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drawings/drawing2.xml" ContentType="application/vnd.openxmlformats-officedocument.drawingml.chartshapes+xml"/>
  <Override PartName="/word/charts/chart13.xml" ContentType="application/vnd.openxmlformats-officedocument.drawingml.chart+xml"/>
  <Override PartName="/word/theme/themeOverride13.xml" ContentType="application/vnd.openxmlformats-officedocument.themeOverride+xml"/>
  <Override PartName="/word/footer2.xml" ContentType="application/vnd.openxmlformats-officedocument.wordprocessingml.footer+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Override PartName="/word/charts/colors7.xml" ContentType="application/vnd.ms-office.chartcolorstyle+xml"/>
  <Override PartName="/word/charts/style7.xml" ContentType="application/vnd.ms-office.chartstyle+xml"/>
  <Override PartName="/word/charts/colors8.xml" ContentType="application/vnd.ms-office.chartcolorstyle+xml"/>
  <Override PartName="/word/charts/style8.xml" ContentType="application/vnd.ms-office.chartstyle+xml"/>
  <Override PartName="/word/charts/colors9.xml" ContentType="application/vnd.ms-office.chartcolorstyle+xml"/>
  <Override PartName="/word/charts/style9.xml" ContentType="application/vnd.ms-office.chartstyle+xml"/>
  <Override PartName="/word/charts/colors10.xml" ContentType="application/vnd.ms-office.chartcolorstyle+xml"/>
  <Override PartName="/word/charts/style10.xml" ContentType="application/vnd.ms-office.chartstyle+xml"/>
  <Override PartName="/word/charts/colors11.xml" ContentType="application/vnd.ms-office.chartcolorstyle+xml"/>
  <Override PartName="/word/charts/style11.xml" ContentType="application/vnd.ms-office.chartstyle+xml"/>
  <Override PartName="/word/charts/colors12.xml" ContentType="application/vnd.ms-office.chartcolorstyle+xml"/>
  <Override PartName="/word/charts/style12.xml" ContentType="application/vnd.ms-office.chartstyle+xml"/>
  <Override PartName="/word/charts/colors13.xml" ContentType="application/vnd.ms-office.chartcolorstyle+xml"/>
  <Override PartName="/word/charts/style13.xml" ContentType="application/vnd.ms-office.chartstyle+xml"/>
  <Override PartName="/word/charts/colors14.xml" ContentType="application/vnd.ms-office.chartcolorstyle+xml"/>
  <Override PartName="/word/charts/style14.xml" ContentType="application/vnd.ms-office.chartstyle+xml"/>
  <Override PartName="/word/charts/colors15.xml" ContentType="application/vnd.ms-office.chartcolorstyle+xml"/>
  <Override PartName="/word/charts/style15.xml" ContentType="application/vnd.ms-office.chartstyle+xml"/>
  <Override PartName="/word/charts/colors16.xml" ContentType="application/vnd.ms-office.chartcolorstyle+xml"/>
  <Override PartName="/word/charts/style16.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170C" w:rsidRDefault="006112FE" w:rsidP="007108AB">
      <w:pPr>
        <w:spacing w:after="0" w:line="240" w:lineRule="auto"/>
        <w:rPr>
          <w:rFonts w:ascii="Times New Roman" w:hAnsi="Times New Roman" w:cs="Times New Roman"/>
          <w:b/>
          <w:sz w:val="24"/>
          <w:szCs w:val="24"/>
        </w:rPr>
      </w:pPr>
      <w:bookmarkStart w:id="0" w:name="Abstract"/>
      <w:r>
        <w:rPr>
          <w:rFonts w:ascii="Times New Roman" w:hAnsi="Times New Roman" w:cs="Times New Roman"/>
          <w:b/>
          <w:sz w:val="24"/>
          <w:szCs w:val="24"/>
        </w:rPr>
        <w:t>Abstract</w:t>
      </w:r>
      <w:bookmarkEnd w:id="0"/>
    </w:p>
    <w:p w:rsidR="007108AB" w:rsidRDefault="007108AB" w:rsidP="007108AB">
      <w:pPr>
        <w:spacing w:after="0" w:line="240" w:lineRule="auto"/>
        <w:rPr>
          <w:rFonts w:ascii="Times New Roman" w:hAnsi="Times New Roman" w:cs="Times New Roman"/>
          <w:sz w:val="24"/>
          <w:szCs w:val="24"/>
        </w:rPr>
      </w:pPr>
    </w:p>
    <w:p w:rsidR="00C6170C" w:rsidRDefault="00C6170C" w:rsidP="00C6170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Converting Tissue “Engineering” into an Engineering Discipline with 3D-Printable Bioreactors, Arduino-Based Sensors, and 3D Printers with Submicron Precision</w:t>
      </w:r>
    </w:p>
    <w:p w:rsidR="007108AB" w:rsidRDefault="007108AB" w:rsidP="007108AB">
      <w:pPr>
        <w:spacing w:after="0" w:line="240" w:lineRule="auto"/>
        <w:rPr>
          <w:rFonts w:ascii="Times New Roman" w:hAnsi="Times New Roman" w:cs="Times New Roman"/>
          <w:sz w:val="24"/>
          <w:szCs w:val="24"/>
        </w:rPr>
      </w:pPr>
    </w:p>
    <w:p w:rsidR="00C6170C" w:rsidRDefault="00C6170C" w:rsidP="00C6170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Adrien Hosking, Jonah </w:t>
      </w:r>
      <w:proofErr w:type="spellStart"/>
      <w:r>
        <w:rPr>
          <w:rFonts w:ascii="Times New Roman" w:eastAsia="Times New Roman" w:hAnsi="Times New Roman" w:cs="Times New Roman"/>
          <w:sz w:val="24"/>
          <w:szCs w:val="24"/>
        </w:rPr>
        <w:t>Melegrito</w:t>
      </w:r>
      <w:proofErr w:type="spellEnd"/>
      <w:r>
        <w:rPr>
          <w:rFonts w:ascii="Times New Roman" w:eastAsia="Times New Roman" w:hAnsi="Times New Roman" w:cs="Times New Roman"/>
          <w:sz w:val="24"/>
          <w:szCs w:val="24"/>
        </w:rPr>
        <w:t xml:space="preserve">, Princess </w:t>
      </w:r>
      <w:proofErr w:type="spellStart"/>
      <w:r>
        <w:rPr>
          <w:rFonts w:ascii="Times New Roman" w:eastAsia="Times New Roman" w:hAnsi="Times New Roman" w:cs="Times New Roman"/>
          <w:sz w:val="24"/>
          <w:szCs w:val="24"/>
        </w:rPr>
        <w:t>Akande</w:t>
      </w:r>
      <w:proofErr w:type="spellEnd"/>
      <w:r>
        <w:rPr>
          <w:rFonts w:ascii="Times New Roman" w:eastAsia="Times New Roman" w:hAnsi="Times New Roman" w:cs="Times New Roman"/>
          <w:sz w:val="24"/>
          <w:szCs w:val="24"/>
        </w:rPr>
        <w:t xml:space="preserve">, Nicole Bueno, </w:t>
      </w:r>
      <w:proofErr w:type="spellStart"/>
      <w:r>
        <w:rPr>
          <w:rFonts w:ascii="Times New Roman" w:eastAsia="Times New Roman" w:hAnsi="Times New Roman" w:cs="Times New Roman"/>
          <w:sz w:val="24"/>
          <w:szCs w:val="24"/>
        </w:rPr>
        <w:t>Guochang</w:t>
      </w:r>
      <w:proofErr w:type="spellEnd"/>
      <w:r>
        <w:rPr>
          <w:rFonts w:ascii="Times New Roman" w:eastAsia="Times New Roman" w:hAnsi="Times New Roman" w:cs="Times New Roman"/>
          <w:sz w:val="24"/>
          <w:szCs w:val="24"/>
        </w:rPr>
        <w:t xml:space="preserve"> (Nick) Ye, Timofey </w:t>
      </w:r>
      <w:proofErr w:type="spellStart"/>
      <w:r>
        <w:rPr>
          <w:rFonts w:ascii="Times New Roman" w:eastAsia="Times New Roman" w:hAnsi="Times New Roman" w:cs="Times New Roman"/>
          <w:sz w:val="24"/>
          <w:szCs w:val="24"/>
        </w:rPr>
        <w:t>Broslav</w:t>
      </w:r>
      <w:proofErr w:type="spellEnd"/>
      <w:r>
        <w:rPr>
          <w:rFonts w:ascii="Times New Roman" w:eastAsia="Times New Roman" w:hAnsi="Times New Roman" w:cs="Times New Roman"/>
          <w:sz w:val="24"/>
          <w:szCs w:val="24"/>
        </w:rPr>
        <w:t xml:space="preserve">, Thomas Ward, Kristen Brenner, </w:t>
      </w:r>
      <w:proofErr w:type="spellStart"/>
      <w:r>
        <w:rPr>
          <w:rFonts w:ascii="Times New Roman" w:eastAsia="Times New Roman" w:hAnsi="Times New Roman" w:cs="Times New Roman"/>
          <w:sz w:val="24"/>
          <w:szCs w:val="24"/>
        </w:rPr>
        <w:t>Soha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Patil</w:t>
      </w:r>
      <w:proofErr w:type="spellEnd"/>
      <w:r>
        <w:rPr>
          <w:rFonts w:ascii="Times New Roman" w:eastAsia="Times New Roman" w:hAnsi="Times New Roman" w:cs="Times New Roman"/>
          <w:sz w:val="24"/>
          <w:szCs w:val="24"/>
        </w:rPr>
        <w:t xml:space="preserve">, </w:t>
      </w:r>
      <w:r w:rsidR="0098353F">
        <w:rPr>
          <w:rFonts w:ascii="Times New Roman" w:eastAsia="Times New Roman" w:hAnsi="Times New Roman" w:cs="Times New Roman"/>
          <w:sz w:val="24"/>
          <w:szCs w:val="24"/>
        </w:rPr>
        <w:t xml:space="preserve">Alexis Hopkins, </w:t>
      </w:r>
      <w:r>
        <w:rPr>
          <w:rFonts w:ascii="Times New Roman" w:eastAsia="Times New Roman" w:hAnsi="Times New Roman" w:cs="Times New Roman"/>
          <w:sz w:val="24"/>
          <w:szCs w:val="24"/>
        </w:rPr>
        <w:t xml:space="preserve">and </w:t>
      </w:r>
      <w:r w:rsidRPr="006F2F0F">
        <w:rPr>
          <w:rFonts w:ascii="Times New Roman" w:eastAsia="Times New Roman" w:hAnsi="Times New Roman" w:cs="Times New Roman"/>
          <w:sz w:val="24"/>
          <w:szCs w:val="24"/>
        </w:rPr>
        <w:t>Dr. Jim Brenner</w:t>
      </w:r>
      <w:r>
        <w:rPr>
          <w:rFonts w:ascii="Times New Roman" w:eastAsia="Times New Roman" w:hAnsi="Times New Roman" w:cs="Times New Roman"/>
          <w:sz w:val="24"/>
          <w:szCs w:val="24"/>
        </w:rPr>
        <w:t>, Florida Tech, Biological and Chemical Engineering and Sciences</w:t>
      </w:r>
      <w:r w:rsidR="0098353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Nanotechnology Minor Program Chair, </w:t>
      </w:r>
      <w:hyperlink r:id="rId9" w:history="1">
        <w:r w:rsidRPr="007244B1">
          <w:rPr>
            <w:rStyle w:val="Hyperlink"/>
            <w:rFonts w:ascii="Times New Roman" w:eastAsia="Times New Roman" w:hAnsi="Times New Roman" w:cs="Times New Roman"/>
            <w:sz w:val="24"/>
            <w:szCs w:val="24"/>
          </w:rPr>
          <w:t>jbrenner@fit.edu</w:t>
        </w:r>
      </w:hyperlink>
      <w:r>
        <w:rPr>
          <w:rFonts w:ascii="Times New Roman" w:eastAsia="Times New Roman" w:hAnsi="Times New Roman" w:cs="Times New Roman"/>
          <w:sz w:val="24"/>
          <w:szCs w:val="24"/>
        </w:rPr>
        <w:t>, 321-749-3437</w:t>
      </w:r>
    </w:p>
    <w:p w:rsidR="00C6170C" w:rsidRPr="007108AB" w:rsidRDefault="00C6170C" w:rsidP="00C6170C">
      <w:pPr>
        <w:spacing w:after="0" w:line="240" w:lineRule="auto"/>
        <w:jc w:val="both"/>
        <w:rPr>
          <w:rFonts w:ascii="Times New Roman" w:eastAsia="Times New Roman" w:hAnsi="Times New Roman" w:cs="Times New Roman"/>
          <w:sz w:val="24"/>
          <w:szCs w:val="24"/>
        </w:rPr>
      </w:pPr>
    </w:p>
    <w:p w:rsidR="00C6170C" w:rsidRPr="007108AB" w:rsidRDefault="00C6170C" w:rsidP="00C6170C">
      <w:pPr>
        <w:spacing w:after="0" w:line="240" w:lineRule="auto"/>
        <w:jc w:val="both"/>
        <w:rPr>
          <w:rFonts w:ascii="Times New Roman" w:eastAsia="Times New Roman" w:hAnsi="Times New Roman" w:cs="Times New Roman"/>
          <w:sz w:val="24"/>
          <w:szCs w:val="24"/>
        </w:rPr>
      </w:pPr>
      <w:r w:rsidRPr="007108AB">
        <w:rPr>
          <w:rFonts w:ascii="Times New Roman" w:eastAsia="Times New Roman" w:hAnsi="Times New Roman" w:cs="Times New Roman"/>
          <w:sz w:val="24"/>
          <w:szCs w:val="24"/>
        </w:rPr>
        <w:t xml:space="preserve">Tissue “engineering” has not developed quickly for the following reasons:  a) a lack of automation, meaning that students focus mostly on keeping cells alive rather than growing fully developed tissues capable of being transplanted; b) the time from a) prevents students from making enough samples to get statistically significant trends; c) taking measurements traditionally has meant that one takes the tissue out of incubation to see it, by which times cells are dying; d) a lack of "patient monitors" to assess pH, glucose concentration, lactate concentration, dissolved oxygen concentration, temperature, liquid level, conductivity (salinity), cell mass, and </w:t>
      </w:r>
      <w:r w:rsidRPr="007108AB">
        <w:rPr>
          <w:rFonts w:ascii="Times New Roman" w:eastAsia="Times New Roman" w:hAnsi="Times New Roman" w:cs="Times New Roman"/>
          <w:i/>
          <w:sz w:val="24"/>
          <w:szCs w:val="24"/>
        </w:rPr>
        <w:t>in vivo</w:t>
      </w:r>
      <w:r w:rsidRPr="007108AB">
        <w:rPr>
          <w:rFonts w:ascii="Times New Roman" w:eastAsia="Times New Roman" w:hAnsi="Times New Roman" w:cs="Times New Roman"/>
          <w:sz w:val="24"/>
          <w:szCs w:val="24"/>
        </w:rPr>
        <w:t xml:space="preserve"> imaging inside an incubated volume; e) insufficient mathematical modeling and experimental validation of bioreactors; and f) the fiber diameter in 3D-printed objects is &gt; 30 </w:t>
      </w:r>
      <w:r w:rsidRPr="007108AB">
        <w:rPr>
          <w:rFonts w:ascii="Symbol" w:eastAsia="Times New Roman" w:hAnsi="Symbol" w:cs="Times New Roman"/>
          <w:sz w:val="24"/>
          <w:szCs w:val="24"/>
        </w:rPr>
        <w:t></w:t>
      </w:r>
      <w:r w:rsidRPr="007108AB">
        <w:rPr>
          <w:rFonts w:ascii="Times New Roman" w:eastAsia="Times New Roman" w:hAnsi="Times New Roman" w:cs="Times New Roman"/>
          <w:sz w:val="24"/>
          <w:szCs w:val="24"/>
        </w:rPr>
        <w:t xml:space="preserve">m, whereas the fibers inside the body are typically 1-3 mm and cells range from 5-30 </w:t>
      </w:r>
      <w:r w:rsidRPr="007108AB">
        <w:rPr>
          <w:rFonts w:ascii="Symbol" w:eastAsia="Times New Roman" w:hAnsi="Symbol" w:cs="Times New Roman"/>
          <w:sz w:val="24"/>
          <w:szCs w:val="24"/>
        </w:rPr>
        <w:t></w:t>
      </w:r>
      <w:r w:rsidRPr="007108AB">
        <w:rPr>
          <w:rFonts w:ascii="Times New Roman" w:eastAsia="Times New Roman" w:hAnsi="Times New Roman" w:cs="Times New Roman"/>
          <w:sz w:val="24"/>
          <w:szCs w:val="24"/>
        </w:rPr>
        <w:t xml:space="preserve">m.  This inconsistency in fiber diameter affects cellular adhesion biomechanics, which affects the cells’ ability to form tight junctions to form a leak-tight tissue, which in turn affects fluid transport and ultimately results in necrosis due to lack of oxygen and/or nutrients.  </w:t>
      </w:r>
    </w:p>
    <w:p w:rsidR="00C6170C" w:rsidRPr="007108AB" w:rsidRDefault="00C6170C" w:rsidP="00C6170C">
      <w:pPr>
        <w:spacing w:after="0" w:line="240" w:lineRule="auto"/>
        <w:jc w:val="both"/>
        <w:rPr>
          <w:rFonts w:ascii="Times New Roman" w:eastAsia="Times New Roman" w:hAnsi="Times New Roman" w:cs="Times New Roman"/>
          <w:sz w:val="24"/>
          <w:szCs w:val="24"/>
        </w:rPr>
      </w:pPr>
    </w:p>
    <w:p w:rsidR="00C6170C" w:rsidRPr="007108AB" w:rsidRDefault="00C6170C" w:rsidP="00C6170C">
      <w:pPr>
        <w:spacing w:after="0" w:line="240" w:lineRule="auto"/>
        <w:jc w:val="both"/>
        <w:rPr>
          <w:rFonts w:ascii="Times New Roman" w:eastAsia="Times New Roman" w:hAnsi="Times New Roman" w:cs="Times New Roman"/>
          <w:sz w:val="24"/>
          <w:szCs w:val="24"/>
        </w:rPr>
      </w:pPr>
      <w:r w:rsidRPr="007108AB">
        <w:rPr>
          <w:rFonts w:ascii="Times New Roman" w:eastAsia="Times New Roman" w:hAnsi="Times New Roman" w:cs="Times New Roman"/>
          <w:sz w:val="24"/>
          <w:szCs w:val="24"/>
        </w:rPr>
        <w:t xml:space="preserve">We are constructing a tissue engineering test bed with an array of 36 bioreactors in parallel, with all of the sensors listed in d) being Arduino-based and most being purchased from Open Aquarium and Atlas Scientific.  Some of the concentration sensors are electrochemically-based and compatible with a </w:t>
      </w:r>
      <w:proofErr w:type="spellStart"/>
      <w:r w:rsidRPr="007108AB">
        <w:rPr>
          <w:rFonts w:ascii="Times New Roman" w:eastAsia="Times New Roman" w:hAnsi="Times New Roman" w:cs="Times New Roman"/>
          <w:sz w:val="24"/>
          <w:szCs w:val="24"/>
        </w:rPr>
        <w:t>CheapStat</w:t>
      </w:r>
      <w:proofErr w:type="spellEnd"/>
      <w:r w:rsidRPr="007108AB">
        <w:rPr>
          <w:rFonts w:ascii="Times New Roman" w:eastAsia="Times New Roman" w:hAnsi="Times New Roman" w:cs="Times New Roman"/>
          <w:sz w:val="24"/>
          <w:szCs w:val="24"/>
        </w:rPr>
        <w:t xml:space="preserve"> </w:t>
      </w:r>
      <w:proofErr w:type="spellStart"/>
      <w:r w:rsidRPr="007108AB">
        <w:rPr>
          <w:rFonts w:ascii="Times New Roman" w:eastAsia="Times New Roman" w:hAnsi="Times New Roman" w:cs="Times New Roman"/>
          <w:sz w:val="24"/>
          <w:szCs w:val="24"/>
        </w:rPr>
        <w:t>potentiostat</w:t>
      </w:r>
      <w:proofErr w:type="spellEnd"/>
      <w:r w:rsidRPr="007108AB">
        <w:rPr>
          <w:rFonts w:ascii="Times New Roman" w:eastAsia="Times New Roman" w:hAnsi="Times New Roman" w:cs="Times New Roman"/>
          <w:sz w:val="24"/>
          <w:szCs w:val="24"/>
        </w:rPr>
        <w:t xml:space="preserve">.  The primary competition is a group at Vanderbilt running eight bioreactors using </w:t>
      </w:r>
      <w:proofErr w:type="spellStart"/>
      <w:r w:rsidRPr="007108AB">
        <w:rPr>
          <w:rFonts w:ascii="Times New Roman" w:eastAsia="Times New Roman" w:hAnsi="Times New Roman" w:cs="Times New Roman"/>
          <w:sz w:val="24"/>
          <w:szCs w:val="24"/>
        </w:rPr>
        <w:t>LabSmith</w:t>
      </w:r>
      <w:proofErr w:type="spellEnd"/>
      <w:r w:rsidRPr="007108AB">
        <w:rPr>
          <w:rFonts w:ascii="Times New Roman" w:eastAsia="Times New Roman" w:hAnsi="Times New Roman" w:cs="Times New Roman"/>
          <w:sz w:val="24"/>
          <w:szCs w:val="24"/>
        </w:rPr>
        <w:t xml:space="preserve"> microfluidics hardware toward a simulation of entire organs-on-a-chip with automated feeding and </w:t>
      </w:r>
      <w:proofErr w:type="spellStart"/>
      <w:r w:rsidRPr="007108AB">
        <w:rPr>
          <w:rFonts w:ascii="Times New Roman" w:eastAsia="Times New Roman" w:hAnsi="Times New Roman" w:cs="Times New Roman"/>
          <w:sz w:val="24"/>
          <w:szCs w:val="24"/>
        </w:rPr>
        <w:t xml:space="preserve">with </w:t>
      </w:r>
      <w:r w:rsidRPr="007108AB">
        <w:rPr>
          <w:rFonts w:ascii="Times New Roman" w:eastAsia="Times New Roman" w:hAnsi="Times New Roman" w:cs="Times New Roman"/>
          <w:i/>
          <w:sz w:val="24"/>
          <w:szCs w:val="24"/>
        </w:rPr>
        <w:t>in</w:t>
      </w:r>
      <w:proofErr w:type="spellEnd"/>
      <w:r w:rsidRPr="007108AB">
        <w:rPr>
          <w:rFonts w:ascii="Times New Roman" w:eastAsia="Times New Roman" w:hAnsi="Times New Roman" w:cs="Times New Roman"/>
          <w:i/>
          <w:sz w:val="24"/>
          <w:szCs w:val="24"/>
        </w:rPr>
        <w:t xml:space="preserve"> vivo</w:t>
      </w:r>
      <w:r w:rsidRPr="007108AB">
        <w:rPr>
          <w:rFonts w:ascii="Times New Roman" w:eastAsia="Times New Roman" w:hAnsi="Times New Roman" w:cs="Times New Roman"/>
          <w:sz w:val="24"/>
          <w:szCs w:val="24"/>
        </w:rPr>
        <w:t xml:space="preserve"> imaging, but without all of the necessary instrumentation to do proper mass and energy balance accounting and with some side effects, often toxicity, from the dyes used for cell staining.  In parallel with this project, a 3D printer is being developed to systematically dose suspensions of </w:t>
      </w:r>
      <w:proofErr w:type="gramStart"/>
      <w:r w:rsidRPr="007108AB">
        <w:rPr>
          <w:rFonts w:ascii="Times New Roman" w:eastAsia="Times New Roman" w:hAnsi="Times New Roman" w:cs="Times New Roman"/>
          <w:sz w:val="24"/>
          <w:szCs w:val="24"/>
        </w:rPr>
        <w:t>collagen</w:t>
      </w:r>
      <w:proofErr w:type="gramEnd"/>
      <w:r w:rsidRPr="007108AB">
        <w:rPr>
          <w:rFonts w:ascii="Times New Roman" w:eastAsia="Times New Roman" w:hAnsi="Times New Roman" w:cs="Times New Roman"/>
          <w:sz w:val="24"/>
          <w:szCs w:val="24"/>
        </w:rPr>
        <w:t xml:space="preserve">, </w:t>
      </w:r>
      <w:proofErr w:type="spellStart"/>
      <w:r w:rsidRPr="007108AB">
        <w:rPr>
          <w:rFonts w:ascii="Times New Roman" w:eastAsia="Times New Roman" w:hAnsi="Times New Roman" w:cs="Times New Roman"/>
          <w:sz w:val="24"/>
          <w:szCs w:val="24"/>
        </w:rPr>
        <w:t>Bioglass</w:t>
      </w:r>
      <w:proofErr w:type="spellEnd"/>
      <w:r w:rsidRPr="007108AB">
        <w:rPr>
          <w:rFonts w:ascii="Times New Roman" w:eastAsia="Times New Roman" w:hAnsi="Times New Roman" w:cs="Times New Roman"/>
          <w:sz w:val="24"/>
          <w:szCs w:val="24"/>
        </w:rPr>
        <w:t xml:space="preserve">, crosslinking agents, and cell-laden hydrogels in controlled ratios.  After mounting the resulting cell-laden scaffolds onto glass slides inside a custom-designed 3D-printable bioreactor, the cell-laden scaffolds will be dosed with glucose, dyes, etc. for maintenance, accounting, and imaging of tissues of the scaffolds.  Not only will we have the ability to mass produce candidate tissues at a fast enough rate to obtain statistically valid trends, by automating the </w:t>
      </w:r>
      <w:r w:rsidRPr="007108AB">
        <w:rPr>
          <w:rFonts w:ascii="Times New Roman" w:eastAsia="Times New Roman" w:hAnsi="Times New Roman" w:cs="Times New Roman"/>
          <w:i/>
          <w:sz w:val="24"/>
          <w:szCs w:val="24"/>
        </w:rPr>
        <w:t>in vivo</w:t>
      </w:r>
      <w:r w:rsidRPr="007108AB">
        <w:rPr>
          <w:rFonts w:ascii="Times New Roman" w:eastAsia="Times New Roman" w:hAnsi="Times New Roman" w:cs="Times New Roman"/>
          <w:sz w:val="24"/>
          <w:szCs w:val="24"/>
        </w:rPr>
        <w:t xml:space="preserve"> imaging and also </w:t>
      </w:r>
      <w:r w:rsidRPr="007108AB">
        <w:rPr>
          <w:rFonts w:ascii="Times New Roman" w:eastAsia="Times New Roman" w:hAnsi="Times New Roman" w:cs="Times New Roman"/>
          <w:sz w:val="24"/>
          <w:szCs w:val="24"/>
        </w:rPr>
        <w:lastRenderedPageBreak/>
        <w:t>developing a set of less harmful, reversible dyes, we will minimize the mundane, manual aspects of tissue culturing.  D</w:t>
      </w:r>
      <w:r w:rsidRPr="007108AB">
        <w:rPr>
          <w:rFonts w:ascii="Times New Roman" w:hAnsi="Times New Roman" w:cs="Times New Roman"/>
          <w:sz w:val="24"/>
          <w:szCs w:val="24"/>
        </w:rPr>
        <w:t xml:space="preserve">ata acquisition and control will use a combination of Arduinos and National Instruments (NI) hardware that are ultimately displayed in NI </w:t>
      </w:r>
      <w:proofErr w:type="spellStart"/>
      <w:r w:rsidRPr="007108AB">
        <w:rPr>
          <w:rFonts w:ascii="Times New Roman" w:hAnsi="Times New Roman" w:cs="Times New Roman"/>
          <w:sz w:val="24"/>
          <w:szCs w:val="24"/>
        </w:rPr>
        <w:t>LabView</w:t>
      </w:r>
      <w:proofErr w:type="spellEnd"/>
      <w:r w:rsidRPr="007108AB">
        <w:rPr>
          <w:rFonts w:ascii="Times New Roman" w:hAnsi="Times New Roman" w:cs="Times New Roman"/>
          <w:sz w:val="24"/>
          <w:szCs w:val="24"/>
        </w:rPr>
        <w:t xml:space="preserve">. </w:t>
      </w:r>
    </w:p>
    <w:p w:rsidR="00C6170C" w:rsidRDefault="00C6170C">
      <w:pPr>
        <w:rPr>
          <w:rFonts w:ascii="Times New Roman" w:hAnsi="Times New Roman" w:cs="Times New Roman"/>
          <w:sz w:val="23"/>
          <w:szCs w:val="23"/>
        </w:rPr>
      </w:pPr>
      <w:r>
        <w:rPr>
          <w:rFonts w:ascii="Times New Roman" w:hAnsi="Times New Roman" w:cs="Times New Roman"/>
          <w:sz w:val="23"/>
          <w:szCs w:val="23"/>
        </w:rPr>
        <w:br w:type="page"/>
      </w:r>
    </w:p>
    <w:p w:rsidR="00212018" w:rsidRPr="00212018" w:rsidRDefault="00212018" w:rsidP="00212018">
      <w:pPr>
        <w:tabs>
          <w:tab w:val="right" w:pos="7920"/>
        </w:tabs>
        <w:spacing w:after="0" w:line="240" w:lineRule="auto"/>
        <w:jc w:val="both"/>
        <w:rPr>
          <w:rFonts w:ascii="Times New Roman" w:hAnsi="Times New Roman" w:cs="Times New Roman"/>
          <w:b/>
          <w:sz w:val="24"/>
          <w:szCs w:val="24"/>
        </w:rPr>
      </w:pPr>
      <w:bookmarkStart w:id="1" w:name="Table_of_Contents"/>
      <w:r w:rsidRPr="00212018">
        <w:rPr>
          <w:rFonts w:ascii="Times New Roman" w:hAnsi="Times New Roman" w:cs="Times New Roman"/>
          <w:b/>
          <w:sz w:val="24"/>
          <w:szCs w:val="24"/>
        </w:rPr>
        <w:lastRenderedPageBreak/>
        <w:t>Table of Contents</w:t>
      </w:r>
      <w:bookmarkEnd w:id="1"/>
      <w:r w:rsidRPr="00212018">
        <w:rPr>
          <w:rFonts w:ascii="Times New Roman" w:hAnsi="Times New Roman" w:cs="Times New Roman"/>
          <w:b/>
          <w:sz w:val="24"/>
          <w:szCs w:val="24"/>
        </w:rPr>
        <w:tab/>
      </w:r>
    </w:p>
    <w:p w:rsidR="00AB2E75" w:rsidRDefault="00AB2E75" w:rsidP="00BB3E02">
      <w:pPr>
        <w:tabs>
          <w:tab w:val="right" w:pos="7920"/>
        </w:tabs>
        <w:spacing w:after="0" w:line="240" w:lineRule="auto"/>
        <w:jc w:val="both"/>
      </w:pPr>
    </w:p>
    <w:p w:rsidR="00C87699" w:rsidRDefault="00964B83" w:rsidP="00431B0C">
      <w:pPr>
        <w:tabs>
          <w:tab w:val="right" w:pos="8050"/>
        </w:tabs>
        <w:spacing w:after="0" w:line="240" w:lineRule="auto"/>
        <w:jc w:val="both"/>
        <w:rPr>
          <w:rFonts w:ascii="Times New Roman" w:hAnsi="Times New Roman" w:cs="Times New Roman"/>
          <w:sz w:val="24"/>
          <w:szCs w:val="24"/>
        </w:rPr>
      </w:pPr>
      <w:hyperlink w:anchor="Abstract" w:history="1">
        <w:r w:rsidR="00C87699" w:rsidRPr="00247397">
          <w:rPr>
            <w:rStyle w:val="Hyperlink"/>
            <w:rFonts w:ascii="Times New Roman" w:hAnsi="Times New Roman" w:cs="Times New Roman"/>
            <w:sz w:val="24"/>
            <w:szCs w:val="24"/>
          </w:rPr>
          <w:t>Abstract</w:t>
        </w:r>
      </w:hyperlink>
      <w:r w:rsidR="00C87699">
        <w:rPr>
          <w:rFonts w:ascii="Times New Roman" w:hAnsi="Times New Roman" w:cs="Times New Roman"/>
          <w:sz w:val="24"/>
          <w:szCs w:val="24"/>
        </w:rPr>
        <w:tab/>
      </w:r>
      <w:r w:rsidR="00C50536">
        <w:rPr>
          <w:rFonts w:ascii="Times New Roman" w:hAnsi="Times New Roman" w:cs="Times New Roman"/>
          <w:sz w:val="24"/>
          <w:szCs w:val="24"/>
        </w:rPr>
        <w:t>1</w:t>
      </w:r>
    </w:p>
    <w:p w:rsidR="00C87699" w:rsidRDefault="00C87699" w:rsidP="00431B0C">
      <w:pPr>
        <w:tabs>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Table of Contents</w:t>
      </w:r>
      <w:r>
        <w:rPr>
          <w:rFonts w:ascii="Times New Roman" w:hAnsi="Times New Roman" w:cs="Times New Roman"/>
          <w:sz w:val="24"/>
          <w:szCs w:val="24"/>
        </w:rPr>
        <w:tab/>
      </w:r>
      <w:r w:rsidR="00C50536">
        <w:rPr>
          <w:rFonts w:ascii="Times New Roman" w:hAnsi="Times New Roman" w:cs="Times New Roman"/>
          <w:sz w:val="24"/>
          <w:szCs w:val="24"/>
        </w:rPr>
        <w:t>3</w:t>
      </w:r>
    </w:p>
    <w:p w:rsidR="00C87699" w:rsidRDefault="00964B83" w:rsidP="00431B0C">
      <w:pPr>
        <w:tabs>
          <w:tab w:val="right" w:pos="8050"/>
        </w:tabs>
        <w:spacing w:after="0" w:line="240" w:lineRule="auto"/>
        <w:jc w:val="both"/>
        <w:rPr>
          <w:rFonts w:ascii="Times New Roman" w:hAnsi="Times New Roman" w:cs="Times New Roman"/>
          <w:sz w:val="24"/>
          <w:szCs w:val="24"/>
        </w:rPr>
      </w:pPr>
      <w:hyperlink w:anchor="List_of_Figures" w:history="1">
        <w:r w:rsidR="00C87699" w:rsidRPr="00C87699">
          <w:rPr>
            <w:rStyle w:val="Hyperlink"/>
            <w:rFonts w:ascii="Times New Roman" w:hAnsi="Times New Roman" w:cs="Times New Roman"/>
            <w:sz w:val="24"/>
            <w:szCs w:val="24"/>
          </w:rPr>
          <w:t>List of Figures</w:t>
        </w:r>
      </w:hyperlink>
      <w:r w:rsidR="00C87699">
        <w:rPr>
          <w:rFonts w:ascii="Times New Roman" w:hAnsi="Times New Roman" w:cs="Times New Roman"/>
          <w:sz w:val="24"/>
          <w:szCs w:val="24"/>
        </w:rPr>
        <w:tab/>
        <w:t>xx</w:t>
      </w:r>
    </w:p>
    <w:p w:rsidR="00C87699" w:rsidRPr="00C87699" w:rsidRDefault="00964B83" w:rsidP="00431B0C">
      <w:pPr>
        <w:tabs>
          <w:tab w:val="right" w:pos="8050"/>
        </w:tabs>
        <w:spacing w:after="0" w:line="240" w:lineRule="auto"/>
        <w:jc w:val="both"/>
        <w:rPr>
          <w:rFonts w:ascii="Times New Roman" w:hAnsi="Times New Roman" w:cs="Times New Roman"/>
          <w:sz w:val="24"/>
          <w:szCs w:val="24"/>
        </w:rPr>
      </w:pPr>
      <w:hyperlink w:anchor="List_of_Tables" w:history="1">
        <w:r w:rsidR="00C87699" w:rsidRPr="00C87699">
          <w:rPr>
            <w:rStyle w:val="Hyperlink"/>
            <w:rFonts w:ascii="Times New Roman" w:hAnsi="Times New Roman" w:cs="Times New Roman"/>
            <w:sz w:val="24"/>
            <w:szCs w:val="24"/>
          </w:rPr>
          <w:t>List of Tables</w:t>
        </w:r>
      </w:hyperlink>
      <w:r w:rsidR="00C87699">
        <w:rPr>
          <w:rFonts w:ascii="Times New Roman" w:hAnsi="Times New Roman" w:cs="Times New Roman"/>
          <w:sz w:val="24"/>
          <w:szCs w:val="24"/>
        </w:rPr>
        <w:tab/>
        <w:t>xx</w:t>
      </w:r>
    </w:p>
    <w:p w:rsidR="00C87699" w:rsidRDefault="00964B83" w:rsidP="00431B0C">
      <w:pPr>
        <w:tabs>
          <w:tab w:val="right" w:pos="8050"/>
        </w:tabs>
        <w:spacing w:after="0" w:line="240" w:lineRule="auto"/>
        <w:jc w:val="both"/>
        <w:rPr>
          <w:rFonts w:ascii="Times New Roman" w:hAnsi="Times New Roman" w:cs="Times New Roman"/>
          <w:sz w:val="24"/>
          <w:szCs w:val="24"/>
        </w:rPr>
      </w:pPr>
      <w:hyperlink w:anchor="Notation" w:history="1">
        <w:r w:rsidR="00C87699" w:rsidRPr="00C87699">
          <w:rPr>
            <w:rStyle w:val="Hyperlink"/>
            <w:rFonts w:ascii="Times New Roman" w:hAnsi="Times New Roman" w:cs="Times New Roman"/>
            <w:sz w:val="24"/>
            <w:szCs w:val="24"/>
          </w:rPr>
          <w:t>Notation</w:t>
        </w:r>
      </w:hyperlink>
      <w:r w:rsidR="00C87699">
        <w:rPr>
          <w:rFonts w:ascii="Times New Roman" w:hAnsi="Times New Roman" w:cs="Times New Roman"/>
          <w:sz w:val="24"/>
          <w:szCs w:val="24"/>
        </w:rPr>
        <w:tab/>
        <w:t>xx</w:t>
      </w:r>
    </w:p>
    <w:p w:rsidR="00C87699" w:rsidRDefault="00C87699" w:rsidP="00431B0C">
      <w:pPr>
        <w:tabs>
          <w:tab w:val="right" w:pos="8050"/>
        </w:tabs>
        <w:spacing w:after="0" w:line="240" w:lineRule="auto"/>
        <w:jc w:val="both"/>
      </w:pPr>
    </w:p>
    <w:p w:rsidR="00212018" w:rsidRDefault="00964B83" w:rsidP="00431B0C">
      <w:pPr>
        <w:tabs>
          <w:tab w:val="right" w:pos="8050"/>
        </w:tabs>
        <w:spacing w:after="0" w:line="240" w:lineRule="auto"/>
        <w:jc w:val="both"/>
        <w:rPr>
          <w:rFonts w:ascii="Times New Roman" w:hAnsi="Times New Roman" w:cs="Times New Roman"/>
          <w:sz w:val="24"/>
          <w:szCs w:val="24"/>
        </w:rPr>
      </w:pPr>
      <w:hyperlink w:anchor="Chapter_1" w:history="1">
        <w:r w:rsidR="00212018" w:rsidRPr="00204E8B">
          <w:rPr>
            <w:rStyle w:val="Hyperlink"/>
            <w:rFonts w:ascii="Times New Roman" w:hAnsi="Times New Roman" w:cs="Times New Roman"/>
            <w:sz w:val="24"/>
            <w:szCs w:val="24"/>
          </w:rPr>
          <w:t>Chapter 1 – Motivation/Introduction</w:t>
        </w:r>
      </w:hyperlink>
      <w:r w:rsidR="00212018">
        <w:rPr>
          <w:rFonts w:ascii="Times New Roman" w:hAnsi="Times New Roman" w:cs="Times New Roman"/>
          <w:sz w:val="24"/>
          <w:szCs w:val="24"/>
        </w:rPr>
        <w:tab/>
      </w:r>
      <w:r w:rsidR="001743B5">
        <w:rPr>
          <w:rFonts w:ascii="Times New Roman" w:hAnsi="Times New Roman" w:cs="Times New Roman"/>
          <w:sz w:val="24"/>
          <w:szCs w:val="24"/>
        </w:rPr>
        <w:t>26</w:t>
      </w:r>
    </w:p>
    <w:p w:rsidR="00B5612E" w:rsidRPr="00B5612E" w:rsidRDefault="00B5612E" w:rsidP="00431B0C">
      <w:pPr>
        <w:tabs>
          <w:tab w:val="right" w:pos="8050"/>
        </w:tabs>
        <w:spacing w:after="0" w:line="240" w:lineRule="auto"/>
        <w:jc w:val="both"/>
        <w:rPr>
          <w:rFonts w:ascii="Times New Roman" w:hAnsi="Times New Roman" w:cs="Times New Roman"/>
          <w:sz w:val="12"/>
          <w:szCs w:val="12"/>
        </w:rPr>
      </w:pPr>
    </w:p>
    <w:p w:rsidR="00B5612E" w:rsidRDefault="00B5612E"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1_1" w:history="1">
        <w:r w:rsidR="00047978" w:rsidRPr="00AB2E75">
          <w:rPr>
            <w:rStyle w:val="Hyperlink"/>
            <w:rFonts w:ascii="Times New Roman" w:hAnsi="Times New Roman" w:cs="Times New Roman"/>
            <w:sz w:val="24"/>
            <w:szCs w:val="24"/>
          </w:rPr>
          <w:t>1.</w:t>
        </w:r>
        <w:r w:rsidR="00107641" w:rsidRPr="00AB2E75">
          <w:rPr>
            <w:rStyle w:val="Hyperlink"/>
            <w:rFonts w:ascii="Times New Roman" w:hAnsi="Times New Roman" w:cs="Times New Roman"/>
            <w:sz w:val="24"/>
            <w:szCs w:val="24"/>
          </w:rPr>
          <w:t>1</w:t>
        </w:r>
        <w:r w:rsidR="00047978" w:rsidRPr="00AB2E75">
          <w:rPr>
            <w:rStyle w:val="Hyperlink"/>
            <w:rFonts w:ascii="Times New Roman" w:hAnsi="Times New Roman" w:cs="Times New Roman"/>
            <w:sz w:val="24"/>
            <w:szCs w:val="24"/>
          </w:rPr>
          <w:t xml:space="preserve"> - </w:t>
        </w:r>
        <w:r w:rsidR="00107641" w:rsidRPr="00AB2E75">
          <w:rPr>
            <w:rStyle w:val="Hyperlink"/>
            <w:rFonts w:ascii="Times New Roman" w:hAnsi="Times New Roman" w:cs="Times New Roman"/>
            <w:sz w:val="24"/>
            <w:szCs w:val="24"/>
          </w:rPr>
          <w:t>Microfluidic Approaches to Tissue Engineering Test Beds</w:t>
        </w:r>
      </w:hyperlink>
      <w:r w:rsidR="008932A6">
        <w:rPr>
          <w:rFonts w:ascii="Times New Roman" w:hAnsi="Times New Roman" w:cs="Times New Roman"/>
          <w:sz w:val="24"/>
          <w:szCs w:val="24"/>
        </w:rPr>
        <w:tab/>
      </w:r>
      <w:r w:rsidR="001743B5">
        <w:rPr>
          <w:rFonts w:ascii="Times New Roman" w:hAnsi="Times New Roman" w:cs="Times New Roman"/>
          <w:sz w:val="24"/>
          <w:szCs w:val="24"/>
        </w:rPr>
        <w:t>26</w:t>
      </w:r>
    </w:p>
    <w:p w:rsidR="00107641"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1_2" w:history="1">
        <w:r w:rsidR="00107641" w:rsidRPr="00204E8B">
          <w:rPr>
            <w:rStyle w:val="Hyperlink"/>
            <w:rFonts w:ascii="Times New Roman" w:hAnsi="Times New Roman" w:cs="Times New Roman"/>
            <w:sz w:val="24"/>
            <w:szCs w:val="24"/>
          </w:rPr>
          <w:t>1.</w:t>
        </w:r>
        <w:r w:rsidR="00107641">
          <w:rPr>
            <w:rStyle w:val="Hyperlink"/>
            <w:rFonts w:ascii="Times New Roman" w:hAnsi="Times New Roman" w:cs="Times New Roman"/>
            <w:sz w:val="24"/>
            <w:szCs w:val="24"/>
          </w:rPr>
          <w:t>2</w:t>
        </w:r>
        <w:r w:rsidR="00107641" w:rsidRPr="00204E8B">
          <w:rPr>
            <w:rStyle w:val="Hyperlink"/>
            <w:rFonts w:ascii="Times New Roman" w:hAnsi="Times New Roman" w:cs="Times New Roman"/>
            <w:sz w:val="24"/>
            <w:szCs w:val="24"/>
          </w:rPr>
          <w:t xml:space="preserve"> - </w:t>
        </w:r>
        <w:r w:rsidR="00107641">
          <w:rPr>
            <w:rStyle w:val="Hyperlink"/>
            <w:rFonts w:ascii="Times New Roman" w:hAnsi="Times New Roman" w:cs="Times New Roman"/>
            <w:sz w:val="24"/>
            <w:szCs w:val="24"/>
          </w:rPr>
          <w:t>Vanderbilt/</w:t>
        </w:r>
        <w:proofErr w:type="spellStart"/>
        <w:r w:rsidR="00107641" w:rsidRPr="00204E8B">
          <w:rPr>
            <w:rStyle w:val="Hyperlink"/>
            <w:rFonts w:ascii="Times New Roman" w:hAnsi="Times New Roman" w:cs="Times New Roman"/>
            <w:sz w:val="24"/>
            <w:szCs w:val="24"/>
          </w:rPr>
          <w:t>LabSmith</w:t>
        </w:r>
        <w:proofErr w:type="spellEnd"/>
        <w:r w:rsidR="00107641" w:rsidRPr="00204E8B">
          <w:rPr>
            <w:rStyle w:val="Hyperlink"/>
            <w:rFonts w:ascii="Times New Roman" w:hAnsi="Times New Roman" w:cs="Times New Roman"/>
            <w:sz w:val="24"/>
            <w:szCs w:val="24"/>
          </w:rPr>
          <w:t xml:space="preserve"> Inspiration</w:t>
        </w:r>
      </w:hyperlink>
      <w:r w:rsidR="00107641">
        <w:rPr>
          <w:rFonts w:ascii="Times New Roman" w:hAnsi="Times New Roman" w:cs="Times New Roman"/>
          <w:sz w:val="24"/>
          <w:szCs w:val="24"/>
        </w:rPr>
        <w:tab/>
      </w:r>
      <w:r w:rsidR="001743B5">
        <w:rPr>
          <w:rFonts w:ascii="Times New Roman" w:hAnsi="Times New Roman" w:cs="Times New Roman"/>
          <w:sz w:val="24"/>
          <w:szCs w:val="24"/>
        </w:rPr>
        <w:t>32</w:t>
      </w:r>
    </w:p>
    <w:p w:rsidR="00107641" w:rsidRDefault="00107641" w:rsidP="00431B0C">
      <w:pPr>
        <w:tabs>
          <w:tab w:val="left" w:pos="360"/>
          <w:tab w:val="right" w:pos="8050"/>
        </w:tabs>
        <w:spacing w:after="0" w:line="240" w:lineRule="auto"/>
        <w:jc w:val="both"/>
        <w:rPr>
          <w:rFonts w:ascii="Times New Roman" w:hAnsi="Times New Roman" w:cs="Times New Roman"/>
          <w:sz w:val="24"/>
          <w:szCs w:val="24"/>
        </w:rPr>
      </w:pPr>
      <w:r>
        <w:tab/>
      </w:r>
      <w:hyperlink w:anchor="Section_1_3" w:history="1">
        <w:r w:rsidRPr="00193F9D">
          <w:rPr>
            <w:rStyle w:val="Hyperlink"/>
            <w:rFonts w:ascii="Times New Roman" w:hAnsi="Times New Roman" w:cs="Times New Roman"/>
            <w:sz w:val="24"/>
            <w:szCs w:val="24"/>
          </w:rPr>
          <w:t>1.3 - Improvements to Existing Ted Bed Designs</w:t>
        </w:r>
      </w:hyperlink>
      <w:r>
        <w:rPr>
          <w:rFonts w:ascii="Times New Roman" w:hAnsi="Times New Roman" w:cs="Times New Roman"/>
          <w:sz w:val="24"/>
          <w:szCs w:val="24"/>
        </w:rPr>
        <w:tab/>
        <w:t>xx</w:t>
      </w:r>
    </w:p>
    <w:p w:rsidR="008932A6" w:rsidRDefault="00107641" w:rsidP="00431B0C">
      <w:pPr>
        <w:tabs>
          <w:tab w:val="left" w:pos="360"/>
          <w:tab w:val="right" w:pos="8050"/>
        </w:tabs>
        <w:spacing w:after="0" w:line="240" w:lineRule="auto"/>
        <w:jc w:val="both"/>
        <w:rPr>
          <w:rFonts w:ascii="Times New Roman" w:hAnsi="Times New Roman" w:cs="Times New Roman"/>
          <w:sz w:val="24"/>
          <w:szCs w:val="24"/>
        </w:rPr>
      </w:pPr>
      <w:r>
        <w:tab/>
      </w:r>
      <w:hyperlink w:anchor="Section_1_4" w:history="1">
        <w:r w:rsidR="00047978" w:rsidRPr="00204E8B">
          <w:rPr>
            <w:rStyle w:val="Hyperlink"/>
            <w:rFonts w:ascii="Times New Roman" w:hAnsi="Times New Roman" w:cs="Times New Roman"/>
            <w:sz w:val="24"/>
            <w:szCs w:val="24"/>
          </w:rPr>
          <w:t>1.</w:t>
        </w:r>
        <w:r w:rsidR="00A12A60">
          <w:rPr>
            <w:rStyle w:val="Hyperlink"/>
            <w:rFonts w:ascii="Times New Roman" w:hAnsi="Times New Roman" w:cs="Times New Roman"/>
            <w:sz w:val="24"/>
            <w:szCs w:val="24"/>
          </w:rPr>
          <w:t>4</w:t>
        </w:r>
        <w:r w:rsidR="00047978" w:rsidRPr="00204E8B">
          <w:rPr>
            <w:rStyle w:val="Hyperlink"/>
            <w:rFonts w:ascii="Times New Roman" w:hAnsi="Times New Roman" w:cs="Times New Roman"/>
            <w:sz w:val="24"/>
            <w:szCs w:val="24"/>
          </w:rPr>
          <w:t xml:space="preserve"> - </w:t>
        </w:r>
        <w:r w:rsidR="008932A6" w:rsidRPr="00204E8B">
          <w:rPr>
            <w:rStyle w:val="Hyperlink"/>
            <w:rFonts w:ascii="Times New Roman" w:hAnsi="Times New Roman" w:cs="Times New Roman"/>
            <w:sz w:val="24"/>
            <w:szCs w:val="24"/>
          </w:rPr>
          <w:t>Arduinos Lowering Sensor Cost</w:t>
        </w:r>
      </w:hyperlink>
      <w:r w:rsidR="008932A6">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1_5" w:history="1">
        <w:r w:rsidR="00047978" w:rsidRPr="00204E8B">
          <w:rPr>
            <w:rStyle w:val="Hyperlink"/>
            <w:rFonts w:ascii="Times New Roman" w:hAnsi="Times New Roman" w:cs="Times New Roman"/>
            <w:sz w:val="24"/>
            <w:szCs w:val="24"/>
          </w:rPr>
          <w:t>1.</w:t>
        </w:r>
        <w:r w:rsidR="00A12A60">
          <w:rPr>
            <w:rStyle w:val="Hyperlink"/>
            <w:rFonts w:ascii="Times New Roman" w:hAnsi="Times New Roman" w:cs="Times New Roman"/>
            <w:sz w:val="24"/>
            <w:szCs w:val="24"/>
          </w:rPr>
          <w:t>5</w:t>
        </w:r>
        <w:r w:rsidR="00047978" w:rsidRPr="00204E8B">
          <w:rPr>
            <w:rStyle w:val="Hyperlink"/>
            <w:rFonts w:ascii="Times New Roman" w:hAnsi="Times New Roman" w:cs="Times New Roman"/>
            <w:sz w:val="24"/>
            <w:szCs w:val="24"/>
          </w:rPr>
          <w:t xml:space="preserve"> - </w:t>
        </w:r>
        <w:r w:rsidRPr="00204E8B">
          <w:rPr>
            <w:rStyle w:val="Hyperlink"/>
            <w:rFonts w:ascii="Times New Roman" w:hAnsi="Times New Roman" w:cs="Times New Roman"/>
            <w:sz w:val="24"/>
            <w:szCs w:val="24"/>
          </w:rPr>
          <w:t>Literature Analysis</w:t>
        </w:r>
      </w:hyperlink>
      <w:r>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1_6" w:history="1">
        <w:r w:rsidR="00047978" w:rsidRPr="00204E8B">
          <w:rPr>
            <w:rStyle w:val="Hyperlink"/>
            <w:rFonts w:ascii="Times New Roman" w:hAnsi="Times New Roman" w:cs="Times New Roman"/>
            <w:sz w:val="24"/>
            <w:szCs w:val="24"/>
          </w:rPr>
          <w:t>1.</w:t>
        </w:r>
        <w:r w:rsidR="00A12A60">
          <w:rPr>
            <w:rStyle w:val="Hyperlink"/>
            <w:rFonts w:ascii="Times New Roman" w:hAnsi="Times New Roman" w:cs="Times New Roman"/>
            <w:sz w:val="24"/>
            <w:szCs w:val="24"/>
          </w:rPr>
          <w:t>6</w:t>
        </w:r>
        <w:r w:rsidR="00047978" w:rsidRPr="00204E8B">
          <w:rPr>
            <w:rStyle w:val="Hyperlink"/>
            <w:rFonts w:ascii="Times New Roman" w:hAnsi="Times New Roman" w:cs="Times New Roman"/>
            <w:sz w:val="24"/>
            <w:szCs w:val="24"/>
          </w:rPr>
          <w:t xml:space="preserve"> - </w:t>
        </w:r>
        <w:r w:rsidRPr="00204E8B">
          <w:rPr>
            <w:rStyle w:val="Hyperlink"/>
            <w:rFonts w:ascii="Times New Roman" w:hAnsi="Times New Roman" w:cs="Times New Roman"/>
            <w:sz w:val="24"/>
            <w:szCs w:val="24"/>
          </w:rPr>
          <w:t>Problem Identification</w:t>
        </w:r>
      </w:hyperlink>
      <w:r>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1_7" w:history="1">
        <w:r w:rsidR="00047978" w:rsidRPr="00204E8B">
          <w:rPr>
            <w:rStyle w:val="Hyperlink"/>
            <w:rFonts w:ascii="Times New Roman" w:hAnsi="Times New Roman" w:cs="Times New Roman"/>
            <w:sz w:val="24"/>
            <w:szCs w:val="24"/>
          </w:rPr>
          <w:t>1.</w:t>
        </w:r>
        <w:r w:rsidR="00A12A60">
          <w:rPr>
            <w:rStyle w:val="Hyperlink"/>
            <w:rFonts w:ascii="Times New Roman" w:hAnsi="Times New Roman" w:cs="Times New Roman"/>
            <w:sz w:val="24"/>
            <w:szCs w:val="24"/>
          </w:rPr>
          <w:t>7</w:t>
        </w:r>
        <w:r w:rsidR="00047978" w:rsidRPr="00204E8B">
          <w:rPr>
            <w:rStyle w:val="Hyperlink"/>
            <w:rFonts w:ascii="Times New Roman" w:hAnsi="Times New Roman" w:cs="Times New Roman"/>
            <w:sz w:val="24"/>
            <w:szCs w:val="24"/>
          </w:rPr>
          <w:t xml:space="preserve"> - </w:t>
        </w:r>
        <w:r w:rsidR="002347CE" w:rsidRPr="00204E8B">
          <w:rPr>
            <w:rStyle w:val="Hyperlink"/>
            <w:rFonts w:ascii="Times New Roman" w:hAnsi="Times New Roman" w:cs="Times New Roman"/>
            <w:sz w:val="24"/>
            <w:szCs w:val="24"/>
          </w:rPr>
          <w:t xml:space="preserve">Big Picture </w:t>
        </w:r>
        <w:r w:rsidRPr="00204E8B">
          <w:rPr>
            <w:rStyle w:val="Hyperlink"/>
            <w:rFonts w:ascii="Times New Roman" w:hAnsi="Times New Roman" w:cs="Times New Roman"/>
            <w:sz w:val="24"/>
            <w:szCs w:val="24"/>
          </w:rPr>
          <w:t>Task Plan</w:t>
        </w:r>
      </w:hyperlink>
      <w:r>
        <w:rPr>
          <w:rFonts w:ascii="Times New Roman" w:hAnsi="Times New Roman" w:cs="Times New Roman"/>
          <w:sz w:val="24"/>
          <w:szCs w:val="24"/>
        </w:rPr>
        <w:tab/>
        <w:t>xx</w:t>
      </w:r>
    </w:p>
    <w:p w:rsidR="00B5612E" w:rsidRPr="00B5612E" w:rsidRDefault="00B5612E" w:rsidP="00431B0C">
      <w:pPr>
        <w:tabs>
          <w:tab w:val="left" w:pos="360"/>
          <w:tab w:val="right" w:pos="8050"/>
        </w:tabs>
        <w:spacing w:after="0" w:line="240" w:lineRule="auto"/>
        <w:jc w:val="both"/>
        <w:rPr>
          <w:rFonts w:ascii="Times New Roman" w:hAnsi="Times New Roman" w:cs="Times New Roman"/>
          <w:sz w:val="12"/>
          <w:szCs w:val="12"/>
        </w:rPr>
      </w:pPr>
    </w:p>
    <w:p w:rsidR="00212018" w:rsidRDefault="00964B83" w:rsidP="00431B0C">
      <w:pPr>
        <w:tabs>
          <w:tab w:val="right" w:pos="8050"/>
        </w:tabs>
        <w:spacing w:after="0" w:line="240" w:lineRule="auto"/>
        <w:jc w:val="both"/>
        <w:rPr>
          <w:rFonts w:ascii="Times New Roman" w:hAnsi="Times New Roman" w:cs="Times New Roman"/>
          <w:sz w:val="24"/>
          <w:szCs w:val="24"/>
        </w:rPr>
      </w:pPr>
      <w:hyperlink w:anchor="Chapter_2" w:history="1">
        <w:r w:rsidR="00212018" w:rsidRPr="00204E8B">
          <w:rPr>
            <w:rStyle w:val="Hyperlink"/>
            <w:rFonts w:ascii="Times New Roman" w:hAnsi="Times New Roman" w:cs="Times New Roman"/>
            <w:sz w:val="24"/>
            <w:szCs w:val="24"/>
          </w:rPr>
          <w:t>Chapter 2 – Tissue Engineering Test Bed Design</w:t>
        </w:r>
      </w:hyperlink>
      <w:r w:rsidR="00212018">
        <w:rPr>
          <w:rFonts w:ascii="Times New Roman" w:hAnsi="Times New Roman" w:cs="Times New Roman"/>
          <w:sz w:val="24"/>
          <w:szCs w:val="24"/>
        </w:rPr>
        <w:tab/>
        <w:t>xx</w:t>
      </w:r>
    </w:p>
    <w:p w:rsidR="00BC06A0" w:rsidRPr="00BC06A0" w:rsidRDefault="00BC06A0" w:rsidP="00431B0C">
      <w:pPr>
        <w:tabs>
          <w:tab w:val="right" w:pos="8050"/>
        </w:tabs>
        <w:spacing w:after="0" w:line="240" w:lineRule="auto"/>
        <w:jc w:val="both"/>
        <w:rPr>
          <w:rFonts w:ascii="Times New Roman" w:hAnsi="Times New Roman" w:cs="Times New Roman"/>
          <w:sz w:val="12"/>
          <w:szCs w:val="12"/>
        </w:rPr>
      </w:pP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1" w:history="1">
        <w:r w:rsidR="00E95E93" w:rsidRPr="00204E8B">
          <w:rPr>
            <w:rStyle w:val="Hyperlink"/>
            <w:rFonts w:ascii="Times New Roman" w:hAnsi="Times New Roman" w:cs="Times New Roman"/>
            <w:sz w:val="24"/>
            <w:szCs w:val="24"/>
          </w:rPr>
          <w:t xml:space="preserve">2.1 - </w:t>
        </w:r>
        <w:r w:rsidRPr="00204E8B">
          <w:rPr>
            <w:rStyle w:val="Hyperlink"/>
            <w:rFonts w:ascii="Times New Roman" w:hAnsi="Times New Roman" w:cs="Times New Roman"/>
            <w:sz w:val="24"/>
            <w:szCs w:val="24"/>
          </w:rPr>
          <w:t>Questions and Issues Sheet Summary</w:t>
        </w:r>
      </w:hyperlink>
      <w:r>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2" w:history="1">
        <w:r w:rsidR="00E95E93" w:rsidRPr="00204E8B">
          <w:rPr>
            <w:rStyle w:val="Hyperlink"/>
            <w:rFonts w:ascii="Times New Roman" w:hAnsi="Times New Roman" w:cs="Times New Roman"/>
            <w:sz w:val="24"/>
            <w:szCs w:val="24"/>
          </w:rPr>
          <w:t xml:space="preserve">2.2 - </w:t>
        </w:r>
        <w:r w:rsidR="002347CE" w:rsidRPr="00204E8B">
          <w:rPr>
            <w:rStyle w:val="Hyperlink"/>
            <w:rFonts w:ascii="Times New Roman" w:hAnsi="Times New Roman" w:cs="Times New Roman"/>
            <w:sz w:val="24"/>
            <w:szCs w:val="24"/>
          </w:rPr>
          <w:t>Bioreactor Design Considerations</w:t>
        </w:r>
      </w:hyperlink>
      <w:r>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3" w:history="1">
        <w:r w:rsidR="00E95E93" w:rsidRPr="00204E8B">
          <w:rPr>
            <w:rStyle w:val="Hyperlink"/>
            <w:rFonts w:ascii="Times New Roman" w:hAnsi="Times New Roman" w:cs="Times New Roman"/>
            <w:sz w:val="24"/>
            <w:szCs w:val="24"/>
          </w:rPr>
          <w:t xml:space="preserve">2.3 - </w:t>
        </w:r>
        <w:r w:rsidR="002347CE" w:rsidRPr="00204E8B">
          <w:rPr>
            <w:rStyle w:val="Hyperlink"/>
            <w:rFonts w:ascii="Times New Roman" w:hAnsi="Times New Roman" w:cs="Times New Roman"/>
            <w:sz w:val="24"/>
            <w:szCs w:val="24"/>
          </w:rPr>
          <w:t>Imaging Design Considerations</w:t>
        </w:r>
      </w:hyperlink>
      <w:r>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4" w:history="1">
        <w:r w:rsidR="00E95E93" w:rsidRPr="00204E8B">
          <w:rPr>
            <w:rStyle w:val="Hyperlink"/>
            <w:rFonts w:ascii="Times New Roman" w:hAnsi="Times New Roman" w:cs="Times New Roman"/>
            <w:sz w:val="24"/>
            <w:szCs w:val="24"/>
          </w:rPr>
          <w:t xml:space="preserve">2.4 - </w:t>
        </w:r>
        <w:r w:rsidR="002347CE" w:rsidRPr="00204E8B">
          <w:rPr>
            <w:rStyle w:val="Hyperlink"/>
            <w:rFonts w:ascii="Times New Roman" w:hAnsi="Times New Roman" w:cs="Times New Roman"/>
            <w:sz w:val="24"/>
            <w:szCs w:val="24"/>
          </w:rPr>
          <w:t>Mass and Energy Balances</w:t>
        </w:r>
      </w:hyperlink>
      <w:r>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5" w:history="1">
        <w:r w:rsidR="00E95E93" w:rsidRPr="00204E8B">
          <w:rPr>
            <w:rStyle w:val="Hyperlink"/>
            <w:rFonts w:ascii="Times New Roman" w:hAnsi="Times New Roman" w:cs="Times New Roman"/>
            <w:sz w:val="24"/>
            <w:szCs w:val="24"/>
          </w:rPr>
          <w:t xml:space="preserve">2.5 - </w:t>
        </w:r>
        <w:r w:rsidR="002347CE" w:rsidRPr="00204E8B">
          <w:rPr>
            <w:rStyle w:val="Hyperlink"/>
            <w:rFonts w:ascii="Times New Roman" w:hAnsi="Times New Roman" w:cs="Times New Roman"/>
            <w:sz w:val="24"/>
            <w:szCs w:val="24"/>
          </w:rPr>
          <w:t>Instrumentation Specifications</w:t>
        </w:r>
      </w:hyperlink>
      <w:r>
        <w:rPr>
          <w:rFonts w:ascii="Times New Roman" w:hAnsi="Times New Roman" w:cs="Times New Roman"/>
          <w:sz w:val="24"/>
          <w:szCs w:val="24"/>
        </w:rPr>
        <w:tab/>
        <w:t>xx</w:t>
      </w:r>
    </w:p>
    <w:p w:rsidR="0070068D" w:rsidRPr="0070068D" w:rsidRDefault="0070068D" w:rsidP="00431B0C">
      <w:pPr>
        <w:tabs>
          <w:tab w:val="left" w:pos="360"/>
          <w:tab w:val="right" w:pos="8050"/>
        </w:tabs>
        <w:spacing w:after="0" w:line="240" w:lineRule="auto"/>
        <w:jc w:val="both"/>
        <w:rPr>
          <w:rFonts w:ascii="Times New Roman" w:hAnsi="Times New Roman" w:cs="Times New Roman"/>
          <w:sz w:val="12"/>
          <w:szCs w:val="12"/>
        </w:rPr>
      </w:pPr>
    </w:p>
    <w:p w:rsidR="00317CAD" w:rsidRDefault="0070068D"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2_5_1" w:history="1">
        <w:r w:rsidR="00065471" w:rsidRPr="00B32DA1">
          <w:rPr>
            <w:rStyle w:val="Hyperlink"/>
            <w:rFonts w:ascii="Times New Roman" w:hAnsi="Times New Roman" w:cs="Times New Roman"/>
            <w:sz w:val="24"/>
            <w:szCs w:val="24"/>
          </w:rPr>
          <w:t xml:space="preserve">2.5.1 - </w:t>
        </w:r>
        <w:r w:rsidR="00317CAD" w:rsidRPr="00B32DA1">
          <w:rPr>
            <w:rStyle w:val="Hyperlink"/>
            <w:rFonts w:ascii="Times New Roman" w:hAnsi="Times New Roman" w:cs="Times New Roman"/>
            <w:sz w:val="24"/>
            <w:szCs w:val="24"/>
          </w:rPr>
          <w:t>Within Bioreactors</w:t>
        </w:r>
      </w:hyperlink>
      <w:r w:rsidR="00B32DA1">
        <w:rPr>
          <w:rFonts w:ascii="Times New Roman" w:hAnsi="Times New Roman" w:cs="Times New Roman"/>
          <w:sz w:val="24"/>
          <w:szCs w:val="24"/>
        </w:rPr>
        <w:tab/>
        <w:t>xx</w:t>
      </w:r>
    </w:p>
    <w:p w:rsidR="00BD5737" w:rsidRDefault="00BD5737"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tab/>
      </w:r>
      <w:r>
        <w:tab/>
      </w:r>
      <w:r>
        <w:tab/>
      </w:r>
      <w:hyperlink w:anchor="Section_2_5_1_1" w:history="1">
        <w:r w:rsidRPr="00204E8B">
          <w:rPr>
            <w:rStyle w:val="Hyperlink"/>
            <w:rFonts w:ascii="Times New Roman" w:hAnsi="Times New Roman" w:cs="Times New Roman"/>
            <w:sz w:val="24"/>
            <w:szCs w:val="24"/>
          </w:rPr>
          <w:t>2.5.1</w:t>
        </w:r>
        <w:r>
          <w:rPr>
            <w:rStyle w:val="Hyperlink"/>
            <w:rFonts w:ascii="Times New Roman" w:hAnsi="Times New Roman" w:cs="Times New Roman"/>
            <w:sz w:val="24"/>
            <w:szCs w:val="24"/>
          </w:rPr>
          <w:t>.1</w:t>
        </w:r>
        <w:r w:rsidRPr="00204E8B">
          <w:rPr>
            <w:rStyle w:val="Hyperlink"/>
            <w:rFonts w:ascii="Times New Roman" w:hAnsi="Times New Roman" w:cs="Times New Roman"/>
            <w:sz w:val="24"/>
            <w:szCs w:val="24"/>
          </w:rPr>
          <w:t xml:space="preserve"> - Temperature</w:t>
        </w:r>
      </w:hyperlink>
      <w:r>
        <w:rPr>
          <w:rFonts w:ascii="Times New Roman" w:hAnsi="Times New Roman" w:cs="Times New Roman"/>
          <w:sz w:val="24"/>
          <w:szCs w:val="24"/>
        </w:rPr>
        <w:tab/>
        <w:t>xx</w:t>
      </w:r>
    </w:p>
    <w:p w:rsidR="00BD5737" w:rsidRDefault="00BD5737"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hyperlink w:anchor="Section_2_5_1_2" w:history="1">
        <w:r w:rsidRPr="00204E8B">
          <w:rPr>
            <w:rStyle w:val="Hyperlink"/>
            <w:rFonts w:ascii="Times New Roman" w:hAnsi="Times New Roman" w:cs="Times New Roman"/>
            <w:sz w:val="24"/>
            <w:szCs w:val="24"/>
          </w:rPr>
          <w:t>2.5.</w:t>
        </w:r>
        <w:r>
          <w:rPr>
            <w:rStyle w:val="Hyperlink"/>
            <w:rFonts w:ascii="Times New Roman" w:hAnsi="Times New Roman" w:cs="Times New Roman"/>
            <w:sz w:val="24"/>
            <w:szCs w:val="24"/>
          </w:rPr>
          <w:t>1.2</w:t>
        </w:r>
        <w:r w:rsidRPr="00204E8B">
          <w:rPr>
            <w:rStyle w:val="Hyperlink"/>
            <w:rFonts w:ascii="Times New Roman" w:hAnsi="Times New Roman" w:cs="Times New Roman"/>
            <w:sz w:val="24"/>
            <w:szCs w:val="24"/>
          </w:rPr>
          <w:t xml:space="preserve"> - Liquid Level</w:t>
        </w:r>
      </w:hyperlink>
      <w:r>
        <w:rPr>
          <w:rFonts w:ascii="Times New Roman" w:hAnsi="Times New Roman" w:cs="Times New Roman"/>
          <w:sz w:val="24"/>
          <w:szCs w:val="24"/>
        </w:rPr>
        <w:tab/>
        <w:t>xx</w:t>
      </w:r>
    </w:p>
    <w:p w:rsidR="0070068D" w:rsidRDefault="0070068D" w:rsidP="00431B0C">
      <w:pPr>
        <w:tabs>
          <w:tab w:val="left" w:pos="360"/>
          <w:tab w:val="left" w:pos="69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1_3"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1.</w:t>
        </w:r>
        <w:r w:rsidRPr="00204E8B">
          <w:rPr>
            <w:rStyle w:val="Hyperlink"/>
            <w:rFonts w:ascii="Times New Roman" w:hAnsi="Times New Roman" w:cs="Times New Roman"/>
            <w:sz w:val="24"/>
            <w:szCs w:val="24"/>
          </w:rPr>
          <w:t>3 - pH</w:t>
        </w:r>
      </w:hyperlink>
      <w:r>
        <w:rPr>
          <w:rFonts w:ascii="Times New Roman" w:hAnsi="Times New Roman" w:cs="Times New Roman"/>
          <w:sz w:val="24"/>
          <w:szCs w:val="24"/>
        </w:rPr>
        <w:tab/>
        <w:t>xx</w:t>
      </w:r>
    </w:p>
    <w:p w:rsidR="0070068D" w:rsidRDefault="0070068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1_4"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1.</w:t>
        </w:r>
        <w:r w:rsidRPr="00204E8B">
          <w:rPr>
            <w:rStyle w:val="Hyperlink"/>
            <w:rFonts w:ascii="Times New Roman" w:hAnsi="Times New Roman" w:cs="Times New Roman"/>
            <w:sz w:val="24"/>
            <w:szCs w:val="24"/>
          </w:rPr>
          <w:t>4 - Electrical Conductivity</w:t>
        </w:r>
      </w:hyperlink>
      <w:r>
        <w:rPr>
          <w:rFonts w:ascii="Times New Roman" w:hAnsi="Times New Roman" w:cs="Times New Roman"/>
          <w:sz w:val="24"/>
          <w:szCs w:val="24"/>
        </w:rPr>
        <w:tab/>
        <w:t>xx</w:t>
      </w:r>
    </w:p>
    <w:p w:rsidR="0070068D" w:rsidRDefault="0070068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1_5"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1.</w:t>
        </w:r>
        <w:r w:rsidRPr="00204E8B">
          <w:rPr>
            <w:rStyle w:val="Hyperlink"/>
            <w:rFonts w:ascii="Times New Roman" w:hAnsi="Times New Roman" w:cs="Times New Roman"/>
            <w:sz w:val="24"/>
            <w:szCs w:val="24"/>
          </w:rPr>
          <w:t>5 - Dissolved Oxygen</w:t>
        </w:r>
      </w:hyperlink>
      <w:r>
        <w:rPr>
          <w:rFonts w:ascii="Times New Roman" w:hAnsi="Times New Roman" w:cs="Times New Roman"/>
          <w:sz w:val="24"/>
          <w:szCs w:val="24"/>
        </w:rPr>
        <w:tab/>
        <w:t>xx</w:t>
      </w:r>
    </w:p>
    <w:p w:rsidR="0070068D" w:rsidRDefault="0070068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1_6"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1.</w:t>
        </w:r>
        <w:r w:rsidRPr="00204E8B">
          <w:rPr>
            <w:rStyle w:val="Hyperlink"/>
            <w:rFonts w:ascii="Times New Roman" w:hAnsi="Times New Roman" w:cs="Times New Roman"/>
            <w:sz w:val="24"/>
            <w:szCs w:val="24"/>
          </w:rPr>
          <w:t>6 - Oxidation-Reduction Potential</w:t>
        </w:r>
      </w:hyperlink>
      <w:r>
        <w:rPr>
          <w:rFonts w:ascii="Times New Roman" w:hAnsi="Times New Roman" w:cs="Times New Roman"/>
          <w:sz w:val="24"/>
          <w:szCs w:val="24"/>
        </w:rPr>
        <w:tab/>
        <w:t>xx</w:t>
      </w:r>
    </w:p>
    <w:p w:rsidR="0070068D" w:rsidRDefault="0070068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1_7"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1.</w:t>
        </w:r>
        <w:r w:rsidRPr="00204E8B">
          <w:rPr>
            <w:rStyle w:val="Hyperlink"/>
            <w:rFonts w:ascii="Times New Roman" w:hAnsi="Times New Roman" w:cs="Times New Roman"/>
            <w:sz w:val="24"/>
            <w:szCs w:val="24"/>
          </w:rPr>
          <w:t>7 - Glucose Concentration</w:t>
        </w:r>
      </w:hyperlink>
      <w:r>
        <w:rPr>
          <w:rFonts w:ascii="Times New Roman" w:hAnsi="Times New Roman" w:cs="Times New Roman"/>
          <w:sz w:val="24"/>
          <w:szCs w:val="24"/>
        </w:rPr>
        <w:tab/>
        <w:t>xx</w:t>
      </w:r>
    </w:p>
    <w:p w:rsidR="0070068D" w:rsidRDefault="0070068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1_8"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1.</w:t>
        </w:r>
        <w:r w:rsidRPr="00204E8B">
          <w:rPr>
            <w:rStyle w:val="Hyperlink"/>
            <w:rFonts w:ascii="Times New Roman" w:hAnsi="Times New Roman" w:cs="Times New Roman"/>
            <w:sz w:val="24"/>
            <w:szCs w:val="24"/>
          </w:rPr>
          <w:t>8 - Lactate Concentration</w:t>
        </w:r>
      </w:hyperlink>
      <w:r>
        <w:rPr>
          <w:rFonts w:ascii="Times New Roman" w:hAnsi="Times New Roman" w:cs="Times New Roman"/>
          <w:sz w:val="24"/>
          <w:szCs w:val="24"/>
        </w:rPr>
        <w:tab/>
        <w:t>xx</w:t>
      </w:r>
    </w:p>
    <w:p w:rsidR="00BD5737" w:rsidRDefault="00BD5737"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hyperlink w:anchor="Section_2_5_1_9" w:history="1">
        <w:r w:rsidRPr="00204E8B">
          <w:rPr>
            <w:rStyle w:val="Hyperlink"/>
            <w:rFonts w:ascii="Times New Roman" w:hAnsi="Times New Roman" w:cs="Times New Roman"/>
            <w:sz w:val="24"/>
            <w:szCs w:val="24"/>
          </w:rPr>
          <w:t>2.5.</w:t>
        </w:r>
        <w:r>
          <w:rPr>
            <w:rStyle w:val="Hyperlink"/>
            <w:rFonts w:ascii="Times New Roman" w:hAnsi="Times New Roman" w:cs="Times New Roman"/>
            <w:sz w:val="24"/>
            <w:szCs w:val="24"/>
          </w:rPr>
          <w:t>1.9</w:t>
        </w:r>
        <w:r w:rsidRPr="00204E8B">
          <w:rPr>
            <w:rStyle w:val="Hyperlink"/>
            <w:rFonts w:ascii="Times New Roman" w:hAnsi="Times New Roman" w:cs="Times New Roman"/>
            <w:sz w:val="24"/>
            <w:szCs w:val="24"/>
          </w:rPr>
          <w:t xml:space="preserve"> - </w:t>
        </w:r>
        <w:r>
          <w:rPr>
            <w:rStyle w:val="Hyperlink"/>
            <w:rFonts w:ascii="Times New Roman" w:hAnsi="Times New Roman" w:cs="Times New Roman"/>
            <w:sz w:val="24"/>
            <w:szCs w:val="24"/>
          </w:rPr>
          <w:t xml:space="preserve">Fiber Optic LED </w:t>
        </w:r>
        <w:proofErr w:type="spellStart"/>
        <w:r>
          <w:rPr>
            <w:rStyle w:val="Hyperlink"/>
            <w:rFonts w:ascii="Times New Roman" w:hAnsi="Times New Roman" w:cs="Times New Roman"/>
            <w:sz w:val="24"/>
            <w:szCs w:val="24"/>
          </w:rPr>
          <w:t>Microsocope</w:t>
        </w:r>
        <w:proofErr w:type="spellEnd"/>
      </w:hyperlink>
      <w:r>
        <w:rPr>
          <w:rFonts w:ascii="Times New Roman" w:hAnsi="Times New Roman" w:cs="Times New Roman"/>
          <w:sz w:val="24"/>
          <w:szCs w:val="24"/>
        </w:rPr>
        <w:tab/>
        <w:t>xx</w:t>
      </w:r>
    </w:p>
    <w:p w:rsidR="0070068D" w:rsidRDefault="0070068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1_10"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1.</w:t>
        </w:r>
        <w:r w:rsidR="00BD5737">
          <w:rPr>
            <w:rStyle w:val="Hyperlink"/>
            <w:rFonts w:ascii="Times New Roman" w:hAnsi="Times New Roman" w:cs="Times New Roman"/>
            <w:sz w:val="24"/>
            <w:szCs w:val="24"/>
          </w:rPr>
          <w:t>10</w:t>
        </w:r>
        <w:r w:rsidRPr="00204E8B">
          <w:rPr>
            <w:rStyle w:val="Hyperlink"/>
            <w:rFonts w:ascii="Times New Roman" w:hAnsi="Times New Roman" w:cs="Times New Roman"/>
            <w:sz w:val="24"/>
            <w:szCs w:val="24"/>
          </w:rPr>
          <w:t xml:space="preserve"> - Impeller Rotation Rate</w:t>
        </w:r>
      </w:hyperlink>
      <w:r>
        <w:rPr>
          <w:rFonts w:ascii="Times New Roman" w:hAnsi="Times New Roman" w:cs="Times New Roman"/>
          <w:sz w:val="24"/>
          <w:szCs w:val="24"/>
        </w:rPr>
        <w:tab/>
        <w:t>xx</w:t>
      </w:r>
    </w:p>
    <w:p w:rsidR="00317CAD" w:rsidRDefault="00317CA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hyperlink w:anchor="Section_2_5_1_11" w:history="1">
        <w:r w:rsidRPr="00204E8B">
          <w:rPr>
            <w:rStyle w:val="Hyperlink"/>
            <w:rFonts w:ascii="Times New Roman" w:hAnsi="Times New Roman" w:cs="Times New Roman"/>
            <w:sz w:val="24"/>
            <w:szCs w:val="24"/>
          </w:rPr>
          <w:t>2.5.</w:t>
        </w:r>
        <w:r>
          <w:rPr>
            <w:rStyle w:val="Hyperlink"/>
            <w:rFonts w:ascii="Times New Roman" w:hAnsi="Times New Roman" w:cs="Times New Roman"/>
            <w:sz w:val="24"/>
            <w:szCs w:val="24"/>
          </w:rPr>
          <w:t>1.</w:t>
        </w:r>
        <w:r w:rsidRPr="00204E8B">
          <w:rPr>
            <w:rStyle w:val="Hyperlink"/>
            <w:rFonts w:ascii="Times New Roman" w:hAnsi="Times New Roman" w:cs="Times New Roman"/>
            <w:sz w:val="24"/>
            <w:szCs w:val="24"/>
          </w:rPr>
          <w:t>1</w:t>
        </w:r>
        <w:r w:rsidR="00BD5737">
          <w:rPr>
            <w:rStyle w:val="Hyperlink"/>
            <w:rFonts w:ascii="Times New Roman" w:hAnsi="Times New Roman" w:cs="Times New Roman"/>
            <w:sz w:val="24"/>
            <w:szCs w:val="24"/>
          </w:rPr>
          <w:t>1</w:t>
        </w:r>
        <w:r w:rsidRPr="00204E8B">
          <w:rPr>
            <w:rStyle w:val="Hyperlink"/>
            <w:rFonts w:ascii="Times New Roman" w:hAnsi="Times New Roman" w:cs="Times New Roman"/>
            <w:sz w:val="24"/>
            <w:szCs w:val="24"/>
          </w:rPr>
          <w:t xml:space="preserve"> - Cell/Scaffold Mass</w:t>
        </w:r>
      </w:hyperlink>
      <w:r>
        <w:rPr>
          <w:rFonts w:ascii="Times New Roman" w:hAnsi="Times New Roman" w:cs="Times New Roman"/>
          <w:sz w:val="24"/>
          <w:szCs w:val="24"/>
        </w:rPr>
        <w:tab/>
        <w:t>xx</w:t>
      </w:r>
    </w:p>
    <w:p w:rsidR="00317CAD" w:rsidRDefault="00317CAD" w:rsidP="00431B0C">
      <w:pPr>
        <w:tabs>
          <w:tab w:val="left" w:pos="360"/>
          <w:tab w:val="left" w:pos="720"/>
          <w:tab w:val="right" w:pos="8050"/>
        </w:tabs>
        <w:spacing w:after="0" w:line="240" w:lineRule="auto"/>
        <w:jc w:val="both"/>
        <w:rPr>
          <w:rFonts w:ascii="Times New Roman" w:hAnsi="Times New Roman" w:cs="Times New Roman"/>
          <w:sz w:val="24"/>
          <w:szCs w:val="24"/>
        </w:rPr>
      </w:pPr>
    </w:p>
    <w:p w:rsidR="00317CAD" w:rsidRDefault="0070068D"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2_5_2" w:history="1">
        <w:r w:rsidR="00317CAD" w:rsidRPr="005D67D2">
          <w:rPr>
            <w:rStyle w:val="Hyperlink"/>
            <w:rFonts w:ascii="Times New Roman" w:hAnsi="Times New Roman" w:cs="Times New Roman"/>
            <w:sz w:val="24"/>
            <w:szCs w:val="24"/>
          </w:rPr>
          <w:t>2.5.2 - External to Bioreactors</w:t>
        </w:r>
      </w:hyperlink>
      <w:r w:rsidR="005D67D2">
        <w:rPr>
          <w:rFonts w:ascii="Times New Roman" w:hAnsi="Times New Roman" w:cs="Times New Roman"/>
          <w:sz w:val="24"/>
          <w:szCs w:val="24"/>
        </w:rPr>
        <w:tab/>
        <w:t>xx</w:t>
      </w:r>
    </w:p>
    <w:p w:rsidR="0070068D" w:rsidRDefault="00317CA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tab/>
      </w:r>
      <w:r>
        <w:tab/>
      </w:r>
      <w:r>
        <w:tab/>
      </w:r>
      <w:hyperlink w:anchor="Section_2_5_2_1" w:history="1">
        <w:r w:rsidR="0070068D" w:rsidRPr="00204E8B">
          <w:rPr>
            <w:rStyle w:val="Hyperlink"/>
            <w:rFonts w:ascii="Times New Roman" w:hAnsi="Times New Roman" w:cs="Times New Roman"/>
            <w:sz w:val="24"/>
            <w:szCs w:val="24"/>
          </w:rPr>
          <w:t>2.5.</w:t>
        </w:r>
        <w:r>
          <w:rPr>
            <w:rStyle w:val="Hyperlink"/>
            <w:rFonts w:ascii="Times New Roman" w:hAnsi="Times New Roman" w:cs="Times New Roman"/>
            <w:sz w:val="24"/>
            <w:szCs w:val="24"/>
          </w:rPr>
          <w:t>2.</w:t>
        </w:r>
        <w:r w:rsidR="0070068D" w:rsidRPr="00204E8B">
          <w:rPr>
            <w:rStyle w:val="Hyperlink"/>
            <w:rFonts w:ascii="Times New Roman" w:hAnsi="Times New Roman" w:cs="Times New Roman"/>
            <w:sz w:val="24"/>
            <w:szCs w:val="24"/>
          </w:rPr>
          <w:t>1 - Flow Totalizers</w:t>
        </w:r>
      </w:hyperlink>
      <w:r w:rsidR="0070068D">
        <w:rPr>
          <w:rFonts w:ascii="Times New Roman" w:hAnsi="Times New Roman" w:cs="Times New Roman"/>
          <w:sz w:val="24"/>
          <w:szCs w:val="24"/>
        </w:rPr>
        <w:tab/>
        <w:t>xx</w:t>
      </w:r>
    </w:p>
    <w:p w:rsidR="007C318F" w:rsidRDefault="007C318F"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2_2"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2.2</w:t>
        </w:r>
        <w:r w:rsidRPr="00204E8B">
          <w:rPr>
            <w:rStyle w:val="Hyperlink"/>
            <w:rFonts w:ascii="Times New Roman" w:hAnsi="Times New Roman" w:cs="Times New Roman"/>
            <w:sz w:val="24"/>
            <w:szCs w:val="24"/>
          </w:rPr>
          <w:t xml:space="preserve"> - </w:t>
        </w:r>
        <w:r w:rsidR="00AE60B2">
          <w:rPr>
            <w:rStyle w:val="Hyperlink"/>
            <w:rFonts w:ascii="Times New Roman" w:hAnsi="Times New Roman" w:cs="Times New Roman"/>
            <w:sz w:val="24"/>
            <w:szCs w:val="24"/>
          </w:rPr>
          <w:t>Differential Pressure Transducer</w:t>
        </w:r>
        <w:r w:rsidRPr="00204E8B">
          <w:rPr>
            <w:rStyle w:val="Hyperlink"/>
            <w:rFonts w:ascii="Times New Roman" w:hAnsi="Times New Roman" w:cs="Times New Roman"/>
            <w:sz w:val="24"/>
            <w:szCs w:val="24"/>
          </w:rPr>
          <w:t>s</w:t>
        </w:r>
      </w:hyperlink>
      <w:r>
        <w:rPr>
          <w:rFonts w:ascii="Times New Roman" w:hAnsi="Times New Roman" w:cs="Times New Roman"/>
          <w:sz w:val="24"/>
          <w:szCs w:val="24"/>
        </w:rPr>
        <w:tab/>
        <w:t>xx</w:t>
      </w:r>
    </w:p>
    <w:p w:rsidR="00AE60B2" w:rsidRDefault="00AE60B2"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2_3"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2.3</w:t>
        </w:r>
        <w:r w:rsidRPr="00204E8B">
          <w:rPr>
            <w:rStyle w:val="Hyperlink"/>
            <w:rFonts w:ascii="Times New Roman" w:hAnsi="Times New Roman" w:cs="Times New Roman"/>
            <w:sz w:val="24"/>
            <w:szCs w:val="24"/>
          </w:rPr>
          <w:t xml:space="preserve"> - </w:t>
        </w:r>
        <w:r>
          <w:rPr>
            <w:rStyle w:val="Hyperlink"/>
            <w:rFonts w:ascii="Times New Roman" w:hAnsi="Times New Roman" w:cs="Times New Roman"/>
            <w:sz w:val="24"/>
            <w:szCs w:val="24"/>
          </w:rPr>
          <w:t>Turbidity Sensor</w:t>
        </w:r>
        <w:r w:rsidRPr="00204E8B">
          <w:rPr>
            <w:rStyle w:val="Hyperlink"/>
            <w:rFonts w:ascii="Times New Roman" w:hAnsi="Times New Roman" w:cs="Times New Roman"/>
            <w:sz w:val="24"/>
            <w:szCs w:val="24"/>
          </w:rPr>
          <w:t>s</w:t>
        </w:r>
      </w:hyperlink>
      <w:r>
        <w:rPr>
          <w:rFonts w:ascii="Times New Roman" w:hAnsi="Times New Roman" w:cs="Times New Roman"/>
          <w:sz w:val="24"/>
          <w:szCs w:val="24"/>
        </w:rPr>
        <w:tab/>
        <w:t>xx</w:t>
      </w:r>
    </w:p>
    <w:p w:rsidR="00395AE6" w:rsidRDefault="00395AE6"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2_4"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2.4</w:t>
        </w:r>
        <w:r w:rsidRPr="00204E8B">
          <w:rPr>
            <w:rStyle w:val="Hyperlink"/>
            <w:rFonts w:ascii="Times New Roman" w:hAnsi="Times New Roman" w:cs="Times New Roman"/>
            <w:sz w:val="24"/>
            <w:szCs w:val="24"/>
          </w:rPr>
          <w:t xml:space="preserve"> - </w:t>
        </w:r>
        <w:r>
          <w:rPr>
            <w:rStyle w:val="Hyperlink"/>
            <w:rFonts w:ascii="Times New Roman" w:hAnsi="Times New Roman" w:cs="Times New Roman"/>
            <w:sz w:val="24"/>
            <w:szCs w:val="24"/>
          </w:rPr>
          <w:t>Capsule Filter</w:t>
        </w:r>
        <w:r w:rsidRPr="00204E8B">
          <w:rPr>
            <w:rStyle w:val="Hyperlink"/>
            <w:rFonts w:ascii="Times New Roman" w:hAnsi="Times New Roman" w:cs="Times New Roman"/>
            <w:sz w:val="24"/>
            <w:szCs w:val="24"/>
          </w:rPr>
          <w:t>s</w:t>
        </w:r>
      </w:hyperlink>
      <w:r>
        <w:rPr>
          <w:rFonts w:ascii="Times New Roman" w:hAnsi="Times New Roman" w:cs="Times New Roman"/>
          <w:sz w:val="24"/>
          <w:szCs w:val="24"/>
        </w:rPr>
        <w:tab/>
        <w:t>xx</w:t>
      </w:r>
    </w:p>
    <w:p w:rsidR="0033084D" w:rsidRDefault="0033084D" w:rsidP="00431B0C">
      <w:pPr>
        <w:tabs>
          <w:tab w:val="left" w:pos="360"/>
          <w:tab w:val="left" w:pos="720"/>
          <w:tab w:val="left" w:pos="1080"/>
          <w:tab w:val="left" w:pos="144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hyperlink w:anchor="Section_2_5_2_4_1" w:history="1">
        <w:r w:rsidRPr="00B96ED7">
          <w:rPr>
            <w:rStyle w:val="Hyperlink"/>
            <w:rFonts w:ascii="Times New Roman" w:hAnsi="Times New Roman" w:cs="Times New Roman"/>
            <w:sz w:val="24"/>
            <w:szCs w:val="24"/>
          </w:rPr>
          <w:t>2.5.2.4.1 - Filtration Theory and Design Considerations</w:t>
        </w:r>
      </w:hyperlink>
      <w:r>
        <w:rPr>
          <w:rFonts w:ascii="Times New Roman" w:hAnsi="Times New Roman" w:cs="Times New Roman"/>
          <w:sz w:val="24"/>
          <w:szCs w:val="24"/>
        </w:rPr>
        <w:tab/>
        <w:t>xx</w:t>
      </w:r>
    </w:p>
    <w:p w:rsidR="0033084D" w:rsidRDefault="0033084D" w:rsidP="00431B0C">
      <w:pPr>
        <w:tabs>
          <w:tab w:val="left" w:pos="360"/>
          <w:tab w:val="left" w:pos="720"/>
          <w:tab w:val="left" w:pos="1080"/>
          <w:tab w:val="left" w:pos="144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hyperlink w:anchor="Section_2_5_2_4_2" w:history="1">
        <w:r w:rsidRPr="00B96ED7">
          <w:rPr>
            <w:rStyle w:val="Hyperlink"/>
            <w:rFonts w:ascii="Times New Roman" w:hAnsi="Times New Roman" w:cs="Times New Roman"/>
            <w:sz w:val="24"/>
            <w:szCs w:val="24"/>
          </w:rPr>
          <w:t>2.5.2.4.2 - Capsule Filter Specifications</w:t>
        </w:r>
      </w:hyperlink>
      <w:r>
        <w:rPr>
          <w:rFonts w:ascii="Times New Roman" w:hAnsi="Times New Roman" w:cs="Times New Roman"/>
          <w:sz w:val="24"/>
          <w:szCs w:val="24"/>
        </w:rPr>
        <w:tab/>
        <w:t>xx</w:t>
      </w:r>
    </w:p>
    <w:p w:rsidR="00395AE6" w:rsidRDefault="00395AE6"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2_5"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2.5</w:t>
        </w:r>
        <w:r w:rsidRPr="00204E8B">
          <w:rPr>
            <w:rStyle w:val="Hyperlink"/>
            <w:rFonts w:ascii="Times New Roman" w:hAnsi="Times New Roman" w:cs="Times New Roman"/>
            <w:sz w:val="24"/>
            <w:szCs w:val="24"/>
          </w:rPr>
          <w:t xml:space="preserve"> - </w:t>
        </w:r>
        <w:r>
          <w:rPr>
            <w:rStyle w:val="Hyperlink"/>
            <w:rFonts w:ascii="Times New Roman" w:hAnsi="Times New Roman" w:cs="Times New Roman"/>
            <w:sz w:val="24"/>
            <w:szCs w:val="24"/>
          </w:rPr>
          <w:t>Diaphragm Pump</w:t>
        </w:r>
        <w:r w:rsidRPr="00204E8B">
          <w:rPr>
            <w:rStyle w:val="Hyperlink"/>
            <w:rFonts w:ascii="Times New Roman" w:hAnsi="Times New Roman" w:cs="Times New Roman"/>
            <w:sz w:val="24"/>
            <w:szCs w:val="24"/>
          </w:rPr>
          <w:t>s</w:t>
        </w:r>
      </w:hyperlink>
      <w:r>
        <w:rPr>
          <w:rFonts w:ascii="Times New Roman" w:hAnsi="Times New Roman" w:cs="Times New Roman"/>
          <w:sz w:val="24"/>
          <w:szCs w:val="24"/>
        </w:rPr>
        <w:tab/>
        <w:t>xx</w:t>
      </w:r>
    </w:p>
    <w:p w:rsidR="00395AE6" w:rsidRDefault="00395AE6"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2_6"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2.6</w:t>
        </w:r>
        <w:r w:rsidRPr="00204E8B">
          <w:rPr>
            <w:rStyle w:val="Hyperlink"/>
            <w:rFonts w:ascii="Times New Roman" w:hAnsi="Times New Roman" w:cs="Times New Roman"/>
            <w:sz w:val="24"/>
            <w:szCs w:val="24"/>
          </w:rPr>
          <w:t xml:space="preserve"> - </w:t>
        </w:r>
        <w:r>
          <w:rPr>
            <w:rStyle w:val="Hyperlink"/>
            <w:rFonts w:ascii="Times New Roman" w:hAnsi="Times New Roman" w:cs="Times New Roman"/>
            <w:sz w:val="24"/>
            <w:szCs w:val="24"/>
          </w:rPr>
          <w:t>Diatomaceous Earth</w:t>
        </w:r>
      </w:hyperlink>
      <w:r>
        <w:rPr>
          <w:rFonts w:ascii="Times New Roman" w:hAnsi="Times New Roman" w:cs="Times New Roman"/>
          <w:sz w:val="24"/>
          <w:szCs w:val="24"/>
        </w:rPr>
        <w:tab/>
        <w:t>xx</w:t>
      </w:r>
    </w:p>
    <w:p w:rsidR="00317CAD" w:rsidRDefault="00624C35"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hyperlink w:anchor="Section_2_5_2_6" w:history="1">
        <w:r w:rsidRPr="00204E8B">
          <w:rPr>
            <w:rStyle w:val="Hyperlink"/>
            <w:rFonts w:ascii="Times New Roman" w:hAnsi="Times New Roman" w:cs="Times New Roman"/>
            <w:sz w:val="24"/>
            <w:szCs w:val="24"/>
          </w:rPr>
          <w:t>2.5.</w:t>
        </w:r>
        <w:r>
          <w:rPr>
            <w:rStyle w:val="Hyperlink"/>
            <w:rFonts w:ascii="Times New Roman" w:hAnsi="Times New Roman" w:cs="Times New Roman"/>
            <w:sz w:val="24"/>
            <w:szCs w:val="24"/>
          </w:rPr>
          <w:t>2.7</w:t>
        </w:r>
        <w:r w:rsidRPr="00204E8B">
          <w:rPr>
            <w:rStyle w:val="Hyperlink"/>
            <w:rFonts w:ascii="Times New Roman" w:hAnsi="Times New Roman" w:cs="Times New Roman"/>
            <w:sz w:val="24"/>
            <w:szCs w:val="24"/>
          </w:rPr>
          <w:t xml:space="preserve"> - </w:t>
        </w:r>
        <w:r>
          <w:rPr>
            <w:rStyle w:val="Hyperlink"/>
            <w:rFonts w:ascii="Times New Roman" w:hAnsi="Times New Roman" w:cs="Times New Roman"/>
            <w:sz w:val="24"/>
            <w:szCs w:val="24"/>
          </w:rPr>
          <w:t>Glucose</w:t>
        </w:r>
      </w:hyperlink>
      <w:r>
        <w:rPr>
          <w:rFonts w:ascii="Times New Roman" w:hAnsi="Times New Roman" w:cs="Times New Roman"/>
          <w:sz w:val="24"/>
          <w:szCs w:val="24"/>
        </w:rPr>
        <w:tab/>
        <w:t>xx</w:t>
      </w:r>
    </w:p>
    <w:p w:rsidR="001D289C" w:rsidRDefault="00317CAD"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317CAD" w:rsidRPr="00317CAD" w:rsidRDefault="001F5B9B"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2_5_3" w:history="1">
        <w:r w:rsidR="00317CAD" w:rsidRPr="001F5B9B">
          <w:rPr>
            <w:rStyle w:val="Hyperlink"/>
            <w:rFonts w:ascii="Times New Roman" w:hAnsi="Times New Roman" w:cs="Times New Roman"/>
            <w:sz w:val="24"/>
            <w:szCs w:val="24"/>
          </w:rPr>
          <w:t>2.5.3 - For Feed Tanks</w:t>
        </w:r>
      </w:hyperlink>
      <w:r>
        <w:rPr>
          <w:rFonts w:ascii="Times New Roman" w:hAnsi="Times New Roman" w:cs="Times New Roman"/>
          <w:sz w:val="24"/>
          <w:szCs w:val="24"/>
        </w:rPr>
        <w:tab/>
        <w:t>xx</w:t>
      </w:r>
    </w:p>
    <w:p w:rsidR="00317CAD" w:rsidRDefault="00317CA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tab/>
      </w:r>
      <w:r>
        <w:tab/>
      </w:r>
      <w:r>
        <w:tab/>
      </w:r>
      <w:hyperlink w:anchor="Section_2_5_3_1" w:history="1">
        <w:r w:rsidRPr="00204E8B">
          <w:rPr>
            <w:rStyle w:val="Hyperlink"/>
            <w:rFonts w:ascii="Times New Roman" w:hAnsi="Times New Roman" w:cs="Times New Roman"/>
            <w:sz w:val="24"/>
            <w:szCs w:val="24"/>
          </w:rPr>
          <w:t>2.5.</w:t>
        </w:r>
        <w:r>
          <w:rPr>
            <w:rStyle w:val="Hyperlink"/>
            <w:rFonts w:ascii="Times New Roman" w:hAnsi="Times New Roman" w:cs="Times New Roman"/>
            <w:sz w:val="24"/>
            <w:szCs w:val="24"/>
          </w:rPr>
          <w:t>3.1</w:t>
        </w:r>
        <w:r w:rsidRPr="00204E8B">
          <w:rPr>
            <w:rStyle w:val="Hyperlink"/>
            <w:rFonts w:ascii="Times New Roman" w:hAnsi="Times New Roman" w:cs="Times New Roman"/>
            <w:sz w:val="24"/>
            <w:szCs w:val="24"/>
          </w:rPr>
          <w:t xml:space="preserve"> - </w:t>
        </w:r>
        <w:r w:rsidR="00C46A5D">
          <w:rPr>
            <w:rStyle w:val="Hyperlink"/>
            <w:rFonts w:ascii="Times New Roman" w:hAnsi="Times New Roman" w:cs="Times New Roman"/>
            <w:sz w:val="24"/>
            <w:szCs w:val="24"/>
          </w:rPr>
          <w:t xml:space="preserve">Diaphragm Pumps and </w:t>
        </w:r>
        <w:r>
          <w:rPr>
            <w:rStyle w:val="Hyperlink"/>
            <w:rFonts w:ascii="Times New Roman" w:hAnsi="Times New Roman" w:cs="Times New Roman"/>
            <w:sz w:val="24"/>
            <w:szCs w:val="24"/>
          </w:rPr>
          <w:t>Peristaltic Pump</w:t>
        </w:r>
        <w:r w:rsidRPr="00204E8B">
          <w:rPr>
            <w:rStyle w:val="Hyperlink"/>
            <w:rFonts w:ascii="Times New Roman" w:hAnsi="Times New Roman" w:cs="Times New Roman"/>
            <w:sz w:val="24"/>
            <w:szCs w:val="24"/>
          </w:rPr>
          <w:t>s</w:t>
        </w:r>
      </w:hyperlink>
      <w:r>
        <w:rPr>
          <w:rFonts w:ascii="Times New Roman" w:hAnsi="Times New Roman" w:cs="Times New Roman"/>
          <w:sz w:val="24"/>
          <w:szCs w:val="24"/>
        </w:rPr>
        <w:tab/>
        <w:t>xx</w:t>
      </w:r>
    </w:p>
    <w:p w:rsidR="0070068D" w:rsidRDefault="0070068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3_2"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3.2</w:t>
        </w:r>
        <w:r w:rsidRPr="00204E8B">
          <w:rPr>
            <w:rStyle w:val="Hyperlink"/>
            <w:rFonts w:ascii="Times New Roman" w:hAnsi="Times New Roman" w:cs="Times New Roman"/>
            <w:sz w:val="24"/>
            <w:szCs w:val="24"/>
          </w:rPr>
          <w:t xml:space="preserve"> - Syringe Pumps</w:t>
        </w:r>
      </w:hyperlink>
      <w:r>
        <w:rPr>
          <w:rFonts w:ascii="Times New Roman" w:hAnsi="Times New Roman" w:cs="Times New Roman"/>
          <w:sz w:val="24"/>
          <w:szCs w:val="24"/>
        </w:rPr>
        <w:tab/>
        <w:t>xx</w:t>
      </w:r>
    </w:p>
    <w:p w:rsidR="00317CAD" w:rsidRDefault="00317CA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hyperlink w:anchor="Section_2_5_3_3" w:history="1">
        <w:r w:rsidRPr="00204E8B">
          <w:rPr>
            <w:rStyle w:val="Hyperlink"/>
            <w:rFonts w:ascii="Times New Roman" w:hAnsi="Times New Roman" w:cs="Times New Roman"/>
            <w:sz w:val="24"/>
            <w:szCs w:val="24"/>
          </w:rPr>
          <w:t>2.5.</w:t>
        </w:r>
        <w:r>
          <w:rPr>
            <w:rStyle w:val="Hyperlink"/>
            <w:rFonts w:ascii="Times New Roman" w:hAnsi="Times New Roman" w:cs="Times New Roman"/>
            <w:sz w:val="24"/>
            <w:szCs w:val="24"/>
          </w:rPr>
          <w:t>3.3</w:t>
        </w:r>
        <w:r w:rsidRPr="00204E8B">
          <w:rPr>
            <w:rStyle w:val="Hyperlink"/>
            <w:rFonts w:ascii="Times New Roman" w:hAnsi="Times New Roman" w:cs="Times New Roman"/>
            <w:sz w:val="24"/>
            <w:szCs w:val="24"/>
          </w:rPr>
          <w:t xml:space="preserve"> - </w:t>
        </w:r>
        <w:r>
          <w:rPr>
            <w:rStyle w:val="Hyperlink"/>
            <w:rFonts w:ascii="Times New Roman" w:hAnsi="Times New Roman" w:cs="Times New Roman"/>
            <w:sz w:val="24"/>
            <w:szCs w:val="24"/>
          </w:rPr>
          <w:t>Feed Tank</w:t>
        </w:r>
        <w:r w:rsidRPr="00204E8B">
          <w:rPr>
            <w:rStyle w:val="Hyperlink"/>
            <w:rFonts w:ascii="Times New Roman" w:hAnsi="Times New Roman" w:cs="Times New Roman"/>
            <w:sz w:val="24"/>
            <w:szCs w:val="24"/>
          </w:rPr>
          <w:t>s</w:t>
        </w:r>
      </w:hyperlink>
      <w:r>
        <w:rPr>
          <w:rFonts w:ascii="Times New Roman" w:hAnsi="Times New Roman" w:cs="Times New Roman"/>
          <w:sz w:val="24"/>
          <w:szCs w:val="24"/>
        </w:rPr>
        <w:tab/>
        <w:t>xx</w:t>
      </w:r>
    </w:p>
    <w:p w:rsidR="00317CAD" w:rsidRDefault="00317CA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p>
    <w:p w:rsidR="00317CAD" w:rsidRDefault="00317CA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2_5_4" w:history="1">
        <w:r w:rsidRPr="00977B4C">
          <w:rPr>
            <w:rStyle w:val="Hyperlink"/>
            <w:rFonts w:ascii="Times New Roman" w:hAnsi="Times New Roman" w:cs="Times New Roman"/>
            <w:sz w:val="24"/>
            <w:szCs w:val="24"/>
          </w:rPr>
          <w:t>2.5.4 - Aquarium Level</w:t>
        </w:r>
      </w:hyperlink>
      <w:r w:rsidR="001F5B9B">
        <w:rPr>
          <w:rFonts w:ascii="Times New Roman" w:hAnsi="Times New Roman" w:cs="Times New Roman"/>
          <w:sz w:val="24"/>
          <w:szCs w:val="24"/>
        </w:rPr>
        <w:tab/>
        <w:t>xx</w:t>
      </w:r>
    </w:p>
    <w:p w:rsidR="007C72C3" w:rsidRDefault="0070068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4_1"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4.1</w:t>
        </w:r>
        <w:r w:rsidRPr="00204E8B">
          <w:rPr>
            <w:rStyle w:val="Hyperlink"/>
            <w:rFonts w:ascii="Times New Roman" w:hAnsi="Times New Roman" w:cs="Times New Roman"/>
            <w:sz w:val="24"/>
            <w:szCs w:val="24"/>
          </w:rPr>
          <w:t xml:space="preserve"> - Colorimetric Imaging of Unwanted Biofilm Growth</w:t>
        </w:r>
      </w:hyperlink>
      <w:r>
        <w:rPr>
          <w:rFonts w:ascii="Times New Roman" w:hAnsi="Times New Roman" w:cs="Times New Roman"/>
          <w:sz w:val="24"/>
          <w:szCs w:val="24"/>
        </w:rPr>
        <w:tab/>
        <w:t>xx</w:t>
      </w:r>
    </w:p>
    <w:p w:rsidR="00317CAD" w:rsidRDefault="00317CAD"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hyperlink w:anchor="Section_2_5_4_2" w:history="1">
        <w:r w:rsidRPr="00977B4C">
          <w:rPr>
            <w:rStyle w:val="Hyperlink"/>
            <w:rFonts w:ascii="Times New Roman" w:hAnsi="Times New Roman" w:cs="Times New Roman"/>
            <w:sz w:val="24"/>
            <w:szCs w:val="24"/>
          </w:rPr>
          <w:t>2.5.4.2 - UV LED Sterilization</w:t>
        </w:r>
      </w:hyperlink>
      <w:r>
        <w:rPr>
          <w:rFonts w:ascii="Times New Roman" w:hAnsi="Times New Roman" w:cs="Times New Roman"/>
          <w:sz w:val="24"/>
          <w:szCs w:val="24"/>
        </w:rPr>
        <w:tab/>
        <w:t>xx</w:t>
      </w:r>
    </w:p>
    <w:p w:rsidR="007C72C3" w:rsidRDefault="007C72C3" w:rsidP="00431B0C">
      <w:pPr>
        <w:tabs>
          <w:tab w:val="left" w:pos="360"/>
          <w:tab w:val="left" w:pos="720"/>
          <w:tab w:val="left" w:pos="108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7CAD">
        <w:rPr>
          <w:rFonts w:ascii="Times New Roman" w:hAnsi="Times New Roman" w:cs="Times New Roman"/>
          <w:sz w:val="24"/>
          <w:szCs w:val="24"/>
        </w:rPr>
        <w:tab/>
      </w:r>
      <w:hyperlink w:anchor="Section_2_5_4_3" w:history="1">
        <w:r w:rsidRPr="00204E8B">
          <w:rPr>
            <w:rStyle w:val="Hyperlink"/>
            <w:rFonts w:ascii="Times New Roman" w:hAnsi="Times New Roman" w:cs="Times New Roman"/>
            <w:sz w:val="24"/>
            <w:szCs w:val="24"/>
          </w:rPr>
          <w:t>2.5.</w:t>
        </w:r>
        <w:r w:rsidR="00317CAD">
          <w:rPr>
            <w:rStyle w:val="Hyperlink"/>
            <w:rFonts w:ascii="Times New Roman" w:hAnsi="Times New Roman" w:cs="Times New Roman"/>
            <w:sz w:val="24"/>
            <w:szCs w:val="24"/>
          </w:rPr>
          <w:t>4.3</w:t>
        </w:r>
        <w:r w:rsidRPr="00204E8B">
          <w:rPr>
            <w:rStyle w:val="Hyperlink"/>
            <w:rFonts w:ascii="Times New Roman" w:hAnsi="Times New Roman" w:cs="Times New Roman"/>
            <w:sz w:val="24"/>
            <w:szCs w:val="24"/>
          </w:rPr>
          <w:t xml:space="preserve"> - </w:t>
        </w:r>
        <w:r>
          <w:rPr>
            <w:rStyle w:val="Hyperlink"/>
            <w:rFonts w:ascii="Times New Roman" w:hAnsi="Times New Roman" w:cs="Times New Roman"/>
            <w:sz w:val="24"/>
            <w:szCs w:val="24"/>
          </w:rPr>
          <w:t>Heater</w:t>
        </w:r>
        <w:r w:rsidRPr="00204E8B">
          <w:rPr>
            <w:rStyle w:val="Hyperlink"/>
            <w:rFonts w:ascii="Times New Roman" w:hAnsi="Times New Roman" w:cs="Times New Roman"/>
            <w:sz w:val="24"/>
            <w:szCs w:val="24"/>
          </w:rPr>
          <w:t>s</w:t>
        </w:r>
      </w:hyperlink>
      <w:r>
        <w:rPr>
          <w:rFonts w:ascii="Times New Roman" w:hAnsi="Times New Roman" w:cs="Times New Roman"/>
          <w:sz w:val="24"/>
          <w:szCs w:val="24"/>
        </w:rPr>
        <w:tab/>
        <w:t>xx</w:t>
      </w:r>
    </w:p>
    <w:p w:rsidR="0070068D" w:rsidRPr="0070068D" w:rsidRDefault="0070068D" w:rsidP="00431B0C">
      <w:pPr>
        <w:tabs>
          <w:tab w:val="left" w:pos="360"/>
          <w:tab w:val="right" w:pos="8050"/>
        </w:tabs>
        <w:spacing w:after="0" w:line="240" w:lineRule="auto"/>
        <w:jc w:val="both"/>
        <w:rPr>
          <w:rFonts w:ascii="Times New Roman" w:hAnsi="Times New Roman" w:cs="Times New Roman"/>
          <w:sz w:val="12"/>
          <w:szCs w:val="12"/>
        </w:rPr>
      </w:pP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6" w:history="1">
        <w:r w:rsidR="00E95E93" w:rsidRPr="00946C10">
          <w:rPr>
            <w:rStyle w:val="Hyperlink"/>
            <w:rFonts w:ascii="Times New Roman" w:hAnsi="Times New Roman" w:cs="Times New Roman"/>
            <w:sz w:val="24"/>
            <w:szCs w:val="24"/>
          </w:rPr>
          <w:t xml:space="preserve">2.6 - </w:t>
        </w:r>
        <w:r w:rsidR="001206EE">
          <w:rPr>
            <w:rStyle w:val="Hyperlink"/>
            <w:rFonts w:ascii="Times New Roman" w:hAnsi="Times New Roman" w:cs="Times New Roman"/>
            <w:sz w:val="24"/>
            <w:szCs w:val="24"/>
          </w:rPr>
          <w:t xml:space="preserve">Bioreactor </w:t>
        </w:r>
        <w:r w:rsidR="002347CE" w:rsidRPr="00946C10">
          <w:rPr>
            <w:rStyle w:val="Hyperlink"/>
            <w:rFonts w:ascii="Times New Roman" w:hAnsi="Times New Roman" w:cs="Times New Roman"/>
            <w:sz w:val="24"/>
            <w:szCs w:val="24"/>
          </w:rPr>
          <w:t>Process Flowsheet</w:t>
        </w:r>
      </w:hyperlink>
      <w:r>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7" w:history="1">
        <w:r w:rsidR="00E95E93" w:rsidRPr="00204E8B">
          <w:rPr>
            <w:rStyle w:val="Hyperlink"/>
            <w:rFonts w:ascii="Times New Roman" w:hAnsi="Times New Roman" w:cs="Times New Roman"/>
            <w:sz w:val="24"/>
            <w:szCs w:val="24"/>
          </w:rPr>
          <w:t xml:space="preserve">2.7 - </w:t>
        </w:r>
        <w:r w:rsidR="002347CE" w:rsidRPr="00204E8B">
          <w:rPr>
            <w:rStyle w:val="Hyperlink"/>
            <w:rFonts w:ascii="Times New Roman" w:hAnsi="Times New Roman" w:cs="Times New Roman"/>
            <w:sz w:val="24"/>
            <w:szCs w:val="24"/>
          </w:rPr>
          <w:t>Piping and Instrumentation Diagram</w:t>
        </w:r>
      </w:hyperlink>
      <w:r>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8" w:history="1">
        <w:r w:rsidR="00E95E93" w:rsidRPr="00204E8B">
          <w:rPr>
            <w:rStyle w:val="Hyperlink"/>
            <w:rFonts w:ascii="Times New Roman" w:hAnsi="Times New Roman" w:cs="Times New Roman"/>
            <w:sz w:val="24"/>
            <w:szCs w:val="24"/>
          </w:rPr>
          <w:t xml:space="preserve">2.8 </w:t>
        </w:r>
        <w:r w:rsidR="00283E17" w:rsidRPr="00204E8B">
          <w:rPr>
            <w:rStyle w:val="Hyperlink"/>
            <w:rFonts w:ascii="Times New Roman" w:hAnsi="Times New Roman" w:cs="Times New Roman"/>
            <w:sz w:val="24"/>
            <w:szCs w:val="24"/>
          </w:rPr>
          <w:t>–</w:t>
        </w:r>
        <w:r w:rsidR="00E95E93" w:rsidRPr="00204E8B">
          <w:rPr>
            <w:rStyle w:val="Hyperlink"/>
            <w:rFonts w:ascii="Times New Roman" w:hAnsi="Times New Roman" w:cs="Times New Roman"/>
            <w:sz w:val="24"/>
            <w:szCs w:val="24"/>
          </w:rPr>
          <w:t xml:space="preserve"> </w:t>
        </w:r>
        <w:r w:rsidR="00283E17" w:rsidRPr="00204E8B">
          <w:rPr>
            <w:rStyle w:val="Hyperlink"/>
            <w:rFonts w:ascii="Times New Roman" w:hAnsi="Times New Roman" w:cs="Times New Roman"/>
            <w:sz w:val="24"/>
            <w:szCs w:val="24"/>
          </w:rPr>
          <w:t>Hazardous Operability (HAZOP) Analysis</w:t>
        </w:r>
      </w:hyperlink>
      <w:r>
        <w:rPr>
          <w:rFonts w:ascii="Times New Roman" w:hAnsi="Times New Roman" w:cs="Times New Roman"/>
          <w:sz w:val="24"/>
          <w:szCs w:val="24"/>
        </w:rPr>
        <w:tab/>
        <w:t>xx</w:t>
      </w:r>
    </w:p>
    <w:p w:rsidR="008932A6"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9" w:history="1">
        <w:r w:rsidR="00E95E93" w:rsidRPr="00204E8B">
          <w:rPr>
            <w:rStyle w:val="Hyperlink"/>
            <w:rFonts w:ascii="Times New Roman" w:hAnsi="Times New Roman" w:cs="Times New Roman"/>
            <w:sz w:val="24"/>
            <w:szCs w:val="24"/>
          </w:rPr>
          <w:t xml:space="preserve">2.9 - </w:t>
        </w:r>
        <w:r w:rsidR="002347CE" w:rsidRPr="00204E8B">
          <w:rPr>
            <w:rStyle w:val="Hyperlink"/>
            <w:rFonts w:ascii="Times New Roman" w:hAnsi="Times New Roman" w:cs="Times New Roman"/>
            <w:sz w:val="24"/>
            <w:szCs w:val="24"/>
          </w:rPr>
          <w:t xml:space="preserve">National Instruments </w:t>
        </w:r>
        <w:proofErr w:type="spellStart"/>
        <w:r w:rsidR="002347CE" w:rsidRPr="00204E8B">
          <w:rPr>
            <w:rStyle w:val="Hyperlink"/>
            <w:rFonts w:ascii="Times New Roman" w:hAnsi="Times New Roman" w:cs="Times New Roman"/>
            <w:sz w:val="24"/>
            <w:szCs w:val="24"/>
          </w:rPr>
          <w:t>LabView</w:t>
        </w:r>
        <w:proofErr w:type="spellEnd"/>
        <w:r w:rsidR="002347CE" w:rsidRPr="00204E8B">
          <w:rPr>
            <w:rStyle w:val="Hyperlink"/>
            <w:rFonts w:ascii="Times New Roman" w:hAnsi="Times New Roman" w:cs="Times New Roman"/>
            <w:sz w:val="24"/>
            <w:szCs w:val="24"/>
          </w:rPr>
          <w:t xml:space="preserve"> Code</w:t>
        </w:r>
      </w:hyperlink>
      <w:r>
        <w:rPr>
          <w:rFonts w:ascii="Times New Roman" w:hAnsi="Times New Roman" w:cs="Times New Roman"/>
          <w:sz w:val="24"/>
          <w:szCs w:val="24"/>
        </w:rPr>
        <w:tab/>
        <w:t>xx</w:t>
      </w:r>
    </w:p>
    <w:p w:rsidR="002347CE" w:rsidRDefault="008932A6"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10" w:history="1">
        <w:r w:rsidR="00E95E93" w:rsidRPr="00204E8B">
          <w:rPr>
            <w:rStyle w:val="Hyperlink"/>
            <w:rFonts w:ascii="Times New Roman" w:hAnsi="Times New Roman" w:cs="Times New Roman"/>
            <w:sz w:val="24"/>
            <w:szCs w:val="24"/>
          </w:rPr>
          <w:t xml:space="preserve">2.10 - </w:t>
        </w:r>
        <w:r w:rsidR="002347CE" w:rsidRPr="00204E8B">
          <w:rPr>
            <w:rStyle w:val="Hyperlink"/>
            <w:rFonts w:ascii="Times New Roman" w:hAnsi="Times New Roman" w:cs="Times New Roman"/>
            <w:sz w:val="24"/>
            <w:szCs w:val="24"/>
          </w:rPr>
          <w:t>National Instruments Data Acquisition System</w:t>
        </w:r>
      </w:hyperlink>
      <w:r>
        <w:rPr>
          <w:rFonts w:ascii="Times New Roman" w:hAnsi="Times New Roman" w:cs="Times New Roman"/>
          <w:sz w:val="24"/>
          <w:szCs w:val="24"/>
        </w:rPr>
        <w:tab/>
        <w:t>xx</w:t>
      </w:r>
    </w:p>
    <w:p w:rsidR="00B1525B" w:rsidRDefault="002347CE"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11" w:history="1">
        <w:r w:rsidR="00B1525B" w:rsidRPr="00B1525B">
          <w:rPr>
            <w:rStyle w:val="Hyperlink"/>
            <w:rFonts w:ascii="Times New Roman" w:hAnsi="Times New Roman" w:cs="Times New Roman"/>
            <w:sz w:val="24"/>
            <w:szCs w:val="24"/>
          </w:rPr>
          <w:t>2.11 - Wireless Data Transmission from Sensors</w:t>
        </w:r>
      </w:hyperlink>
      <w:r w:rsidR="00B1525B">
        <w:rPr>
          <w:rFonts w:ascii="Times New Roman" w:hAnsi="Times New Roman" w:cs="Times New Roman"/>
          <w:sz w:val="24"/>
          <w:szCs w:val="24"/>
        </w:rPr>
        <w:tab/>
        <w:t>xx</w:t>
      </w:r>
    </w:p>
    <w:p w:rsidR="00B1525B" w:rsidRDefault="00B1525B"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12" w:history="1">
        <w:r w:rsidRPr="00B1525B">
          <w:rPr>
            <w:rStyle w:val="Hyperlink"/>
            <w:rFonts w:ascii="Times New Roman" w:hAnsi="Times New Roman" w:cs="Times New Roman"/>
            <w:sz w:val="24"/>
            <w:szCs w:val="24"/>
          </w:rPr>
          <w:t>2.12 - Other Arduino Code</w:t>
        </w:r>
      </w:hyperlink>
      <w:r>
        <w:rPr>
          <w:rFonts w:ascii="Times New Roman" w:hAnsi="Times New Roman" w:cs="Times New Roman"/>
          <w:sz w:val="24"/>
          <w:szCs w:val="24"/>
        </w:rPr>
        <w:tab/>
        <w:t>xx</w:t>
      </w:r>
    </w:p>
    <w:p w:rsidR="002347CE" w:rsidRDefault="00B1525B"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2_13" w:history="1">
        <w:r w:rsidR="00E95E93" w:rsidRPr="00B1525B">
          <w:rPr>
            <w:rStyle w:val="Hyperlink"/>
            <w:rFonts w:ascii="Times New Roman" w:hAnsi="Times New Roman" w:cs="Times New Roman"/>
            <w:sz w:val="24"/>
            <w:szCs w:val="24"/>
          </w:rPr>
          <w:t>2.1</w:t>
        </w:r>
        <w:r w:rsidRPr="00B1525B">
          <w:rPr>
            <w:rStyle w:val="Hyperlink"/>
            <w:rFonts w:ascii="Times New Roman" w:hAnsi="Times New Roman" w:cs="Times New Roman"/>
            <w:sz w:val="24"/>
            <w:szCs w:val="24"/>
          </w:rPr>
          <w:t>3</w:t>
        </w:r>
        <w:r w:rsidR="00E95E93" w:rsidRPr="00B1525B">
          <w:rPr>
            <w:rStyle w:val="Hyperlink"/>
            <w:rFonts w:ascii="Times New Roman" w:hAnsi="Times New Roman" w:cs="Times New Roman"/>
            <w:sz w:val="24"/>
            <w:szCs w:val="24"/>
          </w:rPr>
          <w:t xml:space="preserve"> - </w:t>
        </w:r>
        <w:r w:rsidR="002347CE" w:rsidRPr="00B1525B">
          <w:rPr>
            <w:rStyle w:val="Hyperlink"/>
            <w:rFonts w:ascii="Times New Roman" w:hAnsi="Times New Roman" w:cs="Times New Roman"/>
            <w:sz w:val="24"/>
            <w:szCs w:val="24"/>
          </w:rPr>
          <w:t>Budget</w:t>
        </w:r>
      </w:hyperlink>
      <w:r w:rsidR="002347CE">
        <w:rPr>
          <w:rFonts w:ascii="Times New Roman" w:hAnsi="Times New Roman" w:cs="Times New Roman"/>
          <w:sz w:val="24"/>
          <w:szCs w:val="24"/>
        </w:rPr>
        <w:tab/>
        <w:t>xx</w:t>
      </w:r>
    </w:p>
    <w:p w:rsidR="008932A6" w:rsidRPr="008932A6" w:rsidRDefault="008932A6" w:rsidP="00431B0C">
      <w:pPr>
        <w:tabs>
          <w:tab w:val="left" w:pos="360"/>
          <w:tab w:val="right" w:pos="8050"/>
        </w:tabs>
        <w:spacing w:after="0" w:line="240" w:lineRule="auto"/>
        <w:jc w:val="both"/>
        <w:rPr>
          <w:rFonts w:ascii="Times New Roman" w:hAnsi="Times New Roman" w:cs="Times New Roman"/>
          <w:sz w:val="12"/>
          <w:szCs w:val="12"/>
        </w:rPr>
      </w:pPr>
    </w:p>
    <w:p w:rsidR="00B302CD" w:rsidRDefault="00204E8B" w:rsidP="00431B0C">
      <w:pPr>
        <w:tabs>
          <w:tab w:val="right" w:pos="8050"/>
          <w:tab w:val="right" w:pos="93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\l "Chapter_3" </w:instrText>
      </w:r>
      <w:r>
        <w:rPr>
          <w:rFonts w:ascii="Times New Roman" w:hAnsi="Times New Roman" w:cs="Times New Roman"/>
          <w:sz w:val="24"/>
          <w:szCs w:val="24"/>
        </w:rPr>
        <w:fldChar w:fldCharType="separate"/>
      </w:r>
      <w:r w:rsidR="00E11220">
        <w:rPr>
          <w:rFonts w:ascii="Times New Roman" w:hAnsi="Times New Roman" w:cs="Times New Roman"/>
          <w:sz w:val="24"/>
          <w:szCs w:val="24"/>
        </w:rPr>
        <w:tab/>
      </w:r>
    </w:p>
    <w:p w:rsidR="002347CE" w:rsidRDefault="00212018" w:rsidP="00431B0C">
      <w:pPr>
        <w:tabs>
          <w:tab w:val="right" w:pos="8050"/>
        </w:tabs>
        <w:rPr>
          <w:rFonts w:ascii="Times New Roman" w:hAnsi="Times New Roman" w:cs="Times New Roman"/>
          <w:sz w:val="24"/>
          <w:szCs w:val="24"/>
        </w:rPr>
      </w:pPr>
      <w:r w:rsidRPr="00204E8B">
        <w:rPr>
          <w:rStyle w:val="Hyperlink"/>
          <w:rFonts w:ascii="Times New Roman" w:hAnsi="Times New Roman" w:cs="Times New Roman"/>
          <w:sz w:val="24"/>
          <w:szCs w:val="24"/>
        </w:rPr>
        <w:t>Chapter 3 – Subsystems Fabrication and Validation</w:t>
      </w:r>
      <w:r w:rsidR="00204E8B">
        <w:rPr>
          <w:rFonts w:ascii="Times New Roman" w:hAnsi="Times New Roman" w:cs="Times New Roman"/>
          <w:sz w:val="24"/>
          <w:szCs w:val="24"/>
        </w:rPr>
        <w:fldChar w:fldCharType="end"/>
      </w:r>
      <w:r>
        <w:rPr>
          <w:rFonts w:ascii="Times New Roman" w:hAnsi="Times New Roman" w:cs="Times New Roman"/>
          <w:sz w:val="24"/>
          <w:szCs w:val="24"/>
        </w:rPr>
        <w:tab/>
        <w:t>xx</w:t>
      </w:r>
    </w:p>
    <w:p w:rsidR="002347CE" w:rsidRPr="00BC06A0" w:rsidRDefault="002347CE" w:rsidP="00431B0C">
      <w:pPr>
        <w:tabs>
          <w:tab w:val="right" w:pos="8050"/>
        </w:tabs>
        <w:spacing w:after="0" w:line="240" w:lineRule="auto"/>
        <w:jc w:val="both"/>
        <w:rPr>
          <w:rFonts w:ascii="Times New Roman" w:hAnsi="Times New Roman" w:cs="Times New Roman"/>
          <w:sz w:val="12"/>
          <w:szCs w:val="12"/>
        </w:rPr>
      </w:pPr>
    </w:p>
    <w:p w:rsidR="00132607" w:rsidRDefault="00132607"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3_1" w:history="1">
        <w:r w:rsidR="00BA1E52" w:rsidRPr="00204E8B">
          <w:rPr>
            <w:rStyle w:val="Hyperlink"/>
            <w:rFonts w:ascii="Times New Roman" w:hAnsi="Times New Roman" w:cs="Times New Roman"/>
            <w:sz w:val="24"/>
            <w:szCs w:val="24"/>
          </w:rPr>
          <w:t>3.1 - Valve Actuation System Assembly and Validation</w:t>
        </w:r>
      </w:hyperlink>
      <w:r>
        <w:rPr>
          <w:rFonts w:ascii="Times New Roman" w:hAnsi="Times New Roman" w:cs="Times New Roman"/>
          <w:sz w:val="24"/>
          <w:szCs w:val="24"/>
        </w:rPr>
        <w:tab/>
        <w:t>xx</w:t>
      </w:r>
    </w:p>
    <w:p w:rsidR="00600A93" w:rsidRDefault="00600A93"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3_2" w:history="1">
        <w:r w:rsidR="00BA1E52" w:rsidRPr="00204E8B">
          <w:rPr>
            <w:rStyle w:val="Hyperlink"/>
            <w:rFonts w:ascii="Times New Roman" w:hAnsi="Times New Roman" w:cs="Times New Roman"/>
            <w:sz w:val="24"/>
            <w:szCs w:val="24"/>
          </w:rPr>
          <w:t xml:space="preserve">3.2 - </w:t>
        </w:r>
        <w:r w:rsidRPr="00204E8B">
          <w:rPr>
            <w:rStyle w:val="Hyperlink"/>
            <w:rFonts w:ascii="Times New Roman" w:hAnsi="Times New Roman" w:cs="Times New Roman"/>
            <w:sz w:val="24"/>
            <w:szCs w:val="24"/>
          </w:rPr>
          <w:t>S</w:t>
        </w:r>
        <w:r w:rsidR="00BA1E52" w:rsidRPr="00204E8B">
          <w:rPr>
            <w:rStyle w:val="Hyperlink"/>
            <w:rFonts w:ascii="Times New Roman" w:hAnsi="Times New Roman" w:cs="Times New Roman"/>
            <w:sz w:val="24"/>
            <w:szCs w:val="24"/>
          </w:rPr>
          <w:t>yringe Pump System Assembly and Validation</w:t>
        </w:r>
      </w:hyperlink>
      <w:r>
        <w:rPr>
          <w:rFonts w:ascii="Times New Roman" w:hAnsi="Times New Roman" w:cs="Times New Roman"/>
          <w:sz w:val="24"/>
          <w:szCs w:val="24"/>
        </w:rPr>
        <w:tab/>
        <w:t>xx</w:t>
      </w:r>
    </w:p>
    <w:p w:rsidR="00132607" w:rsidRDefault="002347CE"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3_3" w:history="1">
        <w:r w:rsidR="00BA1E52" w:rsidRPr="00204E8B">
          <w:rPr>
            <w:rStyle w:val="Hyperlink"/>
            <w:rFonts w:ascii="Times New Roman" w:hAnsi="Times New Roman" w:cs="Times New Roman"/>
            <w:sz w:val="24"/>
            <w:szCs w:val="24"/>
          </w:rPr>
          <w:t xml:space="preserve">3.3 - </w:t>
        </w:r>
        <w:r w:rsidR="00600A93" w:rsidRPr="00204E8B">
          <w:rPr>
            <w:rStyle w:val="Hyperlink"/>
            <w:rFonts w:ascii="Times New Roman" w:hAnsi="Times New Roman" w:cs="Times New Roman"/>
            <w:sz w:val="24"/>
            <w:szCs w:val="24"/>
          </w:rPr>
          <w:t>Sensor Subsystem Assembly</w:t>
        </w:r>
      </w:hyperlink>
      <w:r w:rsidR="00132607">
        <w:rPr>
          <w:rFonts w:ascii="Times New Roman" w:hAnsi="Times New Roman" w:cs="Times New Roman"/>
          <w:sz w:val="24"/>
          <w:szCs w:val="24"/>
        </w:rPr>
        <w:tab/>
        <w:t>xx</w:t>
      </w:r>
    </w:p>
    <w:p w:rsidR="00E74031" w:rsidRDefault="00132607"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3_4" w:history="1">
        <w:r w:rsidR="00BA1E52" w:rsidRPr="00204E8B">
          <w:rPr>
            <w:rStyle w:val="Hyperlink"/>
            <w:rFonts w:ascii="Times New Roman" w:hAnsi="Times New Roman" w:cs="Times New Roman"/>
            <w:sz w:val="24"/>
            <w:szCs w:val="24"/>
          </w:rPr>
          <w:t xml:space="preserve">3.4 - </w:t>
        </w:r>
        <w:r w:rsidR="004A6A52" w:rsidRPr="00204E8B">
          <w:rPr>
            <w:rStyle w:val="Hyperlink"/>
            <w:rFonts w:ascii="Times New Roman" w:hAnsi="Times New Roman" w:cs="Times New Roman"/>
            <w:sz w:val="24"/>
            <w:szCs w:val="24"/>
          </w:rPr>
          <w:t>Individual Sensor</w:t>
        </w:r>
        <w:r w:rsidRPr="00204E8B">
          <w:rPr>
            <w:rStyle w:val="Hyperlink"/>
            <w:rFonts w:ascii="Times New Roman" w:hAnsi="Times New Roman" w:cs="Times New Roman"/>
            <w:sz w:val="24"/>
            <w:szCs w:val="24"/>
          </w:rPr>
          <w:t xml:space="preserve"> Validation</w:t>
        </w:r>
      </w:hyperlink>
      <w:r w:rsidR="00E74031">
        <w:rPr>
          <w:rFonts w:ascii="Times New Roman" w:hAnsi="Times New Roman" w:cs="Times New Roman"/>
          <w:sz w:val="24"/>
          <w:szCs w:val="24"/>
        </w:rPr>
        <w:tab/>
        <w:t>xx</w:t>
      </w:r>
    </w:p>
    <w:p w:rsidR="00EB06B8" w:rsidRPr="00EB06B8" w:rsidRDefault="00EB06B8" w:rsidP="00431B0C">
      <w:pPr>
        <w:tabs>
          <w:tab w:val="left" w:pos="360"/>
          <w:tab w:val="right" w:pos="8050"/>
        </w:tabs>
        <w:spacing w:after="0" w:line="240" w:lineRule="auto"/>
        <w:jc w:val="both"/>
        <w:rPr>
          <w:rFonts w:ascii="Times New Roman" w:hAnsi="Times New Roman" w:cs="Times New Roman"/>
          <w:sz w:val="12"/>
          <w:szCs w:val="12"/>
        </w:rPr>
      </w:pPr>
      <w:r w:rsidRPr="00EB06B8">
        <w:rPr>
          <w:rFonts w:ascii="Times New Roman" w:hAnsi="Times New Roman" w:cs="Times New Roman"/>
          <w:sz w:val="12"/>
          <w:szCs w:val="12"/>
        </w:rPr>
        <w:tab/>
      </w:r>
    </w:p>
    <w:p w:rsidR="004A6A52" w:rsidRDefault="004A6A52"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1" w:history="1">
        <w:r w:rsidR="00BA1E52" w:rsidRPr="00204E8B">
          <w:rPr>
            <w:rStyle w:val="Hyperlink"/>
            <w:rFonts w:ascii="Times New Roman" w:hAnsi="Times New Roman" w:cs="Times New Roman"/>
            <w:sz w:val="24"/>
            <w:szCs w:val="24"/>
          </w:rPr>
          <w:t xml:space="preserve">3.4.1 - </w:t>
        </w:r>
        <w:r w:rsidRPr="00204E8B">
          <w:rPr>
            <w:rStyle w:val="Hyperlink"/>
            <w:rFonts w:ascii="Times New Roman" w:hAnsi="Times New Roman" w:cs="Times New Roman"/>
            <w:sz w:val="24"/>
            <w:szCs w:val="24"/>
          </w:rPr>
          <w:t>Temperature</w:t>
        </w:r>
      </w:hyperlink>
      <w:r>
        <w:rPr>
          <w:rFonts w:ascii="Times New Roman" w:hAnsi="Times New Roman" w:cs="Times New Roman"/>
          <w:sz w:val="24"/>
          <w:szCs w:val="24"/>
        </w:rPr>
        <w:tab/>
        <w:t>xx</w:t>
      </w:r>
    </w:p>
    <w:p w:rsidR="004A6A52" w:rsidRDefault="004A6A52"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2" w:history="1">
        <w:r w:rsidR="00BA1E52" w:rsidRPr="00204E8B">
          <w:rPr>
            <w:rStyle w:val="Hyperlink"/>
            <w:rFonts w:ascii="Times New Roman" w:hAnsi="Times New Roman" w:cs="Times New Roman"/>
            <w:sz w:val="24"/>
            <w:szCs w:val="24"/>
          </w:rPr>
          <w:t xml:space="preserve">3.4.2 - </w:t>
        </w:r>
        <w:r w:rsidRPr="00204E8B">
          <w:rPr>
            <w:rStyle w:val="Hyperlink"/>
            <w:rFonts w:ascii="Times New Roman" w:hAnsi="Times New Roman" w:cs="Times New Roman"/>
            <w:sz w:val="24"/>
            <w:szCs w:val="24"/>
          </w:rPr>
          <w:t>Liquid Level</w:t>
        </w:r>
      </w:hyperlink>
      <w:r>
        <w:rPr>
          <w:rFonts w:ascii="Times New Roman" w:hAnsi="Times New Roman" w:cs="Times New Roman"/>
          <w:sz w:val="24"/>
          <w:szCs w:val="24"/>
        </w:rPr>
        <w:tab/>
        <w:t>xx</w:t>
      </w:r>
    </w:p>
    <w:p w:rsidR="004A6A52" w:rsidRDefault="004A6A52"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3" w:history="1">
        <w:r w:rsidR="00BA1E52" w:rsidRPr="00204E8B">
          <w:rPr>
            <w:rStyle w:val="Hyperlink"/>
            <w:rFonts w:ascii="Times New Roman" w:hAnsi="Times New Roman" w:cs="Times New Roman"/>
            <w:sz w:val="24"/>
            <w:szCs w:val="24"/>
          </w:rPr>
          <w:t xml:space="preserve">3.4.3 - </w:t>
        </w:r>
        <w:r w:rsidRPr="00204E8B">
          <w:rPr>
            <w:rStyle w:val="Hyperlink"/>
            <w:rFonts w:ascii="Times New Roman" w:hAnsi="Times New Roman" w:cs="Times New Roman"/>
            <w:sz w:val="24"/>
            <w:szCs w:val="24"/>
          </w:rPr>
          <w:t>pH</w:t>
        </w:r>
      </w:hyperlink>
      <w:r>
        <w:rPr>
          <w:rFonts w:ascii="Times New Roman" w:hAnsi="Times New Roman" w:cs="Times New Roman"/>
          <w:sz w:val="24"/>
          <w:szCs w:val="24"/>
        </w:rPr>
        <w:tab/>
        <w:t>xx</w:t>
      </w:r>
    </w:p>
    <w:p w:rsidR="004A6A52" w:rsidRDefault="004A6A52"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4" w:history="1">
        <w:r w:rsidR="00BA1E52" w:rsidRPr="00204E8B">
          <w:rPr>
            <w:rStyle w:val="Hyperlink"/>
            <w:rFonts w:ascii="Times New Roman" w:hAnsi="Times New Roman" w:cs="Times New Roman"/>
            <w:sz w:val="24"/>
            <w:szCs w:val="24"/>
          </w:rPr>
          <w:t xml:space="preserve">3.4.4 - </w:t>
        </w:r>
        <w:r w:rsidRPr="00204E8B">
          <w:rPr>
            <w:rStyle w:val="Hyperlink"/>
            <w:rFonts w:ascii="Times New Roman" w:hAnsi="Times New Roman" w:cs="Times New Roman"/>
            <w:sz w:val="24"/>
            <w:szCs w:val="24"/>
          </w:rPr>
          <w:t>Electrical Conductivity</w:t>
        </w:r>
      </w:hyperlink>
      <w:r>
        <w:rPr>
          <w:rFonts w:ascii="Times New Roman" w:hAnsi="Times New Roman" w:cs="Times New Roman"/>
          <w:sz w:val="24"/>
          <w:szCs w:val="24"/>
        </w:rPr>
        <w:tab/>
        <w:t>xx</w:t>
      </w:r>
    </w:p>
    <w:p w:rsidR="004A6A52" w:rsidRDefault="004A6A52"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5" w:history="1">
        <w:r w:rsidR="00BA1E52" w:rsidRPr="00204E8B">
          <w:rPr>
            <w:rStyle w:val="Hyperlink"/>
            <w:rFonts w:ascii="Times New Roman" w:hAnsi="Times New Roman" w:cs="Times New Roman"/>
            <w:sz w:val="24"/>
            <w:szCs w:val="24"/>
          </w:rPr>
          <w:t xml:space="preserve">3.4.5 - </w:t>
        </w:r>
        <w:r w:rsidRPr="00204E8B">
          <w:rPr>
            <w:rStyle w:val="Hyperlink"/>
            <w:rFonts w:ascii="Times New Roman" w:hAnsi="Times New Roman" w:cs="Times New Roman"/>
            <w:sz w:val="24"/>
            <w:szCs w:val="24"/>
          </w:rPr>
          <w:t>Dissolved Oxygen</w:t>
        </w:r>
      </w:hyperlink>
      <w:r>
        <w:rPr>
          <w:rFonts w:ascii="Times New Roman" w:hAnsi="Times New Roman" w:cs="Times New Roman"/>
          <w:sz w:val="24"/>
          <w:szCs w:val="24"/>
        </w:rPr>
        <w:tab/>
        <w:t>xx</w:t>
      </w:r>
    </w:p>
    <w:p w:rsidR="004A6A52" w:rsidRDefault="004A6A52"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6" w:history="1">
        <w:r w:rsidR="00BA1E52" w:rsidRPr="00204E8B">
          <w:rPr>
            <w:rStyle w:val="Hyperlink"/>
            <w:rFonts w:ascii="Times New Roman" w:hAnsi="Times New Roman" w:cs="Times New Roman"/>
            <w:sz w:val="24"/>
            <w:szCs w:val="24"/>
          </w:rPr>
          <w:t xml:space="preserve">3.4.6 - </w:t>
        </w:r>
        <w:r w:rsidRPr="00204E8B">
          <w:rPr>
            <w:rStyle w:val="Hyperlink"/>
            <w:rFonts w:ascii="Times New Roman" w:hAnsi="Times New Roman" w:cs="Times New Roman"/>
            <w:sz w:val="24"/>
            <w:szCs w:val="24"/>
          </w:rPr>
          <w:t>Oxidation-Reduction Potential</w:t>
        </w:r>
      </w:hyperlink>
      <w:r>
        <w:rPr>
          <w:rFonts w:ascii="Times New Roman" w:hAnsi="Times New Roman" w:cs="Times New Roman"/>
          <w:sz w:val="24"/>
          <w:szCs w:val="24"/>
        </w:rPr>
        <w:tab/>
        <w:t>xx</w:t>
      </w:r>
    </w:p>
    <w:p w:rsidR="007D470B" w:rsidRDefault="007D470B"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7" w:history="1">
        <w:r w:rsidR="00BA1E52" w:rsidRPr="00204E8B">
          <w:rPr>
            <w:rStyle w:val="Hyperlink"/>
            <w:rFonts w:ascii="Times New Roman" w:hAnsi="Times New Roman" w:cs="Times New Roman"/>
            <w:sz w:val="24"/>
            <w:szCs w:val="24"/>
          </w:rPr>
          <w:t xml:space="preserve">3.4.7 - </w:t>
        </w:r>
        <w:r w:rsidRPr="00204E8B">
          <w:rPr>
            <w:rStyle w:val="Hyperlink"/>
            <w:rFonts w:ascii="Times New Roman" w:hAnsi="Times New Roman" w:cs="Times New Roman"/>
            <w:sz w:val="24"/>
            <w:szCs w:val="24"/>
          </w:rPr>
          <w:t>Glucose Concentration</w:t>
        </w:r>
      </w:hyperlink>
      <w:r>
        <w:rPr>
          <w:rFonts w:ascii="Times New Roman" w:hAnsi="Times New Roman" w:cs="Times New Roman"/>
          <w:sz w:val="24"/>
          <w:szCs w:val="24"/>
        </w:rPr>
        <w:tab/>
        <w:t>xx</w:t>
      </w:r>
    </w:p>
    <w:p w:rsidR="007D470B" w:rsidRDefault="007D470B"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8" w:history="1">
        <w:r w:rsidR="00BA1E52" w:rsidRPr="00204E8B">
          <w:rPr>
            <w:rStyle w:val="Hyperlink"/>
            <w:rFonts w:ascii="Times New Roman" w:hAnsi="Times New Roman" w:cs="Times New Roman"/>
            <w:sz w:val="24"/>
            <w:szCs w:val="24"/>
          </w:rPr>
          <w:t xml:space="preserve">3.4.8 - </w:t>
        </w:r>
        <w:r w:rsidRPr="00204E8B">
          <w:rPr>
            <w:rStyle w:val="Hyperlink"/>
            <w:rFonts w:ascii="Times New Roman" w:hAnsi="Times New Roman" w:cs="Times New Roman"/>
            <w:sz w:val="24"/>
            <w:szCs w:val="24"/>
          </w:rPr>
          <w:t>Lactate Concentration</w:t>
        </w:r>
      </w:hyperlink>
      <w:r>
        <w:rPr>
          <w:rFonts w:ascii="Times New Roman" w:hAnsi="Times New Roman" w:cs="Times New Roman"/>
          <w:sz w:val="24"/>
          <w:szCs w:val="24"/>
        </w:rPr>
        <w:tab/>
        <w:t>xx</w:t>
      </w:r>
    </w:p>
    <w:p w:rsidR="007D470B" w:rsidRDefault="007D470B"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9" w:history="1">
        <w:r w:rsidR="00BA1E52" w:rsidRPr="00204E8B">
          <w:rPr>
            <w:rStyle w:val="Hyperlink"/>
            <w:rFonts w:ascii="Times New Roman" w:hAnsi="Times New Roman" w:cs="Times New Roman"/>
            <w:sz w:val="24"/>
            <w:szCs w:val="24"/>
          </w:rPr>
          <w:t xml:space="preserve">3.4.9 - </w:t>
        </w:r>
        <w:r w:rsidRPr="00204E8B">
          <w:rPr>
            <w:rStyle w:val="Hyperlink"/>
            <w:rFonts w:ascii="Times New Roman" w:hAnsi="Times New Roman" w:cs="Times New Roman"/>
            <w:sz w:val="24"/>
            <w:szCs w:val="24"/>
          </w:rPr>
          <w:t>Impeller Rotation Rate</w:t>
        </w:r>
      </w:hyperlink>
      <w:r>
        <w:rPr>
          <w:rFonts w:ascii="Times New Roman" w:hAnsi="Times New Roman" w:cs="Times New Roman"/>
          <w:sz w:val="24"/>
          <w:szCs w:val="24"/>
        </w:rPr>
        <w:tab/>
        <w:t>xx</w:t>
      </w:r>
    </w:p>
    <w:p w:rsidR="007D470B" w:rsidRDefault="007D470B"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10" w:history="1">
        <w:r w:rsidR="00BA1E52" w:rsidRPr="00204E8B">
          <w:rPr>
            <w:rStyle w:val="Hyperlink"/>
            <w:rFonts w:ascii="Times New Roman" w:hAnsi="Times New Roman" w:cs="Times New Roman"/>
            <w:sz w:val="24"/>
            <w:szCs w:val="24"/>
          </w:rPr>
          <w:t xml:space="preserve">3.4.10 - </w:t>
        </w:r>
        <w:r w:rsidRPr="00204E8B">
          <w:rPr>
            <w:rStyle w:val="Hyperlink"/>
            <w:rFonts w:ascii="Times New Roman" w:hAnsi="Times New Roman" w:cs="Times New Roman"/>
            <w:sz w:val="24"/>
            <w:szCs w:val="24"/>
          </w:rPr>
          <w:t>Flow Totalizers</w:t>
        </w:r>
      </w:hyperlink>
      <w:r>
        <w:rPr>
          <w:rFonts w:ascii="Times New Roman" w:hAnsi="Times New Roman" w:cs="Times New Roman"/>
          <w:sz w:val="24"/>
          <w:szCs w:val="24"/>
        </w:rPr>
        <w:tab/>
        <w:t>xx</w:t>
      </w:r>
    </w:p>
    <w:p w:rsidR="007D470B" w:rsidRDefault="007D470B"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hyperlink w:anchor="Section_3_4_11" w:history="1">
        <w:r w:rsidR="00BA1E52" w:rsidRPr="00204E8B">
          <w:rPr>
            <w:rStyle w:val="Hyperlink"/>
            <w:rFonts w:ascii="Times New Roman" w:hAnsi="Times New Roman" w:cs="Times New Roman"/>
            <w:sz w:val="24"/>
            <w:szCs w:val="24"/>
          </w:rPr>
          <w:t xml:space="preserve">3.4.11 - </w:t>
        </w:r>
        <w:r w:rsidRPr="00204E8B">
          <w:rPr>
            <w:rStyle w:val="Hyperlink"/>
            <w:rFonts w:ascii="Times New Roman" w:hAnsi="Times New Roman" w:cs="Times New Roman"/>
            <w:sz w:val="24"/>
            <w:szCs w:val="24"/>
          </w:rPr>
          <w:t>Syringe Pumps</w:t>
        </w:r>
      </w:hyperlink>
      <w:r>
        <w:rPr>
          <w:rFonts w:ascii="Times New Roman" w:hAnsi="Times New Roman" w:cs="Times New Roman"/>
          <w:sz w:val="24"/>
          <w:szCs w:val="24"/>
        </w:rPr>
        <w:tab/>
        <w:t>xx</w:t>
      </w:r>
    </w:p>
    <w:p w:rsidR="00FD409A" w:rsidRDefault="00FD409A"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12" w:history="1">
        <w:r w:rsidR="00BA1E52" w:rsidRPr="00204E8B">
          <w:rPr>
            <w:rStyle w:val="Hyperlink"/>
            <w:rFonts w:ascii="Times New Roman" w:hAnsi="Times New Roman" w:cs="Times New Roman"/>
            <w:sz w:val="24"/>
            <w:szCs w:val="24"/>
          </w:rPr>
          <w:t xml:space="preserve">3.4.12 - </w:t>
        </w:r>
        <w:r w:rsidRPr="00204E8B">
          <w:rPr>
            <w:rStyle w:val="Hyperlink"/>
            <w:rFonts w:ascii="Times New Roman" w:hAnsi="Times New Roman" w:cs="Times New Roman"/>
            <w:sz w:val="24"/>
            <w:szCs w:val="24"/>
          </w:rPr>
          <w:t>Colorimetric Imaging of Unwanted Biofilm Growth</w:t>
        </w:r>
      </w:hyperlink>
      <w:r>
        <w:rPr>
          <w:rFonts w:ascii="Times New Roman" w:hAnsi="Times New Roman" w:cs="Times New Roman"/>
          <w:sz w:val="24"/>
          <w:szCs w:val="24"/>
        </w:rPr>
        <w:tab/>
        <w:t>xx</w:t>
      </w:r>
    </w:p>
    <w:p w:rsidR="00FD409A" w:rsidRDefault="00FD409A"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hyperlink w:anchor="Section_3_4_13" w:history="1">
        <w:r w:rsidR="00BA1E52" w:rsidRPr="00204E8B">
          <w:rPr>
            <w:rStyle w:val="Hyperlink"/>
            <w:rFonts w:ascii="Times New Roman" w:hAnsi="Times New Roman" w:cs="Times New Roman"/>
            <w:sz w:val="24"/>
            <w:szCs w:val="24"/>
          </w:rPr>
          <w:t xml:space="preserve">3.4.13 - </w:t>
        </w:r>
        <w:r w:rsidRPr="00204E8B">
          <w:rPr>
            <w:rStyle w:val="Hyperlink"/>
            <w:rFonts w:ascii="Times New Roman" w:hAnsi="Times New Roman" w:cs="Times New Roman"/>
            <w:sz w:val="24"/>
            <w:szCs w:val="24"/>
          </w:rPr>
          <w:t>Cell/Scaffold Mass</w:t>
        </w:r>
      </w:hyperlink>
      <w:r>
        <w:rPr>
          <w:rFonts w:ascii="Times New Roman" w:hAnsi="Times New Roman" w:cs="Times New Roman"/>
          <w:sz w:val="24"/>
          <w:szCs w:val="24"/>
        </w:rPr>
        <w:tab/>
        <w:t>xx</w:t>
      </w:r>
    </w:p>
    <w:p w:rsidR="00EB06B8" w:rsidRPr="00EB06B8" w:rsidRDefault="00EB06B8" w:rsidP="00431B0C">
      <w:pPr>
        <w:tabs>
          <w:tab w:val="left" w:pos="360"/>
          <w:tab w:val="right" w:pos="8050"/>
        </w:tabs>
        <w:spacing w:after="0" w:line="240" w:lineRule="auto"/>
        <w:jc w:val="both"/>
        <w:rPr>
          <w:rFonts w:ascii="Times New Roman" w:hAnsi="Times New Roman" w:cs="Times New Roman"/>
          <w:sz w:val="12"/>
          <w:szCs w:val="12"/>
        </w:rPr>
      </w:pPr>
      <w:r w:rsidRPr="00EB06B8">
        <w:rPr>
          <w:rFonts w:ascii="Times New Roman" w:hAnsi="Times New Roman" w:cs="Times New Roman"/>
          <w:sz w:val="12"/>
          <w:szCs w:val="12"/>
        </w:rPr>
        <w:tab/>
      </w:r>
    </w:p>
    <w:p w:rsidR="00E74031" w:rsidRDefault="007D470B"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3_5" w:history="1">
        <w:r w:rsidR="00BA1E52" w:rsidRPr="000740D6">
          <w:rPr>
            <w:rStyle w:val="Hyperlink"/>
            <w:rFonts w:ascii="Times New Roman" w:hAnsi="Times New Roman" w:cs="Times New Roman"/>
            <w:sz w:val="24"/>
            <w:szCs w:val="24"/>
          </w:rPr>
          <w:t xml:space="preserve">3.5 - </w:t>
        </w:r>
        <w:r w:rsidRPr="000740D6">
          <w:rPr>
            <w:rStyle w:val="Hyperlink"/>
            <w:rFonts w:ascii="Times New Roman" w:hAnsi="Times New Roman" w:cs="Times New Roman"/>
            <w:sz w:val="24"/>
            <w:szCs w:val="24"/>
          </w:rPr>
          <w:t>Imaging</w:t>
        </w:r>
      </w:hyperlink>
      <w:r>
        <w:rPr>
          <w:rFonts w:ascii="Times New Roman" w:hAnsi="Times New Roman" w:cs="Times New Roman"/>
          <w:sz w:val="24"/>
          <w:szCs w:val="24"/>
        </w:rPr>
        <w:tab/>
        <w:t>xx</w:t>
      </w:r>
    </w:p>
    <w:p w:rsidR="00721996" w:rsidRPr="00EB06B8" w:rsidRDefault="00E74031" w:rsidP="00431B0C">
      <w:pPr>
        <w:tabs>
          <w:tab w:val="left" w:pos="360"/>
          <w:tab w:val="right" w:pos="8050"/>
        </w:tabs>
        <w:spacing w:after="0" w:line="240" w:lineRule="auto"/>
        <w:jc w:val="both"/>
        <w:rPr>
          <w:rFonts w:ascii="Times New Roman" w:hAnsi="Times New Roman" w:cs="Times New Roman"/>
          <w:sz w:val="12"/>
          <w:szCs w:val="12"/>
        </w:rPr>
      </w:pPr>
      <w:r w:rsidRPr="00EB06B8">
        <w:rPr>
          <w:rFonts w:ascii="Times New Roman" w:hAnsi="Times New Roman" w:cs="Times New Roman"/>
          <w:sz w:val="12"/>
          <w:szCs w:val="12"/>
        </w:rPr>
        <w:tab/>
      </w:r>
    </w:p>
    <w:p w:rsidR="00721996" w:rsidRDefault="00721996" w:rsidP="00431B0C">
      <w:pPr>
        <w:tabs>
          <w:tab w:val="left" w:pos="360"/>
          <w:tab w:val="left" w:pos="72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3_6" w:history="1">
        <w:r w:rsidR="00BA1E52" w:rsidRPr="000740D6">
          <w:rPr>
            <w:rStyle w:val="Hyperlink"/>
            <w:rFonts w:ascii="Times New Roman" w:hAnsi="Times New Roman" w:cs="Times New Roman"/>
            <w:sz w:val="24"/>
            <w:szCs w:val="24"/>
          </w:rPr>
          <w:t xml:space="preserve">3.6 - </w:t>
        </w:r>
        <w:r w:rsidRPr="000740D6">
          <w:rPr>
            <w:rStyle w:val="Hyperlink"/>
            <w:rFonts w:ascii="Times New Roman" w:hAnsi="Times New Roman" w:cs="Times New Roman"/>
            <w:sz w:val="24"/>
            <w:szCs w:val="24"/>
          </w:rPr>
          <w:t>Mass Balance Closure</w:t>
        </w:r>
      </w:hyperlink>
      <w:r>
        <w:rPr>
          <w:rFonts w:ascii="Times New Roman" w:hAnsi="Times New Roman" w:cs="Times New Roman"/>
          <w:sz w:val="24"/>
          <w:szCs w:val="24"/>
        </w:rPr>
        <w:tab/>
        <w:t>xx</w:t>
      </w:r>
    </w:p>
    <w:p w:rsidR="007D470B" w:rsidRDefault="00FD409A"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3_7" w:history="1">
        <w:r w:rsidR="00BA1E52" w:rsidRPr="000740D6">
          <w:rPr>
            <w:rStyle w:val="Hyperlink"/>
            <w:rFonts w:ascii="Times New Roman" w:hAnsi="Times New Roman" w:cs="Times New Roman"/>
            <w:sz w:val="24"/>
            <w:szCs w:val="24"/>
          </w:rPr>
          <w:t xml:space="preserve">3.7 - </w:t>
        </w:r>
        <w:r w:rsidR="00721996" w:rsidRPr="000740D6">
          <w:rPr>
            <w:rStyle w:val="Hyperlink"/>
            <w:rFonts w:ascii="Times New Roman" w:hAnsi="Times New Roman" w:cs="Times New Roman"/>
            <w:sz w:val="24"/>
            <w:szCs w:val="24"/>
          </w:rPr>
          <w:t>Energy Balance Closure</w:t>
        </w:r>
      </w:hyperlink>
      <w:r w:rsidR="007D470B">
        <w:rPr>
          <w:rFonts w:ascii="Times New Roman" w:hAnsi="Times New Roman" w:cs="Times New Roman"/>
          <w:sz w:val="24"/>
          <w:szCs w:val="24"/>
        </w:rPr>
        <w:tab/>
        <w:t>xx</w:t>
      </w:r>
    </w:p>
    <w:p w:rsidR="007D470B" w:rsidRDefault="007D470B"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3_8" w:history="1">
        <w:r w:rsidR="00BA1E52" w:rsidRPr="000740D6">
          <w:rPr>
            <w:rStyle w:val="Hyperlink"/>
            <w:rFonts w:ascii="Times New Roman" w:hAnsi="Times New Roman" w:cs="Times New Roman"/>
            <w:sz w:val="24"/>
            <w:szCs w:val="24"/>
          </w:rPr>
          <w:t xml:space="preserve">3.8 - </w:t>
        </w:r>
        <w:r w:rsidR="00721996" w:rsidRPr="000740D6">
          <w:rPr>
            <w:rStyle w:val="Hyperlink"/>
            <w:rFonts w:ascii="Times New Roman" w:hAnsi="Times New Roman" w:cs="Times New Roman"/>
            <w:sz w:val="24"/>
            <w:szCs w:val="24"/>
          </w:rPr>
          <w:t>Validation of Safety Responses to Expected Step Disturbances</w:t>
        </w:r>
      </w:hyperlink>
      <w:r>
        <w:rPr>
          <w:rFonts w:ascii="Times New Roman" w:hAnsi="Times New Roman" w:cs="Times New Roman"/>
          <w:sz w:val="24"/>
          <w:szCs w:val="24"/>
        </w:rPr>
        <w:tab/>
        <w:t>xx</w:t>
      </w:r>
    </w:p>
    <w:p w:rsidR="00212018" w:rsidRDefault="007D470B"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3_9" w:history="1">
        <w:r w:rsidR="00BA1E52" w:rsidRPr="000740D6">
          <w:rPr>
            <w:rStyle w:val="Hyperlink"/>
            <w:rFonts w:ascii="Times New Roman" w:hAnsi="Times New Roman" w:cs="Times New Roman"/>
            <w:sz w:val="24"/>
            <w:szCs w:val="24"/>
          </w:rPr>
          <w:t xml:space="preserve">3.9 - </w:t>
        </w:r>
        <w:r w:rsidR="00721996" w:rsidRPr="000740D6">
          <w:rPr>
            <w:rStyle w:val="Hyperlink"/>
            <w:rFonts w:ascii="Times New Roman" w:hAnsi="Times New Roman" w:cs="Times New Roman"/>
            <w:sz w:val="24"/>
            <w:szCs w:val="24"/>
          </w:rPr>
          <w:t>Validation of Safety Responses to Emergency Situations</w:t>
        </w:r>
      </w:hyperlink>
      <w:r>
        <w:rPr>
          <w:rFonts w:ascii="Times New Roman" w:hAnsi="Times New Roman" w:cs="Times New Roman"/>
          <w:sz w:val="24"/>
          <w:szCs w:val="24"/>
        </w:rPr>
        <w:tab/>
        <w:t>xx</w:t>
      </w:r>
      <w:r>
        <w:rPr>
          <w:rFonts w:ascii="Times New Roman" w:hAnsi="Times New Roman" w:cs="Times New Roman"/>
          <w:sz w:val="24"/>
          <w:szCs w:val="24"/>
        </w:rPr>
        <w:tab/>
      </w:r>
    </w:p>
    <w:p w:rsidR="00E74031" w:rsidRPr="008932A6" w:rsidRDefault="00E74031" w:rsidP="00431B0C">
      <w:pPr>
        <w:tabs>
          <w:tab w:val="left" w:pos="360"/>
          <w:tab w:val="right" w:pos="8050"/>
        </w:tabs>
        <w:spacing w:after="0" w:line="240" w:lineRule="auto"/>
        <w:jc w:val="both"/>
        <w:rPr>
          <w:rFonts w:ascii="Times New Roman" w:hAnsi="Times New Roman" w:cs="Times New Roman"/>
          <w:sz w:val="12"/>
          <w:szCs w:val="12"/>
        </w:rPr>
      </w:pPr>
    </w:p>
    <w:p w:rsidR="00E74031" w:rsidRDefault="00964B83" w:rsidP="00431B0C">
      <w:pPr>
        <w:tabs>
          <w:tab w:val="right" w:pos="8050"/>
        </w:tabs>
        <w:spacing w:after="0" w:line="240" w:lineRule="auto"/>
        <w:jc w:val="both"/>
        <w:rPr>
          <w:rFonts w:ascii="Times New Roman" w:hAnsi="Times New Roman" w:cs="Times New Roman"/>
          <w:sz w:val="24"/>
          <w:szCs w:val="24"/>
        </w:rPr>
      </w:pPr>
      <w:hyperlink w:anchor="Chapter_4" w:history="1">
        <w:r w:rsidR="00212018" w:rsidRPr="000740D6">
          <w:rPr>
            <w:rStyle w:val="Hyperlink"/>
            <w:rFonts w:ascii="Times New Roman" w:hAnsi="Times New Roman" w:cs="Times New Roman"/>
            <w:sz w:val="24"/>
            <w:szCs w:val="24"/>
          </w:rPr>
          <w:t>Chapter 4 – Evaluation of Tissue Engineering Test Bed</w:t>
        </w:r>
      </w:hyperlink>
      <w:r w:rsidR="00212018">
        <w:rPr>
          <w:rFonts w:ascii="Times New Roman" w:hAnsi="Times New Roman" w:cs="Times New Roman"/>
          <w:sz w:val="24"/>
          <w:szCs w:val="24"/>
        </w:rPr>
        <w:tab/>
        <w:t>xx</w:t>
      </w:r>
      <w:r w:rsidR="00E74031">
        <w:rPr>
          <w:rFonts w:ascii="Times New Roman" w:hAnsi="Times New Roman" w:cs="Times New Roman"/>
          <w:sz w:val="24"/>
          <w:szCs w:val="24"/>
        </w:rPr>
        <w:t xml:space="preserve"> </w:t>
      </w:r>
    </w:p>
    <w:p w:rsidR="00E74031" w:rsidRPr="00BC06A0" w:rsidRDefault="00E74031" w:rsidP="00431B0C">
      <w:pPr>
        <w:tabs>
          <w:tab w:val="right" w:pos="8050"/>
        </w:tabs>
        <w:spacing w:after="0" w:line="240" w:lineRule="auto"/>
        <w:jc w:val="both"/>
        <w:rPr>
          <w:rFonts w:ascii="Times New Roman" w:hAnsi="Times New Roman" w:cs="Times New Roman"/>
          <w:sz w:val="12"/>
          <w:szCs w:val="12"/>
        </w:rPr>
      </w:pPr>
    </w:p>
    <w:p w:rsidR="002347CE" w:rsidRDefault="00E74031"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4_1" w:history="1">
        <w:r w:rsidR="00BA1E52" w:rsidRPr="000740D6">
          <w:rPr>
            <w:rStyle w:val="Hyperlink"/>
            <w:rFonts w:ascii="Times New Roman" w:hAnsi="Times New Roman" w:cs="Times New Roman"/>
            <w:sz w:val="24"/>
            <w:szCs w:val="24"/>
          </w:rPr>
          <w:t xml:space="preserve">4.1 - </w:t>
        </w:r>
        <w:r w:rsidR="002347CE" w:rsidRPr="000740D6">
          <w:rPr>
            <w:rStyle w:val="Hyperlink"/>
            <w:rFonts w:ascii="Times New Roman" w:hAnsi="Times New Roman" w:cs="Times New Roman"/>
            <w:sz w:val="24"/>
            <w:szCs w:val="24"/>
          </w:rPr>
          <w:t xml:space="preserve">Dye Tracer Testing </w:t>
        </w:r>
        <w:proofErr w:type="gramStart"/>
        <w:r w:rsidR="002347CE" w:rsidRPr="000740D6">
          <w:rPr>
            <w:rStyle w:val="Hyperlink"/>
            <w:rFonts w:ascii="Times New Roman" w:hAnsi="Times New Roman" w:cs="Times New Roman"/>
            <w:sz w:val="24"/>
            <w:szCs w:val="24"/>
          </w:rPr>
          <w:t>With</w:t>
        </w:r>
        <w:proofErr w:type="gramEnd"/>
        <w:r w:rsidR="002347CE" w:rsidRPr="000740D6">
          <w:rPr>
            <w:rStyle w:val="Hyperlink"/>
            <w:rFonts w:ascii="Times New Roman" w:hAnsi="Times New Roman" w:cs="Times New Roman"/>
            <w:sz w:val="24"/>
            <w:szCs w:val="24"/>
          </w:rPr>
          <w:t xml:space="preserve"> “Blank” Reactor</w:t>
        </w:r>
      </w:hyperlink>
      <w:r w:rsidR="002347CE">
        <w:rPr>
          <w:rFonts w:ascii="Times New Roman" w:hAnsi="Times New Roman" w:cs="Times New Roman"/>
          <w:sz w:val="24"/>
          <w:szCs w:val="24"/>
        </w:rPr>
        <w:tab/>
        <w:t>xx</w:t>
      </w:r>
    </w:p>
    <w:p w:rsidR="002347CE" w:rsidRDefault="002347CE"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4_2" w:history="1">
        <w:r w:rsidR="00BA1E52" w:rsidRPr="000740D6">
          <w:rPr>
            <w:rStyle w:val="Hyperlink"/>
            <w:rFonts w:ascii="Times New Roman" w:hAnsi="Times New Roman" w:cs="Times New Roman"/>
            <w:sz w:val="24"/>
            <w:szCs w:val="24"/>
          </w:rPr>
          <w:t xml:space="preserve">4.2 - </w:t>
        </w:r>
        <w:r w:rsidRPr="000740D6">
          <w:rPr>
            <w:rStyle w:val="Hyperlink"/>
            <w:rFonts w:ascii="Times New Roman" w:hAnsi="Times New Roman" w:cs="Times New Roman"/>
            <w:sz w:val="24"/>
            <w:szCs w:val="24"/>
          </w:rPr>
          <w:t xml:space="preserve">Glucose Tracer Testing </w:t>
        </w:r>
        <w:proofErr w:type="gramStart"/>
        <w:r w:rsidRPr="000740D6">
          <w:rPr>
            <w:rStyle w:val="Hyperlink"/>
            <w:rFonts w:ascii="Times New Roman" w:hAnsi="Times New Roman" w:cs="Times New Roman"/>
            <w:sz w:val="24"/>
            <w:szCs w:val="24"/>
          </w:rPr>
          <w:t>With</w:t>
        </w:r>
        <w:proofErr w:type="gramEnd"/>
        <w:r w:rsidRPr="000740D6">
          <w:rPr>
            <w:rStyle w:val="Hyperlink"/>
            <w:rFonts w:ascii="Times New Roman" w:hAnsi="Times New Roman" w:cs="Times New Roman"/>
            <w:sz w:val="24"/>
            <w:szCs w:val="24"/>
          </w:rPr>
          <w:t xml:space="preserve"> “Blank” Reactor</w:t>
        </w:r>
      </w:hyperlink>
      <w:r>
        <w:rPr>
          <w:rFonts w:ascii="Times New Roman" w:hAnsi="Times New Roman" w:cs="Times New Roman"/>
          <w:sz w:val="24"/>
          <w:szCs w:val="24"/>
        </w:rPr>
        <w:t xml:space="preserve"> </w:t>
      </w:r>
      <w:r>
        <w:rPr>
          <w:rFonts w:ascii="Times New Roman" w:hAnsi="Times New Roman" w:cs="Times New Roman"/>
          <w:sz w:val="24"/>
          <w:szCs w:val="24"/>
        </w:rPr>
        <w:tab/>
        <w:t>xx</w:t>
      </w:r>
    </w:p>
    <w:p w:rsidR="00E74031" w:rsidRDefault="00E74031"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4_3" w:history="1">
        <w:r w:rsidR="00BA1E52" w:rsidRPr="000740D6">
          <w:rPr>
            <w:rStyle w:val="Hyperlink"/>
            <w:rFonts w:ascii="Times New Roman" w:hAnsi="Times New Roman" w:cs="Times New Roman"/>
            <w:sz w:val="24"/>
            <w:szCs w:val="24"/>
          </w:rPr>
          <w:t xml:space="preserve">4.3 - </w:t>
        </w:r>
        <w:r w:rsidRPr="000740D6">
          <w:rPr>
            <w:rStyle w:val="Hyperlink"/>
            <w:rFonts w:ascii="Times New Roman" w:hAnsi="Times New Roman" w:cs="Times New Roman"/>
            <w:sz w:val="24"/>
            <w:szCs w:val="24"/>
          </w:rPr>
          <w:t>Dye Tracer Testing of Bioreactor Only</w:t>
        </w:r>
      </w:hyperlink>
      <w:r>
        <w:rPr>
          <w:rFonts w:ascii="Times New Roman" w:hAnsi="Times New Roman" w:cs="Times New Roman"/>
          <w:sz w:val="24"/>
          <w:szCs w:val="24"/>
        </w:rPr>
        <w:tab/>
        <w:t>xx</w:t>
      </w:r>
    </w:p>
    <w:p w:rsidR="00E74031" w:rsidRDefault="00E74031"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4_4" w:history="1">
        <w:r w:rsidR="00BA1E52" w:rsidRPr="000740D6">
          <w:rPr>
            <w:rStyle w:val="Hyperlink"/>
            <w:rFonts w:ascii="Times New Roman" w:hAnsi="Times New Roman" w:cs="Times New Roman"/>
            <w:sz w:val="24"/>
            <w:szCs w:val="24"/>
          </w:rPr>
          <w:t xml:space="preserve">4.4 - </w:t>
        </w:r>
        <w:r w:rsidRPr="000740D6">
          <w:rPr>
            <w:rStyle w:val="Hyperlink"/>
            <w:rFonts w:ascii="Times New Roman" w:hAnsi="Times New Roman" w:cs="Times New Roman"/>
            <w:sz w:val="24"/>
            <w:szCs w:val="24"/>
          </w:rPr>
          <w:t>Glucose Tracer Testing of Bioreactor Only</w:t>
        </w:r>
      </w:hyperlink>
      <w:r>
        <w:rPr>
          <w:rFonts w:ascii="Times New Roman" w:hAnsi="Times New Roman" w:cs="Times New Roman"/>
          <w:sz w:val="24"/>
          <w:szCs w:val="24"/>
        </w:rPr>
        <w:tab/>
        <w:t>xx</w:t>
      </w:r>
    </w:p>
    <w:p w:rsidR="001B112B" w:rsidRDefault="00E74031"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E74031" w:rsidRDefault="001B112B" w:rsidP="00431B0C">
      <w:pPr>
        <w:tabs>
          <w:tab w:val="left" w:pos="360"/>
          <w:tab w:val="right" w:pos="8050"/>
        </w:tabs>
        <w:spacing w:after="0" w:line="240" w:lineRule="auto"/>
        <w:jc w:val="both"/>
        <w:rPr>
          <w:rFonts w:ascii="Times New Roman" w:hAnsi="Times New Roman" w:cs="Times New Roman"/>
          <w:sz w:val="24"/>
          <w:szCs w:val="24"/>
        </w:rPr>
      </w:pPr>
      <w:r>
        <w:tab/>
      </w:r>
      <w:hyperlink w:anchor="Section_4_5" w:history="1">
        <w:r w:rsidR="00BA1E52" w:rsidRPr="000740D6">
          <w:rPr>
            <w:rStyle w:val="Hyperlink"/>
            <w:rFonts w:ascii="Times New Roman" w:hAnsi="Times New Roman" w:cs="Times New Roman"/>
            <w:sz w:val="24"/>
            <w:szCs w:val="24"/>
          </w:rPr>
          <w:t xml:space="preserve">4.5 - </w:t>
        </w:r>
        <w:r w:rsidR="00E74031" w:rsidRPr="000740D6">
          <w:rPr>
            <w:rStyle w:val="Hyperlink"/>
            <w:rFonts w:ascii="Times New Roman" w:hAnsi="Times New Roman" w:cs="Times New Roman"/>
            <w:sz w:val="24"/>
            <w:szCs w:val="24"/>
          </w:rPr>
          <w:t>Dye Tracer Testing of Full System</w:t>
        </w:r>
      </w:hyperlink>
      <w:r w:rsidR="00E74031">
        <w:rPr>
          <w:rFonts w:ascii="Times New Roman" w:hAnsi="Times New Roman" w:cs="Times New Roman"/>
          <w:sz w:val="24"/>
          <w:szCs w:val="24"/>
        </w:rPr>
        <w:tab/>
        <w:t>xx</w:t>
      </w:r>
    </w:p>
    <w:p w:rsidR="00E74031" w:rsidRDefault="00E74031" w:rsidP="00431B0C">
      <w:pPr>
        <w:tabs>
          <w:tab w:val="left" w:pos="360"/>
          <w:tab w:val="right" w:pos="805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w:anchor="Section_4_6" w:history="1">
        <w:r w:rsidR="00BA1E52" w:rsidRPr="000740D6">
          <w:rPr>
            <w:rStyle w:val="Hyperlink"/>
            <w:rFonts w:ascii="Times New Roman" w:hAnsi="Times New Roman" w:cs="Times New Roman"/>
            <w:sz w:val="24"/>
            <w:szCs w:val="24"/>
          </w:rPr>
          <w:t xml:space="preserve">4.6 - </w:t>
        </w:r>
        <w:r w:rsidRPr="000740D6">
          <w:rPr>
            <w:rStyle w:val="Hyperlink"/>
            <w:rFonts w:ascii="Times New Roman" w:hAnsi="Times New Roman" w:cs="Times New Roman"/>
            <w:sz w:val="24"/>
            <w:szCs w:val="24"/>
          </w:rPr>
          <w:t>Glucose Tracer Testing of Full System</w:t>
        </w:r>
      </w:hyperlink>
      <w:r>
        <w:rPr>
          <w:rFonts w:ascii="Times New Roman" w:hAnsi="Times New Roman" w:cs="Times New Roman"/>
          <w:sz w:val="24"/>
          <w:szCs w:val="24"/>
        </w:rPr>
        <w:tab/>
        <w:t>xx</w:t>
      </w:r>
    </w:p>
    <w:p w:rsidR="00E74031" w:rsidRPr="00E74031" w:rsidRDefault="002347CE" w:rsidP="00431B0C">
      <w:pPr>
        <w:tabs>
          <w:tab w:val="left" w:pos="360"/>
          <w:tab w:val="right" w:pos="8050"/>
        </w:tabs>
        <w:spacing w:after="0" w:line="240" w:lineRule="auto"/>
        <w:jc w:val="both"/>
        <w:rPr>
          <w:rFonts w:ascii="Times New Roman" w:hAnsi="Times New Roman" w:cs="Times New Roman"/>
          <w:sz w:val="12"/>
          <w:szCs w:val="12"/>
        </w:rPr>
      </w:pPr>
      <w:r w:rsidRPr="00E74031">
        <w:rPr>
          <w:rFonts w:ascii="Times New Roman" w:hAnsi="Times New Roman" w:cs="Times New Roman"/>
          <w:sz w:val="12"/>
          <w:szCs w:val="12"/>
        </w:rPr>
        <w:tab/>
      </w:r>
    </w:p>
    <w:p w:rsidR="00212018" w:rsidRDefault="00964B83" w:rsidP="00431B0C">
      <w:pPr>
        <w:tabs>
          <w:tab w:val="right" w:pos="8050"/>
        </w:tabs>
        <w:spacing w:after="0" w:line="240" w:lineRule="auto"/>
        <w:jc w:val="both"/>
        <w:rPr>
          <w:rFonts w:ascii="Times New Roman" w:hAnsi="Times New Roman" w:cs="Times New Roman"/>
          <w:sz w:val="24"/>
          <w:szCs w:val="24"/>
        </w:rPr>
      </w:pPr>
      <w:hyperlink w:anchor="Chapter_5" w:history="1">
        <w:r w:rsidR="00212018" w:rsidRPr="000740D6">
          <w:rPr>
            <w:rStyle w:val="Hyperlink"/>
            <w:rFonts w:ascii="Times New Roman" w:hAnsi="Times New Roman" w:cs="Times New Roman"/>
            <w:sz w:val="24"/>
            <w:szCs w:val="24"/>
          </w:rPr>
          <w:t>Chapter 5 – Conclusions and Future Work</w:t>
        </w:r>
      </w:hyperlink>
      <w:r w:rsidR="00212018">
        <w:rPr>
          <w:rFonts w:ascii="Times New Roman" w:hAnsi="Times New Roman" w:cs="Times New Roman"/>
          <w:sz w:val="24"/>
          <w:szCs w:val="24"/>
        </w:rPr>
        <w:tab/>
        <w:t>xx</w:t>
      </w:r>
    </w:p>
    <w:p w:rsidR="002347CE" w:rsidRPr="00521D23" w:rsidRDefault="002347CE" w:rsidP="00BC06A0">
      <w:pPr>
        <w:tabs>
          <w:tab w:val="left" w:pos="360"/>
        </w:tabs>
        <w:spacing w:after="0" w:line="240" w:lineRule="auto"/>
        <w:jc w:val="both"/>
        <w:rPr>
          <w:rFonts w:ascii="Times New Roman" w:hAnsi="Times New Roman" w:cs="Times New Roman"/>
          <w:sz w:val="12"/>
          <w:szCs w:val="12"/>
        </w:rPr>
      </w:pPr>
    </w:p>
    <w:p w:rsidR="008932A6" w:rsidRDefault="00964B83" w:rsidP="00431B0C">
      <w:pPr>
        <w:tabs>
          <w:tab w:val="left" w:pos="360"/>
          <w:tab w:val="right" w:pos="8050"/>
        </w:tabs>
        <w:spacing w:after="0" w:line="240" w:lineRule="auto"/>
        <w:jc w:val="both"/>
        <w:rPr>
          <w:rFonts w:ascii="Times New Roman" w:hAnsi="Times New Roman" w:cs="Times New Roman"/>
          <w:sz w:val="24"/>
          <w:szCs w:val="24"/>
        </w:rPr>
      </w:pPr>
      <w:hyperlink w:anchor="Appendixes" w:history="1">
        <w:r w:rsidR="008932A6" w:rsidRPr="000740D6">
          <w:rPr>
            <w:rStyle w:val="Hyperlink"/>
            <w:rFonts w:ascii="Times New Roman" w:hAnsi="Times New Roman" w:cs="Times New Roman"/>
            <w:sz w:val="24"/>
            <w:szCs w:val="24"/>
          </w:rPr>
          <w:t>Appendixes</w:t>
        </w:r>
      </w:hyperlink>
    </w:p>
    <w:p w:rsidR="008932A6" w:rsidRPr="008932A6" w:rsidRDefault="008932A6" w:rsidP="00431B0C">
      <w:pPr>
        <w:tabs>
          <w:tab w:val="left" w:pos="360"/>
          <w:tab w:val="right" w:pos="8050"/>
        </w:tabs>
        <w:spacing w:after="0" w:line="240" w:lineRule="auto"/>
        <w:jc w:val="both"/>
        <w:rPr>
          <w:rFonts w:ascii="Times New Roman" w:hAnsi="Times New Roman" w:cs="Times New Roman"/>
          <w:sz w:val="12"/>
          <w:szCs w:val="12"/>
        </w:rPr>
      </w:pPr>
    </w:p>
    <w:p w:rsidR="00BA1E52" w:rsidRDefault="00964B83" w:rsidP="00431B0C">
      <w:pPr>
        <w:tabs>
          <w:tab w:val="right" w:pos="8050"/>
        </w:tabs>
        <w:spacing w:after="0" w:line="240" w:lineRule="auto"/>
        <w:jc w:val="both"/>
        <w:rPr>
          <w:rFonts w:ascii="Times New Roman" w:hAnsi="Times New Roman" w:cs="Times New Roman"/>
          <w:sz w:val="24"/>
          <w:szCs w:val="24"/>
        </w:rPr>
      </w:pPr>
      <w:hyperlink w:anchor="Appendix_2_1" w:history="1">
        <w:r w:rsidR="00BA1E52" w:rsidRPr="000740D6">
          <w:rPr>
            <w:rStyle w:val="Hyperlink"/>
            <w:rFonts w:ascii="Times New Roman" w:hAnsi="Times New Roman" w:cs="Times New Roman"/>
            <w:sz w:val="24"/>
            <w:szCs w:val="24"/>
          </w:rPr>
          <w:t xml:space="preserve">Appendix 2.1 </w:t>
        </w:r>
        <w:proofErr w:type="gramStart"/>
        <w:r w:rsidR="00BA1E52" w:rsidRPr="000740D6">
          <w:rPr>
            <w:rStyle w:val="Hyperlink"/>
            <w:rFonts w:ascii="Times New Roman" w:hAnsi="Times New Roman" w:cs="Times New Roman"/>
            <w:sz w:val="24"/>
            <w:szCs w:val="24"/>
          </w:rPr>
          <w:t>-  Questions</w:t>
        </w:r>
        <w:proofErr w:type="gramEnd"/>
        <w:r w:rsidR="00BA1E52" w:rsidRPr="000740D6">
          <w:rPr>
            <w:rStyle w:val="Hyperlink"/>
            <w:rFonts w:ascii="Times New Roman" w:hAnsi="Times New Roman" w:cs="Times New Roman"/>
            <w:sz w:val="24"/>
            <w:szCs w:val="24"/>
          </w:rPr>
          <w:t xml:space="preserve"> and Issues Sheet</w:t>
        </w:r>
      </w:hyperlink>
      <w:r w:rsidR="00BA1E52">
        <w:rPr>
          <w:rFonts w:ascii="Times New Roman" w:hAnsi="Times New Roman" w:cs="Times New Roman"/>
          <w:sz w:val="24"/>
          <w:szCs w:val="24"/>
        </w:rPr>
        <w:tab/>
        <w:t>xx</w:t>
      </w:r>
    </w:p>
    <w:p w:rsidR="00CD404E" w:rsidRDefault="00964B83" w:rsidP="00431B0C">
      <w:pPr>
        <w:tabs>
          <w:tab w:val="right" w:pos="8050"/>
        </w:tabs>
        <w:spacing w:after="0" w:line="240" w:lineRule="auto"/>
        <w:jc w:val="both"/>
        <w:rPr>
          <w:rFonts w:ascii="Times New Roman" w:hAnsi="Times New Roman" w:cs="Times New Roman"/>
          <w:sz w:val="24"/>
          <w:szCs w:val="24"/>
        </w:rPr>
      </w:pPr>
      <w:hyperlink w:anchor="Appendix_2_4" w:history="1">
        <w:r w:rsidR="00BA1E52" w:rsidRPr="000740D6">
          <w:rPr>
            <w:rStyle w:val="Hyperlink"/>
            <w:rFonts w:ascii="Times New Roman" w:hAnsi="Times New Roman" w:cs="Times New Roman"/>
            <w:sz w:val="24"/>
            <w:szCs w:val="24"/>
          </w:rPr>
          <w:t>Appendix 2.4 – Complete List of Mass and Energy Balances</w:t>
        </w:r>
      </w:hyperlink>
      <w:r w:rsidR="00CD404E">
        <w:rPr>
          <w:rFonts w:ascii="Times New Roman" w:hAnsi="Times New Roman" w:cs="Times New Roman"/>
          <w:sz w:val="24"/>
          <w:szCs w:val="24"/>
        </w:rPr>
        <w:tab/>
        <w:t>xx</w:t>
      </w:r>
    </w:p>
    <w:p w:rsidR="00752CA4" w:rsidRDefault="00752CA4" w:rsidP="00431B0C">
      <w:pPr>
        <w:tabs>
          <w:tab w:val="right" w:pos="8050"/>
        </w:tabs>
        <w:spacing w:after="0" w:line="240" w:lineRule="auto"/>
        <w:jc w:val="both"/>
      </w:pPr>
    </w:p>
    <w:p w:rsidR="00811102" w:rsidRDefault="00964B83" w:rsidP="00431B0C">
      <w:pPr>
        <w:tabs>
          <w:tab w:val="right" w:pos="8050"/>
        </w:tabs>
        <w:spacing w:after="0" w:line="240" w:lineRule="auto"/>
        <w:jc w:val="both"/>
        <w:rPr>
          <w:rFonts w:ascii="Times New Roman" w:hAnsi="Times New Roman" w:cs="Times New Roman"/>
          <w:sz w:val="24"/>
          <w:szCs w:val="24"/>
        </w:rPr>
      </w:pPr>
      <w:hyperlink w:anchor="Appendix_2_5" w:history="1">
        <w:r w:rsidR="00BA1E52" w:rsidRPr="000740D6">
          <w:rPr>
            <w:rStyle w:val="Hyperlink"/>
            <w:rFonts w:ascii="Times New Roman" w:hAnsi="Times New Roman" w:cs="Times New Roman"/>
            <w:sz w:val="24"/>
            <w:szCs w:val="24"/>
          </w:rPr>
          <w:t xml:space="preserve">Appendix </w:t>
        </w:r>
        <w:r w:rsidR="002F00BF">
          <w:rPr>
            <w:rStyle w:val="Hyperlink"/>
            <w:rFonts w:ascii="Times New Roman" w:hAnsi="Times New Roman" w:cs="Times New Roman"/>
            <w:sz w:val="24"/>
            <w:szCs w:val="24"/>
          </w:rPr>
          <w:t>A</w:t>
        </w:r>
        <w:r w:rsidR="00BA1E52" w:rsidRPr="000740D6">
          <w:rPr>
            <w:rStyle w:val="Hyperlink"/>
            <w:rFonts w:ascii="Times New Roman" w:hAnsi="Times New Roman" w:cs="Times New Roman"/>
            <w:sz w:val="24"/>
            <w:szCs w:val="24"/>
          </w:rPr>
          <w:t>2.5 – Instrumentation Spec</w:t>
        </w:r>
        <w:r w:rsidR="00CD7B2B">
          <w:rPr>
            <w:rStyle w:val="Hyperlink"/>
            <w:rFonts w:ascii="Times New Roman" w:hAnsi="Times New Roman" w:cs="Times New Roman"/>
            <w:sz w:val="24"/>
            <w:szCs w:val="24"/>
          </w:rPr>
          <w:t>i</w:t>
        </w:r>
        <w:r w:rsidR="00BA1E52" w:rsidRPr="000740D6">
          <w:rPr>
            <w:rStyle w:val="Hyperlink"/>
            <w:rFonts w:ascii="Times New Roman" w:hAnsi="Times New Roman" w:cs="Times New Roman"/>
            <w:sz w:val="24"/>
            <w:szCs w:val="24"/>
          </w:rPr>
          <w:t>fications</w:t>
        </w:r>
      </w:hyperlink>
      <w:r w:rsidR="00CD404E">
        <w:rPr>
          <w:rFonts w:ascii="Times New Roman" w:hAnsi="Times New Roman" w:cs="Times New Roman"/>
          <w:sz w:val="24"/>
          <w:szCs w:val="24"/>
        </w:rPr>
        <w:tab/>
        <w:t>xx</w:t>
      </w:r>
    </w:p>
    <w:p w:rsidR="002F00BF" w:rsidRDefault="00964B83" w:rsidP="00431B0C">
      <w:pPr>
        <w:tabs>
          <w:tab w:val="right" w:pos="8050"/>
        </w:tabs>
        <w:spacing w:after="0" w:line="240" w:lineRule="auto"/>
        <w:jc w:val="both"/>
        <w:rPr>
          <w:rFonts w:ascii="Times New Roman" w:hAnsi="Times New Roman" w:cs="Times New Roman"/>
          <w:sz w:val="24"/>
          <w:szCs w:val="24"/>
        </w:rPr>
      </w:pPr>
      <w:hyperlink w:anchor="Appendix_2_5_1" w:history="1">
        <w:r w:rsidR="002F00BF" w:rsidRPr="002F00BF">
          <w:rPr>
            <w:rStyle w:val="Hyperlink"/>
            <w:rFonts w:ascii="Times New Roman" w:hAnsi="Times New Roman" w:cs="Times New Roman"/>
            <w:sz w:val="24"/>
            <w:szCs w:val="24"/>
          </w:rPr>
          <w:t>Appendix A2.5.1 - Within Bioreactors</w:t>
        </w:r>
      </w:hyperlink>
      <w:r w:rsidR="00231C06" w:rsidRPr="00231C06">
        <w:rPr>
          <w:rFonts w:ascii="Times New Roman" w:hAnsi="Times New Roman" w:cs="Times New Roman"/>
          <w:sz w:val="24"/>
          <w:szCs w:val="24"/>
        </w:rPr>
        <w:t xml:space="preserve"> </w:t>
      </w:r>
      <w:r w:rsidR="00231C06">
        <w:rPr>
          <w:rFonts w:ascii="Times New Roman" w:hAnsi="Times New Roman" w:cs="Times New Roman"/>
          <w:sz w:val="24"/>
          <w:szCs w:val="24"/>
        </w:rPr>
        <w:tab/>
        <w:t>xx</w:t>
      </w:r>
    </w:p>
    <w:p w:rsidR="002F00BF"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1_1" w:history="1">
        <w:r w:rsidR="002F00BF" w:rsidRPr="002F00BF">
          <w:rPr>
            <w:rStyle w:val="Hyperlink"/>
            <w:rFonts w:ascii="Times New Roman" w:eastAsia="Times New Roman" w:hAnsi="Times New Roman" w:cs="Times New Roman"/>
            <w:sz w:val="24"/>
            <w:szCs w:val="20"/>
          </w:rPr>
          <w:t>Appendix A2.5.1.1 - Temperature sensor for inside reactors</w:t>
        </w:r>
      </w:hyperlink>
      <w:r w:rsidR="00231C06" w:rsidRPr="00231C06">
        <w:rPr>
          <w:rFonts w:ascii="Times New Roman" w:hAnsi="Times New Roman" w:cs="Times New Roman"/>
          <w:sz w:val="24"/>
          <w:szCs w:val="24"/>
        </w:rPr>
        <w:t xml:space="preserve"> </w:t>
      </w:r>
      <w:r w:rsidR="00231C06">
        <w:rPr>
          <w:rFonts w:ascii="Times New Roman" w:hAnsi="Times New Roman" w:cs="Times New Roman"/>
          <w:sz w:val="24"/>
          <w:szCs w:val="24"/>
        </w:rPr>
        <w:tab/>
        <w:t>xx</w:t>
      </w:r>
    </w:p>
    <w:p w:rsidR="002F00BF"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1_2" w:history="1">
        <w:r w:rsidR="002F00BF" w:rsidRPr="002F00BF">
          <w:rPr>
            <w:rStyle w:val="Hyperlink"/>
            <w:rFonts w:ascii="Times New Roman" w:eastAsia="Times New Roman" w:hAnsi="Times New Roman" w:cs="Times New Roman"/>
            <w:sz w:val="24"/>
            <w:szCs w:val="20"/>
          </w:rPr>
          <w:t>Appendix A2.5.1.2 - Liquid level measured with 5 kg load cell</w:t>
        </w:r>
      </w:hyperlink>
      <w:r w:rsidR="00231C06" w:rsidRPr="00231C06">
        <w:rPr>
          <w:rFonts w:ascii="Times New Roman" w:hAnsi="Times New Roman" w:cs="Times New Roman"/>
          <w:sz w:val="24"/>
          <w:szCs w:val="24"/>
        </w:rPr>
        <w:t xml:space="preserve"> </w:t>
      </w:r>
      <w:r w:rsidR="00231C06">
        <w:rPr>
          <w:rFonts w:ascii="Times New Roman" w:hAnsi="Times New Roman" w:cs="Times New Roman"/>
          <w:sz w:val="24"/>
          <w:szCs w:val="24"/>
        </w:rPr>
        <w:tab/>
        <w:t>xx</w:t>
      </w:r>
    </w:p>
    <w:p w:rsidR="002F00BF"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A2_5_1_3" w:history="1">
        <w:r w:rsidR="002F00BF" w:rsidRPr="00AC1840">
          <w:rPr>
            <w:rStyle w:val="Hyperlink"/>
            <w:rFonts w:ascii="Times New Roman" w:eastAsia="Times New Roman" w:hAnsi="Times New Roman" w:cs="Times New Roman"/>
            <w:sz w:val="24"/>
            <w:szCs w:val="20"/>
          </w:rPr>
          <w:t>Appendix A2.5.1.3 - pH</w:t>
        </w:r>
      </w:hyperlink>
      <w:r w:rsidR="00231C06" w:rsidRPr="00231C06">
        <w:rPr>
          <w:rFonts w:ascii="Times New Roman" w:hAnsi="Times New Roman" w:cs="Times New Roman"/>
          <w:sz w:val="24"/>
          <w:szCs w:val="24"/>
        </w:rPr>
        <w:t xml:space="preserve"> </w:t>
      </w:r>
      <w:r w:rsidR="00431B0C">
        <w:rPr>
          <w:rFonts w:ascii="Times New Roman" w:hAnsi="Times New Roman" w:cs="Times New Roman"/>
          <w:sz w:val="24"/>
          <w:szCs w:val="24"/>
        </w:rPr>
        <w:tab/>
      </w:r>
      <w:r w:rsidR="00231C06">
        <w:rPr>
          <w:rFonts w:ascii="Times New Roman" w:hAnsi="Times New Roman" w:cs="Times New Roman"/>
          <w:sz w:val="24"/>
          <w:szCs w:val="24"/>
        </w:rPr>
        <w:t>xx</w:t>
      </w:r>
    </w:p>
    <w:p w:rsidR="002F00BF"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A2_5_1_3_1" w:history="1">
        <w:r w:rsidR="002F00BF" w:rsidRPr="00AC1840">
          <w:rPr>
            <w:rStyle w:val="Hyperlink"/>
            <w:rFonts w:ascii="Times New Roman" w:eastAsia="Times New Roman" w:hAnsi="Times New Roman" w:cs="Times New Roman"/>
            <w:sz w:val="24"/>
            <w:szCs w:val="20"/>
          </w:rPr>
          <w:t>Appendix A2.5.1.3.1 - pH Sensor and Shield</w:t>
        </w:r>
      </w:hyperlink>
      <w:r w:rsidR="00231C06" w:rsidRPr="00231C06">
        <w:rPr>
          <w:rFonts w:ascii="Times New Roman" w:hAnsi="Times New Roman" w:cs="Times New Roman"/>
          <w:sz w:val="24"/>
          <w:szCs w:val="24"/>
        </w:rPr>
        <w:t xml:space="preserve"> </w:t>
      </w:r>
      <w:r w:rsidR="00231C06">
        <w:rPr>
          <w:rFonts w:ascii="Times New Roman" w:hAnsi="Times New Roman" w:cs="Times New Roman"/>
          <w:sz w:val="24"/>
          <w:szCs w:val="24"/>
        </w:rPr>
        <w:tab/>
        <w:t>xx</w:t>
      </w:r>
    </w:p>
    <w:p w:rsidR="00871CB2"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A2_5_1_3_2" w:history="1">
        <w:r w:rsidR="00871CB2" w:rsidRPr="00AC1840">
          <w:rPr>
            <w:rStyle w:val="Hyperlink"/>
            <w:rFonts w:ascii="Times New Roman" w:eastAsia="Times New Roman" w:hAnsi="Times New Roman" w:cs="Times New Roman"/>
            <w:sz w:val="24"/>
            <w:szCs w:val="20"/>
          </w:rPr>
          <w:t>Appendix A2.5.1.3.2 - pH/ORP Electrode Storage Solution</w:t>
        </w:r>
      </w:hyperlink>
      <w:r w:rsidR="00231C06" w:rsidRPr="00231C06">
        <w:rPr>
          <w:rFonts w:ascii="Times New Roman" w:hAnsi="Times New Roman" w:cs="Times New Roman"/>
          <w:sz w:val="24"/>
          <w:szCs w:val="24"/>
        </w:rPr>
        <w:t xml:space="preserve"> </w:t>
      </w:r>
      <w:r w:rsidR="00431B0C">
        <w:rPr>
          <w:rFonts w:ascii="Times New Roman" w:hAnsi="Times New Roman" w:cs="Times New Roman"/>
          <w:sz w:val="24"/>
          <w:szCs w:val="24"/>
        </w:rPr>
        <w:tab/>
      </w:r>
      <w:r w:rsidR="00231C06">
        <w:rPr>
          <w:rFonts w:ascii="Times New Roman" w:hAnsi="Times New Roman" w:cs="Times New Roman"/>
          <w:sz w:val="24"/>
          <w:szCs w:val="24"/>
        </w:rPr>
        <w:t>xx</w:t>
      </w:r>
    </w:p>
    <w:p w:rsidR="00871CB2"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A2_5_1_3_3" w:history="1">
        <w:r w:rsidR="00871CB2" w:rsidRPr="00AC1840">
          <w:rPr>
            <w:rStyle w:val="Hyperlink"/>
            <w:rFonts w:ascii="Times New Roman" w:eastAsia="Times New Roman" w:hAnsi="Times New Roman" w:cs="Times New Roman"/>
            <w:sz w:val="24"/>
            <w:szCs w:val="20"/>
          </w:rPr>
          <w:t>Appendix A2.5.1.3.3 - pH = 4, 7, and 10 Calibration Solutions</w:t>
        </w:r>
      </w:hyperlink>
      <w:r w:rsidR="00231C06" w:rsidRPr="00231C06">
        <w:rPr>
          <w:rFonts w:ascii="Times New Roman" w:hAnsi="Times New Roman" w:cs="Times New Roman"/>
          <w:sz w:val="24"/>
          <w:szCs w:val="24"/>
        </w:rPr>
        <w:t xml:space="preserve"> </w:t>
      </w:r>
      <w:r w:rsidR="00231C06">
        <w:rPr>
          <w:rFonts w:ascii="Times New Roman" w:hAnsi="Times New Roman" w:cs="Times New Roman"/>
          <w:sz w:val="24"/>
          <w:szCs w:val="24"/>
        </w:rPr>
        <w:tab/>
        <w:t>xx</w:t>
      </w:r>
    </w:p>
    <w:p w:rsidR="00431B0C"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A2_5_1_4" w:history="1">
        <w:r w:rsidR="00871CB2" w:rsidRPr="00AC1840">
          <w:rPr>
            <w:rStyle w:val="Hyperlink"/>
            <w:rFonts w:ascii="Times New Roman" w:eastAsia="Times New Roman" w:hAnsi="Times New Roman" w:cs="Times New Roman"/>
            <w:sz w:val="24"/>
            <w:szCs w:val="20"/>
          </w:rPr>
          <w:t xml:space="preserve">Appendix A2.5.1.4 - Electrical </w:t>
        </w:r>
        <w:r w:rsidR="00AC1840" w:rsidRPr="00AC1840">
          <w:rPr>
            <w:rStyle w:val="Hyperlink"/>
            <w:rFonts w:ascii="Times New Roman" w:eastAsia="Times New Roman" w:hAnsi="Times New Roman" w:cs="Times New Roman"/>
            <w:sz w:val="24"/>
            <w:szCs w:val="20"/>
          </w:rPr>
          <w:t>C</w:t>
        </w:r>
        <w:r w:rsidR="00871CB2" w:rsidRPr="00AC1840">
          <w:rPr>
            <w:rStyle w:val="Hyperlink"/>
            <w:rFonts w:ascii="Times New Roman" w:eastAsia="Times New Roman" w:hAnsi="Times New Roman" w:cs="Times New Roman"/>
            <w:sz w:val="24"/>
            <w:szCs w:val="20"/>
          </w:rPr>
          <w:t>onductivity</w:t>
        </w:r>
      </w:hyperlink>
      <w:r w:rsidR="00431B0C" w:rsidRPr="00431B0C">
        <w:rPr>
          <w:rStyle w:val="Hyperlink"/>
          <w:rFonts w:ascii="Times New Roman" w:eastAsia="Times New Roman" w:hAnsi="Times New Roman" w:cs="Times New Roman"/>
          <w:sz w:val="24"/>
          <w:szCs w:val="20"/>
          <w:u w:val="none"/>
        </w:rPr>
        <w:tab/>
      </w:r>
      <w:r w:rsidR="00431B0C">
        <w:rPr>
          <w:rFonts w:ascii="Times New Roman" w:eastAsia="Times New Roman" w:hAnsi="Times New Roman" w:cs="Times New Roman"/>
          <w:sz w:val="24"/>
          <w:szCs w:val="20"/>
        </w:rPr>
        <w:t>xx</w:t>
      </w:r>
    </w:p>
    <w:p w:rsidR="00871CB2"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A2_5_1_4_1" w:history="1">
        <w:r w:rsidR="00871CB2" w:rsidRPr="00AC1840">
          <w:rPr>
            <w:rStyle w:val="Hyperlink"/>
            <w:rFonts w:ascii="Times New Roman" w:eastAsia="Times New Roman" w:hAnsi="Times New Roman" w:cs="Times New Roman"/>
            <w:sz w:val="24"/>
            <w:szCs w:val="20"/>
          </w:rPr>
          <w:t>Appendix A2.5.1.4.1 - Generic Electrical Conductivity Sensor</w:t>
        </w:r>
      </w:hyperlink>
      <w:r w:rsidR="00231C06" w:rsidRPr="00231C06">
        <w:rPr>
          <w:rFonts w:ascii="Times New Roman" w:hAnsi="Times New Roman" w:cs="Times New Roman"/>
          <w:sz w:val="24"/>
          <w:szCs w:val="24"/>
        </w:rPr>
        <w:t xml:space="preserve"> </w:t>
      </w:r>
      <w:r w:rsidR="00431B0C">
        <w:rPr>
          <w:rFonts w:ascii="Times New Roman" w:hAnsi="Times New Roman" w:cs="Times New Roman"/>
          <w:sz w:val="24"/>
          <w:szCs w:val="24"/>
        </w:rPr>
        <w:tab/>
      </w:r>
      <w:r w:rsidR="00231C06">
        <w:rPr>
          <w:rFonts w:ascii="Times New Roman" w:hAnsi="Times New Roman" w:cs="Times New Roman"/>
          <w:sz w:val="24"/>
          <w:szCs w:val="24"/>
        </w:rPr>
        <w:t>xx</w:t>
      </w:r>
    </w:p>
    <w:p w:rsidR="00871CB2" w:rsidRDefault="00964B83" w:rsidP="00431B0C">
      <w:pPr>
        <w:widowControl w:val="0"/>
        <w:tabs>
          <w:tab w:val="right" w:pos="8050"/>
        </w:tabs>
        <w:autoSpaceDE w:val="0"/>
        <w:autoSpaceDN w:val="0"/>
        <w:adjustRightInd w:val="0"/>
        <w:spacing w:after="0" w:line="240" w:lineRule="auto"/>
        <w:jc w:val="both"/>
        <w:rPr>
          <w:rFonts w:ascii="Times New Roman" w:eastAsia="Times New Roman" w:hAnsi="Times New Roman" w:cs="Times New Roman"/>
          <w:sz w:val="24"/>
          <w:szCs w:val="20"/>
        </w:rPr>
      </w:pPr>
      <w:hyperlink w:anchor="Appendix_A2_5_1_4_2" w:history="1">
        <w:r w:rsidR="00871CB2" w:rsidRPr="00AC1840">
          <w:rPr>
            <w:rStyle w:val="Hyperlink"/>
            <w:rFonts w:ascii="Times New Roman" w:eastAsia="Times New Roman" w:hAnsi="Times New Roman" w:cs="Times New Roman"/>
            <w:sz w:val="24"/>
            <w:szCs w:val="20"/>
          </w:rPr>
          <w:t>Appendix A2.5.1.4.2 - Vernier Electrical Conductivity Probe</w:t>
        </w:r>
      </w:hyperlink>
      <w:r w:rsidR="00231C06" w:rsidRPr="00231C06">
        <w:rPr>
          <w:rFonts w:ascii="Times New Roman" w:hAnsi="Times New Roman" w:cs="Times New Roman"/>
          <w:sz w:val="24"/>
          <w:szCs w:val="24"/>
        </w:rPr>
        <w:t xml:space="preserve"> </w:t>
      </w:r>
      <w:r w:rsidR="00431B0C">
        <w:rPr>
          <w:rFonts w:ascii="Times New Roman" w:hAnsi="Times New Roman" w:cs="Times New Roman"/>
          <w:sz w:val="24"/>
          <w:szCs w:val="24"/>
        </w:rPr>
        <w:tab/>
      </w:r>
      <w:r w:rsidR="00231C06">
        <w:rPr>
          <w:rFonts w:ascii="Times New Roman" w:hAnsi="Times New Roman" w:cs="Times New Roman"/>
          <w:sz w:val="24"/>
          <w:szCs w:val="24"/>
        </w:rPr>
        <w:t>xx</w:t>
      </w:r>
    </w:p>
    <w:p w:rsidR="00871CB2"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A2_5_1_4_3" w:history="1">
        <w:r w:rsidR="00871CB2" w:rsidRPr="00AC1840">
          <w:rPr>
            <w:rStyle w:val="Hyperlink"/>
            <w:rFonts w:ascii="Times New Roman" w:eastAsia="Times New Roman" w:hAnsi="Times New Roman" w:cs="Times New Roman"/>
            <w:sz w:val="24"/>
            <w:szCs w:val="20"/>
          </w:rPr>
          <w:t>Appendix A2.5.1.4.3 - 10x Phosphate Buffered Saline</w:t>
        </w:r>
      </w:hyperlink>
      <w:r w:rsidR="00231C06" w:rsidRPr="00231C06">
        <w:rPr>
          <w:rFonts w:ascii="Times New Roman" w:hAnsi="Times New Roman" w:cs="Times New Roman"/>
          <w:sz w:val="24"/>
          <w:szCs w:val="24"/>
        </w:rPr>
        <w:t xml:space="preserve"> </w:t>
      </w:r>
      <w:r w:rsidR="00431B0C">
        <w:rPr>
          <w:rFonts w:ascii="Times New Roman" w:hAnsi="Times New Roman" w:cs="Times New Roman"/>
          <w:sz w:val="24"/>
          <w:szCs w:val="24"/>
        </w:rPr>
        <w:tab/>
      </w:r>
      <w:r w:rsidR="00231C06">
        <w:rPr>
          <w:rFonts w:ascii="Times New Roman" w:hAnsi="Times New Roman" w:cs="Times New Roman"/>
          <w:sz w:val="24"/>
          <w:szCs w:val="24"/>
        </w:rPr>
        <w:t>xx</w:t>
      </w:r>
    </w:p>
    <w:p w:rsidR="00871CB2" w:rsidRDefault="00964B83" w:rsidP="00431B0C">
      <w:pPr>
        <w:tabs>
          <w:tab w:val="right" w:pos="8050"/>
        </w:tabs>
        <w:spacing w:after="0" w:line="240" w:lineRule="auto"/>
        <w:jc w:val="both"/>
        <w:rPr>
          <w:rFonts w:ascii="Times New Roman" w:hAnsi="Times New Roman" w:cs="Times New Roman"/>
          <w:sz w:val="24"/>
          <w:szCs w:val="24"/>
        </w:rPr>
      </w:pPr>
      <w:hyperlink w:anchor="Appendix_A2_5_1_4_4" w:history="1">
        <w:r w:rsidR="00871CB2" w:rsidRPr="00AC1840">
          <w:rPr>
            <w:rStyle w:val="Hyperlink"/>
            <w:rFonts w:ascii="Times New Roman" w:eastAsia="Times New Roman" w:hAnsi="Times New Roman" w:cs="Times New Roman"/>
            <w:sz w:val="24"/>
            <w:szCs w:val="20"/>
          </w:rPr>
          <w:t>Appendix A2.5.1.4.4 - Electrical Conductivity Standards Pack #1</w:t>
        </w:r>
      </w:hyperlink>
      <w:r w:rsidR="00231C06" w:rsidRPr="00231C06">
        <w:rPr>
          <w:rFonts w:ascii="Times New Roman" w:hAnsi="Times New Roman" w:cs="Times New Roman"/>
          <w:sz w:val="24"/>
          <w:szCs w:val="24"/>
        </w:rPr>
        <w:t xml:space="preserve"> </w:t>
      </w:r>
      <w:r w:rsidR="00231C06">
        <w:rPr>
          <w:rFonts w:ascii="Times New Roman" w:hAnsi="Times New Roman" w:cs="Times New Roman"/>
          <w:sz w:val="24"/>
          <w:szCs w:val="24"/>
        </w:rPr>
        <w:tab/>
        <w:t>xx</w:t>
      </w:r>
    </w:p>
    <w:p w:rsidR="002F00BF"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A2_5_1_4_5" w:history="1">
        <w:r w:rsidR="00871CB2" w:rsidRPr="00AC1840">
          <w:rPr>
            <w:rStyle w:val="Hyperlink"/>
            <w:rFonts w:ascii="Times New Roman" w:eastAsia="Times New Roman" w:hAnsi="Times New Roman" w:cs="Times New Roman"/>
            <w:sz w:val="24"/>
            <w:szCs w:val="20"/>
          </w:rPr>
          <w:t>Appendix A2.5.1.4.5 - Electrical Conductivity Standards Pack #2</w:t>
        </w:r>
      </w:hyperlink>
      <w:r w:rsidR="00231C06" w:rsidRPr="00231C06">
        <w:rPr>
          <w:rFonts w:ascii="Times New Roman" w:hAnsi="Times New Roman" w:cs="Times New Roman"/>
          <w:sz w:val="24"/>
          <w:szCs w:val="24"/>
        </w:rPr>
        <w:t xml:space="preserve"> </w:t>
      </w:r>
      <w:r w:rsidR="00231C06">
        <w:rPr>
          <w:rFonts w:ascii="Times New Roman" w:hAnsi="Times New Roman" w:cs="Times New Roman"/>
          <w:sz w:val="24"/>
          <w:szCs w:val="24"/>
        </w:rPr>
        <w:tab/>
      </w:r>
      <w:r w:rsidR="00431B0C">
        <w:rPr>
          <w:rFonts w:ascii="Times New Roman" w:hAnsi="Times New Roman" w:cs="Times New Roman"/>
          <w:sz w:val="24"/>
          <w:szCs w:val="24"/>
        </w:rPr>
        <w:t>xx</w:t>
      </w:r>
    </w:p>
    <w:p w:rsidR="00A50AA9" w:rsidRPr="00A50AA9" w:rsidRDefault="00964B83" w:rsidP="00431B0C">
      <w:pPr>
        <w:tabs>
          <w:tab w:val="right" w:pos="8050"/>
        </w:tabs>
        <w:spacing w:after="0" w:line="240" w:lineRule="auto"/>
        <w:rPr>
          <w:rFonts w:ascii="Times New Roman" w:eastAsia="Times New Roman" w:hAnsi="Times New Roman" w:cs="Times New Roman"/>
          <w:color w:val="0563C1" w:themeColor="hyperlink"/>
          <w:sz w:val="24"/>
          <w:szCs w:val="20"/>
          <w:u w:val="single"/>
        </w:rPr>
      </w:pPr>
      <w:hyperlink w:anchor="Appendix_A2_5_1_4_6" w:history="1">
        <w:r w:rsidR="00871CB2" w:rsidRPr="00AC1840">
          <w:rPr>
            <w:rStyle w:val="Hyperlink"/>
            <w:rFonts w:ascii="Times New Roman" w:eastAsia="Times New Roman" w:hAnsi="Times New Roman" w:cs="Times New Roman"/>
            <w:sz w:val="24"/>
            <w:szCs w:val="20"/>
          </w:rPr>
          <w:t xml:space="preserve">Appendix A2.5.1.4.6 - Vernier </w:t>
        </w:r>
        <w:proofErr w:type="spellStart"/>
        <w:r w:rsidR="00871CB2" w:rsidRPr="00AC1840">
          <w:rPr>
            <w:rStyle w:val="Hyperlink"/>
            <w:rFonts w:ascii="Times New Roman" w:eastAsia="Times New Roman" w:hAnsi="Times New Roman" w:cs="Times New Roman"/>
            <w:sz w:val="24"/>
            <w:szCs w:val="20"/>
          </w:rPr>
          <w:t>LabQuest</w:t>
        </w:r>
        <w:proofErr w:type="spellEnd"/>
        <w:r w:rsidR="00871CB2" w:rsidRPr="00AC1840">
          <w:rPr>
            <w:rStyle w:val="Hyperlink"/>
            <w:rFonts w:ascii="Times New Roman" w:eastAsia="Times New Roman" w:hAnsi="Times New Roman" w:cs="Times New Roman"/>
            <w:sz w:val="24"/>
            <w:szCs w:val="20"/>
          </w:rPr>
          <w:t xml:space="preserve"> 2</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jc w:val="both"/>
        <w:rPr>
          <w:rFonts w:ascii="Times New Roman" w:hAnsi="Times New Roman" w:cs="Times New Roman"/>
          <w:sz w:val="24"/>
          <w:szCs w:val="24"/>
        </w:rPr>
      </w:pPr>
      <w:hyperlink w:anchor="Appendix_A2_5_1_5" w:history="1">
        <w:r w:rsidR="00871CB2" w:rsidRPr="00AC1840">
          <w:rPr>
            <w:rStyle w:val="Hyperlink"/>
            <w:rFonts w:ascii="Times New Roman" w:eastAsia="Times New Roman" w:hAnsi="Times New Roman" w:cs="Times New Roman"/>
            <w:sz w:val="24"/>
            <w:szCs w:val="20"/>
          </w:rPr>
          <w:t>Appendix A2.5.1.5 - Dissolved Oxygen Sensors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jc w:val="both"/>
        <w:rPr>
          <w:rStyle w:val="Hyperlink"/>
          <w:rFonts w:ascii="Times New Roman" w:eastAsia="Times New Roman" w:hAnsi="Times New Roman" w:cs="Times New Roman"/>
          <w:sz w:val="24"/>
          <w:szCs w:val="20"/>
        </w:rPr>
      </w:pPr>
      <w:hyperlink w:anchor="Appendix_A2_5_1_6" w:history="1">
        <w:r w:rsidR="00871CB2" w:rsidRPr="00AC1840">
          <w:rPr>
            <w:rStyle w:val="Hyperlink"/>
            <w:rFonts w:ascii="Times New Roman" w:eastAsia="Times New Roman" w:hAnsi="Times New Roman" w:cs="Times New Roman"/>
            <w:sz w:val="24"/>
            <w:szCs w:val="20"/>
          </w:rPr>
          <w:t>Appendix A2.5.1.6 - ORP</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A50AA9" w:rsidRDefault="00A50AA9" w:rsidP="00431B0C">
      <w:pPr>
        <w:tabs>
          <w:tab w:val="right" w:pos="8050"/>
        </w:tabs>
        <w:spacing w:after="0" w:line="240" w:lineRule="auto"/>
        <w:jc w:val="both"/>
        <w:rPr>
          <w:rFonts w:ascii="Times New Roman" w:eastAsia="Times New Roman" w:hAnsi="Times New Roman" w:cs="Times New Roman"/>
          <w:sz w:val="24"/>
          <w:szCs w:val="20"/>
        </w:rPr>
      </w:pPr>
    </w:p>
    <w:p w:rsidR="00431B0C" w:rsidRDefault="00964B83" w:rsidP="00431B0C">
      <w:pPr>
        <w:tabs>
          <w:tab w:val="right" w:pos="8050"/>
        </w:tabs>
        <w:spacing w:after="0" w:line="240" w:lineRule="auto"/>
      </w:pPr>
      <w:hyperlink w:anchor="Appendix_2_5_1_7" w:history="1">
        <w:r w:rsidR="00871CB2" w:rsidRPr="00E83C8F">
          <w:rPr>
            <w:rStyle w:val="Hyperlink"/>
            <w:rFonts w:ascii="Times New Roman" w:eastAsia="Times New Roman" w:hAnsi="Times New Roman" w:cs="Times New Roman"/>
            <w:sz w:val="24"/>
            <w:szCs w:val="20"/>
          </w:rPr>
          <w:t xml:space="preserve">Appendix A2.5.1.7 - Glucose concentration &amp; </w:t>
        </w:r>
        <w:proofErr w:type="spellStart"/>
        <w:r w:rsidR="00871CB2" w:rsidRPr="00E83C8F">
          <w:rPr>
            <w:rStyle w:val="Hyperlink"/>
            <w:rFonts w:ascii="Times New Roman" w:eastAsia="Times New Roman" w:hAnsi="Times New Roman" w:cs="Times New Roman"/>
            <w:sz w:val="24"/>
            <w:szCs w:val="20"/>
          </w:rPr>
          <w:t>potentiostat</w:t>
        </w:r>
        <w:proofErr w:type="spellEnd"/>
      </w:hyperlink>
      <w:r w:rsidR="00431B0C">
        <w:rPr>
          <w:rFonts w:ascii="Times New Roman" w:eastAsia="Times New Roman" w:hAnsi="Times New Roman" w:cs="Times New Roman"/>
          <w:sz w:val="24"/>
          <w:szCs w:val="20"/>
        </w:rPr>
        <w:tab/>
      </w:r>
      <w:r w:rsidR="00431B0C">
        <w:rPr>
          <w:rFonts w:ascii="Times New Roman" w:hAnsi="Times New Roman" w:cs="Times New Roman"/>
          <w:sz w:val="24"/>
          <w:szCs w:val="24"/>
        </w:rPr>
        <w:t>xx</w:t>
      </w:r>
      <w:r w:rsidR="00431B0C">
        <w:t xml:space="preserve"> </w:t>
      </w:r>
    </w:p>
    <w:p w:rsidR="00871CB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7_1" w:history="1">
        <w:r w:rsidR="00871CB2" w:rsidRPr="00E83C8F">
          <w:rPr>
            <w:rStyle w:val="Hyperlink"/>
            <w:rFonts w:ascii="Times New Roman" w:eastAsia="Times New Roman" w:hAnsi="Times New Roman" w:cs="Times New Roman"/>
            <w:sz w:val="24"/>
            <w:szCs w:val="20"/>
          </w:rPr>
          <w:t>Appendix A2.5.1.7.1 - Glucose concentration</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7_2" w:history="1">
        <w:r w:rsidR="00871CB2" w:rsidRPr="00E83C8F">
          <w:rPr>
            <w:rStyle w:val="Hyperlink"/>
            <w:rFonts w:ascii="Times New Roman" w:eastAsia="Times New Roman" w:hAnsi="Times New Roman" w:cs="Times New Roman"/>
            <w:sz w:val="24"/>
            <w:szCs w:val="20"/>
          </w:rPr>
          <w:t xml:space="preserve">Appendix A2.5.1.7.2 - </w:t>
        </w:r>
        <w:proofErr w:type="spellStart"/>
        <w:r w:rsidR="00871CB2" w:rsidRPr="00E83C8F">
          <w:rPr>
            <w:rStyle w:val="Hyperlink"/>
            <w:rFonts w:ascii="Times New Roman" w:eastAsia="Times New Roman" w:hAnsi="Times New Roman" w:cs="Times New Roman"/>
            <w:sz w:val="24"/>
            <w:szCs w:val="20"/>
          </w:rPr>
          <w:t>IORodeo</w:t>
        </w:r>
        <w:proofErr w:type="spellEnd"/>
        <w:r w:rsidR="00871CB2" w:rsidRPr="00E83C8F">
          <w:rPr>
            <w:rStyle w:val="Hyperlink"/>
            <w:rFonts w:ascii="Times New Roman" w:eastAsia="Times New Roman" w:hAnsi="Times New Roman" w:cs="Times New Roman"/>
            <w:sz w:val="24"/>
            <w:szCs w:val="20"/>
          </w:rPr>
          <w:t xml:space="preserve"> Multiplexed </w:t>
        </w:r>
        <w:proofErr w:type="spellStart"/>
        <w:r w:rsidR="00871CB2" w:rsidRPr="00E83C8F">
          <w:rPr>
            <w:rStyle w:val="Hyperlink"/>
            <w:rFonts w:ascii="Times New Roman" w:eastAsia="Times New Roman" w:hAnsi="Times New Roman" w:cs="Times New Roman"/>
            <w:sz w:val="24"/>
            <w:szCs w:val="20"/>
          </w:rPr>
          <w:t>RodeoStat</w:t>
        </w:r>
        <w:proofErr w:type="spellEnd"/>
        <w:r w:rsidR="00871CB2" w:rsidRPr="00E83C8F">
          <w:rPr>
            <w:rStyle w:val="Hyperlink"/>
            <w:rFonts w:ascii="Times New Roman" w:eastAsia="Times New Roman" w:hAnsi="Times New Roman" w:cs="Times New Roman"/>
            <w:sz w:val="24"/>
            <w:szCs w:val="20"/>
          </w:rPr>
          <w:t xml:space="preserve"> </w:t>
        </w:r>
        <w:proofErr w:type="spellStart"/>
        <w:r w:rsidR="00871CB2" w:rsidRPr="00E83C8F">
          <w:rPr>
            <w:rStyle w:val="Hyperlink"/>
            <w:rFonts w:ascii="Times New Roman" w:eastAsia="Times New Roman" w:hAnsi="Times New Roman" w:cs="Times New Roman"/>
            <w:sz w:val="24"/>
            <w:szCs w:val="20"/>
          </w:rPr>
          <w:t>Potentiostat</w:t>
        </w:r>
        <w:proofErr w:type="spellEnd"/>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ind w:right="-18"/>
        <w:rPr>
          <w:rFonts w:ascii="Times New Roman" w:eastAsia="SimSun" w:hAnsi="Times New Roman" w:cs="Times New Roman"/>
          <w:sz w:val="24"/>
          <w:szCs w:val="24"/>
          <w:lang w:val="en"/>
        </w:rPr>
      </w:pPr>
      <w:hyperlink w:anchor="Appendix_2_5_1_7_3" w:history="1">
        <w:r w:rsidR="00871CB2" w:rsidRPr="00E83C8F">
          <w:rPr>
            <w:rStyle w:val="Hyperlink"/>
            <w:rFonts w:ascii="Times New Roman" w:eastAsia="Times New Roman" w:hAnsi="Times New Roman" w:cs="Times New Roman"/>
            <w:sz w:val="24"/>
            <w:szCs w:val="20"/>
          </w:rPr>
          <w:t xml:space="preserve">Appendix </w:t>
        </w:r>
        <w:r w:rsidR="00E83C8F" w:rsidRPr="00E83C8F">
          <w:rPr>
            <w:rStyle w:val="Hyperlink"/>
            <w:rFonts w:ascii="Times New Roman" w:eastAsia="Times New Roman" w:hAnsi="Times New Roman" w:cs="Times New Roman"/>
            <w:sz w:val="24"/>
            <w:szCs w:val="20"/>
          </w:rPr>
          <w:t>A</w:t>
        </w:r>
        <w:r w:rsidR="00871CB2" w:rsidRPr="00E83C8F">
          <w:rPr>
            <w:rStyle w:val="Hyperlink"/>
            <w:rFonts w:ascii="Times New Roman" w:eastAsia="Times New Roman" w:hAnsi="Times New Roman" w:cs="Times New Roman"/>
            <w:sz w:val="24"/>
            <w:szCs w:val="20"/>
          </w:rPr>
          <w:t xml:space="preserve">2.5.1.7.3 - </w:t>
        </w:r>
        <w:r w:rsidR="00871CB2" w:rsidRPr="00E83C8F">
          <w:rPr>
            <w:rStyle w:val="Hyperlink"/>
            <w:rFonts w:ascii="Times New Roman" w:eastAsia="SimSun" w:hAnsi="Times New Roman" w:cs="Times New Roman"/>
            <w:sz w:val="24"/>
            <w:szCs w:val="24"/>
            <w:lang w:val="en"/>
          </w:rPr>
          <w:t>Ten pin card edge connector for three electrode electrochemical sensors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rPr>
          <w:rFonts w:ascii="Times New Roman" w:eastAsia="SimSun" w:hAnsi="Times New Roman" w:cs="Times New Roman"/>
          <w:sz w:val="24"/>
          <w:szCs w:val="24"/>
          <w:lang w:val="en"/>
        </w:rPr>
      </w:pPr>
      <w:hyperlink w:anchor="Appendix_2_5_1_7_4" w:history="1">
        <w:r w:rsidR="00871CB2" w:rsidRPr="00E83C8F">
          <w:rPr>
            <w:rStyle w:val="Hyperlink"/>
            <w:rFonts w:ascii="Times New Roman" w:eastAsia="Times New Roman" w:hAnsi="Times New Roman" w:cs="Times New Roman"/>
            <w:sz w:val="24"/>
            <w:szCs w:val="20"/>
          </w:rPr>
          <w:t xml:space="preserve">Appendix A2.5.1.7.4 - </w:t>
        </w:r>
        <w:r w:rsidR="00871CB2" w:rsidRPr="00E83C8F">
          <w:rPr>
            <w:rStyle w:val="Hyperlink"/>
            <w:rFonts w:ascii="Times New Roman" w:eastAsia="SimSun" w:hAnsi="Times New Roman" w:cs="Times New Roman"/>
            <w:sz w:val="24"/>
            <w:szCs w:val="24"/>
            <w:lang w:val="en"/>
          </w:rPr>
          <w:t>Twenty pin card edge connector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rPr>
          <w:rFonts w:ascii="Times New Roman" w:eastAsia="SimSun" w:hAnsi="Times New Roman" w:cs="Times New Roman"/>
          <w:sz w:val="24"/>
          <w:szCs w:val="24"/>
          <w:lang w:val="en"/>
        </w:rPr>
      </w:pPr>
      <w:hyperlink w:anchor="Appendix_2_5_1_7_5" w:history="1">
        <w:r w:rsidR="00871CB2" w:rsidRPr="00E83C8F">
          <w:rPr>
            <w:rStyle w:val="Hyperlink"/>
            <w:rFonts w:ascii="Times New Roman" w:eastAsia="Times New Roman" w:hAnsi="Times New Roman" w:cs="Times New Roman"/>
            <w:sz w:val="24"/>
            <w:szCs w:val="20"/>
          </w:rPr>
          <w:t xml:space="preserve">Appendix A2.5.1.7.5 - </w:t>
        </w:r>
        <w:r w:rsidR="00871CB2" w:rsidRPr="00E83C8F">
          <w:rPr>
            <w:rStyle w:val="Hyperlink"/>
            <w:rFonts w:ascii="Times New Roman" w:eastAsia="SimSun" w:hAnsi="Times New Roman" w:cs="Times New Roman"/>
            <w:sz w:val="24"/>
            <w:szCs w:val="24"/>
            <w:lang w:val="en"/>
          </w:rPr>
          <w:t>Twenty pin ribbon cable sets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7_6" w:history="1">
        <w:r w:rsidR="00871CB2" w:rsidRPr="00E83C8F">
          <w:rPr>
            <w:rStyle w:val="Hyperlink"/>
            <w:rFonts w:ascii="Times New Roman" w:eastAsia="Times New Roman" w:hAnsi="Times New Roman" w:cs="Times New Roman"/>
            <w:sz w:val="24"/>
            <w:szCs w:val="20"/>
          </w:rPr>
          <w:t xml:space="preserve">Appendix A2.5.1.7.6 - Potassium </w:t>
        </w:r>
        <w:proofErr w:type="spellStart"/>
        <w:r w:rsidR="00871CB2" w:rsidRPr="00E83C8F">
          <w:rPr>
            <w:rStyle w:val="Hyperlink"/>
            <w:rFonts w:ascii="Times New Roman" w:eastAsia="Times New Roman" w:hAnsi="Times New Roman" w:cs="Times New Roman"/>
            <w:sz w:val="24"/>
            <w:szCs w:val="20"/>
          </w:rPr>
          <w:t>Ferricyanide</w:t>
        </w:r>
        <w:proofErr w:type="spellEnd"/>
        <w:r w:rsidR="00871CB2" w:rsidRPr="00E83C8F">
          <w:rPr>
            <w:rStyle w:val="Hyperlink"/>
            <w:rFonts w:ascii="Times New Roman" w:eastAsia="Times New Roman" w:hAnsi="Times New Roman" w:cs="Times New Roman"/>
            <w:sz w:val="24"/>
            <w:szCs w:val="20"/>
          </w:rPr>
          <w:t xml:space="preserve"> for </w:t>
        </w:r>
        <w:proofErr w:type="spellStart"/>
        <w:r w:rsidR="00871CB2" w:rsidRPr="00E83C8F">
          <w:rPr>
            <w:rStyle w:val="Hyperlink"/>
            <w:rFonts w:ascii="Times New Roman" w:eastAsia="Times New Roman" w:hAnsi="Times New Roman" w:cs="Times New Roman"/>
            <w:sz w:val="24"/>
            <w:szCs w:val="20"/>
          </w:rPr>
          <w:t>Potentiostat</w:t>
        </w:r>
        <w:proofErr w:type="spellEnd"/>
        <w:r w:rsidR="00871CB2" w:rsidRPr="00E83C8F">
          <w:rPr>
            <w:rStyle w:val="Hyperlink"/>
            <w:rFonts w:ascii="Times New Roman" w:eastAsia="Times New Roman" w:hAnsi="Times New Roman" w:cs="Times New Roman"/>
            <w:sz w:val="24"/>
            <w:szCs w:val="20"/>
          </w:rPr>
          <w:t xml:space="preserve"> Calibration</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rPr>
          <w:rStyle w:val="Hyperlink"/>
          <w:rFonts w:ascii="Times New Roman" w:eastAsia="Times New Roman" w:hAnsi="Times New Roman" w:cs="Times New Roman"/>
          <w:sz w:val="24"/>
          <w:szCs w:val="20"/>
        </w:rPr>
      </w:pPr>
      <w:hyperlink w:anchor="Appendix_2_5_1_8" w:history="1">
        <w:r w:rsidR="00871CB2" w:rsidRPr="00E83C8F">
          <w:rPr>
            <w:rStyle w:val="Hyperlink"/>
            <w:rFonts w:ascii="Times New Roman" w:eastAsia="Times New Roman" w:hAnsi="Times New Roman" w:cs="Times New Roman"/>
            <w:sz w:val="24"/>
            <w:szCs w:val="20"/>
          </w:rPr>
          <w:t>Appendix A2.5.1.8 - Lactate concentration</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A50AA9" w:rsidRPr="00871CB2" w:rsidRDefault="00A50AA9" w:rsidP="00431B0C">
      <w:pPr>
        <w:tabs>
          <w:tab w:val="right" w:pos="8050"/>
        </w:tabs>
        <w:spacing w:after="0" w:line="240" w:lineRule="auto"/>
        <w:rPr>
          <w:rFonts w:ascii="Times New Roman" w:eastAsia="Times New Roman" w:hAnsi="Times New Roman" w:cs="Times New Roman"/>
          <w:sz w:val="24"/>
          <w:szCs w:val="20"/>
        </w:rPr>
      </w:pPr>
    </w:p>
    <w:p w:rsidR="00871CB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9" w:history="1">
        <w:r w:rsidR="00871CB2" w:rsidRPr="00E83C8F">
          <w:rPr>
            <w:rStyle w:val="Hyperlink"/>
            <w:rFonts w:ascii="Times New Roman" w:eastAsia="Times New Roman" w:hAnsi="Times New Roman" w:cs="Times New Roman"/>
            <w:sz w:val="24"/>
            <w:szCs w:val="20"/>
          </w:rPr>
          <w:t>Appendix A2.5.1.9 - LED microscope camera + holder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9_1" w:history="1">
        <w:r w:rsidR="00871CB2" w:rsidRPr="00E83C8F">
          <w:rPr>
            <w:rStyle w:val="Hyperlink"/>
            <w:rFonts w:ascii="Times New Roman" w:eastAsia="Times New Roman" w:hAnsi="Times New Roman" w:cs="Times New Roman"/>
            <w:sz w:val="24"/>
            <w:szCs w:val="20"/>
          </w:rPr>
          <w:t>Appendix A2.5.1.9.1 - Generic LED IP68 Endoscope</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Pr="00412982"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sz w:val="24"/>
          <w:szCs w:val="24"/>
          <w:lang w:val="en"/>
        </w:rPr>
      </w:pPr>
      <w:hyperlink w:anchor="Appendix_2_5_1_9_2" w:history="1">
        <w:r w:rsidR="00412982" w:rsidRPr="00E83C8F">
          <w:rPr>
            <w:rStyle w:val="Hyperlink"/>
            <w:rFonts w:ascii="Times New Roman" w:eastAsia="SimSun" w:hAnsi="Times New Roman"/>
            <w:sz w:val="24"/>
            <w:szCs w:val="24"/>
            <w:lang w:val="en"/>
          </w:rPr>
          <w:t xml:space="preserve">Appendix A2.5.1.9.2 - </w:t>
        </w:r>
        <w:proofErr w:type="spellStart"/>
        <w:r w:rsidR="00412982" w:rsidRPr="00E83C8F">
          <w:rPr>
            <w:rStyle w:val="Hyperlink"/>
            <w:rFonts w:ascii="Times New Roman" w:eastAsia="SimSun" w:hAnsi="Times New Roman"/>
            <w:sz w:val="24"/>
            <w:szCs w:val="24"/>
            <w:lang w:val="en"/>
          </w:rPr>
          <w:t>Andonstar</w:t>
        </w:r>
        <w:proofErr w:type="spellEnd"/>
        <w:r w:rsidR="00412982" w:rsidRPr="00E83C8F">
          <w:rPr>
            <w:rStyle w:val="Hyperlink"/>
            <w:rFonts w:ascii="Times New Roman" w:eastAsia="SimSun" w:hAnsi="Times New Roman"/>
            <w:sz w:val="24"/>
            <w:szCs w:val="24"/>
            <w:lang w:val="en"/>
          </w:rPr>
          <w:t xml:space="preserve"> microscope</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Pr="001F6B29" w:rsidRDefault="00964B83" w:rsidP="00431B0C">
      <w:pPr>
        <w:tabs>
          <w:tab w:val="right" w:pos="8050"/>
        </w:tabs>
        <w:spacing w:after="0" w:line="240" w:lineRule="auto"/>
        <w:rPr>
          <w:rFonts w:ascii="Times New Roman" w:eastAsia="Times New Roman" w:hAnsi="Times New Roman" w:cs="Times New Roman"/>
          <w:noProof/>
          <w:sz w:val="24"/>
          <w:szCs w:val="24"/>
        </w:rPr>
      </w:pPr>
      <w:hyperlink w:anchor="Appendix_2_5_1_9_3" w:history="1">
        <w:r w:rsidR="00871CB2" w:rsidRPr="00E83C8F">
          <w:rPr>
            <w:rStyle w:val="Hyperlink"/>
            <w:rFonts w:ascii="Times New Roman" w:eastAsia="Times New Roman" w:hAnsi="Times New Roman" w:cs="Times New Roman"/>
            <w:noProof/>
            <w:sz w:val="24"/>
            <w:szCs w:val="24"/>
          </w:rPr>
          <w:t>Appendix A2.5.1.9.3 -</w:t>
        </w:r>
        <w:r w:rsidR="00871CB2" w:rsidRPr="00E83C8F">
          <w:rPr>
            <w:rStyle w:val="Hyperlink"/>
            <w:rFonts w:ascii="Courier New" w:eastAsia="Times New Roman" w:hAnsi="Courier New" w:cs="Times New Roman"/>
            <w:noProof/>
            <w:sz w:val="20"/>
            <w:szCs w:val="20"/>
          </w:rPr>
          <w:t xml:space="preserve"> </w:t>
        </w:r>
        <w:r w:rsidR="00871CB2" w:rsidRPr="00E83C8F">
          <w:rPr>
            <w:rStyle w:val="Hyperlink"/>
            <w:rFonts w:ascii="Times New Roman" w:eastAsia="Times New Roman" w:hAnsi="Times New Roman" w:cs="Times New Roman"/>
            <w:noProof/>
            <w:sz w:val="24"/>
            <w:szCs w:val="24"/>
          </w:rPr>
          <w:t>Vernier SpectroVis Plus Spectrophotometer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rPr>
          <w:rStyle w:val="Hyperlink"/>
          <w:rFonts w:ascii="Times New Roman" w:eastAsia="Times New Roman" w:hAnsi="Times New Roman" w:cs="Times New Roman"/>
          <w:sz w:val="24"/>
          <w:szCs w:val="20"/>
        </w:rPr>
      </w:pPr>
      <w:hyperlink w:anchor="Appendix_2_5_1_9_4" w:history="1">
        <w:r w:rsidR="00412982" w:rsidRPr="00E83C8F">
          <w:rPr>
            <w:rStyle w:val="Hyperlink"/>
            <w:rFonts w:ascii="Times New Roman" w:eastAsia="Times New Roman" w:hAnsi="Times New Roman" w:cs="Times New Roman"/>
            <w:sz w:val="24"/>
            <w:szCs w:val="20"/>
          </w:rPr>
          <w:t>Appendix A2.5.1.9.4 - Plastic Holder for Two Glass Slides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A50AA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9_5" w:history="1">
        <w:r w:rsidR="00A50AA9" w:rsidRPr="00A50AA9">
          <w:rPr>
            <w:rStyle w:val="Hyperlink"/>
            <w:rFonts w:ascii="Times New Roman" w:eastAsia="Times New Roman" w:hAnsi="Times New Roman" w:cs="Times New Roman"/>
            <w:sz w:val="24"/>
            <w:szCs w:val="20"/>
          </w:rPr>
          <w:t>Appendix A2.5.1.9.5 - Microscope Stand</w:t>
        </w:r>
      </w:hyperlink>
      <w:r w:rsidR="005A0ED7">
        <w:rPr>
          <w:rFonts w:ascii="Times New Roman" w:eastAsia="Times New Roman" w:hAnsi="Times New Roman" w:cs="Times New Roman"/>
          <w:sz w:val="24"/>
          <w:szCs w:val="20"/>
        </w:rPr>
        <w:tab/>
        <w:t>xx</w:t>
      </w:r>
    </w:p>
    <w:p w:rsidR="00A50AA9" w:rsidRDefault="00A50AA9" w:rsidP="00431B0C">
      <w:pPr>
        <w:tabs>
          <w:tab w:val="right" w:pos="8050"/>
        </w:tabs>
        <w:spacing w:after="0" w:line="240" w:lineRule="auto"/>
        <w:rPr>
          <w:rFonts w:ascii="Times New Roman" w:eastAsia="Times New Roman" w:hAnsi="Times New Roman" w:cs="Times New Roman"/>
          <w:sz w:val="24"/>
          <w:szCs w:val="20"/>
        </w:rPr>
      </w:pP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0" w:history="1">
        <w:r w:rsidR="00412982" w:rsidRPr="00E83C8F">
          <w:rPr>
            <w:rStyle w:val="Hyperlink"/>
            <w:rFonts w:ascii="Times New Roman" w:eastAsia="Times New Roman" w:hAnsi="Times New Roman" w:cs="Times New Roman"/>
            <w:sz w:val="24"/>
            <w:szCs w:val="20"/>
          </w:rPr>
          <w:t>Appendix A2.5.1.10 - Overhead mixer for reactor and impeller speed control</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0_1" w:history="1">
        <w:r w:rsidR="00412982" w:rsidRPr="00E83C8F">
          <w:rPr>
            <w:rStyle w:val="Hyperlink"/>
            <w:rFonts w:ascii="Times New Roman" w:eastAsia="Times New Roman" w:hAnsi="Times New Roman" w:cs="Times New Roman"/>
            <w:sz w:val="24"/>
            <w:szCs w:val="20"/>
          </w:rPr>
          <w:t>Appendix A2.5.1.10.1 - Overhead mixer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0_2" w:history="1">
        <w:r w:rsidR="00412982" w:rsidRPr="00E83C8F">
          <w:rPr>
            <w:rStyle w:val="Hyperlink"/>
            <w:rFonts w:ascii="Times New Roman" w:eastAsia="Times New Roman" w:hAnsi="Times New Roman" w:cs="Times New Roman"/>
            <w:sz w:val="24"/>
            <w:szCs w:val="20"/>
          </w:rPr>
          <w:t>Appendix A2.5.1.10.2 - Rotating Teflon shaft impeller for each bioreactor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0_3" w:history="1">
        <w:r w:rsidR="00412982" w:rsidRPr="00E83C8F">
          <w:rPr>
            <w:rStyle w:val="Hyperlink"/>
            <w:rFonts w:ascii="Times New Roman" w:eastAsia="Times New Roman" w:hAnsi="Times New Roman" w:cs="Times New Roman"/>
            <w:sz w:val="24"/>
            <w:szCs w:val="20"/>
          </w:rPr>
          <w:t>Appendix A2.5.1.10.3 - Chuck Collet for Stirrers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0_4" w:history="1">
        <w:r w:rsidR="00412982" w:rsidRPr="00F62514">
          <w:rPr>
            <w:rStyle w:val="Hyperlink"/>
            <w:rFonts w:ascii="Times New Roman" w:eastAsia="Times New Roman" w:hAnsi="Times New Roman" w:cs="Times New Roman"/>
            <w:sz w:val="24"/>
            <w:szCs w:val="20"/>
          </w:rPr>
          <w:t xml:space="preserve">Appendix A2.5.1.10.4 - Tachometer for </w:t>
        </w:r>
        <w:proofErr w:type="gramStart"/>
        <w:r w:rsidR="00412982" w:rsidRPr="00F62514">
          <w:rPr>
            <w:rStyle w:val="Hyperlink"/>
            <w:rFonts w:ascii="Times New Roman" w:eastAsia="Times New Roman" w:hAnsi="Times New Roman" w:cs="Times New Roman"/>
            <w:sz w:val="24"/>
            <w:szCs w:val="20"/>
          </w:rPr>
          <w:t>stirrers</w:t>
        </w:r>
        <w:proofErr w:type="gramEnd"/>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rPr>
          <w:rStyle w:val="Hyperlink"/>
          <w:rFonts w:ascii="Times New Roman" w:eastAsia="Times New Roman" w:hAnsi="Times New Roman" w:cs="Times New Roman"/>
          <w:sz w:val="24"/>
          <w:szCs w:val="20"/>
        </w:rPr>
      </w:pPr>
      <w:hyperlink w:anchor="Appendix_2_5_1_10_5" w:history="1">
        <w:r w:rsidR="00412982" w:rsidRPr="00F62514">
          <w:rPr>
            <w:rStyle w:val="Hyperlink"/>
            <w:rFonts w:ascii="Times New Roman" w:eastAsia="Times New Roman" w:hAnsi="Times New Roman" w:cs="Times New Roman"/>
            <w:sz w:val="24"/>
            <w:szCs w:val="20"/>
          </w:rPr>
          <w:t>Appendix A2.5.1.10.5 - Teflon adapters for rotating shafts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A50AA9" w:rsidRDefault="00A50AA9" w:rsidP="00431B0C">
      <w:pPr>
        <w:tabs>
          <w:tab w:val="right" w:pos="8050"/>
        </w:tabs>
        <w:spacing w:after="0" w:line="240" w:lineRule="auto"/>
        <w:rPr>
          <w:rFonts w:ascii="Times New Roman" w:eastAsia="Times New Roman" w:hAnsi="Times New Roman" w:cs="Times New Roman"/>
          <w:sz w:val="24"/>
          <w:szCs w:val="20"/>
        </w:rPr>
      </w:pPr>
    </w:p>
    <w:p w:rsidR="00871CB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1_1" w:history="1">
        <w:r w:rsidR="00412982" w:rsidRPr="00F62514">
          <w:rPr>
            <w:rStyle w:val="Hyperlink"/>
            <w:rFonts w:ascii="Times New Roman" w:eastAsia="Times New Roman" w:hAnsi="Times New Roman" w:cs="Times New Roman"/>
            <w:sz w:val="24"/>
            <w:szCs w:val="20"/>
          </w:rPr>
          <w:t>Appendix A2.5.1.11.1 - 1 kg load cell for measuring cell mass + scaffold</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Appendix_2_5_1_11_2" w:history="1">
        <w:r w:rsidR="00412982" w:rsidRPr="00F62514">
          <w:rPr>
            <w:rStyle w:val="Hyperlink"/>
            <w:rFonts w:ascii="Times New Roman" w:eastAsia="SimSun" w:hAnsi="Times New Roman" w:cs="Times New Roman"/>
            <w:sz w:val="24"/>
            <w:szCs w:val="24"/>
            <w:lang w:val="en"/>
          </w:rPr>
          <w:t>Appendix A2.5.1.11.2 - Vibration Isolation</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C658B8"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1_3" w:history="1">
        <w:r w:rsidR="00C658B8" w:rsidRPr="00C658B8">
          <w:rPr>
            <w:rStyle w:val="Hyperlink"/>
            <w:rFonts w:ascii="Times New Roman" w:eastAsia="Times New Roman" w:hAnsi="Times New Roman" w:cs="Times New Roman"/>
            <w:sz w:val="24"/>
            <w:szCs w:val="20"/>
          </w:rPr>
          <w:t>Appendix A2.5.1.11.3 - Vibration Sensor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A50AA9" w:rsidRPr="00C658B8" w:rsidRDefault="00A50AA9" w:rsidP="00431B0C">
      <w:pPr>
        <w:tabs>
          <w:tab w:val="right" w:pos="8050"/>
        </w:tabs>
        <w:spacing w:after="0" w:line="240" w:lineRule="auto"/>
        <w:rPr>
          <w:rFonts w:ascii="Times New Roman" w:eastAsia="Times New Roman" w:hAnsi="Times New Roman" w:cs="Times New Roman"/>
          <w:sz w:val="24"/>
          <w:szCs w:val="20"/>
        </w:rPr>
      </w:pP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2" w:history="1">
        <w:r w:rsidR="00412982" w:rsidRPr="00F62514">
          <w:rPr>
            <w:rStyle w:val="Hyperlink"/>
            <w:rFonts w:ascii="Times New Roman" w:eastAsia="Times New Roman" w:hAnsi="Times New Roman" w:cs="Times New Roman"/>
            <w:sz w:val="24"/>
            <w:szCs w:val="20"/>
          </w:rPr>
          <w:t>Appendix A2.5.1.12 - Miscellaneous Items for Bioreactor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jc w:val="both"/>
        <w:rPr>
          <w:rFonts w:ascii="Times New Roman" w:hAnsi="Times New Roman" w:cs="Times New Roman"/>
          <w:sz w:val="24"/>
          <w:szCs w:val="24"/>
        </w:rPr>
      </w:pPr>
      <w:hyperlink w:anchor="Appendix_2_5_1_12_1" w:history="1">
        <w:r w:rsidR="00412982" w:rsidRPr="00F62514">
          <w:rPr>
            <w:rStyle w:val="Hyperlink"/>
            <w:rFonts w:ascii="Times New Roman" w:eastAsia="Times New Roman" w:hAnsi="Times New Roman" w:cs="Times New Roman"/>
            <w:sz w:val="24"/>
            <w:szCs w:val="20"/>
          </w:rPr>
          <w:t>Appendix A2.5.1.12.1 - Cereal container used for bioreactor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2_2" w:history="1">
        <w:r w:rsidR="00412982" w:rsidRPr="00F62514">
          <w:rPr>
            <w:rStyle w:val="Hyperlink"/>
            <w:rFonts w:ascii="Times New Roman" w:eastAsia="Times New Roman" w:hAnsi="Times New Roman" w:cs="Times New Roman"/>
            <w:sz w:val="24"/>
            <w:szCs w:val="20"/>
          </w:rPr>
          <w:t>Appendix A2.5.1.12.2 - 10 K Ohm Potentiometers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1_12_3" w:history="1">
        <w:r w:rsidR="00412982" w:rsidRPr="00F62514">
          <w:rPr>
            <w:rStyle w:val="Hyperlink"/>
            <w:rFonts w:ascii="Times New Roman" w:eastAsia="SimSun" w:hAnsi="Times New Roman" w:cs="Times New Roman"/>
            <w:sz w:val="24"/>
            <w:szCs w:val="24"/>
            <w:lang w:val="en"/>
          </w:rPr>
          <w:t>Appendix A2.5.1.12.3</w:t>
        </w:r>
        <w:r w:rsidR="00412982" w:rsidRPr="00F62514">
          <w:rPr>
            <w:rStyle w:val="Hyperlink"/>
            <w:rFonts w:ascii="Times New Roman" w:eastAsia="Times New Roman" w:hAnsi="Times New Roman" w:cs="Times New Roman"/>
            <w:sz w:val="24"/>
            <w:szCs w:val="20"/>
          </w:rPr>
          <w:t xml:space="preserve"> - Waterproof USB Bulkhead Connector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71CB2"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1_12_4" w:history="1">
        <w:r w:rsidR="00412982" w:rsidRPr="00F62514">
          <w:rPr>
            <w:rStyle w:val="Hyperlink"/>
            <w:rFonts w:ascii="Times New Roman" w:eastAsia="SimSun" w:hAnsi="Times New Roman" w:cs="Times New Roman"/>
            <w:sz w:val="24"/>
            <w:szCs w:val="24"/>
            <w:lang w:val="en"/>
          </w:rPr>
          <w:t xml:space="preserve">Appendix A2.5.1.12.4 - </w:t>
        </w:r>
        <w:r w:rsidR="00412982" w:rsidRPr="00F62514">
          <w:rPr>
            <w:rStyle w:val="Hyperlink"/>
            <w:rFonts w:ascii="Times New Roman" w:eastAsia="Times New Roman" w:hAnsi="Times New Roman" w:cs="Times New Roman"/>
            <w:sz w:val="24"/>
            <w:szCs w:val="20"/>
          </w:rPr>
          <w:t>BNC adapters to breadboard</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FF3BE8" w:rsidP="00431B0C">
      <w:pPr>
        <w:tabs>
          <w:tab w:val="right" w:pos="8050"/>
        </w:tabs>
        <w:spacing w:after="0" w:line="240" w:lineRule="auto"/>
        <w:rPr>
          <w:rFonts w:ascii="Times New Roman" w:eastAsia="Times New Roman" w:hAnsi="Times New Roman" w:cs="Times New Roman"/>
          <w:sz w:val="24"/>
          <w:szCs w:val="20"/>
        </w:rPr>
      </w:pP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2" w:history="1">
        <w:r w:rsidR="00412982" w:rsidRPr="00F62514">
          <w:rPr>
            <w:rStyle w:val="Hyperlink"/>
            <w:rFonts w:ascii="Times New Roman" w:eastAsia="Times New Roman" w:hAnsi="Times New Roman" w:cs="Times New Roman"/>
            <w:sz w:val="24"/>
            <w:szCs w:val="20"/>
          </w:rPr>
          <w:t>Appendix A2.5.2 - Bioreactor External Recirculation Loop</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31B0C" w:rsidRDefault="00964B83" w:rsidP="00431B0C">
      <w:pPr>
        <w:tabs>
          <w:tab w:val="right" w:pos="8050"/>
        </w:tabs>
        <w:spacing w:after="0" w:line="240" w:lineRule="auto"/>
      </w:pPr>
      <w:hyperlink w:anchor="Appendix_2_5_2_1" w:history="1">
        <w:r w:rsidR="00412982" w:rsidRPr="00F62514">
          <w:rPr>
            <w:rStyle w:val="Hyperlink"/>
            <w:rFonts w:ascii="Times New Roman" w:eastAsia="Times New Roman" w:hAnsi="Times New Roman" w:cs="Times New Roman"/>
            <w:sz w:val="24"/>
            <w:szCs w:val="20"/>
          </w:rPr>
          <w:t>Appendix A2.5.2.1 - Flow Totalizers</w:t>
        </w:r>
      </w:hyperlink>
      <w:r w:rsidR="00431B0C">
        <w:rPr>
          <w:rFonts w:ascii="Times New Roman" w:eastAsia="Times New Roman" w:hAnsi="Times New Roman" w:cs="Times New Roman"/>
          <w:sz w:val="24"/>
          <w:szCs w:val="20"/>
        </w:rPr>
        <w:tab/>
      </w:r>
      <w:r w:rsidR="00431B0C">
        <w:rPr>
          <w:rFonts w:ascii="Times New Roman" w:hAnsi="Times New Roman" w:cs="Times New Roman"/>
          <w:sz w:val="24"/>
          <w:szCs w:val="24"/>
        </w:rPr>
        <w:t>xx</w:t>
      </w:r>
      <w:r w:rsidR="00431B0C">
        <w:t xml:space="preserve"> </w:t>
      </w: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2_1_1" w:history="1">
        <w:r w:rsidR="00412982" w:rsidRPr="00F62514">
          <w:rPr>
            <w:rStyle w:val="Hyperlink"/>
            <w:rFonts w:ascii="Times New Roman" w:eastAsia="Times New Roman" w:hAnsi="Times New Roman" w:cs="Times New Roman"/>
            <w:sz w:val="24"/>
            <w:szCs w:val="20"/>
          </w:rPr>
          <w:t>Appendix A2.5.2.1.1 - 1/2" NPT Hall Effect Flow Totalizer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2_1_2" w:history="1">
        <w:r w:rsidR="00412982" w:rsidRPr="00F62514">
          <w:rPr>
            <w:rStyle w:val="Hyperlink"/>
            <w:rFonts w:ascii="Times New Roman" w:eastAsia="Times New Roman" w:hAnsi="Times New Roman" w:cs="Times New Roman"/>
            <w:sz w:val="24"/>
            <w:szCs w:val="20"/>
          </w:rPr>
          <w:t>Appendix A2.5.2.1.2 - 1/4" NPT Hall Sensor-Based Flowmeter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Pr="00412982" w:rsidRDefault="00964B83" w:rsidP="00431B0C">
      <w:pPr>
        <w:tabs>
          <w:tab w:val="right" w:pos="8050"/>
        </w:tabs>
        <w:spacing w:after="0" w:line="240" w:lineRule="auto"/>
        <w:jc w:val="both"/>
        <w:rPr>
          <w:rFonts w:ascii="Times New Roman" w:eastAsia="MS Mincho" w:hAnsi="Times New Roman" w:cs="Times New Roman"/>
          <w:sz w:val="24"/>
          <w:szCs w:val="24"/>
        </w:rPr>
      </w:pPr>
      <w:hyperlink w:anchor="Appendix_2_5_2_2" w:history="1">
        <w:r w:rsidR="00412982" w:rsidRPr="00F62514">
          <w:rPr>
            <w:rStyle w:val="Hyperlink"/>
            <w:rFonts w:ascii="Times New Roman" w:eastAsia="MS Mincho" w:hAnsi="Times New Roman" w:cs="Times New Roman"/>
            <w:sz w:val="24"/>
            <w:szCs w:val="24"/>
          </w:rPr>
          <w:t>Appendix A2.5.2.2 – Differential Pressure Transducer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ind w:right="-108"/>
        <w:rPr>
          <w:rFonts w:ascii="Times New Roman" w:eastAsia="Times New Roman" w:hAnsi="Times New Roman" w:cs="Times New Roman"/>
          <w:sz w:val="24"/>
          <w:szCs w:val="20"/>
        </w:rPr>
      </w:pPr>
      <w:hyperlink w:anchor="Appendix_2_5_2_3" w:history="1">
        <w:r w:rsidR="00412982" w:rsidRPr="00F62514">
          <w:rPr>
            <w:rStyle w:val="Hyperlink"/>
            <w:rFonts w:ascii="Times New Roman" w:eastAsia="Times New Roman" w:hAnsi="Times New Roman" w:cs="Times New Roman"/>
            <w:sz w:val="24"/>
            <w:szCs w:val="20"/>
          </w:rPr>
          <w:t>Appendix A2.5.2.3 - Turbidity Sensor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2_4_2" w:history="1">
        <w:r w:rsidR="00412982" w:rsidRPr="00F62514">
          <w:rPr>
            <w:rStyle w:val="Hyperlink"/>
            <w:rFonts w:ascii="Times New Roman" w:eastAsia="Times New Roman" w:hAnsi="Times New Roman" w:cs="Times New Roman"/>
            <w:sz w:val="24"/>
            <w:szCs w:val="20"/>
          </w:rPr>
          <w:t>Appendix A2.5.2.4.2 - Five Micron Capsule Filter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rPr>
          <w:rStyle w:val="Hyperlink"/>
          <w:rFonts w:ascii="Times New Roman" w:eastAsia="Times New Roman" w:hAnsi="Times New Roman" w:cs="Times New Roman"/>
          <w:sz w:val="24"/>
          <w:szCs w:val="20"/>
        </w:rPr>
      </w:pPr>
      <w:hyperlink w:anchor="Appendix_2_5_2_5" w:history="1">
        <w:r w:rsidR="00412982" w:rsidRPr="00F62514">
          <w:rPr>
            <w:rStyle w:val="Hyperlink"/>
            <w:rFonts w:ascii="Times New Roman" w:eastAsia="Times New Roman" w:hAnsi="Times New Roman" w:cs="Times New Roman"/>
            <w:sz w:val="24"/>
            <w:szCs w:val="20"/>
          </w:rPr>
          <w:t>Appendix A2.5.2.5 - Diaphragm Pumps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A50AA9" w:rsidRDefault="00A50AA9" w:rsidP="00431B0C">
      <w:pPr>
        <w:tabs>
          <w:tab w:val="right" w:pos="8050"/>
        </w:tabs>
        <w:spacing w:after="0" w:line="240" w:lineRule="auto"/>
        <w:rPr>
          <w:rFonts w:ascii="Times New Roman" w:eastAsia="Times New Roman" w:hAnsi="Times New Roman" w:cs="Times New Roman"/>
          <w:sz w:val="24"/>
          <w:szCs w:val="20"/>
        </w:rPr>
      </w:pP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2_6" w:history="1">
        <w:r w:rsidR="00412982" w:rsidRPr="00F62514">
          <w:rPr>
            <w:rStyle w:val="Hyperlink"/>
            <w:rFonts w:ascii="Times New Roman" w:eastAsia="Times New Roman" w:hAnsi="Times New Roman" w:cs="Times New Roman"/>
            <w:sz w:val="24"/>
            <w:szCs w:val="20"/>
          </w:rPr>
          <w:t>Appendix A2.5.2.6 - Diatomaceous Earth</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2_7" w:history="1">
        <w:r w:rsidR="00412982" w:rsidRPr="00F62514">
          <w:rPr>
            <w:rStyle w:val="Hyperlink"/>
            <w:rFonts w:ascii="Times New Roman" w:eastAsia="Times New Roman" w:hAnsi="Times New Roman" w:cs="Times New Roman"/>
            <w:sz w:val="24"/>
            <w:szCs w:val="20"/>
          </w:rPr>
          <w:t>Appendix A2.5.2.7 - Glucose</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12982"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2_8" w:history="1">
        <w:r w:rsidR="00FF3BE8" w:rsidRPr="00F62514">
          <w:rPr>
            <w:rStyle w:val="Hyperlink"/>
            <w:rFonts w:ascii="Times New Roman" w:eastAsia="Times New Roman" w:hAnsi="Times New Roman" w:cs="Times New Roman"/>
            <w:sz w:val="24"/>
            <w:szCs w:val="20"/>
          </w:rPr>
          <w:t>Appendix A2.5.2.8 - Polyethylene Glycol (PEG)</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2_9" w:history="1">
        <w:r w:rsidR="00FF3BE8" w:rsidRPr="00F62514">
          <w:rPr>
            <w:rStyle w:val="Hyperlink"/>
            <w:rFonts w:ascii="Times New Roman" w:eastAsia="Times New Roman" w:hAnsi="Times New Roman" w:cs="Times New Roman"/>
            <w:sz w:val="24"/>
            <w:szCs w:val="20"/>
          </w:rPr>
          <w:t>Appendix A2.5.2.9 - Protein Adhesion</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FF3BE8" w:rsidP="00431B0C">
      <w:pPr>
        <w:tabs>
          <w:tab w:val="right" w:pos="8050"/>
        </w:tabs>
        <w:spacing w:after="0" w:line="240" w:lineRule="auto"/>
        <w:rPr>
          <w:rFonts w:ascii="Times New Roman" w:eastAsia="Times New Roman" w:hAnsi="Times New Roman" w:cs="Times New Roman"/>
          <w:sz w:val="24"/>
          <w:szCs w:val="20"/>
        </w:rPr>
      </w:pPr>
    </w:p>
    <w:p w:rsidR="00FF3BE8"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3" w:history="1">
        <w:r w:rsidR="00FF3BE8" w:rsidRPr="00E34ACE">
          <w:rPr>
            <w:rStyle w:val="Hyperlink"/>
            <w:rFonts w:ascii="Times New Roman" w:eastAsia="Times New Roman" w:hAnsi="Times New Roman" w:cs="Times New Roman"/>
            <w:sz w:val="24"/>
            <w:szCs w:val="20"/>
          </w:rPr>
          <w:t>Appendix A2.5.3 - Feed Tanks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3_1" w:history="1">
        <w:r w:rsidR="00FF3BE8" w:rsidRPr="00E34ACE">
          <w:rPr>
            <w:rStyle w:val="Hyperlink"/>
            <w:rFonts w:ascii="Times New Roman" w:eastAsia="Times New Roman" w:hAnsi="Times New Roman" w:cs="Times New Roman"/>
            <w:sz w:val="24"/>
            <w:szCs w:val="20"/>
          </w:rPr>
          <w:t>Appendix A2.5.3.1 - Diaphragm Pumps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3_1_1" w:history="1">
        <w:r w:rsidR="00FF3BE8" w:rsidRPr="00E34ACE">
          <w:rPr>
            <w:rStyle w:val="Hyperlink"/>
            <w:rFonts w:ascii="Times New Roman" w:eastAsia="Times New Roman" w:hAnsi="Times New Roman" w:cs="Times New Roman"/>
            <w:sz w:val="24"/>
            <w:szCs w:val="20"/>
          </w:rPr>
          <w:t>Appendix A2.5.3.1.1 - Better Diaphragm Pump</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3_1_2" w:history="1">
        <w:r w:rsidR="00FF3BE8" w:rsidRPr="008A4BC1">
          <w:rPr>
            <w:rStyle w:val="Hyperlink"/>
            <w:rFonts w:ascii="Times New Roman" w:eastAsia="Times New Roman" w:hAnsi="Times New Roman" w:cs="Times New Roman"/>
            <w:sz w:val="24"/>
            <w:szCs w:val="20"/>
          </w:rPr>
          <w:t>Appendix A2.5.3.1.2 - Alternate Diaphragm Pump</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3_1_3" w:history="1">
        <w:r w:rsidR="00FF3BE8" w:rsidRPr="008A4BC1">
          <w:rPr>
            <w:rStyle w:val="Hyperlink"/>
            <w:rFonts w:ascii="Times New Roman" w:eastAsia="Times New Roman" w:hAnsi="Times New Roman" w:cs="Times New Roman"/>
            <w:sz w:val="24"/>
            <w:szCs w:val="20"/>
          </w:rPr>
          <w:t xml:space="preserve">Appendix </w:t>
        </w:r>
        <w:r w:rsidR="008A4BC1">
          <w:rPr>
            <w:rStyle w:val="Hyperlink"/>
            <w:rFonts w:ascii="Times New Roman" w:eastAsia="Times New Roman" w:hAnsi="Times New Roman" w:cs="Times New Roman"/>
            <w:sz w:val="24"/>
            <w:szCs w:val="20"/>
          </w:rPr>
          <w:t>A</w:t>
        </w:r>
        <w:r w:rsidR="00FF3BE8" w:rsidRPr="008A4BC1">
          <w:rPr>
            <w:rStyle w:val="Hyperlink"/>
            <w:rFonts w:ascii="Times New Roman" w:eastAsia="Times New Roman" w:hAnsi="Times New Roman" w:cs="Times New Roman"/>
            <w:sz w:val="24"/>
            <w:szCs w:val="20"/>
          </w:rPr>
          <w:t>2.5.3.1.3 - Peristaltic pump</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964B83" w:rsidP="00431B0C">
      <w:pPr>
        <w:tabs>
          <w:tab w:val="right" w:pos="8050"/>
        </w:tabs>
        <w:spacing w:after="0" w:line="240" w:lineRule="auto"/>
        <w:rPr>
          <w:rFonts w:ascii="Times New Roman" w:eastAsia="Times New Roman" w:hAnsi="Times New Roman" w:cs="Times New Roman"/>
          <w:sz w:val="24"/>
          <w:szCs w:val="24"/>
        </w:rPr>
      </w:pPr>
      <w:hyperlink w:anchor="Appendix_2_5_3_2" w:history="1">
        <w:r w:rsidR="00FF3BE8" w:rsidRPr="008A4BC1">
          <w:rPr>
            <w:rStyle w:val="Hyperlink"/>
            <w:rFonts w:ascii="Times New Roman" w:eastAsia="Times New Roman" w:hAnsi="Times New Roman" w:cs="Times New Roman"/>
            <w:sz w:val="24"/>
            <w:szCs w:val="24"/>
          </w:rPr>
          <w:t>Appendix A2.5.3.2 - Syringe Pumps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964B83" w:rsidP="00431B0C">
      <w:pPr>
        <w:tabs>
          <w:tab w:val="right" w:pos="8050"/>
        </w:tabs>
        <w:spacing w:after="0" w:line="240" w:lineRule="auto"/>
        <w:rPr>
          <w:rFonts w:ascii="Times New Roman" w:eastAsia="Times New Roman" w:hAnsi="Times New Roman" w:cs="Times New Roman"/>
          <w:sz w:val="24"/>
          <w:szCs w:val="24"/>
        </w:rPr>
      </w:pPr>
      <w:hyperlink w:anchor="Appendix_2_5_3_2_1" w:history="1">
        <w:r w:rsidR="00FF3BE8" w:rsidRPr="008A4BC1">
          <w:rPr>
            <w:rStyle w:val="Hyperlink"/>
            <w:rFonts w:ascii="Times New Roman" w:eastAsia="Times New Roman" w:hAnsi="Times New Roman" w:cs="Times New Roman"/>
            <w:sz w:val="24"/>
            <w:szCs w:val="24"/>
          </w:rPr>
          <w:t xml:space="preserve">Appendix A2.5.3.2.1 - Eight-Channel </w:t>
        </w:r>
        <w:proofErr w:type="spellStart"/>
        <w:r w:rsidR="00FF3BE8" w:rsidRPr="008A4BC1">
          <w:rPr>
            <w:rStyle w:val="Hyperlink"/>
            <w:rFonts w:ascii="Times New Roman" w:eastAsia="Times New Roman" w:hAnsi="Times New Roman" w:cs="Times New Roman"/>
            <w:sz w:val="24"/>
            <w:szCs w:val="24"/>
          </w:rPr>
          <w:t>Kloehn</w:t>
        </w:r>
        <w:proofErr w:type="spellEnd"/>
        <w:r w:rsidR="00FF3BE8" w:rsidRPr="008A4BC1">
          <w:rPr>
            <w:rStyle w:val="Hyperlink"/>
            <w:rFonts w:ascii="Times New Roman" w:eastAsia="Times New Roman" w:hAnsi="Times New Roman" w:cs="Times New Roman"/>
            <w:sz w:val="24"/>
            <w:szCs w:val="24"/>
          </w:rPr>
          <w:t xml:space="preserve"> Syringe Pumps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Pr="00A55618" w:rsidRDefault="00964B83" w:rsidP="00431B0C">
      <w:pPr>
        <w:tabs>
          <w:tab w:val="right" w:pos="8050"/>
        </w:tabs>
        <w:spacing w:after="0" w:line="240" w:lineRule="auto"/>
        <w:rPr>
          <w:rFonts w:ascii="Times New Roman" w:eastAsia="Times New Roman" w:hAnsi="Times New Roman" w:cs="Times New Roman"/>
          <w:sz w:val="24"/>
          <w:szCs w:val="24"/>
        </w:rPr>
      </w:pPr>
      <w:hyperlink w:anchor="Appendix_2_5_3_2_2" w:history="1">
        <w:r w:rsidR="00FF3BE8" w:rsidRPr="008A4BC1">
          <w:rPr>
            <w:rStyle w:val="Hyperlink"/>
            <w:rFonts w:ascii="Times New Roman" w:eastAsia="Times New Roman" w:hAnsi="Times New Roman" w:cs="Times New Roman"/>
            <w:sz w:val="24"/>
            <w:szCs w:val="24"/>
          </w:rPr>
          <w:t xml:space="preserve">Appendix A2.5.3.2.2 - Newer </w:t>
        </w:r>
        <w:proofErr w:type="spellStart"/>
        <w:r w:rsidR="00FF3BE8" w:rsidRPr="008A4BC1">
          <w:rPr>
            <w:rStyle w:val="Hyperlink"/>
            <w:rFonts w:ascii="Times New Roman" w:eastAsia="Times New Roman" w:hAnsi="Times New Roman" w:cs="Times New Roman"/>
            <w:sz w:val="24"/>
            <w:szCs w:val="24"/>
          </w:rPr>
          <w:t>Kloehn</w:t>
        </w:r>
        <w:proofErr w:type="spellEnd"/>
        <w:r w:rsidR="00FF3BE8" w:rsidRPr="008A4BC1">
          <w:rPr>
            <w:rStyle w:val="Hyperlink"/>
            <w:rFonts w:ascii="Times New Roman" w:eastAsia="Times New Roman" w:hAnsi="Times New Roman" w:cs="Times New Roman"/>
            <w:sz w:val="24"/>
            <w:szCs w:val="24"/>
          </w:rPr>
          <w:t xml:space="preserve"> Syringe Pump </w:t>
        </w:r>
        <w:proofErr w:type="gramStart"/>
        <w:r w:rsidR="00FF3BE8" w:rsidRPr="008A4BC1">
          <w:rPr>
            <w:rStyle w:val="Hyperlink"/>
            <w:rFonts w:ascii="Times New Roman" w:eastAsia="Times New Roman" w:hAnsi="Times New Roman" w:cs="Times New Roman"/>
            <w:sz w:val="24"/>
            <w:szCs w:val="24"/>
          </w:rPr>
          <w:t>With</w:t>
        </w:r>
        <w:proofErr w:type="gramEnd"/>
        <w:r w:rsidR="00FF3BE8" w:rsidRPr="008A4BC1">
          <w:rPr>
            <w:rStyle w:val="Hyperlink"/>
            <w:rFonts w:ascii="Times New Roman" w:eastAsia="Times New Roman" w:hAnsi="Times New Roman" w:cs="Times New Roman"/>
            <w:sz w:val="24"/>
            <w:szCs w:val="24"/>
          </w:rPr>
          <w:t xml:space="preserve"> Multi-Channel Input</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A50AA9" w:rsidRPr="00A50AA9" w:rsidRDefault="00964B83" w:rsidP="00431B0C">
      <w:pPr>
        <w:tabs>
          <w:tab w:val="right" w:pos="8050"/>
        </w:tabs>
        <w:spacing w:after="0" w:line="240" w:lineRule="auto"/>
        <w:rPr>
          <w:rFonts w:ascii="Times New Roman" w:eastAsia="Times New Roman" w:hAnsi="Times New Roman" w:cs="Times New Roman"/>
          <w:color w:val="0563C1" w:themeColor="hyperlink"/>
          <w:sz w:val="24"/>
          <w:szCs w:val="24"/>
          <w:u w:val="single"/>
        </w:rPr>
      </w:pPr>
      <w:hyperlink w:anchor="Appendix_2_5_3_3" w:history="1">
        <w:r w:rsidR="00FF3BE8" w:rsidRPr="008A4BC1">
          <w:rPr>
            <w:rStyle w:val="Hyperlink"/>
            <w:rFonts w:ascii="Times New Roman" w:eastAsia="Times New Roman" w:hAnsi="Times New Roman" w:cs="Times New Roman"/>
            <w:sz w:val="24"/>
            <w:szCs w:val="24"/>
          </w:rPr>
          <w:t>Appendix A2.5.3.3 - Feed Tanks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3_4" w:history="1">
        <w:r w:rsidR="00FF3BE8" w:rsidRPr="008A4BC1">
          <w:rPr>
            <w:rStyle w:val="Hyperlink"/>
            <w:rFonts w:ascii="Times New Roman" w:eastAsia="Times New Roman" w:hAnsi="Times New Roman" w:cs="Times New Roman"/>
            <w:sz w:val="24"/>
            <w:szCs w:val="20"/>
          </w:rPr>
          <w:t>Appendix A2.5.3.4 - 1/16" PEEK Fittings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431B0C" w:rsidRDefault="00964B83" w:rsidP="00431B0C">
      <w:pPr>
        <w:tabs>
          <w:tab w:val="right" w:pos="8050"/>
        </w:tabs>
        <w:spacing w:after="0" w:line="240" w:lineRule="auto"/>
      </w:pPr>
      <w:hyperlink w:anchor="Appendix_2_5_3_5" w:history="1">
        <w:r w:rsidR="00FF3BE8" w:rsidRPr="008A4BC1">
          <w:rPr>
            <w:rStyle w:val="Hyperlink"/>
            <w:rFonts w:ascii="Times New Roman" w:eastAsia="Times New Roman" w:hAnsi="Times New Roman" w:cs="Times New Roman"/>
            <w:sz w:val="24"/>
            <w:szCs w:val="20"/>
          </w:rPr>
          <w:t xml:space="preserve">Appendix A2.5.3.5 </w:t>
        </w:r>
        <w:r w:rsidR="00FF3BE8" w:rsidRPr="008A4BC1">
          <w:rPr>
            <w:rStyle w:val="Hyperlink"/>
            <w:rFonts w:ascii="Times New Roman" w:eastAsia="Times New Roman" w:hAnsi="Times New Roman" w:cs="Times New Roman"/>
            <w:sz w:val="24"/>
            <w:szCs w:val="24"/>
          </w:rPr>
          <w:t>- 1/16" PEEK Tubing</w:t>
        </w:r>
      </w:hyperlink>
      <w:r w:rsidR="00431B0C">
        <w:rPr>
          <w:rFonts w:ascii="Times New Roman" w:eastAsia="Times New Roman" w:hAnsi="Times New Roman" w:cs="Times New Roman"/>
          <w:sz w:val="24"/>
          <w:szCs w:val="24"/>
        </w:rPr>
        <w:tab/>
      </w:r>
      <w:r w:rsidR="00431B0C">
        <w:rPr>
          <w:rFonts w:ascii="Times New Roman" w:hAnsi="Times New Roman" w:cs="Times New Roman"/>
          <w:sz w:val="24"/>
          <w:szCs w:val="24"/>
        </w:rPr>
        <w:t>xx</w:t>
      </w:r>
      <w:r w:rsidR="00431B0C">
        <w:t xml:space="preserve"> </w:t>
      </w:r>
    </w:p>
    <w:p w:rsidR="00FF3BE8" w:rsidRDefault="00964B83" w:rsidP="00431B0C">
      <w:pPr>
        <w:tabs>
          <w:tab w:val="right" w:pos="8050"/>
        </w:tabs>
        <w:spacing w:after="0" w:line="240" w:lineRule="auto"/>
        <w:rPr>
          <w:rFonts w:ascii="Times New Roman" w:eastAsia="Times New Roman" w:hAnsi="Times New Roman" w:cs="Times New Roman"/>
          <w:sz w:val="24"/>
          <w:szCs w:val="24"/>
        </w:rPr>
      </w:pPr>
      <w:hyperlink w:anchor="Appendix_2_5_3_6" w:history="1">
        <w:r w:rsidR="00FF3BE8" w:rsidRPr="008A4BC1">
          <w:rPr>
            <w:rStyle w:val="Hyperlink"/>
            <w:rFonts w:ascii="Times New Roman" w:eastAsia="Times New Roman" w:hAnsi="Times New Roman" w:cs="Times New Roman"/>
            <w:sz w:val="24"/>
            <w:szCs w:val="24"/>
          </w:rPr>
          <w:t xml:space="preserve">Appendix A2.5.3.6 - Manually Operated Valves for Shutoff </w:t>
        </w:r>
        <w:proofErr w:type="gramStart"/>
        <w:r w:rsidR="00FF3BE8" w:rsidRPr="008A4BC1">
          <w:rPr>
            <w:rStyle w:val="Hyperlink"/>
            <w:rFonts w:ascii="Times New Roman" w:eastAsia="Times New Roman" w:hAnsi="Times New Roman" w:cs="Times New Roman"/>
            <w:sz w:val="24"/>
            <w:szCs w:val="24"/>
          </w:rPr>
          <w:t>Around</w:t>
        </w:r>
        <w:proofErr w:type="gramEnd"/>
        <w:r w:rsidR="00FF3BE8" w:rsidRPr="008A4BC1">
          <w:rPr>
            <w:rStyle w:val="Hyperlink"/>
            <w:rFonts w:ascii="Times New Roman" w:eastAsia="Times New Roman" w:hAnsi="Times New Roman" w:cs="Times New Roman"/>
            <w:sz w:val="24"/>
            <w:szCs w:val="24"/>
          </w:rPr>
          <w:t xml:space="preserve"> Feed Tanks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xx</w:t>
      </w:r>
    </w:p>
    <w:p w:rsidR="00FF3BE8" w:rsidRPr="00FF3BE8" w:rsidRDefault="00FF3BE8" w:rsidP="00431B0C">
      <w:pPr>
        <w:tabs>
          <w:tab w:val="right" w:pos="8050"/>
        </w:tabs>
        <w:spacing w:after="0" w:line="240" w:lineRule="auto"/>
        <w:rPr>
          <w:rFonts w:ascii="Times New Roman" w:eastAsia="Times New Roman" w:hAnsi="Times New Roman" w:cs="Times New Roman"/>
          <w:sz w:val="24"/>
          <w:szCs w:val="24"/>
        </w:rPr>
      </w:pPr>
    </w:p>
    <w:p w:rsidR="00E228CD"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sz w:val="24"/>
          <w:szCs w:val="24"/>
          <w:lang w:val="en"/>
        </w:rPr>
      </w:pPr>
      <w:hyperlink w:anchor="Appendix_2_5_4" w:history="1">
        <w:r w:rsidR="00E228CD" w:rsidRPr="00AD4357">
          <w:rPr>
            <w:rStyle w:val="Hyperlink"/>
            <w:rFonts w:ascii="Times New Roman" w:eastAsia="SimSun" w:hAnsi="Times New Roman"/>
            <w:sz w:val="24"/>
            <w:szCs w:val="24"/>
            <w:lang w:val="en"/>
          </w:rPr>
          <w:t>Appendix A2.5.4 - Aquarium Level</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FF3BE8"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sz w:val="24"/>
          <w:szCs w:val="24"/>
          <w:lang w:val="en"/>
        </w:rPr>
      </w:pPr>
      <w:hyperlink w:anchor="Appendix_2_5_4_1" w:history="1">
        <w:r w:rsidR="00E228CD" w:rsidRPr="00AD4357">
          <w:rPr>
            <w:rStyle w:val="Hyperlink"/>
            <w:rFonts w:ascii="Times New Roman" w:eastAsia="SimSun" w:hAnsi="Times New Roman"/>
            <w:sz w:val="24"/>
            <w:szCs w:val="24"/>
            <w:lang w:val="en"/>
          </w:rPr>
          <w:t>Appendix A2.5.4.1 - Colorimetric Imaging of Unwanted Biofilm Growth</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AD4357" w:rsidRDefault="00AD4357" w:rsidP="00431B0C">
      <w:pPr>
        <w:widowControl w:val="0"/>
        <w:tabs>
          <w:tab w:val="right" w:pos="8050"/>
        </w:tabs>
        <w:autoSpaceDE w:val="0"/>
        <w:autoSpaceDN w:val="0"/>
        <w:adjustRightInd w:val="0"/>
        <w:spacing w:after="0" w:line="240" w:lineRule="auto"/>
        <w:jc w:val="both"/>
        <w:rPr>
          <w:rFonts w:ascii="Times New Roman" w:eastAsia="SimSun" w:hAnsi="Times New Roman"/>
          <w:sz w:val="24"/>
          <w:szCs w:val="24"/>
          <w:lang w:val="en"/>
        </w:rPr>
      </w:pPr>
    </w:p>
    <w:p w:rsidR="00871CB2" w:rsidRPr="00AD4357"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sz w:val="24"/>
          <w:szCs w:val="24"/>
          <w:lang w:val="en"/>
        </w:rPr>
      </w:pPr>
      <w:hyperlink w:anchor="Appendix_2_5_4_2" w:history="1">
        <w:r w:rsidR="00FF3BE8" w:rsidRPr="00AD4357">
          <w:rPr>
            <w:rStyle w:val="Hyperlink"/>
            <w:rFonts w:ascii="Times New Roman" w:eastAsia="SimSun" w:hAnsi="Times New Roman"/>
            <w:sz w:val="24"/>
            <w:szCs w:val="24"/>
            <w:lang w:val="en"/>
          </w:rPr>
          <w:t>Appendix A2.5.4.2 - UV LED's and UV LED Detectors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11102" w:rsidRPr="007801FE"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Appendix_2_5_4_2_1" w:history="1">
        <w:r w:rsidR="00B57D02" w:rsidRPr="00F3360E">
          <w:rPr>
            <w:rStyle w:val="Hyperlink"/>
            <w:rFonts w:ascii="Times New Roman" w:eastAsia="SimSun" w:hAnsi="Times New Roman" w:cs="Times New Roman"/>
            <w:sz w:val="24"/>
            <w:szCs w:val="24"/>
            <w:lang w:val="en"/>
          </w:rPr>
          <w:t>Appendix</w:t>
        </w:r>
        <w:r w:rsidR="00811102" w:rsidRPr="00F3360E">
          <w:rPr>
            <w:rStyle w:val="Hyperlink"/>
            <w:rFonts w:ascii="Times New Roman" w:eastAsia="SimSun" w:hAnsi="Times New Roman" w:cs="Times New Roman"/>
            <w:sz w:val="24"/>
            <w:szCs w:val="24"/>
            <w:lang w:val="en"/>
          </w:rPr>
          <w:t xml:space="preserve"> A2.5.4.2.1 - 470-475 nm LED Strip</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11102" w:rsidRPr="007801FE"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Appendix_2_5_4_2_2" w:history="1">
        <w:r w:rsidR="00B57D02" w:rsidRPr="00F3360E">
          <w:rPr>
            <w:rStyle w:val="Hyperlink"/>
            <w:rFonts w:ascii="Times New Roman" w:eastAsia="SimSun" w:hAnsi="Times New Roman" w:cs="Times New Roman"/>
            <w:sz w:val="24"/>
            <w:szCs w:val="24"/>
            <w:lang w:val="en"/>
          </w:rPr>
          <w:t>Appendix</w:t>
        </w:r>
        <w:r w:rsidR="00811102" w:rsidRPr="00F3360E">
          <w:rPr>
            <w:rStyle w:val="Hyperlink"/>
            <w:rFonts w:ascii="Times New Roman" w:eastAsia="SimSun" w:hAnsi="Times New Roman" w:cs="Times New Roman"/>
            <w:sz w:val="24"/>
            <w:szCs w:val="24"/>
            <w:lang w:val="en"/>
          </w:rPr>
          <w:t xml:space="preserve"> A2.5.4.2.2 - 265 nm LED dimensions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11102" w:rsidRPr="007801FE" w:rsidRDefault="00964B83" w:rsidP="00431B0C">
      <w:pPr>
        <w:widowControl w:val="0"/>
        <w:tabs>
          <w:tab w:val="left" w:pos="1680"/>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Appendix_2_5_4_2_3" w:history="1">
        <w:r w:rsidR="00B57D02" w:rsidRPr="00F3360E">
          <w:rPr>
            <w:rStyle w:val="Hyperlink"/>
            <w:rFonts w:ascii="Times New Roman" w:eastAsia="SimSun" w:hAnsi="Times New Roman" w:cs="Times New Roman"/>
            <w:sz w:val="24"/>
            <w:szCs w:val="24"/>
            <w:lang w:val="en"/>
          </w:rPr>
          <w:t xml:space="preserve">Appendix </w:t>
        </w:r>
        <w:r w:rsidR="00811102" w:rsidRPr="00F3360E">
          <w:rPr>
            <w:rStyle w:val="Hyperlink"/>
            <w:rFonts w:ascii="Times New Roman" w:eastAsia="SimSun" w:hAnsi="Times New Roman" w:cs="Times New Roman"/>
            <w:sz w:val="24"/>
            <w:szCs w:val="24"/>
            <w:lang w:val="en"/>
          </w:rPr>
          <w:t>A2.5.4.2.3 - Aluminum Printed Circuit Board for UVC LED's</w:t>
        </w:r>
      </w:hyperlink>
      <w:r w:rsidR="00811102" w:rsidRPr="007801FE">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r>
      <w:r w:rsidR="00431B0C">
        <w:rPr>
          <w:rFonts w:ascii="Times New Roman" w:hAnsi="Times New Roman" w:cs="Times New Roman"/>
          <w:sz w:val="24"/>
          <w:szCs w:val="24"/>
        </w:rPr>
        <w:t>xx</w:t>
      </w:r>
    </w:p>
    <w:p w:rsidR="00811102" w:rsidRPr="00F3360E" w:rsidRDefault="00F3360E" w:rsidP="00431B0C">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lang w:val="en"/>
        </w:rPr>
      </w:pPr>
      <w:r>
        <w:rPr>
          <w:rFonts w:ascii="Times New Roman" w:eastAsia="SimSun" w:hAnsi="Times New Roman" w:cs="Times New Roman"/>
          <w:sz w:val="24"/>
          <w:szCs w:val="24"/>
          <w:lang w:val="en"/>
        </w:rPr>
        <w:fldChar w:fldCharType="begin"/>
      </w:r>
      <w:r>
        <w:rPr>
          <w:rFonts w:ascii="Times New Roman" w:eastAsia="SimSun" w:hAnsi="Times New Roman" w:cs="Times New Roman"/>
          <w:sz w:val="24"/>
          <w:szCs w:val="24"/>
          <w:lang w:val="en"/>
        </w:rPr>
        <w:instrText xml:space="preserve"> HYPERLINK  \l "Appendix_2_5_4_2_4" </w:instrText>
      </w:r>
      <w:r>
        <w:rPr>
          <w:rFonts w:ascii="Times New Roman" w:eastAsia="SimSun" w:hAnsi="Times New Roman" w:cs="Times New Roman"/>
          <w:sz w:val="24"/>
          <w:szCs w:val="24"/>
          <w:lang w:val="en"/>
        </w:rPr>
        <w:fldChar w:fldCharType="separate"/>
      </w:r>
      <w:r w:rsidR="00B57D02" w:rsidRPr="00F3360E">
        <w:rPr>
          <w:rStyle w:val="Hyperlink"/>
          <w:rFonts w:ascii="Times New Roman" w:eastAsia="SimSun" w:hAnsi="Times New Roman" w:cs="Times New Roman"/>
          <w:sz w:val="24"/>
          <w:szCs w:val="24"/>
          <w:lang w:val="en"/>
        </w:rPr>
        <w:t xml:space="preserve">Appendix </w:t>
      </w:r>
      <w:r w:rsidR="00811102" w:rsidRPr="00F3360E">
        <w:rPr>
          <w:rStyle w:val="Hyperlink"/>
          <w:rFonts w:ascii="Times New Roman" w:eastAsia="SimSun" w:hAnsi="Times New Roman" w:cs="Times New Roman"/>
          <w:sz w:val="24"/>
          <w:szCs w:val="24"/>
          <w:lang w:val="en"/>
        </w:rPr>
        <w:t>A2.5.4.2.4 - 365-370 and 400-410 nm LED's</w:t>
      </w:r>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11102" w:rsidRPr="007801FE" w:rsidRDefault="00F3360E"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fldChar w:fldCharType="end"/>
      </w:r>
      <w:hyperlink w:anchor="Appendix_2_5_4_2_5" w:history="1">
        <w:r w:rsidR="00B57D02">
          <w:rPr>
            <w:rStyle w:val="Hyperlink"/>
            <w:rFonts w:ascii="Times New Roman" w:eastAsia="SimSun" w:hAnsi="Times New Roman" w:cs="Times New Roman"/>
            <w:sz w:val="24"/>
            <w:szCs w:val="24"/>
            <w:lang w:val="en"/>
          </w:rPr>
          <w:t xml:space="preserve">Appendix </w:t>
        </w:r>
        <w:r w:rsidR="00811102" w:rsidRPr="00C550FE">
          <w:rPr>
            <w:rStyle w:val="Hyperlink"/>
            <w:rFonts w:ascii="Times New Roman" w:eastAsia="SimSun" w:hAnsi="Times New Roman" w:cs="Times New Roman"/>
            <w:sz w:val="24"/>
            <w:szCs w:val="24"/>
            <w:lang w:val="en"/>
          </w:rPr>
          <w:t>A2.5.4.2.5 - 270-285 nm UVC LED assembly diagram</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r w:rsidR="00431B0C">
        <w:rPr>
          <w:rFonts w:ascii="Times New Roman" w:eastAsia="SimSun" w:hAnsi="Times New Roman" w:cs="Times New Roman"/>
          <w:sz w:val="24"/>
          <w:szCs w:val="24"/>
          <w:lang w:val="en"/>
        </w:rPr>
        <w:t xml:space="preserve"> </w:t>
      </w:r>
      <w:r w:rsidR="00811102">
        <w:rPr>
          <w:rFonts w:ascii="Times New Roman" w:eastAsia="SimSun" w:hAnsi="Times New Roman" w:cs="Times New Roman"/>
          <w:sz w:val="24"/>
          <w:szCs w:val="24"/>
          <w:lang w:val="en"/>
        </w:rPr>
        <w:fldChar w:fldCharType="begin"/>
      </w:r>
      <w:r>
        <w:rPr>
          <w:rFonts w:ascii="Times New Roman" w:eastAsia="SimSun" w:hAnsi="Times New Roman" w:cs="Times New Roman"/>
          <w:sz w:val="24"/>
          <w:szCs w:val="24"/>
          <w:lang w:val="en"/>
        </w:rPr>
        <w:instrText>HYPERLINK  \l "Appendix_2_5_4_2_6"</w:instrText>
      </w:r>
      <w:r w:rsidR="00811102">
        <w:rPr>
          <w:rFonts w:ascii="Times New Roman" w:eastAsia="SimSun" w:hAnsi="Times New Roman" w:cs="Times New Roman"/>
          <w:sz w:val="24"/>
          <w:szCs w:val="24"/>
          <w:lang w:val="en"/>
        </w:rPr>
        <w:fldChar w:fldCharType="separate"/>
      </w:r>
    </w:p>
    <w:p w:rsidR="00811102" w:rsidRPr="007801FE" w:rsidRDefault="00B57D02"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r>
        <w:rPr>
          <w:rStyle w:val="Hyperlink"/>
          <w:rFonts w:ascii="Times New Roman" w:eastAsia="SimSun" w:hAnsi="Times New Roman" w:cs="Times New Roman"/>
          <w:sz w:val="24"/>
          <w:szCs w:val="24"/>
          <w:lang w:val="en"/>
        </w:rPr>
        <w:t xml:space="preserve">Appendix </w:t>
      </w:r>
      <w:r w:rsidR="00811102" w:rsidRPr="00C550FE">
        <w:rPr>
          <w:rStyle w:val="Hyperlink"/>
          <w:rFonts w:ascii="Times New Roman" w:eastAsia="SimSun" w:hAnsi="Times New Roman" w:cs="Times New Roman"/>
          <w:sz w:val="24"/>
          <w:szCs w:val="24"/>
          <w:lang w:val="en"/>
        </w:rPr>
        <w:t>A2.5.4.2.6 - 370 nm UV LED</w:t>
      </w:r>
      <w:r w:rsidR="00811102">
        <w:rPr>
          <w:rFonts w:ascii="Times New Roman" w:eastAsia="SimSun" w:hAnsi="Times New Roman" w:cs="Times New Roman"/>
          <w:sz w:val="24"/>
          <w:szCs w:val="24"/>
          <w:lang w:val="en"/>
        </w:rPr>
        <w:fldChar w:fldCharType="end"/>
      </w:r>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r w:rsidR="00431B0C">
        <w:rPr>
          <w:rFonts w:ascii="Times New Roman" w:eastAsia="SimSun" w:hAnsi="Times New Roman" w:cs="Times New Roman"/>
          <w:sz w:val="24"/>
          <w:szCs w:val="24"/>
          <w:lang w:val="en"/>
        </w:rPr>
        <w:t xml:space="preserve"> </w:t>
      </w:r>
      <w:r w:rsidR="00811102">
        <w:rPr>
          <w:rFonts w:ascii="Times New Roman" w:eastAsia="SimSun" w:hAnsi="Times New Roman" w:cs="Times New Roman"/>
          <w:sz w:val="24"/>
          <w:szCs w:val="24"/>
          <w:lang w:val="en"/>
        </w:rPr>
        <w:fldChar w:fldCharType="begin"/>
      </w:r>
      <w:r w:rsidR="00F3360E">
        <w:rPr>
          <w:rFonts w:ascii="Times New Roman" w:eastAsia="SimSun" w:hAnsi="Times New Roman" w:cs="Times New Roman"/>
          <w:sz w:val="24"/>
          <w:szCs w:val="24"/>
          <w:lang w:val="en"/>
        </w:rPr>
        <w:instrText>HYPERLINK  \l "Appendix_2_5_4_2_7"</w:instrText>
      </w:r>
      <w:r w:rsidR="00811102">
        <w:rPr>
          <w:rFonts w:ascii="Times New Roman" w:eastAsia="SimSun" w:hAnsi="Times New Roman" w:cs="Times New Roman"/>
          <w:sz w:val="24"/>
          <w:szCs w:val="24"/>
          <w:lang w:val="en"/>
        </w:rPr>
        <w:fldChar w:fldCharType="separate"/>
      </w:r>
    </w:p>
    <w:p w:rsidR="00811102" w:rsidRPr="007801FE" w:rsidRDefault="00B57D02"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r>
        <w:rPr>
          <w:rStyle w:val="Hyperlink"/>
          <w:rFonts w:ascii="Times New Roman" w:eastAsia="SimSun" w:hAnsi="Times New Roman" w:cs="Times New Roman"/>
          <w:sz w:val="24"/>
          <w:szCs w:val="24"/>
          <w:lang w:val="en"/>
        </w:rPr>
        <w:t xml:space="preserve">Appendix </w:t>
      </w:r>
      <w:r w:rsidR="00811102" w:rsidRPr="00C550FE">
        <w:rPr>
          <w:rStyle w:val="Hyperlink"/>
          <w:rFonts w:ascii="Times New Roman" w:eastAsia="SimSun" w:hAnsi="Times New Roman" w:cs="Times New Roman"/>
          <w:sz w:val="24"/>
          <w:szCs w:val="24"/>
          <w:lang w:val="en"/>
        </w:rPr>
        <w:t>A2.5.4.2.7 - 475 nm LED's</w:t>
      </w:r>
      <w:r w:rsidR="00811102">
        <w:rPr>
          <w:rFonts w:ascii="Times New Roman" w:eastAsia="SimSun" w:hAnsi="Times New Roman" w:cs="Times New Roman"/>
          <w:sz w:val="24"/>
          <w:szCs w:val="24"/>
          <w:lang w:val="en"/>
        </w:rPr>
        <w:fldChar w:fldCharType="end"/>
      </w:r>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r w:rsidR="00431B0C">
        <w:rPr>
          <w:rFonts w:ascii="Times New Roman" w:eastAsia="SimSun" w:hAnsi="Times New Roman" w:cs="Times New Roman"/>
          <w:sz w:val="24"/>
          <w:szCs w:val="24"/>
          <w:lang w:val="en"/>
        </w:rPr>
        <w:t xml:space="preserve"> </w:t>
      </w:r>
      <w:r w:rsidR="00811102">
        <w:rPr>
          <w:rFonts w:ascii="Times New Roman" w:eastAsia="SimSun" w:hAnsi="Times New Roman" w:cs="Times New Roman"/>
          <w:sz w:val="24"/>
          <w:szCs w:val="24"/>
          <w:lang w:val="en"/>
        </w:rPr>
        <w:fldChar w:fldCharType="begin"/>
      </w:r>
      <w:r w:rsidR="00F3360E">
        <w:rPr>
          <w:rFonts w:ascii="Times New Roman" w:eastAsia="SimSun" w:hAnsi="Times New Roman" w:cs="Times New Roman"/>
          <w:sz w:val="24"/>
          <w:szCs w:val="24"/>
          <w:lang w:val="en"/>
        </w:rPr>
        <w:instrText>HYPERLINK  \l "Appendix_2_5_4_2_8"</w:instrText>
      </w:r>
      <w:r w:rsidR="00811102">
        <w:rPr>
          <w:rFonts w:ascii="Times New Roman" w:eastAsia="SimSun" w:hAnsi="Times New Roman" w:cs="Times New Roman"/>
          <w:sz w:val="24"/>
          <w:szCs w:val="24"/>
          <w:lang w:val="en"/>
        </w:rPr>
        <w:fldChar w:fldCharType="separate"/>
      </w:r>
    </w:p>
    <w:p w:rsidR="00811102" w:rsidRPr="007801FE" w:rsidRDefault="00B57D02"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r>
        <w:rPr>
          <w:rStyle w:val="Hyperlink"/>
          <w:rFonts w:ascii="Times New Roman" w:eastAsia="SimSun" w:hAnsi="Times New Roman" w:cs="Times New Roman"/>
          <w:sz w:val="24"/>
          <w:szCs w:val="24"/>
          <w:lang w:val="en"/>
        </w:rPr>
        <w:t xml:space="preserve">Appendix </w:t>
      </w:r>
      <w:r w:rsidR="00811102" w:rsidRPr="00C550FE">
        <w:rPr>
          <w:rStyle w:val="Hyperlink"/>
          <w:rFonts w:ascii="Times New Roman" w:eastAsia="SimSun" w:hAnsi="Times New Roman" w:cs="Times New Roman"/>
          <w:sz w:val="24"/>
          <w:szCs w:val="24"/>
          <w:lang w:val="en"/>
        </w:rPr>
        <w:t>A2.5.4.2.8 - 253.7 nm UV Lamp</w:t>
      </w:r>
      <w:r w:rsidR="00811102">
        <w:rPr>
          <w:rFonts w:ascii="Times New Roman" w:eastAsia="SimSun" w:hAnsi="Times New Roman" w:cs="Times New Roman"/>
          <w:sz w:val="24"/>
          <w:szCs w:val="24"/>
          <w:lang w:val="en"/>
        </w:rPr>
        <w:fldChar w:fldCharType="end"/>
      </w:r>
      <w:r w:rsidR="00811102" w:rsidRPr="007801FE">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r>
      <w:r w:rsidR="00431B0C">
        <w:rPr>
          <w:rFonts w:ascii="Times New Roman" w:hAnsi="Times New Roman" w:cs="Times New Roman"/>
          <w:sz w:val="24"/>
          <w:szCs w:val="24"/>
        </w:rPr>
        <w:t>xx</w:t>
      </w:r>
    </w:p>
    <w:p w:rsidR="00811102" w:rsidRPr="00F3360E" w:rsidRDefault="00F3360E" w:rsidP="00431B0C">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lang w:val="en"/>
        </w:rPr>
      </w:pPr>
      <w:r>
        <w:rPr>
          <w:rFonts w:ascii="Times New Roman" w:eastAsia="SimSun" w:hAnsi="Times New Roman" w:cs="Times New Roman"/>
          <w:sz w:val="24"/>
          <w:szCs w:val="24"/>
          <w:lang w:val="en"/>
        </w:rPr>
        <w:fldChar w:fldCharType="begin"/>
      </w:r>
      <w:r>
        <w:rPr>
          <w:rFonts w:ascii="Times New Roman" w:eastAsia="SimSun" w:hAnsi="Times New Roman" w:cs="Times New Roman"/>
          <w:sz w:val="24"/>
          <w:szCs w:val="24"/>
          <w:lang w:val="en"/>
        </w:rPr>
        <w:instrText xml:space="preserve"> HYPERLINK  \l "Appendix_2_5_4_2_9" </w:instrText>
      </w:r>
      <w:r>
        <w:rPr>
          <w:rFonts w:ascii="Times New Roman" w:eastAsia="SimSun" w:hAnsi="Times New Roman" w:cs="Times New Roman"/>
          <w:sz w:val="24"/>
          <w:szCs w:val="24"/>
          <w:lang w:val="en"/>
        </w:rPr>
        <w:fldChar w:fldCharType="separate"/>
      </w:r>
      <w:r w:rsidR="00811102" w:rsidRPr="00F3360E">
        <w:rPr>
          <w:rStyle w:val="Hyperlink"/>
          <w:rFonts w:ascii="Times New Roman" w:eastAsia="SimSun" w:hAnsi="Times New Roman" w:cs="Times New Roman"/>
          <w:sz w:val="24"/>
          <w:szCs w:val="24"/>
          <w:lang w:val="en"/>
        </w:rPr>
        <w:t>Appendix A2.5.4.2.9 - 365-370 nm UV LED + PCB Board</w:t>
      </w:r>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11102" w:rsidRPr="00F3360E" w:rsidRDefault="00F3360E" w:rsidP="00431B0C">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lang w:val="en"/>
        </w:rPr>
      </w:pPr>
      <w:r>
        <w:rPr>
          <w:rFonts w:ascii="Times New Roman" w:eastAsia="SimSun" w:hAnsi="Times New Roman" w:cs="Times New Roman"/>
          <w:sz w:val="24"/>
          <w:szCs w:val="24"/>
          <w:lang w:val="en"/>
        </w:rPr>
        <w:fldChar w:fldCharType="end"/>
      </w:r>
      <w:r>
        <w:rPr>
          <w:rFonts w:ascii="Times New Roman" w:eastAsia="SimSun" w:hAnsi="Times New Roman" w:cs="Times New Roman"/>
          <w:sz w:val="24"/>
          <w:szCs w:val="24"/>
          <w:lang w:val="en"/>
        </w:rPr>
        <w:fldChar w:fldCharType="begin"/>
      </w:r>
      <w:r>
        <w:rPr>
          <w:rFonts w:ascii="Times New Roman" w:eastAsia="SimSun" w:hAnsi="Times New Roman" w:cs="Times New Roman"/>
          <w:sz w:val="24"/>
          <w:szCs w:val="24"/>
          <w:lang w:val="en"/>
        </w:rPr>
        <w:instrText xml:space="preserve"> HYPERLINK  \l "Appendix_2_5_4_2_10" </w:instrText>
      </w:r>
      <w:r>
        <w:rPr>
          <w:rFonts w:ascii="Times New Roman" w:eastAsia="SimSun" w:hAnsi="Times New Roman" w:cs="Times New Roman"/>
          <w:sz w:val="24"/>
          <w:szCs w:val="24"/>
          <w:lang w:val="en"/>
        </w:rPr>
        <w:fldChar w:fldCharType="separate"/>
      </w:r>
      <w:r w:rsidR="00811102" w:rsidRPr="00F3360E">
        <w:rPr>
          <w:rStyle w:val="Hyperlink"/>
          <w:rFonts w:ascii="Times New Roman" w:eastAsia="SimSun" w:hAnsi="Times New Roman" w:cs="Times New Roman"/>
          <w:sz w:val="24"/>
          <w:szCs w:val="24"/>
          <w:lang w:val="en"/>
        </w:rPr>
        <w:t xml:space="preserve">Appendix A2.5.4.2.10 - 253.7 nm </w:t>
      </w:r>
      <w:proofErr w:type="spellStart"/>
      <w:r w:rsidR="00811102" w:rsidRPr="00F3360E">
        <w:rPr>
          <w:rStyle w:val="Hyperlink"/>
          <w:rFonts w:ascii="Times New Roman" w:eastAsia="SimSun" w:hAnsi="Times New Roman" w:cs="Times New Roman"/>
          <w:sz w:val="24"/>
          <w:szCs w:val="24"/>
          <w:lang w:val="en"/>
        </w:rPr>
        <w:t>AlGaN</w:t>
      </w:r>
      <w:proofErr w:type="spellEnd"/>
      <w:r w:rsidR="00811102" w:rsidRPr="00F3360E">
        <w:rPr>
          <w:rStyle w:val="Hyperlink"/>
          <w:rFonts w:ascii="Times New Roman" w:eastAsia="SimSun" w:hAnsi="Times New Roman" w:cs="Times New Roman"/>
          <w:sz w:val="24"/>
          <w:szCs w:val="24"/>
          <w:lang w:val="en"/>
        </w:rPr>
        <w:t xml:space="preserve"> UV Detector</w:t>
      </w:r>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11102" w:rsidRPr="00F3360E" w:rsidRDefault="00F3360E" w:rsidP="00431B0C">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lang w:val="en"/>
        </w:rPr>
      </w:pPr>
      <w:r>
        <w:rPr>
          <w:rFonts w:ascii="Times New Roman" w:eastAsia="SimSun" w:hAnsi="Times New Roman" w:cs="Times New Roman"/>
          <w:sz w:val="24"/>
          <w:szCs w:val="24"/>
          <w:lang w:val="en"/>
        </w:rPr>
        <w:fldChar w:fldCharType="end"/>
      </w:r>
      <w:r>
        <w:rPr>
          <w:rFonts w:ascii="Times New Roman" w:eastAsia="SimSun" w:hAnsi="Times New Roman" w:cs="Times New Roman"/>
          <w:sz w:val="24"/>
          <w:szCs w:val="24"/>
          <w:lang w:val="en"/>
        </w:rPr>
        <w:fldChar w:fldCharType="begin"/>
      </w:r>
      <w:r>
        <w:rPr>
          <w:rFonts w:ascii="Times New Roman" w:eastAsia="SimSun" w:hAnsi="Times New Roman" w:cs="Times New Roman"/>
          <w:sz w:val="24"/>
          <w:szCs w:val="24"/>
          <w:lang w:val="en"/>
        </w:rPr>
        <w:instrText xml:space="preserve"> HYPERLINK  \l "Appendix_2_5_4_2_11" </w:instrText>
      </w:r>
      <w:r>
        <w:rPr>
          <w:rFonts w:ascii="Times New Roman" w:eastAsia="SimSun" w:hAnsi="Times New Roman" w:cs="Times New Roman"/>
          <w:sz w:val="24"/>
          <w:szCs w:val="24"/>
          <w:lang w:val="en"/>
        </w:rPr>
        <w:fldChar w:fldCharType="separate"/>
      </w:r>
      <w:r w:rsidR="00811102" w:rsidRPr="00F3360E">
        <w:rPr>
          <w:rStyle w:val="Hyperlink"/>
          <w:rFonts w:ascii="Times New Roman" w:eastAsia="SimSun" w:hAnsi="Times New Roman" w:cs="Times New Roman"/>
          <w:sz w:val="24"/>
          <w:szCs w:val="24"/>
          <w:lang w:val="en"/>
        </w:rPr>
        <w:t>Appendix A2.5.4.2.11 - 365-370 nm UV LED + PCB Board</w:t>
      </w:r>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11102" w:rsidRPr="007801FE" w:rsidRDefault="00F3360E"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fldChar w:fldCharType="end"/>
      </w:r>
      <w:hyperlink w:anchor="Appendix_2_5_4_2_12" w:history="1">
        <w:r w:rsidR="00811102" w:rsidRPr="00811102">
          <w:rPr>
            <w:rStyle w:val="Hyperlink"/>
            <w:rFonts w:ascii="Times New Roman" w:eastAsia="SimSun" w:hAnsi="Times New Roman" w:cs="Times New Roman"/>
            <w:sz w:val="24"/>
            <w:szCs w:val="24"/>
            <w:lang w:val="en"/>
          </w:rPr>
          <w:t>Appendix</w:t>
        </w:r>
        <w:r w:rsidR="00811102" w:rsidRPr="00C550FE">
          <w:rPr>
            <w:rStyle w:val="Hyperlink"/>
            <w:rFonts w:ascii="Times New Roman" w:eastAsia="SimSun" w:hAnsi="Times New Roman" w:cs="Times New Roman"/>
            <w:sz w:val="24"/>
            <w:szCs w:val="24"/>
            <w:lang w:val="en"/>
          </w:rPr>
          <w:t xml:space="preserve"> A2.5.4.2.12 - 440 nm LED strip</w:t>
        </w:r>
      </w:hyperlink>
      <w:r w:rsidR="00811102" w:rsidRPr="007801FE">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r>
      <w:r w:rsidR="00431B0C">
        <w:rPr>
          <w:rFonts w:ascii="Times New Roman" w:hAnsi="Times New Roman" w:cs="Times New Roman"/>
          <w:sz w:val="24"/>
          <w:szCs w:val="24"/>
        </w:rPr>
        <w:t>xx</w:t>
      </w:r>
    </w:p>
    <w:p w:rsidR="00811102" w:rsidRPr="007801FE"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Appendix_2_5_4_2_13" w:history="1">
        <w:r w:rsidR="00811102" w:rsidRPr="00811102">
          <w:rPr>
            <w:rStyle w:val="Hyperlink"/>
            <w:rFonts w:ascii="Times New Roman" w:eastAsia="SimSun" w:hAnsi="Times New Roman" w:cs="Times New Roman"/>
            <w:sz w:val="24"/>
            <w:szCs w:val="24"/>
            <w:lang w:val="en"/>
          </w:rPr>
          <w:t>Appendix</w:t>
        </w:r>
        <w:r w:rsidR="00811102" w:rsidRPr="00C550FE">
          <w:rPr>
            <w:rStyle w:val="Hyperlink"/>
            <w:rFonts w:ascii="Times New Roman" w:eastAsia="SimSun" w:hAnsi="Times New Roman" w:cs="Times New Roman"/>
            <w:sz w:val="24"/>
            <w:szCs w:val="24"/>
            <w:lang w:val="en"/>
          </w:rPr>
          <w:t xml:space="preserve"> A2.5.4.2.13 - 440-450 nm LED</w:t>
        </w:r>
      </w:hyperlink>
      <w:r w:rsidR="00811102" w:rsidRPr="007801FE">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r>
      <w:r w:rsidR="00431B0C">
        <w:rPr>
          <w:rFonts w:ascii="Times New Roman" w:hAnsi="Times New Roman" w:cs="Times New Roman"/>
          <w:sz w:val="24"/>
          <w:szCs w:val="24"/>
        </w:rPr>
        <w:t>xx</w:t>
      </w:r>
    </w:p>
    <w:p w:rsidR="00811102" w:rsidRPr="007801FE"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Appendix_2_5_4_2_14" w:history="1">
        <w:r w:rsidR="00811102" w:rsidRPr="00F3360E">
          <w:rPr>
            <w:rStyle w:val="Hyperlink"/>
            <w:rFonts w:ascii="Times New Roman" w:eastAsia="SimSun" w:hAnsi="Times New Roman" w:cs="Times New Roman"/>
            <w:sz w:val="24"/>
            <w:szCs w:val="24"/>
            <w:lang w:val="en"/>
          </w:rPr>
          <w:t>Appendix A2.5.4.2.14 - Power Supplies for UV LED's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11102" w:rsidRPr="00C658B8"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2_15" w:history="1">
        <w:r w:rsidR="00C658B8" w:rsidRPr="00C658B8">
          <w:rPr>
            <w:rStyle w:val="Hyperlink"/>
            <w:rFonts w:ascii="Times New Roman" w:eastAsia="Times New Roman" w:hAnsi="Times New Roman" w:cs="Times New Roman"/>
            <w:sz w:val="24"/>
            <w:szCs w:val="20"/>
          </w:rPr>
          <w:t>Appendix A2.5.4.2.15 - 200-370 nm UV Detector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C658B8" w:rsidRDefault="00C658B8" w:rsidP="00431B0C">
      <w:pPr>
        <w:tabs>
          <w:tab w:val="right" w:pos="8050"/>
        </w:tabs>
        <w:spacing w:after="0" w:line="240" w:lineRule="auto"/>
        <w:jc w:val="both"/>
      </w:pPr>
    </w:p>
    <w:p w:rsidR="001402E3"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Appendix_2_5_4_3" w:history="1">
        <w:r w:rsidR="001402E3" w:rsidRPr="001402E3">
          <w:rPr>
            <w:rStyle w:val="Hyperlink"/>
            <w:rFonts w:ascii="Times New Roman" w:eastAsia="SimSun" w:hAnsi="Times New Roman" w:cs="Times New Roman"/>
            <w:sz w:val="24"/>
            <w:szCs w:val="24"/>
            <w:lang w:val="en"/>
          </w:rPr>
          <w:t>Appendix A2.5.4.3 - Temperature and Heat-Related Sensors/Controls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E228CD" w:rsidRDefault="00964B83" w:rsidP="00431B0C">
      <w:pPr>
        <w:tabs>
          <w:tab w:val="right" w:pos="8050"/>
        </w:tabs>
        <w:spacing w:after="0" w:line="240" w:lineRule="auto"/>
        <w:jc w:val="both"/>
      </w:pPr>
      <w:hyperlink w:anchor="Appendix_2_5_4_3_1" w:history="1">
        <w:r w:rsidR="001402E3" w:rsidRPr="001402E3">
          <w:rPr>
            <w:rStyle w:val="Hyperlink"/>
            <w:rFonts w:ascii="Times New Roman" w:eastAsia="SimSun" w:hAnsi="Times New Roman" w:cs="Times New Roman"/>
            <w:sz w:val="24"/>
            <w:szCs w:val="24"/>
            <w:lang w:val="en"/>
          </w:rPr>
          <w:t>Appendix A2.5.4.3.1 - Aquarium Heaters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811102" w:rsidRDefault="00964B83" w:rsidP="00431B0C">
      <w:pPr>
        <w:tabs>
          <w:tab w:val="right" w:pos="8050"/>
        </w:tabs>
        <w:spacing w:after="0" w:line="240" w:lineRule="auto"/>
        <w:jc w:val="both"/>
        <w:rPr>
          <w:rFonts w:ascii="Times New Roman" w:eastAsia="SimSun" w:hAnsi="Times New Roman" w:cs="Times New Roman"/>
          <w:sz w:val="24"/>
          <w:szCs w:val="24"/>
          <w:lang w:val="en"/>
        </w:rPr>
      </w:pPr>
      <w:hyperlink w:anchor="Appendix_2_5_4_3_2" w:history="1">
        <w:r w:rsidR="001402E3" w:rsidRPr="00AC1840">
          <w:rPr>
            <w:rStyle w:val="Hyperlink"/>
            <w:rFonts w:ascii="Times New Roman" w:eastAsia="SimSun" w:hAnsi="Times New Roman" w:cs="Times New Roman"/>
            <w:sz w:val="24"/>
            <w:szCs w:val="24"/>
            <w:lang w:val="en"/>
          </w:rPr>
          <w:t>Appendix A2.5.4.3.2 - Temperature Sensor for Entire Aquarium</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3_3" w:history="1">
        <w:r w:rsidR="001402E3" w:rsidRPr="00AC1840">
          <w:rPr>
            <w:rStyle w:val="Hyperlink"/>
            <w:rFonts w:ascii="Times New Roman" w:eastAsia="Times New Roman" w:hAnsi="Times New Roman" w:cs="Times New Roman"/>
            <w:sz w:val="24"/>
            <w:szCs w:val="20"/>
          </w:rPr>
          <w:t>Appendix A2.5.4.3.3 - Temperature and Humidity of Vapor Space</w:t>
        </w:r>
        <w:r w:rsidR="001402E3" w:rsidRPr="00431B0C">
          <w:rPr>
            <w:rStyle w:val="Hyperlink"/>
            <w:rFonts w:ascii="Times New Roman" w:eastAsia="Times New Roman" w:hAnsi="Times New Roman" w:cs="Times New Roman"/>
            <w:sz w:val="24"/>
            <w:szCs w:val="20"/>
            <w:u w:val="none"/>
          </w:rPr>
          <w:t xml:space="preserve"> </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964B83" w:rsidP="00431B0C">
      <w:pPr>
        <w:tabs>
          <w:tab w:val="right" w:pos="8050"/>
        </w:tabs>
        <w:spacing w:after="0" w:line="240" w:lineRule="auto"/>
        <w:jc w:val="both"/>
        <w:rPr>
          <w:rFonts w:ascii="Times New Roman" w:eastAsia="SimSun" w:hAnsi="Times New Roman" w:cs="Times New Roman"/>
          <w:sz w:val="24"/>
          <w:szCs w:val="24"/>
          <w:lang w:val="en"/>
        </w:rPr>
      </w:pPr>
      <w:hyperlink w:anchor="Appendix_2_5_4_4" w:history="1">
        <w:r w:rsidR="001402E3" w:rsidRPr="00AC1840">
          <w:rPr>
            <w:rStyle w:val="Hyperlink"/>
            <w:rFonts w:ascii="Times New Roman" w:eastAsia="Times New Roman" w:hAnsi="Times New Roman" w:cs="Times New Roman"/>
            <w:sz w:val="24"/>
            <w:szCs w:val="20"/>
          </w:rPr>
          <w:t>Appendix A2.5.4.4 - Load cell for entire aquarium</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1402E3" w:rsidP="00431B0C">
      <w:pPr>
        <w:tabs>
          <w:tab w:val="right" w:pos="8050"/>
        </w:tabs>
        <w:spacing w:after="0" w:line="240" w:lineRule="auto"/>
        <w:rPr>
          <w:rFonts w:ascii="Times New Roman" w:eastAsia="Times New Roman" w:hAnsi="Times New Roman" w:cs="Times New Roman"/>
          <w:sz w:val="24"/>
          <w:szCs w:val="20"/>
        </w:rPr>
      </w:pPr>
    </w:p>
    <w:p w:rsidR="001402E3"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5" w:history="1">
        <w:r w:rsidR="001402E3" w:rsidRPr="00AC1840">
          <w:rPr>
            <w:rStyle w:val="Hyperlink"/>
            <w:rFonts w:ascii="Times New Roman" w:eastAsia="Times New Roman" w:hAnsi="Times New Roman" w:cs="Times New Roman"/>
            <w:sz w:val="24"/>
            <w:szCs w:val="20"/>
          </w:rPr>
          <w:t>Appendix A2.5.4.5 - Non-Temperature Environmental Monitoring</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4_5_1" w:history="1">
        <w:r w:rsidR="001402E3" w:rsidRPr="00AC1840">
          <w:rPr>
            <w:rStyle w:val="Hyperlink"/>
            <w:rFonts w:ascii="Times New Roman" w:eastAsia="Times New Roman" w:hAnsi="Times New Roman" w:cs="Times New Roman"/>
            <w:sz w:val="24"/>
            <w:szCs w:val="20"/>
          </w:rPr>
          <w:t>Appendix A2.5.4.5.1 - CO</w:t>
        </w:r>
        <w:r w:rsidR="001402E3" w:rsidRPr="00AC1840">
          <w:rPr>
            <w:rStyle w:val="Hyperlink"/>
            <w:rFonts w:ascii="Times New Roman" w:eastAsia="Times New Roman" w:hAnsi="Times New Roman" w:cs="Times New Roman"/>
            <w:sz w:val="24"/>
            <w:szCs w:val="20"/>
            <w:vertAlign w:val="subscript"/>
          </w:rPr>
          <w:t>2</w:t>
        </w:r>
        <w:r w:rsidR="001402E3" w:rsidRPr="00AC1840">
          <w:rPr>
            <w:rStyle w:val="Hyperlink"/>
            <w:rFonts w:ascii="Times New Roman" w:eastAsia="Times New Roman" w:hAnsi="Times New Roman" w:cs="Times New Roman"/>
            <w:sz w:val="24"/>
            <w:szCs w:val="20"/>
          </w:rPr>
          <w:t xml:space="preserve"> concentration for entire headspace</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4_5_2" w:history="1">
        <w:r w:rsidR="001402E3" w:rsidRPr="00AC1840">
          <w:rPr>
            <w:rStyle w:val="Hyperlink"/>
            <w:rFonts w:ascii="Times New Roman" w:eastAsia="Times New Roman" w:hAnsi="Times New Roman" w:cs="Times New Roman"/>
            <w:sz w:val="24"/>
            <w:szCs w:val="20"/>
          </w:rPr>
          <w:t xml:space="preserve">Appendix A2.5.4.5.2 - </w:t>
        </w:r>
        <w:proofErr w:type="spellStart"/>
        <w:r w:rsidR="001402E3" w:rsidRPr="00AC1840">
          <w:rPr>
            <w:rStyle w:val="Hyperlink"/>
            <w:rFonts w:ascii="Times New Roman" w:eastAsia="Times New Roman" w:hAnsi="Times New Roman" w:cs="Times New Roman"/>
            <w:sz w:val="24"/>
            <w:szCs w:val="20"/>
          </w:rPr>
          <w:t>OpenDrop</w:t>
        </w:r>
        <w:proofErr w:type="spellEnd"/>
        <w:r w:rsidR="001402E3" w:rsidRPr="00AC1840">
          <w:rPr>
            <w:rStyle w:val="Hyperlink"/>
            <w:rFonts w:ascii="Times New Roman" w:eastAsia="Times New Roman" w:hAnsi="Times New Roman" w:cs="Times New Roman"/>
            <w:sz w:val="24"/>
            <w:szCs w:val="20"/>
          </w:rPr>
          <w:t xml:space="preserve"> for Concentration Monitoring Comparison</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4_5_3" w:history="1">
        <w:r w:rsidR="001402E3" w:rsidRPr="00AC1840">
          <w:rPr>
            <w:rStyle w:val="Hyperlink"/>
            <w:rFonts w:ascii="Times New Roman" w:eastAsia="Times New Roman" w:hAnsi="Times New Roman" w:cs="Times New Roman"/>
            <w:sz w:val="24"/>
            <w:szCs w:val="20"/>
          </w:rPr>
          <w:t>Appendix A2.5.4.5.3 - Gas phase particle size analysis</w:t>
        </w:r>
      </w:hyperlink>
      <w:r w:rsidR="001402E3">
        <w:rPr>
          <w:rFonts w:ascii="Times New Roman" w:eastAsia="Times New Roman" w:hAnsi="Times New Roman" w:cs="Times New Roman"/>
          <w:sz w:val="24"/>
          <w:szCs w:val="20"/>
        </w:rPr>
        <w:t xml:space="preserve"> </w:t>
      </w:r>
      <w:r w:rsidR="00431B0C">
        <w:rPr>
          <w:rFonts w:ascii="Times New Roman" w:eastAsia="Times New Roman" w:hAnsi="Times New Roman" w:cs="Times New Roman"/>
          <w:sz w:val="24"/>
          <w:szCs w:val="20"/>
        </w:rPr>
        <w:tab/>
      </w:r>
      <w:r w:rsidR="00431B0C">
        <w:rPr>
          <w:rFonts w:ascii="Times New Roman" w:hAnsi="Times New Roman" w:cs="Times New Roman"/>
          <w:sz w:val="24"/>
          <w:szCs w:val="24"/>
        </w:rPr>
        <w:t>xx</w:t>
      </w:r>
    </w:p>
    <w:p w:rsidR="001402E3"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4_5_4" w:history="1">
        <w:r w:rsidR="001402E3" w:rsidRPr="00AC1840">
          <w:rPr>
            <w:rStyle w:val="Hyperlink"/>
            <w:rFonts w:ascii="Times New Roman" w:eastAsia="Times New Roman" w:hAnsi="Times New Roman" w:cs="Times New Roman"/>
            <w:sz w:val="24"/>
            <w:szCs w:val="20"/>
          </w:rPr>
          <w:t>Appendix A2.5.4.5.4 - Barometric Pressure Sensors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1402E3" w:rsidP="00431B0C">
      <w:pPr>
        <w:tabs>
          <w:tab w:val="right" w:pos="8050"/>
        </w:tabs>
        <w:spacing w:after="0" w:line="240" w:lineRule="auto"/>
        <w:jc w:val="both"/>
        <w:rPr>
          <w:rFonts w:ascii="Times New Roman" w:eastAsia="Times New Roman" w:hAnsi="Times New Roman" w:cs="Times New Roman"/>
          <w:sz w:val="24"/>
          <w:szCs w:val="20"/>
        </w:rPr>
      </w:pPr>
    </w:p>
    <w:p w:rsidR="001402E3" w:rsidRPr="00431B0C" w:rsidRDefault="00964B83" w:rsidP="00431B0C">
      <w:pPr>
        <w:tabs>
          <w:tab w:val="right" w:pos="8050"/>
        </w:tabs>
        <w:spacing w:after="0" w:line="240" w:lineRule="auto"/>
      </w:pPr>
      <w:hyperlink w:anchor="Appendix_2_5_4_6" w:history="1">
        <w:r w:rsidR="001402E3" w:rsidRPr="00AC1840">
          <w:rPr>
            <w:rStyle w:val="Hyperlink"/>
            <w:rFonts w:ascii="Times New Roman" w:eastAsia="Times New Roman" w:hAnsi="Times New Roman" w:cs="Times New Roman"/>
            <w:sz w:val="24"/>
            <w:szCs w:val="20"/>
          </w:rPr>
          <w:t>Appendix A2.5.4.6 - Flow totalizers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4_6_1" w:history="1">
        <w:r w:rsidR="001402E3" w:rsidRPr="00AC1840">
          <w:rPr>
            <w:rStyle w:val="Hyperlink"/>
            <w:rFonts w:ascii="Times New Roman" w:eastAsia="Times New Roman" w:hAnsi="Times New Roman" w:cs="Times New Roman"/>
            <w:sz w:val="24"/>
            <w:szCs w:val="20"/>
          </w:rPr>
          <w:t>Appendix A2.5.4.6.1 - Flow totalizer for entire aquarium</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Pr="0034724A" w:rsidRDefault="00964B83" w:rsidP="00431B0C">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Appendix_2_5_4_6_2" w:history="1">
        <w:r w:rsidR="001402E3" w:rsidRPr="00AC1840">
          <w:rPr>
            <w:rStyle w:val="Hyperlink"/>
            <w:rFonts w:ascii="Times New Roman" w:eastAsia="Times New Roman" w:hAnsi="Times New Roman" w:cs="Times New Roman"/>
            <w:sz w:val="24"/>
            <w:szCs w:val="20"/>
          </w:rPr>
          <w:t xml:space="preserve">Appendix A2.5.4.6.2 - </w:t>
        </w:r>
        <w:r w:rsidR="001402E3" w:rsidRPr="00AC1840">
          <w:rPr>
            <w:rStyle w:val="Hyperlink"/>
            <w:rFonts w:ascii="Times New Roman" w:eastAsia="SimSun" w:hAnsi="Times New Roman" w:cs="Times New Roman"/>
            <w:sz w:val="24"/>
            <w:szCs w:val="24"/>
            <w:lang w:val="en"/>
          </w:rPr>
          <w:t>0.15 - 1.50 L/min Flowmeter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4_6_3" w:history="1">
        <w:r w:rsidR="001402E3" w:rsidRPr="00AC1840">
          <w:rPr>
            <w:rStyle w:val="Hyperlink"/>
            <w:rFonts w:ascii="Times New Roman" w:eastAsia="Times New Roman" w:hAnsi="Times New Roman" w:cs="Times New Roman"/>
            <w:sz w:val="24"/>
            <w:szCs w:val="20"/>
          </w:rPr>
          <w:t>Appendix A2.5.4.6.3 - Stirrer for entire aquarium</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6_4" w:history="1">
        <w:r w:rsidR="00544E60" w:rsidRPr="00AC1840">
          <w:rPr>
            <w:rStyle w:val="Hyperlink"/>
            <w:rFonts w:ascii="Times New Roman" w:eastAsia="Times New Roman" w:hAnsi="Times New Roman" w:cs="Times New Roman"/>
            <w:sz w:val="24"/>
            <w:szCs w:val="20"/>
          </w:rPr>
          <w:t xml:space="preserve">Appendix A2.5.4.6.4 - Tachometer for </w:t>
        </w:r>
        <w:proofErr w:type="gramStart"/>
        <w:r w:rsidR="00544E60" w:rsidRPr="00AC1840">
          <w:rPr>
            <w:rStyle w:val="Hyperlink"/>
            <w:rFonts w:ascii="Times New Roman" w:eastAsia="Times New Roman" w:hAnsi="Times New Roman" w:cs="Times New Roman"/>
            <w:sz w:val="24"/>
            <w:szCs w:val="20"/>
          </w:rPr>
          <w:t>stirrers</w:t>
        </w:r>
        <w:proofErr w:type="gramEnd"/>
      </w:hyperlink>
      <w:r w:rsidR="00431B0C">
        <w:rPr>
          <w:rFonts w:ascii="Times New Roman" w:eastAsia="Times New Roman" w:hAnsi="Times New Roman" w:cs="Times New Roman"/>
          <w:sz w:val="24"/>
          <w:szCs w:val="20"/>
        </w:rPr>
        <w:tab/>
      </w:r>
      <w:r w:rsidR="00431B0C">
        <w:rPr>
          <w:rFonts w:ascii="Times New Roman" w:hAnsi="Times New Roman" w:cs="Times New Roman"/>
          <w:sz w:val="24"/>
          <w:szCs w:val="24"/>
        </w:rPr>
        <w:t>xx</w:t>
      </w:r>
    </w:p>
    <w:p w:rsidR="00544E60"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7_1" w:history="1">
        <w:r w:rsidR="00544E60" w:rsidRPr="00AC1840">
          <w:rPr>
            <w:rStyle w:val="Hyperlink"/>
            <w:rFonts w:ascii="Times New Roman" w:eastAsia="Times New Roman" w:hAnsi="Times New Roman" w:cs="Times New Roman"/>
            <w:sz w:val="24"/>
            <w:szCs w:val="20"/>
          </w:rPr>
          <w:t>Appendix A2.5.4.7 - Arduino Data Acquisition Equipment</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7_1" w:history="1">
        <w:r w:rsidR="00544E60" w:rsidRPr="00AC1840">
          <w:rPr>
            <w:rStyle w:val="Hyperlink"/>
            <w:rFonts w:ascii="Times New Roman" w:eastAsia="Times New Roman" w:hAnsi="Times New Roman" w:cs="Times New Roman"/>
            <w:sz w:val="24"/>
            <w:szCs w:val="20"/>
          </w:rPr>
          <w:t>Appendix A2.5.4.7.1 - Arduino Uno</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4_7_2" w:history="1">
        <w:r w:rsidR="00544E60" w:rsidRPr="00AC1840">
          <w:rPr>
            <w:rStyle w:val="Hyperlink"/>
            <w:rFonts w:ascii="Times New Roman" w:eastAsia="Times New Roman" w:hAnsi="Times New Roman" w:cs="Times New Roman"/>
            <w:sz w:val="24"/>
            <w:szCs w:val="20"/>
          </w:rPr>
          <w:t xml:space="preserve">Appendix A2.5.4.7.2 - Arduino ESP8266 </w:t>
        </w:r>
        <w:proofErr w:type="spellStart"/>
        <w:r w:rsidR="00544E60" w:rsidRPr="00AC1840">
          <w:rPr>
            <w:rStyle w:val="Hyperlink"/>
            <w:rFonts w:ascii="Times New Roman" w:eastAsia="Times New Roman" w:hAnsi="Times New Roman" w:cs="Times New Roman"/>
            <w:sz w:val="24"/>
            <w:szCs w:val="20"/>
          </w:rPr>
          <w:t>WiFi</w:t>
        </w:r>
        <w:proofErr w:type="spellEnd"/>
        <w:r w:rsidR="00544E60" w:rsidRPr="00AC1840">
          <w:rPr>
            <w:rStyle w:val="Hyperlink"/>
            <w:rFonts w:ascii="Times New Roman" w:eastAsia="Times New Roman" w:hAnsi="Times New Roman" w:cs="Times New Roman"/>
            <w:sz w:val="24"/>
            <w:szCs w:val="20"/>
          </w:rPr>
          <w:t xml:space="preserve"> Card</w:t>
        </w:r>
      </w:hyperlink>
      <w:r w:rsidR="00544E60">
        <w:rPr>
          <w:rFonts w:ascii="Times New Roman" w:eastAsia="Times New Roman" w:hAnsi="Times New Roman" w:cs="Times New Roman"/>
          <w:sz w:val="24"/>
          <w:szCs w:val="20"/>
        </w:rPr>
        <w:t xml:space="preserve"> </w:t>
      </w:r>
      <w:r w:rsidR="00431B0C">
        <w:rPr>
          <w:rFonts w:ascii="Times New Roman" w:eastAsia="Times New Roman" w:hAnsi="Times New Roman" w:cs="Times New Roman"/>
          <w:sz w:val="24"/>
          <w:szCs w:val="20"/>
        </w:rPr>
        <w:tab/>
      </w:r>
      <w:r w:rsidR="00431B0C">
        <w:rPr>
          <w:rFonts w:ascii="Times New Roman" w:hAnsi="Times New Roman" w:cs="Times New Roman"/>
          <w:sz w:val="24"/>
          <w:szCs w:val="24"/>
        </w:rPr>
        <w:t>xx</w:t>
      </w:r>
    </w:p>
    <w:p w:rsidR="001402E3"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4_7_3" w:history="1">
        <w:r w:rsidR="00544E60" w:rsidRPr="00AC1840">
          <w:rPr>
            <w:rStyle w:val="Hyperlink"/>
            <w:rFonts w:ascii="Times New Roman" w:eastAsia="Times New Roman" w:hAnsi="Times New Roman" w:cs="Times New Roman"/>
            <w:sz w:val="24"/>
            <w:szCs w:val="20"/>
          </w:rPr>
          <w:t>Appendix A2.5.4.7.3 - Multiplexers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964B83" w:rsidP="00431B0C">
      <w:pPr>
        <w:tabs>
          <w:tab w:val="right" w:pos="8050"/>
        </w:tabs>
        <w:spacing w:after="0" w:line="240" w:lineRule="auto"/>
        <w:jc w:val="both"/>
        <w:rPr>
          <w:rFonts w:ascii="Times New Roman" w:eastAsia="SimSun" w:hAnsi="Times New Roman" w:cs="Times New Roman"/>
          <w:sz w:val="24"/>
          <w:szCs w:val="24"/>
          <w:lang w:val="en"/>
        </w:rPr>
      </w:pPr>
      <w:hyperlink w:anchor="Appendix_2_5_4_7_4" w:history="1">
        <w:r w:rsidR="00544E60" w:rsidRPr="00AC1840">
          <w:rPr>
            <w:rStyle w:val="Hyperlink"/>
            <w:rFonts w:ascii="Times New Roman" w:eastAsia="Times New Roman" w:hAnsi="Times New Roman" w:cs="Times New Roman"/>
            <w:sz w:val="24"/>
            <w:szCs w:val="20"/>
          </w:rPr>
          <w:t xml:space="preserve">Appendix A2.5.4.7.4 - Arduino </w:t>
        </w:r>
        <w:proofErr w:type="spellStart"/>
        <w:r w:rsidR="00544E60" w:rsidRPr="00AC1840">
          <w:rPr>
            <w:rStyle w:val="Hyperlink"/>
            <w:rFonts w:ascii="Times New Roman" w:eastAsia="Times New Roman" w:hAnsi="Times New Roman" w:cs="Times New Roman"/>
            <w:sz w:val="24"/>
            <w:szCs w:val="20"/>
          </w:rPr>
          <w:t>Unos</w:t>
        </w:r>
        <w:proofErr w:type="spellEnd"/>
        <w:r w:rsidR="00544E60" w:rsidRPr="00AC1840">
          <w:rPr>
            <w:rStyle w:val="Hyperlink"/>
            <w:rFonts w:ascii="Times New Roman" w:eastAsia="Times New Roman" w:hAnsi="Times New Roman" w:cs="Times New Roman"/>
            <w:sz w:val="24"/>
            <w:szCs w:val="20"/>
          </w:rPr>
          <w:t xml:space="preserve"> with Breadboards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7_5" w:history="1">
        <w:r w:rsidR="00544E60" w:rsidRPr="00AC1840">
          <w:rPr>
            <w:rStyle w:val="Hyperlink"/>
            <w:rFonts w:ascii="Times New Roman" w:eastAsia="Times New Roman" w:hAnsi="Times New Roman" w:cs="Times New Roman"/>
            <w:sz w:val="24"/>
            <w:szCs w:val="20"/>
          </w:rPr>
          <w:t>Appendix A2.5.4.7.5 - Electrical signal isolators for breadboards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402E3" w:rsidRDefault="00964B83" w:rsidP="00431B0C">
      <w:pPr>
        <w:tabs>
          <w:tab w:val="right" w:pos="8050"/>
        </w:tabs>
        <w:spacing w:after="0" w:line="240" w:lineRule="auto"/>
        <w:jc w:val="both"/>
      </w:pPr>
      <w:hyperlink w:anchor="Appendix_2_5_4_7_6" w:history="1">
        <w:r w:rsidR="00544E60" w:rsidRPr="00AC1840">
          <w:rPr>
            <w:rStyle w:val="Hyperlink"/>
            <w:rFonts w:ascii="Times New Roman" w:eastAsia="SimSun" w:hAnsi="Times New Roman" w:cs="Times New Roman"/>
            <w:sz w:val="24"/>
            <w:szCs w:val="24"/>
            <w:lang w:val="en"/>
          </w:rPr>
          <w:t xml:space="preserve">Appendix A2.5.4.7.6 - </w:t>
        </w:r>
        <w:r w:rsidR="00544E60" w:rsidRPr="00AC1840">
          <w:rPr>
            <w:rStyle w:val="Hyperlink"/>
            <w:rFonts w:ascii="Times New Roman" w:eastAsia="Times New Roman" w:hAnsi="Times New Roman" w:cs="Times New Roman"/>
            <w:sz w:val="24"/>
            <w:szCs w:val="20"/>
          </w:rPr>
          <w:t>BNC adapters to breadboard</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2_5_4_7_7" w:history="1">
        <w:r w:rsidR="00544E60" w:rsidRPr="00AC1840">
          <w:rPr>
            <w:rStyle w:val="Hyperlink"/>
            <w:rFonts w:ascii="Times New Roman" w:eastAsia="Times New Roman" w:hAnsi="Times New Roman" w:cs="Times New Roman"/>
            <w:sz w:val="24"/>
            <w:szCs w:val="20"/>
          </w:rPr>
          <w:t>Appendix A2.5.4.7.7 - Female USB to Breadboard Adapter for Endoscopes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Pr="00E14009" w:rsidRDefault="00964B83" w:rsidP="00431B0C">
      <w:pPr>
        <w:tabs>
          <w:tab w:val="right" w:pos="8050"/>
        </w:tabs>
        <w:spacing w:after="0" w:line="240" w:lineRule="auto"/>
        <w:ind w:right="-378"/>
        <w:rPr>
          <w:rFonts w:ascii="Times New Roman" w:eastAsia="Times New Roman" w:hAnsi="Times New Roman" w:cs="Times New Roman"/>
          <w:sz w:val="24"/>
          <w:szCs w:val="20"/>
        </w:rPr>
      </w:pPr>
      <w:hyperlink w:anchor="Appendix_2_5_4_7_8" w:history="1">
        <w:r w:rsidR="00544E60" w:rsidRPr="00AC1840">
          <w:rPr>
            <w:rStyle w:val="Hyperlink"/>
            <w:rFonts w:ascii="Times New Roman" w:eastAsia="Times New Roman" w:hAnsi="Times New Roman" w:cs="Times New Roman"/>
            <w:sz w:val="24"/>
            <w:szCs w:val="20"/>
          </w:rPr>
          <w:t>Appendix A2.5.4.7.8 - Solderless Breadboard</w:t>
        </w:r>
        <w:r w:rsidR="00431B0C">
          <w:rPr>
            <w:rStyle w:val="Hyperlink"/>
            <w:rFonts w:ascii="Times New Roman" w:eastAsia="Times New Roman" w:hAnsi="Times New Roman" w:cs="Times New Roman"/>
            <w:sz w:val="24"/>
            <w:szCs w:val="20"/>
          </w:rPr>
          <w:t>:</w:t>
        </w:r>
        <w:r w:rsidR="00544E60" w:rsidRPr="00AC1840">
          <w:rPr>
            <w:rStyle w:val="Hyperlink"/>
            <w:rFonts w:ascii="Times New Roman" w:eastAsia="Times New Roman" w:hAnsi="Times New Roman" w:cs="Times New Roman"/>
            <w:sz w:val="24"/>
            <w:szCs w:val="20"/>
          </w:rPr>
          <w:t xml:space="preserve"> 1560 Tie Point, 1 Bus Strip</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jc w:val="both"/>
      </w:pPr>
      <w:hyperlink w:anchor="Appendix_2_5_4_7_9" w:history="1">
        <w:r w:rsidR="00544E60" w:rsidRPr="00AC1840">
          <w:rPr>
            <w:rStyle w:val="Hyperlink"/>
            <w:rFonts w:ascii="Times New Roman" w:eastAsia="SimSun" w:hAnsi="Times New Roman"/>
            <w:sz w:val="24"/>
            <w:szCs w:val="24"/>
            <w:lang w:val="en"/>
          </w:rPr>
          <w:t>Appendix A2.5.4.7.9 - Arduino Kit</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jc w:val="both"/>
      </w:pPr>
      <w:hyperlink w:anchor="Appendix_2_5_4_7_10" w:history="1">
        <w:r w:rsidR="00544E60" w:rsidRPr="00AC1840">
          <w:rPr>
            <w:rStyle w:val="Hyperlink"/>
            <w:rFonts w:ascii="Times New Roman" w:eastAsia="Times New Roman" w:hAnsi="Times New Roman" w:cs="Times New Roman"/>
            <w:sz w:val="24"/>
            <w:szCs w:val="20"/>
          </w:rPr>
          <w:t>Appendix A2.5.4.7.10 - Serial to USB Panel Mount Connector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jc w:val="both"/>
      </w:pPr>
      <w:hyperlink w:anchor="Appendix_2_5_4_7_11" w:history="1">
        <w:r w:rsidR="00544E60" w:rsidRPr="00AC1840">
          <w:rPr>
            <w:rStyle w:val="Hyperlink"/>
            <w:rFonts w:ascii="Times New Roman" w:eastAsia="Times New Roman" w:hAnsi="Times New Roman" w:cs="Times New Roman"/>
            <w:sz w:val="24"/>
            <w:szCs w:val="20"/>
          </w:rPr>
          <w:t>Appendix A2.5.4.7.11 - 12 V, 2 A DC adapters for Arduino Uno</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544E60" w:rsidP="00431B0C">
      <w:pPr>
        <w:tabs>
          <w:tab w:val="right" w:pos="8050"/>
        </w:tabs>
        <w:spacing w:after="0" w:line="240" w:lineRule="auto"/>
        <w:rPr>
          <w:rFonts w:ascii="Times New Roman" w:eastAsia="Times New Roman" w:hAnsi="Times New Roman" w:cs="Times New Roman"/>
          <w:sz w:val="24"/>
          <w:szCs w:val="20"/>
        </w:rPr>
      </w:pPr>
    </w:p>
    <w:p w:rsidR="00544E60"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8" w:history="1">
        <w:r w:rsidR="00544E60" w:rsidRPr="00AC1840">
          <w:rPr>
            <w:rStyle w:val="Hyperlink"/>
            <w:rFonts w:ascii="Times New Roman" w:eastAsia="Times New Roman" w:hAnsi="Times New Roman" w:cs="Times New Roman"/>
            <w:sz w:val="24"/>
            <w:szCs w:val="20"/>
          </w:rPr>
          <w:t>Appendix A2.5.4.8 - Electrical Feedthroughs and Enclosures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8_1" w:history="1">
        <w:r w:rsidR="00544E60" w:rsidRPr="00AC1840">
          <w:rPr>
            <w:rStyle w:val="Hyperlink"/>
            <w:rFonts w:ascii="Times New Roman" w:eastAsia="Times New Roman" w:hAnsi="Times New Roman" w:cs="Times New Roman"/>
            <w:sz w:val="24"/>
            <w:szCs w:val="20"/>
          </w:rPr>
          <w:t>Appendix A2.5.4.8.1 - Waterproof Cable Gland Connectors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jc w:val="both"/>
      </w:pPr>
      <w:hyperlink w:anchor="Appendix_2_5_4_8_2" w:history="1">
        <w:r w:rsidR="00544E60" w:rsidRPr="00AC1840">
          <w:rPr>
            <w:rStyle w:val="Hyperlink"/>
            <w:rFonts w:ascii="Times New Roman" w:eastAsia="SimSun" w:hAnsi="Times New Roman" w:cs="Times New Roman"/>
            <w:sz w:val="24"/>
            <w:szCs w:val="24"/>
            <w:lang w:val="en"/>
          </w:rPr>
          <w:t>Appendix A2.5.4.8.2</w:t>
        </w:r>
        <w:r w:rsidR="00544E60" w:rsidRPr="00AC1840">
          <w:rPr>
            <w:rStyle w:val="Hyperlink"/>
            <w:rFonts w:ascii="Times New Roman" w:eastAsia="Times New Roman" w:hAnsi="Times New Roman" w:cs="Times New Roman"/>
            <w:sz w:val="24"/>
            <w:szCs w:val="20"/>
          </w:rPr>
          <w:t xml:space="preserve"> - Waterproof USB Bulkhead Connector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1B52B4"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2_5_4_8_3" w:history="1">
        <w:r w:rsidR="001B52B4" w:rsidRPr="00AC1840">
          <w:rPr>
            <w:rStyle w:val="Hyperlink"/>
            <w:rFonts w:ascii="Times New Roman" w:eastAsia="Times New Roman" w:hAnsi="Times New Roman" w:cs="Times New Roman"/>
            <w:sz w:val="24"/>
            <w:szCs w:val="20"/>
          </w:rPr>
          <w:t xml:space="preserve">Appendix A2.5.4.8.3 - </w:t>
        </w:r>
        <w:proofErr w:type="spellStart"/>
        <w:r w:rsidR="001B52B4" w:rsidRPr="00AC1840">
          <w:rPr>
            <w:rStyle w:val="Hyperlink"/>
            <w:rFonts w:ascii="Times New Roman" w:eastAsia="Times New Roman" w:hAnsi="Times New Roman" w:cs="Times New Roman"/>
            <w:sz w:val="24"/>
            <w:szCs w:val="20"/>
          </w:rPr>
          <w:t>LeMoTech</w:t>
        </w:r>
        <w:proofErr w:type="spellEnd"/>
        <w:r w:rsidR="001B52B4" w:rsidRPr="00AC1840">
          <w:rPr>
            <w:rStyle w:val="Hyperlink"/>
            <w:rFonts w:ascii="Times New Roman" w:eastAsia="Times New Roman" w:hAnsi="Times New Roman" w:cs="Times New Roman"/>
            <w:sz w:val="24"/>
            <w:szCs w:val="20"/>
          </w:rPr>
          <w:t xml:space="preserve"> Project Box Enclosure</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544E60" w:rsidP="00431B0C">
      <w:pPr>
        <w:tabs>
          <w:tab w:val="right" w:pos="8050"/>
        </w:tabs>
        <w:spacing w:after="0" w:line="240" w:lineRule="auto"/>
        <w:jc w:val="both"/>
      </w:pPr>
    </w:p>
    <w:p w:rsidR="00036CBA"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A2_5_4_9" w:history="1">
        <w:r w:rsidR="00036CBA" w:rsidRPr="00056416">
          <w:rPr>
            <w:rStyle w:val="Hyperlink"/>
            <w:rFonts w:ascii="Times New Roman" w:eastAsia="Times New Roman" w:hAnsi="Times New Roman" w:cs="Times New Roman"/>
            <w:sz w:val="24"/>
            <w:szCs w:val="20"/>
          </w:rPr>
          <w:t xml:space="preserve">Appendix A2.5.4.9 - Valves and </w:t>
        </w:r>
        <w:r w:rsidR="00FA0A4B" w:rsidRPr="00056416">
          <w:rPr>
            <w:rStyle w:val="Hyperlink"/>
            <w:rFonts w:ascii="Times New Roman" w:eastAsia="Times New Roman" w:hAnsi="Times New Roman" w:cs="Times New Roman"/>
            <w:sz w:val="24"/>
            <w:szCs w:val="20"/>
          </w:rPr>
          <w:t>Aeration Supplies</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544E60"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A2_5_4_9_1" w:history="1">
        <w:r w:rsidR="00036CBA" w:rsidRPr="00056416">
          <w:rPr>
            <w:rStyle w:val="Hyperlink"/>
            <w:rFonts w:ascii="Times New Roman" w:eastAsia="Times New Roman" w:hAnsi="Times New Roman" w:cs="Times New Roman"/>
            <w:sz w:val="24"/>
            <w:szCs w:val="20"/>
          </w:rPr>
          <w:t>Appendix A2.5.4.9.1 - Electrically Actuated Shutoff Valve</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036CBA" w:rsidRDefault="00964B83" w:rsidP="00431B0C">
      <w:pPr>
        <w:tabs>
          <w:tab w:val="right" w:pos="8050"/>
        </w:tabs>
        <w:spacing w:after="0" w:line="240" w:lineRule="auto"/>
        <w:jc w:val="both"/>
        <w:rPr>
          <w:rFonts w:ascii="Times New Roman" w:eastAsia="Times New Roman" w:hAnsi="Times New Roman" w:cs="Times New Roman"/>
          <w:sz w:val="24"/>
          <w:szCs w:val="20"/>
        </w:rPr>
      </w:pPr>
      <w:hyperlink w:anchor="Appendix_A2_5_4_9_2" w:history="1">
        <w:r w:rsidR="00036CBA" w:rsidRPr="00056416">
          <w:rPr>
            <w:rStyle w:val="Hyperlink"/>
            <w:rFonts w:ascii="Times New Roman" w:eastAsia="Times New Roman" w:hAnsi="Times New Roman" w:cs="Times New Roman"/>
            <w:sz w:val="24"/>
            <w:szCs w:val="20"/>
          </w:rPr>
          <w:t xml:space="preserve">Appendix A2.5.4.9.2 - Manually Operated Valves </w:t>
        </w:r>
        <w:proofErr w:type="gramStart"/>
        <w:r w:rsidR="00036CBA" w:rsidRPr="00056416">
          <w:rPr>
            <w:rStyle w:val="Hyperlink"/>
            <w:rFonts w:ascii="Times New Roman" w:eastAsia="Times New Roman" w:hAnsi="Times New Roman" w:cs="Times New Roman"/>
            <w:sz w:val="24"/>
            <w:szCs w:val="20"/>
          </w:rPr>
          <w:t>Inside</w:t>
        </w:r>
        <w:proofErr w:type="gramEnd"/>
        <w:r w:rsidR="00036CBA" w:rsidRPr="00056416">
          <w:rPr>
            <w:rStyle w:val="Hyperlink"/>
            <w:rFonts w:ascii="Times New Roman" w:eastAsia="Times New Roman" w:hAnsi="Times New Roman" w:cs="Times New Roman"/>
            <w:sz w:val="24"/>
            <w:szCs w:val="20"/>
          </w:rPr>
          <w:t xml:space="preserve"> Aquarium</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036CBA"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A2_5_4_9_3" w:history="1">
        <w:r w:rsidR="00036CBA" w:rsidRPr="00056416">
          <w:rPr>
            <w:rStyle w:val="Hyperlink"/>
            <w:rFonts w:ascii="Times New Roman" w:eastAsia="Times New Roman" w:hAnsi="Times New Roman" w:cs="Times New Roman"/>
            <w:sz w:val="24"/>
            <w:szCs w:val="20"/>
          </w:rPr>
          <w:t>Appendix A2.5.4.9.3 - Large Shutoff Valves for Aquarium</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036CBA" w:rsidRDefault="00964B83" w:rsidP="00431B0C">
      <w:pPr>
        <w:tabs>
          <w:tab w:val="right" w:pos="8050"/>
        </w:tabs>
        <w:spacing w:after="0" w:line="240" w:lineRule="auto"/>
        <w:jc w:val="both"/>
      </w:pPr>
      <w:hyperlink w:anchor="Appendix_A2_5_4_9_3" w:history="1">
        <w:r w:rsidR="00036CBA" w:rsidRPr="00056416">
          <w:rPr>
            <w:rStyle w:val="Hyperlink"/>
            <w:rFonts w:ascii="Times New Roman" w:eastAsia="Times New Roman" w:hAnsi="Times New Roman" w:cs="Times New Roman"/>
            <w:sz w:val="24"/>
            <w:szCs w:val="20"/>
          </w:rPr>
          <w:t xml:space="preserve">Appendix A2.5.4.9.4 - Manifolds </w:t>
        </w:r>
        <w:proofErr w:type="gramStart"/>
        <w:r w:rsidR="00036CBA" w:rsidRPr="00056416">
          <w:rPr>
            <w:rStyle w:val="Hyperlink"/>
            <w:rFonts w:ascii="Times New Roman" w:eastAsia="Times New Roman" w:hAnsi="Times New Roman" w:cs="Times New Roman"/>
            <w:sz w:val="24"/>
            <w:szCs w:val="20"/>
          </w:rPr>
          <w:t>Inside</w:t>
        </w:r>
        <w:proofErr w:type="gramEnd"/>
        <w:r w:rsidR="00036CBA" w:rsidRPr="00056416">
          <w:rPr>
            <w:rStyle w:val="Hyperlink"/>
            <w:rFonts w:ascii="Times New Roman" w:eastAsia="Times New Roman" w:hAnsi="Times New Roman" w:cs="Times New Roman"/>
            <w:sz w:val="24"/>
            <w:szCs w:val="20"/>
          </w:rPr>
          <w:t xml:space="preserve"> Aquarium</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036CBA" w:rsidRPr="00E14009" w:rsidRDefault="00964B83" w:rsidP="00431B0C">
      <w:pPr>
        <w:tabs>
          <w:tab w:val="right" w:pos="8050"/>
        </w:tabs>
        <w:spacing w:after="0" w:line="240" w:lineRule="auto"/>
        <w:rPr>
          <w:rFonts w:ascii="Times New Roman" w:eastAsia="Times New Roman" w:hAnsi="Times New Roman" w:cs="Times New Roman"/>
          <w:sz w:val="24"/>
          <w:szCs w:val="20"/>
        </w:rPr>
      </w:pPr>
      <w:hyperlink w:anchor="Appendix_A2_5_4_9_5" w:history="1">
        <w:r w:rsidR="00036CBA" w:rsidRPr="00056416">
          <w:rPr>
            <w:rStyle w:val="Hyperlink"/>
            <w:rFonts w:ascii="Times New Roman" w:eastAsia="Times New Roman" w:hAnsi="Times New Roman" w:cs="Times New Roman"/>
            <w:sz w:val="24"/>
            <w:szCs w:val="20"/>
          </w:rPr>
          <w:t>Appendix A2.5.4.9.5 - Bubble Disk Aerator</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036CBA" w:rsidRDefault="00964B83" w:rsidP="00431B0C">
      <w:pPr>
        <w:tabs>
          <w:tab w:val="right" w:pos="8050"/>
        </w:tabs>
        <w:spacing w:after="0" w:line="240" w:lineRule="auto"/>
        <w:jc w:val="both"/>
      </w:pPr>
      <w:hyperlink w:anchor="Appendix_A2_5_4_9_6" w:history="1">
        <w:r w:rsidR="00036CBA" w:rsidRPr="00056416">
          <w:rPr>
            <w:rStyle w:val="Hyperlink"/>
            <w:rFonts w:ascii="Times New Roman" w:eastAsia="Times New Roman" w:hAnsi="Times New Roman" w:cs="Times New Roman"/>
            <w:sz w:val="24"/>
            <w:szCs w:val="20"/>
          </w:rPr>
          <w:t>Appendix A2.5.4.9.6 - Suction clips for mounting instruments and plumbing</w:t>
        </w:r>
      </w:hyperlink>
      <w:r w:rsidR="00431B0C" w:rsidRPr="00431B0C">
        <w:rPr>
          <w:rFonts w:ascii="Times New Roman" w:hAnsi="Times New Roman" w:cs="Times New Roman"/>
          <w:sz w:val="24"/>
          <w:szCs w:val="24"/>
        </w:rPr>
        <w:t xml:space="preserve"> </w:t>
      </w:r>
      <w:r w:rsidR="00431B0C">
        <w:rPr>
          <w:rFonts w:ascii="Times New Roman" w:hAnsi="Times New Roman" w:cs="Times New Roman"/>
          <w:sz w:val="24"/>
          <w:szCs w:val="24"/>
        </w:rPr>
        <w:tab/>
        <w:t>xx</w:t>
      </w:r>
    </w:p>
    <w:p w:rsidR="00036CBA" w:rsidRDefault="00036CBA" w:rsidP="00231C06">
      <w:pPr>
        <w:tabs>
          <w:tab w:val="right" w:pos="7920"/>
          <w:tab w:val="right" w:pos="8050"/>
        </w:tabs>
        <w:spacing w:after="0" w:line="240" w:lineRule="auto"/>
        <w:jc w:val="both"/>
      </w:pPr>
    </w:p>
    <w:p w:rsidR="00FA0A4B" w:rsidRDefault="00964B83" w:rsidP="00231C06">
      <w:pPr>
        <w:tabs>
          <w:tab w:val="right" w:pos="8050"/>
        </w:tabs>
        <w:spacing w:after="0" w:line="240" w:lineRule="auto"/>
        <w:rPr>
          <w:rFonts w:ascii="Times New Roman" w:eastAsia="Times New Roman" w:hAnsi="Times New Roman" w:cs="Times New Roman"/>
          <w:sz w:val="24"/>
          <w:szCs w:val="20"/>
        </w:rPr>
      </w:pPr>
      <w:hyperlink w:anchor="Appendix_A2_5_4_10" w:history="1">
        <w:r w:rsidR="00FA0A4B" w:rsidRPr="00056416">
          <w:rPr>
            <w:rStyle w:val="Hyperlink"/>
            <w:rFonts w:ascii="Times New Roman" w:eastAsia="Times New Roman" w:hAnsi="Times New Roman" w:cs="Times New Roman"/>
            <w:sz w:val="24"/>
            <w:szCs w:val="20"/>
          </w:rPr>
          <w:t>Appendix A2.5.4.10 - Assorted Hose Barb Fittings</w:t>
        </w:r>
      </w:hyperlink>
      <w:r w:rsidR="00231C06">
        <w:rPr>
          <w:rFonts w:ascii="Times New Roman" w:eastAsia="Times New Roman" w:hAnsi="Times New Roman" w:cs="Times New Roman"/>
          <w:sz w:val="24"/>
          <w:szCs w:val="20"/>
        </w:rPr>
        <w:tab/>
        <w:t>xx</w:t>
      </w:r>
    </w:p>
    <w:p w:rsidR="00FA0A4B" w:rsidRDefault="00964B83" w:rsidP="00231C06">
      <w:pPr>
        <w:tabs>
          <w:tab w:val="right" w:pos="8050"/>
        </w:tabs>
        <w:spacing w:after="0" w:line="240" w:lineRule="auto"/>
        <w:rPr>
          <w:rFonts w:ascii="Times New Roman" w:eastAsia="Times New Roman" w:hAnsi="Times New Roman" w:cs="Times New Roman"/>
          <w:sz w:val="24"/>
          <w:szCs w:val="24"/>
        </w:rPr>
      </w:pPr>
      <w:hyperlink w:anchor="Appendix_A2_5_4_11" w:history="1">
        <w:r w:rsidR="00FA0A4B" w:rsidRPr="00056416">
          <w:rPr>
            <w:rStyle w:val="Hyperlink"/>
            <w:rFonts w:ascii="Times New Roman" w:eastAsia="Times New Roman" w:hAnsi="Times New Roman" w:cs="Times New Roman"/>
            <w:sz w:val="24"/>
            <w:szCs w:val="24"/>
          </w:rPr>
          <w:t>Appendix A2.5.4.11 - Tubing and O-Rings</w:t>
        </w:r>
      </w:hyperlink>
      <w:r w:rsidR="00231C06">
        <w:rPr>
          <w:rFonts w:ascii="Times New Roman" w:eastAsia="Times New Roman" w:hAnsi="Times New Roman" w:cs="Times New Roman"/>
          <w:sz w:val="24"/>
          <w:szCs w:val="24"/>
        </w:rPr>
        <w:tab/>
        <w:t>xx</w:t>
      </w:r>
    </w:p>
    <w:p w:rsidR="00544E60" w:rsidRDefault="00964B83" w:rsidP="00431B0C">
      <w:pPr>
        <w:tabs>
          <w:tab w:val="right" w:pos="8050"/>
        </w:tabs>
        <w:spacing w:after="0" w:line="240" w:lineRule="auto"/>
        <w:jc w:val="both"/>
        <w:rPr>
          <w:rFonts w:ascii="Times New Roman" w:eastAsia="Calibri" w:hAnsi="Times New Roman" w:cs="Times New Roman"/>
          <w:sz w:val="24"/>
        </w:rPr>
      </w:pPr>
      <w:hyperlink w:anchor="Appendix_A2_5_4_11_1" w:history="1">
        <w:r w:rsidR="00FA0A4B" w:rsidRPr="00056416">
          <w:rPr>
            <w:rStyle w:val="Hyperlink"/>
            <w:rFonts w:ascii="Times New Roman" w:eastAsia="Times New Roman" w:hAnsi="Times New Roman" w:cs="Times New Roman"/>
            <w:sz w:val="24"/>
            <w:szCs w:val="24"/>
          </w:rPr>
          <w:t xml:space="preserve">Appendix A2.5.4.11.1 - </w:t>
        </w:r>
        <w:r w:rsidR="00FA0A4B" w:rsidRPr="00056416">
          <w:rPr>
            <w:rStyle w:val="Hyperlink"/>
            <w:rFonts w:ascii="Times New Roman" w:eastAsia="Calibri" w:hAnsi="Times New Roman" w:cs="Times New Roman"/>
            <w:sz w:val="24"/>
          </w:rPr>
          <w:t>Silicone Tubing</w:t>
        </w:r>
      </w:hyperlink>
      <w:r w:rsidR="00FA0A4B" w:rsidRPr="001F6B29">
        <w:rPr>
          <w:rFonts w:ascii="Times New Roman" w:eastAsia="Calibri" w:hAnsi="Times New Roman" w:cs="Times New Roman"/>
          <w:sz w:val="24"/>
        </w:rPr>
        <w:t xml:space="preserve"> </w:t>
      </w:r>
      <w:r w:rsidR="00231C06">
        <w:rPr>
          <w:rFonts w:ascii="Times New Roman" w:eastAsia="Calibri" w:hAnsi="Times New Roman" w:cs="Times New Roman"/>
          <w:sz w:val="24"/>
        </w:rPr>
        <w:tab/>
        <w:t>xx</w:t>
      </w:r>
    </w:p>
    <w:p w:rsidR="00FA0A4B" w:rsidRDefault="00964B83" w:rsidP="00231C06">
      <w:pPr>
        <w:tabs>
          <w:tab w:val="right" w:pos="8050"/>
        </w:tabs>
        <w:spacing w:after="0" w:line="240" w:lineRule="auto"/>
        <w:rPr>
          <w:rFonts w:ascii="Times New Roman" w:eastAsia="Times New Roman" w:hAnsi="Times New Roman" w:cs="Times New Roman"/>
          <w:sz w:val="24"/>
          <w:szCs w:val="24"/>
        </w:rPr>
      </w:pPr>
      <w:hyperlink w:anchor="Appendix_A2_5_4_11_2" w:history="1">
        <w:r w:rsidR="00FA0A4B" w:rsidRPr="00056416">
          <w:rPr>
            <w:rStyle w:val="Hyperlink"/>
            <w:rFonts w:ascii="Times New Roman" w:eastAsia="Times New Roman" w:hAnsi="Times New Roman" w:cs="Times New Roman"/>
            <w:sz w:val="24"/>
            <w:szCs w:val="24"/>
          </w:rPr>
          <w:t xml:space="preserve">Appendix A2.5.4.11.2 - </w:t>
        </w:r>
        <w:proofErr w:type="spellStart"/>
        <w:r w:rsidR="00FA0A4B" w:rsidRPr="00056416">
          <w:rPr>
            <w:rStyle w:val="Hyperlink"/>
            <w:rFonts w:ascii="Times New Roman" w:eastAsia="Times New Roman" w:hAnsi="Times New Roman" w:cs="Times New Roman"/>
            <w:sz w:val="24"/>
            <w:szCs w:val="24"/>
          </w:rPr>
          <w:t>Tygon</w:t>
        </w:r>
        <w:proofErr w:type="spellEnd"/>
        <w:r w:rsidR="00FA0A4B" w:rsidRPr="00056416">
          <w:rPr>
            <w:rStyle w:val="Hyperlink"/>
            <w:rFonts w:ascii="Times New Roman" w:eastAsia="Times New Roman" w:hAnsi="Times New Roman" w:cs="Times New Roman"/>
            <w:sz w:val="24"/>
            <w:szCs w:val="24"/>
          </w:rPr>
          <w:t xml:space="preserve"> Tubing</w:t>
        </w:r>
      </w:hyperlink>
      <w:r w:rsidR="00231C06">
        <w:rPr>
          <w:rFonts w:ascii="Times New Roman" w:eastAsia="Times New Roman" w:hAnsi="Times New Roman" w:cs="Times New Roman"/>
          <w:sz w:val="24"/>
          <w:szCs w:val="24"/>
        </w:rPr>
        <w:tab/>
        <w:t>xx</w:t>
      </w:r>
    </w:p>
    <w:p w:rsidR="00FA0A4B" w:rsidRDefault="00964B83" w:rsidP="00231C06">
      <w:pPr>
        <w:tabs>
          <w:tab w:val="right" w:pos="8050"/>
        </w:tabs>
        <w:spacing w:after="0" w:line="240" w:lineRule="auto"/>
        <w:ind w:right="-648"/>
        <w:rPr>
          <w:rFonts w:ascii="Times New Roman" w:eastAsia="Times New Roman" w:hAnsi="Times New Roman" w:cs="Times New Roman"/>
          <w:sz w:val="24"/>
          <w:szCs w:val="20"/>
        </w:rPr>
      </w:pPr>
      <w:hyperlink w:anchor="Appendix_A2_5_4_11_3" w:history="1">
        <w:r w:rsidR="00FA0A4B" w:rsidRPr="00056416">
          <w:rPr>
            <w:rStyle w:val="Hyperlink"/>
            <w:rFonts w:ascii="Times New Roman" w:eastAsia="Times New Roman" w:hAnsi="Times New Roman" w:cs="Times New Roman"/>
            <w:sz w:val="24"/>
            <w:szCs w:val="20"/>
          </w:rPr>
          <w:t>Appendix A2.5.4.11.3 - O-Rings</w:t>
        </w:r>
      </w:hyperlink>
      <w:r w:rsidR="00231C06">
        <w:rPr>
          <w:rFonts w:ascii="Times New Roman" w:eastAsia="Times New Roman" w:hAnsi="Times New Roman" w:cs="Times New Roman"/>
          <w:sz w:val="24"/>
          <w:szCs w:val="20"/>
        </w:rPr>
        <w:tab/>
        <w:t>xx</w:t>
      </w:r>
    </w:p>
    <w:p w:rsidR="00FA0A4B" w:rsidRDefault="00FA0A4B" w:rsidP="00231C06">
      <w:pPr>
        <w:tabs>
          <w:tab w:val="right" w:pos="7920"/>
          <w:tab w:val="right" w:pos="8050"/>
        </w:tabs>
        <w:spacing w:after="0" w:line="240" w:lineRule="auto"/>
        <w:jc w:val="both"/>
      </w:pPr>
    </w:p>
    <w:p w:rsidR="00CD404E" w:rsidRDefault="00964B83" w:rsidP="00231C06">
      <w:pPr>
        <w:tabs>
          <w:tab w:val="right" w:pos="8050"/>
        </w:tabs>
        <w:spacing w:after="0" w:line="240" w:lineRule="auto"/>
        <w:jc w:val="both"/>
        <w:rPr>
          <w:rFonts w:ascii="Times New Roman" w:hAnsi="Times New Roman" w:cs="Times New Roman"/>
          <w:sz w:val="24"/>
          <w:szCs w:val="24"/>
        </w:rPr>
      </w:pPr>
      <w:hyperlink w:anchor="Appendix_2_7" w:history="1">
        <w:r w:rsidR="00BA1E52" w:rsidRPr="000740D6">
          <w:rPr>
            <w:rStyle w:val="Hyperlink"/>
            <w:rFonts w:ascii="Times New Roman" w:hAnsi="Times New Roman" w:cs="Times New Roman"/>
            <w:sz w:val="24"/>
            <w:szCs w:val="24"/>
          </w:rPr>
          <w:t xml:space="preserve">Appendix </w:t>
        </w:r>
        <w:r w:rsidR="00FA0A4B">
          <w:rPr>
            <w:rStyle w:val="Hyperlink"/>
            <w:rFonts w:ascii="Times New Roman" w:hAnsi="Times New Roman" w:cs="Times New Roman"/>
            <w:sz w:val="24"/>
            <w:szCs w:val="24"/>
          </w:rPr>
          <w:t>A</w:t>
        </w:r>
        <w:r w:rsidR="00BA1E52" w:rsidRPr="000740D6">
          <w:rPr>
            <w:rStyle w:val="Hyperlink"/>
            <w:rFonts w:ascii="Times New Roman" w:hAnsi="Times New Roman" w:cs="Times New Roman"/>
            <w:sz w:val="24"/>
            <w:szCs w:val="24"/>
          </w:rPr>
          <w:t>2.7 - Piping &amp; Instrumentation Diagrams</w:t>
        </w:r>
      </w:hyperlink>
      <w:r w:rsidR="00CD404E">
        <w:rPr>
          <w:rFonts w:ascii="Times New Roman" w:hAnsi="Times New Roman" w:cs="Times New Roman"/>
          <w:sz w:val="24"/>
          <w:szCs w:val="24"/>
        </w:rPr>
        <w:tab/>
        <w:t>xx</w:t>
      </w:r>
    </w:p>
    <w:p w:rsidR="00DD1CAA" w:rsidRDefault="00964B83" w:rsidP="00231C06">
      <w:pPr>
        <w:tabs>
          <w:tab w:val="right" w:pos="8050"/>
        </w:tabs>
        <w:spacing w:after="0" w:line="240" w:lineRule="auto"/>
        <w:jc w:val="both"/>
        <w:rPr>
          <w:rFonts w:ascii="Times New Roman" w:hAnsi="Times New Roman" w:cs="Times New Roman"/>
          <w:sz w:val="24"/>
          <w:szCs w:val="24"/>
        </w:rPr>
      </w:pPr>
      <w:hyperlink w:anchor="Appendix_A2_7_3" w:history="1">
        <w:r w:rsidR="00DD1CAA" w:rsidRPr="00DD1CAA">
          <w:rPr>
            <w:rStyle w:val="Hyperlink"/>
            <w:rFonts w:ascii="Times New Roman" w:hAnsi="Times New Roman" w:cs="Times New Roman"/>
            <w:sz w:val="24"/>
            <w:szCs w:val="24"/>
          </w:rPr>
          <w:t xml:space="preserve">Appendix A2.7.3 - </w:t>
        </w:r>
        <w:r w:rsidR="00DD1CAA">
          <w:rPr>
            <w:rStyle w:val="Hyperlink"/>
            <w:rFonts w:ascii="Times New Roman" w:hAnsi="Times New Roman" w:cs="Times New Roman"/>
            <w:sz w:val="24"/>
            <w:szCs w:val="24"/>
          </w:rPr>
          <w:t xml:space="preserve">Feed </w:t>
        </w:r>
        <w:r w:rsidR="00DD1CAA" w:rsidRPr="00DD1CAA">
          <w:rPr>
            <w:rStyle w:val="Hyperlink"/>
            <w:rFonts w:ascii="Times New Roman" w:hAnsi="Times New Roman" w:cs="Times New Roman"/>
            <w:sz w:val="24"/>
            <w:szCs w:val="24"/>
          </w:rPr>
          <w:t>Distribution System</w:t>
        </w:r>
      </w:hyperlink>
      <w:r w:rsidR="00DD1CAA">
        <w:rPr>
          <w:rFonts w:ascii="Times New Roman" w:hAnsi="Times New Roman" w:cs="Times New Roman"/>
          <w:sz w:val="24"/>
          <w:szCs w:val="24"/>
        </w:rPr>
        <w:tab/>
        <w:t>xx</w:t>
      </w:r>
    </w:p>
    <w:p w:rsidR="00DD1CAA" w:rsidRDefault="00964B83" w:rsidP="00231C06">
      <w:pPr>
        <w:tabs>
          <w:tab w:val="right" w:pos="8050"/>
        </w:tabs>
        <w:spacing w:after="0" w:line="240" w:lineRule="auto"/>
        <w:jc w:val="both"/>
        <w:rPr>
          <w:rFonts w:ascii="Times New Roman" w:hAnsi="Times New Roman" w:cs="Times New Roman"/>
          <w:sz w:val="24"/>
          <w:szCs w:val="24"/>
        </w:rPr>
      </w:pPr>
      <w:hyperlink w:anchor="Appendix_A2_7_4" w:history="1">
        <w:r w:rsidR="00DD1CAA" w:rsidRPr="00DD1CAA">
          <w:rPr>
            <w:rStyle w:val="Hyperlink"/>
            <w:rFonts w:ascii="Times New Roman" w:hAnsi="Times New Roman" w:cs="Times New Roman"/>
            <w:sz w:val="24"/>
            <w:szCs w:val="24"/>
          </w:rPr>
          <w:t>Appendix A2.7.</w:t>
        </w:r>
        <w:r w:rsidR="00DD1CAA">
          <w:rPr>
            <w:rStyle w:val="Hyperlink"/>
            <w:rFonts w:ascii="Times New Roman" w:hAnsi="Times New Roman" w:cs="Times New Roman"/>
            <w:sz w:val="24"/>
            <w:szCs w:val="24"/>
          </w:rPr>
          <w:t>4</w:t>
        </w:r>
        <w:r w:rsidR="00DD1CAA" w:rsidRPr="00DD1CAA">
          <w:rPr>
            <w:rStyle w:val="Hyperlink"/>
            <w:rFonts w:ascii="Times New Roman" w:hAnsi="Times New Roman" w:cs="Times New Roman"/>
            <w:sz w:val="24"/>
            <w:szCs w:val="24"/>
          </w:rPr>
          <w:t xml:space="preserve"> - Waste Collection System</w:t>
        </w:r>
      </w:hyperlink>
      <w:r w:rsidR="00DD1CAA">
        <w:rPr>
          <w:rFonts w:ascii="Times New Roman" w:hAnsi="Times New Roman" w:cs="Times New Roman"/>
          <w:sz w:val="24"/>
          <w:szCs w:val="24"/>
        </w:rPr>
        <w:tab/>
        <w:t>xx</w:t>
      </w:r>
    </w:p>
    <w:p w:rsidR="00DD1CAA" w:rsidRDefault="00DD1CAA" w:rsidP="00CD404E">
      <w:pPr>
        <w:tabs>
          <w:tab w:val="right" w:pos="7920"/>
        </w:tabs>
        <w:spacing w:after="0" w:line="240" w:lineRule="auto"/>
        <w:jc w:val="both"/>
        <w:rPr>
          <w:rFonts w:ascii="Times New Roman" w:hAnsi="Times New Roman" w:cs="Times New Roman"/>
          <w:sz w:val="24"/>
          <w:szCs w:val="24"/>
        </w:rPr>
      </w:pPr>
    </w:p>
    <w:p w:rsidR="00C658B8" w:rsidRDefault="00964B83" w:rsidP="00231C06">
      <w:pPr>
        <w:tabs>
          <w:tab w:val="right" w:pos="8050"/>
        </w:tabs>
        <w:spacing w:after="0" w:line="240" w:lineRule="auto"/>
        <w:jc w:val="both"/>
        <w:rPr>
          <w:rFonts w:ascii="Times New Roman" w:hAnsi="Times New Roman" w:cs="Times New Roman"/>
          <w:sz w:val="24"/>
          <w:szCs w:val="24"/>
        </w:rPr>
      </w:pPr>
      <w:hyperlink w:anchor="Appendix_2_8" w:history="1">
        <w:r w:rsidR="005A7753" w:rsidRPr="00C658B8">
          <w:rPr>
            <w:rStyle w:val="Hyperlink"/>
            <w:rFonts w:ascii="Times New Roman" w:hAnsi="Times New Roman" w:cs="Times New Roman"/>
            <w:sz w:val="24"/>
            <w:szCs w:val="24"/>
          </w:rPr>
          <w:t xml:space="preserve">Appendix </w:t>
        </w:r>
        <w:r w:rsidR="00FA0A4B" w:rsidRPr="00C658B8">
          <w:rPr>
            <w:rStyle w:val="Hyperlink"/>
            <w:rFonts w:ascii="Times New Roman" w:hAnsi="Times New Roman" w:cs="Times New Roman"/>
            <w:sz w:val="24"/>
            <w:szCs w:val="24"/>
          </w:rPr>
          <w:t>A</w:t>
        </w:r>
        <w:r w:rsidR="005A7753" w:rsidRPr="00C658B8">
          <w:rPr>
            <w:rStyle w:val="Hyperlink"/>
            <w:rFonts w:ascii="Times New Roman" w:hAnsi="Times New Roman" w:cs="Times New Roman"/>
            <w:sz w:val="24"/>
            <w:szCs w:val="24"/>
          </w:rPr>
          <w:t>2.8 - Hazard and Operability Analysis</w:t>
        </w:r>
      </w:hyperlink>
      <w:r w:rsidR="00231C06">
        <w:rPr>
          <w:rFonts w:ascii="Times New Roman" w:hAnsi="Times New Roman" w:cs="Times New Roman"/>
          <w:sz w:val="24"/>
          <w:szCs w:val="24"/>
        </w:rPr>
        <w:tab/>
      </w:r>
      <w:r w:rsidR="005A7753">
        <w:rPr>
          <w:rFonts w:ascii="Times New Roman" w:hAnsi="Times New Roman" w:cs="Times New Roman"/>
          <w:sz w:val="24"/>
          <w:szCs w:val="24"/>
        </w:rPr>
        <w:t>xx</w:t>
      </w:r>
    </w:p>
    <w:p w:rsidR="00C658B8" w:rsidRPr="00C658B8" w:rsidRDefault="00964B83" w:rsidP="00231C06">
      <w:pPr>
        <w:tabs>
          <w:tab w:val="right" w:pos="8050"/>
        </w:tabs>
        <w:spacing w:after="0" w:line="240" w:lineRule="auto"/>
        <w:jc w:val="both"/>
        <w:rPr>
          <w:rFonts w:ascii="Times New Roman" w:hAnsi="Times New Roman" w:cs="Times New Roman"/>
          <w:sz w:val="24"/>
          <w:szCs w:val="24"/>
        </w:rPr>
      </w:pPr>
      <w:hyperlink w:anchor="Appendix_2_9" w:history="1">
        <w:r w:rsidR="00C658B8" w:rsidRPr="00C658B8">
          <w:rPr>
            <w:rStyle w:val="Hyperlink"/>
            <w:rFonts w:ascii="Times New Roman" w:hAnsi="Times New Roman" w:cs="Times New Roman"/>
            <w:sz w:val="24"/>
            <w:szCs w:val="24"/>
          </w:rPr>
          <w:t xml:space="preserve">Appendix A2.9 - </w:t>
        </w:r>
        <w:proofErr w:type="spellStart"/>
        <w:r w:rsidR="00C658B8" w:rsidRPr="00C658B8">
          <w:rPr>
            <w:rStyle w:val="Hyperlink"/>
            <w:rFonts w:ascii="Times New Roman" w:hAnsi="Times New Roman" w:cs="Times New Roman"/>
            <w:sz w:val="24"/>
            <w:szCs w:val="24"/>
          </w:rPr>
          <w:t>LabView</w:t>
        </w:r>
        <w:proofErr w:type="spellEnd"/>
        <w:r w:rsidR="00C658B8" w:rsidRPr="00C658B8">
          <w:rPr>
            <w:rStyle w:val="Hyperlink"/>
            <w:rFonts w:ascii="Times New Roman" w:hAnsi="Times New Roman" w:cs="Times New Roman"/>
            <w:sz w:val="24"/>
            <w:szCs w:val="24"/>
          </w:rPr>
          <w:t xml:space="preserve"> VI's</w:t>
        </w:r>
      </w:hyperlink>
      <w:r w:rsidR="00231C06">
        <w:rPr>
          <w:rFonts w:ascii="Times New Roman" w:hAnsi="Times New Roman" w:cs="Times New Roman"/>
          <w:sz w:val="24"/>
          <w:szCs w:val="24"/>
        </w:rPr>
        <w:tab/>
      </w:r>
      <w:r w:rsidR="00C658B8">
        <w:rPr>
          <w:rFonts w:ascii="Times New Roman" w:hAnsi="Times New Roman" w:cs="Times New Roman"/>
          <w:sz w:val="24"/>
          <w:szCs w:val="24"/>
        </w:rPr>
        <w:t>xx</w:t>
      </w:r>
    </w:p>
    <w:p w:rsidR="00CD404E" w:rsidRDefault="00964B83" w:rsidP="00231C06">
      <w:pPr>
        <w:tabs>
          <w:tab w:val="right" w:pos="8050"/>
        </w:tabs>
        <w:spacing w:after="0" w:line="240" w:lineRule="auto"/>
        <w:jc w:val="both"/>
        <w:rPr>
          <w:rFonts w:ascii="Times New Roman" w:hAnsi="Times New Roman" w:cs="Times New Roman"/>
          <w:sz w:val="24"/>
          <w:szCs w:val="24"/>
        </w:rPr>
      </w:pPr>
      <w:hyperlink w:anchor="Appendix_2_9_1" w:history="1">
        <w:r w:rsidR="00CD404E" w:rsidRPr="000740D6">
          <w:rPr>
            <w:rStyle w:val="Hyperlink"/>
            <w:rFonts w:ascii="Times New Roman" w:hAnsi="Times New Roman" w:cs="Times New Roman"/>
            <w:sz w:val="24"/>
            <w:szCs w:val="24"/>
          </w:rPr>
          <w:t xml:space="preserve">Appendix </w:t>
        </w:r>
        <w:r w:rsidR="00FA0A4B">
          <w:rPr>
            <w:rStyle w:val="Hyperlink"/>
            <w:rFonts w:ascii="Times New Roman" w:hAnsi="Times New Roman" w:cs="Times New Roman"/>
            <w:sz w:val="24"/>
            <w:szCs w:val="24"/>
          </w:rPr>
          <w:t>A</w:t>
        </w:r>
        <w:r w:rsidR="00CD404E" w:rsidRPr="000740D6">
          <w:rPr>
            <w:rStyle w:val="Hyperlink"/>
            <w:rFonts w:ascii="Times New Roman" w:hAnsi="Times New Roman" w:cs="Times New Roman"/>
            <w:sz w:val="24"/>
            <w:szCs w:val="24"/>
          </w:rPr>
          <w:t xml:space="preserve">2.9.1 – </w:t>
        </w:r>
        <w:proofErr w:type="spellStart"/>
        <w:r w:rsidR="00CD404E" w:rsidRPr="000740D6">
          <w:rPr>
            <w:rStyle w:val="Hyperlink"/>
            <w:rFonts w:ascii="Times New Roman" w:hAnsi="Times New Roman" w:cs="Times New Roman"/>
            <w:sz w:val="24"/>
            <w:szCs w:val="24"/>
          </w:rPr>
          <w:t>LabView</w:t>
        </w:r>
        <w:proofErr w:type="spellEnd"/>
        <w:r w:rsidR="00CD404E" w:rsidRPr="000740D6">
          <w:rPr>
            <w:rStyle w:val="Hyperlink"/>
            <w:rFonts w:ascii="Times New Roman" w:hAnsi="Times New Roman" w:cs="Times New Roman"/>
            <w:sz w:val="24"/>
            <w:szCs w:val="24"/>
          </w:rPr>
          <w:t xml:space="preserve"> VI’s from Prior Brenner Projects</w:t>
        </w:r>
      </w:hyperlink>
      <w:r w:rsidR="00231C06">
        <w:rPr>
          <w:rFonts w:ascii="Times New Roman" w:hAnsi="Times New Roman" w:cs="Times New Roman"/>
          <w:sz w:val="24"/>
          <w:szCs w:val="24"/>
        </w:rPr>
        <w:tab/>
      </w:r>
      <w:r w:rsidR="00CD404E">
        <w:rPr>
          <w:rFonts w:ascii="Times New Roman" w:hAnsi="Times New Roman" w:cs="Times New Roman"/>
          <w:sz w:val="24"/>
          <w:szCs w:val="24"/>
        </w:rPr>
        <w:t>xx</w:t>
      </w:r>
    </w:p>
    <w:p w:rsidR="00CD404E" w:rsidRDefault="00964B83" w:rsidP="00231C06">
      <w:pPr>
        <w:tabs>
          <w:tab w:val="right" w:pos="8050"/>
        </w:tabs>
        <w:spacing w:after="0" w:line="240" w:lineRule="auto"/>
        <w:jc w:val="both"/>
        <w:rPr>
          <w:rFonts w:ascii="Times New Roman" w:hAnsi="Times New Roman" w:cs="Times New Roman"/>
          <w:sz w:val="24"/>
          <w:szCs w:val="24"/>
        </w:rPr>
      </w:pPr>
      <w:hyperlink w:anchor="Appendix_2_9_2" w:history="1">
        <w:r w:rsidR="00CD404E" w:rsidRPr="000740D6">
          <w:rPr>
            <w:rStyle w:val="Hyperlink"/>
            <w:rFonts w:ascii="Times New Roman" w:hAnsi="Times New Roman" w:cs="Times New Roman"/>
            <w:sz w:val="24"/>
            <w:szCs w:val="24"/>
          </w:rPr>
          <w:t xml:space="preserve">Appendix </w:t>
        </w:r>
        <w:r w:rsidR="00FA0A4B">
          <w:rPr>
            <w:rStyle w:val="Hyperlink"/>
            <w:rFonts w:ascii="Times New Roman" w:hAnsi="Times New Roman" w:cs="Times New Roman"/>
            <w:sz w:val="24"/>
            <w:szCs w:val="24"/>
          </w:rPr>
          <w:t>A</w:t>
        </w:r>
        <w:r w:rsidR="00CD404E" w:rsidRPr="000740D6">
          <w:rPr>
            <w:rStyle w:val="Hyperlink"/>
            <w:rFonts w:ascii="Times New Roman" w:hAnsi="Times New Roman" w:cs="Times New Roman"/>
            <w:sz w:val="24"/>
            <w:szCs w:val="24"/>
          </w:rPr>
          <w:t>2.9.2 – VI’s for Tissue Engineering Test Bed</w:t>
        </w:r>
      </w:hyperlink>
      <w:r w:rsidR="00231C06">
        <w:rPr>
          <w:rFonts w:ascii="Times New Roman" w:hAnsi="Times New Roman" w:cs="Times New Roman"/>
          <w:sz w:val="24"/>
          <w:szCs w:val="24"/>
        </w:rPr>
        <w:tab/>
      </w:r>
      <w:r w:rsidR="00CD404E">
        <w:rPr>
          <w:rFonts w:ascii="Times New Roman" w:hAnsi="Times New Roman" w:cs="Times New Roman"/>
          <w:sz w:val="24"/>
          <w:szCs w:val="24"/>
        </w:rPr>
        <w:t>xx</w:t>
      </w:r>
    </w:p>
    <w:p w:rsidR="00CD404E" w:rsidRDefault="00964B83" w:rsidP="00231C06">
      <w:pPr>
        <w:tabs>
          <w:tab w:val="right" w:pos="8050"/>
        </w:tabs>
        <w:spacing w:after="0" w:line="240" w:lineRule="auto"/>
        <w:jc w:val="both"/>
        <w:rPr>
          <w:rFonts w:ascii="Times New Roman" w:hAnsi="Times New Roman" w:cs="Times New Roman"/>
          <w:sz w:val="24"/>
          <w:szCs w:val="24"/>
        </w:rPr>
      </w:pPr>
      <w:hyperlink w:anchor="Appendix_2_11_1" w:history="1">
        <w:r w:rsidR="00CD404E" w:rsidRPr="005C1345">
          <w:rPr>
            <w:rStyle w:val="Hyperlink"/>
            <w:rFonts w:ascii="Times New Roman" w:hAnsi="Times New Roman" w:cs="Times New Roman"/>
            <w:sz w:val="24"/>
            <w:szCs w:val="24"/>
          </w:rPr>
          <w:t xml:space="preserve">Appendix </w:t>
        </w:r>
        <w:r w:rsidR="00FA0A4B">
          <w:rPr>
            <w:rStyle w:val="Hyperlink"/>
            <w:rFonts w:ascii="Times New Roman" w:hAnsi="Times New Roman" w:cs="Times New Roman"/>
            <w:sz w:val="24"/>
            <w:szCs w:val="24"/>
          </w:rPr>
          <w:t>A</w:t>
        </w:r>
        <w:r w:rsidR="00CD404E" w:rsidRPr="005C1345">
          <w:rPr>
            <w:rStyle w:val="Hyperlink"/>
            <w:rFonts w:ascii="Times New Roman" w:hAnsi="Times New Roman" w:cs="Times New Roman"/>
            <w:sz w:val="24"/>
            <w:szCs w:val="24"/>
          </w:rPr>
          <w:t>2</w:t>
        </w:r>
        <w:r w:rsidR="009C2528" w:rsidRPr="005C1345">
          <w:rPr>
            <w:rStyle w:val="Hyperlink"/>
            <w:rFonts w:ascii="Times New Roman" w:hAnsi="Times New Roman" w:cs="Times New Roman"/>
            <w:sz w:val="24"/>
            <w:szCs w:val="24"/>
          </w:rPr>
          <w:t>.11</w:t>
        </w:r>
        <w:r w:rsidR="00CD404E" w:rsidRPr="005C1345">
          <w:rPr>
            <w:rStyle w:val="Hyperlink"/>
            <w:rFonts w:ascii="Times New Roman" w:hAnsi="Times New Roman" w:cs="Times New Roman"/>
            <w:sz w:val="24"/>
            <w:szCs w:val="24"/>
          </w:rPr>
          <w:t xml:space="preserve"> – Equipment List &amp; Budget</w:t>
        </w:r>
      </w:hyperlink>
      <w:r w:rsidR="00CD404E">
        <w:rPr>
          <w:rFonts w:ascii="Times New Roman" w:hAnsi="Times New Roman" w:cs="Times New Roman"/>
          <w:sz w:val="24"/>
          <w:szCs w:val="24"/>
        </w:rPr>
        <w:tab/>
      </w:r>
      <w:r w:rsidR="00231C06">
        <w:rPr>
          <w:rFonts w:ascii="Times New Roman" w:hAnsi="Times New Roman" w:cs="Times New Roman"/>
          <w:sz w:val="24"/>
          <w:szCs w:val="24"/>
        </w:rPr>
        <w:tab/>
      </w:r>
      <w:r w:rsidR="00CD404E">
        <w:rPr>
          <w:rFonts w:ascii="Times New Roman" w:hAnsi="Times New Roman" w:cs="Times New Roman"/>
          <w:sz w:val="24"/>
          <w:szCs w:val="24"/>
        </w:rPr>
        <w:t>xx</w:t>
      </w:r>
    </w:p>
    <w:p w:rsidR="00B5612E" w:rsidRPr="00521D23" w:rsidRDefault="00B5612E" w:rsidP="00B5612E">
      <w:pPr>
        <w:spacing w:after="0" w:line="240" w:lineRule="auto"/>
        <w:jc w:val="both"/>
        <w:rPr>
          <w:rFonts w:ascii="Times New Roman" w:hAnsi="Times New Roman" w:cs="Times New Roman"/>
          <w:sz w:val="12"/>
          <w:szCs w:val="12"/>
        </w:rPr>
      </w:pPr>
    </w:p>
    <w:p w:rsidR="00FA0A4B" w:rsidRDefault="00964B83" w:rsidP="00231C06">
      <w:pPr>
        <w:tabs>
          <w:tab w:val="right" w:pos="8050"/>
        </w:tabs>
        <w:spacing w:after="0" w:line="240" w:lineRule="auto"/>
        <w:rPr>
          <w:rFonts w:ascii="Times New Roman" w:hAnsi="Times New Roman" w:cs="Times New Roman"/>
          <w:sz w:val="24"/>
          <w:szCs w:val="24"/>
        </w:rPr>
      </w:pPr>
      <w:hyperlink w:anchor="Appendix_A3_1_1" w:history="1">
        <w:r w:rsidR="00FA0A4B" w:rsidRPr="00056416">
          <w:rPr>
            <w:rStyle w:val="Hyperlink"/>
            <w:rFonts w:ascii="Times New Roman" w:hAnsi="Times New Roman" w:cs="Times New Roman"/>
            <w:sz w:val="24"/>
            <w:szCs w:val="24"/>
          </w:rPr>
          <w:t xml:space="preserve">Appendix A3.1.1 </w:t>
        </w:r>
        <w:r w:rsidR="00FA0A4B" w:rsidRPr="00056416">
          <w:rPr>
            <w:rStyle w:val="Hyperlink"/>
            <w:rFonts w:ascii="Times New Roman" w:eastAsia="Times New Roman" w:hAnsi="Times New Roman" w:cs="Times New Roman"/>
            <w:sz w:val="24"/>
            <w:szCs w:val="24"/>
          </w:rPr>
          <w:t>- Instrumentation for 10-Way Valve Automation</w:t>
        </w:r>
      </w:hyperlink>
      <w:r w:rsidR="00FA0A4B">
        <w:rPr>
          <w:rFonts w:ascii="Times New Roman" w:hAnsi="Times New Roman" w:cs="Times New Roman"/>
          <w:sz w:val="24"/>
          <w:szCs w:val="24"/>
        </w:rPr>
        <w:t xml:space="preserve"> </w:t>
      </w:r>
      <w:r w:rsidR="00231C06">
        <w:rPr>
          <w:rFonts w:ascii="Times New Roman" w:hAnsi="Times New Roman" w:cs="Times New Roman"/>
          <w:sz w:val="24"/>
          <w:szCs w:val="24"/>
        </w:rPr>
        <w:tab/>
        <w:t>xx</w:t>
      </w:r>
    </w:p>
    <w:p w:rsidR="00FA0A4B" w:rsidRPr="00CF40EF" w:rsidRDefault="00964B83" w:rsidP="00231C06">
      <w:pPr>
        <w:keepNext/>
        <w:keepLines/>
        <w:tabs>
          <w:tab w:val="right" w:pos="8050"/>
        </w:tabs>
        <w:spacing w:after="0" w:line="240" w:lineRule="auto"/>
        <w:jc w:val="both"/>
        <w:outlineLvl w:val="1"/>
        <w:rPr>
          <w:rFonts w:ascii="Times New Roman" w:eastAsia="Calibri" w:hAnsi="Times New Roman" w:cs="Times New Roman"/>
          <w:sz w:val="24"/>
        </w:rPr>
      </w:pPr>
      <w:hyperlink w:anchor="Appendix_A3_1_2" w:history="1">
        <w:r w:rsidR="00FA0A4B" w:rsidRPr="00056416">
          <w:rPr>
            <w:rStyle w:val="Hyperlink"/>
            <w:rFonts w:ascii="Times New Roman" w:eastAsia="Times New Roman" w:hAnsi="Times New Roman" w:cs="Times New Roman"/>
            <w:sz w:val="24"/>
            <w:szCs w:val="24"/>
          </w:rPr>
          <w:t xml:space="preserve">Appendix A3.1.2 </w:t>
        </w:r>
        <w:r w:rsidR="00FA0A4B" w:rsidRPr="00056416">
          <w:rPr>
            <w:rStyle w:val="Hyperlink"/>
            <w:rFonts w:ascii="Times New Roman" w:eastAsia="Calibri" w:hAnsi="Times New Roman" w:cs="Times New Roman"/>
            <w:sz w:val="24"/>
          </w:rPr>
          <w:t>- National Instruments SC-2054</w:t>
        </w:r>
      </w:hyperlink>
      <w:r w:rsidR="00231C06">
        <w:rPr>
          <w:rFonts w:ascii="Times New Roman" w:eastAsia="Times New Roman" w:hAnsi="Times New Roman" w:cs="Times New Roman"/>
          <w:sz w:val="24"/>
          <w:szCs w:val="24"/>
        </w:rPr>
        <w:tab/>
        <w:t>xx</w:t>
      </w:r>
    </w:p>
    <w:p w:rsidR="00FA0A4B" w:rsidRDefault="00964B83" w:rsidP="00231C06">
      <w:pPr>
        <w:tabs>
          <w:tab w:val="right" w:pos="8050"/>
        </w:tabs>
        <w:spacing w:after="0" w:line="240" w:lineRule="auto"/>
        <w:rPr>
          <w:rFonts w:ascii="Times New Roman" w:eastAsia="Calibri" w:hAnsi="Times New Roman" w:cs="Times New Roman"/>
          <w:bCs/>
          <w:color w:val="000000"/>
          <w:sz w:val="24"/>
          <w:szCs w:val="24"/>
          <w:lang w:val="en"/>
        </w:rPr>
      </w:pPr>
      <w:hyperlink w:anchor="Appendix_A3_1_3" w:history="1">
        <w:r w:rsidR="00FA0A4B" w:rsidRPr="00056416">
          <w:rPr>
            <w:rStyle w:val="Hyperlink"/>
            <w:rFonts w:ascii="Times New Roman" w:eastAsia="Times New Roman" w:hAnsi="Times New Roman" w:cs="Times New Roman"/>
            <w:sz w:val="24"/>
            <w:szCs w:val="24"/>
          </w:rPr>
          <w:t xml:space="preserve">Appendix A3.1.3 - </w:t>
        </w:r>
        <w:r w:rsidR="00FA0A4B" w:rsidRPr="00056416">
          <w:rPr>
            <w:rStyle w:val="Hyperlink"/>
            <w:rFonts w:ascii="Times New Roman" w:eastAsia="Calibri" w:hAnsi="Times New Roman" w:cs="Times New Roman"/>
            <w:bCs/>
            <w:sz w:val="24"/>
            <w:szCs w:val="24"/>
            <w:lang w:val="en"/>
          </w:rPr>
          <w:t>National Instruments R1005050 Ribbon Cable 182762-02</w:t>
        </w:r>
      </w:hyperlink>
      <w:r w:rsidR="00231C06">
        <w:rPr>
          <w:rFonts w:ascii="Times New Roman" w:eastAsia="Times New Roman" w:hAnsi="Times New Roman" w:cs="Times New Roman"/>
          <w:color w:val="000000"/>
          <w:sz w:val="24"/>
          <w:szCs w:val="24"/>
        </w:rPr>
        <w:tab/>
        <w:t>xx</w:t>
      </w:r>
    </w:p>
    <w:p w:rsidR="00FA0A4B" w:rsidRPr="00F6024F" w:rsidRDefault="00964B83" w:rsidP="00231C06">
      <w:pPr>
        <w:tabs>
          <w:tab w:val="right" w:pos="8050"/>
        </w:tabs>
        <w:spacing w:after="0" w:line="240" w:lineRule="auto"/>
        <w:jc w:val="both"/>
        <w:rPr>
          <w:rFonts w:ascii="Times New Roman" w:eastAsia="Times New Roman" w:hAnsi="Times New Roman" w:cs="Times New Roman"/>
          <w:sz w:val="24"/>
          <w:szCs w:val="24"/>
        </w:rPr>
      </w:pPr>
      <w:hyperlink w:anchor="Appendix_A3_1_4" w:history="1">
        <w:r w:rsidR="00FA0A4B" w:rsidRPr="00FA0A4B">
          <w:rPr>
            <w:rStyle w:val="Hyperlink"/>
            <w:rFonts w:ascii="Times New Roman" w:eastAsia="Times New Roman" w:hAnsi="Times New Roman" w:cs="Times New Roman"/>
            <w:sz w:val="24"/>
            <w:szCs w:val="24"/>
          </w:rPr>
          <w:t>Appendix A3.1.4 - 26 Wire Rainbow Ribbon Cable</w:t>
        </w:r>
      </w:hyperlink>
      <w:r w:rsidR="00231C06">
        <w:rPr>
          <w:rFonts w:ascii="Times New Roman" w:eastAsia="Times New Roman" w:hAnsi="Times New Roman" w:cs="Times New Roman"/>
          <w:sz w:val="24"/>
          <w:szCs w:val="24"/>
        </w:rPr>
        <w:tab/>
        <w:t>xx</w:t>
      </w:r>
    </w:p>
    <w:p w:rsidR="00FA0A4B" w:rsidRPr="00F6024F" w:rsidRDefault="00964B83" w:rsidP="00231C06">
      <w:pPr>
        <w:tabs>
          <w:tab w:val="right" w:pos="8050"/>
        </w:tabs>
        <w:spacing w:after="0" w:line="240" w:lineRule="auto"/>
        <w:ind w:right="-918"/>
        <w:rPr>
          <w:rFonts w:ascii="Times New Roman" w:eastAsia="Calibri" w:hAnsi="Times New Roman" w:cs="Times New Roman"/>
          <w:sz w:val="24"/>
          <w:szCs w:val="24"/>
        </w:rPr>
      </w:pPr>
      <w:hyperlink w:anchor="Appendix_A3_1_5" w:history="1">
        <w:r w:rsidR="00FA0A4B" w:rsidRPr="00FA0A4B">
          <w:rPr>
            <w:rStyle w:val="Hyperlink"/>
            <w:rFonts w:ascii="Times New Roman" w:eastAsia="Calibri" w:hAnsi="Times New Roman" w:cs="Times New Roman"/>
            <w:sz w:val="24"/>
            <w:szCs w:val="24"/>
          </w:rPr>
          <w:t>Appendix A3.1.5 - National Instruments PCI-DIO-96 96 signal digital input/output card</w:t>
        </w:r>
      </w:hyperlink>
      <w:r w:rsidR="00FA0A4B" w:rsidRPr="00F6024F">
        <w:rPr>
          <w:rFonts w:ascii="Times New Roman" w:eastAsia="Calibri" w:hAnsi="Times New Roman" w:cs="Times New Roman"/>
          <w:sz w:val="24"/>
          <w:szCs w:val="24"/>
        </w:rPr>
        <w:t xml:space="preserve"> </w:t>
      </w:r>
      <w:r w:rsidR="00231C06">
        <w:rPr>
          <w:rFonts w:ascii="Times New Roman" w:eastAsia="Calibri" w:hAnsi="Times New Roman" w:cs="Times New Roman"/>
          <w:sz w:val="24"/>
          <w:szCs w:val="24"/>
        </w:rPr>
        <w:tab/>
      </w:r>
      <w:r w:rsidR="00231C06">
        <w:rPr>
          <w:rFonts w:ascii="Times New Roman" w:eastAsia="Calibri" w:hAnsi="Times New Roman" w:cs="Times New Roman"/>
          <w:sz w:val="24"/>
          <w:szCs w:val="24"/>
        </w:rPr>
        <w:tab/>
        <w:t>xx</w:t>
      </w:r>
    </w:p>
    <w:p w:rsidR="00FA0A4B" w:rsidRDefault="00964B83" w:rsidP="00231C06">
      <w:pPr>
        <w:tabs>
          <w:tab w:val="right" w:pos="8050"/>
        </w:tabs>
        <w:spacing w:after="0" w:line="240" w:lineRule="auto"/>
        <w:rPr>
          <w:rFonts w:ascii="Times New Roman" w:eastAsia="Times New Roman" w:hAnsi="Times New Roman" w:cs="Times New Roman"/>
          <w:sz w:val="24"/>
          <w:szCs w:val="24"/>
        </w:rPr>
      </w:pPr>
      <w:hyperlink w:anchor="Appendix_A3_2_1" w:history="1">
        <w:r w:rsidR="00FA0A4B" w:rsidRPr="00FA0A4B">
          <w:rPr>
            <w:rStyle w:val="Hyperlink"/>
            <w:rFonts w:ascii="Times New Roman" w:eastAsia="Times New Roman" w:hAnsi="Times New Roman" w:cs="Times New Roman"/>
            <w:sz w:val="24"/>
            <w:szCs w:val="24"/>
          </w:rPr>
          <w:t xml:space="preserve">Appendix A3.2.1 - </w:t>
        </w:r>
        <w:proofErr w:type="spellStart"/>
        <w:r w:rsidR="00FA0A4B" w:rsidRPr="00FA0A4B">
          <w:rPr>
            <w:rStyle w:val="Hyperlink"/>
            <w:rFonts w:ascii="Times New Roman" w:eastAsia="Times New Roman" w:hAnsi="Times New Roman" w:cs="Times New Roman"/>
            <w:sz w:val="24"/>
            <w:szCs w:val="24"/>
          </w:rPr>
          <w:t>Valco</w:t>
        </w:r>
        <w:proofErr w:type="spellEnd"/>
        <w:r w:rsidR="00FA0A4B" w:rsidRPr="00FA0A4B">
          <w:rPr>
            <w:rStyle w:val="Hyperlink"/>
            <w:rFonts w:ascii="Times New Roman" w:eastAsia="Times New Roman" w:hAnsi="Times New Roman" w:cs="Times New Roman"/>
            <w:sz w:val="24"/>
            <w:szCs w:val="24"/>
          </w:rPr>
          <w:t xml:space="preserve"> VICI HPLC 8 Position Valve Controller</w:t>
        </w:r>
      </w:hyperlink>
      <w:r w:rsidR="00231C06">
        <w:rPr>
          <w:rFonts w:ascii="Times New Roman" w:eastAsia="Times New Roman" w:hAnsi="Times New Roman" w:cs="Times New Roman"/>
          <w:sz w:val="24"/>
          <w:szCs w:val="24"/>
        </w:rPr>
        <w:tab/>
        <w:t>xx</w:t>
      </w:r>
    </w:p>
    <w:p w:rsidR="00FA0A4B" w:rsidRDefault="00964B83" w:rsidP="00231C06">
      <w:pPr>
        <w:tabs>
          <w:tab w:val="right" w:pos="8050"/>
        </w:tabs>
        <w:spacing w:after="0" w:line="240" w:lineRule="auto"/>
        <w:rPr>
          <w:rFonts w:ascii="Times New Roman" w:eastAsia="Times New Roman" w:hAnsi="Times New Roman" w:cs="Times New Roman"/>
          <w:sz w:val="24"/>
          <w:szCs w:val="24"/>
        </w:rPr>
      </w:pPr>
      <w:hyperlink w:anchor="Appendix_A3_2_2" w:history="1">
        <w:r w:rsidR="00FA0A4B" w:rsidRPr="00FA0A4B">
          <w:rPr>
            <w:rStyle w:val="Hyperlink"/>
            <w:rFonts w:ascii="Times New Roman" w:eastAsia="Times New Roman" w:hAnsi="Times New Roman" w:cs="Times New Roman"/>
            <w:sz w:val="24"/>
            <w:szCs w:val="24"/>
          </w:rPr>
          <w:t xml:space="preserve">Appendix A3.2.2 - Stainless Steel Ferrules for </w:t>
        </w:r>
        <w:proofErr w:type="spellStart"/>
        <w:r w:rsidR="00FA0A4B" w:rsidRPr="00FA0A4B">
          <w:rPr>
            <w:rStyle w:val="Hyperlink"/>
            <w:rFonts w:ascii="Times New Roman" w:eastAsia="Times New Roman" w:hAnsi="Times New Roman" w:cs="Times New Roman"/>
            <w:sz w:val="24"/>
            <w:szCs w:val="24"/>
          </w:rPr>
          <w:t>Multiposition</w:t>
        </w:r>
        <w:proofErr w:type="spellEnd"/>
        <w:r w:rsidR="00FA0A4B" w:rsidRPr="00FA0A4B">
          <w:rPr>
            <w:rStyle w:val="Hyperlink"/>
            <w:rFonts w:ascii="Times New Roman" w:eastAsia="Times New Roman" w:hAnsi="Times New Roman" w:cs="Times New Roman"/>
            <w:sz w:val="24"/>
            <w:szCs w:val="24"/>
          </w:rPr>
          <w:t xml:space="preserve"> Valves</w:t>
        </w:r>
      </w:hyperlink>
      <w:r w:rsidR="00231C06">
        <w:rPr>
          <w:rFonts w:ascii="Times New Roman" w:eastAsia="Times New Roman" w:hAnsi="Times New Roman" w:cs="Times New Roman"/>
          <w:sz w:val="24"/>
          <w:szCs w:val="24"/>
        </w:rPr>
        <w:tab/>
        <w:t>xx</w:t>
      </w:r>
    </w:p>
    <w:p w:rsidR="00FA0A4B" w:rsidRPr="00FA0A4B" w:rsidRDefault="00FA0A4B" w:rsidP="00FA0A4B">
      <w:pPr>
        <w:rPr>
          <w:rFonts w:ascii="Times New Roman" w:eastAsia="Times New Roman" w:hAnsi="Times New Roman" w:cs="Times New Roman"/>
          <w:sz w:val="24"/>
          <w:szCs w:val="24"/>
        </w:rPr>
      </w:pPr>
    </w:p>
    <w:p w:rsidR="00B302CD" w:rsidRDefault="00B302CD">
      <w:pPr>
        <w:rPr>
          <w:rFonts w:ascii="Times New Roman" w:hAnsi="Times New Roman" w:cs="Times New Roman"/>
          <w:sz w:val="24"/>
          <w:szCs w:val="24"/>
        </w:rPr>
      </w:pPr>
      <w:r>
        <w:rPr>
          <w:rFonts w:ascii="Times New Roman" w:hAnsi="Times New Roman" w:cs="Times New Roman"/>
          <w:sz w:val="24"/>
          <w:szCs w:val="24"/>
        </w:rPr>
        <w:br w:type="page"/>
      </w:r>
    </w:p>
    <w:bookmarkStart w:id="2" w:name="List_of_Figures"/>
    <w:p w:rsidR="00212018" w:rsidRDefault="00036CBA" w:rsidP="00C50536">
      <w:pPr>
        <w:tabs>
          <w:tab w:val="left" w:pos="360"/>
          <w:tab w:val="right" w:pos="8050"/>
          <w:tab w:val="right" w:pos="8100"/>
        </w:tabs>
        <w:spacing w:after="0" w:line="240" w:lineRule="auto"/>
        <w:jc w:val="both"/>
        <w:rPr>
          <w:rFonts w:ascii="Times New Roman" w:hAnsi="Times New Roman" w:cs="Times New Roman"/>
          <w:sz w:val="24"/>
          <w:szCs w:val="24"/>
        </w:rPr>
      </w:pPr>
      <w:r>
        <w:lastRenderedPageBreak/>
        <w:fldChar w:fldCharType="begin"/>
      </w:r>
      <w:r>
        <w:instrText xml:space="preserve"> HYPERLINK \l "List_of_Figures" </w:instrText>
      </w:r>
      <w:r>
        <w:fldChar w:fldCharType="separate"/>
      </w:r>
      <w:r w:rsidR="00212018" w:rsidRPr="00BE713F">
        <w:rPr>
          <w:rStyle w:val="Hyperlink"/>
          <w:rFonts w:ascii="Times New Roman" w:hAnsi="Times New Roman" w:cs="Times New Roman"/>
          <w:sz w:val="24"/>
          <w:szCs w:val="24"/>
        </w:rPr>
        <w:t>List of Figures</w:t>
      </w:r>
      <w:r>
        <w:rPr>
          <w:rStyle w:val="Hyperlink"/>
          <w:rFonts w:ascii="Times New Roman" w:hAnsi="Times New Roman" w:cs="Times New Roman"/>
          <w:sz w:val="24"/>
          <w:szCs w:val="24"/>
        </w:rPr>
        <w:fldChar w:fldCharType="end"/>
      </w:r>
      <w:bookmarkEnd w:id="2"/>
      <w:r w:rsidR="00212018">
        <w:rPr>
          <w:rFonts w:ascii="Times New Roman" w:hAnsi="Times New Roman" w:cs="Times New Roman"/>
          <w:sz w:val="24"/>
          <w:szCs w:val="24"/>
        </w:rPr>
        <w:tab/>
      </w:r>
      <w:r w:rsidR="00C50536">
        <w:rPr>
          <w:rFonts w:ascii="Times New Roman" w:hAnsi="Times New Roman" w:cs="Times New Roman"/>
          <w:sz w:val="24"/>
          <w:szCs w:val="24"/>
        </w:rPr>
        <w:t>11</w:t>
      </w:r>
    </w:p>
    <w:p w:rsidR="000779EC" w:rsidRPr="000779EC" w:rsidRDefault="000779EC" w:rsidP="000779EC">
      <w:pPr>
        <w:spacing w:after="0" w:line="240" w:lineRule="auto"/>
        <w:jc w:val="both"/>
        <w:rPr>
          <w:rFonts w:ascii="Times New Roman" w:hAnsi="Times New Roman" w:cs="Times New Roman"/>
          <w:sz w:val="12"/>
          <w:szCs w:val="12"/>
        </w:rPr>
      </w:pPr>
    </w:p>
    <w:p w:rsidR="00AB2E75" w:rsidRPr="002347CE" w:rsidRDefault="00AB2E75" w:rsidP="00AB2E75">
      <w:pPr>
        <w:spacing w:after="0" w:line="240" w:lineRule="auto"/>
        <w:jc w:val="both"/>
        <w:rPr>
          <w:rFonts w:ascii="Times New Roman" w:hAnsi="Times New Roman" w:cs="Times New Roman"/>
          <w:sz w:val="12"/>
          <w:szCs w:val="12"/>
        </w:rPr>
      </w:pPr>
    </w:p>
    <w:p w:rsidR="00AB2E75" w:rsidRDefault="00AB2E75" w:rsidP="00C50536">
      <w:pPr>
        <w:pStyle w:val="TableofFigures"/>
        <w:tabs>
          <w:tab w:val="right" w:leader="dot" w:pos="8054"/>
        </w:tabs>
        <w:ind w:left="1354" w:hanging="1354"/>
        <w:mirrorIndents/>
        <w:jc w:val="both"/>
        <w:rPr>
          <w:rFonts w:asciiTheme="minorHAnsi" w:eastAsiaTheme="minorEastAsia" w:hAnsiTheme="minorHAnsi"/>
          <w:noProof/>
          <w:sz w:val="22"/>
        </w:rPr>
      </w:pPr>
      <w:r>
        <w:rPr>
          <w:rFonts w:cs="Times New Roman"/>
          <w:b/>
          <w:szCs w:val="24"/>
        </w:rPr>
        <w:fldChar w:fldCharType="begin"/>
      </w:r>
      <w:r>
        <w:rPr>
          <w:rFonts w:cs="Times New Roman"/>
          <w:b/>
          <w:szCs w:val="24"/>
        </w:rPr>
        <w:instrText xml:space="preserve"> TOC \c "Figure 1.2." </w:instrText>
      </w:r>
      <w:r>
        <w:rPr>
          <w:rFonts w:cs="Times New Roman"/>
          <w:b/>
          <w:szCs w:val="24"/>
        </w:rPr>
        <w:fldChar w:fldCharType="separate"/>
      </w:r>
      <w:hyperlink w:anchor="Figure_1_2_1" w:history="1">
        <w:r w:rsidRPr="00ED3AD9">
          <w:rPr>
            <w:rStyle w:val="Hyperlink"/>
            <w:noProof/>
          </w:rPr>
          <w:t xml:space="preserve">Figure 1.2.1: LabSmith basic microfluidic kit </w:t>
        </w:r>
      </w:hyperlink>
      <w:r w:rsidR="00C50536">
        <w:rPr>
          <w:noProof/>
        </w:rPr>
        <w:tab/>
      </w:r>
      <w:r>
        <w:rPr>
          <w:noProof/>
        </w:rPr>
        <w:fldChar w:fldCharType="begin"/>
      </w:r>
      <w:r>
        <w:rPr>
          <w:noProof/>
        </w:rPr>
        <w:instrText xml:space="preserve"> PAGEREF _Toc6243951 \h </w:instrText>
      </w:r>
      <w:r>
        <w:rPr>
          <w:noProof/>
        </w:rPr>
      </w:r>
      <w:r>
        <w:rPr>
          <w:noProof/>
        </w:rPr>
        <w:fldChar w:fldCharType="separate"/>
      </w:r>
      <w:r w:rsidR="006C5D74">
        <w:rPr>
          <w:noProof/>
        </w:rPr>
        <w:t>33</w:t>
      </w:r>
      <w:r>
        <w:rPr>
          <w:noProof/>
        </w:rPr>
        <w:fldChar w:fldCharType="end"/>
      </w:r>
    </w:p>
    <w:p w:rsidR="00AB2E75" w:rsidRDefault="00964B83" w:rsidP="00AB2E75">
      <w:pPr>
        <w:pStyle w:val="TableofFigures"/>
        <w:tabs>
          <w:tab w:val="right" w:leader="dot" w:pos="8054"/>
        </w:tabs>
        <w:ind w:left="1354" w:hanging="1354"/>
        <w:mirrorIndents/>
        <w:jc w:val="both"/>
        <w:rPr>
          <w:rFonts w:asciiTheme="minorHAnsi" w:eastAsiaTheme="minorEastAsia" w:hAnsiTheme="minorHAnsi"/>
          <w:noProof/>
          <w:sz w:val="22"/>
        </w:rPr>
      </w:pPr>
      <w:hyperlink w:anchor="Figure_1_2_2" w:history="1">
        <w:r w:rsidR="00AB2E75" w:rsidRPr="00C87699">
          <w:rPr>
            <w:rStyle w:val="Hyperlink"/>
            <w:noProof/>
          </w:rPr>
          <w:t>Figure 1.2.2: Vanderbilt microscope setup</w:t>
        </w:r>
      </w:hyperlink>
      <w:r w:rsidR="00AB2E75" w:rsidRPr="00417FD7">
        <w:rPr>
          <w:noProof/>
        </w:rPr>
        <w:t xml:space="preserve"> </w:t>
      </w:r>
      <w:r w:rsidR="00A94ABC">
        <w:rPr>
          <w:noProof/>
        </w:rPr>
        <w:t xml:space="preserve"> </w:t>
      </w:r>
      <w:r w:rsidR="00AB2E75">
        <w:rPr>
          <w:noProof/>
        </w:rPr>
        <w:tab/>
      </w:r>
      <w:r w:rsidR="00AB2E75">
        <w:rPr>
          <w:noProof/>
        </w:rPr>
        <w:fldChar w:fldCharType="begin"/>
      </w:r>
      <w:r w:rsidR="00AB2E75">
        <w:rPr>
          <w:noProof/>
        </w:rPr>
        <w:instrText xml:space="preserve"> PAGEREF _Toc6243952 \h </w:instrText>
      </w:r>
      <w:r w:rsidR="00AB2E75">
        <w:rPr>
          <w:noProof/>
        </w:rPr>
      </w:r>
      <w:r w:rsidR="00AB2E75">
        <w:rPr>
          <w:noProof/>
        </w:rPr>
        <w:fldChar w:fldCharType="separate"/>
      </w:r>
      <w:r w:rsidR="006C5D74">
        <w:rPr>
          <w:noProof/>
        </w:rPr>
        <w:t>34</w:t>
      </w:r>
      <w:r w:rsidR="00AB2E75">
        <w:rPr>
          <w:noProof/>
        </w:rPr>
        <w:fldChar w:fldCharType="end"/>
      </w:r>
    </w:p>
    <w:p w:rsidR="00AB2E75" w:rsidRDefault="00964B83" w:rsidP="00AB2E75">
      <w:pPr>
        <w:pStyle w:val="TableofFigures"/>
        <w:tabs>
          <w:tab w:val="right" w:leader="dot" w:pos="8054"/>
        </w:tabs>
        <w:ind w:left="1354" w:hanging="1354"/>
        <w:mirrorIndents/>
        <w:jc w:val="both"/>
        <w:rPr>
          <w:rFonts w:asciiTheme="minorHAnsi" w:eastAsiaTheme="minorEastAsia" w:hAnsiTheme="minorHAnsi"/>
          <w:noProof/>
          <w:sz w:val="22"/>
        </w:rPr>
      </w:pPr>
      <w:hyperlink w:anchor="Figure_1_2_3" w:history="1">
        <w:r w:rsidR="00AB2E75" w:rsidRPr="00ED3AD9">
          <w:rPr>
            <w:rStyle w:val="Hyperlink"/>
            <w:noProof/>
          </w:rPr>
          <w:t xml:space="preserve">Figure 1.2.3: Vanderbilt process flow diagram </w:t>
        </w:r>
      </w:hyperlink>
      <w:r w:rsidR="00AB2E75">
        <w:rPr>
          <w:noProof/>
        </w:rPr>
        <w:tab/>
      </w:r>
      <w:r w:rsidR="00431B0C">
        <w:rPr>
          <w:noProof/>
        </w:rPr>
        <w:t>35</w:t>
      </w:r>
    </w:p>
    <w:p w:rsidR="00AB2E75" w:rsidRDefault="00964B83" w:rsidP="00AB2E75">
      <w:pPr>
        <w:pStyle w:val="TableofFigures"/>
        <w:tabs>
          <w:tab w:val="right" w:leader="dot" w:pos="8054"/>
        </w:tabs>
        <w:ind w:left="1354" w:hanging="1354"/>
        <w:mirrorIndents/>
        <w:jc w:val="both"/>
        <w:rPr>
          <w:rFonts w:asciiTheme="minorHAnsi" w:eastAsiaTheme="minorEastAsia" w:hAnsiTheme="minorHAnsi"/>
          <w:noProof/>
          <w:sz w:val="22"/>
        </w:rPr>
      </w:pPr>
      <w:hyperlink w:anchor="Figure_1_2_4" w:history="1">
        <w:r w:rsidR="00AB2E75" w:rsidRPr="00ED3AD9">
          <w:rPr>
            <w:rStyle w:val="Hyperlink"/>
            <w:noProof/>
          </w:rPr>
          <w:t xml:space="preserve">Figure 1.2.4: Vanderbilt valve and pump schematic </w:t>
        </w:r>
      </w:hyperlink>
      <w:r w:rsidR="00AB2E75">
        <w:rPr>
          <w:noProof/>
        </w:rPr>
        <w:tab/>
      </w:r>
      <w:r w:rsidR="00AB2E75">
        <w:rPr>
          <w:noProof/>
        </w:rPr>
        <w:fldChar w:fldCharType="begin"/>
      </w:r>
      <w:r w:rsidR="00AB2E75">
        <w:rPr>
          <w:noProof/>
        </w:rPr>
        <w:instrText xml:space="preserve"> PAGEREF _Toc6243954 \h </w:instrText>
      </w:r>
      <w:r w:rsidR="00AB2E75">
        <w:rPr>
          <w:noProof/>
        </w:rPr>
      </w:r>
      <w:r w:rsidR="00AB2E75">
        <w:rPr>
          <w:noProof/>
        </w:rPr>
        <w:fldChar w:fldCharType="separate"/>
      </w:r>
      <w:r w:rsidR="006C5D74">
        <w:rPr>
          <w:noProof/>
        </w:rPr>
        <w:t>36</w:t>
      </w:r>
      <w:r w:rsidR="00AB2E75">
        <w:rPr>
          <w:noProof/>
        </w:rPr>
        <w:fldChar w:fldCharType="end"/>
      </w:r>
    </w:p>
    <w:p w:rsidR="00AB2E75" w:rsidRDefault="00AB2E75" w:rsidP="00AB2E75">
      <w:pPr>
        <w:spacing w:after="0" w:line="240" w:lineRule="auto"/>
        <w:ind w:left="1354" w:hanging="1354"/>
        <w:contextualSpacing/>
        <w:mirrorIndents/>
        <w:jc w:val="both"/>
        <w:rPr>
          <w:rFonts w:cs="Times New Roman"/>
          <w:b/>
          <w:szCs w:val="24"/>
        </w:rPr>
      </w:pPr>
      <w:r>
        <w:rPr>
          <w:rFonts w:cs="Times New Roman"/>
          <w:b/>
          <w:szCs w:val="24"/>
        </w:rPr>
        <w:fldChar w:fldCharType="end"/>
      </w:r>
    </w:p>
    <w:p w:rsidR="00AB2E75" w:rsidRDefault="00AB2E75" w:rsidP="00AB2E75">
      <w:pPr>
        <w:pStyle w:val="TableofFigures"/>
        <w:tabs>
          <w:tab w:val="right" w:leader="dot" w:pos="8054"/>
        </w:tabs>
        <w:ind w:left="1354" w:hanging="1354"/>
        <w:contextualSpacing/>
        <w:mirrorIndents/>
        <w:jc w:val="both"/>
        <w:rPr>
          <w:rFonts w:asciiTheme="minorHAnsi" w:eastAsiaTheme="minorEastAsia" w:hAnsiTheme="minorHAnsi"/>
          <w:noProof/>
          <w:sz w:val="22"/>
        </w:rPr>
      </w:pPr>
      <w:r>
        <w:rPr>
          <w:rFonts w:cs="Times New Roman"/>
          <w:b/>
          <w:szCs w:val="24"/>
        </w:rPr>
        <w:fldChar w:fldCharType="begin"/>
      </w:r>
      <w:r>
        <w:rPr>
          <w:rFonts w:cs="Times New Roman"/>
          <w:b/>
          <w:szCs w:val="24"/>
        </w:rPr>
        <w:instrText xml:space="preserve"> TOC \h \z \c "Figure 1.3." </w:instrText>
      </w:r>
      <w:r>
        <w:rPr>
          <w:rFonts w:cs="Times New Roman"/>
          <w:b/>
          <w:szCs w:val="24"/>
        </w:rPr>
        <w:fldChar w:fldCharType="separate"/>
      </w:r>
      <w:hyperlink w:anchor="Figure_1_3_1" w:history="1">
        <w:r w:rsidRPr="00A752C1">
          <w:rPr>
            <w:rStyle w:val="Hyperlink"/>
            <w:noProof/>
          </w:rPr>
          <w:t>Figure 1.3.1: VICI 10-way valves</w:t>
        </w:r>
        <w:bookmarkStart w:id="3" w:name="_Hlk11777386"/>
        <w:r>
          <w:rPr>
            <w:noProof/>
            <w:webHidden/>
          </w:rPr>
          <w:tab/>
        </w:r>
        <w:bookmarkEnd w:id="3"/>
        <w:r>
          <w:rPr>
            <w:noProof/>
            <w:webHidden/>
          </w:rPr>
          <w:fldChar w:fldCharType="begin"/>
        </w:r>
        <w:r>
          <w:rPr>
            <w:noProof/>
            <w:webHidden/>
          </w:rPr>
          <w:instrText xml:space="preserve"> PAGEREF _Toc6243956 \h </w:instrText>
        </w:r>
        <w:r>
          <w:rPr>
            <w:noProof/>
            <w:webHidden/>
          </w:rPr>
        </w:r>
        <w:r>
          <w:rPr>
            <w:noProof/>
            <w:webHidden/>
          </w:rPr>
          <w:fldChar w:fldCharType="separate"/>
        </w:r>
        <w:r w:rsidR="006C5D74">
          <w:rPr>
            <w:noProof/>
            <w:webHidden/>
          </w:rPr>
          <w:t>38</w:t>
        </w:r>
        <w:r>
          <w:rPr>
            <w:noProof/>
            <w:webHidden/>
          </w:rPr>
          <w:fldChar w:fldCharType="end"/>
        </w:r>
      </w:hyperlink>
    </w:p>
    <w:p w:rsidR="00AB2E75" w:rsidRDefault="00964B83" w:rsidP="00AB2E75">
      <w:pPr>
        <w:pStyle w:val="TableofFigures"/>
        <w:tabs>
          <w:tab w:val="right" w:leader="dot" w:pos="8054"/>
        </w:tabs>
        <w:ind w:left="1354" w:hanging="1354"/>
        <w:contextualSpacing/>
        <w:mirrorIndents/>
        <w:jc w:val="both"/>
        <w:rPr>
          <w:rFonts w:asciiTheme="minorHAnsi" w:eastAsiaTheme="minorEastAsia" w:hAnsiTheme="minorHAnsi"/>
          <w:noProof/>
          <w:sz w:val="22"/>
        </w:rPr>
      </w:pPr>
      <w:hyperlink w:anchor="Figure_1_3_2" w:history="1">
        <w:r w:rsidR="00AB2E75" w:rsidRPr="00A752C1">
          <w:rPr>
            <w:rStyle w:val="Hyperlink"/>
            <w:noProof/>
          </w:rPr>
          <w:t>Figure 1.3.2: Kloehn eight channel syringe pumps</w:t>
        </w:r>
        <w:r w:rsidR="00AB2E75">
          <w:rPr>
            <w:noProof/>
            <w:webHidden/>
          </w:rPr>
          <w:tab/>
        </w:r>
        <w:r w:rsidR="00AB2E75">
          <w:rPr>
            <w:noProof/>
            <w:webHidden/>
          </w:rPr>
          <w:fldChar w:fldCharType="begin"/>
        </w:r>
        <w:r w:rsidR="00AB2E75">
          <w:rPr>
            <w:noProof/>
            <w:webHidden/>
          </w:rPr>
          <w:instrText xml:space="preserve"> PAGEREF _Toc6243957 \h </w:instrText>
        </w:r>
        <w:r w:rsidR="00AB2E75">
          <w:rPr>
            <w:noProof/>
            <w:webHidden/>
          </w:rPr>
        </w:r>
        <w:r w:rsidR="00AB2E75">
          <w:rPr>
            <w:noProof/>
            <w:webHidden/>
          </w:rPr>
          <w:fldChar w:fldCharType="separate"/>
        </w:r>
        <w:r w:rsidR="006C5D74">
          <w:rPr>
            <w:noProof/>
            <w:webHidden/>
          </w:rPr>
          <w:t>39</w:t>
        </w:r>
        <w:r w:rsidR="00AB2E75">
          <w:rPr>
            <w:noProof/>
            <w:webHidden/>
          </w:rPr>
          <w:fldChar w:fldCharType="end"/>
        </w:r>
      </w:hyperlink>
    </w:p>
    <w:p w:rsidR="00AB2E75" w:rsidRDefault="00AB2E75" w:rsidP="00AB2E75">
      <w:pPr>
        <w:pStyle w:val="TableofFigures"/>
        <w:tabs>
          <w:tab w:val="right" w:leader="dot" w:pos="8054"/>
        </w:tabs>
        <w:ind w:left="1354" w:hanging="1354"/>
        <w:jc w:val="both"/>
        <w:rPr>
          <w:rFonts w:cs="Times New Roman"/>
          <w:b/>
          <w:szCs w:val="24"/>
        </w:rPr>
      </w:pPr>
      <w:r>
        <w:rPr>
          <w:rFonts w:cs="Times New Roman"/>
          <w:b/>
          <w:szCs w:val="24"/>
        </w:rPr>
        <w:fldChar w:fldCharType="end"/>
      </w:r>
    </w:p>
    <w:p w:rsidR="00C50536" w:rsidRPr="00C50536" w:rsidRDefault="00964B83" w:rsidP="00C50536">
      <w:pPr>
        <w:tabs>
          <w:tab w:val="right" w:pos="8050"/>
        </w:tabs>
        <w:rPr>
          <w:rFonts w:ascii="Times New Roman" w:hAnsi="Times New Roman" w:cs="Times New Roman"/>
          <w:sz w:val="24"/>
          <w:szCs w:val="24"/>
        </w:rPr>
      </w:pPr>
      <w:hyperlink w:anchor="Figure_1_4_1" w:history="1">
        <w:r w:rsidR="002E41CD" w:rsidRPr="002E41CD">
          <w:rPr>
            <w:rStyle w:val="Hyperlink"/>
            <w:rFonts w:ascii="Times New Roman" w:hAnsi="Times New Roman" w:cs="Times New Roman"/>
            <w:sz w:val="24"/>
            <w:szCs w:val="24"/>
          </w:rPr>
          <w:t xml:space="preserve">Figure 1.4.1: </w:t>
        </w:r>
        <w:proofErr w:type="spellStart"/>
        <w:r w:rsidR="002E41CD" w:rsidRPr="002E41CD">
          <w:rPr>
            <w:rStyle w:val="Hyperlink"/>
            <w:rFonts w:ascii="Times New Roman" w:hAnsi="Times New Roman" w:cs="Times New Roman"/>
            <w:sz w:val="24"/>
            <w:szCs w:val="24"/>
          </w:rPr>
          <w:t>Libelium’s</w:t>
        </w:r>
        <w:proofErr w:type="spellEnd"/>
        <w:r w:rsidR="002E41CD" w:rsidRPr="002E41CD">
          <w:rPr>
            <w:rStyle w:val="Hyperlink"/>
            <w:rFonts w:ascii="Times New Roman" w:hAnsi="Times New Roman" w:cs="Times New Roman"/>
            <w:sz w:val="24"/>
            <w:szCs w:val="24"/>
          </w:rPr>
          <w:t xml:space="preserve"> Open Aquarium inspiration for making inexpensive, fully instrumented bioreactors includes Arduino-based control of temperature and liquid level, as well as sensing of pH and of solution electrical conductivity (i.e. salinity)</w:t>
        </w:r>
      </w:hyperlink>
      <w:r w:rsidR="00C50536">
        <w:rPr>
          <w:rFonts w:ascii="Times New Roman" w:hAnsi="Times New Roman" w:cs="Times New Roman"/>
          <w:sz w:val="24"/>
          <w:szCs w:val="24"/>
        </w:rPr>
        <w:t xml:space="preserve"> </w:t>
      </w:r>
      <w:r w:rsidR="00431B0C">
        <w:rPr>
          <w:rFonts w:ascii="Times New Roman" w:hAnsi="Times New Roman" w:cs="Times New Roman"/>
          <w:sz w:val="24"/>
          <w:szCs w:val="24"/>
        </w:rPr>
        <w:tab/>
      </w:r>
      <w:r w:rsidR="00431B0C">
        <w:rPr>
          <w:rFonts w:ascii="Times New Roman" w:hAnsi="Times New Roman" w:cs="Times New Roman"/>
          <w:sz w:val="24"/>
          <w:szCs w:val="24"/>
        </w:rPr>
        <w:tab/>
      </w:r>
      <w:r w:rsidR="00C50536" w:rsidRPr="00BD5737">
        <w:rPr>
          <w:rFonts w:ascii="Times New Roman" w:hAnsi="Times New Roman" w:cs="Times New Roman"/>
          <w:webHidden/>
          <w:sz w:val="24"/>
          <w:szCs w:val="24"/>
        </w:rPr>
        <w:fldChar w:fldCharType="begin"/>
      </w:r>
      <w:r w:rsidR="00C50536" w:rsidRPr="00BD5737">
        <w:rPr>
          <w:rFonts w:ascii="Times New Roman" w:hAnsi="Times New Roman" w:cs="Times New Roman"/>
          <w:webHidden/>
          <w:sz w:val="24"/>
          <w:szCs w:val="24"/>
        </w:rPr>
        <w:instrText xml:space="preserve"> PAGEREF _Toc6243957 \h </w:instrText>
      </w:r>
      <w:r w:rsidR="00C50536" w:rsidRPr="00BD5737">
        <w:rPr>
          <w:rFonts w:ascii="Times New Roman" w:hAnsi="Times New Roman" w:cs="Times New Roman"/>
          <w:webHidden/>
          <w:sz w:val="24"/>
          <w:szCs w:val="24"/>
        </w:rPr>
      </w:r>
      <w:r w:rsidR="00C50536" w:rsidRPr="00BD5737">
        <w:rPr>
          <w:rFonts w:ascii="Times New Roman" w:hAnsi="Times New Roman" w:cs="Times New Roman"/>
          <w:webHidden/>
          <w:sz w:val="24"/>
          <w:szCs w:val="24"/>
        </w:rPr>
        <w:fldChar w:fldCharType="separate"/>
      </w:r>
      <w:r w:rsidR="00C50536">
        <w:rPr>
          <w:rFonts w:ascii="Times New Roman" w:hAnsi="Times New Roman" w:cs="Times New Roman"/>
          <w:noProof/>
          <w:webHidden/>
          <w:sz w:val="24"/>
          <w:szCs w:val="24"/>
        </w:rPr>
        <w:t>39</w:t>
      </w:r>
      <w:r w:rsidR="00C50536" w:rsidRPr="00BD5737">
        <w:rPr>
          <w:rFonts w:ascii="Times New Roman" w:hAnsi="Times New Roman" w:cs="Times New Roman"/>
          <w:webHidden/>
          <w:sz w:val="24"/>
          <w:szCs w:val="24"/>
        </w:rPr>
        <w:fldChar w:fldCharType="end"/>
      </w:r>
    </w:p>
    <w:p w:rsidR="00BD5737" w:rsidRPr="00BD5737" w:rsidRDefault="00964B83" w:rsidP="00BD5737">
      <w:pPr>
        <w:tabs>
          <w:tab w:val="right" w:pos="8064"/>
        </w:tabs>
      </w:pPr>
      <w:hyperlink w:anchor="Figure_2_2_1" w:history="1">
        <w:r w:rsidR="00BD5737" w:rsidRPr="00BD5737">
          <w:rPr>
            <w:rStyle w:val="Hyperlink"/>
            <w:rFonts w:ascii="Times New Roman" w:hAnsi="Times New Roman" w:cs="Times New Roman"/>
            <w:sz w:val="24"/>
            <w:szCs w:val="24"/>
          </w:rPr>
          <w:t>Figure 2.2.1:  Bioreactor instrumentation and controls</w:t>
        </w:r>
      </w:hyperlink>
      <w:r w:rsidR="00BD5737">
        <w:rPr>
          <w:rFonts w:ascii="Times New Roman" w:hAnsi="Times New Roman" w:cs="Times New Roman"/>
          <w:sz w:val="24"/>
          <w:szCs w:val="24"/>
        </w:rPr>
        <w:t>............................................</w:t>
      </w:r>
      <w:r w:rsidR="00BD5737" w:rsidRPr="00BD5737">
        <w:rPr>
          <w:rFonts w:ascii="Times New Roman" w:hAnsi="Times New Roman" w:cs="Times New Roman"/>
          <w:webHidden/>
          <w:sz w:val="24"/>
          <w:szCs w:val="24"/>
        </w:rPr>
        <w:tab/>
      </w:r>
      <w:r w:rsidR="00BD5737" w:rsidRPr="00BD5737">
        <w:rPr>
          <w:rFonts w:ascii="Times New Roman" w:hAnsi="Times New Roman" w:cs="Times New Roman"/>
          <w:webHidden/>
          <w:sz w:val="24"/>
          <w:szCs w:val="24"/>
        </w:rPr>
        <w:fldChar w:fldCharType="begin"/>
      </w:r>
      <w:r w:rsidR="00BD5737" w:rsidRPr="00BD5737">
        <w:rPr>
          <w:rFonts w:ascii="Times New Roman" w:hAnsi="Times New Roman" w:cs="Times New Roman"/>
          <w:webHidden/>
          <w:sz w:val="24"/>
          <w:szCs w:val="24"/>
        </w:rPr>
        <w:instrText xml:space="preserve"> PAGEREF _Toc6243957 \h </w:instrText>
      </w:r>
      <w:r w:rsidR="00BD5737" w:rsidRPr="00BD5737">
        <w:rPr>
          <w:rFonts w:ascii="Times New Roman" w:hAnsi="Times New Roman" w:cs="Times New Roman"/>
          <w:webHidden/>
          <w:sz w:val="24"/>
          <w:szCs w:val="24"/>
        </w:rPr>
      </w:r>
      <w:r w:rsidR="00BD5737" w:rsidRPr="00BD5737">
        <w:rPr>
          <w:rFonts w:ascii="Times New Roman" w:hAnsi="Times New Roman" w:cs="Times New Roman"/>
          <w:webHidden/>
          <w:sz w:val="24"/>
          <w:szCs w:val="24"/>
        </w:rPr>
        <w:fldChar w:fldCharType="separate"/>
      </w:r>
      <w:r w:rsidR="006C5D74">
        <w:rPr>
          <w:rFonts w:ascii="Times New Roman" w:hAnsi="Times New Roman" w:cs="Times New Roman"/>
          <w:noProof/>
          <w:webHidden/>
          <w:sz w:val="24"/>
          <w:szCs w:val="24"/>
        </w:rPr>
        <w:t>39</w:t>
      </w:r>
      <w:r w:rsidR="00BD5737" w:rsidRPr="00BD5737">
        <w:rPr>
          <w:rFonts w:ascii="Times New Roman" w:hAnsi="Times New Roman" w:cs="Times New Roman"/>
          <w:webHidden/>
          <w:sz w:val="24"/>
          <w:szCs w:val="24"/>
        </w:rPr>
        <w:fldChar w:fldCharType="end"/>
      </w:r>
    </w:p>
    <w:p w:rsidR="007341CA" w:rsidRDefault="00964B83" w:rsidP="001E5867">
      <w:pPr>
        <w:pStyle w:val="TableofFigures"/>
        <w:tabs>
          <w:tab w:val="right" w:leader="dot" w:pos="8054"/>
        </w:tabs>
        <w:ind w:left="1354" w:hanging="1354"/>
        <w:jc w:val="both"/>
      </w:pPr>
      <w:hyperlink w:anchor="Figure_2_5_2_1_1" w:history="1">
        <w:r w:rsidR="007341CA" w:rsidRPr="007341CA">
          <w:rPr>
            <w:rStyle w:val="Hyperlink"/>
            <w:rFonts w:eastAsia="MS Mincho" w:cs="Times New Roman"/>
            <w:szCs w:val="24"/>
          </w:rPr>
          <w:t>Figure 2.5.2.1.1</w:t>
        </w:r>
        <w:r w:rsidR="007341CA">
          <w:rPr>
            <w:rStyle w:val="Hyperlink"/>
            <w:rFonts w:eastAsia="MS Mincho" w:cs="Times New Roman"/>
            <w:szCs w:val="24"/>
          </w:rPr>
          <w:t>:</w:t>
        </w:r>
        <w:r w:rsidR="007341CA" w:rsidRPr="007341CA">
          <w:rPr>
            <w:rStyle w:val="Hyperlink"/>
            <w:rFonts w:eastAsia="MS Mincho" w:cs="Times New Roman"/>
            <w:szCs w:val="24"/>
          </w:rPr>
          <w:t xml:space="preserve"> Hall </w:t>
        </w:r>
        <w:proofErr w:type="gramStart"/>
        <w:r w:rsidR="007341CA" w:rsidRPr="007341CA">
          <w:rPr>
            <w:rStyle w:val="Hyperlink"/>
            <w:rFonts w:eastAsia="MS Mincho" w:cs="Times New Roman"/>
            <w:szCs w:val="24"/>
          </w:rPr>
          <w:t>effect</w:t>
        </w:r>
        <w:proofErr w:type="gramEnd"/>
        <w:r w:rsidR="007341CA" w:rsidRPr="007341CA">
          <w:rPr>
            <w:rStyle w:val="Hyperlink"/>
            <w:rFonts w:eastAsia="MS Mincho" w:cs="Times New Roman"/>
            <w:szCs w:val="24"/>
          </w:rPr>
          <w:t xml:space="preserve"> water flow sensor used for flowrate monitoring</w:t>
        </w:r>
      </w:hyperlink>
      <w:r w:rsidR="00C50536">
        <w:rPr>
          <w:rFonts w:eastAsia="MS Mincho" w:cs="Times New Roman"/>
          <w:szCs w:val="24"/>
        </w:rPr>
        <w:tab/>
        <w:t>39</w:t>
      </w:r>
    </w:p>
    <w:p w:rsidR="007341CA" w:rsidRDefault="00964B83" w:rsidP="001E5867">
      <w:pPr>
        <w:pStyle w:val="TableofFigures"/>
        <w:tabs>
          <w:tab w:val="right" w:leader="dot" w:pos="8054"/>
        </w:tabs>
        <w:ind w:left="1354" w:hanging="1354"/>
        <w:jc w:val="both"/>
      </w:pPr>
      <w:hyperlink w:anchor="Figure_2_5_2_2_1" w:history="1">
        <w:r w:rsidR="007341CA" w:rsidRPr="007341CA">
          <w:rPr>
            <w:rStyle w:val="Hyperlink"/>
            <w:rFonts w:eastAsia="MS Mincho" w:cs="Times New Roman"/>
            <w:szCs w:val="24"/>
          </w:rPr>
          <w:t>Figure 2.5.2.2.1</w:t>
        </w:r>
        <w:r w:rsidR="007341CA">
          <w:rPr>
            <w:rStyle w:val="Hyperlink"/>
            <w:rFonts w:eastAsia="MS Mincho" w:cs="Times New Roman"/>
            <w:szCs w:val="24"/>
          </w:rPr>
          <w:t>:</w:t>
        </w:r>
        <w:r w:rsidR="007341CA" w:rsidRPr="007341CA">
          <w:rPr>
            <w:rStyle w:val="Hyperlink"/>
            <w:rFonts w:eastAsia="MS Mincho" w:cs="Times New Roman"/>
            <w:szCs w:val="24"/>
          </w:rPr>
          <w:t xml:space="preserve"> Differential pressure transducer</w:t>
        </w:r>
      </w:hyperlink>
      <w:r w:rsidR="007341CA">
        <w:t xml:space="preserve"> </w:t>
      </w:r>
      <w:r w:rsidR="00C50536">
        <w:tab/>
      </w:r>
      <w:r w:rsidR="00C50536" w:rsidRPr="00BD5737">
        <w:rPr>
          <w:rFonts w:cs="Times New Roman"/>
          <w:webHidden/>
          <w:szCs w:val="24"/>
        </w:rPr>
        <w:fldChar w:fldCharType="begin"/>
      </w:r>
      <w:r w:rsidR="00C50536" w:rsidRPr="00BD5737">
        <w:rPr>
          <w:rFonts w:cs="Times New Roman"/>
          <w:webHidden/>
          <w:szCs w:val="24"/>
        </w:rPr>
        <w:instrText xml:space="preserve"> PAGEREF _Toc6243957 \h </w:instrText>
      </w:r>
      <w:r w:rsidR="00C50536" w:rsidRPr="00BD5737">
        <w:rPr>
          <w:rFonts w:cs="Times New Roman"/>
          <w:webHidden/>
          <w:szCs w:val="24"/>
        </w:rPr>
      </w:r>
      <w:r w:rsidR="00C50536" w:rsidRPr="00BD5737">
        <w:rPr>
          <w:rFonts w:cs="Times New Roman"/>
          <w:webHidden/>
          <w:szCs w:val="24"/>
        </w:rPr>
        <w:fldChar w:fldCharType="separate"/>
      </w:r>
      <w:r w:rsidR="00C50536">
        <w:rPr>
          <w:rFonts w:cs="Times New Roman"/>
          <w:noProof/>
          <w:webHidden/>
          <w:szCs w:val="24"/>
        </w:rPr>
        <w:t>39</w:t>
      </w:r>
      <w:r w:rsidR="00C50536" w:rsidRPr="00BD5737">
        <w:rPr>
          <w:rFonts w:cs="Times New Roman"/>
          <w:webHidden/>
          <w:szCs w:val="24"/>
        </w:rPr>
        <w:fldChar w:fldCharType="end"/>
      </w:r>
    </w:p>
    <w:p w:rsidR="00C87699" w:rsidRDefault="00964B83" w:rsidP="00C87699">
      <w:pPr>
        <w:pStyle w:val="TableofFigures"/>
        <w:tabs>
          <w:tab w:val="right" w:leader="dot" w:pos="8054"/>
        </w:tabs>
        <w:ind w:left="1354" w:hanging="1354"/>
        <w:jc w:val="both"/>
      </w:pPr>
      <w:hyperlink w:anchor="Figure_2_5_2_3_1" w:history="1">
        <w:r w:rsidR="00C87699" w:rsidRPr="00C87699">
          <w:rPr>
            <w:rStyle w:val="Hyperlink"/>
          </w:rPr>
          <w:t>Figure 2.5.2.3.1 – Turbidity sensor used for turbidity monitoring</w:t>
        </w:r>
      </w:hyperlink>
      <w:r w:rsidR="00C87699" w:rsidRPr="00C87699">
        <w:t xml:space="preserve"> </w:t>
      </w:r>
      <w:r w:rsidR="00C50536">
        <w:tab/>
      </w:r>
      <w:r w:rsidR="00C50536" w:rsidRPr="00BD5737">
        <w:rPr>
          <w:rFonts w:cs="Times New Roman"/>
          <w:webHidden/>
          <w:szCs w:val="24"/>
        </w:rPr>
        <w:fldChar w:fldCharType="begin"/>
      </w:r>
      <w:r w:rsidR="00C50536" w:rsidRPr="00BD5737">
        <w:rPr>
          <w:rFonts w:cs="Times New Roman"/>
          <w:webHidden/>
          <w:szCs w:val="24"/>
        </w:rPr>
        <w:instrText xml:space="preserve"> PAGEREF _Toc6243957 \h </w:instrText>
      </w:r>
      <w:r w:rsidR="00C50536" w:rsidRPr="00BD5737">
        <w:rPr>
          <w:rFonts w:cs="Times New Roman"/>
          <w:webHidden/>
          <w:szCs w:val="24"/>
        </w:rPr>
      </w:r>
      <w:r w:rsidR="00C50536" w:rsidRPr="00BD5737">
        <w:rPr>
          <w:rFonts w:cs="Times New Roman"/>
          <w:webHidden/>
          <w:szCs w:val="24"/>
        </w:rPr>
        <w:fldChar w:fldCharType="separate"/>
      </w:r>
      <w:r w:rsidR="00C50536">
        <w:rPr>
          <w:rFonts w:cs="Times New Roman"/>
          <w:noProof/>
          <w:webHidden/>
          <w:szCs w:val="24"/>
        </w:rPr>
        <w:t>39</w:t>
      </w:r>
      <w:r w:rsidR="00C50536" w:rsidRPr="00BD5737">
        <w:rPr>
          <w:rFonts w:cs="Times New Roman"/>
          <w:webHidden/>
          <w:szCs w:val="24"/>
        </w:rPr>
        <w:fldChar w:fldCharType="end"/>
      </w:r>
    </w:p>
    <w:p w:rsidR="00C87699" w:rsidRDefault="00964B83" w:rsidP="00C87699">
      <w:pPr>
        <w:pStyle w:val="TableofFigures"/>
        <w:tabs>
          <w:tab w:val="right" w:leader="dot" w:pos="8054"/>
        </w:tabs>
        <w:ind w:left="1354" w:hanging="1354"/>
        <w:jc w:val="both"/>
      </w:pPr>
      <w:hyperlink w:anchor="Figure_2_5_2_4_2_1" w:history="1">
        <w:r w:rsidR="00C87699" w:rsidRPr="00C87699">
          <w:rPr>
            <w:rStyle w:val="Hyperlink"/>
          </w:rPr>
          <w:t>Figure 2.5.2.4.2.1 – 5-micron capsule filter</w:t>
        </w:r>
      </w:hyperlink>
      <w:r w:rsidR="00C87699" w:rsidRPr="00C87699">
        <w:t xml:space="preserve"> </w:t>
      </w:r>
      <w:r w:rsidR="00C50536">
        <w:tab/>
      </w:r>
      <w:r w:rsidR="00C50536" w:rsidRPr="00BD5737">
        <w:rPr>
          <w:rFonts w:cs="Times New Roman"/>
          <w:webHidden/>
          <w:szCs w:val="24"/>
        </w:rPr>
        <w:fldChar w:fldCharType="begin"/>
      </w:r>
      <w:r w:rsidR="00C50536" w:rsidRPr="00BD5737">
        <w:rPr>
          <w:rFonts w:cs="Times New Roman"/>
          <w:webHidden/>
          <w:szCs w:val="24"/>
        </w:rPr>
        <w:instrText xml:space="preserve"> PAGEREF _Toc6243957 \h </w:instrText>
      </w:r>
      <w:r w:rsidR="00C50536" w:rsidRPr="00BD5737">
        <w:rPr>
          <w:rFonts w:cs="Times New Roman"/>
          <w:webHidden/>
          <w:szCs w:val="24"/>
        </w:rPr>
      </w:r>
      <w:r w:rsidR="00C50536" w:rsidRPr="00BD5737">
        <w:rPr>
          <w:rFonts w:cs="Times New Roman"/>
          <w:webHidden/>
          <w:szCs w:val="24"/>
        </w:rPr>
        <w:fldChar w:fldCharType="separate"/>
      </w:r>
      <w:r w:rsidR="00C50536">
        <w:rPr>
          <w:rFonts w:cs="Times New Roman"/>
          <w:noProof/>
          <w:webHidden/>
          <w:szCs w:val="24"/>
        </w:rPr>
        <w:t>39</w:t>
      </w:r>
      <w:r w:rsidR="00C50536" w:rsidRPr="00BD5737">
        <w:rPr>
          <w:rFonts w:cs="Times New Roman"/>
          <w:webHidden/>
          <w:szCs w:val="24"/>
        </w:rPr>
        <w:fldChar w:fldCharType="end"/>
      </w:r>
    </w:p>
    <w:p w:rsidR="00C87699" w:rsidRDefault="00964B83" w:rsidP="00C87699">
      <w:pPr>
        <w:pStyle w:val="TableofFigures"/>
        <w:tabs>
          <w:tab w:val="right" w:leader="dot" w:pos="8054"/>
        </w:tabs>
        <w:ind w:left="1354" w:hanging="1354"/>
        <w:jc w:val="both"/>
      </w:pPr>
      <w:hyperlink w:anchor="Figure_2_5_2_5_1" w:history="1">
        <w:r w:rsidR="00C87699" w:rsidRPr="00C87699">
          <w:rPr>
            <w:rStyle w:val="Hyperlink"/>
          </w:rPr>
          <w:t xml:space="preserve">Figure </w:t>
        </w:r>
        <w:proofErr w:type="gramStart"/>
        <w:r w:rsidR="00C87699" w:rsidRPr="00C87699">
          <w:rPr>
            <w:rStyle w:val="Hyperlink"/>
          </w:rPr>
          <w:t>2.5.2.5.1  –</w:t>
        </w:r>
        <w:proofErr w:type="gramEnd"/>
        <w:r w:rsidR="00C87699" w:rsidRPr="00C87699">
          <w:rPr>
            <w:rStyle w:val="Hyperlink"/>
          </w:rPr>
          <w:t xml:space="preserve"> Diaphragm pump</w:t>
        </w:r>
      </w:hyperlink>
      <w:r w:rsidR="00C87699" w:rsidRPr="00C87699">
        <w:t xml:space="preserve"> </w:t>
      </w:r>
      <w:r w:rsidR="00C50536">
        <w:tab/>
      </w:r>
      <w:r w:rsidR="00C50536" w:rsidRPr="00BD5737">
        <w:rPr>
          <w:rFonts w:cs="Times New Roman"/>
          <w:webHidden/>
          <w:szCs w:val="24"/>
        </w:rPr>
        <w:fldChar w:fldCharType="begin"/>
      </w:r>
      <w:r w:rsidR="00C50536" w:rsidRPr="00BD5737">
        <w:rPr>
          <w:rFonts w:cs="Times New Roman"/>
          <w:webHidden/>
          <w:szCs w:val="24"/>
        </w:rPr>
        <w:instrText xml:space="preserve"> PAGEREF _Toc6243957 \h </w:instrText>
      </w:r>
      <w:r w:rsidR="00C50536" w:rsidRPr="00BD5737">
        <w:rPr>
          <w:rFonts w:cs="Times New Roman"/>
          <w:webHidden/>
          <w:szCs w:val="24"/>
        </w:rPr>
      </w:r>
      <w:r w:rsidR="00C50536" w:rsidRPr="00BD5737">
        <w:rPr>
          <w:rFonts w:cs="Times New Roman"/>
          <w:webHidden/>
          <w:szCs w:val="24"/>
        </w:rPr>
        <w:fldChar w:fldCharType="separate"/>
      </w:r>
      <w:r w:rsidR="00C50536">
        <w:rPr>
          <w:rFonts w:cs="Times New Roman"/>
          <w:noProof/>
          <w:webHidden/>
          <w:szCs w:val="24"/>
        </w:rPr>
        <w:t>39</w:t>
      </w:r>
      <w:r w:rsidR="00C50536" w:rsidRPr="00BD5737">
        <w:rPr>
          <w:rFonts w:cs="Times New Roman"/>
          <w:webHidden/>
          <w:szCs w:val="24"/>
        </w:rPr>
        <w:fldChar w:fldCharType="end"/>
      </w:r>
    </w:p>
    <w:p w:rsidR="00C87699" w:rsidRPr="00C87699" w:rsidRDefault="00964B83" w:rsidP="00C87699">
      <w:pPr>
        <w:pStyle w:val="TableofFigures"/>
        <w:tabs>
          <w:tab w:val="right" w:leader="dot" w:pos="8054"/>
        </w:tabs>
        <w:ind w:left="1354" w:hanging="1354"/>
        <w:jc w:val="both"/>
      </w:pPr>
      <w:hyperlink w:anchor="Figure_2_6_1" w:history="1">
        <w:r w:rsidR="00C87699" w:rsidRPr="00C87699">
          <w:rPr>
            <w:rStyle w:val="Hyperlink"/>
          </w:rPr>
          <w:t>Figure 2.6.1 – Bioreactor process flow diagram</w:t>
        </w:r>
      </w:hyperlink>
      <w:r w:rsidR="00C50536">
        <w:tab/>
      </w:r>
      <w:r w:rsidR="00C50536" w:rsidRPr="00BD5737">
        <w:rPr>
          <w:rFonts w:cs="Times New Roman"/>
          <w:webHidden/>
          <w:szCs w:val="24"/>
        </w:rPr>
        <w:fldChar w:fldCharType="begin"/>
      </w:r>
      <w:r w:rsidR="00C50536" w:rsidRPr="00BD5737">
        <w:rPr>
          <w:rFonts w:cs="Times New Roman"/>
          <w:webHidden/>
          <w:szCs w:val="24"/>
        </w:rPr>
        <w:instrText xml:space="preserve"> PAGEREF _Toc6243957 \h </w:instrText>
      </w:r>
      <w:r w:rsidR="00C50536" w:rsidRPr="00BD5737">
        <w:rPr>
          <w:rFonts w:cs="Times New Roman"/>
          <w:webHidden/>
          <w:szCs w:val="24"/>
        </w:rPr>
      </w:r>
      <w:r w:rsidR="00C50536" w:rsidRPr="00BD5737">
        <w:rPr>
          <w:rFonts w:cs="Times New Roman"/>
          <w:webHidden/>
          <w:szCs w:val="24"/>
        </w:rPr>
        <w:fldChar w:fldCharType="separate"/>
      </w:r>
      <w:r w:rsidR="00C50536">
        <w:rPr>
          <w:rFonts w:cs="Times New Roman"/>
          <w:noProof/>
          <w:webHidden/>
          <w:szCs w:val="24"/>
        </w:rPr>
        <w:t>39</w:t>
      </w:r>
      <w:r w:rsidR="00C50536" w:rsidRPr="00BD5737">
        <w:rPr>
          <w:rFonts w:cs="Times New Roman"/>
          <w:webHidden/>
          <w:szCs w:val="24"/>
        </w:rPr>
        <w:fldChar w:fldCharType="end"/>
      </w:r>
    </w:p>
    <w:p w:rsidR="001E5867" w:rsidRDefault="00964B83" w:rsidP="001E5867">
      <w:pPr>
        <w:pStyle w:val="TableofFigures"/>
        <w:tabs>
          <w:tab w:val="right" w:leader="dot" w:pos="8054"/>
        </w:tabs>
        <w:ind w:left="1354" w:hanging="1354"/>
        <w:jc w:val="both"/>
        <w:rPr>
          <w:rFonts w:asciiTheme="minorHAnsi" w:eastAsiaTheme="minorEastAsia" w:hAnsiTheme="minorHAnsi"/>
          <w:noProof/>
          <w:sz w:val="22"/>
        </w:rPr>
      </w:pPr>
      <w:hyperlink w:anchor="Figure_2_7_2_1" w:history="1">
        <w:r w:rsidR="001E5867" w:rsidRPr="001A3117">
          <w:rPr>
            <w:rStyle w:val="Hyperlink"/>
            <w:noProof/>
          </w:rPr>
          <w:t xml:space="preserve">Figure </w:t>
        </w:r>
        <w:r w:rsidR="001E5867">
          <w:rPr>
            <w:rStyle w:val="Hyperlink"/>
            <w:noProof/>
          </w:rPr>
          <w:t>2.7.2.1</w:t>
        </w:r>
        <w:r w:rsidR="001E5867" w:rsidRPr="001A3117">
          <w:rPr>
            <w:rStyle w:val="Hyperlink"/>
            <w:noProof/>
          </w:rPr>
          <w:t>: P&amp;ID of bioreactor</w:t>
        </w:r>
        <w:r w:rsidR="001E5867">
          <w:rPr>
            <w:rStyle w:val="Hyperlink"/>
            <w:noProof/>
          </w:rPr>
          <w:t xml:space="preserve"> external recirculation loop</w:t>
        </w:r>
        <w:r w:rsidR="001E5867">
          <w:rPr>
            <w:noProof/>
            <w:webHidden/>
          </w:rPr>
          <w:tab/>
        </w:r>
        <w:r w:rsidR="001E5867">
          <w:rPr>
            <w:noProof/>
            <w:webHidden/>
          </w:rPr>
          <w:fldChar w:fldCharType="begin"/>
        </w:r>
        <w:r w:rsidR="001E5867">
          <w:rPr>
            <w:noProof/>
            <w:webHidden/>
          </w:rPr>
          <w:instrText xml:space="preserve"> PAGEREF _Toc6243961 \h </w:instrText>
        </w:r>
        <w:r w:rsidR="001E5867">
          <w:rPr>
            <w:noProof/>
            <w:webHidden/>
          </w:rPr>
        </w:r>
        <w:r w:rsidR="001E5867">
          <w:rPr>
            <w:noProof/>
            <w:webHidden/>
          </w:rPr>
          <w:fldChar w:fldCharType="separate"/>
        </w:r>
        <w:r w:rsidR="006C5D74">
          <w:rPr>
            <w:noProof/>
            <w:webHidden/>
          </w:rPr>
          <w:t>76</w:t>
        </w:r>
        <w:r w:rsidR="001E5867">
          <w:rPr>
            <w:noProof/>
            <w:webHidden/>
          </w:rPr>
          <w:fldChar w:fldCharType="end"/>
        </w:r>
      </w:hyperlink>
    </w:p>
    <w:p w:rsidR="00AB2E75" w:rsidRPr="00FD2DBB" w:rsidRDefault="00AB2E75" w:rsidP="00AB2E75">
      <w:pPr>
        <w:pStyle w:val="TableofFigures"/>
        <w:tabs>
          <w:tab w:val="right" w:leader="dot" w:pos="8054"/>
        </w:tabs>
        <w:ind w:left="1354" w:hanging="1354"/>
        <w:jc w:val="both"/>
        <w:rPr>
          <w:rFonts w:cs="Times New Roman"/>
          <w:b/>
          <w:noProof/>
          <w:szCs w:val="24"/>
        </w:rPr>
      </w:pPr>
      <w:r>
        <w:rPr>
          <w:rFonts w:cs="Times New Roman"/>
          <w:b/>
          <w:szCs w:val="24"/>
        </w:rPr>
        <w:fldChar w:fldCharType="begin"/>
      </w:r>
      <w:r>
        <w:rPr>
          <w:rFonts w:cs="Times New Roman"/>
          <w:b/>
          <w:szCs w:val="24"/>
        </w:rPr>
        <w:instrText xml:space="preserve"> TOC \h \z \c "Figure 3.2." </w:instrText>
      </w:r>
      <w:r>
        <w:rPr>
          <w:rFonts w:cs="Times New Roman"/>
          <w:b/>
          <w:szCs w:val="24"/>
        </w:rPr>
        <w:fldChar w:fldCharType="separate"/>
      </w:r>
      <w:hyperlink w:anchor="Figure_2_7_3_1" w:history="1">
        <w:r w:rsidRPr="001A3117">
          <w:rPr>
            <w:rStyle w:val="Hyperlink"/>
            <w:noProof/>
          </w:rPr>
          <w:t xml:space="preserve">Figure </w:t>
        </w:r>
        <w:r w:rsidR="00D30163">
          <w:rPr>
            <w:rStyle w:val="Hyperlink"/>
            <w:noProof/>
          </w:rPr>
          <w:t>2.7.3.1</w:t>
        </w:r>
        <w:r w:rsidRPr="001A3117">
          <w:rPr>
            <w:rStyle w:val="Hyperlink"/>
            <w:noProof/>
          </w:rPr>
          <w:t>: Oxygen</w:t>
        </w:r>
        <w:r>
          <w:rPr>
            <w:rStyle w:val="Hyperlink"/>
            <w:noProof/>
          </w:rPr>
          <w:t xml:space="preserve"> </w:t>
        </w:r>
        <w:r w:rsidRPr="001A3117">
          <w:rPr>
            <w:rStyle w:val="Hyperlink"/>
            <w:noProof/>
          </w:rPr>
          <w:t>add-in system P&amp;ID</w:t>
        </w:r>
        <w:r>
          <w:rPr>
            <w:noProof/>
            <w:webHidden/>
          </w:rPr>
          <w:tab/>
        </w:r>
        <w:r>
          <w:rPr>
            <w:noProof/>
            <w:webHidden/>
          </w:rPr>
          <w:fldChar w:fldCharType="begin"/>
        </w:r>
        <w:r>
          <w:rPr>
            <w:noProof/>
            <w:webHidden/>
          </w:rPr>
          <w:instrText xml:space="preserve"> PAGEREF _Toc6243958 \h </w:instrText>
        </w:r>
        <w:r>
          <w:rPr>
            <w:noProof/>
            <w:webHidden/>
          </w:rPr>
        </w:r>
        <w:r>
          <w:rPr>
            <w:noProof/>
            <w:webHidden/>
          </w:rPr>
          <w:fldChar w:fldCharType="separate"/>
        </w:r>
        <w:r w:rsidR="006C5D74">
          <w:rPr>
            <w:noProof/>
            <w:webHidden/>
          </w:rPr>
          <w:t>80</w:t>
        </w:r>
        <w:r>
          <w:rPr>
            <w:noProof/>
            <w:webHidden/>
          </w:rPr>
          <w:fldChar w:fldCharType="end"/>
        </w:r>
      </w:hyperlink>
    </w:p>
    <w:p w:rsidR="00AB2E75" w:rsidRDefault="00964B83" w:rsidP="00AB2E75">
      <w:pPr>
        <w:pStyle w:val="TableofFigures"/>
        <w:tabs>
          <w:tab w:val="right" w:leader="dot" w:pos="8054"/>
        </w:tabs>
        <w:ind w:left="1354" w:hanging="1354"/>
        <w:jc w:val="both"/>
        <w:rPr>
          <w:rFonts w:asciiTheme="minorHAnsi" w:eastAsiaTheme="minorEastAsia" w:hAnsiTheme="minorHAnsi"/>
          <w:noProof/>
          <w:sz w:val="22"/>
        </w:rPr>
      </w:pPr>
      <w:hyperlink w:anchor="Figure_2_7_3_2" w:history="1">
        <w:r w:rsidR="00AB2E75" w:rsidRPr="001A3117">
          <w:rPr>
            <w:rStyle w:val="Hyperlink"/>
            <w:noProof/>
          </w:rPr>
          <w:t xml:space="preserve">Figure </w:t>
        </w:r>
        <w:r w:rsidR="00D30163">
          <w:rPr>
            <w:rStyle w:val="Hyperlink"/>
            <w:noProof/>
          </w:rPr>
          <w:t>2.7.3.2</w:t>
        </w:r>
        <w:r w:rsidR="00AB2E75">
          <w:rPr>
            <w:rStyle w:val="Hyperlink"/>
            <w:noProof/>
          </w:rPr>
          <w:t>:</w:t>
        </w:r>
        <w:r w:rsidR="00AB2E75" w:rsidRPr="001A3117">
          <w:rPr>
            <w:rStyle w:val="Hyperlink"/>
            <w:noProof/>
          </w:rPr>
          <w:t xml:space="preserve"> Flowsheet of feedstocks via syringe pump reservoirs</w:t>
        </w:r>
        <w:r w:rsidR="00AB2E75">
          <w:rPr>
            <w:noProof/>
            <w:webHidden/>
          </w:rPr>
          <w:tab/>
        </w:r>
        <w:r w:rsidR="00AB2E75">
          <w:rPr>
            <w:noProof/>
            <w:webHidden/>
          </w:rPr>
          <w:fldChar w:fldCharType="begin"/>
        </w:r>
        <w:r w:rsidR="00AB2E75">
          <w:rPr>
            <w:noProof/>
            <w:webHidden/>
          </w:rPr>
          <w:instrText xml:space="preserve"> PAGEREF _Toc6243959 \h </w:instrText>
        </w:r>
        <w:r w:rsidR="00AB2E75">
          <w:rPr>
            <w:noProof/>
            <w:webHidden/>
          </w:rPr>
        </w:r>
        <w:r w:rsidR="00AB2E75">
          <w:rPr>
            <w:noProof/>
            <w:webHidden/>
          </w:rPr>
          <w:fldChar w:fldCharType="separate"/>
        </w:r>
        <w:r w:rsidR="006C5D74">
          <w:rPr>
            <w:noProof/>
            <w:webHidden/>
          </w:rPr>
          <w:t>82</w:t>
        </w:r>
        <w:r w:rsidR="00AB2E75">
          <w:rPr>
            <w:noProof/>
            <w:webHidden/>
          </w:rPr>
          <w:fldChar w:fldCharType="end"/>
        </w:r>
      </w:hyperlink>
    </w:p>
    <w:p w:rsidR="00AB2E75" w:rsidRDefault="00964B83" w:rsidP="00AB2E75">
      <w:pPr>
        <w:pStyle w:val="TableofFigures"/>
        <w:tabs>
          <w:tab w:val="right" w:leader="dot" w:pos="8054"/>
        </w:tabs>
        <w:ind w:left="1354" w:hanging="1354"/>
        <w:jc w:val="both"/>
        <w:rPr>
          <w:rFonts w:asciiTheme="minorHAnsi" w:eastAsiaTheme="minorEastAsia" w:hAnsiTheme="minorHAnsi"/>
          <w:noProof/>
          <w:sz w:val="22"/>
        </w:rPr>
      </w:pPr>
      <w:hyperlink w:anchor="Figure_2_7_3_3" w:history="1">
        <w:r w:rsidR="00AB2E75" w:rsidRPr="001A3117">
          <w:rPr>
            <w:rStyle w:val="Hyperlink"/>
            <w:noProof/>
          </w:rPr>
          <w:t xml:space="preserve">Figure </w:t>
        </w:r>
        <w:r w:rsidR="00D30163">
          <w:rPr>
            <w:rStyle w:val="Hyperlink"/>
            <w:noProof/>
          </w:rPr>
          <w:t>2.7.3</w:t>
        </w:r>
        <w:r w:rsidR="00AB2E75" w:rsidRPr="001A3117">
          <w:rPr>
            <w:rStyle w:val="Hyperlink"/>
            <w:noProof/>
          </w:rPr>
          <w:t>.3: P&amp;ID connecting feedstocks to common output</w:t>
        </w:r>
        <w:r w:rsidR="00AB2E75">
          <w:rPr>
            <w:noProof/>
            <w:webHidden/>
          </w:rPr>
          <w:tab/>
        </w:r>
        <w:r w:rsidR="005A0ED7">
          <w:rPr>
            <w:noProof/>
            <w:webHidden/>
          </w:rPr>
          <w:t>82</w:t>
        </w:r>
      </w:hyperlink>
    </w:p>
    <w:p w:rsidR="00AB2E75" w:rsidRDefault="00964B83" w:rsidP="00AB2E75">
      <w:pPr>
        <w:pStyle w:val="TableofFigures"/>
        <w:tabs>
          <w:tab w:val="right" w:leader="dot" w:pos="8054"/>
        </w:tabs>
        <w:ind w:left="1354" w:hanging="1354"/>
        <w:jc w:val="both"/>
        <w:rPr>
          <w:rFonts w:asciiTheme="minorHAnsi" w:eastAsiaTheme="minorEastAsia" w:hAnsiTheme="minorHAnsi"/>
          <w:noProof/>
          <w:sz w:val="22"/>
        </w:rPr>
      </w:pPr>
      <w:hyperlink w:anchor="Figure_2_7_4_1" w:history="1">
        <w:r w:rsidR="00AB2E75" w:rsidRPr="001A3117">
          <w:rPr>
            <w:rStyle w:val="Hyperlink"/>
            <w:noProof/>
          </w:rPr>
          <w:t xml:space="preserve">Figure </w:t>
        </w:r>
        <w:r w:rsidR="008C1293">
          <w:rPr>
            <w:rStyle w:val="Hyperlink"/>
            <w:noProof/>
          </w:rPr>
          <w:t>2.7.4.1</w:t>
        </w:r>
        <w:r w:rsidR="00AB2E75" w:rsidRPr="001A3117">
          <w:rPr>
            <w:rStyle w:val="Hyperlink"/>
            <w:noProof/>
          </w:rPr>
          <w:t>: Flowsheet of output streams flowing through common filtration system</w:t>
        </w:r>
        <w:r w:rsidR="00AB2E75">
          <w:rPr>
            <w:noProof/>
            <w:webHidden/>
          </w:rPr>
          <w:tab/>
        </w:r>
        <w:r w:rsidR="00AB2E75">
          <w:rPr>
            <w:noProof/>
            <w:webHidden/>
          </w:rPr>
          <w:fldChar w:fldCharType="begin"/>
        </w:r>
        <w:r w:rsidR="00AB2E75">
          <w:rPr>
            <w:noProof/>
            <w:webHidden/>
          </w:rPr>
          <w:instrText xml:space="preserve"> PAGEREF _Toc6243962 \h </w:instrText>
        </w:r>
        <w:r w:rsidR="00AB2E75">
          <w:rPr>
            <w:noProof/>
            <w:webHidden/>
          </w:rPr>
        </w:r>
        <w:r w:rsidR="00AB2E75">
          <w:rPr>
            <w:noProof/>
            <w:webHidden/>
          </w:rPr>
          <w:fldChar w:fldCharType="separate"/>
        </w:r>
        <w:r w:rsidR="006C5D74">
          <w:rPr>
            <w:noProof/>
            <w:webHidden/>
          </w:rPr>
          <w:t>86</w:t>
        </w:r>
        <w:r w:rsidR="00AB2E75">
          <w:rPr>
            <w:noProof/>
            <w:webHidden/>
          </w:rPr>
          <w:fldChar w:fldCharType="end"/>
        </w:r>
      </w:hyperlink>
    </w:p>
    <w:p w:rsidR="00AB2E75" w:rsidRDefault="00964B83" w:rsidP="00AB2E75">
      <w:pPr>
        <w:pStyle w:val="TableofFigures"/>
        <w:tabs>
          <w:tab w:val="right" w:leader="dot" w:pos="8054"/>
        </w:tabs>
        <w:ind w:left="1354" w:hanging="1354"/>
        <w:jc w:val="both"/>
        <w:rPr>
          <w:rFonts w:asciiTheme="minorHAnsi" w:eastAsiaTheme="minorEastAsia" w:hAnsiTheme="minorHAnsi"/>
          <w:noProof/>
          <w:sz w:val="22"/>
        </w:rPr>
      </w:pPr>
      <w:hyperlink w:anchor="Figure_2_7_4_2" w:history="1">
        <w:r w:rsidR="00AB2E75" w:rsidRPr="001A3117">
          <w:rPr>
            <w:rStyle w:val="Hyperlink"/>
            <w:noProof/>
          </w:rPr>
          <w:t xml:space="preserve">Figure </w:t>
        </w:r>
        <w:r w:rsidR="008C1293">
          <w:rPr>
            <w:rStyle w:val="Hyperlink"/>
            <w:noProof/>
          </w:rPr>
          <w:t>2.7.4.2</w:t>
        </w:r>
        <w:r w:rsidR="00AB2E75" w:rsidRPr="001A3117">
          <w:rPr>
            <w:rStyle w:val="Hyperlink"/>
            <w:noProof/>
          </w:rPr>
          <w:t>: P&amp;ID of purification system.</w:t>
        </w:r>
        <w:r w:rsidR="00AB2E75">
          <w:rPr>
            <w:noProof/>
            <w:webHidden/>
          </w:rPr>
          <w:tab/>
        </w:r>
        <w:r w:rsidR="00AB2E75">
          <w:rPr>
            <w:noProof/>
            <w:webHidden/>
          </w:rPr>
          <w:fldChar w:fldCharType="begin"/>
        </w:r>
        <w:r w:rsidR="00AB2E75">
          <w:rPr>
            <w:noProof/>
            <w:webHidden/>
          </w:rPr>
          <w:instrText xml:space="preserve"> PAGEREF _Toc6243963 \h </w:instrText>
        </w:r>
        <w:r w:rsidR="00AB2E75">
          <w:rPr>
            <w:noProof/>
            <w:webHidden/>
          </w:rPr>
        </w:r>
        <w:r w:rsidR="00AB2E75">
          <w:rPr>
            <w:noProof/>
            <w:webHidden/>
          </w:rPr>
          <w:fldChar w:fldCharType="separate"/>
        </w:r>
        <w:r w:rsidR="006C5D74">
          <w:rPr>
            <w:noProof/>
            <w:webHidden/>
          </w:rPr>
          <w:t>86</w:t>
        </w:r>
        <w:r w:rsidR="00AB2E75">
          <w:rPr>
            <w:noProof/>
            <w:webHidden/>
          </w:rPr>
          <w:fldChar w:fldCharType="end"/>
        </w:r>
      </w:hyperlink>
    </w:p>
    <w:p w:rsidR="00AB2E75" w:rsidRDefault="00AB2E75" w:rsidP="00C87699">
      <w:pPr>
        <w:pStyle w:val="TableofFigures"/>
        <w:tabs>
          <w:tab w:val="right" w:leader="dot" w:pos="8054"/>
        </w:tabs>
        <w:ind w:left="1354" w:hanging="1354"/>
        <w:jc w:val="both"/>
        <w:rPr>
          <w:rFonts w:cs="Times New Roman"/>
          <w:b/>
          <w:szCs w:val="24"/>
        </w:rPr>
      </w:pPr>
      <w:r>
        <w:rPr>
          <w:rFonts w:cs="Times New Roman"/>
          <w:b/>
          <w:szCs w:val="24"/>
        </w:rPr>
        <w:fldChar w:fldCharType="end"/>
      </w:r>
    </w:p>
    <w:p w:rsidR="00C87699" w:rsidRPr="00557A98" w:rsidRDefault="00964B83" w:rsidP="00C50536">
      <w:pPr>
        <w:tabs>
          <w:tab w:val="right" w:pos="8050"/>
        </w:tabs>
        <w:spacing w:after="0" w:line="240" w:lineRule="auto"/>
        <w:jc w:val="both"/>
        <w:rPr>
          <w:rFonts w:ascii="Times New Roman" w:eastAsia="Calibri" w:hAnsi="Times New Roman" w:cs="Times New Roman"/>
          <w:iCs/>
          <w:color w:val="000000"/>
          <w:sz w:val="24"/>
          <w:szCs w:val="24"/>
        </w:rPr>
      </w:pPr>
      <w:hyperlink w:anchor="Figure_3_1_1" w:history="1">
        <w:proofErr w:type="gramStart"/>
        <w:r w:rsidR="00C87699" w:rsidRPr="00C87699">
          <w:rPr>
            <w:rStyle w:val="Hyperlink"/>
            <w:rFonts w:ascii="Times New Roman" w:eastAsia="Calibri" w:hAnsi="Times New Roman" w:cs="Times New Roman"/>
            <w:iCs/>
            <w:sz w:val="24"/>
            <w:szCs w:val="24"/>
          </w:rPr>
          <w:t>Figure 3.1.</w:t>
        </w:r>
        <w:proofErr w:type="gramEnd"/>
        <w:r w:rsidR="00C87699" w:rsidRPr="00C87699">
          <w:rPr>
            <w:rStyle w:val="Hyperlink"/>
            <w:rFonts w:ascii="Times New Roman" w:eastAsia="Calibri" w:hAnsi="Times New Roman" w:cs="Times New Roman"/>
            <w:iCs/>
            <w:noProof/>
            <w:sz w:val="24"/>
            <w:szCs w:val="24"/>
          </w:rPr>
          <w:fldChar w:fldCharType="begin"/>
        </w:r>
        <w:r w:rsidR="00C87699" w:rsidRPr="00C87699">
          <w:rPr>
            <w:rStyle w:val="Hyperlink"/>
            <w:rFonts w:ascii="Times New Roman" w:eastAsia="Calibri" w:hAnsi="Times New Roman" w:cs="Times New Roman"/>
            <w:iCs/>
            <w:noProof/>
            <w:sz w:val="24"/>
            <w:szCs w:val="24"/>
          </w:rPr>
          <w:instrText xml:space="preserve"> SEQ Figure_3.6. \* ARABIC </w:instrText>
        </w:r>
        <w:r w:rsidR="00C87699" w:rsidRPr="00C87699">
          <w:rPr>
            <w:rStyle w:val="Hyperlink"/>
            <w:rFonts w:ascii="Times New Roman" w:eastAsia="Calibri" w:hAnsi="Times New Roman" w:cs="Times New Roman"/>
            <w:iCs/>
            <w:noProof/>
            <w:sz w:val="24"/>
            <w:szCs w:val="24"/>
          </w:rPr>
          <w:fldChar w:fldCharType="separate"/>
        </w:r>
        <w:r w:rsidR="00C87699">
          <w:rPr>
            <w:rStyle w:val="Hyperlink"/>
            <w:rFonts w:ascii="Times New Roman" w:eastAsia="Calibri" w:hAnsi="Times New Roman" w:cs="Times New Roman"/>
            <w:iCs/>
            <w:noProof/>
            <w:sz w:val="24"/>
            <w:szCs w:val="24"/>
          </w:rPr>
          <w:t>1</w:t>
        </w:r>
        <w:r w:rsidR="00C87699" w:rsidRPr="00C87699">
          <w:rPr>
            <w:rStyle w:val="Hyperlink"/>
            <w:rFonts w:ascii="Times New Roman" w:eastAsia="Calibri" w:hAnsi="Times New Roman" w:cs="Times New Roman"/>
            <w:iCs/>
            <w:noProof/>
            <w:sz w:val="24"/>
            <w:szCs w:val="24"/>
          </w:rPr>
          <w:fldChar w:fldCharType="end"/>
        </w:r>
        <w:r w:rsidR="00C87699" w:rsidRPr="00C87699">
          <w:rPr>
            <w:rStyle w:val="Hyperlink"/>
            <w:rFonts w:ascii="Times New Roman" w:eastAsia="Calibri" w:hAnsi="Times New Roman" w:cs="Times New Roman"/>
            <w:iCs/>
            <w:sz w:val="24"/>
            <w:szCs w:val="24"/>
          </w:rPr>
          <w:t>: Wiring diagram for control of 10-way valves responsible for feed distribution to bioreactors 1-36</w:t>
        </w:r>
      </w:hyperlink>
      <w:r w:rsidR="00C50536">
        <w:rPr>
          <w:rFonts w:ascii="Times New Roman" w:hAnsi="Times New Roman" w:cs="Times New Roman"/>
          <w:webHidden/>
          <w:sz w:val="24"/>
          <w:szCs w:val="24"/>
        </w:rPr>
        <w:t xml:space="preserve"> </w:t>
      </w:r>
      <w:r w:rsidR="005A0ED7">
        <w:rPr>
          <w:rFonts w:ascii="Times New Roman" w:hAnsi="Times New Roman" w:cs="Times New Roman"/>
          <w:webHidden/>
          <w:sz w:val="24"/>
          <w:szCs w:val="24"/>
        </w:rPr>
        <w:tab/>
        <w:t>xx</w:t>
      </w:r>
    </w:p>
    <w:p w:rsidR="00C87699" w:rsidRPr="00557A98" w:rsidRDefault="00964B83" w:rsidP="00C50536">
      <w:pPr>
        <w:tabs>
          <w:tab w:val="right" w:pos="8050"/>
        </w:tabs>
        <w:spacing w:after="0" w:line="240" w:lineRule="auto"/>
        <w:jc w:val="both"/>
        <w:rPr>
          <w:rFonts w:ascii="Times New Roman" w:eastAsia="Calibri" w:hAnsi="Times New Roman" w:cs="Times New Roman"/>
          <w:iCs/>
          <w:color w:val="000000"/>
          <w:sz w:val="24"/>
          <w:szCs w:val="24"/>
        </w:rPr>
      </w:pPr>
      <w:hyperlink w:anchor="Figure_3_1_2" w:history="1">
        <w:proofErr w:type="gramStart"/>
        <w:r w:rsidR="00C87699" w:rsidRPr="00C87699">
          <w:rPr>
            <w:rStyle w:val="Hyperlink"/>
            <w:rFonts w:ascii="Times New Roman" w:eastAsia="Calibri" w:hAnsi="Times New Roman" w:cs="Times New Roman"/>
            <w:iCs/>
            <w:sz w:val="24"/>
            <w:szCs w:val="24"/>
          </w:rPr>
          <w:t>Figure 3.1.</w:t>
        </w:r>
        <w:proofErr w:type="gramEnd"/>
        <w:r w:rsidR="00C87699" w:rsidRPr="00C87699">
          <w:rPr>
            <w:rStyle w:val="Hyperlink"/>
            <w:rFonts w:ascii="Times New Roman" w:eastAsia="Calibri" w:hAnsi="Times New Roman" w:cs="Times New Roman"/>
            <w:iCs/>
            <w:noProof/>
            <w:sz w:val="24"/>
            <w:szCs w:val="24"/>
          </w:rPr>
          <w:fldChar w:fldCharType="begin"/>
        </w:r>
        <w:r w:rsidR="00C87699" w:rsidRPr="00C87699">
          <w:rPr>
            <w:rStyle w:val="Hyperlink"/>
            <w:rFonts w:ascii="Times New Roman" w:eastAsia="Calibri" w:hAnsi="Times New Roman" w:cs="Times New Roman"/>
            <w:iCs/>
            <w:noProof/>
            <w:sz w:val="24"/>
            <w:szCs w:val="24"/>
          </w:rPr>
          <w:instrText xml:space="preserve"> SEQ Figure_3.6. \* ARABIC </w:instrText>
        </w:r>
        <w:r w:rsidR="00C87699" w:rsidRPr="00C87699">
          <w:rPr>
            <w:rStyle w:val="Hyperlink"/>
            <w:rFonts w:ascii="Times New Roman" w:eastAsia="Calibri" w:hAnsi="Times New Roman" w:cs="Times New Roman"/>
            <w:iCs/>
            <w:noProof/>
            <w:sz w:val="24"/>
            <w:szCs w:val="24"/>
          </w:rPr>
          <w:fldChar w:fldCharType="separate"/>
        </w:r>
        <w:r w:rsidR="00C87699">
          <w:rPr>
            <w:rStyle w:val="Hyperlink"/>
            <w:rFonts w:ascii="Times New Roman" w:eastAsia="Calibri" w:hAnsi="Times New Roman" w:cs="Times New Roman"/>
            <w:iCs/>
            <w:noProof/>
            <w:sz w:val="24"/>
            <w:szCs w:val="24"/>
          </w:rPr>
          <w:t>2</w:t>
        </w:r>
        <w:r w:rsidR="00C87699" w:rsidRPr="00C87699">
          <w:rPr>
            <w:rStyle w:val="Hyperlink"/>
            <w:rFonts w:ascii="Times New Roman" w:eastAsia="Calibri" w:hAnsi="Times New Roman" w:cs="Times New Roman"/>
            <w:iCs/>
            <w:noProof/>
            <w:sz w:val="24"/>
            <w:szCs w:val="24"/>
          </w:rPr>
          <w:fldChar w:fldCharType="end"/>
        </w:r>
        <w:r w:rsidR="00C87699" w:rsidRPr="00C87699">
          <w:rPr>
            <w:rStyle w:val="Hyperlink"/>
            <w:rFonts w:ascii="Times New Roman" w:eastAsia="Calibri" w:hAnsi="Times New Roman" w:cs="Times New Roman"/>
            <w:iCs/>
            <w:sz w:val="24"/>
            <w:szCs w:val="24"/>
          </w:rPr>
          <w:t>: Complete wiring connection from 10-way valve to NI MAX software</w:t>
        </w:r>
      </w:hyperlink>
      <w:r w:rsidR="00C50536">
        <w:rPr>
          <w:rFonts w:ascii="Times New Roman" w:hAnsi="Times New Roman" w:cs="Times New Roman"/>
          <w:webHidden/>
          <w:sz w:val="24"/>
          <w:szCs w:val="24"/>
        </w:rPr>
        <w:t xml:space="preserve"> </w:t>
      </w:r>
      <w:r w:rsidR="005A0ED7">
        <w:rPr>
          <w:rFonts w:ascii="Times New Roman" w:hAnsi="Times New Roman" w:cs="Times New Roman"/>
          <w:webHidden/>
          <w:sz w:val="24"/>
          <w:szCs w:val="24"/>
        </w:rPr>
        <w:tab/>
        <w:t>xx</w:t>
      </w:r>
    </w:p>
    <w:p w:rsidR="00C87699"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1_3" w:history="1">
        <w:r w:rsidR="00C87699" w:rsidRPr="00C87699">
          <w:rPr>
            <w:rStyle w:val="Hyperlink"/>
            <w:rFonts w:ascii="Times New Roman" w:eastAsia="Calibri" w:hAnsi="Times New Roman" w:cs="Times New Roman"/>
            <w:iCs/>
            <w:sz w:val="24"/>
            <w:szCs w:val="24"/>
          </w:rPr>
          <w:t>Figure 3.1.3: Complete wiring connection from 10-way valve to NI MAX software showing communication issue between NI SC-2054 and VICI 10-way valve</w:t>
        </w:r>
      </w:hyperlink>
      <w:r w:rsidR="00C87699" w:rsidRPr="00253795">
        <w:rPr>
          <w:rFonts w:ascii="Times New Roman" w:eastAsia="MS Mincho" w:hAnsi="Times New Roman" w:cs="Times New Roman"/>
          <w:sz w:val="24"/>
          <w:szCs w:val="24"/>
        </w:rPr>
        <w:t xml:space="preserve"> </w:t>
      </w:r>
      <w:r w:rsidR="00C50536">
        <w:rPr>
          <w:rFonts w:ascii="Times New Roman" w:eastAsia="MS Mincho" w:hAnsi="Times New Roman" w:cs="Times New Roman"/>
          <w:sz w:val="24"/>
          <w:szCs w:val="24"/>
        </w:rPr>
        <w:tab/>
      </w:r>
    </w:p>
    <w:p w:rsidR="00C87699" w:rsidRDefault="00C87699" w:rsidP="00C87699">
      <w:pPr>
        <w:spacing w:after="0" w:line="240" w:lineRule="auto"/>
        <w:jc w:val="both"/>
        <w:rPr>
          <w:rFonts w:ascii="Times New Roman" w:eastAsia="MS Mincho" w:hAnsi="Times New Roman" w:cs="Times New Roman"/>
          <w:sz w:val="24"/>
          <w:szCs w:val="24"/>
        </w:rPr>
      </w:pPr>
    </w:p>
    <w:p w:rsidR="00C87699" w:rsidRPr="00253795"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1" w:history="1">
        <w:r w:rsidR="00C87699" w:rsidRPr="00C87699">
          <w:rPr>
            <w:rStyle w:val="Hyperlink"/>
            <w:rFonts w:ascii="Times New Roman" w:eastAsia="MS Mincho" w:hAnsi="Times New Roman" w:cs="Times New Roman"/>
            <w:sz w:val="24"/>
            <w:szCs w:val="24"/>
          </w:rPr>
          <w:t>Figure 3.3.1 – Experimental setup for filtration testing</w:t>
        </w:r>
      </w:hyperlink>
      <w:r w:rsidR="005A0ED7">
        <w:rPr>
          <w:rFonts w:ascii="Times New Roman" w:eastAsia="MS Mincho" w:hAnsi="Times New Roman" w:cs="Times New Roman"/>
          <w:sz w:val="24"/>
          <w:szCs w:val="24"/>
        </w:rPr>
        <w:tab/>
        <w:t>127</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1_1" w:history="1">
        <w:r w:rsidR="00C87699" w:rsidRPr="00C87699">
          <w:rPr>
            <w:rStyle w:val="Hyperlink"/>
            <w:rFonts w:ascii="Times New Roman" w:eastAsia="MS Mincho" w:hAnsi="Times New Roman" w:cs="Times New Roman"/>
            <w:sz w:val="24"/>
            <w:szCs w:val="24"/>
          </w:rPr>
          <w:t>Figure 3.3.1.1 – Turbidity vs. particle concentration curve (polynomial)</w:t>
        </w:r>
      </w:hyperlink>
      <w:r w:rsidR="005A0ED7">
        <w:rPr>
          <w:rFonts w:ascii="Times New Roman" w:eastAsia="MS Mincho" w:hAnsi="Times New Roman" w:cs="Times New Roman"/>
          <w:sz w:val="24"/>
          <w:szCs w:val="24"/>
        </w:rPr>
        <w:tab/>
        <w:t>129</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1_2" w:history="1">
        <w:r w:rsidR="00C87699" w:rsidRPr="00C87699">
          <w:rPr>
            <w:rStyle w:val="Hyperlink"/>
            <w:rFonts w:ascii="Times New Roman" w:eastAsia="MS Mincho" w:hAnsi="Times New Roman" w:cs="Times New Roman"/>
            <w:sz w:val="24"/>
            <w:szCs w:val="24"/>
          </w:rPr>
          <w:t>Figure 3.3.1.2 – Turbidity vs. particle concentration curve (log-log)</w:t>
        </w:r>
      </w:hyperlink>
      <w:r w:rsidR="005A0ED7">
        <w:rPr>
          <w:rFonts w:ascii="Times New Roman" w:eastAsia="MS Mincho" w:hAnsi="Times New Roman" w:cs="Times New Roman"/>
          <w:sz w:val="24"/>
          <w:szCs w:val="24"/>
        </w:rPr>
        <w:tab/>
        <w:t>130</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1_3" w:history="1">
        <w:r w:rsidR="00C87699" w:rsidRPr="00C87699">
          <w:rPr>
            <w:rStyle w:val="Hyperlink"/>
            <w:rFonts w:ascii="Times New Roman" w:eastAsia="MS Mincho" w:hAnsi="Times New Roman" w:cs="Times New Roman"/>
            <w:sz w:val="24"/>
            <w:szCs w:val="24"/>
          </w:rPr>
          <w:t>Figure 3.3.1.3 – Turbidity validation test</w:t>
        </w:r>
      </w:hyperlink>
      <w:r w:rsidR="005A0ED7">
        <w:rPr>
          <w:rFonts w:ascii="Times New Roman" w:eastAsia="MS Mincho" w:hAnsi="Times New Roman" w:cs="Times New Roman"/>
          <w:sz w:val="24"/>
          <w:szCs w:val="24"/>
        </w:rPr>
        <w:tab/>
        <w:t>131</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1_4" w:history="1">
        <w:r w:rsidR="00C87699" w:rsidRPr="00C87699">
          <w:rPr>
            <w:rStyle w:val="Hyperlink"/>
            <w:rFonts w:ascii="Times New Roman" w:eastAsia="MS Mincho" w:hAnsi="Times New Roman" w:cs="Times New Roman"/>
            <w:sz w:val="24"/>
            <w:szCs w:val="24"/>
          </w:rPr>
          <w:t>Figure 3.3.1.4 – Differential pressure validation test</w:t>
        </w:r>
      </w:hyperlink>
      <w:r w:rsidR="005A0ED7">
        <w:rPr>
          <w:rFonts w:ascii="Times New Roman" w:eastAsia="MS Mincho" w:hAnsi="Times New Roman" w:cs="Times New Roman"/>
          <w:sz w:val="24"/>
          <w:szCs w:val="24"/>
        </w:rPr>
        <w:tab/>
        <w:t>131</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1_5" w:history="1">
        <w:r w:rsidR="00C87699" w:rsidRPr="00C87699">
          <w:rPr>
            <w:rStyle w:val="Hyperlink"/>
            <w:rFonts w:ascii="Times New Roman" w:eastAsia="MS Mincho" w:hAnsi="Times New Roman" w:cs="Times New Roman"/>
            <w:sz w:val="24"/>
            <w:szCs w:val="24"/>
          </w:rPr>
          <w:t>Figure 3.3.1.5 – Flowmeter validation test</w:t>
        </w:r>
      </w:hyperlink>
      <w:r w:rsidR="005A0ED7">
        <w:rPr>
          <w:rFonts w:ascii="Times New Roman" w:eastAsia="MS Mincho" w:hAnsi="Times New Roman" w:cs="Times New Roman"/>
          <w:sz w:val="24"/>
          <w:szCs w:val="24"/>
        </w:rPr>
        <w:tab/>
        <w:t>132</w:t>
      </w:r>
    </w:p>
    <w:p w:rsidR="00C87699"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1_6" w:history="1">
        <w:r w:rsidR="00C87699" w:rsidRPr="00C87699">
          <w:rPr>
            <w:rStyle w:val="Hyperlink"/>
            <w:rFonts w:ascii="Times New Roman" w:eastAsia="MS Mincho" w:hAnsi="Times New Roman" w:cs="Times New Roman"/>
            <w:sz w:val="24"/>
            <w:szCs w:val="24"/>
          </w:rPr>
          <w:t>Figure 3.3.1.6 – Differential pressure and flow rate test</w:t>
        </w:r>
      </w:hyperlink>
      <w:r w:rsidR="005A0ED7">
        <w:rPr>
          <w:rFonts w:ascii="Times New Roman" w:eastAsia="MS Mincho" w:hAnsi="Times New Roman" w:cs="Times New Roman"/>
          <w:sz w:val="24"/>
          <w:szCs w:val="24"/>
        </w:rPr>
        <w:tab/>
        <w:t>132</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2_1" w:history="1">
        <w:r w:rsidR="00C87699" w:rsidRPr="00C87699">
          <w:rPr>
            <w:rStyle w:val="Hyperlink"/>
            <w:rFonts w:ascii="Times New Roman" w:eastAsia="MS Mincho" w:hAnsi="Times New Roman" w:cs="Times New Roman"/>
            <w:sz w:val="24"/>
            <w:szCs w:val="24"/>
          </w:rPr>
          <w:t>Figure 3.3.2.1 – Filter reusability test with turbidity</w:t>
        </w:r>
      </w:hyperlink>
      <w:r w:rsidR="005A0ED7">
        <w:rPr>
          <w:rFonts w:ascii="Times New Roman" w:eastAsia="MS Mincho" w:hAnsi="Times New Roman" w:cs="Times New Roman"/>
          <w:sz w:val="24"/>
          <w:szCs w:val="24"/>
        </w:rPr>
        <w:tab/>
        <w:t>133</w:t>
      </w:r>
    </w:p>
    <w:p w:rsidR="00AB2E75" w:rsidRPr="00C87699"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2_2" w:history="1">
        <w:r w:rsidR="00C87699" w:rsidRPr="00C87699">
          <w:rPr>
            <w:rStyle w:val="Hyperlink"/>
            <w:rFonts w:ascii="Times New Roman" w:eastAsia="MS Mincho" w:hAnsi="Times New Roman" w:cs="Times New Roman"/>
            <w:sz w:val="24"/>
            <w:szCs w:val="24"/>
          </w:rPr>
          <w:t>Figure 3.3.2.2 – Filter reusability test with differential pressure</w:t>
        </w:r>
      </w:hyperlink>
      <w:r w:rsidR="005A0ED7">
        <w:rPr>
          <w:rFonts w:ascii="Times New Roman" w:eastAsia="MS Mincho" w:hAnsi="Times New Roman" w:cs="Times New Roman"/>
          <w:sz w:val="24"/>
          <w:szCs w:val="24"/>
        </w:rPr>
        <w:tab/>
        <w:t>134</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2_3" w:history="1">
        <w:r w:rsidR="00C87699" w:rsidRPr="00C87699">
          <w:rPr>
            <w:rStyle w:val="Hyperlink"/>
            <w:rFonts w:ascii="Times New Roman" w:eastAsia="MS Mincho" w:hAnsi="Times New Roman" w:cs="Times New Roman"/>
            <w:sz w:val="24"/>
            <w:szCs w:val="24"/>
          </w:rPr>
          <w:t>Figure 3.3.2.3 – Upper control limits (UCL’s)</w:t>
        </w:r>
      </w:hyperlink>
      <w:r w:rsidR="005A0ED7">
        <w:rPr>
          <w:rFonts w:ascii="Times New Roman" w:eastAsia="MS Mincho" w:hAnsi="Times New Roman" w:cs="Times New Roman"/>
          <w:sz w:val="24"/>
          <w:szCs w:val="24"/>
        </w:rPr>
        <w:tab/>
        <w:t>135</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2_4" w:history="1">
        <w:r w:rsidR="00C87699" w:rsidRPr="00C87699">
          <w:rPr>
            <w:rStyle w:val="Hyperlink"/>
            <w:rFonts w:ascii="Times New Roman" w:eastAsia="MS Mincho" w:hAnsi="Times New Roman" w:cs="Times New Roman"/>
            <w:sz w:val="24"/>
            <w:szCs w:val="24"/>
          </w:rPr>
          <w:t>Figure 3.3.2.4 – Differential pressure change based on flow rate</w:t>
        </w:r>
      </w:hyperlink>
      <w:r w:rsidR="005A0ED7">
        <w:rPr>
          <w:rFonts w:ascii="Times New Roman" w:eastAsia="MS Mincho" w:hAnsi="Times New Roman" w:cs="Times New Roman"/>
          <w:sz w:val="24"/>
          <w:szCs w:val="24"/>
        </w:rPr>
        <w:tab/>
        <w:t>136</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2_5" w:history="1">
        <w:r w:rsidR="00C87699" w:rsidRPr="00C87699">
          <w:rPr>
            <w:rStyle w:val="Hyperlink"/>
            <w:rFonts w:ascii="Times New Roman" w:eastAsia="MS Mincho" w:hAnsi="Times New Roman" w:cs="Times New Roman"/>
            <w:sz w:val="24"/>
            <w:szCs w:val="24"/>
          </w:rPr>
          <w:t>Figure 3.3.2.5 – Total resistance change based on flow rate</w:t>
        </w:r>
      </w:hyperlink>
      <w:r w:rsidR="005A0ED7">
        <w:rPr>
          <w:rFonts w:ascii="Times New Roman" w:eastAsia="MS Mincho" w:hAnsi="Times New Roman" w:cs="Times New Roman"/>
          <w:sz w:val="24"/>
          <w:szCs w:val="24"/>
        </w:rPr>
        <w:tab/>
        <w:t>136</w:t>
      </w:r>
    </w:p>
    <w:p w:rsidR="00C87699" w:rsidRPr="005F7327"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3_2" w:history="1">
        <w:r w:rsidR="00C87699" w:rsidRPr="00C87699">
          <w:rPr>
            <w:rStyle w:val="Hyperlink"/>
            <w:rFonts w:ascii="Times New Roman" w:eastAsia="MS Mincho" w:hAnsi="Times New Roman" w:cs="Times New Roman"/>
            <w:sz w:val="24"/>
            <w:szCs w:val="24"/>
          </w:rPr>
          <w:t>Figure 3.3.3.</w:t>
        </w:r>
        <w:r w:rsidR="00C87699">
          <w:rPr>
            <w:rStyle w:val="Hyperlink"/>
            <w:rFonts w:ascii="Times New Roman" w:eastAsia="MS Mincho" w:hAnsi="Times New Roman" w:cs="Times New Roman"/>
            <w:sz w:val="24"/>
            <w:szCs w:val="24"/>
          </w:rPr>
          <w:t>1</w:t>
        </w:r>
        <w:r w:rsidR="00C87699" w:rsidRPr="00C87699">
          <w:rPr>
            <w:rStyle w:val="Hyperlink"/>
            <w:rFonts w:ascii="Times New Roman" w:eastAsia="MS Mincho" w:hAnsi="Times New Roman" w:cs="Times New Roman"/>
            <w:sz w:val="24"/>
            <w:szCs w:val="24"/>
          </w:rPr>
          <w:t xml:space="preserve"> – Experimental data vs. theoretical model</w:t>
        </w:r>
      </w:hyperlink>
      <w:r w:rsidR="005A0ED7">
        <w:rPr>
          <w:rFonts w:ascii="Times New Roman" w:eastAsia="MS Mincho" w:hAnsi="Times New Roman" w:cs="Times New Roman"/>
          <w:sz w:val="24"/>
          <w:szCs w:val="24"/>
        </w:rPr>
        <w:tab/>
        <w:t>137</w:t>
      </w:r>
    </w:p>
    <w:p w:rsidR="00C87699" w:rsidRDefault="00964B83" w:rsidP="00C50536">
      <w:pPr>
        <w:tabs>
          <w:tab w:val="right" w:pos="8050"/>
        </w:tabs>
        <w:spacing w:after="0" w:line="240" w:lineRule="auto"/>
        <w:jc w:val="both"/>
        <w:rPr>
          <w:rFonts w:ascii="Times New Roman" w:eastAsia="MS Mincho" w:hAnsi="Times New Roman" w:cs="Times New Roman"/>
          <w:sz w:val="24"/>
          <w:szCs w:val="24"/>
        </w:rPr>
      </w:pPr>
      <w:hyperlink w:anchor="Figure_3_3_4_1" w:history="1">
        <w:r w:rsidR="00C87699" w:rsidRPr="00C87699">
          <w:rPr>
            <w:rStyle w:val="Hyperlink"/>
            <w:rFonts w:ascii="Times New Roman" w:eastAsia="MS Mincho" w:hAnsi="Times New Roman" w:cs="Times New Roman"/>
            <w:sz w:val="24"/>
            <w:szCs w:val="24"/>
          </w:rPr>
          <w:t>Figure 3.3.4.1 – Moving average of flow rate validation test (run 1), n = 25</w:t>
        </w:r>
      </w:hyperlink>
      <w:r w:rsidR="005A0ED7">
        <w:rPr>
          <w:rFonts w:ascii="Times New Roman" w:eastAsia="MS Mincho" w:hAnsi="Times New Roman" w:cs="Times New Roman"/>
          <w:sz w:val="24"/>
          <w:szCs w:val="24"/>
        </w:rPr>
        <w:tab/>
        <w:t>139</w:t>
      </w:r>
    </w:p>
    <w:p w:rsidR="00C87699" w:rsidRPr="005F7327" w:rsidRDefault="00C87699" w:rsidP="00C50536">
      <w:pPr>
        <w:tabs>
          <w:tab w:val="right" w:pos="8050"/>
        </w:tabs>
        <w:spacing w:after="0" w:line="240" w:lineRule="auto"/>
        <w:jc w:val="both"/>
        <w:rPr>
          <w:rFonts w:ascii="Times New Roman" w:eastAsia="MS Mincho" w:hAnsi="Times New Roman" w:cs="Times New Roman"/>
          <w:sz w:val="24"/>
          <w:szCs w:val="24"/>
        </w:rPr>
      </w:pPr>
    </w:p>
    <w:p w:rsidR="00C87699" w:rsidRDefault="00964B83" w:rsidP="00C50536">
      <w:pPr>
        <w:tabs>
          <w:tab w:val="right" w:pos="8050"/>
        </w:tabs>
        <w:spacing w:after="0" w:line="240" w:lineRule="auto"/>
        <w:jc w:val="both"/>
        <w:rPr>
          <w:rFonts w:ascii="Times New Roman" w:eastAsia="Calibri" w:hAnsi="Times New Roman" w:cs="Times New Roman"/>
          <w:iCs/>
          <w:color w:val="000000"/>
          <w:sz w:val="24"/>
          <w:szCs w:val="24"/>
        </w:rPr>
      </w:pPr>
      <w:hyperlink w:anchor="Figure_4_1" w:history="1">
        <w:proofErr w:type="gramStart"/>
        <w:r w:rsidR="00C87699" w:rsidRPr="00C87699">
          <w:rPr>
            <w:rStyle w:val="Hyperlink"/>
            <w:rFonts w:ascii="Times New Roman" w:eastAsia="Calibri" w:hAnsi="Times New Roman" w:cs="Times New Roman"/>
            <w:iCs/>
            <w:sz w:val="24"/>
            <w:szCs w:val="24"/>
          </w:rPr>
          <w:t>Figure 4.</w:t>
        </w:r>
        <w:proofErr w:type="gramEnd"/>
        <w:r w:rsidR="00C87699" w:rsidRPr="00C87699">
          <w:rPr>
            <w:rStyle w:val="Hyperlink"/>
            <w:rFonts w:ascii="Times New Roman" w:eastAsia="Calibri" w:hAnsi="Times New Roman" w:cs="Times New Roman"/>
            <w:iCs/>
            <w:noProof/>
            <w:sz w:val="24"/>
            <w:szCs w:val="24"/>
          </w:rPr>
          <w:fldChar w:fldCharType="begin"/>
        </w:r>
        <w:r w:rsidR="00C87699" w:rsidRPr="00C87699">
          <w:rPr>
            <w:rStyle w:val="Hyperlink"/>
            <w:rFonts w:ascii="Times New Roman" w:eastAsia="Calibri" w:hAnsi="Times New Roman" w:cs="Times New Roman"/>
            <w:iCs/>
            <w:noProof/>
            <w:sz w:val="24"/>
            <w:szCs w:val="24"/>
          </w:rPr>
          <w:instrText xml:space="preserve"> SEQ Figure_3.4. \* ARABIC </w:instrText>
        </w:r>
        <w:r w:rsidR="00C87699" w:rsidRPr="00C87699">
          <w:rPr>
            <w:rStyle w:val="Hyperlink"/>
            <w:rFonts w:ascii="Times New Roman" w:eastAsia="Calibri" w:hAnsi="Times New Roman" w:cs="Times New Roman"/>
            <w:iCs/>
            <w:noProof/>
            <w:sz w:val="24"/>
            <w:szCs w:val="24"/>
          </w:rPr>
          <w:fldChar w:fldCharType="separate"/>
        </w:r>
        <w:r w:rsidR="00C87699">
          <w:rPr>
            <w:rStyle w:val="Hyperlink"/>
            <w:rFonts w:ascii="Times New Roman" w:eastAsia="Calibri" w:hAnsi="Times New Roman" w:cs="Times New Roman"/>
            <w:iCs/>
            <w:noProof/>
            <w:sz w:val="24"/>
            <w:szCs w:val="24"/>
          </w:rPr>
          <w:t>1</w:t>
        </w:r>
        <w:r w:rsidR="00C87699" w:rsidRPr="00C87699">
          <w:rPr>
            <w:rStyle w:val="Hyperlink"/>
            <w:rFonts w:ascii="Times New Roman" w:eastAsia="Calibri" w:hAnsi="Times New Roman" w:cs="Times New Roman"/>
            <w:iCs/>
            <w:noProof/>
            <w:sz w:val="24"/>
            <w:szCs w:val="24"/>
          </w:rPr>
          <w:fldChar w:fldCharType="end"/>
        </w:r>
        <w:r w:rsidR="00C87699" w:rsidRPr="00C87699">
          <w:rPr>
            <w:rStyle w:val="Hyperlink"/>
            <w:rFonts w:ascii="Times New Roman" w:eastAsia="Calibri" w:hAnsi="Times New Roman" w:cs="Times New Roman"/>
            <w:iCs/>
            <w:sz w:val="24"/>
            <w:szCs w:val="24"/>
          </w:rPr>
          <w:t>: Pulse injection tracer study schematic</w:t>
        </w:r>
      </w:hyperlink>
      <w:r w:rsidR="00C87699" w:rsidRPr="00557A98">
        <w:rPr>
          <w:rFonts w:ascii="Times New Roman" w:eastAsia="Calibri" w:hAnsi="Times New Roman" w:cs="Times New Roman"/>
          <w:iCs/>
          <w:color w:val="000000"/>
          <w:sz w:val="24"/>
          <w:szCs w:val="24"/>
        </w:rPr>
        <w:t xml:space="preserve"> </w:t>
      </w:r>
      <w:r w:rsidR="005A0ED7">
        <w:rPr>
          <w:rFonts w:ascii="Times New Roman" w:eastAsia="Calibri" w:hAnsi="Times New Roman" w:cs="Times New Roman"/>
          <w:iCs/>
          <w:color w:val="000000"/>
          <w:sz w:val="24"/>
          <w:szCs w:val="24"/>
        </w:rPr>
        <w:tab/>
        <w:t>143</w:t>
      </w:r>
    </w:p>
    <w:p w:rsidR="00C87699" w:rsidRDefault="00964B83" w:rsidP="00C50536">
      <w:pPr>
        <w:tabs>
          <w:tab w:val="right" w:pos="8050"/>
        </w:tabs>
        <w:spacing w:after="0" w:line="240" w:lineRule="auto"/>
        <w:jc w:val="both"/>
        <w:rPr>
          <w:rFonts w:ascii="Times New Roman" w:eastAsia="Calibri" w:hAnsi="Times New Roman" w:cs="Times New Roman"/>
          <w:iCs/>
          <w:color w:val="000000"/>
          <w:sz w:val="24"/>
          <w:szCs w:val="24"/>
        </w:rPr>
      </w:pPr>
      <w:hyperlink w:anchor="Figure_4_2" w:history="1">
        <w:proofErr w:type="gramStart"/>
        <w:r w:rsidR="00C87699" w:rsidRPr="00C87699">
          <w:rPr>
            <w:rStyle w:val="Hyperlink"/>
            <w:rFonts w:ascii="Times New Roman" w:eastAsia="Calibri" w:hAnsi="Times New Roman" w:cs="Times New Roman"/>
            <w:iCs/>
            <w:sz w:val="24"/>
            <w:szCs w:val="24"/>
          </w:rPr>
          <w:t>Figure 4.</w:t>
        </w:r>
        <w:proofErr w:type="gramEnd"/>
        <w:r w:rsidR="00C87699" w:rsidRPr="00C87699">
          <w:rPr>
            <w:rStyle w:val="Hyperlink"/>
            <w:rFonts w:ascii="Times New Roman" w:eastAsia="Calibri" w:hAnsi="Times New Roman" w:cs="Times New Roman"/>
            <w:iCs/>
            <w:noProof/>
            <w:sz w:val="24"/>
            <w:szCs w:val="24"/>
          </w:rPr>
          <w:fldChar w:fldCharType="begin"/>
        </w:r>
        <w:r w:rsidR="00C87699" w:rsidRPr="00C87699">
          <w:rPr>
            <w:rStyle w:val="Hyperlink"/>
            <w:rFonts w:ascii="Times New Roman" w:eastAsia="Calibri" w:hAnsi="Times New Roman" w:cs="Times New Roman"/>
            <w:iCs/>
            <w:noProof/>
            <w:sz w:val="24"/>
            <w:szCs w:val="24"/>
          </w:rPr>
          <w:instrText xml:space="preserve"> SEQ Figure_3.4. \* ARABIC </w:instrText>
        </w:r>
        <w:r w:rsidR="00C87699" w:rsidRPr="00C87699">
          <w:rPr>
            <w:rStyle w:val="Hyperlink"/>
            <w:rFonts w:ascii="Times New Roman" w:eastAsia="Calibri" w:hAnsi="Times New Roman" w:cs="Times New Roman"/>
            <w:iCs/>
            <w:noProof/>
            <w:sz w:val="24"/>
            <w:szCs w:val="24"/>
          </w:rPr>
          <w:fldChar w:fldCharType="separate"/>
        </w:r>
        <w:r w:rsidR="00C87699">
          <w:rPr>
            <w:rStyle w:val="Hyperlink"/>
            <w:rFonts w:ascii="Times New Roman" w:eastAsia="Calibri" w:hAnsi="Times New Roman" w:cs="Times New Roman"/>
            <w:iCs/>
            <w:noProof/>
            <w:sz w:val="24"/>
            <w:szCs w:val="24"/>
          </w:rPr>
          <w:t>2</w:t>
        </w:r>
        <w:r w:rsidR="00C87699" w:rsidRPr="00C87699">
          <w:rPr>
            <w:rStyle w:val="Hyperlink"/>
            <w:rFonts w:ascii="Times New Roman" w:eastAsia="Calibri" w:hAnsi="Times New Roman" w:cs="Times New Roman"/>
            <w:iCs/>
            <w:noProof/>
            <w:sz w:val="24"/>
            <w:szCs w:val="24"/>
          </w:rPr>
          <w:fldChar w:fldCharType="end"/>
        </w:r>
        <w:r w:rsidR="00C87699" w:rsidRPr="00C87699">
          <w:rPr>
            <w:rStyle w:val="Hyperlink"/>
            <w:rFonts w:ascii="Times New Roman" w:eastAsia="Calibri" w:hAnsi="Times New Roman" w:cs="Times New Roman"/>
            <w:iCs/>
            <w:sz w:val="24"/>
            <w:szCs w:val="24"/>
          </w:rPr>
          <w:t>: Theoretical expectation of tracer study result for a non-ideal reactor</w:t>
        </w:r>
      </w:hyperlink>
      <w:r w:rsidR="00C87699" w:rsidRPr="00557A98">
        <w:rPr>
          <w:rFonts w:ascii="Times New Roman" w:eastAsia="Calibri" w:hAnsi="Times New Roman" w:cs="Times New Roman"/>
          <w:iCs/>
          <w:color w:val="000000"/>
          <w:sz w:val="24"/>
          <w:szCs w:val="24"/>
        </w:rPr>
        <w:t xml:space="preserve"> </w:t>
      </w:r>
      <w:r w:rsidR="005A0ED7">
        <w:rPr>
          <w:rFonts w:ascii="Times New Roman" w:eastAsia="Calibri" w:hAnsi="Times New Roman" w:cs="Times New Roman"/>
          <w:iCs/>
          <w:color w:val="000000"/>
          <w:sz w:val="24"/>
          <w:szCs w:val="24"/>
        </w:rPr>
        <w:tab/>
        <w:t>145</w:t>
      </w:r>
    </w:p>
    <w:p w:rsidR="00C87699" w:rsidRDefault="00964B83" w:rsidP="00C50536">
      <w:pPr>
        <w:tabs>
          <w:tab w:val="right" w:pos="8050"/>
        </w:tabs>
        <w:spacing w:after="0" w:line="240" w:lineRule="auto"/>
        <w:jc w:val="both"/>
        <w:rPr>
          <w:rFonts w:ascii="Times New Roman" w:eastAsia="Calibri" w:hAnsi="Times New Roman" w:cs="Times New Roman"/>
          <w:iCs/>
          <w:color w:val="000000"/>
          <w:sz w:val="24"/>
          <w:szCs w:val="24"/>
        </w:rPr>
      </w:pPr>
      <w:hyperlink w:anchor="Figure_4_3" w:history="1">
        <w:proofErr w:type="gramStart"/>
        <w:r w:rsidR="00C87699" w:rsidRPr="00C87699">
          <w:rPr>
            <w:rStyle w:val="Hyperlink"/>
            <w:rFonts w:ascii="Times New Roman" w:eastAsia="Calibri" w:hAnsi="Times New Roman" w:cs="Times New Roman"/>
            <w:iCs/>
            <w:sz w:val="24"/>
            <w:szCs w:val="24"/>
          </w:rPr>
          <w:t>Figure 4.</w:t>
        </w:r>
        <w:proofErr w:type="gramEnd"/>
        <w:r w:rsidR="00C87699" w:rsidRPr="00C87699">
          <w:rPr>
            <w:rStyle w:val="Hyperlink"/>
            <w:rFonts w:ascii="Times New Roman" w:eastAsia="Calibri" w:hAnsi="Times New Roman" w:cs="Times New Roman"/>
            <w:iCs/>
            <w:noProof/>
            <w:sz w:val="24"/>
            <w:szCs w:val="24"/>
          </w:rPr>
          <w:fldChar w:fldCharType="begin"/>
        </w:r>
        <w:r w:rsidR="00C87699" w:rsidRPr="00C87699">
          <w:rPr>
            <w:rStyle w:val="Hyperlink"/>
            <w:rFonts w:ascii="Times New Roman" w:eastAsia="Calibri" w:hAnsi="Times New Roman" w:cs="Times New Roman"/>
            <w:iCs/>
            <w:noProof/>
            <w:sz w:val="24"/>
            <w:szCs w:val="24"/>
          </w:rPr>
          <w:instrText xml:space="preserve"> SEQ Figure_3.4. \* ARABIC </w:instrText>
        </w:r>
        <w:r w:rsidR="00C87699" w:rsidRPr="00C87699">
          <w:rPr>
            <w:rStyle w:val="Hyperlink"/>
            <w:rFonts w:ascii="Times New Roman" w:eastAsia="Calibri" w:hAnsi="Times New Roman" w:cs="Times New Roman"/>
            <w:iCs/>
            <w:noProof/>
            <w:sz w:val="24"/>
            <w:szCs w:val="24"/>
          </w:rPr>
          <w:fldChar w:fldCharType="separate"/>
        </w:r>
        <w:r w:rsidR="00C87699">
          <w:rPr>
            <w:rStyle w:val="Hyperlink"/>
            <w:rFonts w:ascii="Times New Roman" w:eastAsia="Calibri" w:hAnsi="Times New Roman" w:cs="Times New Roman"/>
            <w:iCs/>
            <w:noProof/>
            <w:sz w:val="24"/>
            <w:szCs w:val="24"/>
          </w:rPr>
          <w:t>3</w:t>
        </w:r>
        <w:r w:rsidR="00C87699" w:rsidRPr="00C87699">
          <w:rPr>
            <w:rStyle w:val="Hyperlink"/>
            <w:rFonts w:ascii="Times New Roman" w:eastAsia="Calibri" w:hAnsi="Times New Roman" w:cs="Times New Roman"/>
            <w:iCs/>
            <w:noProof/>
            <w:sz w:val="24"/>
            <w:szCs w:val="24"/>
          </w:rPr>
          <w:fldChar w:fldCharType="end"/>
        </w:r>
        <w:r w:rsidR="00C87699" w:rsidRPr="00C87699">
          <w:rPr>
            <w:rStyle w:val="Hyperlink"/>
            <w:rFonts w:ascii="Times New Roman" w:eastAsia="Calibri" w:hAnsi="Times New Roman" w:cs="Times New Roman"/>
            <w:iCs/>
            <w:sz w:val="24"/>
            <w:szCs w:val="24"/>
          </w:rPr>
          <w:t xml:space="preserve">: </w:t>
        </w:r>
        <m:oMath>
          <m:r>
            <w:rPr>
              <w:rStyle w:val="Hyperlink"/>
              <w:rFonts w:ascii="Cambria Math" w:eastAsia="Calibri" w:hAnsi="Cambria Math" w:cs="Times New Roman"/>
              <w:sz w:val="24"/>
              <w:szCs w:val="24"/>
            </w:rPr>
            <m:t>E(t)</m:t>
          </m:r>
        </m:oMath>
        <w:r w:rsidR="00C87699" w:rsidRPr="00C87699">
          <w:rPr>
            <w:rStyle w:val="Hyperlink"/>
            <w:rFonts w:ascii="Times New Roman" w:eastAsia="Calibri" w:hAnsi="Times New Roman" w:cs="Times New Roman"/>
            <w:iCs/>
            <w:sz w:val="24"/>
            <w:szCs w:val="24"/>
          </w:rPr>
          <w:t xml:space="preserve"> </w:t>
        </w:r>
        <w:proofErr w:type="gramStart"/>
        <w:r w:rsidR="00C87699" w:rsidRPr="00C87699">
          <w:rPr>
            <w:rStyle w:val="Hyperlink"/>
            <w:rFonts w:ascii="Times New Roman" w:eastAsia="Calibri" w:hAnsi="Times New Roman" w:cs="Times New Roman"/>
            <w:iCs/>
            <w:sz w:val="24"/>
            <w:szCs w:val="24"/>
          </w:rPr>
          <w:t>vs</w:t>
        </w:r>
        <w:proofErr w:type="gramEnd"/>
        <w:r w:rsidR="00C87699" w:rsidRPr="00C87699">
          <w:rPr>
            <w:rStyle w:val="Hyperlink"/>
            <w:rFonts w:ascii="Times New Roman" w:eastAsia="Calibri" w:hAnsi="Times New Roman" w:cs="Times New Roman"/>
            <w:iCs/>
            <w:sz w:val="24"/>
            <w:szCs w:val="24"/>
          </w:rPr>
          <w:t>. t integration schematic showing bounds from 0</w:t>
        </w:r>
        <w:r w:rsidR="005A0ED7">
          <w:rPr>
            <w:rStyle w:val="Hyperlink"/>
            <w:rFonts w:ascii="Times New Roman" w:eastAsia="Calibri" w:hAnsi="Times New Roman" w:cs="Times New Roman"/>
            <w:iCs/>
            <w:sz w:val="24"/>
            <w:szCs w:val="24"/>
          </w:rPr>
          <w:t>-</w:t>
        </w:r>
        <w:r w:rsidR="00C87699" w:rsidRPr="00C87699">
          <w:rPr>
            <w:rStyle w:val="Hyperlink"/>
            <w:rFonts w:ascii="Times New Roman" w:eastAsia="Calibri" w:hAnsi="Times New Roman" w:cs="Times New Roman"/>
            <w:iCs/>
            <w:sz w:val="24"/>
            <w:szCs w:val="24"/>
          </w:rPr>
          <w:t>3 minutes</w:t>
        </w:r>
      </w:hyperlink>
      <w:r w:rsidR="00C87699" w:rsidRPr="00557A98">
        <w:rPr>
          <w:rFonts w:ascii="Times New Roman" w:eastAsia="Calibri" w:hAnsi="Times New Roman" w:cs="Times New Roman"/>
          <w:iCs/>
          <w:color w:val="000000"/>
          <w:sz w:val="24"/>
          <w:szCs w:val="24"/>
        </w:rPr>
        <w:t xml:space="preserve"> </w:t>
      </w:r>
      <w:r w:rsidR="005A0ED7">
        <w:rPr>
          <w:rFonts w:ascii="Times New Roman" w:eastAsia="Calibri" w:hAnsi="Times New Roman" w:cs="Times New Roman"/>
          <w:iCs/>
          <w:color w:val="000000"/>
          <w:sz w:val="24"/>
          <w:szCs w:val="24"/>
        </w:rPr>
        <w:tab/>
        <w:t>146</w:t>
      </w:r>
    </w:p>
    <w:p w:rsidR="00C87699" w:rsidRDefault="00964B83" w:rsidP="00C50536">
      <w:pPr>
        <w:tabs>
          <w:tab w:val="right" w:pos="8050"/>
        </w:tabs>
        <w:spacing w:after="0" w:line="240" w:lineRule="auto"/>
        <w:jc w:val="both"/>
        <w:rPr>
          <w:rFonts w:ascii="Times New Roman" w:eastAsia="Calibri" w:hAnsi="Times New Roman" w:cs="Times New Roman"/>
          <w:iCs/>
          <w:color w:val="000000"/>
          <w:sz w:val="24"/>
          <w:szCs w:val="24"/>
        </w:rPr>
      </w:pPr>
      <w:hyperlink w:anchor="Figure_4_4" w:history="1">
        <w:proofErr w:type="gramStart"/>
        <w:r w:rsidR="00C87699" w:rsidRPr="00C87699">
          <w:rPr>
            <w:rStyle w:val="Hyperlink"/>
            <w:rFonts w:ascii="Times New Roman" w:eastAsia="Calibri" w:hAnsi="Times New Roman" w:cs="Times New Roman"/>
            <w:iCs/>
            <w:sz w:val="24"/>
            <w:szCs w:val="24"/>
          </w:rPr>
          <w:t>Figure 4.</w:t>
        </w:r>
        <w:proofErr w:type="gramEnd"/>
        <w:r w:rsidR="00C87699" w:rsidRPr="00C87699">
          <w:rPr>
            <w:rStyle w:val="Hyperlink"/>
            <w:rFonts w:ascii="Times New Roman" w:eastAsia="Calibri" w:hAnsi="Times New Roman" w:cs="Times New Roman"/>
            <w:iCs/>
            <w:noProof/>
            <w:sz w:val="24"/>
            <w:szCs w:val="24"/>
          </w:rPr>
          <w:fldChar w:fldCharType="begin"/>
        </w:r>
        <w:r w:rsidR="00C87699" w:rsidRPr="00C87699">
          <w:rPr>
            <w:rStyle w:val="Hyperlink"/>
            <w:rFonts w:ascii="Times New Roman" w:eastAsia="Calibri" w:hAnsi="Times New Roman" w:cs="Times New Roman"/>
            <w:iCs/>
            <w:noProof/>
            <w:sz w:val="24"/>
            <w:szCs w:val="24"/>
          </w:rPr>
          <w:instrText xml:space="preserve"> SEQ Figure_3.4. \* ARABIC </w:instrText>
        </w:r>
        <w:r w:rsidR="00C87699" w:rsidRPr="00C87699">
          <w:rPr>
            <w:rStyle w:val="Hyperlink"/>
            <w:rFonts w:ascii="Times New Roman" w:eastAsia="Calibri" w:hAnsi="Times New Roman" w:cs="Times New Roman"/>
            <w:iCs/>
            <w:noProof/>
            <w:sz w:val="24"/>
            <w:szCs w:val="24"/>
          </w:rPr>
          <w:fldChar w:fldCharType="separate"/>
        </w:r>
        <w:r w:rsidR="00C87699">
          <w:rPr>
            <w:rStyle w:val="Hyperlink"/>
            <w:rFonts w:ascii="Times New Roman" w:eastAsia="Calibri" w:hAnsi="Times New Roman" w:cs="Times New Roman"/>
            <w:iCs/>
            <w:noProof/>
            <w:sz w:val="24"/>
            <w:szCs w:val="24"/>
          </w:rPr>
          <w:t>4</w:t>
        </w:r>
        <w:r w:rsidR="00C87699" w:rsidRPr="00C87699">
          <w:rPr>
            <w:rStyle w:val="Hyperlink"/>
            <w:rFonts w:ascii="Times New Roman" w:eastAsia="Calibri" w:hAnsi="Times New Roman" w:cs="Times New Roman"/>
            <w:iCs/>
            <w:noProof/>
            <w:sz w:val="24"/>
            <w:szCs w:val="24"/>
          </w:rPr>
          <w:fldChar w:fldCharType="end"/>
        </w:r>
        <w:r w:rsidR="00C87699" w:rsidRPr="00C87699">
          <w:rPr>
            <w:rStyle w:val="Hyperlink"/>
            <w:rFonts w:ascii="Times New Roman" w:eastAsia="Calibri" w:hAnsi="Times New Roman" w:cs="Times New Roman"/>
            <w:iCs/>
            <w:sz w:val="24"/>
            <w:szCs w:val="24"/>
          </w:rPr>
          <w:t>: Cumulative time distribution schematic</w:t>
        </w:r>
      </w:hyperlink>
      <w:r w:rsidR="00C87699" w:rsidRPr="00557A98">
        <w:rPr>
          <w:rFonts w:ascii="Times New Roman" w:eastAsia="Calibri" w:hAnsi="Times New Roman" w:cs="Times New Roman"/>
          <w:iCs/>
          <w:color w:val="000000"/>
          <w:sz w:val="24"/>
          <w:szCs w:val="24"/>
        </w:rPr>
        <w:t xml:space="preserve"> </w:t>
      </w:r>
      <w:r w:rsidR="005A0ED7">
        <w:rPr>
          <w:rFonts w:ascii="Times New Roman" w:eastAsia="Calibri" w:hAnsi="Times New Roman" w:cs="Times New Roman"/>
          <w:iCs/>
          <w:color w:val="000000"/>
          <w:sz w:val="24"/>
          <w:szCs w:val="24"/>
        </w:rPr>
        <w:tab/>
        <w:t>148</w:t>
      </w:r>
    </w:p>
    <w:p w:rsidR="00C87699" w:rsidRDefault="00964B83" w:rsidP="00C50536">
      <w:pPr>
        <w:tabs>
          <w:tab w:val="right" w:pos="8050"/>
        </w:tabs>
        <w:spacing w:after="0" w:line="240" w:lineRule="auto"/>
        <w:jc w:val="both"/>
        <w:rPr>
          <w:rFonts w:ascii="Times New Roman" w:eastAsia="Calibri" w:hAnsi="Times New Roman" w:cs="Times New Roman"/>
          <w:iCs/>
          <w:color w:val="000000"/>
          <w:sz w:val="24"/>
          <w:szCs w:val="24"/>
        </w:rPr>
      </w:pPr>
      <w:hyperlink w:anchor="Figure_4_5" w:history="1">
        <w:proofErr w:type="gramStart"/>
        <w:r w:rsidR="00C87699" w:rsidRPr="00C87699">
          <w:rPr>
            <w:rStyle w:val="Hyperlink"/>
            <w:rFonts w:ascii="Times New Roman" w:eastAsia="Calibri" w:hAnsi="Times New Roman" w:cs="Times New Roman"/>
            <w:iCs/>
            <w:sz w:val="24"/>
            <w:szCs w:val="24"/>
          </w:rPr>
          <w:t>Figure 4.</w:t>
        </w:r>
        <w:proofErr w:type="gramEnd"/>
        <w:r w:rsidR="00C87699" w:rsidRPr="00C87699">
          <w:rPr>
            <w:rStyle w:val="Hyperlink"/>
            <w:rFonts w:ascii="Times New Roman" w:eastAsia="Calibri" w:hAnsi="Times New Roman" w:cs="Times New Roman"/>
            <w:iCs/>
            <w:noProof/>
            <w:sz w:val="24"/>
            <w:szCs w:val="24"/>
          </w:rPr>
          <w:fldChar w:fldCharType="begin"/>
        </w:r>
        <w:r w:rsidR="00C87699" w:rsidRPr="00C87699">
          <w:rPr>
            <w:rStyle w:val="Hyperlink"/>
            <w:rFonts w:ascii="Times New Roman" w:eastAsia="Calibri" w:hAnsi="Times New Roman" w:cs="Times New Roman"/>
            <w:iCs/>
            <w:noProof/>
            <w:sz w:val="24"/>
            <w:szCs w:val="24"/>
          </w:rPr>
          <w:instrText xml:space="preserve"> SEQ Figure_3.4. \* ARABIC </w:instrText>
        </w:r>
        <w:r w:rsidR="00C87699" w:rsidRPr="00C87699">
          <w:rPr>
            <w:rStyle w:val="Hyperlink"/>
            <w:rFonts w:ascii="Times New Roman" w:eastAsia="Calibri" w:hAnsi="Times New Roman" w:cs="Times New Roman"/>
            <w:iCs/>
            <w:noProof/>
            <w:sz w:val="24"/>
            <w:szCs w:val="24"/>
          </w:rPr>
          <w:fldChar w:fldCharType="separate"/>
        </w:r>
        <w:r w:rsidR="00C87699">
          <w:rPr>
            <w:rStyle w:val="Hyperlink"/>
            <w:rFonts w:ascii="Times New Roman" w:eastAsia="Calibri" w:hAnsi="Times New Roman" w:cs="Times New Roman"/>
            <w:iCs/>
            <w:noProof/>
            <w:sz w:val="24"/>
            <w:szCs w:val="24"/>
          </w:rPr>
          <w:t>5</w:t>
        </w:r>
        <w:r w:rsidR="00C87699" w:rsidRPr="00C87699">
          <w:rPr>
            <w:rStyle w:val="Hyperlink"/>
            <w:rFonts w:ascii="Times New Roman" w:eastAsia="Calibri" w:hAnsi="Times New Roman" w:cs="Times New Roman"/>
            <w:iCs/>
            <w:noProof/>
            <w:sz w:val="24"/>
            <w:szCs w:val="24"/>
          </w:rPr>
          <w:fldChar w:fldCharType="end"/>
        </w:r>
        <w:r w:rsidR="00C87699" w:rsidRPr="00C87699">
          <w:rPr>
            <w:rStyle w:val="Hyperlink"/>
            <w:rFonts w:ascii="Times New Roman" w:eastAsia="Calibri" w:hAnsi="Times New Roman" w:cs="Times New Roman"/>
            <w:iCs/>
            <w:sz w:val="24"/>
            <w:szCs w:val="24"/>
          </w:rPr>
          <w:t>: Effects of dispersion on effluent tracer concentration</w:t>
        </w:r>
      </w:hyperlink>
      <w:r w:rsidR="00C87699">
        <w:rPr>
          <w:rFonts w:ascii="Times New Roman" w:eastAsia="Calibri" w:hAnsi="Times New Roman" w:cs="Times New Roman"/>
          <w:iCs/>
          <w:color w:val="000000"/>
          <w:sz w:val="24"/>
          <w:szCs w:val="24"/>
        </w:rPr>
        <w:t xml:space="preserve"> </w:t>
      </w:r>
      <w:r w:rsidR="005A0ED7">
        <w:rPr>
          <w:rFonts w:ascii="Times New Roman" w:eastAsia="Calibri" w:hAnsi="Times New Roman" w:cs="Times New Roman"/>
          <w:iCs/>
          <w:color w:val="000000"/>
          <w:sz w:val="24"/>
          <w:szCs w:val="24"/>
        </w:rPr>
        <w:tab/>
        <w:t>149</w:t>
      </w:r>
    </w:p>
    <w:p w:rsidR="00C87699" w:rsidRPr="00C87699" w:rsidRDefault="00964B83" w:rsidP="00C50536">
      <w:pPr>
        <w:tabs>
          <w:tab w:val="right" w:pos="8050"/>
        </w:tabs>
        <w:spacing w:after="0" w:line="240" w:lineRule="auto"/>
        <w:jc w:val="both"/>
        <w:rPr>
          <w:rFonts w:ascii="Times New Roman" w:eastAsia="Calibri" w:hAnsi="Times New Roman" w:cs="Times New Roman"/>
          <w:b/>
          <w:iCs/>
          <w:color w:val="000000"/>
          <w:sz w:val="24"/>
          <w:szCs w:val="24"/>
        </w:rPr>
      </w:pPr>
      <w:hyperlink w:anchor="Figure_4_1_1" w:history="1">
        <w:proofErr w:type="gramStart"/>
        <w:r w:rsidR="00C87699" w:rsidRPr="00C87699">
          <w:rPr>
            <w:rStyle w:val="Hyperlink"/>
            <w:rFonts w:ascii="Times New Roman" w:eastAsia="Calibri" w:hAnsi="Times New Roman" w:cs="Times New Roman"/>
            <w:iCs/>
            <w:sz w:val="24"/>
            <w:szCs w:val="24"/>
          </w:rPr>
          <w:t>Figure 4.1.</w:t>
        </w:r>
        <w:proofErr w:type="gramEnd"/>
        <w:r w:rsidR="00C87699" w:rsidRPr="00C87699">
          <w:rPr>
            <w:rStyle w:val="Hyperlink"/>
            <w:rFonts w:ascii="Times New Roman" w:eastAsia="Calibri" w:hAnsi="Times New Roman" w:cs="Times New Roman"/>
            <w:iCs/>
            <w:noProof/>
            <w:sz w:val="24"/>
            <w:szCs w:val="24"/>
          </w:rPr>
          <w:fldChar w:fldCharType="begin"/>
        </w:r>
        <w:r w:rsidR="00C87699" w:rsidRPr="00C87699">
          <w:rPr>
            <w:rStyle w:val="Hyperlink"/>
            <w:rFonts w:ascii="Times New Roman" w:eastAsia="Calibri" w:hAnsi="Times New Roman" w:cs="Times New Roman"/>
            <w:iCs/>
            <w:noProof/>
            <w:sz w:val="24"/>
            <w:szCs w:val="24"/>
          </w:rPr>
          <w:instrText xml:space="preserve"> SEQ Figure_3.5. \* ARABIC </w:instrText>
        </w:r>
        <w:r w:rsidR="00C87699" w:rsidRPr="00C87699">
          <w:rPr>
            <w:rStyle w:val="Hyperlink"/>
            <w:rFonts w:ascii="Times New Roman" w:eastAsia="Calibri" w:hAnsi="Times New Roman" w:cs="Times New Roman"/>
            <w:iCs/>
            <w:noProof/>
            <w:sz w:val="24"/>
            <w:szCs w:val="24"/>
          </w:rPr>
          <w:fldChar w:fldCharType="separate"/>
        </w:r>
        <w:r w:rsidR="00C87699">
          <w:rPr>
            <w:rStyle w:val="Hyperlink"/>
            <w:rFonts w:ascii="Times New Roman" w:eastAsia="Calibri" w:hAnsi="Times New Roman" w:cs="Times New Roman"/>
            <w:iCs/>
            <w:noProof/>
            <w:sz w:val="24"/>
            <w:szCs w:val="24"/>
          </w:rPr>
          <w:t>1</w:t>
        </w:r>
        <w:r w:rsidR="00C87699" w:rsidRPr="00C87699">
          <w:rPr>
            <w:rStyle w:val="Hyperlink"/>
            <w:rFonts w:ascii="Times New Roman" w:eastAsia="Calibri" w:hAnsi="Times New Roman" w:cs="Times New Roman"/>
            <w:iCs/>
            <w:noProof/>
            <w:sz w:val="24"/>
            <w:szCs w:val="24"/>
          </w:rPr>
          <w:fldChar w:fldCharType="end"/>
        </w:r>
        <w:r w:rsidR="00C87699" w:rsidRPr="00C87699">
          <w:rPr>
            <w:rStyle w:val="Hyperlink"/>
            <w:rFonts w:ascii="Times New Roman" w:eastAsia="Calibri" w:hAnsi="Times New Roman" w:cs="Times New Roman"/>
            <w:iCs/>
            <w:sz w:val="24"/>
            <w:szCs w:val="24"/>
          </w:rPr>
          <w:t>: Bioreactor tracer testing apparatus</w:t>
        </w:r>
      </w:hyperlink>
      <w:r w:rsidR="005A0ED7">
        <w:rPr>
          <w:rFonts w:ascii="Times New Roman" w:eastAsia="Calibri" w:hAnsi="Times New Roman" w:cs="Times New Roman"/>
          <w:iCs/>
          <w:color w:val="000000"/>
          <w:sz w:val="24"/>
          <w:szCs w:val="24"/>
        </w:rPr>
        <w:tab/>
        <w:t>153</w:t>
      </w:r>
    </w:p>
    <w:p w:rsidR="00C87699" w:rsidRPr="00557A98" w:rsidRDefault="00964B83" w:rsidP="00C50536">
      <w:pPr>
        <w:tabs>
          <w:tab w:val="right" w:pos="8050"/>
        </w:tabs>
        <w:spacing w:after="0" w:line="240" w:lineRule="auto"/>
        <w:jc w:val="both"/>
        <w:rPr>
          <w:rFonts w:ascii="Times New Roman" w:eastAsia="Calibri" w:hAnsi="Times New Roman" w:cs="Times New Roman"/>
          <w:iCs/>
          <w:color w:val="000000"/>
          <w:sz w:val="24"/>
          <w:szCs w:val="24"/>
        </w:rPr>
      </w:pPr>
      <w:hyperlink w:anchor="Figure_4_1_2" w:history="1">
        <w:proofErr w:type="gramStart"/>
        <w:r w:rsidR="00C87699" w:rsidRPr="00C87699">
          <w:rPr>
            <w:rStyle w:val="Hyperlink"/>
            <w:rFonts w:ascii="Times New Roman" w:eastAsia="Calibri" w:hAnsi="Times New Roman" w:cs="Times New Roman"/>
            <w:iCs/>
            <w:sz w:val="24"/>
            <w:szCs w:val="24"/>
          </w:rPr>
          <w:t>Figure 4.1.</w:t>
        </w:r>
        <w:proofErr w:type="gramEnd"/>
        <w:r w:rsidR="00C87699" w:rsidRPr="00C87699">
          <w:rPr>
            <w:rStyle w:val="Hyperlink"/>
            <w:rFonts w:ascii="Times New Roman" w:eastAsia="Calibri" w:hAnsi="Times New Roman" w:cs="Times New Roman"/>
            <w:iCs/>
            <w:noProof/>
            <w:sz w:val="24"/>
            <w:szCs w:val="24"/>
          </w:rPr>
          <w:fldChar w:fldCharType="begin"/>
        </w:r>
        <w:r w:rsidR="00C87699" w:rsidRPr="00C87699">
          <w:rPr>
            <w:rStyle w:val="Hyperlink"/>
            <w:rFonts w:ascii="Times New Roman" w:eastAsia="Calibri" w:hAnsi="Times New Roman" w:cs="Times New Roman"/>
            <w:iCs/>
            <w:noProof/>
            <w:sz w:val="24"/>
            <w:szCs w:val="24"/>
          </w:rPr>
          <w:instrText xml:space="preserve"> SEQ Figure_3.5. \* ARABIC </w:instrText>
        </w:r>
        <w:r w:rsidR="00C87699" w:rsidRPr="00C87699">
          <w:rPr>
            <w:rStyle w:val="Hyperlink"/>
            <w:rFonts w:ascii="Times New Roman" w:eastAsia="Calibri" w:hAnsi="Times New Roman" w:cs="Times New Roman"/>
            <w:iCs/>
            <w:noProof/>
            <w:sz w:val="24"/>
            <w:szCs w:val="24"/>
          </w:rPr>
          <w:fldChar w:fldCharType="separate"/>
        </w:r>
        <w:r w:rsidR="00C87699">
          <w:rPr>
            <w:rStyle w:val="Hyperlink"/>
            <w:rFonts w:ascii="Times New Roman" w:eastAsia="Calibri" w:hAnsi="Times New Roman" w:cs="Times New Roman"/>
            <w:iCs/>
            <w:noProof/>
            <w:sz w:val="24"/>
            <w:szCs w:val="24"/>
          </w:rPr>
          <w:t>2</w:t>
        </w:r>
        <w:r w:rsidR="00C87699" w:rsidRPr="00C87699">
          <w:rPr>
            <w:rStyle w:val="Hyperlink"/>
            <w:rFonts w:ascii="Times New Roman" w:eastAsia="Calibri" w:hAnsi="Times New Roman" w:cs="Times New Roman"/>
            <w:iCs/>
            <w:noProof/>
            <w:sz w:val="24"/>
            <w:szCs w:val="24"/>
          </w:rPr>
          <w:fldChar w:fldCharType="end"/>
        </w:r>
        <w:r w:rsidR="00C87699" w:rsidRPr="00C87699">
          <w:rPr>
            <w:rStyle w:val="Hyperlink"/>
            <w:rFonts w:ascii="Times New Roman" w:eastAsia="Calibri" w:hAnsi="Times New Roman" w:cs="Times New Roman"/>
            <w:iCs/>
            <w:sz w:val="24"/>
            <w:szCs w:val="24"/>
          </w:rPr>
          <w:t>: Power connection of bioreactor testing apparatus</w:t>
        </w:r>
      </w:hyperlink>
      <w:r w:rsidR="005A0ED7">
        <w:rPr>
          <w:rFonts w:ascii="Times New Roman" w:eastAsia="Calibri" w:hAnsi="Times New Roman" w:cs="Times New Roman"/>
          <w:iCs/>
          <w:color w:val="000000"/>
          <w:sz w:val="24"/>
          <w:szCs w:val="24"/>
        </w:rPr>
        <w:tab/>
        <w:t>154</w:t>
      </w:r>
    </w:p>
    <w:p w:rsidR="00A93A6A" w:rsidRDefault="00964B83" w:rsidP="00C50536">
      <w:pPr>
        <w:pStyle w:val="TableofFigures"/>
        <w:tabs>
          <w:tab w:val="right" w:pos="8050"/>
        </w:tabs>
        <w:ind w:left="1354" w:hanging="1354"/>
        <w:contextualSpacing/>
        <w:mirrorIndents/>
        <w:jc w:val="both"/>
        <w:rPr>
          <w:rFonts w:eastAsia="Times New Roman" w:cs="Times New Roman"/>
        </w:rPr>
      </w:pPr>
      <w:hyperlink w:anchor="Figure_4_1_3" w:history="1">
        <w:r w:rsidR="00C87699" w:rsidRPr="00C87699">
          <w:rPr>
            <w:rStyle w:val="Hyperlink"/>
            <w:rFonts w:eastAsia="Times New Roman" w:cs="Times New Roman"/>
          </w:rPr>
          <w:t>Figure 4.1.3:  Molecular structure of PEG</w:t>
        </w:r>
      </w:hyperlink>
      <w:r w:rsidR="005A0ED7">
        <w:rPr>
          <w:rFonts w:eastAsia="Times New Roman" w:cs="Times New Roman"/>
        </w:rPr>
        <w:tab/>
        <w:t>157</w:t>
      </w:r>
    </w:p>
    <w:p w:rsidR="00C87699" w:rsidRPr="00C87699" w:rsidRDefault="00C87699" w:rsidP="00C87699">
      <w:pPr>
        <w:spacing w:after="0" w:line="240" w:lineRule="auto"/>
        <w:rPr>
          <w:rFonts w:ascii="Times New Roman" w:hAnsi="Times New Roman" w:cs="Times New Roman"/>
          <w:sz w:val="24"/>
          <w:szCs w:val="24"/>
        </w:rPr>
      </w:pP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4" w:history="1">
        <w:r w:rsidR="00C87699" w:rsidRPr="00C87699">
          <w:rPr>
            <w:rStyle w:val="Hyperlink"/>
            <w:rFonts w:ascii="Times New Roman" w:eastAsia="Calibri" w:hAnsi="Times New Roman" w:cs="Times New Roman"/>
            <w:iCs/>
            <w:sz w:val="24"/>
            <w:szCs w:val="24"/>
          </w:rPr>
          <w:t xml:space="preserve">Figure 4.1.4: </w:t>
        </w:r>
        <m:oMath>
          <m:r>
            <w:rPr>
              <w:rStyle w:val="Hyperlink"/>
              <w:rFonts w:ascii="Cambria Math" w:eastAsia="Calibri" w:hAnsi="Cambria Math" w:cs="Times New Roman"/>
              <w:sz w:val="24"/>
              <w:szCs w:val="24"/>
            </w:rPr>
            <m:t>C</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Calibri" w:hAnsi="Times New Roman" w:cs="Times New Roman"/>
            <w:iCs/>
            <w:sz w:val="24"/>
            <w:szCs w:val="24"/>
          </w:rPr>
          <w:t xml:space="preserve"> curves for tracer dye studies, trials 1-5, conducted prior to coating the reactor system with PEG</w:t>
        </w:r>
      </w:hyperlink>
      <w:r w:rsidR="005A0ED7">
        <w:rPr>
          <w:rFonts w:ascii="Times New Roman" w:eastAsia="Calibri" w:hAnsi="Times New Roman" w:cs="Times New Roman"/>
          <w:iCs/>
          <w:color w:val="000000"/>
          <w:sz w:val="24"/>
          <w:szCs w:val="24"/>
        </w:rPr>
        <w:tab/>
        <w:t>160</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5" w:history="1">
        <w:r w:rsidR="00C87699" w:rsidRPr="00C87699">
          <w:rPr>
            <w:rStyle w:val="Hyperlink"/>
            <w:rFonts w:ascii="Times New Roman" w:eastAsia="Calibri" w:hAnsi="Times New Roman" w:cs="Times New Roman"/>
            <w:iCs/>
            <w:sz w:val="24"/>
            <w:szCs w:val="24"/>
          </w:rPr>
          <w:t xml:space="preserve">Figure 4.1.5: </w:t>
        </w:r>
        <m:oMath>
          <m:r>
            <w:rPr>
              <w:rStyle w:val="Hyperlink"/>
              <w:rFonts w:ascii="Cambria Math" w:eastAsia="Calibri" w:hAnsi="Cambria Math" w:cs="Times New Roman"/>
              <w:sz w:val="24"/>
              <w:szCs w:val="24"/>
            </w:rPr>
            <m:t>E</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Times New Roman" w:hAnsi="Times New Roman" w:cs="Times New Roman"/>
            <w:iCs/>
            <w:sz w:val="24"/>
            <w:szCs w:val="24"/>
          </w:rPr>
          <w:t xml:space="preserve"> </w:t>
        </w:r>
        <w:r w:rsidR="00C87699" w:rsidRPr="00C87699">
          <w:rPr>
            <w:rStyle w:val="Hyperlink"/>
            <w:rFonts w:ascii="Times New Roman" w:eastAsia="Calibri" w:hAnsi="Times New Roman" w:cs="Times New Roman"/>
            <w:iCs/>
            <w:sz w:val="24"/>
            <w:szCs w:val="24"/>
          </w:rPr>
          <w:t>tracer dye studies, trials 1-5, conducted prior to coating the reactor system with PEG</w:t>
        </w:r>
      </w:hyperlink>
      <w:r w:rsidR="005A0ED7">
        <w:rPr>
          <w:rFonts w:ascii="Times New Roman" w:eastAsia="Calibri" w:hAnsi="Times New Roman" w:cs="Times New Roman"/>
          <w:iCs/>
          <w:color w:val="000000"/>
          <w:sz w:val="24"/>
          <w:szCs w:val="24"/>
        </w:rPr>
        <w:tab/>
        <w:t>161</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6" w:history="1">
        <w:r w:rsidR="00C87699" w:rsidRPr="00C87699">
          <w:rPr>
            <w:rStyle w:val="Hyperlink"/>
            <w:rFonts w:ascii="Times New Roman" w:eastAsia="Calibri" w:hAnsi="Times New Roman" w:cs="Times New Roman"/>
            <w:iCs/>
            <w:sz w:val="24"/>
            <w:szCs w:val="24"/>
          </w:rPr>
          <w:t xml:space="preserve">Figure 4.1.6: </w:t>
        </w:r>
        <m:oMath>
          <m:r>
            <w:rPr>
              <w:rStyle w:val="Hyperlink"/>
              <w:rFonts w:ascii="Cambria Math" w:eastAsia="Calibri" w:hAnsi="Cambria Math" w:cs="Times New Roman"/>
              <w:sz w:val="24"/>
              <w:szCs w:val="24"/>
            </w:rPr>
            <m:t>F</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Times New Roman" w:hAnsi="Times New Roman" w:cs="Times New Roman"/>
            <w:iCs/>
            <w:sz w:val="24"/>
            <w:szCs w:val="24"/>
          </w:rPr>
          <w:t xml:space="preserve"> </w:t>
        </w:r>
        <w:r w:rsidR="00C87699" w:rsidRPr="00C87699">
          <w:rPr>
            <w:rStyle w:val="Hyperlink"/>
            <w:rFonts w:ascii="Times New Roman" w:eastAsia="Calibri" w:hAnsi="Times New Roman" w:cs="Times New Roman"/>
            <w:iCs/>
            <w:sz w:val="24"/>
            <w:szCs w:val="24"/>
          </w:rPr>
          <w:t>curves for tracer dye studies, trials 1-5, conducted prior to coating the reactor system with PEG</w:t>
        </w:r>
      </w:hyperlink>
      <w:r w:rsidR="005A0ED7">
        <w:rPr>
          <w:rFonts w:ascii="Times New Roman" w:eastAsia="Calibri" w:hAnsi="Times New Roman" w:cs="Times New Roman"/>
          <w:iCs/>
          <w:color w:val="000000"/>
          <w:sz w:val="24"/>
          <w:szCs w:val="24"/>
        </w:rPr>
        <w:tab/>
        <w:t>162</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8" w:history="1">
        <w:r w:rsidR="00C87699" w:rsidRPr="00C87699">
          <w:rPr>
            <w:rStyle w:val="Hyperlink"/>
            <w:rFonts w:ascii="Times New Roman" w:eastAsia="Calibri" w:hAnsi="Times New Roman" w:cs="Times New Roman"/>
            <w:iCs/>
            <w:sz w:val="24"/>
            <w:szCs w:val="24"/>
          </w:rPr>
          <w:t xml:space="preserve">Figure 4.1.7: </w:t>
        </w:r>
        <m:oMath>
          <m:r>
            <w:rPr>
              <w:rStyle w:val="Hyperlink"/>
              <w:rFonts w:ascii="Cambria Math" w:eastAsia="Calibri" w:hAnsi="Cambria Math" w:cs="Times New Roman"/>
              <w:sz w:val="24"/>
              <w:szCs w:val="24"/>
            </w:rPr>
            <m:t>C</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Times New Roman" w:hAnsi="Times New Roman" w:cs="Times New Roman"/>
            <w:iCs/>
            <w:sz w:val="24"/>
            <w:szCs w:val="24"/>
          </w:rPr>
          <w:t xml:space="preserve"> </w:t>
        </w:r>
        <w:r w:rsidR="00C87699" w:rsidRPr="00C87699">
          <w:rPr>
            <w:rStyle w:val="Hyperlink"/>
            <w:rFonts w:ascii="Times New Roman" w:eastAsia="Calibri" w:hAnsi="Times New Roman" w:cs="Times New Roman"/>
            <w:iCs/>
            <w:sz w:val="24"/>
            <w:szCs w:val="24"/>
          </w:rPr>
          <w:t>curves for tracer glucose studies, trials 1-5, conducted prior to coating the reactor system with PEG</w:t>
        </w:r>
      </w:hyperlink>
      <w:r w:rsidR="005A0ED7">
        <w:rPr>
          <w:rFonts w:ascii="Times New Roman" w:eastAsia="Calibri" w:hAnsi="Times New Roman" w:cs="Times New Roman"/>
          <w:iCs/>
          <w:color w:val="000000"/>
          <w:sz w:val="24"/>
          <w:szCs w:val="24"/>
        </w:rPr>
        <w:tab/>
        <w:t>164</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8" w:history="1">
        <w:r w:rsidR="00C87699" w:rsidRPr="00C87699">
          <w:rPr>
            <w:rStyle w:val="Hyperlink"/>
            <w:rFonts w:ascii="Times New Roman" w:eastAsia="Calibri" w:hAnsi="Times New Roman" w:cs="Times New Roman"/>
            <w:iCs/>
            <w:sz w:val="24"/>
            <w:szCs w:val="24"/>
          </w:rPr>
          <w:t xml:space="preserve">Figure 4.1.8: </w:t>
        </w:r>
        <m:oMath>
          <m:r>
            <w:rPr>
              <w:rStyle w:val="Hyperlink"/>
              <w:rFonts w:ascii="Cambria Math" w:eastAsia="Calibri" w:hAnsi="Cambria Math" w:cs="Times New Roman"/>
              <w:sz w:val="24"/>
              <w:szCs w:val="24"/>
            </w:rPr>
            <m:t>E</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Times New Roman" w:hAnsi="Times New Roman" w:cs="Times New Roman"/>
            <w:iCs/>
            <w:sz w:val="24"/>
            <w:szCs w:val="24"/>
          </w:rPr>
          <w:t xml:space="preserve"> </w:t>
        </w:r>
        <w:r w:rsidR="00C87699" w:rsidRPr="00C87699">
          <w:rPr>
            <w:rStyle w:val="Hyperlink"/>
            <w:rFonts w:ascii="Times New Roman" w:eastAsia="Calibri" w:hAnsi="Times New Roman" w:cs="Times New Roman"/>
            <w:iCs/>
            <w:sz w:val="24"/>
            <w:szCs w:val="24"/>
          </w:rPr>
          <w:t>curves for tracer glucose studies trials 1-5 conducted prior to coating the reactor system with PEG</w:t>
        </w:r>
      </w:hyperlink>
      <w:r w:rsidR="005A0ED7">
        <w:rPr>
          <w:rFonts w:ascii="Times New Roman" w:eastAsia="Calibri" w:hAnsi="Times New Roman" w:cs="Times New Roman"/>
          <w:iCs/>
          <w:color w:val="000000"/>
          <w:sz w:val="24"/>
          <w:szCs w:val="24"/>
        </w:rPr>
        <w:tab/>
        <w:t>165</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9" w:history="1">
        <w:r w:rsidR="00C87699" w:rsidRPr="00C87699">
          <w:rPr>
            <w:rStyle w:val="Hyperlink"/>
            <w:rFonts w:ascii="Times New Roman" w:eastAsia="Calibri" w:hAnsi="Times New Roman" w:cs="Times New Roman"/>
            <w:iCs/>
            <w:sz w:val="24"/>
            <w:szCs w:val="24"/>
          </w:rPr>
          <w:t xml:space="preserve">Figure 4.1.9: </w:t>
        </w:r>
        <m:oMath>
          <m:r>
            <w:rPr>
              <w:rStyle w:val="Hyperlink"/>
              <w:rFonts w:ascii="Cambria Math" w:eastAsia="Calibri" w:hAnsi="Cambria Math" w:cs="Times New Roman"/>
              <w:sz w:val="24"/>
              <w:szCs w:val="24"/>
            </w:rPr>
            <m:t>F</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Times New Roman" w:hAnsi="Times New Roman" w:cs="Times New Roman"/>
            <w:iCs/>
            <w:sz w:val="24"/>
            <w:szCs w:val="24"/>
          </w:rPr>
          <w:t xml:space="preserve"> </w:t>
        </w:r>
        <w:r w:rsidR="00C87699" w:rsidRPr="00C87699">
          <w:rPr>
            <w:rStyle w:val="Hyperlink"/>
            <w:rFonts w:ascii="Times New Roman" w:eastAsia="Calibri" w:hAnsi="Times New Roman" w:cs="Times New Roman"/>
            <w:iCs/>
            <w:sz w:val="24"/>
            <w:szCs w:val="24"/>
          </w:rPr>
          <w:t>curves for tracer glucose studies, trials 1-5, conducted prior to coating the reactor system with PEG</w:t>
        </w:r>
      </w:hyperlink>
      <w:r w:rsidR="005A0ED7">
        <w:rPr>
          <w:rFonts w:ascii="Times New Roman" w:eastAsia="Calibri" w:hAnsi="Times New Roman" w:cs="Times New Roman"/>
          <w:iCs/>
          <w:color w:val="000000"/>
          <w:sz w:val="24"/>
          <w:szCs w:val="24"/>
        </w:rPr>
        <w:tab/>
        <w:t>166</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10" w:history="1">
        <w:r w:rsidR="00C87699" w:rsidRPr="00C87699">
          <w:rPr>
            <w:rStyle w:val="Hyperlink"/>
            <w:rFonts w:ascii="Times New Roman" w:eastAsia="Calibri" w:hAnsi="Times New Roman" w:cs="Times New Roman"/>
            <w:iCs/>
            <w:sz w:val="24"/>
            <w:szCs w:val="24"/>
          </w:rPr>
          <w:t xml:space="preserve">Figure 4.1.10: </w:t>
        </w:r>
        <m:oMath>
          <m:r>
            <w:rPr>
              <w:rStyle w:val="Hyperlink"/>
              <w:rFonts w:ascii="Cambria Math" w:eastAsia="Calibri" w:hAnsi="Cambria Math" w:cs="Times New Roman"/>
              <w:sz w:val="24"/>
              <w:szCs w:val="24"/>
            </w:rPr>
            <m:t>C</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Times New Roman" w:hAnsi="Times New Roman" w:cs="Times New Roman"/>
            <w:iCs/>
            <w:sz w:val="24"/>
            <w:szCs w:val="24"/>
          </w:rPr>
          <w:t xml:space="preserve"> </w:t>
        </w:r>
        <w:r w:rsidR="00C87699" w:rsidRPr="00C87699">
          <w:rPr>
            <w:rStyle w:val="Hyperlink"/>
            <w:rFonts w:ascii="Times New Roman" w:eastAsia="Calibri" w:hAnsi="Times New Roman" w:cs="Times New Roman"/>
            <w:iCs/>
            <w:sz w:val="24"/>
            <w:szCs w:val="24"/>
          </w:rPr>
          <w:t>curves for tracer dye studies, trials 1-5, conducted after coating the reactor system with PEG</w:t>
        </w:r>
      </w:hyperlink>
      <w:r w:rsidR="00C87699" w:rsidRPr="00C87699">
        <w:rPr>
          <w:rFonts w:ascii="Times New Roman" w:eastAsia="Calibri" w:hAnsi="Times New Roman" w:cs="Times New Roman"/>
          <w:iCs/>
          <w:color w:val="000000"/>
          <w:sz w:val="24"/>
          <w:szCs w:val="24"/>
        </w:rPr>
        <w:t xml:space="preserve"> </w:t>
      </w:r>
      <w:r w:rsidR="005A0ED7">
        <w:rPr>
          <w:rFonts w:ascii="Times New Roman" w:eastAsia="Calibri" w:hAnsi="Times New Roman" w:cs="Times New Roman"/>
          <w:iCs/>
          <w:color w:val="000000"/>
          <w:sz w:val="24"/>
          <w:szCs w:val="24"/>
        </w:rPr>
        <w:tab/>
        <w:t>168</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11" w:history="1">
        <w:r w:rsidR="00C87699" w:rsidRPr="00C87699">
          <w:rPr>
            <w:rStyle w:val="Hyperlink"/>
            <w:rFonts w:ascii="Times New Roman" w:eastAsia="Calibri" w:hAnsi="Times New Roman" w:cs="Times New Roman"/>
            <w:iCs/>
            <w:sz w:val="24"/>
            <w:szCs w:val="24"/>
          </w:rPr>
          <w:t xml:space="preserve">Figure 4.1.11: </w:t>
        </w:r>
        <m:oMath>
          <m:r>
            <w:rPr>
              <w:rStyle w:val="Hyperlink"/>
              <w:rFonts w:ascii="Cambria Math" w:eastAsia="Calibri" w:hAnsi="Cambria Math" w:cs="Times New Roman"/>
              <w:sz w:val="24"/>
              <w:szCs w:val="24"/>
            </w:rPr>
            <m:t>E</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Times New Roman" w:hAnsi="Times New Roman" w:cs="Times New Roman"/>
            <w:iCs/>
            <w:sz w:val="24"/>
            <w:szCs w:val="24"/>
          </w:rPr>
          <w:t xml:space="preserve"> </w:t>
        </w:r>
        <w:r w:rsidR="00C87699" w:rsidRPr="00C87699">
          <w:rPr>
            <w:rStyle w:val="Hyperlink"/>
            <w:rFonts w:ascii="Times New Roman" w:eastAsia="Calibri" w:hAnsi="Times New Roman" w:cs="Times New Roman"/>
            <w:iCs/>
            <w:sz w:val="24"/>
            <w:szCs w:val="24"/>
          </w:rPr>
          <w:t>for tracer dye studies trials, 1-5, conducted after coating the reactor system with PEG</w:t>
        </w:r>
      </w:hyperlink>
      <w:r w:rsidR="005A0ED7">
        <w:rPr>
          <w:rFonts w:ascii="Times New Roman" w:eastAsia="Calibri" w:hAnsi="Times New Roman" w:cs="Times New Roman"/>
          <w:iCs/>
          <w:color w:val="000000"/>
          <w:sz w:val="24"/>
          <w:szCs w:val="24"/>
        </w:rPr>
        <w:tab/>
        <w:t>169</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12" w:history="1">
        <w:r w:rsidR="00C87699" w:rsidRPr="00C87699">
          <w:rPr>
            <w:rStyle w:val="Hyperlink"/>
            <w:rFonts w:ascii="Times New Roman" w:eastAsia="Calibri" w:hAnsi="Times New Roman" w:cs="Times New Roman"/>
            <w:iCs/>
            <w:sz w:val="24"/>
            <w:szCs w:val="24"/>
          </w:rPr>
          <w:t xml:space="preserve">Figure 4.1.12: </w:t>
        </w:r>
        <m:oMath>
          <m:r>
            <w:rPr>
              <w:rStyle w:val="Hyperlink"/>
              <w:rFonts w:ascii="Cambria Math" w:eastAsia="Calibri" w:hAnsi="Cambria Math" w:cs="Times New Roman"/>
              <w:sz w:val="24"/>
              <w:szCs w:val="24"/>
            </w:rPr>
            <m:t>F</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Times New Roman" w:hAnsi="Times New Roman" w:cs="Times New Roman"/>
            <w:iCs/>
            <w:sz w:val="24"/>
            <w:szCs w:val="24"/>
          </w:rPr>
          <w:t xml:space="preserve"> </w:t>
        </w:r>
        <w:r w:rsidR="00C87699" w:rsidRPr="00C87699">
          <w:rPr>
            <w:rStyle w:val="Hyperlink"/>
            <w:rFonts w:ascii="Times New Roman" w:eastAsia="Calibri" w:hAnsi="Times New Roman" w:cs="Times New Roman"/>
            <w:iCs/>
            <w:sz w:val="24"/>
            <w:szCs w:val="24"/>
          </w:rPr>
          <w:t>curves for tracer dye studies, trials 1-5, conducted after coating the reactor system with PEG</w:t>
        </w:r>
      </w:hyperlink>
      <w:r w:rsidR="005A0ED7">
        <w:rPr>
          <w:rFonts w:ascii="Times New Roman" w:eastAsia="Calibri" w:hAnsi="Times New Roman" w:cs="Times New Roman"/>
          <w:iCs/>
          <w:color w:val="000000"/>
          <w:sz w:val="24"/>
          <w:szCs w:val="24"/>
        </w:rPr>
        <w:tab/>
        <w:t>170</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13" w:history="1">
        <w:r w:rsidR="00C87699" w:rsidRPr="00C87699">
          <w:rPr>
            <w:rStyle w:val="Hyperlink"/>
            <w:rFonts w:ascii="Times New Roman" w:eastAsia="Calibri" w:hAnsi="Times New Roman" w:cs="Times New Roman"/>
            <w:iCs/>
            <w:sz w:val="24"/>
            <w:szCs w:val="24"/>
          </w:rPr>
          <w:t xml:space="preserve">Figure 4.1.13: </w:t>
        </w:r>
        <m:oMath>
          <m:r>
            <w:rPr>
              <w:rStyle w:val="Hyperlink"/>
              <w:rFonts w:ascii="Cambria Math" w:eastAsia="Calibri" w:hAnsi="Cambria Math" w:cs="Times New Roman"/>
              <w:sz w:val="24"/>
              <w:szCs w:val="24"/>
            </w:rPr>
            <m:t>C</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Times New Roman" w:hAnsi="Times New Roman" w:cs="Times New Roman"/>
            <w:iCs/>
            <w:sz w:val="24"/>
            <w:szCs w:val="24"/>
          </w:rPr>
          <w:t xml:space="preserve"> </w:t>
        </w:r>
        <w:r w:rsidR="00C87699" w:rsidRPr="00C87699">
          <w:rPr>
            <w:rStyle w:val="Hyperlink"/>
            <w:rFonts w:ascii="Times New Roman" w:eastAsia="Calibri" w:hAnsi="Times New Roman" w:cs="Times New Roman"/>
            <w:iCs/>
            <w:sz w:val="24"/>
            <w:szCs w:val="24"/>
          </w:rPr>
          <w:t>curves for tracer glucose studies, trials 1-5, conducted after coating the reactor system with PEG</w:t>
        </w:r>
      </w:hyperlink>
      <w:r w:rsidR="00C87699" w:rsidRPr="00C87699">
        <w:rPr>
          <w:rFonts w:ascii="Times New Roman" w:eastAsia="Calibri" w:hAnsi="Times New Roman" w:cs="Times New Roman"/>
          <w:iCs/>
          <w:color w:val="000000"/>
          <w:sz w:val="24"/>
          <w:szCs w:val="24"/>
        </w:rPr>
        <w:t xml:space="preserve"> </w:t>
      </w:r>
      <w:r w:rsidR="005A0ED7">
        <w:rPr>
          <w:rFonts w:ascii="Times New Roman" w:eastAsia="Calibri" w:hAnsi="Times New Roman" w:cs="Times New Roman"/>
          <w:iCs/>
          <w:color w:val="000000"/>
          <w:sz w:val="24"/>
          <w:szCs w:val="24"/>
        </w:rPr>
        <w:tab/>
        <w:t>172</w:t>
      </w:r>
    </w:p>
    <w:p w:rsidR="00C8769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14" w:history="1">
        <w:r w:rsidR="00C87699" w:rsidRPr="00C87699">
          <w:rPr>
            <w:rStyle w:val="Hyperlink"/>
            <w:rFonts w:ascii="Times New Roman" w:eastAsia="Calibri" w:hAnsi="Times New Roman" w:cs="Times New Roman"/>
            <w:iCs/>
            <w:sz w:val="24"/>
            <w:szCs w:val="24"/>
          </w:rPr>
          <w:t xml:space="preserve">Figure 4.1.14: </w:t>
        </w:r>
        <m:oMath>
          <m:r>
            <w:rPr>
              <w:rStyle w:val="Hyperlink"/>
              <w:rFonts w:ascii="Cambria Math" w:eastAsia="Calibri" w:hAnsi="Cambria Math" w:cs="Times New Roman"/>
              <w:sz w:val="24"/>
              <w:szCs w:val="24"/>
            </w:rPr>
            <m:t>E</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oMath>
        <w:r w:rsidR="00C87699" w:rsidRPr="00C87699">
          <w:rPr>
            <w:rStyle w:val="Hyperlink"/>
            <w:rFonts w:ascii="Times New Roman" w:eastAsia="Calibri" w:hAnsi="Times New Roman" w:cs="Times New Roman"/>
            <w:iCs/>
            <w:sz w:val="24"/>
            <w:szCs w:val="24"/>
          </w:rPr>
          <w:t xml:space="preserve"> curves for tracer glucose studies trials, 1-5, conducted after coating the reactor system with PEG</w:t>
        </w:r>
      </w:hyperlink>
      <w:r w:rsidR="005A0ED7">
        <w:rPr>
          <w:rFonts w:ascii="Times New Roman" w:eastAsia="Calibri" w:hAnsi="Times New Roman" w:cs="Times New Roman"/>
          <w:iCs/>
          <w:color w:val="000000"/>
          <w:sz w:val="24"/>
          <w:szCs w:val="24"/>
        </w:rPr>
        <w:tab/>
        <w:t>173</w:t>
      </w:r>
    </w:p>
    <w:p w:rsidR="00C87699" w:rsidRPr="00AD1369" w:rsidRDefault="00964B83" w:rsidP="00C50536">
      <w:pPr>
        <w:tabs>
          <w:tab w:val="right" w:pos="8050"/>
        </w:tabs>
        <w:spacing w:after="200" w:line="240" w:lineRule="auto"/>
        <w:jc w:val="both"/>
        <w:rPr>
          <w:rFonts w:ascii="Times New Roman" w:eastAsia="Calibri" w:hAnsi="Times New Roman" w:cs="Times New Roman"/>
          <w:iCs/>
          <w:color w:val="000000"/>
          <w:sz w:val="24"/>
          <w:szCs w:val="24"/>
        </w:rPr>
      </w:pPr>
      <w:hyperlink w:anchor="Figure_4_1_15" w:history="1">
        <w:proofErr w:type="gramStart"/>
        <w:r w:rsidR="00C87699" w:rsidRPr="00C87699">
          <w:rPr>
            <w:rStyle w:val="Hyperlink"/>
            <w:rFonts w:ascii="Times New Roman" w:eastAsia="Calibri" w:hAnsi="Times New Roman" w:cs="Times New Roman"/>
            <w:iCs/>
            <w:sz w:val="24"/>
            <w:szCs w:val="24"/>
          </w:rPr>
          <w:t>Figure 4.1.</w:t>
        </w:r>
        <w:proofErr w:type="gramEnd"/>
        <w:r w:rsidR="00C87699" w:rsidRPr="00C87699">
          <w:rPr>
            <w:rStyle w:val="Hyperlink"/>
            <w:rFonts w:ascii="Times New Roman" w:eastAsia="Calibri" w:hAnsi="Times New Roman" w:cs="Times New Roman"/>
            <w:iCs/>
            <w:sz w:val="24"/>
            <w:szCs w:val="24"/>
          </w:rPr>
          <w:fldChar w:fldCharType="begin"/>
        </w:r>
        <w:r w:rsidR="00C87699" w:rsidRPr="00C87699">
          <w:rPr>
            <w:rStyle w:val="Hyperlink"/>
            <w:rFonts w:ascii="Times New Roman" w:eastAsia="Calibri" w:hAnsi="Times New Roman" w:cs="Times New Roman"/>
            <w:iCs/>
            <w:sz w:val="24"/>
            <w:szCs w:val="24"/>
          </w:rPr>
          <w:instrText xml:space="preserve"> SEQ Figure_4.1. \* ARABIC </w:instrText>
        </w:r>
        <w:r w:rsidR="00C87699" w:rsidRPr="00C87699">
          <w:rPr>
            <w:rStyle w:val="Hyperlink"/>
            <w:rFonts w:ascii="Times New Roman" w:eastAsia="Calibri" w:hAnsi="Times New Roman" w:cs="Times New Roman"/>
            <w:iCs/>
            <w:sz w:val="24"/>
            <w:szCs w:val="24"/>
          </w:rPr>
          <w:fldChar w:fldCharType="separate"/>
        </w:r>
        <w:r w:rsidR="00C87699">
          <w:rPr>
            <w:rStyle w:val="Hyperlink"/>
            <w:rFonts w:ascii="Times New Roman" w:eastAsia="Calibri" w:hAnsi="Times New Roman" w:cs="Times New Roman"/>
            <w:iCs/>
            <w:noProof/>
            <w:sz w:val="24"/>
            <w:szCs w:val="24"/>
          </w:rPr>
          <w:t>1</w:t>
        </w:r>
        <w:r w:rsidR="00C87699" w:rsidRPr="00C87699">
          <w:rPr>
            <w:rStyle w:val="Hyperlink"/>
            <w:rFonts w:ascii="Times New Roman" w:eastAsia="Calibri" w:hAnsi="Times New Roman" w:cs="Times New Roman"/>
            <w:iCs/>
            <w:noProof/>
            <w:sz w:val="24"/>
            <w:szCs w:val="24"/>
          </w:rPr>
          <w:fldChar w:fldCharType="end"/>
        </w:r>
        <w:r w:rsidR="00C87699">
          <w:rPr>
            <w:rStyle w:val="Hyperlink"/>
            <w:rFonts w:ascii="Times New Roman" w:eastAsia="Calibri" w:hAnsi="Times New Roman" w:cs="Times New Roman"/>
            <w:iCs/>
            <w:noProof/>
            <w:sz w:val="24"/>
            <w:szCs w:val="24"/>
          </w:rPr>
          <w:t>5</w:t>
        </w:r>
        <w:r w:rsidR="00C87699" w:rsidRPr="00C87699">
          <w:rPr>
            <w:rStyle w:val="Hyperlink"/>
            <w:rFonts w:ascii="Times New Roman" w:eastAsia="Calibri" w:hAnsi="Times New Roman" w:cs="Times New Roman"/>
            <w:iCs/>
            <w:sz w:val="24"/>
            <w:szCs w:val="24"/>
          </w:rPr>
          <w:t xml:space="preserve">: </w:t>
        </w:r>
        <m:oMath>
          <m:r>
            <w:rPr>
              <w:rStyle w:val="Hyperlink"/>
              <w:rFonts w:ascii="Cambria Math" w:eastAsia="Calibri" w:hAnsi="Cambria Math" w:cs="Times New Roman"/>
              <w:sz w:val="24"/>
              <w:szCs w:val="24"/>
            </w:rPr>
            <m:t>F</m:t>
          </m:r>
          <m:d>
            <m:dPr>
              <m:ctrlPr>
                <w:rPr>
                  <w:rStyle w:val="Hyperlink"/>
                  <w:rFonts w:ascii="Cambria Math" w:eastAsia="Calibri" w:hAnsi="Cambria Math" w:cs="Times New Roman"/>
                  <w:i/>
                  <w:iCs/>
                  <w:sz w:val="24"/>
                  <w:szCs w:val="24"/>
                </w:rPr>
              </m:ctrlPr>
            </m:dPr>
            <m:e>
              <m:r>
                <w:rPr>
                  <w:rStyle w:val="Hyperlink"/>
                  <w:rFonts w:ascii="Cambria Math" w:eastAsia="Calibri" w:hAnsi="Cambria Math" w:cs="Times New Roman"/>
                  <w:sz w:val="24"/>
                  <w:szCs w:val="24"/>
                </w:rPr>
                <m:t>t</m:t>
              </m:r>
            </m:e>
          </m:d>
          <m:r>
            <w:rPr>
              <w:rStyle w:val="Hyperlink"/>
              <w:rFonts w:ascii="Cambria Math" w:eastAsia="Calibri" w:hAnsi="Cambria Math" w:cs="Times New Roman"/>
              <w:sz w:val="24"/>
              <w:szCs w:val="24"/>
            </w:rPr>
            <m:t xml:space="preserve"> </m:t>
          </m:r>
        </m:oMath>
        <w:r w:rsidR="00C87699" w:rsidRPr="00C87699">
          <w:rPr>
            <w:rStyle w:val="Hyperlink"/>
            <w:rFonts w:ascii="Times New Roman" w:eastAsia="Calibri" w:hAnsi="Times New Roman" w:cs="Times New Roman"/>
            <w:iCs/>
            <w:sz w:val="24"/>
            <w:szCs w:val="24"/>
          </w:rPr>
          <w:t>curves for tracer glucose studies trials, 1-5, conducted after coating the reactor system with PEG</w:t>
        </w:r>
      </w:hyperlink>
      <w:r w:rsidR="005A0ED7">
        <w:rPr>
          <w:rFonts w:ascii="Times New Roman" w:eastAsia="Calibri" w:hAnsi="Times New Roman" w:cs="Times New Roman"/>
          <w:iCs/>
          <w:color w:val="000000"/>
          <w:sz w:val="24"/>
          <w:szCs w:val="24"/>
        </w:rPr>
        <w:tab/>
        <w:t>174</w:t>
      </w:r>
    </w:p>
    <w:p w:rsidR="00C87699" w:rsidRPr="00C87699" w:rsidRDefault="00C87699" w:rsidP="00C50536">
      <w:pPr>
        <w:tabs>
          <w:tab w:val="right" w:pos="8050"/>
        </w:tabs>
        <w:rPr>
          <w:rFonts w:ascii="Times New Roman" w:hAnsi="Times New Roman" w:cs="Times New Roman"/>
          <w:sz w:val="24"/>
          <w:szCs w:val="24"/>
        </w:rPr>
      </w:pPr>
      <w:r>
        <w:rPr>
          <w:rFonts w:ascii="Times New Roman" w:hAnsi="Times New Roman" w:cs="Times New Roman"/>
          <w:sz w:val="24"/>
          <w:szCs w:val="24"/>
        </w:rPr>
        <w:t>Appendixes</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_1" w:history="1">
        <w:r w:rsidR="007801FE" w:rsidRPr="00FB334F">
          <w:rPr>
            <w:rStyle w:val="Hyperlink"/>
            <w:rFonts w:ascii="Times New Roman" w:eastAsia="SimSun" w:hAnsi="Times New Roman" w:cs="Times New Roman"/>
            <w:sz w:val="24"/>
            <w:szCs w:val="24"/>
            <w:u w:val="none"/>
            <w:lang w:val="en"/>
          </w:rPr>
          <w:t>Figure A2.5.1.1.1 - Temperature sensor</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_2" w:history="1">
        <w:r w:rsidR="007801FE" w:rsidRPr="00FB334F">
          <w:rPr>
            <w:rStyle w:val="Hyperlink"/>
            <w:rFonts w:ascii="Times New Roman" w:eastAsia="SimSun" w:hAnsi="Times New Roman" w:cs="Times New Roman"/>
            <w:sz w:val="24"/>
            <w:szCs w:val="24"/>
            <w:u w:val="none"/>
            <w:lang w:val="en"/>
          </w:rPr>
          <w:t>Figure A2.5.1.1.2 - Wiring diagram for temperature sensor</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2_1" w:history="1">
        <w:r w:rsidR="007801FE" w:rsidRPr="00FB334F">
          <w:rPr>
            <w:rStyle w:val="Hyperlink"/>
            <w:rFonts w:ascii="Times New Roman" w:eastAsia="SimSun" w:hAnsi="Times New Roman" w:cs="Times New Roman"/>
            <w:sz w:val="24"/>
            <w:szCs w:val="24"/>
            <w:u w:val="none"/>
            <w:lang w:val="en"/>
          </w:rPr>
          <w:t>Figure A2.5.1.2.1 - Load cell sensor used to measure reactor mass</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2_2" w:history="1">
        <w:r w:rsidR="007801FE" w:rsidRPr="00FB334F">
          <w:rPr>
            <w:rStyle w:val="Hyperlink"/>
            <w:rFonts w:ascii="Times New Roman" w:eastAsia="SimSun" w:hAnsi="Times New Roman" w:cs="Times New Roman"/>
            <w:sz w:val="24"/>
            <w:szCs w:val="24"/>
            <w:u w:val="none"/>
            <w:lang w:val="en"/>
          </w:rPr>
          <w:t xml:space="preserve">Figure A2.5.1.2.2 - Wiring diagram for load cell sensor </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2_3" w:history="1">
        <w:r w:rsidR="007801FE" w:rsidRPr="00FB334F">
          <w:rPr>
            <w:rStyle w:val="Hyperlink"/>
            <w:rFonts w:ascii="Times New Roman" w:eastAsia="SimSun" w:hAnsi="Times New Roman" w:cs="Times New Roman"/>
            <w:sz w:val="24"/>
            <w:szCs w:val="24"/>
            <w:u w:val="none"/>
            <w:lang w:val="en"/>
          </w:rPr>
          <w:t>Figure A2.5.1.2.3 - Load cell wiring</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2_4" w:history="1">
        <w:r w:rsidR="007801FE" w:rsidRPr="00FB334F">
          <w:rPr>
            <w:rStyle w:val="Hyperlink"/>
            <w:rFonts w:ascii="Times New Roman" w:eastAsia="SimSun" w:hAnsi="Times New Roman" w:cs="Times New Roman"/>
            <w:sz w:val="24"/>
            <w:szCs w:val="24"/>
            <w:u w:val="none"/>
            <w:lang w:val="en"/>
          </w:rPr>
          <w:t>Figure A2.5.1.2.4 - Dimensions of load cell sensor</w:t>
        </w:r>
      </w:hyperlink>
      <w:r w:rsidR="00431B0C">
        <w:rPr>
          <w:rStyle w:val="Hyperlink"/>
          <w:rFonts w:ascii="Times New Roman" w:eastAsia="SimSun" w:hAnsi="Times New Roman" w:cs="Times New Roman"/>
          <w:sz w:val="24"/>
          <w:szCs w:val="24"/>
          <w:u w:val="none"/>
          <w:lang w:val="en"/>
        </w:rPr>
        <w:tab/>
        <w:t>xx</w:t>
      </w:r>
    </w:p>
    <w:p w:rsidR="00737368" w:rsidRPr="00FB334F" w:rsidRDefault="00737368"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3_1_1" w:history="1">
        <w:r w:rsidR="007801FE" w:rsidRPr="00FB334F">
          <w:rPr>
            <w:rStyle w:val="Hyperlink"/>
            <w:rFonts w:ascii="Times New Roman" w:eastAsia="SimSun" w:hAnsi="Times New Roman" w:cs="Times New Roman"/>
            <w:sz w:val="24"/>
            <w:szCs w:val="24"/>
            <w:u w:val="none"/>
            <w:lang w:val="en"/>
          </w:rPr>
          <w:t>Figure A2.5.1.3.1</w:t>
        </w:r>
        <w:r w:rsidR="007A0160"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 xml:space="preserve"> - pH sensor and shield</w:t>
        </w:r>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3_2_1" w:history="1">
        <w:r w:rsidR="00737368" w:rsidRPr="00FB334F">
          <w:rPr>
            <w:rStyle w:val="Hyperlink"/>
            <w:rFonts w:ascii="Times New Roman" w:eastAsia="SimSun" w:hAnsi="Times New Roman" w:cs="Times New Roman"/>
            <w:sz w:val="24"/>
            <w:szCs w:val="24"/>
            <w:u w:val="none"/>
            <w:lang w:val="en"/>
          </w:rPr>
          <w:t>Figure A2.5.1.3.2</w:t>
        </w:r>
        <w:r w:rsidR="007A0160"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pH/ORP electrode storage solution</w:t>
        </w:r>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3_3_1" w:history="1">
        <w:r w:rsidR="00737368" w:rsidRPr="00FB334F">
          <w:rPr>
            <w:rStyle w:val="Hyperlink"/>
            <w:rFonts w:ascii="Times New Roman" w:eastAsia="SimSun" w:hAnsi="Times New Roman" w:cs="Times New Roman"/>
            <w:sz w:val="24"/>
            <w:szCs w:val="24"/>
            <w:u w:val="none"/>
            <w:lang w:val="en"/>
          </w:rPr>
          <w:t>Figure A2.5.1.3.3</w:t>
        </w:r>
        <w:r w:rsidR="007A0160"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pH = 4, 7, and 10 calibration solutions</w:t>
        </w:r>
      </w:hyperlink>
      <w:r w:rsidR="00431B0C">
        <w:rPr>
          <w:rStyle w:val="Hyperlink"/>
          <w:rFonts w:ascii="Times New Roman" w:eastAsia="SimSun" w:hAnsi="Times New Roman" w:cs="Times New Roman"/>
          <w:sz w:val="24"/>
          <w:szCs w:val="24"/>
          <w:u w:val="none"/>
          <w:lang w:val="en"/>
        </w:rPr>
        <w:tab/>
        <w:t>xx</w:t>
      </w:r>
    </w:p>
    <w:p w:rsidR="00F03A79" w:rsidRPr="00FB334F" w:rsidRDefault="00F03A79"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1_1" w:history="1">
        <w:r w:rsidR="003605E5" w:rsidRPr="00FB334F">
          <w:rPr>
            <w:rStyle w:val="Hyperlink"/>
            <w:rFonts w:ascii="Times New Roman" w:eastAsia="SimSun" w:hAnsi="Times New Roman" w:cs="Times New Roman"/>
            <w:sz w:val="24"/>
            <w:szCs w:val="24"/>
            <w:u w:val="none"/>
            <w:lang w:val="en"/>
          </w:rPr>
          <w:t>Figure A2.5.1.4.1</w:t>
        </w:r>
        <w:r w:rsidR="007801FE" w:rsidRPr="00FB334F">
          <w:rPr>
            <w:rStyle w:val="Hyperlink"/>
            <w:rFonts w:ascii="Times New Roman" w:eastAsia="SimSun" w:hAnsi="Times New Roman" w:cs="Times New Roman"/>
            <w:sz w:val="24"/>
            <w:szCs w:val="24"/>
            <w:u w:val="none"/>
            <w:lang w:val="en"/>
          </w:rPr>
          <w:t>.1 - Electrical conductivity sensor and shield</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1_2" w:history="1">
        <w:r w:rsidR="007801FE" w:rsidRPr="00FB334F">
          <w:rPr>
            <w:rStyle w:val="Hyperlink"/>
            <w:rFonts w:ascii="Times New Roman" w:eastAsia="SimSun" w:hAnsi="Times New Roman" w:cs="Times New Roman"/>
            <w:sz w:val="24"/>
            <w:szCs w:val="24"/>
            <w:u w:val="none"/>
            <w:lang w:val="en"/>
          </w:rPr>
          <w:t>Figure A2.5.1.</w:t>
        </w:r>
        <w:r w:rsidR="003605E5" w:rsidRPr="00FB334F">
          <w:rPr>
            <w:rStyle w:val="Hyperlink"/>
            <w:rFonts w:ascii="Times New Roman" w:eastAsia="SimSun" w:hAnsi="Times New Roman" w:cs="Times New Roman"/>
            <w:sz w:val="24"/>
            <w:szCs w:val="24"/>
            <w:u w:val="none"/>
            <w:lang w:val="en"/>
          </w:rPr>
          <w:t>4.1</w:t>
        </w:r>
        <w:r w:rsidR="007801FE" w:rsidRPr="00FB334F">
          <w:rPr>
            <w:rStyle w:val="Hyperlink"/>
            <w:rFonts w:ascii="Times New Roman" w:eastAsia="SimSun" w:hAnsi="Times New Roman" w:cs="Times New Roman"/>
            <w:sz w:val="24"/>
            <w:szCs w:val="24"/>
            <w:u w:val="none"/>
            <w:lang w:val="en"/>
          </w:rPr>
          <w:t xml:space="preserve">.2 - Wiring diagram for electrical conductivity sensor </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2_1" w:history="1">
        <w:r w:rsidR="007801FE" w:rsidRPr="00FB334F">
          <w:rPr>
            <w:rStyle w:val="Hyperlink"/>
            <w:rFonts w:ascii="Times New Roman" w:eastAsia="SimSun" w:hAnsi="Times New Roman" w:cs="Times New Roman"/>
            <w:sz w:val="24"/>
            <w:szCs w:val="24"/>
            <w:u w:val="none"/>
            <w:lang w:val="en"/>
          </w:rPr>
          <w:t>Figure A2.5.1.</w:t>
        </w:r>
        <w:r w:rsidR="003605E5" w:rsidRPr="00FB334F">
          <w:rPr>
            <w:rStyle w:val="Hyperlink"/>
            <w:rFonts w:ascii="Times New Roman" w:eastAsia="SimSun" w:hAnsi="Times New Roman" w:cs="Times New Roman"/>
            <w:sz w:val="24"/>
            <w:szCs w:val="24"/>
            <w:u w:val="none"/>
            <w:lang w:val="en"/>
          </w:rPr>
          <w:t>4.2</w:t>
        </w:r>
        <w:r w:rsidR="007801FE" w:rsidRPr="00FB334F">
          <w:rPr>
            <w:rStyle w:val="Hyperlink"/>
            <w:rFonts w:ascii="Times New Roman" w:eastAsia="SimSun" w:hAnsi="Times New Roman" w:cs="Times New Roman"/>
            <w:sz w:val="24"/>
            <w:szCs w:val="24"/>
            <w:u w:val="none"/>
            <w:lang w:val="en"/>
          </w:rPr>
          <w:t>.1 - Vernier electrical conductivity probe</w:t>
        </w:r>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3_1" w:history="1">
        <w:r w:rsidR="00737368" w:rsidRPr="00FB334F">
          <w:rPr>
            <w:rStyle w:val="Hyperlink"/>
            <w:rFonts w:ascii="Times New Roman" w:eastAsia="SimSun" w:hAnsi="Times New Roman" w:cs="Times New Roman"/>
            <w:sz w:val="24"/>
            <w:szCs w:val="24"/>
            <w:u w:val="none"/>
            <w:lang w:val="en"/>
          </w:rPr>
          <w:t>Figure A2.5.1.4.3</w:t>
        </w:r>
        <w:r w:rsidR="003605E5"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- 10x phosphate buffered saline (PBS)</w:t>
        </w:r>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4_1" w:history="1">
        <w:r w:rsidR="00737368" w:rsidRPr="00FB334F">
          <w:rPr>
            <w:rStyle w:val="Hyperlink"/>
            <w:rFonts w:ascii="Times New Roman" w:eastAsia="SimSun" w:hAnsi="Times New Roman" w:cs="Times New Roman"/>
            <w:sz w:val="24"/>
            <w:szCs w:val="24"/>
            <w:u w:val="none"/>
            <w:lang w:val="en"/>
          </w:rPr>
          <w:t>Figure A2.5.1.4.4</w:t>
        </w:r>
        <w:r w:rsidR="003605E5"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Electrical conductivity standards pack #1</w:t>
        </w:r>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5_1" w:history="1">
        <w:r w:rsidR="00737368" w:rsidRPr="00FB334F">
          <w:rPr>
            <w:rStyle w:val="Hyperlink"/>
            <w:rFonts w:ascii="Times New Roman" w:eastAsia="SimSun" w:hAnsi="Times New Roman" w:cs="Times New Roman"/>
            <w:sz w:val="24"/>
            <w:szCs w:val="24"/>
            <w:u w:val="none"/>
            <w:lang w:val="en"/>
          </w:rPr>
          <w:t>Figure A2.5.1.4.5</w:t>
        </w:r>
        <w:r w:rsidR="003605E5"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Electrical conductivity standards pack #2</w:t>
        </w:r>
      </w:hyperlink>
      <w:r w:rsidR="00431B0C">
        <w:rPr>
          <w:rStyle w:val="Hyperlink"/>
          <w:rFonts w:ascii="Times New Roman" w:eastAsia="SimSun" w:hAnsi="Times New Roman" w:cs="Times New Roman"/>
          <w:sz w:val="24"/>
          <w:szCs w:val="24"/>
          <w:u w:val="none"/>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6_1" w:history="1">
        <w:r w:rsidR="00F03A79" w:rsidRPr="00FB334F">
          <w:rPr>
            <w:rStyle w:val="Hyperlink"/>
            <w:rFonts w:ascii="Times New Roman" w:eastAsia="SimSun" w:hAnsi="Times New Roman" w:cs="Times New Roman"/>
            <w:sz w:val="24"/>
            <w:szCs w:val="24"/>
            <w:u w:val="none"/>
            <w:lang w:val="en"/>
          </w:rPr>
          <w:t>Figure A2.5.1.4.6</w:t>
        </w:r>
        <w:r w:rsidR="003605E5" w:rsidRPr="00FB334F">
          <w:rPr>
            <w:rStyle w:val="Hyperlink"/>
            <w:rFonts w:ascii="Times New Roman" w:eastAsia="SimSun" w:hAnsi="Times New Roman" w:cs="Times New Roman"/>
            <w:sz w:val="24"/>
            <w:szCs w:val="24"/>
            <w:u w:val="none"/>
            <w:lang w:val="en"/>
          </w:rPr>
          <w:t xml:space="preserve">.1 </w:t>
        </w:r>
        <w:r w:rsidR="00F03A79" w:rsidRPr="00FB334F">
          <w:rPr>
            <w:rStyle w:val="Hyperlink"/>
            <w:rFonts w:ascii="Times New Roman" w:eastAsia="SimSun" w:hAnsi="Times New Roman" w:cs="Times New Roman"/>
            <w:sz w:val="24"/>
            <w:szCs w:val="24"/>
            <w:u w:val="none"/>
            <w:lang w:val="en"/>
          </w:rPr>
          <w:t xml:space="preserve">- Vernier </w:t>
        </w:r>
        <w:proofErr w:type="spellStart"/>
        <w:r w:rsidR="00F03A79" w:rsidRPr="00FB334F">
          <w:rPr>
            <w:rStyle w:val="Hyperlink"/>
            <w:rFonts w:ascii="Times New Roman" w:eastAsia="SimSun" w:hAnsi="Times New Roman" w:cs="Times New Roman"/>
            <w:sz w:val="24"/>
            <w:szCs w:val="24"/>
            <w:u w:val="none"/>
            <w:lang w:val="en"/>
          </w:rPr>
          <w:t>LabQuest</w:t>
        </w:r>
        <w:proofErr w:type="spellEnd"/>
        <w:r w:rsidR="00F03A79" w:rsidRPr="00FB334F">
          <w:rPr>
            <w:rStyle w:val="Hyperlink"/>
            <w:rFonts w:ascii="Times New Roman" w:eastAsia="SimSun" w:hAnsi="Times New Roman" w:cs="Times New Roman"/>
            <w:sz w:val="24"/>
            <w:szCs w:val="24"/>
            <w:u w:val="none"/>
            <w:lang w:val="en"/>
          </w:rPr>
          <w:t xml:space="preserve"> 2</w:t>
        </w:r>
      </w:hyperlink>
      <w:r w:rsidR="00431B0C">
        <w:rPr>
          <w:rStyle w:val="Hyperlink"/>
          <w:rFonts w:ascii="Times New Roman" w:eastAsia="SimSun" w:hAnsi="Times New Roman" w:cs="Times New Roman"/>
          <w:sz w:val="24"/>
          <w:szCs w:val="24"/>
          <w:u w:val="none"/>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6_2" w:history="1">
        <w:r w:rsidR="009D71F0" w:rsidRPr="00FB334F">
          <w:rPr>
            <w:rStyle w:val="Hyperlink"/>
            <w:rFonts w:ascii="Times New Roman" w:eastAsia="SimSun" w:hAnsi="Times New Roman" w:cs="Times New Roman"/>
            <w:sz w:val="24"/>
            <w:szCs w:val="24"/>
            <w:u w:val="none"/>
            <w:lang w:val="en"/>
          </w:rPr>
          <w:t>Figure A2.5.1.4.6.2</w:t>
        </w:r>
        <w:r w:rsidR="00F03A79" w:rsidRPr="00FB334F">
          <w:rPr>
            <w:rStyle w:val="Hyperlink"/>
            <w:rFonts w:ascii="Times New Roman" w:eastAsia="SimSun" w:hAnsi="Times New Roman" w:cs="Times New Roman"/>
            <w:sz w:val="24"/>
            <w:szCs w:val="24"/>
            <w:u w:val="none"/>
            <w:lang w:val="en"/>
          </w:rPr>
          <w:t xml:space="preserve"> - Vernier </w:t>
        </w:r>
        <w:proofErr w:type="spellStart"/>
        <w:r w:rsidR="00F03A79" w:rsidRPr="00FB334F">
          <w:rPr>
            <w:rStyle w:val="Hyperlink"/>
            <w:rFonts w:ascii="Times New Roman" w:eastAsia="SimSun" w:hAnsi="Times New Roman" w:cs="Times New Roman"/>
            <w:sz w:val="24"/>
            <w:szCs w:val="24"/>
            <w:u w:val="none"/>
            <w:lang w:val="en"/>
          </w:rPr>
          <w:t>LabQuest</w:t>
        </w:r>
        <w:proofErr w:type="spellEnd"/>
        <w:r w:rsidR="00F03A79" w:rsidRPr="00FB334F">
          <w:rPr>
            <w:rStyle w:val="Hyperlink"/>
            <w:rFonts w:ascii="Times New Roman" w:eastAsia="SimSun" w:hAnsi="Times New Roman" w:cs="Times New Roman"/>
            <w:sz w:val="24"/>
            <w:szCs w:val="24"/>
            <w:u w:val="none"/>
            <w:lang w:val="en"/>
          </w:rPr>
          <w:t xml:space="preserve"> 2 front panel</w:t>
        </w:r>
      </w:hyperlink>
      <w:r w:rsidR="00431B0C">
        <w:rPr>
          <w:rStyle w:val="Hyperlink"/>
          <w:rFonts w:ascii="Times New Roman" w:eastAsia="SimSun" w:hAnsi="Times New Roman" w:cs="Times New Roman"/>
          <w:sz w:val="24"/>
          <w:szCs w:val="24"/>
          <w:u w:val="none"/>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6_3" w:history="1">
        <w:r w:rsidR="00F03A79" w:rsidRPr="00FB334F">
          <w:rPr>
            <w:rStyle w:val="Hyperlink"/>
            <w:rFonts w:ascii="Times New Roman" w:eastAsia="SimSun" w:hAnsi="Times New Roman" w:cs="Times New Roman"/>
            <w:sz w:val="24"/>
            <w:szCs w:val="24"/>
            <w:u w:val="none"/>
            <w:lang w:val="en"/>
          </w:rPr>
          <w:t>Figure A2.5.1.</w:t>
        </w:r>
        <w:r w:rsidR="009D71F0" w:rsidRPr="00FB334F">
          <w:rPr>
            <w:rStyle w:val="Hyperlink"/>
            <w:rFonts w:ascii="Times New Roman" w:eastAsia="SimSun" w:hAnsi="Times New Roman" w:cs="Times New Roman"/>
            <w:sz w:val="24"/>
            <w:szCs w:val="24"/>
            <w:u w:val="none"/>
            <w:lang w:val="en"/>
          </w:rPr>
          <w:t>4.6.3</w:t>
        </w:r>
        <w:r w:rsidR="00F03A79" w:rsidRPr="00FB334F">
          <w:rPr>
            <w:rStyle w:val="Hyperlink"/>
            <w:rFonts w:ascii="Times New Roman" w:eastAsia="SimSun" w:hAnsi="Times New Roman" w:cs="Times New Roman"/>
            <w:sz w:val="24"/>
            <w:szCs w:val="24"/>
            <w:u w:val="none"/>
            <w:lang w:val="en"/>
          </w:rPr>
          <w:t xml:space="preserve"> - Vernier </w:t>
        </w:r>
        <w:proofErr w:type="spellStart"/>
        <w:r w:rsidR="00F03A79" w:rsidRPr="00FB334F">
          <w:rPr>
            <w:rStyle w:val="Hyperlink"/>
            <w:rFonts w:ascii="Times New Roman" w:eastAsia="SimSun" w:hAnsi="Times New Roman" w:cs="Times New Roman"/>
            <w:sz w:val="24"/>
            <w:szCs w:val="24"/>
            <w:u w:val="none"/>
            <w:lang w:val="en"/>
          </w:rPr>
          <w:t>LabQuest</w:t>
        </w:r>
        <w:proofErr w:type="spellEnd"/>
        <w:r w:rsidR="00F03A79" w:rsidRPr="00FB334F">
          <w:rPr>
            <w:rStyle w:val="Hyperlink"/>
            <w:rFonts w:ascii="Times New Roman" w:eastAsia="SimSun" w:hAnsi="Times New Roman" w:cs="Times New Roman"/>
            <w:sz w:val="24"/>
            <w:szCs w:val="24"/>
            <w:u w:val="none"/>
            <w:lang w:val="en"/>
          </w:rPr>
          <w:t xml:space="preserve"> 2 ports I</w:t>
        </w:r>
      </w:hyperlink>
      <w:r w:rsidR="00431B0C">
        <w:rPr>
          <w:rStyle w:val="Hyperlink"/>
          <w:rFonts w:ascii="Times New Roman" w:eastAsia="SimSun" w:hAnsi="Times New Roman" w:cs="Times New Roman"/>
          <w:sz w:val="24"/>
          <w:szCs w:val="24"/>
          <w:u w:val="none"/>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4_6_4" w:history="1">
        <w:r w:rsidR="00F03A79" w:rsidRPr="00FB334F">
          <w:rPr>
            <w:rStyle w:val="Hyperlink"/>
            <w:rFonts w:ascii="Times New Roman" w:eastAsia="SimSun" w:hAnsi="Times New Roman" w:cs="Times New Roman"/>
            <w:sz w:val="24"/>
            <w:szCs w:val="24"/>
            <w:u w:val="none"/>
            <w:lang w:val="en"/>
          </w:rPr>
          <w:t>Figure A</w:t>
        </w:r>
        <w:r w:rsidR="009D71F0" w:rsidRPr="00FB334F">
          <w:rPr>
            <w:rStyle w:val="Hyperlink"/>
            <w:rFonts w:ascii="Times New Roman" w:eastAsia="SimSun" w:hAnsi="Times New Roman" w:cs="Times New Roman"/>
            <w:sz w:val="24"/>
            <w:szCs w:val="24"/>
            <w:u w:val="none"/>
            <w:lang w:val="en"/>
          </w:rPr>
          <w:t>2.5.1.4.6.4</w:t>
        </w:r>
        <w:r w:rsidR="00F03A79" w:rsidRPr="00FB334F">
          <w:rPr>
            <w:rStyle w:val="Hyperlink"/>
            <w:rFonts w:ascii="Times New Roman" w:eastAsia="SimSun" w:hAnsi="Times New Roman" w:cs="Times New Roman"/>
            <w:sz w:val="24"/>
            <w:szCs w:val="24"/>
            <w:u w:val="none"/>
            <w:lang w:val="en"/>
          </w:rPr>
          <w:t xml:space="preserve"> - Vernier </w:t>
        </w:r>
        <w:proofErr w:type="spellStart"/>
        <w:r w:rsidR="00F03A79" w:rsidRPr="00FB334F">
          <w:rPr>
            <w:rStyle w:val="Hyperlink"/>
            <w:rFonts w:ascii="Times New Roman" w:eastAsia="SimSun" w:hAnsi="Times New Roman" w:cs="Times New Roman"/>
            <w:sz w:val="24"/>
            <w:szCs w:val="24"/>
            <w:u w:val="none"/>
            <w:lang w:val="en"/>
          </w:rPr>
          <w:t>LabQuest</w:t>
        </w:r>
        <w:proofErr w:type="spellEnd"/>
        <w:r w:rsidR="00F03A79" w:rsidRPr="00FB334F">
          <w:rPr>
            <w:rStyle w:val="Hyperlink"/>
            <w:rFonts w:ascii="Times New Roman" w:eastAsia="SimSun" w:hAnsi="Times New Roman" w:cs="Times New Roman"/>
            <w:sz w:val="24"/>
            <w:szCs w:val="24"/>
            <w:u w:val="none"/>
            <w:lang w:val="en"/>
          </w:rPr>
          <w:t xml:space="preserve"> 2 ports II</w:t>
        </w:r>
      </w:hyperlink>
      <w:r w:rsidR="00431B0C">
        <w:rPr>
          <w:rStyle w:val="Hyperlink"/>
          <w:rFonts w:ascii="Times New Roman" w:eastAsia="SimSun" w:hAnsi="Times New Roman" w:cs="Times New Roman"/>
          <w:sz w:val="24"/>
          <w:szCs w:val="24"/>
          <w:u w:val="none"/>
          <w:lang w:val="en"/>
        </w:rPr>
        <w:tab/>
        <w:t>xx</w:t>
      </w:r>
    </w:p>
    <w:p w:rsidR="00737368" w:rsidRPr="00FB334F" w:rsidRDefault="00737368"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5a_1" w:history="1">
        <w:r w:rsidR="007801FE" w:rsidRPr="00FB334F">
          <w:rPr>
            <w:rStyle w:val="Hyperlink"/>
            <w:rFonts w:ascii="Times New Roman" w:eastAsia="SimSun" w:hAnsi="Times New Roman" w:cs="Times New Roman"/>
            <w:sz w:val="24"/>
            <w:szCs w:val="24"/>
            <w:u w:val="none"/>
            <w:lang w:val="en"/>
          </w:rPr>
          <w:t>Figure A2.5.1.5a.1 - Dissolved oxygen sensor and shield</w:t>
        </w:r>
      </w:hyperlink>
      <w:r w:rsidR="007801FE" w:rsidRPr="00FB334F">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5b_1" w:history="1">
        <w:r w:rsidR="007801FE" w:rsidRPr="00FB334F">
          <w:rPr>
            <w:rStyle w:val="Hyperlink"/>
            <w:rFonts w:ascii="Times New Roman" w:eastAsia="SimSun" w:hAnsi="Times New Roman" w:cs="Times New Roman"/>
            <w:sz w:val="24"/>
            <w:szCs w:val="24"/>
            <w:u w:val="none"/>
            <w:lang w:val="en"/>
          </w:rPr>
          <w:t>Figure A2.5.1.5b.1 - Vernier dissolved oxygen probe</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6_1" w:history="1">
        <w:r w:rsidR="007801FE" w:rsidRPr="00FB334F">
          <w:rPr>
            <w:rStyle w:val="Hyperlink"/>
            <w:rFonts w:ascii="Times New Roman" w:eastAsia="SimSun" w:hAnsi="Times New Roman" w:cs="Times New Roman"/>
            <w:sz w:val="24"/>
            <w:szCs w:val="24"/>
            <w:u w:val="none"/>
            <w:lang w:val="en"/>
          </w:rPr>
          <w:t>Figure A2.5.1.6.1 - Oxidation reduction potential (ORP) sensor</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6_2" w:history="1">
        <w:r w:rsidR="007801FE" w:rsidRPr="00FB334F">
          <w:rPr>
            <w:rStyle w:val="Hyperlink"/>
            <w:rFonts w:ascii="Times New Roman" w:eastAsia="SimSun" w:hAnsi="Times New Roman" w:cs="Times New Roman"/>
            <w:sz w:val="24"/>
            <w:szCs w:val="24"/>
            <w:u w:val="none"/>
            <w:lang w:val="en"/>
          </w:rPr>
          <w:t>Figure A2.5.1.6.2 - Atlas Scientific shield for ORP sensor</w:t>
        </w:r>
      </w:hyperlink>
      <w:r w:rsidR="00431B0C">
        <w:rPr>
          <w:rStyle w:val="Hyperlink"/>
          <w:rFonts w:ascii="Times New Roman" w:eastAsia="SimSun" w:hAnsi="Times New Roman" w:cs="Times New Roman"/>
          <w:sz w:val="24"/>
          <w:szCs w:val="24"/>
          <w:u w:val="none"/>
          <w:lang w:val="en"/>
        </w:rPr>
        <w:tab/>
        <w:t>xx</w:t>
      </w:r>
    </w:p>
    <w:p w:rsidR="00F03A79" w:rsidRPr="00FB334F" w:rsidRDefault="00F03A79"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7_1_1" w:history="1">
        <w:r w:rsidR="007801FE" w:rsidRPr="00FB334F">
          <w:rPr>
            <w:rStyle w:val="Hyperlink"/>
            <w:rFonts w:ascii="Times New Roman" w:eastAsia="SimSun" w:hAnsi="Times New Roman" w:cs="Times New Roman"/>
            <w:sz w:val="24"/>
            <w:szCs w:val="24"/>
            <w:u w:val="none"/>
            <w:lang w:val="en"/>
          </w:rPr>
          <w:t>Figure A2.5.1.7.1</w:t>
        </w:r>
        <w:r w:rsidR="003605E5"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 xml:space="preserve"> - Pine Instruments three electrode electrochemical sensor</w:t>
        </w:r>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7_2_1" w:history="1">
        <w:r w:rsidR="00737368" w:rsidRPr="00FB334F">
          <w:rPr>
            <w:rStyle w:val="Hyperlink"/>
            <w:rFonts w:ascii="Times New Roman" w:eastAsia="SimSun" w:hAnsi="Times New Roman" w:cs="Times New Roman"/>
            <w:sz w:val="24"/>
            <w:szCs w:val="24"/>
            <w:u w:val="none"/>
            <w:lang w:val="en"/>
          </w:rPr>
          <w:t>Figure A2.5.1.7.2</w:t>
        </w:r>
        <w:r w:rsidR="003605E5"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Multiplexed </w:t>
        </w:r>
        <w:proofErr w:type="spellStart"/>
        <w:r w:rsidR="00737368" w:rsidRPr="00FB334F">
          <w:rPr>
            <w:rStyle w:val="Hyperlink"/>
            <w:rFonts w:ascii="Times New Roman" w:eastAsia="SimSun" w:hAnsi="Times New Roman" w:cs="Times New Roman"/>
            <w:sz w:val="24"/>
            <w:szCs w:val="24"/>
            <w:u w:val="none"/>
            <w:lang w:val="en"/>
          </w:rPr>
          <w:t>RodeoStat</w:t>
        </w:r>
        <w:proofErr w:type="spellEnd"/>
        <w:r w:rsidR="00737368" w:rsidRPr="00FB334F">
          <w:rPr>
            <w:rStyle w:val="Hyperlink"/>
            <w:rFonts w:ascii="Times New Roman" w:eastAsia="SimSun" w:hAnsi="Times New Roman" w:cs="Times New Roman"/>
            <w:sz w:val="24"/>
            <w:szCs w:val="24"/>
            <w:u w:val="none"/>
            <w:lang w:val="en"/>
          </w:rPr>
          <w:t xml:space="preserve"> </w:t>
        </w:r>
        <w:proofErr w:type="spellStart"/>
        <w:r w:rsidR="00737368" w:rsidRPr="00FB334F">
          <w:rPr>
            <w:rStyle w:val="Hyperlink"/>
            <w:rFonts w:ascii="Times New Roman" w:eastAsia="SimSun" w:hAnsi="Times New Roman" w:cs="Times New Roman"/>
            <w:sz w:val="24"/>
            <w:szCs w:val="24"/>
            <w:u w:val="none"/>
            <w:lang w:val="en"/>
          </w:rPr>
          <w:t>potentiostat</w:t>
        </w:r>
        <w:proofErr w:type="spellEnd"/>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ind w:right="-648"/>
        <w:jc w:val="both"/>
        <w:rPr>
          <w:rFonts w:ascii="Times New Roman" w:eastAsia="SimSun" w:hAnsi="Times New Roman" w:cs="Times New Roman"/>
          <w:sz w:val="24"/>
          <w:szCs w:val="24"/>
          <w:lang w:val="en"/>
        </w:rPr>
      </w:pPr>
      <w:hyperlink w:anchor="Figure_A2_5_1_7_3_1" w:history="1">
        <w:r w:rsidR="00737368" w:rsidRPr="00FB334F">
          <w:rPr>
            <w:rStyle w:val="Hyperlink"/>
            <w:rFonts w:ascii="Times New Roman" w:eastAsia="SimSun" w:hAnsi="Times New Roman" w:cs="Times New Roman"/>
            <w:sz w:val="24"/>
            <w:szCs w:val="24"/>
            <w:u w:val="none"/>
            <w:lang w:val="en"/>
          </w:rPr>
          <w:t>Figure A2.5.1.7.3</w:t>
        </w:r>
        <w:r w:rsidR="003605E5"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Ten pin card edge connector </w:t>
        </w:r>
      </w:hyperlink>
      <w:r w:rsidR="00431B0C">
        <w:rPr>
          <w:rStyle w:val="Hyperlink"/>
          <w:rFonts w:ascii="Times New Roman" w:eastAsia="SimSun" w:hAnsi="Times New Roman" w:cs="Times New Roman"/>
          <w:sz w:val="24"/>
          <w:szCs w:val="24"/>
          <w:u w:val="none"/>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7_4_1" w:history="1">
        <w:r w:rsidR="00F03A79" w:rsidRPr="00FB334F">
          <w:rPr>
            <w:rStyle w:val="Hyperlink"/>
            <w:rFonts w:ascii="Times New Roman" w:eastAsia="SimSun" w:hAnsi="Times New Roman" w:cs="Times New Roman"/>
            <w:sz w:val="24"/>
            <w:szCs w:val="24"/>
            <w:u w:val="none"/>
            <w:lang w:val="en"/>
          </w:rPr>
          <w:t>Figure A2.5.1.7.4</w:t>
        </w:r>
        <w:r w:rsidR="003605E5" w:rsidRPr="00FB334F">
          <w:rPr>
            <w:rStyle w:val="Hyperlink"/>
            <w:rFonts w:ascii="Times New Roman" w:eastAsia="SimSun" w:hAnsi="Times New Roman" w:cs="Times New Roman"/>
            <w:sz w:val="24"/>
            <w:szCs w:val="24"/>
            <w:u w:val="none"/>
            <w:lang w:val="en"/>
          </w:rPr>
          <w:t>.1</w:t>
        </w:r>
        <w:r w:rsidR="00F03A79" w:rsidRPr="00FB334F">
          <w:rPr>
            <w:rStyle w:val="Hyperlink"/>
            <w:rFonts w:ascii="Times New Roman" w:eastAsia="SimSun" w:hAnsi="Times New Roman" w:cs="Times New Roman"/>
            <w:sz w:val="24"/>
            <w:szCs w:val="24"/>
            <w:u w:val="none"/>
            <w:lang w:val="en"/>
          </w:rPr>
          <w:t xml:space="preserve"> - Twenty pin card edge connector</w:t>
        </w:r>
      </w:hyperlink>
      <w:r w:rsidR="00431B0C">
        <w:rPr>
          <w:rStyle w:val="Hyperlink"/>
          <w:rFonts w:ascii="Times New Roman" w:eastAsia="SimSun" w:hAnsi="Times New Roman" w:cs="Times New Roman"/>
          <w:sz w:val="24"/>
          <w:szCs w:val="24"/>
          <w:u w:val="none"/>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7_5_1" w:history="1">
        <w:r w:rsidR="00F03A79" w:rsidRPr="00FB334F">
          <w:rPr>
            <w:rStyle w:val="Hyperlink"/>
            <w:rFonts w:ascii="Times New Roman" w:eastAsia="SimSun" w:hAnsi="Times New Roman" w:cs="Times New Roman"/>
            <w:sz w:val="24"/>
            <w:szCs w:val="24"/>
            <w:u w:val="none"/>
            <w:lang w:val="en"/>
          </w:rPr>
          <w:t>Figure A2.5.1.7.5</w:t>
        </w:r>
        <w:r w:rsidR="003605E5" w:rsidRPr="00FB334F">
          <w:rPr>
            <w:rStyle w:val="Hyperlink"/>
            <w:rFonts w:ascii="Times New Roman" w:eastAsia="SimSun" w:hAnsi="Times New Roman" w:cs="Times New Roman"/>
            <w:sz w:val="24"/>
            <w:szCs w:val="24"/>
            <w:u w:val="none"/>
            <w:lang w:val="en"/>
          </w:rPr>
          <w:t>.1</w:t>
        </w:r>
        <w:r w:rsidR="00F03A79" w:rsidRPr="00FB334F">
          <w:rPr>
            <w:rStyle w:val="Hyperlink"/>
            <w:rFonts w:ascii="Times New Roman" w:eastAsia="SimSun" w:hAnsi="Times New Roman" w:cs="Times New Roman"/>
            <w:sz w:val="24"/>
            <w:szCs w:val="24"/>
            <w:u w:val="none"/>
            <w:lang w:val="en"/>
          </w:rPr>
          <w:t xml:space="preserve"> - Twenty pin ribbon cable sets</w:t>
        </w:r>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7_6_1" w:history="1">
        <w:r w:rsidR="00737368" w:rsidRPr="00FB334F">
          <w:rPr>
            <w:rStyle w:val="Hyperlink"/>
            <w:rFonts w:ascii="Times New Roman" w:eastAsia="SimSun" w:hAnsi="Times New Roman" w:cs="Times New Roman"/>
            <w:sz w:val="24"/>
            <w:szCs w:val="24"/>
            <w:u w:val="none"/>
            <w:lang w:val="en"/>
          </w:rPr>
          <w:t>Figure A2.5.1.</w:t>
        </w:r>
        <w:r w:rsidR="00F03A79" w:rsidRPr="00FB334F">
          <w:rPr>
            <w:rStyle w:val="Hyperlink"/>
            <w:rFonts w:ascii="Times New Roman" w:eastAsia="SimSun" w:hAnsi="Times New Roman" w:cs="Times New Roman"/>
            <w:sz w:val="24"/>
            <w:szCs w:val="24"/>
            <w:u w:val="none"/>
            <w:lang w:val="en"/>
          </w:rPr>
          <w:t>7.6</w:t>
        </w:r>
        <w:r w:rsidR="003605E5"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Potassium </w:t>
        </w:r>
        <w:proofErr w:type="spellStart"/>
        <w:r w:rsidR="00737368" w:rsidRPr="00FB334F">
          <w:rPr>
            <w:rStyle w:val="Hyperlink"/>
            <w:rFonts w:ascii="Times New Roman" w:eastAsia="SimSun" w:hAnsi="Times New Roman" w:cs="Times New Roman"/>
            <w:sz w:val="24"/>
            <w:szCs w:val="24"/>
            <w:u w:val="none"/>
            <w:lang w:val="en"/>
          </w:rPr>
          <w:t>ferricyanide</w:t>
        </w:r>
        <w:proofErr w:type="spellEnd"/>
        <w:r w:rsidR="00737368" w:rsidRPr="00FB334F">
          <w:rPr>
            <w:rStyle w:val="Hyperlink"/>
            <w:rFonts w:ascii="Times New Roman" w:eastAsia="SimSun" w:hAnsi="Times New Roman" w:cs="Times New Roman"/>
            <w:sz w:val="24"/>
            <w:szCs w:val="24"/>
            <w:u w:val="none"/>
            <w:lang w:val="en"/>
          </w:rPr>
          <w:t xml:space="preserve"> for </w:t>
        </w:r>
        <w:proofErr w:type="spellStart"/>
        <w:r w:rsidR="00737368" w:rsidRPr="00FB334F">
          <w:rPr>
            <w:rStyle w:val="Hyperlink"/>
            <w:rFonts w:ascii="Times New Roman" w:eastAsia="SimSun" w:hAnsi="Times New Roman" w:cs="Times New Roman"/>
            <w:sz w:val="24"/>
            <w:szCs w:val="24"/>
            <w:u w:val="none"/>
            <w:lang w:val="en"/>
          </w:rPr>
          <w:t>potentiostat</w:t>
        </w:r>
        <w:proofErr w:type="spellEnd"/>
        <w:r w:rsidR="00737368" w:rsidRPr="00FB334F">
          <w:rPr>
            <w:rStyle w:val="Hyperlink"/>
            <w:rFonts w:ascii="Times New Roman" w:eastAsia="SimSun" w:hAnsi="Times New Roman" w:cs="Times New Roman"/>
            <w:sz w:val="24"/>
            <w:szCs w:val="24"/>
            <w:u w:val="none"/>
            <w:lang w:val="en"/>
          </w:rPr>
          <w:t xml:space="preserve"> calibration</w:t>
        </w:r>
      </w:hyperlink>
      <w:r w:rsidR="00431B0C">
        <w:rPr>
          <w:rStyle w:val="Hyperlink"/>
          <w:rFonts w:ascii="Times New Roman" w:eastAsia="SimSun" w:hAnsi="Times New Roman" w:cs="Times New Roman"/>
          <w:sz w:val="24"/>
          <w:szCs w:val="24"/>
          <w:u w:val="none"/>
          <w:lang w:val="en"/>
        </w:rPr>
        <w:tab/>
        <w:t>xx</w:t>
      </w:r>
    </w:p>
    <w:p w:rsidR="007801FE" w:rsidRPr="00431B0C"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8_1_1" w:history="1">
        <w:r w:rsidR="007801FE" w:rsidRPr="00FB334F">
          <w:rPr>
            <w:rStyle w:val="Hyperlink"/>
            <w:rFonts w:ascii="Times New Roman" w:eastAsia="SimSun" w:hAnsi="Times New Roman" w:cs="Times New Roman"/>
            <w:sz w:val="24"/>
            <w:szCs w:val="24"/>
            <w:u w:val="none"/>
            <w:lang w:val="en"/>
          </w:rPr>
          <w:t>Figure A2.5.1.8.1</w:t>
        </w:r>
        <w:r w:rsidR="003605E5"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 xml:space="preserve"> - Pine Instruments three electrode electrochemical sensor</w:t>
        </w:r>
      </w:hyperlink>
      <w:r w:rsidR="00431B0C">
        <w:rPr>
          <w:rStyle w:val="Hyperlink"/>
          <w:sz w:val="16"/>
          <w:szCs w:val="16"/>
          <w:u w:val="none"/>
        </w:rPr>
        <w:tab/>
      </w:r>
      <w:r w:rsidR="00431B0C">
        <w:rPr>
          <w:rStyle w:val="Hyperlink"/>
          <w:rFonts w:ascii="Times New Roman" w:hAnsi="Times New Roman" w:cs="Times New Roman"/>
          <w:sz w:val="24"/>
          <w:szCs w:val="24"/>
          <w:u w:val="none"/>
        </w:rPr>
        <w:t>xx</w:t>
      </w:r>
    </w:p>
    <w:p w:rsidR="00F03A79" w:rsidRPr="00FB334F" w:rsidRDefault="00F03A79"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9a_1_1" w:history="1">
        <w:r w:rsidR="007801FE" w:rsidRPr="00FB334F">
          <w:rPr>
            <w:rStyle w:val="Hyperlink"/>
            <w:rFonts w:ascii="Times New Roman" w:eastAsia="SimSun" w:hAnsi="Times New Roman" w:cs="Times New Roman"/>
            <w:sz w:val="24"/>
            <w:szCs w:val="24"/>
            <w:u w:val="none"/>
            <w:lang w:val="en"/>
          </w:rPr>
          <w:t>Figure A2.5.1.9.1</w:t>
        </w:r>
        <w:r w:rsidR="000247C3"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 xml:space="preserve"> - Microscope</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9b_1_1" w:history="1">
        <w:r w:rsidR="007801FE" w:rsidRPr="00FB334F">
          <w:rPr>
            <w:rStyle w:val="Hyperlink"/>
            <w:rFonts w:ascii="Times New Roman" w:eastAsia="SimSun" w:hAnsi="Times New Roman" w:cs="Times New Roman"/>
            <w:sz w:val="24"/>
            <w:szCs w:val="24"/>
            <w:u w:val="none"/>
            <w:lang w:val="en"/>
          </w:rPr>
          <w:t>Figure A2.5.1.</w:t>
        </w:r>
        <w:r w:rsidR="00A50AA9" w:rsidRPr="00FB334F">
          <w:rPr>
            <w:rStyle w:val="Hyperlink"/>
            <w:rFonts w:ascii="Times New Roman" w:eastAsia="SimSun" w:hAnsi="Times New Roman" w:cs="Times New Roman"/>
            <w:sz w:val="24"/>
            <w:szCs w:val="24"/>
            <w:u w:val="none"/>
            <w:lang w:val="en"/>
          </w:rPr>
          <w:t>9</w:t>
        </w:r>
        <w:r w:rsidR="000247C3" w:rsidRPr="00FB334F">
          <w:rPr>
            <w:rStyle w:val="Hyperlink"/>
            <w:rFonts w:ascii="Times New Roman" w:eastAsia="SimSun" w:hAnsi="Times New Roman" w:cs="Times New Roman"/>
            <w:sz w:val="24"/>
            <w:szCs w:val="24"/>
            <w:u w:val="none"/>
            <w:lang w:val="en"/>
          </w:rPr>
          <w:t>.</w:t>
        </w:r>
        <w:r w:rsidR="00A50AA9" w:rsidRPr="00FB334F">
          <w:rPr>
            <w:rStyle w:val="Hyperlink"/>
            <w:rFonts w:ascii="Times New Roman" w:eastAsia="SimSun" w:hAnsi="Times New Roman" w:cs="Times New Roman"/>
            <w:sz w:val="24"/>
            <w:szCs w:val="24"/>
            <w:u w:val="none"/>
            <w:lang w:val="en"/>
          </w:rPr>
          <w:t>2</w:t>
        </w:r>
        <w:r w:rsidR="007801FE" w:rsidRPr="00FB334F">
          <w:rPr>
            <w:rStyle w:val="Hyperlink"/>
            <w:rFonts w:ascii="Times New Roman" w:eastAsia="SimSun" w:hAnsi="Times New Roman" w:cs="Times New Roman"/>
            <w:sz w:val="24"/>
            <w:szCs w:val="24"/>
            <w:u w:val="none"/>
            <w:lang w:val="en"/>
          </w:rPr>
          <w:t xml:space="preserve">.1 - </w:t>
        </w:r>
        <w:proofErr w:type="spellStart"/>
        <w:r w:rsidR="007801FE" w:rsidRPr="00FB334F">
          <w:rPr>
            <w:rStyle w:val="Hyperlink"/>
            <w:rFonts w:ascii="Times New Roman" w:eastAsia="SimSun" w:hAnsi="Times New Roman" w:cs="Times New Roman"/>
            <w:sz w:val="24"/>
            <w:szCs w:val="24"/>
            <w:u w:val="none"/>
            <w:lang w:val="en"/>
          </w:rPr>
          <w:t>Andonstar</w:t>
        </w:r>
        <w:proofErr w:type="spellEnd"/>
        <w:r w:rsidR="007801FE" w:rsidRPr="00FB334F">
          <w:rPr>
            <w:rStyle w:val="Hyperlink"/>
            <w:rFonts w:ascii="Times New Roman" w:eastAsia="SimSun" w:hAnsi="Times New Roman" w:cs="Times New Roman"/>
            <w:sz w:val="24"/>
            <w:szCs w:val="24"/>
            <w:u w:val="none"/>
            <w:lang w:val="en"/>
          </w:rPr>
          <w:t xml:space="preserve"> microscope</w:t>
        </w:r>
      </w:hyperlink>
      <w:r w:rsidR="00431B0C">
        <w:rPr>
          <w:rStyle w:val="Hyperlink"/>
          <w:rFonts w:ascii="Times New Roman" w:eastAsia="SimSun" w:hAnsi="Times New Roman" w:cs="Times New Roman"/>
          <w:sz w:val="24"/>
          <w:szCs w:val="24"/>
          <w:u w:val="none"/>
          <w:lang w:val="en"/>
        </w:rPr>
        <w:tab/>
        <w:t>xx</w:t>
      </w:r>
    </w:p>
    <w:p w:rsidR="006D1AE5"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sz w:val="24"/>
          <w:szCs w:val="24"/>
          <w:lang w:val="en"/>
        </w:rPr>
      </w:pPr>
      <w:hyperlink w:anchor="Figure_A2_5_1_9_2_2" w:history="1">
        <w:r w:rsidR="006D1AE5" w:rsidRPr="00FB334F">
          <w:rPr>
            <w:rStyle w:val="Hyperlink"/>
            <w:rFonts w:ascii="Times New Roman" w:eastAsia="SimSun" w:hAnsi="Times New Roman"/>
            <w:sz w:val="24"/>
            <w:szCs w:val="24"/>
            <w:u w:val="none"/>
            <w:lang w:val="en"/>
          </w:rPr>
          <w:t xml:space="preserve">Figure A2.5.1.9.2.2 </w:t>
        </w:r>
        <w:r w:rsidR="006D1AE5" w:rsidRPr="00FB334F">
          <w:rPr>
            <w:rStyle w:val="Hyperlink"/>
            <w:rFonts w:ascii="Times New Roman" w:eastAsia="Arial" w:hAnsi="Times New Roman" w:cs="Times New Roman"/>
            <w:sz w:val="24"/>
            <w:szCs w:val="24"/>
            <w:u w:val="none"/>
            <w:lang w:val="en"/>
          </w:rPr>
          <w:t>- Fiber optic LED sensor used for cellular imaging</w:t>
        </w:r>
      </w:hyperlink>
      <w:r w:rsidR="00431B0C">
        <w:rPr>
          <w:rFonts w:ascii="Times New Roman" w:eastAsia="SimSun" w:hAnsi="Times New Roman"/>
          <w:sz w:val="24"/>
          <w:szCs w:val="24"/>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9_3_1" w:history="1">
        <w:r w:rsidR="00F03A79" w:rsidRPr="00FB334F">
          <w:rPr>
            <w:rStyle w:val="Hyperlink"/>
            <w:rFonts w:ascii="Times New Roman" w:eastAsia="SimSun" w:hAnsi="Times New Roman" w:cs="Times New Roman"/>
            <w:sz w:val="24"/>
            <w:szCs w:val="24"/>
            <w:u w:val="none"/>
            <w:lang w:val="en"/>
          </w:rPr>
          <w:t>Figure A2.5.1.9.3</w:t>
        </w:r>
        <w:r w:rsidR="005C066A" w:rsidRPr="00FB334F">
          <w:rPr>
            <w:rStyle w:val="Hyperlink"/>
            <w:rFonts w:ascii="Times New Roman" w:eastAsia="SimSun" w:hAnsi="Times New Roman" w:cs="Times New Roman"/>
            <w:sz w:val="24"/>
            <w:szCs w:val="24"/>
            <w:u w:val="none"/>
            <w:lang w:val="en"/>
          </w:rPr>
          <w:t>.1</w:t>
        </w:r>
        <w:r w:rsidR="00F03A79" w:rsidRPr="00FB334F">
          <w:rPr>
            <w:rStyle w:val="Hyperlink"/>
            <w:rFonts w:ascii="Times New Roman" w:eastAsia="SimSun" w:hAnsi="Times New Roman" w:cs="Times New Roman"/>
            <w:sz w:val="24"/>
            <w:szCs w:val="24"/>
            <w:u w:val="none"/>
            <w:lang w:val="en"/>
          </w:rPr>
          <w:t xml:space="preserve"> - Vernier </w:t>
        </w:r>
        <w:proofErr w:type="spellStart"/>
        <w:r w:rsidR="00F03A79" w:rsidRPr="00FB334F">
          <w:rPr>
            <w:rStyle w:val="Hyperlink"/>
            <w:rFonts w:ascii="Times New Roman" w:eastAsia="SimSun" w:hAnsi="Times New Roman" w:cs="Times New Roman"/>
            <w:sz w:val="24"/>
            <w:szCs w:val="24"/>
            <w:u w:val="none"/>
            <w:lang w:val="en"/>
          </w:rPr>
          <w:t>SpectroVis</w:t>
        </w:r>
        <w:proofErr w:type="spellEnd"/>
        <w:r w:rsidR="00F03A79" w:rsidRPr="00FB334F">
          <w:rPr>
            <w:rStyle w:val="Hyperlink"/>
            <w:rFonts w:ascii="Times New Roman" w:eastAsia="SimSun" w:hAnsi="Times New Roman" w:cs="Times New Roman"/>
            <w:sz w:val="24"/>
            <w:szCs w:val="24"/>
            <w:u w:val="none"/>
            <w:lang w:val="en"/>
          </w:rPr>
          <w:t xml:space="preserve"> </w:t>
        </w:r>
        <w:proofErr w:type="gramStart"/>
        <w:r w:rsidR="00F03A79" w:rsidRPr="00FB334F">
          <w:rPr>
            <w:rStyle w:val="Hyperlink"/>
            <w:rFonts w:ascii="Times New Roman" w:eastAsia="SimSun" w:hAnsi="Times New Roman" w:cs="Times New Roman"/>
            <w:sz w:val="24"/>
            <w:szCs w:val="24"/>
            <w:u w:val="none"/>
            <w:lang w:val="en"/>
          </w:rPr>
          <w:t>Plus</w:t>
        </w:r>
        <w:proofErr w:type="gramEnd"/>
        <w:r w:rsidR="00F03A79" w:rsidRPr="00FB334F">
          <w:rPr>
            <w:rStyle w:val="Hyperlink"/>
            <w:rFonts w:ascii="Times New Roman" w:eastAsia="SimSun" w:hAnsi="Times New Roman" w:cs="Times New Roman"/>
            <w:sz w:val="24"/>
            <w:szCs w:val="24"/>
            <w:u w:val="none"/>
            <w:lang w:val="en"/>
          </w:rPr>
          <w:t xml:space="preserve"> Spectrophotometer</w:t>
        </w:r>
      </w:hyperlink>
      <w:r w:rsidR="00431B0C">
        <w:rPr>
          <w:rStyle w:val="Hyperlink"/>
          <w:rFonts w:ascii="Times New Roman" w:eastAsia="SimSun" w:hAnsi="Times New Roman" w:cs="Times New Roman"/>
          <w:sz w:val="24"/>
          <w:szCs w:val="24"/>
          <w:u w:val="none"/>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9_3_2" w:history="1">
        <w:r w:rsidR="005C066A" w:rsidRPr="00FB334F">
          <w:rPr>
            <w:rStyle w:val="Hyperlink"/>
            <w:rFonts w:ascii="Times New Roman" w:eastAsia="SimSun" w:hAnsi="Times New Roman" w:cs="Times New Roman"/>
            <w:sz w:val="24"/>
            <w:szCs w:val="24"/>
            <w:u w:val="none"/>
            <w:lang w:val="en"/>
          </w:rPr>
          <w:t>Figure A2.5.1.9.3.2</w:t>
        </w:r>
        <w:r w:rsidR="00F03A79" w:rsidRPr="00FB334F">
          <w:rPr>
            <w:rStyle w:val="Hyperlink"/>
            <w:rFonts w:ascii="Times New Roman" w:eastAsia="SimSun" w:hAnsi="Times New Roman" w:cs="Times New Roman"/>
            <w:sz w:val="24"/>
            <w:szCs w:val="24"/>
            <w:u w:val="none"/>
            <w:lang w:val="en"/>
          </w:rPr>
          <w:t xml:space="preserve"> - Vernier </w:t>
        </w:r>
        <w:proofErr w:type="spellStart"/>
        <w:r w:rsidR="00F03A79" w:rsidRPr="00FB334F">
          <w:rPr>
            <w:rStyle w:val="Hyperlink"/>
            <w:rFonts w:ascii="Times New Roman" w:eastAsia="SimSun" w:hAnsi="Times New Roman" w:cs="Times New Roman"/>
            <w:sz w:val="24"/>
            <w:szCs w:val="24"/>
            <w:u w:val="none"/>
            <w:lang w:val="en"/>
          </w:rPr>
          <w:t>SpectroVis</w:t>
        </w:r>
        <w:proofErr w:type="spellEnd"/>
        <w:r w:rsidR="00F03A79" w:rsidRPr="00FB334F">
          <w:rPr>
            <w:rStyle w:val="Hyperlink"/>
            <w:rFonts w:ascii="Times New Roman" w:eastAsia="SimSun" w:hAnsi="Times New Roman" w:cs="Times New Roman"/>
            <w:sz w:val="24"/>
            <w:szCs w:val="24"/>
            <w:u w:val="none"/>
            <w:lang w:val="en"/>
          </w:rPr>
          <w:t xml:space="preserve"> Plus spectrophotometer wiring </w:t>
        </w:r>
      </w:hyperlink>
      <w:r w:rsidR="00431B0C">
        <w:rPr>
          <w:rStyle w:val="Hyperlink"/>
          <w:rFonts w:ascii="Times New Roman" w:eastAsia="SimSun" w:hAnsi="Times New Roman" w:cs="Times New Roman"/>
          <w:sz w:val="24"/>
          <w:szCs w:val="24"/>
          <w:u w:val="none"/>
          <w:lang w:val="en"/>
        </w:rPr>
        <w:tab/>
        <w:t>xx</w:t>
      </w:r>
    </w:p>
    <w:p w:rsidR="007D26CD"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9_4_1" w:history="1">
        <w:r w:rsidR="007D26CD" w:rsidRPr="00FB334F">
          <w:rPr>
            <w:rStyle w:val="Hyperlink"/>
            <w:rFonts w:ascii="Times New Roman" w:eastAsia="SimSun" w:hAnsi="Times New Roman" w:cs="Times New Roman"/>
            <w:sz w:val="24"/>
            <w:szCs w:val="24"/>
            <w:u w:val="none"/>
            <w:lang w:val="en"/>
          </w:rPr>
          <w:t xml:space="preserve">Figure A2.5.1.9.4.1 - Glass microscope slide </w:t>
        </w:r>
        <w:proofErr w:type="gramStart"/>
        <w:r w:rsidR="007D26CD" w:rsidRPr="00FB334F">
          <w:rPr>
            <w:rStyle w:val="Hyperlink"/>
            <w:rFonts w:ascii="Times New Roman" w:eastAsia="SimSun" w:hAnsi="Times New Roman" w:cs="Times New Roman"/>
            <w:sz w:val="24"/>
            <w:szCs w:val="24"/>
            <w:u w:val="none"/>
            <w:lang w:val="en"/>
          </w:rPr>
          <w:t>holders</w:t>
        </w:r>
        <w:proofErr w:type="gramEnd"/>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tabs>
          <w:tab w:val="right" w:pos="8050"/>
        </w:tabs>
        <w:spacing w:after="0" w:line="240" w:lineRule="auto"/>
        <w:ind w:right="-288"/>
        <w:rPr>
          <w:rFonts w:ascii="Times New Roman" w:eastAsia="Times New Roman" w:hAnsi="Times New Roman" w:cs="Times New Roman"/>
          <w:sz w:val="24"/>
          <w:szCs w:val="20"/>
        </w:rPr>
      </w:pPr>
      <w:hyperlink w:anchor="Figure_A2_5_1_9_5_1" w:history="1">
        <w:r w:rsidR="00A50AA9" w:rsidRPr="00FB334F">
          <w:rPr>
            <w:rStyle w:val="Hyperlink"/>
            <w:rFonts w:ascii="Times New Roman" w:eastAsia="Times New Roman" w:hAnsi="Times New Roman" w:cs="Times New Roman"/>
            <w:sz w:val="24"/>
            <w:szCs w:val="20"/>
            <w:u w:val="none"/>
          </w:rPr>
          <w:t>Figure A2.5.1.9.5.1 - Endoscope Stand</w:t>
        </w:r>
      </w:hyperlink>
      <w:r w:rsidR="00431B0C">
        <w:rPr>
          <w:rFonts w:ascii="Times New Roman" w:eastAsia="Times New Roman" w:hAnsi="Times New Roman" w:cs="Times New Roman"/>
          <w:sz w:val="24"/>
          <w:szCs w:val="20"/>
        </w:rPr>
        <w:tab/>
        <w:t>xx</w:t>
      </w:r>
    </w:p>
    <w:p w:rsidR="00A50AA9" w:rsidRPr="00FB334F" w:rsidRDefault="00A50AA9"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0_1_1" w:history="1">
        <w:r w:rsidR="007801FE" w:rsidRPr="00FB334F">
          <w:rPr>
            <w:rStyle w:val="Hyperlink"/>
            <w:rFonts w:ascii="Times New Roman" w:eastAsia="SimSun" w:hAnsi="Times New Roman" w:cs="Times New Roman"/>
            <w:sz w:val="24"/>
            <w:szCs w:val="24"/>
            <w:u w:val="none"/>
            <w:lang w:val="en"/>
          </w:rPr>
          <w:t>Figure A2.5.1.10.1</w:t>
        </w:r>
        <w:r w:rsidR="00141571"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 xml:space="preserve"> - Impeller speed controller</w:t>
        </w:r>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0_2_1" w:history="1">
        <w:r w:rsidR="00737368" w:rsidRPr="00FB334F">
          <w:rPr>
            <w:rStyle w:val="Hyperlink"/>
            <w:rFonts w:ascii="Times New Roman" w:eastAsia="SimSun" w:hAnsi="Times New Roman" w:cs="Times New Roman"/>
            <w:sz w:val="24"/>
            <w:szCs w:val="24"/>
            <w:u w:val="none"/>
            <w:lang w:val="en"/>
          </w:rPr>
          <w:t>Figure A2.5.1.10.2</w:t>
        </w:r>
        <w:r w:rsidR="00141571"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Rotating </w:t>
        </w:r>
        <w:r w:rsidR="009D7C49" w:rsidRPr="00FB334F">
          <w:rPr>
            <w:rStyle w:val="Hyperlink"/>
            <w:rFonts w:ascii="Times New Roman" w:eastAsia="SimSun" w:hAnsi="Times New Roman" w:cs="Times New Roman"/>
            <w:sz w:val="24"/>
            <w:szCs w:val="24"/>
            <w:u w:val="none"/>
            <w:lang w:val="en"/>
          </w:rPr>
          <w:t xml:space="preserve">Teflon </w:t>
        </w:r>
        <w:r w:rsidR="00737368" w:rsidRPr="00FB334F">
          <w:rPr>
            <w:rStyle w:val="Hyperlink"/>
            <w:rFonts w:ascii="Times New Roman" w:eastAsia="SimSun" w:hAnsi="Times New Roman" w:cs="Times New Roman"/>
            <w:sz w:val="24"/>
            <w:szCs w:val="24"/>
            <w:u w:val="none"/>
            <w:lang w:val="en"/>
          </w:rPr>
          <w:t>shaft impeller</w:t>
        </w:r>
      </w:hyperlink>
      <w:r w:rsidR="00431B0C">
        <w:rPr>
          <w:rStyle w:val="Hyperlink"/>
          <w:rFonts w:ascii="Times New Roman" w:eastAsia="SimSun" w:hAnsi="Times New Roman" w:cs="Times New Roman"/>
          <w:sz w:val="24"/>
          <w:szCs w:val="24"/>
          <w:u w:val="none"/>
          <w:lang w:val="en"/>
        </w:rPr>
        <w:tab/>
        <w:t>xx</w:t>
      </w:r>
    </w:p>
    <w:p w:rsidR="0073736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0_3_1" w:history="1">
        <w:r w:rsidR="00737368" w:rsidRPr="00FB334F">
          <w:rPr>
            <w:rStyle w:val="Hyperlink"/>
            <w:rFonts w:ascii="Times New Roman" w:eastAsia="SimSun" w:hAnsi="Times New Roman" w:cs="Times New Roman"/>
            <w:sz w:val="24"/>
            <w:szCs w:val="24"/>
            <w:u w:val="none"/>
            <w:lang w:val="en"/>
          </w:rPr>
          <w:t>Figure A2.5.1.10.</w:t>
        </w:r>
        <w:r w:rsidR="009D7C49" w:rsidRPr="00FB334F">
          <w:rPr>
            <w:rStyle w:val="Hyperlink"/>
            <w:rFonts w:ascii="Times New Roman" w:eastAsia="SimSun" w:hAnsi="Times New Roman" w:cs="Times New Roman"/>
            <w:sz w:val="24"/>
            <w:szCs w:val="24"/>
            <w:u w:val="none"/>
            <w:lang w:val="en"/>
          </w:rPr>
          <w:t>3</w:t>
        </w:r>
        <w:r w:rsidR="00141571" w:rsidRPr="00FB334F">
          <w:rPr>
            <w:rStyle w:val="Hyperlink"/>
            <w:rFonts w:ascii="Times New Roman" w:eastAsia="SimSun" w:hAnsi="Times New Roman" w:cs="Times New Roman"/>
            <w:sz w:val="24"/>
            <w:szCs w:val="24"/>
            <w:u w:val="none"/>
            <w:lang w:val="en"/>
          </w:rPr>
          <w:t>.1</w:t>
        </w:r>
        <w:r w:rsidR="00737368" w:rsidRPr="00FB334F">
          <w:rPr>
            <w:rStyle w:val="Hyperlink"/>
            <w:rFonts w:ascii="Times New Roman" w:eastAsia="SimSun" w:hAnsi="Times New Roman" w:cs="Times New Roman"/>
            <w:sz w:val="24"/>
            <w:szCs w:val="24"/>
            <w:u w:val="none"/>
            <w:lang w:val="en"/>
          </w:rPr>
          <w:t xml:space="preserve"> - </w:t>
        </w:r>
        <w:r w:rsidR="00F03A79" w:rsidRPr="00FB334F">
          <w:rPr>
            <w:rStyle w:val="Hyperlink"/>
            <w:rFonts w:ascii="Times New Roman" w:eastAsia="SimSun" w:hAnsi="Times New Roman" w:cs="Times New Roman"/>
            <w:sz w:val="24"/>
            <w:szCs w:val="24"/>
            <w:u w:val="none"/>
            <w:lang w:val="en"/>
          </w:rPr>
          <w:t xml:space="preserve">Chuck collet for </w:t>
        </w:r>
        <w:proofErr w:type="gramStart"/>
        <w:r w:rsidR="00F03A79" w:rsidRPr="00FB334F">
          <w:rPr>
            <w:rStyle w:val="Hyperlink"/>
            <w:rFonts w:ascii="Times New Roman" w:eastAsia="SimSun" w:hAnsi="Times New Roman" w:cs="Times New Roman"/>
            <w:sz w:val="24"/>
            <w:szCs w:val="24"/>
            <w:u w:val="none"/>
            <w:lang w:val="en"/>
          </w:rPr>
          <w:t>stirrers</w:t>
        </w:r>
        <w:proofErr w:type="gramEnd"/>
      </w:hyperlink>
      <w:r w:rsidR="00431B0C">
        <w:rPr>
          <w:rStyle w:val="Hyperlink"/>
          <w:rFonts w:ascii="Times New Roman" w:eastAsia="SimSun" w:hAnsi="Times New Roman" w:cs="Times New Roman"/>
          <w:sz w:val="24"/>
          <w:szCs w:val="24"/>
          <w:u w:val="none"/>
          <w:lang w:val="en"/>
        </w:rPr>
        <w:tab/>
        <w:t>xx</w:t>
      </w:r>
    </w:p>
    <w:p w:rsidR="009D7C4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0_4_1" w:history="1">
        <w:r w:rsidR="009D7C49" w:rsidRPr="00FB334F">
          <w:rPr>
            <w:rStyle w:val="Hyperlink"/>
            <w:rFonts w:ascii="Times New Roman" w:eastAsia="SimSun" w:hAnsi="Times New Roman" w:cs="Times New Roman"/>
            <w:sz w:val="24"/>
            <w:szCs w:val="24"/>
            <w:u w:val="none"/>
            <w:lang w:val="en"/>
          </w:rPr>
          <w:t>Figure A2.5.1.10.4</w:t>
        </w:r>
        <w:r w:rsidR="00141571" w:rsidRPr="00FB334F">
          <w:rPr>
            <w:rStyle w:val="Hyperlink"/>
            <w:rFonts w:ascii="Times New Roman" w:eastAsia="SimSun" w:hAnsi="Times New Roman" w:cs="Times New Roman"/>
            <w:sz w:val="24"/>
            <w:szCs w:val="24"/>
            <w:u w:val="none"/>
            <w:lang w:val="en"/>
          </w:rPr>
          <w:t>.1</w:t>
        </w:r>
        <w:r w:rsidR="009D7C49" w:rsidRPr="00FB334F">
          <w:rPr>
            <w:rStyle w:val="Hyperlink"/>
            <w:rFonts w:ascii="Times New Roman" w:eastAsia="SimSun" w:hAnsi="Times New Roman" w:cs="Times New Roman"/>
            <w:sz w:val="24"/>
            <w:szCs w:val="24"/>
            <w:u w:val="none"/>
            <w:lang w:val="en"/>
          </w:rPr>
          <w:t xml:space="preserve"> - Tachometer for </w:t>
        </w:r>
        <w:proofErr w:type="gramStart"/>
        <w:r w:rsidR="009D7C49" w:rsidRPr="00FB334F">
          <w:rPr>
            <w:rStyle w:val="Hyperlink"/>
            <w:rFonts w:ascii="Times New Roman" w:eastAsia="SimSun" w:hAnsi="Times New Roman" w:cs="Times New Roman"/>
            <w:sz w:val="24"/>
            <w:szCs w:val="24"/>
            <w:u w:val="none"/>
            <w:lang w:val="en"/>
          </w:rPr>
          <w:t>stirrers</w:t>
        </w:r>
        <w:proofErr w:type="gramEnd"/>
      </w:hyperlink>
      <w:r w:rsidR="00431B0C">
        <w:rPr>
          <w:rStyle w:val="Hyperlink"/>
          <w:rFonts w:ascii="Times New Roman" w:eastAsia="SimSun" w:hAnsi="Times New Roman" w:cs="Times New Roman"/>
          <w:sz w:val="24"/>
          <w:szCs w:val="24"/>
          <w:u w:val="none"/>
          <w:lang w:val="en"/>
        </w:rPr>
        <w:tab/>
        <w:t>xx</w:t>
      </w:r>
    </w:p>
    <w:p w:rsidR="00D420A0" w:rsidRPr="00FB334F" w:rsidRDefault="00964B83" w:rsidP="00C50536">
      <w:pPr>
        <w:tabs>
          <w:tab w:val="right" w:pos="8050"/>
        </w:tabs>
        <w:spacing w:after="0" w:line="240" w:lineRule="auto"/>
        <w:rPr>
          <w:rFonts w:ascii="Times New Roman" w:eastAsia="Times New Roman" w:hAnsi="Times New Roman" w:cs="Times New Roman"/>
          <w:sz w:val="24"/>
          <w:szCs w:val="20"/>
        </w:rPr>
      </w:pPr>
      <w:hyperlink w:anchor="Figure_A2_5_1_10_5_1" w:history="1">
        <w:r w:rsidR="00D420A0" w:rsidRPr="00FB334F">
          <w:rPr>
            <w:rStyle w:val="Hyperlink"/>
            <w:rFonts w:ascii="Times New Roman" w:eastAsia="Times New Roman" w:hAnsi="Times New Roman" w:cs="Times New Roman"/>
            <w:sz w:val="24"/>
            <w:szCs w:val="20"/>
            <w:u w:val="none"/>
          </w:rPr>
          <w:t>Figure A2.5.1.10.5.1 - Teflon adapters for rotating shafts</w:t>
        </w:r>
      </w:hyperlink>
      <w:r w:rsidR="00431B0C">
        <w:rPr>
          <w:rStyle w:val="Hyperlink"/>
          <w:rFonts w:ascii="Times New Roman" w:eastAsia="Times New Roman" w:hAnsi="Times New Roman" w:cs="Times New Roman"/>
          <w:sz w:val="24"/>
          <w:szCs w:val="20"/>
          <w:u w:val="none"/>
        </w:rPr>
        <w:tab/>
        <w:t>xx</w:t>
      </w:r>
    </w:p>
    <w:p w:rsidR="00F03A79" w:rsidRPr="00FB334F" w:rsidRDefault="00F03A79"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1_1_1" w:history="1">
        <w:r w:rsidR="007801FE" w:rsidRPr="00FB334F">
          <w:rPr>
            <w:rStyle w:val="Hyperlink"/>
            <w:rFonts w:ascii="Times New Roman" w:eastAsia="SimSun" w:hAnsi="Times New Roman" w:cs="Times New Roman"/>
            <w:sz w:val="24"/>
            <w:szCs w:val="24"/>
            <w:u w:val="none"/>
            <w:lang w:val="en"/>
          </w:rPr>
          <w:t>Figure A2.5.1.11.</w:t>
        </w:r>
        <w:r w:rsidR="005B685D"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1 - Load cell sensor used to measure cell/scaffold mass</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1_1_2" w:history="1">
        <w:r w:rsidR="007801FE" w:rsidRPr="00FB334F">
          <w:rPr>
            <w:rStyle w:val="Hyperlink"/>
            <w:rFonts w:ascii="Times New Roman" w:eastAsia="SimSun" w:hAnsi="Times New Roman" w:cs="Times New Roman"/>
            <w:sz w:val="24"/>
            <w:szCs w:val="24"/>
            <w:u w:val="none"/>
            <w:lang w:val="en"/>
          </w:rPr>
          <w:t>Figure A2.5.1.11.</w:t>
        </w:r>
        <w:r w:rsidR="005B685D"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 xml:space="preserve">2 - Wiring diagram for load cell sensor </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1_1_3" w:history="1">
        <w:r w:rsidR="007801FE" w:rsidRPr="00FB334F">
          <w:rPr>
            <w:rStyle w:val="Hyperlink"/>
            <w:rFonts w:ascii="Times New Roman" w:eastAsia="SimSun" w:hAnsi="Times New Roman" w:cs="Times New Roman"/>
            <w:sz w:val="24"/>
            <w:szCs w:val="24"/>
            <w:u w:val="none"/>
            <w:lang w:val="en"/>
          </w:rPr>
          <w:t>Figure A2.5.1.11.</w:t>
        </w:r>
        <w:r w:rsidR="005B685D"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3 - Load cell wiring</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1_1_4" w:history="1">
        <w:r w:rsidR="007801FE" w:rsidRPr="00FB334F">
          <w:rPr>
            <w:rStyle w:val="Hyperlink"/>
            <w:rFonts w:ascii="Times New Roman" w:eastAsia="SimSun" w:hAnsi="Times New Roman" w:cs="Times New Roman"/>
            <w:sz w:val="24"/>
            <w:szCs w:val="24"/>
            <w:u w:val="none"/>
            <w:lang w:val="en"/>
          </w:rPr>
          <w:t>Figure A2.5.1.11.</w:t>
        </w:r>
        <w:r w:rsidR="005B685D"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4 - Dimensions of load cell sensor</w:t>
        </w:r>
      </w:hyperlink>
      <w:r w:rsidR="00431B0C">
        <w:rPr>
          <w:rStyle w:val="Hyperlink"/>
          <w:rFonts w:ascii="Times New Roman" w:eastAsia="SimSun" w:hAnsi="Times New Roman" w:cs="Times New Roman"/>
          <w:sz w:val="24"/>
          <w:szCs w:val="24"/>
          <w:u w:val="none"/>
          <w:lang w:val="en"/>
        </w:rPr>
        <w:tab/>
        <w:t>xx</w:t>
      </w:r>
    </w:p>
    <w:p w:rsidR="00C658B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1_3_1" w:history="1">
        <w:r w:rsidR="00C658B8" w:rsidRPr="00FB334F">
          <w:rPr>
            <w:rStyle w:val="Hyperlink"/>
            <w:rFonts w:ascii="Times New Roman" w:eastAsia="SimSun" w:hAnsi="Times New Roman" w:cs="Times New Roman"/>
            <w:sz w:val="24"/>
            <w:szCs w:val="24"/>
            <w:u w:val="none"/>
            <w:lang w:val="en"/>
          </w:rPr>
          <w:t>Figure A2.5.1.11.3.1 - Vibration sensor</w:t>
        </w:r>
      </w:hyperlink>
      <w:r w:rsidR="00431B0C">
        <w:rPr>
          <w:rFonts w:ascii="Times New Roman" w:eastAsia="SimSun" w:hAnsi="Times New Roman" w:cs="Times New Roman"/>
          <w:sz w:val="24"/>
          <w:szCs w:val="24"/>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1_3_2" w:history="1">
        <w:r w:rsidR="00C658B8" w:rsidRPr="00FB334F">
          <w:rPr>
            <w:rStyle w:val="Hyperlink"/>
            <w:rFonts w:ascii="Times New Roman" w:eastAsia="SimSun" w:hAnsi="Times New Roman" w:cs="Times New Roman"/>
            <w:sz w:val="24"/>
            <w:szCs w:val="24"/>
            <w:u w:val="none"/>
            <w:lang w:val="en"/>
          </w:rPr>
          <w:t>Figure A2.5.1.11.3.2 - Vibration Sensor and Shield Dimensions</w:t>
        </w:r>
      </w:hyperlink>
      <w:r w:rsidR="00431B0C">
        <w:rPr>
          <w:rFonts w:ascii="Times New Roman" w:eastAsia="SimSun" w:hAnsi="Times New Roman" w:cs="Times New Roman"/>
          <w:sz w:val="24"/>
          <w:szCs w:val="24"/>
          <w:lang w:val="en"/>
        </w:rPr>
        <w:tab/>
        <w:t>xx</w:t>
      </w:r>
    </w:p>
    <w:p w:rsidR="00C658B8" w:rsidRPr="00FB334F" w:rsidRDefault="00C658B8"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2_1_1" w:history="1">
        <w:r w:rsidR="00F03A79" w:rsidRPr="00FB334F">
          <w:rPr>
            <w:rStyle w:val="Hyperlink"/>
            <w:rFonts w:ascii="Times New Roman" w:eastAsia="SimSun" w:hAnsi="Times New Roman" w:cs="Times New Roman"/>
            <w:sz w:val="24"/>
            <w:szCs w:val="24"/>
            <w:u w:val="none"/>
            <w:lang w:val="en"/>
          </w:rPr>
          <w:t>Figure A2.5.1.12.1</w:t>
        </w:r>
        <w:r w:rsidR="00CB4444" w:rsidRPr="00FB334F">
          <w:rPr>
            <w:rStyle w:val="Hyperlink"/>
            <w:rFonts w:ascii="Times New Roman" w:eastAsia="SimSun" w:hAnsi="Times New Roman" w:cs="Times New Roman"/>
            <w:sz w:val="24"/>
            <w:szCs w:val="24"/>
            <w:u w:val="none"/>
            <w:lang w:val="en"/>
          </w:rPr>
          <w:t>.1</w:t>
        </w:r>
        <w:r w:rsidR="00F03A79" w:rsidRPr="00FB334F">
          <w:rPr>
            <w:rStyle w:val="Hyperlink"/>
            <w:rFonts w:ascii="Times New Roman" w:eastAsia="SimSun" w:hAnsi="Times New Roman" w:cs="Times New Roman"/>
            <w:sz w:val="24"/>
            <w:szCs w:val="24"/>
            <w:u w:val="none"/>
            <w:lang w:val="en"/>
          </w:rPr>
          <w:t xml:space="preserve"> - Cereal container used for bioreactor</w:t>
        </w:r>
      </w:hyperlink>
      <w:r w:rsidR="00431B0C">
        <w:rPr>
          <w:rStyle w:val="Hyperlink"/>
          <w:rFonts w:ascii="Times New Roman" w:eastAsia="SimSun" w:hAnsi="Times New Roman" w:cs="Times New Roman"/>
          <w:sz w:val="24"/>
          <w:szCs w:val="24"/>
          <w:u w:val="none"/>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2_1_2" w:history="1">
        <w:r w:rsidR="00F03A79" w:rsidRPr="00FB334F">
          <w:rPr>
            <w:rStyle w:val="Hyperlink"/>
            <w:rFonts w:ascii="Times New Roman" w:eastAsia="SimSun" w:hAnsi="Times New Roman" w:cs="Times New Roman"/>
            <w:sz w:val="24"/>
            <w:szCs w:val="24"/>
            <w:u w:val="none"/>
            <w:lang w:val="en"/>
          </w:rPr>
          <w:t>Figure A2.5.1.12</w:t>
        </w:r>
        <w:r w:rsidR="00CB4444" w:rsidRPr="00FB334F">
          <w:rPr>
            <w:rStyle w:val="Hyperlink"/>
            <w:rFonts w:ascii="Times New Roman" w:eastAsia="SimSun" w:hAnsi="Times New Roman" w:cs="Times New Roman"/>
            <w:sz w:val="24"/>
            <w:szCs w:val="24"/>
            <w:u w:val="none"/>
            <w:lang w:val="en"/>
          </w:rPr>
          <w:t>.1.2</w:t>
        </w:r>
        <w:r w:rsidR="00F03A79" w:rsidRPr="00FB334F">
          <w:rPr>
            <w:rStyle w:val="Hyperlink"/>
            <w:rFonts w:ascii="Times New Roman" w:eastAsia="SimSun" w:hAnsi="Times New Roman" w:cs="Times New Roman"/>
            <w:sz w:val="24"/>
            <w:szCs w:val="24"/>
            <w:u w:val="none"/>
            <w:lang w:val="en"/>
          </w:rPr>
          <w:t xml:space="preserve"> - Cereal container used for bioreactor</w:t>
        </w:r>
      </w:hyperlink>
      <w:r w:rsidR="00431B0C">
        <w:rPr>
          <w:rStyle w:val="Hyperlink"/>
          <w:rFonts w:ascii="Times New Roman" w:eastAsia="SimSun" w:hAnsi="Times New Roman" w:cs="Times New Roman"/>
          <w:sz w:val="24"/>
          <w:szCs w:val="24"/>
          <w:u w:val="none"/>
          <w:lang w:val="en"/>
        </w:rPr>
        <w:tab/>
        <w:t>xx</w:t>
      </w:r>
    </w:p>
    <w:p w:rsidR="00F03A7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2_2_1" w:history="1">
        <w:r w:rsidR="00F03A79" w:rsidRPr="00FB334F">
          <w:rPr>
            <w:rStyle w:val="Hyperlink"/>
            <w:rFonts w:ascii="Times New Roman" w:eastAsia="SimSun" w:hAnsi="Times New Roman" w:cs="Times New Roman"/>
            <w:sz w:val="24"/>
            <w:szCs w:val="24"/>
            <w:u w:val="none"/>
            <w:lang w:val="en"/>
          </w:rPr>
          <w:t>Figure A2.5.1.12.2</w:t>
        </w:r>
        <w:r w:rsidR="00141571" w:rsidRPr="00FB334F">
          <w:rPr>
            <w:rStyle w:val="Hyperlink"/>
            <w:rFonts w:ascii="Times New Roman" w:eastAsia="SimSun" w:hAnsi="Times New Roman" w:cs="Times New Roman"/>
            <w:sz w:val="24"/>
            <w:szCs w:val="24"/>
            <w:u w:val="none"/>
            <w:lang w:val="en"/>
          </w:rPr>
          <w:t>.1</w:t>
        </w:r>
        <w:r w:rsidR="00F03A79" w:rsidRPr="00FB334F">
          <w:rPr>
            <w:rStyle w:val="Hyperlink"/>
            <w:rFonts w:ascii="Times New Roman" w:eastAsia="SimSun" w:hAnsi="Times New Roman" w:cs="Times New Roman"/>
            <w:sz w:val="24"/>
            <w:szCs w:val="24"/>
            <w:u w:val="none"/>
            <w:lang w:val="en"/>
          </w:rPr>
          <w:t xml:space="preserve"> - 10K ohm potentiometers</w:t>
        </w:r>
      </w:hyperlink>
      <w:r w:rsidR="00431B0C">
        <w:rPr>
          <w:rStyle w:val="Hyperlink"/>
          <w:rFonts w:ascii="Times New Roman" w:eastAsia="SimSun" w:hAnsi="Times New Roman" w:cs="Times New Roman"/>
          <w:sz w:val="24"/>
          <w:szCs w:val="24"/>
          <w:u w:val="none"/>
          <w:lang w:val="en"/>
        </w:rPr>
        <w:tab/>
        <w:t>xx</w:t>
      </w:r>
    </w:p>
    <w:p w:rsidR="00141571"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2_3_1" w:history="1">
        <w:r w:rsidR="00141571" w:rsidRPr="00FB334F">
          <w:rPr>
            <w:rStyle w:val="Hyperlink"/>
            <w:rFonts w:ascii="Times New Roman" w:eastAsia="SimSun" w:hAnsi="Times New Roman" w:cs="Times New Roman"/>
            <w:sz w:val="24"/>
            <w:szCs w:val="24"/>
            <w:u w:val="none"/>
            <w:lang w:val="en"/>
          </w:rPr>
          <w:t>Figure A2.5.1.12.3.1 - Waterproof USB bulkhead connector</w:t>
        </w:r>
      </w:hyperlink>
      <w:r w:rsidR="00431B0C">
        <w:rPr>
          <w:rStyle w:val="Hyperlink"/>
          <w:rFonts w:ascii="Times New Roman" w:eastAsia="SimSun" w:hAnsi="Times New Roman" w:cs="Times New Roman"/>
          <w:sz w:val="24"/>
          <w:szCs w:val="24"/>
          <w:u w:val="none"/>
          <w:lang w:val="en"/>
        </w:rPr>
        <w:tab/>
        <w:t>xx</w:t>
      </w:r>
    </w:p>
    <w:p w:rsidR="00742E9B"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12_4_1" w:history="1">
        <w:r w:rsidR="00742E9B" w:rsidRPr="00FB334F">
          <w:rPr>
            <w:rStyle w:val="Hyperlink"/>
            <w:rFonts w:ascii="Times New Roman" w:eastAsia="SimSun" w:hAnsi="Times New Roman" w:cs="Times New Roman"/>
            <w:sz w:val="24"/>
            <w:szCs w:val="24"/>
            <w:u w:val="none"/>
            <w:lang w:val="en"/>
          </w:rPr>
          <w:t>Figure A2.5.1.12.4.1 - BNC adapters to breadboard</w:t>
        </w:r>
      </w:hyperlink>
      <w:r w:rsidR="00431B0C">
        <w:rPr>
          <w:rStyle w:val="Hyperlink"/>
          <w:rFonts w:ascii="Times New Roman" w:eastAsia="SimSun" w:hAnsi="Times New Roman" w:cs="Times New Roman"/>
          <w:sz w:val="24"/>
          <w:szCs w:val="24"/>
          <w:u w:val="none"/>
          <w:lang w:val="en"/>
        </w:rPr>
        <w:tab/>
        <w:t>xx</w:t>
      </w:r>
    </w:p>
    <w:p w:rsidR="007801FE" w:rsidRPr="00FB334F" w:rsidRDefault="007801FE"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2_1_1_1" w:history="1">
        <w:r w:rsidR="007801FE" w:rsidRPr="00FB334F">
          <w:rPr>
            <w:rStyle w:val="Hyperlink"/>
            <w:rFonts w:ascii="Times New Roman" w:eastAsia="SimSun" w:hAnsi="Times New Roman" w:cs="Times New Roman"/>
            <w:sz w:val="24"/>
            <w:szCs w:val="24"/>
            <w:u w:val="none"/>
            <w:lang w:val="en"/>
          </w:rPr>
          <w:t>Figure A2.5.2.1</w:t>
        </w:r>
        <w:r w:rsidR="00822437" w:rsidRPr="00FB334F">
          <w:rPr>
            <w:rStyle w:val="Hyperlink"/>
            <w:rFonts w:ascii="Times New Roman" w:eastAsia="SimSun" w:hAnsi="Times New Roman" w:cs="Times New Roman"/>
            <w:sz w:val="24"/>
            <w:szCs w:val="24"/>
            <w:u w:val="none"/>
            <w:lang w:val="en"/>
          </w:rPr>
          <w:t>.</w:t>
        </w:r>
        <w:r w:rsidR="007801FE" w:rsidRPr="00FB334F">
          <w:rPr>
            <w:rStyle w:val="Hyperlink"/>
            <w:rFonts w:ascii="Times New Roman" w:eastAsia="SimSun" w:hAnsi="Times New Roman" w:cs="Times New Roman"/>
            <w:sz w:val="24"/>
            <w:szCs w:val="24"/>
            <w:u w:val="none"/>
            <w:lang w:val="en"/>
          </w:rPr>
          <w:t>1</w:t>
        </w:r>
        <w:r w:rsidR="00A55618"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 xml:space="preserve"> - 1/2" NPT Hall Sensor-Based Flowmeter</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u w:val="none"/>
          <w:lang w:val="en"/>
        </w:rPr>
      </w:pPr>
      <w:hyperlink w:anchor="Figure_A2_5_2_1_2_1" w:history="1">
        <w:r w:rsidR="007801FE" w:rsidRPr="00FB334F">
          <w:rPr>
            <w:rStyle w:val="Hyperlink"/>
            <w:rFonts w:ascii="Times New Roman" w:eastAsia="SimSun" w:hAnsi="Times New Roman" w:cs="Times New Roman"/>
            <w:sz w:val="24"/>
            <w:szCs w:val="24"/>
            <w:u w:val="none"/>
            <w:lang w:val="en"/>
          </w:rPr>
          <w:t>Figure A2.5.2.1.</w:t>
        </w:r>
        <w:r w:rsidR="00A55618" w:rsidRPr="00FB334F">
          <w:rPr>
            <w:rStyle w:val="Hyperlink"/>
            <w:rFonts w:ascii="Times New Roman" w:eastAsia="SimSun" w:hAnsi="Times New Roman" w:cs="Times New Roman"/>
            <w:sz w:val="24"/>
            <w:szCs w:val="24"/>
            <w:u w:val="none"/>
            <w:lang w:val="en"/>
          </w:rPr>
          <w:t>2.1</w:t>
        </w:r>
        <w:r w:rsidR="007801FE" w:rsidRPr="00FB334F">
          <w:rPr>
            <w:rStyle w:val="Hyperlink"/>
            <w:rFonts w:ascii="Times New Roman" w:eastAsia="SimSun" w:hAnsi="Times New Roman" w:cs="Times New Roman"/>
            <w:sz w:val="24"/>
            <w:szCs w:val="24"/>
            <w:u w:val="none"/>
            <w:lang w:val="en"/>
          </w:rPr>
          <w:t xml:space="preserve"> - 1/4" NPT Hall Sensor-Based Flowmeter</w:t>
        </w:r>
      </w:hyperlink>
      <w:r w:rsidR="00431B0C">
        <w:rPr>
          <w:rStyle w:val="Hyperlink"/>
          <w:rFonts w:ascii="Times New Roman" w:eastAsia="SimSun" w:hAnsi="Times New Roman" w:cs="Times New Roman"/>
          <w:sz w:val="24"/>
          <w:szCs w:val="24"/>
          <w:u w:val="none"/>
          <w:lang w:val="en"/>
        </w:rPr>
        <w:tab/>
        <w:t>xx</w:t>
      </w:r>
    </w:p>
    <w:p w:rsidR="00CA17C2"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2_1_2_2" w:history="1">
        <w:r w:rsidR="00CA17C2" w:rsidRPr="00FB334F">
          <w:rPr>
            <w:rStyle w:val="Hyperlink"/>
            <w:rFonts w:ascii="Times New Roman" w:eastAsia="MS Mincho" w:hAnsi="Times New Roman" w:cs="Times New Roman"/>
            <w:sz w:val="24"/>
            <w:szCs w:val="24"/>
            <w:u w:val="none"/>
          </w:rPr>
          <w:t xml:space="preserve">Figure </w:t>
        </w:r>
        <w:r w:rsidR="00CA17C2" w:rsidRPr="00FB334F">
          <w:rPr>
            <w:rStyle w:val="Hyperlink"/>
            <w:rFonts w:ascii="Times New Roman" w:eastAsia="SimSun" w:hAnsi="Times New Roman"/>
            <w:sz w:val="24"/>
            <w:szCs w:val="24"/>
            <w:u w:val="none"/>
            <w:lang w:val="en"/>
          </w:rPr>
          <w:t>A2.5.2.1.2.2</w:t>
        </w:r>
        <w:r w:rsidR="00CA17C2" w:rsidRPr="00FB334F">
          <w:rPr>
            <w:rStyle w:val="Hyperlink"/>
            <w:rFonts w:ascii="Times New Roman" w:eastAsia="MS Mincho" w:hAnsi="Times New Roman" w:cs="Times New Roman"/>
            <w:sz w:val="24"/>
            <w:szCs w:val="24"/>
            <w:u w:val="none"/>
          </w:rPr>
          <w:t xml:space="preserve"> – Flowmeter Schematics</w:t>
        </w:r>
      </w:hyperlink>
      <w:r w:rsidR="00CA17C2" w:rsidRPr="00FB334F">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2_2_1" w:history="1">
        <w:r w:rsidR="007801FE" w:rsidRPr="00FB334F">
          <w:rPr>
            <w:rStyle w:val="Hyperlink"/>
            <w:rFonts w:ascii="Times New Roman" w:eastAsia="SimSun" w:hAnsi="Times New Roman" w:cs="Times New Roman"/>
            <w:sz w:val="24"/>
            <w:szCs w:val="24"/>
            <w:u w:val="none"/>
            <w:lang w:val="en"/>
          </w:rPr>
          <w:t>Figure A2.5.2.2.1 -</w:t>
        </w:r>
        <w:r w:rsidR="00A55618" w:rsidRPr="00FB334F">
          <w:rPr>
            <w:rStyle w:val="Hyperlink"/>
            <w:rFonts w:ascii="Times New Roman" w:eastAsia="SimSun" w:hAnsi="Times New Roman" w:cs="Times New Roman"/>
            <w:sz w:val="24"/>
            <w:szCs w:val="24"/>
            <w:u w:val="none"/>
            <w:lang w:val="en"/>
          </w:rPr>
          <w:t xml:space="preserve"> Differential Pressure Transducer</w:t>
        </w:r>
      </w:hyperlink>
      <w:r w:rsidR="00431B0C">
        <w:rPr>
          <w:rStyle w:val="Hyperlink"/>
          <w:rFonts w:ascii="Times New Roman" w:eastAsia="SimSun" w:hAnsi="Times New Roman" w:cs="Times New Roman"/>
          <w:sz w:val="24"/>
          <w:szCs w:val="24"/>
          <w:u w:val="none"/>
          <w:lang w:val="en"/>
        </w:rPr>
        <w:tab/>
        <w:t>xx</w:t>
      </w:r>
    </w:p>
    <w:p w:rsidR="00896F82"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2_2_2" w:history="1">
        <w:r w:rsidR="00896F82" w:rsidRPr="00FB334F">
          <w:rPr>
            <w:rStyle w:val="Hyperlink"/>
            <w:rFonts w:ascii="Times New Roman" w:eastAsia="MS Mincho" w:hAnsi="Times New Roman" w:cs="Times New Roman"/>
            <w:sz w:val="24"/>
            <w:szCs w:val="24"/>
            <w:u w:val="none"/>
          </w:rPr>
          <w:t>Figure A2.5.2.2.2 – Pressure transducer operating characteristics</w:t>
        </w:r>
      </w:hyperlink>
      <w:r w:rsidR="00431B0C">
        <w:rPr>
          <w:rStyle w:val="Hyperlink"/>
          <w:rFonts w:ascii="Times New Roman" w:eastAsia="MS Mincho" w:hAnsi="Times New Roman" w:cs="Times New Roman"/>
          <w:sz w:val="24"/>
          <w:szCs w:val="24"/>
          <w:u w:val="none"/>
        </w:rPr>
        <w:tab/>
        <w:t>xx</w:t>
      </w:r>
    </w:p>
    <w:p w:rsidR="00896F82" w:rsidRPr="00FB334F" w:rsidRDefault="00964B83" w:rsidP="00C50536">
      <w:pPr>
        <w:widowControl w:val="0"/>
        <w:tabs>
          <w:tab w:val="right" w:pos="8050"/>
        </w:tabs>
        <w:autoSpaceDE w:val="0"/>
        <w:autoSpaceDN w:val="0"/>
        <w:adjustRightInd w:val="0"/>
        <w:spacing w:after="0" w:line="240" w:lineRule="auto"/>
        <w:jc w:val="both"/>
        <w:rPr>
          <w:rFonts w:ascii="Times New Roman" w:eastAsia="MS Mincho" w:hAnsi="Times New Roman" w:cs="Times New Roman"/>
          <w:sz w:val="24"/>
          <w:szCs w:val="24"/>
        </w:rPr>
      </w:pPr>
      <w:hyperlink w:anchor="Figure_A2_5_2_2_3" w:history="1">
        <w:r w:rsidR="00896F82" w:rsidRPr="00FB334F">
          <w:rPr>
            <w:rStyle w:val="Hyperlink"/>
            <w:rFonts w:ascii="Times New Roman" w:eastAsia="MS Mincho" w:hAnsi="Times New Roman" w:cs="Times New Roman"/>
            <w:sz w:val="24"/>
            <w:szCs w:val="24"/>
            <w:u w:val="none"/>
          </w:rPr>
          <w:t>Figure A2.5.2.2.3 – Voltage output vs. differential pressure</w:t>
        </w:r>
      </w:hyperlink>
      <w:r w:rsidR="00431B0C">
        <w:rPr>
          <w:rStyle w:val="Hyperlink"/>
          <w:rFonts w:ascii="Times New Roman" w:eastAsia="MS Mincho" w:hAnsi="Times New Roman" w:cs="Times New Roman"/>
          <w:sz w:val="24"/>
          <w:szCs w:val="24"/>
          <w:u w:val="none"/>
        </w:rPr>
        <w:tab/>
        <w:t>xx</w:t>
      </w:r>
    </w:p>
    <w:p w:rsidR="00896F82"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2_5_4" w:history="1">
        <w:r w:rsidR="00896F82" w:rsidRPr="00FB334F">
          <w:rPr>
            <w:rStyle w:val="Hyperlink"/>
            <w:rFonts w:ascii="Times New Roman" w:eastAsia="MS Mincho" w:hAnsi="Times New Roman" w:cs="Times New Roman"/>
            <w:sz w:val="24"/>
            <w:szCs w:val="24"/>
            <w:u w:val="none"/>
          </w:rPr>
          <w:t>Figure A2.5.2.2.4 – Pressure transducer schematics</w:t>
        </w:r>
      </w:hyperlink>
      <w:r w:rsidR="00431B0C">
        <w:rPr>
          <w:rStyle w:val="Hyperlink"/>
          <w:rFonts w:ascii="Times New Roman" w:eastAsia="MS Mincho" w:hAnsi="Times New Roman" w:cs="Times New Roman"/>
          <w:sz w:val="24"/>
          <w:szCs w:val="24"/>
          <w:u w:val="none"/>
        </w:rPr>
        <w:tab/>
        <w:t>xx</w:t>
      </w:r>
    </w:p>
    <w:p w:rsidR="007801FE" w:rsidRPr="00FB334F" w:rsidRDefault="00964B83" w:rsidP="00C50536">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u w:val="none"/>
          <w:lang w:val="en"/>
        </w:rPr>
      </w:pPr>
      <w:hyperlink w:anchor="Figure_2_5_2_3_1" w:history="1">
        <w:r w:rsidR="007801FE" w:rsidRPr="00FB334F">
          <w:rPr>
            <w:rStyle w:val="Hyperlink"/>
            <w:rFonts w:ascii="Times New Roman" w:eastAsia="SimSun" w:hAnsi="Times New Roman" w:cs="Times New Roman"/>
            <w:sz w:val="24"/>
            <w:szCs w:val="24"/>
            <w:u w:val="none"/>
            <w:lang w:val="en"/>
          </w:rPr>
          <w:t>Figure A2.5.2.3.1 - Turbidity Transducer + Shield</w:t>
        </w:r>
      </w:hyperlink>
      <w:r w:rsidR="00431B0C">
        <w:rPr>
          <w:rStyle w:val="Hyperlink"/>
          <w:rFonts w:ascii="Times New Roman" w:eastAsia="SimSun" w:hAnsi="Times New Roman" w:cs="Times New Roman"/>
          <w:sz w:val="24"/>
          <w:szCs w:val="24"/>
          <w:u w:val="none"/>
          <w:lang w:val="en"/>
        </w:rPr>
        <w:tab/>
        <w:t>xx</w:t>
      </w:r>
    </w:p>
    <w:p w:rsidR="00896F82"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2_3_2" w:history="1">
        <w:r w:rsidR="00896F82" w:rsidRPr="00FB334F">
          <w:rPr>
            <w:rStyle w:val="Hyperlink"/>
            <w:rFonts w:ascii="Times New Roman" w:eastAsia="Times New Roman" w:hAnsi="Times New Roman" w:cs="Times New Roman"/>
            <w:sz w:val="24"/>
            <w:szCs w:val="24"/>
            <w:u w:val="none"/>
          </w:rPr>
          <w:t>Figure A2.5.2.3.2 - Turbidity sensor schematics</w:t>
        </w:r>
      </w:hyperlink>
      <w:r w:rsidR="00431B0C">
        <w:rPr>
          <w:rStyle w:val="Hyperlink"/>
          <w:rFonts w:ascii="Times New Roman" w:eastAsia="Times New Roman" w:hAnsi="Times New Roman" w:cs="Times New Roman"/>
          <w:sz w:val="24"/>
          <w:szCs w:val="24"/>
          <w:u w:val="none"/>
        </w:rPr>
        <w:tab/>
        <w:t>xx</w:t>
      </w:r>
    </w:p>
    <w:p w:rsidR="006F5D07"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2_4_2_1" w:history="1">
        <w:r w:rsidR="007801FE" w:rsidRPr="00FB334F">
          <w:rPr>
            <w:rStyle w:val="Hyperlink"/>
            <w:rFonts w:ascii="Times New Roman" w:eastAsia="SimSun" w:hAnsi="Times New Roman" w:cs="Times New Roman"/>
            <w:sz w:val="24"/>
            <w:szCs w:val="24"/>
            <w:u w:val="none"/>
            <w:lang w:val="en"/>
          </w:rPr>
          <w:t>Figure A2.5.2.4.2.1 - Five Micron Capsule Filter</w:t>
        </w:r>
      </w:hyperlink>
      <w:r w:rsidR="00431B0C">
        <w:rPr>
          <w:rStyle w:val="Hyperlink"/>
          <w:rFonts w:ascii="Times New Roman" w:eastAsia="SimSun" w:hAnsi="Times New Roman" w:cs="Times New Roman"/>
          <w:sz w:val="24"/>
          <w:szCs w:val="24"/>
          <w:u w:val="none"/>
          <w:lang w:val="en"/>
        </w:rPr>
        <w:tab/>
        <w:t>xx</w:t>
      </w:r>
    </w:p>
    <w:p w:rsidR="006F5D07" w:rsidRPr="00431B0C" w:rsidRDefault="00964B83" w:rsidP="00431B0C">
      <w:pPr>
        <w:tabs>
          <w:tab w:val="right" w:pos="8050"/>
        </w:tabs>
        <w:spacing w:after="0" w:line="240" w:lineRule="auto"/>
        <w:jc w:val="both"/>
        <w:rPr>
          <w:rFonts w:ascii="Times New Roman" w:eastAsia="Times New Roman" w:hAnsi="Times New Roman" w:cs="Times New Roman"/>
          <w:iCs/>
          <w:color w:val="000000"/>
          <w:sz w:val="24"/>
          <w:szCs w:val="20"/>
        </w:rPr>
      </w:pPr>
      <w:hyperlink w:anchor="Figure_A2_5_2_5_1" w:history="1">
        <w:r w:rsidR="006F5D07" w:rsidRPr="00FB334F">
          <w:rPr>
            <w:rStyle w:val="Hyperlink"/>
            <w:rFonts w:ascii="Times New Roman" w:eastAsia="Calibri" w:hAnsi="Times New Roman" w:cs="Times New Roman"/>
            <w:iCs/>
            <w:sz w:val="24"/>
            <w:szCs w:val="24"/>
            <w:u w:val="none"/>
          </w:rPr>
          <w:t>Figure A</w:t>
        </w:r>
        <w:r w:rsidR="006F5D07" w:rsidRPr="00FB334F">
          <w:rPr>
            <w:rStyle w:val="Hyperlink"/>
            <w:rFonts w:ascii="Times New Roman" w:eastAsia="Times New Roman" w:hAnsi="Times New Roman" w:cs="Times New Roman"/>
            <w:sz w:val="24"/>
            <w:szCs w:val="20"/>
            <w:u w:val="none"/>
          </w:rPr>
          <w:t>2.5.2.5.1</w:t>
        </w:r>
        <w:r w:rsidR="006F5D07" w:rsidRPr="00FB334F">
          <w:rPr>
            <w:rStyle w:val="Hyperlink"/>
            <w:rFonts w:ascii="Times New Roman" w:eastAsia="Times New Roman" w:hAnsi="Times New Roman" w:cs="Times New Roman"/>
            <w:iCs/>
            <w:sz w:val="24"/>
            <w:szCs w:val="20"/>
            <w:u w:val="none"/>
          </w:rPr>
          <w:t xml:space="preserve">: Diaphragm pump </w:t>
        </w:r>
      </w:hyperlink>
      <w:r w:rsidR="00431B0C">
        <w:rPr>
          <w:rStyle w:val="Hyperlink"/>
          <w:rFonts w:ascii="Times New Roman" w:eastAsia="Times New Roman" w:hAnsi="Times New Roman" w:cs="Times New Roman"/>
          <w:iCs/>
          <w:sz w:val="24"/>
          <w:szCs w:val="20"/>
          <w:u w:val="none"/>
        </w:rPr>
        <w:tab/>
        <w:t>xx</w:t>
      </w:r>
    </w:p>
    <w:p w:rsidR="006F5D07" w:rsidRPr="00431B0C" w:rsidRDefault="00964B83" w:rsidP="00C50536">
      <w:pPr>
        <w:tabs>
          <w:tab w:val="right" w:pos="8050"/>
        </w:tabs>
        <w:spacing w:after="0" w:line="240" w:lineRule="auto"/>
        <w:jc w:val="both"/>
        <w:rPr>
          <w:rFonts w:ascii="Times New Roman" w:eastAsia="Times New Roman" w:hAnsi="Times New Roman" w:cs="Times New Roman"/>
          <w:iCs/>
          <w:color w:val="000000"/>
          <w:sz w:val="24"/>
          <w:szCs w:val="20"/>
        </w:rPr>
      </w:pPr>
      <w:hyperlink w:anchor="Figure_A2_5_2_5_2" w:history="1">
        <w:r w:rsidR="006F5D07" w:rsidRPr="00FB334F">
          <w:rPr>
            <w:rStyle w:val="Hyperlink"/>
            <w:rFonts w:ascii="Times New Roman" w:eastAsia="Calibri" w:hAnsi="Times New Roman" w:cs="Times New Roman"/>
            <w:iCs/>
            <w:sz w:val="24"/>
            <w:szCs w:val="24"/>
            <w:u w:val="none"/>
          </w:rPr>
          <w:t>Figure A</w:t>
        </w:r>
        <w:r w:rsidR="006F5D07" w:rsidRPr="00FB334F">
          <w:rPr>
            <w:rStyle w:val="Hyperlink"/>
            <w:rFonts w:ascii="Times New Roman" w:eastAsia="Times New Roman" w:hAnsi="Times New Roman" w:cs="Times New Roman"/>
            <w:sz w:val="24"/>
            <w:szCs w:val="20"/>
            <w:u w:val="none"/>
          </w:rPr>
          <w:t>2.5.2.5.2</w:t>
        </w:r>
        <w:r w:rsidR="006F5D07" w:rsidRPr="00FB334F">
          <w:rPr>
            <w:rStyle w:val="Hyperlink"/>
            <w:rFonts w:ascii="Times New Roman" w:eastAsia="Times New Roman" w:hAnsi="Times New Roman" w:cs="Times New Roman"/>
            <w:iCs/>
            <w:sz w:val="24"/>
            <w:szCs w:val="20"/>
            <w:u w:val="none"/>
          </w:rPr>
          <w:t xml:space="preserve">: Diaphragm pump schematic (mm scale) </w:t>
        </w:r>
      </w:hyperlink>
      <w:r w:rsidR="00431B0C">
        <w:rPr>
          <w:rStyle w:val="Hyperlink"/>
          <w:rFonts w:ascii="Times New Roman" w:eastAsia="Times New Roman" w:hAnsi="Times New Roman" w:cs="Times New Roman"/>
          <w:iCs/>
          <w:sz w:val="24"/>
          <w:szCs w:val="20"/>
          <w:u w:val="none"/>
        </w:rPr>
        <w:tab/>
        <w:t>xx</w:t>
      </w:r>
    </w:p>
    <w:p w:rsidR="006F5D07" w:rsidRPr="00431B0C" w:rsidRDefault="00964B83" w:rsidP="00431B0C">
      <w:pPr>
        <w:tabs>
          <w:tab w:val="right" w:pos="8050"/>
        </w:tabs>
        <w:spacing w:after="0" w:line="240" w:lineRule="auto"/>
        <w:jc w:val="both"/>
        <w:rPr>
          <w:rFonts w:ascii="Times New Roman" w:eastAsia="Times New Roman" w:hAnsi="Times New Roman" w:cs="Times New Roman"/>
          <w:iCs/>
          <w:color w:val="000000"/>
          <w:sz w:val="24"/>
          <w:szCs w:val="20"/>
        </w:rPr>
      </w:pPr>
      <w:hyperlink w:anchor="Figure_A2_5_2_5_3" w:history="1">
        <w:r w:rsidR="006F5D07" w:rsidRPr="00FB334F">
          <w:rPr>
            <w:rStyle w:val="Hyperlink"/>
            <w:rFonts w:ascii="Times New Roman" w:eastAsia="Calibri" w:hAnsi="Times New Roman" w:cs="Times New Roman"/>
            <w:iCs/>
            <w:sz w:val="24"/>
            <w:szCs w:val="24"/>
            <w:u w:val="none"/>
          </w:rPr>
          <w:t>Figure A</w:t>
        </w:r>
        <w:r w:rsidR="006F5D07" w:rsidRPr="00FB334F">
          <w:rPr>
            <w:rStyle w:val="Hyperlink"/>
            <w:rFonts w:ascii="Times New Roman" w:eastAsia="Times New Roman" w:hAnsi="Times New Roman" w:cs="Times New Roman"/>
            <w:sz w:val="24"/>
            <w:szCs w:val="20"/>
            <w:u w:val="none"/>
          </w:rPr>
          <w:t>2.5.2.5.3</w:t>
        </w:r>
        <w:r w:rsidR="006F5D07" w:rsidRPr="00FB334F">
          <w:rPr>
            <w:rStyle w:val="Hyperlink"/>
            <w:rFonts w:ascii="Times New Roman" w:eastAsia="Times New Roman" w:hAnsi="Times New Roman" w:cs="Times New Roman"/>
            <w:iCs/>
            <w:sz w:val="24"/>
            <w:szCs w:val="20"/>
            <w:u w:val="none"/>
          </w:rPr>
          <w:t xml:space="preserve">: Diaphragm pump schematic for inlet and outlet </w:t>
        </w:r>
      </w:hyperlink>
      <w:r w:rsidR="00431B0C">
        <w:rPr>
          <w:rStyle w:val="Hyperlink"/>
          <w:rFonts w:ascii="Times New Roman" w:eastAsia="Times New Roman" w:hAnsi="Times New Roman" w:cs="Times New Roman"/>
          <w:iCs/>
          <w:sz w:val="24"/>
          <w:szCs w:val="20"/>
          <w:u w:val="none"/>
        </w:rPr>
        <w:tab/>
        <w:t>xx</w:t>
      </w:r>
    </w:p>
    <w:p w:rsidR="006F5D07"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2_5_4" w:history="1">
        <w:r w:rsidR="006F5D07" w:rsidRPr="00FB334F">
          <w:rPr>
            <w:rStyle w:val="Hyperlink"/>
            <w:rFonts w:ascii="Times New Roman" w:eastAsia="Calibri" w:hAnsi="Times New Roman" w:cs="Times New Roman"/>
            <w:iCs/>
            <w:sz w:val="24"/>
            <w:szCs w:val="24"/>
            <w:u w:val="none"/>
          </w:rPr>
          <w:t>Figure A</w:t>
        </w:r>
        <w:r w:rsidR="006F5D07" w:rsidRPr="00FB334F">
          <w:rPr>
            <w:rStyle w:val="Hyperlink"/>
            <w:rFonts w:ascii="Times New Roman" w:eastAsia="Times New Roman" w:hAnsi="Times New Roman" w:cs="Times New Roman"/>
            <w:sz w:val="24"/>
            <w:szCs w:val="20"/>
            <w:u w:val="none"/>
          </w:rPr>
          <w:t>2.5.2.5.4</w:t>
        </w:r>
        <w:r w:rsidR="006F5D07" w:rsidRPr="00FB334F">
          <w:rPr>
            <w:rStyle w:val="Hyperlink"/>
            <w:rFonts w:ascii="Times New Roman" w:eastAsia="Times New Roman" w:hAnsi="Times New Roman" w:cs="Times New Roman"/>
            <w:iCs/>
            <w:sz w:val="24"/>
            <w:szCs w:val="20"/>
            <w:u w:val="none"/>
          </w:rPr>
          <w:t xml:space="preserve">: Wiring diagram for diaphragm pump. </w:t>
        </w:r>
      </w:hyperlink>
      <w:r w:rsidR="00431B0C">
        <w:rPr>
          <w:rStyle w:val="Hyperlink"/>
          <w:rFonts w:ascii="Times New Roman" w:eastAsia="Times New Roman" w:hAnsi="Times New Roman" w:cs="Times New Roman"/>
          <w:iCs/>
          <w:sz w:val="24"/>
          <w:szCs w:val="20"/>
          <w:u w:val="none"/>
        </w:rPr>
        <w:tab/>
      </w:r>
      <w:proofErr w:type="gramStart"/>
      <w:r w:rsidR="00431B0C">
        <w:rPr>
          <w:rStyle w:val="Hyperlink"/>
          <w:rFonts w:ascii="Times New Roman" w:eastAsia="Times New Roman" w:hAnsi="Times New Roman" w:cs="Times New Roman"/>
          <w:iCs/>
          <w:sz w:val="24"/>
          <w:szCs w:val="20"/>
          <w:u w:val="none"/>
        </w:rPr>
        <w:t>xx</w:t>
      </w:r>
      <w:proofErr w:type="gramEnd"/>
    </w:p>
    <w:p w:rsidR="007801FE" w:rsidRPr="00FB334F" w:rsidRDefault="007801FE"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313C52" w:rsidRPr="00FB334F" w:rsidRDefault="00964B83" w:rsidP="00C50536">
      <w:pPr>
        <w:pStyle w:val="TableofFigures"/>
        <w:tabs>
          <w:tab w:val="right" w:pos="8050"/>
        </w:tabs>
        <w:ind w:left="1354" w:hanging="1354"/>
        <w:jc w:val="both"/>
        <w:rPr>
          <w:rFonts w:asciiTheme="minorHAnsi" w:eastAsiaTheme="minorEastAsia" w:hAnsiTheme="minorHAnsi"/>
          <w:noProof/>
          <w:sz w:val="22"/>
        </w:rPr>
      </w:pPr>
      <w:hyperlink w:anchor="Figure_A2_5_3_1_1_1" w:history="1">
        <w:r w:rsidR="00313C52" w:rsidRPr="00FB334F">
          <w:rPr>
            <w:rStyle w:val="Hyperlink"/>
            <w:noProof/>
            <w:u w:val="none"/>
          </w:rPr>
          <w:t>Figure A2.5.3.1.1.1</w:t>
        </w:r>
        <w:r w:rsidR="00313C52" w:rsidRPr="00FB334F">
          <w:rPr>
            <w:rStyle w:val="Hyperlink"/>
            <w:rFonts w:eastAsia="Times New Roman"/>
            <w:noProof/>
            <w:u w:val="none"/>
          </w:rPr>
          <w:t>: Diaphragm pump (Diaphragm Pump for Arduino Projects 2019)</w:t>
        </w:r>
      </w:hyperlink>
      <w:r w:rsidR="00313C52" w:rsidRPr="00FB334F">
        <w:rPr>
          <w:noProof/>
          <w:webHidden/>
        </w:rPr>
        <w:tab/>
      </w:r>
      <w:r w:rsidR="00431B0C">
        <w:rPr>
          <w:noProof/>
          <w:webHidden/>
        </w:rPr>
        <w:t>xx</w:t>
      </w:r>
    </w:p>
    <w:p w:rsidR="00313C52" w:rsidRPr="00FB334F" w:rsidRDefault="00964B83" w:rsidP="00C50536">
      <w:pPr>
        <w:pStyle w:val="TableofFigures"/>
        <w:tabs>
          <w:tab w:val="right" w:pos="8050"/>
        </w:tabs>
        <w:ind w:left="1354" w:hanging="1354"/>
        <w:jc w:val="both"/>
        <w:rPr>
          <w:rFonts w:asciiTheme="minorHAnsi" w:eastAsiaTheme="minorEastAsia" w:hAnsiTheme="minorHAnsi"/>
          <w:noProof/>
          <w:sz w:val="22"/>
        </w:rPr>
      </w:pPr>
      <w:hyperlink w:anchor="Figure_A2_5_3_1_1_2" w:history="1">
        <w:r w:rsidR="00313C52" w:rsidRPr="00FB334F">
          <w:rPr>
            <w:rStyle w:val="Hyperlink"/>
            <w:noProof/>
            <w:u w:val="none"/>
          </w:rPr>
          <w:t>Figure A2.5.3.1.1.2</w:t>
        </w:r>
        <w:r w:rsidR="00313C52" w:rsidRPr="00FB334F">
          <w:rPr>
            <w:rStyle w:val="Hyperlink"/>
            <w:rFonts w:eastAsia="Times New Roman"/>
            <w:noProof/>
            <w:u w:val="none"/>
          </w:rPr>
          <w:t>: Diaphragm pump schematic (mm scale) (Diaphragm Pump for Arduino Projects 2019)</w:t>
        </w:r>
      </w:hyperlink>
      <w:r w:rsidR="00313C52" w:rsidRPr="00FB334F">
        <w:rPr>
          <w:noProof/>
          <w:webHidden/>
        </w:rPr>
        <w:tab/>
      </w:r>
      <w:r w:rsidR="00431B0C">
        <w:rPr>
          <w:noProof/>
          <w:webHidden/>
        </w:rPr>
        <w:t>xx</w:t>
      </w:r>
    </w:p>
    <w:p w:rsidR="00313C52" w:rsidRPr="00FB334F" w:rsidRDefault="00964B83" w:rsidP="00C50536">
      <w:pPr>
        <w:pStyle w:val="TableofFigures"/>
        <w:tabs>
          <w:tab w:val="right" w:pos="8050"/>
        </w:tabs>
        <w:ind w:left="1354" w:hanging="1354"/>
        <w:jc w:val="both"/>
        <w:rPr>
          <w:rFonts w:asciiTheme="minorHAnsi" w:eastAsiaTheme="minorEastAsia" w:hAnsiTheme="minorHAnsi"/>
          <w:noProof/>
          <w:sz w:val="22"/>
        </w:rPr>
      </w:pPr>
      <w:hyperlink w:anchor="Figure_A2_5_3_1_1_3" w:history="1">
        <w:r w:rsidR="00313C52" w:rsidRPr="00FB334F">
          <w:rPr>
            <w:rStyle w:val="Hyperlink"/>
            <w:noProof/>
            <w:u w:val="none"/>
          </w:rPr>
          <w:t>Figure A2.5.3.1.1.3</w:t>
        </w:r>
        <w:r w:rsidR="00313C52" w:rsidRPr="00FB334F">
          <w:rPr>
            <w:rStyle w:val="Hyperlink"/>
            <w:rFonts w:eastAsia="Times New Roman"/>
            <w:noProof/>
            <w:u w:val="none"/>
          </w:rPr>
          <w:t>: Diaphragm pump schematic for inlet and outlet (mm scale) (Diaphragm Pump for Arduino Projects 2019)</w:t>
        </w:r>
      </w:hyperlink>
      <w:r w:rsidR="00313C52" w:rsidRPr="00FB334F">
        <w:rPr>
          <w:noProof/>
          <w:webHidden/>
        </w:rPr>
        <w:tab/>
      </w:r>
      <w:r w:rsidR="00431B0C">
        <w:rPr>
          <w:noProof/>
          <w:webHidden/>
        </w:rPr>
        <w:t>xx</w:t>
      </w:r>
    </w:p>
    <w:p w:rsidR="00313C52" w:rsidRPr="00FB334F" w:rsidRDefault="00964B83" w:rsidP="00C50536">
      <w:pPr>
        <w:pStyle w:val="TableofFigures"/>
        <w:tabs>
          <w:tab w:val="right" w:pos="8050"/>
        </w:tabs>
        <w:ind w:left="1354" w:hanging="1354"/>
        <w:jc w:val="both"/>
        <w:rPr>
          <w:rFonts w:asciiTheme="minorHAnsi" w:eastAsiaTheme="minorEastAsia" w:hAnsiTheme="minorHAnsi"/>
          <w:noProof/>
          <w:sz w:val="22"/>
        </w:rPr>
      </w:pPr>
      <w:hyperlink w:anchor="Figure_A2_5_3_1_1_4" w:history="1">
        <w:r w:rsidR="00313C52" w:rsidRPr="00FB334F">
          <w:rPr>
            <w:rStyle w:val="Hyperlink"/>
            <w:noProof/>
            <w:u w:val="none"/>
          </w:rPr>
          <w:t>Figure A2.5.3.1.1.4</w:t>
        </w:r>
        <w:r w:rsidR="00313C52" w:rsidRPr="00FB334F">
          <w:rPr>
            <w:rStyle w:val="Hyperlink"/>
            <w:rFonts w:eastAsia="Times New Roman"/>
            <w:noProof/>
            <w:u w:val="none"/>
          </w:rPr>
          <w:t>: Wiring diagram for diaphragm pump. Alligator clips connect a 12 V power supply to the terminals on the diaphragm pump</w:t>
        </w:r>
      </w:hyperlink>
      <w:r w:rsidR="00313C52" w:rsidRPr="00FB334F">
        <w:rPr>
          <w:rFonts w:eastAsia="Times New Roman"/>
          <w:noProof/>
        </w:rPr>
        <w:t>.</w:t>
      </w:r>
      <w:r w:rsidR="00313C52" w:rsidRPr="00FB334F">
        <w:rPr>
          <w:noProof/>
          <w:webHidden/>
        </w:rPr>
        <w:tab/>
      </w:r>
      <w:r w:rsidR="00431B0C">
        <w:rPr>
          <w:noProof/>
          <w:webHidden/>
        </w:rPr>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3_1_2_1" w:history="1">
        <w:r w:rsidR="007801FE" w:rsidRPr="00FB334F">
          <w:rPr>
            <w:rStyle w:val="Hyperlink"/>
            <w:rFonts w:ascii="Times New Roman" w:eastAsia="SimSun" w:hAnsi="Times New Roman" w:cs="Times New Roman"/>
            <w:sz w:val="24"/>
            <w:szCs w:val="24"/>
            <w:u w:val="none"/>
            <w:lang w:val="en"/>
          </w:rPr>
          <w:t>Figure A2.5.3.1.</w:t>
        </w:r>
        <w:r w:rsidR="00C46A5D" w:rsidRPr="00FB334F">
          <w:rPr>
            <w:rStyle w:val="Hyperlink"/>
            <w:rFonts w:ascii="Times New Roman" w:eastAsia="SimSun" w:hAnsi="Times New Roman" w:cs="Times New Roman"/>
            <w:sz w:val="24"/>
            <w:szCs w:val="24"/>
            <w:u w:val="none"/>
            <w:lang w:val="en"/>
          </w:rPr>
          <w:t>2.1</w:t>
        </w:r>
        <w:r w:rsidR="007801FE" w:rsidRPr="00FB334F">
          <w:rPr>
            <w:rStyle w:val="Hyperlink"/>
            <w:rFonts w:ascii="Times New Roman" w:eastAsia="SimSun" w:hAnsi="Times New Roman" w:cs="Times New Roman"/>
            <w:sz w:val="24"/>
            <w:szCs w:val="24"/>
            <w:u w:val="none"/>
            <w:lang w:val="en"/>
          </w:rPr>
          <w:t xml:space="preserve"> - </w:t>
        </w:r>
        <w:r w:rsidR="006F5D07" w:rsidRPr="00FB334F">
          <w:rPr>
            <w:rStyle w:val="Hyperlink"/>
            <w:rFonts w:ascii="Times New Roman" w:eastAsia="SimSun" w:hAnsi="Times New Roman" w:cs="Times New Roman"/>
            <w:sz w:val="24"/>
            <w:szCs w:val="24"/>
            <w:u w:val="none"/>
            <w:lang w:val="en"/>
          </w:rPr>
          <w:t>Alternate</w:t>
        </w:r>
        <w:r w:rsidR="007801FE" w:rsidRPr="00FB334F">
          <w:rPr>
            <w:rStyle w:val="Hyperlink"/>
            <w:rFonts w:ascii="Times New Roman" w:eastAsia="SimSun" w:hAnsi="Times New Roman" w:cs="Times New Roman"/>
            <w:sz w:val="24"/>
            <w:szCs w:val="24"/>
            <w:u w:val="none"/>
            <w:lang w:val="en"/>
          </w:rPr>
          <w:t xml:space="preserve"> Diaphragm Pump</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3_1_3_1" w:history="1">
        <w:r w:rsidR="007801FE" w:rsidRPr="00FB334F">
          <w:rPr>
            <w:rStyle w:val="Hyperlink"/>
            <w:rFonts w:ascii="Times New Roman" w:eastAsia="SimSun" w:hAnsi="Times New Roman" w:cs="Times New Roman"/>
            <w:sz w:val="24"/>
            <w:szCs w:val="24"/>
            <w:u w:val="none"/>
            <w:lang w:val="en"/>
          </w:rPr>
          <w:t>Figure A2.5.3.1</w:t>
        </w:r>
        <w:r w:rsidR="00FA2835" w:rsidRPr="00FB334F">
          <w:rPr>
            <w:rStyle w:val="Hyperlink"/>
            <w:rFonts w:ascii="Times New Roman" w:eastAsia="SimSun" w:hAnsi="Times New Roman" w:cs="Times New Roman"/>
            <w:sz w:val="24"/>
            <w:szCs w:val="24"/>
            <w:u w:val="none"/>
            <w:lang w:val="en"/>
          </w:rPr>
          <w:t>.3</w:t>
        </w:r>
        <w:r w:rsidR="007801FE" w:rsidRPr="00FB334F">
          <w:rPr>
            <w:rStyle w:val="Hyperlink"/>
            <w:rFonts w:ascii="Times New Roman" w:eastAsia="SimSun" w:hAnsi="Times New Roman" w:cs="Times New Roman"/>
            <w:sz w:val="24"/>
            <w:szCs w:val="24"/>
            <w:u w:val="none"/>
            <w:lang w:val="en"/>
          </w:rPr>
          <w:t>.1 - Peristaltic Pump</w:t>
        </w:r>
      </w:hyperlink>
      <w:r w:rsidR="00431B0C">
        <w:rPr>
          <w:rStyle w:val="Hyperlink"/>
          <w:rFonts w:ascii="Times New Roman" w:eastAsia="SimSun" w:hAnsi="Times New Roman" w:cs="Times New Roman"/>
          <w:sz w:val="24"/>
          <w:szCs w:val="24"/>
          <w:u w:val="none"/>
          <w:lang w:val="en"/>
        </w:rPr>
        <w:tab/>
        <w:t>xx</w:t>
      </w:r>
    </w:p>
    <w:p w:rsidR="00FA2835"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3_2_1_1" w:history="1">
        <w:r w:rsidR="00FA2835" w:rsidRPr="00FB334F">
          <w:rPr>
            <w:rStyle w:val="Hyperlink"/>
            <w:rFonts w:ascii="Times New Roman" w:eastAsia="SimSun" w:hAnsi="Times New Roman" w:cs="Times New Roman"/>
            <w:sz w:val="24"/>
            <w:szCs w:val="24"/>
            <w:u w:val="none"/>
            <w:lang w:val="en"/>
          </w:rPr>
          <w:t xml:space="preserve">Figure A2.5.3.2.1.1 - </w:t>
        </w:r>
        <w:proofErr w:type="spellStart"/>
        <w:r w:rsidR="00FA2835" w:rsidRPr="00FB334F">
          <w:rPr>
            <w:rStyle w:val="Hyperlink"/>
            <w:rFonts w:ascii="Times New Roman" w:eastAsia="SimSun" w:hAnsi="Times New Roman" w:cs="Times New Roman"/>
            <w:sz w:val="24"/>
            <w:szCs w:val="24"/>
            <w:u w:val="none"/>
            <w:lang w:val="en"/>
          </w:rPr>
          <w:t>Kloehn</w:t>
        </w:r>
        <w:proofErr w:type="spellEnd"/>
        <w:r w:rsidR="00FA2835" w:rsidRPr="00FB334F">
          <w:rPr>
            <w:rStyle w:val="Hyperlink"/>
            <w:rFonts w:ascii="Times New Roman" w:eastAsia="SimSun" w:hAnsi="Times New Roman" w:cs="Times New Roman"/>
            <w:sz w:val="24"/>
            <w:szCs w:val="24"/>
            <w:u w:val="none"/>
            <w:lang w:val="en"/>
          </w:rPr>
          <w:t xml:space="preserve"> V8 Multi-Channel Syringe Pump</w:t>
        </w:r>
      </w:hyperlink>
      <w:r w:rsidR="00431B0C">
        <w:rPr>
          <w:rStyle w:val="Hyperlink"/>
          <w:rFonts w:ascii="Times New Roman" w:eastAsia="SimSun" w:hAnsi="Times New Roman" w:cs="Times New Roman"/>
          <w:sz w:val="24"/>
          <w:szCs w:val="24"/>
          <w:u w:val="none"/>
          <w:lang w:val="en"/>
        </w:rPr>
        <w:tab/>
        <w:t>xx</w:t>
      </w:r>
    </w:p>
    <w:p w:rsidR="00FA2835"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3_2_1_2" w:history="1">
        <w:r w:rsidR="00FA2835" w:rsidRPr="00FB334F">
          <w:rPr>
            <w:rStyle w:val="Hyperlink"/>
            <w:rFonts w:ascii="Times New Roman" w:eastAsia="SimSun" w:hAnsi="Times New Roman" w:cs="Times New Roman"/>
            <w:sz w:val="24"/>
            <w:szCs w:val="24"/>
            <w:u w:val="none"/>
            <w:lang w:val="en"/>
          </w:rPr>
          <w:t xml:space="preserve">Figure A2.5.3.2.1.2 - </w:t>
        </w:r>
        <w:proofErr w:type="spellStart"/>
        <w:r w:rsidR="00FA2835" w:rsidRPr="00FB334F">
          <w:rPr>
            <w:rStyle w:val="Hyperlink"/>
            <w:rFonts w:ascii="Times New Roman" w:eastAsia="SimSun" w:hAnsi="Times New Roman" w:cs="Times New Roman"/>
            <w:sz w:val="24"/>
            <w:szCs w:val="24"/>
            <w:u w:val="none"/>
            <w:lang w:val="en"/>
          </w:rPr>
          <w:t>Kloehn</w:t>
        </w:r>
        <w:proofErr w:type="spellEnd"/>
        <w:r w:rsidR="00FA2835" w:rsidRPr="00FB334F">
          <w:rPr>
            <w:rStyle w:val="Hyperlink"/>
            <w:rFonts w:ascii="Times New Roman" w:eastAsia="SimSun" w:hAnsi="Times New Roman" w:cs="Times New Roman"/>
            <w:sz w:val="24"/>
            <w:szCs w:val="24"/>
            <w:u w:val="none"/>
            <w:lang w:val="en"/>
          </w:rPr>
          <w:t xml:space="preserve"> V8 Multi-Channel Syringe Pump Pinout Diagram</w:t>
        </w:r>
      </w:hyperlink>
      <w:r w:rsidR="00431B0C">
        <w:rPr>
          <w:rStyle w:val="Hyperlink"/>
          <w:rFonts w:ascii="Times New Roman" w:eastAsia="SimSun" w:hAnsi="Times New Roman" w:cs="Times New Roman"/>
          <w:sz w:val="24"/>
          <w:szCs w:val="24"/>
          <w:u w:val="none"/>
          <w:lang w:val="en"/>
        </w:rPr>
        <w:tab/>
        <w:t>xx</w:t>
      </w:r>
    </w:p>
    <w:p w:rsidR="00FA2835"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3_2_2_1" w:history="1">
        <w:r w:rsidR="00FA2835" w:rsidRPr="00FB334F">
          <w:rPr>
            <w:rStyle w:val="Hyperlink"/>
            <w:rFonts w:ascii="Times New Roman" w:eastAsia="SimSun" w:hAnsi="Times New Roman" w:cs="Times New Roman"/>
            <w:sz w:val="24"/>
            <w:szCs w:val="24"/>
            <w:u w:val="none"/>
            <w:lang w:val="en"/>
          </w:rPr>
          <w:t xml:space="preserve">Figure A2.5.3.2.2.1 - Newer </w:t>
        </w:r>
        <w:proofErr w:type="spellStart"/>
        <w:r w:rsidR="00FA2835" w:rsidRPr="00FB334F">
          <w:rPr>
            <w:rStyle w:val="Hyperlink"/>
            <w:rFonts w:ascii="Times New Roman" w:eastAsia="SimSun" w:hAnsi="Times New Roman" w:cs="Times New Roman"/>
            <w:sz w:val="24"/>
            <w:szCs w:val="24"/>
            <w:u w:val="none"/>
            <w:lang w:val="en"/>
          </w:rPr>
          <w:t>Kloehn</w:t>
        </w:r>
        <w:proofErr w:type="spellEnd"/>
        <w:r w:rsidR="00FA2835" w:rsidRPr="00FB334F">
          <w:rPr>
            <w:rStyle w:val="Hyperlink"/>
            <w:rFonts w:ascii="Times New Roman" w:eastAsia="SimSun" w:hAnsi="Times New Roman" w:cs="Times New Roman"/>
            <w:sz w:val="24"/>
            <w:szCs w:val="24"/>
            <w:u w:val="none"/>
            <w:lang w:val="en"/>
          </w:rPr>
          <w:t xml:space="preserve"> Syringe Pump with Multi-Channel Input</w:t>
        </w:r>
      </w:hyperlink>
      <w:r w:rsidR="00431B0C">
        <w:rPr>
          <w:rStyle w:val="Hyperlink"/>
          <w:rFonts w:ascii="Times New Roman" w:eastAsia="SimSun" w:hAnsi="Times New Roman" w:cs="Times New Roman"/>
          <w:sz w:val="24"/>
          <w:szCs w:val="24"/>
          <w:u w:val="none"/>
          <w:lang w:val="en"/>
        </w:rPr>
        <w:tab/>
        <w:t>xx</w:t>
      </w:r>
    </w:p>
    <w:p w:rsidR="00FA2835"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3_2_2_2" w:history="1">
        <w:r w:rsidR="00FA2835" w:rsidRPr="00FB334F">
          <w:rPr>
            <w:rStyle w:val="Hyperlink"/>
            <w:rFonts w:ascii="Times New Roman" w:eastAsia="SimSun" w:hAnsi="Times New Roman" w:cs="Times New Roman"/>
            <w:sz w:val="24"/>
            <w:szCs w:val="24"/>
            <w:u w:val="none"/>
            <w:lang w:val="en"/>
          </w:rPr>
          <w:t xml:space="preserve">Figure A2.5.3.2.2.2 - </w:t>
        </w:r>
        <w:proofErr w:type="spellStart"/>
        <w:r w:rsidR="00FA2835" w:rsidRPr="00FB334F">
          <w:rPr>
            <w:rStyle w:val="Hyperlink"/>
            <w:rFonts w:ascii="Times New Roman" w:eastAsia="SimSun" w:hAnsi="Times New Roman" w:cs="Times New Roman"/>
            <w:sz w:val="24"/>
            <w:szCs w:val="24"/>
            <w:u w:val="none"/>
            <w:lang w:val="en"/>
          </w:rPr>
          <w:t>Kloehn</w:t>
        </w:r>
        <w:proofErr w:type="spellEnd"/>
        <w:r w:rsidR="00FA2835" w:rsidRPr="00FB334F">
          <w:rPr>
            <w:rStyle w:val="Hyperlink"/>
            <w:rFonts w:ascii="Times New Roman" w:eastAsia="SimSun" w:hAnsi="Times New Roman" w:cs="Times New Roman"/>
            <w:sz w:val="24"/>
            <w:szCs w:val="24"/>
            <w:u w:val="none"/>
            <w:lang w:val="en"/>
          </w:rPr>
          <w:t xml:space="preserve"> Syringe Pump with Multi-Channel Input Pinout</w:t>
        </w:r>
      </w:hyperlink>
      <w:r w:rsidR="00431B0C">
        <w:rPr>
          <w:rStyle w:val="Hyperlink"/>
          <w:rFonts w:ascii="Times New Roman" w:eastAsia="SimSun" w:hAnsi="Times New Roman" w:cs="Times New Roman"/>
          <w:sz w:val="24"/>
          <w:szCs w:val="24"/>
          <w:u w:val="none"/>
          <w:lang w:val="en"/>
        </w:rPr>
        <w:tab/>
        <w:t>xx</w:t>
      </w:r>
    </w:p>
    <w:p w:rsidR="00FA2835" w:rsidRPr="00FB334F" w:rsidRDefault="00FA2835" w:rsidP="00C50536">
      <w:pPr>
        <w:widowControl w:val="0"/>
        <w:tabs>
          <w:tab w:val="right" w:pos="8050"/>
        </w:tabs>
        <w:autoSpaceDE w:val="0"/>
        <w:autoSpaceDN w:val="0"/>
        <w:adjustRightInd w:val="0"/>
        <w:spacing w:after="0" w:line="240" w:lineRule="auto"/>
        <w:ind w:right="-288"/>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ind w:right="-288"/>
        <w:jc w:val="both"/>
        <w:rPr>
          <w:rFonts w:ascii="Times New Roman" w:eastAsia="SimSun" w:hAnsi="Times New Roman" w:cs="Times New Roman"/>
          <w:sz w:val="24"/>
          <w:szCs w:val="24"/>
          <w:lang w:val="en"/>
        </w:rPr>
      </w:pPr>
      <w:hyperlink w:anchor="Figure_A2_5_3_3_1" w:history="1">
        <w:r w:rsidR="007801FE" w:rsidRPr="00FB334F">
          <w:rPr>
            <w:rStyle w:val="Hyperlink"/>
            <w:rFonts w:ascii="Times New Roman" w:eastAsia="SimSun" w:hAnsi="Times New Roman" w:cs="Times New Roman"/>
            <w:sz w:val="24"/>
            <w:szCs w:val="24"/>
            <w:u w:val="none"/>
            <w:lang w:val="en"/>
          </w:rPr>
          <w:t xml:space="preserve">Figure A2.5.3.3.1 - Feed Tanks = </w:t>
        </w:r>
        <w:proofErr w:type="spellStart"/>
        <w:r w:rsidR="007801FE" w:rsidRPr="00FB334F">
          <w:rPr>
            <w:rStyle w:val="Hyperlink"/>
            <w:rFonts w:ascii="Times New Roman" w:eastAsia="SimSun" w:hAnsi="Times New Roman" w:cs="Times New Roman"/>
            <w:sz w:val="24"/>
            <w:szCs w:val="24"/>
            <w:u w:val="none"/>
            <w:lang w:val="en"/>
          </w:rPr>
          <w:t>Whatman</w:t>
        </w:r>
        <w:proofErr w:type="spellEnd"/>
        <w:r w:rsidR="007801FE" w:rsidRPr="00FB334F">
          <w:rPr>
            <w:rStyle w:val="Hyperlink"/>
            <w:rFonts w:ascii="Times New Roman" w:eastAsia="SimSun" w:hAnsi="Times New Roman" w:cs="Times New Roman"/>
            <w:sz w:val="24"/>
            <w:szCs w:val="24"/>
            <w:u w:val="none"/>
            <w:lang w:val="en"/>
          </w:rPr>
          <w:t xml:space="preserve"> </w:t>
        </w:r>
        <w:proofErr w:type="spellStart"/>
        <w:r w:rsidR="007801FE" w:rsidRPr="00FB334F">
          <w:rPr>
            <w:rStyle w:val="Hyperlink"/>
            <w:rFonts w:ascii="Times New Roman" w:eastAsia="SimSun" w:hAnsi="Times New Roman" w:cs="Times New Roman"/>
            <w:sz w:val="24"/>
            <w:szCs w:val="24"/>
            <w:u w:val="none"/>
            <w:lang w:val="en"/>
          </w:rPr>
          <w:t>Zapcap</w:t>
        </w:r>
        <w:proofErr w:type="spellEnd"/>
        <w:r w:rsidR="007801FE" w:rsidRPr="00FB334F">
          <w:rPr>
            <w:rStyle w:val="Hyperlink"/>
            <w:rFonts w:ascii="Times New Roman" w:eastAsia="SimSun" w:hAnsi="Times New Roman" w:cs="Times New Roman"/>
            <w:sz w:val="24"/>
            <w:szCs w:val="24"/>
            <w:u w:val="none"/>
            <w:lang w:val="en"/>
          </w:rPr>
          <w:t xml:space="preserve"> CR 0.2 </w:t>
        </w:r>
        <w:r w:rsidR="007801FE" w:rsidRPr="00FB334F">
          <w:rPr>
            <w:rStyle w:val="Hyperlink"/>
            <w:rFonts w:ascii="Symbol" w:eastAsia="SimSun" w:hAnsi="Symbol" w:cs="Times New Roman"/>
            <w:sz w:val="24"/>
            <w:szCs w:val="24"/>
            <w:u w:val="none"/>
            <w:lang w:val="en"/>
          </w:rPr>
          <w:t></w:t>
        </w:r>
        <w:r w:rsidR="007801FE" w:rsidRPr="00FB334F">
          <w:rPr>
            <w:rStyle w:val="Hyperlink"/>
            <w:rFonts w:ascii="Times New Roman" w:eastAsia="SimSun" w:hAnsi="Times New Roman" w:cs="Times New Roman"/>
            <w:sz w:val="24"/>
            <w:szCs w:val="24"/>
            <w:u w:val="none"/>
            <w:lang w:val="en"/>
          </w:rPr>
          <w:t>m Filters with Shutoff Valves</w:t>
        </w:r>
      </w:hyperlink>
      <w:r w:rsidR="00431B0C">
        <w:rPr>
          <w:rStyle w:val="Hyperlink"/>
          <w:rFonts w:ascii="Times New Roman" w:eastAsia="SimSun" w:hAnsi="Times New Roman" w:cs="Times New Roman"/>
          <w:sz w:val="24"/>
          <w:szCs w:val="24"/>
          <w:u w:val="none"/>
          <w:lang w:val="en"/>
        </w:rPr>
        <w:tab/>
        <w:t>xx</w:t>
      </w:r>
    </w:p>
    <w:p w:rsidR="001B7648" w:rsidRPr="00FB334F" w:rsidRDefault="00964B83" w:rsidP="00C50536">
      <w:pPr>
        <w:tabs>
          <w:tab w:val="right" w:pos="8050"/>
        </w:tabs>
        <w:spacing w:after="0" w:line="240" w:lineRule="auto"/>
        <w:rPr>
          <w:rFonts w:ascii="Times New Roman" w:eastAsia="Times New Roman" w:hAnsi="Times New Roman" w:cs="Times New Roman"/>
          <w:sz w:val="24"/>
          <w:szCs w:val="20"/>
        </w:rPr>
      </w:pPr>
      <w:hyperlink w:anchor="Figure_A2_5_3_4_1" w:history="1">
        <w:r w:rsidR="001B7648" w:rsidRPr="00FB334F">
          <w:rPr>
            <w:rStyle w:val="Hyperlink"/>
            <w:rFonts w:ascii="Times New Roman" w:eastAsia="Times New Roman" w:hAnsi="Times New Roman" w:cs="Times New Roman"/>
            <w:sz w:val="24"/>
            <w:szCs w:val="20"/>
            <w:u w:val="none"/>
          </w:rPr>
          <w:t>Figure A2.5.3.4.1 - PEEK Fittings</w:t>
        </w:r>
      </w:hyperlink>
      <w:r w:rsidR="00431B0C">
        <w:rPr>
          <w:rStyle w:val="Hyperlink"/>
          <w:rFonts w:ascii="Times New Roman" w:eastAsia="Times New Roman" w:hAnsi="Times New Roman" w:cs="Times New Roman"/>
          <w:sz w:val="24"/>
          <w:szCs w:val="20"/>
          <w:u w:val="none"/>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3_6_1" w:history="1">
        <w:r w:rsidR="007801FE" w:rsidRPr="00FB334F">
          <w:rPr>
            <w:rStyle w:val="Hyperlink"/>
            <w:rFonts w:ascii="Times New Roman" w:eastAsia="SimSun" w:hAnsi="Times New Roman" w:cs="Times New Roman"/>
            <w:sz w:val="24"/>
            <w:szCs w:val="24"/>
            <w:u w:val="none"/>
            <w:lang w:val="en"/>
          </w:rPr>
          <w:t xml:space="preserve">Figure A2.5.3.6.1 - Manually Operated Valves </w:t>
        </w:r>
        <w:proofErr w:type="gramStart"/>
        <w:r w:rsidR="001B7648" w:rsidRPr="00FB334F">
          <w:rPr>
            <w:rStyle w:val="Hyperlink"/>
            <w:rFonts w:ascii="Times New Roman" w:eastAsia="SimSun" w:hAnsi="Times New Roman" w:cs="Times New Roman"/>
            <w:sz w:val="24"/>
            <w:szCs w:val="24"/>
            <w:u w:val="none"/>
            <w:lang w:val="en"/>
          </w:rPr>
          <w:t>F</w:t>
        </w:r>
        <w:r w:rsidR="007801FE" w:rsidRPr="00FB334F">
          <w:rPr>
            <w:rStyle w:val="Hyperlink"/>
            <w:rFonts w:ascii="Times New Roman" w:eastAsia="SimSun" w:hAnsi="Times New Roman" w:cs="Times New Roman"/>
            <w:sz w:val="24"/>
            <w:szCs w:val="24"/>
            <w:u w:val="none"/>
            <w:lang w:val="en"/>
          </w:rPr>
          <w:t xml:space="preserve">or </w:t>
        </w:r>
        <w:r w:rsidR="001B7648" w:rsidRPr="00FB334F">
          <w:rPr>
            <w:rStyle w:val="Hyperlink"/>
            <w:rFonts w:ascii="Times New Roman" w:eastAsia="SimSun" w:hAnsi="Times New Roman" w:cs="Times New Roman"/>
            <w:sz w:val="24"/>
            <w:szCs w:val="24"/>
            <w:u w:val="none"/>
            <w:lang w:val="en"/>
          </w:rPr>
          <w:t>S</w:t>
        </w:r>
        <w:r w:rsidR="007801FE" w:rsidRPr="00FB334F">
          <w:rPr>
            <w:rStyle w:val="Hyperlink"/>
            <w:rFonts w:ascii="Times New Roman" w:eastAsia="SimSun" w:hAnsi="Times New Roman" w:cs="Times New Roman"/>
            <w:sz w:val="24"/>
            <w:szCs w:val="24"/>
            <w:u w:val="none"/>
            <w:lang w:val="en"/>
          </w:rPr>
          <w:t xml:space="preserve">hutoff </w:t>
        </w:r>
        <w:r w:rsidR="001B7648" w:rsidRPr="00FB334F">
          <w:rPr>
            <w:rStyle w:val="Hyperlink"/>
            <w:rFonts w:ascii="Times New Roman" w:eastAsia="SimSun" w:hAnsi="Times New Roman" w:cs="Times New Roman"/>
            <w:sz w:val="24"/>
            <w:szCs w:val="24"/>
            <w:u w:val="none"/>
            <w:lang w:val="en"/>
          </w:rPr>
          <w:t>A</w:t>
        </w:r>
        <w:r w:rsidR="007801FE" w:rsidRPr="00FB334F">
          <w:rPr>
            <w:rStyle w:val="Hyperlink"/>
            <w:rFonts w:ascii="Times New Roman" w:eastAsia="SimSun" w:hAnsi="Times New Roman" w:cs="Times New Roman"/>
            <w:sz w:val="24"/>
            <w:szCs w:val="24"/>
            <w:u w:val="none"/>
            <w:lang w:val="en"/>
          </w:rPr>
          <w:t>round</w:t>
        </w:r>
        <w:proofErr w:type="gramEnd"/>
        <w:r w:rsidR="007801FE" w:rsidRPr="00FB334F">
          <w:rPr>
            <w:rStyle w:val="Hyperlink"/>
            <w:rFonts w:ascii="Times New Roman" w:eastAsia="SimSun" w:hAnsi="Times New Roman" w:cs="Times New Roman"/>
            <w:sz w:val="24"/>
            <w:szCs w:val="24"/>
            <w:u w:val="none"/>
            <w:lang w:val="en"/>
          </w:rPr>
          <w:t xml:space="preserve"> </w:t>
        </w:r>
        <w:r w:rsidR="001B7648" w:rsidRPr="00FB334F">
          <w:rPr>
            <w:rStyle w:val="Hyperlink"/>
            <w:rFonts w:ascii="Times New Roman" w:eastAsia="SimSun" w:hAnsi="Times New Roman" w:cs="Times New Roman"/>
            <w:sz w:val="24"/>
            <w:szCs w:val="24"/>
            <w:u w:val="none"/>
            <w:lang w:val="en"/>
          </w:rPr>
          <w:t>F</w:t>
        </w:r>
        <w:r w:rsidR="007801FE" w:rsidRPr="00FB334F">
          <w:rPr>
            <w:rStyle w:val="Hyperlink"/>
            <w:rFonts w:ascii="Times New Roman" w:eastAsia="SimSun" w:hAnsi="Times New Roman" w:cs="Times New Roman"/>
            <w:sz w:val="24"/>
            <w:szCs w:val="24"/>
            <w:u w:val="none"/>
            <w:lang w:val="en"/>
          </w:rPr>
          <w:t xml:space="preserve">eed </w:t>
        </w:r>
        <w:r w:rsidR="001B7648" w:rsidRPr="00FB334F">
          <w:rPr>
            <w:rStyle w:val="Hyperlink"/>
            <w:rFonts w:ascii="Times New Roman" w:eastAsia="SimSun" w:hAnsi="Times New Roman" w:cs="Times New Roman"/>
            <w:sz w:val="24"/>
            <w:szCs w:val="24"/>
            <w:u w:val="none"/>
            <w:lang w:val="en"/>
          </w:rPr>
          <w:t>T</w:t>
        </w:r>
        <w:r w:rsidR="007801FE" w:rsidRPr="00FB334F">
          <w:rPr>
            <w:rStyle w:val="Hyperlink"/>
            <w:rFonts w:ascii="Times New Roman" w:eastAsia="SimSun" w:hAnsi="Times New Roman" w:cs="Times New Roman"/>
            <w:sz w:val="24"/>
            <w:szCs w:val="24"/>
            <w:u w:val="none"/>
            <w:lang w:val="en"/>
          </w:rPr>
          <w:t>anks</w:t>
        </w:r>
      </w:hyperlink>
      <w:r w:rsidR="00431B0C">
        <w:rPr>
          <w:rStyle w:val="Hyperlink"/>
          <w:rFonts w:ascii="Times New Roman" w:eastAsia="SimSun" w:hAnsi="Times New Roman" w:cs="Times New Roman"/>
          <w:sz w:val="24"/>
          <w:szCs w:val="24"/>
          <w:u w:val="none"/>
          <w:lang w:val="en"/>
        </w:rPr>
        <w:tab/>
        <w:t>xx</w:t>
      </w:r>
    </w:p>
    <w:p w:rsidR="007801FE" w:rsidRPr="00FB334F" w:rsidRDefault="007801FE"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1_1" w:history="1">
        <w:r w:rsidR="007801FE" w:rsidRPr="00FB334F">
          <w:rPr>
            <w:rStyle w:val="Hyperlink"/>
            <w:rFonts w:ascii="Times New Roman" w:eastAsia="SimSun" w:hAnsi="Times New Roman" w:cs="Times New Roman"/>
            <w:sz w:val="24"/>
            <w:szCs w:val="24"/>
            <w:u w:val="none"/>
            <w:lang w:val="en"/>
          </w:rPr>
          <w:t>Figure A2.5.4.2.1.1 - 470-475 nm LED Strip</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2_1" w:history="1">
        <w:r w:rsidR="007801FE" w:rsidRPr="00FB334F">
          <w:rPr>
            <w:rStyle w:val="Hyperlink"/>
            <w:rFonts w:ascii="Times New Roman" w:eastAsia="SimSun" w:hAnsi="Times New Roman" w:cs="Times New Roman"/>
            <w:sz w:val="24"/>
            <w:szCs w:val="24"/>
            <w:u w:val="none"/>
            <w:lang w:val="en"/>
          </w:rPr>
          <w:t>Figure A2.5.4.2.2.1 - 265 nm LED</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2_2" w:history="1">
        <w:r w:rsidR="007801FE" w:rsidRPr="00FB334F">
          <w:rPr>
            <w:rStyle w:val="Hyperlink"/>
            <w:rFonts w:ascii="Times New Roman" w:eastAsia="SimSun" w:hAnsi="Times New Roman" w:cs="Times New Roman"/>
            <w:sz w:val="24"/>
            <w:szCs w:val="24"/>
            <w:u w:val="none"/>
            <w:lang w:val="en"/>
          </w:rPr>
          <w:t xml:space="preserve">Figure A2.5.4.2.2.2 - 265 nm LED, 0.2-0.3 </w:t>
        </w:r>
        <w:proofErr w:type="spellStart"/>
        <w:r w:rsidR="007801FE" w:rsidRPr="00FB334F">
          <w:rPr>
            <w:rStyle w:val="Hyperlink"/>
            <w:rFonts w:ascii="Times New Roman" w:eastAsia="SimSun" w:hAnsi="Times New Roman" w:cs="Times New Roman"/>
            <w:sz w:val="24"/>
            <w:szCs w:val="24"/>
            <w:u w:val="none"/>
            <w:lang w:val="en"/>
          </w:rPr>
          <w:t>mW</w:t>
        </w:r>
        <w:proofErr w:type="spellEnd"/>
        <w:r w:rsidR="007801FE" w:rsidRPr="00FB334F">
          <w:rPr>
            <w:rStyle w:val="Hyperlink"/>
            <w:rFonts w:ascii="Times New Roman" w:eastAsia="SimSun" w:hAnsi="Times New Roman" w:cs="Times New Roman"/>
            <w:sz w:val="24"/>
            <w:szCs w:val="24"/>
            <w:u w:val="none"/>
            <w:lang w:val="en"/>
          </w:rPr>
          <w:t xml:space="preserve"> @ 40 mA</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2_3" w:history="1">
        <w:r w:rsidR="007801FE" w:rsidRPr="00FB334F">
          <w:rPr>
            <w:rStyle w:val="Hyperlink"/>
            <w:rFonts w:ascii="Times New Roman" w:eastAsia="SimSun" w:hAnsi="Times New Roman" w:cs="Times New Roman"/>
            <w:sz w:val="24"/>
            <w:szCs w:val="24"/>
            <w:u w:val="none"/>
            <w:lang w:val="en"/>
          </w:rPr>
          <w:t>Figure A2.5.4.2.2.3 - 265 nm LED dimensions</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left" w:pos="1680"/>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3_1" w:history="1">
        <w:r w:rsidR="007801FE" w:rsidRPr="00FB334F">
          <w:rPr>
            <w:rStyle w:val="Hyperlink"/>
            <w:rFonts w:ascii="Times New Roman" w:eastAsia="SimSun" w:hAnsi="Times New Roman" w:cs="Times New Roman"/>
            <w:sz w:val="24"/>
            <w:szCs w:val="24"/>
            <w:u w:val="none"/>
            <w:lang w:val="en"/>
          </w:rPr>
          <w:t>Figure A2.5.4.2.3.1 - Aluminum Printed Circuit Board for UVC LED's</w:t>
        </w:r>
      </w:hyperlink>
      <w:r w:rsidR="007801FE" w:rsidRPr="00FB334F">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4_1" w:history="1">
        <w:r w:rsidR="007801FE" w:rsidRPr="00FB334F">
          <w:rPr>
            <w:rStyle w:val="Hyperlink"/>
            <w:rFonts w:ascii="Times New Roman" w:eastAsia="SimSun" w:hAnsi="Times New Roman" w:cs="Times New Roman"/>
            <w:sz w:val="24"/>
            <w:szCs w:val="24"/>
            <w:u w:val="none"/>
            <w:lang w:val="en"/>
          </w:rPr>
          <w:t>Figure A2.5.4.2.4.1 - 365-370 and 400-410 nm LED's</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4_2" w:history="1">
        <w:r w:rsidR="007801FE" w:rsidRPr="00FB334F">
          <w:rPr>
            <w:rStyle w:val="Hyperlink"/>
            <w:rFonts w:ascii="Times New Roman" w:eastAsia="SimSun" w:hAnsi="Times New Roman" w:cs="Times New Roman"/>
            <w:sz w:val="24"/>
            <w:szCs w:val="24"/>
            <w:u w:val="none"/>
            <w:lang w:val="en"/>
          </w:rPr>
          <w:t>Figure A2.5.4.2.4.2 - 365-370 and 400-410 nm LED's</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5_1" w:history="1">
        <w:r w:rsidR="007801FE" w:rsidRPr="00FB334F">
          <w:rPr>
            <w:rStyle w:val="Hyperlink"/>
            <w:rFonts w:ascii="Times New Roman" w:eastAsia="SimSun" w:hAnsi="Times New Roman" w:cs="Times New Roman"/>
            <w:sz w:val="24"/>
            <w:szCs w:val="24"/>
            <w:u w:val="none"/>
            <w:lang w:val="en"/>
          </w:rPr>
          <w:t>Figure A2.5.4.2.5.1 - 270-285 nm UVC LED</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5_2" w:history="1">
        <w:r w:rsidR="007801FE" w:rsidRPr="00FB334F">
          <w:rPr>
            <w:rStyle w:val="Hyperlink"/>
            <w:rFonts w:ascii="Times New Roman" w:eastAsia="SimSun" w:hAnsi="Times New Roman" w:cs="Times New Roman"/>
            <w:sz w:val="24"/>
            <w:szCs w:val="24"/>
            <w:u w:val="none"/>
            <w:lang w:val="en"/>
          </w:rPr>
          <w:t>Figure A2.5.4.2.5.2 - 270-285 nm UVC LED in Bioreactor</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5_3" w:history="1">
        <w:r w:rsidR="007801FE" w:rsidRPr="00FB334F">
          <w:rPr>
            <w:rStyle w:val="Hyperlink"/>
            <w:rFonts w:ascii="Times New Roman" w:eastAsia="SimSun" w:hAnsi="Times New Roman" w:cs="Times New Roman"/>
            <w:sz w:val="24"/>
            <w:szCs w:val="24"/>
            <w:u w:val="none"/>
            <w:lang w:val="en"/>
          </w:rPr>
          <w:t>Figure A2.5.4.2.5.3 - 270-285 nm UVC LED</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5_4" w:history="1">
        <w:r w:rsidR="007801FE" w:rsidRPr="00FB334F">
          <w:rPr>
            <w:rStyle w:val="Hyperlink"/>
            <w:rFonts w:ascii="Times New Roman" w:eastAsia="SimSun" w:hAnsi="Times New Roman" w:cs="Times New Roman"/>
            <w:sz w:val="24"/>
            <w:szCs w:val="24"/>
            <w:u w:val="none"/>
            <w:lang w:val="en"/>
          </w:rPr>
          <w:t>Figure A2.5.4.2.5.4 - 270-285 nm UVC LED irradiation of bacteria</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5_5" w:history="1">
        <w:r w:rsidR="007801FE" w:rsidRPr="00FB334F">
          <w:rPr>
            <w:rStyle w:val="Hyperlink"/>
            <w:rFonts w:ascii="Times New Roman" w:eastAsia="SimSun" w:hAnsi="Times New Roman" w:cs="Times New Roman"/>
            <w:sz w:val="24"/>
            <w:szCs w:val="24"/>
            <w:u w:val="none"/>
            <w:lang w:val="en"/>
          </w:rPr>
          <w:t>Figure A2.5.4.2.5.5 - 270-285 nm UVC LED assembly diagram</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6_1" w:history="1">
        <w:r w:rsidR="007801FE" w:rsidRPr="00FB334F">
          <w:rPr>
            <w:rStyle w:val="Hyperlink"/>
            <w:rFonts w:ascii="Times New Roman" w:eastAsia="SimSun" w:hAnsi="Times New Roman" w:cs="Times New Roman"/>
            <w:sz w:val="24"/>
            <w:szCs w:val="24"/>
            <w:u w:val="none"/>
            <w:lang w:val="en"/>
          </w:rPr>
          <w:t>Figure A2.5.4.2.6.1 - 370 nm UV LED</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7_1" w:history="1">
        <w:r w:rsidR="007801FE" w:rsidRPr="00FB334F">
          <w:rPr>
            <w:rStyle w:val="Hyperlink"/>
            <w:rFonts w:ascii="Times New Roman" w:eastAsia="SimSun" w:hAnsi="Times New Roman" w:cs="Times New Roman"/>
            <w:sz w:val="24"/>
            <w:szCs w:val="24"/>
            <w:u w:val="none"/>
            <w:lang w:val="en"/>
          </w:rPr>
          <w:t>Figure A2.5.4.2.7.1 - 475 nm LED's</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8_1" w:history="1">
        <w:r w:rsidR="007801FE" w:rsidRPr="00FB334F">
          <w:rPr>
            <w:rStyle w:val="Hyperlink"/>
            <w:rFonts w:ascii="Times New Roman" w:eastAsia="SimSun" w:hAnsi="Times New Roman" w:cs="Times New Roman"/>
            <w:sz w:val="24"/>
            <w:szCs w:val="24"/>
            <w:u w:val="none"/>
            <w:lang w:val="en"/>
          </w:rPr>
          <w:t>Figure A2.5.4.2.8.1 - 253.7 nm UV Lamp</w:t>
        </w:r>
      </w:hyperlink>
      <w:r w:rsidR="007801FE" w:rsidRPr="00FB334F">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8_2" w:history="1">
        <w:r w:rsidR="007801FE" w:rsidRPr="00FB334F">
          <w:rPr>
            <w:rStyle w:val="Hyperlink"/>
            <w:rFonts w:ascii="Times New Roman" w:eastAsia="SimSun" w:hAnsi="Times New Roman" w:cs="Times New Roman"/>
            <w:sz w:val="24"/>
            <w:szCs w:val="24"/>
            <w:u w:val="none"/>
            <w:lang w:val="en"/>
          </w:rPr>
          <w:t>Figure A2.5.4.2.8.2 - 253.7 nm UV lamp dimensions</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9_1" w:history="1">
        <w:r w:rsidR="007801FE" w:rsidRPr="00FB334F">
          <w:rPr>
            <w:rStyle w:val="Hyperlink"/>
            <w:rFonts w:ascii="Times New Roman" w:eastAsia="SimSun" w:hAnsi="Times New Roman" w:cs="Times New Roman"/>
            <w:sz w:val="24"/>
            <w:szCs w:val="24"/>
            <w:u w:val="none"/>
            <w:lang w:val="en"/>
          </w:rPr>
          <w:t>Figure A2.5.4.2.9.1 - 365-370 nm UV LED + PCB Board</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9_2" w:history="1">
        <w:r w:rsidR="007801FE" w:rsidRPr="00FB334F">
          <w:rPr>
            <w:rStyle w:val="Hyperlink"/>
            <w:rFonts w:ascii="Times New Roman" w:eastAsia="SimSun" w:hAnsi="Times New Roman" w:cs="Times New Roman"/>
            <w:sz w:val="24"/>
            <w:szCs w:val="24"/>
            <w:u w:val="none"/>
            <w:lang w:val="en"/>
          </w:rPr>
          <w:t>Figure A2.5.4.2.9.2 - 365-370 nm UV LED + PCB Board</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10_1" w:history="1">
        <w:r w:rsidR="007801FE" w:rsidRPr="00FB334F">
          <w:rPr>
            <w:rStyle w:val="Hyperlink"/>
            <w:rFonts w:ascii="Times New Roman" w:eastAsia="SimSun" w:hAnsi="Times New Roman" w:cs="Times New Roman"/>
            <w:sz w:val="24"/>
            <w:szCs w:val="24"/>
            <w:u w:val="none"/>
            <w:lang w:val="en"/>
          </w:rPr>
          <w:t xml:space="preserve">Figure A2.5.4.2.10.1 - 253.7 nm </w:t>
        </w:r>
        <w:proofErr w:type="spellStart"/>
        <w:r w:rsidR="007801FE" w:rsidRPr="00FB334F">
          <w:rPr>
            <w:rStyle w:val="Hyperlink"/>
            <w:rFonts w:ascii="Times New Roman" w:eastAsia="SimSun" w:hAnsi="Times New Roman" w:cs="Times New Roman"/>
            <w:sz w:val="24"/>
            <w:szCs w:val="24"/>
            <w:u w:val="none"/>
            <w:lang w:val="en"/>
          </w:rPr>
          <w:t>AlGaN</w:t>
        </w:r>
        <w:proofErr w:type="spellEnd"/>
        <w:r w:rsidR="007801FE" w:rsidRPr="00FB334F">
          <w:rPr>
            <w:rStyle w:val="Hyperlink"/>
            <w:rFonts w:ascii="Times New Roman" w:eastAsia="SimSun" w:hAnsi="Times New Roman" w:cs="Times New Roman"/>
            <w:sz w:val="24"/>
            <w:szCs w:val="24"/>
            <w:u w:val="none"/>
            <w:lang w:val="en"/>
          </w:rPr>
          <w:t xml:space="preserve"> UV Detector</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12_1" w:history="1">
        <w:r w:rsidR="007801FE" w:rsidRPr="00FB334F">
          <w:rPr>
            <w:rStyle w:val="Hyperlink"/>
            <w:rFonts w:ascii="Times New Roman" w:eastAsia="SimSun" w:hAnsi="Times New Roman" w:cs="Times New Roman"/>
            <w:sz w:val="24"/>
            <w:szCs w:val="24"/>
            <w:u w:val="none"/>
            <w:lang w:val="en"/>
          </w:rPr>
          <w:t>Figure A2.5.4.2.12.1 - 440 nm LED strip</w:t>
        </w:r>
      </w:hyperlink>
      <w:r w:rsidR="007801FE" w:rsidRPr="00FB334F">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13_1" w:history="1">
        <w:r w:rsidR="007801FE" w:rsidRPr="00FB334F">
          <w:rPr>
            <w:rStyle w:val="Hyperlink"/>
            <w:rFonts w:ascii="Times New Roman" w:eastAsia="SimSun" w:hAnsi="Times New Roman" w:cs="Times New Roman"/>
            <w:sz w:val="24"/>
            <w:szCs w:val="24"/>
            <w:u w:val="none"/>
            <w:lang w:val="en"/>
          </w:rPr>
          <w:t>Figure A2.5.4.2.13.1 - 440-450 nm LED</w:t>
        </w:r>
      </w:hyperlink>
      <w:r w:rsidR="007801FE" w:rsidRPr="00FB334F">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u w:val="none"/>
          <w:lang w:val="en"/>
        </w:rPr>
      </w:pPr>
      <w:hyperlink w:anchor="Figure_A2_5_4_2_14_1" w:history="1">
        <w:r w:rsidR="007801FE" w:rsidRPr="00FB334F">
          <w:rPr>
            <w:rStyle w:val="Hyperlink"/>
            <w:rFonts w:ascii="Times New Roman" w:eastAsia="SimSun" w:hAnsi="Times New Roman" w:cs="Times New Roman"/>
            <w:sz w:val="24"/>
            <w:szCs w:val="24"/>
            <w:u w:val="none"/>
            <w:lang w:val="en"/>
          </w:rPr>
          <w:t>Figure A2.5.4.2.14.1 - Power Supplies for UV LED's</w:t>
        </w:r>
      </w:hyperlink>
      <w:r w:rsidR="00431B0C">
        <w:rPr>
          <w:rStyle w:val="Hyperlink"/>
          <w:rFonts w:ascii="Times New Roman" w:eastAsia="SimSun" w:hAnsi="Times New Roman" w:cs="Times New Roman"/>
          <w:sz w:val="24"/>
          <w:szCs w:val="24"/>
          <w:u w:val="none"/>
          <w:lang w:val="en"/>
        </w:rPr>
        <w:tab/>
        <w:t>xx</w:t>
      </w:r>
    </w:p>
    <w:p w:rsidR="00C658B8"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2_15_1" w:history="1">
        <w:r w:rsidR="00C658B8" w:rsidRPr="00FB334F">
          <w:rPr>
            <w:rStyle w:val="Hyperlink"/>
            <w:rFonts w:ascii="Times New Roman" w:eastAsia="SimSun" w:hAnsi="Times New Roman" w:cs="Times New Roman"/>
            <w:sz w:val="24"/>
            <w:szCs w:val="24"/>
            <w:u w:val="none"/>
            <w:lang w:val="en"/>
          </w:rPr>
          <w:t>Figure A2.5.4.2.15.1 - 200-370 nm UV Detector</w:t>
        </w:r>
      </w:hyperlink>
      <w:r w:rsidR="00431B0C">
        <w:rPr>
          <w:rFonts w:ascii="Times New Roman" w:eastAsia="SimSun" w:hAnsi="Times New Roman" w:cs="Times New Roman"/>
          <w:sz w:val="24"/>
          <w:szCs w:val="24"/>
          <w:lang w:val="en"/>
        </w:rPr>
        <w:tab/>
        <w:t>xx</w:t>
      </w:r>
    </w:p>
    <w:p w:rsidR="007801FE" w:rsidRPr="00FB334F" w:rsidRDefault="007801FE"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3_1_1" w:history="1">
        <w:r w:rsidR="007801FE" w:rsidRPr="00FB334F">
          <w:rPr>
            <w:rStyle w:val="Hyperlink"/>
            <w:rFonts w:ascii="Times New Roman" w:eastAsia="SimSun" w:hAnsi="Times New Roman" w:cs="Times New Roman"/>
            <w:sz w:val="24"/>
            <w:szCs w:val="24"/>
            <w:u w:val="none"/>
            <w:lang w:val="en"/>
          </w:rPr>
          <w:t>Figure A2.5.4.3.1</w:t>
        </w:r>
        <w:r w:rsidR="00AF07A9"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 xml:space="preserve"> - Aquarium Heaters</w:t>
        </w:r>
      </w:hyperlink>
      <w:r w:rsidR="00431B0C">
        <w:rPr>
          <w:rStyle w:val="Hyperlink"/>
          <w:rFonts w:ascii="Times New Roman" w:eastAsia="SimSun" w:hAnsi="Times New Roman" w:cs="Times New Roman"/>
          <w:sz w:val="24"/>
          <w:szCs w:val="24"/>
          <w:u w:val="none"/>
          <w:lang w:val="en"/>
        </w:rPr>
        <w:tab/>
        <w:t>xx</w:t>
      </w:r>
    </w:p>
    <w:p w:rsidR="00AF07A9"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3_2_1" w:history="1">
        <w:r w:rsidR="00AF07A9" w:rsidRPr="00FB334F">
          <w:rPr>
            <w:rStyle w:val="Hyperlink"/>
            <w:rFonts w:ascii="Times New Roman" w:eastAsia="SimSun" w:hAnsi="Times New Roman" w:cs="Times New Roman"/>
            <w:sz w:val="24"/>
            <w:szCs w:val="24"/>
            <w:u w:val="none"/>
            <w:lang w:val="en"/>
          </w:rPr>
          <w:t>Figure A2.5.4.3.</w:t>
        </w:r>
        <w:r w:rsidR="0079292A" w:rsidRPr="00FB334F">
          <w:rPr>
            <w:rStyle w:val="Hyperlink"/>
            <w:rFonts w:ascii="Times New Roman" w:eastAsia="SimSun" w:hAnsi="Times New Roman" w:cs="Times New Roman"/>
            <w:sz w:val="24"/>
            <w:szCs w:val="24"/>
            <w:u w:val="none"/>
            <w:lang w:val="en"/>
          </w:rPr>
          <w:t>2.1</w:t>
        </w:r>
        <w:r w:rsidR="00AF07A9" w:rsidRPr="00FB334F">
          <w:rPr>
            <w:rStyle w:val="Hyperlink"/>
            <w:rFonts w:ascii="Times New Roman" w:eastAsia="SimSun" w:hAnsi="Times New Roman" w:cs="Times New Roman"/>
            <w:sz w:val="24"/>
            <w:szCs w:val="24"/>
            <w:u w:val="none"/>
            <w:lang w:val="en"/>
          </w:rPr>
          <w:t xml:space="preserve"> - Temperature Sensor for Entire Aquarium</w:t>
        </w:r>
      </w:hyperlink>
      <w:r w:rsidR="00431B0C">
        <w:rPr>
          <w:rStyle w:val="Hyperlink"/>
          <w:rFonts w:ascii="Times New Roman" w:eastAsia="SimSun" w:hAnsi="Times New Roman" w:cs="Times New Roman"/>
          <w:sz w:val="24"/>
          <w:szCs w:val="24"/>
          <w:u w:val="none"/>
          <w:lang w:val="en"/>
        </w:rPr>
        <w:tab/>
        <w:t>xx</w:t>
      </w:r>
    </w:p>
    <w:p w:rsidR="0079292A"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3_2_2" w:history="1">
        <w:r w:rsidR="0079292A" w:rsidRPr="00FB334F">
          <w:rPr>
            <w:rStyle w:val="Hyperlink"/>
            <w:rFonts w:ascii="Times New Roman" w:eastAsia="SimSun" w:hAnsi="Times New Roman" w:cs="Times New Roman"/>
            <w:sz w:val="24"/>
            <w:szCs w:val="24"/>
            <w:u w:val="none"/>
            <w:lang w:val="en"/>
          </w:rPr>
          <w:t xml:space="preserve">Figure A2.5.4.3.2.2 - Wiring Diagram for Temperature Sensor </w:t>
        </w:r>
      </w:hyperlink>
      <w:r w:rsidR="00431B0C">
        <w:rPr>
          <w:rStyle w:val="Hyperlink"/>
          <w:rFonts w:ascii="Times New Roman" w:eastAsia="SimSun" w:hAnsi="Times New Roman" w:cs="Times New Roman"/>
          <w:sz w:val="24"/>
          <w:szCs w:val="24"/>
          <w:u w:val="none"/>
          <w:lang w:val="en"/>
        </w:rPr>
        <w:tab/>
        <w:t>xx</w:t>
      </w:r>
    </w:p>
    <w:p w:rsidR="00AF07A9" w:rsidRPr="00FB334F" w:rsidRDefault="00964B83" w:rsidP="00C50536">
      <w:pPr>
        <w:widowControl w:val="0"/>
        <w:tabs>
          <w:tab w:val="right" w:pos="8050"/>
        </w:tabs>
        <w:autoSpaceDE w:val="0"/>
        <w:autoSpaceDN w:val="0"/>
        <w:adjustRightInd w:val="0"/>
        <w:spacing w:after="0" w:line="240" w:lineRule="auto"/>
        <w:ind w:right="-378"/>
        <w:jc w:val="both"/>
        <w:rPr>
          <w:rFonts w:ascii="Times New Roman" w:eastAsia="SimSun" w:hAnsi="Times New Roman" w:cs="Times New Roman"/>
          <w:sz w:val="24"/>
          <w:szCs w:val="24"/>
          <w:lang w:val="en"/>
        </w:rPr>
      </w:pPr>
      <w:hyperlink w:anchor="Figure_A2_5_4_3_3_1" w:history="1">
        <w:r w:rsidR="00AF07A9" w:rsidRPr="00FB334F">
          <w:rPr>
            <w:rStyle w:val="Hyperlink"/>
            <w:rFonts w:ascii="Times New Roman" w:eastAsia="SimSun" w:hAnsi="Times New Roman" w:cs="Times New Roman"/>
            <w:sz w:val="24"/>
            <w:szCs w:val="24"/>
            <w:u w:val="none"/>
            <w:lang w:val="en"/>
          </w:rPr>
          <w:t>Figure A2.5.4.3.</w:t>
        </w:r>
        <w:r w:rsidR="0079292A" w:rsidRPr="00FB334F">
          <w:rPr>
            <w:rStyle w:val="Hyperlink"/>
            <w:rFonts w:ascii="Times New Roman" w:eastAsia="SimSun" w:hAnsi="Times New Roman" w:cs="Times New Roman"/>
            <w:sz w:val="24"/>
            <w:szCs w:val="24"/>
            <w:u w:val="none"/>
            <w:lang w:val="en"/>
          </w:rPr>
          <w:t>3.1</w:t>
        </w:r>
        <w:r w:rsidR="00AF07A9" w:rsidRPr="00FB334F">
          <w:rPr>
            <w:rStyle w:val="Hyperlink"/>
            <w:rFonts w:ascii="Times New Roman" w:eastAsia="SimSun" w:hAnsi="Times New Roman" w:cs="Times New Roman"/>
            <w:sz w:val="24"/>
            <w:szCs w:val="24"/>
            <w:u w:val="none"/>
            <w:lang w:val="en"/>
          </w:rPr>
          <w:t xml:space="preserve"> - Temperature and Humidity Sensor </w:t>
        </w:r>
      </w:hyperlink>
      <w:r w:rsidR="00431B0C">
        <w:rPr>
          <w:rStyle w:val="Hyperlink"/>
          <w:rFonts w:ascii="Times New Roman" w:eastAsia="SimSun" w:hAnsi="Times New Roman" w:cs="Times New Roman"/>
          <w:sz w:val="24"/>
          <w:szCs w:val="24"/>
          <w:u w:val="none"/>
          <w:lang w:val="en"/>
        </w:rPr>
        <w:tab/>
        <w:t>xx</w:t>
      </w:r>
    </w:p>
    <w:p w:rsidR="00AF07A9" w:rsidRPr="00FB334F" w:rsidRDefault="00AF07A9"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9292A" w:rsidRPr="00FB334F" w:rsidRDefault="00964B83" w:rsidP="00C50536">
      <w:pPr>
        <w:widowControl w:val="0"/>
        <w:tabs>
          <w:tab w:val="right" w:pos="8050"/>
        </w:tabs>
        <w:autoSpaceDE w:val="0"/>
        <w:autoSpaceDN w:val="0"/>
        <w:adjustRightInd w:val="0"/>
        <w:spacing w:after="0" w:line="240" w:lineRule="auto"/>
        <w:ind w:right="-288"/>
        <w:jc w:val="both"/>
        <w:rPr>
          <w:rFonts w:ascii="Times New Roman" w:eastAsia="SimSun" w:hAnsi="Times New Roman" w:cs="Times New Roman"/>
          <w:sz w:val="24"/>
          <w:szCs w:val="24"/>
          <w:lang w:val="en"/>
        </w:rPr>
      </w:pPr>
      <w:hyperlink w:anchor="Figure_A2_5_4_4_1" w:history="1">
        <w:r w:rsidR="0079292A" w:rsidRPr="00FB334F">
          <w:rPr>
            <w:rStyle w:val="Hyperlink"/>
            <w:rFonts w:ascii="Times New Roman" w:eastAsia="SimSun" w:hAnsi="Times New Roman" w:cs="Times New Roman"/>
            <w:sz w:val="24"/>
            <w:szCs w:val="24"/>
            <w:u w:val="none"/>
            <w:lang w:val="en"/>
          </w:rPr>
          <w:t>Figure A2.5.4.4.1 - Load cell sensor</w:t>
        </w:r>
      </w:hyperlink>
      <w:r w:rsidR="00431B0C">
        <w:rPr>
          <w:rStyle w:val="Hyperlink"/>
          <w:rFonts w:ascii="Times New Roman" w:eastAsia="SimSun" w:hAnsi="Times New Roman" w:cs="Times New Roman"/>
          <w:sz w:val="24"/>
          <w:szCs w:val="24"/>
          <w:u w:val="none"/>
          <w:lang w:val="en"/>
        </w:rPr>
        <w:tab/>
        <w:t>xx</w:t>
      </w:r>
    </w:p>
    <w:p w:rsidR="0079292A" w:rsidRPr="00FB334F" w:rsidRDefault="00964B83" w:rsidP="00C50536">
      <w:pPr>
        <w:widowControl w:val="0"/>
        <w:tabs>
          <w:tab w:val="right" w:pos="8050"/>
        </w:tabs>
        <w:autoSpaceDE w:val="0"/>
        <w:autoSpaceDN w:val="0"/>
        <w:adjustRightInd w:val="0"/>
        <w:spacing w:after="0" w:line="240" w:lineRule="auto"/>
        <w:ind w:right="-288"/>
        <w:jc w:val="both"/>
        <w:rPr>
          <w:rFonts w:ascii="Times New Roman" w:eastAsia="SimSun" w:hAnsi="Times New Roman" w:cs="Times New Roman"/>
          <w:sz w:val="24"/>
          <w:szCs w:val="24"/>
          <w:lang w:val="en"/>
        </w:rPr>
      </w:pPr>
      <w:hyperlink w:anchor="Figure_A2_5_4_4_2" w:history="1">
        <w:r w:rsidR="0079292A" w:rsidRPr="00FB334F">
          <w:rPr>
            <w:rStyle w:val="Hyperlink"/>
            <w:rFonts w:ascii="Times New Roman" w:eastAsia="SimSun" w:hAnsi="Times New Roman" w:cs="Times New Roman"/>
            <w:sz w:val="24"/>
            <w:szCs w:val="24"/>
            <w:u w:val="none"/>
            <w:lang w:val="en"/>
          </w:rPr>
          <w:t xml:space="preserve">Figure A2.5.4.4.2 - Wiring diagram for load cell sensor </w:t>
        </w:r>
      </w:hyperlink>
      <w:r w:rsidR="00431B0C">
        <w:rPr>
          <w:rStyle w:val="Hyperlink"/>
          <w:rFonts w:ascii="Times New Roman" w:eastAsia="SimSun" w:hAnsi="Times New Roman" w:cs="Times New Roman"/>
          <w:sz w:val="24"/>
          <w:szCs w:val="24"/>
          <w:u w:val="none"/>
          <w:lang w:val="en"/>
        </w:rPr>
        <w:tab/>
        <w:t>xx</w:t>
      </w:r>
    </w:p>
    <w:p w:rsidR="0079292A" w:rsidRPr="00FB334F" w:rsidRDefault="00964B83" w:rsidP="00C50536">
      <w:pPr>
        <w:widowControl w:val="0"/>
        <w:tabs>
          <w:tab w:val="right" w:pos="8050"/>
        </w:tabs>
        <w:autoSpaceDE w:val="0"/>
        <w:autoSpaceDN w:val="0"/>
        <w:adjustRightInd w:val="0"/>
        <w:spacing w:after="0" w:line="240" w:lineRule="auto"/>
        <w:ind w:right="-288"/>
        <w:jc w:val="both"/>
        <w:rPr>
          <w:rFonts w:ascii="Times New Roman" w:eastAsia="SimSun" w:hAnsi="Times New Roman" w:cs="Times New Roman"/>
          <w:sz w:val="24"/>
          <w:szCs w:val="24"/>
          <w:lang w:val="en"/>
        </w:rPr>
      </w:pPr>
      <w:hyperlink w:anchor="Figure_A2_5_4_4_3" w:history="1">
        <w:r w:rsidR="0079292A" w:rsidRPr="00FB334F">
          <w:rPr>
            <w:rStyle w:val="Hyperlink"/>
            <w:rFonts w:ascii="Times New Roman" w:eastAsia="SimSun" w:hAnsi="Times New Roman" w:cs="Times New Roman"/>
            <w:sz w:val="24"/>
            <w:szCs w:val="24"/>
            <w:u w:val="none"/>
            <w:lang w:val="en"/>
          </w:rPr>
          <w:t>Figure A2.5.4.4.3 - Load cell wiring</w:t>
        </w:r>
      </w:hyperlink>
      <w:r w:rsidR="00431B0C">
        <w:rPr>
          <w:rStyle w:val="Hyperlink"/>
          <w:rFonts w:ascii="Times New Roman" w:eastAsia="SimSun" w:hAnsi="Times New Roman" w:cs="Times New Roman"/>
          <w:sz w:val="24"/>
          <w:szCs w:val="24"/>
          <w:u w:val="none"/>
          <w:lang w:val="en"/>
        </w:rPr>
        <w:tab/>
        <w:t>xx</w:t>
      </w:r>
    </w:p>
    <w:p w:rsidR="0079292A" w:rsidRPr="00FB334F" w:rsidRDefault="00964B83" w:rsidP="00C50536">
      <w:pPr>
        <w:widowControl w:val="0"/>
        <w:tabs>
          <w:tab w:val="right" w:pos="8050"/>
        </w:tabs>
        <w:autoSpaceDE w:val="0"/>
        <w:autoSpaceDN w:val="0"/>
        <w:adjustRightInd w:val="0"/>
        <w:spacing w:after="0" w:line="240" w:lineRule="auto"/>
        <w:ind w:right="-288"/>
        <w:jc w:val="both"/>
        <w:rPr>
          <w:rFonts w:ascii="Times New Roman" w:eastAsia="SimSun" w:hAnsi="Times New Roman" w:cs="Times New Roman"/>
          <w:sz w:val="24"/>
          <w:szCs w:val="24"/>
          <w:lang w:val="en"/>
        </w:rPr>
      </w:pPr>
      <w:hyperlink w:anchor="Figure_A2_5_4_4_4" w:history="1">
        <w:r w:rsidR="0079292A" w:rsidRPr="00FB334F">
          <w:rPr>
            <w:rStyle w:val="Hyperlink"/>
            <w:rFonts w:ascii="Times New Roman" w:eastAsia="SimSun" w:hAnsi="Times New Roman" w:cs="Times New Roman"/>
            <w:sz w:val="24"/>
            <w:szCs w:val="24"/>
            <w:u w:val="none"/>
            <w:lang w:val="en"/>
          </w:rPr>
          <w:t>Figure A2.5.4.4.4 - Dimensions of load cell sensor</w:t>
        </w:r>
      </w:hyperlink>
      <w:r w:rsidR="00431B0C">
        <w:rPr>
          <w:rStyle w:val="Hyperlink"/>
          <w:rFonts w:ascii="Times New Roman" w:eastAsia="SimSun" w:hAnsi="Times New Roman" w:cs="Times New Roman"/>
          <w:sz w:val="24"/>
          <w:szCs w:val="24"/>
          <w:u w:val="none"/>
          <w:lang w:val="en"/>
        </w:rPr>
        <w:tab/>
        <w:t>xx</w:t>
      </w:r>
    </w:p>
    <w:p w:rsidR="00894FC4" w:rsidRPr="00FB334F" w:rsidRDefault="00894FC4" w:rsidP="00C50536">
      <w:pPr>
        <w:widowControl w:val="0"/>
        <w:tabs>
          <w:tab w:val="right" w:pos="8050"/>
        </w:tabs>
        <w:autoSpaceDE w:val="0"/>
        <w:autoSpaceDN w:val="0"/>
        <w:adjustRightInd w:val="0"/>
        <w:spacing w:after="0" w:line="240" w:lineRule="auto"/>
        <w:ind w:right="-288"/>
        <w:jc w:val="both"/>
        <w:rPr>
          <w:rFonts w:ascii="Times New Roman" w:eastAsia="SimSun" w:hAnsi="Times New Roman" w:cs="Times New Roman"/>
          <w:sz w:val="24"/>
          <w:szCs w:val="24"/>
          <w:lang w:val="en"/>
        </w:rPr>
      </w:pPr>
    </w:p>
    <w:p w:rsidR="00894FC4"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5_1_1" w:history="1">
        <w:r w:rsidR="00894FC4" w:rsidRPr="00FB334F">
          <w:rPr>
            <w:rStyle w:val="Hyperlink"/>
            <w:rFonts w:ascii="Times New Roman" w:eastAsia="SimSun" w:hAnsi="Times New Roman" w:cs="Times New Roman"/>
            <w:sz w:val="24"/>
            <w:szCs w:val="24"/>
            <w:u w:val="none"/>
            <w:lang w:val="en"/>
          </w:rPr>
          <w:t>Figure A2.5.4.</w:t>
        </w:r>
        <w:r w:rsidR="00D05ADA" w:rsidRPr="00FB334F">
          <w:rPr>
            <w:rStyle w:val="Hyperlink"/>
            <w:rFonts w:ascii="Times New Roman" w:eastAsia="SimSun" w:hAnsi="Times New Roman" w:cs="Times New Roman"/>
            <w:sz w:val="24"/>
            <w:szCs w:val="24"/>
            <w:u w:val="none"/>
            <w:lang w:val="en"/>
          </w:rPr>
          <w:t>5</w:t>
        </w:r>
        <w:r w:rsidR="00894FC4" w:rsidRPr="00FB334F">
          <w:rPr>
            <w:rStyle w:val="Hyperlink"/>
            <w:rFonts w:ascii="Times New Roman" w:eastAsia="SimSun" w:hAnsi="Times New Roman" w:cs="Times New Roman"/>
            <w:sz w:val="24"/>
            <w:szCs w:val="24"/>
            <w:u w:val="none"/>
            <w:lang w:val="en"/>
          </w:rPr>
          <w:t>.1</w:t>
        </w:r>
        <w:r w:rsidR="00D05ADA" w:rsidRPr="00FB334F">
          <w:rPr>
            <w:rStyle w:val="Hyperlink"/>
            <w:rFonts w:ascii="Times New Roman" w:eastAsia="SimSun" w:hAnsi="Times New Roman" w:cs="Times New Roman"/>
            <w:sz w:val="24"/>
            <w:szCs w:val="24"/>
            <w:u w:val="none"/>
            <w:lang w:val="en"/>
          </w:rPr>
          <w:t>.1</w:t>
        </w:r>
        <w:r w:rsidR="00894FC4" w:rsidRPr="00FB334F">
          <w:rPr>
            <w:rStyle w:val="Hyperlink"/>
            <w:rFonts w:ascii="Times New Roman" w:eastAsia="SimSun" w:hAnsi="Times New Roman" w:cs="Times New Roman"/>
            <w:sz w:val="24"/>
            <w:szCs w:val="24"/>
            <w:u w:val="none"/>
            <w:lang w:val="en"/>
          </w:rPr>
          <w:t xml:space="preserve"> - </w:t>
        </w:r>
        <w:r w:rsidR="00D05ADA" w:rsidRPr="00FB334F">
          <w:rPr>
            <w:rStyle w:val="Hyperlink"/>
            <w:rFonts w:ascii="Times New Roman" w:eastAsia="SimSun" w:hAnsi="Times New Roman" w:cs="Times New Roman"/>
            <w:sz w:val="24"/>
            <w:szCs w:val="24"/>
            <w:u w:val="none"/>
            <w:lang w:val="en"/>
          </w:rPr>
          <w:t xml:space="preserve">Generic </w:t>
        </w:r>
        <w:r w:rsidR="00894FC4" w:rsidRPr="00FB334F">
          <w:rPr>
            <w:rStyle w:val="Hyperlink"/>
            <w:rFonts w:ascii="Times New Roman" w:eastAsia="SimSun" w:hAnsi="Times New Roman" w:cs="Times New Roman"/>
            <w:sz w:val="24"/>
            <w:szCs w:val="24"/>
            <w:u w:val="none"/>
            <w:lang w:val="en"/>
          </w:rPr>
          <w:t>MG811 Carbon Dioxide Gas Sensor and Shield</w:t>
        </w:r>
      </w:hyperlink>
      <w:r w:rsidR="00431B0C">
        <w:rPr>
          <w:rStyle w:val="Hyperlink"/>
          <w:rFonts w:ascii="Times New Roman" w:eastAsia="SimSun" w:hAnsi="Times New Roman" w:cs="Times New Roman"/>
          <w:sz w:val="24"/>
          <w:szCs w:val="24"/>
          <w:u w:val="none"/>
          <w:lang w:val="en"/>
        </w:rPr>
        <w:tab/>
        <w:t>xx</w:t>
      </w:r>
    </w:p>
    <w:p w:rsidR="00894FC4"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5_1_2" w:history="1">
        <w:r w:rsidR="00894FC4" w:rsidRPr="00FB334F">
          <w:rPr>
            <w:rStyle w:val="Hyperlink"/>
            <w:rFonts w:ascii="Times New Roman" w:eastAsia="SimSun" w:hAnsi="Times New Roman" w:cs="Times New Roman"/>
            <w:sz w:val="24"/>
            <w:szCs w:val="24"/>
            <w:u w:val="none"/>
            <w:lang w:val="en"/>
          </w:rPr>
          <w:t>Figure A2.5.4.</w:t>
        </w:r>
        <w:r w:rsidR="00D05ADA" w:rsidRPr="00FB334F">
          <w:rPr>
            <w:rStyle w:val="Hyperlink"/>
            <w:rFonts w:ascii="Times New Roman" w:eastAsia="SimSun" w:hAnsi="Times New Roman" w:cs="Times New Roman"/>
            <w:sz w:val="24"/>
            <w:szCs w:val="24"/>
            <w:u w:val="none"/>
            <w:lang w:val="en"/>
          </w:rPr>
          <w:t>5</w:t>
        </w:r>
        <w:r w:rsidR="00894FC4" w:rsidRPr="00FB334F">
          <w:rPr>
            <w:rStyle w:val="Hyperlink"/>
            <w:rFonts w:ascii="Times New Roman" w:eastAsia="SimSun" w:hAnsi="Times New Roman" w:cs="Times New Roman"/>
            <w:sz w:val="24"/>
            <w:szCs w:val="24"/>
            <w:u w:val="none"/>
            <w:lang w:val="en"/>
          </w:rPr>
          <w:t>.</w:t>
        </w:r>
        <w:r w:rsidR="00D05ADA" w:rsidRPr="00FB334F">
          <w:rPr>
            <w:rStyle w:val="Hyperlink"/>
            <w:rFonts w:ascii="Times New Roman" w:eastAsia="SimSun" w:hAnsi="Times New Roman" w:cs="Times New Roman"/>
            <w:sz w:val="24"/>
            <w:szCs w:val="24"/>
            <w:u w:val="none"/>
            <w:lang w:val="en"/>
          </w:rPr>
          <w:t>1.2</w:t>
        </w:r>
        <w:r w:rsidR="00894FC4" w:rsidRPr="00FB334F">
          <w:rPr>
            <w:rStyle w:val="Hyperlink"/>
            <w:rFonts w:ascii="Times New Roman" w:eastAsia="SimSun" w:hAnsi="Times New Roman" w:cs="Times New Roman"/>
            <w:sz w:val="24"/>
            <w:szCs w:val="24"/>
            <w:u w:val="none"/>
            <w:lang w:val="en"/>
          </w:rPr>
          <w:t xml:space="preserve"> - </w:t>
        </w:r>
        <w:r w:rsidR="00C658B8" w:rsidRPr="00FB334F">
          <w:rPr>
            <w:rStyle w:val="Hyperlink"/>
            <w:rFonts w:ascii="Times New Roman" w:eastAsia="SimSun" w:hAnsi="Times New Roman" w:cs="Times New Roman"/>
            <w:sz w:val="24"/>
            <w:szCs w:val="24"/>
            <w:u w:val="none"/>
            <w:lang w:val="en"/>
          </w:rPr>
          <w:t>MQ-7</w:t>
        </w:r>
        <w:r w:rsidR="00D05ADA" w:rsidRPr="00FB334F">
          <w:rPr>
            <w:rStyle w:val="Hyperlink"/>
            <w:rFonts w:ascii="Times New Roman" w:eastAsia="SimSun" w:hAnsi="Times New Roman" w:cs="Times New Roman"/>
            <w:sz w:val="24"/>
            <w:szCs w:val="24"/>
            <w:u w:val="none"/>
            <w:lang w:val="en"/>
          </w:rPr>
          <w:t xml:space="preserve"> </w:t>
        </w:r>
        <w:r w:rsidR="00894FC4" w:rsidRPr="00FB334F">
          <w:rPr>
            <w:rStyle w:val="Hyperlink"/>
            <w:rFonts w:ascii="Times New Roman" w:eastAsia="SimSun" w:hAnsi="Times New Roman" w:cs="Times New Roman"/>
            <w:sz w:val="24"/>
            <w:szCs w:val="24"/>
            <w:u w:val="none"/>
            <w:lang w:val="en"/>
          </w:rPr>
          <w:t>Carbon Dioxide Gas Sensor and Shield</w:t>
        </w:r>
      </w:hyperlink>
      <w:r w:rsidR="00431B0C">
        <w:rPr>
          <w:rStyle w:val="Hyperlink"/>
          <w:rFonts w:ascii="Times New Roman" w:eastAsia="SimSun" w:hAnsi="Times New Roman" w:cs="Times New Roman"/>
          <w:sz w:val="24"/>
          <w:szCs w:val="24"/>
          <w:u w:val="none"/>
          <w:lang w:val="en"/>
        </w:rPr>
        <w:tab/>
        <w:t>xx</w:t>
      </w:r>
    </w:p>
    <w:p w:rsidR="00894FC4"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5_2_1" w:history="1">
        <w:r w:rsidR="00894FC4" w:rsidRPr="00FB334F">
          <w:rPr>
            <w:rStyle w:val="Hyperlink"/>
            <w:rFonts w:ascii="Times New Roman" w:eastAsia="SimSun" w:hAnsi="Times New Roman" w:cs="Times New Roman"/>
            <w:sz w:val="24"/>
            <w:szCs w:val="24"/>
            <w:u w:val="none"/>
            <w:lang w:val="en"/>
          </w:rPr>
          <w:t>Figure A2.5.4.</w:t>
        </w:r>
        <w:r w:rsidR="00D05ADA" w:rsidRPr="00FB334F">
          <w:rPr>
            <w:rStyle w:val="Hyperlink"/>
            <w:rFonts w:ascii="Times New Roman" w:eastAsia="SimSun" w:hAnsi="Times New Roman" w:cs="Times New Roman"/>
            <w:sz w:val="24"/>
            <w:szCs w:val="24"/>
            <w:u w:val="none"/>
            <w:lang w:val="en"/>
          </w:rPr>
          <w:t>5.2</w:t>
        </w:r>
        <w:r w:rsidR="00894FC4" w:rsidRPr="00FB334F">
          <w:rPr>
            <w:rStyle w:val="Hyperlink"/>
            <w:rFonts w:ascii="Times New Roman" w:eastAsia="SimSun" w:hAnsi="Times New Roman" w:cs="Times New Roman"/>
            <w:sz w:val="24"/>
            <w:szCs w:val="24"/>
            <w:u w:val="none"/>
            <w:lang w:val="en"/>
          </w:rPr>
          <w:t>.1 - Open Drop for Concentration Monitoring</w:t>
        </w:r>
      </w:hyperlink>
      <w:r w:rsidR="00431B0C">
        <w:rPr>
          <w:rStyle w:val="Hyperlink"/>
          <w:rFonts w:ascii="Times New Roman" w:eastAsia="SimSun" w:hAnsi="Times New Roman" w:cs="Times New Roman"/>
          <w:sz w:val="24"/>
          <w:szCs w:val="24"/>
          <w:u w:val="none"/>
          <w:lang w:val="en"/>
        </w:rPr>
        <w:tab/>
        <w:t>xx</w:t>
      </w:r>
    </w:p>
    <w:p w:rsidR="00894FC4"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5_3_1" w:history="1">
        <w:r w:rsidR="00894FC4" w:rsidRPr="00FB334F">
          <w:rPr>
            <w:rStyle w:val="Hyperlink"/>
            <w:rFonts w:ascii="Times New Roman" w:eastAsia="SimSun" w:hAnsi="Times New Roman" w:cs="Times New Roman"/>
            <w:sz w:val="24"/>
            <w:szCs w:val="24"/>
            <w:u w:val="none"/>
            <w:lang w:val="en"/>
          </w:rPr>
          <w:t>Figure A2.5.4</w:t>
        </w:r>
        <w:r w:rsidR="00110C9F" w:rsidRPr="00FB334F">
          <w:rPr>
            <w:rStyle w:val="Hyperlink"/>
            <w:rFonts w:ascii="Times New Roman" w:eastAsia="SimSun" w:hAnsi="Times New Roman" w:cs="Times New Roman"/>
            <w:sz w:val="24"/>
            <w:szCs w:val="24"/>
            <w:u w:val="none"/>
            <w:lang w:val="en"/>
          </w:rPr>
          <w:t>.5.3</w:t>
        </w:r>
        <w:r w:rsidR="00894FC4" w:rsidRPr="00FB334F">
          <w:rPr>
            <w:rStyle w:val="Hyperlink"/>
            <w:rFonts w:ascii="Times New Roman" w:eastAsia="SimSun" w:hAnsi="Times New Roman" w:cs="Times New Roman"/>
            <w:sz w:val="24"/>
            <w:szCs w:val="24"/>
            <w:u w:val="none"/>
            <w:lang w:val="en"/>
          </w:rPr>
          <w:t xml:space="preserve">.1 - Particle Size Analyzer for Gas Sampling </w:t>
        </w:r>
        <w:proofErr w:type="gramStart"/>
        <w:r w:rsidR="00894FC4" w:rsidRPr="00FB334F">
          <w:rPr>
            <w:rStyle w:val="Hyperlink"/>
            <w:rFonts w:ascii="Times New Roman" w:eastAsia="SimSun" w:hAnsi="Times New Roman" w:cs="Times New Roman"/>
            <w:sz w:val="24"/>
            <w:szCs w:val="24"/>
            <w:u w:val="none"/>
            <w:lang w:val="en"/>
          </w:rPr>
          <w:t>Above</w:t>
        </w:r>
        <w:proofErr w:type="gramEnd"/>
        <w:r w:rsidR="00894FC4" w:rsidRPr="00FB334F">
          <w:rPr>
            <w:rStyle w:val="Hyperlink"/>
            <w:rFonts w:ascii="Times New Roman" w:eastAsia="SimSun" w:hAnsi="Times New Roman" w:cs="Times New Roman"/>
            <w:sz w:val="24"/>
            <w:szCs w:val="24"/>
            <w:u w:val="none"/>
            <w:lang w:val="en"/>
          </w:rPr>
          <w:t xml:space="preserve"> Aquarium</w:t>
        </w:r>
      </w:hyperlink>
      <w:r w:rsidR="00431B0C">
        <w:rPr>
          <w:rStyle w:val="Hyperlink"/>
          <w:rFonts w:ascii="Times New Roman" w:eastAsia="SimSun" w:hAnsi="Times New Roman" w:cs="Times New Roman"/>
          <w:sz w:val="24"/>
          <w:szCs w:val="24"/>
          <w:u w:val="none"/>
          <w:lang w:val="en"/>
        </w:rPr>
        <w:tab/>
        <w:t>xx</w:t>
      </w:r>
    </w:p>
    <w:p w:rsidR="00894FC4"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5_3_2" w:history="1">
        <w:r w:rsidR="00894FC4" w:rsidRPr="00FB334F">
          <w:rPr>
            <w:rStyle w:val="Hyperlink"/>
            <w:rFonts w:ascii="Times New Roman" w:eastAsia="SimSun" w:hAnsi="Times New Roman" w:cs="Times New Roman"/>
            <w:sz w:val="24"/>
            <w:szCs w:val="24"/>
            <w:u w:val="none"/>
            <w:lang w:val="en"/>
          </w:rPr>
          <w:t>Figure A2.5.4.</w:t>
        </w:r>
        <w:r w:rsidR="00110C9F" w:rsidRPr="00FB334F">
          <w:rPr>
            <w:rStyle w:val="Hyperlink"/>
            <w:rFonts w:ascii="Times New Roman" w:eastAsia="SimSun" w:hAnsi="Times New Roman" w:cs="Times New Roman"/>
            <w:sz w:val="24"/>
            <w:szCs w:val="24"/>
            <w:u w:val="none"/>
            <w:lang w:val="en"/>
          </w:rPr>
          <w:t>5.3</w:t>
        </w:r>
        <w:r w:rsidR="00894FC4" w:rsidRPr="00FB334F">
          <w:rPr>
            <w:rStyle w:val="Hyperlink"/>
            <w:rFonts w:ascii="Times New Roman" w:eastAsia="SimSun" w:hAnsi="Times New Roman" w:cs="Times New Roman"/>
            <w:sz w:val="24"/>
            <w:szCs w:val="24"/>
            <w:u w:val="none"/>
            <w:lang w:val="en"/>
          </w:rPr>
          <w:t>.2 - Wiring Diagram for Particle Size Analyzer</w:t>
        </w:r>
      </w:hyperlink>
      <w:r w:rsidR="00894FC4" w:rsidRPr="00FB334F">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t>xx</w:t>
      </w:r>
    </w:p>
    <w:p w:rsidR="00894FC4"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5_4_1" w:history="1">
        <w:r w:rsidR="00894FC4" w:rsidRPr="00FB334F">
          <w:rPr>
            <w:rStyle w:val="Hyperlink"/>
            <w:rFonts w:ascii="Times New Roman" w:eastAsia="SimSun" w:hAnsi="Times New Roman" w:cs="Times New Roman"/>
            <w:sz w:val="24"/>
            <w:szCs w:val="24"/>
            <w:u w:val="none"/>
            <w:lang w:val="en"/>
          </w:rPr>
          <w:t>Figure A2.5.4.</w:t>
        </w:r>
        <w:r w:rsidR="00D026D1" w:rsidRPr="00FB334F">
          <w:rPr>
            <w:rStyle w:val="Hyperlink"/>
            <w:rFonts w:ascii="Times New Roman" w:eastAsia="SimSun" w:hAnsi="Times New Roman" w:cs="Times New Roman"/>
            <w:sz w:val="24"/>
            <w:szCs w:val="24"/>
            <w:u w:val="none"/>
            <w:lang w:val="en"/>
          </w:rPr>
          <w:t>5.4</w:t>
        </w:r>
        <w:r w:rsidR="00894FC4" w:rsidRPr="00FB334F">
          <w:rPr>
            <w:rStyle w:val="Hyperlink"/>
            <w:rFonts w:ascii="Times New Roman" w:eastAsia="SimSun" w:hAnsi="Times New Roman" w:cs="Times New Roman"/>
            <w:sz w:val="24"/>
            <w:szCs w:val="24"/>
            <w:u w:val="none"/>
            <w:lang w:val="en"/>
          </w:rPr>
          <w:t xml:space="preserve">.1 - Barometric Pressure Sensors </w:t>
        </w:r>
        <w:proofErr w:type="gramStart"/>
        <w:r w:rsidR="00894FC4" w:rsidRPr="00FB334F">
          <w:rPr>
            <w:rStyle w:val="Hyperlink"/>
            <w:rFonts w:ascii="Times New Roman" w:eastAsia="SimSun" w:hAnsi="Times New Roman" w:cs="Times New Roman"/>
            <w:sz w:val="24"/>
            <w:szCs w:val="24"/>
            <w:u w:val="none"/>
            <w:lang w:val="en"/>
          </w:rPr>
          <w:t>With</w:t>
        </w:r>
        <w:proofErr w:type="gramEnd"/>
        <w:r w:rsidR="00894FC4" w:rsidRPr="00FB334F">
          <w:rPr>
            <w:rStyle w:val="Hyperlink"/>
            <w:rFonts w:ascii="Times New Roman" w:eastAsia="SimSun" w:hAnsi="Times New Roman" w:cs="Times New Roman"/>
            <w:sz w:val="24"/>
            <w:szCs w:val="24"/>
            <w:u w:val="none"/>
            <w:lang w:val="en"/>
          </w:rPr>
          <w:t xml:space="preserve"> Built-In Shield</w:t>
        </w:r>
      </w:hyperlink>
      <w:r w:rsidR="00431B0C">
        <w:rPr>
          <w:rStyle w:val="Hyperlink"/>
          <w:rFonts w:ascii="Times New Roman" w:eastAsia="SimSun" w:hAnsi="Times New Roman" w:cs="Times New Roman"/>
          <w:sz w:val="24"/>
          <w:szCs w:val="24"/>
          <w:u w:val="none"/>
          <w:lang w:val="en"/>
        </w:rPr>
        <w:tab/>
        <w:t>xx</w:t>
      </w:r>
    </w:p>
    <w:p w:rsidR="00894FC4"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5_4_2" w:history="1">
        <w:r w:rsidR="00894FC4" w:rsidRPr="00FB334F">
          <w:rPr>
            <w:rStyle w:val="Hyperlink"/>
            <w:rFonts w:ascii="Times New Roman" w:eastAsia="SimSun" w:hAnsi="Times New Roman" w:cs="Times New Roman"/>
            <w:sz w:val="24"/>
            <w:szCs w:val="24"/>
            <w:u w:val="none"/>
            <w:lang w:val="en"/>
          </w:rPr>
          <w:t>Figure A2.5.4.</w:t>
        </w:r>
        <w:r w:rsidR="00D026D1" w:rsidRPr="00FB334F">
          <w:rPr>
            <w:rStyle w:val="Hyperlink"/>
            <w:rFonts w:ascii="Times New Roman" w:eastAsia="SimSun" w:hAnsi="Times New Roman" w:cs="Times New Roman"/>
            <w:sz w:val="24"/>
            <w:szCs w:val="24"/>
            <w:u w:val="none"/>
            <w:lang w:val="en"/>
          </w:rPr>
          <w:t>5.4</w:t>
        </w:r>
        <w:r w:rsidR="00894FC4" w:rsidRPr="00FB334F">
          <w:rPr>
            <w:rStyle w:val="Hyperlink"/>
            <w:rFonts w:ascii="Times New Roman" w:eastAsia="SimSun" w:hAnsi="Times New Roman" w:cs="Times New Roman"/>
            <w:sz w:val="24"/>
            <w:szCs w:val="24"/>
            <w:u w:val="none"/>
            <w:lang w:val="en"/>
          </w:rPr>
          <w:t>.2 - Barometric Pressure Sensors Wiring Diagram</w:t>
        </w:r>
      </w:hyperlink>
      <w:r w:rsidR="00431B0C">
        <w:rPr>
          <w:rStyle w:val="Hyperlink"/>
          <w:rFonts w:ascii="Times New Roman" w:eastAsia="SimSun" w:hAnsi="Times New Roman" w:cs="Times New Roman"/>
          <w:sz w:val="24"/>
          <w:szCs w:val="24"/>
          <w:u w:val="none"/>
          <w:lang w:val="en"/>
        </w:rPr>
        <w:tab/>
        <w:t>xx</w:t>
      </w:r>
    </w:p>
    <w:p w:rsidR="00894FC4" w:rsidRPr="00FB334F" w:rsidRDefault="00894FC4" w:rsidP="00C50536">
      <w:pPr>
        <w:widowControl w:val="0"/>
        <w:tabs>
          <w:tab w:val="right" w:pos="8050"/>
        </w:tabs>
        <w:autoSpaceDE w:val="0"/>
        <w:autoSpaceDN w:val="0"/>
        <w:adjustRightInd w:val="0"/>
        <w:spacing w:after="0" w:line="240" w:lineRule="auto"/>
        <w:ind w:right="-288"/>
        <w:jc w:val="both"/>
        <w:rPr>
          <w:rFonts w:ascii="Times New Roman" w:eastAsia="SimSun" w:hAnsi="Times New Roman" w:cs="Times New Roman"/>
          <w:sz w:val="24"/>
          <w:szCs w:val="24"/>
          <w:lang w:val="en"/>
        </w:rPr>
      </w:pPr>
    </w:p>
    <w:p w:rsidR="008E2351"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6_1_1" w:history="1">
        <w:r w:rsidR="008E2351" w:rsidRPr="00FB334F">
          <w:rPr>
            <w:rStyle w:val="Hyperlink"/>
            <w:rFonts w:ascii="Times New Roman" w:eastAsia="SimSun" w:hAnsi="Times New Roman" w:cs="Times New Roman"/>
            <w:sz w:val="24"/>
            <w:szCs w:val="24"/>
            <w:u w:val="none"/>
            <w:lang w:val="en"/>
          </w:rPr>
          <w:t>Figure A2.5.4.</w:t>
        </w:r>
        <w:r w:rsidR="00822AF7" w:rsidRPr="00FB334F">
          <w:rPr>
            <w:rStyle w:val="Hyperlink"/>
            <w:rFonts w:ascii="Times New Roman" w:eastAsia="SimSun" w:hAnsi="Times New Roman" w:cs="Times New Roman"/>
            <w:sz w:val="24"/>
            <w:szCs w:val="24"/>
            <w:u w:val="none"/>
            <w:lang w:val="en"/>
          </w:rPr>
          <w:t>6.1</w:t>
        </w:r>
        <w:r w:rsidR="008E2351" w:rsidRPr="00FB334F">
          <w:rPr>
            <w:rStyle w:val="Hyperlink"/>
            <w:rFonts w:ascii="Times New Roman" w:eastAsia="SimSun" w:hAnsi="Times New Roman" w:cs="Times New Roman"/>
            <w:sz w:val="24"/>
            <w:szCs w:val="24"/>
            <w:u w:val="none"/>
            <w:lang w:val="en"/>
          </w:rPr>
          <w:t xml:space="preserve">.1 - 1/2" NPT Hall Sensor-Based Flowmeter </w:t>
        </w:r>
      </w:hyperlink>
      <w:r w:rsidR="00431B0C">
        <w:rPr>
          <w:rStyle w:val="Hyperlink"/>
          <w:rFonts w:ascii="Times New Roman" w:eastAsia="SimSun" w:hAnsi="Times New Roman" w:cs="Times New Roman"/>
          <w:sz w:val="24"/>
          <w:szCs w:val="24"/>
          <w:u w:val="none"/>
          <w:lang w:val="en"/>
        </w:rPr>
        <w:tab/>
        <w:t>xx</w:t>
      </w:r>
    </w:p>
    <w:p w:rsidR="008E2351"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6_1_2" w:history="1">
        <w:r w:rsidR="008E2351" w:rsidRPr="00FB334F">
          <w:rPr>
            <w:rStyle w:val="Hyperlink"/>
            <w:rFonts w:ascii="Times New Roman" w:eastAsia="SimSun" w:hAnsi="Times New Roman" w:cs="Times New Roman"/>
            <w:sz w:val="24"/>
            <w:szCs w:val="24"/>
            <w:u w:val="none"/>
            <w:lang w:val="en"/>
          </w:rPr>
          <w:t>Figure A2.5.4.</w:t>
        </w:r>
        <w:r w:rsidR="00822AF7" w:rsidRPr="00FB334F">
          <w:rPr>
            <w:rStyle w:val="Hyperlink"/>
            <w:rFonts w:ascii="Times New Roman" w:eastAsia="SimSun" w:hAnsi="Times New Roman" w:cs="Times New Roman"/>
            <w:sz w:val="24"/>
            <w:szCs w:val="24"/>
            <w:u w:val="none"/>
            <w:lang w:val="en"/>
          </w:rPr>
          <w:t>6.1</w:t>
        </w:r>
        <w:r w:rsidR="008E2351" w:rsidRPr="00FB334F">
          <w:rPr>
            <w:rStyle w:val="Hyperlink"/>
            <w:rFonts w:ascii="Times New Roman" w:eastAsia="SimSun" w:hAnsi="Times New Roman" w:cs="Times New Roman"/>
            <w:sz w:val="24"/>
            <w:szCs w:val="24"/>
            <w:u w:val="none"/>
            <w:lang w:val="en"/>
          </w:rPr>
          <w:t>.2 - Flowmeter Shield</w:t>
        </w:r>
      </w:hyperlink>
      <w:r w:rsidR="00431B0C">
        <w:rPr>
          <w:rStyle w:val="Hyperlink"/>
          <w:rFonts w:ascii="Times New Roman" w:eastAsia="SimSun" w:hAnsi="Times New Roman" w:cs="Times New Roman"/>
          <w:sz w:val="24"/>
          <w:szCs w:val="24"/>
          <w:u w:val="none"/>
          <w:lang w:val="en"/>
        </w:rPr>
        <w:tab/>
        <w:t>xx</w:t>
      </w:r>
    </w:p>
    <w:p w:rsidR="00421F2B"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6_2_1" w:history="1">
        <w:r w:rsidR="00421F2B" w:rsidRPr="00FB334F">
          <w:rPr>
            <w:rStyle w:val="Hyperlink"/>
            <w:rFonts w:ascii="Times New Roman" w:eastAsia="SimSun" w:hAnsi="Times New Roman" w:cs="Times New Roman"/>
            <w:sz w:val="24"/>
            <w:szCs w:val="24"/>
            <w:u w:val="none"/>
            <w:lang w:val="en"/>
          </w:rPr>
          <w:t>Figure A2.5.4.</w:t>
        </w:r>
        <w:r w:rsidR="0034724A" w:rsidRPr="00FB334F">
          <w:rPr>
            <w:rStyle w:val="Hyperlink"/>
            <w:rFonts w:ascii="Times New Roman" w:eastAsia="SimSun" w:hAnsi="Times New Roman" w:cs="Times New Roman"/>
            <w:sz w:val="24"/>
            <w:szCs w:val="24"/>
            <w:u w:val="none"/>
            <w:lang w:val="en"/>
          </w:rPr>
          <w:t>6.2</w:t>
        </w:r>
        <w:r w:rsidR="00421F2B" w:rsidRPr="00FB334F">
          <w:rPr>
            <w:rStyle w:val="Hyperlink"/>
            <w:rFonts w:ascii="Times New Roman" w:eastAsia="SimSun" w:hAnsi="Times New Roman" w:cs="Times New Roman"/>
            <w:sz w:val="24"/>
            <w:szCs w:val="24"/>
            <w:u w:val="none"/>
            <w:lang w:val="en"/>
          </w:rPr>
          <w:t>.1 - 0.15 - 1.50 L/min Flowmeter</w:t>
        </w:r>
      </w:hyperlink>
      <w:r w:rsidR="00431B0C">
        <w:rPr>
          <w:rStyle w:val="Hyperlink"/>
          <w:rFonts w:ascii="Times New Roman" w:eastAsia="SimSun" w:hAnsi="Times New Roman" w:cs="Times New Roman"/>
          <w:sz w:val="24"/>
          <w:szCs w:val="24"/>
          <w:u w:val="none"/>
          <w:lang w:val="en"/>
        </w:rPr>
        <w:tab/>
        <w:t>xx</w:t>
      </w:r>
    </w:p>
    <w:p w:rsidR="0047048A" w:rsidRPr="00FB334F" w:rsidRDefault="00964B83" w:rsidP="00C50536">
      <w:pPr>
        <w:tabs>
          <w:tab w:val="right" w:pos="8050"/>
        </w:tabs>
        <w:spacing w:after="0" w:line="240" w:lineRule="auto"/>
        <w:jc w:val="both"/>
        <w:rPr>
          <w:rFonts w:ascii="Times New Roman" w:eastAsia="Times New Roman" w:hAnsi="Times New Roman" w:cs="Times New Roman"/>
          <w:iCs/>
          <w:color w:val="000000"/>
          <w:sz w:val="24"/>
          <w:szCs w:val="20"/>
        </w:rPr>
      </w:pPr>
      <w:hyperlink w:anchor="Figure_A2_5_4_6_2_2" w:history="1">
        <w:r w:rsidR="0047048A" w:rsidRPr="00FB334F">
          <w:rPr>
            <w:rStyle w:val="Hyperlink"/>
            <w:rFonts w:ascii="Times New Roman" w:eastAsia="Calibri" w:hAnsi="Times New Roman" w:cs="Times New Roman"/>
            <w:iCs/>
            <w:sz w:val="24"/>
            <w:szCs w:val="24"/>
            <w:u w:val="none"/>
          </w:rPr>
          <w:t xml:space="preserve">Figure </w:t>
        </w:r>
        <w:r w:rsidR="0047048A" w:rsidRPr="00FB334F">
          <w:rPr>
            <w:rStyle w:val="Hyperlink"/>
            <w:rFonts w:ascii="Times New Roman" w:eastAsia="Times New Roman" w:hAnsi="Times New Roman" w:cs="Times New Roman"/>
            <w:sz w:val="24"/>
            <w:szCs w:val="20"/>
            <w:u w:val="none"/>
          </w:rPr>
          <w:t>A2.5.4.6.2.2</w:t>
        </w:r>
        <w:r w:rsidR="0047048A" w:rsidRPr="00FB334F">
          <w:rPr>
            <w:rStyle w:val="Hyperlink"/>
            <w:rFonts w:ascii="Times New Roman" w:eastAsia="Times New Roman" w:hAnsi="Times New Roman" w:cs="Times New Roman"/>
            <w:iCs/>
            <w:sz w:val="24"/>
            <w:szCs w:val="20"/>
            <w:u w:val="none"/>
          </w:rPr>
          <w:t xml:space="preserve">: Wiring diagram for flowmeters </w:t>
        </w:r>
      </w:hyperlink>
      <w:r w:rsidR="00431B0C">
        <w:rPr>
          <w:rStyle w:val="Hyperlink"/>
          <w:rFonts w:ascii="Times New Roman" w:eastAsia="Times New Roman" w:hAnsi="Times New Roman" w:cs="Times New Roman"/>
          <w:iCs/>
          <w:sz w:val="24"/>
          <w:szCs w:val="20"/>
          <w:u w:val="none"/>
        </w:rPr>
        <w:tab/>
        <w:t>xx</w:t>
      </w:r>
    </w:p>
    <w:p w:rsidR="00421F2B"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6_3_1" w:history="1">
        <w:r w:rsidR="00421F2B" w:rsidRPr="00FB334F">
          <w:rPr>
            <w:rStyle w:val="Hyperlink"/>
            <w:rFonts w:ascii="Times New Roman" w:eastAsia="SimSun" w:hAnsi="Times New Roman" w:cs="Times New Roman"/>
            <w:sz w:val="24"/>
            <w:szCs w:val="24"/>
            <w:u w:val="none"/>
            <w:lang w:val="en"/>
          </w:rPr>
          <w:t>Figure A2.5.4.</w:t>
        </w:r>
        <w:r w:rsidR="00822AF7" w:rsidRPr="00FB334F">
          <w:rPr>
            <w:rStyle w:val="Hyperlink"/>
            <w:rFonts w:ascii="Times New Roman" w:eastAsia="SimSun" w:hAnsi="Times New Roman" w:cs="Times New Roman"/>
            <w:sz w:val="24"/>
            <w:szCs w:val="24"/>
            <w:u w:val="none"/>
            <w:lang w:val="en"/>
          </w:rPr>
          <w:t>6.3</w:t>
        </w:r>
        <w:r w:rsidR="00421F2B" w:rsidRPr="00FB334F">
          <w:rPr>
            <w:rStyle w:val="Hyperlink"/>
            <w:rFonts w:ascii="Times New Roman" w:eastAsia="SimSun" w:hAnsi="Times New Roman" w:cs="Times New Roman"/>
            <w:sz w:val="24"/>
            <w:szCs w:val="24"/>
            <w:u w:val="none"/>
            <w:lang w:val="en"/>
          </w:rPr>
          <w:t>.1 - Teflon Stirrer for Entire Aquarium</w:t>
        </w:r>
      </w:hyperlink>
      <w:r w:rsidR="00431B0C">
        <w:rPr>
          <w:rStyle w:val="Hyperlink"/>
          <w:rFonts w:ascii="Times New Roman" w:eastAsia="SimSun" w:hAnsi="Times New Roman" w:cs="Times New Roman"/>
          <w:sz w:val="24"/>
          <w:szCs w:val="24"/>
          <w:u w:val="none"/>
          <w:lang w:val="en"/>
        </w:rPr>
        <w:tab/>
        <w:t>xx</w:t>
      </w:r>
    </w:p>
    <w:p w:rsidR="008E2351"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6_4_1" w:history="1">
        <w:r w:rsidR="008E2351" w:rsidRPr="00FB334F">
          <w:rPr>
            <w:rStyle w:val="Hyperlink"/>
            <w:rFonts w:ascii="Times New Roman" w:eastAsia="SimSun" w:hAnsi="Times New Roman" w:cs="Times New Roman"/>
            <w:sz w:val="24"/>
            <w:szCs w:val="24"/>
            <w:u w:val="none"/>
            <w:lang w:val="en"/>
          </w:rPr>
          <w:t>Figure A2.5.4.</w:t>
        </w:r>
        <w:r w:rsidR="0034724A" w:rsidRPr="00FB334F">
          <w:rPr>
            <w:rStyle w:val="Hyperlink"/>
            <w:rFonts w:ascii="Times New Roman" w:eastAsia="SimSun" w:hAnsi="Times New Roman" w:cs="Times New Roman"/>
            <w:sz w:val="24"/>
            <w:szCs w:val="24"/>
            <w:u w:val="none"/>
            <w:lang w:val="en"/>
          </w:rPr>
          <w:t>6.4</w:t>
        </w:r>
        <w:r w:rsidR="008E2351" w:rsidRPr="00FB334F">
          <w:rPr>
            <w:rStyle w:val="Hyperlink"/>
            <w:rFonts w:ascii="Times New Roman" w:eastAsia="SimSun" w:hAnsi="Times New Roman" w:cs="Times New Roman"/>
            <w:sz w:val="24"/>
            <w:szCs w:val="24"/>
            <w:u w:val="none"/>
            <w:lang w:val="en"/>
          </w:rPr>
          <w:t>.1 - Tachometer Shield</w:t>
        </w:r>
      </w:hyperlink>
      <w:r w:rsidR="00431B0C">
        <w:rPr>
          <w:rStyle w:val="Hyperlink"/>
          <w:rFonts w:ascii="Times New Roman" w:eastAsia="SimSun" w:hAnsi="Times New Roman" w:cs="Times New Roman"/>
          <w:sz w:val="24"/>
          <w:szCs w:val="24"/>
          <w:u w:val="none"/>
          <w:lang w:val="en"/>
        </w:rPr>
        <w:tab/>
        <w:t>xx</w:t>
      </w:r>
    </w:p>
    <w:p w:rsidR="0079292A" w:rsidRPr="00FB334F" w:rsidRDefault="0079292A" w:rsidP="007801FE">
      <w:pPr>
        <w:widowControl w:val="0"/>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7_1_1" w:history="1">
        <w:r w:rsidR="007801FE" w:rsidRPr="00FB334F">
          <w:rPr>
            <w:rStyle w:val="Hyperlink"/>
            <w:rFonts w:ascii="Times New Roman" w:eastAsia="SimSun" w:hAnsi="Times New Roman" w:cs="Times New Roman"/>
            <w:sz w:val="24"/>
            <w:szCs w:val="24"/>
            <w:u w:val="none"/>
            <w:lang w:val="en"/>
          </w:rPr>
          <w:t>Figure A2.5.4.</w:t>
        </w:r>
        <w:r w:rsidR="009B0D2A" w:rsidRPr="00FB334F">
          <w:rPr>
            <w:rStyle w:val="Hyperlink"/>
            <w:rFonts w:ascii="Times New Roman" w:eastAsia="SimSun" w:hAnsi="Times New Roman" w:cs="Times New Roman"/>
            <w:sz w:val="24"/>
            <w:szCs w:val="24"/>
            <w:u w:val="none"/>
            <w:lang w:val="en"/>
          </w:rPr>
          <w:t>7.1</w:t>
        </w:r>
        <w:r w:rsidR="007801FE" w:rsidRPr="00FB334F">
          <w:rPr>
            <w:rStyle w:val="Hyperlink"/>
            <w:rFonts w:ascii="Times New Roman" w:eastAsia="SimSun" w:hAnsi="Times New Roman" w:cs="Times New Roman"/>
            <w:sz w:val="24"/>
            <w:szCs w:val="24"/>
            <w:u w:val="none"/>
            <w:lang w:val="en"/>
          </w:rPr>
          <w:t>.1 - Arduino UNO</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1_7_2_1" w:history="1">
        <w:r w:rsidR="007801FE" w:rsidRPr="00FB334F">
          <w:rPr>
            <w:rStyle w:val="Hyperlink"/>
            <w:rFonts w:ascii="Times New Roman" w:eastAsia="SimSun" w:hAnsi="Times New Roman" w:cs="Times New Roman"/>
            <w:sz w:val="24"/>
            <w:szCs w:val="24"/>
            <w:u w:val="none"/>
            <w:lang w:val="en"/>
          </w:rPr>
          <w:t>Figure A2.5.4.</w:t>
        </w:r>
        <w:r w:rsidR="003C5A60" w:rsidRPr="00FB334F">
          <w:rPr>
            <w:rStyle w:val="Hyperlink"/>
            <w:rFonts w:ascii="Times New Roman" w:eastAsia="SimSun" w:hAnsi="Times New Roman" w:cs="Times New Roman"/>
            <w:sz w:val="24"/>
            <w:szCs w:val="24"/>
            <w:u w:val="none"/>
            <w:lang w:val="en"/>
          </w:rPr>
          <w:t>7</w:t>
        </w:r>
        <w:r w:rsidR="007801FE" w:rsidRPr="00FB334F">
          <w:rPr>
            <w:rStyle w:val="Hyperlink"/>
            <w:rFonts w:ascii="Times New Roman" w:eastAsia="SimSun" w:hAnsi="Times New Roman" w:cs="Times New Roman"/>
            <w:sz w:val="24"/>
            <w:szCs w:val="24"/>
            <w:u w:val="none"/>
            <w:lang w:val="en"/>
          </w:rPr>
          <w:t>.</w:t>
        </w:r>
        <w:r w:rsidR="003C5A60" w:rsidRPr="00FB334F">
          <w:rPr>
            <w:rStyle w:val="Hyperlink"/>
            <w:rFonts w:ascii="Times New Roman" w:eastAsia="SimSun" w:hAnsi="Times New Roman" w:cs="Times New Roman"/>
            <w:sz w:val="24"/>
            <w:szCs w:val="24"/>
            <w:u w:val="none"/>
            <w:lang w:val="en"/>
          </w:rPr>
          <w:t>2.</w:t>
        </w:r>
        <w:r w:rsidR="007801FE" w:rsidRPr="00FB334F">
          <w:rPr>
            <w:rStyle w:val="Hyperlink"/>
            <w:rFonts w:ascii="Times New Roman" w:eastAsia="SimSun" w:hAnsi="Times New Roman" w:cs="Times New Roman"/>
            <w:sz w:val="24"/>
            <w:szCs w:val="24"/>
            <w:u w:val="none"/>
            <w:lang w:val="en"/>
          </w:rPr>
          <w:t xml:space="preserve">1 - Arduino ESP8266 </w:t>
        </w:r>
        <w:proofErr w:type="spellStart"/>
        <w:r w:rsidR="007801FE" w:rsidRPr="00FB334F">
          <w:rPr>
            <w:rStyle w:val="Hyperlink"/>
            <w:rFonts w:ascii="Times New Roman" w:eastAsia="SimSun" w:hAnsi="Times New Roman" w:cs="Times New Roman"/>
            <w:sz w:val="24"/>
            <w:szCs w:val="24"/>
            <w:u w:val="none"/>
            <w:lang w:val="en"/>
          </w:rPr>
          <w:t>WiFi</w:t>
        </w:r>
        <w:proofErr w:type="spellEnd"/>
        <w:r w:rsidR="007801FE" w:rsidRPr="00FB334F">
          <w:rPr>
            <w:rStyle w:val="Hyperlink"/>
            <w:rFonts w:ascii="Times New Roman" w:eastAsia="SimSun" w:hAnsi="Times New Roman" w:cs="Times New Roman"/>
            <w:sz w:val="24"/>
            <w:szCs w:val="24"/>
            <w:u w:val="none"/>
            <w:lang w:val="en"/>
          </w:rPr>
          <w:t xml:space="preserve"> Card</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7_2_2" w:history="1">
        <w:r w:rsidR="007801FE" w:rsidRPr="00FB334F">
          <w:rPr>
            <w:rStyle w:val="Hyperlink"/>
            <w:rFonts w:ascii="Times New Roman" w:eastAsia="SimSun" w:hAnsi="Times New Roman" w:cs="Times New Roman"/>
            <w:sz w:val="24"/>
            <w:szCs w:val="24"/>
            <w:u w:val="none"/>
            <w:lang w:val="en"/>
          </w:rPr>
          <w:t>Figure A2.5.4.</w:t>
        </w:r>
        <w:r w:rsidR="003C5A60" w:rsidRPr="00FB334F">
          <w:rPr>
            <w:rStyle w:val="Hyperlink"/>
            <w:rFonts w:ascii="Times New Roman" w:eastAsia="SimSun" w:hAnsi="Times New Roman" w:cs="Times New Roman"/>
            <w:sz w:val="24"/>
            <w:szCs w:val="24"/>
            <w:u w:val="none"/>
            <w:lang w:val="en"/>
          </w:rPr>
          <w:t>7</w:t>
        </w:r>
        <w:r w:rsidR="007801FE" w:rsidRPr="00FB334F">
          <w:rPr>
            <w:rStyle w:val="Hyperlink"/>
            <w:rFonts w:ascii="Times New Roman" w:eastAsia="SimSun" w:hAnsi="Times New Roman" w:cs="Times New Roman"/>
            <w:sz w:val="24"/>
            <w:szCs w:val="24"/>
            <w:u w:val="none"/>
            <w:lang w:val="en"/>
          </w:rPr>
          <w:t>.</w:t>
        </w:r>
        <w:r w:rsidR="003C5A60" w:rsidRPr="00FB334F">
          <w:rPr>
            <w:rStyle w:val="Hyperlink"/>
            <w:rFonts w:ascii="Times New Roman" w:eastAsia="SimSun" w:hAnsi="Times New Roman" w:cs="Times New Roman"/>
            <w:sz w:val="24"/>
            <w:szCs w:val="24"/>
            <w:u w:val="none"/>
            <w:lang w:val="en"/>
          </w:rPr>
          <w:t>2.</w:t>
        </w:r>
        <w:r w:rsidR="007801FE" w:rsidRPr="00FB334F">
          <w:rPr>
            <w:rStyle w:val="Hyperlink"/>
            <w:rFonts w:ascii="Times New Roman" w:eastAsia="SimSun" w:hAnsi="Times New Roman" w:cs="Times New Roman"/>
            <w:sz w:val="24"/>
            <w:szCs w:val="24"/>
            <w:u w:val="none"/>
            <w:lang w:val="en"/>
          </w:rPr>
          <w:t xml:space="preserve">2 - Arduino ESP8266 </w:t>
        </w:r>
        <w:proofErr w:type="spellStart"/>
        <w:r w:rsidR="007801FE" w:rsidRPr="00FB334F">
          <w:rPr>
            <w:rStyle w:val="Hyperlink"/>
            <w:rFonts w:ascii="Times New Roman" w:eastAsia="SimSun" w:hAnsi="Times New Roman" w:cs="Times New Roman"/>
            <w:sz w:val="24"/>
            <w:szCs w:val="24"/>
            <w:u w:val="none"/>
            <w:lang w:val="en"/>
          </w:rPr>
          <w:t>WiFi</w:t>
        </w:r>
        <w:proofErr w:type="spellEnd"/>
        <w:r w:rsidR="007801FE" w:rsidRPr="00FB334F">
          <w:rPr>
            <w:rStyle w:val="Hyperlink"/>
            <w:rFonts w:ascii="Times New Roman" w:eastAsia="SimSun" w:hAnsi="Times New Roman" w:cs="Times New Roman"/>
            <w:sz w:val="24"/>
            <w:szCs w:val="24"/>
            <w:u w:val="none"/>
            <w:lang w:val="en"/>
          </w:rPr>
          <w:t xml:space="preserve"> Card</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7_2_3" w:history="1">
        <w:r w:rsidR="007801FE" w:rsidRPr="00FB334F">
          <w:rPr>
            <w:rStyle w:val="Hyperlink"/>
            <w:rFonts w:ascii="Times New Roman" w:eastAsia="SimSun" w:hAnsi="Times New Roman" w:cs="Times New Roman"/>
            <w:sz w:val="24"/>
            <w:szCs w:val="24"/>
            <w:u w:val="none"/>
            <w:lang w:val="en"/>
          </w:rPr>
          <w:t>Figure A2.5.4.</w:t>
        </w:r>
        <w:r w:rsidR="003C5A60" w:rsidRPr="00FB334F">
          <w:rPr>
            <w:rStyle w:val="Hyperlink"/>
            <w:rFonts w:ascii="Times New Roman" w:eastAsia="SimSun" w:hAnsi="Times New Roman" w:cs="Times New Roman"/>
            <w:sz w:val="24"/>
            <w:szCs w:val="24"/>
            <w:u w:val="none"/>
            <w:lang w:val="en"/>
          </w:rPr>
          <w:t>7</w:t>
        </w:r>
        <w:r w:rsidR="007801FE" w:rsidRPr="00FB334F">
          <w:rPr>
            <w:rStyle w:val="Hyperlink"/>
            <w:rFonts w:ascii="Times New Roman" w:eastAsia="SimSun" w:hAnsi="Times New Roman" w:cs="Times New Roman"/>
            <w:sz w:val="24"/>
            <w:szCs w:val="24"/>
            <w:u w:val="none"/>
            <w:lang w:val="en"/>
          </w:rPr>
          <w:t>.</w:t>
        </w:r>
        <w:r w:rsidR="003C5A60" w:rsidRPr="00FB334F">
          <w:rPr>
            <w:rStyle w:val="Hyperlink"/>
            <w:rFonts w:ascii="Times New Roman" w:eastAsia="SimSun" w:hAnsi="Times New Roman" w:cs="Times New Roman"/>
            <w:sz w:val="24"/>
            <w:szCs w:val="24"/>
            <w:u w:val="none"/>
            <w:lang w:val="en"/>
          </w:rPr>
          <w:t>2.</w:t>
        </w:r>
        <w:r w:rsidR="007801FE" w:rsidRPr="00FB334F">
          <w:rPr>
            <w:rStyle w:val="Hyperlink"/>
            <w:rFonts w:ascii="Times New Roman" w:eastAsia="SimSun" w:hAnsi="Times New Roman" w:cs="Times New Roman"/>
            <w:sz w:val="24"/>
            <w:szCs w:val="24"/>
            <w:u w:val="none"/>
            <w:lang w:val="en"/>
          </w:rPr>
          <w:t xml:space="preserve">3 - Arduino ESP8266 </w:t>
        </w:r>
        <w:proofErr w:type="spellStart"/>
        <w:r w:rsidR="007801FE" w:rsidRPr="00FB334F">
          <w:rPr>
            <w:rStyle w:val="Hyperlink"/>
            <w:rFonts w:ascii="Times New Roman" w:eastAsia="SimSun" w:hAnsi="Times New Roman" w:cs="Times New Roman"/>
            <w:sz w:val="24"/>
            <w:szCs w:val="24"/>
            <w:u w:val="none"/>
            <w:lang w:val="en"/>
          </w:rPr>
          <w:t>WiFi</w:t>
        </w:r>
        <w:proofErr w:type="spellEnd"/>
        <w:r w:rsidR="007801FE" w:rsidRPr="00FB334F">
          <w:rPr>
            <w:rStyle w:val="Hyperlink"/>
            <w:rFonts w:ascii="Times New Roman" w:eastAsia="SimSun" w:hAnsi="Times New Roman" w:cs="Times New Roman"/>
            <w:sz w:val="24"/>
            <w:szCs w:val="24"/>
            <w:u w:val="none"/>
            <w:lang w:val="en"/>
          </w:rPr>
          <w:t xml:space="preserve"> Card Wiring Diagram</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7_3_1" w:history="1">
        <w:r w:rsidR="007801FE" w:rsidRPr="00FB334F">
          <w:rPr>
            <w:rStyle w:val="Hyperlink"/>
            <w:rFonts w:ascii="Times New Roman" w:eastAsia="SimSun" w:hAnsi="Times New Roman" w:cs="Times New Roman"/>
            <w:sz w:val="24"/>
            <w:szCs w:val="24"/>
            <w:u w:val="none"/>
            <w:lang w:val="en"/>
          </w:rPr>
          <w:t>Figure A2.5.4.</w:t>
        </w:r>
        <w:r w:rsidR="000C6C0A" w:rsidRPr="00FB334F">
          <w:rPr>
            <w:rStyle w:val="Hyperlink"/>
            <w:rFonts w:ascii="Times New Roman" w:eastAsia="SimSun" w:hAnsi="Times New Roman" w:cs="Times New Roman"/>
            <w:sz w:val="24"/>
            <w:szCs w:val="24"/>
            <w:u w:val="none"/>
            <w:lang w:val="en"/>
          </w:rPr>
          <w:t>7.3.</w:t>
        </w:r>
        <w:r w:rsidR="007801FE" w:rsidRPr="00FB334F">
          <w:rPr>
            <w:rStyle w:val="Hyperlink"/>
            <w:rFonts w:ascii="Times New Roman" w:eastAsia="SimSun" w:hAnsi="Times New Roman" w:cs="Times New Roman"/>
            <w:sz w:val="24"/>
            <w:szCs w:val="24"/>
            <w:u w:val="none"/>
            <w:lang w:val="en"/>
          </w:rPr>
          <w:t>1 - AS-6408 Multiplexer</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7_4_1" w:history="1">
        <w:r w:rsidR="007801FE" w:rsidRPr="00FB334F">
          <w:rPr>
            <w:rStyle w:val="Hyperlink"/>
            <w:rFonts w:ascii="Times New Roman" w:eastAsia="SimSun" w:hAnsi="Times New Roman" w:cs="Times New Roman"/>
            <w:sz w:val="24"/>
            <w:szCs w:val="24"/>
            <w:u w:val="none"/>
            <w:lang w:val="en"/>
          </w:rPr>
          <w:t>Figure A2.5.4.</w:t>
        </w:r>
        <w:r w:rsidR="000C6C0A" w:rsidRPr="00FB334F">
          <w:rPr>
            <w:rStyle w:val="Hyperlink"/>
            <w:rFonts w:ascii="Times New Roman" w:eastAsia="SimSun" w:hAnsi="Times New Roman" w:cs="Times New Roman"/>
            <w:sz w:val="24"/>
            <w:szCs w:val="24"/>
            <w:u w:val="none"/>
            <w:lang w:val="en"/>
          </w:rPr>
          <w:t>7.4</w:t>
        </w:r>
        <w:r w:rsidR="007801FE" w:rsidRPr="00FB334F">
          <w:rPr>
            <w:rStyle w:val="Hyperlink"/>
            <w:rFonts w:ascii="Times New Roman" w:eastAsia="SimSun" w:hAnsi="Times New Roman" w:cs="Times New Roman"/>
            <w:sz w:val="24"/>
            <w:szCs w:val="24"/>
            <w:u w:val="none"/>
            <w:lang w:val="en"/>
          </w:rPr>
          <w:t>.1 - Arduino Uno with Breadboards</w:t>
        </w:r>
      </w:hyperlink>
      <w:r w:rsidR="00431B0C">
        <w:rPr>
          <w:rStyle w:val="Hyperlink"/>
          <w:rFonts w:ascii="Times New Roman" w:eastAsia="SimSun" w:hAnsi="Times New Roman" w:cs="Times New Roman"/>
          <w:sz w:val="24"/>
          <w:szCs w:val="24"/>
          <w:u w:val="none"/>
          <w:lang w:val="en"/>
        </w:rPr>
        <w:tab/>
        <w:t>xx</w:t>
      </w:r>
    </w:p>
    <w:p w:rsidR="00421F2B" w:rsidRPr="00FB334F" w:rsidRDefault="00964B83" w:rsidP="00C50536">
      <w:pPr>
        <w:widowControl w:val="0"/>
        <w:tabs>
          <w:tab w:val="right" w:pos="8050"/>
        </w:tabs>
        <w:autoSpaceDE w:val="0"/>
        <w:autoSpaceDN w:val="0"/>
        <w:adjustRightInd w:val="0"/>
        <w:spacing w:after="0" w:line="240" w:lineRule="auto"/>
        <w:ind w:right="-648"/>
        <w:jc w:val="both"/>
        <w:rPr>
          <w:rFonts w:ascii="Times New Roman" w:eastAsia="SimSun" w:hAnsi="Times New Roman" w:cs="Times New Roman"/>
          <w:sz w:val="24"/>
          <w:szCs w:val="24"/>
          <w:lang w:val="en"/>
        </w:rPr>
      </w:pPr>
      <w:hyperlink w:anchor="Figure_A2_5_4_7_5_1" w:history="1">
        <w:r w:rsidR="00421F2B" w:rsidRPr="00FB334F">
          <w:rPr>
            <w:rStyle w:val="Hyperlink"/>
            <w:rFonts w:ascii="Times New Roman" w:eastAsia="SimSun" w:hAnsi="Times New Roman" w:cs="Times New Roman"/>
            <w:sz w:val="24"/>
            <w:szCs w:val="24"/>
            <w:u w:val="none"/>
            <w:lang w:val="en"/>
          </w:rPr>
          <w:t>Figure A2.5.4.</w:t>
        </w:r>
        <w:r w:rsidR="000C6C0A" w:rsidRPr="00FB334F">
          <w:rPr>
            <w:rStyle w:val="Hyperlink"/>
            <w:rFonts w:ascii="Times New Roman" w:eastAsia="SimSun" w:hAnsi="Times New Roman" w:cs="Times New Roman"/>
            <w:sz w:val="24"/>
            <w:szCs w:val="24"/>
            <w:u w:val="none"/>
            <w:lang w:val="en"/>
          </w:rPr>
          <w:t>7.5</w:t>
        </w:r>
        <w:r w:rsidR="00421F2B" w:rsidRPr="00FB334F">
          <w:rPr>
            <w:rStyle w:val="Hyperlink"/>
            <w:rFonts w:ascii="Times New Roman" w:eastAsia="SimSun" w:hAnsi="Times New Roman" w:cs="Times New Roman"/>
            <w:sz w:val="24"/>
            <w:szCs w:val="24"/>
            <w:u w:val="none"/>
            <w:lang w:val="en"/>
          </w:rPr>
          <w:t>.1 - Electrical Signal Isolators (</w:t>
        </w:r>
        <w:r w:rsidR="00431B0C">
          <w:rPr>
            <w:rStyle w:val="Hyperlink"/>
            <w:rFonts w:ascii="Times New Roman" w:eastAsia="SimSun" w:hAnsi="Times New Roman" w:cs="Times New Roman"/>
            <w:sz w:val="24"/>
            <w:szCs w:val="24"/>
            <w:u w:val="none"/>
            <w:lang w:val="en"/>
          </w:rPr>
          <w:t xml:space="preserve">also </w:t>
        </w:r>
        <w:r w:rsidR="00421F2B" w:rsidRPr="00FB334F">
          <w:rPr>
            <w:rStyle w:val="Hyperlink"/>
            <w:rFonts w:ascii="Times New Roman" w:eastAsia="SimSun" w:hAnsi="Times New Roman" w:cs="Times New Roman"/>
            <w:sz w:val="24"/>
            <w:szCs w:val="24"/>
            <w:u w:val="none"/>
            <w:lang w:val="en"/>
          </w:rPr>
          <w:t>for solid state rela</w:t>
        </w:r>
        <w:r w:rsidR="00431B0C">
          <w:rPr>
            <w:rStyle w:val="Hyperlink"/>
            <w:rFonts w:ascii="Times New Roman" w:eastAsia="SimSun" w:hAnsi="Times New Roman" w:cs="Times New Roman"/>
            <w:sz w:val="24"/>
            <w:szCs w:val="24"/>
            <w:u w:val="none"/>
            <w:lang w:val="en"/>
          </w:rPr>
          <w:t>ys</w:t>
        </w:r>
        <w:r w:rsidR="00421F2B" w:rsidRPr="00FB334F">
          <w:rPr>
            <w:rStyle w:val="Hyperlink"/>
            <w:rFonts w:ascii="Times New Roman" w:eastAsia="SimSun" w:hAnsi="Times New Roman" w:cs="Times New Roman"/>
            <w:sz w:val="24"/>
            <w:szCs w:val="24"/>
            <w:u w:val="none"/>
            <w:lang w:val="en"/>
          </w:rPr>
          <w:t>)</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7_6_1" w:history="1">
        <w:r w:rsidR="007801FE" w:rsidRPr="00FB334F">
          <w:rPr>
            <w:rStyle w:val="Hyperlink"/>
            <w:rFonts w:ascii="Times New Roman" w:eastAsia="SimSun" w:hAnsi="Times New Roman" w:cs="Times New Roman"/>
            <w:sz w:val="24"/>
            <w:szCs w:val="24"/>
            <w:u w:val="none"/>
            <w:lang w:val="en"/>
          </w:rPr>
          <w:t>Figure A2.5.4.</w:t>
        </w:r>
        <w:r w:rsidR="003C5A60" w:rsidRPr="00FB334F">
          <w:rPr>
            <w:rStyle w:val="Hyperlink"/>
            <w:rFonts w:ascii="Times New Roman" w:eastAsia="SimSun" w:hAnsi="Times New Roman" w:cs="Times New Roman"/>
            <w:sz w:val="24"/>
            <w:szCs w:val="24"/>
            <w:u w:val="none"/>
            <w:lang w:val="en"/>
          </w:rPr>
          <w:t>7.6</w:t>
        </w:r>
        <w:r w:rsidR="007801FE" w:rsidRPr="00FB334F">
          <w:rPr>
            <w:rStyle w:val="Hyperlink"/>
            <w:rFonts w:ascii="Times New Roman" w:eastAsia="SimSun" w:hAnsi="Times New Roman" w:cs="Times New Roman"/>
            <w:sz w:val="24"/>
            <w:szCs w:val="24"/>
            <w:u w:val="none"/>
            <w:lang w:val="en"/>
          </w:rPr>
          <w:t>.1 - BNC Adapters to Breadboards (for pH, EC, ORP, and DO)</w:t>
        </w:r>
      </w:hyperlink>
      <w:r w:rsidR="00431B0C">
        <w:rPr>
          <w:rStyle w:val="Hyperlink"/>
          <w:rFonts w:ascii="Times New Roman" w:eastAsia="SimSun" w:hAnsi="Times New Roman" w:cs="Times New Roman"/>
          <w:sz w:val="24"/>
          <w:szCs w:val="24"/>
          <w:u w:val="none"/>
          <w:lang w:val="en"/>
        </w:rPr>
        <w:tab/>
        <w:t>xx</w:t>
      </w:r>
    </w:p>
    <w:p w:rsidR="00421F2B"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7_7_1" w:history="1">
        <w:r w:rsidR="00421F2B" w:rsidRPr="00FB334F">
          <w:rPr>
            <w:rStyle w:val="Hyperlink"/>
            <w:rFonts w:ascii="Times New Roman" w:eastAsia="SimSun" w:hAnsi="Times New Roman" w:cs="Times New Roman"/>
            <w:sz w:val="24"/>
            <w:szCs w:val="24"/>
            <w:u w:val="none"/>
            <w:lang w:val="en"/>
          </w:rPr>
          <w:t>Figure A2.5.4.</w:t>
        </w:r>
        <w:r w:rsidR="003C5A60" w:rsidRPr="00FB334F">
          <w:rPr>
            <w:rStyle w:val="Hyperlink"/>
            <w:rFonts w:ascii="Times New Roman" w:eastAsia="SimSun" w:hAnsi="Times New Roman" w:cs="Times New Roman"/>
            <w:sz w:val="24"/>
            <w:szCs w:val="24"/>
            <w:u w:val="none"/>
            <w:lang w:val="en"/>
          </w:rPr>
          <w:t>7.7</w:t>
        </w:r>
        <w:r w:rsidR="00421F2B" w:rsidRPr="00FB334F">
          <w:rPr>
            <w:rStyle w:val="Hyperlink"/>
            <w:rFonts w:ascii="Times New Roman" w:eastAsia="SimSun" w:hAnsi="Times New Roman" w:cs="Times New Roman"/>
            <w:sz w:val="24"/>
            <w:szCs w:val="24"/>
            <w:u w:val="none"/>
            <w:lang w:val="en"/>
          </w:rPr>
          <w:t>.1 - USB to Breadboard Adapters for Endoscopic Microscopes</w:t>
        </w:r>
      </w:hyperlink>
      <w:r w:rsidR="00431B0C">
        <w:rPr>
          <w:rStyle w:val="Hyperlink"/>
          <w:rFonts w:ascii="Times New Roman" w:eastAsia="SimSun" w:hAnsi="Times New Roman" w:cs="Times New Roman"/>
          <w:sz w:val="24"/>
          <w:szCs w:val="24"/>
          <w:u w:val="none"/>
          <w:lang w:val="en"/>
        </w:rPr>
        <w:tab/>
        <w:t>xx</w:t>
      </w:r>
    </w:p>
    <w:p w:rsidR="00421F2B"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7_8_1" w:history="1">
        <w:r w:rsidR="00421F2B" w:rsidRPr="00FB334F">
          <w:rPr>
            <w:rStyle w:val="Hyperlink"/>
            <w:rFonts w:ascii="Times New Roman" w:eastAsia="SimSun" w:hAnsi="Times New Roman" w:cs="Times New Roman"/>
            <w:sz w:val="24"/>
            <w:szCs w:val="24"/>
            <w:u w:val="none"/>
            <w:lang w:val="en"/>
          </w:rPr>
          <w:t>Figure A2.5.4.</w:t>
        </w:r>
        <w:r w:rsidR="003C5A60" w:rsidRPr="00FB334F">
          <w:rPr>
            <w:rStyle w:val="Hyperlink"/>
            <w:rFonts w:ascii="Times New Roman" w:eastAsia="SimSun" w:hAnsi="Times New Roman" w:cs="Times New Roman"/>
            <w:sz w:val="24"/>
            <w:szCs w:val="24"/>
            <w:u w:val="none"/>
            <w:lang w:val="en"/>
          </w:rPr>
          <w:t>7.8</w:t>
        </w:r>
        <w:r w:rsidR="00421F2B" w:rsidRPr="00FB334F">
          <w:rPr>
            <w:rStyle w:val="Hyperlink"/>
            <w:rFonts w:ascii="Times New Roman" w:eastAsia="SimSun" w:hAnsi="Times New Roman" w:cs="Times New Roman"/>
            <w:sz w:val="24"/>
            <w:szCs w:val="24"/>
            <w:u w:val="none"/>
            <w:lang w:val="en"/>
          </w:rPr>
          <w:t>.1 - 1560 Tie Point Solderless Breadboard</w:t>
        </w:r>
      </w:hyperlink>
      <w:r w:rsidR="00421F2B" w:rsidRPr="00FB334F">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t>xx</w:t>
      </w:r>
    </w:p>
    <w:p w:rsidR="00807EF7" w:rsidRPr="00FB334F" w:rsidRDefault="00964B83" w:rsidP="00C50536">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u w:val="none"/>
          <w:lang w:val="en"/>
        </w:rPr>
      </w:pPr>
      <w:hyperlink w:anchor="Figure_A2_5_4_7_9_1" w:history="1">
        <w:r w:rsidR="00421F2B" w:rsidRPr="00FB334F">
          <w:rPr>
            <w:rStyle w:val="Hyperlink"/>
            <w:rFonts w:ascii="Times New Roman" w:eastAsia="SimSun" w:hAnsi="Times New Roman" w:cs="Times New Roman"/>
            <w:sz w:val="24"/>
            <w:szCs w:val="24"/>
            <w:u w:val="none"/>
            <w:lang w:val="en"/>
          </w:rPr>
          <w:t>Figure A2.5.4.</w:t>
        </w:r>
        <w:r w:rsidR="003C5A60" w:rsidRPr="00FB334F">
          <w:rPr>
            <w:rStyle w:val="Hyperlink"/>
            <w:rFonts w:ascii="Times New Roman" w:eastAsia="SimSun" w:hAnsi="Times New Roman" w:cs="Times New Roman"/>
            <w:sz w:val="24"/>
            <w:szCs w:val="24"/>
            <w:u w:val="none"/>
            <w:lang w:val="en"/>
          </w:rPr>
          <w:t>7.9</w:t>
        </w:r>
        <w:r w:rsidR="00421F2B" w:rsidRPr="00FB334F">
          <w:rPr>
            <w:rStyle w:val="Hyperlink"/>
            <w:rFonts w:ascii="Times New Roman" w:eastAsia="SimSun" w:hAnsi="Times New Roman" w:cs="Times New Roman"/>
            <w:sz w:val="24"/>
            <w:szCs w:val="24"/>
            <w:u w:val="none"/>
            <w:lang w:val="en"/>
          </w:rPr>
          <w:t>.1 - Arduino Kit</w:t>
        </w:r>
      </w:hyperlink>
      <w:r w:rsidR="00431B0C">
        <w:rPr>
          <w:rStyle w:val="Hyperlink"/>
          <w:rFonts w:ascii="Times New Roman" w:eastAsia="SimSun" w:hAnsi="Times New Roman" w:cs="Times New Roman"/>
          <w:sz w:val="24"/>
          <w:szCs w:val="24"/>
          <w:u w:val="none"/>
          <w:lang w:val="en"/>
        </w:rPr>
        <w:tab/>
        <w:t>xx</w:t>
      </w:r>
    </w:p>
    <w:p w:rsidR="00904210" w:rsidRPr="00FB334F" w:rsidRDefault="00964B83" w:rsidP="00C50536">
      <w:pPr>
        <w:tabs>
          <w:tab w:val="right" w:pos="8050"/>
        </w:tabs>
        <w:spacing w:after="0" w:line="240" w:lineRule="auto"/>
        <w:rPr>
          <w:rFonts w:ascii="Times New Roman" w:eastAsia="Times New Roman" w:hAnsi="Times New Roman" w:cs="Times New Roman"/>
          <w:sz w:val="24"/>
          <w:szCs w:val="20"/>
        </w:rPr>
      </w:pPr>
      <w:hyperlink w:anchor="Figure_A2_5_4_7_10_1" w:history="1">
        <w:r w:rsidR="00712D34" w:rsidRPr="00FB334F">
          <w:rPr>
            <w:rStyle w:val="Hyperlink"/>
            <w:rFonts w:ascii="Times New Roman" w:eastAsia="Times New Roman" w:hAnsi="Times New Roman" w:cs="Times New Roman"/>
            <w:sz w:val="24"/>
            <w:szCs w:val="20"/>
            <w:u w:val="none"/>
          </w:rPr>
          <w:t>Figure A2.5.4.7.10.1 - Serial to USB Panel Mount Connector</w:t>
        </w:r>
      </w:hyperlink>
      <w:r w:rsidR="00431B0C">
        <w:rPr>
          <w:rStyle w:val="Hyperlink"/>
          <w:rFonts w:ascii="Times New Roman" w:eastAsia="Times New Roman" w:hAnsi="Times New Roman" w:cs="Times New Roman"/>
          <w:sz w:val="24"/>
          <w:szCs w:val="20"/>
          <w:u w:val="none"/>
        </w:rPr>
        <w:tab/>
        <w:t>xx</w:t>
      </w:r>
    </w:p>
    <w:p w:rsidR="00421F2B" w:rsidRPr="00FB334F" w:rsidRDefault="00421F2B"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421F2B"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8_1_1" w:history="1">
        <w:r w:rsidR="00421F2B" w:rsidRPr="00FB334F">
          <w:rPr>
            <w:rStyle w:val="Hyperlink"/>
            <w:rFonts w:ascii="Times New Roman" w:eastAsia="SimSun" w:hAnsi="Times New Roman" w:cs="Times New Roman"/>
            <w:sz w:val="24"/>
            <w:szCs w:val="24"/>
            <w:u w:val="none"/>
            <w:lang w:val="en"/>
          </w:rPr>
          <w:t>Figure A2.5.4.</w:t>
        </w:r>
        <w:r w:rsidR="009B0D2A" w:rsidRPr="00FB334F">
          <w:rPr>
            <w:rStyle w:val="Hyperlink"/>
            <w:rFonts w:ascii="Times New Roman" w:eastAsia="SimSun" w:hAnsi="Times New Roman" w:cs="Times New Roman"/>
            <w:sz w:val="24"/>
            <w:szCs w:val="24"/>
            <w:u w:val="none"/>
            <w:lang w:val="en"/>
          </w:rPr>
          <w:t>8.</w:t>
        </w:r>
        <w:r w:rsidR="006217FF" w:rsidRPr="00FB334F">
          <w:rPr>
            <w:rStyle w:val="Hyperlink"/>
            <w:rFonts w:ascii="Times New Roman" w:eastAsia="SimSun" w:hAnsi="Times New Roman" w:cs="Times New Roman"/>
            <w:sz w:val="24"/>
            <w:szCs w:val="24"/>
            <w:u w:val="none"/>
            <w:lang w:val="en"/>
          </w:rPr>
          <w:t>1.1</w:t>
        </w:r>
        <w:r w:rsidR="00421F2B" w:rsidRPr="00FB334F">
          <w:rPr>
            <w:rStyle w:val="Hyperlink"/>
            <w:rFonts w:ascii="Times New Roman" w:eastAsia="SimSun" w:hAnsi="Times New Roman" w:cs="Times New Roman"/>
            <w:sz w:val="24"/>
            <w:szCs w:val="24"/>
            <w:u w:val="none"/>
            <w:lang w:val="en"/>
          </w:rPr>
          <w:t xml:space="preserve"> - Waterproof Cable Gland (PG Gland) Connectors</w:t>
        </w:r>
      </w:hyperlink>
      <w:r w:rsidR="00431B0C">
        <w:rPr>
          <w:rStyle w:val="Hyperlink"/>
          <w:rFonts w:ascii="Times New Roman" w:eastAsia="SimSun" w:hAnsi="Times New Roman" w:cs="Times New Roman"/>
          <w:sz w:val="24"/>
          <w:szCs w:val="24"/>
          <w:u w:val="none"/>
          <w:lang w:val="en"/>
        </w:rPr>
        <w:tab/>
        <w:t>xx</w:t>
      </w:r>
    </w:p>
    <w:p w:rsidR="006217FF"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8_2_1" w:history="1">
        <w:r w:rsidR="006217FF" w:rsidRPr="00FB334F">
          <w:rPr>
            <w:rStyle w:val="Hyperlink"/>
            <w:rFonts w:ascii="Times New Roman" w:eastAsia="SimSun" w:hAnsi="Times New Roman" w:cs="Times New Roman"/>
            <w:sz w:val="24"/>
            <w:szCs w:val="24"/>
            <w:u w:val="none"/>
            <w:lang w:val="en"/>
          </w:rPr>
          <w:t>Figure A2.5.4.</w:t>
        </w:r>
        <w:r w:rsidR="001B7648" w:rsidRPr="00FB334F">
          <w:rPr>
            <w:rStyle w:val="Hyperlink"/>
            <w:rFonts w:ascii="Times New Roman" w:eastAsia="SimSun" w:hAnsi="Times New Roman" w:cs="Times New Roman"/>
            <w:sz w:val="24"/>
            <w:szCs w:val="24"/>
            <w:u w:val="none"/>
            <w:lang w:val="en"/>
          </w:rPr>
          <w:t>8.2</w:t>
        </w:r>
        <w:r w:rsidR="006217FF" w:rsidRPr="00FB334F">
          <w:rPr>
            <w:rStyle w:val="Hyperlink"/>
            <w:rFonts w:ascii="Times New Roman" w:eastAsia="SimSun" w:hAnsi="Times New Roman" w:cs="Times New Roman"/>
            <w:sz w:val="24"/>
            <w:szCs w:val="24"/>
            <w:u w:val="none"/>
            <w:lang w:val="en"/>
          </w:rPr>
          <w:t>.1 - Waterproof USB Bulkhead Connector</w:t>
        </w:r>
      </w:hyperlink>
      <w:r w:rsidR="00431B0C">
        <w:rPr>
          <w:rStyle w:val="Hyperlink"/>
          <w:rFonts w:ascii="Times New Roman" w:eastAsia="SimSun" w:hAnsi="Times New Roman" w:cs="Times New Roman"/>
          <w:sz w:val="24"/>
          <w:szCs w:val="24"/>
          <w:u w:val="none"/>
          <w:lang w:val="en"/>
        </w:rPr>
        <w:tab/>
        <w:t>xx</w:t>
      </w:r>
    </w:p>
    <w:p w:rsidR="00421F2B"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8_3_1" w:history="1">
        <w:r w:rsidR="00421F2B" w:rsidRPr="00FB334F">
          <w:rPr>
            <w:rStyle w:val="Hyperlink"/>
            <w:rFonts w:ascii="Times New Roman" w:eastAsia="SimSun" w:hAnsi="Times New Roman" w:cs="Times New Roman"/>
            <w:sz w:val="24"/>
            <w:szCs w:val="24"/>
            <w:u w:val="none"/>
            <w:lang w:val="en"/>
          </w:rPr>
          <w:t>Figure A2.5.4.</w:t>
        </w:r>
        <w:r w:rsidR="003C5A60" w:rsidRPr="00FB334F">
          <w:rPr>
            <w:rStyle w:val="Hyperlink"/>
            <w:rFonts w:ascii="Times New Roman" w:eastAsia="SimSun" w:hAnsi="Times New Roman" w:cs="Times New Roman"/>
            <w:sz w:val="24"/>
            <w:szCs w:val="24"/>
            <w:u w:val="none"/>
            <w:lang w:val="en"/>
          </w:rPr>
          <w:t>8.3</w:t>
        </w:r>
        <w:r w:rsidR="00421F2B" w:rsidRPr="00FB334F">
          <w:rPr>
            <w:rStyle w:val="Hyperlink"/>
            <w:rFonts w:ascii="Times New Roman" w:eastAsia="SimSun" w:hAnsi="Times New Roman" w:cs="Times New Roman"/>
            <w:sz w:val="24"/>
            <w:szCs w:val="24"/>
            <w:u w:val="none"/>
            <w:lang w:val="en"/>
          </w:rPr>
          <w:t xml:space="preserve">.1 - </w:t>
        </w:r>
        <w:proofErr w:type="spellStart"/>
        <w:r w:rsidR="00421F2B" w:rsidRPr="00FB334F">
          <w:rPr>
            <w:rStyle w:val="Hyperlink"/>
            <w:rFonts w:ascii="Times New Roman" w:eastAsia="SimSun" w:hAnsi="Times New Roman" w:cs="Times New Roman"/>
            <w:sz w:val="24"/>
            <w:szCs w:val="24"/>
            <w:u w:val="none"/>
            <w:lang w:val="en"/>
          </w:rPr>
          <w:t>LeMoTech</w:t>
        </w:r>
        <w:proofErr w:type="spellEnd"/>
        <w:r w:rsidR="00421F2B" w:rsidRPr="00FB334F">
          <w:rPr>
            <w:rStyle w:val="Hyperlink"/>
            <w:rFonts w:ascii="Times New Roman" w:eastAsia="SimSun" w:hAnsi="Times New Roman" w:cs="Times New Roman"/>
            <w:sz w:val="24"/>
            <w:szCs w:val="24"/>
            <w:u w:val="none"/>
            <w:lang w:val="en"/>
          </w:rPr>
          <w:t xml:space="preserve"> Project Box Enclosure</w:t>
        </w:r>
      </w:hyperlink>
      <w:r w:rsidR="00431B0C">
        <w:rPr>
          <w:rStyle w:val="Hyperlink"/>
          <w:rFonts w:ascii="Times New Roman" w:eastAsia="SimSun" w:hAnsi="Times New Roman" w:cs="Times New Roman"/>
          <w:sz w:val="24"/>
          <w:szCs w:val="24"/>
          <w:u w:val="none"/>
          <w:lang w:val="en"/>
        </w:rPr>
        <w:tab/>
        <w:t>xx</w:t>
      </w:r>
    </w:p>
    <w:p w:rsidR="00421F2B" w:rsidRPr="00FB334F" w:rsidRDefault="00421F2B"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9_1_1" w:history="1">
        <w:r w:rsidR="007801FE" w:rsidRPr="00FB334F">
          <w:rPr>
            <w:rStyle w:val="Hyperlink"/>
            <w:rFonts w:ascii="Times New Roman" w:eastAsia="SimSun" w:hAnsi="Times New Roman" w:cs="Times New Roman"/>
            <w:sz w:val="24"/>
            <w:szCs w:val="24"/>
            <w:u w:val="none"/>
            <w:lang w:val="en"/>
          </w:rPr>
          <w:t>Figure A2.5.4.</w:t>
        </w:r>
        <w:r w:rsidR="00E43965" w:rsidRPr="00FB334F">
          <w:rPr>
            <w:rStyle w:val="Hyperlink"/>
            <w:rFonts w:ascii="Times New Roman" w:eastAsia="SimSun" w:hAnsi="Times New Roman" w:cs="Times New Roman"/>
            <w:sz w:val="24"/>
            <w:szCs w:val="24"/>
            <w:u w:val="none"/>
            <w:lang w:val="en"/>
          </w:rPr>
          <w:t>9.1.</w:t>
        </w:r>
        <w:r w:rsidR="007801FE" w:rsidRPr="00FB334F">
          <w:rPr>
            <w:rStyle w:val="Hyperlink"/>
            <w:rFonts w:ascii="Times New Roman" w:eastAsia="SimSun" w:hAnsi="Times New Roman" w:cs="Times New Roman"/>
            <w:sz w:val="24"/>
            <w:szCs w:val="24"/>
            <w:u w:val="none"/>
            <w:lang w:val="en"/>
          </w:rPr>
          <w:t>1 - Electrically Actuated Shutoff Valves</w:t>
        </w:r>
      </w:hyperlink>
      <w:r w:rsidR="00431B0C">
        <w:rPr>
          <w:rStyle w:val="Hyperlink"/>
          <w:rFonts w:ascii="Times New Roman" w:eastAsia="SimSun" w:hAnsi="Times New Roman" w:cs="Times New Roman"/>
          <w:sz w:val="24"/>
          <w:szCs w:val="24"/>
          <w:u w:val="none"/>
          <w:lang w:val="en"/>
        </w:rPr>
        <w:tab/>
        <w:t>xx</w:t>
      </w:r>
    </w:p>
    <w:p w:rsidR="00421F2B"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9_2_1" w:history="1">
        <w:r w:rsidR="00421F2B" w:rsidRPr="00FB334F">
          <w:rPr>
            <w:rStyle w:val="Hyperlink"/>
            <w:rFonts w:ascii="Times New Roman" w:eastAsia="SimSun" w:hAnsi="Times New Roman" w:cs="Times New Roman"/>
            <w:sz w:val="24"/>
            <w:szCs w:val="24"/>
            <w:u w:val="none"/>
            <w:lang w:val="en"/>
          </w:rPr>
          <w:t>Figure A2.5.4.</w:t>
        </w:r>
        <w:r w:rsidR="00652EDD" w:rsidRPr="00FB334F">
          <w:rPr>
            <w:rStyle w:val="Hyperlink"/>
            <w:rFonts w:ascii="Times New Roman" w:eastAsia="SimSun" w:hAnsi="Times New Roman" w:cs="Times New Roman"/>
            <w:sz w:val="24"/>
            <w:szCs w:val="24"/>
            <w:u w:val="none"/>
            <w:lang w:val="en"/>
          </w:rPr>
          <w:t>9.2.1</w:t>
        </w:r>
        <w:r w:rsidR="00421F2B" w:rsidRPr="00FB334F">
          <w:rPr>
            <w:rStyle w:val="Hyperlink"/>
            <w:rFonts w:ascii="Times New Roman" w:eastAsia="SimSun" w:hAnsi="Times New Roman" w:cs="Times New Roman"/>
            <w:sz w:val="24"/>
            <w:szCs w:val="24"/>
            <w:u w:val="none"/>
            <w:lang w:val="en"/>
          </w:rPr>
          <w:t xml:space="preserve"> - Manually Operated Valves</w:t>
        </w:r>
      </w:hyperlink>
      <w:r w:rsidR="00421F2B" w:rsidRPr="00FB334F">
        <w:rPr>
          <w:rFonts w:ascii="Times New Roman" w:eastAsia="SimSun" w:hAnsi="Times New Roman" w:cs="Times New Roman"/>
          <w:sz w:val="24"/>
          <w:szCs w:val="24"/>
          <w:lang w:val="en"/>
        </w:rPr>
        <w:t xml:space="preserve"> </w:t>
      </w:r>
      <w:r w:rsidR="00431B0C">
        <w:rPr>
          <w:rFonts w:ascii="Times New Roman" w:eastAsia="SimSun" w:hAnsi="Times New Roman" w:cs="Times New Roman"/>
          <w:sz w:val="24"/>
          <w:szCs w:val="24"/>
          <w:lang w:val="en"/>
        </w:rPr>
        <w:tab/>
        <w:t>xx</w:t>
      </w:r>
    </w:p>
    <w:p w:rsidR="00421F2B" w:rsidRPr="00FB334F" w:rsidRDefault="00964B83" w:rsidP="00C50536">
      <w:pPr>
        <w:widowControl w:val="0"/>
        <w:tabs>
          <w:tab w:val="right" w:pos="8050"/>
        </w:tabs>
        <w:autoSpaceDE w:val="0"/>
        <w:autoSpaceDN w:val="0"/>
        <w:adjustRightInd w:val="0"/>
        <w:spacing w:after="0" w:line="240" w:lineRule="auto"/>
        <w:ind w:right="-288"/>
        <w:jc w:val="both"/>
        <w:rPr>
          <w:rFonts w:ascii="Times New Roman" w:eastAsia="SimSun" w:hAnsi="Times New Roman" w:cs="Times New Roman"/>
          <w:sz w:val="24"/>
          <w:szCs w:val="24"/>
          <w:lang w:val="en"/>
        </w:rPr>
      </w:pPr>
      <w:hyperlink w:anchor="Figure_A2_5_4_9_3_1" w:history="1">
        <w:r w:rsidR="00421F2B" w:rsidRPr="00FB334F">
          <w:rPr>
            <w:rStyle w:val="Hyperlink"/>
            <w:rFonts w:ascii="Times New Roman" w:eastAsia="SimSun" w:hAnsi="Times New Roman" w:cs="Times New Roman"/>
            <w:sz w:val="24"/>
            <w:szCs w:val="24"/>
            <w:u w:val="none"/>
            <w:lang w:val="en"/>
          </w:rPr>
          <w:t>Figure A2.5.4.</w:t>
        </w:r>
        <w:r w:rsidR="00904210" w:rsidRPr="00FB334F">
          <w:rPr>
            <w:rStyle w:val="Hyperlink"/>
            <w:rFonts w:ascii="Times New Roman" w:eastAsia="SimSun" w:hAnsi="Times New Roman" w:cs="Times New Roman"/>
            <w:sz w:val="24"/>
            <w:szCs w:val="24"/>
            <w:u w:val="none"/>
            <w:lang w:val="en"/>
          </w:rPr>
          <w:t>9.3</w:t>
        </w:r>
        <w:r w:rsidR="00421F2B" w:rsidRPr="00FB334F">
          <w:rPr>
            <w:rStyle w:val="Hyperlink"/>
            <w:rFonts w:ascii="Times New Roman" w:eastAsia="SimSun" w:hAnsi="Times New Roman" w:cs="Times New Roman"/>
            <w:sz w:val="24"/>
            <w:szCs w:val="24"/>
            <w:u w:val="none"/>
            <w:lang w:val="en"/>
          </w:rPr>
          <w:t xml:space="preserve">.1 - Manual Shutoff Valve: 12 mm </w:t>
        </w:r>
        <w:r w:rsidR="00431B0C">
          <w:rPr>
            <w:rStyle w:val="Hyperlink"/>
            <w:rFonts w:ascii="Times New Roman" w:eastAsia="SimSun" w:hAnsi="Times New Roman" w:cs="Times New Roman"/>
            <w:sz w:val="24"/>
            <w:szCs w:val="24"/>
            <w:u w:val="none"/>
            <w:lang w:val="en"/>
          </w:rPr>
          <w:t xml:space="preserve">to </w:t>
        </w:r>
        <w:r w:rsidR="00421F2B" w:rsidRPr="00FB334F">
          <w:rPr>
            <w:rStyle w:val="Hyperlink"/>
            <w:rFonts w:ascii="Times New Roman" w:eastAsia="SimSun" w:hAnsi="Times New Roman" w:cs="Times New Roman"/>
            <w:sz w:val="24"/>
            <w:szCs w:val="24"/>
            <w:u w:val="none"/>
            <w:lang w:val="en"/>
          </w:rPr>
          <w:t xml:space="preserve">12 </w:t>
        </w:r>
        <w:r w:rsidR="00431B0C">
          <w:rPr>
            <w:rStyle w:val="Hyperlink"/>
            <w:rFonts w:ascii="Times New Roman" w:eastAsia="SimSun" w:hAnsi="Times New Roman" w:cs="Times New Roman"/>
            <w:sz w:val="24"/>
            <w:szCs w:val="24"/>
            <w:u w:val="none"/>
            <w:lang w:val="en"/>
          </w:rPr>
          <w:t xml:space="preserve">or </w:t>
        </w:r>
        <w:r w:rsidR="00421F2B" w:rsidRPr="00FB334F">
          <w:rPr>
            <w:rStyle w:val="Hyperlink"/>
            <w:rFonts w:ascii="Times New Roman" w:eastAsia="SimSun" w:hAnsi="Times New Roman" w:cs="Times New Roman"/>
            <w:sz w:val="24"/>
            <w:szCs w:val="24"/>
            <w:u w:val="none"/>
            <w:lang w:val="en"/>
          </w:rPr>
          <w:t>16 mm Hose Barb</w:t>
        </w:r>
      </w:hyperlink>
      <w:r w:rsidR="00431B0C">
        <w:rPr>
          <w:rStyle w:val="Hyperlink"/>
          <w:rFonts w:ascii="Times New Roman" w:eastAsia="SimSun" w:hAnsi="Times New Roman" w:cs="Times New Roman"/>
          <w:sz w:val="24"/>
          <w:szCs w:val="24"/>
          <w:u w:val="none"/>
          <w:lang w:val="en"/>
        </w:rPr>
        <w:tab/>
        <w:t>xx</w:t>
      </w:r>
    </w:p>
    <w:p w:rsidR="00421F2B"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9_4_1" w:history="1">
        <w:r w:rsidR="00421F2B" w:rsidRPr="00FB334F">
          <w:rPr>
            <w:rStyle w:val="Hyperlink"/>
            <w:rFonts w:ascii="Times New Roman" w:eastAsia="SimSun" w:hAnsi="Times New Roman" w:cs="Times New Roman"/>
            <w:sz w:val="24"/>
            <w:szCs w:val="24"/>
            <w:u w:val="none"/>
            <w:lang w:val="en"/>
          </w:rPr>
          <w:t>Figure A2.5.4.</w:t>
        </w:r>
        <w:r w:rsidR="00822AF7" w:rsidRPr="00FB334F">
          <w:rPr>
            <w:rStyle w:val="Hyperlink"/>
            <w:rFonts w:ascii="Times New Roman" w:eastAsia="SimSun" w:hAnsi="Times New Roman" w:cs="Times New Roman"/>
            <w:sz w:val="24"/>
            <w:szCs w:val="24"/>
            <w:u w:val="none"/>
            <w:lang w:val="en"/>
          </w:rPr>
          <w:t>9.4.1</w:t>
        </w:r>
        <w:r w:rsidR="00421F2B" w:rsidRPr="00FB334F">
          <w:rPr>
            <w:rStyle w:val="Hyperlink"/>
            <w:rFonts w:ascii="Times New Roman" w:eastAsia="SimSun" w:hAnsi="Times New Roman" w:cs="Times New Roman"/>
            <w:sz w:val="24"/>
            <w:szCs w:val="24"/>
            <w:u w:val="none"/>
            <w:lang w:val="en"/>
          </w:rPr>
          <w:t xml:space="preserve"> - Five Valve Manifolds for Air Handling</w:t>
        </w:r>
      </w:hyperlink>
      <w:r w:rsidR="00431B0C">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ind w:right="-1368"/>
        <w:jc w:val="both"/>
        <w:rPr>
          <w:rFonts w:ascii="Times New Roman" w:eastAsia="SimSun" w:hAnsi="Times New Roman" w:cs="Times New Roman"/>
          <w:sz w:val="24"/>
          <w:szCs w:val="24"/>
          <w:lang w:val="en"/>
        </w:rPr>
      </w:pPr>
      <w:hyperlink w:anchor="Figure_A2_5_4_9_5_1" w:history="1">
        <w:r w:rsidR="007801FE" w:rsidRPr="00FB334F">
          <w:rPr>
            <w:rStyle w:val="Hyperlink"/>
            <w:rFonts w:ascii="Times New Roman" w:eastAsia="SimSun" w:hAnsi="Times New Roman" w:cs="Times New Roman"/>
            <w:sz w:val="24"/>
            <w:szCs w:val="24"/>
            <w:u w:val="none"/>
            <w:lang w:val="en"/>
          </w:rPr>
          <w:t>Figure A2.5.4.</w:t>
        </w:r>
        <w:r w:rsidR="00E43965" w:rsidRPr="00FB334F">
          <w:rPr>
            <w:rStyle w:val="Hyperlink"/>
            <w:rFonts w:ascii="Times New Roman" w:eastAsia="SimSun" w:hAnsi="Times New Roman" w:cs="Times New Roman"/>
            <w:sz w:val="24"/>
            <w:szCs w:val="24"/>
            <w:u w:val="none"/>
            <w:lang w:val="en"/>
          </w:rPr>
          <w:t>9.5</w:t>
        </w:r>
        <w:r w:rsidR="007801FE" w:rsidRPr="00FB334F">
          <w:rPr>
            <w:rStyle w:val="Hyperlink"/>
            <w:rFonts w:ascii="Times New Roman" w:eastAsia="SimSun" w:hAnsi="Times New Roman" w:cs="Times New Roman"/>
            <w:sz w:val="24"/>
            <w:szCs w:val="24"/>
            <w:u w:val="none"/>
            <w:lang w:val="en"/>
          </w:rPr>
          <w:t>.1 - Bubble Disk Aerators</w:t>
        </w:r>
      </w:hyperlink>
      <w:r w:rsidR="00431B0C">
        <w:rPr>
          <w:rStyle w:val="Hyperlink"/>
          <w:rFonts w:ascii="Times New Roman" w:eastAsia="SimSun" w:hAnsi="Times New Roman" w:cs="Times New Roman"/>
          <w:sz w:val="24"/>
          <w:szCs w:val="24"/>
          <w:u w:val="none"/>
          <w:lang w:val="en"/>
        </w:rPr>
        <w:tab/>
        <w:t>xx</w:t>
      </w:r>
    </w:p>
    <w:p w:rsidR="00421F2B" w:rsidRPr="00FB334F" w:rsidRDefault="00964B83" w:rsidP="00C50536">
      <w:pPr>
        <w:widowControl w:val="0"/>
        <w:tabs>
          <w:tab w:val="right" w:pos="8050"/>
        </w:tabs>
        <w:autoSpaceDE w:val="0"/>
        <w:autoSpaceDN w:val="0"/>
        <w:adjustRightInd w:val="0"/>
        <w:spacing w:after="0" w:line="240" w:lineRule="auto"/>
        <w:ind w:right="-558"/>
        <w:jc w:val="both"/>
        <w:rPr>
          <w:rFonts w:ascii="Times New Roman" w:eastAsia="SimSun" w:hAnsi="Times New Roman" w:cs="Times New Roman"/>
          <w:sz w:val="24"/>
          <w:szCs w:val="24"/>
          <w:lang w:val="en"/>
        </w:rPr>
      </w:pPr>
      <w:hyperlink w:anchor="Figure_A2_5_4_9_6_1" w:history="1">
        <w:r w:rsidR="00421F2B" w:rsidRPr="00FB334F">
          <w:rPr>
            <w:rStyle w:val="Hyperlink"/>
            <w:rFonts w:ascii="Times New Roman" w:eastAsia="SimSun" w:hAnsi="Times New Roman" w:cs="Times New Roman"/>
            <w:sz w:val="24"/>
            <w:szCs w:val="24"/>
            <w:u w:val="none"/>
            <w:lang w:val="en"/>
          </w:rPr>
          <w:t>Figure A2.5.4.</w:t>
        </w:r>
        <w:r w:rsidR="00652EDD" w:rsidRPr="00FB334F">
          <w:rPr>
            <w:rStyle w:val="Hyperlink"/>
            <w:rFonts w:ascii="Times New Roman" w:eastAsia="SimSun" w:hAnsi="Times New Roman" w:cs="Times New Roman"/>
            <w:sz w:val="24"/>
            <w:szCs w:val="24"/>
            <w:u w:val="none"/>
            <w:lang w:val="en"/>
          </w:rPr>
          <w:t>9.6.1</w:t>
        </w:r>
        <w:r w:rsidR="00421F2B" w:rsidRPr="00FB334F">
          <w:rPr>
            <w:rStyle w:val="Hyperlink"/>
            <w:rFonts w:ascii="Times New Roman" w:eastAsia="SimSun" w:hAnsi="Times New Roman" w:cs="Times New Roman"/>
            <w:sz w:val="24"/>
            <w:szCs w:val="24"/>
            <w:u w:val="none"/>
            <w:lang w:val="en"/>
          </w:rPr>
          <w:t xml:space="preserve"> - Suction C</w:t>
        </w:r>
        <w:r w:rsidR="00155501" w:rsidRPr="00FB334F">
          <w:rPr>
            <w:rStyle w:val="Hyperlink"/>
            <w:rFonts w:ascii="Times New Roman" w:eastAsia="SimSun" w:hAnsi="Times New Roman" w:cs="Times New Roman"/>
            <w:sz w:val="24"/>
            <w:szCs w:val="24"/>
            <w:u w:val="none"/>
            <w:lang w:val="en"/>
          </w:rPr>
          <w:t>li</w:t>
        </w:r>
        <w:r w:rsidR="00421F2B" w:rsidRPr="00FB334F">
          <w:rPr>
            <w:rStyle w:val="Hyperlink"/>
            <w:rFonts w:ascii="Times New Roman" w:eastAsia="SimSun" w:hAnsi="Times New Roman" w:cs="Times New Roman"/>
            <w:sz w:val="24"/>
            <w:szCs w:val="24"/>
            <w:u w:val="none"/>
            <w:lang w:val="en"/>
          </w:rPr>
          <w:t xml:space="preserve">ps for Mounting Wires and Plumbing </w:t>
        </w:r>
        <w:proofErr w:type="gramStart"/>
        <w:r w:rsidR="00421F2B" w:rsidRPr="00FB334F">
          <w:rPr>
            <w:rStyle w:val="Hyperlink"/>
            <w:rFonts w:ascii="Times New Roman" w:eastAsia="SimSun" w:hAnsi="Times New Roman" w:cs="Times New Roman"/>
            <w:sz w:val="24"/>
            <w:szCs w:val="24"/>
            <w:u w:val="none"/>
            <w:lang w:val="en"/>
          </w:rPr>
          <w:t>Within</w:t>
        </w:r>
        <w:proofErr w:type="gramEnd"/>
        <w:r w:rsidR="00421F2B" w:rsidRPr="00FB334F">
          <w:rPr>
            <w:rStyle w:val="Hyperlink"/>
            <w:rFonts w:ascii="Times New Roman" w:eastAsia="SimSun" w:hAnsi="Times New Roman" w:cs="Times New Roman"/>
            <w:sz w:val="24"/>
            <w:szCs w:val="24"/>
            <w:u w:val="none"/>
            <w:lang w:val="en"/>
          </w:rPr>
          <w:t xml:space="preserve"> Aquarium</w:t>
        </w:r>
      </w:hyperlink>
      <w:r w:rsidR="00FB334F">
        <w:rPr>
          <w:rStyle w:val="Hyperlink"/>
          <w:rFonts w:ascii="Times New Roman" w:eastAsia="SimSun" w:hAnsi="Times New Roman" w:cs="Times New Roman"/>
          <w:sz w:val="24"/>
          <w:szCs w:val="24"/>
          <w:u w:val="none"/>
          <w:lang w:val="en"/>
        </w:rPr>
        <w:tab/>
      </w:r>
      <w:r w:rsidR="00FB334F">
        <w:rPr>
          <w:rStyle w:val="Hyperlink"/>
          <w:rFonts w:ascii="Times New Roman" w:eastAsia="SimSun" w:hAnsi="Times New Roman" w:cs="Times New Roman"/>
          <w:sz w:val="24"/>
          <w:szCs w:val="24"/>
          <w:u w:val="none"/>
          <w:lang w:val="en"/>
        </w:rPr>
        <w:tab/>
        <w:t>xx</w:t>
      </w:r>
    </w:p>
    <w:p w:rsidR="00652EDD" w:rsidRPr="00FB334F" w:rsidRDefault="00964B83" w:rsidP="00C50536">
      <w:pPr>
        <w:widowControl w:val="0"/>
        <w:tabs>
          <w:tab w:val="right" w:pos="8050"/>
        </w:tabs>
        <w:autoSpaceDE w:val="0"/>
        <w:autoSpaceDN w:val="0"/>
        <w:adjustRightInd w:val="0"/>
        <w:spacing w:after="0" w:line="240" w:lineRule="auto"/>
        <w:ind w:right="-558"/>
        <w:jc w:val="both"/>
        <w:rPr>
          <w:rFonts w:ascii="Times New Roman" w:eastAsia="SimSun" w:hAnsi="Times New Roman" w:cs="Times New Roman"/>
          <w:sz w:val="24"/>
          <w:szCs w:val="24"/>
          <w:lang w:val="en"/>
        </w:rPr>
      </w:pPr>
      <w:hyperlink w:anchor="Figure_A2_5_4_9_6_2" w:history="1">
        <w:r w:rsidR="00652EDD" w:rsidRPr="00FB334F">
          <w:rPr>
            <w:rStyle w:val="Hyperlink"/>
            <w:rFonts w:ascii="Times New Roman" w:eastAsia="SimSun" w:hAnsi="Times New Roman" w:cs="Times New Roman"/>
            <w:sz w:val="24"/>
            <w:szCs w:val="24"/>
            <w:u w:val="none"/>
            <w:lang w:val="en"/>
          </w:rPr>
          <w:t>Figure A2.5.4.9.6.2 - Suction C</w:t>
        </w:r>
        <w:r w:rsidR="00155501" w:rsidRPr="00FB334F">
          <w:rPr>
            <w:rStyle w:val="Hyperlink"/>
            <w:rFonts w:ascii="Times New Roman" w:eastAsia="SimSun" w:hAnsi="Times New Roman" w:cs="Times New Roman"/>
            <w:sz w:val="24"/>
            <w:szCs w:val="24"/>
            <w:u w:val="none"/>
            <w:lang w:val="en"/>
          </w:rPr>
          <w:t>li</w:t>
        </w:r>
        <w:r w:rsidR="00652EDD" w:rsidRPr="00FB334F">
          <w:rPr>
            <w:rStyle w:val="Hyperlink"/>
            <w:rFonts w:ascii="Times New Roman" w:eastAsia="SimSun" w:hAnsi="Times New Roman" w:cs="Times New Roman"/>
            <w:sz w:val="24"/>
            <w:szCs w:val="24"/>
            <w:u w:val="none"/>
            <w:lang w:val="en"/>
          </w:rPr>
          <w:t xml:space="preserve">ps for Mounting Wires and Plumbing </w:t>
        </w:r>
        <w:proofErr w:type="gramStart"/>
        <w:r w:rsidR="00652EDD" w:rsidRPr="00FB334F">
          <w:rPr>
            <w:rStyle w:val="Hyperlink"/>
            <w:rFonts w:ascii="Times New Roman" w:eastAsia="SimSun" w:hAnsi="Times New Roman" w:cs="Times New Roman"/>
            <w:sz w:val="24"/>
            <w:szCs w:val="24"/>
            <w:u w:val="none"/>
            <w:lang w:val="en"/>
          </w:rPr>
          <w:t>Within</w:t>
        </w:r>
        <w:proofErr w:type="gramEnd"/>
        <w:r w:rsidR="00652EDD" w:rsidRPr="00FB334F">
          <w:rPr>
            <w:rStyle w:val="Hyperlink"/>
            <w:rFonts w:ascii="Times New Roman" w:eastAsia="SimSun" w:hAnsi="Times New Roman" w:cs="Times New Roman"/>
            <w:sz w:val="24"/>
            <w:szCs w:val="24"/>
            <w:u w:val="none"/>
            <w:lang w:val="en"/>
          </w:rPr>
          <w:t xml:space="preserve"> Aquarium</w:t>
        </w:r>
      </w:hyperlink>
      <w:r w:rsidR="00FB334F">
        <w:rPr>
          <w:rStyle w:val="Hyperlink"/>
          <w:rFonts w:ascii="Times New Roman" w:eastAsia="SimSun" w:hAnsi="Times New Roman" w:cs="Times New Roman"/>
          <w:sz w:val="24"/>
          <w:szCs w:val="24"/>
          <w:u w:val="none"/>
          <w:lang w:val="en"/>
        </w:rPr>
        <w:tab/>
      </w:r>
      <w:r w:rsidR="00FB334F">
        <w:rPr>
          <w:rStyle w:val="Hyperlink"/>
          <w:rFonts w:ascii="Times New Roman" w:eastAsia="SimSun" w:hAnsi="Times New Roman" w:cs="Times New Roman"/>
          <w:sz w:val="24"/>
          <w:szCs w:val="24"/>
          <w:u w:val="none"/>
          <w:lang w:val="en"/>
        </w:rPr>
        <w:tab/>
        <w:t>xx</w:t>
      </w:r>
    </w:p>
    <w:p w:rsidR="00421F2B" w:rsidRPr="00FB334F" w:rsidRDefault="00421F2B"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1" w:history="1">
        <w:r w:rsidR="007801FE" w:rsidRPr="00FB334F">
          <w:rPr>
            <w:rStyle w:val="Hyperlink"/>
            <w:rFonts w:ascii="Times New Roman" w:eastAsia="SimSun" w:hAnsi="Times New Roman" w:cs="Times New Roman"/>
            <w:sz w:val="24"/>
            <w:szCs w:val="24"/>
            <w:u w:val="none"/>
            <w:lang w:val="en"/>
          </w:rPr>
          <w:t>Figure A2.5.4.</w:t>
        </w:r>
        <w:r w:rsidR="006F07E2" w:rsidRPr="00FB334F">
          <w:rPr>
            <w:rStyle w:val="Hyperlink"/>
            <w:rFonts w:ascii="Times New Roman" w:eastAsia="SimSun" w:hAnsi="Times New Roman" w:cs="Times New Roman"/>
            <w:sz w:val="24"/>
            <w:szCs w:val="24"/>
            <w:u w:val="none"/>
            <w:lang w:val="en"/>
          </w:rPr>
          <w:t>10</w:t>
        </w:r>
        <w:r w:rsidR="007801FE" w:rsidRPr="00FB334F">
          <w:rPr>
            <w:rStyle w:val="Hyperlink"/>
            <w:rFonts w:ascii="Times New Roman" w:eastAsia="SimSun" w:hAnsi="Times New Roman" w:cs="Times New Roman"/>
            <w:sz w:val="24"/>
            <w:szCs w:val="24"/>
            <w:u w:val="none"/>
            <w:lang w:val="en"/>
          </w:rPr>
          <w:t>.1 - Hose Barb Fitting: 1/4" x 1/2" x 1/4" Union Tee</w:t>
        </w:r>
      </w:hyperlink>
      <w:r w:rsidR="00FB334F">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2" w:history="1">
        <w:r w:rsidR="007801FE" w:rsidRPr="00FB334F">
          <w:rPr>
            <w:rStyle w:val="Hyperlink"/>
            <w:rFonts w:ascii="Times New Roman" w:eastAsia="SimSun" w:hAnsi="Times New Roman" w:cs="Times New Roman"/>
            <w:sz w:val="24"/>
            <w:szCs w:val="24"/>
            <w:u w:val="none"/>
            <w:lang w:val="en"/>
          </w:rPr>
          <w:t>Figure A2.5.4.</w:t>
        </w:r>
        <w:r w:rsidR="006F07E2" w:rsidRPr="00FB334F">
          <w:rPr>
            <w:rStyle w:val="Hyperlink"/>
            <w:rFonts w:ascii="Times New Roman" w:eastAsia="SimSun" w:hAnsi="Times New Roman" w:cs="Times New Roman"/>
            <w:sz w:val="24"/>
            <w:szCs w:val="24"/>
            <w:u w:val="none"/>
            <w:lang w:val="en"/>
          </w:rPr>
          <w:t>10</w:t>
        </w:r>
        <w:r w:rsidR="007801FE" w:rsidRPr="00FB334F">
          <w:rPr>
            <w:rStyle w:val="Hyperlink"/>
            <w:rFonts w:ascii="Times New Roman" w:eastAsia="SimSun" w:hAnsi="Times New Roman" w:cs="Times New Roman"/>
            <w:sz w:val="24"/>
            <w:szCs w:val="24"/>
            <w:u w:val="none"/>
            <w:lang w:val="en"/>
          </w:rPr>
          <w:t>.2 - Hose Barb Fitting: 1/8" x 1/16" Reducing Union</w:t>
        </w:r>
      </w:hyperlink>
      <w:r w:rsidR="00FB334F">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3" w:history="1">
        <w:r w:rsidR="007801FE" w:rsidRPr="00FB334F">
          <w:rPr>
            <w:rStyle w:val="Hyperlink"/>
            <w:rFonts w:ascii="Times New Roman" w:eastAsia="SimSun" w:hAnsi="Times New Roman" w:cs="Times New Roman"/>
            <w:sz w:val="24"/>
            <w:szCs w:val="24"/>
            <w:u w:val="none"/>
            <w:lang w:val="en"/>
          </w:rPr>
          <w:t>Figure A2.5.4.</w:t>
        </w:r>
        <w:r w:rsidR="006F07E2" w:rsidRPr="00FB334F">
          <w:rPr>
            <w:rStyle w:val="Hyperlink"/>
            <w:rFonts w:ascii="Times New Roman" w:eastAsia="SimSun" w:hAnsi="Times New Roman" w:cs="Times New Roman"/>
            <w:sz w:val="24"/>
            <w:szCs w:val="24"/>
            <w:u w:val="none"/>
            <w:lang w:val="en"/>
          </w:rPr>
          <w:t>10</w:t>
        </w:r>
        <w:r w:rsidR="007801FE" w:rsidRPr="00FB334F">
          <w:rPr>
            <w:rStyle w:val="Hyperlink"/>
            <w:rFonts w:ascii="Times New Roman" w:eastAsia="SimSun" w:hAnsi="Times New Roman" w:cs="Times New Roman"/>
            <w:sz w:val="24"/>
            <w:szCs w:val="24"/>
            <w:u w:val="none"/>
            <w:lang w:val="en"/>
          </w:rPr>
          <w:t>.3 - Hose Barb Fitting: 1/4" x 1/2" x 1/4" Union Tee</w:t>
        </w:r>
      </w:hyperlink>
      <w:r w:rsidR="00FB334F">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4" w:history="1">
        <w:r w:rsidR="007801FE" w:rsidRPr="00FB334F">
          <w:rPr>
            <w:rStyle w:val="Hyperlink"/>
            <w:rFonts w:ascii="Times New Roman" w:eastAsia="SimSun" w:hAnsi="Times New Roman" w:cs="Times New Roman"/>
            <w:sz w:val="24"/>
            <w:szCs w:val="24"/>
            <w:u w:val="none"/>
            <w:lang w:val="en"/>
          </w:rPr>
          <w:t>Figure A2.5.4.</w:t>
        </w:r>
        <w:r w:rsidR="006F07E2" w:rsidRPr="00FB334F">
          <w:rPr>
            <w:rStyle w:val="Hyperlink"/>
            <w:rFonts w:ascii="Times New Roman" w:eastAsia="SimSun" w:hAnsi="Times New Roman" w:cs="Times New Roman"/>
            <w:sz w:val="24"/>
            <w:szCs w:val="24"/>
            <w:u w:val="none"/>
            <w:lang w:val="en"/>
          </w:rPr>
          <w:t>10</w:t>
        </w:r>
        <w:r w:rsidR="007801FE" w:rsidRPr="00FB334F">
          <w:rPr>
            <w:rStyle w:val="Hyperlink"/>
            <w:rFonts w:ascii="Times New Roman" w:eastAsia="SimSun" w:hAnsi="Times New Roman" w:cs="Times New Roman"/>
            <w:sz w:val="24"/>
            <w:szCs w:val="24"/>
            <w:u w:val="none"/>
            <w:lang w:val="en"/>
          </w:rPr>
          <w:t>.4 - Hose Barb Fitting: 1/2" x 1/8" Reducing Union</w:t>
        </w:r>
      </w:hyperlink>
      <w:r w:rsidR="00FB334F">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5" w:history="1">
        <w:r w:rsidR="007801FE" w:rsidRPr="00FB334F">
          <w:rPr>
            <w:rStyle w:val="Hyperlink"/>
            <w:rFonts w:ascii="Times New Roman" w:eastAsia="SimSun" w:hAnsi="Times New Roman" w:cs="Times New Roman"/>
            <w:sz w:val="24"/>
            <w:szCs w:val="24"/>
            <w:u w:val="none"/>
            <w:lang w:val="en"/>
          </w:rPr>
          <w:t>Figure A2.5.4.</w:t>
        </w:r>
        <w:r w:rsidR="006F07E2" w:rsidRPr="00FB334F">
          <w:rPr>
            <w:rStyle w:val="Hyperlink"/>
            <w:rFonts w:ascii="Times New Roman" w:eastAsia="SimSun" w:hAnsi="Times New Roman" w:cs="Times New Roman"/>
            <w:sz w:val="24"/>
            <w:szCs w:val="24"/>
            <w:u w:val="none"/>
            <w:lang w:val="en"/>
          </w:rPr>
          <w:t>10</w:t>
        </w:r>
        <w:r w:rsidR="007801FE" w:rsidRPr="00FB334F">
          <w:rPr>
            <w:rStyle w:val="Hyperlink"/>
            <w:rFonts w:ascii="Times New Roman" w:eastAsia="SimSun" w:hAnsi="Times New Roman" w:cs="Times New Roman"/>
            <w:sz w:val="24"/>
            <w:szCs w:val="24"/>
            <w:u w:val="none"/>
            <w:lang w:val="en"/>
          </w:rPr>
          <w:t>.5 - Hose Barb Fitting: 3/8" x 1/4" Reducing Union</w:t>
        </w:r>
      </w:hyperlink>
      <w:r w:rsidR="00FB334F">
        <w:rPr>
          <w:rStyle w:val="Hyperlink"/>
          <w:rFonts w:ascii="Times New Roman" w:eastAsia="SimSun" w:hAnsi="Times New Roman" w:cs="Times New Roman"/>
          <w:sz w:val="24"/>
          <w:szCs w:val="24"/>
          <w:u w:val="none"/>
          <w:lang w:val="en"/>
        </w:rPr>
        <w:tab/>
        <w:t>xx</w:t>
      </w:r>
    </w:p>
    <w:p w:rsidR="00681782"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6" w:history="1">
        <w:r w:rsidR="00681782" w:rsidRPr="00FB334F">
          <w:rPr>
            <w:rStyle w:val="Hyperlink"/>
            <w:rFonts w:ascii="Times New Roman" w:eastAsia="SimSun" w:hAnsi="Times New Roman" w:cs="Times New Roman"/>
            <w:sz w:val="24"/>
            <w:szCs w:val="24"/>
            <w:u w:val="none"/>
            <w:lang w:val="en"/>
          </w:rPr>
          <w:t>Figure A2.5.4.10.6 - Hose Barb Fitting: 1/4" x 1/8" x 1/4" Union Tee</w:t>
        </w:r>
      </w:hyperlink>
      <w:r w:rsidR="00FB334F">
        <w:rPr>
          <w:rStyle w:val="Hyperlink"/>
          <w:rFonts w:ascii="Times New Roman" w:eastAsia="SimSun" w:hAnsi="Times New Roman" w:cs="Times New Roman"/>
          <w:sz w:val="24"/>
          <w:szCs w:val="24"/>
          <w:u w:val="none"/>
          <w:lang w:val="en"/>
        </w:rPr>
        <w:tab/>
        <w:t>xx</w:t>
      </w:r>
    </w:p>
    <w:p w:rsidR="00681782"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7" w:history="1">
        <w:r w:rsidR="00681782" w:rsidRPr="00FB334F">
          <w:rPr>
            <w:rStyle w:val="Hyperlink"/>
            <w:rFonts w:ascii="Times New Roman" w:eastAsia="SimSun" w:hAnsi="Times New Roman" w:cs="Times New Roman"/>
            <w:sz w:val="24"/>
            <w:szCs w:val="24"/>
            <w:u w:val="none"/>
            <w:lang w:val="en"/>
          </w:rPr>
          <w:t>Figure A2.5.4.10.7 - Hose Barb Fitting: 1/8" x 1/16" Reducing Union</w:t>
        </w:r>
      </w:hyperlink>
      <w:r w:rsidR="00FB334F">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8" w:history="1">
        <w:r w:rsidR="007801FE" w:rsidRPr="00FB334F">
          <w:rPr>
            <w:rStyle w:val="Hyperlink"/>
            <w:rFonts w:ascii="Times New Roman" w:eastAsia="SimSun" w:hAnsi="Times New Roman" w:cs="Times New Roman"/>
            <w:sz w:val="24"/>
            <w:szCs w:val="24"/>
            <w:u w:val="none"/>
            <w:lang w:val="en"/>
          </w:rPr>
          <w:t>Figure A2.5.4.</w:t>
        </w:r>
        <w:r w:rsidR="006F07E2" w:rsidRPr="00FB334F">
          <w:rPr>
            <w:rStyle w:val="Hyperlink"/>
            <w:rFonts w:ascii="Times New Roman" w:eastAsia="SimSun" w:hAnsi="Times New Roman" w:cs="Times New Roman"/>
            <w:sz w:val="24"/>
            <w:szCs w:val="24"/>
            <w:u w:val="none"/>
            <w:lang w:val="en"/>
          </w:rPr>
          <w:t>10</w:t>
        </w:r>
        <w:r w:rsidR="007801FE" w:rsidRPr="00FB334F">
          <w:rPr>
            <w:rStyle w:val="Hyperlink"/>
            <w:rFonts w:ascii="Times New Roman" w:eastAsia="SimSun" w:hAnsi="Times New Roman" w:cs="Times New Roman"/>
            <w:sz w:val="24"/>
            <w:szCs w:val="24"/>
            <w:u w:val="none"/>
            <w:lang w:val="en"/>
          </w:rPr>
          <w:t>.</w:t>
        </w:r>
        <w:r w:rsidR="00681782" w:rsidRPr="00FB334F">
          <w:rPr>
            <w:rStyle w:val="Hyperlink"/>
            <w:rFonts w:ascii="Times New Roman" w:eastAsia="SimSun" w:hAnsi="Times New Roman" w:cs="Times New Roman"/>
            <w:sz w:val="24"/>
            <w:szCs w:val="24"/>
            <w:u w:val="none"/>
            <w:lang w:val="en"/>
          </w:rPr>
          <w:t>8</w:t>
        </w:r>
        <w:r w:rsidR="007801FE" w:rsidRPr="00FB334F">
          <w:rPr>
            <w:rStyle w:val="Hyperlink"/>
            <w:rFonts w:ascii="Times New Roman" w:eastAsia="SimSun" w:hAnsi="Times New Roman" w:cs="Times New Roman"/>
            <w:sz w:val="24"/>
            <w:szCs w:val="24"/>
            <w:u w:val="none"/>
            <w:lang w:val="en"/>
          </w:rPr>
          <w:t xml:space="preserve"> - Hose Barb Fitting: 1/2" x 5/16" Elbow</w:t>
        </w:r>
      </w:hyperlink>
      <w:r w:rsidR="00FB334F">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9" w:history="1">
        <w:r w:rsidR="007801FE" w:rsidRPr="00FB334F">
          <w:rPr>
            <w:rStyle w:val="Hyperlink"/>
            <w:rFonts w:ascii="Times New Roman" w:eastAsia="SimSun" w:hAnsi="Times New Roman" w:cs="Times New Roman"/>
            <w:sz w:val="24"/>
            <w:szCs w:val="24"/>
            <w:u w:val="none"/>
            <w:lang w:val="en"/>
          </w:rPr>
          <w:t>Figure A2.5.4.</w:t>
        </w:r>
        <w:r w:rsidR="006F07E2" w:rsidRPr="00FB334F">
          <w:rPr>
            <w:rStyle w:val="Hyperlink"/>
            <w:rFonts w:ascii="Times New Roman" w:eastAsia="SimSun" w:hAnsi="Times New Roman" w:cs="Times New Roman"/>
            <w:sz w:val="24"/>
            <w:szCs w:val="24"/>
            <w:u w:val="none"/>
            <w:lang w:val="en"/>
          </w:rPr>
          <w:t>10</w:t>
        </w:r>
        <w:r w:rsidR="007801FE" w:rsidRPr="00FB334F">
          <w:rPr>
            <w:rStyle w:val="Hyperlink"/>
            <w:rFonts w:ascii="Times New Roman" w:eastAsia="SimSun" w:hAnsi="Times New Roman" w:cs="Times New Roman"/>
            <w:sz w:val="24"/>
            <w:szCs w:val="24"/>
            <w:u w:val="none"/>
            <w:lang w:val="en"/>
          </w:rPr>
          <w:t>.</w:t>
        </w:r>
        <w:r w:rsidR="00681782" w:rsidRPr="00FB334F">
          <w:rPr>
            <w:rStyle w:val="Hyperlink"/>
            <w:rFonts w:ascii="Times New Roman" w:eastAsia="SimSun" w:hAnsi="Times New Roman" w:cs="Times New Roman"/>
            <w:sz w:val="24"/>
            <w:szCs w:val="24"/>
            <w:u w:val="none"/>
            <w:lang w:val="en"/>
          </w:rPr>
          <w:t>9</w:t>
        </w:r>
        <w:r w:rsidR="007801FE" w:rsidRPr="00FB334F">
          <w:rPr>
            <w:rStyle w:val="Hyperlink"/>
            <w:rFonts w:ascii="Times New Roman" w:eastAsia="SimSun" w:hAnsi="Times New Roman" w:cs="Times New Roman"/>
            <w:sz w:val="24"/>
            <w:szCs w:val="24"/>
            <w:u w:val="none"/>
            <w:lang w:val="en"/>
          </w:rPr>
          <w:t xml:space="preserve"> - Hose Barb Fitting: 1/</w:t>
        </w:r>
        <w:r w:rsidR="00681782" w:rsidRPr="00FB334F">
          <w:rPr>
            <w:rStyle w:val="Hyperlink"/>
            <w:rFonts w:ascii="Times New Roman" w:eastAsia="SimSun" w:hAnsi="Times New Roman" w:cs="Times New Roman"/>
            <w:sz w:val="24"/>
            <w:szCs w:val="24"/>
            <w:u w:val="none"/>
            <w:lang w:val="en"/>
          </w:rPr>
          <w:t>8</w:t>
        </w:r>
        <w:r w:rsidR="007801FE" w:rsidRPr="00FB334F">
          <w:rPr>
            <w:rStyle w:val="Hyperlink"/>
            <w:rFonts w:ascii="Times New Roman" w:eastAsia="SimSun" w:hAnsi="Times New Roman" w:cs="Times New Roman"/>
            <w:sz w:val="24"/>
            <w:szCs w:val="24"/>
            <w:u w:val="none"/>
            <w:lang w:val="en"/>
          </w:rPr>
          <w:t>" x 1/16" x 1/</w:t>
        </w:r>
        <w:r w:rsidR="00681782" w:rsidRPr="00FB334F">
          <w:rPr>
            <w:rStyle w:val="Hyperlink"/>
            <w:rFonts w:ascii="Times New Roman" w:eastAsia="SimSun" w:hAnsi="Times New Roman" w:cs="Times New Roman"/>
            <w:sz w:val="24"/>
            <w:szCs w:val="24"/>
            <w:u w:val="none"/>
            <w:lang w:val="en"/>
          </w:rPr>
          <w:t>8</w:t>
        </w:r>
        <w:r w:rsidR="007801FE" w:rsidRPr="00FB334F">
          <w:rPr>
            <w:rStyle w:val="Hyperlink"/>
            <w:rFonts w:ascii="Times New Roman" w:eastAsia="SimSun" w:hAnsi="Times New Roman" w:cs="Times New Roman"/>
            <w:sz w:val="24"/>
            <w:szCs w:val="24"/>
            <w:u w:val="none"/>
            <w:lang w:val="en"/>
          </w:rPr>
          <w:t>" Union Tee</w:t>
        </w:r>
      </w:hyperlink>
      <w:r w:rsidR="00FB334F">
        <w:rPr>
          <w:rStyle w:val="Hyperlink"/>
          <w:rFonts w:ascii="Times New Roman" w:eastAsia="SimSun" w:hAnsi="Times New Roman" w:cs="Times New Roman"/>
          <w:sz w:val="24"/>
          <w:szCs w:val="24"/>
          <w:u w:val="none"/>
          <w:lang w:val="en"/>
        </w:rPr>
        <w:tab/>
        <w:t>xx</w:t>
      </w:r>
    </w:p>
    <w:p w:rsidR="00CC53CD" w:rsidRPr="00FB334F" w:rsidRDefault="00964B83" w:rsidP="00C50536">
      <w:pPr>
        <w:tabs>
          <w:tab w:val="right" w:pos="8050"/>
        </w:tabs>
        <w:spacing w:after="0" w:line="240" w:lineRule="auto"/>
        <w:rPr>
          <w:rFonts w:ascii="Times New Roman" w:eastAsia="Times New Roman" w:hAnsi="Times New Roman" w:cs="Times New Roman"/>
          <w:bCs/>
          <w:color w:val="333333"/>
          <w:sz w:val="24"/>
          <w:szCs w:val="24"/>
          <w:shd w:val="clear" w:color="auto" w:fill="F8F8F8"/>
        </w:rPr>
      </w:pPr>
      <w:hyperlink w:anchor="Figure_A2_5_4_10_10" w:history="1">
        <w:r w:rsidR="00CC53CD" w:rsidRPr="00FB334F">
          <w:rPr>
            <w:rStyle w:val="Hyperlink"/>
            <w:rFonts w:ascii="Times New Roman" w:eastAsia="Times New Roman" w:hAnsi="Times New Roman" w:cs="Times New Roman"/>
            <w:bCs/>
            <w:sz w:val="24"/>
            <w:szCs w:val="24"/>
            <w:u w:val="none"/>
            <w:shd w:val="clear" w:color="auto" w:fill="F8F8F8"/>
          </w:rPr>
          <w:t>Figure A2.5.4.10.10 - Hose Barb Fitting: 1/4"-1/8" Reducing Union</w:t>
        </w:r>
      </w:hyperlink>
      <w:r w:rsidR="00FB334F">
        <w:rPr>
          <w:rStyle w:val="Hyperlink"/>
          <w:rFonts w:ascii="Times New Roman" w:eastAsia="Times New Roman" w:hAnsi="Times New Roman" w:cs="Times New Roman"/>
          <w:bCs/>
          <w:sz w:val="24"/>
          <w:szCs w:val="24"/>
          <w:u w:val="none"/>
          <w:shd w:val="clear" w:color="auto" w:fill="F8F8F8"/>
        </w:rPr>
        <w:tab/>
        <w:t>xx</w:t>
      </w:r>
    </w:p>
    <w:p w:rsidR="00023938" w:rsidRPr="00FB334F" w:rsidRDefault="00023938"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023938" w:rsidRPr="00FB334F" w:rsidRDefault="00CC53CD" w:rsidP="00C50536">
      <w:pPr>
        <w:widowControl w:val="0"/>
        <w:tabs>
          <w:tab w:val="right" w:pos="8050"/>
        </w:tabs>
        <w:autoSpaceDE w:val="0"/>
        <w:autoSpaceDN w:val="0"/>
        <w:adjustRightInd w:val="0"/>
        <w:spacing w:after="0" w:line="240" w:lineRule="auto"/>
        <w:jc w:val="both"/>
        <w:rPr>
          <w:rStyle w:val="Hyperlink"/>
          <w:rFonts w:ascii="Times New Roman" w:eastAsia="Times New Roman" w:hAnsi="Times New Roman" w:cs="Times New Roman"/>
          <w:bCs/>
          <w:sz w:val="24"/>
          <w:szCs w:val="24"/>
          <w:u w:val="none"/>
          <w:shd w:val="clear" w:color="auto" w:fill="F8F8F8"/>
        </w:rPr>
      </w:pPr>
      <w:r w:rsidRPr="00FB334F">
        <w:rPr>
          <w:rFonts w:ascii="Times New Roman" w:eastAsia="Times New Roman" w:hAnsi="Times New Roman" w:cs="Times New Roman"/>
          <w:bCs/>
          <w:color w:val="333333"/>
          <w:sz w:val="24"/>
          <w:szCs w:val="24"/>
          <w:shd w:val="clear" w:color="auto" w:fill="F8F8F8"/>
        </w:rPr>
        <w:fldChar w:fldCharType="begin"/>
      </w:r>
      <w:r w:rsidRPr="00FB334F">
        <w:rPr>
          <w:rFonts w:ascii="Times New Roman" w:eastAsia="Times New Roman" w:hAnsi="Times New Roman" w:cs="Times New Roman"/>
          <w:bCs/>
          <w:color w:val="333333"/>
          <w:sz w:val="24"/>
          <w:szCs w:val="24"/>
          <w:shd w:val="clear" w:color="auto" w:fill="F8F8F8"/>
        </w:rPr>
        <w:instrText xml:space="preserve"> HYPERLINK  \l "Figure_A2_5_4_10_11" </w:instrText>
      </w:r>
      <w:r w:rsidRPr="00FB334F">
        <w:rPr>
          <w:rFonts w:ascii="Times New Roman" w:eastAsia="Times New Roman" w:hAnsi="Times New Roman" w:cs="Times New Roman"/>
          <w:bCs/>
          <w:color w:val="333333"/>
          <w:sz w:val="24"/>
          <w:szCs w:val="24"/>
          <w:shd w:val="clear" w:color="auto" w:fill="F8F8F8"/>
        </w:rPr>
        <w:fldChar w:fldCharType="separate"/>
      </w:r>
      <w:r w:rsidR="00023938" w:rsidRPr="00FB334F">
        <w:rPr>
          <w:rStyle w:val="Hyperlink"/>
          <w:rFonts w:ascii="Times New Roman" w:eastAsia="Times New Roman" w:hAnsi="Times New Roman" w:cs="Times New Roman"/>
          <w:bCs/>
          <w:sz w:val="24"/>
          <w:szCs w:val="24"/>
          <w:u w:val="none"/>
          <w:shd w:val="clear" w:color="auto" w:fill="F8F8F8"/>
        </w:rPr>
        <w:t>Figure A2.5.4.10.</w:t>
      </w:r>
      <w:r w:rsidRPr="00FB334F">
        <w:rPr>
          <w:rStyle w:val="Hyperlink"/>
          <w:rFonts w:ascii="Times New Roman" w:eastAsia="Times New Roman" w:hAnsi="Times New Roman" w:cs="Times New Roman"/>
          <w:bCs/>
          <w:sz w:val="24"/>
          <w:szCs w:val="24"/>
          <w:u w:val="none"/>
          <w:shd w:val="clear" w:color="auto" w:fill="F8F8F8"/>
        </w:rPr>
        <w:t>11</w:t>
      </w:r>
      <w:r w:rsidR="00023938" w:rsidRPr="00FB334F">
        <w:rPr>
          <w:rStyle w:val="Hyperlink"/>
          <w:rFonts w:ascii="Times New Roman" w:eastAsia="Times New Roman" w:hAnsi="Times New Roman" w:cs="Times New Roman"/>
          <w:bCs/>
          <w:sz w:val="24"/>
          <w:szCs w:val="24"/>
          <w:u w:val="none"/>
          <w:shd w:val="clear" w:color="auto" w:fill="F8F8F8"/>
        </w:rPr>
        <w:t xml:space="preserve"> - 6 mm-12 mm Hose Barb Tail 1/4" 1/2" NPT Female Thread Connector Joint Pipe Fitting</w:t>
      </w:r>
      <w:r w:rsidR="00FB334F">
        <w:rPr>
          <w:rStyle w:val="Hyperlink"/>
          <w:rFonts w:ascii="Times New Roman" w:eastAsia="Times New Roman" w:hAnsi="Times New Roman" w:cs="Times New Roman"/>
          <w:bCs/>
          <w:sz w:val="24"/>
          <w:szCs w:val="24"/>
          <w:u w:val="none"/>
          <w:shd w:val="clear" w:color="auto" w:fill="F8F8F8"/>
        </w:rPr>
        <w:tab/>
        <w:t>xx</w:t>
      </w:r>
    </w:p>
    <w:p w:rsidR="00023938" w:rsidRPr="00FB334F" w:rsidRDefault="00CC53CD"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r w:rsidRPr="00FB334F">
        <w:rPr>
          <w:rFonts w:ascii="Times New Roman" w:eastAsia="Times New Roman" w:hAnsi="Times New Roman" w:cs="Times New Roman"/>
          <w:bCs/>
          <w:color w:val="333333"/>
          <w:sz w:val="24"/>
          <w:szCs w:val="24"/>
          <w:shd w:val="clear" w:color="auto" w:fill="F8F8F8"/>
        </w:rPr>
        <w:fldChar w:fldCharType="end"/>
      </w:r>
    </w:p>
    <w:p w:rsidR="00023938" w:rsidRPr="00FB334F" w:rsidRDefault="00CC53CD" w:rsidP="00C50536">
      <w:pPr>
        <w:tabs>
          <w:tab w:val="right" w:pos="8050"/>
        </w:tabs>
        <w:spacing w:after="0" w:line="240" w:lineRule="auto"/>
        <w:rPr>
          <w:rStyle w:val="Hyperlink"/>
          <w:rFonts w:ascii="Times New Roman" w:eastAsia="Times New Roman" w:hAnsi="Times New Roman" w:cs="Times New Roman"/>
          <w:bCs/>
          <w:sz w:val="24"/>
          <w:szCs w:val="24"/>
          <w:u w:val="none"/>
          <w:shd w:val="clear" w:color="auto" w:fill="F8F8F8"/>
        </w:rPr>
      </w:pPr>
      <w:r w:rsidRPr="00FB334F">
        <w:rPr>
          <w:rFonts w:ascii="Times New Roman" w:eastAsia="Times New Roman" w:hAnsi="Times New Roman" w:cs="Times New Roman"/>
          <w:bCs/>
          <w:color w:val="333333"/>
          <w:sz w:val="24"/>
          <w:szCs w:val="24"/>
          <w:shd w:val="clear" w:color="auto" w:fill="F8F8F8"/>
        </w:rPr>
        <w:fldChar w:fldCharType="begin"/>
      </w:r>
      <w:r w:rsidRPr="00FB334F">
        <w:rPr>
          <w:rFonts w:ascii="Times New Roman" w:eastAsia="Times New Roman" w:hAnsi="Times New Roman" w:cs="Times New Roman"/>
          <w:bCs/>
          <w:color w:val="333333"/>
          <w:sz w:val="24"/>
          <w:szCs w:val="24"/>
          <w:shd w:val="clear" w:color="auto" w:fill="F8F8F8"/>
        </w:rPr>
        <w:instrText xml:space="preserve"> HYPERLINK  \l "Figure_A2_5_4_10_12" </w:instrText>
      </w:r>
      <w:r w:rsidRPr="00FB334F">
        <w:rPr>
          <w:rFonts w:ascii="Times New Roman" w:eastAsia="Times New Roman" w:hAnsi="Times New Roman" w:cs="Times New Roman"/>
          <w:bCs/>
          <w:color w:val="333333"/>
          <w:sz w:val="24"/>
          <w:szCs w:val="24"/>
          <w:shd w:val="clear" w:color="auto" w:fill="F8F8F8"/>
        </w:rPr>
        <w:fldChar w:fldCharType="separate"/>
      </w:r>
      <w:r w:rsidR="00023938" w:rsidRPr="00FB334F">
        <w:rPr>
          <w:rStyle w:val="Hyperlink"/>
          <w:rFonts w:ascii="Times New Roman" w:eastAsia="Times New Roman" w:hAnsi="Times New Roman" w:cs="Times New Roman"/>
          <w:bCs/>
          <w:sz w:val="24"/>
          <w:szCs w:val="24"/>
          <w:u w:val="none"/>
          <w:shd w:val="clear" w:color="auto" w:fill="F8F8F8"/>
        </w:rPr>
        <w:t>Figure A2.5.4.10.1</w:t>
      </w:r>
      <w:r w:rsidRPr="00FB334F">
        <w:rPr>
          <w:rStyle w:val="Hyperlink"/>
          <w:rFonts w:ascii="Times New Roman" w:eastAsia="Times New Roman" w:hAnsi="Times New Roman" w:cs="Times New Roman"/>
          <w:bCs/>
          <w:sz w:val="24"/>
          <w:szCs w:val="24"/>
          <w:u w:val="none"/>
          <w:shd w:val="clear" w:color="auto" w:fill="F8F8F8"/>
        </w:rPr>
        <w:t>2</w:t>
      </w:r>
      <w:r w:rsidR="00023938" w:rsidRPr="00FB334F">
        <w:rPr>
          <w:rStyle w:val="Hyperlink"/>
          <w:rFonts w:ascii="Times New Roman" w:eastAsia="Times New Roman" w:hAnsi="Times New Roman" w:cs="Times New Roman"/>
          <w:bCs/>
          <w:sz w:val="24"/>
          <w:szCs w:val="24"/>
          <w:u w:val="none"/>
          <w:shd w:val="clear" w:color="auto" w:fill="F8F8F8"/>
        </w:rPr>
        <w:t xml:space="preserve"> - 1/4" Male Thread Pipe Fitting x 6 mm Barb Hose Tail Connector Stainless Steel NPT</w:t>
      </w:r>
      <w:r w:rsidR="00FB334F">
        <w:rPr>
          <w:rStyle w:val="Hyperlink"/>
          <w:rFonts w:ascii="Times New Roman" w:eastAsia="Times New Roman" w:hAnsi="Times New Roman" w:cs="Times New Roman"/>
          <w:bCs/>
          <w:sz w:val="24"/>
          <w:szCs w:val="24"/>
          <w:u w:val="none"/>
          <w:shd w:val="clear" w:color="auto" w:fill="F8F8F8"/>
        </w:rPr>
        <w:tab/>
        <w:t>xx</w:t>
      </w:r>
    </w:p>
    <w:p w:rsidR="00023938" w:rsidRPr="00FB334F" w:rsidRDefault="00CC53CD"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r w:rsidRPr="00FB334F">
        <w:rPr>
          <w:rFonts w:ascii="Times New Roman" w:eastAsia="Times New Roman" w:hAnsi="Times New Roman" w:cs="Times New Roman"/>
          <w:bCs/>
          <w:color w:val="333333"/>
          <w:sz w:val="24"/>
          <w:szCs w:val="24"/>
          <w:shd w:val="clear" w:color="auto" w:fill="F8F8F8"/>
        </w:rPr>
        <w:fldChar w:fldCharType="end"/>
      </w:r>
    </w:p>
    <w:p w:rsidR="00023938" w:rsidRPr="00FB334F" w:rsidRDefault="00CC53CD" w:rsidP="00C50536">
      <w:pPr>
        <w:tabs>
          <w:tab w:val="right" w:pos="8050"/>
        </w:tabs>
        <w:spacing w:after="0" w:line="240" w:lineRule="auto"/>
        <w:rPr>
          <w:rStyle w:val="Hyperlink"/>
          <w:rFonts w:ascii="Times New Roman" w:eastAsia="Times New Roman" w:hAnsi="Times New Roman" w:cs="Times New Roman"/>
          <w:bCs/>
          <w:sz w:val="24"/>
          <w:szCs w:val="24"/>
          <w:u w:val="none"/>
          <w:shd w:val="clear" w:color="auto" w:fill="F8F8F8"/>
        </w:rPr>
      </w:pPr>
      <w:r w:rsidRPr="00FB334F">
        <w:rPr>
          <w:rFonts w:ascii="Times New Roman" w:eastAsia="Times New Roman" w:hAnsi="Times New Roman" w:cs="Times New Roman"/>
          <w:bCs/>
          <w:color w:val="333333"/>
          <w:sz w:val="24"/>
          <w:szCs w:val="24"/>
          <w:shd w:val="clear" w:color="auto" w:fill="F8F8F8"/>
        </w:rPr>
        <w:fldChar w:fldCharType="begin"/>
      </w:r>
      <w:r w:rsidRPr="00FB334F">
        <w:rPr>
          <w:rFonts w:ascii="Times New Roman" w:eastAsia="Times New Roman" w:hAnsi="Times New Roman" w:cs="Times New Roman"/>
          <w:bCs/>
          <w:color w:val="333333"/>
          <w:sz w:val="24"/>
          <w:szCs w:val="24"/>
          <w:shd w:val="clear" w:color="auto" w:fill="F8F8F8"/>
        </w:rPr>
        <w:instrText xml:space="preserve"> HYPERLINK  \l "Figure_A2_5_4_10_13" </w:instrText>
      </w:r>
      <w:r w:rsidRPr="00FB334F">
        <w:rPr>
          <w:rFonts w:ascii="Times New Roman" w:eastAsia="Times New Roman" w:hAnsi="Times New Roman" w:cs="Times New Roman"/>
          <w:bCs/>
          <w:color w:val="333333"/>
          <w:sz w:val="24"/>
          <w:szCs w:val="24"/>
          <w:shd w:val="clear" w:color="auto" w:fill="F8F8F8"/>
        </w:rPr>
        <w:fldChar w:fldCharType="separate"/>
      </w:r>
      <w:r w:rsidR="00023938" w:rsidRPr="00FB334F">
        <w:rPr>
          <w:rStyle w:val="Hyperlink"/>
          <w:rFonts w:ascii="Times New Roman" w:eastAsia="Times New Roman" w:hAnsi="Times New Roman" w:cs="Times New Roman"/>
          <w:bCs/>
          <w:sz w:val="24"/>
          <w:szCs w:val="24"/>
          <w:u w:val="none"/>
          <w:shd w:val="clear" w:color="auto" w:fill="F8F8F8"/>
        </w:rPr>
        <w:t>Figure A2.5.4.10.1</w:t>
      </w:r>
      <w:r w:rsidRPr="00FB334F">
        <w:rPr>
          <w:rStyle w:val="Hyperlink"/>
          <w:rFonts w:ascii="Times New Roman" w:eastAsia="Times New Roman" w:hAnsi="Times New Roman" w:cs="Times New Roman"/>
          <w:bCs/>
          <w:sz w:val="24"/>
          <w:szCs w:val="24"/>
          <w:u w:val="none"/>
          <w:shd w:val="clear" w:color="auto" w:fill="F8F8F8"/>
        </w:rPr>
        <w:t>3</w:t>
      </w:r>
      <w:r w:rsidR="00023938" w:rsidRPr="00FB334F">
        <w:rPr>
          <w:rStyle w:val="Hyperlink"/>
          <w:rFonts w:ascii="Times New Roman" w:eastAsia="Times New Roman" w:hAnsi="Times New Roman" w:cs="Times New Roman"/>
          <w:bCs/>
          <w:sz w:val="24"/>
          <w:szCs w:val="24"/>
          <w:u w:val="none"/>
          <w:shd w:val="clear" w:color="auto" w:fill="F8F8F8"/>
        </w:rPr>
        <w:t xml:space="preserve"> - NPT 1/4" Male Thread Pipe Fitting x 8 mm Barb Hose Tail Connector Stainless Steel</w:t>
      </w:r>
      <w:r w:rsidR="00FB334F">
        <w:rPr>
          <w:rStyle w:val="Hyperlink"/>
          <w:rFonts w:ascii="Times New Roman" w:eastAsia="Times New Roman" w:hAnsi="Times New Roman" w:cs="Times New Roman"/>
          <w:bCs/>
          <w:sz w:val="24"/>
          <w:szCs w:val="24"/>
          <w:u w:val="none"/>
          <w:shd w:val="clear" w:color="auto" w:fill="F8F8F8"/>
        </w:rPr>
        <w:tab/>
        <w:t>xx</w:t>
      </w:r>
    </w:p>
    <w:p w:rsidR="00023938" w:rsidRPr="00FB334F" w:rsidRDefault="00CC53CD"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r w:rsidRPr="00FB334F">
        <w:rPr>
          <w:rFonts w:ascii="Times New Roman" w:eastAsia="Times New Roman" w:hAnsi="Times New Roman" w:cs="Times New Roman"/>
          <w:bCs/>
          <w:color w:val="333333"/>
          <w:sz w:val="24"/>
          <w:szCs w:val="24"/>
          <w:shd w:val="clear" w:color="auto" w:fill="F8F8F8"/>
        </w:rPr>
        <w:fldChar w:fldCharType="end"/>
      </w:r>
    </w:p>
    <w:p w:rsidR="002D092E" w:rsidRPr="00FB334F" w:rsidRDefault="00CC53CD" w:rsidP="00C50536">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u w:val="none"/>
          <w:lang w:val="en"/>
        </w:rPr>
      </w:pPr>
      <w:r w:rsidRPr="00FB334F">
        <w:rPr>
          <w:rFonts w:ascii="Times New Roman" w:eastAsia="SimSun" w:hAnsi="Times New Roman" w:cs="Times New Roman"/>
          <w:sz w:val="24"/>
          <w:szCs w:val="24"/>
          <w:lang w:val="en"/>
        </w:rPr>
        <w:fldChar w:fldCharType="begin"/>
      </w:r>
      <w:r w:rsidRPr="00FB334F">
        <w:rPr>
          <w:rFonts w:ascii="Times New Roman" w:eastAsia="SimSun" w:hAnsi="Times New Roman" w:cs="Times New Roman"/>
          <w:sz w:val="24"/>
          <w:szCs w:val="24"/>
          <w:lang w:val="en"/>
        </w:rPr>
        <w:instrText xml:space="preserve"> HYPERLINK  \l "Figure_A2_5_4_10_14" </w:instrText>
      </w:r>
      <w:r w:rsidRPr="00FB334F">
        <w:rPr>
          <w:rFonts w:ascii="Times New Roman" w:eastAsia="SimSun" w:hAnsi="Times New Roman" w:cs="Times New Roman"/>
          <w:sz w:val="24"/>
          <w:szCs w:val="24"/>
          <w:lang w:val="en"/>
        </w:rPr>
        <w:fldChar w:fldCharType="separate"/>
      </w:r>
      <w:r w:rsidR="002D092E" w:rsidRPr="00FB334F">
        <w:rPr>
          <w:rStyle w:val="Hyperlink"/>
          <w:rFonts w:ascii="Times New Roman" w:eastAsia="SimSun" w:hAnsi="Times New Roman" w:cs="Times New Roman"/>
          <w:sz w:val="24"/>
          <w:szCs w:val="24"/>
          <w:u w:val="none"/>
          <w:lang w:val="en"/>
        </w:rPr>
        <w:t xml:space="preserve">Figure </w:t>
      </w:r>
      <w:r w:rsidR="002D092E" w:rsidRPr="00FB334F">
        <w:rPr>
          <w:rStyle w:val="Hyperlink"/>
          <w:rFonts w:ascii="Times New Roman" w:eastAsia="Times New Roman" w:hAnsi="Times New Roman" w:cs="Times New Roman"/>
          <w:sz w:val="24"/>
          <w:szCs w:val="20"/>
          <w:u w:val="none"/>
        </w:rPr>
        <w:t>A2.5.4.10.1</w:t>
      </w:r>
      <w:r w:rsidRPr="00FB334F">
        <w:rPr>
          <w:rStyle w:val="Hyperlink"/>
          <w:rFonts w:ascii="Times New Roman" w:eastAsia="Times New Roman" w:hAnsi="Times New Roman" w:cs="Times New Roman"/>
          <w:sz w:val="24"/>
          <w:szCs w:val="20"/>
          <w:u w:val="none"/>
        </w:rPr>
        <w:t>4</w:t>
      </w:r>
      <w:r w:rsidR="002D092E" w:rsidRPr="00FB334F">
        <w:rPr>
          <w:rStyle w:val="Hyperlink"/>
          <w:rFonts w:ascii="Times New Roman" w:eastAsia="SimSun" w:hAnsi="Times New Roman" w:cs="Times New Roman"/>
          <w:sz w:val="24"/>
          <w:szCs w:val="24"/>
          <w:u w:val="none"/>
          <w:lang w:val="en"/>
        </w:rPr>
        <w:t xml:space="preserve"> - 2/3/4 Way Hose Barb Connectors</w:t>
      </w:r>
      <w:r w:rsidR="00FB334F">
        <w:rPr>
          <w:rStyle w:val="Hyperlink"/>
          <w:rFonts w:ascii="Times New Roman" w:eastAsia="SimSun" w:hAnsi="Times New Roman" w:cs="Times New Roman"/>
          <w:sz w:val="24"/>
          <w:szCs w:val="24"/>
          <w:u w:val="none"/>
          <w:lang w:val="en"/>
        </w:rPr>
        <w:tab/>
        <w:t>xx</w:t>
      </w:r>
    </w:p>
    <w:p w:rsidR="007801FE" w:rsidRPr="00FB334F" w:rsidRDefault="00CC53CD" w:rsidP="00C50536">
      <w:pPr>
        <w:widowControl w:val="0"/>
        <w:tabs>
          <w:tab w:val="right" w:pos="8050"/>
        </w:tabs>
        <w:autoSpaceDE w:val="0"/>
        <w:autoSpaceDN w:val="0"/>
        <w:adjustRightInd w:val="0"/>
        <w:spacing w:after="0" w:line="240" w:lineRule="auto"/>
        <w:jc w:val="both"/>
        <w:rPr>
          <w:rStyle w:val="Hyperlink"/>
          <w:rFonts w:ascii="Times New Roman" w:eastAsia="SimSun" w:hAnsi="Times New Roman" w:cs="Times New Roman"/>
          <w:sz w:val="24"/>
          <w:szCs w:val="24"/>
          <w:u w:val="none"/>
          <w:lang w:val="en"/>
        </w:rPr>
      </w:pPr>
      <w:r w:rsidRPr="00FB334F">
        <w:rPr>
          <w:rFonts w:ascii="Times New Roman" w:eastAsia="SimSun" w:hAnsi="Times New Roman" w:cs="Times New Roman"/>
          <w:sz w:val="24"/>
          <w:szCs w:val="24"/>
          <w:lang w:val="en"/>
        </w:rPr>
        <w:fldChar w:fldCharType="end"/>
      </w:r>
      <w:r w:rsidRPr="00FB334F">
        <w:rPr>
          <w:rFonts w:ascii="Times New Roman" w:eastAsia="SimSun" w:hAnsi="Times New Roman" w:cs="Times New Roman"/>
          <w:sz w:val="24"/>
          <w:szCs w:val="24"/>
          <w:lang w:val="en"/>
        </w:rPr>
        <w:fldChar w:fldCharType="begin"/>
      </w:r>
      <w:r w:rsidRPr="00FB334F">
        <w:rPr>
          <w:rFonts w:ascii="Times New Roman" w:eastAsia="SimSun" w:hAnsi="Times New Roman" w:cs="Times New Roman"/>
          <w:sz w:val="24"/>
          <w:szCs w:val="24"/>
          <w:lang w:val="en"/>
        </w:rPr>
        <w:instrText xml:space="preserve"> HYPERLINK  \l "Figure_A2_5_4_10_15" </w:instrText>
      </w:r>
      <w:r w:rsidRPr="00FB334F">
        <w:rPr>
          <w:rFonts w:ascii="Times New Roman" w:eastAsia="SimSun" w:hAnsi="Times New Roman" w:cs="Times New Roman"/>
          <w:sz w:val="24"/>
          <w:szCs w:val="24"/>
          <w:lang w:val="en"/>
        </w:rPr>
        <w:fldChar w:fldCharType="separate"/>
      </w:r>
      <w:r w:rsidR="007801FE" w:rsidRPr="00FB334F">
        <w:rPr>
          <w:rStyle w:val="Hyperlink"/>
          <w:rFonts w:ascii="Times New Roman" w:eastAsia="SimSun" w:hAnsi="Times New Roman" w:cs="Times New Roman"/>
          <w:sz w:val="24"/>
          <w:szCs w:val="24"/>
          <w:u w:val="none"/>
          <w:lang w:val="en"/>
        </w:rPr>
        <w:t>Figure A2.5.4.</w:t>
      </w:r>
      <w:r w:rsidR="002D092E" w:rsidRPr="00FB334F">
        <w:rPr>
          <w:rStyle w:val="Hyperlink"/>
          <w:rFonts w:ascii="Times New Roman" w:eastAsia="SimSun" w:hAnsi="Times New Roman" w:cs="Times New Roman"/>
          <w:sz w:val="24"/>
          <w:szCs w:val="24"/>
          <w:u w:val="none"/>
          <w:lang w:val="en"/>
        </w:rPr>
        <w:t>10.1</w:t>
      </w:r>
      <w:r w:rsidRPr="00FB334F">
        <w:rPr>
          <w:rStyle w:val="Hyperlink"/>
          <w:rFonts w:ascii="Times New Roman" w:eastAsia="SimSun" w:hAnsi="Times New Roman" w:cs="Times New Roman"/>
          <w:sz w:val="24"/>
          <w:szCs w:val="24"/>
          <w:u w:val="none"/>
          <w:lang w:val="en"/>
        </w:rPr>
        <w:t>5</w:t>
      </w:r>
      <w:r w:rsidR="007801FE" w:rsidRPr="00FB334F">
        <w:rPr>
          <w:rStyle w:val="Hyperlink"/>
          <w:rFonts w:ascii="Times New Roman" w:eastAsia="SimSun" w:hAnsi="Times New Roman" w:cs="Times New Roman"/>
          <w:sz w:val="24"/>
          <w:szCs w:val="24"/>
          <w:u w:val="none"/>
          <w:lang w:val="en"/>
        </w:rPr>
        <w:t xml:space="preserve"> - Hose Barb Connectors from 3 mm to 6 mm Tubing</w:t>
      </w:r>
      <w:r w:rsidR="00FB334F">
        <w:rPr>
          <w:rStyle w:val="Hyperlink"/>
          <w:rFonts w:ascii="Times New Roman" w:eastAsia="SimSun" w:hAnsi="Times New Roman" w:cs="Times New Roman"/>
          <w:sz w:val="24"/>
          <w:szCs w:val="24"/>
          <w:u w:val="none"/>
          <w:lang w:val="en"/>
        </w:rPr>
        <w:tab/>
        <w:t>xx</w:t>
      </w:r>
    </w:p>
    <w:p w:rsidR="00421F2B" w:rsidRPr="00FB334F" w:rsidRDefault="00CC53CD"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r w:rsidRPr="00FB334F">
        <w:rPr>
          <w:rFonts w:ascii="Times New Roman" w:eastAsia="SimSun" w:hAnsi="Times New Roman" w:cs="Times New Roman"/>
          <w:sz w:val="24"/>
          <w:szCs w:val="24"/>
          <w:lang w:val="en"/>
        </w:rPr>
        <w:fldChar w:fldCharType="end"/>
      </w:r>
      <w:hyperlink w:anchor="Figure_A2_5_4_10_16" w:history="1">
        <w:r w:rsidR="007801FE" w:rsidRPr="00FB334F">
          <w:rPr>
            <w:rStyle w:val="Hyperlink"/>
            <w:rFonts w:ascii="Times New Roman" w:eastAsia="SimSun" w:hAnsi="Times New Roman" w:cs="Times New Roman"/>
            <w:sz w:val="24"/>
            <w:szCs w:val="24"/>
            <w:u w:val="none"/>
            <w:lang w:val="en"/>
          </w:rPr>
          <w:t>Figure A2.5.4.</w:t>
        </w:r>
        <w:r w:rsidR="009A350D" w:rsidRPr="00FB334F">
          <w:rPr>
            <w:rStyle w:val="Hyperlink"/>
            <w:rFonts w:ascii="Times New Roman" w:eastAsia="SimSun" w:hAnsi="Times New Roman" w:cs="Times New Roman"/>
            <w:sz w:val="24"/>
            <w:szCs w:val="24"/>
            <w:u w:val="none"/>
            <w:lang w:val="en"/>
          </w:rPr>
          <w:t>10.16</w:t>
        </w:r>
        <w:r w:rsidR="007801FE" w:rsidRPr="00FB334F">
          <w:rPr>
            <w:rStyle w:val="Hyperlink"/>
            <w:rFonts w:ascii="Times New Roman" w:eastAsia="SimSun" w:hAnsi="Times New Roman" w:cs="Times New Roman"/>
            <w:sz w:val="24"/>
            <w:szCs w:val="24"/>
            <w:u w:val="none"/>
            <w:lang w:val="en"/>
          </w:rPr>
          <w:t xml:space="preserve"> - 4 mm to 8 mm Hose Barb Connectors</w:t>
        </w:r>
      </w:hyperlink>
      <w:r w:rsidR="00FB334F">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0_17" w:history="1">
        <w:r w:rsidR="007801FE" w:rsidRPr="00FB334F">
          <w:rPr>
            <w:rStyle w:val="Hyperlink"/>
            <w:rFonts w:ascii="Times New Roman" w:eastAsia="SimSun" w:hAnsi="Times New Roman" w:cs="Times New Roman"/>
            <w:sz w:val="24"/>
            <w:szCs w:val="24"/>
            <w:u w:val="none"/>
            <w:lang w:val="en"/>
          </w:rPr>
          <w:t>Figure A2.5.4.</w:t>
        </w:r>
        <w:r w:rsidR="009A350D" w:rsidRPr="00FB334F">
          <w:rPr>
            <w:rStyle w:val="Hyperlink"/>
            <w:rFonts w:ascii="Times New Roman" w:eastAsia="SimSun" w:hAnsi="Times New Roman" w:cs="Times New Roman"/>
            <w:sz w:val="24"/>
            <w:szCs w:val="24"/>
            <w:u w:val="none"/>
            <w:lang w:val="en"/>
          </w:rPr>
          <w:t>10.17</w:t>
        </w:r>
        <w:r w:rsidR="007801FE" w:rsidRPr="00FB334F">
          <w:rPr>
            <w:rStyle w:val="Hyperlink"/>
            <w:rFonts w:ascii="Times New Roman" w:eastAsia="SimSun" w:hAnsi="Times New Roman" w:cs="Times New Roman"/>
            <w:sz w:val="24"/>
            <w:szCs w:val="24"/>
            <w:u w:val="none"/>
            <w:lang w:val="en"/>
          </w:rPr>
          <w:t xml:space="preserve"> - 2 mm to 4 mm Hose Barb Connector</w:t>
        </w:r>
      </w:hyperlink>
      <w:r w:rsidR="00FB334F">
        <w:rPr>
          <w:rStyle w:val="Hyperlink"/>
          <w:rFonts w:ascii="Times New Roman" w:eastAsia="SimSun" w:hAnsi="Times New Roman" w:cs="Times New Roman"/>
          <w:sz w:val="24"/>
          <w:szCs w:val="24"/>
          <w:u w:val="none"/>
          <w:lang w:val="en"/>
        </w:rPr>
        <w:tab/>
        <w:t>xx</w:t>
      </w:r>
    </w:p>
    <w:p w:rsidR="00421F2B" w:rsidRPr="00FB334F" w:rsidRDefault="00421F2B"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1_1_1" w:history="1">
        <w:r w:rsidR="007801FE" w:rsidRPr="00FB334F">
          <w:rPr>
            <w:rStyle w:val="Hyperlink"/>
            <w:rFonts w:ascii="Times New Roman" w:eastAsia="SimSun" w:hAnsi="Times New Roman" w:cs="Times New Roman"/>
            <w:sz w:val="24"/>
            <w:szCs w:val="24"/>
            <w:u w:val="none"/>
            <w:lang w:val="en"/>
          </w:rPr>
          <w:t>Figure A2.5.4.</w:t>
        </w:r>
        <w:r w:rsidR="000E777C" w:rsidRPr="00FB334F">
          <w:rPr>
            <w:rStyle w:val="Hyperlink"/>
            <w:rFonts w:ascii="Times New Roman" w:eastAsia="SimSun" w:hAnsi="Times New Roman" w:cs="Times New Roman"/>
            <w:sz w:val="24"/>
            <w:szCs w:val="24"/>
            <w:u w:val="none"/>
            <w:lang w:val="en"/>
          </w:rPr>
          <w:t>11.1</w:t>
        </w:r>
        <w:r w:rsidR="007801FE" w:rsidRPr="00FB334F">
          <w:rPr>
            <w:rStyle w:val="Hyperlink"/>
            <w:rFonts w:ascii="Times New Roman" w:eastAsia="SimSun" w:hAnsi="Times New Roman" w:cs="Times New Roman"/>
            <w:sz w:val="24"/>
            <w:szCs w:val="24"/>
            <w:u w:val="none"/>
            <w:lang w:val="en"/>
          </w:rPr>
          <w:t>.1 - Silicone Tubing</w:t>
        </w:r>
      </w:hyperlink>
      <w:r w:rsidR="00FB334F">
        <w:rPr>
          <w:rStyle w:val="Hyperlink"/>
          <w:rFonts w:ascii="Times New Roman" w:eastAsia="SimSun" w:hAnsi="Times New Roman" w:cs="Times New Roman"/>
          <w:sz w:val="24"/>
          <w:szCs w:val="24"/>
          <w:u w:val="none"/>
          <w:lang w:val="en"/>
        </w:rPr>
        <w:tab/>
        <w:t>xx</w:t>
      </w: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5_4_11_2_1" w:history="1">
        <w:r w:rsidR="007801FE" w:rsidRPr="00FB334F">
          <w:rPr>
            <w:rStyle w:val="Hyperlink"/>
            <w:rFonts w:ascii="Times New Roman" w:eastAsia="SimSun" w:hAnsi="Times New Roman" w:cs="Times New Roman"/>
            <w:sz w:val="24"/>
            <w:szCs w:val="24"/>
            <w:u w:val="none"/>
            <w:lang w:val="en"/>
          </w:rPr>
          <w:t>Figure A2.5.4.</w:t>
        </w:r>
        <w:r w:rsidR="000E777C" w:rsidRPr="00FB334F">
          <w:rPr>
            <w:rStyle w:val="Hyperlink"/>
            <w:rFonts w:ascii="Times New Roman" w:eastAsia="SimSun" w:hAnsi="Times New Roman" w:cs="Times New Roman"/>
            <w:sz w:val="24"/>
            <w:szCs w:val="24"/>
            <w:u w:val="none"/>
            <w:lang w:val="en"/>
          </w:rPr>
          <w:t>11.2</w:t>
        </w:r>
        <w:r w:rsidR="007801FE" w:rsidRPr="00FB334F">
          <w:rPr>
            <w:rStyle w:val="Hyperlink"/>
            <w:rFonts w:ascii="Times New Roman" w:eastAsia="SimSun" w:hAnsi="Times New Roman" w:cs="Times New Roman"/>
            <w:sz w:val="24"/>
            <w:szCs w:val="24"/>
            <w:u w:val="none"/>
            <w:lang w:val="en"/>
          </w:rPr>
          <w:t xml:space="preserve">.1 - </w:t>
        </w:r>
        <w:proofErr w:type="spellStart"/>
        <w:r w:rsidR="007801FE" w:rsidRPr="00FB334F">
          <w:rPr>
            <w:rStyle w:val="Hyperlink"/>
            <w:rFonts w:ascii="Times New Roman" w:eastAsia="SimSun" w:hAnsi="Times New Roman" w:cs="Times New Roman"/>
            <w:sz w:val="24"/>
            <w:szCs w:val="24"/>
            <w:u w:val="none"/>
            <w:lang w:val="en"/>
          </w:rPr>
          <w:t>Tygon</w:t>
        </w:r>
        <w:proofErr w:type="spellEnd"/>
        <w:r w:rsidR="007801FE" w:rsidRPr="00FB334F">
          <w:rPr>
            <w:rStyle w:val="Hyperlink"/>
            <w:rFonts w:ascii="Times New Roman" w:eastAsia="SimSun" w:hAnsi="Times New Roman" w:cs="Times New Roman"/>
            <w:sz w:val="24"/>
            <w:szCs w:val="24"/>
            <w:u w:val="none"/>
            <w:lang w:val="en"/>
          </w:rPr>
          <w:t xml:space="preserve"> Tubing</w:t>
        </w:r>
      </w:hyperlink>
      <w:r w:rsidR="00FB334F">
        <w:rPr>
          <w:rStyle w:val="Hyperlink"/>
          <w:rFonts w:ascii="Times New Roman" w:eastAsia="SimSun" w:hAnsi="Times New Roman" w:cs="Times New Roman"/>
          <w:sz w:val="24"/>
          <w:szCs w:val="24"/>
          <w:u w:val="none"/>
          <w:lang w:val="en"/>
        </w:rPr>
        <w:tab/>
        <w:t>xx</w:t>
      </w:r>
    </w:p>
    <w:p w:rsidR="007801FE" w:rsidRPr="00FB334F" w:rsidRDefault="007801FE"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DD1CAA" w:rsidRPr="00FB334F" w:rsidRDefault="00964B83" w:rsidP="00C50536">
      <w:pPr>
        <w:widowControl w:val="0"/>
        <w:tabs>
          <w:tab w:val="right" w:pos="8050"/>
        </w:tabs>
        <w:autoSpaceDE w:val="0"/>
        <w:autoSpaceDN w:val="0"/>
        <w:adjustRightInd w:val="0"/>
        <w:spacing w:after="0" w:line="240" w:lineRule="auto"/>
        <w:jc w:val="both"/>
        <w:rPr>
          <w:rFonts w:ascii="Times New Roman" w:hAnsi="Times New Roman" w:cs="Times New Roman"/>
          <w:sz w:val="24"/>
          <w:szCs w:val="24"/>
        </w:rPr>
      </w:pPr>
      <w:hyperlink w:anchor="Figure_A2_7_3_1" w:history="1">
        <w:r w:rsidR="00DD1CAA" w:rsidRPr="00FB334F">
          <w:rPr>
            <w:rStyle w:val="Hyperlink"/>
            <w:rFonts w:ascii="Times New Roman" w:hAnsi="Times New Roman" w:cs="Times New Roman"/>
            <w:sz w:val="24"/>
            <w:szCs w:val="24"/>
            <w:u w:val="none"/>
          </w:rPr>
          <w:t>Figure A2.7.3.</w:t>
        </w:r>
        <w:r w:rsidR="00DD1CAA" w:rsidRPr="00FB334F">
          <w:rPr>
            <w:rStyle w:val="Hyperlink"/>
            <w:rFonts w:ascii="Times New Roman" w:hAnsi="Times New Roman" w:cs="Times New Roman"/>
            <w:noProof/>
            <w:sz w:val="24"/>
            <w:szCs w:val="24"/>
            <w:u w:val="none"/>
          </w:rPr>
          <w:fldChar w:fldCharType="begin"/>
        </w:r>
        <w:r w:rsidR="00DD1CAA" w:rsidRPr="00FB334F">
          <w:rPr>
            <w:rStyle w:val="Hyperlink"/>
            <w:rFonts w:ascii="Times New Roman" w:hAnsi="Times New Roman" w:cs="Times New Roman"/>
            <w:noProof/>
            <w:sz w:val="24"/>
            <w:szCs w:val="24"/>
            <w:u w:val="none"/>
          </w:rPr>
          <w:instrText xml:space="preserve"> SEQ Figure_A.3. \* ARABIC </w:instrText>
        </w:r>
        <w:r w:rsidR="00DD1CAA" w:rsidRPr="00FB334F">
          <w:rPr>
            <w:rStyle w:val="Hyperlink"/>
            <w:rFonts w:ascii="Times New Roman" w:hAnsi="Times New Roman" w:cs="Times New Roman"/>
            <w:noProof/>
            <w:sz w:val="24"/>
            <w:szCs w:val="24"/>
            <w:u w:val="none"/>
          </w:rPr>
          <w:fldChar w:fldCharType="separate"/>
        </w:r>
        <w:r w:rsidR="00DD1CAA" w:rsidRPr="00FB334F">
          <w:rPr>
            <w:rStyle w:val="Hyperlink"/>
            <w:rFonts w:ascii="Times New Roman" w:hAnsi="Times New Roman" w:cs="Times New Roman"/>
            <w:noProof/>
            <w:sz w:val="24"/>
            <w:szCs w:val="24"/>
            <w:u w:val="none"/>
          </w:rPr>
          <w:t>1</w:t>
        </w:r>
        <w:r w:rsidR="00DD1CAA" w:rsidRPr="00FB334F">
          <w:rPr>
            <w:rStyle w:val="Hyperlink"/>
            <w:rFonts w:ascii="Times New Roman" w:hAnsi="Times New Roman" w:cs="Times New Roman"/>
            <w:noProof/>
            <w:sz w:val="24"/>
            <w:szCs w:val="24"/>
            <w:u w:val="none"/>
          </w:rPr>
          <w:fldChar w:fldCharType="end"/>
        </w:r>
        <w:r w:rsidR="00DD1CAA" w:rsidRPr="00FB334F">
          <w:rPr>
            <w:rStyle w:val="Hyperlink"/>
            <w:rFonts w:ascii="Times New Roman" w:hAnsi="Times New Roman" w:cs="Times New Roman"/>
            <w:sz w:val="24"/>
            <w:szCs w:val="24"/>
            <w:u w:val="none"/>
          </w:rPr>
          <w:t>: P&amp;ID example of feed distribution</w:t>
        </w:r>
      </w:hyperlink>
      <w:r w:rsidR="00DD1CAA" w:rsidRPr="00FB334F">
        <w:rPr>
          <w:rFonts w:ascii="Times New Roman" w:hAnsi="Times New Roman" w:cs="Times New Roman"/>
          <w:sz w:val="24"/>
          <w:szCs w:val="24"/>
        </w:rPr>
        <w:t xml:space="preserve"> </w:t>
      </w:r>
      <w:r w:rsidR="00FB334F">
        <w:rPr>
          <w:rFonts w:ascii="Times New Roman" w:hAnsi="Times New Roman" w:cs="Times New Roman"/>
          <w:sz w:val="24"/>
          <w:szCs w:val="24"/>
        </w:rPr>
        <w:tab/>
        <w:t>xx</w:t>
      </w:r>
    </w:p>
    <w:p w:rsidR="00DD1CAA"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2_7_4_1" w:history="1">
        <w:r w:rsidR="00DD1CAA" w:rsidRPr="00FB334F">
          <w:rPr>
            <w:rStyle w:val="Hyperlink"/>
            <w:rFonts w:ascii="Times New Roman" w:hAnsi="Times New Roman" w:cs="Times New Roman"/>
            <w:sz w:val="24"/>
            <w:szCs w:val="24"/>
            <w:u w:val="none"/>
          </w:rPr>
          <w:t>Figure A2.7.4.</w:t>
        </w:r>
        <w:r w:rsidR="00DD1CAA" w:rsidRPr="00FB334F">
          <w:rPr>
            <w:rStyle w:val="Hyperlink"/>
            <w:rFonts w:ascii="Times New Roman" w:hAnsi="Times New Roman" w:cs="Times New Roman"/>
            <w:noProof/>
            <w:sz w:val="24"/>
            <w:szCs w:val="24"/>
            <w:u w:val="none"/>
          </w:rPr>
          <w:t>1</w:t>
        </w:r>
        <w:r w:rsidR="00DD1CAA" w:rsidRPr="00FB334F">
          <w:rPr>
            <w:rStyle w:val="Hyperlink"/>
            <w:rFonts w:ascii="Times New Roman" w:hAnsi="Times New Roman" w:cs="Times New Roman"/>
            <w:sz w:val="24"/>
            <w:szCs w:val="24"/>
            <w:u w:val="none"/>
          </w:rPr>
          <w:t>: P&amp;ID example of waste collection</w:t>
        </w:r>
      </w:hyperlink>
      <w:r w:rsidR="00FB334F">
        <w:rPr>
          <w:rFonts w:ascii="Times New Roman" w:hAnsi="Times New Roman" w:cs="Times New Roman"/>
          <w:sz w:val="24"/>
          <w:szCs w:val="24"/>
        </w:rPr>
        <w:tab/>
        <w:t>xx</w:t>
      </w:r>
    </w:p>
    <w:p w:rsidR="00DD1CAA" w:rsidRPr="00FB334F" w:rsidRDefault="00964B83" w:rsidP="00C50536">
      <w:pPr>
        <w:pStyle w:val="Caption"/>
        <w:tabs>
          <w:tab w:val="right" w:pos="8050"/>
        </w:tabs>
        <w:spacing w:after="0"/>
        <w:jc w:val="both"/>
      </w:pPr>
      <w:hyperlink w:anchor="Figure_A2_7_4_2" w:history="1">
        <w:r w:rsidR="00DD1CAA" w:rsidRPr="00FB334F">
          <w:rPr>
            <w:rStyle w:val="Hyperlink"/>
            <w:u w:val="none"/>
          </w:rPr>
          <w:t>Figure A2.7.4.2: P&amp;ID example of return distribution</w:t>
        </w:r>
      </w:hyperlink>
      <w:r w:rsidR="00FB334F">
        <w:tab/>
        <w:t>xx</w:t>
      </w:r>
    </w:p>
    <w:p w:rsidR="00150CF9" w:rsidRPr="00FB334F" w:rsidRDefault="00964B83" w:rsidP="00C50536">
      <w:pPr>
        <w:tabs>
          <w:tab w:val="right" w:pos="8050"/>
        </w:tabs>
        <w:spacing w:after="0" w:line="240" w:lineRule="auto"/>
        <w:rPr>
          <w:rFonts w:ascii="Times New Roman" w:eastAsia="Times New Roman" w:hAnsi="Times New Roman" w:cs="Times New Roman"/>
          <w:b/>
          <w:iCs/>
          <w:sz w:val="24"/>
          <w:szCs w:val="24"/>
        </w:rPr>
      </w:pPr>
      <w:hyperlink w:anchor="Figure_A2_7_4_3" w:history="1">
        <w:r w:rsidR="00150CF9" w:rsidRPr="00FB334F">
          <w:rPr>
            <w:rStyle w:val="Hyperlink"/>
            <w:rFonts w:ascii="Times New Roman" w:eastAsia="Times New Roman" w:hAnsi="Times New Roman" w:cs="Times New Roman"/>
            <w:iCs/>
            <w:sz w:val="24"/>
            <w:szCs w:val="24"/>
            <w:u w:val="none"/>
          </w:rPr>
          <w:t>Figure A2.7.4.3: P&amp;ID of entire tissue engineering test bed</w:t>
        </w:r>
      </w:hyperlink>
      <w:r w:rsidR="00FB334F">
        <w:rPr>
          <w:rFonts w:ascii="Times New Roman" w:eastAsia="Times New Roman" w:hAnsi="Times New Roman" w:cs="Times New Roman"/>
          <w:iCs/>
          <w:sz w:val="24"/>
          <w:szCs w:val="24"/>
        </w:rPr>
        <w:tab/>
        <w:t>xx</w:t>
      </w:r>
    </w:p>
    <w:p w:rsidR="00DD1CAA" w:rsidRPr="00FB334F" w:rsidRDefault="00DD1CAA"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7801FE" w:rsidRPr="00FB334F" w:rsidRDefault="00964B83" w:rsidP="00C50536">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3_1_1_1" w:history="1">
        <w:r w:rsidR="007801FE" w:rsidRPr="00FB334F">
          <w:rPr>
            <w:rStyle w:val="Hyperlink"/>
            <w:rFonts w:ascii="Times New Roman" w:eastAsia="SimSun" w:hAnsi="Times New Roman" w:cs="Times New Roman"/>
            <w:sz w:val="24"/>
            <w:szCs w:val="24"/>
            <w:u w:val="none"/>
            <w:lang w:val="en"/>
          </w:rPr>
          <w:t>Figure A3.1.1</w:t>
        </w:r>
        <w:r w:rsidR="00B81E5F" w:rsidRPr="00FB334F">
          <w:rPr>
            <w:rStyle w:val="Hyperlink"/>
            <w:rFonts w:ascii="Times New Roman" w:eastAsia="SimSun" w:hAnsi="Times New Roman" w:cs="Times New Roman"/>
            <w:sz w:val="24"/>
            <w:szCs w:val="24"/>
            <w:u w:val="none"/>
            <w:lang w:val="en"/>
          </w:rPr>
          <w:t>.1</w:t>
        </w:r>
        <w:r w:rsidR="007801FE" w:rsidRPr="00FB334F">
          <w:rPr>
            <w:rStyle w:val="Hyperlink"/>
            <w:rFonts w:ascii="Times New Roman" w:eastAsia="SimSun" w:hAnsi="Times New Roman" w:cs="Times New Roman"/>
            <w:sz w:val="24"/>
            <w:szCs w:val="24"/>
            <w:u w:val="none"/>
            <w:lang w:val="en"/>
          </w:rPr>
          <w:t xml:space="preserve"> - VICI </w:t>
        </w:r>
        <w:proofErr w:type="spellStart"/>
        <w:r w:rsidR="007801FE" w:rsidRPr="00FB334F">
          <w:rPr>
            <w:rStyle w:val="Hyperlink"/>
            <w:rFonts w:ascii="Times New Roman" w:eastAsia="SimSun" w:hAnsi="Times New Roman" w:cs="Times New Roman"/>
            <w:sz w:val="24"/>
            <w:szCs w:val="24"/>
            <w:u w:val="none"/>
            <w:lang w:val="en"/>
          </w:rPr>
          <w:t>Valco</w:t>
        </w:r>
        <w:proofErr w:type="spellEnd"/>
        <w:r w:rsidR="007801FE" w:rsidRPr="00FB334F">
          <w:rPr>
            <w:rStyle w:val="Hyperlink"/>
            <w:rFonts w:ascii="Times New Roman" w:eastAsia="SimSun" w:hAnsi="Times New Roman" w:cs="Times New Roman"/>
            <w:sz w:val="24"/>
            <w:szCs w:val="24"/>
            <w:u w:val="none"/>
            <w:lang w:val="en"/>
          </w:rPr>
          <w:t xml:space="preserve"> Instruments EMHMA-CE </w:t>
        </w:r>
        <w:proofErr w:type="spellStart"/>
        <w:r w:rsidR="007801FE" w:rsidRPr="00FB334F">
          <w:rPr>
            <w:rStyle w:val="Hyperlink"/>
            <w:rFonts w:ascii="Times New Roman" w:eastAsia="SimSun" w:hAnsi="Times New Roman" w:cs="Times New Roman"/>
            <w:sz w:val="24"/>
            <w:szCs w:val="24"/>
            <w:u w:val="none"/>
            <w:lang w:val="en"/>
          </w:rPr>
          <w:t>Multiposition</w:t>
        </w:r>
        <w:proofErr w:type="spellEnd"/>
        <w:r w:rsidR="007801FE" w:rsidRPr="00FB334F">
          <w:rPr>
            <w:rStyle w:val="Hyperlink"/>
            <w:rFonts w:ascii="Times New Roman" w:eastAsia="SimSun" w:hAnsi="Times New Roman" w:cs="Times New Roman"/>
            <w:sz w:val="24"/>
            <w:szCs w:val="24"/>
            <w:u w:val="none"/>
            <w:lang w:val="en"/>
          </w:rPr>
          <w:t xml:space="preserve"> Valves and Controller</w:t>
        </w:r>
      </w:hyperlink>
      <w:r w:rsidR="00FB334F">
        <w:rPr>
          <w:rStyle w:val="Hyperlink"/>
          <w:rFonts w:ascii="Times New Roman" w:eastAsia="SimSun" w:hAnsi="Times New Roman" w:cs="Times New Roman"/>
          <w:sz w:val="24"/>
          <w:szCs w:val="24"/>
          <w:u w:val="none"/>
          <w:lang w:val="en"/>
        </w:rPr>
        <w:tab/>
        <w:t>xx</w:t>
      </w:r>
    </w:p>
    <w:p w:rsidR="00B81E5F" w:rsidRPr="00FB334F" w:rsidRDefault="00B81E5F" w:rsidP="001743B5">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p>
    <w:p w:rsidR="00B81E5F" w:rsidRPr="00FB334F" w:rsidRDefault="00964B83" w:rsidP="001743B5">
      <w:pPr>
        <w:widowControl w:val="0"/>
        <w:tabs>
          <w:tab w:val="right" w:pos="8050"/>
        </w:tabs>
        <w:autoSpaceDE w:val="0"/>
        <w:autoSpaceDN w:val="0"/>
        <w:adjustRightInd w:val="0"/>
        <w:spacing w:after="0" w:line="240" w:lineRule="auto"/>
        <w:jc w:val="both"/>
        <w:rPr>
          <w:rFonts w:ascii="Times New Roman" w:eastAsia="Calibri" w:hAnsi="Times New Roman" w:cs="Times New Roman"/>
          <w:iCs/>
          <w:color w:val="000000"/>
          <w:sz w:val="24"/>
          <w:szCs w:val="24"/>
        </w:rPr>
      </w:pPr>
      <w:hyperlink w:anchor="Figure_A3_1_2_1" w:history="1">
        <w:r w:rsidR="00B81E5F" w:rsidRPr="00FB334F">
          <w:rPr>
            <w:rStyle w:val="Hyperlink"/>
            <w:rFonts w:ascii="Times New Roman" w:eastAsia="Calibri" w:hAnsi="Times New Roman" w:cs="Times New Roman"/>
            <w:iCs/>
            <w:sz w:val="24"/>
            <w:szCs w:val="24"/>
            <w:u w:val="none"/>
          </w:rPr>
          <w:t>Figure A3.1.2.1: NI SC-2054</w:t>
        </w:r>
      </w:hyperlink>
      <w:r w:rsidR="00FB334F">
        <w:rPr>
          <w:rStyle w:val="Hyperlink"/>
          <w:rFonts w:ascii="Times New Roman" w:eastAsia="Calibri" w:hAnsi="Times New Roman" w:cs="Times New Roman"/>
          <w:iCs/>
          <w:sz w:val="24"/>
          <w:szCs w:val="24"/>
          <w:u w:val="none"/>
        </w:rPr>
        <w:tab/>
        <w:t>xx</w:t>
      </w:r>
    </w:p>
    <w:p w:rsidR="00B81E5F" w:rsidRPr="00FB334F" w:rsidRDefault="00964B83" w:rsidP="001743B5">
      <w:pPr>
        <w:widowControl w:val="0"/>
        <w:tabs>
          <w:tab w:val="right" w:pos="8050"/>
        </w:tabs>
        <w:autoSpaceDE w:val="0"/>
        <w:autoSpaceDN w:val="0"/>
        <w:adjustRightInd w:val="0"/>
        <w:spacing w:after="0" w:line="240" w:lineRule="auto"/>
        <w:jc w:val="both"/>
        <w:rPr>
          <w:rFonts w:ascii="Times New Roman" w:eastAsia="Calibri" w:hAnsi="Times New Roman" w:cs="Times New Roman"/>
          <w:iCs/>
          <w:color w:val="000000"/>
          <w:sz w:val="24"/>
          <w:szCs w:val="24"/>
        </w:rPr>
      </w:pPr>
      <w:hyperlink w:anchor="Figure_A3_1_2_2" w:history="1">
        <w:r w:rsidR="00B81E5F" w:rsidRPr="00FB334F">
          <w:rPr>
            <w:rStyle w:val="Hyperlink"/>
            <w:rFonts w:ascii="Times New Roman" w:eastAsia="Calibri" w:hAnsi="Times New Roman" w:cs="Times New Roman"/>
            <w:iCs/>
            <w:sz w:val="24"/>
            <w:szCs w:val="24"/>
            <w:u w:val="none"/>
          </w:rPr>
          <w:t>Figure A3.1.2.2: SC-2054 Parts Locator Diagram</w:t>
        </w:r>
      </w:hyperlink>
      <w:r w:rsidR="00FB334F">
        <w:rPr>
          <w:rStyle w:val="Hyperlink"/>
          <w:rFonts w:ascii="Times New Roman" w:eastAsia="Calibri" w:hAnsi="Times New Roman" w:cs="Times New Roman"/>
          <w:iCs/>
          <w:sz w:val="24"/>
          <w:szCs w:val="24"/>
          <w:u w:val="none"/>
        </w:rPr>
        <w:tab/>
        <w:t>xx</w:t>
      </w:r>
    </w:p>
    <w:p w:rsidR="00B81E5F" w:rsidRPr="00FB334F" w:rsidRDefault="00964B83" w:rsidP="001743B5">
      <w:pPr>
        <w:tabs>
          <w:tab w:val="right" w:pos="8050"/>
        </w:tabs>
        <w:spacing w:after="0" w:line="240" w:lineRule="auto"/>
        <w:jc w:val="both"/>
        <w:rPr>
          <w:rFonts w:ascii="Times New Roman" w:eastAsia="Calibri" w:hAnsi="Times New Roman" w:cs="Times New Roman"/>
          <w:iCs/>
          <w:color w:val="000000"/>
          <w:sz w:val="24"/>
          <w:szCs w:val="24"/>
        </w:rPr>
      </w:pPr>
      <w:hyperlink w:anchor="Figure_A3_1_2_3" w:history="1">
        <w:r w:rsidR="00B81E5F" w:rsidRPr="00FB334F">
          <w:rPr>
            <w:rStyle w:val="Hyperlink"/>
            <w:rFonts w:ascii="Times New Roman" w:eastAsia="Calibri" w:hAnsi="Times New Roman" w:cs="Times New Roman"/>
            <w:iCs/>
            <w:sz w:val="24"/>
            <w:szCs w:val="24"/>
            <w:u w:val="none"/>
          </w:rPr>
          <w:t>Figure A3.1.2.3: Pin Assignments for SC-2054 I/O Connectors J1 and J2</w:t>
        </w:r>
      </w:hyperlink>
      <w:r w:rsidR="00FB334F">
        <w:rPr>
          <w:rStyle w:val="Hyperlink"/>
          <w:rFonts w:ascii="Times New Roman" w:eastAsia="Calibri" w:hAnsi="Times New Roman" w:cs="Times New Roman"/>
          <w:iCs/>
          <w:sz w:val="24"/>
          <w:szCs w:val="24"/>
          <w:u w:val="none"/>
        </w:rPr>
        <w:tab/>
        <w:t>xx</w:t>
      </w:r>
    </w:p>
    <w:p w:rsidR="00B81E5F" w:rsidRPr="00FB334F" w:rsidRDefault="00964B83" w:rsidP="001743B5">
      <w:pPr>
        <w:tabs>
          <w:tab w:val="right" w:pos="8050"/>
        </w:tabs>
        <w:spacing w:after="0" w:line="240" w:lineRule="auto"/>
        <w:jc w:val="both"/>
        <w:rPr>
          <w:rFonts w:ascii="Times New Roman" w:eastAsia="Times New Roman" w:hAnsi="Times New Roman" w:cs="Times New Roman"/>
          <w:iCs/>
          <w:color w:val="000000"/>
          <w:sz w:val="24"/>
          <w:szCs w:val="20"/>
        </w:rPr>
      </w:pPr>
      <w:hyperlink w:anchor="Figure_A3_1_2_4" w:history="1">
        <w:r w:rsidR="00B81E5F" w:rsidRPr="00FB334F">
          <w:rPr>
            <w:rStyle w:val="Hyperlink"/>
            <w:rFonts w:ascii="Times New Roman" w:eastAsia="Calibri" w:hAnsi="Times New Roman" w:cs="Times New Roman"/>
            <w:iCs/>
            <w:sz w:val="24"/>
            <w:szCs w:val="24"/>
            <w:u w:val="none"/>
          </w:rPr>
          <w:t xml:space="preserve">Figure A3.1.2.4: </w:t>
        </w:r>
        <w:r w:rsidR="00B81E5F" w:rsidRPr="00FB334F">
          <w:rPr>
            <w:rStyle w:val="Hyperlink"/>
            <w:rFonts w:ascii="Times New Roman" w:eastAsia="Times New Roman" w:hAnsi="Times New Roman" w:cs="Times New Roman"/>
            <w:iCs/>
            <w:sz w:val="24"/>
            <w:szCs w:val="20"/>
            <w:u w:val="none"/>
          </w:rPr>
          <w:t>Pin assignments for SC-2054 I/O connectors J4 and J8</w:t>
        </w:r>
      </w:hyperlink>
      <w:r w:rsidR="00FB334F">
        <w:rPr>
          <w:rStyle w:val="Hyperlink"/>
          <w:rFonts w:ascii="Times New Roman" w:eastAsia="Times New Roman" w:hAnsi="Times New Roman" w:cs="Times New Roman"/>
          <w:iCs/>
          <w:sz w:val="24"/>
          <w:szCs w:val="20"/>
          <w:u w:val="none"/>
        </w:rPr>
        <w:tab/>
        <w:t>xx</w:t>
      </w:r>
    </w:p>
    <w:p w:rsidR="00B81E5F" w:rsidRPr="00FB334F" w:rsidRDefault="00964B83" w:rsidP="001743B5">
      <w:pPr>
        <w:tabs>
          <w:tab w:val="right" w:pos="8050"/>
        </w:tabs>
        <w:spacing w:after="0" w:line="240" w:lineRule="auto"/>
        <w:jc w:val="both"/>
        <w:rPr>
          <w:rFonts w:ascii="Times New Roman" w:eastAsia="Times New Roman" w:hAnsi="Times New Roman" w:cs="Times New Roman"/>
          <w:iCs/>
          <w:color w:val="000000"/>
          <w:sz w:val="24"/>
          <w:szCs w:val="20"/>
        </w:rPr>
      </w:pPr>
      <w:hyperlink w:anchor="Figure_A3_1_2_5" w:history="1">
        <w:r w:rsidR="00B81E5F" w:rsidRPr="00FB334F">
          <w:rPr>
            <w:rStyle w:val="Hyperlink"/>
            <w:rFonts w:ascii="Times New Roman" w:eastAsia="Calibri" w:hAnsi="Times New Roman" w:cs="Times New Roman"/>
            <w:iCs/>
            <w:sz w:val="24"/>
            <w:szCs w:val="24"/>
            <w:u w:val="none"/>
          </w:rPr>
          <w:t xml:space="preserve">Figure A3.1.2.5: </w:t>
        </w:r>
        <w:r w:rsidR="00B81E5F" w:rsidRPr="00FB334F">
          <w:rPr>
            <w:rStyle w:val="Hyperlink"/>
            <w:rFonts w:ascii="Times New Roman" w:eastAsia="Times New Roman" w:hAnsi="Times New Roman" w:cs="Times New Roman"/>
            <w:iCs/>
            <w:sz w:val="24"/>
            <w:szCs w:val="20"/>
            <w:u w:val="none"/>
          </w:rPr>
          <w:t>Pin assignments for SC-2054 I/O connectors J6 and J10</w:t>
        </w:r>
      </w:hyperlink>
      <w:r w:rsidR="00FB334F">
        <w:rPr>
          <w:rStyle w:val="Hyperlink"/>
          <w:rFonts w:ascii="Times New Roman" w:eastAsia="Times New Roman" w:hAnsi="Times New Roman" w:cs="Times New Roman"/>
          <w:iCs/>
          <w:sz w:val="24"/>
          <w:szCs w:val="20"/>
          <w:u w:val="none"/>
        </w:rPr>
        <w:tab/>
        <w:t>xx</w:t>
      </w:r>
    </w:p>
    <w:p w:rsidR="00B81E5F" w:rsidRPr="00FB334F" w:rsidRDefault="00964B83" w:rsidP="001743B5">
      <w:pPr>
        <w:widowControl w:val="0"/>
        <w:tabs>
          <w:tab w:val="right" w:pos="8050"/>
        </w:tabs>
        <w:autoSpaceDE w:val="0"/>
        <w:autoSpaceDN w:val="0"/>
        <w:adjustRightInd w:val="0"/>
        <w:spacing w:after="0" w:line="240" w:lineRule="auto"/>
        <w:jc w:val="both"/>
        <w:rPr>
          <w:rFonts w:ascii="Times New Roman" w:eastAsia="SimSun" w:hAnsi="Times New Roman" w:cs="Times New Roman"/>
          <w:sz w:val="24"/>
          <w:szCs w:val="24"/>
          <w:lang w:val="en"/>
        </w:rPr>
      </w:pPr>
      <w:hyperlink w:anchor="Figure_A3_1_3_1" w:history="1">
        <w:r w:rsidR="00326A32" w:rsidRPr="00FB334F">
          <w:rPr>
            <w:rStyle w:val="Hyperlink"/>
            <w:rFonts w:ascii="Times New Roman" w:eastAsia="Calibri" w:hAnsi="Times New Roman" w:cs="Times New Roman"/>
            <w:iCs/>
            <w:sz w:val="24"/>
            <w:szCs w:val="24"/>
            <w:u w:val="none"/>
          </w:rPr>
          <w:t>Figure A3.1.3.1: 100 pin ribbon cable</w:t>
        </w:r>
      </w:hyperlink>
      <w:r w:rsidR="00FB334F">
        <w:rPr>
          <w:rStyle w:val="Hyperlink"/>
          <w:rFonts w:ascii="Times New Roman" w:eastAsia="Calibri" w:hAnsi="Times New Roman" w:cs="Times New Roman"/>
          <w:iCs/>
          <w:sz w:val="24"/>
          <w:szCs w:val="24"/>
          <w:u w:val="none"/>
        </w:rPr>
        <w:tab/>
        <w:t>xx</w:t>
      </w:r>
    </w:p>
    <w:p w:rsidR="0070239D" w:rsidRPr="00FB334F" w:rsidRDefault="00964B83" w:rsidP="001743B5">
      <w:pPr>
        <w:tabs>
          <w:tab w:val="right" w:pos="8050"/>
        </w:tabs>
        <w:spacing w:after="0" w:line="240" w:lineRule="auto"/>
        <w:jc w:val="both"/>
        <w:rPr>
          <w:rFonts w:ascii="Times New Roman" w:eastAsia="Times New Roman" w:hAnsi="Times New Roman" w:cs="Times New Roman"/>
          <w:sz w:val="24"/>
          <w:szCs w:val="24"/>
        </w:rPr>
      </w:pPr>
      <w:hyperlink w:anchor="Figure_A3_1_4_1" w:history="1">
        <w:r w:rsidR="0070239D" w:rsidRPr="00FB334F">
          <w:rPr>
            <w:rStyle w:val="Hyperlink"/>
            <w:rFonts w:ascii="Times New Roman" w:eastAsia="Times New Roman" w:hAnsi="Times New Roman" w:cs="Times New Roman"/>
            <w:sz w:val="24"/>
            <w:szCs w:val="24"/>
            <w:u w:val="none"/>
          </w:rPr>
          <w:t>Figure A3.1.4.1: 26 Wire Rainbow Ribbon Cable</w:t>
        </w:r>
      </w:hyperlink>
      <w:r w:rsidR="00FB334F">
        <w:rPr>
          <w:rStyle w:val="Hyperlink"/>
          <w:rFonts w:ascii="Times New Roman" w:eastAsia="Times New Roman" w:hAnsi="Times New Roman" w:cs="Times New Roman"/>
          <w:sz w:val="24"/>
          <w:szCs w:val="24"/>
          <w:u w:val="none"/>
        </w:rPr>
        <w:tab/>
        <w:t>xx</w:t>
      </w:r>
    </w:p>
    <w:p w:rsidR="0070239D" w:rsidRPr="00FB334F" w:rsidRDefault="00964B83" w:rsidP="001743B5">
      <w:pPr>
        <w:tabs>
          <w:tab w:val="right" w:pos="8050"/>
        </w:tabs>
        <w:spacing w:after="0" w:line="240" w:lineRule="auto"/>
        <w:jc w:val="both"/>
        <w:rPr>
          <w:rFonts w:ascii="Times New Roman" w:eastAsia="Calibri" w:hAnsi="Times New Roman" w:cs="Times New Roman"/>
          <w:iCs/>
          <w:color w:val="000000"/>
          <w:sz w:val="24"/>
          <w:szCs w:val="24"/>
        </w:rPr>
      </w:pPr>
      <w:hyperlink w:anchor="Figure_A3_1_4_2" w:history="1">
        <w:r w:rsidR="0070239D" w:rsidRPr="00FB334F">
          <w:rPr>
            <w:rStyle w:val="Hyperlink"/>
            <w:rFonts w:ascii="Times New Roman" w:eastAsia="Calibri" w:hAnsi="Times New Roman" w:cs="Times New Roman"/>
            <w:iCs/>
            <w:sz w:val="24"/>
            <w:szCs w:val="24"/>
            <w:u w:val="none"/>
          </w:rPr>
          <w:t>Figure A3.1.4.2: Schematic of 20-pin ribbon cable</w:t>
        </w:r>
      </w:hyperlink>
      <w:r w:rsidR="00FB334F">
        <w:rPr>
          <w:rStyle w:val="Hyperlink"/>
          <w:rFonts w:ascii="Times New Roman" w:eastAsia="Calibri" w:hAnsi="Times New Roman" w:cs="Times New Roman"/>
          <w:iCs/>
          <w:sz w:val="24"/>
          <w:szCs w:val="24"/>
          <w:u w:val="none"/>
        </w:rPr>
        <w:tab/>
        <w:t>xx</w:t>
      </w:r>
    </w:p>
    <w:p w:rsidR="0070239D" w:rsidRPr="00FB334F" w:rsidRDefault="00964B83" w:rsidP="00FB334F">
      <w:pPr>
        <w:tabs>
          <w:tab w:val="right" w:pos="8050"/>
        </w:tabs>
        <w:spacing w:after="0" w:line="240" w:lineRule="auto"/>
        <w:jc w:val="both"/>
        <w:rPr>
          <w:rFonts w:ascii="Times New Roman" w:eastAsia="Calibri" w:hAnsi="Times New Roman" w:cs="Times New Roman"/>
          <w:iCs/>
          <w:color w:val="000000"/>
          <w:sz w:val="24"/>
          <w:szCs w:val="24"/>
        </w:rPr>
      </w:pPr>
      <w:hyperlink w:anchor="Figure_A3_1_5_1" w:history="1">
        <w:r w:rsidR="0070239D" w:rsidRPr="00FB334F">
          <w:rPr>
            <w:rStyle w:val="Hyperlink"/>
            <w:rFonts w:ascii="Times New Roman" w:eastAsia="Calibri" w:hAnsi="Times New Roman" w:cs="Times New Roman"/>
            <w:iCs/>
            <w:sz w:val="24"/>
            <w:szCs w:val="24"/>
            <w:u w:val="none"/>
          </w:rPr>
          <w:t>Figure A3.1.5.1: PCI-DIO-96</w:t>
        </w:r>
      </w:hyperlink>
      <w:r w:rsidR="00FB334F">
        <w:rPr>
          <w:rStyle w:val="Hyperlink"/>
          <w:rFonts w:ascii="Times New Roman" w:eastAsia="Calibri" w:hAnsi="Times New Roman" w:cs="Times New Roman"/>
          <w:iCs/>
          <w:sz w:val="24"/>
          <w:szCs w:val="24"/>
          <w:u w:val="none"/>
        </w:rPr>
        <w:tab/>
        <w:t>xx</w:t>
      </w:r>
    </w:p>
    <w:p w:rsidR="0070239D" w:rsidRPr="00FB334F" w:rsidRDefault="00964B83" w:rsidP="00FB334F">
      <w:pPr>
        <w:tabs>
          <w:tab w:val="right" w:pos="8050"/>
        </w:tabs>
        <w:spacing w:after="0" w:line="240" w:lineRule="auto"/>
        <w:jc w:val="both"/>
        <w:rPr>
          <w:rFonts w:ascii="Times New Roman" w:eastAsia="Calibri" w:hAnsi="Times New Roman" w:cs="Times New Roman"/>
          <w:iCs/>
          <w:color w:val="000000"/>
          <w:sz w:val="24"/>
          <w:szCs w:val="24"/>
        </w:rPr>
      </w:pPr>
      <w:hyperlink w:anchor="Figure_A3_2_1_1" w:history="1">
        <w:r w:rsidR="0070239D" w:rsidRPr="00FB334F">
          <w:rPr>
            <w:rStyle w:val="Hyperlink"/>
            <w:rFonts w:ascii="Times New Roman" w:eastAsia="Calibri" w:hAnsi="Times New Roman" w:cs="Times New Roman"/>
            <w:iCs/>
            <w:sz w:val="24"/>
            <w:szCs w:val="24"/>
            <w:u w:val="none"/>
          </w:rPr>
          <w:t xml:space="preserve">Figure A3.2.1.1 - </w:t>
        </w:r>
        <w:proofErr w:type="spellStart"/>
        <w:r w:rsidR="0070239D" w:rsidRPr="00FB334F">
          <w:rPr>
            <w:rStyle w:val="Hyperlink"/>
            <w:rFonts w:ascii="Times New Roman" w:eastAsia="Calibri" w:hAnsi="Times New Roman" w:cs="Times New Roman"/>
            <w:iCs/>
            <w:sz w:val="24"/>
            <w:szCs w:val="24"/>
            <w:u w:val="none"/>
          </w:rPr>
          <w:t>Valco</w:t>
        </w:r>
        <w:proofErr w:type="spellEnd"/>
        <w:r w:rsidR="0070239D" w:rsidRPr="00FB334F">
          <w:rPr>
            <w:rStyle w:val="Hyperlink"/>
            <w:rFonts w:ascii="Times New Roman" w:eastAsia="Calibri" w:hAnsi="Times New Roman" w:cs="Times New Roman"/>
            <w:iCs/>
            <w:sz w:val="24"/>
            <w:szCs w:val="24"/>
            <w:u w:val="none"/>
          </w:rPr>
          <w:t xml:space="preserve"> VICI HPLC 8 Position Valve Controller</w:t>
        </w:r>
      </w:hyperlink>
      <w:r w:rsidR="00FB334F">
        <w:rPr>
          <w:rStyle w:val="Hyperlink"/>
          <w:rFonts w:ascii="Times New Roman" w:eastAsia="Calibri" w:hAnsi="Times New Roman" w:cs="Times New Roman"/>
          <w:iCs/>
          <w:sz w:val="24"/>
          <w:szCs w:val="24"/>
          <w:u w:val="none"/>
        </w:rPr>
        <w:tab/>
        <w:t>xx</w:t>
      </w:r>
    </w:p>
    <w:p w:rsidR="0070239D" w:rsidRPr="00FB334F" w:rsidRDefault="0070239D" w:rsidP="001743B5">
      <w:pPr>
        <w:tabs>
          <w:tab w:val="right" w:pos="7920"/>
          <w:tab w:val="right" w:pos="8050"/>
        </w:tabs>
        <w:spacing w:after="0" w:line="240" w:lineRule="auto"/>
        <w:jc w:val="both"/>
        <w:rPr>
          <w:rFonts w:ascii="Times New Roman" w:eastAsia="Calibri" w:hAnsi="Times New Roman" w:cs="Times New Roman"/>
          <w:iCs/>
          <w:color w:val="000000"/>
          <w:sz w:val="24"/>
          <w:szCs w:val="24"/>
        </w:rPr>
      </w:pPr>
    </w:p>
    <w:p w:rsidR="00591F0D" w:rsidRPr="00FB334F" w:rsidRDefault="00591F0D" w:rsidP="00591F0D">
      <w:pPr>
        <w:pStyle w:val="TableofFigures"/>
        <w:tabs>
          <w:tab w:val="right" w:leader="dot" w:pos="8054"/>
        </w:tabs>
        <w:ind w:left="1354" w:hanging="1354"/>
        <w:rPr>
          <w:rFonts w:asciiTheme="minorHAnsi" w:eastAsiaTheme="minorEastAsia" w:hAnsiTheme="minorHAnsi"/>
          <w:noProof/>
          <w:sz w:val="22"/>
        </w:rPr>
      </w:pPr>
      <w:r w:rsidRPr="00FB334F">
        <w:rPr>
          <w:rFonts w:cs="Times New Roman"/>
          <w:b/>
          <w:szCs w:val="24"/>
        </w:rPr>
        <w:fldChar w:fldCharType="begin"/>
      </w:r>
      <w:r w:rsidRPr="00FB334F">
        <w:rPr>
          <w:rFonts w:cs="Times New Roman"/>
          <w:b/>
          <w:szCs w:val="24"/>
        </w:rPr>
        <w:instrText xml:space="preserve"> TOC \h \z \c "Figure D.2." </w:instrText>
      </w:r>
      <w:r w:rsidRPr="00FB334F">
        <w:rPr>
          <w:rFonts w:cs="Times New Roman"/>
          <w:b/>
          <w:szCs w:val="24"/>
        </w:rPr>
        <w:fldChar w:fldCharType="separate"/>
      </w:r>
      <w:hyperlink w:anchor="_Toc6243998" w:history="1">
        <w:r w:rsidRPr="00FB334F">
          <w:rPr>
            <w:rStyle w:val="Hyperlink"/>
            <w:noProof/>
            <w:u w:val="none"/>
          </w:rPr>
          <w:t>Figure A4.1.2.1: Calibration curve for uncoated dye trials 1 and 2 at 380 nm</w:t>
        </w:r>
        <w:r w:rsidRPr="00FB334F">
          <w:rPr>
            <w:noProof/>
            <w:webHidden/>
          </w:rPr>
          <w:tab/>
        </w:r>
        <w:r w:rsidR="00431B0C">
          <w:rPr>
            <w:noProof/>
            <w:webHidden/>
          </w:rPr>
          <w:t>xx</w:t>
        </w:r>
      </w:hyperlink>
    </w:p>
    <w:p w:rsidR="00591F0D" w:rsidRPr="00FB334F" w:rsidRDefault="00964B83" w:rsidP="00591F0D">
      <w:pPr>
        <w:pStyle w:val="TableofFigures"/>
        <w:tabs>
          <w:tab w:val="right" w:leader="dot" w:pos="8054"/>
        </w:tabs>
        <w:ind w:left="1354" w:hanging="1354"/>
        <w:rPr>
          <w:rFonts w:asciiTheme="minorHAnsi" w:eastAsiaTheme="minorEastAsia" w:hAnsiTheme="minorHAnsi"/>
          <w:noProof/>
          <w:sz w:val="22"/>
        </w:rPr>
      </w:pPr>
      <w:hyperlink w:anchor="_Toc6243999" w:history="1">
        <w:r w:rsidR="00591F0D" w:rsidRPr="00FB334F">
          <w:rPr>
            <w:rStyle w:val="Hyperlink"/>
            <w:noProof/>
            <w:u w:val="none"/>
          </w:rPr>
          <w:t xml:space="preserve">Figure A4.1.2.2: </w:t>
        </w:r>
        <m:oMath>
          <m:r>
            <m:rPr>
              <m:sty m:val="p"/>
            </m:rPr>
            <w:rPr>
              <w:rStyle w:val="Hyperlink"/>
              <w:rFonts w:ascii="Cambria Math" w:hAnsi="Cambria Math"/>
              <w:noProof/>
              <w:u w:val="none"/>
            </w:rPr>
            <m:t>C(t</m:t>
          </m:r>
        </m:oMath>
        <w:r w:rsidR="00591F0D" w:rsidRPr="00FB334F">
          <w:rPr>
            <w:rStyle w:val="Hyperlink"/>
            <w:rFonts w:eastAsiaTheme="minorEastAsia"/>
            <w:noProof/>
            <w:u w:val="none"/>
          </w:rPr>
          <w:t>)</w:t>
        </w:r>
        <w:r w:rsidR="00591F0D" w:rsidRPr="00FB334F">
          <w:rPr>
            <w:rStyle w:val="Hyperlink"/>
            <w:noProof/>
            <w:u w:val="none"/>
          </w:rPr>
          <w:t xml:space="preserve"> for uncoated dye trial 2</w:t>
        </w:r>
        <w:r w:rsidR="00591F0D" w:rsidRPr="00FB334F">
          <w:rPr>
            <w:noProof/>
            <w:webHidden/>
          </w:rPr>
          <w:tab/>
        </w:r>
        <w:r w:rsidR="00431B0C">
          <w:rPr>
            <w:noProof/>
            <w:webHidden/>
          </w:rPr>
          <w:t>xx</w:t>
        </w:r>
      </w:hyperlink>
    </w:p>
    <w:p w:rsidR="00591F0D" w:rsidRPr="00FB334F" w:rsidRDefault="00964B83" w:rsidP="00591F0D">
      <w:pPr>
        <w:pStyle w:val="TableofFigures"/>
        <w:tabs>
          <w:tab w:val="right" w:leader="dot" w:pos="8054"/>
        </w:tabs>
        <w:ind w:left="1354" w:hanging="1354"/>
        <w:rPr>
          <w:rFonts w:asciiTheme="minorHAnsi" w:eastAsiaTheme="minorEastAsia" w:hAnsiTheme="minorHAnsi"/>
          <w:noProof/>
          <w:sz w:val="22"/>
        </w:rPr>
      </w:pPr>
      <w:hyperlink w:anchor="_Toc6244000" w:history="1">
        <w:r w:rsidR="00591F0D" w:rsidRPr="00FB334F">
          <w:rPr>
            <w:rStyle w:val="Hyperlink"/>
            <w:noProof/>
            <w:u w:val="none"/>
          </w:rPr>
          <w:t>Figure A4.1.2.3:</w:t>
        </w:r>
        <w:r w:rsidR="00591F0D" w:rsidRPr="00FB334F">
          <w:rPr>
            <w:rStyle w:val="Hyperlink"/>
            <w:b/>
            <w:noProof/>
            <w:u w:val="none"/>
          </w:rPr>
          <w:t xml:space="preserve"> </w:t>
        </w:r>
        <w:r w:rsidR="00591F0D" w:rsidRPr="00FB334F">
          <w:rPr>
            <w:rStyle w:val="Hyperlink"/>
            <w:noProof/>
            <w:u w:val="none"/>
          </w:rPr>
          <w:t xml:space="preserve">Polymath report for uncoated dye trial 2 solving for </w:t>
        </w:r>
        <m:oMath>
          <m:r>
            <m:rPr>
              <m:sty m:val="p"/>
            </m:rPr>
            <w:rPr>
              <w:rStyle w:val="Hyperlink"/>
              <w:rFonts w:ascii="Cambria Math" w:hAnsi="Cambria Math"/>
              <w:noProof/>
              <w:u w:val="none"/>
            </w:rPr>
            <m:t>Area</m:t>
          </m:r>
        </m:oMath>
        <w:r w:rsidR="00591F0D" w:rsidRPr="00FB334F">
          <w:rPr>
            <w:noProof/>
            <w:webHidden/>
          </w:rPr>
          <w:tab/>
        </w:r>
        <w:r w:rsidR="00431B0C">
          <w:rPr>
            <w:noProof/>
            <w:webHidden/>
          </w:rPr>
          <w:t>xx</w:t>
        </w:r>
      </w:hyperlink>
    </w:p>
    <w:p w:rsidR="00591F0D" w:rsidRPr="00FB334F" w:rsidRDefault="00964B83" w:rsidP="00591F0D">
      <w:pPr>
        <w:pStyle w:val="TableofFigures"/>
        <w:tabs>
          <w:tab w:val="right" w:leader="dot" w:pos="8054"/>
        </w:tabs>
        <w:ind w:left="1354" w:hanging="1354"/>
        <w:rPr>
          <w:rFonts w:asciiTheme="minorHAnsi" w:eastAsiaTheme="minorEastAsia" w:hAnsiTheme="minorHAnsi"/>
          <w:noProof/>
          <w:sz w:val="22"/>
        </w:rPr>
      </w:pPr>
      <w:hyperlink w:anchor="_Toc6244001" w:history="1">
        <w:r w:rsidR="00591F0D" w:rsidRPr="00FB334F">
          <w:rPr>
            <w:rStyle w:val="Hyperlink"/>
            <w:noProof/>
            <w:u w:val="none"/>
          </w:rPr>
          <w:t xml:space="preserve">Figure A4.1.2.4: Residence time distribution, </w:t>
        </w:r>
        <m:oMath>
          <m:r>
            <m:rPr>
              <m:sty m:val="p"/>
            </m:rPr>
            <w:rPr>
              <w:rStyle w:val="Hyperlink"/>
              <w:rFonts w:ascii="Cambria Math" w:hAnsi="Cambria Math"/>
              <w:noProof/>
              <w:u w:val="none"/>
            </w:rPr>
            <m:t>E(t)</m:t>
          </m:r>
        </m:oMath>
        <w:r w:rsidR="00591F0D" w:rsidRPr="00FB334F">
          <w:rPr>
            <w:rStyle w:val="Hyperlink"/>
            <w:noProof/>
            <w:u w:val="none"/>
          </w:rPr>
          <w:t>, for uncoated dye trial 2</w:t>
        </w:r>
        <w:r w:rsidR="00591F0D" w:rsidRPr="00FB334F">
          <w:rPr>
            <w:noProof/>
            <w:webHidden/>
          </w:rPr>
          <w:tab/>
        </w:r>
        <w:r w:rsidR="00431B0C">
          <w:rPr>
            <w:noProof/>
            <w:webHidden/>
          </w:rPr>
          <w:t>xx</w:t>
        </w:r>
      </w:hyperlink>
    </w:p>
    <w:p w:rsidR="00591F0D" w:rsidRPr="00FB334F" w:rsidRDefault="00964B83" w:rsidP="00591F0D">
      <w:pPr>
        <w:pStyle w:val="TableofFigures"/>
        <w:tabs>
          <w:tab w:val="right" w:leader="dot" w:pos="8054"/>
        </w:tabs>
        <w:ind w:left="1354" w:hanging="1354"/>
        <w:rPr>
          <w:rFonts w:asciiTheme="minorHAnsi" w:eastAsiaTheme="minorEastAsia" w:hAnsiTheme="minorHAnsi"/>
          <w:noProof/>
          <w:sz w:val="22"/>
        </w:rPr>
      </w:pPr>
      <w:hyperlink w:anchor="_Toc6244002" w:history="1">
        <w:r w:rsidR="00591F0D" w:rsidRPr="00FB334F">
          <w:rPr>
            <w:rStyle w:val="Hyperlink"/>
            <w:noProof/>
            <w:u w:val="none"/>
          </w:rPr>
          <w:t>Figure A4.1.2.5:</w:t>
        </w:r>
        <w:r w:rsidR="00591F0D" w:rsidRPr="00FB334F">
          <w:rPr>
            <w:rStyle w:val="Hyperlink"/>
            <w:b/>
            <w:noProof/>
            <w:u w:val="none"/>
          </w:rPr>
          <w:t xml:space="preserve"> </w:t>
        </w:r>
        <w:r w:rsidR="00591F0D" w:rsidRPr="00FB334F">
          <w:rPr>
            <w:rStyle w:val="Hyperlink"/>
            <w:noProof/>
            <w:u w:val="none"/>
          </w:rPr>
          <w:t>Polymath report for uncoated dye trial 2</w:t>
        </w:r>
        <w:r w:rsidR="00591F0D" w:rsidRPr="00FB334F">
          <w:rPr>
            <w:noProof/>
            <w:webHidden/>
          </w:rPr>
          <w:tab/>
        </w:r>
        <w:r w:rsidR="00431B0C">
          <w:rPr>
            <w:noProof/>
            <w:webHidden/>
          </w:rPr>
          <w:t>xx</w:t>
        </w:r>
      </w:hyperlink>
    </w:p>
    <w:p w:rsidR="00591F0D" w:rsidRPr="00FB334F" w:rsidRDefault="00964B83" w:rsidP="00591F0D">
      <w:pPr>
        <w:pStyle w:val="TableofFigures"/>
        <w:tabs>
          <w:tab w:val="right" w:leader="dot" w:pos="8054"/>
        </w:tabs>
        <w:ind w:left="1354" w:hanging="1354"/>
        <w:rPr>
          <w:rFonts w:asciiTheme="minorHAnsi" w:eastAsiaTheme="minorEastAsia" w:hAnsiTheme="minorHAnsi"/>
          <w:noProof/>
          <w:sz w:val="22"/>
        </w:rPr>
      </w:pPr>
      <w:hyperlink w:anchor="_Toc6244003" w:history="1">
        <w:r w:rsidR="00591F0D" w:rsidRPr="00FB334F">
          <w:rPr>
            <w:rStyle w:val="Hyperlink"/>
            <w:noProof/>
            <w:u w:val="none"/>
          </w:rPr>
          <w:t xml:space="preserve">Figure A4.1.2.6: Cumulative distribution curve, </w:t>
        </w:r>
        <m:oMath>
          <m:r>
            <m:rPr>
              <m:sty m:val="p"/>
            </m:rPr>
            <w:rPr>
              <w:rStyle w:val="Hyperlink"/>
              <w:rFonts w:ascii="Cambria Math" w:hAnsi="Cambria Math"/>
              <w:noProof/>
              <w:u w:val="none"/>
            </w:rPr>
            <m:t>F(t),</m:t>
          </m:r>
        </m:oMath>
        <w:r w:rsidR="00591F0D" w:rsidRPr="00FB334F">
          <w:rPr>
            <w:rStyle w:val="Hyperlink"/>
            <w:noProof/>
            <w:u w:val="none"/>
          </w:rPr>
          <w:t xml:space="preserve"> for uncoated dye trial 2</w:t>
        </w:r>
        <w:r w:rsidR="00591F0D" w:rsidRPr="00FB334F">
          <w:rPr>
            <w:noProof/>
            <w:webHidden/>
          </w:rPr>
          <w:tab/>
        </w:r>
        <w:r w:rsidR="00431B0C">
          <w:rPr>
            <w:noProof/>
            <w:webHidden/>
          </w:rPr>
          <w:t>xx</w:t>
        </w:r>
      </w:hyperlink>
    </w:p>
    <w:p w:rsidR="00591F0D" w:rsidRPr="00FB334F" w:rsidRDefault="00591F0D" w:rsidP="00591F0D">
      <w:pPr>
        <w:pStyle w:val="TableofFigures"/>
        <w:tabs>
          <w:tab w:val="right" w:leader="dot" w:pos="8054"/>
        </w:tabs>
        <w:ind w:left="1354" w:hanging="1354"/>
        <w:rPr>
          <w:rFonts w:cs="Times New Roman"/>
          <w:b/>
          <w:szCs w:val="24"/>
        </w:rPr>
      </w:pPr>
      <w:r w:rsidRPr="00FB334F">
        <w:rPr>
          <w:rFonts w:cs="Times New Roman"/>
          <w:b/>
          <w:szCs w:val="24"/>
        </w:rPr>
        <w:fldChar w:fldCharType="end"/>
      </w:r>
    </w:p>
    <w:p w:rsidR="00591F0D" w:rsidRPr="00FB334F" w:rsidRDefault="00591F0D" w:rsidP="00591F0D">
      <w:pPr>
        <w:pStyle w:val="TableofFigures"/>
        <w:tabs>
          <w:tab w:val="right" w:leader="dot" w:pos="8054"/>
        </w:tabs>
        <w:ind w:left="1354" w:hanging="1354"/>
        <w:jc w:val="both"/>
        <w:rPr>
          <w:rFonts w:asciiTheme="minorHAnsi" w:eastAsiaTheme="minorEastAsia" w:hAnsiTheme="minorHAnsi"/>
          <w:noProof/>
          <w:sz w:val="22"/>
        </w:rPr>
      </w:pPr>
      <w:r w:rsidRPr="00FB334F">
        <w:rPr>
          <w:rFonts w:cs="Times New Roman"/>
          <w:b/>
          <w:szCs w:val="24"/>
        </w:rPr>
        <w:fldChar w:fldCharType="begin"/>
      </w:r>
      <w:r w:rsidRPr="00FB334F">
        <w:rPr>
          <w:rFonts w:cs="Times New Roman"/>
          <w:b/>
          <w:szCs w:val="24"/>
        </w:rPr>
        <w:instrText xml:space="preserve"> TOC \h \z \c "Figure E.1." </w:instrText>
      </w:r>
      <w:r w:rsidRPr="00FB334F">
        <w:rPr>
          <w:rFonts w:cs="Times New Roman"/>
          <w:b/>
          <w:szCs w:val="24"/>
        </w:rPr>
        <w:fldChar w:fldCharType="separate"/>
      </w:r>
      <w:hyperlink w:anchor="_Toc6244004" w:history="1">
        <w:r w:rsidRPr="00FB334F">
          <w:rPr>
            <w:rStyle w:val="Hyperlink"/>
            <w:noProof/>
            <w:u w:val="none"/>
          </w:rPr>
          <w:t xml:space="preserve">Figure </w:t>
        </w:r>
        <w:r w:rsidRPr="00FB334F">
          <w:rPr>
            <w:rFonts w:eastAsia="Times New Roman" w:cs="Times New Roman"/>
            <w:iCs/>
            <w:szCs w:val="24"/>
          </w:rPr>
          <w:t>A4.1.3</w:t>
        </w:r>
        <w:r w:rsidRPr="00FB334F">
          <w:rPr>
            <w:rStyle w:val="Hyperlink"/>
            <w:noProof/>
            <w:u w:val="none"/>
          </w:rPr>
          <w:t>.1.1: Polymath report for uncoated dye trial 1</w:t>
        </w:r>
        <w:r w:rsidRPr="00FB334F">
          <w:rPr>
            <w:noProof/>
            <w:webHidden/>
          </w:rPr>
          <w:tab/>
        </w:r>
        <w:r w:rsidR="00431B0C">
          <w:rPr>
            <w:noProof/>
            <w:webHidden/>
          </w:rPr>
          <w:t>xxx</w:t>
        </w:r>
      </w:hyperlink>
    </w:p>
    <w:p w:rsidR="00591F0D" w:rsidRPr="00FB334F" w:rsidRDefault="00964B83" w:rsidP="00591F0D">
      <w:pPr>
        <w:pStyle w:val="TableofFigures"/>
        <w:tabs>
          <w:tab w:val="right" w:leader="dot" w:pos="8054"/>
        </w:tabs>
        <w:ind w:left="1354" w:hanging="1354"/>
        <w:jc w:val="both"/>
        <w:rPr>
          <w:rFonts w:asciiTheme="minorHAnsi" w:eastAsiaTheme="minorEastAsia" w:hAnsiTheme="minorHAnsi"/>
          <w:noProof/>
          <w:sz w:val="22"/>
        </w:rPr>
      </w:pPr>
      <w:hyperlink w:anchor="_Toc6244005" w:history="1">
        <w:r w:rsidR="00591F0D" w:rsidRPr="00FB334F">
          <w:rPr>
            <w:rStyle w:val="Hyperlink"/>
            <w:noProof/>
            <w:u w:val="none"/>
          </w:rPr>
          <w:t xml:space="preserve">Figure </w:t>
        </w:r>
        <w:r w:rsidR="00591F0D" w:rsidRPr="00FB334F">
          <w:rPr>
            <w:rFonts w:eastAsia="Times New Roman" w:cs="Times New Roman"/>
            <w:iCs/>
            <w:szCs w:val="24"/>
          </w:rPr>
          <w:t>A4.1.3</w:t>
        </w:r>
        <w:r w:rsidR="00591F0D" w:rsidRPr="00FB334F">
          <w:rPr>
            <w:rStyle w:val="Hyperlink"/>
            <w:noProof/>
            <w:u w:val="none"/>
          </w:rPr>
          <w:t>.1.2: Polymath report for uncoated dye trial 2</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jc w:val="both"/>
        <w:rPr>
          <w:rFonts w:asciiTheme="minorHAnsi" w:eastAsiaTheme="minorEastAsia" w:hAnsiTheme="minorHAnsi"/>
          <w:noProof/>
          <w:sz w:val="22"/>
        </w:rPr>
      </w:pPr>
      <w:hyperlink w:anchor="_Toc6244006" w:history="1">
        <w:r w:rsidR="00591F0D" w:rsidRPr="00FB334F">
          <w:rPr>
            <w:rStyle w:val="Hyperlink"/>
            <w:noProof/>
            <w:u w:val="none"/>
          </w:rPr>
          <w:t xml:space="preserve">Figure </w:t>
        </w:r>
        <w:r w:rsidR="00591F0D" w:rsidRPr="00FB334F">
          <w:rPr>
            <w:rFonts w:eastAsia="Times New Roman" w:cs="Times New Roman"/>
            <w:iCs/>
            <w:szCs w:val="24"/>
          </w:rPr>
          <w:t>A4.1.3</w:t>
        </w:r>
        <w:r w:rsidR="00591F0D" w:rsidRPr="00FB334F">
          <w:rPr>
            <w:rStyle w:val="Hyperlink"/>
            <w:noProof/>
            <w:u w:val="none"/>
          </w:rPr>
          <w:t>.1.3: Polymath report for uncoated dye trial 3</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jc w:val="both"/>
        <w:rPr>
          <w:rFonts w:asciiTheme="minorHAnsi" w:eastAsiaTheme="minorEastAsia" w:hAnsiTheme="minorHAnsi"/>
          <w:noProof/>
          <w:sz w:val="22"/>
        </w:rPr>
      </w:pPr>
      <w:hyperlink w:anchor="_Toc6244007" w:history="1">
        <w:r w:rsidR="00591F0D" w:rsidRPr="00FB334F">
          <w:rPr>
            <w:rStyle w:val="Hyperlink"/>
            <w:noProof/>
            <w:u w:val="none"/>
          </w:rPr>
          <w:t xml:space="preserve">Figure </w:t>
        </w:r>
        <w:r w:rsidR="00591F0D" w:rsidRPr="00FB334F">
          <w:rPr>
            <w:rFonts w:eastAsia="Times New Roman" w:cs="Times New Roman"/>
            <w:iCs/>
            <w:szCs w:val="24"/>
          </w:rPr>
          <w:t>A4.1.3</w:t>
        </w:r>
        <w:r w:rsidR="00591F0D" w:rsidRPr="00FB334F">
          <w:rPr>
            <w:rStyle w:val="Hyperlink"/>
            <w:noProof/>
            <w:u w:val="none"/>
          </w:rPr>
          <w:t>.1.4: Polymath report for uncoated dye trial 4</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jc w:val="both"/>
        <w:rPr>
          <w:rFonts w:asciiTheme="minorHAnsi" w:eastAsiaTheme="minorEastAsia" w:hAnsiTheme="minorHAnsi"/>
          <w:noProof/>
          <w:sz w:val="22"/>
        </w:rPr>
      </w:pPr>
      <w:hyperlink w:anchor="_Toc6244008" w:history="1">
        <w:r w:rsidR="00591F0D" w:rsidRPr="00FB334F">
          <w:rPr>
            <w:rStyle w:val="Hyperlink"/>
            <w:noProof/>
            <w:u w:val="none"/>
          </w:rPr>
          <w:t xml:space="preserve">Figure </w:t>
        </w:r>
        <w:r w:rsidR="00591F0D" w:rsidRPr="00FB334F">
          <w:rPr>
            <w:rFonts w:eastAsia="Times New Roman" w:cs="Times New Roman"/>
            <w:iCs/>
            <w:szCs w:val="24"/>
          </w:rPr>
          <w:t>A4.1.3</w:t>
        </w:r>
        <w:r w:rsidR="00591F0D" w:rsidRPr="00FB334F">
          <w:rPr>
            <w:rStyle w:val="Hyperlink"/>
            <w:noProof/>
            <w:u w:val="none"/>
          </w:rPr>
          <w:t>.1.5: Polymath report for uncoated dye trial 5</w:t>
        </w:r>
        <w:r w:rsidR="00431B0C">
          <w:rPr>
            <w:rStyle w:val="Hyperlink"/>
            <w:noProof/>
            <w:u w:val="none"/>
          </w:rPr>
          <w:tab/>
        </w:r>
        <w:r w:rsidR="00431B0C">
          <w:rPr>
            <w:noProof/>
            <w:webHidden/>
          </w:rPr>
          <w:t>xxx</w:t>
        </w:r>
      </w:hyperlink>
    </w:p>
    <w:p w:rsidR="00591F0D" w:rsidRPr="00FB334F" w:rsidRDefault="00591F0D" w:rsidP="00591F0D">
      <w:pPr>
        <w:pStyle w:val="TableofFigures"/>
        <w:tabs>
          <w:tab w:val="right" w:leader="dot" w:pos="8054"/>
        </w:tabs>
        <w:ind w:left="1354" w:hanging="1354"/>
        <w:rPr>
          <w:rFonts w:cs="Times New Roman"/>
          <w:b/>
          <w:szCs w:val="24"/>
        </w:rPr>
      </w:pPr>
      <w:r w:rsidRPr="00FB334F">
        <w:rPr>
          <w:rFonts w:cs="Times New Roman"/>
          <w:b/>
          <w:szCs w:val="24"/>
        </w:rPr>
        <w:fldChar w:fldCharType="end"/>
      </w:r>
    </w:p>
    <w:p w:rsidR="00591F0D" w:rsidRPr="00FB334F" w:rsidRDefault="00591F0D" w:rsidP="00591F0D">
      <w:pPr>
        <w:pStyle w:val="TableofFigures"/>
        <w:tabs>
          <w:tab w:val="right" w:leader="dot" w:pos="8054"/>
        </w:tabs>
        <w:ind w:left="1354" w:hanging="1354"/>
        <w:contextualSpacing/>
        <w:mirrorIndents/>
        <w:rPr>
          <w:rFonts w:asciiTheme="minorHAnsi" w:eastAsiaTheme="minorEastAsia" w:hAnsiTheme="minorHAnsi"/>
          <w:noProof/>
          <w:sz w:val="22"/>
        </w:rPr>
      </w:pPr>
      <w:r w:rsidRPr="00FB334F">
        <w:rPr>
          <w:rFonts w:cs="Times New Roman"/>
          <w:b/>
          <w:szCs w:val="24"/>
        </w:rPr>
        <w:fldChar w:fldCharType="begin"/>
      </w:r>
      <w:r w:rsidRPr="00FB334F">
        <w:rPr>
          <w:rFonts w:cs="Times New Roman"/>
          <w:b/>
          <w:szCs w:val="24"/>
        </w:rPr>
        <w:instrText xml:space="preserve"> TOC \h \z \c "Figure E.2." </w:instrText>
      </w:r>
      <w:r w:rsidRPr="00FB334F">
        <w:rPr>
          <w:rFonts w:cs="Times New Roman"/>
          <w:b/>
          <w:szCs w:val="24"/>
        </w:rPr>
        <w:fldChar w:fldCharType="separate"/>
      </w:r>
      <w:hyperlink w:anchor="_Toc6244009" w:history="1">
        <w:r w:rsidRPr="00FB334F">
          <w:rPr>
            <w:rStyle w:val="Hyperlink"/>
            <w:noProof/>
            <w:u w:val="none"/>
          </w:rPr>
          <w:t>Figure A4.1.3.2.1: Polymath report for uncoated glucose trial 1</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rPr>
          <w:rFonts w:asciiTheme="minorHAnsi" w:eastAsiaTheme="minorEastAsia" w:hAnsiTheme="minorHAnsi"/>
          <w:noProof/>
          <w:sz w:val="22"/>
        </w:rPr>
      </w:pPr>
      <w:hyperlink w:anchor="_Toc6244010" w:history="1">
        <w:r w:rsidR="00591F0D" w:rsidRPr="00FB334F">
          <w:rPr>
            <w:rStyle w:val="Hyperlink"/>
            <w:noProof/>
            <w:u w:val="none"/>
          </w:rPr>
          <w:t>Figure A4.1.3.2.2: Polymath report for uncoated glucose trial 2</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rPr>
          <w:rFonts w:asciiTheme="minorHAnsi" w:eastAsiaTheme="minorEastAsia" w:hAnsiTheme="minorHAnsi"/>
          <w:noProof/>
          <w:sz w:val="22"/>
        </w:rPr>
      </w:pPr>
      <w:hyperlink w:anchor="_Toc6244011" w:history="1">
        <w:r w:rsidR="00591F0D" w:rsidRPr="00FB334F">
          <w:rPr>
            <w:rStyle w:val="Hyperlink"/>
            <w:noProof/>
            <w:u w:val="none"/>
          </w:rPr>
          <w:t>Figure A4.1.3.2.3: Polymath report for uncoated glucose trial 3</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rPr>
          <w:rFonts w:asciiTheme="minorHAnsi" w:eastAsiaTheme="minorEastAsia" w:hAnsiTheme="minorHAnsi"/>
          <w:noProof/>
          <w:sz w:val="22"/>
        </w:rPr>
      </w:pPr>
      <w:hyperlink w:anchor="_Toc6244012" w:history="1">
        <w:r w:rsidR="00591F0D" w:rsidRPr="00FB334F">
          <w:rPr>
            <w:rStyle w:val="Hyperlink"/>
            <w:noProof/>
            <w:u w:val="none"/>
          </w:rPr>
          <w:t>Figure A4.1.3.2.4: Polymath report for uncoated glucose trial 4</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rPr>
          <w:rFonts w:asciiTheme="minorHAnsi" w:eastAsiaTheme="minorEastAsia" w:hAnsiTheme="minorHAnsi"/>
          <w:noProof/>
          <w:sz w:val="22"/>
        </w:rPr>
      </w:pPr>
      <w:hyperlink w:anchor="_Toc6244013" w:history="1">
        <w:r w:rsidR="00591F0D" w:rsidRPr="00FB334F">
          <w:rPr>
            <w:rStyle w:val="Hyperlink"/>
            <w:noProof/>
            <w:u w:val="none"/>
          </w:rPr>
          <w:t>Figure A4.1.3.2.5: Polymath report for uncoated glucose trial 5</w:t>
        </w:r>
        <w:r w:rsidR="00431B0C">
          <w:rPr>
            <w:rStyle w:val="Hyperlink"/>
            <w:noProof/>
            <w:u w:val="none"/>
          </w:rPr>
          <w:tab/>
        </w:r>
        <w:r w:rsidR="00431B0C">
          <w:rPr>
            <w:noProof/>
            <w:webHidden/>
          </w:rPr>
          <w:t>xxx</w:t>
        </w:r>
      </w:hyperlink>
    </w:p>
    <w:p w:rsidR="00591F0D" w:rsidRPr="00FB334F" w:rsidRDefault="00591F0D" w:rsidP="00591F0D">
      <w:pPr>
        <w:pStyle w:val="TableofFigures"/>
        <w:tabs>
          <w:tab w:val="right" w:leader="dot" w:pos="8054"/>
        </w:tabs>
        <w:ind w:left="1354" w:hanging="1354"/>
        <w:rPr>
          <w:rFonts w:cs="Times New Roman"/>
          <w:b/>
          <w:szCs w:val="24"/>
        </w:rPr>
      </w:pPr>
      <w:r w:rsidRPr="00FB334F">
        <w:rPr>
          <w:rFonts w:cs="Times New Roman"/>
          <w:b/>
          <w:szCs w:val="24"/>
        </w:rPr>
        <w:fldChar w:fldCharType="end"/>
      </w:r>
    </w:p>
    <w:p w:rsidR="00591F0D" w:rsidRPr="00FB334F" w:rsidRDefault="00591F0D"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r w:rsidRPr="00FB334F">
        <w:rPr>
          <w:rFonts w:cs="Times New Roman"/>
          <w:b/>
          <w:szCs w:val="24"/>
        </w:rPr>
        <w:lastRenderedPageBreak/>
        <w:fldChar w:fldCharType="begin"/>
      </w:r>
      <w:r w:rsidRPr="00FB334F">
        <w:rPr>
          <w:rFonts w:cs="Times New Roman"/>
          <w:b/>
          <w:szCs w:val="24"/>
        </w:rPr>
        <w:instrText xml:space="preserve"> TOC \h \z \c "Figure E.3." </w:instrText>
      </w:r>
      <w:r w:rsidRPr="00FB334F">
        <w:rPr>
          <w:rFonts w:cs="Times New Roman"/>
          <w:b/>
          <w:szCs w:val="24"/>
        </w:rPr>
        <w:fldChar w:fldCharType="separate"/>
      </w:r>
      <w:hyperlink w:anchor="_Toc6244014" w:history="1">
        <w:r w:rsidRPr="00FB334F">
          <w:rPr>
            <w:rStyle w:val="Hyperlink"/>
            <w:noProof/>
            <w:u w:val="none"/>
          </w:rPr>
          <w:t>Figure A4.1.3.3.1: Polymath report for coated tracer dye trial 1</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hyperlink w:anchor="_Toc6244015" w:history="1">
        <w:r w:rsidR="00591F0D" w:rsidRPr="00FB334F">
          <w:rPr>
            <w:rStyle w:val="Hyperlink"/>
            <w:noProof/>
            <w:u w:val="none"/>
          </w:rPr>
          <w:t>Figure A4.1.3.3.2: Polymath report for coated tracer dye trial 2</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hyperlink w:anchor="_Toc6244016" w:history="1">
        <w:r w:rsidR="00591F0D" w:rsidRPr="00FB334F">
          <w:rPr>
            <w:rStyle w:val="Hyperlink"/>
            <w:noProof/>
            <w:u w:val="none"/>
          </w:rPr>
          <w:t>Figure A4.1.3.3.3: Polymath report for coated tracer dye trial 3</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hyperlink w:anchor="_Toc6244017" w:history="1">
        <w:r w:rsidR="00591F0D" w:rsidRPr="00FB334F">
          <w:rPr>
            <w:rStyle w:val="Hyperlink"/>
            <w:noProof/>
            <w:u w:val="none"/>
          </w:rPr>
          <w:t>Figure A4.1.3.3.4: Polymath report for coated tracer dye trial 4</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hyperlink w:anchor="_Toc6244018" w:history="1">
        <w:r w:rsidR="00591F0D" w:rsidRPr="00FB334F">
          <w:rPr>
            <w:rStyle w:val="Hyperlink"/>
            <w:noProof/>
            <w:u w:val="none"/>
          </w:rPr>
          <w:t>Figure A4.1.3.3.5: Polymath report for coated tracer dye trial 5</w:t>
        </w:r>
        <w:r w:rsidR="00431B0C">
          <w:rPr>
            <w:rStyle w:val="Hyperlink"/>
            <w:noProof/>
            <w:u w:val="none"/>
          </w:rPr>
          <w:tab/>
        </w:r>
        <w:r w:rsidR="00431B0C">
          <w:rPr>
            <w:noProof/>
            <w:webHidden/>
          </w:rPr>
          <w:t>xxx</w:t>
        </w:r>
      </w:hyperlink>
    </w:p>
    <w:p w:rsidR="00591F0D" w:rsidRPr="00FB334F" w:rsidRDefault="00591F0D" w:rsidP="00591F0D">
      <w:pPr>
        <w:pStyle w:val="TableofFigures"/>
        <w:tabs>
          <w:tab w:val="right" w:leader="dot" w:pos="8054"/>
        </w:tabs>
        <w:ind w:left="1354" w:hanging="1354"/>
        <w:contextualSpacing/>
        <w:mirrorIndents/>
        <w:jc w:val="both"/>
        <w:rPr>
          <w:rFonts w:cs="Times New Roman"/>
          <w:b/>
          <w:szCs w:val="24"/>
        </w:rPr>
      </w:pPr>
      <w:r w:rsidRPr="00FB334F">
        <w:rPr>
          <w:rFonts w:cs="Times New Roman"/>
          <w:b/>
          <w:szCs w:val="24"/>
        </w:rPr>
        <w:fldChar w:fldCharType="end"/>
      </w:r>
    </w:p>
    <w:p w:rsidR="00591F0D" w:rsidRPr="00FB334F" w:rsidRDefault="00591F0D"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r w:rsidRPr="00FB334F">
        <w:rPr>
          <w:rFonts w:cs="Times New Roman"/>
          <w:b/>
          <w:szCs w:val="24"/>
        </w:rPr>
        <w:fldChar w:fldCharType="begin"/>
      </w:r>
      <w:r w:rsidRPr="00FB334F">
        <w:rPr>
          <w:rFonts w:cs="Times New Roman"/>
          <w:b/>
          <w:szCs w:val="24"/>
        </w:rPr>
        <w:instrText xml:space="preserve"> TOC \h \z \c "Figure E.4." </w:instrText>
      </w:r>
      <w:r w:rsidRPr="00FB334F">
        <w:rPr>
          <w:rFonts w:cs="Times New Roman"/>
          <w:b/>
          <w:szCs w:val="24"/>
        </w:rPr>
        <w:fldChar w:fldCharType="separate"/>
      </w:r>
      <w:hyperlink w:anchor="_Toc6244019" w:history="1">
        <w:r w:rsidRPr="00FB334F">
          <w:rPr>
            <w:rStyle w:val="Hyperlink"/>
            <w:noProof/>
            <w:u w:val="none"/>
          </w:rPr>
          <w:t>Figure A4.1.3.4.1: Polymath report for coated tracer glucose trial 1</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hyperlink w:anchor="_Toc6244020" w:history="1">
        <w:r w:rsidR="00591F0D" w:rsidRPr="00FB334F">
          <w:rPr>
            <w:rStyle w:val="Hyperlink"/>
            <w:noProof/>
            <w:u w:val="none"/>
          </w:rPr>
          <w:t>Figure A4.1.3.4.2: Polymath report for coated tracer glucose trial 2</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hyperlink w:anchor="_Toc6244021" w:history="1">
        <w:r w:rsidR="00591F0D" w:rsidRPr="00FB334F">
          <w:rPr>
            <w:rStyle w:val="Hyperlink"/>
            <w:noProof/>
            <w:u w:val="none"/>
          </w:rPr>
          <w:t>Figure A4.1.3.4.3: Polymath report for coated tracer glucose trial 3</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hyperlink w:anchor="_Toc6244022" w:history="1">
        <w:r w:rsidR="00591F0D" w:rsidRPr="00FB334F">
          <w:rPr>
            <w:rStyle w:val="Hyperlink"/>
            <w:noProof/>
            <w:u w:val="none"/>
          </w:rPr>
          <w:t>Figure A4.1.3.4.4: Polymath report for coated tracer glucose trial 4</w:t>
        </w:r>
        <w:r w:rsidR="00431B0C">
          <w:rPr>
            <w:rStyle w:val="Hyperlink"/>
            <w:noProof/>
            <w:u w:val="none"/>
          </w:rPr>
          <w:tab/>
        </w:r>
        <w:r w:rsidR="00431B0C">
          <w:rPr>
            <w:noProof/>
            <w:webHidden/>
          </w:rPr>
          <w:t>xxx</w:t>
        </w:r>
      </w:hyperlink>
    </w:p>
    <w:p w:rsidR="00591F0D" w:rsidRPr="00FB334F" w:rsidRDefault="00964B83" w:rsidP="00591F0D">
      <w:pPr>
        <w:pStyle w:val="TableofFigures"/>
        <w:tabs>
          <w:tab w:val="right" w:leader="dot" w:pos="8054"/>
        </w:tabs>
        <w:ind w:left="1354" w:hanging="1354"/>
        <w:contextualSpacing/>
        <w:mirrorIndents/>
        <w:jc w:val="both"/>
        <w:rPr>
          <w:rFonts w:asciiTheme="minorHAnsi" w:eastAsiaTheme="minorEastAsia" w:hAnsiTheme="minorHAnsi"/>
          <w:noProof/>
          <w:sz w:val="22"/>
        </w:rPr>
      </w:pPr>
      <w:hyperlink w:anchor="_Toc6244023" w:history="1">
        <w:r w:rsidR="00591F0D" w:rsidRPr="00FB334F">
          <w:rPr>
            <w:rStyle w:val="Hyperlink"/>
            <w:noProof/>
            <w:u w:val="none"/>
          </w:rPr>
          <w:t>Figure A4.1.3.4.5: Polymath report for coated tracer glucose trial 5</w:t>
        </w:r>
        <w:r w:rsidR="00431B0C">
          <w:rPr>
            <w:rStyle w:val="Hyperlink"/>
            <w:noProof/>
            <w:u w:val="none"/>
          </w:rPr>
          <w:tab/>
        </w:r>
        <w:r w:rsidR="00431B0C">
          <w:rPr>
            <w:noProof/>
            <w:webHidden/>
          </w:rPr>
          <w:t>xxx</w:t>
        </w:r>
      </w:hyperlink>
    </w:p>
    <w:p w:rsidR="00AB2E75" w:rsidRDefault="00591F0D" w:rsidP="00591F0D">
      <w:pPr>
        <w:tabs>
          <w:tab w:val="right" w:pos="7920"/>
        </w:tabs>
        <w:spacing w:after="0" w:line="240" w:lineRule="auto"/>
        <w:jc w:val="both"/>
      </w:pPr>
      <w:r w:rsidRPr="00FB334F">
        <w:rPr>
          <w:rFonts w:cs="Times New Roman"/>
          <w:b/>
          <w:szCs w:val="24"/>
        </w:rPr>
        <w:fldChar w:fldCharType="end"/>
      </w:r>
    </w:p>
    <w:p w:rsidR="00212018" w:rsidRPr="00212018" w:rsidRDefault="00212018" w:rsidP="000779EC">
      <w:pPr>
        <w:tabs>
          <w:tab w:val="left" w:pos="360"/>
          <w:tab w:val="right" w:pos="7920"/>
        </w:tabs>
        <w:spacing w:after="0" w:line="240" w:lineRule="auto"/>
        <w:jc w:val="both"/>
        <w:rPr>
          <w:rFonts w:ascii="Times New Roman" w:hAnsi="Times New Roman" w:cs="Times New Roman"/>
          <w:sz w:val="12"/>
          <w:szCs w:val="12"/>
        </w:rPr>
      </w:pPr>
    </w:p>
    <w:p w:rsidR="00B302CD" w:rsidRDefault="00B302CD">
      <w:pPr>
        <w:rPr>
          <w:rFonts w:ascii="Times New Roman" w:hAnsi="Times New Roman" w:cs="Times New Roman"/>
          <w:sz w:val="24"/>
          <w:szCs w:val="24"/>
        </w:rPr>
      </w:pPr>
      <w:r>
        <w:rPr>
          <w:rFonts w:ascii="Times New Roman" w:hAnsi="Times New Roman" w:cs="Times New Roman"/>
          <w:sz w:val="24"/>
          <w:szCs w:val="24"/>
        </w:rPr>
        <w:br w:type="page"/>
      </w:r>
    </w:p>
    <w:bookmarkStart w:id="4" w:name="List_of_Tables"/>
    <w:p w:rsidR="00212018" w:rsidRDefault="00036CBA" w:rsidP="001743B5">
      <w:pPr>
        <w:tabs>
          <w:tab w:val="left" w:pos="360"/>
          <w:tab w:val="right" w:pos="8050"/>
        </w:tabs>
        <w:spacing w:after="0" w:line="240" w:lineRule="auto"/>
        <w:jc w:val="both"/>
        <w:rPr>
          <w:rFonts w:ascii="Times New Roman" w:hAnsi="Times New Roman" w:cs="Times New Roman"/>
          <w:sz w:val="24"/>
          <w:szCs w:val="24"/>
        </w:rPr>
      </w:pPr>
      <w:r>
        <w:lastRenderedPageBreak/>
        <w:fldChar w:fldCharType="begin"/>
      </w:r>
      <w:r>
        <w:instrText xml:space="preserve"> HYPERLINK \l "List_of_Tables" </w:instrText>
      </w:r>
      <w:r>
        <w:fldChar w:fldCharType="separate"/>
      </w:r>
      <w:r w:rsidR="00212018" w:rsidRPr="00BE713F">
        <w:rPr>
          <w:rStyle w:val="Hyperlink"/>
          <w:rFonts w:ascii="Times New Roman" w:hAnsi="Times New Roman" w:cs="Times New Roman"/>
          <w:sz w:val="24"/>
          <w:szCs w:val="24"/>
        </w:rPr>
        <w:t>List of Tables</w:t>
      </w:r>
      <w:r>
        <w:rPr>
          <w:rStyle w:val="Hyperlink"/>
          <w:rFonts w:ascii="Times New Roman" w:hAnsi="Times New Roman" w:cs="Times New Roman"/>
          <w:sz w:val="24"/>
          <w:szCs w:val="24"/>
        </w:rPr>
        <w:fldChar w:fldCharType="end"/>
      </w:r>
      <w:bookmarkEnd w:id="4"/>
      <w:r w:rsidR="001743B5">
        <w:rPr>
          <w:rFonts w:ascii="Times New Roman" w:hAnsi="Times New Roman" w:cs="Times New Roman"/>
          <w:sz w:val="24"/>
          <w:szCs w:val="24"/>
        </w:rPr>
        <w:tab/>
      </w:r>
    </w:p>
    <w:p w:rsidR="00212018" w:rsidRPr="000779EC" w:rsidRDefault="00212018" w:rsidP="00212018">
      <w:pPr>
        <w:spacing w:after="0" w:line="240" w:lineRule="auto"/>
        <w:jc w:val="both"/>
        <w:rPr>
          <w:rFonts w:ascii="Times New Roman" w:hAnsi="Times New Roman" w:cs="Times New Roman"/>
          <w:sz w:val="12"/>
          <w:szCs w:val="12"/>
        </w:rPr>
      </w:pPr>
    </w:p>
    <w:p w:rsidR="00BB3E02" w:rsidRDefault="00BB3E02" w:rsidP="00BB3E02">
      <w:pPr>
        <w:pStyle w:val="TableofFigures"/>
        <w:tabs>
          <w:tab w:val="right" w:leader="dot" w:pos="8054"/>
        </w:tabs>
        <w:ind w:left="1296" w:hanging="1296"/>
        <w:jc w:val="both"/>
        <w:rPr>
          <w:rFonts w:asciiTheme="minorHAnsi" w:eastAsiaTheme="minorEastAsia" w:hAnsiTheme="minorHAnsi"/>
          <w:noProof/>
          <w:sz w:val="22"/>
        </w:rPr>
      </w:pPr>
      <w:r>
        <w:rPr>
          <w:rFonts w:cs="Times New Roman"/>
          <w:b/>
          <w:szCs w:val="24"/>
        </w:rPr>
        <w:fldChar w:fldCharType="begin"/>
      </w:r>
      <w:r>
        <w:rPr>
          <w:rFonts w:cs="Times New Roman"/>
          <w:b/>
          <w:szCs w:val="24"/>
        </w:rPr>
        <w:instrText xml:space="preserve"> TOC \h \z \c "Table 1.1." </w:instrText>
      </w:r>
      <w:r>
        <w:rPr>
          <w:rFonts w:cs="Times New Roman"/>
          <w:b/>
          <w:szCs w:val="24"/>
        </w:rPr>
        <w:fldChar w:fldCharType="separate"/>
      </w:r>
      <w:hyperlink w:anchor="Table_1_1_1" w:history="1">
        <w:r w:rsidRPr="00BC2C55">
          <w:rPr>
            <w:rStyle w:val="Hyperlink"/>
            <w:noProof/>
          </w:rPr>
          <w:t>Table 1.1.1: Advantages of microfluidic cell culture techniques</w:t>
        </w:r>
        <w:r w:rsidRPr="00BC2C55">
          <w:rPr>
            <w:rStyle w:val="Hyperlink"/>
            <w:b/>
            <w:noProof/>
          </w:rPr>
          <w:t xml:space="preserve"> </w:t>
        </w:r>
        <w:r w:rsidRPr="00BC2C55">
          <w:rPr>
            <w:rStyle w:val="Hyperlink"/>
            <w:noProof/>
          </w:rPr>
          <w:t xml:space="preserve">(Poss = Possible, N/C = Not Clear) (Halldorsson, </w:t>
        </w:r>
        <w:r>
          <w:rPr>
            <w:rStyle w:val="Hyperlink"/>
            <w:i/>
            <w:noProof/>
          </w:rPr>
          <w:t>et al.</w:t>
        </w:r>
        <w:r w:rsidRPr="00BC2C55">
          <w:rPr>
            <w:rStyle w:val="Hyperlink"/>
            <w:noProof/>
          </w:rPr>
          <w:t xml:space="preserve"> 2015).</w:t>
        </w:r>
        <w:r>
          <w:rPr>
            <w:noProof/>
            <w:webHidden/>
          </w:rPr>
          <w:tab/>
        </w:r>
        <w:r>
          <w:rPr>
            <w:noProof/>
            <w:webHidden/>
          </w:rPr>
          <w:fldChar w:fldCharType="begin"/>
        </w:r>
        <w:r>
          <w:rPr>
            <w:noProof/>
            <w:webHidden/>
          </w:rPr>
          <w:instrText xml:space="preserve"> PAGEREF _Toc6242466 \h </w:instrText>
        </w:r>
        <w:r>
          <w:rPr>
            <w:noProof/>
            <w:webHidden/>
          </w:rPr>
        </w:r>
        <w:r>
          <w:rPr>
            <w:noProof/>
            <w:webHidden/>
          </w:rPr>
          <w:fldChar w:fldCharType="separate"/>
        </w:r>
        <w:r w:rsidR="006C5D74">
          <w:rPr>
            <w:noProof/>
            <w:webHidden/>
          </w:rPr>
          <w:t>2</w:t>
        </w:r>
        <w:r w:rsidR="001743B5">
          <w:rPr>
            <w:noProof/>
            <w:webHidden/>
          </w:rPr>
          <w:t>7</w:t>
        </w:r>
        <w:r>
          <w:rPr>
            <w:noProof/>
            <w:webHidden/>
          </w:rPr>
          <w:fldChar w:fldCharType="end"/>
        </w:r>
      </w:hyperlink>
    </w:p>
    <w:p w:rsidR="00BB3E02" w:rsidRDefault="00964B83" w:rsidP="001743B5">
      <w:pPr>
        <w:pStyle w:val="TableofFigures"/>
        <w:tabs>
          <w:tab w:val="right" w:leader="dot" w:pos="8054"/>
        </w:tabs>
        <w:ind w:left="1296" w:hanging="1296"/>
        <w:jc w:val="both"/>
        <w:rPr>
          <w:rFonts w:asciiTheme="minorHAnsi" w:eastAsiaTheme="minorEastAsia" w:hAnsiTheme="minorHAnsi"/>
          <w:noProof/>
          <w:sz w:val="22"/>
        </w:rPr>
      </w:pPr>
      <w:hyperlink w:anchor="Table_1_1_2" w:history="1">
        <w:r w:rsidR="00BB3E02" w:rsidRPr="00BC2C55">
          <w:rPr>
            <w:rStyle w:val="Hyperlink"/>
            <w:noProof/>
          </w:rPr>
          <w:t xml:space="preserve">Table 1.1.2: </w:t>
        </w:r>
        <w:r w:rsidR="00BB3E02" w:rsidRPr="00BC2C55">
          <w:rPr>
            <w:rStyle w:val="Hyperlink"/>
            <w:bCs/>
            <w:noProof/>
            <w:shd w:val="clear" w:color="auto" w:fill="FFFFFF"/>
          </w:rPr>
          <w:t xml:space="preserve">Summary table for experimental investigations to the impact of shear stress on osteogenic and cell differentiation I </w:t>
        </w:r>
        <w:r w:rsidR="00BB3E02" w:rsidRPr="00BC2C55">
          <w:rPr>
            <w:rStyle w:val="Hyperlink"/>
            <w:noProof/>
            <w:shd w:val="clear" w:color="auto" w:fill="FFFFFF"/>
          </w:rPr>
          <w:t>(McCoy and O'Brien 2010)</w:t>
        </w:r>
        <w:r w:rsidR="00BB3E02">
          <w:rPr>
            <w:noProof/>
            <w:webHidden/>
          </w:rPr>
          <w:tab/>
        </w:r>
      </w:hyperlink>
      <w:r w:rsidR="001743B5">
        <w:rPr>
          <w:noProof/>
        </w:rPr>
        <w:t>28</w:t>
      </w:r>
    </w:p>
    <w:p w:rsidR="00BB3E02" w:rsidRDefault="00964B83" w:rsidP="00BB3E02">
      <w:pPr>
        <w:pStyle w:val="TableofFigures"/>
        <w:tabs>
          <w:tab w:val="right" w:leader="dot" w:pos="8054"/>
        </w:tabs>
        <w:ind w:left="1296" w:hanging="1296"/>
        <w:jc w:val="both"/>
        <w:rPr>
          <w:rFonts w:asciiTheme="minorHAnsi" w:eastAsiaTheme="minorEastAsia" w:hAnsiTheme="minorHAnsi"/>
          <w:noProof/>
          <w:sz w:val="22"/>
        </w:rPr>
      </w:pPr>
      <w:hyperlink w:anchor="Table_1_1_3" w:history="1">
        <w:r w:rsidR="00BB3E02" w:rsidRPr="00BC2C55">
          <w:rPr>
            <w:rStyle w:val="Hyperlink"/>
            <w:noProof/>
          </w:rPr>
          <w:t xml:space="preserve">Table 1.1.3: </w:t>
        </w:r>
        <w:r w:rsidR="00BB3E02" w:rsidRPr="00BC2C55">
          <w:rPr>
            <w:rStyle w:val="Hyperlink"/>
            <w:bCs/>
            <w:noProof/>
            <w:shd w:val="clear" w:color="auto" w:fill="FFFFFF"/>
          </w:rPr>
          <w:t xml:space="preserve">Summary table for experimental investigations to the impact of shear stress on osteogenic cell differentiation II </w:t>
        </w:r>
        <w:r w:rsidR="00BB3E02" w:rsidRPr="00BC2C55">
          <w:rPr>
            <w:rStyle w:val="Hyperlink"/>
            <w:noProof/>
            <w:shd w:val="clear" w:color="auto" w:fill="FFFFFF"/>
          </w:rPr>
          <w:t>(McCoy and O'Brien 2010)</w:t>
        </w:r>
        <w:r w:rsidR="001743B5">
          <w:rPr>
            <w:rStyle w:val="Hyperlink"/>
            <w:noProof/>
            <w:shd w:val="clear" w:color="auto" w:fill="FFFFFF"/>
          </w:rPr>
          <w:tab/>
        </w:r>
        <w:r w:rsidR="00BB3E02">
          <w:rPr>
            <w:noProof/>
            <w:webHidden/>
          </w:rPr>
          <w:tab/>
        </w:r>
        <w:r w:rsidR="00BB3E02">
          <w:rPr>
            <w:noProof/>
            <w:webHidden/>
          </w:rPr>
          <w:fldChar w:fldCharType="begin"/>
        </w:r>
        <w:r w:rsidR="00BB3E02">
          <w:rPr>
            <w:noProof/>
            <w:webHidden/>
          </w:rPr>
          <w:instrText xml:space="preserve"> PAGEREF _Toc6242468 \h </w:instrText>
        </w:r>
        <w:r w:rsidR="00BB3E02">
          <w:rPr>
            <w:noProof/>
            <w:webHidden/>
          </w:rPr>
        </w:r>
        <w:r w:rsidR="00BB3E02">
          <w:rPr>
            <w:noProof/>
            <w:webHidden/>
          </w:rPr>
          <w:fldChar w:fldCharType="separate"/>
        </w:r>
        <w:r w:rsidR="006C5D74">
          <w:rPr>
            <w:noProof/>
            <w:webHidden/>
          </w:rPr>
          <w:t>2</w:t>
        </w:r>
        <w:r w:rsidR="00BB3E02">
          <w:rPr>
            <w:noProof/>
            <w:webHidden/>
          </w:rPr>
          <w:fldChar w:fldCharType="end"/>
        </w:r>
      </w:hyperlink>
      <w:r w:rsidR="001743B5">
        <w:rPr>
          <w:noProof/>
        </w:rPr>
        <w:t>9</w:t>
      </w:r>
    </w:p>
    <w:p w:rsidR="00BB3E02" w:rsidRDefault="00964B83" w:rsidP="001743B5">
      <w:pPr>
        <w:pStyle w:val="TableofFigures"/>
        <w:tabs>
          <w:tab w:val="right" w:leader="dot" w:pos="8054"/>
        </w:tabs>
        <w:ind w:left="1296" w:hanging="1296"/>
        <w:jc w:val="both"/>
        <w:rPr>
          <w:rFonts w:asciiTheme="minorHAnsi" w:eastAsiaTheme="minorEastAsia" w:hAnsiTheme="minorHAnsi"/>
          <w:noProof/>
          <w:sz w:val="22"/>
        </w:rPr>
      </w:pPr>
      <w:hyperlink w:anchor="Table_1_1_4" w:history="1">
        <w:r w:rsidR="00BB3E02" w:rsidRPr="00BC2C55">
          <w:rPr>
            <w:rStyle w:val="Hyperlink"/>
            <w:noProof/>
          </w:rPr>
          <w:t xml:space="preserve">Table 1.1.4: </w:t>
        </w:r>
        <w:r w:rsidR="00BB3E02" w:rsidRPr="00BC2C55">
          <w:rPr>
            <w:rStyle w:val="Hyperlink"/>
            <w:bCs/>
            <w:noProof/>
            <w:shd w:val="clear" w:color="auto" w:fill="FFFFFF"/>
          </w:rPr>
          <w:t xml:space="preserve">Summary table for experimental investigations to the impact of shear stress on osteogenic cell differentiation III </w:t>
        </w:r>
        <w:r w:rsidR="00BB3E02" w:rsidRPr="00BC2C55">
          <w:rPr>
            <w:rStyle w:val="Hyperlink"/>
            <w:noProof/>
            <w:shd w:val="clear" w:color="auto" w:fill="FFFFFF"/>
          </w:rPr>
          <w:t>(McCoy and O'Brien 2010)</w:t>
        </w:r>
        <w:r w:rsidR="00BB3E02">
          <w:rPr>
            <w:noProof/>
            <w:webHidden/>
          </w:rPr>
          <w:tab/>
        </w:r>
        <w:r w:rsidR="001743B5">
          <w:rPr>
            <w:noProof/>
            <w:webHidden/>
          </w:rPr>
          <w:t>30</w:t>
        </w:r>
      </w:hyperlink>
    </w:p>
    <w:p w:rsidR="00BB3E02" w:rsidRDefault="00964B83" w:rsidP="001743B5">
      <w:pPr>
        <w:pStyle w:val="TableofFigures"/>
        <w:tabs>
          <w:tab w:val="right" w:leader="dot" w:pos="8054"/>
        </w:tabs>
        <w:ind w:left="1296" w:hanging="1296"/>
        <w:jc w:val="both"/>
        <w:rPr>
          <w:rFonts w:asciiTheme="minorHAnsi" w:eastAsiaTheme="minorEastAsia" w:hAnsiTheme="minorHAnsi"/>
          <w:noProof/>
          <w:sz w:val="22"/>
        </w:rPr>
      </w:pPr>
      <w:hyperlink w:anchor="Table_1_1_5" w:history="1">
        <w:r w:rsidR="00BB3E02" w:rsidRPr="00BC2C55">
          <w:rPr>
            <w:rStyle w:val="Hyperlink"/>
            <w:noProof/>
          </w:rPr>
          <w:t xml:space="preserve">Table 1.1.5: </w:t>
        </w:r>
        <w:r w:rsidR="00BB3E02" w:rsidRPr="00BC2C55">
          <w:rPr>
            <w:rStyle w:val="Hyperlink"/>
            <w:bCs/>
            <w:noProof/>
            <w:shd w:val="clear" w:color="auto" w:fill="FFFFFF"/>
          </w:rPr>
          <w:t>Summary table for experimental investigations to the impact of shear stress on osteogenic cell differentiation IV</w:t>
        </w:r>
        <w:r w:rsidR="00BB3E02" w:rsidRPr="00BC2C55">
          <w:rPr>
            <w:rStyle w:val="Hyperlink"/>
            <w:b/>
            <w:bCs/>
            <w:noProof/>
            <w:shd w:val="clear" w:color="auto" w:fill="FFFFFF"/>
          </w:rPr>
          <w:t xml:space="preserve"> </w:t>
        </w:r>
        <w:r w:rsidR="00BB3E02" w:rsidRPr="00BC2C55">
          <w:rPr>
            <w:rStyle w:val="Hyperlink"/>
            <w:noProof/>
            <w:shd w:val="clear" w:color="auto" w:fill="FFFFFF"/>
          </w:rPr>
          <w:t>(McCoy and O'Brien 2010)</w:t>
        </w:r>
        <w:r w:rsidR="00BB3E02">
          <w:rPr>
            <w:noProof/>
            <w:webHidden/>
          </w:rPr>
          <w:tab/>
        </w:r>
        <w:r w:rsidR="001743B5">
          <w:rPr>
            <w:noProof/>
            <w:webHidden/>
          </w:rPr>
          <w:t>31</w:t>
        </w:r>
      </w:hyperlink>
    </w:p>
    <w:p w:rsidR="00BB3E02" w:rsidRDefault="00BB3E02" w:rsidP="001743B5">
      <w:pPr>
        <w:pStyle w:val="TableofFigures"/>
        <w:tabs>
          <w:tab w:val="right" w:leader="dot" w:pos="8054"/>
        </w:tabs>
        <w:ind w:left="1296" w:hanging="1296"/>
        <w:contextualSpacing/>
        <w:jc w:val="both"/>
        <w:rPr>
          <w:rFonts w:cs="Times New Roman"/>
          <w:b/>
          <w:szCs w:val="24"/>
        </w:rPr>
      </w:pPr>
      <w:r>
        <w:rPr>
          <w:rFonts w:cs="Times New Roman"/>
          <w:b/>
          <w:szCs w:val="24"/>
        </w:rPr>
        <w:fldChar w:fldCharType="end"/>
      </w:r>
    </w:p>
    <w:p w:rsidR="00BB3E02" w:rsidRDefault="00964B83" w:rsidP="001743B5">
      <w:pPr>
        <w:pStyle w:val="TableofFigures"/>
        <w:tabs>
          <w:tab w:val="right" w:leader="dot" w:pos="8054"/>
        </w:tabs>
        <w:ind w:left="1296" w:hanging="1296"/>
        <w:contextualSpacing/>
        <w:jc w:val="both"/>
        <w:rPr>
          <w:noProof/>
        </w:rPr>
      </w:pPr>
      <w:hyperlink w:anchor="Table_1_2_1" w:history="1">
        <w:r w:rsidR="00BB3E02" w:rsidRPr="005F1FC4">
          <w:rPr>
            <w:rStyle w:val="Hyperlink"/>
            <w:noProof/>
          </w:rPr>
          <w:t>Table 1.2.1: Companies with commercial bioreactor systems</w:t>
        </w:r>
        <w:r w:rsidR="00BB3E02" w:rsidRPr="005F1FC4">
          <w:rPr>
            <w:rStyle w:val="Hyperlink"/>
            <w:b/>
            <w:noProof/>
          </w:rPr>
          <w:t xml:space="preserve"> </w:t>
        </w:r>
        <w:r w:rsidR="00BB3E02" w:rsidRPr="005F1FC4">
          <w:rPr>
            <w:rStyle w:val="Hyperlink"/>
            <w:noProof/>
          </w:rPr>
          <w:t>(Yeatts 2011)</w:t>
        </w:r>
        <w:r w:rsidR="00BB3E02">
          <w:rPr>
            <w:noProof/>
            <w:webHidden/>
          </w:rPr>
          <w:tab/>
        </w:r>
      </w:hyperlink>
      <w:r w:rsidR="001743B5">
        <w:rPr>
          <w:noProof/>
        </w:rPr>
        <w:t>34</w:t>
      </w:r>
    </w:p>
    <w:p w:rsidR="00BB3E02" w:rsidRPr="00BB3E02" w:rsidRDefault="00BB3E02" w:rsidP="001743B5">
      <w:pPr>
        <w:tabs>
          <w:tab w:val="right" w:leader="dot" w:pos="8054"/>
        </w:tabs>
        <w:spacing w:after="0" w:line="240" w:lineRule="auto"/>
        <w:ind w:left="1296" w:hanging="1296"/>
        <w:contextualSpacing/>
        <w:jc w:val="both"/>
        <w:rPr>
          <w:noProof/>
        </w:rPr>
      </w:pPr>
      <w:r>
        <w:rPr>
          <w:rFonts w:cs="Times New Roman"/>
          <w:b/>
          <w:szCs w:val="24"/>
        </w:rPr>
        <w:fldChar w:fldCharType="begin"/>
      </w:r>
      <w:r>
        <w:rPr>
          <w:rFonts w:cs="Times New Roman"/>
          <w:b/>
          <w:szCs w:val="24"/>
        </w:rPr>
        <w:instrText xml:space="preserve"> TOC \h \z \c "Table 1.2." </w:instrText>
      </w:r>
      <w:r>
        <w:rPr>
          <w:rFonts w:cs="Times New Roman"/>
          <w:b/>
          <w:szCs w:val="24"/>
        </w:rPr>
        <w:fldChar w:fldCharType="separate"/>
      </w:r>
    </w:p>
    <w:p w:rsidR="007065E3" w:rsidRDefault="00BB3E02" w:rsidP="001743B5">
      <w:pPr>
        <w:tabs>
          <w:tab w:val="right" w:leader="dot" w:pos="8054"/>
        </w:tabs>
        <w:spacing w:after="0" w:line="240" w:lineRule="auto"/>
        <w:ind w:left="1296" w:hanging="1296"/>
        <w:contextualSpacing/>
        <w:jc w:val="both"/>
        <w:rPr>
          <w:rFonts w:cs="Times New Roman"/>
          <w:b/>
          <w:szCs w:val="24"/>
        </w:rPr>
      </w:pPr>
      <w:r>
        <w:rPr>
          <w:rFonts w:cs="Times New Roman"/>
          <w:b/>
          <w:szCs w:val="24"/>
        </w:rPr>
        <w:fldChar w:fldCharType="end"/>
      </w:r>
      <w:hyperlink w:anchor="Table_2_5_1" w:history="1">
        <w:r w:rsidR="007065E3" w:rsidRPr="007341CA">
          <w:rPr>
            <w:rStyle w:val="Hyperlink"/>
            <w:rFonts w:ascii="Times New Roman" w:hAnsi="Times New Roman" w:cs="Times New Roman"/>
            <w:sz w:val="24"/>
          </w:rPr>
          <w:t>Table 2.5.1: Sensors dimensions sheet</w:t>
        </w:r>
      </w:hyperlink>
      <w:r w:rsidR="007065E3">
        <w:rPr>
          <w:rFonts w:ascii="Times New Roman" w:hAnsi="Times New Roman" w:cs="Times New Roman"/>
          <w:sz w:val="24"/>
        </w:rPr>
        <w:t>.....................................................................</w:t>
      </w:r>
      <w:r w:rsidR="007065E3" w:rsidRPr="007065E3">
        <w:rPr>
          <w:rFonts w:ascii="Times New Roman" w:hAnsi="Times New Roman" w:cs="Times New Roman"/>
          <w:sz w:val="24"/>
        </w:rPr>
        <w:tab/>
        <w:t>5</w:t>
      </w:r>
      <w:r w:rsidR="001743B5">
        <w:rPr>
          <w:rFonts w:ascii="Times New Roman" w:hAnsi="Times New Roman" w:cs="Times New Roman"/>
          <w:sz w:val="24"/>
        </w:rPr>
        <w:t>8</w:t>
      </w:r>
      <w:r w:rsidR="007065E3">
        <w:rPr>
          <w:rFonts w:cs="Times New Roman"/>
          <w:b/>
          <w:szCs w:val="24"/>
        </w:rPr>
        <w:t xml:space="preserve"> </w:t>
      </w:r>
    </w:p>
    <w:p w:rsidR="00C87699" w:rsidRPr="001330C7" w:rsidRDefault="00964B83" w:rsidP="001743B5">
      <w:pPr>
        <w:tabs>
          <w:tab w:val="right" w:leader="dot" w:pos="8054"/>
        </w:tabs>
        <w:spacing w:after="0" w:line="240" w:lineRule="auto"/>
        <w:jc w:val="both"/>
        <w:rPr>
          <w:rFonts w:ascii="Times New Roman" w:eastAsia="Times New Roman" w:hAnsi="Times New Roman" w:cs="Times New Roman"/>
          <w:sz w:val="24"/>
          <w:szCs w:val="24"/>
        </w:rPr>
      </w:pPr>
      <w:hyperlink w:anchor="Table_2_8_1" w:history="1">
        <w:r w:rsidR="00C87699" w:rsidRPr="001743B5">
          <w:rPr>
            <w:rStyle w:val="Hyperlink"/>
            <w:rFonts w:ascii="Times New Roman" w:eastAsia="Times New Roman" w:hAnsi="Times New Roman" w:cs="Times New Roman"/>
            <w:sz w:val="24"/>
            <w:szCs w:val="24"/>
          </w:rPr>
          <w:t>Table 2.8.1 – Hazard and Operability Analysis</w:t>
        </w:r>
      </w:hyperlink>
      <w:r w:rsidR="001743B5">
        <w:rPr>
          <w:rFonts w:ascii="Times New Roman" w:eastAsia="Times New Roman" w:hAnsi="Times New Roman" w:cs="Times New Roman"/>
          <w:sz w:val="24"/>
          <w:szCs w:val="24"/>
        </w:rPr>
        <w:tab/>
        <w:t>91</w:t>
      </w:r>
    </w:p>
    <w:p w:rsidR="00C87699" w:rsidRPr="00253795" w:rsidRDefault="00964B83" w:rsidP="001743B5">
      <w:pPr>
        <w:tabs>
          <w:tab w:val="right" w:leader="dot" w:pos="8054"/>
        </w:tabs>
        <w:spacing w:after="0" w:line="240" w:lineRule="auto"/>
        <w:jc w:val="both"/>
        <w:rPr>
          <w:rFonts w:ascii="Times New Roman" w:eastAsia="MS Mincho" w:hAnsi="Times New Roman" w:cs="Times New Roman"/>
          <w:sz w:val="24"/>
          <w:szCs w:val="24"/>
        </w:rPr>
      </w:pPr>
      <w:hyperlink w:anchor="Table_2_13_1" w:history="1">
        <w:r w:rsidR="00C87699" w:rsidRPr="001743B5">
          <w:rPr>
            <w:rStyle w:val="Hyperlink"/>
            <w:rFonts w:ascii="Times New Roman" w:eastAsia="MS Mincho" w:hAnsi="Times New Roman" w:cs="Times New Roman"/>
            <w:sz w:val="24"/>
            <w:szCs w:val="24"/>
          </w:rPr>
          <w:t>Table 2.13.1 – Budget Breakdown</w:t>
        </w:r>
      </w:hyperlink>
      <w:r w:rsidR="001743B5">
        <w:rPr>
          <w:rFonts w:ascii="Times New Roman" w:eastAsia="MS Mincho" w:hAnsi="Times New Roman" w:cs="Times New Roman"/>
          <w:sz w:val="24"/>
          <w:szCs w:val="24"/>
        </w:rPr>
        <w:tab/>
        <w:t>108</w:t>
      </w:r>
    </w:p>
    <w:p w:rsidR="00C87699" w:rsidRPr="00AD1369" w:rsidRDefault="00964B83" w:rsidP="001743B5">
      <w:pPr>
        <w:tabs>
          <w:tab w:val="right" w:leader="dot" w:pos="8054"/>
        </w:tabs>
        <w:spacing w:after="0" w:line="240" w:lineRule="auto"/>
        <w:jc w:val="both"/>
        <w:rPr>
          <w:rFonts w:ascii="Times New Roman" w:eastAsia="Calibri" w:hAnsi="Times New Roman" w:cs="Times New Roman"/>
          <w:iCs/>
          <w:color w:val="000000"/>
          <w:sz w:val="24"/>
          <w:szCs w:val="24"/>
        </w:rPr>
      </w:pPr>
      <w:hyperlink w:anchor="Table_3_1_1" w:history="1">
        <w:proofErr w:type="gramStart"/>
        <w:r w:rsidR="00C87699" w:rsidRPr="001743B5">
          <w:rPr>
            <w:rStyle w:val="Hyperlink"/>
            <w:rFonts w:ascii="Times New Roman" w:eastAsia="Calibri" w:hAnsi="Times New Roman" w:cs="Times New Roman"/>
            <w:iCs/>
            <w:sz w:val="24"/>
            <w:szCs w:val="24"/>
          </w:rPr>
          <w:t>Table 3.1.</w:t>
        </w:r>
        <w:proofErr w:type="gramEnd"/>
        <w:r w:rsidR="00C87699" w:rsidRPr="001743B5">
          <w:rPr>
            <w:rStyle w:val="Hyperlink"/>
            <w:rFonts w:ascii="Times New Roman" w:eastAsia="Calibri" w:hAnsi="Times New Roman" w:cs="Times New Roman"/>
            <w:iCs/>
            <w:noProof/>
            <w:sz w:val="24"/>
            <w:szCs w:val="24"/>
          </w:rPr>
          <w:fldChar w:fldCharType="begin"/>
        </w:r>
        <w:r w:rsidR="00C87699" w:rsidRPr="001743B5">
          <w:rPr>
            <w:rStyle w:val="Hyperlink"/>
            <w:rFonts w:ascii="Times New Roman" w:eastAsia="Calibri" w:hAnsi="Times New Roman" w:cs="Times New Roman"/>
            <w:iCs/>
            <w:noProof/>
            <w:sz w:val="24"/>
            <w:szCs w:val="24"/>
          </w:rPr>
          <w:instrText xml:space="preserve"> SEQ Table_4.1. \* ARABIC </w:instrText>
        </w:r>
        <w:r w:rsidR="00C87699" w:rsidRPr="001743B5">
          <w:rPr>
            <w:rStyle w:val="Hyperlink"/>
            <w:rFonts w:ascii="Times New Roman" w:eastAsia="Calibri" w:hAnsi="Times New Roman" w:cs="Times New Roman"/>
            <w:iCs/>
            <w:noProof/>
            <w:sz w:val="24"/>
            <w:szCs w:val="24"/>
          </w:rPr>
          <w:fldChar w:fldCharType="separate"/>
        </w:r>
        <w:r w:rsidR="001743B5">
          <w:rPr>
            <w:rStyle w:val="Hyperlink"/>
            <w:rFonts w:ascii="Times New Roman" w:eastAsia="Calibri" w:hAnsi="Times New Roman" w:cs="Times New Roman"/>
            <w:iCs/>
            <w:noProof/>
            <w:sz w:val="24"/>
            <w:szCs w:val="24"/>
          </w:rPr>
          <w:t>1</w:t>
        </w:r>
        <w:r w:rsidR="00C87699" w:rsidRPr="001743B5">
          <w:rPr>
            <w:rStyle w:val="Hyperlink"/>
            <w:rFonts w:ascii="Times New Roman" w:eastAsia="Calibri" w:hAnsi="Times New Roman" w:cs="Times New Roman"/>
            <w:iCs/>
            <w:noProof/>
            <w:sz w:val="24"/>
            <w:szCs w:val="24"/>
          </w:rPr>
          <w:fldChar w:fldCharType="end"/>
        </w:r>
        <w:r w:rsidR="00C87699" w:rsidRPr="001743B5">
          <w:rPr>
            <w:rStyle w:val="Hyperlink"/>
            <w:rFonts w:ascii="Times New Roman" w:eastAsia="Calibri" w:hAnsi="Times New Roman" w:cs="Times New Roman"/>
            <w:iCs/>
            <w:sz w:val="24"/>
            <w:szCs w:val="24"/>
          </w:rPr>
          <w:t>: 26 pin ribbon cable wires used to automate VICI 10-way valve</w:t>
        </w:r>
      </w:hyperlink>
      <w:r w:rsidR="001743B5">
        <w:rPr>
          <w:rFonts w:ascii="Times New Roman" w:eastAsia="Calibri" w:hAnsi="Times New Roman" w:cs="Times New Roman"/>
          <w:iCs/>
          <w:color w:val="000000"/>
          <w:sz w:val="24"/>
          <w:szCs w:val="24"/>
        </w:rPr>
        <w:tab/>
        <w:t>115</w:t>
      </w:r>
    </w:p>
    <w:p w:rsidR="00C87699" w:rsidRPr="003E33E8" w:rsidRDefault="00C87699" w:rsidP="001743B5">
      <w:pPr>
        <w:tabs>
          <w:tab w:val="right" w:leader="dot" w:pos="8054"/>
        </w:tabs>
        <w:spacing w:after="0" w:line="240" w:lineRule="auto"/>
        <w:jc w:val="both"/>
        <w:rPr>
          <w:rFonts w:ascii="Times New Roman" w:eastAsia="Calibri" w:hAnsi="Times New Roman" w:cs="Times New Roman"/>
          <w:iCs/>
          <w:color w:val="000000"/>
          <w:sz w:val="24"/>
          <w:szCs w:val="24"/>
        </w:rPr>
      </w:pPr>
      <w:r>
        <w:rPr>
          <w:rFonts w:ascii="Times New Roman" w:hAnsi="Times New Roman" w:cs="Times New Roman"/>
          <w:sz w:val="24"/>
          <w:szCs w:val="24"/>
        </w:rPr>
        <w:fldChar w:fldCharType="begin"/>
      </w:r>
      <w:r w:rsidR="001743B5">
        <w:rPr>
          <w:rFonts w:ascii="Times New Roman" w:hAnsi="Times New Roman" w:cs="Times New Roman"/>
          <w:sz w:val="24"/>
          <w:szCs w:val="24"/>
        </w:rPr>
        <w:instrText>HYPERLINK  \l "Table_3_1_2"</w:instrText>
      </w:r>
      <w:r>
        <w:rPr>
          <w:rFonts w:ascii="Times New Roman" w:hAnsi="Times New Roman" w:cs="Times New Roman"/>
          <w:sz w:val="24"/>
          <w:szCs w:val="24"/>
        </w:rPr>
        <w:fldChar w:fldCharType="separate"/>
      </w:r>
      <w:proofErr w:type="gramStart"/>
      <w:r w:rsidRPr="00AD1369">
        <w:rPr>
          <w:rFonts w:ascii="Times New Roman" w:eastAsia="Calibri" w:hAnsi="Times New Roman" w:cs="Times New Roman"/>
          <w:iCs/>
          <w:color w:val="000000"/>
          <w:sz w:val="24"/>
          <w:szCs w:val="24"/>
        </w:rPr>
        <w:t xml:space="preserve">Table </w:t>
      </w:r>
      <w:r>
        <w:rPr>
          <w:rFonts w:ascii="Times New Roman" w:eastAsia="Calibri" w:hAnsi="Times New Roman" w:cs="Times New Roman"/>
          <w:iCs/>
          <w:color w:val="000000"/>
          <w:sz w:val="24"/>
          <w:szCs w:val="24"/>
        </w:rPr>
        <w:t>3</w:t>
      </w:r>
      <w:r w:rsidRPr="00AD1369">
        <w:rPr>
          <w:rFonts w:ascii="Times New Roman" w:eastAsia="Calibri" w:hAnsi="Times New Roman" w:cs="Times New Roman"/>
          <w:iCs/>
          <w:color w:val="000000"/>
          <w:sz w:val="24"/>
          <w:szCs w:val="24"/>
        </w:rPr>
        <w:t>.1.</w:t>
      </w:r>
      <w:proofErr w:type="gramEnd"/>
      <w:r w:rsidRPr="00AD1369">
        <w:rPr>
          <w:rFonts w:ascii="Times New Roman" w:eastAsia="Calibri" w:hAnsi="Times New Roman" w:cs="Times New Roman"/>
          <w:iCs/>
          <w:noProof/>
          <w:color w:val="000000"/>
          <w:sz w:val="24"/>
          <w:szCs w:val="24"/>
        </w:rPr>
        <w:fldChar w:fldCharType="begin"/>
      </w:r>
      <w:r w:rsidRPr="00AD1369">
        <w:rPr>
          <w:rFonts w:ascii="Times New Roman" w:eastAsia="Calibri" w:hAnsi="Times New Roman" w:cs="Times New Roman"/>
          <w:iCs/>
          <w:noProof/>
          <w:color w:val="000000"/>
          <w:sz w:val="24"/>
          <w:szCs w:val="24"/>
        </w:rPr>
        <w:instrText xml:space="preserve"> SEQ Table_4.1. \* ARABIC </w:instrText>
      </w:r>
      <w:r w:rsidRPr="00AD1369">
        <w:rPr>
          <w:rFonts w:ascii="Times New Roman" w:eastAsia="Calibri" w:hAnsi="Times New Roman" w:cs="Times New Roman"/>
          <w:iCs/>
          <w:noProof/>
          <w:color w:val="000000"/>
          <w:sz w:val="24"/>
          <w:szCs w:val="24"/>
        </w:rPr>
        <w:fldChar w:fldCharType="separate"/>
      </w:r>
      <w:r w:rsidR="001743B5">
        <w:rPr>
          <w:rFonts w:ascii="Times New Roman" w:eastAsia="Calibri" w:hAnsi="Times New Roman" w:cs="Times New Roman"/>
          <w:iCs/>
          <w:noProof/>
          <w:color w:val="000000"/>
          <w:sz w:val="24"/>
          <w:szCs w:val="24"/>
        </w:rPr>
        <w:t>2</w:t>
      </w:r>
      <w:r w:rsidRPr="00AD1369">
        <w:rPr>
          <w:rFonts w:ascii="Times New Roman" w:eastAsia="Calibri" w:hAnsi="Times New Roman" w:cs="Times New Roman"/>
          <w:iCs/>
          <w:noProof/>
          <w:color w:val="000000"/>
          <w:sz w:val="24"/>
          <w:szCs w:val="24"/>
        </w:rPr>
        <w:fldChar w:fldCharType="end"/>
      </w:r>
      <w:r w:rsidRPr="00AD1369">
        <w:rPr>
          <w:rFonts w:ascii="Times New Roman" w:eastAsia="Calibri" w:hAnsi="Times New Roman" w:cs="Times New Roman"/>
          <w:iCs/>
          <w:color w:val="000000"/>
          <w:sz w:val="24"/>
          <w:szCs w:val="24"/>
        </w:rPr>
        <w:t xml:space="preserve">: Example of wiring specifications for proper communication from MAX </w:t>
      </w:r>
      <w:r w:rsidRPr="003E33E8">
        <w:rPr>
          <w:rFonts w:ascii="Times New Roman" w:eastAsia="Calibri" w:hAnsi="Times New Roman" w:cs="Times New Roman"/>
          <w:iCs/>
          <w:color w:val="000000"/>
          <w:sz w:val="24"/>
          <w:szCs w:val="24"/>
        </w:rPr>
        <w:t>to VICI 10-way valve</w:t>
      </w:r>
      <w:r w:rsidR="001743B5">
        <w:rPr>
          <w:rFonts w:ascii="Times New Roman" w:eastAsia="Calibri" w:hAnsi="Times New Roman" w:cs="Times New Roman"/>
          <w:iCs/>
          <w:color w:val="000000"/>
          <w:sz w:val="24"/>
          <w:szCs w:val="24"/>
        </w:rPr>
        <w:tab/>
        <w:t>115</w:t>
      </w:r>
    </w:p>
    <w:p w:rsidR="00BB3E02" w:rsidRPr="00C87699" w:rsidRDefault="00C87699" w:rsidP="001743B5">
      <w:pPr>
        <w:tabs>
          <w:tab w:val="right" w:leader="dot" w:pos="8054"/>
        </w:tabs>
        <w:spacing w:after="0" w:line="240" w:lineRule="auto"/>
        <w:ind w:left="1296" w:hanging="1296"/>
        <w:contextualSpacing/>
        <w:jc w:val="both"/>
        <w:rPr>
          <w:rFonts w:ascii="Times New Roman" w:hAnsi="Times New Roman" w:cs="Times New Roman"/>
          <w:sz w:val="24"/>
          <w:szCs w:val="24"/>
        </w:rPr>
      </w:pPr>
      <w:r w:rsidRPr="00C87699">
        <w:rPr>
          <w:rStyle w:val="Hyperlink"/>
          <w:rFonts w:ascii="Times New Roman" w:hAnsi="Times New Roman" w:cs="Times New Roman"/>
          <w:sz w:val="24"/>
          <w:szCs w:val="24"/>
        </w:rPr>
        <w:t>Table 3.3.2.1 – Mass of Solids Removed</w:t>
      </w:r>
      <w:r>
        <w:rPr>
          <w:rFonts w:ascii="Times New Roman" w:hAnsi="Times New Roman" w:cs="Times New Roman"/>
          <w:sz w:val="24"/>
          <w:szCs w:val="24"/>
        </w:rPr>
        <w:fldChar w:fldCharType="end"/>
      </w:r>
      <w:r w:rsidR="001743B5">
        <w:rPr>
          <w:rFonts w:ascii="Times New Roman" w:hAnsi="Times New Roman" w:cs="Times New Roman"/>
          <w:sz w:val="24"/>
          <w:szCs w:val="24"/>
        </w:rPr>
        <w:tab/>
        <w:t>134</w:t>
      </w:r>
      <w:r w:rsidR="00BB3E02" w:rsidRPr="00C87699">
        <w:rPr>
          <w:rFonts w:cs="Times New Roman"/>
          <w:szCs w:val="24"/>
        </w:rPr>
        <w:fldChar w:fldCharType="begin"/>
      </w:r>
      <w:r w:rsidR="00BB3E02" w:rsidRPr="00C87699">
        <w:rPr>
          <w:rFonts w:cs="Times New Roman"/>
          <w:szCs w:val="24"/>
        </w:rPr>
        <w:instrText xml:space="preserve"> TOC \h \z \c "Table F.1." </w:instrText>
      </w:r>
      <w:r w:rsidR="00BB3E02" w:rsidRPr="00C87699">
        <w:rPr>
          <w:rFonts w:cs="Times New Roman"/>
          <w:szCs w:val="24"/>
        </w:rPr>
        <w:fldChar w:fldCharType="end"/>
      </w:r>
      <w:r w:rsidR="00BB3E02">
        <w:rPr>
          <w:rFonts w:cs="Times New Roman"/>
          <w:szCs w:val="24"/>
        </w:rPr>
        <w:fldChar w:fldCharType="begin"/>
      </w:r>
      <w:r w:rsidR="00BB3E02" w:rsidRPr="00C87699">
        <w:rPr>
          <w:rFonts w:cs="Times New Roman"/>
          <w:szCs w:val="24"/>
        </w:rPr>
        <w:instrText xml:space="preserve"> TOC \h \z \c "Table F.2." </w:instrText>
      </w:r>
      <w:r w:rsidR="00BB3E02">
        <w:rPr>
          <w:rFonts w:cs="Times New Roman"/>
          <w:szCs w:val="24"/>
        </w:rPr>
        <w:fldChar w:fldCharType="separate"/>
      </w:r>
    </w:p>
    <w:p w:rsidR="00D123CA" w:rsidRDefault="00BB3E02" w:rsidP="001743B5">
      <w:pPr>
        <w:tabs>
          <w:tab w:val="right" w:pos="7920"/>
          <w:tab w:val="right" w:leader="dot" w:pos="8054"/>
        </w:tabs>
        <w:spacing w:after="0" w:line="240" w:lineRule="auto"/>
        <w:jc w:val="both"/>
        <w:rPr>
          <w:rFonts w:cs="Times New Roman"/>
          <w:b/>
          <w:szCs w:val="24"/>
        </w:rPr>
      </w:pPr>
      <w:r>
        <w:rPr>
          <w:rFonts w:cs="Times New Roman"/>
          <w:b/>
          <w:szCs w:val="24"/>
        </w:rPr>
        <w:fldChar w:fldCharType="end"/>
      </w:r>
    </w:p>
    <w:p w:rsidR="007801FE" w:rsidRDefault="00964B83" w:rsidP="001743B5">
      <w:pPr>
        <w:widowControl w:val="0"/>
        <w:tabs>
          <w:tab w:val="right" w:leader="dot" w:pos="8054"/>
        </w:tabs>
        <w:autoSpaceDE w:val="0"/>
        <w:autoSpaceDN w:val="0"/>
        <w:adjustRightInd w:val="0"/>
        <w:spacing w:after="0" w:line="240" w:lineRule="auto"/>
        <w:jc w:val="both"/>
        <w:rPr>
          <w:rFonts w:ascii="Times New Roman" w:eastAsia="SimSun" w:hAnsi="Times New Roman"/>
          <w:sz w:val="24"/>
          <w:szCs w:val="24"/>
          <w:lang w:val="en"/>
        </w:rPr>
      </w:pPr>
      <w:hyperlink w:anchor="Table_A2_5_1_4_6_1" w:history="1">
        <w:r w:rsidR="007801FE" w:rsidRPr="00FF6961">
          <w:rPr>
            <w:rStyle w:val="Hyperlink"/>
            <w:rFonts w:ascii="Times New Roman" w:eastAsia="SimSun" w:hAnsi="Times New Roman"/>
            <w:sz w:val="24"/>
            <w:szCs w:val="24"/>
            <w:lang w:val="en"/>
          </w:rPr>
          <w:t>Table A2.5.1.</w:t>
        </w:r>
        <w:r w:rsidR="009D71F0" w:rsidRPr="00FF6961">
          <w:rPr>
            <w:rStyle w:val="Hyperlink"/>
            <w:rFonts w:ascii="Times New Roman" w:eastAsia="SimSun" w:hAnsi="Times New Roman"/>
            <w:sz w:val="24"/>
            <w:szCs w:val="24"/>
            <w:lang w:val="en"/>
          </w:rPr>
          <w:t>4.6</w:t>
        </w:r>
        <w:r w:rsidR="007801FE" w:rsidRPr="00FF6961">
          <w:rPr>
            <w:rStyle w:val="Hyperlink"/>
            <w:rFonts w:ascii="Times New Roman" w:eastAsia="SimSun" w:hAnsi="Times New Roman"/>
            <w:sz w:val="24"/>
            <w:szCs w:val="24"/>
            <w:lang w:val="en"/>
          </w:rPr>
          <w:t xml:space="preserve">.1 - Vernier </w:t>
        </w:r>
        <w:proofErr w:type="spellStart"/>
        <w:r w:rsidR="007801FE" w:rsidRPr="00FF6961">
          <w:rPr>
            <w:rStyle w:val="Hyperlink"/>
            <w:rFonts w:ascii="Times New Roman" w:eastAsia="SimSun" w:hAnsi="Times New Roman"/>
            <w:sz w:val="24"/>
            <w:szCs w:val="24"/>
            <w:lang w:val="en"/>
          </w:rPr>
          <w:t>LabQuest</w:t>
        </w:r>
        <w:proofErr w:type="spellEnd"/>
        <w:r w:rsidR="007801FE" w:rsidRPr="00FF6961">
          <w:rPr>
            <w:rStyle w:val="Hyperlink"/>
            <w:rFonts w:ascii="Times New Roman" w:eastAsia="SimSun" w:hAnsi="Times New Roman"/>
            <w:sz w:val="24"/>
            <w:szCs w:val="24"/>
            <w:lang w:val="en"/>
          </w:rPr>
          <w:t xml:space="preserve"> 2 Specifications</w:t>
        </w:r>
      </w:hyperlink>
      <w:r w:rsidR="001743B5">
        <w:rPr>
          <w:rFonts w:ascii="Times New Roman" w:eastAsia="SimSun" w:hAnsi="Times New Roman"/>
          <w:sz w:val="24"/>
          <w:szCs w:val="24"/>
          <w:lang w:val="en"/>
        </w:rPr>
        <w:tab/>
        <w:t>216</w:t>
      </w:r>
    </w:p>
    <w:p w:rsidR="006F5D07" w:rsidRDefault="00964B83" w:rsidP="001743B5">
      <w:pPr>
        <w:widowControl w:val="0"/>
        <w:tabs>
          <w:tab w:val="right" w:leader="dot" w:pos="8054"/>
        </w:tabs>
        <w:autoSpaceDE w:val="0"/>
        <w:autoSpaceDN w:val="0"/>
        <w:adjustRightInd w:val="0"/>
        <w:spacing w:after="0" w:line="240" w:lineRule="auto"/>
        <w:jc w:val="both"/>
        <w:rPr>
          <w:rFonts w:ascii="Times New Roman" w:eastAsia="SimSun" w:hAnsi="Times New Roman"/>
          <w:sz w:val="24"/>
          <w:szCs w:val="24"/>
          <w:lang w:val="en"/>
        </w:rPr>
      </w:pPr>
      <w:hyperlink w:anchor="Table_A2_5_1_9_3_1" w:history="1">
        <w:r w:rsidR="007801FE" w:rsidRPr="00FF6961">
          <w:rPr>
            <w:rStyle w:val="Hyperlink"/>
            <w:rFonts w:ascii="Times New Roman" w:eastAsia="SimSun" w:hAnsi="Times New Roman"/>
            <w:sz w:val="24"/>
            <w:szCs w:val="24"/>
            <w:lang w:val="en"/>
          </w:rPr>
          <w:t>Table A2.5.1.</w:t>
        </w:r>
        <w:r w:rsidR="009D71F0" w:rsidRPr="00FF6961">
          <w:rPr>
            <w:rStyle w:val="Hyperlink"/>
            <w:rFonts w:ascii="Times New Roman" w:eastAsia="SimSun" w:hAnsi="Times New Roman"/>
            <w:sz w:val="24"/>
            <w:szCs w:val="24"/>
            <w:lang w:val="en"/>
          </w:rPr>
          <w:t>9.</w:t>
        </w:r>
        <w:r w:rsidR="00FF6961" w:rsidRPr="00FF6961">
          <w:rPr>
            <w:rStyle w:val="Hyperlink"/>
            <w:rFonts w:ascii="Times New Roman" w:eastAsia="SimSun" w:hAnsi="Times New Roman"/>
            <w:sz w:val="24"/>
            <w:szCs w:val="24"/>
            <w:lang w:val="en"/>
          </w:rPr>
          <w:t>3</w:t>
        </w:r>
        <w:r w:rsidR="007801FE" w:rsidRPr="00FF6961">
          <w:rPr>
            <w:rStyle w:val="Hyperlink"/>
            <w:rFonts w:ascii="Times New Roman" w:eastAsia="SimSun" w:hAnsi="Times New Roman"/>
            <w:sz w:val="24"/>
            <w:szCs w:val="24"/>
            <w:lang w:val="en"/>
          </w:rPr>
          <w:t xml:space="preserve">.1 - Vernier </w:t>
        </w:r>
        <w:proofErr w:type="spellStart"/>
        <w:r w:rsidR="007801FE" w:rsidRPr="00FF6961">
          <w:rPr>
            <w:rStyle w:val="Hyperlink"/>
            <w:rFonts w:ascii="Times New Roman" w:eastAsia="SimSun" w:hAnsi="Times New Roman"/>
            <w:sz w:val="24"/>
            <w:szCs w:val="24"/>
            <w:lang w:val="en"/>
          </w:rPr>
          <w:t>SpectroVis</w:t>
        </w:r>
        <w:proofErr w:type="spellEnd"/>
        <w:r w:rsidR="007801FE" w:rsidRPr="00FF6961">
          <w:rPr>
            <w:rStyle w:val="Hyperlink"/>
            <w:rFonts w:ascii="Times New Roman" w:eastAsia="SimSun" w:hAnsi="Times New Roman"/>
            <w:sz w:val="24"/>
            <w:szCs w:val="24"/>
            <w:lang w:val="en"/>
          </w:rPr>
          <w:t xml:space="preserve"> Plus Spectrophotometer Specifications</w:t>
        </w:r>
      </w:hyperlink>
      <w:r w:rsidR="001743B5">
        <w:rPr>
          <w:rFonts w:ascii="Times New Roman" w:eastAsia="SimSun" w:hAnsi="Times New Roman"/>
          <w:sz w:val="24"/>
          <w:szCs w:val="24"/>
          <w:lang w:val="en"/>
        </w:rPr>
        <w:tab/>
        <w:t>236</w:t>
      </w:r>
    </w:p>
    <w:p w:rsidR="001743B5" w:rsidRDefault="00964B83" w:rsidP="001743B5">
      <w:pPr>
        <w:widowControl w:val="0"/>
        <w:tabs>
          <w:tab w:val="right" w:leader="dot" w:pos="8054"/>
        </w:tabs>
        <w:autoSpaceDE w:val="0"/>
        <w:autoSpaceDN w:val="0"/>
        <w:adjustRightInd w:val="0"/>
        <w:spacing w:after="0" w:line="240" w:lineRule="auto"/>
        <w:jc w:val="both"/>
        <w:rPr>
          <w:rFonts w:ascii="Times New Roman" w:eastAsia="SimSun" w:hAnsi="Times New Roman"/>
          <w:sz w:val="24"/>
          <w:szCs w:val="24"/>
          <w:lang w:val="en"/>
        </w:rPr>
      </w:pPr>
      <w:hyperlink w:anchor="Table_A2_5_1_12_1_1" w:history="1">
        <w:r w:rsidR="001743B5" w:rsidRPr="007826CA">
          <w:rPr>
            <w:rStyle w:val="Hyperlink"/>
            <w:rFonts w:ascii="Times New Roman" w:eastAsia="SimSun" w:hAnsi="Times New Roman"/>
            <w:sz w:val="24"/>
            <w:szCs w:val="24"/>
            <w:lang w:val="en"/>
          </w:rPr>
          <w:t xml:space="preserve">Table </w:t>
        </w:r>
        <w:r w:rsidR="001743B5" w:rsidRPr="007826CA">
          <w:rPr>
            <w:rStyle w:val="Hyperlink"/>
            <w:rFonts w:ascii="Times New Roman" w:eastAsia="Times New Roman" w:hAnsi="Times New Roman" w:cs="Times New Roman"/>
            <w:sz w:val="24"/>
            <w:szCs w:val="20"/>
          </w:rPr>
          <w:t xml:space="preserve">A2.5.1.12.1.1 </w:t>
        </w:r>
        <w:r w:rsidR="001743B5" w:rsidRPr="007826CA">
          <w:rPr>
            <w:rStyle w:val="Hyperlink"/>
            <w:rFonts w:ascii="Times New Roman" w:eastAsia="SimSun" w:hAnsi="Times New Roman"/>
            <w:sz w:val="24"/>
            <w:szCs w:val="24"/>
            <w:lang w:val="en"/>
          </w:rPr>
          <w:t>- Bioreactor Vessel Specifications</w:t>
        </w:r>
      </w:hyperlink>
      <w:r w:rsidR="001743B5" w:rsidRPr="001743B5">
        <w:rPr>
          <w:rStyle w:val="Hyperlink"/>
          <w:rFonts w:ascii="Times New Roman" w:eastAsia="SimSun" w:hAnsi="Times New Roman"/>
          <w:color w:val="auto"/>
          <w:sz w:val="24"/>
          <w:szCs w:val="24"/>
          <w:u w:val="none"/>
          <w:lang w:val="en"/>
        </w:rPr>
        <w:tab/>
      </w:r>
      <w:r w:rsidR="001743B5">
        <w:rPr>
          <w:rStyle w:val="Hyperlink"/>
          <w:rFonts w:ascii="Times New Roman" w:eastAsia="SimSun" w:hAnsi="Times New Roman"/>
          <w:color w:val="auto"/>
          <w:sz w:val="24"/>
          <w:szCs w:val="24"/>
          <w:u w:val="none"/>
          <w:lang w:val="en"/>
        </w:rPr>
        <w:t>254</w:t>
      </w:r>
    </w:p>
    <w:p w:rsidR="001743B5" w:rsidRDefault="00964B83" w:rsidP="001743B5">
      <w:pPr>
        <w:widowControl w:val="0"/>
        <w:tabs>
          <w:tab w:val="right" w:leader="dot" w:pos="8054"/>
        </w:tabs>
        <w:autoSpaceDE w:val="0"/>
        <w:autoSpaceDN w:val="0"/>
        <w:adjustRightInd w:val="0"/>
        <w:spacing w:after="0" w:line="240" w:lineRule="auto"/>
        <w:jc w:val="both"/>
      </w:pPr>
      <w:hyperlink w:anchor="Table_A2_5_2_1_2_1" w:history="1">
        <w:r w:rsidR="001743B5" w:rsidRPr="00896F82">
          <w:rPr>
            <w:rStyle w:val="Hyperlink"/>
            <w:rFonts w:ascii="Times New Roman" w:eastAsia="MS Mincho" w:hAnsi="Times New Roman" w:cs="Times New Roman"/>
            <w:sz w:val="24"/>
            <w:szCs w:val="24"/>
          </w:rPr>
          <w:t xml:space="preserve">Table </w:t>
        </w:r>
        <w:r w:rsidR="001743B5" w:rsidRPr="00896F82">
          <w:rPr>
            <w:rStyle w:val="Hyperlink"/>
            <w:rFonts w:ascii="Times New Roman" w:eastAsia="SimSun" w:hAnsi="Times New Roman"/>
            <w:sz w:val="24"/>
            <w:szCs w:val="24"/>
            <w:lang w:val="en"/>
          </w:rPr>
          <w:t>A2.5.2.1.2.1</w:t>
        </w:r>
        <w:r w:rsidR="001743B5" w:rsidRPr="00896F82">
          <w:rPr>
            <w:rStyle w:val="Hyperlink"/>
            <w:rFonts w:ascii="Times New Roman" w:eastAsia="MS Mincho" w:hAnsi="Times New Roman" w:cs="Times New Roman"/>
            <w:sz w:val="24"/>
            <w:szCs w:val="24"/>
          </w:rPr>
          <w:t xml:space="preserve"> – Flowmeter specifications</w:t>
        </w:r>
      </w:hyperlink>
      <w:r w:rsidR="001743B5">
        <w:t xml:space="preserve"> </w:t>
      </w:r>
      <w:r w:rsidR="001743B5">
        <w:tab/>
      </w:r>
      <w:r w:rsidR="001743B5" w:rsidRPr="001743B5">
        <w:rPr>
          <w:rFonts w:ascii="Times New Roman" w:hAnsi="Times New Roman" w:cs="Times New Roman"/>
          <w:sz w:val="24"/>
          <w:szCs w:val="24"/>
        </w:rPr>
        <w:t>261</w:t>
      </w:r>
    </w:p>
    <w:p w:rsidR="00896F82" w:rsidRDefault="00964B83" w:rsidP="001743B5">
      <w:pPr>
        <w:widowControl w:val="0"/>
        <w:tabs>
          <w:tab w:val="right" w:leader="dot" w:pos="8054"/>
        </w:tabs>
        <w:autoSpaceDE w:val="0"/>
        <w:autoSpaceDN w:val="0"/>
        <w:adjustRightInd w:val="0"/>
        <w:spacing w:after="0" w:line="240" w:lineRule="auto"/>
        <w:jc w:val="both"/>
        <w:rPr>
          <w:rFonts w:ascii="Times New Roman" w:eastAsia="SimSun" w:hAnsi="Times New Roman"/>
          <w:sz w:val="24"/>
          <w:szCs w:val="24"/>
          <w:lang w:val="en"/>
        </w:rPr>
      </w:pPr>
      <w:hyperlink w:anchor="Table_A2_5_2_3_1" w:history="1">
        <w:r w:rsidR="00896F82" w:rsidRPr="00FF6961">
          <w:rPr>
            <w:rStyle w:val="Hyperlink"/>
            <w:rFonts w:ascii="Times New Roman" w:eastAsia="Times New Roman" w:hAnsi="Times New Roman" w:cs="Times New Roman"/>
            <w:sz w:val="24"/>
            <w:szCs w:val="24"/>
          </w:rPr>
          <w:t>Table A2.5.2.3.1 – Turbidity sensor specifications</w:t>
        </w:r>
      </w:hyperlink>
      <w:r w:rsidR="001743B5">
        <w:rPr>
          <w:rFonts w:ascii="Times New Roman" w:eastAsia="Times New Roman" w:hAnsi="Times New Roman" w:cs="Times New Roman"/>
          <w:color w:val="333333"/>
          <w:sz w:val="24"/>
          <w:szCs w:val="24"/>
        </w:rPr>
        <w:tab/>
        <w:t>265</w:t>
      </w:r>
    </w:p>
    <w:p w:rsidR="006F5D07" w:rsidRPr="006F5D07" w:rsidRDefault="00964B83" w:rsidP="001743B5">
      <w:pPr>
        <w:widowControl w:val="0"/>
        <w:tabs>
          <w:tab w:val="right" w:leader="dot" w:pos="8054"/>
        </w:tabs>
        <w:autoSpaceDE w:val="0"/>
        <w:autoSpaceDN w:val="0"/>
        <w:adjustRightInd w:val="0"/>
        <w:spacing w:after="0" w:line="240" w:lineRule="auto"/>
        <w:jc w:val="both"/>
        <w:rPr>
          <w:rFonts w:ascii="Times New Roman" w:eastAsia="SimSun" w:hAnsi="Times New Roman"/>
          <w:sz w:val="24"/>
          <w:szCs w:val="24"/>
          <w:lang w:val="en"/>
        </w:rPr>
      </w:pPr>
      <w:hyperlink w:anchor="Table_A2_5_2_5_1" w:history="1">
        <w:r w:rsidR="006F5D07" w:rsidRPr="00B51BEF">
          <w:rPr>
            <w:rStyle w:val="Hyperlink"/>
            <w:rFonts w:ascii="Times New Roman" w:eastAsia="Calibri" w:hAnsi="Times New Roman" w:cs="Times New Roman"/>
            <w:iCs/>
            <w:sz w:val="24"/>
            <w:szCs w:val="24"/>
          </w:rPr>
          <w:t>Table A</w:t>
        </w:r>
        <w:r w:rsidR="006F5D07" w:rsidRPr="00B51BEF">
          <w:rPr>
            <w:rStyle w:val="Hyperlink"/>
            <w:rFonts w:ascii="Times New Roman" w:eastAsia="Times New Roman" w:hAnsi="Times New Roman" w:cs="Times New Roman"/>
            <w:sz w:val="24"/>
            <w:szCs w:val="20"/>
          </w:rPr>
          <w:t>2.5.2.5.1</w:t>
        </w:r>
        <w:r w:rsidR="006F5D07" w:rsidRPr="00B51BEF">
          <w:rPr>
            <w:rStyle w:val="Hyperlink"/>
            <w:rFonts w:ascii="Times New Roman" w:eastAsia="Times New Roman" w:hAnsi="Times New Roman" w:cs="Times New Roman"/>
            <w:iCs/>
            <w:sz w:val="24"/>
            <w:szCs w:val="20"/>
          </w:rPr>
          <w:t>: Item specifications for diaphragm pump</w:t>
        </w:r>
      </w:hyperlink>
      <w:r w:rsidR="001743B5" w:rsidRPr="001743B5">
        <w:rPr>
          <w:rStyle w:val="Hyperlink"/>
          <w:rFonts w:ascii="Times New Roman" w:eastAsia="Times New Roman" w:hAnsi="Times New Roman" w:cs="Times New Roman"/>
          <w:iCs/>
          <w:color w:val="auto"/>
          <w:sz w:val="24"/>
          <w:szCs w:val="20"/>
          <w:u w:val="none"/>
        </w:rPr>
        <w:tab/>
      </w:r>
      <w:r w:rsidR="001743B5">
        <w:rPr>
          <w:rStyle w:val="Hyperlink"/>
          <w:rFonts w:ascii="Times New Roman" w:eastAsia="Times New Roman" w:hAnsi="Times New Roman" w:cs="Times New Roman"/>
          <w:iCs/>
          <w:color w:val="auto"/>
          <w:sz w:val="24"/>
          <w:szCs w:val="20"/>
          <w:u w:val="none"/>
        </w:rPr>
        <w:t>270</w:t>
      </w:r>
    </w:p>
    <w:p w:rsidR="007801FE" w:rsidRDefault="00964B83" w:rsidP="001743B5">
      <w:pPr>
        <w:widowControl w:val="0"/>
        <w:tabs>
          <w:tab w:val="right" w:leader="dot" w:pos="8054"/>
        </w:tabs>
        <w:autoSpaceDE w:val="0"/>
        <w:autoSpaceDN w:val="0"/>
        <w:adjustRightInd w:val="0"/>
        <w:spacing w:after="0" w:line="240" w:lineRule="auto"/>
        <w:jc w:val="both"/>
        <w:rPr>
          <w:rFonts w:ascii="Times New Roman" w:eastAsia="SimSun" w:hAnsi="Times New Roman"/>
          <w:sz w:val="24"/>
          <w:szCs w:val="24"/>
          <w:lang w:val="en"/>
        </w:rPr>
      </w:pPr>
      <w:hyperlink w:anchor="Table_A2_5_3_1_1_1" w:history="1">
        <w:r w:rsidR="007801FE" w:rsidRPr="00B51BEF">
          <w:rPr>
            <w:rStyle w:val="Hyperlink"/>
            <w:rFonts w:ascii="Times New Roman" w:eastAsia="SimSun" w:hAnsi="Times New Roman"/>
            <w:sz w:val="24"/>
            <w:szCs w:val="24"/>
            <w:lang w:val="en"/>
          </w:rPr>
          <w:t>Table A2.5.3.1</w:t>
        </w:r>
        <w:r w:rsidR="00B51BEF" w:rsidRPr="00B51BEF">
          <w:rPr>
            <w:rStyle w:val="Hyperlink"/>
            <w:rFonts w:ascii="Times New Roman" w:eastAsia="SimSun" w:hAnsi="Times New Roman"/>
            <w:sz w:val="24"/>
            <w:szCs w:val="24"/>
            <w:lang w:val="en"/>
          </w:rPr>
          <w:t>.1</w:t>
        </w:r>
        <w:r w:rsidR="007801FE" w:rsidRPr="00B51BEF">
          <w:rPr>
            <w:rStyle w:val="Hyperlink"/>
            <w:rFonts w:ascii="Times New Roman" w:eastAsia="SimSun" w:hAnsi="Times New Roman"/>
            <w:sz w:val="24"/>
            <w:szCs w:val="24"/>
            <w:lang w:val="en"/>
          </w:rPr>
          <w:t>.1 - Diaphragm Pump Specifications</w:t>
        </w:r>
      </w:hyperlink>
      <w:r w:rsidR="001743B5" w:rsidRPr="001743B5">
        <w:rPr>
          <w:rStyle w:val="Hyperlink"/>
          <w:rFonts w:ascii="Times New Roman" w:eastAsia="SimSun" w:hAnsi="Times New Roman" w:cs="Times New Roman"/>
          <w:iCs/>
          <w:color w:val="auto"/>
          <w:sz w:val="24"/>
          <w:szCs w:val="20"/>
          <w:u w:val="none"/>
          <w:lang w:val="en"/>
        </w:rPr>
        <w:tab/>
      </w:r>
      <w:r w:rsidR="001743B5">
        <w:rPr>
          <w:rStyle w:val="Hyperlink"/>
          <w:rFonts w:ascii="Times New Roman" w:eastAsia="SimSun" w:hAnsi="Times New Roman" w:cs="Times New Roman"/>
          <w:iCs/>
          <w:color w:val="auto"/>
          <w:sz w:val="24"/>
          <w:szCs w:val="20"/>
          <w:u w:val="none"/>
          <w:lang w:val="en"/>
        </w:rPr>
        <w:t>277</w:t>
      </w:r>
    </w:p>
    <w:p w:rsidR="007801FE" w:rsidRPr="004F1364" w:rsidRDefault="00964B83" w:rsidP="001743B5">
      <w:pPr>
        <w:widowControl w:val="0"/>
        <w:tabs>
          <w:tab w:val="right" w:leader="dot" w:pos="8054"/>
        </w:tabs>
        <w:autoSpaceDE w:val="0"/>
        <w:autoSpaceDN w:val="0"/>
        <w:adjustRightInd w:val="0"/>
        <w:spacing w:after="0" w:line="240" w:lineRule="auto"/>
        <w:jc w:val="both"/>
        <w:rPr>
          <w:rFonts w:ascii="Times New Roman" w:eastAsia="SimSun" w:hAnsi="Times New Roman"/>
          <w:sz w:val="24"/>
          <w:szCs w:val="24"/>
          <w:lang w:val="en"/>
        </w:rPr>
      </w:pPr>
      <w:hyperlink w:anchor="Table_A2_5_4_2_5_1" w:history="1">
        <w:r w:rsidR="007801FE" w:rsidRPr="00FF6961">
          <w:rPr>
            <w:rStyle w:val="Hyperlink"/>
            <w:rFonts w:ascii="Times New Roman" w:eastAsia="SimSun" w:hAnsi="Times New Roman"/>
            <w:sz w:val="24"/>
            <w:szCs w:val="24"/>
            <w:lang w:val="en"/>
          </w:rPr>
          <w:t>Table A2.5.4.2.5.1 - Optical and Electrical Characteristics @T</w:t>
        </w:r>
        <w:r w:rsidR="007801FE" w:rsidRPr="00FF6961">
          <w:rPr>
            <w:rStyle w:val="Hyperlink"/>
            <w:rFonts w:ascii="Times New Roman" w:eastAsia="SimSun" w:hAnsi="Times New Roman"/>
            <w:sz w:val="24"/>
            <w:szCs w:val="24"/>
            <w:vertAlign w:val="subscript"/>
            <w:lang w:val="en"/>
          </w:rPr>
          <w:t>J</w:t>
        </w:r>
        <w:r w:rsidR="007801FE" w:rsidRPr="00FF6961">
          <w:rPr>
            <w:rStyle w:val="Hyperlink"/>
            <w:rFonts w:ascii="Times New Roman" w:eastAsia="SimSun" w:hAnsi="Times New Roman"/>
            <w:sz w:val="24"/>
            <w:szCs w:val="24"/>
            <w:lang w:val="en"/>
          </w:rPr>
          <w:t xml:space="preserve"> = 25</w:t>
        </w:r>
        <w:r w:rsidR="007801FE" w:rsidRPr="00FF6961">
          <w:rPr>
            <w:rStyle w:val="Hyperlink"/>
            <w:rFonts w:ascii="Times New Roman" w:eastAsia="SimSun" w:hAnsi="Times New Roman"/>
            <w:sz w:val="24"/>
            <w:szCs w:val="24"/>
            <w:vertAlign w:val="superscript"/>
            <w:lang w:val="en"/>
          </w:rPr>
          <w:t xml:space="preserve"> </w:t>
        </w:r>
        <w:proofErr w:type="spellStart"/>
        <w:r w:rsidR="007801FE" w:rsidRPr="00FF6961">
          <w:rPr>
            <w:rStyle w:val="Hyperlink"/>
            <w:rFonts w:ascii="Times New Roman" w:eastAsia="SimSun" w:hAnsi="Times New Roman"/>
            <w:sz w:val="24"/>
            <w:szCs w:val="24"/>
            <w:vertAlign w:val="superscript"/>
            <w:lang w:val="en"/>
          </w:rPr>
          <w:t>o</w:t>
        </w:r>
        <w:r w:rsidR="007801FE" w:rsidRPr="00FF6961">
          <w:rPr>
            <w:rStyle w:val="Hyperlink"/>
            <w:rFonts w:ascii="Times New Roman" w:eastAsia="SimSun" w:hAnsi="Times New Roman"/>
            <w:sz w:val="24"/>
            <w:szCs w:val="24"/>
            <w:lang w:val="en"/>
          </w:rPr>
          <w:t>C</w:t>
        </w:r>
        <w:proofErr w:type="spellEnd"/>
      </w:hyperlink>
      <w:r w:rsidR="001743B5">
        <w:rPr>
          <w:rFonts w:ascii="Times New Roman" w:eastAsia="SimSun" w:hAnsi="Times New Roman"/>
          <w:sz w:val="24"/>
          <w:szCs w:val="24"/>
          <w:lang w:val="en"/>
        </w:rPr>
        <w:tab/>
        <w:t>304</w:t>
      </w:r>
    </w:p>
    <w:p w:rsidR="0063409F" w:rsidRPr="001F6B29" w:rsidRDefault="00964B83" w:rsidP="001743B5">
      <w:pPr>
        <w:tabs>
          <w:tab w:val="right" w:leader="dot" w:pos="8054"/>
        </w:tabs>
        <w:spacing w:after="0" w:line="240" w:lineRule="auto"/>
        <w:jc w:val="both"/>
        <w:rPr>
          <w:rFonts w:ascii="Times New Roman" w:eastAsia="Times New Roman" w:hAnsi="Times New Roman" w:cs="Times New Roman"/>
          <w:iCs/>
          <w:color w:val="000000"/>
          <w:sz w:val="24"/>
          <w:szCs w:val="20"/>
        </w:rPr>
      </w:pPr>
      <w:hyperlink w:anchor="Table_A2_5_4_7_1_1" w:history="1">
        <w:r w:rsidR="0063409F" w:rsidRPr="0063409F">
          <w:rPr>
            <w:rStyle w:val="Hyperlink"/>
            <w:rFonts w:ascii="Times New Roman" w:eastAsia="Calibri" w:hAnsi="Times New Roman" w:cs="Times New Roman"/>
            <w:iCs/>
            <w:sz w:val="24"/>
            <w:szCs w:val="24"/>
          </w:rPr>
          <w:t>Table A2.5.4.7.1.1</w:t>
        </w:r>
        <w:r w:rsidR="0063409F" w:rsidRPr="0063409F">
          <w:rPr>
            <w:rStyle w:val="Hyperlink"/>
            <w:rFonts w:ascii="Times New Roman" w:eastAsia="Times New Roman" w:hAnsi="Times New Roman" w:cs="Times New Roman"/>
            <w:iCs/>
            <w:sz w:val="24"/>
            <w:szCs w:val="20"/>
          </w:rPr>
          <w:t>: Item specifications for Arduino Uno</w:t>
        </w:r>
      </w:hyperlink>
      <w:r w:rsidR="001743B5" w:rsidRPr="001743B5">
        <w:rPr>
          <w:rStyle w:val="Hyperlink"/>
          <w:rFonts w:ascii="Times New Roman" w:eastAsia="Times New Roman" w:hAnsi="Times New Roman" w:cs="Times New Roman"/>
          <w:iCs/>
          <w:color w:val="auto"/>
          <w:sz w:val="24"/>
          <w:szCs w:val="20"/>
          <w:u w:val="none"/>
        </w:rPr>
        <w:tab/>
      </w:r>
      <w:r w:rsidR="001743B5">
        <w:rPr>
          <w:rStyle w:val="Hyperlink"/>
          <w:rFonts w:ascii="Times New Roman" w:eastAsia="Times New Roman" w:hAnsi="Times New Roman" w:cs="Times New Roman"/>
          <w:iCs/>
          <w:color w:val="auto"/>
          <w:sz w:val="24"/>
          <w:szCs w:val="20"/>
          <w:u w:val="none"/>
        </w:rPr>
        <w:t>350</w:t>
      </w:r>
    </w:p>
    <w:p w:rsidR="007801FE" w:rsidRDefault="00964B83" w:rsidP="001743B5">
      <w:pPr>
        <w:widowControl w:val="0"/>
        <w:tabs>
          <w:tab w:val="right" w:leader="dot" w:pos="8054"/>
        </w:tabs>
        <w:autoSpaceDE w:val="0"/>
        <w:autoSpaceDN w:val="0"/>
        <w:adjustRightInd w:val="0"/>
        <w:spacing w:after="0" w:line="240" w:lineRule="auto"/>
        <w:jc w:val="both"/>
        <w:rPr>
          <w:rFonts w:ascii="Times New Roman" w:eastAsia="SimSun" w:hAnsi="Times New Roman"/>
          <w:sz w:val="24"/>
          <w:szCs w:val="24"/>
          <w:lang w:val="en"/>
        </w:rPr>
      </w:pPr>
      <w:hyperlink w:anchor="Table_A2_5_4_8_1_1" w:history="1">
        <w:r w:rsidR="007801FE" w:rsidRPr="00825E9E">
          <w:rPr>
            <w:rStyle w:val="Hyperlink"/>
            <w:rFonts w:ascii="Times New Roman" w:eastAsia="SimSun" w:hAnsi="Times New Roman"/>
            <w:sz w:val="24"/>
            <w:szCs w:val="24"/>
            <w:lang w:val="en"/>
          </w:rPr>
          <w:t>Table A2.5.4.</w:t>
        </w:r>
        <w:r w:rsidR="006217FF" w:rsidRPr="00825E9E">
          <w:rPr>
            <w:rStyle w:val="Hyperlink"/>
            <w:rFonts w:ascii="Times New Roman" w:eastAsia="SimSun" w:hAnsi="Times New Roman"/>
            <w:sz w:val="24"/>
            <w:szCs w:val="24"/>
            <w:lang w:val="en"/>
          </w:rPr>
          <w:t>8.1</w:t>
        </w:r>
        <w:r w:rsidR="007801FE" w:rsidRPr="00825E9E">
          <w:rPr>
            <w:rStyle w:val="Hyperlink"/>
            <w:rFonts w:ascii="Times New Roman" w:eastAsia="SimSun" w:hAnsi="Times New Roman"/>
            <w:sz w:val="24"/>
            <w:szCs w:val="24"/>
            <w:lang w:val="en"/>
          </w:rPr>
          <w:t>.1 - PG Gland Specifications</w:t>
        </w:r>
      </w:hyperlink>
      <w:r w:rsidR="001743B5" w:rsidRPr="001743B5">
        <w:rPr>
          <w:rStyle w:val="Hyperlink"/>
          <w:rFonts w:ascii="Times New Roman" w:eastAsia="SimSun" w:hAnsi="Times New Roman" w:cs="Times New Roman"/>
          <w:iCs/>
          <w:color w:val="auto"/>
          <w:sz w:val="24"/>
          <w:szCs w:val="20"/>
          <w:u w:val="none"/>
          <w:lang w:val="en"/>
        </w:rPr>
        <w:tab/>
      </w:r>
      <w:r w:rsidR="001743B5">
        <w:rPr>
          <w:rStyle w:val="Hyperlink"/>
          <w:rFonts w:ascii="Times New Roman" w:eastAsia="SimSun" w:hAnsi="Times New Roman" w:cs="Times New Roman"/>
          <w:iCs/>
          <w:color w:val="auto"/>
          <w:sz w:val="24"/>
          <w:szCs w:val="20"/>
          <w:u w:val="none"/>
          <w:lang w:val="en"/>
        </w:rPr>
        <w:t>366</w:t>
      </w:r>
    </w:p>
    <w:p w:rsidR="007801FE" w:rsidRPr="001743B5" w:rsidRDefault="00964B83" w:rsidP="001743B5">
      <w:pPr>
        <w:widowControl w:val="0"/>
        <w:tabs>
          <w:tab w:val="right" w:leader="dot" w:pos="8054"/>
        </w:tabs>
        <w:autoSpaceDE w:val="0"/>
        <w:autoSpaceDN w:val="0"/>
        <w:adjustRightInd w:val="0"/>
        <w:spacing w:after="0" w:line="240" w:lineRule="auto"/>
        <w:jc w:val="both"/>
        <w:rPr>
          <w:rStyle w:val="Hyperlink"/>
          <w:rFonts w:ascii="Times New Roman" w:eastAsia="SimSun" w:hAnsi="Times New Roman" w:cs="Times New Roman"/>
          <w:iCs/>
          <w:color w:val="auto"/>
          <w:sz w:val="24"/>
          <w:szCs w:val="20"/>
          <w:lang w:val="en"/>
        </w:rPr>
      </w:pPr>
      <w:hyperlink w:anchor="Table_A2_5_4_11_1_1" w:history="1">
        <w:r w:rsidR="007801FE" w:rsidRPr="008B32D7">
          <w:rPr>
            <w:rStyle w:val="Hyperlink"/>
            <w:rFonts w:ascii="Times New Roman" w:eastAsia="SimSun" w:hAnsi="Times New Roman"/>
            <w:sz w:val="24"/>
            <w:szCs w:val="24"/>
            <w:lang w:val="en"/>
          </w:rPr>
          <w:t>Table A2.5.4.</w:t>
        </w:r>
        <w:r w:rsidR="008B32D7" w:rsidRPr="008B32D7">
          <w:rPr>
            <w:rStyle w:val="Hyperlink"/>
            <w:rFonts w:ascii="Times New Roman" w:eastAsia="SimSun" w:hAnsi="Times New Roman"/>
            <w:sz w:val="24"/>
            <w:szCs w:val="24"/>
            <w:lang w:val="en"/>
          </w:rPr>
          <w:t>11.1</w:t>
        </w:r>
        <w:r w:rsidR="007801FE" w:rsidRPr="008B32D7">
          <w:rPr>
            <w:rStyle w:val="Hyperlink"/>
            <w:rFonts w:ascii="Times New Roman" w:eastAsia="SimSun" w:hAnsi="Times New Roman"/>
            <w:sz w:val="24"/>
            <w:szCs w:val="24"/>
            <w:lang w:val="en"/>
          </w:rPr>
          <w:t xml:space="preserve">.1 - </w:t>
        </w:r>
        <w:r w:rsidR="001743B5">
          <w:rPr>
            <w:rStyle w:val="Hyperlink"/>
            <w:rFonts w:ascii="Times New Roman" w:eastAsia="SimSun" w:hAnsi="Times New Roman"/>
            <w:sz w:val="24"/>
            <w:szCs w:val="24"/>
            <w:lang w:val="en"/>
          </w:rPr>
          <w:t>Silicone</w:t>
        </w:r>
        <w:r w:rsidR="007801FE" w:rsidRPr="008B32D7">
          <w:rPr>
            <w:rStyle w:val="Hyperlink"/>
            <w:rFonts w:ascii="Times New Roman" w:eastAsia="SimSun" w:hAnsi="Times New Roman"/>
            <w:sz w:val="24"/>
            <w:szCs w:val="24"/>
            <w:lang w:val="en"/>
          </w:rPr>
          <w:t xml:space="preserve"> Tubing Specifications</w:t>
        </w:r>
      </w:hyperlink>
      <w:r w:rsidR="001743B5" w:rsidRPr="001743B5">
        <w:rPr>
          <w:rStyle w:val="Hyperlink"/>
          <w:rFonts w:ascii="Times New Roman" w:eastAsia="SimSun" w:hAnsi="Times New Roman" w:cs="Times New Roman"/>
          <w:iCs/>
          <w:color w:val="auto"/>
          <w:sz w:val="24"/>
          <w:szCs w:val="20"/>
          <w:u w:val="none"/>
          <w:lang w:val="en"/>
        </w:rPr>
        <w:tab/>
      </w:r>
      <w:r w:rsidR="001743B5">
        <w:rPr>
          <w:rStyle w:val="Hyperlink"/>
          <w:rFonts w:ascii="Times New Roman" w:eastAsia="SimSun" w:hAnsi="Times New Roman" w:cs="Times New Roman"/>
          <w:iCs/>
          <w:color w:val="auto"/>
          <w:sz w:val="24"/>
          <w:szCs w:val="20"/>
          <w:u w:val="none"/>
          <w:lang w:val="en"/>
        </w:rPr>
        <w:t>393</w:t>
      </w:r>
    </w:p>
    <w:p w:rsidR="001743B5" w:rsidRPr="001743B5" w:rsidRDefault="00964B83" w:rsidP="001743B5">
      <w:pPr>
        <w:widowControl w:val="0"/>
        <w:tabs>
          <w:tab w:val="right" w:leader="dot" w:pos="8054"/>
        </w:tabs>
        <w:autoSpaceDE w:val="0"/>
        <w:autoSpaceDN w:val="0"/>
        <w:adjustRightInd w:val="0"/>
        <w:spacing w:after="0" w:line="240" w:lineRule="auto"/>
        <w:jc w:val="both"/>
        <w:rPr>
          <w:rStyle w:val="Hyperlink"/>
          <w:rFonts w:ascii="Times New Roman" w:eastAsia="SimSun" w:hAnsi="Times New Roman" w:cs="Times New Roman"/>
          <w:iCs/>
          <w:color w:val="auto"/>
          <w:sz w:val="24"/>
          <w:szCs w:val="20"/>
          <w:lang w:val="en"/>
        </w:rPr>
      </w:pPr>
      <w:hyperlink w:anchor="Table_A2_5_4_11_2_1" w:history="1">
        <w:r w:rsidR="001743B5" w:rsidRPr="008B32D7">
          <w:rPr>
            <w:rStyle w:val="Hyperlink"/>
            <w:rFonts w:ascii="Times New Roman" w:eastAsia="SimSun" w:hAnsi="Times New Roman"/>
            <w:sz w:val="24"/>
            <w:szCs w:val="24"/>
            <w:lang w:val="en"/>
          </w:rPr>
          <w:t>Table A2.5.4.11.</w:t>
        </w:r>
        <w:r w:rsidR="001743B5">
          <w:rPr>
            <w:rStyle w:val="Hyperlink"/>
            <w:rFonts w:ascii="Times New Roman" w:eastAsia="SimSun" w:hAnsi="Times New Roman"/>
            <w:sz w:val="24"/>
            <w:szCs w:val="24"/>
            <w:lang w:val="en"/>
          </w:rPr>
          <w:t>2</w:t>
        </w:r>
        <w:r w:rsidR="001743B5" w:rsidRPr="008B32D7">
          <w:rPr>
            <w:rStyle w:val="Hyperlink"/>
            <w:rFonts w:ascii="Times New Roman" w:eastAsia="SimSun" w:hAnsi="Times New Roman"/>
            <w:sz w:val="24"/>
            <w:szCs w:val="24"/>
            <w:lang w:val="en"/>
          </w:rPr>
          <w:t xml:space="preserve">.1 - </w:t>
        </w:r>
        <w:proofErr w:type="spellStart"/>
        <w:r w:rsidR="001743B5" w:rsidRPr="008B32D7">
          <w:rPr>
            <w:rStyle w:val="Hyperlink"/>
            <w:rFonts w:ascii="Times New Roman" w:eastAsia="SimSun" w:hAnsi="Times New Roman"/>
            <w:sz w:val="24"/>
            <w:szCs w:val="24"/>
            <w:lang w:val="en"/>
          </w:rPr>
          <w:t>Tygon</w:t>
        </w:r>
        <w:proofErr w:type="spellEnd"/>
        <w:r w:rsidR="001743B5" w:rsidRPr="008B32D7">
          <w:rPr>
            <w:rStyle w:val="Hyperlink"/>
            <w:rFonts w:ascii="Times New Roman" w:eastAsia="SimSun" w:hAnsi="Times New Roman"/>
            <w:sz w:val="24"/>
            <w:szCs w:val="24"/>
            <w:lang w:val="en"/>
          </w:rPr>
          <w:t xml:space="preserve"> Tubing Specifications</w:t>
        </w:r>
      </w:hyperlink>
      <w:r w:rsidR="001743B5" w:rsidRPr="001743B5">
        <w:rPr>
          <w:rStyle w:val="Hyperlink"/>
          <w:rFonts w:ascii="Times New Roman" w:eastAsia="SimSun" w:hAnsi="Times New Roman" w:cs="Times New Roman"/>
          <w:iCs/>
          <w:color w:val="auto"/>
          <w:sz w:val="24"/>
          <w:szCs w:val="20"/>
          <w:u w:val="none"/>
          <w:lang w:val="en"/>
        </w:rPr>
        <w:tab/>
      </w:r>
      <w:r w:rsidR="001743B5">
        <w:rPr>
          <w:rStyle w:val="Hyperlink"/>
          <w:rFonts w:ascii="Times New Roman" w:eastAsia="SimSun" w:hAnsi="Times New Roman" w:cs="Times New Roman"/>
          <w:iCs/>
          <w:color w:val="auto"/>
          <w:sz w:val="24"/>
          <w:szCs w:val="20"/>
          <w:u w:val="none"/>
          <w:lang w:val="en"/>
        </w:rPr>
        <w:t>395</w:t>
      </w:r>
    </w:p>
    <w:p w:rsidR="001743B5" w:rsidRDefault="001743B5" w:rsidP="001743B5">
      <w:pPr>
        <w:tabs>
          <w:tab w:val="right" w:pos="8050"/>
        </w:tabs>
        <w:spacing w:after="0" w:line="240" w:lineRule="auto"/>
        <w:jc w:val="both"/>
        <w:rPr>
          <w:rFonts w:ascii="Times New Roman" w:eastAsia="Calibri" w:hAnsi="Times New Roman" w:cs="Times New Roman"/>
          <w:iCs/>
          <w:color w:val="000000"/>
          <w:sz w:val="24"/>
          <w:szCs w:val="24"/>
        </w:rPr>
      </w:pPr>
    </w:p>
    <w:p w:rsidR="00FF6961" w:rsidRPr="00FF6961" w:rsidRDefault="00964B83" w:rsidP="001743B5">
      <w:pPr>
        <w:tabs>
          <w:tab w:val="right" w:pos="8050"/>
        </w:tabs>
        <w:spacing w:after="0" w:line="240" w:lineRule="auto"/>
        <w:jc w:val="both"/>
        <w:rPr>
          <w:rFonts w:ascii="Times New Roman" w:eastAsia="Calibri" w:hAnsi="Times New Roman" w:cs="Times New Roman"/>
          <w:iCs/>
          <w:color w:val="000000"/>
          <w:sz w:val="24"/>
          <w:szCs w:val="24"/>
        </w:rPr>
      </w:pPr>
      <w:hyperlink w:anchor="Table_A3_1_1_1" w:history="1">
        <w:r w:rsidR="00FF6961" w:rsidRPr="00FF6961">
          <w:rPr>
            <w:rStyle w:val="Hyperlink"/>
            <w:rFonts w:ascii="Times New Roman" w:eastAsia="Calibri" w:hAnsi="Times New Roman" w:cs="Times New Roman"/>
            <w:iCs/>
            <w:sz w:val="24"/>
            <w:szCs w:val="24"/>
          </w:rPr>
          <w:t>Table A3.1.1.1</w:t>
        </w:r>
        <w:r w:rsidR="00FF6961" w:rsidRPr="00FF6961">
          <w:rPr>
            <w:rStyle w:val="Hyperlink"/>
            <w:rFonts w:ascii="Times New Roman" w:eastAsia="Times New Roman" w:hAnsi="Times New Roman" w:cs="Times New Roman"/>
            <w:iCs/>
            <w:sz w:val="24"/>
            <w:szCs w:val="20"/>
          </w:rPr>
          <w:t xml:space="preserve">: Item Specifications for </w:t>
        </w:r>
        <w:r w:rsidR="00FF6961" w:rsidRPr="00FF6961">
          <w:rPr>
            <w:rStyle w:val="Hyperlink"/>
            <w:rFonts w:ascii="Times New Roman" w:eastAsia="Times New Roman" w:hAnsi="Times New Roman" w:cs="Times New Roman"/>
            <w:iCs/>
            <w:sz w:val="24"/>
            <w:szCs w:val="24"/>
          </w:rPr>
          <w:t>VICI 10-Way Valve</w:t>
        </w:r>
      </w:hyperlink>
      <w:r w:rsidR="00FF6961">
        <w:rPr>
          <w:rFonts w:ascii="Times New Roman" w:eastAsia="Times New Roman" w:hAnsi="Times New Roman" w:cs="Times New Roman"/>
          <w:iCs/>
          <w:color w:val="000000"/>
          <w:sz w:val="24"/>
          <w:szCs w:val="24"/>
        </w:rPr>
        <w:tab/>
      </w:r>
      <w:r w:rsidR="001743B5">
        <w:rPr>
          <w:rFonts w:ascii="Times New Roman" w:eastAsia="Times New Roman" w:hAnsi="Times New Roman" w:cs="Times New Roman"/>
          <w:iCs/>
          <w:color w:val="000000"/>
          <w:sz w:val="24"/>
          <w:szCs w:val="24"/>
        </w:rPr>
        <w:t>413</w:t>
      </w:r>
    </w:p>
    <w:p w:rsidR="00B81E5F" w:rsidRPr="001F6B29" w:rsidRDefault="00964B83" w:rsidP="001743B5">
      <w:pPr>
        <w:tabs>
          <w:tab w:val="right" w:pos="8050"/>
        </w:tabs>
        <w:spacing w:after="0" w:line="240" w:lineRule="auto"/>
        <w:jc w:val="both"/>
        <w:rPr>
          <w:rFonts w:ascii="Times New Roman" w:eastAsia="Times New Roman" w:hAnsi="Times New Roman" w:cs="Times New Roman"/>
          <w:iCs/>
          <w:color w:val="000000"/>
          <w:sz w:val="24"/>
          <w:szCs w:val="20"/>
        </w:rPr>
      </w:pPr>
      <w:hyperlink w:anchor="Table_A3_1_2_1" w:history="1">
        <w:r w:rsidR="00B81E5F" w:rsidRPr="00326A32">
          <w:rPr>
            <w:rStyle w:val="Hyperlink"/>
            <w:rFonts w:ascii="Times New Roman" w:eastAsia="Calibri" w:hAnsi="Times New Roman" w:cs="Times New Roman"/>
            <w:iCs/>
            <w:sz w:val="24"/>
            <w:szCs w:val="24"/>
          </w:rPr>
          <w:t>Table A3.1.2.1: Item specifications of NI SC-2054</w:t>
        </w:r>
      </w:hyperlink>
      <w:r w:rsidR="001743B5" w:rsidRPr="001743B5">
        <w:rPr>
          <w:rStyle w:val="Hyperlink"/>
          <w:rFonts w:ascii="Times New Roman" w:eastAsia="Calibri" w:hAnsi="Times New Roman" w:cs="Times New Roman"/>
          <w:iCs/>
          <w:sz w:val="24"/>
          <w:szCs w:val="24"/>
          <w:u w:val="none"/>
        </w:rPr>
        <w:tab/>
      </w:r>
      <w:r w:rsidR="001743B5">
        <w:rPr>
          <w:rStyle w:val="Hyperlink"/>
          <w:rFonts w:ascii="Times New Roman" w:eastAsia="Calibri" w:hAnsi="Times New Roman" w:cs="Times New Roman"/>
          <w:iCs/>
          <w:color w:val="auto"/>
          <w:sz w:val="24"/>
          <w:szCs w:val="24"/>
          <w:u w:val="none"/>
        </w:rPr>
        <w:t>417</w:t>
      </w:r>
    </w:p>
    <w:p w:rsidR="00326A32" w:rsidRPr="00F6024F" w:rsidRDefault="00964B83" w:rsidP="001743B5">
      <w:pPr>
        <w:tabs>
          <w:tab w:val="right" w:pos="8050"/>
        </w:tabs>
        <w:spacing w:after="0" w:line="240" w:lineRule="auto"/>
        <w:jc w:val="both"/>
        <w:rPr>
          <w:rFonts w:ascii="Times New Roman" w:eastAsia="Times New Roman" w:hAnsi="Times New Roman" w:cs="Times New Roman"/>
          <w:iCs/>
          <w:color w:val="000000"/>
          <w:sz w:val="24"/>
          <w:szCs w:val="24"/>
        </w:rPr>
      </w:pPr>
      <w:hyperlink w:anchor="Table_A3_1_3_1" w:history="1">
        <w:r w:rsidR="00326A32" w:rsidRPr="00326A32">
          <w:rPr>
            <w:rStyle w:val="Hyperlink"/>
            <w:rFonts w:ascii="Times New Roman" w:eastAsia="Calibri" w:hAnsi="Times New Roman" w:cs="Times New Roman"/>
            <w:iCs/>
            <w:sz w:val="24"/>
            <w:szCs w:val="24"/>
          </w:rPr>
          <w:t xml:space="preserve">Table A3.1.3.1: </w:t>
        </w:r>
        <w:r w:rsidR="00326A32" w:rsidRPr="00326A32">
          <w:rPr>
            <w:rStyle w:val="Hyperlink"/>
            <w:rFonts w:ascii="Times New Roman" w:eastAsia="Times New Roman" w:hAnsi="Times New Roman" w:cs="Times New Roman"/>
            <w:iCs/>
            <w:sz w:val="24"/>
            <w:szCs w:val="24"/>
          </w:rPr>
          <w:t>100 pin ribbon cable specifications</w:t>
        </w:r>
      </w:hyperlink>
      <w:r w:rsidR="001743B5" w:rsidRPr="001743B5">
        <w:rPr>
          <w:rStyle w:val="Hyperlink"/>
          <w:rFonts w:ascii="Times New Roman" w:eastAsia="Times New Roman" w:hAnsi="Times New Roman" w:cs="Times New Roman"/>
          <w:iCs/>
          <w:sz w:val="24"/>
          <w:szCs w:val="24"/>
          <w:u w:val="none"/>
        </w:rPr>
        <w:tab/>
      </w:r>
      <w:r w:rsidR="001743B5">
        <w:rPr>
          <w:rStyle w:val="Hyperlink"/>
          <w:rFonts w:ascii="Times New Roman" w:eastAsia="Times New Roman" w:hAnsi="Times New Roman" w:cs="Times New Roman"/>
          <w:iCs/>
          <w:color w:val="auto"/>
          <w:sz w:val="24"/>
          <w:szCs w:val="24"/>
          <w:u w:val="none"/>
        </w:rPr>
        <w:t>418</w:t>
      </w:r>
    </w:p>
    <w:p w:rsidR="0070239D" w:rsidRDefault="00964B83" w:rsidP="001743B5">
      <w:pPr>
        <w:tabs>
          <w:tab w:val="right" w:pos="8050"/>
        </w:tabs>
        <w:spacing w:after="0" w:line="240" w:lineRule="auto"/>
        <w:jc w:val="both"/>
        <w:rPr>
          <w:rStyle w:val="Hyperlink"/>
          <w:rFonts w:ascii="Times New Roman" w:eastAsia="Calibri" w:hAnsi="Times New Roman" w:cs="Times New Roman"/>
          <w:iCs/>
          <w:sz w:val="24"/>
          <w:szCs w:val="24"/>
        </w:rPr>
      </w:pPr>
      <w:hyperlink w:anchor="Table_A3_1_4_1" w:history="1">
        <w:r w:rsidR="0070239D" w:rsidRPr="0070239D">
          <w:rPr>
            <w:rStyle w:val="Hyperlink"/>
            <w:rFonts w:ascii="Times New Roman" w:eastAsia="Calibri" w:hAnsi="Times New Roman" w:cs="Times New Roman"/>
            <w:iCs/>
            <w:sz w:val="24"/>
            <w:szCs w:val="24"/>
          </w:rPr>
          <w:t>Table A3.1.4.1: Item specifications for 26 pin ribbon cable</w:t>
        </w:r>
      </w:hyperlink>
      <w:r w:rsidR="001743B5" w:rsidRPr="001743B5">
        <w:rPr>
          <w:rStyle w:val="Hyperlink"/>
          <w:rFonts w:ascii="Times New Roman" w:eastAsia="Calibri" w:hAnsi="Times New Roman" w:cs="Times New Roman"/>
          <w:iCs/>
          <w:sz w:val="24"/>
          <w:szCs w:val="24"/>
          <w:u w:val="none"/>
        </w:rPr>
        <w:tab/>
      </w:r>
      <w:r w:rsidR="001743B5">
        <w:rPr>
          <w:rStyle w:val="Hyperlink"/>
          <w:rFonts w:ascii="Times New Roman" w:eastAsia="Calibri" w:hAnsi="Times New Roman" w:cs="Times New Roman"/>
          <w:iCs/>
          <w:color w:val="auto"/>
          <w:sz w:val="24"/>
          <w:szCs w:val="24"/>
          <w:u w:val="none"/>
        </w:rPr>
        <w:t>419</w:t>
      </w:r>
    </w:p>
    <w:p w:rsidR="00FF6961" w:rsidRDefault="00964B83" w:rsidP="001743B5">
      <w:pPr>
        <w:tabs>
          <w:tab w:val="right" w:pos="8050"/>
        </w:tabs>
        <w:spacing w:after="0" w:line="240" w:lineRule="auto"/>
        <w:jc w:val="both"/>
        <w:rPr>
          <w:rFonts w:ascii="Times New Roman" w:eastAsia="Calibri" w:hAnsi="Times New Roman" w:cs="Times New Roman"/>
          <w:iCs/>
          <w:color w:val="000000"/>
          <w:sz w:val="24"/>
          <w:szCs w:val="24"/>
        </w:rPr>
      </w:pPr>
      <w:hyperlink w:anchor="Table_A3_1_5_1" w:history="1">
        <w:r w:rsidR="005E18F9" w:rsidRPr="005E18F9">
          <w:rPr>
            <w:rStyle w:val="Hyperlink"/>
            <w:rFonts w:ascii="Times New Roman" w:eastAsia="Calibri" w:hAnsi="Times New Roman" w:cs="Times New Roman"/>
            <w:iCs/>
            <w:sz w:val="24"/>
            <w:szCs w:val="24"/>
          </w:rPr>
          <w:t>Table A3.1.5.1: Item specifications for PCI-DIO-96</w:t>
        </w:r>
      </w:hyperlink>
      <w:r w:rsidR="001743B5">
        <w:rPr>
          <w:rFonts w:ascii="Times New Roman" w:eastAsia="Calibri" w:hAnsi="Times New Roman" w:cs="Times New Roman"/>
          <w:iCs/>
          <w:color w:val="000000"/>
          <w:sz w:val="24"/>
          <w:szCs w:val="24"/>
        </w:rPr>
        <w:tab/>
        <w:t>423</w:t>
      </w:r>
    </w:p>
    <w:p w:rsidR="00A50AA9" w:rsidRDefault="00A50AA9" w:rsidP="001743B5">
      <w:pPr>
        <w:tabs>
          <w:tab w:val="right" w:pos="8050"/>
        </w:tabs>
        <w:rPr>
          <w:rFonts w:ascii="Times New Roman" w:hAnsi="Times New Roman" w:cs="Times New Roman"/>
          <w:b/>
          <w:sz w:val="24"/>
          <w:szCs w:val="24"/>
          <w:u w:val="single"/>
        </w:rPr>
      </w:pPr>
      <w:r>
        <w:rPr>
          <w:rFonts w:ascii="Times New Roman" w:hAnsi="Times New Roman" w:cs="Times New Roman"/>
          <w:b/>
          <w:sz w:val="24"/>
          <w:szCs w:val="24"/>
          <w:u w:val="single"/>
        </w:rPr>
        <w:br w:type="page"/>
      </w:r>
    </w:p>
    <w:p w:rsidR="00BB3E02" w:rsidRPr="001743B5" w:rsidRDefault="0088566F" w:rsidP="001743B5">
      <w:pPr>
        <w:rPr>
          <w:rFonts w:ascii="Times New Roman" w:hAnsi="Times New Roman" w:cs="Times New Roman"/>
          <w:b/>
          <w:sz w:val="24"/>
          <w:szCs w:val="24"/>
          <w:u w:val="single"/>
        </w:rPr>
      </w:pPr>
      <w:bookmarkStart w:id="5" w:name="Notation"/>
      <w:r w:rsidRPr="00A30B11">
        <w:rPr>
          <w:rFonts w:ascii="Times New Roman" w:hAnsi="Times New Roman" w:cs="Times New Roman"/>
          <w:b/>
          <w:sz w:val="24"/>
          <w:szCs w:val="24"/>
          <w:u w:val="single"/>
        </w:rPr>
        <w:lastRenderedPageBreak/>
        <w:t>Notation</w:t>
      </w:r>
      <w:bookmarkEnd w:id="5"/>
    </w:p>
    <w:tbl>
      <w:tblPr>
        <w:tblStyle w:val="TableGrid"/>
        <w:tblW w:w="8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1864"/>
        <w:gridCol w:w="4257"/>
      </w:tblGrid>
      <w:tr w:rsidR="00BB3E02" w:rsidRPr="00BB545A" w:rsidTr="00BB3E02">
        <w:tc>
          <w:tcPr>
            <w:tcW w:w="2520" w:type="dxa"/>
          </w:tcPr>
          <w:p w:rsidR="00BB3E02" w:rsidRPr="005C5AC3" w:rsidRDefault="00BB3E02" w:rsidP="00BB3E02">
            <w:pPr>
              <w:spacing w:line="360" w:lineRule="auto"/>
              <w:jc w:val="both"/>
              <w:rPr>
                <w:rFonts w:eastAsia="Times New Roman" w:cs="Times New Roman"/>
                <w:szCs w:val="24"/>
              </w:rPr>
            </w:pPr>
            <m:oMath>
              <m:r>
                <w:rPr>
                  <w:rFonts w:ascii="Cambria Math" w:hAnsi="Cambria Math" w:cs="Times New Roman"/>
                  <w:szCs w:val="24"/>
                </w:rPr>
                <m:t>A</m:t>
              </m:r>
            </m:oMath>
            <w:r>
              <w:rPr>
                <w:rFonts w:eastAsia="Times New Roman" w:cs="Times New Roman"/>
                <w:szCs w:val="24"/>
              </w:rPr>
              <w:t>, abs. units</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 xml:space="preserve">absorbance </w:t>
            </w:r>
          </w:p>
        </w:tc>
      </w:tr>
      <w:tr w:rsidR="00BB3E02" w:rsidRPr="00BB545A" w:rsidTr="00BB3E02">
        <w:tc>
          <w:tcPr>
            <w:tcW w:w="2520" w:type="dxa"/>
          </w:tcPr>
          <w:p w:rsidR="00BB3E02" w:rsidRPr="00BB545A" w:rsidRDefault="00BB3E02" w:rsidP="00BB3E02">
            <w:pPr>
              <w:spacing w:line="360" w:lineRule="auto"/>
              <w:jc w:val="both"/>
              <w:rPr>
                <w:rFonts w:eastAsiaTheme="minorEastAsia" w:cs="Times New Roman"/>
                <w:iCs/>
                <w:szCs w:val="24"/>
              </w:rPr>
            </w:pPr>
            <m:oMathPara>
              <m:oMathParaPr>
                <m:jc m:val="left"/>
              </m:oMathParaPr>
              <m:oMath>
                <m:r>
                  <w:rPr>
                    <w:rFonts w:ascii="Cambria Math" w:hAnsi="Cambria Math" w:cs="Times New Roman"/>
                    <w:szCs w:val="24"/>
                  </w:rPr>
                  <m:t>Area</m:t>
                </m:r>
              </m:oMath>
            </m:oMathPara>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 xml:space="preserve">area </w:t>
            </w:r>
          </w:p>
        </w:tc>
      </w:tr>
      <w:tr w:rsidR="00BB3E02" w:rsidRPr="00BB545A" w:rsidTr="00BB3E02">
        <w:tc>
          <w:tcPr>
            <w:tcW w:w="2520" w:type="dxa"/>
          </w:tcPr>
          <w:p w:rsidR="00BB3E02" w:rsidRPr="00BB545A" w:rsidRDefault="00BB3E02" w:rsidP="00BB3E02">
            <w:pPr>
              <w:spacing w:line="360" w:lineRule="auto"/>
              <w:jc w:val="both"/>
              <w:rPr>
                <w:rFonts w:eastAsiaTheme="minorEastAsia" w:cs="Times New Roman"/>
                <w:szCs w:val="24"/>
              </w:rPr>
            </w:pPr>
            <m:oMath>
              <m:r>
                <w:rPr>
                  <w:rFonts w:ascii="Cambria Math" w:hAnsi="Cambria Math"/>
                  <w:szCs w:val="24"/>
                </w:rPr>
                <m:t>C</m:t>
              </m:r>
            </m:oMath>
            <w:r>
              <w:rPr>
                <w:rFonts w:eastAsiaTheme="minorEastAsia" w:cs="Times New Roman"/>
                <w:szCs w:val="24"/>
              </w:rPr>
              <w:t>, mol/L</w:t>
            </w:r>
          </w:p>
        </w:tc>
        <w:tc>
          <w:tcPr>
            <w:tcW w:w="1864" w:type="dxa"/>
          </w:tcPr>
          <w:p w:rsidR="00BB3E02" w:rsidRDefault="00BB3E02" w:rsidP="00BB3E02">
            <w:pPr>
              <w:spacing w:line="360" w:lineRule="auto"/>
              <w:jc w:val="both"/>
              <w:rPr>
                <w:rFonts w:eastAsia="Times New Roman" w:cs="Times New Roman"/>
                <w:szCs w:val="24"/>
              </w:rPr>
            </w:pPr>
          </w:p>
        </w:tc>
        <w:tc>
          <w:tcPr>
            <w:tcW w:w="4257" w:type="dxa"/>
          </w:tcPr>
          <w:p w:rsidR="00BB3E02" w:rsidRPr="00BB545A" w:rsidRDefault="00BB3E02" w:rsidP="00BB3E02">
            <w:pPr>
              <w:spacing w:line="360" w:lineRule="auto"/>
              <w:jc w:val="both"/>
              <w:rPr>
                <w:rFonts w:eastAsia="Times New Roman" w:cs="Times New Roman"/>
                <w:szCs w:val="24"/>
              </w:rPr>
            </w:pPr>
            <w:r>
              <w:rPr>
                <w:rFonts w:eastAsia="Times New Roman" w:cs="Times New Roman"/>
                <w:szCs w:val="24"/>
              </w:rPr>
              <w:t>concentration</w:t>
            </w:r>
          </w:p>
        </w:tc>
      </w:tr>
      <w:tr w:rsidR="00BB3E02" w:rsidRPr="00BB545A" w:rsidTr="00BB3E02">
        <w:tc>
          <w:tcPr>
            <w:tcW w:w="2520" w:type="dxa"/>
          </w:tcPr>
          <w:p w:rsidR="00BB3E02" w:rsidRPr="00856F5C" w:rsidRDefault="00964B83" w:rsidP="00BB3E02">
            <w:pPr>
              <w:spacing w:line="360" w:lineRule="auto"/>
              <w:jc w:val="both"/>
              <w:rPr>
                <w:rFonts w:eastAsiaTheme="minorEastAsia" w:cs="Times New Roman"/>
                <w:szCs w:val="24"/>
              </w:rPr>
            </w:pPr>
            <m:oMath>
              <m:sSub>
                <m:sSubPr>
                  <m:ctrlPr>
                    <w:rPr>
                      <w:rFonts w:ascii="Cambria Math" w:hAnsi="Cambria Math" w:cs="Times New Roman"/>
                      <w:i/>
                      <w:iCs/>
                      <w:szCs w:val="24"/>
                    </w:rPr>
                  </m:ctrlPr>
                </m:sSubPr>
                <m:e>
                  <m:r>
                    <w:rPr>
                      <w:rFonts w:ascii="Cambria Math" w:hAnsi="Cambria Math" w:cs="Times New Roman"/>
                      <w:szCs w:val="24"/>
                    </w:rPr>
                    <m:t>C</m:t>
                  </m:r>
                </m:e>
                <m:sub>
                  <m:r>
                    <w:rPr>
                      <w:rFonts w:ascii="Cambria Math" w:hAnsi="Cambria Math" w:cs="Times New Roman"/>
                      <w:szCs w:val="24"/>
                    </w:rPr>
                    <m:t>Glucose</m:t>
                  </m:r>
                </m:sub>
              </m:sSub>
            </m:oMath>
            <w:r w:rsidR="00BB3E02">
              <w:rPr>
                <w:rFonts w:eastAsiaTheme="minorEastAsia" w:cs="Times New Roman"/>
                <w:iCs/>
                <w:szCs w:val="24"/>
              </w:rPr>
              <w:t>, mol/L</w:t>
            </w:r>
          </w:p>
        </w:tc>
        <w:tc>
          <w:tcPr>
            <w:tcW w:w="1864" w:type="dxa"/>
          </w:tcPr>
          <w:p w:rsidR="00BB3E02" w:rsidRDefault="00BB3E02" w:rsidP="00BB3E02">
            <w:pPr>
              <w:spacing w:line="360" w:lineRule="auto"/>
              <w:jc w:val="both"/>
              <w:rPr>
                <w:rFonts w:eastAsiaTheme="minorEastAsia" w:cs="Times New Roman"/>
                <w:szCs w:val="24"/>
              </w:rPr>
            </w:pPr>
          </w:p>
        </w:tc>
        <w:tc>
          <w:tcPr>
            <w:tcW w:w="4257" w:type="dxa"/>
          </w:tcPr>
          <w:p w:rsidR="00BB3E02" w:rsidRPr="00BB545A" w:rsidRDefault="00BB3E02" w:rsidP="00BB3E02">
            <w:pPr>
              <w:spacing w:line="360" w:lineRule="auto"/>
              <w:jc w:val="both"/>
              <w:rPr>
                <w:rFonts w:eastAsiaTheme="minorEastAsia" w:cs="Times New Roman"/>
                <w:szCs w:val="24"/>
              </w:rPr>
            </w:pPr>
            <w:r>
              <w:rPr>
                <w:rFonts w:eastAsiaTheme="minorEastAsia" w:cs="Times New Roman"/>
                <w:szCs w:val="24"/>
              </w:rPr>
              <w:t>concentration of glucose</w:t>
            </w:r>
          </w:p>
        </w:tc>
      </w:tr>
      <w:tr w:rsidR="00BB3E02" w:rsidRPr="00BB545A" w:rsidTr="00BB3E02">
        <w:tc>
          <w:tcPr>
            <w:tcW w:w="2520" w:type="dxa"/>
          </w:tcPr>
          <w:p w:rsidR="00BB3E02" w:rsidRPr="00BB545A" w:rsidRDefault="00964B83" w:rsidP="00BB3E02">
            <w:pPr>
              <w:spacing w:line="360" w:lineRule="auto"/>
              <w:jc w:val="both"/>
              <w:rPr>
                <w:rFonts w:eastAsiaTheme="minorEastAsia" w:cs="Times New Roman"/>
                <w:szCs w:val="24"/>
              </w:rPr>
            </w:pPr>
            <m:oMath>
              <m:sSub>
                <m:sSubPr>
                  <m:ctrlPr>
                    <w:rPr>
                      <w:rFonts w:ascii="Cambria Math" w:hAnsi="Cambria Math" w:cs="Times New Roman"/>
                      <w:i/>
                      <w:iCs/>
                      <w:szCs w:val="24"/>
                    </w:rPr>
                  </m:ctrlPr>
                </m:sSubPr>
                <m:e>
                  <m:r>
                    <w:rPr>
                      <w:rFonts w:ascii="Cambria Math" w:hAnsi="Cambria Math" w:cs="Times New Roman"/>
                      <w:szCs w:val="24"/>
                    </w:rPr>
                    <m:t>C</m:t>
                  </m:r>
                </m:e>
                <m:sub>
                  <m:r>
                    <w:rPr>
                      <w:rFonts w:ascii="Cambria Math" w:hAnsi="Cambria Math" w:cs="Times New Roman"/>
                      <w:szCs w:val="24"/>
                    </w:rPr>
                    <m:t>Glucose, exit</m:t>
                  </m:r>
                </m:sub>
              </m:sSub>
            </m:oMath>
            <w:r w:rsidR="00BB3E02">
              <w:rPr>
                <w:rFonts w:eastAsiaTheme="minorEastAsia" w:cs="Times New Roman"/>
                <w:iCs/>
                <w:szCs w:val="24"/>
              </w:rPr>
              <w:t>, mol/L</w:t>
            </w:r>
          </w:p>
        </w:tc>
        <w:tc>
          <w:tcPr>
            <w:tcW w:w="1864" w:type="dxa"/>
          </w:tcPr>
          <w:p w:rsidR="00BB3E02" w:rsidRDefault="00BB3E02" w:rsidP="00BB3E02">
            <w:pPr>
              <w:spacing w:line="360" w:lineRule="auto"/>
              <w:jc w:val="both"/>
              <w:rPr>
                <w:rFonts w:eastAsiaTheme="minorEastAsia" w:cs="Times New Roman"/>
                <w:szCs w:val="24"/>
              </w:rPr>
            </w:pPr>
          </w:p>
        </w:tc>
        <w:tc>
          <w:tcPr>
            <w:tcW w:w="4257" w:type="dxa"/>
          </w:tcPr>
          <w:p w:rsidR="00BB3E02" w:rsidRPr="00BB545A" w:rsidRDefault="00BB3E02" w:rsidP="00BB3E02">
            <w:pPr>
              <w:spacing w:line="360" w:lineRule="auto"/>
              <w:jc w:val="both"/>
              <w:rPr>
                <w:rFonts w:eastAsia="Times New Roman" w:cs="Times New Roman"/>
                <w:szCs w:val="24"/>
              </w:rPr>
            </w:pPr>
            <w:r>
              <w:rPr>
                <w:rFonts w:eastAsiaTheme="minorEastAsia" w:cs="Times New Roman"/>
                <w:szCs w:val="24"/>
              </w:rPr>
              <w:t xml:space="preserve">concentration of glucose in effluent </w:t>
            </w:r>
          </w:p>
        </w:tc>
      </w:tr>
      <w:tr w:rsidR="00BB3E02" w:rsidRPr="00BB545A" w:rsidTr="00BB3E02">
        <w:tc>
          <w:tcPr>
            <w:tcW w:w="2520" w:type="dxa"/>
          </w:tcPr>
          <w:p w:rsidR="00BB3E02" w:rsidRPr="00BB545A" w:rsidRDefault="00964B83" w:rsidP="00BB3E02">
            <w:pPr>
              <w:spacing w:line="360" w:lineRule="auto"/>
              <w:jc w:val="both"/>
              <w:rPr>
                <w:rFonts w:eastAsiaTheme="minorEastAsia" w:cs="Times New Roman"/>
                <w:szCs w:val="24"/>
              </w:rPr>
            </w:pPr>
            <m:oMath>
              <m:sSub>
                <m:sSubPr>
                  <m:ctrlPr>
                    <w:rPr>
                      <w:rFonts w:ascii="Cambria Math" w:hAnsi="Cambria Math" w:cs="Times New Roman"/>
                      <w:i/>
                      <w:iCs/>
                      <w:szCs w:val="24"/>
                    </w:rPr>
                  </m:ctrlPr>
                </m:sSubPr>
                <m:e>
                  <m:r>
                    <w:rPr>
                      <w:rFonts w:ascii="Cambria Math" w:hAnsi="Cambria Math" w:cs="Times New Roman"/>
                      <w:szCs w:val="24"/>
                    </w:rPr>
                    <m:t>C</m:t>
                  </m:r>
                </m:e>
                <m:sub>
                  <m:r>
                    <w:rPr>
                      <w:rFonts w:ascii="Cambria Math" w:hAnsi="Cambria Math" w:cs="Times New Roman"/>
                      <w:szCs w:val="24"/>
                    </w:rPr>
                    <m:t>Glucose, feed</m:t>
                  </m:r>
                </m:sub>
              </m:sSub>
            </m:oMath>
            <w:r w:rsidR="00BB3E02">
              <w:rPr>
                <w:rFonts w:eastAsiaTheme="minorEastAsia" w:cs="Times New Roman"/>
                <w:iCs/>
                <w:szCs w:val="24"/>
              </w:rPr>
              <w:t>, mol/L</w:t>
            </w:r>
          </w:p>
        </w:tc>
        <w:tc>
          <w:tcPr>
            <w:tcW w:w="1864" w:type="dxa"/>
          </w:tcPr>
          <w:p w:rsidR="00BB3E02" w:rsidRDefault="00BB3E02" w:rsidP="00BB3E02">
            <w:pPr>
              <w:spacing w:line="360" w:lineRule="auto"/>
              <w:jc w:val="both"/>
              <w:rPr>
                <w:rFonts w:eastAsiaTheme="minorEastAsia" w:cs="Times New Roman"/>
                <w:szCs w:val="24"/>
              </w:rPr>
            </w:pPr>
          </w:p>
        </w:tc>
        <w:tc>
          <w:tcPr>
            <w:tcW w:w="4257" w:type="dxa"/>
          </w:tcPr>
          <w:p w:rsidR="00BB3E02" w:rsidRPr="00BB545A" w:rsidRDefault="00BB3E02" w:rsidP="00BB3E02">
            <w:pPr>
              <w:spacing w:line="360" w:lineRule="auto"/>
              <w:jc w:val="both"/>
              <w:rPr>
                <w:rFonts w:eastAsia="Times New Roman" w:cs="Times New Roman"/>
                <w:szCs w:val="24"/>
              </w:rPr>
            </w:pPr>
            <w:r>
              <w:rPr>
                <w:rFonts w:eastAsiaTheme="minorEastAsia" w:cs="Times New Roman"/>
                <w:szCs w:val="24"/>
              </w:rPr>
              <w:t>concentration of glucose in feed</w:t>
            </w:r>
          </w:p>
        </w:tc>
      </w:tr>
      <w:tr w:rsidR="00BB3E02" w:rsidRPr="00BB545A" w:rsidTr="00BB3E02">
        <w:tc>
          <w:tcPr>
            <w:tcW w:w="2520" w:type="dxa"/>
          </w:tcPr>
          <w:p w:rsidR="00BB3E02" w:rsidRPr="0000640F" w:rsidRDefault="00964B83" w:rsidP="00BB3E02">
            <w:pPr>
              <w:spacing w:line="360" w:lineRule="auto"/>
              <w:jc w:val="both"/>
              <w:rPr>
                <w:rFonts w:eastAsiaTheme="minorEastAsia" w:cs="Times New Roman"/>
                <w:szCs w:val="24"/>
              </w:rPr>
            </w:pPr>
            <m:oMath>
              <m:sSub>
                <m:sSubPr>
                  <m:ctrlPr>
                    <w:rPr>
                      <w:rFonts w:ascii="Cambria Math" w:hAnsi="Cambria Math" w:cs="Times New Roman"/>
                      <w:i/>
                      <w:iCs/>
                      <w:szCs w:val="24"/>
                    </w:rPr>
                  </m:ctrlPr>
                </m:sSubPr>
                <m:e>
                  <m:r>
                    <w:rPr>
                      <w:rFonts w:ascii="Cambria Math" w:hAnsi="Cambria Math" w:cs="Times New Roman"/>
                      <w:szCs w:val="24"/>
                    </w:rPr>
                    <m:t>C</m:t>
                  </m:r>
                </m:e>
                <m:sub>
                  <m:r>
                    <w:rPr>
                      <w:rFonts w:ascii="Cambria Math" w:hAnsi="Cambria Math" w:cs="Times New Roman"/>
                      <w:szCs w:val="24"/>
                    </w:rPr>
                    <m:t>Reactor contents</m:t>
                  </m:r>
                </m:sub>
              </m:sSub>
            </m:oMath>
            <w:r w:rsidR="00BB3E02">
              <w:rPr>
                <w:rFonts w:eastAsiaTheme="minorEastAsia" w:cs="Times New Roman"/>
                <w:iCs/>
                <w:szCs w:val="24"/>
              </w:rPr>
              <w:t>, mol/L</w:t>
            </w:r>
          </w:p>
        </w:tc>
        <w:tc>
          <w:tcPr>
            <w:tcW w:w="1864" w:type="dxa"/>
          </w:tcPr>
          <w:p w:rsidR="00BB3E02" w:rsidRDefault="00BB3E02" w:rsidP="00BB3E02">
            <w:pPr>
              <w:spacing w:line="360" w:lineRule="auto"/>
              <w:jc w:val="both"/>
              <w:rPr>
                <w:rFonts w:eastAsiaTheme="minorEastAsia" w:cs="Times New Roman"/>
                <w:szCs w:val="24"/>
              </w:rPr>
            </w:pPr>
          </w:p>
        </w:tc>
        <w:tc>
          <w:tcPr>
            <w:tcW w:w="4257" w:type="dxa"/>
          </w:tcPr>
          <w:p w:rsidR="00BB3E02" w:rsidRPr="00BB545A" w:rsidRDefault="00BB3E02" w:rsidP="00BB3E02">
            <w:pPr>
              <w:spacing w:line="360" w:lineRule="auto"/>
              <w:jc w:val="both"/>
              <w:rPr>
                <w:rFonts w:eastAsia="Times New Roman" w:cs="Times New Roman"/>
                <w:szCs w:val="24"/>
              </w:rPr>
            </w:pPr>
            <w:r>
              <w:rPr>
                <w:rFonts w:eastAsiaTheme="minorEastAsia" w:cs="Times New Roman"/>
                <w:szCs w:val="24"/>
              </w:rPr>
              <w:t xml:space="preserve">concentration of reactor contents </w:t>
            </w:r>
          </w:p>
        </w:tc>
      </w:tr>
      <w:tr w:rsidR="00BB3E02" w:rsidRPr="00BB545A" w:rsidTr="00BB3E02">
        <w:tc>
          <w:tcPr>
            <w:tcW w:w="2520" w:type="dxa"/>
          </w:tcPr>
          <w:p w:rsidR="00BB3E02" w:rsidRPr="002D424D" w:rsidRDefault="00BB3E02" w:rsidP="00BB3E02">
            <w:pPr>
              <w:spacing w:line="360" w:lineRule="auto"/>
              <w:jc w:val="both"/>
              <w:rPr>
                <w:rFonts w:eastAsiaTheme="minorEastAsia" w:cs="Times New Roman"/>
                <w:szCs w:val="24"/>
              </w:rPr>
            </w:pPr>
            <m:oMath>
              <m:r>
                <w:rPr>
                  <w:rFonts w:ascii="Cambria Math" w:hAnsi="Cambria Math" w:cs="Times New Roman"/>
                  <w:szCs w:val="24"/>
                </w:rPr>
                <m:t>C(t)</m:t>
              </m:r>
            </m:oMath>
            <w:r>
              <w:rPr>
                <w:rFonts w:eastAsiaTheme="minorEastAsia" w:cs="Times New Roman"/>
                <w:szCs w:val="24"/>
              </w:rPr>
              <w:t>, mol L</w:t>
            </w:r>
            <w:r w:rsidRPr="006058FA">
              <w:rPr>
                <w:rFonts w:eastAsiaTheme="minorEastAsia" w:cs="Times New Roman"/>
                <w:szCs w:val="24"/>
                <w:vertAlign w:val="superscript"/>
              </w:rPr>
              <w:t>-1</w:t>
            </w:r>
            <w:r>
              <w:rPr>
                <w:rFonts w:eastAsiaTheme="minorEastAsia" w:cs="Times New Roman"/>
                <w:szCs w:val="24"/>
              </w:rPr>
              <w:t xml:space="preserve"> s</w:t>
            </w:r>
            <w:r w:rsidRPr="00FD2DBB">
              <w:rPr>
                <w:rFonts w:eastAsiaTheme="minorEastAsia" w:cs="Times New Roman"/>
                <w:szCs w:val="24"/>
                <w:vertAlign w:val="superscript"/>
              </w:rPr>
              <w:t>-1</w:t>
            </w:r>
          </w:p>
        </w:tc>
        <w:tc>
          <w:tcPr>
            <w:tcW w:w="1864" w:type="dxa"/>
          </w:tcPr>
          <w:p w:rsidR="00BB3E02" w:rsidRDefault="00BB3E02" w:rsidP="00BB3E02">
            <w:pPr>
              <w:spacing w:line="360" w:lineRule="auto"/>
              <w:jc w:val="both"/>
              <w:rPr>
                <w:rFonts w:eastAsia="Times New Roman" w:cs="Times New Roman"/>
                <w:szCs w:val="24"/>
              </w:rPr>
            </w:pPr>
          </w:p>
        </w:tc>
        <w:tc>
          <w:tcPr>
            <w:tcW w:w="4257" w:type="dxa"/>
          </w:tcPr>
          <w:p w:rsidR="00BB3E02" w:rsidRPr="00BB545A" w:rsidRDefault="00BB3E02" w:rsidP="00BB3E02">
            <w:pPr>
              <w:spacing w:line="360" w:lineRule="auto"/>
              <w:jc w:val="both"/>
              <w:rPr>
                <w:rFonts w:eastAsia="Times New Roman" w:cs="Times New Roman"/>
                <w:szCs w:val="24"/>
              </w:rPr>
            </w:pPr>
            <w:r>
              <w:rPr>
                <w:rFonts w:eastAsia="Times New Roman" w:cs="Times New Roman"/>
                <w:szCs w:val="24"/>
              </w:rPr>
              <w:t>concentration function of time</w:t>
            </w:r>
          </w:p>
        </w:tc>
      </w:tr>
      <w:tr w:rsidR="00BB3E02" w:rsidRPr="00BB545A" w:rsidTr="00BB3E02">
        <w:tc>
          <w:tcPr>
            <w:tcW w:w="2520" w:type="dxa"/>
          </w:tcPr>
          <w:p w:rsidR="00BB3E02" w:rsidRPr="003C5515" w:rsidRDefault="00BB3E02" w:rsidP="00BB3E02">
            <w:pPr>
              <w:spacing w:line="360" w:lineRule="auto"/>
              <w:jc w:val="both"/>
              <w:rPr>
                <w:rFonts w:eastAsia="Calibri" w:cs="Times New Roman"/>
                <w:szCs w:val="24"/>
              </w:rPr>
            </w:pPr>
            <m:oMath>
              <m:r>
                <w:rPr>
                  <w:rFonts w:ascii="Cambria Math" w:eastAsia="Calibri" w:hAnsi="Cambria Math" w:cs="Times New Roman"/>
                  <w:szCs w:val="24"/>
                </w:rPr>
                <m:t>D</m:t>
              </m:r>
            </m:oMath>
            <w:r w:rsidR="00C90A49">
              <w:rPr>
                <w:rFonts w:eastAsia="Calibri" w:cs="Times New Roman"/>
                <w:szCs w:val="24"/>
              </w:rPr>
              <w:t>, m</w:t>
            </w:r>
            <w:r w:rsidR="00C90A49" w:rsidRPr="00C90A49">
              <w:rPr>
                <w:rFonts w:eastAsia="Calibri" w:cs="Times New Roman"/>
                <w:szCs w:val="24"/>
                <w:vertAlign w:val="superscript"/>
              </w:rPr>
              <w:t>2</w:t>
            </w:r>
            <w:r w:rsidR="00C90A49">
              <w:rPr>
                <w:rFonts w:eastAsia="Calibri" w:cs="Times New Roman"/>
                <w:szCs w:val="24"/>
              </w:rPr>
              <w:t>/min</w:t>
            </w:r>
          </w:p>
        </w:tc>
        <w:tc>
          <w:tcPr>
            <w:tcW w:w="1864" w:type="dxa"/>
          </w:tcPr>
          <w:p w:rsidR="00BB3E02" w:rsidRDefault="00BB3E02" w:rsidP="00BB3E02">
            <w:pPr>
              <w:spacing w:line="360" w:lineRule="auto"/>
              <w:jc w:val="both"/>
              <w:rPr>
                <w:rFonts w:eastAsia="Times New Roman" w:cs="Times New Roman"/>
                <w:szCs w:val="24"/>
              </w:rPr>
            </w:pPr>
          </w:p>
        </w:tc>
        <w:tc>
          <w:tcPr>
            <w:tcW w:w="4257" w:type="dxa"/>
          </w:tcPr>
          <w:p w:rsidR="00BB3E02" w:rsidRDefault="00BB3E02" w:rsidP="00BB3E02">
            <w:pPr>
              <w:spacing w:line="360" w:lineRule="auto"/>
              <w:jc w:val="both"/>
              <w:rPr>
                <w:rFonts w:eastAsia="Times New Roman" w:cs="Times New Roman"/>
                <w:szCs w:val="24"/>
              </w:rPr>
            </w:pPr>
            <w:r>
              <w:rPr>
                <w:rFonts w:eastAsia="Times New Roman" w:cs="Times New Roman"/>
                <w:szCs w:val="24"/>
              </w:rPr>
              <w:t>dispersion coefficient</w:t>
            </w:r>
          </w:p>
        </w:tc>
      </w:tr>
      <w:tr w:rsidR="00BB3E02" w:rsidRPr="00BB545A" w:rsidTr="00BB3E02">
        <w:tc>
          <w:tcPr>
            <w:tcW w:w="2520" w:type="dxa"/>
          </w:tcPr>
          <w:p w:rsidR="00BB3E02" w:rsidRPr="00E808FF" w:rsidRDefault="00BB3E02" w:rsidP="00BB3E02">
            <w:pPr>
              <w:spacing w:line="360" w:lineRule="auto"/>
              <w:jc w:val="both"/>
              <w:rPr>
                <w:rFonts w:eastAsia="Calibri" w:cs="Times New Roman"/>
                <w:szCs w:val="24"/>
              </w:rPr>
            </w:pPr>
            <m:oMathPara>
              <m:oMathParaPr>
                <m:jc m:val="left"/>
              </m:oMathParaPr>
              <m:oMath>
                <m:r>
                  <w:rPr>
                    <w:rFonts w:ascii="Cambria Math" w:eastAsia="Calibri" w:hAnsi="Cambria Math" w:cs="Times New Roman"/>
                    <w:szCs w:val="24"/>
                  </w:rPr>
                  <m:t>Dispersion</m:t>
                </m:r>
              </m:oMath>
            </m:oMathPara>
          </w:p>
        </w:tc>
        <w:tc>
          <w:tcPr>
            <w:tcW w:w="1864" w:type="dxa"/>
          </w:tcPr>
          <w:p w:rsidR="00BB3E02" w:rsidRDefault="00BB3E02" w:rsidP="00BB3E02">
            <w:pPr>
              <w:spacing w:line="360" w:lineRule="auto"/>
              <w:jc w:val="both"/>
              <w:rPr>
                <w:rFonts w:eastAsia="Times New Roman" w:cs="Times New Roman"/>
                <w:szCs w:val="24"/>
              </w:rPr>
            </w:pPr>
          </w:p>
        </w:tc>
        <w:tc>
          <w:tcPr>
            <w:tcW w:w="4257" w:type="dxa"/>
          </w:tcPr>
          <w:p w:rsidR="00BB3E02" w:rsidRDefault="00C90A49" w:rsidP="00BB3E02">
            <w:pPr>
              <w:spacing w:line="360" w:lineRule="auto"/>
              <w:jc w:val="both"/>
              <w:rPr>
                <w:rFonts w:eastAsia="Times New Roman" w:cs="Times New Roman"/>
                <w:szCs w:val="24"/>
              </w:rPr>
            </w:pPr>
            <w:r>
              <w:rPr>
                <w:rFonts w:eastAsia="Times New Roman" w:cs="Times New Roman"/>
                <w:szCs w:val="24"/>
              </w:rPr>
              <w:t xml:space="preserve">dimensionless </w:t>
            </w:r>
            <w:r w:rsidR="00BB3E02">
              <w:rPr>
                <w:rFonts w:eastAsia="Times New Roman" w:cs="Times New Roman"/>
                <w:szCs w:val="24"/>
              </w:rPr>
              <w:t xml:space="preserve">dispersion </w:t>
            </w:r>
          </w:p>
        </w:tc>
      </w:tr>
      <w:tr w:rsidR="00BB3E02" w:rsidRPr="00BB545A" w:rsidTr="00BB3E02">
        <w:tc>
          <w:tcPr>
            <w:tcW w:w="2520" w:type="dxa"/>
          </w:tcPr>
          <w:p w:rsidR="00BB3E02" w:rsidRPr="002D424D" w:rsidRDefault="00BB3E02" w:rsidP="00BB3E02">
            <w:pPr>
              <w:spacing w:line="360" w:lineRule="auto"/>
              <w:jc w:val="both"/>
              <w:rPr>
                <w:rFonts w:eastAsiaTheme="majorEastAsia" w:cs="Times New Roman"/>
                <w:iCs/>
                <w:szCs w:val="24"/>
              </w:rPr>
            </w:pPr>
            <m:oMath>
              <m:r>
                <w:rPr>
                  <w:rFonts w:ascii="Cambria Math" w:hAnsi="Cambria Math" w:cs="Times New Roman"/>
                  <w:szCs w:val="24"/>
                </w:rPr>
                <m:t>E</m:t>
              </m:r>
              <m:d>
                <m:dPr>
                  <m:ctrlPr>
                    <w:rPr>
                      <w:rFonts w:ascii="Cambria Math" w:hAnsi="Cambria Math" w:cs="Times New Roman"/>
                      <w:i/>
                      <w:iCs/>
                      <w:szCs w:val="24"/>
                    </w:rPr>
                  </m:ctrlPr>
                </m:dPr>
                <m:e>
                  <m:r>
                    <w:rPr>
                      <w:rFonts w:ascii="Cambria Math" w:hAnsi="Cambria Math" w:cs="Times New Roman"/>
                      <w:szCs w:val="24"/>
                    </w:rPr>
                    <m:t>t</m:t>
                  </m:r>
                </m:e>
              </m:d>
            </m:oMath>
            <w:r>
              <w:rPr>
                <w:rFonts w:eastAsiaTheme="majorEastAsia" w:cs="Times New Roman"/>
                <w:iCs/>
                <w:szCs w:val="24"/>
              </w:rPr>
              <w:t>, min</w:t>
            </w:r>
            <w:r w:rsidRPr="00FD2DBB">
              <w:rPr>
                <w:rFonts w:eastAsiaTheme="majorEastAsia" w:cs="Times New Roman"/>
                <w:iCs/>
                <w:szCs w:val="24"/>
                <w:vertAlign w:val="superscript"/>
              </w:rPr>
              <w:t>-1</w:t>
            </w:r>
          </w:p>
        </w:tc>
        <w:tc>
          <w:tcPr>
            <w:tcW w:w="1864" w:type="dxa"/>
          </w:tcPr>
          <w:p w:rsidR="00BB3E02" w:rsidRDefault="00BB3E02" w:rsidP="00BB3E02">
            <w:pPr>
              <w:spacing w:line="360" w:lineRule="auto"/>
              <w:jc w:val="both"/>
              <w:rPr>
                <w:rFonts w:eastAsiaTheme="majorEastAsia" w:cs="Times New Roman"/>
                <w:iCs/>
                <w:szCs w:val="24"/>
              </w:rPr>
            </w:pPr>
          </w:p>
        </w:tc>
        <w:tc>
          <w:tcPr>
            <w:tcW w:w="4257" w:type="dxa"/>
          </w:tcPr>
          <w:p w:rsidR="00BB3E02" w:rsidRPr="00BB545A" w:rsidRDefault="00BB3E02" w:rsidP="00BB3E02">
            <w:pPr>
              <w:spacing w:line="360" w:lineRule="auto"/>
              <w:jc w:val="both"/>
              <w:rPr>
                <w:rFonts w:eastAsiaTheme="majorEastAsia" w:cs="Times New Roman"/>
                <w:iCs/>
                <w:szCs w:val="24"/>
              </w:rPr>
            </w:pPr>
            <w:r>
              <w:rPr>
                <w:rFonts w:eastAsiaTheme="majorEastAsia" w:cs="Times New Roman"/>
                <w:iCs/>
                <w:szCs w:val="24"/>
              </w:rPr>
              <w:t xml:space="preserve">residence time distribution </w:t>
            </w:r>
          </w:p>
        </w:tc>
      </w:tr>
      <w:tr w:rsidR="00BB3E02" w:rsidRPr="00BB545A" w:rsidTr="00BB3E02">
        <w:tc>
          <w:tcPr>
            <w:tcW w:w="2520" w:type="dxa"/>
          </w:tcPr>
          <w:p w:rsidR="00BB3E02" w:rsidRPr="002D424D" w:rsidRDefault="00BB3E02" w:rsidP="00BB3E02">
            <w:pPr>
              <w:spacing w:line="360" w:lineRule="auto"/>
              <w:jc w:val="both"/>
              <w:rPr>
                <w:rFonts w:eastAsiaTheme="minorEastAsia" w:cs="Times New Roman"/>
                <w:iCs/>
                <w:szCs w:val="24"/>
              </w:rPr>
            </w:pPr>
            <m:oMath>
              <m:r>
                <w:rPr>
                  <w:rFonts w:ascii="Cambria Math" w:hAnsi="Cambria Math"/>
                  <w:szCs w:val="24"/>
                </w:rPr>
                <m:t>F(t)</m:t>
              </m:r>
            </m:oMath>
            <w:r>
              <w:rPr>
                <w:rFonts w:eastAsiaTheme="majorEastAsia" w:cs="Times New Roman"/>
                <w:iCs/>
                <w:szCs w:val="24"/>
              </w:rPr>
              <w:t>, min</w:t>
            </w:r>
            <w:r w:rsidRPr="006058FA">
              <w:rPr>
                <w:rFonts w:eastAsiaTheme="majorEastAsia" w:cs="Times New Roman"/>
                <w:iCs/>
                <w:szCs w:val="24"/>
                <w:vertAlign w:val="superscript"/>
              </w:rPr>
              <w:t>-1</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 xml:space="preserve">cumulative distribution curve </w:t>
            </w:r>
          </w:p>
        </w:tc>
      </w:tr>
      <w:tr w:rsidR="00BB3E02" w:rsidRPr="00BB545A" w:rsidTr="00BB3E02">
        <w:tc>
          <w:tcPr>
            <w:tcW w:w="2520" w:type="dxa"/>
          </w:tcPr>
          <w:p w:rsidR="00BB3E02" w:rsidRPr="002D424D" w:rsidRDefault="00BB3E02" w:rsidP="00BB3E02">
            <w:pPr>
              <w:spacing w:line="360" w:lineRule="auto"/>
              <w:jc w:val="both"/>
              <w:rPr>
                <w:rFonts w:eastAsiaTheme="minorEastAsia" w:cs="Times New Roman"/>
                <w:iCs/>
                <w:szCs w:val="24"/>
              </w:rPr>
            </w:pPr>
            <m:oMath>
              <m:r>
                <w:rPr>
                  <w:rFonts w:ascii="Cambria Math" w:hAnsi="Cambria Math"/>
                  <w:szCs w:val="24"/>
                </w:rPr>
                <m:t>L</m:t>
              </m:r>
            </m:oMath>
            <w:r>
              <w:rPr>
                <w:rFonts w:eastAsiaTheme="minorEastAsia" w:cs="Times New Roman"/>
                <w:szCs w:val="24"/>
              </w:rPr>
              <w:t>, m</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path length</w:t>
            </w:r>
          </w:p>
        </w:tc>
      </w:tr>
      <w:tr w:rsidR="00BB3E02" w:rsidRPr="00BB545A" w:rsidTr="00BB3E02">
        <w:tc>
          <w:tcPr>
            <w:tcW w:w="2520" w:type="dxa"/>
          </w:tcPr>
          <w:p w:rsidR="00BB3E02" w:rsidRPr="00E808FF" w:rsidRDefault="00BB3E02" w:rsidP="00BB3E02">
            <w:pPr>
              <w:spacing w:line="360" w:lineRule="auto"/>
              <w:jc w:val="both"/>
              <w:rPr>
                <w:rFonts w:eastAsia="Calibri" w:cs="Times New Roman"/>
                <w:szCs w:val="24"/>
              </w:rPr>
            </w:pPr>
            <m:oMath>
              <m:r>
                <w:rPr>
                  <w:rFonts w:ascii="Cambria Math" w:eastAsia="Calibri" w:hAnsi="Cambria Math" w:cs="Times New Roman"/>
                  <w:szCs w:val="24"/>
                </w:rPr>
                <m:t>l</m:t>
              </m:r>
            </m:oMath>
            <w:r>
              <w:rPr>
                <w:rFonts w:eastAsia="Calibri" w:cs="Times New Roman"/>
                <w:szCs w:val="24"/>
              </w:rPr>
              <w:t>, m</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Default="00BB3E02" w:rsidP="00BB3E02">
            <w:pPr>
              <w:spacing w:line="360" w:lineRule="auto"/>
              <w:jc w:val="both"/>
              <w:rPr>
                <w:rFonts w:eastAsia="Times New Roman" w:cs="Times New Roman"/>
                <w:iCs/>
                <w:szCs w:val="24"/>
              </w:rPr>
            </w:pPr>
            <w:r>
              <w:rPr>
                <w:rFonts w:eastAsia="Times New Roman" w:cs="Times New Roman"/>
                <w:iCs/>
                <w:szCs w:val="24"/>
              </w:rPr>
              <w:t xml:space="preserve">characteristic length </w:t>
            </w:r>
          </w:p>
        </w:tc>
      </w:tr>
      <w:tr w:rsidR="00BB3E02" w:rsidRPr="00BB545A" w:rsidTr="00BB3E02">
        <w:tc>
          <w:tcPr>
            <w:tcW w:w="2520" w:type="dxa"/>
          </w:tcPr>
          <w:p w:rsidR="00BB3E02" w:rsidRPr="0027153B" w:rsidRDefault="00BB3E02" w:rsidP="00BB3E02">
            <w:pPr>
              <w:spacing w:line="360" w:lineRule="auto"/>
              <w:jc w:val="both"/>
              <w:rPr>
                <w:rFonts w:eastAsia="Calibri" w:cs="Times New Roman"/>
                <w:szCs w:val="24"/>
              </w:rPr>
            </w:pPr>
            <m:oMath>
              <m:r>
                <w:rPr>
                  <w:rFonts w:ascii="Cambria Math" w:eastAsia="Calibri" w:hAnsi="Cambria Math" w:cs="Times New Roman"/>
                  <w:szCs w:val="24"/>
                </w:rPr>
                <m:t>m</m:t>
              </m:r>
            </m:oMath>
            <w:r>
              <w:rPr>
                <w:rFonts w:eastAsia="Calibri" w:cs="Times New Roman"/>
                <w:szCs w:val="24"/>
              </w:rPr>
              <w:t>, g</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Default="00BB3E02" w:rsidP="00BB3E02">
            <w:pPr>
              <w:spacing w:line="360" w:lineRule="auto"/>
              <w:jc w:val="both"/>
              <w:rPr>
                <w:rFonts w:eastAsia="Times New Roman" w:cs="Times New Roman"/>
                <w:iCs/>
                <w:szCs w:val="24"/>
              </w:rPr>
            </w:pPr>
            <w:r>
              <w:rPr>
                <w:rFonts w:eastAsia="Times New Roman" w:cs="Times New Roman"/>
                <w:iCs/>
                <w:szCs w:val="24"/>
              </w:rPr>
              <w:t xml:space="preserve">mass final </w:t>
            </w:r>
          </w:p>
        </w:tc>
      </w:tr>
      <w:tr w:rsidR="00BB3E02" w:rsidRPr="00BB545A" w:rsidTr="00BB3E02">
        <w:tc>
          <w:tcPr>
            <w:tcW w:w="2520" w:type="dxa"/>
          </w:tcPr>
          <w:p w:rsidR="00BB3E02" w:rsidRPr="002D424D" w:rsidRDefault="00964B83" w:rsidP="00BB3E02">
            <w:pPr>
              <w:spacing w:line="360" w:lineRule="auto"/>
              <w:jc w:val="both"/>
              <w:rPr>
                <w:rFonts w:eastAsiaTheme="minorEastAsia"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m</m:t>
                  </m:r>
                </m:e>
                <m:sub>
                  <m:r>
                    <w:rPr>
                      <w:rFonts w:ascii="Cambria Math" w:hAnsi="Cambria Math" w:cs="Times New Roman"/>
                      <w:szCs w:val="24"/>
                    </w:rPr>
                    <m:t>0</m:t>
                  </m:r>
                </m:sub>
              </m:sSub>
            </m:oMath>
            <w:r w:rsidR="00BB3E02">
              <w:rPr>
                <w:rFonts w:eastAsia="Calibri" w:cs="Times New Roman"/>
                <w:szCs w:val="24"/>
              </w:rPr>
              <w:t>, g</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 xml:space="preserve">mass initial </w:t>
            </w:r>
          </w:p>
        </w:tc>
      </w:tr>
      <w:tr w:rsidR="00BB3E02" w:rsidRPr="00BB545A" w:rsidTr="00BB3E02">
        <w:tc>
          <w:tcPr>
            <w:tcW w:w="2520" w:type="dxa"/>
          </w:tcPr>
          <w:p w:rsidR="00BB3E02" w:rsidRPr="002D424D" w:rsidRDefault="00964B83" w:rsidP="00BB3E02">
            <w:pPr>
              <w:spacing w:line="360" w:lineRule="auto"/>
              <w:jc w:val="both"/>
              <w:rPr>
                <w:rFonts w:eastAsiaTheme="minorEastAsia" w:cs="Times New Roman"/>
                <w:iCs/>
                <w:szCs w:val="24"/>
              </w:rPr>
            </w:pPr>
            <m:oMath>
              <m:sSub>
                <m:sSubPr>
                  <m:ctrlPr>
                    <w:rPr>
                      <w:rFonts w:ascii="Cambria Math" w:eastAsiaTheme="minorEastAsia" w:hAnsi="Cambria Math" w:cs="Times New Roman"/>
                      <w:i/>
                      <w:iCs/>
                      <w:szCs w:val="24"/>
                    </w:rPr>
                  </m:ctrlPr>
                </m:sSubPr>
                <m:e>
                  <m:r>
                    <w:rPr>
                      <w:rFonts w:ascii="Cambria Math" w:eastAsiaTheme="minorEastAsia" w:hAnsi="Cambria Math" w:cs="Times New Roman"/>
                      <w:szCs w:val="24"/>
                    </w:rPr>
                    <m:t>m</m:t>
                  </m:r>
                </m:e>
                <m:sub>
                  <m:r>
                    <w:rPr>
                      <w:rFonts w:ascii="Cambria Math" w:eastAsiaTheme="minorEastAsia" w:hAnsi="Cambria Math" w:cs="Times New Roman"/>
                      <w:szCs w:val="24"/>
                    </w:rPr>
                    <m:t>Cells</m:t>
                  </m:r>
                </m:sub>
              </m:sSub>
            </m:oMath>
            <w:r w:rsidR="00BB3E02">
              <w:rPr>
                <w:rFonts w:eastAsia="Calibri" w:cs="Times New Roman"/>
                <w:szCs w:val="24"/>
              </w:rPr>
              <w:t>, g</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mass of cells</w:t>
            </w:r>
          </w:p>
        </w:tc>
      </w:tr>
      <w:tr w:rsidR="00BB3E02" w:rsidRPr="00BB545A" w:rsidTr="00BB3E02">
        <w:tc>
          <w:tcPr>
            <w:tcW w:w="2520" w:type="dxa"/>
          </w:tcPr>
          <w:p w:rsidR="00BB3E02" w:rsidRPr="00C635BF" w:rsidRDefault="00964B83" w:rsidP="00BB3E02">
            <w:pPr>
              <w:spacing w:line="360" w:lineRule="auto"/>
              <w:jc w:val="both"/>
              <w:rPr>
                <w:rFonts w:eastAsia="Calibri"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m</m:t>
                  </m:r>
                </m:e>
                <m:sub>
                  <m:r>
                    <w:rPr>
                      <w:rFonts w:ascii="Cambria Math" w:hAnsi="Cambria Math" w:cs="Times New Roman"/>
                      <w:szCs w:val="24"/>
                    </w:rPr>
                    <m:t>Glucose</m:t>
                  </m:r>
                </m:sub>
              </m:sSub>
            </m:oMath>
            <w:r w:rsidR="00BB3E02">
              <w:rPr>
                <w:rFonts w:eastAsia="Calibri" w:cs="Times New Roman"/>
                <w:szCs w:val="24"/>
              </w:rPr>
              <w:t>, g</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Default="00BB3E02" w:rsidP="00BB3E02">
            <w:pPr>
              <w:spacing w:line="360" w:lineRule="auto"/>
              <w:jc w:val="both"/>
              <w:rPr>
                <w:rFonts w:eastAsia="Times New Roman" w:cs="Times New Roman"/>
                <w:iCs/>
                <w:szCs w:val="24"/>
              </w:rPr>
            </w:pPr>
            <w:r>
              <w:rPr>
                <w:rFonts w:eastAsia="Times New Roman" w:cs="Times New Roman"/>
                <w:iCs/>
                <w:szCs w:val="24"/>
              </w:rPr>
              <w:t>mass of glucose</w:t>
            </w:r>
          </w:p>
        </w:tc>
      </w:tr>
      <w:tr w:rsidR="00BB3E02" w:rsidRPr="00BB545A" w:rsidTr="00BB3E02">
        <w:tc>
          <w:tcPr>
            <w:tcW w:w="2520" w:type="dxa"/>
          </w:tcPr>
          <w:p w:rsidR="00BB3E02" w:rsidRPr="00AC7201" w:rsidRDefault="00BB3E02" w:rsidP="00BB3E02">
            <w:pPr>
              <w:spacing w:line="360" w:lineRule="auto"/>
              <w:jc w:val="both"/>
              <w:rPr>
                <w:rFonts w:eastAsia="Calibri" w:cs="Times New Roman"/>
                <w:szCs w:val="24"/>
              </w:rPr>
            </w:pPr>
            <m:oMath>
              <m:r>
                <w:rPr>
                  <w:rFonts w:ascii="Cambria Math" w:eastAsia="Calibri" w:hAnsi="Cambria Math" w:cs="Times New Roman"/>
                  <w:szCs w:val="24"/>
                </w:rPr>
                <m:t>Q</m:t>
              </m:r>
            </m:oMath>
            <w:r>
              <w:rPr>
                <w:rFonts w:eastAsia="Calibri" w:cs="Times New Roman"/>
                <w:szCs w:val="24"/>
              </w:rPr>
              <w:t>, L/s</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Default="00BB3E02" w:rsidP="00BB3E02">
            <w:pPr>
              <w:spacing w:line="360" w:lineRule="auto"/>
              <w:jc w:val="both"/>
              <w:rPr>
                <w:rFonts w:eastAsia="Times New Roman" w:cs="Times New Roman"/>
                <w:iCs/>
                <w:szCs w:val="24"/>
              </w:rPr>
            </w:pPr>
            <w:r>
              <w:rPr>
                <w:rFonts w:eastAsia="Times New Roman" w:cs="Times New Roman"/>
                <w:iCs/>
                <w:szCs w:val="24"/>
              </w:rPr>
              <w:t>volumetric flowrate</w:t>
            </w:r>
          </w:p>
        </w:tc>
      </w:tr>
      <w:bookmarkStart w:id="6" w:name="_Hlk6268181"/>
      <w:tr w:rsidR="00BB3E02" w:rsidRPr="00BB545A" w:rsidTr="00BB3E02">
        <w:tc>
          <w:tcPr>
            <w:tcW w:w="2520" w:type="dxa"/>
          </w:tcPr>
          <w:p w:rsidR="00BB3E02" w:rsidRPr="002D424D" w:rsidRDefault="00964B83" w:rsidP="00BB3E02">
            <w:pPr>
              <w:spacing w:line="360" w:lineRule="auto"/>
              <w:jc w:val="both"/>
              <w:rPr>
                <w:rFonts w:eastAsiaTheme="minorEastAsia"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Q</m:t>
                  </m:r>
                </m:e>
                <m:sub>
                  <m:r>
                    <w:rPr>
                      <w:rFonts w:ascii="Cambria Math" w:hAnsi="Cambria Math" w:cs="Times New Roman"/>
                      <w:szCs w:val="24"/>
                    </w:rPr>
                    <m:t>Re-Circ, in</m:t>
                  </m:r>
                </m:sub>
              </m:sSub>
            </m:oMath>
            <w:bookmarkEnd w:id="6"/>
            <w:r w:rsidR="00BB3E02">
              <w:rPr>
                <w:rFonts w:eastAsia="Calibri" w:cs="Times New Roman"/>
                <w:szCs w:val="24"/>
              </w:rPr>
              <w:t>, L/s</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volumetric flowrate in the bioreactor recirculation loop</w:t>
            </w:r>
          </w:p>
        </w:tc>
      </w:tr>
      <w:tr w:rsidR="00BB3E02" w:rsidRPr="00BB545A" w:rsidTr="00BB3E02">
        <w:tc>
          <w:tcPr>
            <w:tcW w:w="2520" w:type="dxa"/>
          </w:tcPr>
          <w:p w:rsidR="00BB3E02" w:rsidRPr="002D424D" w:rsidRDefault="00964B83" w:rsidP="00BB3E02">
            <w:pPr>
              <w:spacing w:line="360" w:lineRule="auto"/>
              <w:jc w:val="both"/>
              <w:rPr>
                <w:rFonts w:eastAsiaTheme="minorEastAsia"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Q</m:t>
                  </m:r>
                </m:e>
                <m:sub>
                  <m:r>
                    <w:rPr>
                      <w:rFonts w:ascii="Cambria Math" w:hAnsi="Cambria Math" w:cs="Times New Roman"/>
                      <w:szCs w:val="24"/>
                    </w:rPr>
                    <m:t>Syringe, in</m:t>
                  </m:r>
                </m:sub>
              </m:sSub>
            </m:oMath>
            <w:r w:rsidR="00BB3E02">
              <w:rPr>
                <w:rFonts w:eastAsia="Calibri" w:cs="Times New Roman"/>
                <w:szCs w:val="24"/>
              </w:rPr>
              <w:t>, L/s</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volumetric flowrate in the syringe pump</w:t>
            </w:r>
          </w:p>
        </w:tc>
      </w:tr>
      <w:tr w:rsidR="00BB3E02" w:rsidRPr="00BB545A" w:rsidTr="00BB3E02">
        <w:tc>
          <w:tcPr>
            <w:tcW w:w="2520" w:type="dxa"/>
          </w:tcPr>
          <w:p w:rsidR="00BB3E02" w:rsidRPr="002D424D" w:rsidRDefault="00964B83" w:rsidP="00BB3E02">
            <w:pPr>
              <w:spacing w:line="360" w:lineRule="auto"/>
              <w:jc w:val="both"/>
              <w:rPr>
                <w:rFonts w:eastAsiaTheme="minorEastAsia"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Q</m:t>
                  </m:r>
                </m:e>
                <m:sub>
                  <m:r>
                    <w:rPr>
                      <w:rFonts w:ascii="Cambria Math" w:hAnsi="Cambria Math" w:cs="Times New Roman"/>
                      <w:szCs w:val="24"/>
                    </w:rPr>
                    <m:t>waste, out</m:t>
                  </m:r>
                </m:sub>
              </m:sSub>
            </m:oMath>
            <w:r w:rsidR="00BB3E02">
              <w:rPr>
                <w:rFonts w:eastAsia="Calibri" w:cs="Times New Roman"/>
                <w:szCs w:val="24"/>
              </w:rPr>
              <w:t>, L/s</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Default="00BB3E02" w:rsidP="00170BB6">
            <w:pPr>
              <w:jc w:val="both"/>
              <w:rPr>
                <w:rFonts w:eastAsia="Times New Roman" w:cs="Times New Roman"/>
                <w:iCs/>
                <w:szCs w:val="24"/>
              </w:rPr>
            </w:pPr>
            <w:r>
              <w:rPr>
                <w:rFonts w:eastAsia="Times New Roman" w:cs="Times New Roman"/>
                <w:iCs/>
                <w:szCs w:val="24"/>
              </w:rPr>
              <w:t xml:space="preserve">volumetric flowrate in the bioreactor effluent </w:t>
            </w:r>
          </w:p>
          <w:p w:rsidR="00BB3E02" w:rsidRPr="00406FA3" w:rsidRDefault="00BB3E02" w:rsidP="00BB3E02">
            <w:pPr>
              <w:rPr>
                <w:rFonts w:eastAsia="Times New Roman" w:cs="Times New Roman"/>
                <w:szCs w:val="24"/>
              </w:rPr>
            </w:pPr>
          </w:p>
        </w:tc>
      </w:tr>
      <w:tr w:rsidR="00BB3E02" w:rsidRPr="00BB545A" w:rsidTr="00BB3E02">
        <w:tc>
          <w:tcPr>
            <w:tcW w:w="2520" w:type="dxa"/>
          </w:tcPr>
          <w:p w:rsidR="00BB3E02" w:rsidRPr="002D424D" w:rsidRDefault="00964B83" w:rsidP="00BB3E02">
            <w:pPr>
              <w:spacing w:line="360" w:lineRule="auto"/>
              <w:jc w:val="both"/>
              <w:rPr>
                <w:rFonts w:eastAsiaTheme="minorEastAsia"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-r</m:t>
                  </m:r>
                </m:e>
                <m:sub>
                  <m:r>
                    <w:rPr>
                      <w:rFonts w:ascii="Cambria Math" w:hAnsi="Cambria Math" w:cs="Times New Roman"/>
                      <w:szCs w:val="24"/>
                    </w:rPr>
                    <m:t>Glucose/cell</m:t>
                  </m:r>
                </m:sub>
              </m:sSub>
            </m:oMath>
            <w:r w:rsidR="00170BB6">
              <w:rPr>
                <w:rFonts w:eastAsiaTheme="minorEastAsia" w:cs="Times New Roman"/>
                <w:iCs/>
                <w:szCs w:val="24"/>
              </w:rPr>
              <w:t>, g/cell/s</w:t>
            </w:r>
          </w:p>
        </w:tc>
        <w:tc>
          <w:tcPr>
            <w:tcW w:w="1864" w:type="dxa"/>
          </w:tcPr>
          <w:p w:rsidR="00BB3E02"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rate of disappearance of glucose per cell</w:t>
            </w:r>
          </w:p>
        </w:tc>
      </w:tr>
      <w:tr w:rsidR="00BB3E02" w:rsidRPr="00BB545A" w:rsidTr="00BB3E02">
        <w:tc>
          <w:tcPr>
            <w:tcW w:w="2520" w:type="dxa"/>
          </w:tcPr>
          <w:p w:rsidR="00BB3E02" w:rsidRPr="00BB545A" w:rsidRDefault="00964B83" w:rsidP="00170BB6">
            <w:pPr>
              <w:spacing w:line="360" w:lineRule="auto"/>
              <w:rPr>
                <w:rFonts w:eastAsiaTheme="minorEastAsia"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-r</m:t>
                  </m:r>
                </m:e>
                <m:sub>
                  <m:r>
                    <w:rPr>
                      <w:rFonts w:ascii="Cambria Math" w:hAnsi="Cambria Math" w:cs="Times New Roman"/>
                      <w:szCs w:val="24"/>
                    </w:rPr>
                    <m:t>net ads, reactor</m:t>
                  </m:r>
                </m:sub>
              </m:sSub>
              <m:r>
                <w:rPr>
                  <w:rFonts w:ascii="Cambria Math" w:hAnsi="Cambria Math" w:cs="Times New Roman"/>
                  <w:szCs w:val="24"/>
                </w:rPr>
                <m:t>, g/s</m:t>
              </m:r>
            </m:oMath>
            <w:r w:rsidR="00170BB6">
              <w:rPr>
                <w:rFonts w:eastAsiaTheme="minorEastAsia" w:cs="Times New Roman"/>
                <w:iCs/>
                <w:szCs w:val="24"/>
              </w:rPr>
              <w:t xml:space="preserve"> </w:t>
            </w:r>
          </w:p>
        </w:tc>
        <w:tc>
          <w:tcPr>
            <w:tcW w:w="1864" w:type="dxa"/>
          </w:tcPr>
          <w:p w:rsidR="00BB3E02" w:rsidRDefault="00BB3E02" w:rsidP="00BB3E02">
            <w:pPr>
              <w:spacing w:line="360" w:lineRule="auto"/>
              <w:jc w:val="both"/>
              <w:rPr>
                <w:rFonts w:eastAsia="Calibri" w:cs="Times New Roman"/>
                <w:iCs/>
                <w:szCs w:val="24"/>
              </w:rPr>
            </w:pPr>
          </w:p>
        </w:tc>
        <w:tc>
          <w:tcPr>
            <w:tcW w:w="4257" w:type="dxa"/>
          </w:tcPr>
          <w:p w:rsidR="00BB3E02" w:rsidRPr="00BB545A" w:rsidRDefault="00BB3E02" w:rsidP="00BB3E02">
            <w:pPr>
              <w:spacing w:line="360" w:lineRule="auto"/>
              <w:jc w:val="both"/>
              <w:rPr>
                <w:rFonts w:eastAsia="Calibri" w:cs="Times New Roman"/>
                <w:iCs/>
                <w:szCs w:val="24"/>
              </w:rPr>
            </w:pPr>
            <w:r>
              <w:rPr>
                <w:rFonts w:eastAsia="Calibri" w:cs="Times New Roman"/>
                <w:iCs/>
                <w:szCs w:val="24"/>
              </w:rPr>
              <w:t xml:space="preserve">rate of adsorption in the reactor </w:t>
            </w:r>
          </w:p>
        </w:tc>
      </w:tr>
      <w:tr w:rsidR="00BB3E02" w:rsidRPr="00BB545A" w:rsidTr="00BB3E02">
        <w:tc>
          <w:tcPr>
            <w:tcW w:w="2520" w:type="dxa"/>
          </w:tcPr>
          <w:p w:rsidR="00BB3E02" w:rsidRPr="002D424D" w:rsidRDefault="00964B83" w:rsidP="00BB3E02">
            <w:pPr>
              <w:spacing w:line="360" w:lineRule="auto"/>
              <w:jc w:val="both"/>
              <w:rPr>
                <w:rFonts w:eastAsiaTheme="minorEastAsia"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-r</m:t>
                  </m:r>
                </m:e>
                <m:sub>
                  <m:r>
                    <w:rPr>
                      <w:rFonts w:ascii="Cambria Math" w:hAnsi="Cambria Math" w:cs="Times New Roman"/>
                      <w:szCs w:val="24"/>
                    </w:rPr>
                    <m:t>net ads, walls</m:t>
                  </m:r>
                </m:sub>
              </m:sSub>
            </m:oMath>
            <w:r w:rsidR="00170BB6">
              <w:rPr>
                <w:rFonts w:eastAsiaTheme="minorEastAsia" w:cs="Times New Roman"/>
                <w:szCs w:val="24"/>
              </w:rPr>
              <w:t>, g/s</w:t>
            </w:r>
          </w:p>
        </w:tc>
        <w:tc>
          <w:tcPr>
            <w:tcW w:w="1864" w:type="dxa"/>
          </w:tcPr>
          <w:p w:rsidR="00BB3E02" w:rsidRDefault="00BB3E02" w:rsidP="00BB3E02">
            <w:pPr>
              <w:spacing w:line="360" w:lineRule="auto"/>
              <w:jc w:val="both"/>
              <w:rPr>
                <w:rFonts w:eastAsia="Calibri" w:cs="Times New Roman"/>
                <w:iCs/>
                <w:szCs w:val="24"/>
              </w:rPr>
            </w:pPr>
          </w:p>
        </w:tc>
        <w:tc>
          <w:tcPr>
            <w:tcW w:w="4257" w:type="dxa"/>
          </w:tcPr>
          <w:p w:rsidR="00BB3E02" w:rsidRPr="00BB545A" w:rsidRDefault="00BB3E02" w:rsidP="00170BB6">
            <w:pPr>
              <w:jc w:val="both"/>
              <w:rPr>
                <w:rFonts w:eastAsia="Calibri" w:cs="Times New Roman"/>
                <w:iCs/>
                <w:szCs w:val="24"/>
              </w:rPr>
            </w:pPr>
            <w:r>
              <w:rPr>
                <w:rFonts w:eastAsia="Calibri" w:cs="Times New Roman"/>
                <w:iCs/>
                <w:szCs w:val="24"/>
              </w:rPr>
              <w:t xml:space="preserve">rate of adsorption </w:t>
            </w:r>
            <w:r w:rsidR="00170BB6">
              <w:rPr>
                <w:rFonts w:eastAsia="Calibri" w:cs="Times New Roman"/>
                <w:iCs/>
                <w:szCs w:val="24"/>
              </w:rPr>
              <w:t>o</w:t>
            </w:r>
            <w:r>
              <w:rPr>
                <w:rFonts w:eastAsia="Calibri" w:cs="Times New Roman"/>
                <w:iCs/>
                <w:szCs w:val="24"/>
              </w:rPr>
              <w:t>n the walls of the plumbing</w:t>
            </w:r>
          </w:p>
        </w:tc>
      </w:tr>
      <w:tr w:rsidR="00BB3E02" w:rsidRPr="00BB545A" w:rsidTr="00BB3E02">
        <w:tc>
          <w:tcPr>
            <w:tcW w:w="2520" w:type="dxa"/>
          </w:tcPr>
          <w:p w:rsidR="00BB3E02" w:rsidRPr="00F96DC9" w:rsidRDefault="00BB3E02" w:rsidP="00BB3E02">
            <w:pPr>
              <w:spacing w:line="360" w:lineRule="auto"/>
              <w:jc w:val="both"/>
              <w:rPr>
                <w:rFonts w:eastAsia="Calibri" w:cs="Times New Roman"/>
                <w:iCs/>
                <w:szCs w:val="24"/>
              </w:rPr>
            </w:pPr>
          </w:p>
        </w:tc>
        <w:tc>
          <w:tcPr>
            <w:tcW w:w="1864" w:type="dxa"/>
          </w:tcPr>
          <w:p w:rsidR="00BB3E02" w:rsidRDefault="00BB3E02" w:rsidP="00BB3E02">
            <w:pPr>
              <w:spacing w:line="360" w:lineRule="auto"/>
              <w:jc w:val="both"/>
              <w:rPr>
                <w:rFonts w:eastAsia="Calibri" w:cs="Times New Roman"/>
                <w:iCs/>
                <w:szCs w:val="24"/>
              </w:rPr>
            </w:pPr>
          </w:p>
        </w:tc>
        <w:tc>
          <w:tcPr>
            <w:tcW w:w="4257" w:type="dxa"/>
          </w:tcPr>
          <w:p w:rsidR="00BB3E02" w:rsidRDefault="00BB3E02" w:rsidP="00BB3E02">
            <w:pPr>
              <w:spacing w:line="360" w:lineRule="auto"/>
              <w:jc w:val="both"/>
              <w:rPr>
                <w:rFonts w:eastAsia="Calibri" w:cs="Times New Roman"/>
                <w:iCs/>
                <w:szCs w:val="24"/>
              </w:rPr>
            </w:pPr>
          </w:p>
        </w:tc>
      </w:tr>
      <w:tr w:rsidR="00BB3E02" w:rsidRPr="00BB545A" w:rsidTr="00BB3E02">
        <w:tc>
          <w:tcPr>
            <w:tcW w:w="2520" w:type="dxa"/>
          </w:tcPr>
          <w:p w:rsidR="00BB3E02" w:rsidRPr="00F96DC9" w:rsidRDefault="00BB3E02" w:rsidP="00BB3E02">
            <w:pPr>
              <w:spacing w:line="360" w:lineRule="auto"/>
              <w:jc w:val="both"/>
              <w:rPr>
                <w:rFonts w:eastAsia="Calibri" w:cs="Times New Roman"/>
                <w:iCs/>
                <w:szCs w:val="24"/>
              </w:rPr>
            </w:pPr>
          </w:p>
        </w:tc>
        <w:tc>
          <w:tcPr>
            <w:tcW w:w="1864" w:type="dxa"/>
          </w:tcPr>
          <w:p w:rsidR="00BB3E02" w:rsidRDefault="00BB3E02" w:rsidP="00BB3E02">
            <w:pPr>
              <w:spacing w:line="360" w:lineRule="auto"/>
              <w:jc w:val="both"/>
              <w:rPr>
                <w:rFonts w:eastAsia="Calibri" w:cs="Times New Roman"/>
                <w:iCs/>
                <w:szCs w:val="24"/>
              </w:rPr>
            </w:pPr>
          </w:p>
        </w:tc>
        <w:tc>
          <w:tcPr>
            <w:tcW w:w="4257" w:type="dxa"/>
          </w:tcPr>
          <w:p w:rsidR="00BB3E02" w:rsidRDefault="00BB3E02" w:rsidP="00BB3E02">
            <w:pPr>
              <w:spacing w:line="360" w:lineRule="auto"/>
              <w:jc w:val="both"/>
              <w:rPr>
                <w:rFonts w:eastAsia="Calibri" w:cs="Times New Roman"/>
                <w:iCs/>
                <w:szCs w:val="24"/>
              </w:rPr>
            </w:pPr>
          </w:p>
        </w:tc>
      </w:tr>
      <w:tr w:rsidR="00BB3E02" w:rsidRPr="00BB545A" w:rsidTr="00BB3E02">
        <w:tc>
          <w:tcPr>
            <w:tcW w:w="2520" w:type="dxa"/>
          </w:tcPr>
          <w:p w:rsidR="00BB3E02" w:rsidRPr="00B84AE9" w:rsidRDefault="00BB3E02" w:rsidP="00BB3E02">
            <w:pPr>
              <w:spacing w:line="360" w:lineRule="auto"/>
              <w:jc w:val="both"/>
              <w:rPr>
                <w:rFonts w:eastAsia="Calibri" w:cs="Times New Roman"/>
                <w:iCs/>
                <w:szCs w:val="24"/>
              </w:rPr>
            </w:pPr>
            <m:oMath>
              <m:r>
                <w:rPr>
                  <w:rFonts w:ascii="Cambria Math" w:eastAsia="Calibri" w:hAnsi="Cambria Math" w:cs="Times New Roman"/>
                  <w:szCs w:val="24"/>
                </w:rPr>
                <m:t>u</m:t>
              </m:r>
            </m:oMath>
            <w:r>
              <w:rPr>
                <w:rFonts w:eastAsia="Calibri" w:cs="Times New Roman"/>
                <w:szCs w:val="24"/>
              </w:rPr>
              <w:t>, m/s</w:t>
            </w:r>
          </w:p>
        </w:tc>
        <w:tc>
          <w:tcPr>
            <w:tcW w:w="1864" w:type="dxa"/>
          </w:tcPr>
          <w:p w:rsidR="00BB3E02" w:rsidRDefault="00BB3E02" w:rsidP="00BB3E02">
            <w:pPr>
              <w:spacing w:line="360" w:lineRule="auto"/>
              <w:jc w:val="both"/>
              <w:rPr>
                <w:rFonts w:eastAsia="Calibri" w:cs="Times New Roman"/>
                <w:iCs/>
                <w:szCs w:val="24"/>
              </w:rPr>
            </w:pPr>
          </w:p>
        </w:tc>
        <w:tc>
          <w:tcPr>
            <w:tcW w:w="4257" w:type="dxa"/>
          </w:tcPr>
          <w:p w:rsidR="00BB3E02" w:rsidRDefault="00BB3E02" w:rsidP="00BB3E02">
            <w:pPr>
              <w:spacing w:line="360" w:lineRule="auto"/>
              <w:jc w:val="both"/>
              <w:rPr>
                <w:rFonts w:eastAsia="Calibri" w:cs="Times New Roman"/>
                <w:iCs/>
                <w:szCs w:val="24"/>
              </w:rPr>
            </w:pPr>
            <w:r>
              <w:rPr>
                <w:rFonts w:eastAsia="Calibri" w:cs="Times New Roman"/>
                <w:iCs/>
                <w:szCs w:val="24"/>
              </w:rPr>
              <w:t>fluid velocity</w:t>
            </w:r>
          </w:p>
        </w:tc>
      </w:tr>
      <w:tr w:rsidR="00BB3E02" w:rsidRPr="00BB545A" w:rsidTr="00BB3E02">
        <w:tc>
          <w:tcPr>
            <w:tcW w:w="2520" w:type="dxa"/>
          </w:tcPr>
          <w:p w:rsidR="00BB3E02" w:rsidRPr="002D424D" w:rsidRDefault="00964B83" w:rsidP="00BB3E02">
            <w:pPr>
              <w:spacing w:line="360" w:lineRule="auto"/>
              <w:jc w:val="both"/>
              <w:rPr>
                <w:rFonts w:eastAsiaTheme="minorEastAsia"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V</m:t>
                  </m:r>
                </m:e>
                <m:sub>
                  <m:r>
                    <w:rPr>
                      <w:rFonts w:ascii="Cambria Math" w:hAnsi="Cambria Math" w:cs="Times New Roman"/>
                      <w:szCs w:val="24"/>
                    </w:rPr>
                    <m:t>Glucose</m:t>
                  </m:r>
                </m:sub>
              </m:sSub>
            </m:oMath>
            <w:r w:rsidR="00BB3E02">
              <w:rPr>
                <w:rFonts w:eastAsiaTheme="minorEastAsia" w:cs="Times New Roman"/>
                <w:iCs/>
                <w:szCs w:val="24"/>
              </w:rPr>
              <w:t>, m</w:t>
            </w:r>
            <w:r w:rsidR="00BB3E02" w:rsidRPr="006058FA">
              <w:rPr>
                <w:rFonts w:eastAsiaTheme="minorEastAsia" w:cs="Times New Roman"/>
                <w:iCs/>
                <w:szCs w:val="24"/>
                <w:vertAlign w:val="superscript"/>
              </w:rPr>
              <w:t>3</w:t>
            </w:r>
          </w:p>
        </w:tc>
        <w:tc>
          <w:tcPr>
            <w:tcW w:w="1864" w:type="dxa"/>
          </w:tcPr>
          <w:p w:rsidR="00BB3E02" w:rsidRDefault="00BB3E02" w:rsidP="00BB3E02">
            <w:pPr>
              <w:spacing w:line="360" w:lineRule="auto"/>
              <w:jc w:val="both"/>
              <w:rPr>
                <w:rFonts w:eastAsia="Calibri" w:cs="Times New Roman"/>
                <w:iCs/>
                <w:szCs w:val="24"/>
              </w:rPr>
            </w:pPr>
          </w:p>
        </w:tc>
        <w:tc>
          <w:tcPr>
            <w:tcW w:w="4257" w:type="dxa"/>
          </w:tcPr>
          <w:p w:rsidR="00BB3E02" w:rsidRPr="00BB545A" w:rsidRDefault="00BB3E02" w:rsidP="00BB3E02">
            <w:pPr>
              <w:spacing w:line="360" w:lineRule="auto"/>
              <w:jc w:val="both"/>
              <w:rPr>
                <w:rFonts w:eastAsia="Calibri" w:cs="Times New Roman"/>
                <w:iCs/>
                <w:szCs w:val="24"/>
              </w:rPr>
            </w:pPr>
            <w:r>
              <w:rPr>
                <w:rFonts w:eastAsia="Calibri" w:cs="Times New Roman"/>
                <w:iCs/>
                <w:szCs w:val="24"/>
              </w:rPr>
              <w:t xml:space="preserve">volume of glucose </w:t>
            </w:r>
          </w:p>
        </w:tc>
      </w:tr>
      <w:tr w:rsidR="00BB3E02" w:rsidRPr="00BB545A" w:rsidTr="00BB3E02">
        <w:tc>
          <w:tcPr>
            <w:tcW w:w="2520" w:type="dxa"/>
          </w:tcPr>
          <w:p w:rsidR="00BB3E02" w:rsidRPr="00104B51" w:rsidRDefault="00964B83" w:rsidP="00BB3E02">
            <w:pPr>
              <w:spacing w:line="360" w:lineRule="auto"/>
              <w:jc w:val="both"/>
              <w:rPr>
                <w:rFonts w:eastAsiaTheme="minorEastAsia" w:cs="Times New Roman"/>
                <w:iCs/>
                <w:szCs w:val="24"/>
              </w:rPr>
            </w:pPr>
            <m:oMath>
              <m:sSub>
                <m:sSubPr>
                  <m:ctrlPr>
                    <w:rPr>
                      <w:rFonts w:ascii="Cambria Math" w:hAnsi="Cambria Math" w:cs="Times New Roman"/>
                      <w:i/>
                      <w:iCs/>
                      <w:szCs w:val="24"/>
                    </w:rPr>
                  </m:ctrlPr>
                </m:sSubPr>
                <m:e>
                  <m:r>
                    <w:rPr>
                      <w:rFonts w:ascii="Cambria Math" w:hAnsi="Cambria Math" w:cs="Times New Roman"/>
                      <w:szCs w:val="24"/>
                    </w:rPr>
                    <m:t>V</m:t>
                  </m:r>
                </m:e>
                <m:sub>
                  <m:r>
                    <w:rPr>
                      <w:rFonts w:ascii="Cambria Math" w:hAnsi="Cambria Math" w:cs="Times New Roman"/>
                      <w:szCs w:val="24"/>
                    </w:rPr>
                    <m:t>Reactor Contents</m:t>
                  </m:r>
                </m:sub>
              </m:sSub>
            </m:oMath>
            <w:r w:rsidR="00BB3E02">
              <w:rPr>
                <w:rFonts w:eastAsiaTheme="minorEastAsia" w:cs="Times New Roman"/>
                <w:iCs/>
                <w:szCs w:val="24"/>
              </w:rPr>
              <w:t>, m</w:t>
            </w:r>
            <w:r w:rsidR="00BB3E02" w:rsidRPr="00FD2DBB">
              <w:rPr>
                <w:rFonts w:eastAsiaTheme="minorEastAsia" w:cs="Times New Roman"/>
                <w:iCs/>
                <w:szCs w:val="24"/>
                <w:vertAlign w:val="superscript"/>
              </w:rPr>
              <w:t>3</w:t>
            </w:r>
          </w:p>
        </w:tc>
        <w:tc>
          <w:tcPr>
            <w:tcW w:w="1864" w:type="dxa"/>
          </w:tcPr>
          <w:p w:rsidR="00BB3E02" w:rsidRDefault="00BB3E02" w:rsidP="00BB3E02">
            <w:pPr>
              <w:spacing w:line="360" w:lineRule="auto"/>
              <w:jc w:val="both"/>
              <w:rPr>
                <w:rFonts w:eastAsia="Calibri" w:cs="Times New Roman"/>
                <w:iCs/>
                <w:szCs w:val="24"/>
              </w:rPr>
            </w:pPr>
          </w:p>
        </w:tc>
        <w:tc>
          <w:tcPr>
            <w:tcW w:w="4257" w:type="dxa"/>
          </w:tcPr>
          <w:p w:rsidR="00BB3E02" w:rsidRPr="00BB545A" w:rsidRDefault="00BB3E02" w:rsidP="00BB3E02">
            <w:pPr>
              <w:spacing w:line="360" w:lineRule="auto"/>
              <w:jc w:val="both"/>
              <w:rPr>
                <w:rFonts w:eastAsia="Calibri" w:cs="Times New Roman"/>
                <w:iCs/>
                <w:szCs w:val="24"/>
              </w:rPr>
            </w:pPr>
            <w:r>
              <w:rPr>
                <w:rFonts w:eastAsia="Calibri" w:cs="Times New Roman"/>
                <w:iCs/>
                <w:szCs w:val="24"/>
              </w:rPr>
              <w:t>volume of reactor contents</w:t>
            </w:r>
          </w:p>
        </w:tc>
      </w:tr>
      <w:tr w:rsidR="00BB3E02" w:rsidRPr="00BB545A" w:rsidTr="00BB3E02">
        <w:tc>
          <w:tcPr>
            <w:tcW w:w="2520" w:type="dxa"/>
          </w:tcPr>
          <w:p w:rsidR="00BB3E02" w:rsidRPr="00D86771" w:rsidRDefault="00BB3E02" w:rsidP="00BB3E02">
            <w:pPr>
              <w:spacing w:line="360" w:lineRule="auto"/>
              <w:jc w:val="both"/>
              <w:rPr>
                <w:rFonts w:eastAsiaTheme="minorEastAsia" w:cs="Times New Roman"/>
                <w:b/>
                <w:iCs/>
                <w:szCs w:val="24"/>
              </w:rPr>
            </w:pPr>
          </w:p>
        </w:tc>
        <w:tc>
          <w:tcPr>
            <w:tcW w:w="1864" w:type="dxa"/>
          </w:tcPr>
          <w:p w:rsidR="00BB3E02" w:rsidRPr="00BB545A"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p>
        </w:tc>
      </w:tr>
      <w:tr w:rsidR="00BB3E02" w:rsidRPr="00BB545A" w:rsidTr="00BB3E02">
        <w:tc>
          <w:tcPr>
            <w:tcW w:w="2520" w:type="dxa"/>
          </w:tcPr>
          <w:p w:rsidR="00BB3E02" w:rsidRPr="00D86771" w:rsidRDefault="00BB3E02" w:rsidP="00BB3E02">
            <w:pPr>
              <w:spacing w:line="360" w:lineRule="auto"/>
              <w:jc w:val="both"/>
              <w:rPr>
                <w:rFonts w:eastAsiaTheme="minorEastAsia" w:cs="Times New Roman"/>
                <w:b/>
                <w:iCs/>
                <w:szCs w:val="24"/>
              </w:rPr>
            </w:pPr>
            <w:r w:rsidRPr="00D86771">
              <w:rPr>
                <w:rFonts w:eastAsiaTheme="minorEastAsia" w:cs="Times New Roman"/>
                <w:b/>
                <w:iCs/>
                <w:szCs w:val="24"/>
              </w:rPr>
              <w:t>Greek Letters</w:t>
            </w:r>
          </w:p>
        </w:tc>
        <w:tc>
          <w:tcPr>
            <w:tcW w:w="1864" w:type="dxa"/>
          </w:tcPr>
          <w:p w:rsidR="00BB3E02" w:rsidRPr="00BB545A"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p>
        </w:tc>
      </w:tr>
      <w:tr w:rsidR="00BB3E02" w:rsidRPr="00BB545A" w:rsidTr="00BB3E02">
        <w:tc>
          <w:tcPr>
            <w:tcW w:w="2520" w:type="dxa"/>
          </w:tcPr>
          <w:p w:rsidR="00BB3E02" w:rsidRPr="009C4CF9" w:rsidRDefault="00BB3E02" w:rsidP="00265546">
            <w:pPr>
              <w:spacing w:line="360" w:lineRule="auto"/>
              <w:jc w:val="center"/>
              <w:rPr>
                <w:rFonts w:eastAsiaTheme="minorEastAsia" w:cs="Times New Roman"/>
                <w:iCs/>
                <w:szCs w:val="24"/>
              </w:rPr>
            </w:pPr>
            <m:oMathPara>
              <m:oMath>
                <m:r>
                  <w:rPr>
                    <w:rFonts w:ascii="Cambria Math" w:eastAsiaTheme="minorEastAsia" w:hAnsi="Cambria Math" w:cs="Times New Roman"/>
                    <w:szCs w:val="24"/>
                  </w:rPr>
                  <m:t>α</m:t>
                </m:r>
              </m:oMath>
            </m:oMathPara>
          </w:p>
        </w:tc>
        <w:tc>
          <w:tcPr>
            <w:tcW w:w="1864" w:type="dxa"/>
          </w:tcPr>
          <w:p w:rsidR="00BB3E02" w:rsidRPr="00BB545A" w:rsidRDefault="00BB3E02" w:rsidP="00BB3E02">
            <w:pPr>
              <w:spacing w:line="360" w:lineRule="auto"/>
              <w:jc w:val="both"/>
              <w:rPr>
                <w:rFonts w:eastAsia="Times New Roman" w:cs="Times New Roman"/>
                <w:iCs/>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iCs/>
                <w:szCs w:val="24"/>
              </w:rPr>
              <w:t xml:space="preserve">absorbance vs. concentration slope </w:t>
            </w:r>
          </w:p>
        </w:tc>
      </w:tr>
      <w:tr w:rsidR="00BB3E02" w:rsidRPr="00BB545A" w:rsidTr="00BB3E02">
        <w:tc>
          <w:tcPr>
            <w:tcW w:w="2520" w:type="dxa"/>
          </w:tcPr>
          <w:p w:rsidR="00BB3E02" w:rsidRPr="009C4CF9" w:rsidRDefault="00964B83" w:rsidP="00265546">
            <w:pPr>
              <w:spacing w:line="360" w:lineRule="auto"/>
              <w:jc w:val="center"/>
              <w:rPr>
                <w:rFonts w:eastAsiaTheme="minorEastAsia" w:cs="Times New Roman"/>
                <w:iCs/>
                <w:szCs w:val="24"/>
              </w:rPr>
            </w:pPr>
            <m:oMathPara>
              <m:oMath>
                <m:sSub>
                  <m:sSubPr>
                    <m:ctrlPr>
                      <w:rPr>
                        <w:rFonts w:ascii="Cambria Math" w:hAnsi="Cambria Math"/>
                        <w:i/>
                        <w:szCs w:val="24"/>
                      </w:rPr>
                    </m:ctrlPr>
                  </m:sSubPr>
                  <m:e>
                    <m:r>
                      <w:rPr>
                        <w:rFonts w:ascii="Cambria Math" w:hAnsi="Cambria Math"/>
                        <w:szCs w:val="24"/>
                      </w:rPr>
                      <m:t>α</m:t>
                    </m:r>
                  </m:e>
                  <m:sub>
                    <m:r>
                      <w:rPr>
                        <w:rFonts w:ascii="Cambria Math" w:hAnsi="Cambria Math"/>
                        <w:szCs w:val="24"/>
                      </w:rPr>
                      <m:t>dye</m:t>
                    </m:r>
                  </m:sub>
                </m:sSub>
              </m:oMath>
            </m:oMathPara>
          </w:p>
        </w:tc>
        <w:tc>
          <w:tcPr>
            <w:tcW w:w="1864" w:type="dxa"/>
          </w:tcPr>
          <w:p w:rsidR="00BB3E02" w:rsidRPr="00BB545A" w:rsidRDefault="00BB3E02" w:rsidP="00BB3E02">
            <w:pPr>
              <w:spacing w:line="360" w:lineRule="auto"/>
              <w:jc w:val="both"/>
              <w:rPr>
                <w:rFonts w:eastAsia="Times New Roman" w:cs="Times New Roman"/>
                <w:iCs/>
                <w:szCs w:val="24"/>
              </w:rPr>
            </w:pPr>
          </w:p>
        </w:tc>
        <w:tc>
          <w:tcPr>
            <w:tcW w:w="4257" w:type="dxa"/>
          </w:tcPr>
          <w:p w:rsidR="00BB3E02" w:rsidRDefault="00BB3E02" w:rsidP="00265546">
            <w:pPr>
              <w:rPr>
                <w:rFonts w:eastAsia="Times New Roman" w:cs="Times New Roman"/>
                <w:iCs/>
                <w:szCs w:val="24"/>
              </w:rPr>
            </w:pPr>
            <w:r>
              <w:rPr>
                <w:rFonts w:eastAsia="Times New Roman" w:cs="Times New Roman"/>
                <w:iCs/>
                <w:szCs w:val="24"/>
              </w:rPr>
              <w:t>absorbance vs. concentration slope of tracer dye</w:t>
            </w:r>
          </w:p>
          <w:p w:rsidR="00265546" w:rsidRDefault="00265546" w:rsidP="00265546">
            <w:pPr>
              <w:rPr>
                <w:rFonts w:eastAsia="Times New Roman" w:cs="Times New Roman"/>
                <w:iCs/>
                <w:szCs w:val="24"/>
              </w:rPr>
            </w:pPr>
          </w:p>
        </w:tc>
      </w:tr>
      <w:tr w:rsidR="00BB3E02" w:rsidRPr="00BB545A" w:rsidTr="00BB3E02">
        <w:tc>
          <w:tcPr>
            <w:tcW w:w="2520" w:type="dxa"/>
          </w:tcPr>
          <w:p w:rsidR="00BB3E02" w:rsidRPr="00C456AA" w:rsidRDefault="00964B83" w:rsidP="00265546">
            <w:pPr>
              <w:spacing w:line="360" w:lineRule="auto"/>
              <w:jc w:val="center"/>
              <w:rPr>
                <w:rFonts w:eastAsia="Calibri" w:cs="Times New Roman"/>
                <w:szCs w:val="24"/>
              </w:rPr>
            </w:pPr>
            <m:oMathPara>
              <m:oMathParaPr>
                <m:jc m:val="center"/>
              </m:oMathParaPr>
              <m:oMath>
                <m:sSub>
                  <m:sSubPr>
                    <m:ctrlPr>
                      <w:rPr>
                        <w:rFonts w:ascii="Cambria Math" w:hAnsi="Cambria Math"/>
                        <w:i/>
                        <w:szCs w:val="24"/>
                      </w:rPr>
                    </m:ctrlPr>
                  </m:sSubPr>
                  <m:e>
                    <m:r>
                      <w:rPr>
                        <w:rFonts w:ascii="Cambria Math" w:hAnsi="Cambria Math"/>
                        <w:szCs w:val="24"/>
                      </w:rPr>
                      <m:t>α</m:t>
                    </m:r>
                  </m:e>
                  <m:sub>
                    <m:r>
                      <w:rPr>
                        <w:rFonts w:ascii="Cambria Math" w:hAnsi="Cambria Math"/>
                        <w:szCs w:val="24"/>
                      </w:rPr>
                      <m:t>glucose</m:t>
                    </m:r>
                  </m:sub>
                </m:sSub>
              </m:oMath>
            </m:oMathPara>
          </w:p>
        </w:tc>
        <w:tc>
          <w:tcPr>
            <w:tcW w:w="1864" w:type="dxa"/>
          </w:tcPr>
          <w:p w:rsidR="00BB3E02" w:rsidRPr="00BB545A" w:rsidRDefault="00BB3E02" w:rsidP="00BB3E02">
            <w:pPr>
              <w:spacing w:line="360" w:lineRule="auto"/>
              <w:jc w:val="both"/>
              <w:rPr>
                <w:rFonts w:eastAsia="Times New Roman" w:cs="Times New Roman"/>
                <w:iCs/>
                <w:szCs w:val="24"/>
              </w:rPr>
            </w:pPr>
          </w:p>
        </w:tc>
        <w:tc>
          <w:tcPr>
            <w:tcW w:w="4257" w:type="dxa"/>
          </w:tcPr>
          <w:p w:rsidR="00BB3E02" w:rsidRDefault="00BB3E02" w:rsidP="00265546">
            <w:pPr>
              <w:rPr>
                <w:rFonts w:eastAsia="Times New Roman" w:cs="Times New Roman"/>
                <w:iCs/>
                <w:szCs w:val="24"/>
              </w:rPr>
            </w:pPr>
            <w:r>
              <w:rPr>
                <w:rFonts w:eastAsia="Times New Roman" w:cs="Times New Roman"/>
                <w:iCs/>
                <w:szCs w:val="24"/>
              </w:rPr>
              <w:t>absorbance vs. concentration slope of glucose</w:t>
            </w:r>
          </w:p>
          <w:p w:rsidR="00265546" w:rsidRDefault="00265546" w:rsidP="00265546">
            <w:pPr>
              <w:rPr>
                <w:rFonts w:eastAsia="Times New Roman" w:cs="Times New Roman"/>
                <w:iCs/>
                <w:szCs w:val="24"/>
              </w:rPr>
            </w:pPr>
          </w:p>
        </w:tc>
      </w:tr>
      <w:tr w:rsidR="00BB3E02" w:rsidRPr="00BB545A" w:rsidTr="00BB3E02">
        <w:tc>
          <w:tcPr>
            <w:tcW w:w="2520" w:type="dxa"/>
          </w:tcPr>
          <w:p w:rsidR="00BB3E02" w:rsidRPr="0093456F" w:rsidRDefault="00964B83" w:rsidP="00265546">
            <w:pPr>
              <w:spacing w:line="360" w:lineRule="auto"/>
              <w:jc w:val="center"/>
              <w:rPr>
                <w:rFonts w:eastAsiaTheme="minorEastAsia"/>
                <w:szCs w:val="24"/>
              </w:rPr>
            </w:pPr>
            <m:oMath>
              <m:sSup>
                <m:sSupPr>
                  <m:ctrlPr>
                    <w:rPr>
                      <w:rFonts w:ascii="Cambria Math" w:eastAsiaTheme="minorEastAsia" w:hAnsi="Cambria Math"/>
                      <w:i/>
                      <w:szCs w:val="24"/>
                    </w:rPr>
                  </m:ctrlPr>
                </m:sSupPr>
                <m:e>
                  <m:r>
                    <w:rPr>
                      <w:rFonts w:ascii="Cambria Math" w:eastAsiaTheme="minorEastAsia" w:hAnsi="Cambria Math"/>
                      <w:szCs w:val="24"/>
                    </w:rPr>
                    <m:t>σ</m:t>
                  </m:r>
                </m:e>
                <m:sup>
                  <m:r>
                    <w:rPr>
                      <w:rFonts w:ascii="Cambria Math" w:eastAsiaTheme="minorEastAsia" w:hAnsi="Cambria Math"/>
                      <w:szCs w:val="24"/>
                    </w:rPr>
                    <m:t>2</m:t>
                  </m:r>
                </m:sup>
              </m:sSup>
            </m:oMath>
            <w:r w:rsidR="00BB3E02">
              <w:rPr>
                <w:rFonts w:eastAsiaTheme="minorEastAsia"/>
                <w:szCs w:val="24"/>
              </w:rPr>
              <w:t>, no units</w:t>
            </w:r>
          </w:p>
        </w:tc>
        <w:tc>
          <w:tcPr>
            <w:tcW w:w="1864" w:type="dxa"/>
          </w:tcPr>
          <w:p w:rsidR="00BB3E02" w:rsidRDefault="00BB3E02" w:rsidP="00BB3E02">
            <w:pPr>
              <w:spacing w:line="360" w:lineRule="auto"/>
              <w:jc w:val="both"/>
              <w:rPr>
                <w:rFonts w:eastAsia="Times New Roman" w:cs="Times New Roman"/>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szCs w:val="24"/>
              </w:rPr>
              <w:t>variance</w:t>
            </w:r>
          </w:p>
        </w:tc>
      </w:tr>
      <w:tr w:rsidR="00BB3E02" w:rsidRPr="00BB545A" w:rsidTr="00BB3E02">
        <w:tc>
          <w:tcPr>
            <w:tcW w:w="2520" w:type="dxa"/>
          </w:tcPr>
          <w:p w:rsidR="00BB3E02" w:rsidRPr="00BB545A" w:rsidRDefault="00BB3E02" w:rsidP="00265546">
            <w:pPr>
              <w:spacing w:line="360" w:lineRule="auto"/>
              <w:jc w:val="center"/>
              <w:rPr>
                <w:rFonts w:eastAsiaTheme="minorEastAsia" w:cs="Times New Roman"/>
                <w:iCs/>
                <w:szCs w:val="24"/>
              </w:rPr>
            </w:pPr>
            <m:oMath>
              <m:r>
                <w:rPr>
                  <w:rFonts w:ascii="Cambria Math" w:hAnsi="Cambria Math"/>
                  <w:szCs w:val="24"/>
                </w:rPr>
                <m:t>ε</m:t>
              </m:r>
            </m:oMath>
            <w:r w:rsidR="00265546">
              <w:rPr>
                <w:rFonts w:eastAsia="Times New Roman" w:cs="Times New Roman"/>
                <w:szCs w:val="24"/>
              </w:rPr>
              <w:t xml:space="preserve"> , M</w:t>
            </w:r>
            <w:r w:rsidR="00265546" w:rsidRPr="00265546">
              <w:rPr>
                <w:rFonts w:eastAsia="Times New Roman" w:cs="Times New Roman"/>
                <w:szCs w:val="24"/>
                <w:vertAlign w:val="superscript"/>
              </w:rPr>
              <w:t>-1</w:t>
            </w:r>
            <w:r w:rsidR="00265546">
              <w:rPr>
                <w:rFonts w:eastAsia="Times New Roman" w:cs="Times New Roman"/>
                <w:szCs w:val="24"/>
              </w:rPr>
              <w:t xml:space="preserve"> cm</w:t>
            </w:r>
            <w:r w:rsidR="00265546" w:rsidRPr="00265546">
              <w:rPr>
                <w:rFonts w:eastAsia="Times New Roman" w:cs="Times New Roman"/>
                <w:szCs w:val="24"/>
                <w:vertAlign w:val="superscript"/>
              </w:rPr>
              <w:t>-1</w:t>
            </w:r>
          </w:p>
        </w:tc>
        <w:tc>
          <w:tcPr>
            <w:tcW w:w="1864" w:type="dxa"/>
          </w:tcPr>
          <w:p w:rsidR="00BB3E02" w:rsidRDefault="00BB3E02" w:rsidP="00BB3E02">
            <w:pPr>
              <w:spacing w:line="360" w:lineRule="auto"/>
              <w:jc w:val="both"/>
              <w:rPr>
                <w:rFonts w:eastAsia="Times New Roman" w:cs="Times New Roman"/>
                <w:szCs w:val="24"/>
              </w:rPr>
            </w:pPr>
          </w:p>
        </w:tc>
        <w:tc>
          <w:tcPr>
            <w:tcW w:w="4257" w:type="dxa"/>
          </w:tcPr>
          <w:p w:rsidR="00BB3E02" w:rsidRPr="00BB545A" w:rsidRDefault="00BB3E02" w:rsidP="00BB3E02">
            <w:pPr>
              <w:spacing w:line="360" w:lineRule="auto"/>
              <w:jc w:val="both"/>
              <w:rPr>
                <w:rFonts w:eastAsia="Times New Roman" w:cs="Times New Roman"/>
                <w:iCs/>
                <w:szCs w:val="24"/>
              </w:rPr>
            </w:pPr>
            <w:r>
              <w:rPr>
                <w:rFonts w:eastAsia="Times New Roman" w:cs="Times New Roman"/>
                <w:szCs w:val="24"/>
              </w:rPr>
              <w:t>molar absorptivity</w:t>
            </w:r>
            <w:r w:rsidR="00265546">
              <w:rPr>
                <w:rFonts w:eastAsia="Times New Roman" w:cs="Times New Roman"/>
                <w:szCs w:val="24"/>
              </w:rPr>
              <w:t xml:space="preserve"> </w:t>
            </w:r>
          </w:p>
        </w:tc>
      </w:tr>
    </w:tbl>
    <w:p w:rsidR="002A085C" w:rsidRPr="002A085C" w:rsidRDefault="002A085C" w:rsidP="002A085C">
      <w:pPr>
        <w:spacing w:after="0" w:line="360" w:lineRule="auto"/>
        <w:jc w:val="both"/>
        <w:rPr>
          <w:rFonts w:ascii="Times New Roman" w:eastAsia="MS Mincho" w:hAnsi="Times New Roman" w:cs="Times New Roman"/>
          <w:sz w:val="24"/>
          <w:szCs w:val="24"/>
        </w:rPr>
      </w:pPr>
      <m:oMath>
        <m:r>
          <w:rPr>
            <w:rFonts w:ascii="Cambria Math" w:eastAsia="MS Mincho" w:hAnsi="Cambria Math" w:cs="Times New Roman"/>
            <w:sz w:val="24"/>
            <w:szCs w:val="24"/>
          </w:rPr>
          <m:t>J</m:t>
        </m:r>
      </m:oMath>
      <w:r w:rsidRPr="002A085C">
        <w:rPr>
          <w:rFonts w:ascii="Times New Roman" w:eastAsia="MS Mincho" w:hAnsi="Times New Roman" w:cs="Times New Roman"/>
          <w:sz w:val="24"/>
          <w:szCs w:val="24"/>
        </w:rPr>
        <w:t xml:space="preserve"> </w:t>
      </w:r>
      <w:r w:rsidRPr="002A085C">
        <w:rPr>
          <w:rFonts w:ascii="Times New Roman" w:eastAsia="MS Mincho" w:hAnsi="Times New Roman" w:cs="Times New Roman"/>
          <w:sz w:val="24"/>
          <w:szCs w:val="24"/>
        </w:rPr>
        <w:tab/>
        <w:t>= Volumetric flux passing through the filter, mL cm</w:t>
      </w:r>
      <w:r w:rsidRPr="002A085C">
        <w:rPr>
          <w:rFonts w:ascii="Times New Roman" w:eastAsia="MS Mincho" w:hAnsi="Times New Roman" w:cs="Times New Roman"/>
          <w:sz w:val="24"/>
          <w:szCs w:val="24"/>
          <w:vertAlign w:val="superscript"/>
        </w:rPr>
        <w:t>-2</w:t>
      </w:r>
      <w:r w:rsidRPr="002A085C">
        <w:rPr>
          <w:rFonts w:ascii="Times New Roman" w:eastAsia="MS Mincho" w:hAnsi="Times New Roman" w:cs="Times New Roman"/>
          <w:sz w:val="24"/>
          <w:szCs w:val="24"/>
        </w:rPr>
        <w:t xml:space="preserve"> s</w:t>
      </w:r>
      <w:r w:rsidRPr="002A085C">
        <w:rPr>
          <w:rFonts w:ascii="Times New Roman" w:eastAsia="MS Mincho" w:hAnsi="Times New Roman" w:cs="Times New Roman"/>
          <w:sz w:val="24"/>
          <w:szCs w:val="24"/>
          <w:vertAlign w:val="superscript"/>
        </w:rPr>
        <w:t>-1</w:t>
      </w:r>
    </w:p>
    <w:p w:rsidR="002A085C" w:rsidRPr="002A085C" w:rsidRDefault="002A085C" w:rsidP="002A085C">
      <w:pPr>
        <w:spacing w:after="0" w:line="360" w:lineRule="auto"/>
        <w:jc w:val="both"/>
        <w:rPr>
          <w:rFonts w:ascii="Times New Roman" w:eastAsia="MS Mincho" w:hAnsi="Times New Roman" w:cs="Times New Roman"/>
          <w:sz w:val="24"/>
          <w:szCs w:val="24"/>
        </w:rPr>
      </w:pPr>
      <m:oMath>
        <m:r>
          <w:rPr>
            <w:rFonts w:ascii="Cambria Math" w:eastAsia="MS Mincho" w:hAnsi="Cambria Math" w:cs="Times New Roman"/>
            <w:sz w:val="24"/>
            <w:szCs w:val="24"/>
          </w:rPr>
          <m:t>ΔP</m:t>
        </m:r>
      </m:oMath>
      <w:r w:rsidRPr="002A085C">
        <w:rPr>
          <w:rFonts w:ascii="Times New Roman" w:eastAsia="MS Mincho" w:hAnsi="Times New Roman" w:cs="Times New Roman"/>
          <w:sz w:val="24"/>
          <w:szCs w:val="24"/>
        </w:rPr>
        <w:t xml:space="preserve"> </w:t>
      </w:r>
      <w:r w:rsidRPr="002A085C">
        <w:rPr>
          <w:rFonts w:ascii="Times New Roman" w:eastAsia="MS Mincho" w:hAnsi="Times New Roman" w:cs="Times New Roman"/>
          <w:sz w:val="24"/>
          <w:szCs w:val="24"/>
        </w:rPr>
        <w:tab/>
        <w:t>= Pressure drop across the filter, Pa</w:t>
      </w:r>
    </w:p>
    <w:p w:rsidR="002A085C" w:rsidRPr="002A085C" w:rsidRDefault="002A085C" w:rsidP="002A085C">
      <w:pPr>
        <w:spacing w:after="0" w:line="360" w:lineRule="auto"/>
        <w:jc w:val="both"/>
        <w:rPr>
          <w:rFonts w:ascii="Times New Roman" w:eastAsia="MS Mincho" w:hAnsi="Times New Roman" w:cs="Times New Roman"/>
          <w:sz w:val="24"/>
          <w:szCs w:val="24"/>
        </w:rPr>
      </w:pPr>
      <m:oMath>
        <m:r>
          <w:rPr>
            <w:rFonts w:ascii="Cambria Math" w:eastAsia="MS Mincho" w:hAnsi="Cambria Math" w:cs="Times New Roman"/>
            <w:sz w:val="24"/>
            <w:szCs w:val="24"/>
          </w:rPr>
          <m:t>µ</m:t>
        </m:r>
      </m:oMath>
      <w:r w:rsidRPr="002A085C">
        <w:rPr>
          <w:rFonts w:ascii="Times New Roman" w:eastAsia="MS Mincho" w:hAnsi="Times New Roman" w:cs="Times New Roman"/>
          <w:sz w:val="24"/>
          <w:szCs w:val="24"/>
        </w:rPr>
        <w:t xml:space="preserve"> </w:t>
      </w:r>
      <w:r w:rsidRPr="002A085C">
        <w:rPr>
          <w:rFonts w:ascii="Times New Roman" w:eastAsia="MS Mincho" w:hAnsi="Times New Roman" w:cs="Times New Roman"/>
          <w:sz w:val="24"/>
          <w:szCs w:val="24"/>
        </w:rPr>
        <w:tab/>
        <w:t>= Viscosity of the filtrate, Pa s</w:t>
      </w:r>
    </w:p>
    <w:p w:rsidR="002A085C" w:rsidRPr="002A085C" w:rsidRDefault="00964B83" w:rsidP="002A085C">
      <w:pPr>
        <w:spacing w:after="0" w:line="36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T</m:t>
            </m:r>
          </m:sub>
        </m:sSub>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Total resistance in filter, cm</w:t>
      </w:r>
      <w:r w:rsidR="002A085C" w:rsidRPr="002A085C">
        <w:rPr>
          <w:rFonts w:ascii="Times New Roman" w:eastAsia="MS Mincho" w:hAnsi="Times New Roman" w:cs="Times New Roman"/>
          <w:sz w:val="24"/>
          <w:szCs w:val="24"/>
          <w:vertAlign w:val="superscript"/>
        </w:rPr>
        <w:t>-1</w:t>
      </w:r>
    </w:p>
    <w:p w:rsidR="002A085C" w:rsidRPr="002A085C" w:rsidRDefault="00964B83" w:rsidP="002A085C">
      <w:pPr>
        <w:spacing w:after="0" w:line="36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m</m:t>
            </m:r>
          </m:sub>
        </m:sSub>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Media resistance, cm</w:t>
      </w:r>
      <w:r w:rsidR="002A085C" w:rsidRPr="002A085C">
        <w:rPr>
          <w:rFonts w:ascii="Times New Roman" w:eastAsia="MS Mincho" w:hAnsi="Times New Roman" w:cs="Times New Roman"/>
          <w:sz w:val="24"/>
          <w:szCs w:val="24"/>
          <w:vertAlign w:val="superscript"/>
        </w:rPr>
        <w:t>-1</w:t>
      </w:r>
    </w:p>
    <w:p w:rsidR="002A085C" w:rsidRPr="002A085C" w:rsidRDefault="00964B83" w:rsidP="002A085C">
      <w:pPr>
        <w:spacing w:after="0" w:line="36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c</m:t>
            </m:r>
          </m:sub>
        </m:sSub>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Cake resistance (reversible), cm</w:t>
      </w:r>
      <w:r w:rsidR="002A085C" w:rsidRPr="002A085C">
        <w:rPr>
          <w:rFonts w:ascii="Times New Roman" w:eastAsia="MS Mincho" w:hAnsi="Times New Roman" w:cs="Times New Roman"/>
          <w:sz w:val="24"/>
          <w:szCs w:val="24"/>
          <w:vertAlign w:val="superscript"/>
        </w:rPr>
        <w:t>-1</w:t>
      </w:r>
    </w:p>
    <w:p w:rsidR="002A085C" w:rsidRPr="002A085C" w:rsidRDefault="00964B83" w:rsidP="002A085C">
      <w:pPr>
        <w:spacing w:after="0" w:line="36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f</m:t>
            </m:r>
          </m:sub>
        </m:sSub>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Fouling resistance (irreversible), cm</w:t>
      </w:r>
      <w:r w:rsidR="002A085C" w:rsidRPr="002A085C">
        <w:rPr>
          <w:rFonts w:ascii="Times New Roman" w:eastAsia="MS Mincho" w:hAnsi="Times New Roman" w:cs="Times New Roman"/>
          <w:sz w:val="24"/>
          <w:szCs w:val="24"/>
          <w:vertAlign w:val="superscript"/>
        </w:rPr>
        <w:t>-1</w:t>
      </w:r>
    </w:p>
    <w:p w:rsidR="002A085C" w:rsidRPr="002A085C" w:rsidRDefault="00964B83" w:rsidP="002A085C">
      <w:pPr>
        <w:spacing w:after="0" w:line="36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1</m:t>
            </m:r>
          </m:sub>
        </m:sSub>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Particles from suspension sticking to fibrous mesh</w:t>
      </w:r>
    </w:p>
    <w:p w:rsidR="002A085C" w:rsidRPr="002A085C" w:rsidRDefault="00964B83" w:rsidP="002A085C">
      <w:pPr>
        <w:spacing w:after="0" w:line="36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-1</m:t>
            </m:r>
          </m:sub>
        </m:sSub>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Particles into suspension desorbing from fibrous mesh</w:t>
      </w:r>
    </w:p>
    <w:p w:rsidR="002A085C" w:rsidRPr="002A085C" w:rsidRDefault="00964B83" w:rsidP="002A085C">
      <w:pPr>
        <w:spacing w:after="0" w:line="36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2</m:t>
            </m:r>
          </m:sub>
        </m:sSub>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Particles from suspension sticking to other particles</w:t>
      </w:r>
    </w:p>
    <w:p w:rsidR="002A085C" w:rsidRPr="002A085C" w:rsidRDefault="00964B83" w:rsidP="002A085C">
      <w:pPr>
        <w:spacing w:after="0" w:line="36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-2</m:t>
            </m:r>
          </m:sub>
        </m:sSub>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Particles into suspension desorbing from other particles</w:t>
      </w:r>
    </w:p>
    <w:p w:rsidR="002A085C" w:rsidRPr="002A085C" w:rsidRDefault="00964B83" w:rsidP="002A085C">
      <w:pPr>
        <w:spacing w:after="0" w:line="360" w:lineRule="auto"/>
        <w:jc w:val="both"/>
        <w:rPr>
          <w:rFonts w:ascii="Times New Roman" w:eastAsia="MS Mincho" w:hAnsi="Times New Roman" w:cs="Times New Roman"/>
          <w:sz w:val="24"/>
          <w:szCs w:val="24"/>
        </w:rPr>
      </w:pPr>
      <m:oMath>
        <m:d>
          <m:dPr>
            <m:begChr m:val="["/>
            <m:endChr m:val="]"/>
            <m:ctrlPr>
              <w:rPr>
                <w:rFonts w:ascii="Cambria Math" w:eastAsia="MS Mincho" w:hAnsi="Cambria Math" w:cs="Times New Roman"/>
                <w:i/>
                <w:sz w:val="24"/>
                <w:szCs w:val="24"/>
              </w:rPr>
            </m:ctrlPr>
          </m:dPr>
          <m:e>
            <m:r>
              <w:rPr>
                <w:rFonts w:ascii="Cambria Math" w:eastAsia="MS Mincho" w:hAnsi="Cambria Math" w:cs="Times New Roman"/>
                <w:sz w:val="24"/>
                <w:szCs w:val="24"/>
              </w:rPr>
              <m:t>A</m:t>
            </m:r>
          </m:e>
        </m:d>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concentration of particles in suspension, g L</w:t>
      </w:r>
      <w:r w:rsidR="002A085C" w:rsidRPr="002A085C">
        <w:rPr>
          <w:rFonts w:ascii="Times New Roman" w:eastAsia="MS Mincho" w:hAnsi="Times New Roman" w:cs="Times New Roman"/>
          <w:sz w:val="24"/>
          <w:szCs w:val="24"/>
          <w:vertAlign w:val="superscript"/>
        </w:rPr>
        <w:t>-1</w:t>
      </w:r>
    </w:p>
    <w:p w:rsidR="002A085C" w:rsidRPr="002A085C" w:rsidRDefault="00964B83" w:rsidP="002A085C">
      <w:pPr>
        <w:spacing w:after="0" w:line="360" w:lineRule="auto"/>
        <w:jc w:val="both"/>
        <w:rPr>
          <w:rFonts w:ascii="Times New Roman" w:eastAsia="MS Mincho" w:hAnsi="Times New Roman" w:cs="Times New Roman"/>
          <w:sz w:val="24"/>
          <w:szCs w:val="24"/>
        </w:rPr>
      </w:pPr>
      <m:oMath>
        <m:d>
          <m:dPr>
            <m:begChr m:val="["/>
            <m:endChr m:val="]"/>
            <m:ctrlPr>
              <w:rPr>
                <w:rFonts w:ascii="Cambria Math" w:eastAsia="MS Mincho" w:hAnsi="Cambria Math" w:cs="Times New Roman"/>
                <w:i/>
                <w:sz w:val="24"/>
                <w:szCs w:val="24"/>
              </w:rPr>
            </m:ctrlPr>
          </m:dPr>
          <m:e>
            <m:r>
              <w:rPr>
                <w:rFonts w:ascii="Cambria Math" w:eastAsia="MS Mincho" w:hAnsi="Cambria Math" w:cs="Times New Roman"/>
                <w:sz w:val="24"/>
                <w:szCs w:val="24"/>
              </w:rPr>
              <m:t>*</m:t>
            </m:r>
          </m:e>
        </m:d>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concentration of available surface sites on fibrous mesh, cm</w:t>
      </w:r>
      <w:r w:rsidR="002A085C" w:rsidRPr="002A085C">
        <w:rPr>
          <w:rFonts w:ascii="Times New Roman" w:eastAsia="MS Mincho" w:hAnsi="Times New Roman" w:cs="Times New Roman"/>
          <w:sz w:val="24"/>
          <w:szCs w:val="24"/>
          <w:vertAlign w:val="superscript"/>
        </w:rPr>
        <w:t>-2</w:t>
      </w:r>
    </w:p>
    <w:p w:rsidR="002A085C" w:rsidRPr="002A085C" w:rsidRDefault="00964B83" w:rsidP="002A085C">
      <w:pPr>
        <w:spacing w:after="0" w:line="360" w:lineRule="auto"/>
        <w:jc w:val="both"/>
        <w:rPr>
          <w:rFonts w:ascii="Times New Roman" w:eastAsia="MS Mincho" w:hAnsi="Times New Roman" w:cs="Times New Roman"/>
          <w:sz w:val="24"/>
          <w:szCs w:val="24"/>
        </w:rPr>
      </w:pPr>
      <m:oMath>
        <m:d>
          <m:dPr>
            <m:begChr m:val="["/>
            <m:endChr m:val="]"/>
            <m:ctrlPr>
              <w:rPr>
                <w:rFonts w:ascii="Cambria Math" w:eastAsia="MS Mincho" w:hAnsi="Cambria Math" w:cs="Times New Roman"/>
                <w:i/>
                <w:sz w:val="24"/>
                <w:szCs w:val="24"/>
              </w:rPr>
            </m:ctrlPr>
          </m:dPr>
          <m:e>
            <m:r>
              <w:rPr>
                <w:rFonts w:ascii="Cambria Math" w:eastAsia="MS Mincho" w:hAnsi="Cambria Math" w:cs="Times New Roman"/>
                <w:sz w:val="24"/>
                <w:szCs w:val="24"/>
              </w:rPr>
              <m:t>A*</m:t>
            </m:r>
          </m:e>
        </m:d>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c</w:t>
      </w:r>
      <w:proofErr w:type="spellStart"/>
      <w:r w:rsidR="002A085C" w:rsidRPr="002A085C">
        <w:rPr>
          <w:rFonts w:ascii="Times New Roman" w:eastAsia="MS Mincho" w:hAnsi="Times New Roman" w:cs="Times New Roman"/>
          <w:sz w:val="24"/>
          <w:szCs w:val="24"/>
        </w:rPr>
        <w:t>oncentration</w:t>
      </w:r>
      <w:proofErr w:type="spellEnd"/>
      <w:r w:rsidR="002A085C" w:rsidRPr="002A085C">
        <w:rPr>
          <w:rFonts w:ascii="Times New Roman" w:eastAsia="MS Mincho" w:hAnsi="Times New Roman" w:cs="Times New Roman"/>
          <w:sz w:val="24"/>
          <w:szCs w:val="24"/>
        </w:rPr>
        <w:t xml:space="preserve"> of surface sites on fibrous mesh with sticking particles, cm</w:t>
      </w:r>
      <w:r w:rsidR="002A085C" w:rsidRPr="002A085C">
        <w:rPr>
          <w:rFonts w:ascii="Times New Roman" w:eastAsia="MS Mincho" w:hAnsi="Times New Roman" w:cs="Times New Roman"/>
          <w:sz w:val="24"/>
          <w:szCs w:val="24"/>
          <w:vertAlign w:val="superscript"/>
        </w:rPr>
        <w:t>-2</w:t>
      </w:r>
    </w:p>
    <w:p w:rsidR="002A085C" w:rsidRPr="002A085C" w:rsidRDefault="00964B83" w:rsidP="002A085C">
      <w:pPr>
        <w:spacing w:after="0" w:line="360" w:lineRule="auto"/>
        <w:jc w:val="both"/>
        <w:rPr>
          <w:rFonts w:ascii="Times New Roman" w:eastAsia="MS Mincho" w:hAnsi="Times New Roman" w:cs="Times New Roman"/>
          <w:sz w:val="24"/>
          <w:szCs w:val="24"/>
        </w:rPr>
      </w:pPr>
      <m:oMath>
        <m:d>
          <m:dPr>
            <m:begChr m:val="["/>
            <m:endChr m:val="]"/>
            <m:ctrlPr>
              <w:rPr>
                <w:rFonts w:ascii="Cambria Math" w:eastAsia="MS Mincho" w:hAnsi="Cambria Math" w:cs="Times New Roman"/>
                <w:i/>
                <w:sz w:val="24"/>
                <w:szCs w:val="24"/>
              </w:rPr>
            </m:ctrlPr>
          </m:dPr>
          <m:e>
            <m:r>
              <w:rPr>
                <w:rFonts w:ascii="Cambria Math" w:eastAsia="MS Mincho" w:hAnsi="Cambria Math" w:cs="Times New Roman"/>
                <w:sz w:val="24"/>
                <w:szCs w:val="24"/>
              </w:rPr>
              <m:t>AM*</m:t>
            </m:r>
          </m:e>
        </m:d>
      </m:oMath>
      <w:r w:rsidR="002A085C" w:rsidRPr="002A085C">
        <w:rPr>
          <w:rFonts w:ascii="Times New Roman" w:eastAsia="MS Mincho" w:hAnsi="Times New Roman" w:cs="Times New Roman"/>
          <w:sz w:val="24"/>
          <w:szCs w:val="24"/>
        </w:rPr>
        <w:t xml:space="preserve"> = concentration of surface sites on fibrous mesh with particles</w:t>
      </w:r>
    </w:p>
    <w:p w:rsidR="002A085C" w:rsidRPr="002A085C" w:rsidRDefault="002A085C" w:rsidP="002A085C">
      <w:pPr>
        <w:spacing w:after="0" w:line="360" w:lineRule="auto"/>
        <w:ind w:left="720"/>
        <w:jc w:val="both"/>
        <w:rPr>
          <w:rFonts w:ascii="Times New Roman" w:eastAsia="MS Mincho" w:hAnsi="Times New Roman" w:cs="Times New Roman"/>
          <w:sz w:val="24"/>
          <w:szCs w:val="24"/>
        </w:rPr>
      </w:pPr>
      <w:r w:rsidRPr="002A085C">
        <w:rPr>
          <w:rFonts w:ascii="Times New Roman" w:eastAsia="MS Mincho" w:hAnsi="Times New Roman" w:cs="Times New Roman"/>
          <w:sz w:val="24"/>
          <w:szCs w:val="24"/>
        </w:rPr>
        <w:t xml:space="preserve">    </w:t>
      </w:r>
      <w:proofErr w:type="gramStart"/>
      <w:r w:rsidRPr="002A085C">
        <w:rPr>
          <w:rFonts w:ascii="Times New Roman" w:eastAsia="MS Mincho" w:hAnsi="Times New Roman" w:cs="Times New Roman"/>
          <w:sz w:val="24"/>
          <w:szCs w:val="24"/>
        </w:rPr>
        <w:t>stuck</w:t>
      </w:r>
      <w:proofErr w:type="gramEnd"/>
      <w:r w:rsidRPr="002A085C">
        <w:rPr>
          <w:rFonts w:ascii="Times New Roman" w:eastAsia="MS Mincho" w:hAnsi="Times New Roman" w:cs="Times New Roman"/>
          <w:sz w:val="24"/>
          <w:szCs w:val="24"/>
        </w:rPr>
        <w:t xml:space="preserve"> as a part of a multilayer film, cm</w:t>
      </w:r>
      <w:r w:rsidRPr="002A085C">
        <w:rPr>
          <w:rFonts w:ascii="Times New Roman" w:eastAsia="MS Mincho" w:hAnsi="Times New Roman" w:cs="Times New Roman"/>
          <w:sz w:val="24"/>
          <w:szCs w:val="24"/>
          <w:vertAlign w:val="superscript"/>
        </w:rPr>
        <w:t>-2</w:t>
      </w:r>
    </w:p>
    <w:p w:rsidR="002A085C" w:rsidRPr="002A085C" w:rsidRDefault="002A085C" w:rsidP="002A085C">
      <w:pPr>
        <w:spacing w:after="0" w:line="360" w:lineRule="auto"/>
        <w:jc w:val="both"/>
        <w:rPr>
          <w:rFonts w:ascii="Times New Roman" w:eastAsia="MS Mincho" w:hAnsi="Times New Roman" w:cs="Times New Roman"/>
          <w:sz w:val="24"/>
          <w:szCs w:val="24"/>
        </w:rPr>
      </w:pPr>
      <m:oMath>
        <m:r>
          <w:rPr>
            <w:rFonts w:ascii="Cambria Math" w:eastAsia="MS Mincho" w:hAnsi="Cambria Math" w:cs="Times New Roman"/>
            <w:sz w:val="24"/>
            <w:szCs w:val="24"/>
          </w:rPr>
          <m:t>L</m:t>
        </m:r>
      </m:oMath>
      <w:r w:rsidRPr="002A085C">
        <w:rPr>
          <w:rFonts w:ascii="Times New Roman" w:eastAsia="MS Mincho" w:hAnsi="Times New Roman" w:cs="Times New Roman"/>
          <w:sz w:val="24"/>
          <w:szCs w:val="24"/>
        </w:rPr>
        <w:t xml:space="preserve"> </w:t>
      </w:r>
      <w:r w:rsidRPr="002A085C">
        <w:rPr>
          <w:rFonts w:ascii="Times New Roman" w:eastAsia="MS Mincho" w:hAnsi="Times New Roman" w:cs="Times New Roman"/>
          <w:sz w:val="24"/>
          <w:szCs w:val="24"/>
        </w:rPr>
        <w:tab/>
        <w:t>= number of layers of particles</w:t>
      </w:r>
    </w:p>
    <w:p w:rsidR="002A085C" w:rsidRPr="002A085C" w:rsidRDefault="002A085C" w:rsidP="00FF6961">
      <w:pPr>
        <w:spacing w:after="0" w:line="240" w:lineRule="auto"/>
        <w:jc w:val="both"/>
        <w:rPr>
          <w:rFonts w:ascii="Times New Roman" w:eastAsia="MS Mincho" w:hAnsi="Times New Roman" w:cs="Times New Roman"/>
          <w:sz w:val="24"/>
          <w:szCs w:val="24"/>
        </w:rPr>
      </w:pPr>
      <m:oMath>
        <m:r>
          <w:rPr>
            <w:rFonts w:ascii="Cambria Math" w:eastAsia="MS Mincho" w:hAnsi="Cambria Math" w:cs="Times New Roman"/>
            <w:sz w:val="24"/>
            <w:szCs w:val="24"/>
          </w:rPr>
          <m:t>f</m:t>
        </m:r>
      </m:oMath>
      <w:r w:rsidRPr="002A085C">
        <w:rPr>
          <w:rFonts w:ascii="Times New Roman" w:eastAsia="MS Mincho" w:hAnsi="Times New Roman" w:cs="Times New Roman"/>
          <w:sz w:val="24"/>
          <w:szCs w:val="24"/>
        </w:rPr>
        <w:t xml:space="preserve"> </w:t>
      </w:r>
      <w:r w:rsidRPr="002A085C">
        <w:rPr>
          <w:rFonts w:ascii="Times New Roman" w:eastAsia="MS Mincho" w:hAnsi="Times New Roman" w:cs="Times New Roman"/>
          <w:sz w:val="24"/>
          <w:szCs w:val="24"/>
        </w:rPr>
        <w:tab/>
        <w:t>= fraction of the maximum multilayer particle film that is currently</w:t>
      </w:r>
    </w:p>
    <w:p w:rsidR="002A085C" w:rsidRDefault="002A085C" w:rsidP="00FF6961">
      <w:pPr>
        <w:spacing w:after="0" w:line="240" w:lineRule="auto"/>
        <w:ind w:firstLine="720"/>
        <w:jc w:val="both"/>
        <w:rPr>
          <w:rFonts w:ascii="Times New Roman" w:eastAsia="MS Mincho" w:hAnsi="Times New Roman" w:cs="Times New Roman"/>
          <w:sz w:val="24"/>
          <w:szCs w:val="24"/>
        </w:rPr>
      </w:pPr>
      <w:r w:rsidRPr="002A085C">
        <w:rPr>
          <w:rFonts w:ascii="Times New Roman" w:eastAsia="MS Mincho" w:hAnsi="Times New Roman" w:cs="Times New Roman"/>
          <w:sz w:val="24"/>
          <w:szCs w:val="24"/>
        </w:rPr>
        <w:t xml:space="preserve">    </w:t>
      </w:r>
      <w:proofErr w:type="gramStart"/>
      <w:r w:rsidRPr="002A085C">
        <w:rPr>
          <w:rFonts w:ascii="Times New Roman" w:eastAsia="MS Mincho" w:hAnsi="Times New Roman" w:cs="Times New Roman"/>
          <w:sz w:val="24"/>
          <w:szCs w:val="24"/>
        </w:rPr>
        <w:t>occupied</w:t>
      </w:r>
      <w:proofErr w:type="gramEnd"/>
    </w:p>
    <w:p w:rsidR="00FF6961" w:rsidRPr="002A085C" w:rsidRDefault="00FF6961" w:rsidP="00FF6961">
      <w:pPr>
        <w:spacing w:after="0" w:line="240" w:lineRule="auto"/>
        <w:ind w:firstLine="720"/>
        <w:jc w:val="both"/>
        <w:rPr>
          <w:rFonts w:ascii="Times New Roman" w:eastAsia="MS Mincho" w:hAnsi="Times New Roman" w:cs="Times New Roman"/>
          <w:sz w:val="24"/>
          <w:szCs w:val="24"/>
        </w:rPr>
      </w:pPr>
    </w:p>
    <w:p w:rsidR="002A085C" w:rsidRPr="002A085C" w:rsidRDefault="00964B83" w:rsidP="00FF6961">
      <w:pPr>
        <w:spacing w:after="0" w:line="24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f</m:t>
            </m:r>
          </m:e>
          <m:sub>
            <m:r>
              <w:rPr>
                <w:rFonts w:ascii="Cambria Math" w:eastAsia="MS Mincho" w:hAnsi="Cambria Math" w:cs="Times New Roman"/>
                <w:sz w:val="24"/>
                <w:szCs w:val="24"/>
              </w:rPr>
              <m:t>m</m:t>
            </m:r>
          </m:sub>
        </m:sSub>
      </m:oMath>
      <w:r w:rsidR="002A085C" w:rsidRPr="002A085C">
        <w:rPr>
          <w:rFonts w:ascii="Times New Roman" w:eastAsia="MS Mincho" w:hAnsi="Times New Roman" w:cs="Times New Roman"/>
          <w:sz w:val="24"/>
          <w:szCs w:val="24"/>
        </w:rPr>
        <w:t xml:space="preserve"> </w:t>
      </w:r>
      <w:r w:rsidR="002A085C" w:rsidRPr="002A085C">
        <w:rPr>
          <w:rFonts w:ascii="Times New Roman" w:eastAsia="MS Mincho" w:hAnsi="Times New Roman" w:cs="Times New Roman"/>
          <w:sz w:val="24"/>
          <w:szCs w:val="24"/>
        </w:rPr>
        <w:tab/>
        <w:t>= fraction of sites that have a particle on them that have 2+ particles on</w:t>
      </w:r>
    </w:p>
    <w:p w:rsidR="002A085C" w:rsidRDefault="002A085C" w:rsidP="00FF6961">
      <w:pPr>
        <w:spacing w:after="0" w:line="240" w:lineRule="auto"/>
        <w:ind w:firstLine="720"/>
        <w:jc w:val="both"/>
        <w:rPr>
          <w:rFonts w:ascii="Times New Roman" w:eastAsia="MS Mincho" w:hAnsi="Times New Roman" w:cs="Times New Roman"/>
          <w:sz w:val="24"/>
          <w:szCs w:val="24"/>
        </w:rPr>
      </w:pPr>
      <w:r w:rsidRPr="002A085C">
        <w:rPr>
          <w:rFonts w:ascii="Times New Roman" w:eastAsia="MS Mincho" w:hAnsi="Times New Roman" w:cs="Times New Roman"/>
          <w:sz w:val="24"/>
          <w:szCs w:val="24"/>
        </w:rPr>
        <w:t xml:space="preserve">    </w:t>
      </w:r>
      <w:proofErr w:type="gramStart"/>
      <w:r w:rsidRPr="002A085C">
        <w:rPr>
          <w:rFonts w:ascii="Times New Roman" w:eastAsia="MS Mincho" w:hAnsi="Times New Roman" w:cs="Times New Roman"/>
          <w:sz w:val="24"/>
          <w:szCs w:val="24"/>
        </w:rPr>
        <w:t>them</w:t>
      </w:r>
      <w:proofErr w:type="gramEnd"/>
    </w:p>
    <w:p w:rsidR="00FF6961" w:rsidRPr="00FF6961" w:rsidRDefault="00FF6961" w:rsidP="00FF6961">
      <w:pPr>
        <w:spacing w:after="0" w:line="240" w:lineRule="auto"/>
        <w:ind w:firstLine="720"/>
        <w:jc w:val="both"/>
        <w:rPr>
          <w:rFonts w:ascii="Times New Roman" w:eastAsia="MS Mincho" w:hAnsi="Times New Roman" w:cs="Times New Roman"/>
          <w:sz w:val="12"/>
          <w:szCs w:val="12"/>
        </w:rPr>
      </w:pPr>
    </w:p>
    <w:p w:rsidR="002A085C" w:rsidRPr="002A085C" w:rsidRDefault="002A085C" w:rsidP="002A085C">
      <w:pPr>
        <w:spacing w:after="0" w:line="360" w:lineRule="auto"/>
        <w:jc w:val="both"/>
        <w:rPr>
          <w:rFonts w:ascii="Times New Roman" w:eastAsia="MS Mincho" w:hAnsi="Times New Roman" w:cs="Times New Roman"/>
          <w:sz w:val="24"/>
          <w:szCs w:val="24"/>
        </w:rPr>
      </w:pPr>
      <m:oMath>
        <m:r>
          <w:rPr>
            <w:rFonts w:ascii="Cambria Math" w:eastAsia="MS Mincho" w:hAnsi="Cambria Math" w:cs="Times New Roman"/>
            <w:sz w:val="24"/>
            <w:szCs w:val="24"/>
          </w:rPr>
          <m:t>[C]</m:t>
        </m:r>
      </m:oMath>
      <w:r w:rsidRPr="002A085C">
        <w:rPr>
          <w:rFonts w:ascii="Times New Roman" w:eastAsia="MS Mincho" w:hAnsi="Times New Roman" w:cs="Times New Roman"/>
          <w:sz w:val="24"/>
          <w:szCs w:val="24"/>
        </w:rPr>
        <w:t xml:space="preserve"> </w:t>
      </w:r>
      <w:r w:rsidRPr="002A085C">
        <w:rPr>
          <w:rFonts w:ascii="Times New Roman" w:eastAsia="MS Mincho" w:hAnsi="Times New Roman" w:cs="Times New Roman"/>
          <w:sz w:val="24"/>
          <w:szCs w:val="24"/>
        </w:rPr>
        <w:tab/>
        <w:t>= capacity of filter, cm</w:t>
      </w:r>
      <w:r w:rsidRPr="002A085C">
        <w:rPr>
          <w:rFonts w:ascii="Times New Roman" w:eastAsia="MS Mincho" w:hAnsi="Times New Roman" w:cs="Times New Roman"/>
          <w:sz w:val="24"/>
          <w:szCs w:val="24"/>
          <w:vertAlign w:val="superscript"/>
        </w:rPr>
        <w:t>-2</w:t>
      </w:r>
    </w:p>
    <w:p w:rsidR="002A085C" w:rsidRPr="002A085C" w:rsidRDefault="002A085C" w:rsidP="00FF6961">
      <w:pPr>
        <w:spacing w:after="0" w:line="360" w:lineRule="auto"/>
        <w:jc w:val="both"/>
        <w:rPr>
          <w:rFonts w:ascii="Times New Roman" w:eastAsia="ヒラギノ角ゴ Pro W3" w:hAnsi="Times New Roman" w:cs="Times New Roman"/>
          <w:bCs/>
          <w:color w:val="000000"/>
          <w:sz w:val="24"/>
          <w:szCs w:val="24"/>
        </w:rPr>
      </w:pPr>
      <m:oMath>
        <m:r>
          <w:rPr>
            <w:rFonts w:ascii="Cambria Math" w:eastAsia="ヒラギノ角ゴ Pro W3" w:hAnsi="Cambria Math" w:cs="Times New Roman"/>
            <w:color w:val="000000"/>
            <w:sz w:val="24"/>
            <w:szCs w:val="24"/>
          </w:rPr>
          <m:t>ε</m:t>
        </m:r>
      </m:oMath>
      <w:r w:rsidRPr="002A085C">
        <w:rPr>
          <w:rFonts w:ascii="Times New Roman" w:eastAsia="ヒラギノ角ゴ Pro W3" w:hAnsi="Times New Roman" w:cs="Times New Roman"/>
          <w:bCs/>
          <w:color w:val="000000"/>
          <w:sz w:val="24"/>
          <w:szCs w:val="24"/>
        </w:rPr>
        <w:t xml:space="preserve">   </w:t>
      </w:r>
      <w:r w:rsidRPr="002A085C">
        <w:rPr>
          <w:rFonts w:ascii="Times New Roman" w:eastAsia="ヒラギノ角ゴ Pro W3" w:hAnsi="Times New Roman" w:cs="Times New Roman"/>
          <w:bCs/>
          <w:color w:val="000000"/>
          <w:sz w:val="24"/>
          <w:szCs w:val="24"/>
        </w:rPr>
        <w:tab/>
        <w:t>= Porosity of the bed</w:t>
      </w:r>
    </w:p>
    <w:p w:rsidR="002A085C" w:rsidRPr="002A085C" w:rsidRDefault="002A085C" w:rsidP="00FF6961">
      <w:pPr>
        <w:spacing w:after="0" w:line="360" w:lineRule="auto"/>
        <w:jc w:val="both"/>
        <w:rPr>
          <w:rFonts w:ascii="Times New Roman" w:eastAsia="ヒラギノ角ゴ Pro W3" w:hAnsi="Times New Roman" w:cs="Times New Roman"/>
          <w:bCs/>
          <w:color w:val="000000"/>
          <w:sz w:val="24"/>
          <w:szCs w:val="24"/>
        </w:rPr>
      </w:pPr>
      <w:r w:rsidRPr="002A085C">
        <w:rPr>
          <w:rFonts w:ascii="Times New Roman" w:eastAsia="ヒラギノ角ゴ Pro W3" w:hAnsi="Times New Roman" w:cs="Times New Roman"/>
          <w:bCs/>
          <w:color w:val="000000"/>
          <w:sz w:val="24"/>
          <w:szCs w:val="24"/>
        </w:rPr>
        <w:t xml:space="preserve">V   </w:t>
      </w:r>
      <w:r w:rsidRPr="002A085C">
        <w:rPr>
          <w:rFonts w:ascii="Times New Roman" w:eastAsia="ヒラギノ角ゴ Pro W3" w:hAnsi="Times New Roman" w:cs="Times New Roman"/>
          <w:bCs/>
          <w:color w:val="000000"/>
          <w:sz w:val="24"/>
          <w:szCs w:val="24"/>
        </w:rPr>
        <w:tab/>
        <w:t>= Velocity based on the empty cross-section of the bed</w:t>
      </w:r>
    </w:p>
    <w:p w:rsidR="002A085C" w:rsidRPr="002A085C" w:rsidRDefault="002A085C" w:rsidP="00FF6961">
      <w:pPr>
        <w:spacing w:after="0" w:line="360" w:lineRule="auto"/>
        <w:jc w:val="both"/>
        <w:rPr>
          <w:rFonts w:ascii="Times New Roman" w:eastAsia="ヒラギノ角ゴ Pro W3" w:hAnsi="Times New Roman" w:cs="Times New Roman"/>
          <w:bCs/>
          <w:color w:val="000000"/>
          <w:sz w:val="24"/>
          <w:szCs w:val="24"/>
        </w:rPr>
      </w:pPr>
      <w:proofErr w:type="spellStart"/>
      <w:proofErr w:type="gramStart"/>
      <w:r w:rsidRPr="002A085C">
        <w:rPr>
          <w:rFonts w:ascii="Times New Roman" w:eastAsia="ヒラギノ角ゴ Pro W3" w:hAnsi="Times New Roman" w:cs="Times New Roman"/>
          <w:bCs/>
          <w:color w:val="000000"/>
          <w:sz w:val="24"/>
          <w:szCs w:val="24"/>
        </w:rPr>
        <w:t>d</w:t>
      </w:r>
      <w:r w:rsidRPr="002A085C">
        <w:rPr>
          <w:rFonts w:ascii="Times New Roman" w:eastAsia="ヒラギノ角ゴ Pro W3" w:hAnsi="Times New Roman" w:cs="Times New Roman"/>
          <w:bCs/>
          <w:color w:val="000000"/>
          <w:sz w:val="24"/>
          <w:szCs w:val="24"/>
          <w:vertAlign w:val="subscript"/>
        </w:rPr>
        <w:t>p</w:t>
      </w:r>
      <w:proofErr w:type="spellEnd"/>
      <w:proofErr w:type="gramEnd"/>
      <w:r w:rsidRPr="002A085C">
        <w:rPr>
          <w:rFonts w:ascii="Times New Roman" w:eastAsia="ヒラギノ角ゴ Pro W3" w:hAnsi="Times New Roman" w:cs="Times New Roman"/>
          <w:bCs/>
          <w:color w:val="000000"/>
          <w:sz w:val="24"/>
          <w:szCs w:val="24"/>
          <w:vertAlign w:val="subscript"/>
        </w:rPr>
        <w:t xml:space="preserve">    </w:t>
      </w:r>
      <w:r w:rsidRPr="002A085C">
        <w:rPr>
          <w:rFonts w:ascii="Times New Roman" w:eastAsia="ヒラギノ角ゴ Pro W3" w:hAnsi="Times New Roman" w:cs="Times New Roman"/>
          <w:bCs/>
          <w:color w:val="000000"/>
          <w:sz w:val="24"/>
          <w:szCs w:val="24"/>
          <w:vertAlign w:val="subscript"/>
        </w:rPr>
        <w:tab/>
      </w:r>
      <w:r w:rsidRPr="002A085C">
        <w:rPr>
          <w:rFonts w:ascii="Times New Roman" w:eastAsia="ヒラギノ角ゴ Pro W3" w:hAnsi="Times New Roman" w:cs="Times New Roman"/>
          <w:bCs/>
          <w:color w:val="000000"/>
          <w:sz w:val="24"/>
          <w:szCs w:val="24"/>
        </w:rPr>
        <w:t>= Particle diameter</w:t>
      </w:r>
    </w:p>
    <w:p w:rsidR="002A085C" w:rsidRPr="002A085C" w:rsidRDefault="00964B83" w:rsidP="00FF6961">
      <w:pPr>
        <w:spacing w:after="0" w:line="360" w:lineRule="auto"/>
        <w:jc w:val="both"/>
        <w:rPr>
          <w:rFonts w:ascii="Times New Roman" w:eastAsia="ヒラギノ角ゴ Pro W3" w:hAnsi="Times New Roman" w:cs="Times New Roman"/>
          <w:color w:val="000000"/>
          <w:sz w:val="24"/>
          <w:szCs w:val="24"/>
        </w:rPr>
      </w:pPr>
      <m:oMath>
        <m:sSub>
          <m:sSubPr>
            <m:ctrlPr>
              <w:rPr>
                <w:rFonts w:ascii="Cambria Math" w:eastAsia="ヒラギノ角ゴ Pro W3" w:hAnsi="Cambria Math" w:cs="Times New Roman"/>
                <w:i/>
                <w:color w:val="000000"/>
                <w:sz w:val="24"/>
                <w:szCs w:val="24"/>
              </w:rPr>
            </m:ctrlPr>
          </m:sSubPr>
          <m:e>
            <m:r>
              <w:rPr>
                <w:rFonts w:ascii="Cambria Math" w:eastAsia="ヒラギノ角ゴ Pro W3" w:hAnsi="Cambria Math" w:cs="Times New Roman"/>
                <w:color w:val="000000"/>
                <w:sz w:val="24"/>
                <w:szCs w:val="24"/>
              </w:rPr>
              <m:t>Φ</m:t>
            </m:r>
          </m:e>
          <m:sub>
            <m:r>
              <w:rPr>
                <w:rFonts w:ascii="Cambria Math" w:eastAsia="ヒラギノ角ゴ Pro W3" w:hAnsi="Cambria Math" w:cs="Times New Roman"/>
                <w:color w:val="000000"/>
                <w:sz w:val="24"/>
                <w:szCs w:val="24"/>
              </w:rPr>
              <m:t>s</m:t>
            </m:r>
          </m:sub>
        </m:sSub>
      </m:oMath>
      <w:r w:rsidR="002A085C" w:rsidRPr="002A085C">
        <w:rPr>
          <w:rFonts w:ascii="Times New Roman" w:eastAsia="ヒラギノ角ゴ Pro W3" w:hAnsi="Times New Roman" w:cs="Times New Roman"/>
          <w:color w:val="000000"/>
          <w:sz w:val="24"/>
          <w:szCs w:val="24"/>
        </w:rPr>
        <w:t xml:space="preserve"> </w:t>
      </w:r>
      <w:r w:rsidR="002A085C" w:rsidRPr="002A085C">
        <w:rPr>
          <w:rFonts w:ascii="Times New Roman" w:eastAsia="ヒラギノ角ゴ Pro W3" w:hAnsi="Times New Roman" w:cs="Times New Roman"/>
          <w:color w:val="000000"/>
          <w:sz w:val="24"/>
          <w:szCs w:val="24"/>
        </w:rPr>
        <w:tab/>
        <w:t>= Sphericity of the particles in the bed</w:t>
      </w:r>
    </w:p>
    <w:p w:rsidR="002A085C" w:rsidRPr="002A085C" w:rsidRDefault="002A085C" w:rsidP="00FF6961">
      <w:pPr>
        <w:spacing w:after="0" w:line="360" w:lineRule="auto"/>
        <w:jc w:val="both"/>
        <w:rPr>
          <w:rFonts w:ascii="Times New Roman" w:eastAsia="ヒラギノ角ゴ Pro W3" w:hAnsi="Times New Roman" w:cs="Times New Roman"/>
          <w:color w:val="000000"/>
          <w:sz w:val="24"/>
          <w:szCs w:val="24"/>
        </w:rPr>
      </w:pPr>
      <m:oMath>
        <m:r>
          <w:rPr>
            <w:rFonts w:ascii="Cambria Math" w:eastAsia="ヒラギノ角ゴ Pro W3" w:hAnsi="Cambria Math" w:cs="Times New Roman"/>
            <w:color w:val="000000"/>
            <w:sz w:val="24"/>
            <w:szCs w:val="24"/>
          </w:rPr>
          <m:t>Re</m:t>
        </m:r>
      </m:oMath>
      <w:r w:rsidRPr="002A085C">
        <w:rPr>
          <w:rFonts w:ascii="Times New Roman" w:eastAsia="ヒラギノ角ゴ Pro W3" w:hAnsi="Times New Roman" w:cs="Times New Roman"/>
          <w:color w:val="000000"/>
          <w:sz w:val="24"/>
          <w:szCs w:val="24"/>
        </w:rPr>
        <w:t xml:space="preserve"> </w:t>
      </w:r>
      <w:r w:rsidRPr="002A085C">
        <w:rPr>
          <w:rFonts w:ascii="Times New Roman" w:eastAsia="ヒラギノ角ゴ Pro W3" w:hAnsi="Times New Roman" w:cs="Times New Roman"/>
          <w:color w:val="000000"/>
          <w:sz w:val="24"/>
          <w:szCs w:val="24"/>
        </w:rPr>
        <w:tab/>
        <w:t>= Reynolds number</w:t>
      </w:r>
    </w:p>
    <w:p w:rsidR="002A085C" w:rsidRPr="002A085C" w:rsidRDefault="00964B83" w:rsidP="00FF6961">
      <w:pPr>
        <w:spacing w:after="0" w:line="360" w:lineRule="auto"/>
        <w:jc w:val="both"/>
        <w:rPr>
          <w:rFonts w:ascii="Times New Roman" w:eastAsia="ヒラギノ角ゴ Pro W3" w:hAnsi="Times New Roman" w:cs="Times New Roman"/>
          <w:color w:val="000000"/>
          <w:sz w:val="24"/>
          <w:szCs w:val="24"/>
        </w:rPr>
      </w:pPr>
      <m:oMath>
        <m:f>
          <m:fPr>
            <m:ctrlPr>
              <w:rPr>
                <w:rFonts w:ascii="Cambria Math" w:eastAsia="ヒラギノ角ゴ Pro W3" w:hAnsi="Cambria Math" w:cs="Times New Roman"/>
                <w:i/>
                <w:color w:val="000000"/>
                <w:sz w:val="24"/>
                <w:szCs w:val="24"/>
              </w:rPr>
            </m:ctrlPr>
          </m:fPr>
          <m:num>
            <m:r>
              <w:rPr>
                <w:rFonts w:ascii="Cambria Math" w:eastAsia="ヒラギノ角ゴ Pro W3" w:hAnsi="Cambria Math" w:cs="Times New Roman"/>
                <w:color w:val="000000"/>
                <w:sz w:val="24"/>
                <w:szCs w:val="24"/>
              </w:rPr>
              <m:t>k</m:t>
            </m:r>
          </m:num>
          <m:den>
            <m:sSup>
              <m:sSupPr>
                <m:ctrlPr>
                  <w:rPr>
                    <w:rFonts w:ascii="Cambria Math" w:eastAsia="ヒラギノ角ゴ Pro W3" w:hAnsi="Cambria Math" w:cs="Times New Roman"/>
                    <w:i/>
                    <w:color w:val="000000"/>
                    <w:sz w:val="24"/>
                    <w:szCs w:val="24"/>
                  </w:rPr>
                </m:ctrlPr>
              </m:sSupPr>
              <m:e>
                <m:r>
                  <w:rPr>
                    <w:rFonts w:ascii="Cambria Math" w:eastAsia="ヒラギノ角ゴ Pro W3" w:hAnsi="Cambria Math" w:cs="Times New Roman"/>
                    <w:color w:val="000000"/>
                    <w:sz w:val="24"/>
                    <w:szCs w:val="24"/>
                  </w:rPr>
                  <m:t>r</m:t>
                </m:r>
              </m:e>
              <m:sup>
                <m:r>
                  <w:rPr>
                    <w:rFonts w:ascii="Cambria Math" w:eastAsia="ヒラギノ角ゴ Pro W3" w:hAnsi="Cambria Math" w:cs="Times New Roman"/>
                    <w:color w:val="000000"/>
                    <w:sz w:val="24"/>
                    <w:szCs w:val="24"/>
                  </w:rPr>
                  <m:t>2</m:t>
                </m:r>
              </m:sup>
            </m:sSup>
          </m:den>
        </m:f>
      </m:oMath>
      <w:r w:rsidR="002A085C" w:rsidRPr="002A085C">
        <w:rPr>
          <w:rFonts w:ascii="Times New Roman" w:eastAsia="ヒラギノ角ゴ Pro W3" w:hAnsi="Times New Roman" w:cs="Times New Roman"/>
          <w:color w:val="000000"/>
          <w:sz w:val="24"/>
          <w:szCs w:val="24"/>
        </w:rPr>
        <w:t xml:space="preserve">   </w:t>
      </w:r>
      <w:r w:rsidR="002A085C" w:rsidRPr="002A085C">
        <w:rPr>
          <w:rFonts w:ascii="Times New Roman" w:eastAsia="ヒラギノ角ゴ Pro W3" w:hAnsi="Times New Roman" w:cs="Times New Roman"/>
          <w:color w:val="000000"/>
          <w:sz w:val="24"/>
          <w:szCs w:val="24"/>
        </w:rPr>
        <w:tab/>
        <w:t>= Viscous permeability</w:t>
      </w:r>
    </w:p>
    <w:p w:rsidR="002A085C" w:rsidRPr="002A085C" w:rsidRDefault="00964B83" w:rsidP="00FF6961">
      <w:pPr>
        <w:spacing w:after="0" w:line="360" w:lineRule="auto"/>
        <w:jc w:val="both"/>
        <w:rPr>
          <w:rFonts w:ascii="Times New Roman" w:eastAsia="ヒラギノ角ゴ Pro W3" w:hAnsi="Times New Roman" w:cs="Times New Roman"/>
          <w:bCs/>
          <w:color w:val="000000"/>
          <w:szCs w:val="24"/>
        </w:rPr>
      </w:pPr>
      <m:oMath>
        <m:sSub>
          <m:sSubPr>
            <m:ctrlPr>
              <w:rPr>
                <w:rFonts w:ascii="Cambria Math" w:eastAsia="ヒラギノ角ゴ Pro W3" w:hAnsi="Cambria Math" w:cs="Times New Roman"/>
                <w:bCs/>
                <w:i/>
                <w:color w:val="000000"/>
                <w:sz w:val="24"/>
                <w:szCs w:val="24"/>
              </w:rPr>
            </m:ctrlPr>
          </m:sSubPr>
          <m:e>
            <m:r>
              <w:rPr>
                <w:rFonts w:ascii="Cambria Math" w:eastAsia="ヒラギノ角ゴ Pro W3" w:hAnsi="Cambria Math" w:cs="Times New Roman"/>
                <w:color w:val="000000"/>
                <w:sz w:val="24"/>
                <w:szCs w:val="24"/>
              </w:rPr>
              <m:t>ε</m:t>
            </m:r>
          </m:e>
          <m:sub>
            <m:r>
              <w:rPr>
                <w:rFonts w:ascii="Cambria Math" w:eastAsia="ヒラギノ角ゴ Pro W3" w:hAnsi="Cambria Math" w:cs="Times New Roman"/>
                <w:color w:val="000000"/>
                <w:sz w:val="24"/>
                <w:szCs w:val="24"/>
              </w:rPr>
              <m:t>p</m:t>
            </m:r>
          </m:sub>
        </m:sSub>
      </m:oMath>
      <w:r w:rsidR="002A085C" w:rsidRPr="002A085C">
        <w:rPr>
          <w:rFonts w:ascii="Times New Roman" w:eastAsia="ヒラギノ角ゴ Pro W3" w:hAnsi="Times New Roman" w:cs="Times New Roman"/>
          <w:bCs/>
          <w:color w:val="000000"/>
          <w:szCs w:val="24"/>
        </w:rPr>
        <w:t xml:space="preserve"> </w:t>
      </w:r>
      <w:r w:rsidR="002A085C" w:rsidRPr="002A085C">
        <w:rPr>
          <w:rFonts w:ascii="Times New Roman" w:eastAsia="ヒラギノ角ゴ Pro W3" w:hAnsi="Times New Roman" w:cs="Times New Roman"/>
          <w:bCs/>
          <w:color w:val="000000"/>
          <w:szCs w:val="24"/>
        </w:rPr>
        <w:tab/>
        <w:t>= Percolation threshold</w:t>
      </w:r>
    </w:p>
    <w:p w:rsidR="002A085C" w:rsidRPr="002A085C" w:rsidRDefault="002A085C" w:rsidP="00FF6961">
      <w:pPr>
        <w:spacing w:after="0" w:line="360" w:lineRule="auto"/>
        <w:jc w:val="both"/>
        <w:rPr>
          <w:rFonts w:ascii="Times New Roman" w:eastAsia="ヒラギノ角ゴ Pro W3" w:hAnsi="Times New Roman" w:cs="Times New Roman"/>
          <w:color w:val="000000"/>
          <w:szCs w:val="24"/>
        </w:rPr>
      </w:pPr>
      <m:oMath>
        <m:r>
          <w:rPr>
            <w:rFonts w:ascii="Cambria Math" w:eastAsia="ヒラギノ角ゴ Pro W3" w:hAnsi="Cambria Math" w:cs="Times New Roman"/>
            <w:color w:val="000000"/>
            <w:sz w:val="24"/>
            <w:szCs w:val="24"/>
          </w:rPr>
          <m:t>σ</m:t>
        </m:r>
      </m:oMath>
      <w:r w:rsidRPr="002A085C">
        <w:rPr>
          <w:rFonts w:ascii="Times New Roman" w:eastAsia="ヒラギノ角ゴ Pro W3" w:hAnsi="Times New Roman" w:cs="Times New Roman"/>
          <w:bCs/>
          <w:color w:val="000000"/>
          <w:szCs w:val="24"/>
        </w:rPr>
        <w:t xml:space="preserve"> </w:t>
      </w:r>
      <w:r w:rsidRPr="002A085C">
        <w:rPr>
          <w:rFonts w:ascii="Times New Roman" w:eastAsia="ヒラギノ角ゴ Pro W3" w:hAnsi="Times New Roman" w:cs="Times New Roman"/>
          <w:bCs/>
          <w:color w:val="000000"/>
          <w:szCs w:val="24"/>
        </w:rPr>
        <w:tab/>
        <w:t xml:space="preserve">= </w:t>
      </w:r>
      <w:r w:rsidRPr="002A085C">
        <w:rPr>
          <w:rFonts w:ascii="Times New Roman" w:eastAsia="ヒラギノ角ゴ Pro W3" w:hAnsi="Times New Roman" w:cs="Times New Roman"/>
          <w:color w:val="000000"/>
          <w:szCs w:val="24"/>
        </w:rPr>
        <w:t xml:space="preserve">Osmotic reflection coefficient </w:t>
      </w:r>
    </w:p>
    <w:p w:rsidR="00BB3E02" w:rsidRDefault="002A085C" w:rsidP="00FF6961">
      <w:pPr>
        <w:spacing w:after="0"/>
        <w:rPr>
          <w:rFonts w:ascii="Times New Roman" w:eastAsia="MS Mincho" w:hAnsi="Times New Roman" w:cs="Times New Roman"/>
          <w:sz w:val="24"/>
          <w:szCs w:val="24"/>
        </w:rPr>
      </w:pPr>
      <m:oMath>
        <m:r>
          <w:rPr>
            <w:rFonts w:ascii="Cambria Math" w:eastAsia="MS Mincho" w:hAnsi="Cambria Math" w:cs="Times New Roman"/>
            <w:sz w:val="24"/>
            <w:szCs w:val="24"/>
          </w:rPr>
          <m:t>π</m:t>
        </m:r>
      </m:oMath>
      <w:r w:rsidRPr="002A085C">
        <w:rPr>
          <w:rFonts w:ascii="Times New Roman" w:eastAsia="MS Mincho" w:hAnsi="Times New Roman" w:cs="Times New Roman"/>
          <w:bCs/>
          <w:sz w:val="24"/>
          <w:szCs w:val="24"/>
        </w:rPr>
        <w:t xml:space="preserve"> </w:t>
      </w:r>
      <w:r w:rsidRPr="002A085C">
        <w:rPr>
          <w:rFonts w:ascii="Times New Roman" w:eastAsia="MS Mincho" w:hAnsi="Times New Roman" w:cs="Times New Roman"/>
          <w:bCs/>
          <w:sz w:val="24"/>
          <w:szCs w:val="24"/>
        </w:rPr>
        <w:tab/>
        <w:t>= O</w:t>
      </w:r>
      <w:proofErr w:type="spellStart"/>
      <w:r w:rsidRPr="002A085C">
        <w:rPr>
          <w:rFonts w:ascii="Times New Roman" w:eastAsia="MS Mincho" w:hAnsi="Times New Roman" w:cs="Times New Roman"/>
          <w:sz w:val="24"/>
          <w:szCs w:val="24"/>
        </w:rPr>
        <w:t>smotic</w:t>
      </w:r>
      <w:proofErr w:type="spellEnd"/>
      <w:r w:rsidRPr="002A085C">
        <w:rPr>
          <w:rFonts w:ascii="Times New Roman" w:eastAsia="MS Mincho" w:hAnsi="Times New Roman" w:cs="Times New Roman"/>
          <w:sz w:val="24"/>
          <w:szCs w:val="24"/>
        </w:rPr>
        <w:t xml:space="preserve"> pressure of the polarized layer</w:t>
      </w:r>
    </w:p>
    <w:p w:rsidR="002A085C" w:rsidRPr="00BB3E02" w:rsidRDefault="002A085C" w:rsidP="002A085C">
      <w:pPr>
        <w:rPr>
          <w:rFonts w:ascii="Times New Roman" w:hAnsi="Times New Roman" w:cs="Times New Roman"/>
          <w:b/>
          <w:sz w:val="24"/>
          <w:szCs w:val="24"/>
          <w:u w:val="single"/>
        </w:rPr>
      </w:pPr>
    </w:p>
    <w:p w:rsidR="00FF6961" w:rsidRDefault="00FF6961">
      <w:pPr>
        <w:rPr>
          <w:rFonts w:ascii="Times New Roman" w:hAnsi="Times New Roman" w:cs="Times New Roman"/>
          <w:b/>
          <w:sz w:val="32"/>
          <w:szCs w:val="32"/>
        </w:rPr>
      </w:pPr>
      <w:bookmarkStart w:id="7" w:name="Chapter_1"/>
      <w:r>
        <w:rPr>
          <w:rFonts w:ascii="Times New Roman" w:hAnsi="Times New Roman" w:cs="Times New Roman"/>
          <w:b/>
          <w:sz w:val="32"/>
          <w:szCs w:val="32"/>
        </w:rPr>
        <w:br w:type="page"/>
      </w:r>
    </w:p>
    <w:p w:rsidR="008A3667" w:rsidRPr="00107641" w:rsidRDefault="00047978" w:rsidP="008A3667">
      <w:pPr>
        <w:spacing w:after="0" w:line="240" w:lineRule="auto"/>
        <w:jc w:val="both"/>
        <w:rPr>
          <w:rFonts w:ascii="Times New Roman" w:hAnsi="Times New Roman" w:cs="Times New Roman"/>
          <w:b/>
          <w:sz w:val="32"/>
          <w:szCs w:val="32"/>
        </w:rPr>
      </w:pPr>
      <w:r w:rsidRPr="00107641">
        <w:rPr>
          <w:rFonts w:ascii="Times New Roman" w:hAnsi="Times New Roman" w:cs="Times New Roman"/>
          <w:b/>
          <w:sz w:val="32"/>
          <w:szCs w:val="32"/>
        </w:rPr>
        <w:lastRenderedPageBreak/>
        <w:t>Chapter 1 – Motivation/Introduction</w:t>
      </w:r>
      <w:bookmarkEnd w:id="7"/>
      <w:r w:rsidRPr="00107641">
        <w:rPr>
          <w:rFonts w:ascii="Times New Roman" w:hAnsi="Times New Roman" w:cs="Times New Roman"/>
          <w:b/>
          <w:sz w:val="32"/>
          <w:szCs w:val="32"/>
        </w:rPr>
        <w:t xml:space="preserve"> </w:t>
      </w:r>
      <w:bookmarkStart w:id="8" w:name="_Toc6242466"/>
    </w:p>
    <w:p w:rsidR="008A3667" w:rsidRPr="00107641" w:rsidRDefault="008A3667" w:rsidP="008A3667">
      <w:pPr>
        <w:spacing w:after="0" w:line="240" w:lineRule="auto"/>
        <w:jc w:val="both"/>
        <w:rPr>
          <w:rFonts w:ascii="Times New Roman" w:hAnsi="Times New Roman" w:cs="Times New Roman"/>
          <w:sz w:val="32"/>
          <w:szCs w:val="32"/>
        </w:rPr>
      </w:pPr>
    </w:p>
    <w:p w:rsidR="00107641" w:rsidRPr="00977B4C" w:rsidRDefault="00107641" w:rsidP="008A3667">
      <w:pPr>
        <w:spacing w:after="0" w:line="360" w:lineRule="auto"/>
        <w:jc w:val="both"/>
        <w:rPr>
          <w:rFonts w:ascii="Times New Roman" w:eastAsia="MS Mincho" w:hAnsi="Times New Roman" w:cs="Times New Roman"/>
          <w:b/>
          <w:sz w:val="24"/>
          <w:szCs w:val="24"/>
          <w:u w:val="single"/>
        </w:rPr>
      </w:pPr>
      <w:bookmarkStart w:id="9" w:name="Section_1_1"/>
      <w:r w:rsidRPr="00977B4C">
        <w:rPr>
          <w:rFonts w:ascii="Times New Roman" w:eastAsia="MS Mincho" w:hAnsi="Times New Roman" w:cs="Times New Roman"/>
          <w:b/>
          <w:sz w:val="24"/>
          <w:szCs w:val="24"/>
          <w:u w:val="single"/>
        </w:rPr>
        <w:t>1.1 - Microfluidic Approaches to Tissue Engineering Test Beds</w:t>
      </w:r>
    </w:p>
    <w:bookmarkEnd w:id="9"/>
    <w:p w:rsidR="008A3667" w:rsidRPr="008A3667" w:rsidRDefault="008A3667" w:rsidP="008A3667">
      <w:pPr>
        <w:spacing w:after="0" w:line="360" w:lineRule="auto"/>
        <w:jc w:val="both"/>
        <w:rPr>
          <w:rFonts w:ascii="Times New Roman" w:eastAsia="MS Mincho" w:hAnsi="Times New Roman" w:cs="Times New Roman"/>
          <w:sz w:val="24"/>
          <w:szCs w:val="24"/>
        </w:rPr>
      </w:pPr>
      <w:r w:rsidRPr="008A3667">
        <w:rPr>
          <w:rFonts w:ascii="Times New Roman" w:eastAsia="MS Mincho" w:hAnsi="Times New Roman" w:cs="Times New Roman"/>
          <w:sz w:val="24"/>
          <w:szCs w:val="24"/>
        </w:rPr>
        <w:t xml:space="preserve">Dr. James Brenner’s “Tissue Engineering Test Bed” project looks to introduce automation to the tissue engineering development process by utilizing an Arduino-based system that includes multiple sensors that can track and control variables within the test bed, including feeding, </w:t>
      </w:r>
      <w:r w:rsidRPr="008A3667">
        <w:rPr>
          <w:rFonts w:ascii="Times New Roman" w:eastAsia="MS Mincho" w:hAnsi="Times New Roman" w:cs="Times New Roman"/>
          <w:i/>
          <w:sz w:val="24"/>
          <w:szCs w:val="24"/>
        </w:rPr>
        <w:t xml:space="preserve">in vivo </w:t>
      </w:r>
      <w:r w:rsidRPr="008A3667">
        <w:rPr>
          <w:rFonts w:ascii="Times New Roman" w:eastAsia="MS Mincho" w:hAnsi="Times New Roman" w:cs="Times New Roman"/>
          <w:sz w:val="24"/>
          <w:szCs w:val="24"/>
        </w:rPr>
        <w:t xml:space="preserve">imaging, and waste removal without having to take the cells out of incubation. </w:t>
      </w:r>
      <w:r w:rsidR="00A12A60">
        <w:rPr>
          <w:rFonts w:ascii="Times New Roman" w:eastAsia="MS Mincho" w:hAnsi="Times New Roman" w:cs="Times New Roman"/>
          <w:sz w:val="24"/>
          <w:szCs w:val="24"/>
        </w:rPr>
        <w:t>Ultimately, Dr. Brenner would like to take a microfluidic approach to his test bed, but for now, the cost of appropriately sized sensors and controls is many times higher than those for their non-microfluidic counterparts.  In the meantime, Dr. Brenner's group will design fully mass balanced, non-microfluidic, automated cell culturing kits.  A summary of the advantages of microfluidic approaches to cell culturing is in Table 1.1.1 (</w:t>
      </w:r>
      <w:proofErr w:type="spellStart"/>
      <w:r w:rsidR="007C6F9B">
        <w:rPr>
          <w:rFonts w:ascii="Times New Roman" w:eastAsia="MS Mincho" w:hAnsi="Times New Roman" w:cs="Times New Roman"/>
          <w:sz w:val="24"/>
          <w:szCs w:val="24"/>
        </w:rPr>
        <w:t>Halldorson</w:t>
      </w:r>
      <w:proofErr w:type="spellEnd"/>
      <w:r w:rsidR="007C6F9B">
        <w:rPr>
          <w:rFonts w:ascii="Times New Roman" w:eastAsia="MS Mincho" w:hAnsi="Times New Roman" w:cs="Times New Roman"/>
          <w:sz w:val="24"/>
          <w:szCs w:val="24"/>
        </w:rPr>
        <w:t xml:space="preserve"> </w:t>
      </w:r>
      <w:r w:rsidR="007C6F9B" w:rsidRPr="007C6F9B">
        <w:rPr>
          <w:rFonts w:ascii="Times New Roman" w:eastAsia="MS Mincho" w:hAnsi="Times New Roman" w:cs="Times New Roman"/>
          <w:i/>
          <w:sz w:val="24"/>
          <w:szCs w:val="24"/>
        </w:rPr>
        <w:t>et al</w:t>
      </w:r>
      <w:r w:rsidR="007C6F9B">
        <w:rPr>
          <w:rFonts w:ascii="Times New Roman" w:eastAsia="MS Mincho" w:hAnsi="Times New Roman" w:cs="Times New Roman"/>
          <w:sz w:val="24"/>
          <w:szCs w:val="24"/>
        </w:rPr>
        <w:t>., 2015</w:t>
      </w:r>
      <w:r w:rsidR="00A12A60">
        <w:rPr>
          <w:rFonts w:ascii="Times New Roman" w:eastAsia="MS Mincho" w:hAnsi="Times New Roman" w:cs="Times New Roman"/>
          <w:sz w:val="24"/>
          <w:szCs w:val="24"/>
        </w:rPr>
        <w:t xml:space="preserve">) and </w:t>
      </w:r>
      <w:r w:rsidR="00A12A60" w:rsidRPr="00A12A60">
        <w:rPr>
          <w:rFonts w:ascii="Times New Roman" w:eastAsia="MS Mincho" w:hAnsi="Times New Roman" w:cs="Times New Roman"/>
          <w:sz w:val="24"/>
          <w:szCs w:val="24"/>
        </w:rPr>
        <w:t>for experimental investigations to the impact of shear stress on osteogenic and cell differentiation</w:t>
      </w:r>
      <w:r w:rsidR="007C6F9B">
        <w:rPr>
          <w:rFonts w:ascii="Times New Roman" w:eastAsia="MS Mincho" w:hAnsi="Times New Roman" w:cs="Times New Roman"/>
          <w:sz w:val="24"/>
          <w:szCs w:val="24"/>
        </w:rPr>
        <w:t xml:space="preserve"> in Tables 1.1.2 - 1.1.5</w:t>
      </w:r>
      <w:r w:rsidR="00A12A60" w:rsidRPr="00A12A60">
        <w:rPr>
          <w:rFonts w:ascii="Times New Roman" w:eastAsia="MS Mincho" w:hAnsi="Times New Roman" w:cs="Times New Roman"/>
          <w:sz w:val="24"/>
          <w:szCs w:val="24"/>
        </w:rPr>
        <w:t xml:space="preserve"> (McCoy and O'Brien</w:t>
      </w:r>
      <w:r w:rsidR="007C6F9B">
        <w:rPr>
          <w:rFonts w:ascii="Times New Roman" w:eastAsia="MS Mincho" w:hAnsi="Times New Roman" w:cs="Times New Roman"/>
          <w:sz w:val="24"/>
          <w:szCs w:val="24"/>
        </w:rPr>
        <w:t>,</w:t>
      </w:r>
      <w:r w:rsidR="00A12A60" w:rsidRPr="00A12A60">
        <w:rPr>
          <w:rFonts w:ascii="Times New Roman" w:eastAsia="MS Mincho" w:hAnsi="Times New Roman" w:cs="Times New Roman"/>
          <w:sz w:val="24"/>
          <w:szCs w:val="24"/>
        </w:rPr>
        <w:t xml:space="preserve"> 2010).</w:t>
      </w:r>
    </w:p>
    <w:p w:rsidR="008A3667" w:rsidRDefault="008A3667" w:rsidP="008A3667">
      <w:pPr>
        <w:spacing w:after="0" w:line="240" w:lineRule="auto"/>
        <w:jc w:val="both"/>
        <w:rPr>
          <w:rFonts w:ascii="Times New Roman" w:hAnsi="Times New Roman" w:cs="Times New Roman"/>
          <w:sz w:val="24"/>
          <w:szCs w:val="24"/>
        </w:rPr>
      </w:pPr>
    </w:p>
    <w:p w:rsidR="008A3667" w:rsidRDefault="008A3667">
      <w:pPr>
        <w:rPr>
          <w:rFonts w:ascii="Times New Roman" w:hAnsi="Times New Roman" w:cs="Times New Roman"/>
          <w:sz w:val="24"/>
          <w:szCs w:val="24"/>
        </w:rPr>
      </w:pPr>
      <w:r>
        <w:rPr>
          <w:rFonts w:ascii="Times New Roman" w:hAnsi="Times New Roman" w:cs="Times New Roman"/>
          <w:sz w:val="24"/>
          <w:szCs w:val="24"/>
        </w:rPr>
        <w:br w:type="page"/>
      </w:r>
    </w:p>
    <w:p w:rsidR="00BB3E02" w:rsidRPr="008A3667" w:rsidRDefault="00BB3E02" w:rsidP="007341CA">
      <w:pPr>
        <w:spacing w:after="0" w:line="240" w:lineRule="auto"/>
        <w:jc w:val="both"/>
        <w:rPr>
          <w:rFonts w:ascii="Times New Roman" w:hAnsi="Times New Roman" w:cs="Times New Roman"/>
          <w:b/>
          <w:sz w:val="24"/>
          <w:szCs w:val="24"/>
        </w:rPr>
      </w:pPr>
      <w:bookmarkStart w:id="10" w:name="Table_1_1_1"/>
      <w:proofErr w:type="gramStart"/>
      <w:r w:rsidRPr="002A085C">
        <w:rPr>
          <w:rFonts w:ascii="Times New Roman" w:hAnsi="Times New Roman" w:cs="Times New Roman"/>
          <w:sz w:val="24"/>
          <w:szCs w:val="24"/>
        </w:rPr>
        <w:lastRenderedPageBreak/>
        <w:t>Table 1.1.</w:t>
      </w:r>
      <w:proofErr w:type="gramEnd"/>
      <w:r w:rsidRPr="002A085C">
        <w:rPr>
          <w:rFonts w:ascii="Times New Roman" w:hAnsi="Times New Roman" w:cs="Times New Roman"/>
          <w:noProof/>
          <w:sz w:val="24"/>
          <w:szCs w:val="24"/>
        </w:rPr>
        <w:fldChar w:fldCharType="begin"/>
      </w:r>
      <w:r w:rsidRPr="002A085C">
        <w:rPr>
          <w:rFonts w:ascii="Times New Roman" w:hAnsi="Times New Roman" w:cs="Times New Roman"/>
          <w:noProof/>
          <w:sz w:val="24"/>
          <w:szCs w:val="24"/>
        </w:rPr>
        <w:instrText xml:space="preserve"> SEQ Table_1.1. \* ARABIC </w:instrText>
      </w:r>
      <w:r w:rsidRPr="002A085C">
        <w:rPr>
          <w:rFonts w:ascii="Times New Roman" w:hAnsi="Times New Roman" w:cs="Times New Roman"/>
          <w:noProof/>
          <w:sz w:val="24"/>
          <w:szCs w:val="24"/>
        </w:rPr>
        <w:fldChar w:fldCharType="separate"/>
      </w:r>
      <w:r w:rsidR="006C5D74">
        <w:rPr>
          <w:rFonts w:ascii="Times New Roman" w:hAnsi="Times New Roman" w:cs="Times New Roman"/>
          <w:noProof/>
          <w:sz w:val="24"/>
          <w:szCs w:val="24"/>
        </w:rPr>
        <w:t>1</w:t>
      </w:r>
      <w:r w:rsidRPr="002A085C">
        <w:rPr>
          <w:rFonts w:ascii="Times New Roman" w:hAnsi="Times New Roman" w:cs="Times New Roman"/>
          <w:noProof/>
          <w:sz w:val="24"/>
          <w:szCs w:val="24"/>
        </w:rPr>
        <w:fldChar w:fldCharType="end"/>
      </w:r>
      <w:r w:rsidRPr="002A085C">
        <w:rPr>
          <w:rFonts w:ascii="Times New Roman" w:hAnsi="Times New Roman" w:cs="Times New Roman"/>
          <w:sz w:val="24"/>
          <w:szCs w:val="24"/>
        </w:rPr>
        <w:t>: Advantages of microfluidic cell culture techniques</w:t>
      </w:r>
      <w:r w:rsidRPr="002A085C">
        <w:rPr>
          <w:rFonts w:ascii="Times New Roman" w:hAnsi="Times New Roman" w:cs="Times New Roman"/>
          <w:b/>
          <w:sz w:val="24"/>
          <w:szCs w:val="24"/>
        </w:rPr>
        <w:t xml:space="preserve"> </w:t>
      </w:r>
      <w:r w:rsidRPr="002A085C">
        <w:rPr>
          <w:rFonts w:ascii="Times New Roman" w:hAnsi="Times New Roman" w:cs="Times New Roman"/>
          <w:sz w:val="24"/>
          <w:szCs w:val="24"/>
        </w:rPr>
        <w:t>(</w:t>
      </w:r>
      <w:proofErr w:type="spellStart"/>
      <w:r w:rsidRPr="002A085C">
        <w:rPr>
          <w:rFonts w:ascii="Times New Roman" w:hAnsi="Times New Roman" w:cs="Times New Roman"/>
          <w:sz w:val="24"/>
          <w:szCs w:val="24"/>
        </w:rPr>
        <w:t>Poss</w:t>
      </w:r>
      <w:proofErr w:type="spellEnd"/>
      <w:r w:rsidRPr="002A085C">
        <w:rPr>
          <w:rFonts w:ascii="Times New Roman" w:hAnsi="Times New Roman" w:cs="Times New Roman"/>
          <w:sz w:val="24"/>
          <w:szCs w:val="24"/>
        </w:rPr>
        <w:t xml:space="preserve"> = Possible, N/C = Not Clear) </w:t>
      </w:r>
      <w:bookmarkEnd w:id="10"/>
      <w:sdt>
        <w:sdtPr>
          <w:rPr>
            <w:rFonts w:ascii="Times New Roman" w:hAnsi="Times New Roman" w:cs="Times New Roman"/>
            <w:sz w:val="24"/>
            <w:szCs w:val="24"/>
          </w:rPr>
          <w:id w:val="-463424821"/>
          <w:citation/>
        </w:sdtPr>
        <w:sdtEndPr/>
        <w:sdtContent>
          <w:r w:rsidRPr="002A085C">
            <w:rPr>
              <w:rFonts w:ascii="Times New Roman" w:hAnsi="Times New Roman" w:cs="Times New Roman"/>
              <w:sz w:val="24"/>
              <w:szCs w:val="24"/>
            </w:rPr>
            <w:fldChar w:fldCharType="begin"/>
          </w:r>
          <w:r w:rsidRPr="002A085C">
            <w:rPr>
              <w:rFonts w:ascii="Times New Roman" w:hAnsi="Times New Roman" w:cs="Times New Roman"/>
              <w:sz w:val="24"/>
              <w:szCs w:val="24"/>
            </w:rPr>
            <w:instrText xml:space="preserve">CITATION Ska14 \l 1033 </w:instrText>
          </w:r>
          <w:r w:rsidRPr="002A085C">
            <w:rPr>
              <w:rFonts w:ascii="Times New Roman" w:hAnsi="Times New Roman" w:cs="Times New Roman"/>
              <w:sz w:val="24"/>
              <w:szCs w:val="24"/>
            </w:rPr>
            <w:fldChar w:fldCharType="separate"/>
          </w:r>
          <w:r w:rsidRPr="002A085C">
            <w:rPr>
              <w:rFonts w:ascii="Times New Roman" w:hAnsi="Times New Roman" w:cs="Times New Roman"/>
              <w:noProof/>
              <w:sz w:val="24"/>
              <w:szCs w:val="24"/>
            </w:rPr>
            <w:t xml:space="preserve">(Halldorsson, </w:t>
          </w:r>
          <w:r w:rsidRPr="002A085C">
            <w:rPr>
              <w:rFonts w:ascii="Times New Roman" w:hAnsi="Times New Roman" w:cs="Times New Roman"/>
              <w:i/>
              <w:noProof/>
              <w:sz w:val="24"/>
              <w:szCs w:val="24"/>
            </w:rPr>
            <w:t>et al</w:t>
          </w:r>
          <w:r w:rsidRPr="002A085C">
            <w:rPr>
              <w:rFonts w:ascii="Times New Roman" w:hAnsi="Times New Roman" w:cs="Times New Roman"/>
              <w:noProof/>
              <w:sz w:val="24"/>
              <w:szCs w:val="24"/>
            </w:rPr>
            <w:t>. 2015)</w:t>
          </w:r>
          <w:r w:rsidRPr="002A085C">
            <w:rPr>
              <w:rFonts w:ascii="Times New Roman" w:hAnsi="Times New Roman" w:cs="Times New Roman"/>
              <w:sz w:val="24"/>
              <w:szCs w:val="24"/>
            </w:rPr>
            <w:fldChar w:fldCharType="end"/>
          </w:r>
        </w:sdtContent>
      </w:sdt>
      <w:r w:rsidR="00374F4A">
        <w:rPr>
          <w:rFonts w:ascii="Times New Roman" w:hAnsi="Times New Roman" w:cs="Times New Roman"/>
          <w:sz w:val="24"/>
          <w:szCs w:val="24"/>
        </w:rPr>
        <w:t xml:space="preserve">. </w:t>
      </w:r>
      <w:proofErr w:type="gramStart"/>
      <w:r w:rsidR="00374F4A" w:rsidRPr="00374F4A">
        <w:rPr>
          <w:rFonts w:ascii="Times New Roman" w:hAnsi="Times New Roman" w:cs="Times New Roman"/>
          <w:sz w:val="24"/>
          <w:szCs w:val="24"/>
        </w:rPr>
        <w:t>Reprinted with permission</w:t>
      </w:r>
      <w:r w:rsidRPr="002A085C">
        <w:rPr>
          <w:rFonts w:ascii="Times New Roman" w:hAnsi="Times New Roman" w:cs="Times New Roman"/>
          <w:sz w:val="24"/>
          <w:szCs w:val="24"/>
        </w:rPr>
        <w:t>.</w:t>
      </w:r>
      <w:bookmarkEnd w:id="8"/>
      <w:proofErr w:type="gramEnd"/>
    </w:p>
    <w:p w:rsidR="00BB3E02" w:rsidRPr="00DF3BF1" w:rsidRDefault="00BB3E02" w:rsidP="00BB3E02">
      <w:pPr>
        <w:spacing w:line="360" w:lineRule="auto"/>
        <w:jc w:val="center"/>
        <w:rPr>
          <w:u w:val="single"/>
        </w:rPr>
      </w:pPr>
      <w:r w:rsidRPr="00BF335F">
        <w:rPr>
          <w:noProof/>
        </w:rPr>
        <w:drawing>
          <wp:inline distT="0" distB="0" distL="0" distR="0" wp14:anchorId="1A65E205" wp14:editId="519CAC50">
            <wp:extent cx="6823136" cy="2633656"/>
            <wp:effectExtent l="18415" t="19685" r="15240"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6832477" cy="2637261"/>
                    </a:xfrm>
                    <a:prstGeom prst="rect">
                      <a:avLst/>
                    </a:prstGeom>
                    <a:ln w="12700">
                      <a:solidFill>
                        <a:schemeClr val="tx1"/>
                      </a:solidFill>
                    </a:ln>
                  </pic:spPr>
                </pic:pic>
              </a:graphicData>
            </a:graphic>
          </wp:inline>
        </w:drawing>
      </w:r>
    </w:p>
    <w:p w:rsidR="00BB3E02" w:rsidRPr="00167A6E" w:rsidRDefault="00BB3E02" w:rsidP="007341CA">
      <w:pPr>
        <w:pStyle w:val="Caption"/>
        <w:jc w:val="both"/>
        <w:rPr>
          <w:rFonts w:ascii="Arial" w:hAnsi="Arial" w:cs="Arial"/>
          <w:bCs/>
          <w:color w:val="292B2C"/>
          <w:shd w:val="clear" w:color="auto" w:fill="FFFFFF"/>
        </w:rPr>
      </w:pPr>
      <w:bookmarkStart w:id="11" w:name="Table_1_1_2"/>
      <w:proofErr w:type="gramStart"/>
      <w:r w:rsidRPr="00167A6E">
        <w:lastRenderedPageBreak/>
        <w:t>Table 1.1.</w:t>
      </w:r>
      <w:proofErr w:type="gramEnd"/>
      <w:r>
        <w:rPr>
          <w:noProof/>
        </w:rPr>
        <w:fldChar w:fldCharType="begin"/>
      </w:r>
      <w:r>
        <w:rPr>
          <w:noProof/>
        </w:rPr>
        <w:instrText xml:space="preserve"> SEQ Table_1.1. \* ARABIC </w:instrText>
      </w:r>
      <w:r>
        <w:rPr>
          <w:noProof/>
        </w:rPr>
        <w:fldChar w:fldCharType="separate"/>
      </w:r>
      <w:r w:rsidR="006C5D74">
        <w:rPr>
          <w:noProof/>
        </w:rPr>
        <w:t>2</w:t>
      </w:r>
      <w:r>
        <w:rPr>
          <w:noProof/>
        </w:rPr>
        <w:fldChar w:fldCharType="end"/>
      </w:r>
      <w:bookmarkEnd w:id="11"/>
      <w:r>
        <w:rPr>
          <w:noProof/>
        </w:rPr>
        <w:t>:</w:t>
      </w:r>
      <w:r w:rsidRPr="00167A6E">
        <w:t xml:space="preserve"> </w:t>
      </w:r>
      <w:r w:rsidRPr="00167A6E">
        <w:rPr>
          <w:rStyle w:val="smallcaps"/>
          <w:bCs/>
          <w:color w:val="292B2C"/>
          <w:shd w:val="clear" w:color="auto" w:fill="FFFFFF"/>
        </w:rPr>
        <w:t xml:space="preserve">Summary </w:t>
      </w:r>
      <w:r>
        <w:rPr>
          <w:rStyle w:val="smallcaps"/>
          <w:bCs/>
          <w:color w:val="292B2C"/>
          <w:shd w:val="clear" w:color="auto" w:fill="FFFFFF"/>
        </w:rPr>
        <w:t>t</w:t>
      </w:r>
      <w:r w:rsidRPr="00167A6E">
        <w:rPr>
          <w:rStyle w:val="smallcaps"/>
          <w:bCs/>
          <w:color w:val="292B2C"/>
          <w:shd w:val="clear" w:color="auto" w:fill="FFFFFF"/>
        </w:rPr>
        <w:t xml:space="preserve">able for </w:t>
      </w:r>
      <w:r>
        <w:rPr>
          <w:rStyle w:val="smallcaps"/>
          <w:bCs/>
          <w:color w:val="292B2C"/>
          <w:shd w:val="clear" w:color="auto" w:fill="FFFFFF"/>
        </w:rPr>
        <w:t>e</w:t>
      </w:r>
      <w:r w:rsidRPr="00167A6E">
        <w:rPr>
          <w:rStyle w:val="smallcaps"/>
          <w:bCs/>
          <w:color w:val="292B2C"/>
          <w:shd w:val="clear" w:color="auto" w:fill="FFFFFF"/>
        </w:rPr>
        <w:t xml:space="preserve">xperimental </w:t>
      </w:r>
      <w:r>
        <w:rPr>
          <w:rStyle w:val="smallcaps"/>
          <w:bCs/>
          <w:color w:val="292B2C"/>
          <w:shd w:val="clear" w:color="auto" w:fill="FFFFFF"/>
        </w:rPr>
        <w:t>i</w:t>
      </w:r>
      <w:r w:rsidRPr="00167A6E">
        <w:rPr>
          <w:rStyle w:val="smallcaps"/>
          <w:bCs/>
          <w:color w:val="292B2C"/>
          <w:shd w:val="clear" w:color="auto" w:fill="FFFFFF"/>
        </w:rPr>
        <w:t xml:space="preserve">nvestigations to the </w:t>
      </w:r>
      <w:r>
        <w:rPr>
          <w:rStyle w:val="smallcaps"/>
          <w:bCs/>
          <w:color w:val="292B2C"/>
          <w:shd w:val="clear" w:color="auto" w:fill="FFFFFF"/>
        </w:rPr>
        <w:t>i</w:t>
      </w:r>
      <w:r w:rsidRPr="00167A6E">
        <w:rPr>
          <w:rStyle w:val="smallcaps"/>
          <w:bCs/>
          <w:color w:val="292B2C"/>
          <w:shd w:val="clear" w:color="auto" w:fill="FFFFFF"/>
        </w:rPr>
        <w:t xml:space="preserve">mpact of </w:t>
      </w:r>
      <w:r>
        <w:rPr>
          <w:rStyle w:val="smallcaps"/>
          <w:bCs/>
          <w:color w:val="292B2C"/>
          <w:shd w:val="clear" w:color="auto" w:fill="FFFFFF"/>
        </w:rPr>
        <w:t>s</w:t>
      </w:r>
      <w:r w:rsidRPr="00167A6E">
        <w:rPr>
          <w:rStyle w:val="smallcaps"/>
          <w:bCs/>
          <w:color w:val="292B2C"/>
          <w:shd w:val="clear" w:color="auto" w:fill="FFFFFF"/>
        </w:rPr>
        <w:t xml:space="preserve">hear </w:t>
      </w:r>
      <w:r>
        <w:rPr>
          <w:rStyle w:val="smallcaps"/>
          <w:bCs/>
          <w:color w:val="292B2C"/>
          <w:shd w:val="clear" w:color="auto" w:fill="FFFFFF"/>
        </w:rPr>
        <w:t>s</w:t>
      </w:r>
      <w:r w:rsidRPr="00167A6E">
        <w:rPr>
          <w:rStyle w:val="smallcaps"/>
          <w:bCs/>
          <w:color w:val="292B2C"/>
          <w:shd w:val="clear" w:color="auto" w:fill="FFFFFF"/>
        </w:rPr>
        <w:t xml:space="preserve">tress on </w:t>
      </w:r>
      <w:r>
        <w:rPr>
          <w:rStyle w:val="smallcaps"/>
          <w:bCs/>
          <w:color w:val="292B2C"/>
          <w:shd w:val="clear" w:color="auto" w:fill="FFFFFF"/>
        </w:rPr>
        <w:t>o</w:t>
      </w:r>
      <w:r w:rsidRPr="00167A6E">
        <w:rPr>
          <w:rStyle w:val="smallcaps"/>
          <w:bCs/>
          <w:color w:val="292B2C"/>
          <w:shd w:val="clear" w:color="auto" w:fill="FFFFFF"/>
        </w:rPr>
        <w:t xml:space="preserve">steogenic and </w:t>
      </w:r>
      <w:r>
        <w:rPr>
          <w:rStyle w:val="smallcaps"/>
          <w:bCs/>
          <w:color w:val="292B2C"/>
          <w:shd w:val="clear" w:color="auto" w:fill="FFFFFF"/>
        </w:rPr>
        <w:t>c</w:t>
      </w:r>
      <w:r w:rsidRPr="00167A6E">
        <w:rPr>
          <w:rStyle w:val="smallcaps"/>
          <w:bCs/>
          <w:color w:val="292B2C"/>
          <w:shd w:val="clear" w:color="auto" w:fill="FFFFFF"/>
        </w:rPr>
        <w:t xml:space="preserve">ell </w:t>
      </w:r>
      <w:r>
        <w:rPr>
          <w:rStyle w:val="smallcaps"/>
          <w:bCs/>
          <w:color w:val="292B2C"/>
          <w:shd w:val="clear" w:color="auto" w:fill="FFFFFF"/>
        </w:rPr>
        <w:t>d</w:t>
      </w:r>
      <w:r w:rsidRPr="00167A6E">
        <w:rPr>
          <w:rStyle w:val="smallcaps"/>
          <w:bCs/>
          <w:color w:val="292B2C"/>
          <w:shd w:val="clear" w:color="auto" w:fill="FFFFFF"/>
        </w:rPr>
        <w:t xml:space="preserve">ifferentiation I </w:t>
      </w:r>
      <w:sdt>
        <w:sdtPr>
          <w:rPr>
            <w:rStyle w:val="smallcaps"/>
            <w:bCs/>
            <w:color w:val="292B2C"/>
            <w:shd w:val="clear" w:color="auto" w:fill="FFFFFF"/>
          </w:rPr>
          <w:id w:val="-172041531"/>
          <w:citation/>
        </w:sdtPr>
        <w:sdtEndPr>
          <w:rPr>
            <w:rStyle w:val="smallcaps"/>
          </w:rPr>
        </w:sdtEndPr>
        <w:sdtContent>
          <w:r w:rsidRPr="00167A6E">
            <w:rPr>
              <w:rStyle w:val="smallcaps"/>
              <w:bCs/>
              <w:color w:val="292B2C"/>
              <w:shd w:val="clear" w:color="auto" w:fill="FFFFFF"/>
            </w:rPr>
            <w:fldChar w:fldCharType="begin"/>
          </w:r>
          <w:r>
            <w:rPr>
              <w:rStyle w:val="smallcaps"/>
              <w:bCs/>
              <w:color w:val="292B2C"/>
              <w:shd w:val="clear" w:color="auto" w:fill="FFFFFF"/>
            </w:rPr>
            <w:instrText xml:space="preserve">CITATION Rya10 \l 1033 </w:instrText>
          </w:r>
          <w:r w:rsidRPr="00167A6E">
            <w:rPr>
              <w:rStyle w:val="smallcaps"/>
              <w:bCs/>
              <w:color w:val="292B2C"/>
              <w:shd w:val="clear" w:color="auto" w:fill="FFFFFF"/>
            </w:rPr>
            <w:fldChar w:fldCharType="separate"/>
          </w:r>
          <w:r w:rsidRPr="003778A1">
            <w:rPr>
              <w:noProof/>
              <w:color w:val="292B2C"/>
              <w:shd w:val="clear" w:color="auto" w:fill="FFFFFF"/>
            </w:rPr>
            <w:t>(McCoy and O'Brien 2010)</w:t>
          </w:r>
          <w:r w:rsidRPr="00167A6E">
            <w:rPr>
              <w:rStyle w:val="smallcaps"/>
              <w:bCs/>
              <w:color w:val="292B2C"/>
              <w:shd w:val="clear" w:color="auto" w:fill="FFFFFF"/>
            </w:rPr>
            <w:fldChar w:fldCharType="end"/>
          </w:r>
        </w:sdtContent>
      </w:sdt>
      <w:r w:rsidR="007A7E40">
        <w:rPr>
          <w:rStyle w:val="smallcaps"/>
          <w:bCs/>
          <w:color w:val="292B2C"/>
          <w:shd w:val="clear" w:color="auto" w:fill="FFFFFF"/>
        </w:rPr>
        <w:t xml:space="preserve">. </w:t>
      </w:r>
      <w:bookmarkStart w:id="12" w:name="_Hlk11487614"/>
      <w:proofErr w:type="gramStart"/>
      <w:r w:rsidR="007A7E40">
        <w:rPr>
          <w:rStyle w:val="smallcaps"/>
          <w:bCs/>
          <w:color w:val="292B2C"/>
          <w:shd w:val="clear" w:color="auto" w:fill="FFFFFF"/>
        </w:rPr>
        <w:t>Reprinted with permission.</w:t>
      </w:r>
      <w:bookmarkEnd w:id="12"/>
      <w:proofErr w:type="gramEnd"/>
    </w:p>
    <w:p w:rsidR="00BB3E02" w:rsidRPr="008A76B1" w:rsidRDefault="00BB3E02" w:rsidP="00BB3E02">
      <w:pPr>
        <w:jc w:val="center"/>
      </w:pPr>
      <w:r>
        <w:rPr>
          <w:noProof/>
        </w:rPr>
        <w:drawing>
          <wp:inline distT="0" distB="0" distL="0" distR="0" wp14:anchorId="028B5262" wp14:editId="35E41A7F">
            <wp:extent cx="4705350" cy="6658514"/>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7321" cy="6661303"/>
                    </a:xfrm>
                    <a:prstGeom prst="rect">
                      <a:avLst/>
                    </a:prstGeom>
                    <a:noFill/>
                    <a:ln>
                      <a:noFill/>
                    </a:ln>
                  </pic:spPr>
                </pic:pic>
              </a:graphicData>
            </a:graphic>
          </wp:inline>
        </w:drawing>
      </w:r>
    </w:p>
    <w:p w:rsidR="00BB3E02" w:rsidRPr="00FF536D" w:rsidRDefault="00BB3E02" w:rsidP="007341CA">
      <w:pPr>
        <w:pStyle w:val="Caption"/>
        <w:jc w:val="both"/>
        <w:rPr>
          <w:bCs/>
          <w:color w:val="292B2C"/>
          <w:shd w:val="clear" w:color="auto" w:fill="FFFFFF"/>
        </w:rPr>
      </w:pPr>
      <w:bookmarkStart w:id="13" w:name="Table_1_1_3"/>
      <w:bookmarkStart w:id="14" w:name="_Toc1907166"/>
      <w:bookmarkStart w:id="15" w:name="_Toc6242468"/>
      <w:proofErr w:type="gramStart"/>
      <w:r w:rsidRPr="005B6AE2">
        <w:lastRenderedPageBreak/>
        <w:t>Table 1.1.</w:t>
      </w:r>
      <w:proofErr w:type="gramEnd"/>
      <w:r>
        <w:rPr>
          <w:noProof/>
        </w:rPr>
        <w:fldChar w:fldCharType="begin"/>
      </w:r>
      <w:r>
        <w:rPr>
          <w:noProof/>
        </w:rPr>
        <w:instrText xml:space="preserve"> SEQ Table_1.1. \* ARABIC </w:instrText>
      </w:r>
      <w:r>
        <w:rPr>
          <w:noProof/>
        </w:rPr>
        <w:fldChar w:fldCharType="separate"/>
      </w:r>
      <w:r w:rsidR="006C5D74">
        <w:rPr>
          <w:noProof/>
        </w:rPr>
        <w:t>3</w:t>
      </w:r>
      <w:r>
        <w:rPr>
          <w:noProof/>
        </w:rPr>
        <w:fldChar w:fldCharType="end"/>
      </w:r>
      <w:bookmarkEnd w:id="13"/>
      <w:r>
        <w:rPr>
          <w:noProof/>
        </w:rPr>
        <w:t>:</w:t>
      </w:r>
      <w:r w:rsidRPr="005B6AE2">
        <w:t xml:space="preserve"> </w:t>
      </w:r>
      <w:r w:rsidRPr="005B6AE2">
        <w:rPr>
          <w:rStyle w:val="smallcaps"/>
          <w:bCs/>
          <w:color w:val="292B2C"/>
          <w:shd w:val="clear" w:color="auto" w:fill="FFFFFF"/>
        </w:rPr>
        <w:t xml:space="preserve">Summary </w:t>
      </w:r>
      <w:r>
        <w:rPr>
          <w:rStyle w:val="smallcaps"/>
          <w:bCs/>
          <w:color w:val="292B2C"/>
          <w:shd w:val="clear" w:color="auto" w:fill="FFFFFF"/>
        </w:rPr>
        <w:t>t</w:t>
      </w:r>
      <w:r w:rsidRPr="005B6AE2">
        <w:rPr>
          <w:rStyle w:val="smallcaps"/>
          <w:bCs/>
          <w:color w:val="292B2C"/>
          <w:shd w:val="clear" w:color="auto" w:fill="FFFFFF"/>
        </w:rPr>
        <w:t xml:space="preserve">able for </w:t>
      </w:r>
      <w:r>
        <w:rPr>
          <w:rStyle w:val="smallcaps"/>
          <w:bCs/>
          <w:color w:val="292B2C"/>
          <w:shd w:val="clear" w:color="auto" w:fill="FFFFFF"/>
        </w:rPr>
        <w:t>e</w:t>
      </w:r>
      <w:r w:rsidRPr="005B6AE2">
        <w:rPr>
          <w:rStyle w:val="smallcaps"/>
          <w:bCs/>
          <w:color w:val="292B2C"/>
          <w:shd w:val="clear" w:color="auto" w:fill="FFFFFF"/>
        </w:rPr>
        <w:t xml:space="preserve">xperimental </w:t>
      </w:r>
      <w:r>
        <w:rPr>
          <w:rStyle w:val="smallcaps"/>
          <w:bCs/>
          <w:color w:val="292B2C"/>
          <w:shd w:val="clear" w:color="auto" w:fill="FFFFFF"/>
        </w:rPr>
        <w:t>i</w:t>
      </w:r>
      <w:r w:rsidRPr="005B6AE2">
        <w:rPr>
          <w:rStyle w:val="smallcaps"/>
          <w:bCs/>
          <w:color w:val="292B2C"/>
          <w:shd w:val="clear" w:color="auto" w:fill="FFFFFF"/>
        </w:rPr>
        <w:t xml:space="preserve">nvestigations to the </w:t>
      </w:r>
      <w:r>
        <w:rPr>
          <w:rStyle w:val="smallcaps"/>
          <w:bCs/>
          <w:color w:val="292B2C"/>
          <w:shd w:val="clear" w:color="auto" w:fill="FFFFFF"/>
        </w:rPr>
        <w:t>i</w:t>
      </w:r>
      <w:r w:rsidRPr="005B6AE2">
        <w:rPr>
          <w:rStyle w:val="smallcaps"/>
          <w:bCs/>
          <w:color w:val="292B2C"/>
          <w:shd w:val="clear" w:color="auto" w:fill="FFFFFF"/>
        </w:rPr>
        <w:t xml:space="preserve">mpact of </w:t>
      </w:r>
      <w:r>
        <w:rPr>
          <w:rStyle w:val="smallcaps"/>
          <w:bCs/>
          <w:color w:val="292B2C"/>
          <w:shd w:val="clear" w:color="auto" w:fill="FFFFFF"/>
        </w:rPr>
        <w:t>s</w:t>
      </w:r>
      <w:r w:rsidRPr="005B6AE2">
        <w:rPr>
          <w:rStyle w:val="smallcaps"/>
          <w:bCs/>
          <w:color w:val="292B2C"/>
          <w:shd w:val="clear" w:color="auto" w:fill="FFFFFF"/>
        </w:rPr>
        <w:t xml:space="preserve">hear </w:t>
      </w:r>
      <w:r>
        <w:rPr>
          <w:rStyle w:val="smallcaps"/>
          <w:bCs/>
          <w:color w:val="292B2C"/>
          <w:shd w:val="clear" w:color="auto" w:fill="FFFFFF"/>
        </w:rPr>
        <w:t>s</w:t>
      </w:r>
      <w:r w:rsidRPr="005B6AE2">
        <w:rPr>
          <w:rStyle w:val="smallcaps"/>
          <w:bCs/>
          <w:color w:val="292B2C"/>
          <w:shd w:val="clear" w:color="auto" w:fill="FFFFFF"/>
        </w:rPr>
        <w:t xml:space="preserve">tress on </w:t>
      </w:r>
      <w:r>
        <w:rPr>
          <w:rStyle w:val="smallcaps"/>
          <w:bCs/>
          <w:color w:val="292B2C"/>
          <w:shd w:val="clear" w:color="auto" w:fill="FFFFFF"/>
        </w:rPr>
        <w:t>o</w:t>
      </w:r>
      <w:r w:rsidRPr="005B6AE2">
        <w:rPr>
          <w:rStyle w:val="smallcaps"/>
          <w:bCs/>
          <w:color w:val="292B2C"/>
          <w:shd w:val="clear" w:color="auto" w:fill="FFFFFF"/>
        </w:rPr>
        <w:t xml:space="preserve">steogenic </w:t>
      </w:r>
      <w:r>
        <w:rPr>
          <w:rStyle w:val="smallcaps"/>
          <w:bCs/>
          <w:color w:val="292B2C"/>
          <w:shd w:val="clear" w:color="auto" w:fill="FFFFFF"/>
        </w:rPr>
        <w:t>c</w:t>
      </w:r>
      <w:r w:rsidRPr="005B6AE2">
        <w:rPr>
          <w:rStyle w:val="smallcaps"/>
          <w:bCs/>
          <w:color w:val="292B2C"/>
          <w:shd w:val="clear" w:color="auto" w:fill="FFFFFF"/>
        </w:rPr>
        <w:t xml:space="preserve">ell </w:t>
      </w:r>
      <w:r>
        <w:rPr>
          <w:rStyle w:val="smallcaps"/>
          <w:bCs/>
          <w:color w:val="292B2C"/>
          <w:shd w:val="clear" w:color="auto" w:fill="FFFFFF"/>
        </w:rPr>
        <w:t>d</w:t>
      </w:r>
      <w:r w:rsidRPr="005B6AE2">
        <w:rPr>
          <w:rStyle w:val="smallcaps"/>
          <w:bCs/>
          <w:color w:val="292B2C"/>
          <w:shd w:val="clear" w:color="auto" w:fill="FFFFFF"/>
        </w:rPr>
        <w:t xml:space="preserve">ifferentiation II </w:t>
      </w:r>
      <w:sdt>
        <w:sdtPr>
          <w:rPr>
            <w:rStyle w:val="smallcaps"/>
            <w:bCs/>
            <w:color w:val="292B2C"/>
            <w:shd w:val="clear" w:color="auto" w:fill="FFFFFF"/>
          </w:rPr>
          <w:id w:val="2081863965"/>
          <w:citation/>
        </w:sdtPr>
        <w:sdtEndPr>
          <w:rPr>
            <w:rStyle w:val="smallcaps"/>
          </w:rPr>
        </w:sdtEndPr>
        <w:sdtContent>
          <w:r w:rsidRPr="005B6AE2">
            <w:rPr>
              <w:rStyle w:val="smallcaps"/>
              <w:bCs/>
              <w:color w:val="292B2C"/>
              <w:shd w:val="clear" w:color="auto" w:fill="FFFFFF"/>
            </w:rPr>
            <w:fldChar w:fldCharType="begin"/>
          </w:r>
          <w:r>
            <w:rPr>
              <w:rStyle w:val="smallcaps"/>
              <w:bCs/>
              <w:color w:val="292B2C"/>
              <w:shd w:val="clear" w:color="auto" w:fill="FFFFFF"/>
            </w:rPr>
            <w:instrText xml:space="preserve">CITATION Rya10 \l 1033 </w:instrText>
          </w:r>
          <w:r w:rsidRPr="005B6AE2">
            <w:rPr>
              <w:rStyle w:val="smallcaps"/>
              <w:bCs/>
              <w:color w:val="292B2C"/>
              <w:shd w:val="clear" w:color="auto" w:fill="FFFFFF"/>
            </w:rPr>
            <w:fldChar w:fldCharType="separate"/>
          </w:r>
          <w:r w:rsidRPr="003778A1">
            <w:rPr>
              <w:noProof/>
              <w:color w:val="292B2C"/>
              <w:shd w:val="clear" w:color="auto" w:fill="FFFFFF"/>
            </w:rPr>
            <w:t>(McCoy and O'Brien 2010)</w:t>
          </w:r>
          <w:r w:rsidRPr="005B6AE2">
            <w:rPr>
              <w:rStyle w:val="smallcaps"/>
              <w:bCs/>
              <w:color w:val="292B2C"/>
              <w:shd w:val="clear" w:color="auto" w:fill="FFFFFF"/>
            </w:rPr>
            <w:fldChar w:fldCharType="end"/>
          </w:r>
        </w:sdtContent>
      </w:sdt>
      <w:bookmarkEnd w:id="14"/>
      <w:bookmarkEnd w:id="15"/>
      <w:r w:rsidR="00374F4A">
        <w:rPr>
          <w:rStyle w:val="smallcaps"/>
          <w:bCs/>
          <w:color w:val="292B2C"/>
          <w:shd w:val="clear" w:color="auto" w:fill="FFFFFF"/>
        </w:rPr>
        <w:t xml:space="preserve">. </w:t>
      </w:r>
      <w:proofErr w:type="gramStart"/>
      <w:r w:rsidR="00374F4A" w:rsidRPr="00374F4A">
        <w:rPr>
          <w:rStyle w:val="smallcaps"/>
          <w:bCs/>
          <w:color w:val="292B2C"/>
          <w:shd w:val="clear" w:color="auto" w:fill="FFFFFF"/>
        </w:rPr>
        <w:t>Reprinted with permission.</w:t>
      </w:r>
      <w:proofErr w:type="gramEnd"/>
    </w:p>
    <w:p w:rsidR="00BB3E02" w:rsidRDefault="00BB3E02" w:rsidP="00BB3E02">
      <w:pPr>
        <w:jc w:val="center"/>
      </w:pPr>
      <w:r>
        <w:rPr>
          <w:noProof/>
        </w:rPr>
        <w:drawing>
          <wp:inline distT="0" distB="0" distL="0" distR="0" wp14:anchorId="0AD94A04" wp14:editId="4CF937B2">
            <wp:extent cx="6267450" cy="4737100"/>
            <wp:effectExtent l="3175" t="0" r="317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6267450" cy="4737100"/>
                    </a:xfrm>
                    <a:prstGeom prst="rect">
                      <a:avLst/>
                    </a:prstGeom>
                    <a:noFill/>
                  </pic:spPr>
                </pic:pic>
              </a:graphicData>
            </a:graphic>
          </wp:inline>
        </w:drawing>
      </w:r>
    </w:p>
    <w:p w:rsidR="00BB3E02" w:rsidRDefault="00BB3E02" w:rsidP="00BB3E02">
      <w:pPr>
        <w:pStyle w:val="Caption"/>
        <w:jc w:val="both"/>
        <w:rPr>
          <w:b/>
        </w:rPr>
      </w:pPr>
      <w:bookmarkStart w:id="16" w:name="_Toc1907167"/>
    </w:p>
    <w:p w:rsidR="00D05F89" w:rsidRPr="00D05F89" w:rsidRDefault="00BB3E02" w:rsidP="007341CA">
      <w:pPr>
        <w:pStyle w:val="Caption"/>
        <w:jc w:val="both"/>
        <w:rPr>
          <w:rStyle w:val="smallcaps"/>
          <w:bCs/>
          <w:color w:val="292B2C"/>
          <w:sz w:val="4"/>
          <w:szCs w:val="4"/>
          <w:shd w:val="clear" w:color="auto" w:fill="FFFFFF"/>
        </w:rPr>
      </w:pPr>
      <w:bookmarkStart w:id="17" w:name="Table_1_1_4"/>
      <w:bookmarkStart w:id="18" w:name="_Toc6242469"/>
      <w:bookmarkEnd w:id="16"/>
      <w:proofErr w:type="gramStart"/>
      <w:r>
        <w:lastRenderedPageBreak/>
        <w:t>Table 1.1.</w:t>
      </w:r>
      <w:proofErr w:type="gramEnd"/>
      <w:r>
        <w:rPr>
          <w:noProof/>
        </w:rPr>
        <w:fldChar w:fldCharType="begin"/>
      </w:r>
      <w:r>
        <w:rPr>
          <w:noProof/>
        </w:rPr>
        <w:instrText xml:space="preserve"> SEQ Table_1.1. \* ARABIC </w:instrText>
      </w:r>
      <w:r>
        <w:rPr>
          <w:noProof/>
        </w:rPr>
        <w:fldChar w:fldCharType="separate"/>
      </w:r>
      <w:r w:rsidR="006C5D74">
        <w:rPr>
          <w:noProof/>
        </w:rPr>
        <w:t>4</w:t>
      </w:r>
      <w:r>
        <w:rPr>
          <w:noProof/>
        </w:rPr>
        <w:fldChar w:fldCharType="end"/>
      </w:r>
      <w:bookmarkEnd w:id="17"/>
      <w:r>
        <w:rPr>
          <w:noProof/>
        </w:rPr>
        <w:t>:</w:t>
      </w:r>
      <w:r>
        <w:t xml:space="preserve"> </w:t>
      </w:r>
      <w:r w:rsidRPr="00AF429D">
        <w:rPr>
          <w:rStyle w:val="smallcaps"/>
          <w:bCs/>
          <w:color w:val="292B2C"/>
          <w:shd w:val="clear" w:color="auto" w:fill="FFFFFF"/>
        </w:rPr>
        <w:t xml:space="preserve">Summary </w:t>
      </w:r>
      <w:r>
        <w:rPr>
          <w:rStyle w:val="smallcaps"/>
          <w:bCs/>
          <w:color w:val="292B2C"/>
          <w:shd w:val="clear" w:color="auto" w:fill="FFFFFF"/>
        </w:rPr>
        <w:t>t</w:t>
      </w:r>
      <w:r w:rsidRPr="00AF429D">
        <w:rPr>
          <w:rStyle w:val="smallcaps"/>
          <w:bCs/>
          <w:color w:val="292B2C"/>
          <w:shd w:val="clear" w:color="auto" w:fill="FFFFFF"/>
        </w:rPr>
        <w:t xml:space="preserve">able for </w:t>
      </w:r>
      <w:r>
        <w:rPr>
          <w:rStyle w:val="smallcaps"/>
          <w:bCs/>
          <w:color w:val="292B2C"/>
          <w:shd w:val="clear" w:color="auto" w:fill="FFFFFF"/>
        </w:rPr>
        <w:t>e</w:t>
      </w:r>
      <w:r w:rsidRPr="00AF429D">
        <w:rPr>
          <w:rStyle w:val="smallcaps"/>
          <w:bCs/>
          <w:color w:val="292B2C"/>
          <w:shd w:val="clear" w:color="auto" w:fill="FFFFFF"/>
        </w:rPr>
        <w:t xml:space="preserve">xperimental </w:t>
      </w:r>
      <w:r>
        <w:rPr>
          <w:rStyle w:val="smallcaps"/>
          <w:bCs/>
          <w:color w:val="292B2C"/>
          <w:shd w:val="clear" w:color="auto" w:fill="FFFFFF"/>
        </w:rPr>
        <w:t>i</w:t>
      </w:r>
      <w:r w:rsidRPr="00AF429D">
        <w:rPr>
          <w:rStyle w:val="smallcaps"/>
          <w:bCs/>
          <w:color w:val="292B2C"/>
          <w:shd w:val="clear" w:color="auto" w:fill="FFFFFF"/>
        </w:rPr>
        <w:t xml:space="preserve">nvestigations to the </w:t>
      </w:r>
      <w:r>
        <w:rPr>
          <w:rStyle w:val="smallcaps"/>
          <w:bCs/>
          <w:color w:val="292B2C"/>
          <w:shd w:val="clear" w:color="auto" w:fill="FFFFFF"/>
        </w:rPr>
        <w:t>i</w:t>
      </w:r>
      <w:r w:rsidRPr="00AF429D">
        <w:rPr>
          <w:rStyle w:val="smallcaps"/>
          <w:bCs/>
          <w:color w:val="292B2C"/>
          <w:shd w:val="clear" w:color="auto" w:fill="FFFFFF"/>
        </w:rPr>
        <w:t xml:space="preserve">mpact of </w:t>
      </w:r>
      <w:r>
        <w:rPr>
          <w:rStyle w:val="smallcaps"/>
          <w:bCs/>
          <w:color w:val="292B2C"/>
          <w:shd w:val="clear" w:color="auto" w:fill="FFFFFF"/>
        </w:rPr>
        <w:t>s</w:t>
      </w:r>
      <w:r w:rsidRPr="00AF429D">
        <w:rPr>
          <w:rStyle w:val="smallcaps"/>
          <w:bCs/>
          <w:color w:val="292B2C"/>
          <w:shd w:val="clear" w:color="auto" w:fill="FFFFFF"/>
        </w:rPr>
        <w:t xml:space="preserve">hear </w:t>
      </w:r>
      <w:r>
        <w:rPr>
          <w:rStyle w:val="smallcaps"/>
          <w:bCs/>
          <w:color w:val="292B2C"/>
          <w:shd w:val="clear" w:color="auto" w:fill="FFFFFF"/>
        </w:rPr>
        <w:t>s</w:t>
      </w:r>
      <w:r w:rsidRPr="00AF429D">
        <w:rPr>
          <w:rStyle w:val="smallcaps"/>
          <w:bCs/>
          <w:color w:val="292B2C"/>
          <w:shd w:val="clear" w:color="auto" w:fill="FFFFFF"/>
        </w:rPr>
        <w:t xml:space="preserve">tress on </w:t>
      </w:r>
      <w:r>
        <w:rPr>
          <w:rStyle w:val="smallcaps"/>
          <w:bCs/>
          <w:color w:val="292B2C"/>
          <w:shd w:val="clear" w:color="auto" w:fill="FFFFFF"/>
        </w:rPr>
        <w:t>o</w:t>
      </w:r>
      <w:r w:rsidRPr="00AF429D">
        <w:rPr>
          <w:rStyle w:val="smallcaps"/>
          <w:bCs/>
          <w:color w:val="292B2C"/>
          <w:shd w:val="clear" w:color="auto" w:fill="FFFFFF"/>
        </w:rPr>
        <w:t xml:space="preserve">steogenic </w:t>
      </w:r>
      <w:r>
        <w:rPr>
          <w:rStyle w:val="smallcaps"/>
          <w:bCs/>
          <w:color w:val="292B2C"/>
          <w:shd w:val="clear" w:color="auto" w:fill="FFFFFF"/>
        </w:rPr>
        <w:t>c</w:t>
      </w:r>
      <w:r w:rsidRPr="00AF429D">
        <w:rPr>
          <w:rStyle w:val="smallcaps"/>
          <w:bCs/>
          <w:color w:val="292B2C"/>
          <w:shd w:val="clear" w:color="auto" w:fill="FFFFFF"/>
        </w:rPr>
        <w:t xml:space="preserve">ell </w:t>
      </w:r>
      <w:r>
        <w:rPr>
          <w:rStyle w:val="smallcaps"/>
          <w:bCs/>
          <w:color w:val="292B2C"/>
          <w:shd w:val="clear" w:color="auto" w:fill="FFFFFF"/>
        </w:rPr>
        <w:t>d</w:t>
      </w:r>
      <w:r w:rsidRPr="00AF429D">
        <w:rPr>
          <w:rStyle w:val="smallcaps"/>
          <w:bCs/>
          <w:color w:val="292B2C"/>
          <w:shd w:val="clear" w:color="auto" w:fill="FFFFFF"/>
        </w:rPr>
        <w:t xml:space="preserve">ifferentiation III </w:t>
      </w:r>
      <w:sdt>
        <w:sdtPr>
          <w:rPr>
            <w:rStyle w:val="smallcaps"/>
            <w:bCs/>
            <w:color w:val="292B2C"/>
            <w:shd w:val="clear" w:color="auto" w:fill="FFFFFF"/>
          </w:rPr>
          <w:id w:val="968169054"/>
          <w:citation/>
        </w:sdtPr>
        <w:sdtEndPr>
          <w:rPr>
            <w:rStyle w:val="smallcaps"/>
          </w:rPr>
        </w:sdtEndPr>
        <w:sdtContent>
          <w:r w:rsidRPr="00AF429D">
            <w:rPr>
              <w:rStyle w:val="smallcaps"/>
              <w:bCs/>
              <w:color w:val="292B2C"/>
              <w:shd w:val="clear" w:color="auto" w:fill="FFFFFF"/>
            </w:rPr>
            <w:fldChar w:fldCharType="begin"/>
          </w:r>
          <w:r>
            <w:rPr>
              <w:rStyle w:val="smallcaps"/>
              <w:bCs/>
              <w:color w:val="292B2C"/>
              <w:shd w:val="clear" w:color="auto" w:fill="FFFFFF"/>
            </w:rPr>
            <w:instrText xml:space="preserve">CITATION Rya10 \l 1033 </w:instrText>
          </w:r>
          <w:r w:rsidRPr="00AF429D">
            <w:rPr>
              <w:rStyle w:val="smallcaps"/>
              <w:bCs/>
              <w:color w:val="292B2C"/>
              <w:shd w:val="clear" w:color="auto" w:fill="FFFFFF"/>
            </w:rPr>
            <w:fldChar w:fldCharType="separate"/>
          </w:r>
          <w:r w:rsidRPr="003778A1">
            <w:rPr>
              <w:noProof/>
              <w:color w:val="292B2C"/>
              <w:shd w:val="clear" w:color="auto" w:fill="FFFFFF"/>
            </w:rPr>
            <w:t>(McCoy and O'Brien 2010)</w:t>
          </w:r>
          <w:r w:rsidRPr="00AF429D">
            <w:rPr>
              <w:rStyle w:val="smallcaps"/>
              <w:bCs/>
              <w:color w:val="292B2C"/>
              <w:shd w:val="clear" w:color="auto" w:fill="FFFFFF"/>
            </w:rPr>
            <w:fldChar w:fldCharType="end"/>
          </w:r>
        </w:sdtContent>
      </w:sdt>
      <w:bookmarkEnd w:id="18"/>
      <w:r w:rsidR="00374F4A">
        <w:rPr>
          <w:rStyle w:val="smallcaps"/>
          <w:bCs/>
          <w:color w:val="292B2C"/>
          <w:shd w:val="clear" w:color="auto" w:fill="FFFFFF"/>
        </w:rPr>
        <w:t xml:space="preserve">. </w:t>
      </w:r>
      <w:proofErr w:type="gramStart"/>
      <w:r w:rsidR="00374F4A">
        <w:rPr>
          <w:rStyle w:val="smallcaps"/>
          <w:bCs/>
          <w:color w:val="292B2C"/>
          <w:shd w:val="clear" w:color="auto" w:fill="FFFFFF"/>
        </w:rPr>
        <w:t>Reprinted with permission.</w:t>
      </w:r>
      <w:proofErr w:type="gramEnd"/>
    </w:p>
    <w:p w:rsidR="00BB3E02" w:rsidRDefault="00BB3E02" w:rsidP="00D05F89">
      <w:pPr>
        <w:pStyle w:val="Caption"/>
        <w:jc w:val="center"/>
        <w:rPr>
          <w:b/>
        </w:rPr>
      </w:pPr>
      <w:r>
        <w:rPr>
          <w:b/>
          <w:noProof/>
        </w:rPr>
        <w:drawing>
          <wp:inline distT="0" distB="0" distL="0" distR="0" wp14:anchorId="0FDA8301" wp14:editId="4CE080F3">
            <wp:extent cx="4215384" cy="67208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15384" cy="6720840"/>
                    </a:xfrm>
                    <a:prstGeom prst="rect">
                      <a:avLst/>
                    </a:prstGeom>
                    <a:noFill/>
                  </pic:spPr>
                </pic:pic>
              </a:graphicData>
            </a:graphic>
          </wp:inline>
        </w:drawing>
      </w:r>
    </w:p>
    <w:p w:rsidR="00BB3E02" w:rsidRPr="00B44F3A" w:rsidRDefault="00BB3E02" w:rsidP="007341CA">
      <w:pPr>
        <w:pStyle w:val="Caption"/>
        <w:jc w:val="both"/>
        <w:rPr>
          <w:b/>
          <w:bCs/>
          <w:color w:val="292B2C"/>
          <w:shd w:val="clear" w:color="auto" w:fill="FFFFFF"/>
        </w:rPr>
      </w:pPr>
      <w:bookmarkStart w:id="19" w:name="Table_1_1_5"/>
      <w:bookmarkStart w:id="20" w:name="_Toc6242470"/>
      <w:proofErr w:type="gramStart"/>
      <w:r>
        <w:lastRenderedPageBreak/>
        <w:t>Table 1.1.</w:t>
      </w:r>
      <w:proofErr w:type="gramEnd"/>
      <w:r>
        <w:rPr>
          <w:noProof/>
        </w:rPr>
        <w:fldChar w:fldCharType="begin"/>
      </w:r>
      <w:r>
        <w:rPr>
          <w:noProof/>
        </w:rPr>
        <w:instrText xml:space="preserve"> SEQ Table_1.1. \* ARABIC </w:instrText>
      </w:r>
      <w:r>
        <w:rPr>
          <w:noProof/>
        </w:rPr>
        <w:fldChar w:fldCharType="separate"/>
      </w:r>
      <w:r w:rsidR="006C5D74">
        <w:rPr>
          <w:noProof/>
        </w:rPr>
        <w:t>5</w:t>
      </w:r>
      <w:r>
        <w:rPr>
          <w:noProof/>
        </w:rPr>
        <w:fldChar w:fldCharType="end"/>
      </w:r>
      <w:bookmarkEnd w:id="19"/>
      <w:r>
        <w:rPr>
          <w:noProof/>
        </w:rPr>
        <w:t>:</w:t>
      </w:r>
      <w:r w:rsidRPr="005F72B0">
        <w:t xml:space="preserve"> </w:t>
      </w:r>
      <w:r>
        <w:rPr>
          <w:rStyle w:val="smallcaps"/>
          <w:bCs/>
          <w:color w:val="292B2C"/>
          <w:shd w:val="clear" w:color="auto" w:fill="FFFFFF"/>
        </w:rPr>
        <w:t>S</w:t>
      </w:r>
      <w:r w:rsidRPr="005F72B0">
        <w:rPr>
          <w:rStyle w:val="smallcaps"/>
          <w:bCs/>
          <w:color w:val="292B2C"/>
          <w:shd w:val="clear" w:color="auto" w:fill="FFFFFF"/>
        </w:rPr>
        <w:t xml:space="preserve">ummary </w:t>
      </w:r>
      <w:r>
        <w:rPr>
          <w:rStyle w:val="smallcaps"/>
          <w:bCs/>
          <w:color w:val="292B2C"/>
          <w:shd w:val="clear" w:color="auto" w:fill="FFFFFF"/>
        </w:rPr>
        <w:t>t</w:t>
      </w:r>
      <w:r w:rsidRPr="005F72B0">
        <w:rPr>
          <w:rStyle w:val="smallcaps"/>
          <w:bCs/>
          <w:color w:val="292B2C"/>
          <w:shd w:val="clear" w:color="auto" w:fill="FFFFFF"/>
        </w:rPr>
        <w:t xml:space="preserve">able for </w:t>
      </w:r>
      <w:r>
        <w:rPr>
          <w:rStyle w:val="smallcaps"/>
          <w:bCs/>
          <w:color w:val="292B2C"/>
          <w:shd w:val="clear" w:color="auto" w:fill="FFFFFF"/>
        </w:rPr>
        <w:t>e</w:t>
      </w:r>
      <w:r w:rsidRPr="005F72B0">
        <w:rPr>
          <w:rStyle w:val="smallcaps"/>
          <w:bCs/>
          <w:color w:val="292B2C"/>
          <w:shd w:val="clear" w:color="auto" w:fill="FFFFFF"/>
        </w:rPr>
        <w:t xml:space="preserve">xperimental </w:t>
      </w:r>
      <w:r>
        <w:rPr>
          <w:rStyle w:val="smallcaps"/>
          <w:bCs/>
          <w:color w:val="292B2C"/>
          <w:shd w:val="clear" w:color="auto" w:fill="FFFFFF"/>
        </w:rPr>
        <w:t>i</w:t>
      </w:r>
      <w:r w:rsidRPr="005F72B0">
        <w:rPr>
          <w:rStyle w:val="smallcaps"/>
          <w:bCs/>
          <w:color w:val="292B2C"/>
          <w:shd w:val="clear" w:color="auto" w:fill="FFFFFF"/>
        </w:rPr>
        <w:t>nvest</w:t>
      </w:r>
      <w:r>
        <w:rPr>
          <w:rStyle w:val="smallcaps"/>
          <w:bCs/>
          <w:color w:val="292B2C"/>
          <w:shd w:val="clear" w:color="auto" w:fill="FFFFFF"/>
        </w:rPr>
        <w:t>igations to the impact of shear s</w:t>
      </w:r>
      <w:r w:rsidRPr="005F72B0">
        <w:rPr>
          <w:rStyle w:val="smallcaps"/>
          <w:bCs/>
          <w:color w:val="292B2C"/>
          <w:shd w:val="clear" w:color="auto" w:fill="FFFFFF"/>
        </w:rPr>
        <w:t xml:space="preserve">tress on </w:t>
      </w:r>
      <w:r>
        <w:rPr>
          <w:rStyle w:val="smallcaps"/>
          <w:bCs/>
          <w:color w:val="292B2C"/>
          <w:shd w:val="clear" w:color="auto" w:fill="FFFFFF"/>
        </w:rPr>
        <w:t>o</w:t>
      </w:r>
      <w:r w:rsidRPr="005F72B0">
        <w:rPr>
          <w:rStyle w:val="smallcaps"/>
          <w:bCs/>
          <w:color w:val="292B2C"/>
          <w:shd w:val="clear" w:color="auto" w:fill="FFFFFF"/>
        </w:rPr>
        <w:t xml:space="preserve">steogenic </w:t>
      </w:r>
      <w:r>
        <w:rPr>
          <w:rStyle w:val="smallcaps"/>
          <w:bCs/>
          <w:color w:val="292B2C"/>
          <w:shd w:val="clear" w:color="auto" w:fill="FFFFFF"/>
        </w:rPr>
        <w:t>c</w:t>
      </w:r>
      <w:r w:rsidRPr="005F72B0">
        <w:rPr>
          <w:rStyle w:val="smallcaps"/>
          <w:bCs/>
          <w:color w:val="292B2C"/>
          <w:shd w:val="clear" w:color="auto" w:fill="FFFFFF"/>
        </w:rPr>
        <w:t xml:space="preserve">ell </w:t>
      </w:r>
      <w:r>
        <w:rPr>
          <w:rStyle w:val="smallcaps"/>
          <w:bCs/>
          <w:color w:val="292B2C"/>
          <w:shd w:val="clear" w:color="auto" w:fill="FFFFFF"/>
        </w:rPr>
        <w:t>d</w:t>
      </w:r>
      <w:r w:rsidRPr="005F72B0">
        <w:rPr>
          <w:rStyle w:val="smallcaps"/>
          <w:bCs/>
          <w:color w:val="292B2C"/>
          <w:shd w:val="clear" w:color="auto" w:fill="FFFFFF"/>
        </w:rPr>
        <w:t>ifferentiation IV</w:t>
      </w:r>
      <w:r w:rsidRPr="005F72B0">
        <w:rPr>
          <w:rStyle w:val="smallcaps"/>
          <w:b/>
          <w:bCs/>
          <w:color w:val="292B2C"/>
          <w:shd w:val="clear" w:color="auto" w:fill="FFFFFF"/>
        </w:rPr>
        <w:t xml:space="preserve"> </w:t>
      </w:r>
      <w:sdt>
        <w:sdtPr>
          <w:rPr>
            <w:rStyle w:val="smallcaps"/>
            <w:b/>
            <w:bCs/>
            <w:color w:val="292B2C"/>
            <w:shd w:val="clear" w:color="auto" w:fill="FFFFFF"/>
          </w:rPr>
          <w:id w:val="-879781468"/>
          <w:citation/>
        </w:sdtPr>
        <w:sdtEndPr>
          <w:rPr>
            <w:rStyle w:val="smallcaps"/>
          </w:rPr>
        </w:sdtEndPr>
        <w:sdtContent>
          <w:r w:rsidRPr="005F72B0">
            <w:rPr>
              <w:rStyle w:val="smallcaps"/>
              <w:b/>
              <w:bCs/>
              <w:color w:val="292B2C"/>
              <w:shd w:val="clear" w:color="auto" w:fill="FFFFFF"/>
            </w:rPr>
            <w:fldChar w:fldCharType="begin"/>
          </w:r>
          <w:r>
            <w:rPr>
              <w:rStyle w:val="smallcaps"/>
              <w:b/>
              <w:bCs/>
              <w:color w:val="292B2C"/>
              <w:shd w:val="clear" w:color="auto" w:fill="FFFFFF"/>
            </w:rPr>
            <w:instrText xml:space="preserve">CITATION Rya10 \l 1033 </w:instrText>
          </w:r>
          <w:r w:rsidRPr="005F72B0">
            <w:rPr>
              <w:rStyle w:val="smallcaps"/>
              <w:b/>
              <w:bCs/>
              <w:color w:val="292B2C"/>
              <w:shd w:val="clear" w:color="auto" w:fill="FFFFFF"/>
            </w:rPr>
            <w:fldChar w:fldCharType="separate"/>
          </w:r>
          <w:r w:rsidRPr="003778A1">
            <w:rPr>
              <w:noProof/>
              <w:color w:val="292B2C"/>
              <w:shd w:val="clear" w:color="auto" w:fill="FFFFFF"/>
            </w:rPr>
            <w:t>(McCoy and O'Brien 2010)</w:t>
          </w:r>
          <w:r w:rsidRPr="005F72B0">
            <w:rPr>
              <w:rStyle w:val="smallcaps"/>
              <w:b/>
              <w:bCs/>
              <w:color w:val="292B2C"/>
              <w:shd w:val="clear" w:color="auto" w:fill="FFFFFF"/>
            </w:rPr>
            <w:fldChar w:fldCharType="end"/>
          </w:r>
        </w:sdtContent>
      </w:sdt>
      <w:bookmarkEnd w:id="20"/>
      <w:r w:rsidR="00374F4A">
        <w:rPr>
          <w:rStyle w:val="smallcaps"/>
          <w:b/>
          <w:bCs/>
          <w:color w:val="292B2C"/>
          <w:shd w:val="clear" w:color="auto" w:fill="FFFFFF"/>
        </w:rPr>
        <w:t xml:space="preserve">. </w:t>
      </w:r>
      <w:proofErr w:type="gramStart"/>
      <w:r w:rsidR="00374F4A">
        <w:rPr>
          <w:rStyle w:val="smallcaps"/>
          <w:bCs/>
          <w:color w:val="292B2C"/>
          <w:shd w:val="clear" w:color="auto" w:fill="FFFFFF"/>
        </w:rPr>
        <w:t>Reprinted with permission.</w:t>
      </w:r>
      <w:proofErr w:type="gramEnd"/>
    </w:p>
    <w:p w:rsidR="00BB3E02" w:rsidRPr="00D50037" w:rsidRDefault="00BB3E02" w:rsidP="00BB3E02">
      <w:pPr>
        <w:jc w:val="center"/>
        <w:rPr>
          <w:noProof/>
        </w:rPr>
      </w:pPr>
      <w:r>
        <w:rPr>
          <w:noProof/>
        </w:rPr>
        <w:drawing>
          <wp:inline distT="0" distB="0" distL="0" distR="0" wp14:anchorId="5BBFBDF9" wp14:editId="65E7CF2C">
            <wp:extent cx="6688455" cy="4125594"/>
            <wp:effectExtent l="5398" t="0" r="3492" b="3493"/>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688455" cy="4125594"/>
                    </a:xfrm>
                    <a:prstGeom prst="rect">
                      <a:avLst/>
                    </a:prstGeom>
                    <a:noFill/>
                  </pic:spPr>
                </pic:pic>
              </a:graphicData>
            </a:graphic>
          </wp:inline>
        </w:drawing>
      </w:r>
    </w:p>
    <w:p w:rsidR="002A085C" w:rsidRPr="00107641" w:rsidRDefault="002A085C" w:rsidP="002A085C">
      <w:pPr>
        <w:keepNext/>
        <w:keepLines/>
        <w:spacing w:before="40" w:after="0" w:line="360" w:lineRule="auto"/>
        <w:jc w:val="both"/>
        <w:outlineLvl w:val="1"/>
        <w:rPr>
          <w:rFonts w:ascii="Times New Roman" w:eastAsia="Times New Roman" w:hAnsi="Times New Roman" w:cs="Times New Roman"/>
          <w:b/>
          <w:sz w:val="24"/>
          <w:szCs w:val="24"/>
        </w:rPr>
      </w:pPr>
      <w:bookmarkStart w:id="21" w:name="Section_1_2"/>
      <w:r w:rsidRPr="00107641">
        <w:rPr>
          <w:rFonts w:ascii="Times New Roman" w:eastAsia="Times New Roman" w:hAnsi="Times New Roman" w:cs="Times New Roman"/>
          <w:b/>
          <w:sz w:val="24"/>
          <w:szCs w:val="24"/>
        </w:rPr>
        <w:lastRenderedPageBreak/>
        <w:t xml:space="preserve">1.2 </w:t>
      </w:r>
      <w:r w:rsidR="00A12A60" w:rsidRPr="00107641">
        <w:rPr>
          <w:rFonts w:ascii="Times New Roman" w:eastAsia="Times New Roman" w:hAnsi="Times New Roman" w:cs="Times New Roman"/>
          <w:b/>
          <w:sz w:val="24"/>
          <w:szCs w:val="24"/>
        </w:rPr>
        <w:t>Vanderbilt/</w:t>
      </w:r>
      <w:proofErr w:type="spellStart"/>
      <w:r w:rsidR="00A12A60" w:rsidRPr="00107641">
        <w:rPr>
          <w:rFonts w:ascii="Times New Roman" w:eastAsia="Times New Roman" w:hAnsi="Times New Roman" w:cs="Times New Roman"/>
          <w:b/>
          <w:sz w:val="24"/>
          <w:szCs w:val="24"/>
        </w:rPr>
        <w:t>LabSmith</w:t>
      </w:r>
      <w:proofErr w:type="spellEnd"/>
      <w:r w:rsidR="00A12A60" w:rsidRPr="00107641">
        <w:rPr>
          <w:rFonts w:ascii="Times New Roman" w:eastAsia="Times New Roman" w:hAnsi="Times New Roman" w:cs="Times New Roman"/>
          <w:b/>
          <w:sz w:val="24"/>
          <w:szCs w:val="24"/>
        </w:rPr>
        <w:t xml:space="preserve"> </w:t>
      </w:r>
      <w:r w:rsidRPr="00107641">
        <w:rPr>
          <w:rFonts w:ascii="Times New Roman" w:eastAsia="Times New Roman" w:hAnsi="Times New Roman" w:cs="Times New Roman"/>
          <w:b/>
          <w:sz w:val="24"/>
          <w:szCs w:val="24"/>
        </w:rPr>
        <w:t>Inspiration</w:t>
      </w:r>
    </w:p>
    <w:bookmarkEnd w:id="21"/>
    <w:p w:rsidR="002A085C" w:rsidRPr="002A085C" w:rsidRDefault="002A085C" w:rsidP="00566FC3">
      <w:pPr>
        <w:spacing w:line="360" w:lineRule="auto"/>
        <w:jc w:val="both"/>
        <w:rPr>
          <w:rFonts w:ascii="Times New Roman" w:eastAsia="Calibri" w:hAnsi="Times New Roman" w:cs="Times New Roman"/>
          <w:sz w:val="24"/>
          <w:szCs w:val="24"/>
        </w:rPr>
      </w:pPr>
      <w:r w:rsidRPr="002A085C">
        <w:rPr>
          <w:rFonts w:ascii="Times New Roman" w:eastAsia="Calibri" w:hAnsi="Times New Roman" w:cs="Times New Roman"/>
          <w:sz w:val="24"/>
          <w:szCs w:val="24"/>
        </w:rPr>
        <w:t xml:space="preserve">The goals of the tissue engineering test bed research and development at Florida Tech are automation and reproducibility. The first objective for Dr. Brenner’s research group is to create a fully automated test bed that emulates conditions within the human body. This includes an automated nutrient supply, automated waste removal, periodic patient monitoring like one would see in the hospital, and </w:t>
      </w:r>
      <w:r w:rsidRPr="002A085C">
        <w:rPr>
          <w:rFonts w:ascii="Times New Roman" w:eastAsia="Calibri" w:hAnsi="Times New Roman" w:cs="Times New Roman"/>
          <w:i/>
          <w:sz w:val="24"/>
          <w:szCs w:val="24"/>
        </w:rPr>
        <w:t>in vivo</w:t>
      </w:r>
      <w:r w:rsidRPr="002A085C">
        <w:rPr>
          <w:rFonts w:ascii="Times New Roman" w:eastAsia="Calibri" w:hAnsi="Times New Roman" w:cs="Times New Roman"/>
          <w:sz w:val="24"/>
          <w:szCs w:val="24"/>
        </w:rPr>
        <w:t xml:space="preserve"> imaging. The second objective is to have 36 fully instrumented bioreactors running in parallel. </w:t>
      </w:r>
      <w:r w:rsidRPr="002A085C">
        <w:rPr>
          <w:rFonts w:ascii="Times New Roman" w:eastAsia="Calibri" w:hAnsi="Times New Roman" w:cs="Times New Roman"/>
          <w:iCs/>
          <w:sz w:val="24"/>
          <w:szCs w:val="24"/>
        </w:rPr>
        <w:t xml:space="preserve">The automation minimizes the reproducibility issues and should allow systematic evaluation of the synthesis and cell culturing variables. Thirdly and most importantly, </w:t>
      </w:r>
      <w:r w:rsidRPr="002A085C">
        <w:rPr>
          <w:rFonts w:ascii="Times New Roman" w:eastAsia="Calibri" w:hAnsi="Times New Roman" w:cs="Times New Roman"/>
          <w:sz w:val="24"/>
          <w:szCs w:val="24"/>
        </w:rPr>
        <w:t>this system design includes full mass and energy balance accounting.</w:t>
      </w:r>
    </w:p>
    <w:p w:rsidR="002A085C" w:rsidRPr="002A085C" w:rsidRDefault="002A085C" w:rsidP="00566FC3">
      <w:pPr>
        <w:spacing w:line="360" w:lineRule="auto"/>
        <w:jc w:val="both"/>
        <w:rPr>
          <w:rFonts w:ascii="Times New Roman" w:eastAsia="Calibri" w:hAnsi="Times New Roman" w:cs="Times New Roman"/>
          <w:sz w:val="24"/>
          <w:szCs w:val="24"/>
        </w:rPr>
      </w:pPr>
      <w:r w:rsidRPr="002A085C">
        <w:rPr>
          <w:rFonts w:ascii="Times New Roman" w:eastAsia="Calibri" w:hAnsi="Times New Roman" w:cs="Times New Roman"/>
          <w:sz w:val="24"/>
          <w:szCs w:val="24"/>
        </w:rPr>
        <w:t>This test bed development would immediately enhance research at Florida Tech by streamlining cell culturing and allowing a vast expansion in testing capabilities. Having a fully mass- and energy-balanced system will permit scale-up to commercial scale tissue engineering to achieve a 24/7 system operating without human intervention.</w:t>
      </w:r>
    </w:p>
    <w:p w:rsidR="002A085C" w:rsidRPr="002A085C" w:rsidRDefault="002A085C" w:rsidP="00566FC3">
      <w:pPr>
        <w:spacing w:line="360" w:lineRule="auto"/>
        <w:jc w:val="both"/>
        <w:rPr>
          <w:rFonts w:ascii="Times New Roman" w:eastAsia="Calibri" w:hAnsi="Times New Roman" w:cs="Times New Roman"/>
          <w:sz w:val="24"/>
          <w:szCs w:val="24"/>
        </w:rPr>
      </w:pPr>
      <w:r w:rsidRPr="002A085C">
        <w:rPr>
          <w:rFonts w:ascii="Times New Roman" w:eastAsia="Calibri" w:hAnsi="Times New Roman" w:cs="Times New Roman"/>
          <w:sz w:val="24"/>
          <w:szCs w:val="24"/>
        </w:rPr>
        <w:t xml:space="preserve">The biggest impact on tissue engineering is building micro-culture platforms with the ability to control micro-environmental parameters with spatial resolution emulating natural tissue </w:t>
      </w:r>
      <w:sdt>
        <w:sdtPr>
          <w:rPr>
            <w:rFonts w:ascii="Times New Roman" w:eastAsia="Calibri" w:hAnsi="Times New Roman" w:cs="Times New Roman"/>
            <w:sz w:val="24"/>
            <w:szCs w:val="24"/>
          </w:rPr>
          <w:id w:val="2094356732"/>
          <w:citation/>
        </w:sdtPr>
        <w:sdtEndPr/>
        <w:sdtContent>
          <w:r w:rsidRPr="002A085C">
            <w:rPr>
              <w:rFonts w:ascii="Times New Roman" w:eastAsia="Calibri" w:hAnsi="Times New Roman" w:cs="Times New Roman"/>
              <w:sz w:val="24"/>
              <w:szCs w:val="24"/>
            </w:rPr>
            <w:fldChar w:fldCharType="begin"/>
          </w:r>
          <w:r w:rsidRPr="002A085C">
            <w:rPr>
              <w:rFonts w:ascii="Times New Roman" w:eastAsia="Calibri" w:hAnsi="Times New Roman" w:cs="Times New Roman"/>
              <w:sz w:val="24"/>
              <w:szCs w:val="24"/>
            </w:rPr>
            <w:instrText xml:space="preserve">CITATION Bau11 \l 1033 </w:instrText>
          </w:r>
          <w:r w:rsidRPr="002A085C">
            <w:rPr>
              <w:rFonts w:ascii="Times New Roman" w:eastAsia="Calibri" w:hAnsi="Times New Roman" w:cs="Times New Roman"/>
              <w:sz w:val="24"/>
              <w:szCs w:val="24"/>
            </w:rPr>
            <w:fldChar w:fldCharType="separate"/>
          </w:r>
          <w:r w:rsidRPr="002A085C">
            <w:rPr>
              <w:rFonts w:ascii="Times New Roman" w:eastAsia="Calibri" w:hAnsi="Times New Roman" w:cs="Times New Roman"/>
              <w:noProof/>
              <w:sz w:val="24"/>
              <w:szCs w:val="24"/>
            </w:rPr>
            <w:t>(Baudoin 2011)</w:t>
          </w:r>
          <w:r w:rsidRPr="002A085C">
            <w:rPr>
              <w:rFonts w:ascii="Times New Roman" w:eastAsia="Calibri" w:hAnsi="Times New Roman" w:cs="Times New Roman"/>
              <w:sz w:val="24"/>
              <w:szCs w:val="24"/>
            </w:rPr>
            <w:fldChar w:fldCharType="end"/>
          </w:r>
        </w:sdtContent>
      </w:sdt>
      <w:r w:rsidRPr="002A085C">
        <w:rPr>
          <w:rFonts w:ascii="Times New Roman" w:eastAsia="Calibri" w:hAnsi="Times New Roman" w:cs="Times New Roman"/>
          <w:sz w:val="24"/>
          <w:szCs w:val="24"/>
        </w:rPr>
        <w:t xml:space="preserve">. These platforms are tools that allow further comprehension of the effects of temporal and spatial effects of cell–cell, cell–substrate, cell–extracellular matrix, and cell–soluble factor interactions on the cell life and utility </w:t>
      </w:r>
      <w:sdt>
        <w:sdtPr>
          <w:rPr>
            <w:rFonts w:ascii="Times New Roman" w:eastAsia="Calibri" w:hAnsi="Times New Roman" w:cs="Times New Roman"/>
            <w:sz w:val="24"/>
            <w:szCs w:val="24"/>
          </w:rPr>
          <w:id w:val="1029067360"/>
          <w:citation/>
        </w:sdtPr>
        <w:sdtEndPr/>
        <w:sdtContent>
          <w:r w:rsidRPr="002A085C">
            <w:rPr>
              <w:rFonts w:ascii="Times New Roman" w:eastAsia="Calibri" w:hAnsi="Times New Roman" w:cs="Times New Roman"/>
              <w:sz w:val="24"/>
              <w:szCs w:val="24"/>
            </w:rPr>
            <w:fldChar w:fldCharType="begin"/>
          </w:r>
          <w:r w:rsidRPr="002A085C">
            <w:rPr>
              <w:rFonts w:ascii="Times New Roman" w:eastAsia="Calibri" w:hAnsi="Times New Roman" w:cs="Times New Roman"/>
              <w:sz w:val="24"/>
              <w:szCs w:val="24"/>
            </w:rPr>
            <w:instrText xml:space="preserve">CITATION Bau11 \l 1033 </w:instrText>
          </w:r>
          <w:r w:rsidRPr="002A085C">
            <w:rPr>
              <w:rFonts w:ascii="Times New Roman" w:eastAsia="Calibri" w:hAnsi="Times New Roman" w:cs="Times New Roman"/>
              <w:sz w:val="24"/>
              <w:szCs w:val="24"/>
            </w:rPr>
            <w:fldChar w:fldCharType="separate"/>
          </w:r>
          <w:r w:rsidRPr="002A085C">
            <w:rPr>
              <w:rFonts w:ascii="Times New Roman" w:eastAsia="Calibri" w:hAnsi="Times New Roman" w:cs="Times New Roman"/>
              <w:noProof/>
              <w:sz w:val="24"/>
              <w:szCs w:val="24"/>
            </w:rPr>
            <w:t>(Baudoin 2011)</w:t>
          </w:r>
          <w:r w:rsidRPr="002A085C">
            <w:rPr>
              <w:rFonts w:ascii="Times New Roman" w:eastAsia="Calibri" w:hAnsi="Times New Roman" w:cs="Times New Roman"/>
              <w:sz w:val="24"/>
              <w:szCs w:val="24"/>
            </w:rPr>
            <w:fldChar w:fldCharType="end"/>
          </w:r>
        </w:sdtContent>
      </w:sdt>
      <w:r w:rsidRPr="002A085C">
        <w:rPr>
          <w:rFonts w:ascii="Times New Roman" w:eastAsia="Calibri" w:hAnsi="Times New Roman" w:cs="Times New Roman"/>
          <w:sz w:val="24"/>
          <w:szCs w:val="24"/>
        </w:rPr>
        <w:t xml:space="preserve">. A tissue engineering test bed avoids labor intensive methods such as manual flushing and refilling of cell cultures, which are standard for commonplace cell culture operations. The test bed generates the potential for dynamic culture and kinetics studies on </w:t>
      </w:r>
      <w:proofErr w:type="spellStart"/>
      <w:r w:rsidRPr="002A085C">
        <w:rPr>
          <w:rFonts w:ascii="Times New Roman" w:eastAsia="Calibri" w:hAnsi="Times New Roman" w:cs="Times New Roman"/>
          <w:sz w:val="24"/>
          <w:szCs w:val="24"/>
        </w:rPr>
        <w:t>microstructured</w:t>
      </w:r>
      <w:proofErr w:type="spellEnd"/>
      <w:r w:rsidRPr="002A085C">
        <w:rPr>
          <w:rFonts w:ascii="Times New Roman" w:eastAsia="Calibri" w:hAnsi="Times New Roman" w:cs="Times New Roman"/>
          <w:sz w:val="24"/>
          <w:szCs w:val="24"/>
        </w:rPr>
        <w:t xml:space="preserve"> tissues that will more closely mimic </w:t>
      </w:r>
      <w:r w:rsidRPr="002A085C">
        <w:rPr>
          <w:rFonts w:ascii="Times New Roman" w:eastAsia="Calibri" w:hAnsi="Times New Roman" w:cs="Times New Roman"/>
          <w:i/>
          <w:sz w:val="24"/>
          <w:szCs w:val="24"/>
        </w:rPr>
        <w:t>in vivo</w:t>
      </w:r>
      <w:r w:rsidRPr="002A085C">
        <w:rPr>
          <w:rFonts w:ascii="Times New Roman" w:eastAsia="Calibri" w:hAnsi="Times New Roman" w:cs="Times New Roman"/>
          <w:sz w:val="24"/>
          <w:szCs w:val="24"/>
        </w:rPr>
        <w:t xml:space="preserve"> conditions </w:t>
      </w:r>
      <w:sdt>
        <w:sdtPr>
          <w:rPr>
            <w:rFonts w:ascii="Times New Roman" w:eastAsia="Calibri" w:hAnsi="Times New Roman" w:cs="Times New Roman"/>
            <w:sz w:val="24"/>
            <w:szCs w:val="24"/>
          </w:rPr>
          <w:id w:val="-1762529290"/>
          <w:citation/>
        </w:sdtPr>
        <w:sdtEndPr/>
        <w:sdtContent>
          <w:r w:rsidRPr="002A085C">
            <w:rPr>
              <w:rFonts w:ascii="Times New Roman" w:eastAsia="Calibri" w:hAnsi="Times New Roman" w:cs="Times New Roman"/>
              <w:sz w:val="24"/>
              <w:szCs w:val="24"/>
            </w:rPr>
            <w:fldChar w:fldCharType="begin"/>
          </w:r>
          <w:r w:rsidRPr="002A085C">
            <w:rPr>
              <w:rFonts w:ascii="Times New Roman" w:eastAsia="Calibri" w:hAnsi="Times New Roman" w:cs="Times New Roman"/>
              <w:sz w:val="24"/>
              <w:szCs w:val="24"/>
            </w:rPr>
            <w:instrText xml:space="preserve">CITATION Bau11 \l 1033 </w:instrText>
          </w:r>
          <w:r w:rsidRPr="002A085C">
            <w:rPr>
              <w:rFonts w:ascii="Times New Roman" w:eastAsia="Calibri" w:hAnsi="Times New Roman" w:cs="Times New Roman"/>
              <w:sz w:val="24"/>
              <w:szCs w:val="24"/>
            </w:rPr>
            <w:fldChar w:fldCharType="separate"/>
          </w:r>
          <w:r w:rsidRPr="002A085C">
            <w:rPr>
              <w:rFonts w:ascii="Times New Roman" w:eastAsia="Calibri" w:hAnsi="Times New Roman" w:cs="Times New Roman"/>
              <w:noProof/>
              <w:sz w:val="24"/>
              <w:szCs w:val="24"/>
            </w:rPr>
            <w:t>(Baudoin 2011)</w:t>
          </w:r>
          <w:r w:rsidRPr="002A085C">
            <w:rPr>
              <w:rFonts w:ascii="Times New Roman" w:eastAsia="Calibri" w:hAnsi="Times New Roman" w:cs="Times New Roman"/>
              <w:sz w:val="24"/>
              <w:szCs w:val="24"/>
            </w:rPr>
            <w:fldChar w:fldCharType="end"/>
          </w:r>
        </w:sdtContent>
      </w:sdt>
      <w:r w:rsidRPr="002A085C">
        <w:rPr>
          <w:rFonts w:ascii="Times New Roman" w:eastAsia="Calibri" w:hAnsi="Times New Roman" w:cs="Times New Roman"/>
          <w:sz w:val="24"/>
          <w:szCs w:val="24"/>
        </w:rPr>
        <w:t xml:space="preserve">. If researchers are equipped with a functional tissue engineering test bed, they can “optimize culture conditions for providing renewable sources of functional cells and complex biomaterial scaffolds, as </w:t>
      </w:r>
      <w:r w:rsidRPr="002A085C">
        <w:rPr>
          <w:rFonts w:ascii="Times New Roman" w:eastAsia="Calibri" w:hAnsi="Times New Roman" w:cs="Times New Roman"/>
          <w:sz w:val="24"/>
          <w:szCs w:val="24"/>
        </w:rPr>
        <w:lastRenderedPageBreak/>
        <w:t xml:space="preserve">better templates for </w:t>
      </w:r>
      <w:proofErr w:type="spellStart"/>
      <w:r w:rsidRPr="002A085C">
        <w:rPr>
          <w:rFonts w:ascii="Times New Roman" w:eastAsia="Calibri" w:hAnsi="Times New Roman" w:cs="Times New Roman"/>
          <w:sz w:val="24"/>
          <w:szCs w:val="24"/>
        </w:rPr>
        <w:t>microtissue</w:t>
      </w:r>
      <w:proofErr w:type="spellEnd"/>
      <w:r w:rsidRPr="002A085C">
        <w:rPr>
          <w:rFonts w:ascii="Times New Roman" w:eastAsia="Calibri" w:hAnsi="Times New Roman" w:cs="Times New Roman"/>
          <w:sz w:val="24"/>
          <w:szCs w:val="24"/>
        </w:rPr>
        <w:t xml:space="preserve"> formation” </w:t>
      </w:r>
      <w:sdt>
        <w:sdtPr>
          <w:rPr>
            <w:rFonts w:ascii="Times New Roman" w:eastAsia="Calibri" w:hAnsi="Times New Roman" w:cs="Times New Roman"/>
            <w:sz w:val="24"/>
            <w:szCs w:val="24"/>
          </w:rPr>
          <w:id w:val="-1226531936"/>
          <w:citation/>
        </w:sdtPr>
        <w:sdtEndPr/>
        <w:sdtContent>
          <w:r w:rsidRPr="002A085C">
            <w:rPr>
              <w:rFonts w:ascii="Times New Roman" w:eastAsia="Calibri" w:hAnsi="Times New Roman" w:cs="Times New Roman"/>
              <w:sz w:val="24"/>
              <w:szCs w:val="24"/>
            </w:rPr>
            <w:fldChar w:fldCharType="begin"/>
          </w:r>
          <w:r w:rsidRPr="002A085C">
            <w:rPr>
              <w:rFonts w:ascii="Times New Roman" w:eastAsia="Calibri" w:hAnsi="Times New Roman" w:cs="Times New Roman"/>
              <w:sz w:val="24"/>
              <w:szCs w:val="24"/>
            </w:rPr>
            <w:instrText xml:space="preserve">CITATION Pul07 \l 1033 </w:instrText>
          </w:r>
          <w:r w:rsidRPr="002A085C">
            <w:rPr>
              <w:rFonts w:ascii="Times New Roman" w:eastAsia="Calibri" w:hAnsi="Times New Roman" w:cs="Times New Roman"/>
              <w:sz w:val="24"/>
              <w:szCs w:val="24"/>
            </w:rPr>
            <w:fldChar w:fldCharType="separate"/>
          </w:r>
          <w:r w:rsidRPr="002A085C">
            <w:rPr>
              <w:rFonts w:ascii="Times New Roman" w:eastAsia="Calibri" w:hAnsi="Times New Roman" w:cs="Times New Roman"/>
              <w:noProof/>
              <w:sz w:val="24"/>
              <w:szCs w:val="24"/>
            </w:rPr>
            <w:t>(Puleo, Yeh and Wang 2007)</w:t>
          </w:r>
          <w:r w:rsidRPr="002A085C">
            <w:rPr>
              <w:rFonts w:ascii="Times New Roman" w:eastAsia="Calibri" w:hAnsi="Times New Roman" w:cs="Times New Roman"/>
              <w:sz w:val="24"/>
              <w:szCs w:val="24"/>
            </w:rPr>
            <w:fldChar w:fldCharType="end"/>
          </w:r>
        </w:sdtContent>
      </w:sdt>
      <w:r w:rsidRPr="002A085C">
        <w:rPr>
          <w:rFonts w:ascii="Times New Roman" w:eastAsia="Calibri" w:hAnsi="Times New Roman" w:cs="Times New Roman"/>
          <w:sz w:val="24"/>
          <w:szCs w:val="24"/>
        </w:rPr>
        <w:t>. This is the motivation for Dr. Brenner’s research group.</w:t>
      </w:r>
    </w:p>
    <w:p w:rsidR="00566FC3" w:rsidRPr="002A085C" w:rsidRDefault="002A085C" w:rsidP="00566FC3">
      <w:pPr>
        <w:spacing w:line="360" w:lineRule="auto"/>
        <w:jc w:val="both"/>
        <w:rPr>
          <w:rFonts w:ascii="Times New Roman" w:eastAsia="Calibri" w:hAnsi="Times New Roman" w:cs="Times New Roman"/>
          <w:sz w:val="24"/>
          <w:szCs w:val="24"/>
        </w:rPr>
      </w:pPr>
      <w:r w:rsidRPr="002A085C">
        <w:rPr>
          <w:rFonts w:ascii="Times New Roman" w:eastAsia="Calibri" w:hAnsi="Times New Roman" w:cs="Times New Roman"/>
          <w:sz w:val="24"/>
          <w:szCs w:val="24"/>
        </w:rPr>
        <w:t>Currently, there is no standardized tissue engineering test bed. Table 1.2.1 lists the companies who have commercial bioreactor systems (</w:t>
      </w:r>
      <w:proofErr w:type="spellStart"/>
      <w:r w:rsidRPr="002A085C">
        <w:rPr>
          <w:rFonts w:ascii="Times New Roman" w:eastAsia="Calibri" w:hAnsi="Times New Roman" w:cs="Times New Roman"/>
          <w:sz w:val="24"/>
          <w:szCs w:val="24"/>
        </w:rPr>
        <w:t>Yeatts</w:t>
      </w:r>
      <w:proofErr w:type="spellEnd"/>
      <w:r w:rsidRPr="002A085C">
        <w:rPr>
          <w:rFonts w:ascii="Times New Roman" w:eastAsia="Calibri" w:hAnsi="Times New Roman" w:cs="Times New Roman"/>
          <w:sz w:val="24"/>
          <w:szCs w:val="24"/>
        </w:rPr>
        <w:t>, 2011). These bioreactors are not all the same type of bioreactor, but they are all commercialized.  The only group who currently has automated feeding, waste removal, and imaging is a Vanderbilt group</w:t>
      </w:r>
      <w:r w:rsidR="00566FC3">
        <w:rPr>
          <w:rFonts w:ascii="Times New Roman" w:eastAsia="Calibri" w:hAnsi="Times New Roman" w:cs="Times New Roman"/>
          <w:iCs/>
          <w:sz w:val="24"/>
          <w:szCs w:val="24"/>
        </w:rPr>
        <w:t xml:space="preserve"> </w:t>
      </w:r>
      <w:sdt>
        <w:sdtPr>
          <w:rPr>
            <w:rFonts w:ascii="Times New Roman" w:eastAsia="Calibri" w:hAnsi="Times New Roman" w:cs="Times New Roman"/>
            <w:sz w:val="24"/>
            <w:szCs w:val="24"/>
          </w:rPr>
          <w:id w:val="294107320"/>
          <w:citation/>
        </w:sdtPr>
        <w:sdtEndPr/>
        <w:sdtContent>
          <w:r w:rsidR="00566FC3" w:rsidRPr="002A085C">
            <w:rPr>
              <w:rFonts w:ascii="Times New Roman" w:eastAsia="Calibri" w:hAnsi="Times New Roman" w:cs="Times New Roman"/>
              <w:sz w:val="24"/>
              <w:szCs w:val="24"/>
            </w:rPr>
            <w:fldChar w:fldCharType="begin"/>
          </w:r>
          <w:r w:rsidR="00566FC3" w:rsidRPr="002A085C">
            <w:rPr>
              <w:rFonts w:ascii="Times New Roman" w:eastAsia="Calibri" w:hAnsi="Times New Roman" w:cs="Times New Roman"/>
              <w:sz w:val="24"/>
              <w:szCs w:val="24"/>
            </w:rPr>
            <w:instrText xml:space="preserve">CITATION JWM15 \l 1033 </w:instrText>
          </w:r>
          <w:r w:rsidR="00566FC3" w:rsidRPr="002A085C">
            <w:rPr>
              <w:rFonts w:ascii="Times New Roman" w:eastAsia="Calibri" w:hAnsi="Times New Roman" w:cs="Times New Roman"/>
              <w:sz w:val="24"/>
              <w:szCs w:val="24"/>
            </w:rPr>
            <w:fldChar w:fldCharType="separate"/>
          </w:r>
          <w:r w:rsidR="00566FC3" w:rsidRPr="002A085C">
            <w:rPr>
              <w:rFonts w:ascii="Times New Roman" w:eastAsia="Calibri" w:hAnsi="Times New Roman" w:cs="Times New Roman"/>
              <w:noProof/>
              <w:sz w:val="24"/>
              <w:szCs w:val="24"/>
            </w:rPr>
            <w:t>(Wikswo, McKenzie and Cliffel 2013)</w:t>
          </w:r>
          <w:r w:rsidR="00566FC3" w:rsidRPr="002A085C">
            <w:rPr>
              <w:rFonts w:ascii="Times New Roman" w:eastAsia="Calibri" w:hAnsi="Times New Roman" w:cs="Times New Roman"/>
              <w:sz w:val="24"/>
              <w:szCs w:val="24"/>
            </w:rPr>
            <w:fldChar w:fldCharType="end"/>
          </w:r>
        </w:sdtContent>
      </w:sdt>
      <w:r w:rsidR="00566FC3" w:rsidRPr="002A085C">
        <w:rPr>
          <w:rFonts w:ascii="Times New Roman" w:eastAsia="Calibri" w:hAnsi="Times New Roman" w:cs="Times New Roman"/>
          <w:sz w:val="24"/>
          <w:szCs w:val="24"/>
        </w:rPr>
        <w:t>; their project serves</w:t>
      </w:r>
      <w:r w:rsidR="00566FC3">
        <w:rPr>
          <w:rFonts w:ascii="Times New Roman" w:eastAsia="Calibri" w:hAnsi="Times New Roman" w:cs="Times New Roman"/>
          <w:sz w:val="24"/>
          <w:szCs w:val="24"/>
        </w:rPr>
        <w:t xml:space="preserve"> </w:t>
      </w:r>
      <w:r w:rsidR="00566FC3" w:rsidRPr="002A085C">
        <w:rPr>
          <w:rFonts w:ascii="Times New Roman" w:eastAsia="Calibri" w:hAnsi="Times New Roman" w:cs="Times New Roman"/>
          <w:sz w:val="24"/>
          <w:szCs w:val="24"/>
        </w:rPr>
        <w:t xml:space="preserve">as a foundation on which this project is based. </w:t>
      </w:r>
      <w:proofErr w:type="spellStart"/>
      <w:r w:rsidR="00566FC3" w:rsidRPr="002A085C">
        <w:rPr>
          <w:rFonts w:ascii="Times New Roman" w:eastAsia="Calibri" w:hAnsi="Times New Roman" w:cs="Times New Roman"/>
          <w:sz w:val="24"/>
          <w:szCs w:val="24"/>
        </w:rPr>
        <w:t>LabSmith</w:t>
      </w:r>
      <w:proofErr w:type="spellEnd"/>
      <w:r w:rsidR="00566FC3" w:rsidRPr="002A085C">
        <w:rPr>
          <w:rFonts w:ascii="Times New Roman" w:eastAsia="Calibri" w:hAnsi="Times New Roman" w:cs="Times New Roman"/>
          <w:sz w:val="24"/>
          <w:szCs w:val="24"/>
        </w:rPr>
        <w:t xml:space="preserve"> commercializes much of what </w:t>
      </w:r>
      <w:proofErr w:type="spellStart"/>
      <w:r w:rsidR="00566FC3" w:rsidRPr="002A085C">
        <w:rPr>
          <w:rFonts w:ascii="Times New Roman" w:eastAsia="Calibri" w:hAnsi="Times New Roman" w:cs="Times New Roman"/>
          <w:sz w:val="24"/>
          <w:szCs w:val="24"/>
        </w:rPr>
        <w:t>Wikswo</w:t>
      </w:r>
      <w:proofErr w:type="spellEnd"/>
      <w:r w:rsidR="00566FC3" w:rsidRPr="002A085C">
        <w:rPr>
          <w:rFonts w:ascii="Times New Roman" w:eastAsia="Calibri" w:hAnsi="Times New Roman" w:cs="Times New Roman"/>
          <w:sz w:val="24"/>
          <w:szCs w:val="24"/>
        </w:rPr>
        <w:t xml:space="preserve"> and </w:t>
      </w:r>
      <w:proofErr w:type="spellStart"/>
      <w:r w:rsidR="00566FC3" w:rsidRPr="002A085C">
        <w:rPr>
          <w:rFonts w:ascii="Times New Roman" w:eastAsia="Calibri" w:hAnsi="Times New Roman" w:cs="Times New Roman"/>
          <w:sz w:val="24"/>
          <w:szCs w:val="24"/>
        </w:rPr>
        <w:t>Cliffel</w:t>
      </w:r>
      <w:proofErr w:type="spellEnd"/>
      <w:r w:rsidR="00566FC3" w:rsidRPr="002A085C">
        <w:rPr>
          <w:rFonts w:ascii="Times New Roman" w:eastAsia="Calibri" w:hAnsi="Times New Roman" w:cs="Times New Roman"/>
          <w:sz w:val="24"/>
          <w:szCs w:val="24"/>
        </w:rPr>
        <w:t xml:space="preserve"> have established at Vanderbilt. </w:t>
      </w:r>
      <w:proofErr w:type="spellStart"/>
      <w:r w:rsidR="00566FC3" w:rsidRPr="002A085C">
        <w:rPr>
          <w:rFonts w:ascii="Times New Roman" w:eastAsia="Calibri" w:hAnsi="Times New Roman" w:cs="Times New Roman"/>
          <w:sz w:val="24"/>
          <w:szCs w:val="24"/>
        </w:rPr>
        <w:t>LabSmith</w:t>
      </w:r>
      <w:proofErr w:type="spellEnd"/>
      <w:r w:rsidR="00566FC3" w:rsidRPr="002A085C">
        <w:rPr>
          <w:rFonts w:ascii="Times New Roman" w:eastAsia="Calibri" w:hAnsi="Times New Roman" w:cs="Times New Roman"/>
          <w:sz w:val="24"/>
          <w:szCs w:val="24"/>
        </w:rPr>
        <w:t xml:space="preserve"> recently won an NSF SBIR</w:t>
      </w:r>
      <w:sdt>
        <w:sdtPr>
          <w:rPr>
            <w:rFonts w:ascii="Times New Roman" w:eastAsia="Calibri" w:hAnsi="Times New Roman" w:cs="Times New Roman"/>
            <w:sz w:val="24"/>
            <w:szCs w:val="24"/>
          </w:rPr>
          <w:id w:val="2078016599"/>
          <w:citation/>
        </w:sdtPr>
        <w:sdtEndPr/>
        <w:sdtContent>
          <w:r w:rsidR="00566FC3" w:rsidRPr="002A085C">
            <w:rPr>
              <w:rFonts w:ascii="Times New Roman" w:eastAsia="Calibri" w:hAnsi="Times New Roman" w:cs="Times New Roman"/>
              <w:sz w:val="24"/>
              <w:szCs w:val="24"/>
            </w:rPr>
            <w:fldChar w:fldCharType="begin"/>
          </w:r>
          <w:r w:rsidR="00566FC3" w:rsidRPr="002A085C">
            <w:rPr>
              <w:rFonts w:ascii="Times New Roman" w:eastAsia="Calibri" w:hAnsi="Times New Roman" w:cs="Times New Roman"/>
              <w:sz w:val="24"/>
              <w:szCs w:val="24"/>
            </w:rPr>
            <w:instrText xml:space="preserve">CITATION Lab181 \l 1033 </w:instrText>
          </w:r>
          <w:r w:rsidR="00566FC3" w:rsidRPr="002A085C">
            <w:rPr>
              <w:rFonts w:ascii="Times New Roman" w:eastAsia="Calibri" w:hAnsi="Times New Roman" w:cs="Times New Roman"/>
              <w:sz w:val="24"/>
              <w:szCs w:val="24"/>
            </w:rPr>
            <w:fldChar w:fldCharType="separate"/>
          </w:r>
          <w:r w:rsidR="00566FC3" w:rsidRPr="002A085C">
            <w:rPr>
              <w:rFonts w:ascii="Times New Roman" w:eastAsia="Calibri" w:hAnsi="Times New Roman" w:cs="Times New Roman"/>
              <w:noProof/>
              <w:sz w:val="24"/>
              <w:szCs w:val="24"/>
            </w:rPr>
            <w:t xml:space="preserve"> (Basic Microfluidic Education Kit 2018)</w:t>
          </w:r>
          <w:r w:rsidR="00566FC3" w:rsidRPr="002A085C">
            <w:rPr>
              <w:rFonts w:ascii="Times New Roman" w:eastAsia="Calibri" w:hAnsi="Times New Roman" w:cs="Times New Roman"/>
              <w:sz w:val="24"/>
              <w:szCs w:val="24"/>
            </w:rPr>
            <w:fldChar w:fldCharType="end"/>
          </w:r>
        </w:sdtContent>
      </w:sdt>
      <w:r w:rsidR="00566FC3" w:rsidRPr="002A085C">
        <w:rPr>
          <w:rFonts w:ascii="Times New Roman" w:eastAsia="Calibri" w:hAnsi="Times New Roman" w:cs="Times New Roman"/>
          <w:sz w:val="24"/>
          <w:szCs w:val="24"/>
        </w:rPr>
        <w:t xml:space="preserve"> to find users to beta test one of their chemical engineering </w:t>
      </w:r>
      <w:proofErr w:type="gramStart"/>
      <w:r w:rsidR="00566FC3" w:rsidRPr="002A085C">
        <w:rPr>
          <w:rFonts w:ascii="Times New Roman" w:eastAsia="Calibri" w:hAnsi="Times New Roman" w:cs="Times New Roman"/>
          <w:sz w:val="24"/>
          <w:szCs w:val="24"/>
        </w:rPr>
        <w:t>plant</w:t>
      </w:r>
      <w:proofErr w:type="gramEnd"/>
      <w:r w:rsidR="00566FC3" w:rsidRPr="002A085C">
        <w:rPr>
          <w:rFonts w:ascii="Times New Roman" w:eastAsia="Calibri" w:hAnsi="Times New Roman" w:cs="Times New Roman"/>
          <w:sz w:val="24"/>
          <w:szCs w:val="24"/>
        </w:rPr>
        <w:t xml:space="preserve"> on a breadboard kits. Dr. Brenner's research group at Florida Tech was one of the beta testers.</w:t>
      </w:r>
    </w:p>
    <w:p w:rsidR="00566FC3" w:rsidRPr="002A085C" w:rsidRDefault="00566FC3" w:rsidP="00566FC3">
      <w:pPr>
        <w:spacing w:line="360" w:lineRule="auto"/>
        <w:jc w:val="both"/>
        <w:rPr>
          <w:rFonts w:ascii="Times New Roman" w:eastAsia="Calibri" w:hAnsi="Times New Roman" w:cs="Times New Roman"/>
          <w:bCs/>
          <w:sz w:val="24"/>
          <w:szCs w:val="24"/>
        </w:rPr>
      </w:pPr>
      <w:proofErr w:type="spellStart"/>
      <w:r w:rsidRPr="002A085C">
        <w:rPr>
          <w:rFonts w:ascii="Times New Roman" w:eastAsia="Calibri" w:hAnsi="Times New Roman" w:cs="Times New Roman"/>
          <w:bCs/>
          <w:sz w:val="24"/>
          <w:szCs w:val="24"/>
        </w:rPr>
        <w:t>LabSmith</w:t>
      </w:r>
      <w:proofErr w:type="spellEnd"/>
      <w:r w:rsidRPr="002A085C">
        <w:rPr>
          <w:rFonts w:ascii="Times New Roman" w:eastAsia="Calibri" w:hAnsi="Times New Roman" w:cs="Times New Roman"/>
          <w:bCs/>
          <w:sz w:val="24"/>
          <w:szCs w:val="24"/>
        </w:rPr>
        <w:t xml:space="preserve"> specializes in microfluidic flows that are </w:t>
      </w:r>
      <w:proofErr w:type="gramStart"/>
      <w:r w:rsidRPr="002A085C">
        <w:rPr>
          <w:rFonts w:ascii="Times New Roman" w:eastAsia="Calibri" w:hAnsi="Times New Roman" w:cs="Times New Roman"/>
          <w:bCs/>
          <w:sz w:val="24"/>
          <w:szCs w:val="24"/>
        </w:rPr>
        <w:t>key</w:t>
      </w:r>
      <w:proofErr w:type="gramEnd"/>
      <w:r w:rsidRPr="002A085C">
        <w:rPr>
          <w:rFonts w:ascii="Times New Roman" w:eastAsia="Calibri" w:hAnsi="Times New Roman" w:cs="Times New Roman"/>
          <w:bCs/>
          <w:sz w:val="24"/>
          <w:szCs w:val="24"/>
        </w:rPr>
        <w:t xml:space="preserve"> to lab-on-a-chip and organ-on-a-chip devices. </w:t>
      </w:r>
      <w:r w:rsidRPr="002A085C">
        <w:rPr>
          <w:rFonts w:ascii="Times New Roman" w:eastAsia="Calibri" w:hAnsi="Times New Roman" w:cs="Times New Roman"/>
          <w:sz w:val="24"/>
          <w:szCs w:val="24"/>
        </w:rPr>
        <w:t xml:space="preserve">The </w:t>
      </w:r>
      <w:proofErr w:type="spellStart"/>
      <w:r w:rsidRPr="002A085C">
        <w:rPr>
          <w:rFonts w:ascii="Times New Roman" w:eastAsia="Calibri" w:hAnsi="Times New Roman" w:cs="Times New Roman"/>
          <w:sz w:val="24"/>
          <w:szCs w:val="24"/>
        </w:rPr>
        <w:t>LabSmith</w:t>
      </w:r>
      <w:proofErr w:type="spellEnd"/>
      <w:r w:rsidRPr="002A085C">
        <w:rPr>
          <w:rFonts w:ascii="Times New Roman" w:eastAsia="Calibri" w:hAnsi="Times New Roman" w:cs="Times New Roman"/>
          <w:sz w:val="24"/>
          <w:szCs w:val="24"/>
        </w:rPr>
        <w:t xml:space="preserve"> kit shown in </w:t>
      </w:r>
      <w:r w:rsidRPr="002A085C">
        <w:rPr>
          <w:rFonts w:ascii="Times New Roman" w:eastAsia="Calibri" w:hAnsi="Times New Roman" w:cs="Times New Roman"/>
          <w:bCs/>
          <w:sz w:val="24"/>
          <w:szCs w:val="24"/>
        </w:rPr>
        <w:t xml:space="preserve">Figure 1.2.1 </w:t>
      </w:r>
      <w:r w:rsidRPr="002A085C">
        <w:rPr>
          <w:rFonts w:ascii="Times New Roman" w:eastAsia="Calibri" w:hAnsi="Times New Roman" w:cs="Times New Roman"/>
          <w:sz w:val="24"/>
          <w:szCs w:val="24"/>
        </w:rPr>
        <w:t>has two syringe pumps, a valve controller, two 3-way valves, two 1 mL feed tanks, a 5 mL waste/product tank, a laminar flow visualization chip, and 1/16” inner diameter</w:t>
      </w:r>
      <w:r>
        <w:rPr>
          <w:rFonts w:ascii="Times New Roman" w:eastAsia="Calibri" w:hAnsi="Times New Roman" w:cs="Times New Roman"/>
          <w:sz w:val="24"/>
          <w:szCs w:val="24"/>
        </w:rPr>
        <w:t xml:space="preserve"> </w:t>
      </w:r>
      <w:proofErr w:type="spellStart"/>
      <w:r w:rsidRPr="002A085C">
        <w:rPr>
          <w:rFonts w:ascii="Times New Roman" w:eastAsia="Calibri" w:hAnsi="Times New Roman" w:cs="Times New Roman"/>
          <w:sz w:val="24"/>
          <w:szCs w:val="24"/>
        </w:rPr>
        <w:t>polyetheretherketone</w:t>
      </w:r>
      <w:proofErr w:type="spellEnd"/>
      <w:r w:rsidRPr="002A085C">
        <w:rPr>
          <w:rFonts w:ascii="Times New Roman" w:eastAsia="Calibri" w:hAnsi="Times New Roman" w:cs="Times New Roman"/>
          <w:sz w:val="24"/>
          <w:szCs w:val="24"/>
        </w:rPr>
        <w:t xml:space="preserve"> (PEEK) tubing. It can be built and tested in one hour and served as an expensive prototype for dispensing feedstocks to the automated tissue engineering test bed project.</w:t>
      </w:r>
      <w:r w:rsidRPr="002A085C">
        <w:rPr>
          <w:rFonts w:ascii="Times New Roman" w:eastAsia="Calibri" w:hAnsi="Times New Roman" w:cs="Times New Roman"/>
          <w:bCs/>
          <w:sz w:val="24"/>
          <w:szCs w:val="24"/>
        </w:rPr>
        <w:t xml:space="preserve"> Though the automated tissue engineering test bed will not be as small as the </w:t>
      </w:r>
      <w:proofErr w:type="spellStart"/>
      <w:r w:rsidRPr="002A085C">
        <w:rPr>
          <w:rFonts w:ascii="Times New Roman" w:eastAsia="Calibri" w:hAnsi="Times New Roman" w:cs="Times New Roman"/>
          <w:bCs/>
          <w:sz w:val="24"/>
          <w:szCs w:val="24"/>
        </w:rPr>
        <w:t>LabSmith</w:t>
      </w:r>
      <w:proofErr w:type="spellEnd"/>
      <w:r w:rsidRPr="002A085C">
        <w:rPr>
          <w:rFonts w:ascii="Times New Roman" w:eastAsia="Calibri" w:hAnsi="Times New Roman" w:cs="Times New Roman"/>
          <w:bCs/>
          <w:sz w:val="24"/>
          <w:szCs w:val="24"/>
        </w:rPr>
        <w:t xml:space="preserve"> kit, it is a goal to achieve this scale in future externally funded work after this </w:t>
      </w:r>
      <w:r>
        <w:rPr>
          <w:rFonts w:ascii="Times New Roman" w:eastAsia="Calibri" w:hAnsi="Times New Roman" w:cs="Times New Roman"/>
          <w:bCs/>
          <w:sz w:val="24"/>
          <w:szCs w:val="24"/>
        </w:rPr>
        <w:t>effort</w:t>
      </w:r>
      <w:r w:rsidRPr="002A085C">
        <w:rPr>
          <w:rFonts w:ascii="Times New Roman" w:eastAsia="Calibri" w:hAnsi="Times New Roman" w:cs="Times New Roman"/>
          <w:bCs/>
          <w:sz w:val="24"/>
          <w:szCs w:val="24"/>
        </w:rPr>
        <w:t xml:space="preserve"> is completed.</w:t>
      </w:r>
    </w:p>
    <w:p w:rsidR="00D2636A" w:rsidRDefault="00D2636A" w:rsidP="00566FC3">
      <w:pPr>
        <w:spacing w:line="360" w:lineRule="auto"/>
        <w:jc w:val="both"/>
        <w:rPr>
          <w:rFonts w:ascii="Times New Roman" w:eastAsia="Calibri" w:hAnsi="Times New Roman" w:cs="Times New Roman"/>
          <w:iCs/>
          <w:sz w:val="24"/>
          <w:szCs w:val="24"/>
        </w:rPr>
      </w:pPr>
    </w:p>
    <w:p w:rsidR="00107641" w:rsidRDefault="00107641">
      <w:pPr>
        <w:rPr>
          <w:rFonts w:ascii="Times New Roman" w:eastAsia="Calibri" w:hAnsi="Times New Roman" w:cs="Times New Roman"/>
          <w:iCs/>
          <w:sz w:val="24"/>
          <w:szCs w:val="24"/>
        </w:rPr>
      </w:pPr>
      <w:r>
        <w:rPr>
          <w:rFonts w:ascii="Times New Roman" w:eastAsia="Calibri" w:hAnsi="Times New Roman" w:cs="Times New Roman"/>
          <w:iCs/>
          <w:sz w:val="24"/>
          <w:szCs w:val="24"/>
        </w:rPr>
        <w:br w:type="page"/>
      </w:r>
    </w:p>
    <w:p w:rsidR="00FF5565" w:rsidRPr="00FF5565" w:rsidRDefault="00FF5565" w:rsidP="00D2636A">
      <w:pPr>
        <w:spacing w:after="0" w:line="240" w:lineRule="auto"/>
        <w:ind w:firstLine="720"/>
        <w:jc w:val="both"/>
        <w:rPr>
          <w:rFonts w:ascii="Times New Roman" w:eastAsia="Calibri" w:hAnsi="Times New Roman" w:cs="Times New Roman"/>
          <w:b/>
          <w:iCs/>
          <w:sz w:val="24"/>
          <w:szCs w:val="24"/>
        </w:rPr>
      </w:pPr>
      <w:bookmarkStart w:id="22" w:name="Table_1_2_1"/>
      <w:proofErr w:type="gramStart"/>
      <w:r w:rsidRPr="00FF5565">
        <w:rPr>
          <w:rFonts w:ascii="Times New Roman" w:eastAsia="Calibri" w:hAnsi="Times New Roman" w:cs="Times New Roman"/>
          <w:iCs/>
          <w:sz w:val="24"/>
          <w:szCs w:val="24"/>
        </w:rPr>
        <w:lastRenderedPageBreak/>
        <w:t>Table 1.2.</w:t>
      </w:r>
      <w:proofErr w:type="gramEnd"/>
      <w:r w:rsidRPr="00FF5565">
        <w:rPr>
          <w:rFonts w:ascii="Times New Roman" w:eastAsia="Calibri" w:hAnsi="Times New Roman" w:cs="Times New Roman"/>
          <w:iCs/>
          <w:sz w:val="24"/>
          <w:szCs w:val="24"/>
        </w:rPr>
        <w:fldChar w:fldCharType="begin"/>
      </w:r>
      <w:r w:rsidRPr="00FF5565">
        <w:rPr>
          <w:rFonts w:ascii="Times New Roman" w:eastAsia="Calibri" w:hAnsi="Times New Roman" w:cs="Times New Roman"/>
          <w:iCs/>
          <w:sz w:val="24"/>
          <w:szCs w:val="24"/>
        </w:rPr>
        <w:instrText xml:space="preserve"> SEQ Table_1.2. \* ARABIC </w:instrText>
      </w:r>
      <w:r w:rsidRPr="00FF5565">
        <w:rPr>
          <w:rFonts w:ascii="Times New Roman" w:eastAsia="Calibri" w:hAnsi="Times New Roman" w:cs="Times New Roman"/>
          <w:iCs/>
          <w:sz w:val="24"/>
          <w:szCs w:val="24"/>
        </w:rPr>
        <w:fldChar w:fldCharType="separate"/>
      </w:r>
      <w:r w:rsidR="006C5D74">
        <w:rPr>
          <w:rFonts w:ascii="Times New Roman" w:eastAsia="Calibri" w:hAnsi="Times New Roman" w:cs="Times New Roman"/>
          <w:iCs/>
          <w:noProof/>
          <w:sz w:val="24"/>
          <w:szCs w:val="24"/>
        </w:rPr>
        <w:t>1</w:t>
      </w:r>
      <w:r w:rsidRPr="00FF5565">
        <w:rPr>
          <w:rFonts w:ascii="Times New Roman" w:eastAsia="Calibri" w:hAnsi="Times New Roman" w:cs="Times New Roman"/>
          <w:sz w:val="24"/>
          <w:szCs w:val="24"/>
        </w:rPr>
        <w:fldChar w:fldCharType="end"/>
      </w:r>
      <w:r w:rsidRPr="00FF5565">
        <w:rPr>
          <w:rFonts w:ascii="Times New Roman" w:eastAsia="Calibri" w:hAnsi="Times New Roman" w:cs="Times New Roman"/>
          <w:iCs/>
          <w:sz w:val="24"/>
          <w:szCs w:val="24"/>
        </w:rPr>
        <w:t>: Companies with commercial bioreactor systems</w:t>
      </w:r>
      <w:bookmarkEnd w:id="22"/>
      <w:r w:rsidRPr="00FF5565">
        <w:rPr>
          <w:rFonts w:ascii="Times New Roman" w:eastAsia="Calibri" w:hAnsi="Times New Roman" w:cs="Times New Roman"/>
          <w:b/>
          <w:iCs/>
          <w:sz w:val="24"/>
          <w:szCs w:val="24"/>
        </w:rPr>
        <w:t xml:space="preserve"> </w:t>
      </w:r>
      <w:sdt>
        <w:sdtPr>
          <w:rPr>
            <w:rFonts w:ascii="Times New Roman" w:eastAsia="Calibri" w:hAnsi="Times New Roman" w:cs="Times New Roman"/>
            <w:b/>
            <w:iCs/>
            <w:sz w:val="24"/>
            <w:szCs w:val="24"/>
          </w:rPr>
          <w:id w:val="-220369856"/>
          <w:citation/>
        </w:sdtPr>
        <w:sdtEndPr/>
        <w:sdtContent>
          <w:r w:rsidRPr="00FF5565">
            <w:rPr>
              <w:rFonts w:ascii="Times New Roman" w:eastAsia="Calibri" w:hAnsi="Times New Roman" w:cs="Times New Roman"/>
              <w:b/>
              <w:iCs/>
              <w:sz w:val="24"/>
              <w:szCs w:val="24"/>
            </w:rPr>
            <w:fldChar w:fldCharType="begin"/>
          </w:r>
          <w:r w:rsidRPr="00FF5565">
            <w:rPr>
              <w:rFonts w:ascii="Times New Roman" w:eastAsia="Calibri" w:hAnsi="Times New Roman" w:cs="Times New Roman"/>
              <w:iCs/>
              <w:sz w:val="24"/>
              <w:szCs w:val="24"/>
            </w:rPr>
            <w:instrText xml:space="preserve">CITATION And11 \l 1033 </w:instrText>
          </w:r>
          <w:r w:rsidRPr="00FF5565">
            <w:rPr>
              <w:rFonts w:ascii="Times New Roman" w:eastAsia="Calibri" w:hAnsi="Times New Roman" w:cs="Times New Roman"/>
              <w:b/>
              <w:iCs/>
              <w:sz w:val="24"/>
              <w:szCs w:val="24"/>
            </w:rPr>
            <w:fldChar w:fldCharType="separate"/>
          </w:r>
          <w:r w:rsidRPr="00FF5565">
            <w:rPr>
              <w:rFonts w:ascii="Times New Roman" w:eastAsia="Calibri" w:hAnsi="Times New Roman" w:cs="Times New Roman"/>
              <w:iCs/>
              <w:sz w:val="24"/>
              <w:szCs w:val="24"/>
            </w:rPr>
            <w:t>(Yeatts 2011)</w:t>
          </w:r>
          <w:r w:rsidRPr="00FF5565">
            <w:rPr>
              <w:rFonts w:ascii="Times New Roman" w:eastAsia="Calibri" w:hAnsi="Times New Roman" w:cs="Times New Roman"/>
              <w:sz w:val="24"/>
              <w:szCs w:val="24"/>
            </w:rPr>
            <w:fldChar w:fldCharType="end"/>
          </w:r>
        </w:sdtContent>
      </w:sdt>
    </w:p>
    <w:p w:rsidR="00FF5565" w:rsidRDefault="00FF5565" w:rsidP="00D2636A">
      <w:pPr>
        <w:spacing w:after="0" w:line="240" w:lineRule="auto"/>
        <w:ind w:firstLine="720"/>
        <w:jc w:val="both"/>
        <w:rPr>
          <w:rFonts w:ascii="Times New Roman" w:eastAsia="Calibri" w:hAnsi="Times New Roman" w:cs="Times New Roman"/>
          <w:b/>
          <w:iCs/>
          <w:sz w:val="24"/>
          <w:szCs w:val="24"/>
        </w:rPr>
      </w:pPr>
      <w:r w:rsidRPr="00FF5565">
        <w:rPr>
          <w:rFonts w:ascii="Times New Roman" w:eastAsia="Calibri" w:hAnsi="Times New Roman" w:cs="Times New Roman"/>
          <w:iCs/>
          <w:sz w:val="24"/>
          <w:szCs w:val="24"/>
        </w:rPr>
        <w:t>Permission license number: 4574410899030</w:t>
      </w:r>
      <w:r w:rsidRPr="00FF5565">
        <w:rPr>
          <w:rFonts w:ascii="Times New Roman" w:eastAsia="Calibri" w:hAnsi="Times New Roman" w:cs="Times New Roman"/>
          <w:b/>
          <w:iCs/>
          <w:sz w:val="24"/>
          <w:szCs w:val="24"/>
        </w:rPr>
        <w:t xml:space="preserve"> </w:t>
      </w:r>
    </w:p>
    <w:p w:rsidR="00D2636A" w:rsidRPr="00D2636A" w:rsidRDefault="00D2636A" w:rsidP="00D2636A">
      <w:pPr>
        <w:spacing w:after="0" w:line="240" w:lineRule="auto"/>
        <w:ind w:firstLine="720"/>
        <w:jc w:val="both"/>
        <w:rPr>
          <w:rFonts w:ascii="Times New Roman" w:eastAsia="Calibri" w:hAnsi="Times New Roman" w:cs="Times New Roman"/>
          <w:b/>
          <w:iCs/>
          <w:sz w:val="24"/>
          <w:szCs w:val="24"/>
        </w:rPr>
      </w:pPr>
    </w:p>
    <w:p w:rsidR="00FF5565" w:rsidRPr="00FF5565" w:rsidRDefault="00FF5565" w:rsidP="00FF5565">
      <w:pPr>
        <w:spacing w:line="360" w:lineRule="auto"/>
        <w:ind w:firstLine="720"/>
        <w:jc w:val="both"/>
        <w:rPr>
          <w:rFonts w:ascii="Times New Roman" w:eastAsia="Calibri" w:hAnsi="Times New Roman" w:cs="Times New Roman"/>
          <w:sz w:val="24"/>
          <w:szCs w:val="24"/>
        </w:rPr>
      </w:pPr>
      <w:r w:rsidRPr="00FF5565">
        <w:rPr>
          <w:rFonts w:ascii="Times New Roman" w:eastAsia="Calibri" w:hAnsi="Times New Roman" w:cs="Times New Roman"/>
          <w:noProof/>
          <w:sz w:val="24"/>
          <w:szCs w:val="24"/>
        </w:rPr>
        <w:drawing>
          <wp:inline distT="0" distB="0" distL="0" distR="0" wp14:anchorId="0903C366" wp14:editId="706BCF8E">
            <wp:extent cx="4933457" cy="4080933"/>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6731" cy="4083641"/>
                    </a:xfrm>
                    <a:prstGeom prst="rect">
                      <a:avLst/>
                    </a:prstGeom>
                    <a:noFill/>
                    <a:ln w="9525">
                      <a:noFill/>
                    </a:ln>
                  </pic:spPr>
                </pic:pic>
              </a:graphicData>
            </a:graphic>
          </wp:inline>
        </w:drawing>
      </w:r>
    </w:p>
    <w:p w:rsidR="002A085C" w:rsidRPr="002A085C" w:rsidRDefault="002A085C" w:rsidP="002A085C">
      <w:pPr>
        <w:jc w:val="both"/>
        <w:rPr>
          <w:rFonts w:ascii="Times New Roman" w:eastAsia="Calibri" w:hAnsi="Times New Roman" w:cs="Times New Roman"/>
          <w:sz w:val="24"/>
          <w:szCs w:val="24"/>
        </w:rPr>
      </w:pPr>
      <w:r w:rsidRPr="002A085C">
        <w:rPr>
          <w:rFonts w:ascii="Times New Roman" w:eastAsia="Calibri" w:hAnsi="Times New Roman" w:cs="Times New Roman"/>
          <w:noProof/>
          <w:sz w:val="24"/>
          <w:szCs w:val="24"/>
        </w:rPr>
        <w:lastRenderedPageBreak/>
        <w:drawing>
          <wp:inline distT="0" distB="0" distL="0" distR="0" wp14:anchorId="730680EE" wp14:editId="5B8D1E86">
            <wp:extent cx="5022672" cy="3395133"/>
            <wp:effectExtent l="19050" t="19050" r="2603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52569" cy="3415343"/>
                    </a:xfrm>
                    <a:prstGeom prst="rect">
                      <a:avLst/>
                    </a:prstGeom>
                    <a:ln w="12700">
                      <a:solidFill>
                        <a:sysClr val="windowText" lastClr="000000"/>
                      </a:solidFill>
                    </a:ln>
                  </pic:spPr>
                </pic:pic>
              </a:graphicData>
            </a:graphic>
          </wp:inline>
        </w:drawing>
      </w:r>
    </w:p>
    <w:p w:rsidR="002A085C" w:rsidRPr="002A085C" w:rsidRDefault="002A085C" w:rsidP="00D2636A">
      <w:pPr>
        <w:spacing w:after="200" w:line="240" w:lineRule="auto"/>
        <w:jc w:val="center"/>
        <w:rPr>
          <w:rFonts w:ascii="Times New Roman" w:eastAsia="Calibri" w:hAnsi="Times New Roman" w:cs="Times New Roman"/>
          <w:b/>
          <w:iCs/>
          <w:sz w:val="24"/>
          <w:szCs w:val="24"/>
        </w:rPr>
      </w:pPr>
      <w:bookmarkStart w:id="23" w:name="Figure_1_2_1"/>
      <w:bookmarkStart w:id="24" w:name="_Toc2270074"/>
      <w:bookmarkStart w:id="25" w:name="_Toc4072668"/>
      <w:bookmarkStart w:id="26" w:name="_Toc4160830"/>
      <w:bookmarkStart w:id="27" w:name="_Toc6243951"/>
      <w:proofErr w:type="gramStart"/>
      <w:r w:rsidRPr="002A085C">
        <w:rPr>
          <w:rFonts w:ascii="Times New Roman" w:eastAsia="Calibri" w:hAnsi="Times New Roman" w:cs="Times New Roman"/>
          <w:iCs/>
          <w:color w:val="000000"/>
          <w:sz w:val="24"/>
          <w:szCs w:val="24"/>
        </w:rPr>
        <w:t>Figure 1.2.</w:t>
      </w:r>
      <w:proofErr w:type="gramEnd"/>
      <w:r w:rsidRPr="002A085C">
        <w:rPr>
          <w:rFonts w:ascii="Times New Roman" w:eastAsia="Calibri" w:hAnsi="Times New Roman" w:cs="Times New Roman"/>
          <w:iCs/>
          <w:noProof/>
          <w:color w:val="000000"/>
          <w:sz w:val="24"/>
          <w:szCs w:val="24"/>
        </w:rPr>
        <w:fldChar w:fldCharType="begin"/>
      </w:r>
      <w:r w:rsidRPr="002A085C">
        <w:rPr>
          <w:rFonts w:ascii="Times New Roman" w:eastAsia="Calibri" w:hAnsi="Times New Roman" w:cs="Times New Roman"/>
          <w:iCs/>
          <w:noProof/>
          <w:color w:val="000000"/>
          <w:sz w:val="24"/>
          <w:szCs w:val="24"/>
        </w:rPr>
        <w:instrText xml:space="preserve"> SEQ Figure_1.2. \* ARABIC </w:instrText>
      </w:r>
      <w:r w:rsidRPr="002A085C">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1</w:t>
      </w:r>
      <w:r w:rsidRPr="002A085C">
        <w:rPr>
          <w:rFonts w:ascii="Times New Roman" w:eastAsia="Calibri" w:hAnsi="Times New Roman" w:cs="Times New Roman"/>
          <w:iCs/>
          <w:noProof/>
          <w:color w:val="000000"/>
          <w:sz w:val="24"/>
          <w:szCs w:val="24"/>
        </w:rPr>
        <w:fldChar w:fldCharType="end"/>
      </w:r>
      <w:bookmarkEnd w:id="23"/>
      <w:r w:rsidRPr="002A085C">
        <w:rPr>
          <w:rFonts w:ascii="Times New Roman" w:eastAsia="Calibri" w:hAnsi="Times New Roman" w:cs="Times New Roman"/>
          <w:iCs/>
          <w:noProof/>
          <w:color w:val="000000"/>
          <w:sz w:val="24"/>
          <w:szCs w:val="24"/>
        </w:rPr>
        <w:t xml:space="preserve">: </w:t>
      </w:r>
      <w:proofErr w:type="spellStart"/>
      <w:r w:rsidRPr="002A085C">
        <w:rPr>
          <w:rFonts w:ascii="Times New Roman" w:eastAsia="Calibri" w:hAnsi="Times New Roman" w:cs="Times New Roman"/>
          <w:iCs/>
          <w:sz w:val="24"/>
          <w:szCs w:val="24"/>
        </w:rPr>
        <w:t>LabSmith</w:t>
      </w:r>
      <w:proofErr w:type="spellEnd"/>
      <w:r w:rsidRPr="002A085C">
        <w:rPr>
          <w:rFonts w:ascii="Times New Roman" w:eastAsia="Calibri" w:hAnsi="Times New Roman" w:cs="Times New Roman"/>
          <w:iCs/>
          <w:sz w:val="24"/>
          <w:szCs w:val="24"/>
        </w:rPr>
        <w:t xml:space="preserve"> basic microfluidic kit </w:t>
      </w:r>
      <w:sdt>
        <w:sdtPr>
          <w:rPr>
            <w:rFonts w:ascii="Times New Roman" w:eastAsia="Calibri" w:hAnsi="Times New Roman" w:cs="Times New Roman"/>
            <w:b/>
            <w:iCs/>
            <w:sz w:val="24"/>
            <w:szCs w:val="24"/>
          </w:rPr>
          <w:id w:val="1788075211"/>
          <w:citation/>
        </w:sdtPr>
        <w:sdtEndPr/>
        <w:sdtContent>
          <w:r w:rsidRPr="002A085C">
            <w:rPr>
              <w:rFonts w:ascii="Times New Roman" w:eastAsia="Calibri" w:hAnsi="Times New Roman" w:cs="Times New Roman"/>
              <w:b/>
              <w:iCs/>
              <w:sz w:val="24"/>
              <w:szCs w:val="24"/>
            </w:rPr>
            <w:fldChar w:fldCharType="begin"/>
          </w:r>
          <w:r w:rsidRPr="002A085C">
            <w:rPr>
              <w:rFonts w:ascii="Times New Roman" w:eastAsia="Calibri" w:hAnsi="Times New Roman" w:cs="Times New Roman"/>
              <w:iCs/>
              <w:sz w:val="24"/>
              <w:szCs w:val="24"/>
            </w:rPr>
            <w:instrText xml:space="preserve">CITATION Lab181 \l 1033 </w:instrText>
          </w:r>
          <w:r w:rsidRPr="002A085C">
            <w:rPr>
              <w:rFonts w:ascii="Times New Roman" w:eastAsia="Calibri" w:hAnsi="Times New Roman" w:cs="Times New Roman"/>
              <w:b/>
              <w:iCs/>
              <w:sz w:val="24"/>
              <w:szCs w:val="24"/>
            </w:rPr>
            <w:fldChar w:fldCharType="separate"/>
          </w:r>
          <w:r w:rsidRPr="002A085C">
            <w:rPr>
              <w:rFonts w:ascii="Times New Roman" w:eastAsia="Calibri" w:hAnsi="Times New Roman" w:cs="Times New Roman"/>
              <w:iCs/>
              <w:noProof/>
              <w:sz w:val="24"/>
              <w:szCs w:val="24"/>
            </w:rPr>
            <w:t>(Basic Microfluidic Education Kit 2018)</w:t>
          </w:r>
          <w:r w:rsidRPr="002A085C">
            <w:rPr>
              <w:rFonts w:ascii="Times New Roman" w:eastAsia="Calibri" w:hAnsi="Times New Roman" w:cs="Times New Roman"/>
              <w:b/>
              <w:iCs/>
              <w:sz w:val="24"/>
              <w:szCs w:val="24"/>
            </w:rPr>
            <w:fldChar w:fldCharType="end"/>
          </w:r>
        </w:sdtContent>
      </w:sdt>
      <w:bookmarkEnd w:id="24"/>
      <w:bookmarkEnd w:id="25"/>
      <w:bookmarkEnd w:id="26"/>
      <w:bookmarkEnd w:id="27"/>
      <w:r w:rsidRPr="002A085C">
        <w:rPr>
          <w:rFonts w:ascii="Times New Roman" w:eastAsia="Calibri" w:hAnsi="Times New Roman" w:cs="Times New Roman"/>
          <w:iCs/>
          <w:color w:val="000000"/>
          <w:sz w:val="24"/>
          <w:szCs w:val="24"/>
        </w:rPr>
        <w:t xml:space="preserve"> Permission to use image from </w:t>
      </w:r>
      <w:proofErr w:type="spellStart"/>
      <w:r w:rsidRPr="002A085C">
        <w:rPr>
          <w:rFonts w:ascii="Times New Roman" w:eastAsia="Calibri" w:hAnsi="Times New Roman" w:cs="Times New Roman"/>
          <w:iCs/>
          <w:color w:val="000000"/>
          <w:sz w:val="24"/>
          <w:szCs w:val="24"/>
        </w:rPr>
        <w:t>LabSmith</w:t>
      </w:r>
      <w:proofErr w:type="spellEnd"/>
      <w:r w:rsidRPr="002A085C">
        <w:rPr>
          <w:rFonts w:ascii="Times New Roman" w:eastAsia="Calibri" w:hAnsi="Times New Roman" w:cs="Times New Roman"/>
          <w:iCs/>
          <w:color w:val="000000"/>
          <w:sz w:val="24"/>
          <w:szCs w:val="24"/>
        </w:rPr>
        <w:t xml:space="preserve"> (2019).</w:t>
      </w:r>
    </w:p>
    <w:p w:rsidR="002A085C" w:rsidRPr="002A085C" w:rsidRDefault="002A085C" w:rsidP="00566FC3">
      <w:pPr>
        <w:spacing w:line="360" w:lineRule="auto"/>
        <w:jc w:val="both"/>
        <w:rPr>
          <w:rFonts w:ascii="Times New Roman" w:eastAsia="Calibri" w:hAnsi="Times New Roman" w:cs="Times New Roman"/>
          <w:sz w:val="24"/>
          <w:szCs w:val="24"/>
        </w:rPr>
      </w:pPr>
      <w:proofErr w:type="spellStart"/>
      <w:r w:rsidRPr="002A085C">
        <w:rPr>
          <w:rFonts w:ascii="Times New Roman" w:eastAsia="Calibri" w:hAnsi="Times New Roman" w:cs="Times New Roman"/>
          <w:sz w:val="24"/>
          <w:szCs w:val="24"/>
        </w:rPr>
        <w:t>Wikswo</w:t>
      </w:r>
      <w:proofErr w:type="spellEnd"/>
      <w:r w:rsidRPr="002A085C">
        <w:rPr>
          <w:rFonts w:ascii="Times New Roman" w:eastAsia="Calibri" w:hAnsi="Times New Roman" w:cs="Times New Roman"/>
          <w:sz w:val="24"/>
          <w:szCs w:val="24"/>
        </w:rPr>
        <w:t xml:space="preserve">, McKenzie, and </w:t>
      </w:r>
      <w:proofErr w:type="spellStart"/>
      <w:r w:rsidRPr="002A085C">
        <w:rPr>
          <w:rFonts w:ascii="Times New Roman" w:eastAsia="Calibri" w:hAnsi="Times New Roman" w:cs="Times New Roman"/>
          <w:sz w:val="24"/>
          <w:szCs w:val="24"/>
        </w:rPr>
        <w:t>Cliffel’s</w:t>
      </w:r>
      <w:proofErr w:type="spellEnd"/>
      <w:r w:rsidRPr="002A085C">
        <w:rPr>
          <w:rFonts w:ascii="Times New Roman" w:eastAsia="Calibri" w:hAnsi="Times New Roman" w:cs="Times New Roman"/>
          <w:sz w:val="24"/>
          <w:szCs w:val="24"/>
        </w:rPr>
        <w:t xml:space="preserve"> setup (2013), now commercialized by </w:t>
      </w:r>
      <w:proofErr w:type="spellStart"/>
      <w:r w:rsidRPr="002A085C">
        <w:rPr>
          <w:rFonts w:ascii="Times New Roman" w:eastAsia="Calibri" w:hAnsi="Times New Roman" w:cs="Times New Roman"/>
          <w:sz w:val="24"/>
          <w:szCs w:val="24"/>
        </w:rPr>
        <w:t>LabSmith</w:t>
      </w:r>
      <w:proofErr w:type="spellEnd"/>
      <w:r w:rsidRPr="002A085C">
        <w:rPr>
          <w:rFonts w:ascii="Times New Roman" w:eastAsia="Calibri" w:hAnsi="Times New Roman" w:cs="Times New Roman"/>
          <w:sz w:val="24"/>
          <w:szCs w:val="24"/>
        </w:rPr>
        <w:t xml:space="preserve">, interfaces an inverted $8000 Nikon microscope with a light source viewing samples from the bottom through the walls of their bioreactors, but inside their incubated volume (Figure 1.2.2).  To implement such microscopy for a multi-reactor system would require a motorized stage inside the incubated volume because the cost of a microscope for each bioreactor would be prohibitive. The </w:t>
      </w:r>
      <w:proofErr w:type="spellStart"/>
      <w:r w:rsidRPr="002A085C">
        <w:rPr>
          <w:rFonts w:ascii="Times New Roman" w:eastAsia="Calibri" w:hAnsi="Times New Roman" w:cs="Times New Roman"/>
          <w:sz w:val="24"/>
          <w:szCs w:val="24"/>
        </w:rPr>
        <w:t>Wikswo</w:t>
      </w:r>
      <w:proofErr w:type="spellEnd"/>
      <w:r w:rsidRPr="002A085C">
        <w:rPr>
          <w:rFonts w:ascii="Times New Roman" w:eastAsia="Calibri" w:hAnsi="Times New Roman" w:cs="Times New Roman"/>
          <w:sz w:val="24"/>
          <w:szCs w:val="24"/>
        </w:rPr>
        <w:t>/</w:t>
      </w:r>
      <w:proofErr w:type="spellStart"/>
      <w:r w:rsidRPr="002A085C">
        <w:rPr>
          <w:rFonts w:ascii="Times New Roman" w:eastAsia="Calibri" w:hAnsi="Times New Roman" w:cs="Times New Roman"/>
          <w:sz w:val="24"/>
          <w:szCs w:val="24"/>
        </w:rPr>
        <w:t>Cliffel</w:t>
      </w:r>
      <w:proofErr w:type="spellEnd"/>
      <w:r w:rsidRPr="002A085C">
        <w:rPr>
          <w:rFonts w:ascii="Times New Roman" w:eastAsia="Calibri" w:hAnsi="Times New Roman" w:cs="Times New Roman"/>
          <w:sz w:val="24"/>
          <w:szCs w:val="24"/>
        </w:rPr>
        <w:t xml:space="preserve"> bioreactors are not much bigger than the glass slide that serves as a substrate for each tissue sample. In theory, scale-up to more than a dozen bioreactors in parallel would not be practical from a size or cost standpoint.</w:t>
      </w:r>
    </w:p>
    <w:p w:rsidR="002A085C" w:rsidRPr="002A085C" w:rsidRDefault="002A085C" w:rsidP="002A085C">
      <w:pPr>
        <w:spacing w:line="360" w:lineRule="auto"/>
        <w:ind w:firstLine="720"/>
        <w:jc w:val="both"/>
        <w:rPr>
          <w:rFonts w:ascii="Times New Roman" w:eastAsia="Calibri" w:hAnsi="Times New Roman" w:cs="Times New Roman"/>
          <w:sz w:val="24"/>
          <w:szCs w:val="24"/>
        </w:rPr>
      </w:pPr>
    </w:p>
    <w:p w:rsidR="002A085C" w:rsidRPr="002A085C" w:rsidRDefault="002A085C" w:rsidP="002A085C">
      <w:pPr>
        <w:jc w:val="center"/>
        <w:rPr>
          <w:rFonts w:ascii="Times New Roman" w:eastAsia="Calibri" w:hAnsi="Times New Roman" w:cs="Times New Roman"/>
          <w:b/>
          <w:sz w:val="24"/>
          <w:szCs w:val="24"/>
        </w:rPr>
      </w:pPr>
      <w:r w:rsidRPr="002A085C">
        <w:rPr>
          <w:rFonts w:ascii="Times New Roman" w:eastAsia="Calibri" w:hAnsi="Times New Roman" w:cs="Times New Roman"/>
          <w:b/>
          <w:noProof/>
          <w:sz w:val="24"/>
          <w:szCs w:val="24"/>
        </w:rPr>
        <w:lastRenderedPageBreak/>
        <w:drawing>
          <wp:inline distT="0" distB="0" distL="0" distR="0" wp14:anchorId="4FD8E274" wp14:editId="4E746BEF">
            <wp:extent cx="2642839" cy="3474844"/>
            <wp:effectExtent l="19050" t="19050" r="24765"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0305" cy="3484660"/>
                    </a:xfrm>
                    <a:prstGeom prst="rect">
                      <a:avLst/>
                    </a:prstGeom>
                    <a:noFill/>
                    <a:ln w="12700">
                      <a:solidFill>
                        <a:sysClr val="windowText" lastClr="000000"/>
                      </a:solidFill>
                    </a:ln>
                  </pic:spPr>
                </pic:pic>
              </a:graphicData>
            </a:graphic>
          </wp:inline>
        </w:drawing>
      </w:r>
    </w:p>
    <w:p w:rsidR="002A085C" w:rsidRPr="00ED3AD9" w:rsidRDefault="002A085C" w:rsidP="00ED3AD9">
      <w:pPr>
        <w:spacing w:after="200" w:line="240" w:lineRule="auto"/>
        <w:jc w:val="center"/>
        <w:rPr>
          <w:rFonts w:ascii="Times New Roman" w:eastAsia="Calibri" w:hAnsi="Times New Roman" w:cs="Times New Roman"/>
          <w:iCs/>
          <w:sz w:val="24"/>
          <w:szCs w:val="24"/>
        </w:rPr>
      </w:pPr>
      <w:bookmarkStart w:id="28" w:name="Figure_1_2_2"/>
      <w:bookmarkStart w:id="29" w:name="_Toc2270075"/>
      <w:bookmarkStart w:id="30" w:name="_Toc4072669"/>
      <w:bookmarkStart w:id="31" w:name="_Toc4160831"/>
      <w:bookmarkStart w:id="32" w:name="_Toc6243952"/>
      <w:proofErr w:type="gramStart"/>
      <w:r w:rsidRPr="002A085C">
        <w:rPr>
          <w:rFonts w:ascii="Times New Roman" w:eastAsia="Calibri" w:hAnsi="Times New Roman" w:cs="Times New Roman"/>
          <w:iCs/>
          <w:color w:val="000000"/>
          <w:sz w:val="24"/>
          <w:szCs w:val="24"/>
        </w:rPr>
        <w:t>Figure 1.2.</w:t>
      </w:r>
      <w:proofErr w:type="gramEnd"/>
      <w:r w:rsidRPr="002A085C">
        <w:rPr>
          <w:rFonts w:ascii="Times New Roman" w:eastAsia="Calibri" w:hAnsi="Times New Roman" w:cs="Times New Roman"/>
          <w:iCs/>
          <w:noProof/>
          <w:color w:val="000000"/>
          <w:sz w:val="24"/>
          <w:szCs w:val="24"/>
        </w:rPr>
        <w:fldChar w:fldCharType="begin"/>
      </w:r>
      <w:r w:rsidRPr="002A085C">
        <w:rPr>
          <w:rFonts w:ascii="Times New Roman" w:eastAsia="Calibri" w:hAnsi="Times New Roman" w:cs="Times New Roman"/>
          <w:iCs/>
          <w:noProof/>
          <w:color w:val="000000"/>
          <w:sz w:val="24"/>
          <w:szCs w:val="24"/>
        </w:rPr>
        <w:instrText xml:space="preserve"> SEQ Figure_1.2. \* ARABIC </w:instrText>
      </w:r>
      <w:r w:rsidRPr="002A085C">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2</w:t>
      </w:r>
      <w:r w:rsidRPr="002A085C">
        <w:rPr>
          <w:rFonts w:ascii="Times New Roman" w:eastAsia="Calibri" w:hAnsi="Times New Roman" w:cs="Times New Roman"/>
          <w:iCs/>
          <w:noProof/>
          <w:color w:val="000000"/>
          <w:sz w:val="24"/>
          <w:szCs w:val="24"/>
        </w:rPr>
        <w:fldChar w:fldCharType="end"/>
      </w:r>
      <w:bookmarkEnd w:id="28"/>
      <w:r w:rsidRPr="002A085C">
        <w:rPr>
          <w:rFonts w:ascii="Times New Roman" w:eastAsia="Calibri" w:hAnsi="Times New Roman" w:cs="Times New Roman"/>
          <w:iCs/>
          <w:noProof/>
          <w:color w:val="000000"/>
          <w:sz w:val="24"/>
          <w:szCs w:val="24"/>
        </w:rPr>
        <w:t>:</w:t>
      </w:r>
      <w:r w:rsidRPr="002A085C">
        <w:rPr>
          <w:rFonts w:ascii="Times New Roman" w:eastAsia="Calibri" w:hAnsi="Times New Roman" w:cs="Times New Roman"/>
          <w:iCs/>
          <w:color w:val="000000"/>
          <w:sz w:val="24"/>
          <w:szCs w:val="24"/>
        </w:rPr>
        <w:t xml:space="preserve"> </w:t>
      </w:r>
      <w:r w:rsidRPr="002A085C">
        <w:rPr>
          <w:rFonts w:ascii="Times New Roman" w:eastAsia="Calibri" w:hAnsi="Times New Roman" w:cs="Times New Roman"/>
          <w:iCs/>
          <w:sz w:val="24"/>
          <w:szCs w:val="24"/>
        </w:rPr>
        <w:t xml:space="preserve">Vanderbilt microscope setup </w:t>
      </w:r>
      <w:sdt>
        <w:sdtPr>
          <w:rPr>
            <w:rFonts w:ascii="Times New Roman" w:eastAsia="Calibri" w:hAnsi="Times New Roman" w:cs="Times New Roman"/>
            <w:b/>
            <w:iCs/>
            <w:sz w:val="24"/>
            <w:szCs w:val="24"/>
          </w:rPr>
          <w:id w:val="1819841059"/>
          <w:citation/>
        </w:sdtPr>
        <w:sdtEndPr/>
        <w:sdtContent>
          <w:r w:rsidRPr="002A085C">
            <w:rPr>
              <w:rFonts w:ascii="Times New Roman" w:eastAsia="Calibri" w:hAnsi="Times New Roman" w:cs="Times New Roman"/>
              <w:b/>
              <w:iCs/>
              <w:sz w:val="24"/>
              <w:szCs w:val="24"/>
            </w:rPr>
            <w:fldChar w:fldCharType="begin"/>
          </w:r>
          <w:r w:rsidRPr="002A085C">
            <w:rPr>
              <w:rFonts w:ascii="Times New Roman" w:eastAsia="Calibri" w:hAnsi="Times New Roman" w:cs="Times New Roman"/>
              <w:iCs/>
              <w:sz w:val="24"/>
              <w:szCs w:val="24"/>
            </w:rPr>
            <w:instrText xml:space="preserve">CITATION JWM15 \l 1033 </w:instrText>
          </w:r>
          <w:r w:rsidRPr="002A085C">
            <w:rPr>
              <w:rFonts w:ascii="Times New Roman" w:eastAsia="Calibri" w:hAnsi="Times New Roman" w:cs="Times New Roman"/>
              <w:b/>
              <w:iCs/>
              <w:sz w:val="24"/>
              <w:szCs w:val="24"/>
            </w:rPr>
            <w:fldChar w:fldCharType="separate"/>
          </w:r>
          <w:r w:rsidRPr="002A085C">
            <w:rPr>
              <w:rFonts w:ascii="Times New Roman" w:eastAsia="Calibri" w:hAnsi="Times New Roman" w:cs="Times New Roman"/>
              <w:iCs/>
              <w:noProof/>
              <w:sz w:val="24"/>
              <w:szCs w:val="24"/>
            </w:rPr>
            <w:t>(Wikswo, McKenzie and Cliffel 2013)</w:t>
          </w:r>
          <w:r w:rsidRPr="002A085C">
            <w:rPr>
              <w:rFonts w:ascii="Times New Roman" w:eastAsia="Calibri" w:hAnsi="Times New Roman" w:cs="Times New Roman"/>
              <w:b/>
              <w:iCs/>
              <w:sz w:val="24"/>
              <w:szCs w:val="24"/>
            </w:rPr>
            <w:fldChar w:fldCharType="end"/>
          </w:r>
        </w:sdtContent>
      </w:sdt>
      <w:bookmarkEnd w:id="29"/>
      <w:bookmarkEnd w:id="30"/>
      <w:bookmarkEnd w:id="31"/>
      <w:bookmarkEnd w:id="32"/>
      <w:r w:rsidR="00374F4A">
        <w:rPr>
          <w:rFonts w:ascii="Times New Roman" w:eastAsia="Calibri" w:hAnsi="Times New Roman" w:cs="Times New Roman"/>
          <w:iCs/>
          <w:sz w:val="24"/>
          <w:szCs w:val="24"/>
        </w:rPr>
        <w:t>.  Open Access.</w:t>
      </w:r>
    </w:p>
    <w:p w:rsidR="002A085C" w:rsidRPr="002A085C" w:rsidRDefault="002A085C" w:rsidP="00566FC3">
      <w:pPr>
        <w:spacing w:line="360" w:lineRule="auto"/>
        <w:jc w:val="both"/>
        <w:rPr>
          <w:rFonts w:ascii="Times New Roman" w:eastAsia="Calibri" w:hAnsi="Times New Roman" w:cs="Times New Roman"/>
          <w:sz w:val="24"/>
          <w:szCs w:val="24"/>
        </w:rPr>
      </w:pPr>
      <w:r w:rsidRPr="002A085C">
        <w:rPr>
          <w:rFonts w:ascii="Times New Roman" w:eastAsia="Calibri" w:hAnsi="Times New Roman" w:cs="Times New Roman"/>
          <w:sz w:val="24"/>
          <w:szCs w:val="24"/>
        </w:rPr>
        <w:t>Vanderbilt’s bioreactor system schematic is shown in Figure 1.2.3; on the left of the schematic, red items represent the sources similar to arteries, while on the right, the blue items represent the sinks, acting like veins</w:t>
      </w:r>
      <w:sdt>
        <w:sdtPr>
          <w:rPr>
            <w:rFonts w:ascii="Times New Roman" w:eastAsia="Calibri" w:hAnsi="Times New Roman" w:cs="Times New Roman"/>
            <w:sz w:val="24"/>
            <w:szCs w:val="24"/>
          </w:rPr>
          <w:id w:val="626969507"/>
          <w:citation/>
        </w:sdtPr>
        <w:sdtEndPr/>
        <w:sdtContent>
          <w:r w:rsidRPr="002A085C">
            <w:rPr>
              <w:rFonts w:ascii="Times New Roman" w:eastAsia="Calibri" w:hAnsi="Times New Roman" w:cs="Times New Roman"/>
              <w:sz w:val="24"/>
              <w:szCs w:val="24"/>
            </w:rPr>
            <w:fldChar w:fldCharType="begin"/>
          </w:r>
          <w:r w:rsidRPr="002A085C">
            <w:rPr>
              <w:rFonts w:ascii="Times New Roman" w:eastAsia="Calibri" w:hAnsi="Times New Roman" w:cs="Times New Roman"/>
              <w:sz w:val="24"/>
              <w:szCs w:val="24"/>
            </w:rPr>
            <w:instrText xml:space="preserve">CITATION JWM15 \l 1033 </w:instrText>
          </w:r>
          <w:r w:rsidRPr="002A085C">
            <w:rPr>
              <w:rFonts w:ascii="Times New Roman" w:eastAsia="Calibri" w:hAnsi="Times New Roman" w:cs="Times New Roman"/>
              <w:sz w:val="24"/>
              <w:szCs w:val="24"/>
            </w:rPr>
            <w:fldChar w:fldCharType="separate"/>
          </w:r>
          <w:r w:rsidRPr="002A085C">
            <w:rPr>
              <w:rFonts w:ascii="Times New Roman" w:eastAsia="Calibri" w:hAnsi="Times New Roman" w:cs="Times New Roman"/>
              <w:noProof/>
              <w:sz w:val="24"/>
              <w:szCs w:val="24"/>
            </w:rPr>
            <w:t xml:space="preserve"> (Wikswo, McKenzie and Cliffel 2013)</w:t>
          </w:r>
          <w:r w:rsidRPr="002A085C">
            <w:rPr>
              <w:rFonts w:ascii="Times New Roman" w:eastAsia="Calibri" w:hAnsi="Times New Roman" w:cs="Times New Roman"/>
              <w:sz w:val="24"/>
              <w:szCs w:val="24"/>
            </w:rPr>
            <w:fldChar w:fldCharType="end"/>
          </w:r>
        </w:sdtContent>
      </w:sdt>
      <w:r w:rsidRPr="002A085C">
        <w:rPr>
          <w:rFonts w:ascii="Times New Roman" w:eastAsia="Calibri" w:hAnsi="Times New Roman" w:cs="Times New Roman"/>
          <w:sz w:val="24"/>
          <w:szCs w:val="24"/>
        </w:rPr>
        <w:t xml:space="preserve">. So, intuitively, the path of flow goes from sources to </w:t>
      </w:r>
      <w:proofErr w:type="gramStart"/>
      <w:r w:rsidRPr="002A085C">
        <w:rPr>
          <w:rFonts w:ascii="Times New Roman" w:eastAsia="Calibri" w:hAnsi="Times New Roman" w:cs="Times New Roman"/>
          <w:sz w:val="24"/>
          <w:szCs w:val="24"/>
        </w:rPr>
        <w:t>sink,</w:t>
      </w:r>
      <w:proofErr w:type="gramEnd"/>
      <w:r w:rsidRPr="002A085C">
        <w:rPr>
          <w:rFonts w:ascii="Times New Roman" w:eastAsia="Calibri" w:hAnsi="Times New Roman" w:cs="Times New Roman"/>
          <w:sz w:val="24"/>
          <w:szCs w:val="24"/>
        </w:rPr>
        <w:t xml:space="preserve"> or from arteries to veins. On the left is a multiport valve with eight inputs and one output, while on the right is a multiport valve with one input and eight outputs. Not shown is the use of 3-way multiport valves for the distribution of arterial supply and collection of venous return. This </w:t>
      </w:r>
      <w:r w:rsidR="002E41CD">
        <w:rPr>
          <w:rFonts w:ascii="Times New Roman" w:eastAsia="Calibri" w:hAnsi="Times New Roman" w:cs="Times New Roman"/>
          <w:sz w:val="24"/>
          <w:szCs w:val="24"/>
        </w:rPr>
        <w:t>document</w:t>
      </w:r>
      <w:r w:rsidRPr="002A085C">
        <w:rPr>
          <w:rFonts w:ascii="Times New Roman" w:eastAsia="Calibri" w:hAnsi="Times New Roman" w:cs="Times New Roman"/>
          <w:sz w:val="24"/>
          <w:szCs w:val="24"/>
        </w:rPr>
        <w:t xml:space="preserve"> builds upon their multiport use and describes the modifications in </w:t>
      </w:r>
      <w:hyperlink w:anchor="Section_1_3" w:history="1">
        <w:r w:rsidRPr="002E41CD">
          <w:rPr>
            <w:rStyle w:val="Hyperlink"/>
            <w:rFonts w:ascii="Times New Roman" w:eastAsia="Calibri" w:hAnsi="Times New Roman" w:cs="Times New Roman"/>
            <w:sz w:val="24"/>
            <w:szCs w:val="24"/>
          </w:rPr>
          <w:t>Section 1.3</w:t>
        </w:r>
      </w:hyperlink>
      <w:r w:rsidRPr="002A085C">
        <w:rPr>
          <w:rFonts w:ascii="Times New Roman" w:eastAsia="Calibri" w:hAnsi="Times New Roman" w:cs="Times New Roman"/>
          <w:sz w:val="24"/>
          <w:szCs w:val="24"/>
        </w:rPr>
        <w:t>. Note the use of multiport valves, various feedstocks, a bubble trap, a recirculation loop, and two forms of concentration analyzers, µClinical analyzer and the mass spectrometer (MS).</w:t>
      </w:r>
    </w:p>
    <w:p w:rsidR="00D2636A" w:rsidRPr="00D2636A" w:rsidRDefault="00D2636A" w:rsidP="00D2636A">
      <w:pPr>
        <w:spacing w:after="0" w:line="360" w:lineRule="auto"/>
        <w:jc w:val="center"/>
        <w:rPr>
          <w:rFonts w:ascii="Times New Roman" w:eastAsia="MS Mincho" w:hAnsi="Times New Roman" w:cs="Times New Roman"/>
          <w:sz w:val="24"/>
          <w:szCs w:val="24"/>
        </w:rPr>
      </w:pPr>
      <w:r w:rsidRPr="00D2636A">
        <w:rPr>
          <w:rFonts w:ascii="Times New Roman" w:eastAsia="MS Mincho" w:hAnsi="Times New Roman" w:cs="Times New Roman"/>
          <w:sz w:val="24"/>
          <w:szCs w:val="24"/>
        </w:rPr>
        <w:lastRenderedPageBreak/>
        <w:fldChar w:fldCharType="begin"/>
      </w:r>
      <w:r w:rsidRPr="00D2636A">
        <w:rPr>
          <w:rFonts w:ascii="Times New Roman" w:eastAsia="MS Mincho" w:hAnsi="Times New Roman" w:cs="Times New Roman"/>
          <w:sz w:val="24"/>
          <w:szCs w:val="24"/>
        </w:rPr>
        <w:instrText xml:space="preserve"> INCLUDEPICTURE "https://ieeexplore-ieee-org.portal.lib.fit.edu/mediastore_new/IEEE/content/media/10/6477135/6428627/6428627-fig-5-source-large.gif" \* MERGEFORMATINET </w:instrText>
      </w:r>
      <w:r w:rsidRPr="00D2636A">
        <w:rPr>
          <w:rFonts w:ascii="Times New Roman" w:eastAsia="MS Mincho" w:hAnsi="Times New Roman" w:cs="Times New Roman"/>
          <w:sz w:val="24"/>
          <w:szCs w:val="24"/>
        </w:rPr>
        <w:fldChar w:fldCharType="end"/>
      </w:r>
      <w:r w:rsidRPr="00D2636A">
        <w:rPr>
          <w:rFonts w:ascii="Times New Roman" w:eastAsia="MS Mincho" w:hAnsi="Times New Roman" w:cs="Times New Roman"/>
          <w:noProof/>
          <w:sz w:val="24"/>
          <w:szCs w:val="24"/>
        </w:rPr>
        <w:t xml:space="preserve"> </w:t>
      </w:r>
      <w:r w:rsidRPr="00D2636A">
        <w:rPr>
          <w:rFonts w:ascii="Times New Roman" w:eastAsia="MS Mincho" w:hAnsi="Times New Roman" w:cs="Times New Roman"/>
          <w:noProof/>
          <w:sz w:val="24"/>
          <w:szCs w:val="24"/>
        </w:rPr>
        <w:drawing>
          <wp:inline distT="0" distB="0" distL="0" distR="0" wp14:anchorId="635D89F6" wp14:editId="16828FEA">
            <wp:extent cx="2781300" cy="1692440"/>
            <wp:effectExtent l="0" t="0" r="0" b="3175"/>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anderbilt1.gif"/>
                    <pic:cNvPicPr/>
                  </pic:nvPicPr>
                  <pic:blipFill>
                    <a:blip r:embed="rId18"/>
                    <a:stretch>
                      <a:fillRect/>
                    </a:stretch>
                  </pic:blipFill>
                  <pic:spPr>
                    <a:xfrm>
                      <a:off x="0" y="0"/>
                      <a:ext cx="2832713" cy="1723725"/>
                    </a:xfrm>
                    <a:prstGeom prst="rect">
                      <a:avLst/>
                    </a:prstGeom>
                  </pic:spPr>
                </pic:pic>
              </a:graphicData>
            </a:graphic>
          </wp:inline>
        </w:drawing>
      </w:r>
      <w:r w:rsidRPr="00D2636A">
        <w:rPr>
          <w:rFonts w:ascii="Times New Roman" w:eastAsia="MS Mincho" w:hAnsi="Times New Roman" w:cs="Times New Roman"/>
          <w:noProof/>
          <w:sz w:val="24"/>
          <w:szCs w:val="24"/>
        </w:rPr>
        <w:t xml:space="preserve"> </w:t>
      </w:r>
      <w:r w:rsidRPr="00D2636A">
        <w:rPr>
          <w:rFonts w:ascii="Times New Roman" w:eastAsia="MS Mincho" w:hAnsi="Times New Roman" w:cs="Times New Roman"/>
          <w:noProof/>
          <w:sz w:val="24"/>
          <w:szCs w:val="24"/>
        </w:rPr>
        <w:drawing>
          <wp:inline distT="0" distB="0" distL="0" distR="0" wp14:anchorId="29D7CCEA" wp14:editId="56DCFCBB">
            <wp:extent cx="2213861" cy="173037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65775" cy="1770951"/>
                    </a:xfrm>
                    <a:prstGeom prst="rect">
                      <a:avLst/>
                    </a:prstGeom>
                  </pic:spPr>
                </pic:pic>
              </a:graphicData>
            </a:graphic>
          </wp:inline>
        </w:drawing>
      </w:r>
    </w:p>
    <w:p w:rsidR="00D2636A" w:rsidRDefault="00D2636A" w:rsidP="00D2636A">
      <w:pPr>
        <w:spacing w:after="0" w:line="240" w:lineRule="auto"/>
        <w:jc w:val="both"/>
        <w:rPr>
          <w:rFonts w:ascii="Times New Roman" w:eastAsia="Calibri" w:hAnsi="Times New Roman" w:cs="Times New Roman"/>
          <w:sz w:val="24"/>
          <w:szCs w:val="24"/>
        </w:rPr>
      </w:pPr>
      <w:bookmarkStart w:id="33" w:name="Figure_1_2_3"/>
      <w:r w:rsidRPr="00D2636A">
        <w:rPr>
          <w:rFonts w:ascii="Times New Roman" w:eastAsia="MS Mincho" w:hAnsi="Times New Roman" w:cs="Times New Roman"/>
          <w:sz w:val="24"/>
          <w:szCs w:val="24"/>
        </w:rPr>
        <w:t>Figure 1.2</w:t>
      </w:r>
      <w:r w:rsidR="00374F4A">
        <w:rPr>
          <w:rFonts w:ascii="Times New Roman" w:eastAsia="MS Mincho" w:hAnsi="Times New Roman" w:cs="Times New Roman"/>
          <w:sz w:val="24"/>
          <w:szCs w:val="24"/>
        </w:rPr>
        <w:t>.3</w:t>
      </w:r>
      <w:bookmarkEnd w:id="33"/>
      <w:r w:rsidRPr="00D2636A">
        <w:rPr>
          <w:rFonts w:ascii="Times New Roman" w:eastAsia="MS Mincho" w:hAnsi="Times New Roman" w:cs="Times New Roman"/>
          <w:sz w:val="24"/>
          <w:szCs w:val="24"/>
        </w:rPr>
        <w:t xml:space="preserve"> - a) Vanderbilt research group tissue engineering test bed design (left) and b) concentration monitoring sensor (right); </w:t>
      </w:r>
      <w:sdt>
        <w:sdtPr>
          <w:rPr>
            <w:rFonts w:ascii="Times New Roman" w:eastAsia="MS Mincho" w:hAnsi="Times New Roman" w:cs="Times New Roman"/>
            <w:sz w:val="24"/>
            <w:szCs w:val="24"/>
          </w:rPr>
          <w:id w:val="1032770758"/>
          <w:citation/>
        </w:sdtPr>
        <w:sdtEndPr/>
        <w:sdtContent>
          <w:r w:rsidRPr="00D2636A">
            <w:rPr>
              <w:rFonts w:ascii="Times New Roman" w:eastAsia="MS Mincho" w:hAnsi="Times New Roman" w:cs="Times New Roman"/>
              <w:sz w:val="24"/>
              <w:szCs w:val="24"/>
            </w:rPr>
            <w:fldChar w:fldCharType="begin"/>
          </w:r>
          <w:r w:rsidRPr="00D2636A">
            <w:rPr>
              <w:rFonts w:ascii="Times New Roman" w:eastAsia="MS Mincho" w:hAnsi="Times New Roman" w:cs="Times New Roman"/>
              <w:sz w:val="24"/>
              <w:szCs w:val="24"/>
            </w:rPr>
            <w:instrText xml:space="preserve">CITATION McK15 \l 1033 </w:instrText>
          </w:r>
          <w:r w:rsidRPr="00D2636A">
            <w:rPr>
              <w:rFonts w:ascii="Times New Roman" w:eastAsia="MS Mincho" w:hAnsi="Times New Roman" w:cs="Times New Roman"/>
              <w:sz w:val="24"/>
              <w:szCs w:val="24"/>
            </w:rPr>
            <w:fldChar w:fldCharType="separate"/>
          </w:r>
          <w:r w:rsidRPr="00D2636A">
            <w:rPr>
              <w:rFonts w:ascii="Times New Roman" w:eastAsia="MS Mincho" w:hAnsi="Times New Roman" w:cs="Times New Roman"/>
              <w:noProof/>
              <w:sz w:val="24"/>
              <w:szCs w:val="24"/>
            </w:rPr>
            <w:t xml:space="preserve">(Wikswo, </w:t>
          </w:r>
          <w:r w:rsidRPr="00D2636A">
            <w:rPr>
              <w:rFonts w:ascii="Times New Roman" w:eastAsia="MS Mincho" w:hAnsi="Times New Roman" w:cs="Times New Roman"/>
              <w:i/>
              <w:noProof/>
              <w:sz w:val="24"/>
              <w:szCs w:val="24"/>
            </w:rPr>
            <w:t>et al</w:t>
          </w:r>
          <w:r w:rsidRPr="00D2636A">
            <w:rPr>
              <w:rFonts w:ascii="Times New Roman" w:eastAsia="MS Mincho" w:hAnsi="Times New Roman" w:cs="Times New Roman"/>
              <w:noProof/>
              <w:sz w:val="24"/>
              <w:szCs w:val="24"/>
            </w:rPr>
            <w:t>., 2013)</w:t>
          </w:r>
          <w:r w:rsidRPr="00D2636A">
            <w:rPr>
              <w:rFonts w:ascii="Times New Roman" w:eastAsia="MS Mincho" w:hAnsi="Times New Roman" w:cs="Times New Roman"/>
              <w:sz w:val="24"/>
              <w:szCs w:val="24"/>
            </w:rPr>
            <w:fldChar w:fldCharType="end"/>
          </w:r>
        </w:sdtContent>
      </w:sdt>
      <w:r w:rsidRPr="00D2636A">
        <w:rPr>
          <w:rFonts w:ascii="Times New Roman" w:eastAsia="MS Mincho" w:hAnsi="Times New Roman" w:cs="Times New Roman"/>
          <w:sz w:val="24"/>
          <w:szCs w:val="24"/>
        </w:rPr>
        <w:t>; Open Access.</w:t>
      </w:r>
      <w:r w:rsidR="002A085C" w:rsidRPr="002A085C">
        <w:rPr>
          <w:rFonts w:ascii="Times New Roman" w:eastAsia="Calibri" w:hAnsi="Times New Roman" w:cs="Times New Roman"/>
          <w:sz w:val="24"/>
          <w:szCs w:val="24"/>
        </w:rPr>
        <w:t xml:space="preserve">      </w:t>
      </w:r>
    </w:p>
    <w:p w:rsidR="00D2636A" w:rsidRDefault="00D2636A" w:rsidP="00D2636A">
      <w:pPr>
        <w:spacing w:after="0" w:line="240" w:lineRule="auto"/>
        <w:jc w:val="both"/>
        <w:rPr>
          <w:rFonts w:ascii="Times New Roman" w:eastAsia="Calibri" w:hAnsi="Times New Roman" w:cs="Times New Roman"/>
          <w:sz w:val="24"/>
          <w:szCs w:val="24"/>
        </w:rPr>
      </w:pPr>
    </w:p>
    <w:p w:rsidR="002A085C" w:rsidRPr="002A085C" w:rsidRDefault="002A085C" w:rsidP="00D2636A">
      <w:pPr>
        <w:spacing w:line="360" w:lineRule="auto"/>
        <w:jc w:val="both"/>
        <w:rPr>
          <w:rFonts w:ascii="Times New Roman" w:eastAsia="Calibri" w:hAnsi="Times New Roman" w:cs="Times New Roman"/>
          <w:sz w:val="24"/>
          <w:szCs w:val="24"/>
        </w:rPr>
      </w:pPr>
      <w:r w:rsidRPr="002A085C">
        <w:rPr>
          <w:rFonts w:ascii="Times New Roman" w:eastAsia="Calibri" w:hAnsi="Times New Roman" w:cs="Times New Roman"/>
          <w:sz w:val="24"/>
          <w:szCs w:val="24"/>
        </w:rPr>
        <w:t>One of the biggest limitations with the Vanderbilt setup is that it is very expensive for the number of reactors in their system. Figure 1.2.4 details their testbed design’s utilization of the eight syringe pumps with 3-way multiport valves. The employment of multiple syringe pumps is a great idea that is expanded on in the tissue engineering testbed design described later in this thesis. Adding even more syringe pumps can add versatility to the number of types of cells, more customized growth media, growth and differentiation factors, and more.</w:t>
      </w:r>
    </w:p>
    <w:p w:rsidR="00D2636A" w:rsidRPr="002A085C" w:rsidRDefault="00D2636A" w:rsidP="002E41CD">
      <w:pPr>
        <w:spacing w:line="360" w:lineRule="auto"/>
        <w:jc w:val="both"/>
        <w:rPr>
          <w:rFonts w:ascii="Times New Roman" w:eastAsia="Calibri" w:hAnsi="Times New Roman" w:cs="Times New Roman"/>
          <w:sz w:val="24"/>
          <w:szCs w:val="24"/>
        </w:rPr>
      </w:pPr>
      <w:r w:rsidRPr="002A085C">
        <w:rPr>
          <w:rFonts w:ascii="Times New Roman" w:eastAsia="Calibri" w:hAnsi="Times New Roman" w:cs="Times New Roman"/>
          <w:sz w:val="24"/>
          <w:szCs w:val="24"/>
        </w:rPr>
        <w:t xml:space="preserve">The goal for tissue engineering test bed producers is to automate the system. </w:t>
      </w:r>
      <w:proofErr w:type="spellStart"/>
      <w:r w:rsidRPr="002A085C">
        <w:rPr>
          <w:rFonts w:ascii="Times New Roman" w:eastAsia="Calibri" w:hAnsi="Times New Roman" w:cs="Times New Roman"/>
          <w:sz w:val="24"/>
          <w:szCs w:val="24"/>
        </w:rPr>
        <w:t>LabSmith</w:t>
      </w:r>
      <w:proofErr w:type="spellEnd"/>
      <w:r w:rsidRPr="002A085C">
        <w:rPr>
          <w:rFonts w:ascii="Times New Roman" w:eastAsia="Calibri" w:hAnsi="Times New Roman" w:cs="Times New Roman"/>
          <w:sz w:val="24"/>
          <w:szCs w:val="24"/>
        </w:rPr>
        <w:t xml:space="preserve"> and Vanderbilt have created an excellent blueprint for what may eventually become the industry standard, but their systems are not designed for large scale production. Dr. Brenner’s group aims to increase the reproducibility by scaling up to 36 bioreactors. With a full mass-and-energy-balanced system, research and development in the tissue-engineering field can be dramatically accelerated. </w:t>
      </w:r>
    </w:p>
    <w:p w:rsidR="002A085C" w:rsidRPr="002A085C" w:rsidRDefault="002A085C" w:rsidP="002A085C">
      <w:pPr>
        <w:spacing w:line="360" w:lineRule="auto"/>
        <w:ind w:firstLine="360"/>
        <w:jc w:val="both"/>
        <w:rPr>
          <w:rFonts w:ascii="Times New Roman" w:eastAsia="Calibri" w:hAnsi="Times New Roman" w:cs="Times New Roman"/>
          <w:sz w:val="24"/>
          <w:szCs w:val="24"/>
        </w:rPr>
      </w:pPr>
    </w:p>
    <w:p w:rsidR="0011013A" w:rsidRDefault="0011013A" w:rsidP="00D2636A">
      <w:pPr>
        <w:spacing w:after="0" w:line="240" w:lineRule="auto"/>
        <w:jc w:val="both"/>
        <w:rPr>
          <w:rFonts w:ascii="Times New Roman" w:eastAsia="Calibri" w:hAnsi="Times New Roman" w:cs="Times New Roman"/>
          <w:iCs/>
          <w:color w:val="000000"/>
          <w:sz w:val="24"/>
          <w:szCs w:val="24"/>
        </w:rPr>
      </w:pPr>
      <w:bookmarkStart w:id="34" w:name="Figure_1_2_4"/>
      <w:bookmarkStart w:id="35" w:name="_Toc2270077"/>
      <w:bookmarkStart w:id="36" w:name="_Toc4072671"/>
      <w:bookmarkStart w:id="37" w:name="_Toc4160833"/>
      <w:bookmarkStart w:id="38" w:name="_Toc6243954"/>
      <w:r w:rsidRPr="00FF5565">
        <w:rPr>
          <w:rFonts w:ascii="Times New Roman" w:eastAsia="Calibri" w:hAnsi="Times New Roman" w:cs="Times New Roman"/>
          <w:noProof/>
          <w:sz w:val="24"/>
          <w:szCs w:val="24"/>
        </w:rPr>
        <w:lastRenderedPageBreak/>
        <w:drawing>
          <wp:inline distT="0" distB="0" distL="0" distR="0" wp14:anchorId="65C97290" wp14:editId="7C3CD9DF">
            <wp:extent cx="4933457" cy="4080933"/>
            <wp:effectExtent l="0" t="0" r="635" b="0"/>
            <wp:docPr id="75888" name="Picture 7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6731" cy="4083641"/>
                    </a:xfrm>
                    <a:prstGeom prst="rect">
                      <a:avLst/>
                    </a:prstGeom>
                    <a:noFill/>
                    <a:ln w="9525">
                      <a:noFill/>
                    </a:ln>
                  </pic:spPr>
                </pic:pic>
              </a:graphicData>
            </a:graphic>
          </wp:inline>
        </w:drawing>
      </w:r>
    </w:p>
    <w:p w:rsidR="0011013A" w:rsidRDefault="0011013A" w:rsidP="00D2636A">
      <w:pPr>
        <w:spacing w:after="0" w:line="240" w:lineRule="auto"/>
        <w:jc w:val="both"/>
        <w:rPr>
          <w:rFonts w:ascii="Times New Roman" w:eastAsia="Calibri" w:hAnsi="Times New Roman" w:cs="Times New Roman"/>
          <w:iCs/>
          <w:color w:val="000000"/>
          <w:sz w:val="24"/>
          <w:szCs w:val="24"/>
        </w:rPr>
      </w:pPr>
    </w:p>
    <w:p w:rsidR="002A085C" w:rsidRDefault="002A085C" w:rsidP="00D2636A">
      <w:pPr>
        <w:spacing w:after="0" w:line="240" w:lineRule="auto"/>
        <w:jc w:val="both"/>
        <w:rPr>
          <w:rFonts w:ascii="Times New Roman" w:eastAsia="Calibri" w:hAnsi="Times New Roman" w:cs="Times New Roman"/>
          <w:iCs/>
          <w:color w:val="000000"/>
          <w:sz w:val="24"/>
          <w:szCs w:val="24"/>
        </w:rPr>
      </w:pPr>
      <w:r w:rsidRPr="002A085C">
        <w:rPr>
          <w:rFonts w:ascii="Times New Roman" w:eastAsia="Calibri" w:hAnsi="Times New Roman" w:cs="Times New Roman"/>
          <w:iCs/>
          <w:color w:val="000000"/>
          <w:sz w:val="24"/>
          <w:szCs w:val="24"/>
        </w:rPr>
        <w:t>Figure 1.2.</w:t>
      </w:r>
      <w:r w:rsidR="002E41CD">
        <w:rPr>
          <w:rFonts w:ascii="Times New Roman" w:eastAsia="Calibri" w:hAnsi="Times New Roman" w:cs="Times New Roman"/>
          <w:iCs/>
          <w:noProof/>
          <w:color w:val="000000"/>
          <w:sz w:val="24"/>
          <w:szCs w:val="24"/>
        </w:rPr>
        <w:t>4</w:t>
      </w:r>
      <w:r w:rsidRPr="002A085C">
        <w:rPr>
          <w:rFonts w:ascii="Times New Roman" w:eastAsia="Calibri" w:hAnsi="Times New Roman" w:cs="Times New Roman"/>
          <w:iCs/>
          <w:color w:val="000000"/>
          <w:sz w:val="24"/>
          <w:szCs w:val="24"/>
        </w:rPr>
        <w:t>: Vanderbilt valve and pump schematic</w:t>
      </w:r>
      <w:bookmarkEnd w:id="34"/>
      <w:r w:rsidRPr="002A085C">
        <w:rPr>
          <w:rFonts w:ascii="Times New Roman" w:eastAsia="Calibri" w:hAnsi="Times New Roman" w:cs="Times New Roman"/>
          <w:iCs/>
          <w:color w:val="000000"/>
          <w:sz w:val="24"/>
          <w:szCs w:val="24"/>
        </w:rPr>
        <w:t xml:space="preserve"> </w:t>
      </w:r>
      <w:sdt>
        <w:sdtPr>
          <w:rPr>
            <w:rFonts w:ascii="Times New Roman" w:eastAsia="Calibri" w:hAnsi="Times New Roman" w:cs="Times New Roman"/>
            <w:iCs/>
            <w:color w:val="000000"/>
            <w:sz w:val="24"/>
            <w:szCs w:val="24"/>
          </w:rPr>
          <w:id w:val="1836877142"/>
          <w:citation/>
        </w:sdtPr>
        <w:sdtEndPr/>
        <w:sdtContent>
          <w:r w:rsidRPr="002A085C">
            <w:rPr>
              <w:rFonts w:ascii="Times New Roman" w:eastAsia="Calibri" w:hAnsi="Times New Roman" w:cs="Times New Roman"/>
              <w:iCs/>
              <w:color w:val="000000"/>
              <w:sz w:val="24"/>
              <w:szCs w:val="24"/>
            </w:rPr>
            <w:fldChar w:fldCharType="begin"/>
          </w:r>
          <w:r w:rsidRPr="002A085C">
            <w:rPr>
              <w:rFonts w:ascii="Times New Roman" w:eastAsia="Calibri" w:hAnsi="Times New Roman" w:cs="Times New Roman"/>
              <w:iCs/>
              <w:color w:val="000000"/>
              <w:sz w:val="24"/>
              <w:szCs w:val="24"/>
            </w:rPr>
            <w:instrText xml:space="preserve">CITATION JWM15 \l 1033 </w:instrText>
          </w:r>
          <w:r w:rsidRPr="002A085C">
            <w:rPr>
              <w:rFonts w:ascii="Times New Roman" w:eastAsia="Calibri" w:hAnsi="Times New Roman" w:cs="Times New Roman"/>
              <w:iCs/>
              <w:color w:val="000000"/>
              <w:sz w:val="24"/>
              <w:szCs w:val="24"/>
            </w:rPr>
            <w:fldChar w:fldCharType="separate"/>
          </w:r>
          <w:r w:rsidRPr="002A085C">
            <w:rPr>
              <w:rFonts w:ascii="Times New Roman" w:eastAsia="Calibri" w:hAnsi="Times New Roman" w:cs="Times New Roman"/>
              <w:iCs/>
              <w:noProof/>
              <w:color w:val="000000"/>
              <w:sz w:val="24"/>
              <w:szCs w:val="24"/>
            </w:rPr>
            <w:t>(Wikswo, McKenzie and Cliffel 2013)</w:t>
          </w:r>
          <w:r w:rsidRPr="002A085C">
            <w:rPr>
              <w:rFonts w:ascii="Times New Roman" w:eastAsia="Calibri" w:hAnsi="Times New Roman" w:cs="Times New Roman"/>
              <w:iCs/>
              <w:color w:val="000000"/>
              <w:sz w:val="24"/>
              <w:szCs w:val="24"/>
            </w:rPr>
            <w:fldChar w:fldCharType="end"/>
          </w:r>
        </w:sdtContent>
      </w:sdt>
      <w:bookmarkEnd w:id="35"/>
      <w:bookmarkEnd w:id="36"/>
      <w:bookmarkEnd w:id="37"/>
      <w:bookmarkEnd w:id="38"/>
      <w:r w:rsidR="00D2636A" w:rsidRPr="00D2636A">
        <w:rPr>
          <w:rFonts w:ascii="Times New Roman" w:eastAsia="Calibri" w:hAnsi="Times New Roman" w:cs="Times New Roman"/>
          <w:iCs/>
          <w:color w:val="000000"/>
          <w:sz w:val="24"/>
          <w:szCs w:val="24"/>
        </w:rPr>
        <w:t>. Open Access.</w:t>
      </w:r>
    </w:p>
    <w:p w:rsidR="00D2636A" w:rsidRPr="002A085C" w:rsidRDefault="00D2636A" w:rsidP="00D2636A">
      <w:pPr>
        <w:spacing w:after="0" w:line="240" w:lineRule="auto"/>
        <w:jc w:val="both"/>
        <w:rPr>
          <w:rFonts w:ascii="Times New Roman" w:eastAsia="Calibri" w:hAnsi="Times New Roman" w:cs="Times New Roman"/>
          <w:iCs/>
          <w:color w:val="000000"/>
          <w:sz w:val="24"/>
          <w:szCs w:val="24"/>
        </w:rPr>
      </w:pPr>
    </w:p>
    <w:p w:rsidR="002A085C" w:rsidRPr="00107641" w:rsidRDefault="002A085C" w:rsidP="002A085C">
      <w:pPr>
        <w:keepNext/>
        <w:keepLines/>
        <w:spacing w:before="40" w:after="0" w:line="360" w:lineRule="auto"/>
        <w:outlineLvl w:val="1"/>
        <w:rPr>
          <w:rFonts w:ascii="Times New Roman" w:eastAsia="Times New Roman" w:hAnsi="Times New Roman" w:cs="Times New Roman"/>
          <w:b/>
          <w:sz w:val="24"/>
          <w:szCs w:val="24"/>
        </w:rPr>
      </w:pPr>
      <w:bookmarkStart w:id="39" w:name="_Toc6278861"/>
      <w:bookmarkStart w:id="40" w:name="Section_1_3"/>
      <w:r w:rsidRPr="00107641">
        <w:rPr>
          <w:rFonts w:ascii="Times New Roman" w:eastAsia="Times New Roman" w:hAnsi="Times New Roman" w:cs="Times New Roman"/>
          <w:b/>
          <w:sz w:val="24"/>
          <w:szCs w:val="24"/>
        </w:rPr>
        <w:t>1.3 Improvements to Existing Test Bed Designs</w:t>
      </w:r>
      <w:bookmarkEnd w:id="39"/>
    </w:p>
    <w:bookmarkEnd w:id="40"/>
    <w:p w:rsidR="002A085C" w:rsidRPr="002A085C" w:rsidRDefault="002A085C" w:rsidP="002E41CD">
      <w:pPr>
        <w:spacing w:line="360" w:lineRule="auto"/>
        <w:jc w:val="both"/>
        <w:rPr>
          <w:rFonts w:ascii="Times New Roman" w:eastAsia="Calibri" w:hAnsi="Times New Roman" w:cs="Times New Roman"/>
          <w:sz w:val="24"/>
        </w:rPr>
      </w:pPr>
      <w:r w:rsidRPr="002A085C">
        <w:rPr>
          <w:rFonts w:ascii="Times New Roman" w:eastAsia="Calibri" w:hAnsi="Times New Roman" w:cs="Times New Roman"/>
          <w:sz w:val="24"/>
        </w:rPr>
        <w:t xml:space="preserve">As discussed previously, </w:t>
      </w:r>
      <w:r w:rsidRPr="002A085C">
        <w:rPr>
          <w:rFonts w:ascii="Times New Roman" w:eastAsia="Calibri" w:hAnsi="Times New Roman" w:cs="Times New Roman"/>
          <w:sz w:val="24"/>
          <w:szCs w:val="24"/>
        </w:rPr>
        <w:t xml:space="preserve">the only group who currently has automated feeding, waste removal, </w:t>
      </w:r>
      <w:r w:rsidRPr="002A085C">
        <w:rPr>
          <w:rFonts w:ascii="Times New Roman" w:eastAsia="Calibri" w:hAnsi="Times New Roman" w:cs="Times New Roman"/>
          <w:i/>
          <w:sz w:val="24"/>
          <w:szCs w:val="24"/>
        </w:rPr>
        <w:t>and</w:t>
      </w:r>
      <w:r w:rsidRPr="002A085C">
        <w:rPr>
          <w:rFonts w:ascii="Times New Roman" w:eastAsia="Calibri" w:hAnsi="Times New Roman" w:cs="Times New Roman"/>
          <w:sz w:val="24"/>
          <w:szCs w:val="24"/>
        </w:rPr>
        <w:t xml:space="preserve"> imaging is a Vanderbilt </w:t>
      </w:r>
      <w:sdt>
        <w:sdtPr>
          <w:rPr>
            <w:rFonts w:ascii="Times New Roman" w:eastAsia="Calibri" w:hAnsi="Times New Roman" w:cs="Times New Roman"/>
            <w:sz w:val="24"/>
            <w:szCs w:val="24"/>
          </w:rPr>
          <w:id w:val="-845007376"/>
          <w:citation/>
        </w:sdtPr>
        <w:sdtEndPr/>
        <w:sdtContent>
          <w:r w:rsidRPr="002A085C">
            <w:rPr>
              <w:rFonts w:ascii="Times New Roman" w:eastAsia="Calibri" w:hAnsi="Times New Roman" w:cs="Times New Roman"/>
              <w:sz w:val="24"/>
              <w:szCs w:val="24"/>
            </w:rPr>
            <w:fldChar w:fldCharType="begin"/>
          </w:r>
          <w:r w:rsidRPr="002A085C">
            <w:rPr>
              <w:rFonts w:ascii="Times New Roman" w:eastAsia="Calibri" w:hAnsi="Times New Roman" w:cs="Times New Roman"/>
              <w:sz w:val="24"/>
              <w:szCs w:val="24"/>
            </w:rPr>
            <w:instrText xml:space="preserve">CITATION JWM15 \l 1033 </w:instrText>
          </w:r>
          <w:r w:rsidRPr="002A085C">
            <w:rPr>
              <w:rFonts w:ascii="Times New Roman" w:eastAsia="Calibri" w:hAnsi="Times New Roman" w:cs="Times New Roman"/>
              <w:sz w:val="24"/>
              <w:szCs w:val="24"/>
            </w:rPr>
            <w:fldChar w:fldCharType="separate"/>
          </w:r>
          <w:r w:rsidRPr="002A085C">
            <w:rPr>
              <w:rFonts w:ascii="Times New Roman" w:eastAsia="Calibri" w:hAnsi="Times New Roman" w:cs="Times New Roman"/>
              <w:noProof/>
              <w:sz w:val="24"/>
              <w:szCs w:val="24"/>
            </w:rPr>
            <w:t>(Wikswo, McKenzie and Cliffel 2013)</w:t>
          </w:r>
          <w:r w:rsidRPr="002A085C">
            <w:rPr>
              <w:rFonts w:ascii="Times New Roman" w:eastAsia="Calibri" w:hAnsi="Times New Roman" w:cs="Times New Roman"/>
              <w:sz w:val="24"/>
              <w:szCs w:val="24"/>
            </w:rPr>
            <w:fldChar w:fldCharType="end"/>
          </w:r>
        </w:sdtContent>
      </w:sdt>
      <w:r w:rsidRPr="002A085C">
        <w:rPr>
          <w:rFonts w:ascii="Times New Roman" w:eastAsia="Calibri" w:hAnsi="Times New Roman" w:cs="Times New Roman"/>
          <w:sz w:val="24"/>
          <w:szCs w:val="24"/>
        </w:rPr>
        <w:t xml:space="preserve"> group whose work serves as a foundation on which this project is based. Though Vanderbilt has excellent components in their test bed (concentration monitoring, imaging, and process flow), there certainly is room for improvement.</w:t>
      </w:r>
    </w:p>
    <w:p w:rsidR="002A085C" w:rsidRPr="002A085C" w:rsidRDefault="002A085C" w:rsidP="002E41CD">
      <w:pPr>
        <w:spacing w:line="360" w:lineRule="auto"/>
        <w:jc w:val="both"/>
        <w:rPr>
          <w:rFonts w:ascii="Times New Roman" w:eastAsia="Calibri" w:hAnsi="Times New Roman" w:cs="Times New Roman"/>
          <w:sz w:val="24"/>
        </w:rPr>
      </w:pPr>
      <w:r w:rsidRPr="002A085C">
        <w:rPr>
          <w:rFonts w:ascii="Times New Roman" w:eastAsia="Calibri" w:hAnsi="Times New Roman" w:cs="Times New Roman"/>
          <w:sz w:val="24"/>
        </w:rPr>
        <w:t>The first modification made from Vanderbilt’s model is the valve control system. They currently use several multiport valves to service 12 bioreactors</w:t>
      </w:r>
      <w:sdt>
        <w:sdtPr>
          <w:rPr>
            <w:rFonts w:ascii="Times New Roman" w:eastAsia="Calibri" w:hAnsi="Times New Roman" w:cs="Times New Roman"/>
            <w:sz w:val="24"/>
          </w:rPr>
          <w:id w:val="1049959521"/>
          <w:citation/>
        </w:sdtPr>
        <w:sdtEndPr/>
        <w:sdtContent>
          <w:r w:rsidRPr="002A085C">
            <w:rPr>
              <w:rFonts w:ascii="Times New Roman" w:eastAsia="Calibri" w:hAnsi="Times New Roman" w:cs="Times New Roman"/>
              <w:sz w:val="24"/>
            </w:rPr>
            <w:fldChar w:fldCharType="begin"/>
          </w:r>
          <w:r w:rsidRPr="002A085C">
            <w:rPr>
              <w:rFonts w:ascii="Times New Roman" w:eastAsia="Calibri" w:hAnsi="Times New Roman" w:cs="Times New Roman"/>
              <w:sz w:val="24"/>
            </w:rPr>
            <w:instrText xml:space="preserve"> CITATION JWM15 \l 1033 </w:instrText>
          </w:r>
          <w:r w:rsidRPr="002A085C">
            <w:rPr>
              <w:rFonts w:ascii="Times New Roman" w:eastAsia="Calibri" w:hAnsi="Times New Roman" w:cs="Times New Roman"/>
              <w:sz w:val="24"/>
            </w:rPr>
            <w:fldChar w:fldCharType="separate"/>
          </w:r>
          <w:r w:rsidRPr="002A085C">
            <w:rPr>
              <w:rFonts w:ascii="Times New Roman" w:eastAsia="Calibri" w:hAnsi="Times New Roman" w:cs="Times New Roman"/>
              <w:noProof/>
              <w:sz w:val="24"/>
            </w:rPr>
            <w:t xml:space="preserve"> (Wikswo, McKenzie and Cliffel 2013)</w:t>
          </w:r>
          <w:r w:rsidRPr="002A085C">
            <w:rPr>
              <w:rFonts w:ascii="Times New Roman" w:eastAsia="Calibri" w:hAnsi="Times New Roman" w:cs="Times New Roman"/>
              <w:sz w:val="24"/>
            </w:rPr>
            <w:fldChar w:fldCharType="end"/>
          </w:r>
        </w:sdtContent>
      </w:sdt>
      <w:r w:rsidRPr="002A085C">
        <w:rPr>
          <w:rFonts w:ascii="Times New Roman" w:eastAsia="Calibri" w:hAnsi="Times New Roman" w:cs="Times New Roman"/>
          <w:sz w:val="24"/>
        </w:rPr>
        <w:t xml:space="preserve">. In order to increase reproducibility, our system has been </w:t>
      </w:r>
      <w:r w:rsidRPr="002A085C">
        <w:rPr>
          <w:rFonts w:ascii="Times New Roman" w:eastAsia="Calibri" w:hAnsi="Times New Roman" w:cs="Times New Roman"/>
          <w:sz w:val="24"/>
        </w:rPr>
        <w:lastRenderedPageBreak/>
        <w:t xml:space="preserve">equipped to feed inputs and accept outputs from an array of 36 bioreactors, a number picked largely based on the number of VICI 10-way valves that Dr. Brenner could purchase affordably This improvement on the limited number of valves and valve controllers in Vanderbilt model </w:t>
      </w:r>
      <w:sdt>
        <w:sdtPr>
          <w:rPr>
            <w:rFonts w:ascii="Times New Roman" w:eastAsia="Calibri" w:hAnsi="Times New Roman" w:cs="Times New Roman"/>
            <w:sz w:val="24"/>
          </w:rPr>
          <w:id w:val="-866451629"/>
          <w:citation/>
        </w:sdtPr>
        <w:sdtEndPr/>
        <w:sdtContent>
          <w:r w:rsidRPr="002A085C">
            <w:rPr>
              <w:rFonts w:ascii="Times New Roman" w:eastAsia="Calibri" w:hAnsi="Times New Roman" w:cs="Times New Roman"/>
              <w:sz w:val="24"/>
            </w:rPr>
            <w:fldChar w:fldCharType="begin"/>
          </w:r>
          <w:r w:rsidRPr="002A085C">
            <w:rPr>
              <w:rFonts w:ascii="Times New Roman" w:eastAsia="Calibri" w:hAnsi="Times New Roman" w:cs="Times New Roman"/>
              <w:sz w:val="24"/>
            </w:rPr>
            <w:instrText xml:space="preserve">CITATION JWM15 \l 1033 </w:instrText>
          </w:r>
          <w:r w:rsidRPr="002A085C">
            <w:rPr>
              <w:rFonts w:ascii="Times New Roman" w:eastAsia="Calibri" w:hAnsi="Times New Roman" w:cs="Times New Roman"/>
              <w:sz w:val="24"/>
            </w:rPr>
            <w:fldChar w:fldCharType="separate"/>
          </w:r>
          <w:r w:rsidRPr="002A085C">
            <w:rPr>
              <w:rFonts w:ascii="Times New Roman" w:eastAsia="Calibri" w:hAnsi="Times New Roman" w:cs="Times New Roman"/>
              <w:noProof/>
              <w:sz w:val="24"/>
            </w:rPr>
            <w:t>(Wikswo, McKenzie and Cliffel 2013)</w:t>
          </w:r>
          <w:r w:rsidRPr="002A085C">
            <w:rPr>
              <w:rFonts w:ascii="Times New Roman" w:eastAsia="Calibri" w:hAnsi="Times New Roman" w:cs="Times New Roman"/>
              <w:sz w:val="24"/>
            </w:rPr>
            <w:fldChar w:fldCharType="end"/>
          </w:r>
        </w:sdtContent>
      </w:sdt>
      <w:r w:rsidRPr="002A085C">
        <w:rPr>
          <w:rFonts w:ascii="Times New Roman" w:eastAsia="Calibri" w:hAnsi="Times New Roman" w:cs="Times New Roman"/>
          <w:sz w:val="24"/>
        </w:rPr>
        <w:t xml:space="preserve"> has been done by using eighteen </w:t>
      </w:r>
      <w:proofErr w:type="spellStart"/>
      <w:r w:rsidRPr="002A085C">
        <w:rPr>
          <w:rFonts w:ascii="Times New Roman" w:eastAsia="Calibri" w:hAnsi="Times New Roman" w:cs="Times New Roman"/>
          <w:sz w:val="24"/>
        </w:rPr>
        <w:t>Valco</w:t>
      </w:r>
      <w:proofErr w:type="spellEnd"/>
      <w:r w:rsidRPr="002A085C">
        <w:rPr>
          <w:rFonts w:ascii="Times New Roman" w:eastAsia="Calibri" w:hAnsi="Times New Roman" w:cs="Times New Roman"/>
          <w:sz w:val="24"/>
        </w:rPr>
        <w:t xml:space="preserve"> Instruments Company Incorporated (VICI) multiport valves &amp; controllers (Figure 1.3.1) to send fluid via </w:t>
      </w:r>
      <w:proofErr w:type="spellStart"/>
      <w:r w:rsidRPr="002A085C">
        <w:rPr>
          <w:rFonts w:ascii="Times New Roman" w:eastAsia="Calibri" w:hAnsi="Times New Roman" w:cs="Times New Roman"/>
          <w:sz w:val="24"/>
        </w:rPr>
        <w:t>Kloehn</w:t>
      </w:r>
      <w:proofErr w:type="spellEnd"/>
      <w:r w:rsidRPr="002A085C">
        <w:rPr>
          <w:rFonts w:ascii="Times New Roman" w:eastAsia="Calibri" w:hAnsi="Times New Roman" w:cs="Times New Roman"/>
          <w:sz w:val="24"/>
        </w:rPr>
        <w:t xml:space="preserve"> eight-channel syringe pumps (Figure 1.3.2) to or from bioreactors for feed and/or purge from bioreactors to waste removal. Replacing Vanderbilt’s three-way valves, $600 each</w:t>
      </w:r>
      <w:sdt>
        <w:sdtPr>
          <w:rPr>
            <w:rFonts w:ascii="Times New Roman" w:eastAsia="Calibri" w:hAnsi="Times New Roman" w:cs="Times New Roman"/>
            <w:sz w:val="24"/>
          </w:rPr>
          <w:id w:val="837810475"/>
          <w:citation/>
        </w:sdtPr>
        <w:sdtEndPr/>
        <w:sdtContent>
          <w:r w:rsidRPr="002A085C">
            <w:rPr>
              <w:rFonts w:ascii="Times New Roman" w:eastAsia="Calibri" w:hAnsi="Times New Roman" w:cs="Times New Roman"/>
              <w:sz w:val="24"/>
            </w:rPr>
            <w:fldChar w:fldCharType="begin"/>
          </w:r>
          <w:r w:rsidRPr="002A085C">
            <w:rPr>
              <w:rFonts w:ascii="Times New Roman" w:eastAsia="Calibri" w:hAnsi="Times New Roman" w:cs="Times New Roman"/>
              <w:sz w:val="24"/>
            </w:rPr>
            <w:instrText xml:space="preserve"> CITATION JWM15 \l 1033 </w:instrText>
          </w:r>
          <w:r w:rsidRPr="002A085C">
            <w:rPr>
              <w:rFonts w:ascii="Times New Roman" w:eastAsia="Calibri" w:hAnsi="Times New Roman" w:cs="Times New Roman"/>
              <w:sz w:val="24"/>
            </w:rPr>
            <w:fldChar w:fldCharType="separate"/>
          </w:r>
          <w:r w:rsidRPr="002A085C">
            <w:rPr>
              <w:rFonts w:ascii="Times New Roman" w:eastAsia="Calibri" w:hAnsi="Times New Roman" w:cs="Times New Roman"/>
              <w:noProof/>
              <w:sz w:val="24"/>
            </w:rPr>
            <w:t xml:space="preserve"> (Wikswo, McKenzie and Cliffel 2013)</w:t>
          </w:r>
          <w:r w:rsidRPr="002A085C">
            <w:rPr>
              <w:rFonts w:ascii="Times New Roman" w:eastAsia="Calibri" w:hAnsi="Times New Roman" w:cs="Times New Roman"/>
              <w:sz w:val="24"/>
            </w:rPr>
            <w:fldChar w:fldCharType="end"/>
          </w:r>
        </w:sdtContent>
      </w:sdt>
      <w:r w:rsidRPr="002A085C">
        <w:rPr>
          <w:rFonts w:ascii="Times New Roman" w:eastAsia="Calibri" w:hAnsi="Times New Roman" w:cs="Times New Roman"/>
          <w:sz w:val="24"/>
        </w:rPr>
        <w:t xml:space="preserve">, with the VICI 10-way valves, 18 for $450 </w:t>
      </w:r>
      <w:sdt>
        <w:sdtPr>
          <w:rPr>
            <w:rFonts w:ascii="Times New Roman" w:eastAsia="Calibri" w:hAnsi="Times New Roman" w:cs="Times New Roman"/>
            <w:sz w:val="24"/>
          </w:rPr>
          <w:id w:val="-1234001065"/>
          <w:citation/>
        </w:sdtPr>
        <w:sdtEndPr/>
        <w:sdtContent>
          <w:r w:rsidRPr="002A085C">
            <w:rPr>
              <w:rFonts w:ascii="Times New Roman" w:eastAsia="Calibri" w:hAnsi="Times New Roman" w:cs="Times New Roman"/>
              <w:sz w:val="24"/>
            </w:rPr>
            <w:fldChar w:fldCharType="begin"/>
          </w:r>
          <w:r w:rsidRPr="002A085C">
            <w:rPr>
              <w:rFonts w:ascii="Times New Roman" w:eastAsia="Calibri" w:hAnsi="Times New Roman" w:cs="Times New Roman"/>
              <w:sz w:val="24"/>
            </w:rPr>
            <w:instrText xml:space="preserve"> CITATION Val19 \l 1033 </w:instrText>
          </w:r>
          <w:r w:rsidRPr="002A085C">
            <w:rPr>
              <w:rFonts w:ascii="Times New Roman" w:eastAsia="Calibri" w:hAnsi="Times New Roman" w:cs="Times New Roman"/>
              <w:sz w:val="24"/>
            </w:rPr>
            <w:fldChar w:fldCharType="separate"/>
          </w:r>
          <w:r w:rsidRPr="002A085C">
            <w:rPr>
              <w:rFonts w:ascii="Times New Roman" w:eastAsia="Calibri" w:hAnsi="Times New Roman" w:cs="Times New Roman"/>
              <w:noProof/>
              <w:sz w:val="24"/>
            </w:rPr>
            <w:t>(Valco VICI Microelectric Valve Actuator 2019)</w:t>
          </w:r>
          <w:r w:rsidRPr="002A085C">
            <w:rPr>
              <w:rFonts w:ascii="Times New Roman" w:eastAsia="Calibri" w:hAnsi="Times New Roman" w:cs="Times New Roman"/>
              <w:sz w:val="24"/>
            </w:rPr>
            <w:fldChar w:fldCharType="end"/>
          </w:r>
        </w:sdtContent>
      </w:sdt>
      <w:r w:rsidRPr="002A085C">
        <w:rPr>
          <w:rFonts w:ascii="Times New Roman" w:eastAsia="Calibri" w:hAnsi="Times New Roman" w:cs="Times New Roman"/>
          <w:sz w:val="24"/>
        </w:rPr>
        <w:t xml:space="preserve">, lowers the cost of scaling up to a much larger bioreactor array. A significant amount of time spent on this thesis was the diagnostic testing done to achieve connectivity between the data acquisition and control software of National Instruments (NI) Measurement and Automation Explorer (MAX), NI </w:t>
      </w:r>
      <w:proofErr w:type="spellStart"/>
      <w:r w:rsidRPr="002A085C">
        <w:rPr>
          <w:rFonts w:ascii="Times New Roman" w:eastAsia="Calibri" w:hAnsi="Times New Roman" w:cs="Times New Roman"/>
          <w:sz w:val="24"/>
        </w:rPr>
        <w:t>LabView</w:t>
      </w:r>
      <w:proofErr w:type="spellEnd"/>
      <w:r w:rsidRPr="002A085C">
        <w:rPr>
          <w:rFonts w:ascii="Times New Roman" w:eastAsia="Calibri" w:hAnsi="Times New Roman" w:cs="Times New Roman"/>
          <w:sz w:val="24"/>
        </w:rPr>
        <w:t xml:space="preserve">, and the VICI 10-way valves. This is discussed in detail in </w:t>
      </w:r>
      <w:hyperlink w:anchor="Section_3_1" w:history="1">
        <w:r w:rsidRPr="00193F9D">
          <w:rPr>
            <w:rStyle w:val="Hyperlink"/>
            <w:rFonts w:ascii="Times New Roman" w:eastAsia="Calibri" w:hAnsi="Times New Roman" w:cs="Times New Roman"/>
            <w:sz w:val="24"/>
          </w:rPr>
          <w:t>Section 3.</w:t>
        </w:r>
        <w:r w:rsidR="00ED3AD9" w:rsidRPr="00193F9D">
          <w:rPr>
            <w:rStyle w:val="Hyperlink"/>
            <w:rFonts w:ascii="Times New Roman" w:eastAsia="Calibri" w:hAnsi="Times New Roman" w:cs="Times New Roman"/>
            <w:sz w:val="24"/>
          </w:rPr>
          <w:t>1</w:t>
        </w:r>
      </w:hyperlink>
      <w:r w:rsidR="00ED3AD9">
        <w:rPr>
          <w:rFonts w:ascii="Times New Roman" w:eastAsia="Calibri" w:hAnsi="Times New Roman" w:cs="Times New Roman"/>
          <w:sz w:val="24"/>
        </w:rPr>
        <w:t>.</w:t>
      </w:r>
      <w:r w:rsidRPr="002A085C">
        <w:rPr>
          <w:rFonts w:ascii="Times New Roman" w:eastAsia="Calibri" w:hAnsi="Times New Roman" w:cs="Times New Roman"/>
          <w:sz w:val="24"/>
        </w:rPr>
        <w:t xml:space="preserve"> </w:t>
      </w:r>
    </w:p>
    <w:p w:rsidR="002A085C" w:rsidRPr="002A085C" w:rsidRDefault="002A085C" w:rsidP="002A085C">
      <w:pPr>
        <w:spacing w:line="360" w:lineRule="auto"/>
        <w:jc w:val="center"/>
        <w:rPr>
          <w:rFonts w:ascii="Times New Roman" w:eastAsia="Calibri" w:hAnsi="Times New Roman" w:cs="Times New Roman"/>
          <w:sz w:val="24"/>
        </w:rPr>
      </w:pPr>
      <w:r w:rsidRPr="002A085C">
        <w:rPr>
          <w:rFonts w:ascii="Times New Roman" w:eastAsia="Calibri" w:hAnsi="Times New Roman" w:cs="Times New Roman"/>
          <w:noProof/>
          <w:sz w:val="24"/>
        </w:rPr>
        <w:lastRenderedPageBreak/>
        <w:drawing>
          <wp:inline distT="0" distB="0" distL="0" distR="0" wp14:anchorId="49749A9D" wp14:editId="195C61CA">
            <wp:extent cx="3114675" cy="5195539"/>
            <wp:effectExtent l="19050" t="19050" r="9525" b="24765"/>
            <wp:docPr id="75779"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2C604B-C084-46ED-9032-DABCFF51BB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9" name="Picture 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2C604B-C084-46ED-9032-DABCFF51BBED}"/>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t="6154"/>
                    <a:stretch>
                      <a:fillRect/>
                    </a:stretch>
                  </pic:blipFill>
                  <pic:spPr bwMode="auto">
                    <a:xfrm>
                      <a:off x="0" y="0"/>
                      <a:ext cx="3114675" cy="5195539"/>
                    </a:xfrm>
                    <a:prstGeom prst="rect">
                      <a:avLst/>
                    </a:prstGeom>
                    <a:noFill/>
                    <a:ln w="9525">
                      <a:solidFill>
                        <a:sysClr val="windowText" lastClr="000000"/>
                      </a:solidFill>
                    </a:ln>
                    <a:extLst/>
                  </pic:spPr>
                </pic:pic>
              </a:graphicData>
            </a:graphic>
          </wp:inline>
        </w:drawing>
      </w:r>
    </w:p>
    <w:p w:rsidR="002A085C" w:rsidRPr="00ED3AD9" w:rsidRDefault="002A085C" w:rsidP="00ED3AD9">
      <w:pPr>
        <w:spacing w:after="200" w:line="240" w:lineRule="auto"/>
        <w:jc w:val="center"/>
        <w:rPr>
          <w:rFonts w:ascii="Times New Roman" w:eastAsia="Calibri" w:hAnsi="Times New Roman" w:cs="Times New Roman"/>
          <w:iCs/>
          <w:color w:val="000000"/>
          <w:sz w:val="24"/>
          <w:szCs w:val="24"/>
        </w:rPr>
      </w:pPr>
      <w:bookmarkStart w:id="41" w:name="_Toc2270079"/>
      <w:bookmarkStart w:id="42" w:name="_Toc4072676"/>
      <w:bookmarkStart w:id="43" w:name="_Toc4161799"/>
      <w:bookmarkStart w:id="44" w:name="_Toc4161924"/>
      <w:bookmarkStart w:id="45" w:name="_Toc4161972"/>
      <w:bookmarkStart w:id="46" w:name="_Toc4162026"/>
      <w:bookmarkStart w:id="47" w:name="_Toc6243956"/>
      <w:bookmarkStart w:id="48" w:name="Figure_1_3_1"/>
      <w:proofErr w:type="gramStart"/>
      <w:r w:rsidRPr="002A085C">
        <w:rPr>
          <w:rFonts w:ascii="Times New Roman" w:eastAsia="Calibri" w:hAnsi="Times New Roman" w:cs="Times New Roman"/>
          <w:iCs/>
          <w:color w:val="000000"/>
          <w:sz w:val="24"/>
          <w:szCs w:val="24"/>
        </w:rPr>
        <w:t>Figure 1.3.</w:t>
      </w:r>
      <w:proofErr w:type="gramEnd"/>
      <w:r w:rsidRPr="002A085C">
        <w:rPr>
          <w:rFonts w:ascii="Times New Roman" w:eastAsia="Calibri" w:hAnsi="Times New Roman" w:cs="Times New Roman"/>
          <w:iCs/>
          <w:noProof/>
          <w:color w:val="000000"/>
          <w:sz w:val="24"/>
          <w:szCs w:val="24"/>
        </w:rPr>
        <w:fldChar w:fldCharType="begin"/>
      </w:r>
      <w:r w:rsidRPr="002A085C">
        <w:rPr>
          <w:rFonts w:ascii="Times New Roman" w:eastAsia="Calibri" w:hAnsi="Times New Roman" w:cs="Times New Roman"/>
          <w:iCs/>
          <w:noProof/>
          <w:color w:val="000000"/>
          <w:sz w:val="24"/>
          <w:szCs w:val="24"/>
        </w:rPr>
        <w:instrText xml:space="preserve"> SEQ Figure_1.3. \* ARABIC </w:instrText>
      </w:r>
      <w:r w:rsidRPr="002A085C">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1</w:t>
      </w:r>
      <w:r w:rsidRPr="002A085C">
        <w:rPr>
          <w:rFonts w:ascii="Times New Roman" w:eastAsia="Calibri" w:hAnsi="Times New Roman" w:cs="Times New Roman"/>
          <w:iCs/>
          <w:noProof/>
          <w:color w:val="000000"/>
          <w:sz w:val="24"/>
          <w:szCs w:val="24"/>
        </w:rPr>
        <w:fldChar w:fldCharType="end"/>
      </w:r>
      <w:r w:rsidRPr="002A085C">
        <w:rPr>
          <w:rFonts w:ascii="Times New Roman" w:eastAsia="Calibri" w:hAnsi="Times New Roman" w:cs="Times New Roman"/>
          <w:iCs/>
          <w:color w:val="000000"/>
          <w:sz w:val="24"/>
          <w:szCs w:val="24"/>
        </w:rPr>
        <w:t>: VICI 10-way valves</w:t>
      </w:r>
      <w:bookmarkEnd w:id="41"/>
      <w:bookmarkEnd w:id="42"/>
      <w:bookmarkEnd w:id="43"/>
      <w:bookmarkEnd w:id="44"/>
      <w:bookmarkEnd w:id="45"/>
      <w:bookmarkEnd w:id="46"/>
      <w:bookmarkEnd w:id="47"/>
    </w:p>
    <w:bookmarkEnd w:id="48"/>
    <w:p w:rsidR="002A085C" w:rsidRPr="002A085C" w:rsidRDefault="002A085C" w:rsidP="002A085C">
      <w:pPr>
        <w:spacing w:line="360" w:lineRule="auto"/>
        <w:jc w:val="both"/>
        <w:rPr>
          <w:rFonts w:ascii="Times New Roman" w:eastAsia="Calibri" w:hAnsi="Times New Roman" w:cs="Times New Roman"/>
          <w:iCs/>
          <w:sz w:val="24"/>
        </w:rPr>
      </w:pPr>
      <w:r w:rsidRPr="002A085C">
        <w:rPr>
          <w:rFonts w:ascii="Times New Roman" w:eastAsia="Calibri" w:hAnsi="Times New Roman" w:cs="Times New Roman"/>
          <w:sz w:val="24"/>
        </w:rPr>
        <w:t xml:space="preserve">Another major feature of Vanderbilt’s tissue engineering testbed design is its use of eight syringe pumps for sending an array of feedstocks, including Phosphate Buffered Saline (PBS), glucose, or various media. The employment of multiple syringe pumps adds versatility to the number of types of cells, more customized growth media, growth and differentiation factors, </w:t>
      </w:r>
      <w:r w:rsidRPr="002A085C">
        <w:rPr>
          <w:rFonts w:ascii="Times New Roman" w:eastAsia="Calibri" w:hAnsi="Times New Roman" w:cs="Times New Roman"/>
          <w:iCs/>
          <w:sz w:val="24"/>
        </w:rPr>
        <w:t xml:space="preserve">Dulbecco’s Modified Eagle Medium (DMEM), ultrapure water, salt water, multiple dyes, multiple cell types, and drugs for </w:t>
      </w:r>
      <w:r w:rsidRPr="002A085C">
        <w:rPr>
          <w:rFonts w:ascii="Times New Roman" w:eastAsia="Calibri" w:hAnsi="Times New Roman" w:cs="Times New Roman"/>
          <w:iCs/>
          <w:sz w:val="24"/>
        </w:rPr>
        <w:lastRenderedPageBreak/>
        <w:t>toxicological testing</w:t>
      </w:r>
      <w:r w:rsidRPr="002A085C">
        <w:rPr>
          <w:rFonts w:ascii="Times New Roman" w:eastAsia="Calibri" w:hAnsi="Times New Roman" w:cs="Times New Roman"/>
          <w:sz w:val="24"/>
        </w:rPr>
        <w:t xml:space="preserve">. Vanderbilt and </w:t>
      </w:r>
      <w:proofErr w:type="spellStart"/>
      <w:r w:rsidRPr="002A085C">
        <w:rPr>
          <w:rFonts w:ascii="Times New Roman" w:eastAsia="Calibri" w:hAnsi="Times New Roman" w:cs="Times New Roman"/>
          <w:sz w:val="24"/>
        </w:rPr>
        <w:t>LabSmith</w:t>
      </w:r>
      <w:proofErr w:type="spellEnd"/>
      <w:r w:rsidRPr="002A085C">
        <w:rPr>
          <w:rFonts w:ascii="Times New Roman" w:eastAsia="Calibri" w:hAnsi="Times New Roman" w:cs="Times New Roman"/>
          <w:sz w:val="24"/>
        </w:rPr>
        <w:t xml:space="preserve"> use $600 syringe pumps </w:t>
      </w:r>
      <w:sdt>
        <w:sdtPr>
          <w:rPr>
            <w:rFonts w:ascii="Times New Roman" w:eastAsia="Calibri" w:hAnsi="Times New Roman" w:cs="Times New Roman"/>
            <w:sz w:val="24"/>
          </w:rPr>
          <w:id w:val="1479738786"/>
          <w:citation/>
        </w:sdtPr>
        <w:sdtEndPr/>
        <w:sdtContent>
          <w:r w:rsidRPr="002A085C">
            <w:rPr>
              <w:rFonts w:ascii="Times New Roman" w:eastAsia="Calibri" w:hAnsi="Times New Roman" w:cs="Times New Roman"/>
              <w:sz w:val="24"/>
            </w:rPr>
            <w:fldChar w:fldCharType="begin"/>
          </w:r>
          <w:r w:rsidRPr="002A085C">
            <w:rPr>
              <w:rFonts w:ascii="Times New Roman" w:eastAsia="Calibri" w:hAnsi="Times New Roman" w:cs="Times New Roman"/>
              <w:sz w:val="24"/>
            </w:rPr>
            <w:instrText xml:space="preserve"> CITATION Lab181 \l 1033 </w:instrText>
          </w:r>
          <w:r w:rsidRPr="002A085C">
            <w:rPr>
              <w:rFonts w:ascii="Times New Roman" w:eastAsia="Calibri" w:hAnsi="Times New Roman" w:cs="Times New Roman"/>
              <w:sz w:val="24"/>
            </w:rPr>
            <w:fldChar w:fldCharType="separate"/>
          </w:r>
          <w:r w:rsidRPr="002A085C">
            <w:rPr>
              <w:rFonts w:ascii="Times New Roman" w:eastAsia="Calibri" w:hAnsi="Times New Roman" w:cs="Times New Roman"/>
              <w:noProof/>
              <w:sz w:val="24"/>
            </w:rPr>
            <w:t>(Basic Microfluidic Education Kit 2018)</w:t>
          </w:r>
          <w:r w:rsidRPr="002A085C">
            <w:rPr>
              <w:rFonts w:ascii="Times New Roman" w:eastAsia="Calibri" w:hAnsi="Times New Roman" w:cs="Times New Roman"/>
              <w:sz w:val="24"/>
            </w:rPr>
            <w:fldChar w:fldCharType="end"/>
          </w:r>
        </w:sdtContent>
      </w:sdt>
      <w:r w:rsidRPr="002A085C">
        <w:rPr>
          <w:rFonts w:ascii="Times New Roman" w:eastAsia="Calibri" w:hAnsi="Times New Roman" w:cs="Times New Roman"/>
          <w:sz w:val="24"/>
        </w:rPr>
        <w:t xml:space="preserve">. Those have been replaced with three </w:t>
      </w:r>
      <w:proofErr w:type="spellStart"/>
      <w:r w:rsidRPr="002A085C">
        <w:rPr>
          <w:rFonts w:ascii="Times New Roman" w:eastAsia="Calibri" w:hAnsi="Times New Roman" w:cs="Times New Roman"/>
          <w:sz w:val="24"/>
        </w:rPr>
        <w:t>Kloehn</w:t>
      </w:r>
      <w:proofErr w:type="spellEnd"/>
      <w:r w:rsidRPr="002A085C">
        <w:rPr>
          <w:rFonts w:ascii="Times New Roman" w:eastAsia="Calibri" w:hAnsi="Times New Roman" w:cs="Times New Roman"/>
          <w:sz w:val="24"/>
        </w:rPr>
        <w:t xml:space="preserve"> eight-channel syringe pumps costing $200 each</w:t>
      </w:r>
      <w:sdt>
        <w:sdtPr>
          <w:rPr>
            <w:rFonts w:ascii="Times New Roman" w:eastAsia="Calibri" w:hAnsi="Times New Roman" w:cs="Times New Roman"/>
            <w:sz w:val="24"/>
          </w:rPr>
          <w:id w:val="-508915556"/>
          <w:citation/>
        </w:sdtPr>
        <w:sdtEndPr/>
        <w:sdtContent>
          <w:r w:rsidRPr="002A085C">
            <w:rPr>
              <w:rFonts w:ascii="Times New Roman" w:eastAsia="Calibri" w:hAnsi="Times New Roman" w:cs="Times New Roman"/>
              <w:sz w:val="24"/>
            </w:rPr>
            <w:fldChar w:fldCharType="begin"/>
          </w:r>
          <w:r w:rsidRPr="002A085C">
            <w:rPr>
              <w:rFonts w:ascii="Times New Roman" w:eastAsia="Calibri" w:hAnsi="Times New Roman" w:cs="Times New Roman"/>
              <w:sz w:val="24"/>
            </w:rPr>
            <w:instrText xml:space="preserve">CITATION KLO19 \l 1033 </w:instrText>
          </w:r>
          <w:r w:rsidRPr="002A085C">
            <w:rPr>
              <w:rFonts w:ascii="Times New Roman" w:eastAsia="Calibri" w:hAnsi="Times New Roman" w:cs="Times New Roman"/>
              <w:sz w:val="24"/>
            </w:rPr>
            <w:fldChar w:fldCharType="separate"/>
          </w:r>
          <w:r w:rsidRPr="002A085C">
            <w:rPr>
              <w:rFonts w:ascii="Times New Roman" w:eastAsia="Calibri" w:hAnsi="Times New Roman" w:cs="Times New Roman"/>
              <w:noProof/>
              <w:sz w:val="24"/>
            </w:rPr>
            <w:t xml:space="preserve"> (Kloehn Syringe Pump V8 Multi-Channel Syringe Pump 2019)</w:t>
          </w:r>
          <w:r w:rsidRPr="002A085C">
            <w:rPr>
              <w:rFonts w:ascii="Times New Roman" w:eastAsia="Calibri" w:hAnsi="Times New Roman" w:cs="Times New Roman"/>
              <w:sz w:val="24"/>
            </w:rPr>
            <w:fldChar w:fldCharType="end"/>
          </w:r>
        </w:sdtContent>
      </w:sdt>
      <w:r w:rsidRPr="002A085C">
        <w:rPr>
          <w:rFonts w:ascii="Times New Roman" w:eastAsia="Calibri" w:hAnsi="Times New Roman" w:cs="Times New Roman"/>
          <w:sz w:val="24"/>
        </w:rPr>
        <w:t>.  </w:t>
      </w:r>
      <w:r w:rsidRPr="002A085C">
        <w:rPr>
          <w:rFonts w:ascii="Times New Roman" w:eastAsia="Calibri" w:hAnsi="Times New Roman" w:cs="Times New Roman"/>
          <w:iCs/>
          <w:sz w:val="24"/>
        </w:rPr>
        <w:t xml:space="preserve">Because the electronics associated with the </w:t>
      </w:r>
      <w:proofErr w:type="spellStart"/>
      <w:r w:rsidRPr="002A085C">
        <w:rPr>
          <w:rFonts w:ascii="Times New Roman" w:eastAsia="Calibri" w:hAnsi="Times New Roman" w:cs="Times New Roman"/>
          <w:sz w:val="24"/>
        </w:rPr>
        <w:t>Kloehn</w:t>
      </w:r>
      <w:proofErr w:type="spellEnd"/>
      <w:r w:rsidRPr="002A085C">
        <w:rPr>
          <w:rFonts w:ascii="Times New Roman" w:eastAsia="Calibri" w:hAnsi="Times New Roman" w:cs="Times New Roman"/>
          <w:sz w:val="24"/>
        </w:rPr>
        <w:t xml:space="preserve"> syringe</w:t>
      </w:r>
      <w:r w:rsidRPr="002A085C">
        <w:rPr>
          <w:rFonts w:ascii="Times New Roman" w:eastAsia="Calibri" w:hAnsi="Times New Roman" w:cs="Times New Roman"/>
          <w:iCs/>
          <w:sz w:val="24"/>
        </w:rPr>
        <w:t xml:space="preserve"> pump system are 20</w:t>
      </w:r>
      <w:r w:rsidRPr="002A085C">
        <w:rPr>
          <w:rFonts w:ascii="Times New Roman" w:eastAsia="Calibri" w:hAnsi="Times New Roman" w:cs="Times New Roman"/>
          <w:iCs/>
          <w:sz w:val="24"/>
          <w:vertAlign w:val="superscript"/>
        </w:rPr>
        <w:t>th</w:t>
      </w:r>
      <w:r w:rsidRPr="002A085C">
        <w:rPr>
          <w:rFonts w:ascii="Times New Roman" w:eastAsia="Calibri" w:hAnsi="Times New Roman" w:cs="Times New Roman"/>
          <w:iCs/>
          <w:sz w:val="24"/>
        </w:rPr>
        <w:t xml:space="preserve"> century, a major part of building the tissue engineering test </w:t>
      </w:r>
      <w:proofErr w:type="gramStart"/>
      <w:r w:rsidRPr="002A085C">
        <w:rPr>
          <w:rFonts w:ascii="Times New Roman" w:eastAsia="Calibri" w:hAnsi="Times New Roman" w:cs="Times New Roman"/>
          <w:iCs/>
          <w:sz w:val="24"/>
        </w:rPr>
        <w:t>bed  to</w:t>
      </w:r>
      <w:proofErr w:type="gramEnd"/>
      <w:r w:rsidRPr="002A085C">
        <w:rPr>
          <w:rFonts w:ascii="Times New Roman" w:eastAsia="Calibri" w:hAnsi="Times New Roman" w:cs="Times New Roman"/>
          <w:iCs/>
          <w:sz w:val="24"/>
        </w:rPr>
        <w:t xml:space="preserve"> be accomplished by future students in Dr. Brenner’s research group will be proper automation of the </w:t>
      </w:r>
      <w:proofErr w:type="spellStart"/>
      <w:r w:rsidRPr="002A085C">
        <w:rPr>
          <w:rFonts w:ascii="Times New Roman" w:eastAsia="Calibri" w:hAnsi="Times New Roman" w:cs="Times New Roman"/>
          <w:sz w:val="24"/>
        </w:rPr>
        <w:t>Kloehn</w:t>
      </w:r>
      <w:proofErr w:type="spellEnd"/>
      <w:r w:rsidRPr="002A085C">
        <w:rPr>
          <w:rFonts w:ascii="Times New Roman" w:eastAsia="Calibri" w:hAnsi="Times New Roman" w:cs="Times New Roman"/>
          <w:sz w:val="24"/>
        </w:rPr>
        <w:t xml:space="preserve"> syringe</w:t>
      </w:r>
      <w:r w:rsidRPr="002A085C">
        <w:rPr>
          <w:rFonts w:ascii="Times New Roman" w:eastAsia="Calibri" w:hAnsi="Times New Roman" w:cs="Times New Roman"/>
          <w:iCs/>
          <w:sz w:val="24"/>
        </w:rPr>
        <w:t xml:space="preserve"> pumps with data acquisition and control software of Arduino and NI </w:t>
      </w:r>
      <w:proofErr w:type="spellStart"/>
      <w:r w:rsidRPr="002A085C">
        <w:rPr>
          <w:rFonts w:ascii="Times New Roman" w:eastAsia="Calibri" w:hAnsi="Times New Roman" w:cs="Times New Roman"/>
          <w:iCs/>
          <w:sz w:val="24"/>
        </w:rPr>
        <w:t>LabView</w:t>
      </w:r>
      <w:proofErr w:type="spellEnd"/>
      <w:r w:rsidRPr="002A085C">
        <w:rPr>
          <w:rFonts w:ascii="Times New Roman" w:eastAsia="Calibri" w:hAnsi="Times New Roman" w:cs="Times New Roman"/>
          <w:iCs/>
          <w:sz w:val="24"/>
        </w:rPr>
        <w:t xml:space="preserve"> controls. </w:t>
      </w:r>
    </w:p>
    <w:p w:rsidR="002A085C" w:rsidRPr="002A085C" w:rsidRDefault="002A085C" w:rsidP="002A085C">
      <w:pPr>
        <w:jc w:val="center"/>
        <w:rPr>
          <w:rFonts w:ascii="Times New Roman" w:eastAsia="Calibri" w:hAnsi="Times New Roman" w:cs="Times New Roman"/>
          <w:sz w:val="24"/>
        </w:rPr>
      </w:pPr>
      <w:r w:rsidRPr="002A085C">
        <w:rPr>
          <w:rFonts w:ascii="Times New Roman" w:eastAsia="Calibri" w:hAnsi="Times New Roman" w:cs="Times New Roman"/>
          <w:noProof/>
          <w:sz w:val="24"/>
        </w:rPr>
        <w:drawing>
          <wp:inline distT="0" distB="0" distL="0" distR="0" wp14:anchorId="08203351" wp14:editId="565D4EFD">
            <wp:extent cx="2791614" cy="401002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8961" cy="4135495"/>
                    </a:xfrm>
                    <a:prstGeom prst="rect">
                      <a:avLst/>
                    </a:prstGeom>
                    <a:noFill/>
                  </pic:spPr>
                </pic:pic>
              </a:graphicData>
            </a:graphic>
          </wp:inline>
        </w:drawing>
      </w:r>
    </w:p>
    <w:p w:rsidR="002A085C" w:rsidRPr="002A085C" w:rsidRDefault="002A085C" w:rsidP="002A085C">
      <w:pPr>
        <w:spacing w:after="200" w:line="240" w:lineRule="auto"/>
        <w:jc w:val="center"/>
        <w:rPr>
          <w:rFonts w:ascii="Times New Roman" w:eastAsia="Calibri" w:hAnsi="Times New Roman" w:cs="Times New Roman"/>
          <w:iCs/>
          <w:color w:val="000000"/>
          <w:sz w:val="24"/>
          <w:szCs w:val="24"/>
        </w:rPr>
      </w:pPr>
      <w:bookmarkStart w:id="49" w:name="_Toc2270080"/>
      <w:bookmarkStart w:id="50" w:name="_Toc4072677"/>
      <w:bookmarkStart w:id="51" w:name="_Toc4161800"/>
      <w:bookmarkStart w:id="52" w:name="_Toc4161925"/>
      <w:bookmarkStart w:id="53" w:name="_Toc4161973"/>
      <w:bookmarkStart w:id="54" w:name="_Toc4162027"/>
      <w:bookmarkStart w:id="55" w:name="_Toc6243957"/>
      <w:bookmarkStart w:id="56" w:name="Figure_1_3_2"/>
      <w:proofErr w:type="gramStart"/>
      <w:r w:rsidRPr="002A085C">
        <w:rPr>
          <w:rFonts w:ascii="Times New Roman" w:eastAsia="Calibri" w:hAnsi="Times New Roman" w:cs="Times New Roman"/>
          <w:iCs/>
          <w:color w:val="000000"/>
          <w:sz w:val="24"/>
          <w:szCs w:val="24"/>
        </w:rPr>
        <w:t>Figure 1.3.</w:t>
      </w:r>
      <w:proofErr w:type="gramEnd"/>
      <w:r w:rsidRPr="002A085C">
        <w:rPr>
          <w:rFonts w:ascii="Times New Roman" w:eastAsia="Calibri" w:hAnsi="Times New Roman" w:cs="Times New Roman"/>
          <w:iCs/>
          <w:noProof/>
          <w:color w:val="000000"/>
          <w:sz w:val="24"/>
          <w:szCs w:val="24"/>
        </w:rPr>
        <w:fldChar w:fldCharType="begin"/>
      </w:r>
      <w:r w:rsidRPr="002A085C">
        <w:rPr>
          <w:rFonts w:ascii="Times New Roman" w:eastAsia="Calibri" w:hAnsi="Times New Roman" w:cs="Times New Roman"/>
          <w:iCs/>
          <w:noProof/>
          <w:color w:val="000000"/>
          <w:sz w:val="24"/>
          <w:szCs w:val="24"/>
        </w:rPr>
        <w:instrText xml:space="preserve"> SEQ Figure_1.3. \* ARABIC </w:instrText>
      </w:r>
      <w:r w:rsidRPr="002A085C">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2</w:t>
      </w:r>
      <w:r w:rsidRPr="002A085C">
        <w:rPr>
          <w:rFonts w:ascii="Times New Roman" w:eastAsia="Calibri" w:hAnsi="Times New Roman" w:cs="Times New Roman"/>
          <w:iCs/>
          <w:noProof/>
          <w:color w:val="000000"/>
          <w:sz w:val="24"/>
          <w:szCs w:val="24"/>
        </w:rPr>
        <w:fldChar w:fldCharType="end"/>
      </w:r>
      <w:r w:rsidRPr="002A085C">
        <w:rPr>
          <w:rFonts w:ascii="Times New Roman" w:eastAsia="Calibri" w:hAnsi="Times New Roman" w:cs="Times New Roman"/>
          <w:iCs/>
          <w:noProof/>
          <w:color w:val="000000"/>
          <w:sz w:val="24"/>
          <w:szCs w:val="24"/>
        </w:rPr>
        <w:t>:</w:t>
      </w:r>
      <w:r w:rsidRPr="002A085C">
        <w:rPr>
          <w:rFonts w:ascii="Times New Roman" w:eastAsia="Calibri" w:hAnsi="Times New Roman" w:cs="Times New Roman"/>
          <w:iCs/>
          <w:color w:val="000000"/>
          <w:sz w:val="24"/>
          <w:szCs w:val="24"/>
        </w:rPr>
        <w:t xml:space="preserve"> </w:t>
      </w:r>
      <w:proofErr w:type="spellStart"/>
      <w:r w:rsidRPr="002A085C">
        <w:rPr>
          <w:rFonts w:ascii="Times New Roman" w:eastAsia="Calibri" w:hAnsi="Times New Roman" w:cs="Times New Roman"/>
          <w:iCs/>
          <w:color w:val="000000"/>
          <w:sz w:val="24"/>
          <w:szCs w:val="24"/>
        </w:rPr>
        <w:t>Kloehn</w:t>
      </w:r>
      <w:proofErr w:type="spellEnd"/>
      <w:r w:rsidRPr="002A085C">
        <w:rPr>
          <w:rFonts w:ascii="Times New Roman" w:eastAsia="Calibri" w:hAnsi="Times New Roman" w:cs="Times New Roman"/>
          <w:iCs/>
          <w:color w:val="000000"/>
          <w:sz w:val="24"/>
          <w:szCs w:val="24"/>
        </w:rPr>
        <w:t xml:space="preserve"> eight channel syringe pumps</w:t>
      </w:r>
      <w:bookmarkEnd w:id="49"/>
      <w:bookmarkEnd w:id="50"/>
      <w:bookmarkEnd w:id="51"/>
      <w:bookmarkEnd w:id="52"/>
      <w:bookmarkEnd w:id="53"/>
      <w:bookmarkEnd w:id="54"/>
      <w:bookmarkEnd w:id="55"/>
    </w:p>
    <w:bookmarkEnd w:id="56"/>
    <w:p w:rsidR="002A085C" w:rsidRPr="002A085C" w:rsidRDefault="002A085C" w:rsidP="002E41CD">
      <w:pPr>
        <w:spacing w:line="360" w:lineRule="auto"/>
        <w:jc w:val="both"/>
        <w:rPr>
          <w:rFonts w:ascii="Times New Roman" w:eastAsia="Calibri" w:hAnsi="Times New Roman" w:cs="Times New Roman"/>
          <w:sz w:val="24"/>
          <w:szCs w:val="24"/>
        </w:rPr>
      </w:pPr>
      <w:r w:rsidRPr="002A085C">
        <w:rPr>
          <w:rFonts w:ascii="Times New Roman" w:eastAsia="Calibri" w:hAnsi="Times New Roman" w:cs="Times New Roman"/>
          <w:sz w:val="24"/>
          <w:szCs w:val="24"/>
        </w:rPr>
        <w:t xml:space="preserve">Finally, there will be major modifications to the sensors. The goal for the tissue engineering test bed at Florida Tech is to have enough sensors in the bioreactors to quantify mass and energy balances necessary for full engineering analysis and </w:t>
      </w:r>
      <w:r w:rsidRPr="002A085C">
        <w:rPr>
          <w:rFonts w:ascii="Times New Roman" w:eastAsia="Calibri" w:hAnsi="Times New Roman" w:cs="Times New Roman"/>
          <w:sz w:val="24"/>
          <w:szCs w:val="24"/>
        </w:rPr>
        <w:lastRenderedPageBreak/>
        <w:t>capabilities. In order to achieve this, mass balance accounting is conducted for each control volume (each bioreactor and the entire aquarium full of bioreactors). The design accounts for using sensors to measure the following parameters:  total mass, H</w:t>
      </w:r>
      <w:r w:rsidRPr="002A085C">
        <w:rPr>
          <w:rFonts w:ascii="Times New Roman" w:eastAsia="Calibri" w:hAnsi="Times New Roman" w:cs="Times New Roman"/>
          <w:sz w:val="24"/>
          <w:szCs w:val="24"/>
          <w:vertAlign w:val="superscript"/>
        </w:rPr>
        <w:t>+</w:t>
      </w:r>
      <w:r w:rsidRPr="002A085C">
        <w:rPr>
          <w:rFonts w:ascii="Times New Roman" w:eastAsia="Calibri" w:hAnsi="Times New Roman" w:cs="Times New Roman"/>
          <w:sz w:val="24"/>
          <w:szCs w:val="24"/>
        </w:rPr>
        <w:t xml:space="preserve"> concentration (via pH), each of the salt ions (Na</w:t>
      </w:r>
      <w:r w:rsidRPr="002A085C">
        <w:rPr>
          <w:rFonts w:ascii="Times New Roman" w:eastAsia="Calibri" w:hAnsi="Times New Roman" w:cs="Times New Roman"/>
          <w:sz w:val="24"/>
          <w:szCs w:val="24"/>
          <w:vertAlign w:val="superscript"/>
        </w:rPr>
        <w:t>+</w:t>
      </w:r>
      <w:r w:rsidRPr="002A085C">
        <w:rPr>
          <w:rFonts w:ascii="Times New Roman" w:eastAsia="Calibri" w:hAnsi="Times New Roman" w:cs="Times New Roman"/>
          <w:sz w:val="24"/>
          <w:szCs w:val="24"/>
        </w:rPr>
        <w:t>, K</w:t>
      </w:r>
      <w:r w:rsidRPr="002A085C">
        <w:rPr>
          <w:rFonts w:ascii="Times New Roman" w:eastAsia="Calibri" w:hAnsi="Times New Roman" w:cs="Times New Roman"/>
          <w:sz w:val="24"/>
          <w:szCs w:val="24"/>
          <w:vertAlign w:val="superscript"/>
        </w:rPr>
        <w:t>+</w:t>
      </w:r>
      <w:r w:rsidRPr="002A085C">
        <w:rPr>
          <w:rFonts w:ascii="Times New Roman" w:eastAsia="Calibri" w:hAnsi="Times New Roman" w:cs="Times New Roman"/>
          <w:sz w:val="24"/>
          <w:szCs w:val="24"/>
        </w:rPr>
        <w:t>, and Ca</w:t>
      </w:r>
      <w:r w:rsidRPr="002A085C">
        <w:rPr>
          <w:rFonts w:ascii="Times New Roman" w:eastAsia="Calibri" w:hAnsi="Times New Roman" w:cs="Times New Roman"/>
          <w:sz w:val="24"/>
          <w:szCs w:val="24"/>
          <w:vertAlign w:val="superscript"/>
        </w:rPr>
        <w:t>+2</w:t>
      </w:r>
      <w:r w:rsidRPr="002A085C">
        <w:rPr>
          <w:rFonts w:ascii="Times New Roman" w:eastAsia="Calibri" w:hAnsi="Times New Roman" w:cs="Times New Roman"/>
          <w:sz w:val="24"/>
          <w:szCs w:val="24"/>
        </w:rPr>
        <w:t xml:space="preserve"> are particularly important and require their own sensors.), total salt concentration (via electrical conductivity), glucose (for feeding), lactate (as an indicator of glucose conversion to waste), and dissolved oxygen. Therefore, each bioreactor will have a liquid level sensor, lactate sensor, pH sensor, dissolved oxygen sensor, load cells to measure the mass of the growing cells and another </w:t>
      </w:r>
      <w:proofErr w:type="spellStart"/>
      <w:r w:rsidRPr="002A085C">
        <w:rPr>
          <w:rFonts w:ascii="Times New Roman" w:eastAsia="Calibri" w:hAnsi="Times New Roman" w:cs="Times New Roman"/>
          <w:sz w:val="24"/>
          <w:szCs w:val="24"/>
        </w:rPr>
        <w:t>fot</w:t>
      </w:r>
      <w:proofErr w:type="spellEnd"/>
      <w:r w:rsidRPr="002A085C">
        <w:rPr>
          <w:rFonts w:ascii="Times New Roman" w:eastAsia="Calibri" w:hAnsi="Times New Roman" w:cs="Times New Roman"/>
          <w:sz w:val="24"/>
          <w:szCs w:val="24"/>
        </w:rPr>
        <w:t xml:space="preserve"> the entire reactor contents, conductivity sensor(s), and a glucose concentration sensor. Except for the concentration monitoring sensors, these sensors and controls will be purchased and Arduino-based to minimize cost. Development of some of the molecule and ion specific sensors is the focus of a Ph.D. dissertation in progress by </w:t>
      </w:r>
      <w:proofErr w:type="spellStart"/>
      <w:r w:rsidRPr="002A085C">
        <w:rPr>
          <w:rFonts w:ascii="Times New Roman" w:eastAsia="Calibri" w:hAnsi="Times New Roman" w:cs="Times New Roman"/>
          <w:sz w:val="24"/>
          <w:szCs w:val="24"/>
        </w:rPr>
        <w:t>Guochang</w:t>
      </w:r>
      <w:proofErr w:type="spellEnd"/>
      <w:r w:rsidRPr="002A085C">
        <w:rPr>
          <w:rFonts w:ascii="Times New Roman" w:eastAsia="Calibri" w:hAnsi="Times New Roman" w:cs="Times New Roman"/>
          <w:sz w:val="24"/>
          <w:szCs w:val="24"/>
        </w:rPr>
        <w:t xml:space="preserve"> Ye in Florida Tech’s Biomedical Engineering Program. To control and monitor all of these variables, a Hazards Operability Analysis </w:t>
      </w:r>
      <w:r w:rsidR="006E1F19">
        <w:rPr>
          <w:rFonts w:ascii="Times New Roman" w:eastAsia="Calibri" w:hAnsi="Times New Roman" w:cs="Times New Roman"/>
          <w:sz w:val="24"/>
          <w:szCs w:val="24"/>
        </w:rPr>
        <w:t xml:space="preserve">(HAZOP) </w:t>
      </w:r>
      <w:r w:rsidRPr="002A085C">
        <w:rPr>
          <w:rFonts w:ascii="Times New Roman" w:eastAsia="Calibri" w:hAnsi="Times New Roman" w:cs="Times New Roman"/>
          <w:sz w:val="24"/>
          <w:szCs w:val="24"/>
        </w:rPr>
        <w:t xml:space="preserve">has been conducted. This will aid in the foundation for control. A partial example is shown in </w:t>
      </w:r>
      <w:hyperlink w:anchor="Section_2_8" w:history="1">
        <w:r w:rsidR="006E1F19" w:rsidRPr="006E1F19">
          <w:rPr>
            <w:rStyle w:val="Hyperlink"/>
            <w:rFonts w:ascii="Times New Roman" w:eastAsia="Calibri" w:hAnsi="Times New Roman" w:cs="Times New Roman"/>
            <w:sz w:val="24"/>
            <w:szCs w:val="24"/>
          </w:rPr>
          <w:t>Section 2.8</w:t>
        </w:r>
      </w:hyperlink>
      <w:r w:rsidR="006E1F19">
        <w:rPr>
          <w:rFonts w:ascii="Times New Roman" w:eastAsia="Calibri" w:hAnsi="Times New Roman" w:cs="Times New Roman"/>
          <w:sz w:val="24"/>
          <w:szCs w:val="24"/>
        </w:rPr>
        <w:t xml:space="preserve"> and its corresponding appendix</w:t>
      </w:r>
      <w:r w:rsidRPr="002A085C">
        <w:rPr>
          <w:rFonts w:ascii="Times New Roman" w:eastAsia="Calibri" w:hAnsi="Times New Roman" w:cs="Times New Roman"/>
          <w:sz w:val="24"/>
          <w:szCs w:val="24"/>
        </w:rPr>
        <w:t xml:space="preserve">. </w:t>
      </w:r>
    </w:p>
    <w:p w:rsidR="006E1F19" w:rsidRDefault="006E1F19">
      <w:pPr>
        <w:rPr>
          <w:rFonts w:ascii="Times New Roman" w:hAnsi="Times New Roman" w:cs="Times New Roman"/>
          <w:b/>
          <w:sz w:val="24"/>
          <w:szCs w:val="24"/>
        </w:rPr>
      </w:pPr>
      <w:r>
        <w:rPr>
          <w:rFonts w:ascii="Times New Roman" w:hAnsi="Times New Roman" w:cs="Times New Roman"/>
          <w:b/>
          <w:sz w:val="24"/>
          <w:szCs w:val="24"/>
        </w:rPr>
        <w:br w:type="page"/>
      </w:r>
    </w:p>
    <w:p w:rsidR="00123300" w:rsidRPr="00E95E93" w:rsidRDefault="00E95E93" w:rsidP="008E0FB7">
      <w:pPr>
        <w:rPr>
          <w:rFonts w:ascii="Times New Roman" w:hAnsi="Times New Roman" w:cs="Times New Roman"/>
          <w:b/>
          <w:sz w:val="24"/>
          <w:szCs w:val="24"/>
        </w:rPr>
      </w:pPr>
      <w:bookmarkStart w:id="57" w:name="Section_1_4"/>
      <w:r w:rsidRPr="00E95E93">
        <w:rPr>
          <w:rFonts w:ascii="Times New Roman" w:hAnsi="Times New Roman" w:cs="Times New Roman"/>
          <w:b/>
          <w:sz w:val="24"/>
          <w:szCs w:val="24"/>
        </w:rPr>
        <w:lastRenderedPageBreak/>
        <w:t>1.</w:t>
      </w:r>
      <w:r w:rsidR="00107641">
        <w:rPr>
          <w:rFonts w:ascii="Times New Roman" w:hAnsi="Times New Roman" w:cs="Times New Roman"/>
          <w:b/>
          <w:sz w:val="24"/>
          <w:szCs w:val="24"/>
        </w:rPr>
        <w:t>4</w:t>
      </w:r>
      <w:r w:rsidRPr="00E95E93">
        <w:rPr>
          <w:rFonts w:ascii="Times New Roman" w:hAnsi="Times New Roman" w:cs="Times New Roman"/>
          <w:b/>
          <w:sz w:val="24"/>
          <w:szCs w:val="24"/>
        </w:rPr>
        <w:t xml:space="preserve"> - Arduinos Lowering Sensor Cost</w:t>
      </w:r>
    </w:p>
    <w:bookmarkEnd w:id="57"/>
    <w:p w:rsidR="00CB2176" w:rsidRDefault="00CB2176" w:rsidP="008E0FB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AC3253" wp14:editId="6D138200">
            <wp:extent cx="5486400" cy="3840480"/>
            <wp:effectExtent l="0" t="0" r="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3840480"/>
                    </a:xfrm>
                    <a:prstGeom prst="rect">
                      <a:avLst/>
                    </a:prstGeom>
                    <a:noFill/>
                  </pic:spPr>
                </pic:pic>
              </a:graphicData>
            </a:graphic>
          </wp:inline>
        </w:drawing>
      </w:r>
    </w:p>
    <w:p w:rsidR="006D1051" w:rsidRDefault="00CB2176">
      <w:pPr>
        <w:rPr>
          <w:rFonts w:ascii="Times New Roman" w:hAnsi="Times New Roman" w:cs="Times New Roman"/>
          <w:sz w:val="24"/>
          <w:szCs w:val="24"/>
        </w:rPr>
      </w:pPr>
      <w:bookmarkStart w:id="58" w:name="Figure_1_4_1"/>
      <w:r>
        <w:rPr>
          <w:rFonts w:ascii="Times New Roman" w:hAnsi="Times New Roman" w:cs="Times New Roman"/>
          <w:sz w:val="24"/>
          <w:szCs w:val="24"/>
        </w:rPr>
        <w:t xml:space="preserve">Figure </w:t>
      </w:r>
      <w:r w:rsidR="00D123CA">
        <w:rPr>
          <w:rFonts w:ascii="Times New Roman" w:hAnsi="Times New Roman" w:cs="Times New Roman"/>
          <w:sz w:val="24"/>
          <w:szCs w:val="24"/>
        </w:rPr>
        <w:t>1.</w:t>
      </w:r>
      <w:r w:rsidR="00193F9D">
        <w:rPr>
          <w:rFonts w:ascii="Times New Roman" w:hAnsi="Times New Roman" w:cs="Times New Roman"/>
          <w:sz w:val="24"/>
          <w:szCs w:val="24"/>
        </w:rPr>
        <w:t>4</w:t>
      </w:r>
      <w:r w:rsidR="00D123CA">
        <w:rPr>
          <w:rFonts w:ascii="Times New Roman" w:hAnsi="Times New Roman" w:cs="Times New Roman"/>
          <w:sz w:val="24"/>
          <w:szCs w:val="24"/>
        </w:rPr>
        <w:t>.1</w:t>
      </w:r>
      <w:r>
        <w:rPr>
          <w:rFonts w:ascii="Times New Roman" w:hAnsi="Times New Roman" w:cs="Times New Roman"/>
          <w:sz w:val="24"/>
          <w:szCs w:val="24"/>
        </w:rPr>
        <w:t xml:space="preserve">: </w:t>
      </w:r>
      <w:proofErr w:type="spellStart"/>
      <w:r>
        <w:rPr>
          <w:rFonts w:ascii="Times New Roman" w:hAnsi="Times New Roman" w:cs="Times New Roman"/>
          <w:sz w:val="24"/>
          <w:szCs w:val="24"/>
        </w:rPr>
        <w:t>Libelium’s</w:t>
      </w:r>
      <w:proofErr w:type="spellEnd"/>
      <w:r>
        <w:rPr>
          <w:rFonts w:ascii="Times New Roman" w:hAnsi="Times New Roman" w:cs="Times New Roman"/>
          <w:sz w:val="24"/>
          <w:szCs w:val="24"/>
        </w:rPr>
        <w:t xml:space="preserve"> Open Aquarium </w:t>
      </w:r>
      <w:bookmarkEnd w:id="58"/>
      <w:r>
        <w:rPr>
          <w:rFonts w:ascii="Times New Roman" w:hAnsi="Times New Roman" w:cs="Times New Roman"/>
          <w:sz w:val="24"/>
          <w:szCs w:val="24"/>
        </w:rPr>
        <w:t>inspiration for making inexpensive, fully instrumented bioreactors includes Arduino-based control of temperature and liquid level, as well as sensing of pH and of solution electrical conductivity (i.e. salinity</w:t>
      </w:r>
      <w:r w:rsidR="007341CA">
        <w:rPr>
          <w:rFonts w:ascii="Times New Roman" w:hAnsi="Times New Roman" w:cs="Times New Roman"/>
          <w:sz w:val="24"/>
          <w:szCs w:val="24"/>
        </w:rPr>
        <w:t xml:space="preserve">; </w:t>
      </w:r>
      <w:r w:rsidR="007341CA" w:rsidRPr="007341CA">
        <w:rPr>
          <w:rFonts w:ascii="Times New Roman" w:hAnsi="Times New Roman" w:cs="Times New Roman"/>
          <w:sz w:val="24"/>
          <w:szCs w:val="24"/>
        </w:rPr>
        <w:t>https://www.cooking-hacks.com/documentation/tutorials/open-aquarium-aquaponics-fish-tank-monitoring-arduino</w:t>
      </w:r>
      <w:r w:rsidR="007341CA">
        <w:rPr>
          <w:rFonts w:ascii="Times New Roman" w:hAnsi="Times New Roman" w:cs="Times New Roman"/>
          <w:sz w:val="24"/>
          <w:szCs w:val="24"/>
        </w:rPr>
        <w:t>, 2018)</w:t>
      </w:r>
      <w:r w:rsidR="006D1051">
        <w:rPr>
          <w:rFonts w:ascii="Times New Roman" w:hAnsi="Times New Roman" w:cs="Times New Roman"/>
          <w:sz w:val="24"/>
          <w:szCs w:val="24"/>
        </w:rPr>
        <w:br w:type="page"/>
      </w:r>
    </w:p>
    <w:p w:rsidR="00E95E93" w:rsidRDefault="00E95E93">
      <w:pPr>
        <w:rPr>
          <w:rFonts w:ascii="Times New Roman" w:hAnsi="Times New Roman" w:cs="Times New Roman"/>
          <w:sz w:val="24"/>
          <w:szCs w:val="24"/>
          <w:u w:val="single"/>
        </w:rPr>
      </w:pPr>
      <w:bookmarkStart w:id="59" w:name="Section_1_5"/>
      <w:r>
        <w:rPr>
          <w:rFonts w:ascii="Times New Roman" w:hAnsi="Times New Roman" w:cs="Times New Roman"/>
          <w:b/>
          <w:sz w:val="24"/>
          <w:szCs w:val="24"/>
          <w:u w:val="single"/>
        </w:rPr>
        <w:lastRenderedPageBreak/>
        <w:t>1.</w:t>
      </w:r>
      <w:r w:rsidR="00DA096E">
        <w:rPr>
          <w:rFonts w:ascii="Times New Roman" w:hAnsi="Times New Roman" w:cs="Times New Roman"/>
          <w:b/>
          <w:sz w:val="24"/>
          <w:szCs w:val="24"/>
          <w:u w:val="single"/>
        </w:rPr>
        <w:t>5</w:t>
      </w:r>
      <w:r>
        <w:rPr>
          <w:rFonts w:ascii="Times New Roman" w:hAnsi="Times New Roman" w:cs="Times New Roman"/>
          <w:b/>
          <w:sz w:val="24"/>
          <w:szCs w:val="24"/>
          <w:u w:val="single"/>
        </w:rPr>
        <w:t xml:space="preserve"> – Literature Analysis</w:t>
      </w:r>
    </w:p>
    <w:bookmarkEnd w:id="59"/>
    <w:p w:rsidR="00E95E93" w:rsidRPr="00E95E93" w:rsidRDefault="00E95E93">
      <w:pPr>
        <w:rPr>
          <w:rFonts w:ascii="Times New Roman" w:hAnsi="Times New Roman" w:cs="Times New Roman"/>
          <w:sz w:val="24"/>
          <w:szCs w:val="24"/>
        </w:rPr>
      </w:pPr>
      <w:proofErr w:type="gramStart"/>
      <w:r>
        <w:rPr>
          <w:rFonts w:ascii="Times New Roman" w:hAnsi="Times New Roman" w:cs="Times New Roman"/>
          <w:sz w:val="24"/>
          <w:szCs w:val="24"/>
        </w:rPr>
        <w:t>blah</w:t>
      </w:r>
      <w:proofErr w:type="gramEnd"/>
    </w:p>
    <w:p w:rsidR="00E95E93" w:rsidRDefault="00E95E93">
      <w:pPr>
        <w:rPr>
          <w:rFonts w:ascii="Times New Roman" w:hAnsi="Times New Roman" w:cs="Times New Roman"/>
          <w:sz w:val="24"/>
          <w:szCs w:val="24"/>
          <w:u w:val="single"/>
        </w:rPr>
      </w:pPr>
      <w:bookmarkStart w:id="60" w:name="Section_1_6"/>
      <w:r w:rsidRPr="00E95E93">
        <w:rPr>
          <w:rFonts w:ascii="Times New Roman" w:hAnsi="Times New Roman" w:cs="Times New Roman"/>
          <w:b/>
          <w:sz w:val="24"/>
          <w:szCs w:val="24"/>
          <w:u w:val="single"/>
        </w:rPr>
        <w:t>1.</w:t>
      </w:r>
      <w:r w:rsidR="00DA096E">
        <w:rPr>
          <w:rFonts w:ascii="Times New Roman" w:hAnsi="Times New Roman" w:cs="Times New Roman"/>
          <w:b/>
          <w:sz w:val="24"/>
          <w:szCs w:val="24"/>
          <w:u w:val="single"/>
        </w:rPr>
        <w:t>6</w:t>
      </w:r>
      <w:r w:rsidRPr="00E95E93">
        <w:rPr>
          <w:rFonts w:ascii="Times New Roman" w:hAnsi="Times New Roman" w:cs="Times New Roman"/>
          <w:b/>
          <w:sz w:val="24"/>
          <w:szCs w:val="24"/>
          <w:u w:val="single"/>
        </w:rPr>
        <w:t xml:space="preserve"> – Problem Identification</w:t>
      </w:r>
    </w:p>
    <w:bookmarkEnd w:id="60"/>
    <w:p w:rsidR="00DA096E" w:rsidRPr="00DA096E" w:rsidRDefault="00DA096E" w:rsidP="002E41CD">
      <w:pPr>
        <w:spacing w:line="360" w:lineRule="auto"/>
        <w:jc w:val="both"/>
        <w:rPr>
          <w:rFonts w:ascii="Times New Roman" w:eastAsia="Calibri" w:hAnsi="Times New Roman" w:cs="Times New Roman"/>
          <w:sz w:val="24"/>
          <w:szCs w:val="24"/>
        </w:rPr>
      </w:pPr>
      <w:r w:rsidRPr="00DA096E">
        <w:rPr>
          <w:rFonts w:ascii="Times New Roman" w:eastAsia="Calibri" w:hAnsi="Times New Roman" w:cs="Times New Roman"/>
          <w:sz w:val="24"/>
        </w:rPr>
        <w:t xml:space="preserve">There are several phases for the tissue engineering test bed development. </w:t>
      </w:r>
      <w:r w:rsidRPr="00DA096E">
        <w:rPr>
          <w:rFonts w:ascii="Times New Roman" w:eastAsia="Calibri" w:hAnsi="Times New Roman" w:cs="Times New Roman"/>
          <w:sz w:val="24"/>
          <w:szCs w:val="24"/>
        </w:rPr>
        <w:t xml:space="preserve">The hypothesis for this </w:t>
      </w:r>
      <w:r>
        <w:rPr>
          <w:rFonts w:ascii="Times New Roman" w:eastAsia="Calibri" w:hAnsi="Times New Roman" w:cs="Times New Roman"/>
          <w:sz w:val="24"/>
          <w:szCs w:val="24"/>
        </w:rPr>
        <w:t>work</w:t>
      </w:r>
      <w:r w:rsidRPr="00DA096E">
        <w:rPr>
          <w:rFonts w:ascii="Times New Roman" w:eastAsia="Calibri" w:hAnsi="Times New Roman" w:cs="Times New Roman"/>
          <w:sz w:val="24"/>
          <w:szCs w:val="24"/>
        </w:rPr>
        <w:t xml:space="preserve"> is that a tissue engineering test bed can be designed and tested in which no mass of glucose accumulates on the plumbing. </w:t>
      </w:r>
    </w:p>
    <w:p w:rsidR="00DA096E" w:rsidRPr="00DA096E" w:rsidRDefault="00DA096E" w:rsidP="00684065">
      <w:pPr>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w:t>
      </w:r>
      <w:r w:rsidRPr="00DA096E">
        <w:rPr>
          <w:rFonts w:ascii="Times New Roman" w:eastAsia="Calibri" w:hAnsi="Times New Roman" w:cs="Times New Roman"/>
          <w:sz w:val="24"/>
          <w:szCs w:val="24"/>
        </w:rPr>
        <w:t xml:space="preserve">objectives </w:t>
      </w:r>
      <w:r>
        <w:rPr>
          <w:rFonts w:ascii="Times New Roman" w:eastAsia="Calibri" w:hAnsi="Times New Roman" w:cs="Times New Roman"/>
          <w:sz w:val="24"/>
          <w:szCs w:val="24"/>
        </w:rPr>
        <w:t>for this work were</w:t>
      </w:r>
      <w:r w:rsidR="005E1B6E">
        <w:rPr>
          <w:rFonts w:ascii="Times New Roman" w:eastAsia="Calibri" w:hAnsi="Times New Roman" w:cs="Times New Roman"/>
          <w:sz w:val="24"/>
          <w:szCs w:val="24"/>
        </w:rPr>
        <w:t>/are</w:t>
      </w:r>
      <w:r w:rsidRPr="00DA096E">
        <w:rPr>
          <w:rFonts w:ascii="Times New Roman" w:eastAsia="Calibri" w:hAnsi="Times New Roman" w:cs="Times New Roman"/>
          <w:sz w:val="24"/>
          <w:szCs w:val="24"/>
        </w:rPr>
        <w:t xml:space="preserve"> as follows:</w:t>
      </w:r>
    </w:p>
    <w:p w:rsidR="00DA096E" w:rsidRPr="00DA096E" w:rsidRDefault="00DA096E" w:rsidP="00760368">
      <w:pPr>
        <w:numPr>
          <w:ilvl w:val="0"/>
          <w:numId w:val="35"/>
        </w:numPr>
        <w:contextualSpacing/>
        <w:jc w:val="both"/>
        <w:rPr>
          <w:rFonts w:ascii="Times New Roman" w:eastAsia="Calibri" w:hAnsi="Times New Roman" w:cs="Times New Roman"/>
          <w:sz w:val="24"/>
          <w:szCs w:val="24"/>
        </w:rPr>
      </w:pPr>
      <w:r w:rsidRPr="00DA096E">
        <w:rPr>
          <w:rFonts w:ascii="Times New Roman" w:eastAsia="Calibri" w:hAnsi="Times New Roman" w:cs="Times New Roman"/>
          <w:sz w:val="24"/>
          <w:szCs w:val="24"/>
        </w:rPr>
        <w:t>Schematically design the plumbing and instrumentation of the tissue engineering test bed;</w:t>
      </w:r>
    </w:p>
    <w:p w:rsidR="00DA096E" w:rsidRPr="00DA096E" w:rsidRDefault="00DA096E" w:rsidP="00760368">
      <w:pPr>
        <w:numPr>
          <w:ilvl w:val="0"/>
          <w:numId w:val="35"/>
        </w:numPr>
        <w:contextualSpacing/>
        <w:jc w:val="both"/>
        <w:rPr>
          <w:rFonts w:ascii="Times New Roman" w:eastAsia="Calibri" w:hAnsi="Times New Roman" w:cs="Times New Roman"/>
          <w:sz w:val="24"/>
          <w:szCs w:val="24"/>
        </w:rPr>
      </w:pPr>
      <w:r w:rsidRPr="00DA096E">
        <w:rPr>
          <w:rFonts w:ascii="Times New Roman" w:eastAsia="Calibri" w:hAnsi="Times New Roman" w:cs="Times New Roman"/>
          <w:sz w:val="24"/>
          <w:szCs w:val="24"/>
        </w:rPr>
        <w:t xml:space="preserve">Determine feasibility of </w:t>
      </w:r>
      <w:proofErr w:type="spellStart"/>
      <w:r w:rsidRPr="00DA096E">
        <w:rPr>
          <w:rFonts w:ascii="Times New Roman" w:eastAsia="Calibri" w:hAnsi="Times New Roman" w:cs="Times New Roman"/>
          <w:sz w:val="24"/>
          <w:szCs w:val="24"/>
        </w:rPr>
        <w:t>Tygon</w:t>
      </w:r>
      <w:proofErr w:type="spellEnd"/>
      <w:r w:rsidRPr="00DA096E">
        <w:rPr>
          <w:rFonts w:ascii="Times New Roman" w:eastAsia="Calibri" w:hAnsi="Times New Roman" w:cs="Times New Roman"/>
          <w:sz w:val="24"/>
          <w:szCs w:val="24"/>
        </w:rPr>
        <w:t xml:space="preserve"> and silicone tubing for tissue engineering test bed applications by demonstrating that no mass grows or accumulates in the system; </w:t>
      </w:r>
    </w:p>
    <w:p w:rsidR="00DA096E" w:rsidRPr="00DA096E" w:rsidRDefault="00DA096E" w:rsidP="00760368">
      <w:pPr>
        <w:numPr>
          <w:ilvl w:val="0"/>
          <w:numId w:val="35"/>
        </w:numPr>
        <w:contextualSpacing/>
        <w:jc w:val="both"/>
        <w:rPr>
          <w:rFonts w:ascii="Times New Roman" w:eastAsia="Calibri" w:hAnsi="Times New Roman" w:cs="Times New Roman"/>
          <w:sz w:val="24"/>
          <w:szCs w:val="24"/>
        </w:rPr>
      </w:pPr>
      <w:r w:rsidRPr="00DA096E">
        <w:rPr>
          <w:rFonts w:ascii="Times New Roman" w:eastAsia="Calibri" w:hAnsi="Times New Roman" w:cs="Times New Roman"/>
          <w:sz w:val="24"/>
          <w:szCs w:val="24"/>
        </w:rPr>
        <w:t xml:space="preserve">Determine whether coating the tubing is necessary, and if so, eliminates adsorption of mass onto </w:t>
      </w:r>
      <w:proofErr w:type="spellStart"/>
      <w:r w:rsidRPr="00DA096E">
        <w:rPr>
          <w:rFonts w:ascii="Times New Roman" w:eastAsia="Calibri" w:hAnsi="Times New Roman" w:cs="Times New Roman"/>
          <w:sz w:val="24"/>
          <w:szCs w:val="24"/>
        </w:rPr>
        <w:t>Tygon</w:t>
      </w:r>
      <w:proofErr w:type="spellEnd"/>
      <w:r w:rsidRPr="00DA096E">
        <w:rPr>
          <w:rFonts w:ascii="Times New Roman" w:eastAsia="Calibri" w:hAnsi="Times New Roman" w:cs="Times New Roman"/>
          <w:sz w:val="24"/>
          <w:szCs w:val="24"/>
        </w:rPr>
        <w:t xml:space="preserve"> and silicone tubing </w:t>
      </w:r>
      <w:commentRangeStart w:id="61"/>
      <w:r w:rsidRPr="00DA096E">
        <w:rPr>
          <w:rFonts w:ascii="Times New Roman" w:eastAsia="Calibri" w:hAnsi="Times New Roman" w:cs="Times New Roman"/>
          <w:sz w:val="24"/>
          <w:szCs w:val="24"/>
        </w:rPr>
        <w:t>walls</w:t>
      </w:r>
      <w:commentRangeEnd w:id="61"/>
      <w:r>
        <w:rPr>
          <w:rStyle w:val="CommentReference"/>
        </w:rPr>
        <w:commentReference w:id="61"/>
      </w:r>
      <w:r w:rsidRPr="00DA096E">
        <w:rPr>
          <w:rFonts w:ascii="Times New Roman" w:eastAsia="Calibri" w:hAnsi="Times New Roman" w:cs="Times New Roman"/>
          <w:sz w:val="24"/>
          <w:szCs w:val="24"/>
        </w:rPr>
        <w:t>.</w:t>
      </w:r>
    </w:p>
    <w:p w:rsidR="00DA096E" w:rsidRDefault="00DA096E" w:rsidP="00DA096E">
      <w:pPr>
        <w:spacing w:line="360" w:lineRule="auto"/>
        <w:ind w:firstLine="360"/>
        <w:jc w:val="both"/>
        <w:rPr>
          <w:rFonts w:ascii="Times New Roman" w:eastAsia="Calibri" w:hAnsi="Times New Roman" w:cs="Times New Roman"/>
          <w:sz w:val="24"/>
          <w:szCs w:val="24"/>
        </w:rPr>
      </w:pPr>
    </w:p>
    <w:p w:rsidR="00DA096E" w:rsidRPr="00DA096E" w:rsidRDefault="00DA096E" w:rsidP="00684065">
      <w:pPr>
        <w:spacing w:line="360" w:lineRule="auto"/>
        <w:jc w:val="both"/>
        <w:rPr>
          <w:rFonts w:ascii="Times New Roman" w:eastAsia="Calibri" w:hAnsi="Times New Roman" w:cs="Times New Roman"/>
          <w:sz w:val="24"/>
          <w:szCs w:val="24"/>
        </w:rPr>
      </w:pPr>
      <w:r w:rsidRPr="00DA096E">
        <w:rPr>
          <w:rFonts w:ascii="Times New Roman" w:eastAsia="Calibri" w:hAnsi="Times New Roman" w:cs="Times New Roman"/>
          <w:sz w:val="24"/>
          <w:szCs w:val="24"/>
        </w:rPr>
        <w:t xml:space="preserve">Generating a full process flowsheet </w:t>
      </w:r>
      <w:r>
        <w:rPr>
          <w:rFonts w:ascii="Times New Roman" w:eastAsia="Calibri" w:hAnsi="Times New Roman" w:cs="Times New Roman"/>
          <w:sz w:val="24"/>
          <w:szCs w:val="24"/>
        </w:rPr>
        <w:t>wa</w:t>
      </w:r>
      <w:r w:rsidRPr="00DA096E">
        <w:rPr>
          <w:rFonts w:ascii="Times New Roman" w:eastAsia="Calibri" w:hAnsi="Times New Roman" w:cs="Times New Roman"/>
          <w:sz w:val="24"/>
          <w:szCs w:val="24"/>
        </w:rPr>
        <w:t>s the first checkpoint. The subsequent piping &amp; instrumentation diagram (P&amp;ID)</w:t>
      </w:r>
      <w:proofErr w:type="gramStart"/>
      <w:r w:rsidRPr="00DA096E">
        <w:rPr>
          <w:rFonts w:ascii="Times New Roman" w:eastAsia="Calibri" w:hAnsi="Times New Roman" w:cs="Times New Roman"/>
          <w:sz w:val="24"/>
          <w:szCs w:val="24"/>
        </w:rPr>
        <w:t>,</w:t>
      </w:r>
      <w:proofErr w:type="gramEnd"/>
      <w:r w:rsidRPr="00DA096E">
        <w:rPr>
          <w:rFonts w:ascii="Times New Roman" w:eastAsia="Calibri" w:hAnsi="Times New Roman" w:cs="Times New Roman"/>
          <w:sz w:val="24"/>
          <w:szCs w:val="24"/>
        </w:rPr>
        <w:t xml:space="preserve"> stream numbering and mass balance list must follow. The schematics and mass balance accounting serve as the foundation for coding the data acquisition and control for the tissue engineering test bed. </w:t>
      </w:r>
    </w:p>
    <w:p w:rsidR="00DA096E" w:rsidRPr="00DA096E" w:rsidRDefault="00DA096E" w:rsidP="00684065">
      <w:pPr>
        <w:spacing w:line="360" w:lineRule="auto"/>
        <w:jc w:val="both"/>
        <w:rPr>
          <w:rFonts w:ascii="Times New Roman" w:eastAsia="Calibri" w:hAnsi="Times New Roman" w:cs="Times New Roman"/>
          <w:sz w:val="24"/>
          <w:szCs w:val="24"/>
        </w:rPr>
      </w:pPr>
      <w:r w:rsidRPr="00DA096E">
        <w:rPr>
          <w:rFonts w:ascii="Times New Roman" w:eastAsia="Calibri" w:hAnsi="Times New Roman" w:cs="Times New Roman"/>
          <w:sz w:val="24"/>
          <w:szCs w:val="24"/>
        </w:rPr>
        <w:t xml:space="preserve">Next, for the tubing to be deemed adequate, all mass entering the plumbing must exit through the plumbing. Moreover, generation minus depletion for all test cases prior to tissue growth ought to be zero as well, specifically tracer dyes and glucose. This means that the glucose does not cause algae, bacteria, or other microorganisms to grow. Tracer studies </w:t>
      </w:r>
      <w:r>
        <w:rPr>
          <w:rFonts w:ascii="Times New Roman" w:eastAsia="Calibri" w:hAnsi="Times New Roman" w:cs="Times New Roman"/>
          <w:sz w:val="24"/>
          <w:szCs w:val="24"/>
        </w:rPr>
        <w:t>were conducted to</w:t>
      </w:r>
      <w:r w:rsidRPr="00DA096E">
        <w:rPr>
          <w:rFonts w:ascii="Times New Roman" w:eastAsia="Calibri" w:hAnsi="Times New Roman" w:cs="Times New Roman"/>
          <w:sz w:val="24"/>
          <w:szCs w:val="24"/>
        </w:rPr>
        <w:t xml:space="preserve"> verify this and represent</w:t>
      </w:r>
      <w:r>
        <w:rPr>
          <w:rFonts w:ascii="Times New Roman" w:eastAsia="Calibri" w:hAnsi="Times New Roman" w:cs="Times New Roman"/>
          <w:sz w:val="24"/>
          <w:szCs w:val="24"/>
        </w:rPr>
        <w:t>ed</w:t>
      </w:r>
      <w:r w:rsidRPr="00DA096E">
        <w:rPr>
          <w:rFonts w:ascii="Times New Roman" w:eastAsia="Calibri" w:hAnsi="Times New Roman" w:cs="Times New Roman"/>
          <w:sz w:val="24"/>
          <w:szCs w:val="24"/>
        </w:rPr>
        <w:t xml:space="preserve"> the second checkpoint. First, a reactor analysis with a tracer dye of green food coloring through the </w:t>
      </w:r>
      <w:proofErr w:type="spellStart"/>
      <w:r w:rsidRPr="00DA096E">
        <w:rPr>
          <w:rFonts w:ascii="Times New Roman" w:eastAsia="Calibri" w:hAnsi="Times New Roman" w:cs="Times New Roman"/>
          <w:sz w:val="24"/>
          <w:szCs w:val="24"/>
        </w:rPr>
        <w:t>Tygon</w:t>
      </w:r>
      <w:proofErr w:type="spellEnd"/>
      <w:r w:rsidRPr="00DA096E">
        <w:rPr>
          <w:rFonts w:ascii="Times New Roman" w:eastAsia="Calibri" w:hAnsi="Times New Roman" w:cs="Times New Roman"/>
          <w:sz w:val="24"/>
          <w:szCs w:val="24"/>
        </w:rPr>
        <w:t xml:space="preserve"> and silicone tubing was conducted. Then a glucose tracer test was conducted. Testing in this manner was </w:t>
      </w:r>
      <w:r>
        <w:rPr>
          <w:rFonts w:ascii="Times New Roman" w:eastAsia="Calibri" w:hAnsi="Times New Roman" w:cs="Times New Roman"/>
          <w:sz w:val="24"/>
          <w:szCs w:val="24"/>
        </w:rPr>
        <w:t xml:space="preserve">done to </w:t>
      </w:r>
      <w:r w:rsidRPr="00DA096E">
        <w:rPr>
          <w:rFonts w:ascii="Times New Roman" w:eastAsia="Calibri" w:hAnsi="Times New Roman" w:cs="Times New Roman"/>
          <w:sz w:val="24"/>
          <w:szCs w:val="24"/>
        </w:rPr>
        <w:t xml:space="preserve">confirm or deny that the net rate adsorption of the walls is negligible. If deemed successful, </w:t>
      </w:r>
      <w:proofErr w:type="spellStart"/>
      <w:r w:rsidRPr="00DA096E">
        <w:rPr>
          <w:rFonts w:ascii="Times New Roman" w:eastAsia="Calibri" w:hAnsi="Times New Roman" w:cs="Times New Roman"/>
          <w:sz w:val="24"/>
          <w:szCs w:val="24"/>
        </w:rPr>
        <w:t>Tygon</w:t>
      </w:r>
      <w:proofErr w:type="spellEnd"/>
      <w:r w:rsidRPr="00DA096E">
        <w:rPr>
          <w:rFonts w:ascii="Times New Roman" w:eastAsia="Calibri" w:hAnsi="Times New Roman" w:cs="Times New Roman"/>
          <w:sz w:val="24"/>
          <w:szCs w:val="24"/>
        </w:rPr>
        <w:t xml:space="preserve"> tubing will be </w:t>
      </w:r>
      <w:r w:rsidRPr="00DA096E">
        <w:rPr>
          <w:rFonts w:ascii="Times New Roman" w:eastAsia="Calibri" w:hAnsi="Times New Roman" w:cs="Times New Roman"/>
          <w:sz w:val="24"/>
          <w:szCs w:val="24"/>
        </w:rPr>
        <w:lastRenderedPageBreak/>
        <w:t xml:space="preserve">considered acceptable for tissue engineering applications as no mass accumulated in the system. </w:t>
      </w:r>
    </w:p>
    <w:p w:rsidR="00DA096E" w:rsidRPr="00DA096E" w:rsidRDefault="00DA096E" w:rsidP="00684065">
      <w:pPr>
        <w:spacing w:line="360" w:lineRule="auto"/>
        <w:jc w:val="both"/>
        <w:rPr>
          <w:rFonts w:ascii="Times New Roman" w:eastAsia="Calibri" w:hAnsi="Times New Roman" w:cs="Times New Roman"/>
          <w:sz w:val="24"/>
          <w:szCs w:val="24"/>
        </w:rPr>
      </w:pPr>
      <w:r w:rsidRPr="00DA096E">
        <w:rPr>
          <w:rFonts w:ascii="Times New Roman" w:eastAsia="Calibri" w:hAnsi="Times New Roman" w:cs="Times New Roman"/>
          <w:sz w:val="24"/>
        </w:rPr>
        <w:t xml:space="preserve">For the first tracer tests of dye and glucose, no coating was used. </w:t>
      </w:r>
      <w:r w:rsidRPr="00DA096E">
        <w:rPr>
          <w:rFonts w:ascii="Times New Roman" w:eastAsia="Calibri" w:hAnsi="Times New Roman" w:cs="Times New Roman"/>
          <w:sz w:val="24"/>
          <w:szCs w:val="24"/>
        </w:rPr>
        <w:t>After</w:t>
      </w:r>
      <w:r w:rsidR="00684065">
        <w:rPr>
          <w:rFonts w:ascii="Times New Roman" w:eastAsia="Calibri" w:hAnsi="Times New Roman" w:cs="Times New Roman"/>
          <w:sz w:val="24"/>
          <w:szCs w:val="24"/>
        </w:rPr>
        <w:t>ward</w:t>
      </w:r>
      <w:r w:rsidRPr="00DA096E">
        <w:rPr>
          <w:rFonts w:ascii="Times New Roman" w:eastAsia="Calibri" w:hAnsi="Times New Roman" w:cs="Times New Roman"/>
          <w:sz w:val="24"/>
          <w:szCs w:val="24"/>
        </w:rPr>
        <w:t>, the plumbing was coated to test the necessity of further preventing adsorption on the walls.</w:t>
      </w:r>
      <w:r w:rsidRPr="00DA096E">
        <w:rPr>
          <w:rFonts w:ascii="Times New Roman" w:eastAsia="Calibri" w:hAnsi="Times New Roman" w:cs="Times New Roman"/>
          <w:sz w:val="24"/>
        </w:rPr>
        <w:t xml:space="preserve">  For the second tracer tests, the system was coated with polyethylene glycol (PEG) to minimize protein adhesion. </w:t>
      </w:r>
      <w:r w:rsidRPr="00DA096E">
        <w:rPr>
          <w:rFonts w:ascii="Times New Roman" w:eastAsia="Calibri" w:hAnsi="Times New Roman" w:cs="Times New Roman"/>
          <w:sz w:val="24"/>
          <w:szCs w:val="24"/>
        </w:rPr>
        <w:t xml:space="preserve">Tracer dye and glucose studies were conducted after coating and ultrapure water purging to validate that there was no accumulation of mass throughout the system. These tests were to determine whether coating the plumbing was necessary and, if so, sufficient to minimize protein or glucose adhesion. </w:t>
      </w:r>
    </w:p>
    <w:p w:rsidR="00DA096E" w:rsidRPr="00DA096E" w:rsidRDefault="00DA096E" w:rsidP="00684065">
      <w:pPr>
        <w:spacing w:line="360" w:lineRule="auto"/>
        <w:jc w:val="both"/>
        <w:rPr>
          <w:rFonts w:ascii="Times New Roman" w:eastAsia="Calibri" w:hAnsi="Times New Roman" w:cs="Times New Roman"/>
          <w:sz w:val="24"/>
          <w:szCs w:val="24"/>
        </w:rPr>
      </w:pPr>
      <w:r w:rsidRPr="00DA096E">
        <w:rPr>
          <w:rFonts w:ascii="Times New Roman" w:eastAsia="Calibri" w:hAnsi="Times New Roman" w:cs="Times New Roman"/>
          <w:sz w:val="24"/>
          <w:szCs w:val="24"/>
        </w:rPr>
        <w:t xml:space="preserve">The final aspect of </w:t>
      </w:r>
      <w:r w:rsidR="00684065">
        <w:rPr>
          <w:rFonts w:ascii="Times New Roman" w:eastAsia="Calibri" w:hAnsi="Times New Roman" w:cs="Times New Roman"/>
          <w:sz w:val="24"/>
          <w:szCs w:val="24"/>
        </w:rPr>
        <w:t>Adrien Hosking's</w:t>
      </w:r>
      <w:r w:rsidRPr="00DA096E">
        <w:rPr>
          <w:rFonts w:ascii="Times New Roman" w:eastAsia="Calibri" w:hAnsi="Times New Roman" w:cs="Times New Roman"/>
          <w:sz w:val="24"/>
          <w:szCs w:val="24"/>
        </w:rPr>
        <w:t xml:space="preserve"> thesis </w:t>
      </w:r>
      <w:r w:rsidR="00684065">
        <w:rPr>
          <w:rFonts w:ascii="Times New Roman" w:eastAsia="Calibri" w:hAnsi="Times New Roman" w:cs="Times New Roman"/>
          <w:sz w:val="24"/>
          <w:szCs w:val="24"/>
        </w:rPr>
        <w:t>(</w:t>
      </w:r>
      <w:commentRangeStart w:id="62"/>
      <w:r w:rsidR="00684065">
        <w:rPr>
          <w:rFonts w:ascii="Times New Roman" w:eastAsia="Calibri" w:hAnsi="Times New Roman" w:cs="Times New Roman"/>
          <w:sz w:val="24"/>
          <w:szCs w:val="24"/>
        </w:rPr>
        <w:t>ref.</w:t>
      </w:r>
      <w:commentRangeEnd w:id="62"/>
      <w:r w:rsidR="00684065">
        <w:rPr>
          <w:rStyle w:val="CommentReference"/>
        </w:rPr>
        <w:commentReference w:id="62"/>
      </w:r>
      <w:r w:rsidR="00684065">
        <w:rPr>
          <w:rFonts w:ascii="Times New Roman" w:eastAsia="Calibri" w:hAnsi="Times New Roman" w:cs="Times New Roman"/>
          <w:sz w:val="24"/>
          <w:szCs w:val="24"/>
        </w:rPr>
        <w:t>) wa</w:t>
      </w:r>
      <w:r w:rsidRPr="00DA096E">
        <w:rPr>
          <w:rFonts w:ascii="Times New Roman" w:eastAsia="Calibri" w:hAnsi="Times New Roman" w:cs="Times New Roman"/>
          <w:sz w:val="24"/>
          <w:szCs w:val="24"/>
        </w:rPr>
        <w:t xml:space="preserve">s the automation of the VICI 10-way valves. It is vital that the 10-way valves interface with data acquisition and control software such as National Instruments Measurement and </w:t>
      </w:r>
      <w:r w:rsidRPr="00DA096E">
        <w:rPr>
          <w:rFonts w:ascii="Times New Roman" w:eastAsia="Calibri" w:hAnsi="Times New Roman" w:cs="Times New Roman"/>
          <w:sz w:val="24"/>
        </w:rPr>
        <w:t xml:space="preserve">Automation Explorer (MAX) and ultimately </w:t>
      </w:r>
      <w:proofErr w:type="spellStart"/>
      <w:r w:rsidRPr="00DA096E">
        <w:rPr>
          <w:rFonts w:ascii="Times New Roman" w:eastAsia="Calibri" w:hAnsi="Times New Roman" w:cs="Times New Roman"/>
          <w:sz w:val="24"/>
        </w:rPr>
        <w:t>LabView</w:t>
      </w:r>
      <w:proofErr w:type="spellEnd"/>
      <w:r w:rsidRPr="00DA096E">
        <w:rPr>
          <w:rFonts w:ascii="Times New Roman" w:eastAsia="Calibri" w:hAnsi="Times New Roman" w:cs="Times New Roman"/>
          <w:sz w:val="24"/>
        </w:rPr>
        <w:t xml:space="preserve">. In </w:t>
      </w:r>
      <w:hyperlink w:anchor="Section_3_1" w:history="1">
        <w:r w:rsidR="006E1F19" w:rsidRPr="006E1F19">
          <w:rPr>
            <w:rStyle w:val="Hyperlink"/>
            <w:rFonts w:ascii="Times New Roman" w:eastAsia="Calibri" w:hAnsi="Times New Roman" w:cs="Times New Roman"/>
            <w:sz w:val="24"/>
          </w:rPr>
          <w:t>Section 3.1</w:t>
        </w:r>
      </w:hyperlink>
      <w:r w:rsidRPr="00DA096E">
        <w:rPr>
          <w:rFonts w:ascii="Times New Roman" w:eastAsia="Calibri" w:hAnsi="Times New Roman" w:cs="Times New Roman"/>
          <w:sz w:val="24"/>
        </w:rPr>
        <w:t xml:space="preserve">, diagnostic testing was conducted to establish connectivity between the VICI 10-way valves. </w:t>
      </w:r>
    </w:p>
    <w:p w:rsidR="00E95E93" w:rsidRPr="00E95E93" w:rsidRDefault="00E95E93">
      <w:pPr>
        <w:rPr>
          <w:rFonts w:ascii="Times New Roman" w:hAnsi="Times New Roman" w:cs="Times New Roman"/>
          <w:sz w:val="24"/>
          <w:szCs w:val="24"/>
        </w:rPr>
      </w:pPr>
      <w:proofErr w:type="gramStart"/>
      <w:r>
        <w:rPr>
          <w:rFonts w:ascii="Times New Roman" w:hAnsi="Times New Roman" w:cs="Times New Roman"/>
          <w:sz w:val="24"/>
          <w:szCs w:val="24"/>
        </w:rPr>
        <w:t>blah</w:t>
      </w:r>
      <w:proofErr w:type="gramEnd"/>
    </w:p>
    <w:p w:rsidR="00941B8A" w:rsidRPr="00DF2180" w:rsidRDefault="00E95E93">
      <w:pPr>
        <w:rPr>
          <w:rFonts w:ascii="Times New Roman" w:hAnsi="Times New Roman" w:cs="Times New Roman"/>
          <w:b/>
          <w:sz w:val="24"/>
          <w:szCs w:val="24"/>
          <w:u w:val="single"/>
        </w:rPr>
      </w:pPr>
      <w:bookmarkStart w:id="63" w:name="Section_1_7"/>
      <w:r>
        <w:rPr>
          <w:rFonts w:ascii="Times New Roman" w:hAnsi="Times New Roman" w:cs="Times New Roman"/>
          <w:b/>
          <w:sz w:val="24"/>
          <w:szCs w:val="24"/>
          <w:u w:val="single"/>
        </w:rPr>
        <w:t>1.</w:t>
      </w:r>
      <w:r w:rsidR="00DA096E">
        <w:rPr>
          <w:rFonts w:ascii="Times New Roman" w:hAnsi="Times New Roman" w:cs="Times New Roman"/>
          <w:b/>
          <w:sz w:val="24"/>
          <w:szCs w:val="24"/>
          <w:u w:val="single"/>
        </w:rPr>
        <w:t>7</w:t>
      </w:r>
      <w:r>
        <w:rPr>
          <w:rFonts w:ascii="Times New Roman" w:hAnsi="Times New Roman" w:cs="Times New Roman"/>
          <w:b/>
          <w:sz w:val="24"/>
          <w:szCs w:val="24"/>
          <w:u w:val="single"/>
        </w:rPr>
        <w:t xml:space="preserve"> – Big Picture </w:t>
      </w:r>
      <w:r w:rsidR="00941B8A" w:rsidRPr="00DF2180">
        <w:rPr>
          <w:rFonts w:ascii="Times New Roman" w:hAnsi="Times New Roman" w:cs="Times New Roman"/>
          <w:b/>
          <w:sz w:val="24"/>
          <w:szCs w:val="24"/>
          <w:u w:val="single"/>
        </w:rPr>
        <w:t>Task Plan</w:t>
      </w:r>
    </w:p>
    <w:bookmarkEnd w:id="63"/>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 xml:space="preserve">1)   Mount valves and valve controllers to </w:t>
      </w:r>
      <w:proofErr w:type="gramStart"/>
      <w:r w:rsidRPr="00936F88">
        <w:rPr>
          <w:rFonts w:ascii="Times New Roman" w:hAnsi="Times New Roman" w:cs="Times New Roman"/>
          <w:sz w:val="24"/>
          <w:szCs w:val="24"/>
        </w:rPr>
        <w:t>frame  DONE</w:t>
      </w:r>
      <w:proofErr w:type="gramEnd"/>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 xml:space="preserve">2)   Finish wiring of valve controllers to </w:t>
      </w:r>
      <w:proofErr w:type="gramStart"/>
      <w:r w:rsidRPr="00936F88">
        <w:rPr>
          <w:rFonts w:ascii="Times New Roman" w:hAnsi="Times New Roman" w:cs="Times New Roman"/>
          <w:sz w:val="24"/>
          <w:szCs w:val="24"/>
        </w:rPr>
        <w:t>valves  DONE</w:t>
      </w:r>
      <w:proofErr w:type="gramEnd"/>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3)   Purchase ribbon cables to connect valve controllers to DIO cards, purchase DIO cards +</w:t>
      </w:r>
    </w:p>
    <w:p w:rsidR="00B914BF" w:rsidRPr="00936F88" w:rsidRDefault="00B914BF" w:rsidP="00B914BF">
      <w:pPr>
        <w:rPr>
          <w:rFonts w:ascii="Times New Roman" w:hAnsi="Times New Roman" w:cs="Times New Roman"/>
          <w:sz w:val="24"/>
          <w:szCs w:val="24"/>
        </w:rPr>
      </w:pPr>
      <w:proofErr w:type="gramStart"/>
      <w:r w:rsidRPr="00936F88">
        <w:rPr>
          <w:rFonts w:ascii="Times New Roman" w:hAnsi="Times New Roman" w:cs="Times New Roman"/>
          <w:sz w:val="24"/>
          <w:szCs w:val="24"/>
        </w:rPr>
        <w:t>multiplexer</w:t>
      </w:r>
      <w:proofErr w:type="gramEnd"/>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Purchased 5 DIO-96 cards, 20 26-pin ribbon cables, 6 SC-2054 cards to connect DIO-96</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cards to 26 pin ribbon cables, 100 pin to 50/50 ribbon connectors from DIO-96’s to SC-2054’s, PCI-IMAQ-1408 image acquisition board, downloaded IMAQ 2.6.1 (the highest</w:t>
      </w:r>
      <w:r w:rsidR="006E1F19">
        <w:rPr>
          <w:rFonts w:ascii="Times New Roman" w:hAnsi="Times New Roman" w:cs="Times New Roman"/>
          <w:sz w:val="24"/>
          <w:szCs w:val="24"/>
        </w:rPr>
        <w:t xml:space="preserve"> </w:t>
      </w:r>
      <w:r w:rsidRPr="00936F88">
        <w:rPr>
          <w:rFonts w:ascii="Times New Roman" w:hAnsi="Times New Roman" w:cs="Times New Roman"/>
          <w:sz w:val="24"/>
          <w:szCs w:val="24"/>
        </w:rPr>
        <w:t xml:space="preserve">version compatible with IMAQ-1408 and </w:t>
      </w:r>
      <w:proofErr w:type="spellStart"/>
      <w:r w:rsidRPr="00936F88">
        <w:rPr>
          <w:rFonts w:ascii="Times New Roman" w:hAnsi="Times New Roman" w:cs="Times New Roman"/>
          <w:sz w:val="24"/>
          <w:szCs w:val="24"/>
        </w:rPr>
        <w:t>LabView</w:t>
      </w:r>
      <w:proofErr w:type="spellEnd"/>
      <w:r w:rsidRPr="00936F88">
        <w:rPr>
          <w:rFonts w:ascii="Times New Roman" w:hAnsi="Times New Roman" w:cs="Times New Roman"/>
          <w:sz w:val="24"/>
          <w:szCs w:val="24"/>
        </w:rPr>
        <w:t xml:space="preserve"> 6 – but must be installed on XP or</w:t>
      </w:r>
      <w:r w:rsidR="006E1F19">
        <w:rPr>
          <w:rFonts w:ascii="Times New Roman" w:hAnsi="Times New Roman" w:cs="Times New Roman"/>
          <w:sz w:val="24"/>
          <w:szCs w:val="24"/>
        </w:rPr>
        <w:t xml:space="preserve"> </w:t>
      </w:r>
      <w:r w:rsidRPr="00936F88">
        <w:rPr>
          <w:rFonts w:ascii="Times New Roman" w:hAnsi="Times New Roman" w:cs="Times New Roman"/>
          <w:sz w:val="24"/>
          <w:szCs w:val="24"/>
        </w:rPr>
        <w:t xml:space="preserve">lower), purchased breakout cable for multiple image inputs to 1408, </w:t>
      </w:r>
      <w:r w:rsidRPr="00936F88">
        <w:rPr>
          <w:rFonts w:ascii="Times New Roman" w:hAnsi="Times New Roman" w:cs="Times New Roman"/>
          <w:sz w:val="24"/>
          <w:szCs w:val="24"/>
        </w:rPr>
        <w:lastRenderedPageBreak/>
        <w:t>purchased 2 AMUX-64T’s to connect to 6024e DAQ cards, purchased 10 50 to 50-pin ribbon connectors, also</w:t>
      </w:r>
      <w:r w:rsidR="006E1F19">
        <w:rPr>
          <w:rFonts w:ascii="Times New Roman" w:hAnsi="Times New Roman" w:cs="Times New Roman"/>
          <w:sz w:val="24"/>
          <w:szCs w:val="24"/>
        </w:rPr>
        <w:t xml:space="preserve"> </w:t>
      </w:r>
      <w:r w:rsidRPr="00936F88">
        <w:rPr>
          <w:rFonts w:ascii="Times New Roman" w:hAnsi="Times New Roman" w:cs="Times New Roman"/>
          <w:sz w:val="24"/>
          <w:szCs w:val="24"/>
        </w:rPr>
        <w:t>20 24 VDC adapters for valve controllers; purchased Aalborg 4-channel mass flow</w:t>
      </w:r>
      <w:r w:rsidR="006E1F19">
        <w:rPr>
          <w:rFonts w:ascii="Times New Roman" w:hAnsi="Times New Roman" w:cs="Times New Roman"/>
          <w:sz w:val="24"/>
          <w:szCs w:val="24"/>
        </w:rPr>
        <w:t xml:space="preserve"> </w:t>
      </w:r>
      <w:r w:rsidRPr="00936F88">
        <w:rPr>
          <w:rFonts w:ascii="Times New Roman" w:hAnsi="Times New Roman" w:cs="Times New Roman"/>
          <w:sz w:val="24"/>
          <w:szCs w:val="24"/>
        </w:rPr>
        <w:t>controller power supply/readout to be converted into position controller for analog</w:t>
      </w:r>
      <w:r w:rsidR="006E1F19">
        <w:rPr>
          <w:rFonts w:ascii="Times New Roman" w:hAnsi="Times New Roman" w:cs="Times New Roman"/>
          <w:sz w:val="24"/>
          <w:szCs w:val="24"/>
        </w:rPr>
        <w:t xml:space="preserve"> </w:t>
      </w:r>
      <w:r w:rsidRPr="00936F88">
        <w:rPr>
          <w:rFonts w:ascii="Times New Roman" w:hAnsi="Times New Roman" w:cs="Times New Roman"/>
          <w:sz w:val="24"/>
          <w:szCs w:val="24"/>
        </w:rPr>
        <w:t xml:space="preserve">outputs to syringe pumps for solutions of collagen, </w:t>
      </w:r>
      <w:proofErr w:type="spellStart"/>
      <w:r w:rsidRPr="00936F88">
        <w:rPr>
          <w:rFonts w:ascii="Times New Roman" w:hAnsi="Times New Roman" w:cs="Times New Roman"/>
          <w:sz w:val="24"/>
          <w:szCs w:val="24"/>
        </w:rPr>
        <w:t>Bioglass</w:t>
      </w:r>
      <w:proofErr w:type="spellEnd"/>
      <w:r w:rsidRPr="00936F88">
        <w:rPr>
          <w:rFonts w:ascii="Times New Roman" w:hAnsi="Times New Roman" w:cs="Times New Roman"/>
          <w:sz w:val="24"/>
          <w:szCs w:val="24"/>
        </w:rPr>
        <w:t xml:space="preserve">, </w:t>
      </w:r>
      <w:proofErr w:type="spellStart"/>
      <w:r w:rsidRPr="00936F88">
        <w:rPr>
          <w:rFonts w:ascii="Times New Roman" w:hAnsi="Times New Roman" w:cs="Times New Roman"/>
          <w:sz w:val="24"/>
          <w:szCs w:val="24"/>
        </w:rPr>
        <w:t>crosslinker</w:t>
      </w:r>
      <w:proofErr w:type="spellEnd"/>
      <w:r w:rsidRPr="00936F88">
        <w:rPr>
          <w:rFonts w:ascii="Times New Roman" w:hAnsi="Times New Roman" w:cs="Times New Roman"/>
          <w:sz w:val="24"/>
          <w:szCs w:val="24"/>
        </w:rPr>
        <w:t>, and cells.</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4)   Connect all from 3) and install National Instruments (NI) hardware card to computer</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 xml:space="preserve">5)   Write or obtain </w:t>
      </w:r>
      <w:proofErr w:type="spellStart"/>
      <w:r w:rsidRPr="00936F88">
        <w:rPr>
          <w:rFonts w:ascii="Times New Roman" w:hAnsi="Times New Roman" w:cs="Times New Roman"/>
          <w:sz w:val="24"/>
          <w:szCs w:val="24"/>
        </w:rPr>
        <w:t>LabView</w:t>
      </w:r>
      <w:proofErr w:type="spellEnd"/>
      <w:r w:rsidRPr="00936F88">
        <w:rPr>
          <w:rFonts w:ascii="Times New Roman" w:hAnsi="Times New Roman" w:cs="Times New Roman"/>
          <w:sz w:val="24"/>
          <w:szCs w:val="24"/>
        </w:rPr>
        <w:t xml:space="preserve"> code to control valve positions</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Valve control manuals:</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http://my.fit.edu/~jbrenner/cbashur/3dprinting/valcovicivalvestn415.pdf</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http://my.fit.edu/~jbrenner/cbashur/3dprinting/valcovicivalvemanual.pdf</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6)   Wire multichannel syringe pump or controller to computer or NI hardware card</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Syringe positions will be analog outputs</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Should we use mass flow controller power supplies? Just purchased</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 xml:space="preserve">7)   Write or use </w:t>
      </w:r>
      <w:proofErr w:type="spellStart"/>
      <w:r w:rsidRPr="00936F88">
        <w:rPr>
          <w:rFonts w:ascii="Times New Roman" w:hAnsi="Times New Roman" w:cs="Times New Roman"/>
          <w:sz w:val="24"/>
          <w:szCs w:val="24"/>
        </w:rPr>
        <w:t>Kloehn</w:t>
      </w:r>
      <w:proofErr w:type="spellEnd"/>
      <w:r w:rsidRPr="00936F88">
        <w:rPr>
          <w:rFonts w:ascii="Times New Roman" w:hAnsi="Times New Roman" w:cs="Times New Roman"/>
          <w:sz w:val="24"/>
          <w:szCs w:val="24"/>
        </w:rPr>
        <w:t xml:space="preserve"> pump .vi to control all channels of multichannel syringe pumps</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8)   Mount reservoirs to breadboard DONE</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 xml:space="preserve">9)   </w:t>
      </w:r>
      <w:proofErr w:type="gramStart"/>
      <w:r w:rsidRPr="00936F88">
        <w:rPr>
          <w:rFonts w:ascii="Times New Roman" w:hAnsi="Times New Roman" w:cs="Times New Roman"/>
          <w:sz w:val="24"/>
          <w:szCs w:val="24"/>
        </w:rPr>
        <w:t>Put</w:t>
      </w:r>
      <w:proofErr w:type="gramEnd"/>
      <w:r w:rsidRPr="00936F88">
        <w:rPr>
          <w:rFonts w:ascii="Times New Roman" w:hAnsi="Times New Roman" w:cs="Times New Roman"/>
          <w:sz w:val="24"/>
          <w:szCs w:val="24"/>
        </w:rPr>
        <w:t xml:space="preserve"> together P&amp;ID</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10) Label all valves, valve controllers, cables, tubing</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11) Design/purchase automatable X-Y stage for inverted microscope</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 xml:space="preserve">12) Write </w:t>
      </w:r>
      <w:proofErr w:type="spellStart"/>
      <w:r w:rsidRPr="00936F88">
        <w:rPr>
          <w:rFonts w:ascii="Times New Roman" w:hAnsi="Times New Roman" w:cs="Times New Roman"/>
          <w:sz w:val="24"/>
          <w:szCs w:val="24"/>
        </w:rPr>
        <w:t>LabView</w:t>
      </w:r>
      <w:proofErr w:type="spellEnd"/>
      <w:r w:rsidRPr="00936F88">
        <w:rPr>
          <w:rFonts w:ascii="Times New Roman" w:hAnsi="Times New Roman" w:cs="Times New Roman"/>
          <w:sz w:val="24"/>
          <w:szCs w:val="24"/>
        </w:rPr>
        <w:t xml:space="preserve"> or use </w:t>
      </w:r>
      <w:proofErr w:type="spellStart"/>
      <w:r w:rsidRPr="00936F88">
        <w:rPr>
          <w:rFonts w:ascii="Times New Roman" w:hAnsi="Times New Roman" w:cs="Times New Roman"/>
          <w:sz w:val="24"/>
          <w:szCs w:val="24"/>
        </w:rPr>
        <w:t>LabSmith</w:t>
      </w:r>
      <w:proofErr w:type="spellEnd"/>
      <w:r w:rsidRPr="00936F88">
        <w:rPr>
          <w:rFonts w:ascii="Times New Roman" w:hAnsi="Times New Roman" w:cs="Times New Roman"/>
          <w:sz w:val="24"/>
          <w:szCs w:val="24"/>
        </w:rPr>
        <w:t xml:space="preserve"> code for microscope</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13) Plan out feeding and waste removal time schedule</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14) What variables to measure in each bioreactor?</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15) What variables to measure in each multichannel concentration analyzer?</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 xml:space="preserve">16) How to sample cell growth in bioreactor?  </w:t>
      </w:r>
      <w:proofErr w:type="gramStart"/>
      <w:r w:rsidRPr="00936F88">
        <w:rPr>
          <w:rFonts w:ascii="Times New Roman" w:hAnsi="Times New Roman" w:cs="Times New Roman"/>
          <w:sz w:val="24"/>
          <w:szCs w:val="24"/>
        </w:rPr>
        <w:t>Absorbance?</w:t>
      </w:r>
      <w:proofErr w:type="gramEnd"/>
      <w:r w:rsidRPr="00936F88">
        <w:rPr>
          <w:rFonts w:ascii="Times New Roman" w:hAnsi="Times New Roman" w:cs="Times New Roman"/>
          <w:sz w:val="24"/>
          <w:szCs w:val="24"/>
        </w:rPr>
        <w:t xml:space="preserve"> </w:t>
      </w:r>
      <w:proofErr w:type="gramStart"/>
      <w:r w:rsidRPr="00936F88">
        <w:rPr>
          <w:rFonts w:ascii="Times New Roman" w:hAnsi="Times New Roman" w:cs="Times New Roman"/>
          <w:sz w:val="24"/>
          <w:szCs w:val="24"/>
        </w:rPr>
        <w:t>At what wavelength?</w:t>
      </w:r>
      <w:proofErr w:type="gramEnd"/>
      <w:r w:rsidRPr="00936F88">
        <w:rPr>
          <w:rFonts w:ascii="Times New Roman" w:hAnsi="Times New Roman" w:cs="Times New Roman"/>
          <w:sz w:val="24"/>
          <w:szCs w:val="24"/>
        </w:rPr>
        <w:t xml:space="preserve">  </w:t>
      </w:r>
      <w:proofErr w:type="gramStart"/>
      <w:r w:rsidRPr="00936F88">
        <w:rPr>
          <w:rFonts w:ascii="Times New Roman" w:hAnsi="Times New Roman" w:cs="Times New Roman"/>
          <w:sz w:val="24"/>
          <w:szCs w:val="24"/>
        </w:rPr>
        <w:t>Dye?</w:t>
      </w:r>
      <w:proofErr w:type="gramEnd"/>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 xml:space="preserve">17) How to evaluate tight junction formation?  </w:t>
      </w:r>
      <w:proofErr w:type="gramStart"/>
      <w:r w:rsidRPr="00936F88">
        <w:rPr>
          <w:rFonts w:ascii="Times New Roman" w:hAnsi="Times New Roman" w:cs="Times New Roman"/>
          <w:sz w:val="24"/>
          <w:szCs w:val="24"/>
        </w:rPr>
        <w:t>Dendrite accumulation?</w:t>
      </w:r>
      <w:proofErr w:type="gramEnd"/>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t xml:space="preserve">18) How to simulate </w:t>
      </w:r>
      <w:proofErr w:type="spellStart"/>
      <w:r w:rsidRPr="00936F88">
        <w:rPr>
          <w:rFonts w:ascii="Times New Roman" w:hAnsi="Times New Roman" w:cs="Times New Roman"/>
          <w:sz w:val="24"/>
          <w:szCs w:val="24"/>
        </w:rPr>
        <w:t>electrokinetic</w:t>
      </w:r>
      <w:proofErr w:type="spellEnd"/>
      <w:r w:rsidRPr="00936F88">
        <w:rPr>
          <w:rFonts w:ascii="Times New Roman" w:hAnsi="Times New Roman" w:cs="Times New Roman"/>
          <w:sz w:val="24"/>
          <w:szCs w:val="24"/>
        </w:rPr>
        <w:t xml:space="preserve"> flows?  </w:t>
      </w:r>
      <w:proofErr w:type="spellStart"/>
      <w:r w:rsidRPr="00936F88">
        <w:rPr>
          <w:rFonts w:ascii="Times New Roman" w:hAnsi="Times New Roman" w:cs="Times New Roman"/>
          <w:sz w:val="24"/>
          <w:szCs w:val="24"/>
        </w:rPr>
        <w:t>LabSmith</w:t>
      </w:r>
      <w:proofErr w:type="spellEnd"/>
      <w:r w:rsidRPr="00936F88">
        <w:rPr>
          <w:rFonts w:ascii="Times New Roman" w:hAnsi="Times New Roman" w:cs="Times New Roman"/>
          <w:sz w:val="24"/>
          <w:szCs w:val="24"/>
        </w:rPr>
        <w:t xml:space="preserve"> has some ideas.</w:t>
      </w:r>
    </w:p>
    <w:p w:rsidR="00B914BF" w:rsidRPr="00936F88" w:rsidRDefault="00B914BF" w:rsidP="00B914BF">
      <w:pPr>
        <w:rPr>
          <w:rFonts w:ascii="Times New Roman" w:hAnsi="Times New Roman" w:cs="Times New Roman"/>
          <w:sz w:val="24"/>
          <w:szCs w:val="24"/>
        </w:rPr>
      </w:pPr>
      <w:r w:rsidRPr="00936F88">
        <w:rPr>
          <w:rFonts w:ascii="Times New Roman" w:hAnsi="Times New Roman" w:cs="Times New Roman"/>
          <w:sz w:val="24"/>
          <w:szCs w:val="24"/>
        </w:rPr>
        <w:lastRenderedPageBreak/>
        <w:t>19) Residence time distribution for dye or glucose tracers</w:t>
      </w:r>
    </w:p>
    <w:p w:rsidR="00941B8A" w:rsidRPr="00936F88" w:rsidRDefault="00941B8A" w:rsidP="00941B8A">
      <w:pPr>
        <w:rPr>
          <w:rFonts w:ascii="Times New Roman" w:hAnsi="Times New Roman" w:cs="Times New Roman"/>
          <w:b/>
          <w:sz w:val="24"/>
          <w:szCs w:val="24"/>
          <w:u w:val="single"/>
        </w:rPr>
      </w:pPr>
    </w:p>
    <w:p w:rsidR="006D1051" w:rsidRDefault="006D1051">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rsidR="00E95E93" w:rsidRDefault="00E95E93">
      <w:pPr>
        <w:rPr>
          <w:rFonts w:ascii="Times New Roman" w:hAnsi="Times New Roman" w:cs="Times New Roman"/>
          <w:b/>
          <w:sz w:val="24"/>
          <w:szCs w:val="24"/>
          <w:u w:val="single"/>
        </w:rPr>
      </w:pPr>
      <w:bookmarkStart w:id="64" w:name="Chapter_2"/>
      <w:r>
        <w:rPr>
          <w:rFonts w:ascii="Times New Roman" w:hAnsi="Times New Roman" w:cs="Times New Roman"/>
          <w:b/>
          <w:sz w:val="24"/>
          <w:szCs w:val="24"/>
          <w:u w:val="single"/>
        </w:rPr>
        <w:lastRenderedPageBreak/>
        <w:t>Chapter 2 – Tissue Engineering Test Bed Design</w:t>
      </w:r>
    </w:p>
    <w:p w:rsidR="00E95E93" w:rsidRDefault="00E95E93">
      <w:pPr>
        <w:rPr>
          <w:rFonts w:ascii="Times New Roman" w:hAnsi="Times New Roman" w:cs="Times New Roman"/>
          <w:b/>
          <w:sz w:val="24"/>
          <w:szCs w:val="24"/>
          <w:u w:val="single"/>
        </w:rPr>
      </w:pPr>
      <w:bookmarkStart w:id="65" w:name="Section_2_1"/>
      <w:bookmarkEnd w:id="64"/>
      <w:r>
        <w:rPr>
          <w:rFonts w:ascii="Times New Roman" w:hAnsi="Times New Roman" w:cs="Times New Roman"/>
          <w:b/>
          <w:sz w:val="24"/>
          <w:szCs w:val="24"/>
          <w:u w:val="single"/>
        </w:rPr>
        <w:t>2.1 – Questions and Issues Sheet Summary</w:t>
      </w:r>
    </w:p>
    <w:bookmarkEnd w:id="65"/>
    <w:p w:rsidR="00E95E93" w:rsidRPr="00E95E93" w:rsidRDefault="00E95E93" w:rsidP="00E95E93">
      <w:pPr>
        <w:rPr>
          <w:rFonts w:ascii="Times New Roman" w:hAnsi="Times New Roman" w:cs="Times New Roman"/>
          <w:sz w:val="24"/>
          <w:szCs w:val="24"/>
        </w:rPr>
      </w:pPr>
      <w:proofErr w:type="gramStart"/>
      <w:r w:rsidRPr="00E95E93">
        <w:rPr>
          <w:rFonts w:ascii="Times New Roman" w:hAnsi="Times New Roman" w:cs="Times New Roman"/>
          <w:sz w:val="24"/>
          <w:szCs w:val="24"/>
        </w:rPr>
        <w:t>blah</w:t>
      </w:r>
      <w:proofErr w:type="gramEnd"/>
    </w:p>
    <w:p w:rsidR="00B64496" w:rsidRDefault="00B64496">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rsidR="00E95E93" w:rsidRDefault="00E95E93" w:rsidP="00B64496">
      <w:pPr>
        <w:spacing w:after="0" w:line="240" w:lineRule="auto"/>
        <w:rPr>
          <w:rFonts w:ascii="Times New Roman" w:hAnsi="Times New Roman" w:cs="Times New Roman"/>
          <w:b/>
          <w:sz w:val="24"/>
          <w:szCs w:val="24"/>
          <w:u w:val="single"/>
        </w:rPr>
      </w:pPr>
      <w:bookmarkStart w:id="66" w:name="Section_2_2"/>
      <w:r>
        <w:rPr>
          <w:rFonts w:ascii="Times New Roman" w:hAnsi="Times New Roman" w:cs="Times New Roman"/>
          <w:b/>
          <w:sz w:val="24"/>
          <w:szCs w:val="24"/>
          <w:u w:val="single"/>
        </w:rPr>
        <w:lastRenderedPageBreak/>
        <w:t>2.2 – Bioreactor Design Considerations</w:t>
      </w:r>
    </w:p>
    <w:bookmarkEnd w:id="66"/>
    <w:p w:rsidR="00B64496" w:rsidRDefault="00B64496" w:rsidP="00B64496">
      <w:pPr>
        <w:spacing w:after="0" w:line="240" w:lineRule="auto"/>
        <w:rPr>
          <w:rFonts w:ascii="Times New Roman" w:hAnsi="Times New Roman" w:cs="Times New Roman"/>
          <w:sz w:val="24"/>
          <w:szCs w:val="24"/>
        </w:rPr>
      </w:pPr>
      <w:r w:rsidRPr="00936F88">
        <w:rPr>
          <w:rFonts w:ascii="Times New Roman" w:hAnsi="Times New Roman" w:cs="Times New Roman"/>
          <w:noProof/>
          <w:sz w:val="24"/>
          <w:szCs w:val="24"/>
        </w:rPr>
        <w:drawing>
          <wp:inline distT="0" distB="0" distL="0" distR="0" wp14:anchorId="206F30C3" wp14:editId="64AE7EEE">
            <wp:extent cx="6995160" cy="3547872"/>
            <wp:effectExtent l="9207"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6995160" cy="3547872"/>
                    </a:xfrm>
                    <a:prstGeom prst="rect">
                      <a:avLst/>
                    </a:prstGeom>
                    <a:noFill/>
                  </pic:spPr>
                </pic:pic>
              </a:graphicData>
            </a:graphic>
          </wp:inline>
        </w:drawing>
      </w:r>
    </w:p>
    <w:p w:rsidR="00B64496" w:rsidRDefault="00B64496" w:rsidP="00B64496">
      <w:pPr>
        <w:rPr>
          <w:rFonts w:ascii="Times New Roman" w:hAnsi="Times New Roman" w:cs="Times New Roman"/>
          <w:sz w:val="24"/>
          <w:szCs w:val="24"/>
        </w:rPr>
      </w:pPr>
      <w:bookmarkStart w:id="67" w:name="Figure_2_2_1"/>
      <w:r>
        <w:rPr>
          <w:rFonts w:ascii="Times New Roman" w:hAnsi="Times New Roman" w:cs="Times New Roman"/>
          <w:sz w:val="24"/>
          <w:szCs w:val="24"/>
        </w:rPr>
        <w:t>Figure 2.2.1:  Bioreactor instrumentation and controls</w:t>
      </w:r>
      <w:bookmarkEnd w:id="67"/>
      <w:r w:rsidRPr="00E95E93">
        <w:rPr>
          <w:rFonts w:ascii="Times New Roman" w:hAnsi="Times New Roman" w:cs="Times New Roman"/>
          <w:sz w:val="24"/>
          <w:szCs w:val="24"/>
        </w:rPr>
        <w:t xml:space="preserve"> </w:t>
      </w:r>
    </w:p>
    <w:p w:rsidR="000D4C2E" w:rsidRPr="000D4C2E" w:rsidRDefault="000D4C2E" w:rsidP="000D4C2E">
      <w:pPr>
        <w:jc w:val="both"/>
        <w:rPr>
          <w:rFonts w:ascii="Times New Roman" w:eastAsia="Calibri" w:hAnsi="Times New Roman" w:cs="Times New Roman"/>
          <w:sz w:val="24"/>
        </w:rPr>
      </w:pPr>
      <w:r w:rsidRPr="000D4C2E">
        <w:rPr>
          <w:rFonts w:ascii="Times New Roman" w:eastAsia="Calibri" w:hAnsi="Times New Roman" w:cs="Times New Roman"/>
          <w:sz w:val="24"/>
        </w:rPr>
        <w:lastRenderedPageBreak/>
        <w:t xml:space="preserve">In </w:t>
      </w:r>
      <w:r>
        <w:rPr>
          <w:rFonts w:ascii="Times New Roman" w:eastAsia="Calibri" w:hAnsi="Times New Roman" w:cs="Times New Roman"/>
          <w:sz w:val="24"/>
        </w:rPr>
        <w:t>Figure 2.2.1</w:t>
      </w:r>
      <w:r w:rsidRPr="000D4C2E">
        <w:rPr>
          <w:rFonts w:ascii="Times New Roman" w:eastAsia="Calibri" w:hAnsi="Times New Roman" w:cs="Times New Roman"/>
          <w:sz w:val="24"/>
        </w:rPr>
        <w:t xml:space="preserve"> above, the liquid level will be sensed by a load cell </w:t>
      </w:r>
      <w:r w:rsidR="00BE7BBB">
        <w:rPr>
          <w:rFonts w:ascii="Times New Roman" w:eastAsia="Calibri" w:hAnsi="Times New Roman" w:cs="Times New Roman"/>
          <w:sz w:val="24"/>
        </w:rPr>
        <w:t xml:space="preserve">(Sensor A) </w:t>
      </w:r>
      <w:r w:rsidRPr="000D4C2E">
        <w:rPr>
          <w:rFonts w:ascii="Times New Roman" w:eastAsia="Calibri" w:hAnsi="Times New Roman" w:cs="Times New Roman"/>
          <w:sz w:val="24"/>
        </w:rPr>
        <w:t xml:space="preserve">underneath the bioreactor and with a float. The temperatures of each bioreactor, the entire aquarium, and the aquarium headspace will be measured via sensors B, H, and I, respectively. To define the acidity mass balance, we need to measure and control pH through sensor C.  The salt mass balance will be quantified by an electrical conductivity sensor (sensor D). Sensor E, for oxidation/reduction potential, will be used to assure that the system is suitably sterile before the experiment. Glucose </w:t>
      </w:r>
      <w:r w:rsidR="00BE7BBB">
        <w:rPr>
          <w:rFonts w:ascii="Times New Roman" w:eastAsia="Calibri" w:hAnsi="Times New Roman" w:cs="Times New Roman"/>
          <w:sz w:val="24"/>
        </w:rPr>
        <w:t xml:space="preserve">(sensor F) </w:t>
      </w:r>
      <w:r w:rsidRPr="000D4C2E">
        <w:rPr>
          <w:rFonts w:ascii="Times New Roman" w:eastAsia="Calibri" w:hAnsi="Times New Roman" w:cs="Times New Roman"/>
          <w:sz w:val="24"/>
        </w:rPr>
        <w:t xml:space="preserve">and lactate </w:t>
      </w:r>
      <w:r w:rsidR="00BE7BBB">
        <w:rPr>
          <w:rFonts w:ascii="Times New Roman" w:eastAsia="Calibri" w:hAnsi="Times New Roman" w:cs="Times New Roman"/>
          <w:sz w:val="24"/>
        </w:rPr>
        <w:t xml:space="preserve">(sensor G) </w:t>
      </w:r>
      <w:r w:rsidRPr="000D4C2E">
        <w:rPr>
          <w:rFonts w:ascii="Times New Roman" w:eastAsia="Calibri" w:hAnsi="Times New Roman" w:cs="Times New Roman"/>
          <w:sz w:val="24"/>
        </w:rPr>
        <w:t>concentrations will be used to assess whether the cells are consuming food and excreting waste. A flow totalizer external to the bioreactor itself, but within the bioreactor control volume, will be used to measure the recirculation flow rate. The cells require enough oxygen, as measured using a dissolved oxygen sensor (K). The second hardest part will be to examine the cells under water in real time with a submersible fiber optic microscope</w:t>
      </w:r>
      <w:r w:rsidR="00BE7BBB">
        <w:rPr>
          <w:rFonts w:ascii="Times New Roman" w:eastAsia="Calibri" w:hAnsi="Times New Roman" w:cs="Times New Roman"/>
          <w:sz w:val="24"/>
        </w:rPr>
        <w:t xml:space="preserve"> (J)</w:t>
      </w:r>
      <w:r w:rsidRPr="000D4C2E">
        <w:rPr>
          <w:rFonts w:ascii="Times New Roman" w:eastAsia="Calibri" w:hAnsi="Times New Roman" w:cs="Times New Roman"/>
          <w:sz w:val="24"/>
        </w:rPr>
        <w:t>.  Finally, the hardest part will be to measure the mass of growing cells using a 24-bit 1 kg maximum load cell like those used for mass balances in an underwater environment. As with a traditional covered mass balance, the stability of the recorded mass of glass slide plus scaffold plus cells is much better when there is no flow in the system. We are considering how best to “vibration isolate” the mass balance, as well as how to automatically and periodically shut off mixing to the cells for brief times to do mass measurements.</w:t>
      </w:r>
    </w:p>
    <w:p w:rsidR="00E95E93" w:rsidRDefault="00E95E93">
      <w:pPr>
        <w:rPr>
          <w:rFonts w:ascii="Times New Roman" w:hAnsi="Times New Roman" w:cs="Times New Roman"/>
          <w:b/>
          <w:sz w:val="24"/>
          <w:szCs w:val="24"/>
          <w:u w:val="single"/>
        </w:rPr>
      </w:pPr>
      <w:bookmarkStart w:id="68" w:name="Section_2_3"/>
      <w:r>
        <w:rPr>
          <w:rFonts w:ascii="Times New Roman" w:hAnsi="Times New Roman" w:cs="Times New Roman"/>
          <w:b/>
          <w:sz w:val="24"/>
          <w:szCs w:val="24"/>
          <w:u w:val="single"/>
        </w:rPr>
        <w:t>2.3 – Imaging Design Considerations</w:t>
      </w:r>
    </w:p>
    <w:bookmarkEnd w:id="68"/>
    <w:p w:rsidR="004C2F6E" w:rsidRDefault="004C2F6E" w:rsidP="004C2F6E">
      <w:pPr>
        <w:spacing w:after="0" w:line="240" w:lineRule="auto"/>
        <w:rPr>
          <w:rFonts w:ascii="Times New Roman" w:hAnsi="Times New Roman" w:cs="Times New Roman"/>
          <w:sz w:val="24"/>
          <w:szCs w:val="24"/>
        </w:rPr>
      </w:pPr>
      <w:r w:rsidRPr="004C2F6E">
        <w:rPr>
          <w:rFonts w:ascii="Times New Roman" w:hAnsi="Times New Roman" w:cs="Times New Roman"/>
          <w:sz w:val="24"/>
          <w:szCs w:val="24"/>
        </w:rPr>
        <w:t>RGBLEDonoff.txt</w:t>
      </w:r>
    </w:p>
    <w:p w:rsidR="00A81679" w:rsidRDefault="00A81679" w:rsidP="00A81679">
      <w:pPr>
        <w:spacing w:after="0" w:line="240" w:lineRule="auto"/>
        <w:rPr>
          <w:rFonts w:ascii="Times New Roman" w:hAnsi="Times New Roman" w:cs="Times New Roman"/>
          <w:sz w:val="24"/>
          <w:szCs w:val="24"/>
        </w:rPr>
      </w:pPr>
      <w:r w:rsidRPr="00A81679">
        <w:rPr>
          <w:rFonts w:ascii="Times New Roman" w:hAnsi="Times New Roman" w:cs="Times New Roman"/>
          <w:sz w:val="24"/>
          <w:szCs w:val="24"/>
        </w:rPr>
        <w:t>EZO_RGB_Datasheet.pdf</w:t>
      </w:r>
    </w:p>
    <w:p w:rsidR="00E95E93" w:rsidRDefault="00A81679" w:rsidP="00A81679">
      <w:pPr>
        <w:spacing w:after="0" w:line="240" w:lineRule="auto"/>
        <w:rPr>
          <w:rFonts w:ascii="Times New Roman" w:hAnsi="Times New Roman" w:cs="Times New Roman"/>
          <w:sz w:val="24"/>
          <w:szCs w:val="24"/>
        </w:rPr>
      </w:pPr>
      <w:r w:rsidRPr="00A81679">
        <w:rPr>
          <w:rFonts w:ascii="Times New Roman" w:hAnsi="Times New Roman" w:cs="Times New Roman"/>
          <w:sz w:val="24"/>
          <w:szCs w:val="24"/>
        </w:rPr>
        <w:t>Arduino-Uno-RGB-sample-code.pdf</w:t>
      </w:r>
    </w:p>
    <w:p w:rsidR="00BD68B8" w:rsidRDefault="00BD68B8" w:rsidP="00A81679">
      <w:pPr>
        <w:spacing w:after="0" w:line="240" w:lineRule="auto"/>
        <w:rPr>
          <w:rFonts w:ascii="Times New Roman" w:hAnsi="Times New Roman" w:cs="Times New Roman"/>
          <w:sz w:val="24"/>
          <w:szCs w:val="24"/>
        </w:rPr>
      </w:pPr>
      <w:r w:rsidRPr="00BD68B8">
        <w:rPr>
          <w:rFonts w:ascii="Times New Roman" w:hAnsi="Times New Roman" w:cs="Times New Roman"/>
          <w:sz w:val="24"/>
          <w:szCs w:val="24"/>
        </w:rPr>
        <w:t>EZO-RGB-how-to-view-rgb-output-on-your-computer.pdf</w:t>
      </w:r>
    </w:p>
    <w:p w:rsidR="00A81679" w:rsidRDefault="00A81679" w:rsidP="00A81679">
      <w:pPr>
        <w:spacing w:after="0" w:line="240" w:lineRule="auto"/>
        <w:rPr>
          <w:rFonts w:ascii="Times New Roman" w:hAnsi="Times New Roman" w:cs="Times New Roman"/>
          <w:sz w:val="24"/>
          <w:szCs w:val="24"/>
        </w:rPr>
      </w:pPr>
    </w:p>
    <w:p w:rsidR="00E47615" w:rsidRDefault="00E47615">
      <w:pPr>
        <w:rPr>
          <w:rFonts w:ascii="Times New Roman" w:hAnsi="Times New Roman" w:cs="Times New Roman"/>
          <w:b/>
          <w:sz w:val="24"/>
          <w:szCs w:val="24"/>
          <w:u w:val="single"/>
        </w:rPr>
      </w:pPr>
    </w:p>
    <w:p w:rsidR="00684065" w:rsidRDefault="00E95E93" w:rsidP="00684065">
      <w:pPr>
        <w:rPr>
          <w:rFonts w:ascii="Times New Roman" w:hAnsi="Times New Roman" w:cs="Times New Roman"/>
          <w:b/>
          <w:sz w:val="24"/>
          <w:szCs w:val="24"/>
          <w:u w:val="single"/>
        </w:rPr>
      </w:pPr>
      <w:bookmarkStart w:id="69" w:name="Section_2_4"/>
      <w:r>
        <w:rPr>
          <w:rFonts w:ascii="Times New Roman" w:hAnsi="Times New Roman" w:cs="Times New Roman"/>
          <w:b/>
          <w:sz w:val="24"/>
          <w:szCs w:val="24"/>
          <w:u w:val="single"/>
        </w:rPr>
        <w:t>2.4 – Mass and Energy Balances</w:t>
      </w:r>
      <w:bookmarkEnd w:id="69"/>
    </w:p>
    <w:p w:rsidR="000B0EB2" w:rsidRPr="00684065" w:rsidRDefault="000B0EB2" w:rsidP="00684065">
      <w:pPr>
        <w:rPr>
          <w:rFonts w:ascii="Times New Roman" w:hAnsi="Times New Roman" w:cs="Times New Roman"/>
          <w:b/>
          <w:sz w:val="24"/>
          <w:szCs w:val="24"/>
          <w:u w:val="single"/>
        </w:rPr>
      </w:pPr>
      <w:r w:rsidRPr="000B0EB2">
        <w:rPr>
          <w:rFonts w:ascii="Times New Roman" w:eastAsia="Calibri" w:hAnsi="Times New Roman" w:cs="Times New Roman"/>
          <w:sz w:val="24"/>
          <w:szCs w:val="24"/>
        </w:rPr>
        <w:t xml:space="preserve">Equation </w:t>
      </w:r>
      <w:r w:rsidR="00BD5737">
        <w:rPr>
          <w:rFonts w:ascii="Times New Roman" w:eastAsia="Calibri" w:hAnsi="Times New Roman" w:cs="Times New Roman"/>
          <w:sz w:val="24"/>
          <w:szCs w:val="24"/>
        </w:rPr>
        <w:t>2.4.</w:t>
      </w:r>
      <w:r w:rsidRPr="000B0EB2">
        <w:rPr>
          <w:rFonts w:ascii="Times New Roman" w:eastAsia="Calibri" w:hAnsi="Times New Roman" w:cs="Times New Roman"/>
          <w:sz w:val="24"/>
          <w:szCs w:val="24"/>
        </w:rPr>
        <w:t>1 shows the relationship between mass flowrate, reactor volume, and glucose concentration and their interactions with each other. The overall change in mass of glucose per time</w:t>
      </w:r>
      <w:proofErr w:type="gramStart"/>
      <w:r w:rsidRPr="000B0EB2">
        <w:rPr>
          <w:rFonts w:ascii="Times New Roman" w:eastAsia="Calibri" w:hAnsi="Times New Roman" w:cs="Times New Roman"/>
          <w:sz w:val="24"/>
          <w:szCs w:val="24"/>
        </w:rPr>
        <w:t xml:space="preserve">, </w:t>
      </w:r>
      <w:proofErr w:type="gramEnd"/>
      <m:oMath>
        <m:f>
          <m:fPr>
            <m:ctrlPr>
              <w:rPr>
                <w:rFonts w:ascii="Cambria Math" w:eastAsia="Calibri" w:hAnsi="Cambria Math" w:cs="Times New Roman"/>
                <w:i/>
                <w:iCs/>
                <w:sz w:val="24"/>
                <w:szCs w:val="24"/>
              </w:rPr>
            </m:ctrlPr>
          </m:fPr>
          <m:num>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dm</m:t>
                </m:r>
              </m:e>
              <m:sub>
                <m:r>
                  <w:rPr>
                    <w:rFonts w:ascii="Cambria Math" w:eastAsia="Calibri" w:hAnsi="Cambria Math" w:cs="Times New Roman"/>
                    <w:sz w:val="24"/>
                    <w:szCs w:val="24"/>
                  </w:rPr>
                  <m:t>Glucose</m:t>
                </m:r>
              </m:sub>
            </m:sSub>
          </m:num>
          <m:den>
            <m:r>
              <w:rPr>
                <w:rFonts w:ascii="Cambria Math" w:eastAsia="Calibri" w:hAnsi="Cambria Math" w:cs="Times New Roman"/>
                <w:sz w:val="24"/>
                <w:szCs w:val="24"/>
              </w:rPr>
              <m:t>dt</m:t>
            </m:r>
          </m:den>
        </m:f>
      </m:oMath>
      <w:r w:rsidRPr="000B0EB2">
        <w:rPr>
          <w:rFonts w:ascii="Times New Roman" w:eastAsia="Times New Roman" w:hAnsi="Times New Roman" w:cs="Times New Roman"/>
          <w:iCs/>
          <w:sz w:val="24"/>
          <w:szCs w:val="24"/>
        </w:rPr>
        <w:t>,</w:t>
      </w:r>
      <w:r w:rsidRPr="000B0EB2">
        <w:rPr>
          <w:rFonts w:ascii="Times New Roman" w:eastAsia="Calibri" w:hAnsi="Times New Roman" w:cs="Times New Roman"/>
          <w:sz w:val="24"/>
          <w:szCs w:val="24"/>
        </w:rPr>
        <w:t xml:space="preserve"> equates to the rate of disappearance of glucose per cell,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Glucose/cell</m:t>
            </m:r>
          </m:sub>
        </m:sSub>
      </m:oMath>
      <w:r w:rsidRPr="000B0EB2">
        <w:rPr>
          <w:rFonts w:ascii="Times New Roman" w:eastAsia="Times New Roman" w:hAnsi="Times New Roman" w:cs="Times New Roman"/>
          <w:iCs/>
          <w:sz w:val="24"/>
          <w:szCs w:val="24"/>
        </w:rPr>
        <w:t>,</w:t>
      </w:r>
      <w:r w:rsidRPr="000B0EB2">
        <w:rPr>
          <w:rFonts w:ascii="Times New Roman" w:eastAsia="Calibri" w:hAnsi="Times New Roman" w:cs="Times New Roman"/>
          <w:sz w:val="24"/>
          <w:szCs w:val="24"/>
        </w:rPr>
        <w:t xml:space="preserve"> multiplied by the number of cells, </w:t>
      </w:r>
      <m:oMath>
        <m:r>
          <w:rPr>
            <w:rFonts w:ascii="Cambria Math" w:eastAsia="Times New Roman" w:hAnsi="Cambria Math" w:cs="Times New Roman"/>
            <w:sz w:val="24"/>
            <w:szCs w:val="24"/>
          </w:rPr>
          <m:t>m</m:t>
        </m:r>
      </m:oMath>
      <w:r w:rsidRPr="000B0EB2">
        <w:rPr>
          <w:rFonts w:ascii="Times New Roman" w:eastAsia="Calibri" w:hAnsi="Times New Roman" w:cs="Times New Roman"/>
          <w:sz w:val="24"/>
          <w:szCs w:val="24"/>
        </w:rPr>
        <w:t xml:space="preserve">.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Glucose</m:t>
            </m:r>
          </m:sub>
        </m:sSub>
      </m:oMath>
      <w:r w:rsidRPr="000B0EB2">
        <w:rPr>
          <w:rFonts w:ascii="Times New Roman" w:eastAsia="Calibri" w:hAnsi="Times New Roman" w:cs="Times New Roman"/>
          <w:iCs/>
          <w:sz w:val="24"/>
          <w:szCs w:val="24"/>
        </w:rPr>
        <w:t xml:space="preserve"> </w:t>
      </w:r>
      <w:proofErr w:type="gramStart"/>
      <w:r w:rsidRPr="000B0EB2">
        <w:rPr>
          <w:rFonts w:ascii="Times New Roman" w:eastAsia="Calibri" w:hAnsi="Times New Roman" w:cs="Times New Roman"/>
          <w:iCs/>
          <w:sz w:val="24"/>
          <w:szCs w:val="24"/>
        </w:rPr>
        <w:t>is</w:t>
      </w:r>
      <w:proofErr w:type="gramEnd"/>
      <w:r w:rsidRPr="000B0EB2">
        <w:rPr>
          <w:rFonts w:ascii="Times New Roman" w:eastAsia="Calibri" w:hAnsi="Times New Roman" w:cs="Times New Roman"/>
          <w:iCs/>
          <w:sz w:val="24"/>
          <w:szCs w:val="24"/>
        </w:rPr>
        <w:t xml:space="preserve"> the exit concentration of glucose.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Reactor contents</m:t>
            </m:r>
          </m:sub>
        </m:sSub>
      </m:oMath>
      <w:r w:rsidRPr="000B0EB2">
        <w:rPr>
          <w:rFonts w:ascii="Times New Roman" w:eastAsia="Calibri" w:hAnsi="Times New Roman" w:cs="Times New Roman"/>
          <w:iCs/>
          <w:sz w:val="24"/>
          <w:szCs w:val="24"/>
        </w:rPr>
        <w:t xml:space="preserve"> </w:t>
      </w:r>
      <w:proofErr w:type="gramStart"/>
      <w:r w:rsidRPr="000B0EB2">
        <w:rPr>
          <w:rFonts w:ascii="Times New Roman" w:eastAsia="Calibri" w:hAnsi="Times New Roman" w:cs="Times New Roman"/>
          <w:iCs/>
          <w:sz w:val="24"/>
          <w:szCs w:val="24"/>
        </w:rPr>
        <w:t>is</w:t>
      </w:r>
      <w:proofErr w:type="gramEnd"/>
      <w:r w:rsidRPr="000B0EB2">
        <w:rPr>
          <w:rFonts w:ascii="Times New Roman" w:eastAsia="Calibri" w:hAnsi="Times New Roman" w:cs="Times New Roman"/>
          <w:iCs/>
          <w:sz w:val="24"/>
          <w:szCs w:val="24"/>
        </w:rPr>
        <w:t xml:space="preserve"> the volume of reactor contents. </w:t>
      </w:r>
      <m:oMath>
        <m:f>
          <m:fPr>
            <m:ctrlPr>
              <w:rPr>
                <w:rFonts w:ascii="Cambria Math" w:eastAsia="Calibri" w:hAnsi="Cambria Math" w:cs="Times New Roman"/>
                <w:i/>
                <w:iCs/>
                <w:sz w:val="24"/>
                <w:szCs w:val="24"/>
              </w:rPr>
            </m:ctrlPr>
          </m:fPr>
          <m:num>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dC</m:t>
                </m:r>
              </m:e>
              <m:sub>
                <m:r>
                  <w:rPr>
                    <w:rFonts w:ascii="Cambria Math" w:eastAsia="Calibri" w:hAnsi="Cambria Math" w:cs="Times New Roman"/>
                    <w:sz w:val="24"/>
                    <w:szCs w:val="24"/>
                  </w:rPr>
                  <m:t>Glucose</m:t>
                </m:r>
              </m:sub>
            </m:sSub>
          </m:num>
          <m:den>
            <m:r>
              <w:rPr>
                <w:rFonts w:ascii="Cambria Math" w:eastAsia="Calibri" w:hAnsi="Cambria Math" w:cs="Times New Roman"/>
                <w:sz w:val="24"/>
                <w:szCs w:val="24"/>
              </w:rPr>
              <m:t>dt</m:t>
            </m:r>
          </m:den>
        </m:f>
      </m:oMath>
      <w:r w:rsidRPr="000B0EB2">
        <w:rPr>
          <w:rFonts w:ascii="Times New Roman" w:eastAsia="Times New Roman" w:hAnsi="Times New Roman" w:cs="Times New Roman"/>
          <w:iCs/>
          <w:sz w:val="24"/>
          <w:szCs w:val="24"/>
        </w:rPr>
        <w:t xml:space="preserve"> </w:t>
      </w:r>
      <w:proofErr w:type="gramStart"/>
      <w:r w:rsidRPr="000B0EB2">
        <w:rPr>
          <w:rFonts w:ascii="Times New Roman" w:eastAsia="Times New Roman" w:hAnsi="Times New Roman" w:cs="Times New Roman"/>
          <w:iCs/>
          <w:sz w:val="24"/>
          <w:szCs w:val="24"/>
        </w:rPr>
        <w:t>is</w:t>
      </w:r>
      <w:proofErr w:type="gramEnd"/>
      <w:r w:rsidRPr="000B0EB2">
        <w:rPr>
          <w:rFonts w:ascii="Times New Roman" w:eastAsia="Times New Roman" w:hAnsi="Times New Roman" w:cs="Times New Roman"/>
          <w:iCs/>
          <w:sz w:val="24"/>
          <w:szCs w:val="24"/>
        </w:rPr>
        <w:t xml:space="preserve"> the differential change in concentration of glucose over time.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glucose</m:t>
            </m:r>
          </m:sub>
        </m:sSub>
      </m:oMath>
      <w:r w:rsidRPr="000B0EB2">
        <w:rPr>
          <w:rFonts w:ascii="Times New Roman" w:eastAsia="Times New Roman" w:hAnsi="Times New Roman" w:cs="Times New Roman"/>
          <w:iCs/>
          <w:sz w:val="24"/>
          <w:szCs w:val="24"/>
        </w:rPr>
        <w:t xml:space="preserve"> </w:t>
      </w:r>
      <w:proofErr w:type="gramStart"/>
      <w:r w:rsidRPr="000B0EB2">
        <w:rPr>
          <w:rFonts w:ascii="Times New Roman" w:eastAsia="Times New Roman" w:hAnsi="Times New Roman" w:cs="Times New Roman"/>
          <w:iCs/>
          <w:sz w:val="24"/>
          <w:szCs w:val="24"/>
        </w:rPr>
        <w:t>is</w:t>
      </w:r>
      <w:proofErr w:type="gramEnd"/>
      <w:r w:rsidRPr="000B0EB2">
        <w:rPr>
          <w:rFonts w:ascii="Times New Roman" w:eastAsia="Times New Roman" w:hAnsi="Times New Roman" w:cs="Times New Roman"/>
          <w:iCs/>
          <w:sz w:val="24"/>
          <w:szCs w:val="24"/>
        </w:rPr>
        <w:t xml:space="preserve"> the </w:t>
      </w:r>
      <w:r w:rsidRPr="000B0EB2">
        <w:rPr>
          <w:rFonts w:ascii="Times New Roman" w:eastAsia="Times New Roman" w:hAnsi="Times New Roman" w:cs="Times New Roman"/>
          <w:iCs/>
          <w:sz w:val="24"/>
          <w:szCs w:val="24"/>
        </w:rPr>
        <w:lastRenderedPageBreak/>
        <w:t xml:space="preserve">concentration of glucose in mass per volume. </w:t>
      </w:r>
      <m:oMath>
        <m:f>
          <m:fPr>
            <m:ctrlPr>
              <w:rPr>
                <w:rFonts w:ascii="Cambria Math" w:eastAsia="Calibri" w:hAnsi="Cambria Math" w:cs="Times New Roman"/>
                <w:i/>
                <w:iCs/>
                <w:sz w:val="24"/>
                <w:szCs w:val="24"/>
              </w:rPr>
            </m:ctrlPr>
          </m:fPr>
          <m:num>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dV</m:t>
                </m:r>
              </m:e>
              <m:sub>
                <m:r>
                  <w:rPr>
                    <w:rFonts w:ascii="Cambria Math" w:eastAsia="Calibri" w:hAnsi="Cambria Math" w:cs="Times New Roman"/>
                    <w:sz w:val="24"/>
                    <w:szCs w:val="24"/>
                  </w:rPr>
                  <m:t>Glucose</m:t>
                </m:r>
              </m:sub>
            </m:sSub>
          </m:num>
          <m:den>
            <m:r>
              <w:rPr>
                <w:rFonts w:ascii="Cambria Math" w:eastAsia="Calibri" w:hAnsi="Cambria Math" w:cs="Times New Roman"/>
                <w:sz w:val="24"/>
                <w:szCs w:val="24"/>
              </w:rPr>
              <m:t>dt</m:t>
            </m:r>
          </m:den>
        </m:f>
      </m:oMath>
      <w:r w:rsidRPr="000B0EB2">
        <w:rPr>
          <w:rFonts w:ascii="Times New Roman" w:eastAsia="Times New Roman" w:hAnsi="Times New Roman" w:cs="Times New Roman"/>
          <w:iCs/>
          <w:sz w:val="24"/>
          <w:szCs w:val="24"/>
        </w:rPr>
        <w:t xml:space="preserve"> </w:t>
      </w:r>
      <w:r w:rsidRPr="000B0EB2">
        <w:rPr>
          <w:rFonts w:ascii="Times New Roman" w:eastAsia="Calibri" w:hAnsi="Times New Roman" w:cs="Times New Roman"/>
          <w:iCs/>
          <w:sz w:val="24"/>
          <w:szCs w:val="24"/>
        </w:rPr>
        <w:t xml:space="preserve"> </w:t>
      </w:r>
      <w:proofErr w:type="gramStart"/>
      <w:r w:rsidRPr="000B0EB2">
        <w:rPr>
          <w:rFonts w:ascii="Times New Roman" w:eastAsia="Calibri" w:hAnsi="Times New Roman" w:cs="Times New Roman"/>
          <w:iCs/>
          <w:sz w:val="24"/>
          <w:szCs w:val="24"/>
        </w:rPr>
        <w:t>is</w:t>
      </w:r>
      <w:proofErr w:type="gramEnd"/>
      <w:r w:rsidRPr="000B0EB2">
        <w:rPr>
          <w:rFonts w:ascii="Times New Roman" w:eastAsia="Calibri" w:hAnsi="Times New Roman" w:cs="Times New Roman"/>
          <w:iCs/>
          <w:sz w:val="24"/>
          <w:szCs w:val="24"/>
        </w:rPr>
        <w:t xml:space="preserve"> the differential change in the volume of glucose over 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6750"/>
        <w:gridCol w:w="1039"/>
      </w:tblGrid>
      <w:tr w:rsidR="000B0EB2" w:rsidRPr="000B0EB2" w:rsidTr="006405A4">
        <w:tc>
          <w:tcPr>
            <w:tcW w:w="265" w:type="dxa"/>
            <w:vAlign w:val="center"/>
          </w:tcPr>
          <w:p w:rsidR="000B0EB2" w:rsidRPr="000B0EB2" w:rsidRDefault="000B0EB2" w:rsidP="000B0EB2">
            <w:pPr>
              <w:spacing w:line="360" w:lineRule="auto"/>
              <w:jc w:val="both"/>
              <w:rPr>
                <w:rFonts w:eastAsia="Calibri"/>
                <w:iCs/>
              </w:rPr>
            </w:pPr>
          </w:p>
        </w:tc>
        <w:tc>
          <w:tcPr>
            <w:tcW w:w="6750" w:type="dxa"/>
            <w:vAlign w:val="center"/>
          </w:tcPr>
          <w:p w:rsidR="000B0EB2" w:rsidRPr="000B0EB2" w:rsidRDefault="00964B83" w:rsidP="000B0EB2">
            <w:pPr>
              <w:spacing w:line="360" w:lineRule="auto"/>
              <w:jc w:val="both"/>
              <w:rPr>
                <w:rFonts w:eastAsia="Calibri"/>
                <w:iCs/>
              </w:rPr>
            </w:pPr>
            <m:oMath>
              <m:f>
                <m:fPr>
                  <m:ctrlPr>
                    <w:rPr>
                      <w:rFonts w:ascii="Cambria Math" w:eastAsia="Calibri" w:hAnsi="Cambria Math"/>
                      <w:i/>
                      <w:iCs/>
                    </w:rPr>
                  </m:ctrlPr>
                </m:fPr>
                <m:num>
                  <m:sSub>
                    <m:sSubPr>
                      <m:ctrlPr>
                        <w:rPr>
                          <w:rFonts w:ascii="Cambria Math" w:eastAsia="Calibri" w:hAnsi="Cambria Math"/>
                          <w:i/>
                          <w:iCs/>
                        </w:rPr>
                      </m:ctrlPr>
                    </m:sSubPr>
                    <m:e>
                      <m:r>
                        <w:rPr>
                          <w:rFonts w:ascii="Cambria Math" w:eastAsia="Calibri" w:hAnsi="Cambria Math"/>
                        </w:rPr>
                        <m:t>dm</m:t>
                      </m:r>
                    </m:e>
                    <m:sub>
                      <m:r>
                        <w:rPr>
                          <w:rFonts w:ascii="Cambria Math" w:eastAsia="Calibri" w:hAnsi="Cambria Math"/>
                        </w:rPr>
                        <m:t>Glucose</m:t>
                      </m:r>
                    </m:sub>
                  </m:sSub>
                </m:num>
                <m:den>
                  <m:r>
                    <w:rPr>
                      <w:rFonts w:ascii="Cambria Math" w:eastAsia="Calibri" w:hAnsi="Cambria Math"/>
                    </w:rPr>
                    <m:t>dt</m:t>
                  </m:r>
                </m:den>
              </m:f>
              <m:r>
                <w:rPr>
                  <w:rFonts w:ascii="Cambria Math" w:eastAsia="Calibri" w:hAnsi="Cambria Math"/>
                </w:rPr>
                <m:t>=</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V</m:t>
                      </m:r>
                    </m:e>
                    <m:sub>
                      <m:r>
                        <w:rPr>
                          <w:rFonts w:ascii="Cambria Math" w:eastAsia="Calibri" w:hAnsi="Cambria Math"/>
                        </w:rPr>
                        <m:t>Reactor contents</m:t>
                      </m:r>
                    </m:sub>
                  </m:sSub>
                  <m:r>
                    <w:rPr>
                      <w:rFonts w:ascii="Cambria Math" w:eastAsia="Calibri" w:hAnsi="Cambria Math"/>
                    </w:rPr>
                    <m:t>*</m:t>
                  </m:r>
                  <m:f>
                    <m:fPr>
                      <m:ctrlPr>
                        <w:rPr>
                          <w:rFonts w:ascii="Cambria Math" w:eastAsia="Calibri" w:hAnsi="Cambria Math"/>
                          <w:i/>
                          <w:iCs/>
                        </w:rPr>
                      </m:ctrlPr>
                    </m:fPr>
                    <m:num>
                      <m:sSub>
                        <m:sSubPr>
                          <m:ctrlPr>
                            <w:rPr>
                              <w:rFonts w:ascii="Cambria Math" w:eastAsia="Calibri" w:hAnsi="Cambria Math"/>
                              <w:i/>
                              <w:iCs/>
                            </w:rPr>
                          </m:ctrlPr>
                        </m:sSubPr>
                        <m:e>
                          <m:r>
                            <w:rPr>
                              <w:rFonts w:ascii="Cambria Math" w:eastAsia="Calibri" w:hAnsi="Cambria Math"/>
                            </w:rPr>
                            <m:t>dC</m:t>
                          </m:r>
                        </m:e>
                        <m:sub>
                          <m:r>
                            <w:rPr>
                              <w:rFonts w:ascii="Cambria Math" w:eastAsia="Calibri" w:hAnsi="Cambria Math"/>
                            </w:rPr>
                            <m:t>Glucose</m:t>
                          </m:r>
                        </m:sub>
                      </m:sSub>
                    </m:num>
                    <m:den>
                      <m:r>
                        <w:rPr>
                          <w:rFonts w:ascii="Cambria Math" w:eastAsia="Calibri" w:hAnsi="Cambria Math"/>
                        </w:rPr>
                        <m:t>dt</m:t>
                      </m:r>
                    </m:den>
                  </m:f>
                </m:e>
              </m:d>
              <m:r>
                <w:rPr>
                  <w:rFonts w:ascii="Cambria Math" w:eastAsia="Calibri" w:hAnsi="Cambria Math"/>
                </w:rPr>
                <m:t xml:space="preserve">+ </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C</m:t>
                      </m:r>
                    </m:e>
                    <m:sub>
                      <m:r>
                        <w:rPr>
                          <w:rFonts w:ascii="Cambria Math" w:eastAsia="Calibri" w:hAnsi="Cambria Math"/>
                        </w:rPr>
                        <m:t>glucose</m:t>
                      </m:r>
                    </m:sub>
                  </m:sSub>
                  <m:r>
                    <w:rPr>
                      <w:rFonts w:ascii="Cambria Math" w:eastAsia="Calibri" w:hAnsi="Cambria Math"/>
                    </w:rPr>
                    <m:t xml:space="preserve">*             </m:t>
                  </m:r>
                  <m:f>
                    <m:fPr>
                      <m:ctrlPr>
                        <w:rPr>
                          <w:rFonts w:ascii="Cambria Math" w:eastAsia="Calibri" w:hAnsi="Cambria Math"/>
                          <w:i/>
                          <w:iCs/>
                        </w:rPr>
                      </m:ctrlPr>
                    </m:fPr>
                    <m:num>
                      <m:sSub>
                        <m:sSubPr>
                          <m:ctrlPr>
                            <w:rPr>
                              <w:rFonts w:ascii="Cambria Math" w:eastAsia="Calibri" w:hAnsi="Cambria Math"/>
                              <w:i/>
                              <w:iCs/>
                            </w:rPr>
                          </m:ctrlPr>
                        </m:sSubPr>
                        <m:e>
                          <m:r>
                            <w:rPr>
                              <w:rFonts w:ascii="Cambria Math" w:eastAsia="Calibri" w:hAnsi="Cambria Math"/>
                            </w:rPr>
                            <m:t>dV</m:t>
                          </m:r>
                        </m:e>
                        <m:sub>
                          <m:r>
                            <w:rPr>
                              <w:rFonts w:ascii="Cambria Math" w:eastAsia="Calibri" w:hAnsi="Cambria Math"/>
                            </w:rPr>
                            <m:t>Reactor contents</m:t>
                          </m:r>
                        </m:sub>
                      </m:sSub>
                    </m:num>
                    <m:den>
                      <m:r>
                        <w:rPr>
                          <w:rFonts w:ascii="Cambria Math" w:eastAsia="Calibri" w:hAnsi="Cambria Math"/>
                        </w:rPr>
                        <m:t>dt</m:t>
                      </m:r>
                    </m:den>
                  </m:f>
                </m:e>
              </m:d>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Glucose</m:t>
                  </m:r>
                </m:sub>
              </m:sSub>
            </m:oMath>
            <w:r w:rsidR="000B0EB2" w:rsidRPr="000B0EB2">
              <w:rPr>
                <w:rFonts w:eastAsia="Times New Roman"/>
                <w:iCs/>
              </w:rPr>
              <w:t xml:space="preserve"> = </w:t>
            </w:r>
            <m:oMath>
              <m:sSub>
                <m:sSubPr>
                  <m:ctrlPr>
                    <w:rPr>
                      <w:rFonts w:ascii="Cambria Math" w:eastAsia="Times New Roman" w:hAnsi="Cambria Math"/>
                      <w:i/>
                      <w:iCs/>
                    </w:rPr>
                  </m:ctrlPr>
                </m:sSubPr>
                <m:e>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Glucose/cell</m:t>
                      </m:r>
                    </m:sub>
                  </m:sSub>
                  <m:r>
                    <m:rPr>
                      <m:sty m:val="p"/>
                    </m:rPr>
                    <w:rPr>
                      <w:rFonts w:ascii="Cambria Math" w:eastAsia="Times New Roman" w:hAnsi="Cambria Math"/>
                    </w:rPr>
                    <m:t>*</m:t>
                  </m:r>
                  <m:r>
                    <w:rPr>
                      <w:rFonts w:ascii="Cambria Math" w:eastAsia="Times New Roman" w:hAnsi="Cambria Math"/>
                    </w:rPr>
                    <m:t xml:space="preserve"> m</m:t>
                  </m:r>
                </m:e>
                <m:sub>
                  <m:r>
                    <w:rPr>
                      <w:rFonts w:ascii="Cambria Math" w:eastAsia="Times New Roman" w:hAnsi="Cambria Math"/>
                    </w:rPr>
                    <m:t>Cells</m:t>
                  </m:r>
                </m:sub>
              </m:sSub>
            </m:oMath>
          </w:p>
        </w:tc>
        <w:tc>
          <w:tcPr>
            <w:tcW w:w="1039" w:type="dxa"/>
            <w:vAlign w:val="center"/>
          </w:tcPr>
          <w:p w:rsidR="000B0EB2" w:rsidRPr="000B0EB2" w:rsidRDefault="000B0EB2" w:rsidP="000B0EB2">
            <w:pPr>
              <w:spacing w:line="360" w:lineRule="auto"/>
              <w:jc w:val="both"/>
              <w:rPr>
                <w:rFonts w:eastAsia="Calibri"/>
                <w:iCs/>
              </w:rPr>
            </w:pPr>
            <w:r w:rsidRPr="000B0EB2">
              <w:rPr>
                <w:rFonts w:eastAsia="Calibri"/>
                <w:iCs/>
              </w:rPr>
              <w:t>(</w:t>
            </w:r>
            <w:r w:rsidR="00BD5737">
              <w:rPr>
                <w:rFonts w:eastAsia="Calibri"/>
                <w:iCs/>
              </w:rPr>
              <w:t>2.4.</w:t>
            </w:r>
            <w:r w:rsidRPr="000B0EB2">
              <w:rPr>
                <w:rFonts w:eastAsia="Calibri"/>
                <w:iCs/>
              </w:rPr>
              <w:fldChar w:fldCharType="begin"/>
            </w:r>
            <w:r w:rsidRPr="000B0EB2">
              <w:rPr>
                <w:rFonts w:eastAsia="Calibri"/>
                <w:iCs/>
              </w:rPr>
              <w:instrText xml:space="preserve"> SEQ Eq \* MERGEFORMAT </w:instrText>
            </w:r>
            <w:r w:rsidRPr="000B0EB2">
              <w:rPr>
                <w:rFonts w:eastAsia="Calibri"/>
                <w:iCs/>
              </w:rPr>
              <w:fldChar w:fldCharType="separate"/>
            </w:r>
            <w:r w:rsidR="006C5D74">
              <w:rPr>
                <w:rFonts w:eastAsia="Calibri"/>
                <w:iCs/>
                <w:noProof/>
              </w:rPr>
              <w:t>1</w:t>
            </w:r>
            <w:r w:rsidRPr="000B0EB2">
              <w:rPr>
                <w:rFonts w:eastAsia="Calibri"/>
                <w:iCs/>
              </w:rPr>
              <w:fldChar w:fldCharType="end"/>
            </w:r>
            <w:r w:rsidRPr="000B0EB2">
              <w:rPr>
                <w:rFonts w:eastAsia="Calibri"/>
                <w:iCs/>
              </w:rPr>
              <w:t>)</w:t>
            </w:r>
          </w:p>
        </w:tc>
      </w:tr>
    </w:tbl>
    <w:p w:rsidR="000B0EB2" w:rsidRPr="000B0EB2" w:rsidRDefault="000B0EB2" w:rsidP="000B0EB2">
      <w:pPr>
        <w:spacing w:line="360" w:lineRule="auto"/>
        <w:jc w:val="both"/>
        <w:rPr>
          <w:rFonts w:ascii="Times New Roman" w:eastAsia="Calibri" w:hAnsi="Times New Roman" w:cs="Times New Roman"/>
          <w:iCs/>
          <w:sz w:val="24"/>
          <w:szCs w:val="24"/>
        </w:rPr>
      </w:pPr>
    </w:p>
    <w:p w:rsidR="000B0EB2" w:rsidRPr="000B0EB2" w:rsidRDefault="000B0EB2" w:rsidP="00684065">
      <w:pPr>
        <w:spacing w:line="360" w:lineRule="auto"/>
        <w:jc w:val="both"/>
        <w:rPr>
          <w:rFonts w:ascii="Times New Roman" w:eastAsia="Calibri" w:hAnsi="Times New Roman" w:cs="Times New Roman"/>
          <w:sz w:val="24"/>
          <w:szCs w:val="24"/>
        </w:rPr>
      </w:pPr>
      <w:r w:rsidRPr="000B0EB2">
        <w:rPr>
          <w:rFonts w:ascii="Times New Roman" w:eastAsia="Calibri" w:hAnsi="Times New Roman" w:cs="Times New Roman"/>
          <w:sz w:val="24"/>
          <w:szCs w:val="24"/>
        </w:rPr>
        <w:t xml:space="preserve">Equation </w:t>
      </w:r>
      <w:r w:rsidR="00BD5737">
        <w:rPr>
          <w:rFonts w:ascii="Times New Roman" w:eastAsia="Calibri" w:hAnsi="Times New Roman" w:cs="Times New Roman"/>
          <w:sz w:val="24"/>
          <w:szCs w:val="24"/>
        </w:rPr>
        <w:t>2.4.</w:t>
      </w:r>
      <w:r w:rsidRPr="000B0EB2">
        <w:rPr>
          <w:rFonts w:ascii="Times New Roman" w:eastAsia="Calibri" w:hAnsi="Times New Roman" w:cs="Times New Roman"/>
          <w:sz w:val="24"/>
          <w:szCs w:val="24"/>
        </w:rPr>
        <w:t>1 can be rewritten as Equation 2</w:t>
      </w:r>
      <w:r w:rsidR="00BD5737">
        <w:rPr>
          <w:rFonts w:ascii="Times New Roman" w:eastAsia="Calibri" w:hAnsi="Times New Roman" w:cs="Times New Roman"/>
          <w:sz w:val="24"/>
          <w:szCs w:val="24"/>
        </w:rPr>
        <w:t>.4.2</w:t>
      </w:r>
      <w:r w:rsidRPr="000B0EB2">
        <w:rPr>
          <w:rFonts w:ascii="Times New Roman" w:eastAsia="Calibri" w:hAnsi="Times New Roman" w:cs="Times New Roman"/>
          <w:sz w:val="24"/>
          <w:szCs w:val="24"/>
        </w:rPr>
        <w:t xml:space="preserve"> to show a mass in minus mass out relationship. Here, the relationship of flows in</w:t>
      </w:r>
      <w:proofErr w:type="gramStart"/>
      <w:r w:rsidRPr="000B0EB2">
        <w:rPr>
          <w:rFonts w:ascii="Times New Roman" w:eastAsia="Calibri" w:hAnsi="Times New Roman" w:cs="Times New Roman"/>
          <w:sz w:val="24"/>
          <w:szCs w:val="24"/>
        </w:rPr>
        <w:t xml:space="preserve">,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Q</m:t>
            </m:r>
          </m:e>
          <m:sub>
            <m:r>
              <w:rPr>
                <w:rFonts w:ascii="Cambria Math" w:eastAsia="Calibri" w:hAnsi="Cambria Math" w:cs="Times New Roman"/>
                <w:sz w:val="24"/>
                <w:szCs w:val="24"/>
              </w:rPr>
              <m:t>Syringe,in</m:t>
            </m:r>
          </m:sub>
        </m:sSub>
      </m:oMath>
      <w:r w:rsidRPr="000B0EB2">
        <w:rPr>
          <w:rFonts w:ascii="Times New Roman" w:eastAsia="Times New Roman" w:hAnsi="Times New Roman" w:cs="Times New Roman"/>
          <w:iCs/>
          <w:sz w:val="24"/>
          <w:szCs w:val="24"/>
        </w:rPr>
        <w:t>,</w:t>
      </w:r>
      <w:r w:rsidRPr="000B0EB2">
        <w:rPr>
          <w:rFonts w:ascii="Times New Roman" w:eastAsia="Calibri" w:hAnsi="Times New Roman" w:cs="Times New Roman"/>
          <w:sz w:val="24"/>
          <w:szCs w:val="24"/>
        </w:rPr>
        <w:t xml:space="preserve"> multiplied by the glucose concentration of feed,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Glucose,feed</m:t>
            </m:r>
          </m:sub>
        </m:sSub>
      </m:oMath>
      <w:r w:rsidRPr="000B0EB2">
        <w:rPr>
          <w:rFonts w:ascii="Times New Roman" w:eastAsia="Times New Roman" w:hAnsi="Times New Roman" w:cs="Times New Roman"/>
          <w:iCs/>
          <w:sz w:val="24"/>
          <w:szCs w:val="24"/>
        </w:rPr>
        <w:t>,</w:t>
      </w:r>
      <w:r w:rsidRPr="000B0EB2">
        <w:rPr>
          <w:rFonts w:ascii="Times New Roman" w:eastAsia="Calibri" w:hAnsi="Times New Roman" w:cs="Times New Roman"/>
          <w:sz w:val="24"/>
          <w:szCs w:val="24"/>
        </w:rPr>
        <w:t xml:space="preserve"> minus the volumetric flow out of waste,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Q</m:t>
            </m:r>
          </m:e>
          <m:sub>
            <m:r>
              <w:rPr>
                <w:rFonts w:ascii="Cambria Math" w:eastAsia="Calibri" w:hAnsi="Cambria Math" w:cs="Times New Roman"/>
                <w:sz w:val="24"/>
                <w:szCs w:val="24"/>
              </w:rPr>
              <m:t>waste, out</m:t>
            </m:r>
          </m:sub>
        </m:sSub>
      </m:oMath>
      <w:r w:rsidRPr="000B0EB2">
        <w:rPr>
          <w:rFonts w:ascii="Times New Roman" w:eastAsia="Times New Roman" w:hAnsi="Times New Roman" w:cs="Times New Roman"/>
          <w:iCs/>
          <w:sz w:val="24"/>
          <w:szCs w:val="24"/>
        </w:rPr>
        <w:t>,</w:t>
      </w:r>
      <w:r w:rsidRPr="000B0EB2">
        <w:rPr>
          <w:rFonts w:ascii="Times New Roman" w:eastAsia="Calibri" w:hAnsi="Times New Roman" w:cs="Times New Roman"/>
          <w:sz w:val="24"/>
          <w:szCs w:val="24"/>
        </w:rPr>
        <w:t xml:space="preserve"> multiplied by the glucose concentration of effluent,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Glucose, exit</m:t>
            </m:r>
          </m:sub>
        </m:sSub>
      </m:oMath>
      <w:r w:rsidRPr="000B0EB2">
        <w:rPr>
          <w:rFonts w:ascii="Times New Roman" w:eastAsia="Times New Roman" w:hAnsi="Times New Roman" w:cs="Times New Roman"/>
          <w:iCs/>
          <w:sz w:val="24"/>
          <w:szCs w:val="24"/>
        </w:rPr>
        <w:t>,</w:t>
      </w:r>
      <w:r w:rsidRPr="000B0EB2">
        <w:rPr>
          <w:rFonts w:ascii="Times New Roman" w:eastAsia="Calibri" w:hAnsi="Times New Roman" w:cs="Times New Roman"/>
          <w:sz w:val="24"/>
          <w:szCs w:val="24"/>
        </w:rPr>
        <w:t xml:space="preserve"> plus the volumetric flow within the reactor,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Q</m:t>
            </m:r>
          </m:e>
          <m:sub>
            <m:r>
              <w:rPr>
                <w:rFonts w:ascii="Cambria Math" w:eastAsia="Calibri" w:hAnsi="Cambria Math" w:cs="Times New Roman"/>
                <w:sz w:val="24"/>
                <w:szCs w:val="24"/>
              </w:rPr>
              <m:t>Re-Circ,  in</m:t>
            </m:r>
          </m:sub>
        </m:sSub>
        <m:r>
          <w:rPr>
            <w:rFonts w:ascii="Cambria Math" w:eastAsia="Calibri" w:hAnsi="Cambria Math" w:cs="Times New Roman"/>
            <w:sz w:val="24"/>
            <w:szCs w:val="24"/>
          </w:rPr>
          <m:t>,</m:t>
        </m:r>
      </m:oMath>
      <w:r w:rsidRPr="000B0EB2">
        <w:rPr>
          <w:rFonts w:ascii="Times New Roman" w:eastAsia="Calibri" w:hAnsi="Times New Roman" w:cs="Times New Roman"/>
          <w:sz w:val="24"/>
          <w:szCs w:val="24"/>
        </w:rPr>
        <w:t xml:space="preserve"> multiplied by the glucose concentration of the effluent. Again, this entire equation is eq</w:t>
      </w:r>
      <w:proofErr w:type="spellStart"/>
      <w:r w:rsidRPr="000B0EB2">
        <w:rPr>
          <w:rFonts w:ascii="Times New Roman" w:eastAsia="Calibri" w:hAnsi="Times New Roman" w:cs="Times New Roman"/>
          <w:sz w:val="24"/>
          <w:szCs w:val="24"/>
        </w:rPr>
        <w:t>ual</w:t>
      </w:r>
      <w:proofErr w:type="spellEnd"/>
      <w:r w:rsidRPr="000B0EB2">
        <w:rPr>
          <w:rFonts w:ascii="Times New Roman" w:eastAsia="Calibri" w:hAnsi="Times New Roman" w:cs="Times New Roman"/>
          <w:sz w:val="24"/>
          <w:szCs w:val="24"/>
        </w:rPr>
        <w:t xml:space="preserve"> to the rate of disappearance of glucose (or the metabolism)</w:t>
      </w:r>
      <w:proofErr w:type="gramStart"/>
      <w:r w:rsidRPr="000B0EB2">
        <w:rPr>
          <w:rFonts w:ascii="Times New Roman" w:eastAsia="Calibri" w:hAnsi="Times New Roman" w:cs="Times New Roman"/>
          <w:sz w:val="24"/>
          <w:szCs w:val="24"/>
        </w:rPr>
        <w:t xml:space="preserve">,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Glucose</m:t>
            </m:r>
          </m:sub>
        </m:sSub>
      </m:oMath>
      <w:r w:rsidRPr="000B0EB2">
        <w:rPr>
          <w:rFonts w:ascii="Times New Roman" w:eastAsia="Calibri"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6750"/>
        <w:gridCol w:w="1039"/>
      </w:tblGrid>
      <w:tr w:rsidR="000B0EB2" w:rsidRPr="000B0EB2" w:rsidTr="006405A4">
        <w:tc>
          <w:tcPr>
            <w:tcW w:w="265" w:type="dxa"/>
            <w:vAlign w:val="center"/>
          </w:tcPr>
          <w:p w:rsidR="000B0EB2" w:rsidRPr="000B0EB2" w:rsidRDefault="000B0EB2" w:rsidP="000B0EB2">
            <w:pPr>
              <w:spacing w:line="360" w:lineRule="auto"/>
              <w:jc w:val="both"/>
              <w:rPr>
                <w:rFonts w:eastAsia="Calibri"/>
                <w:iCs/>
              </w:rPr>
            </w:pPr>
          </w:p>
        </w:tc>
        <w:tc>
          <w:tcPr>
            <w:tcW w:w="6750" w:type="dxa"/>
            <w:vAlign w:val="center"/>
          </w:tcPr>
          <w:p w:rsidR="000B0EB2" w:rsidRPr="000B0EB2" w:rsidRDefault="00964B83" w:rsidP="000B0EB2">
            <w:pPr>
              <w:spacing w:line="360" w:lineRule="auto"/>
              <w:jc w:val="both"/>
              <w:rPr>
                <w:rFonts w:eastAsia="Calibri"/>
                <w:iCs/>
              </w:rPr>
            </w:pPr>
            <m:oMathPara>
              <m:oMath>
                <m:f>
                  <m:fPr>
                    <m:ctrlPr>
                      <w:rPr>
                        <w:rFonts w:ascii="Cambria Math" w:eastAsia="Calibri" w:hAnsi="Cambria Math"/>
                        <w:i/>
                        <w:iCs/>
                      </w:rPr>
                    </m:ctrlPr>
                  </m:fPr>
                  <m:num>
                    <m:sSub>
                      <m:sSubPr>
                        <m:ctrlPr>
                          <w:rPr>
                            <w:rFonts w:ascii="Cambria Math" w:eastAsia="Calibri" w:hAnsi="Cambria Math"/>
                            <w:i/>
                            <w:iCs/>
                          </w:rPr>
                        </m:ctrlPr>
                      </m:sSubPr>
                      <m:e>
                        <m:r>
                          <w:rPr>
                            <w:rFonts w:ascii="Cambria Math" w:eastAsia="Calibri" w:hAnsi="Cambria Math"/>
                          </w:rPr>
                          <m:t>dm</m:t>
                        </m:r>
                      </m:e>
                      <m:sub>
                        <m:r>
                          <w:rPr>
                            <w:rFonts w:ascii="Cambria Math" w:eastAsia="Calibri" w:hAnsi="Cambria Math"/>
                          </w:rPr>
                          <m:t>Glucose</m:t>
                        </m:r>
                      </m:sub>
                    </m:sSub>
                  </m:num>
                  <m:den>
                    <m:r>
                      <w:rPr>
                        <w:rFonts w:ascii="Cambria Math" w:eastAsia="Calibri" w:hAnsi="Cambria Math"/>
                      </w:rPr>
                      <m:t>dt</m:t>
                    </m:r>
                  </m:den>
                </m:f>
                <m:r>
                  <w:rPr>
                    <w:rFonts w:ascii="Cambria Math" w:eastAsia="Calibri" w:hAnsi="Cambria Math"/>
                  </w:rPr>
                  <m:t>=</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Q</m:t>
                        </m:r>
                      </m:e>
                      <m:sub>
                        <m:r>
                          <w:rPr>
                            <w:rFonts w:ascii="Cambria Math" w:eastAsia="Calibri" w:hAnsi="Cambria Math"/>
                          </w:rPr>
                          <m:t xml:space="preserve">Syringe,   in </m:t>
                        </m:r>
                      </m:sub>
                    </m:sSub>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C</m:t>
                        </m:r>
                      </m:e>
                      <m:sub>
                        <m:r>
                          <w:rPr>
                            <w:rFonts w:ascii="Cambria Math" w:eastAsia="Calibri" w:hAnsi="Cambria Math"/>
                          </w:rPr>
                          <m:t>Glucose, feed</m:t>
                        </m:r>
                      </m:sub>
                    </m:sSub>
                  </m:e>
                </m:d>
                <m:r>
                  <w:rPr>
                    <w:rFonts w:ascii="Cambria Math" w:eastAsia="Calibri" w:hAnsi="Cambria Math"/>
                  </w:rPr>
                  <m:t xml:space="preserve">- </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Q</m:t>
                        </m:r>
                      </m:e>
                      <m:sub>
                        <m:r>
                          <w:rPr>
                            <w:rFonts w:ascii="Cambria Math" w:eastAsia="Calibri" w:hAnsi="Cambria Math"/>
                          </w:rPr>
                          <m:t xml:space="preserve">waste, out </m:t>
                        </m:r>
                      </m:sub>
                    </m:sSub>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C</m:t>
                        </m:r>
                      </m:e>
                      <m:sub>
                        <m:r>
                          <w:rPr>
                            <w:rFonts w:ascii="Cambria Math" w:eastAsia="Calibri" w:hAnsi="Cambria Math"/>
                          </w:rPr>
                          <m:t>Glucose, exit</m:t>
                        </m:r>
                      </m:sub>
                    </m:sSub>
                  </m:e>
                </m:d>
                <m:r>
                  <w:rPr>
                    <w:rFonts w:ascii="Cambria Math" w:eastAsia="Calibri" w:hAnsi="Cambria Math"/>
                  </w:rPr>
                  <m:t xml:space="preserve">+ </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Q</m:t>
                        </m:r>
                      </m:e>
                      <m:sub>
                        <m:r>
                          <w:rPr>
                            <w:rFonts w:ascii="Cambria Math" w:eastAsia="Calibri" w:hAnsi="Cambria Math"/>
                          </w:rPr>
                          <m:t xml:space="preserve">Re-Circ, in </m:t>
                        </m:r>
                      </m:sub>
                    </m:sSub>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C</m:t>
                        </m:r>
                      </m:e>
                      <m:sub>
                        <m:r>
                          <w:rPr>
                            <w:rFonts w:ascii="Cambria Math" w:eastAsia="Calibri" w:hAnsi="Cambria Math"/>
                          </w:rPr>
                          <m:t>Glucose, exit</m:t>
                        </m:r>
                      </m:sub>
                    </m:sSub>
                  </m:e>
                </m:d>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 xml:space="preserve">net ads, walls </m:t>
                    </m:r>
                  </m:sub>
                </m:sSub>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net ads,   reactor</m:t>
                    </m:r>
                  </m:sub>
                </m:sSub>
                <m:r>
                  <m:rPr>
                    <m:sty m:val="p"/>
                  </m:rPr>
                  <w:rPr>
                    <w:rFonts w:ascii="Cambria Math" w:eastAsia="Calibri" w:hAnsi="Cambria Math"/>
                  </w:rPr>
                  <m:t xml:space="preserve">. </m:t>
                </m:r>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Glucose</m:t>
                    </m:r>
                  </m:sub>
                </m:sSub>
              </m:oMath>
            </m:oMathPara>
          </w:p>
        </w:tc>
        <w:tc>
          <w:tcPr>
            <w:tcW w:w="1039" w:type="dxa"/>
            <w:vAlign w:val="center"/>
          </w:tcPr>
          <w:p w:rsidR="000B0EB2" w:rsidRPr="000B0EB2" w:rsidRDefault="000B0EB2" w:rsidP="000B0EB2">
            <w:pPr>
              <w:spacing w:line="360" w:lineRule="auto"/>
              <w:jc w:val="both"/>
              <w:rPr>
                <w:rFonts w:eastAsia="Calibri"/>
                <w:iCs/>
              </w:rPr>
            </w:pPr>
            <w:r w:rsidRPr="000B0EB2">
              <w:rPr>
                <w:rFonts w:eastAsia="Calibri"/>
                <w:iCs/>
              </w:rPr>
              <w:t>(</w:t>
            </w:r>
            <w:r w:rsidRPr="000B0EB2">
              <w:rPr>
                <w:rFonts w:eastAsia="Calibri"/>
                <w:iCs/>
              </w:rPr>
              <w:fldChar w:fldCharType="begin"/>
            </w:r>
            <w:r w:rsidRPr="000B0EB2">
              <w:rPr>
                <w:rFonts w:eastAsia="Calibri"/>
                <w:iCs/>
              </w:rPr>
              <w:instrText xml:space="preserve"> SEQ Eq \* MERGEFORMAT </w:instrText>
            </w:r>
            <w:r w:rsidRPr="000B0EB2">
              <w:rPr>
                <w:rFonts w:eastAsia="Calibri"/>
                <w:iCs/>
              </w:rPr>
              <w:fldChar w:fldCharType="separate"/>
            </w:r>
            <w:r w:rsidR="006C5D74">
              <w:rPr>
                <w:rFonts w:eastAsia="Calibri"/>
                <w:iCs/>
                <w:noProof/>
              </w:rPr>
              <w:t>2</w:t>
            </w:r>
            <w:r w:rsidRPr="000B0EB2">
              <w:rPr>
                <w:rFonts w:eastAsia="Calibri"/>
                <w:iCs/>
              </w:rPr>
              <w:fldChar w:fldCharType="end"/>
            </w:r>
            <w:r w:rsidR="00BD5737">
              <w:rPr>
                <w:rFonts w:eastAsia="Calibri"/>
                <w:iCs/>
              </w:rPr>
              <w:t>.4.2</w:t>
            </w:r>
            <w:r w:rsidRPr="000B0EB2">
              <w:rPr>
                <w:rFonts w:eastAsia="Calibri"/>
                <w:iCs/>
              </w:rPr>
              <w:t>)</w:t>
            </w:r>
          </w:p>
        </w:tc>
      </w:tr>
    </w:tbl>
    <w:p w:rsidR="000B0EB2" w:rsidRPr="000B0EB2" w:rsidRDefault="000B0EB2" w:rsidP="000B0EB2">
      <w:pPr>
        <w:spacing w:line="360" w:lineRule="auto"/>
        <w:ind w:firstLine="720"/>
        <w:jc w:val="both"/>
        <w:rPr>
          <w:rFonts w:ascii="Times New Roman" w:eastAsia="Calibri" w:hAnsi="Times New Roman" w:cs="Times New Roman"/>
          <w:sz w:val="24"/>
          <w:szCs w:val="24"/>
        </w:rPr>
      </w:pPr>
    </w:p>
    <w:p w:rsidR="000B0EB2" w:rsidRPr="000B0EB2" w:rsidRDefault="000B0EB2" w:rsidP="00684065">
      <w:pPr>
        <w:spacing w:line="360" w:lineRule="auto"/>
        <w:jc w:val="both"/>
        <w:rPr>
          <w:rFonts w:ascii="Times New Roman" w:eastAsia="Calibri" w:hAnsi="Times New Roman" w:cs="Times New Roman"/>
          <w:sz w:val="24"/>
          <w:szCs w:val="24"/>
        </w:rPr>
      </w:pPr>
      <w:r w:rsidRPr="000B0EB2">
        <w:rPr>
          <w:rFonts w:ascii="Times New Roman" w:eastAsia="Calibri" w:hAnsi="Times New Roman" w:cs="Times New Roman"/>
          <w:sz w:val="24"/>
          <w:szCs w:val="24"/>
        </w:rPr>
        <w:t>However, there are two additional terms that must be considered: the net rate of adsorption on any walls outside each bioreactor</w:t>
      </w:r>
      <w:proofErr w:type="gramStart"/>
      <w:r w:rsidRPr="000B0EB2">
        <w:rPr>
          <w:rFonts w:ascii="Times New Roman" w:eastAsia="Calibri" w:hAnsi="Times New Roman" w:cs="Times New Roman"/>
          <w:sz w:val="24"/>
          <w:szCs w:val="24"/>
        </w:rPr>
        <w:t xml:space="preserve">,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walls</m:t>
            </m:r>
          </m:sub>
        </m:sSub>
      </m:oMath>
      <w:r w:rsidRPr="000B0EB2">
        <w:rPr>
          <w:rFonts w:ascii="Times New Roman" w:eastAsia="Times New Roman" w:hAnsi="Times New Roman" w:cs="Times New Roman"/>
          <w:iCs/>
          <w:sz w:val="24"/>
          <w:szCs w:val="24"/>
        </w:rPr>
        <w:t>,</w:t>
      </w:r>
      <w:r w:rsidRPr="000B0EB2">
        <w:rPr>
          <w:rFonts w:ascii="Times New Roman" w:eastAsia="Calibri" w:hAnsi="Times New Roman" w:cs="Times New Roman"/>
          <w:sz w:val="24"/>
          <w:szCs w:val="24"/>
        </w:rPr>
        <w:t xml:space="preserve"> and the net rate of adsorption within each bioreactor,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reactor</m:t>
            </m:r>
          </m:sub>
        </m:sSub>
      </m:oMath>
      <w:r w:rsidRPr="000B0EB2">
        <w:rPr>
          <w:rFonts w:ascii="Times New Roman" w:eastAsia="Calibri" w:hAnsi="Times New Roman" w:cs="Times New Roman"/>
          <w:sz w:val="24"/>
          <w:szCs w:val="24"/>
        </w:rPr>
        <w:t xml:space="preserve">. </w:t>
      </w:r>
    </w:p>
    <w:p w:rsidR="000B0EB2" w:rsidRPr="000B0EB2" w:rsidRDefault="000B0EB2" w:rsidP="00684065">
      <w:pPr>
        <w:spacing w:line="360" w:lineRule="auto"/>
        <w:jc w:val="both"/>
        <w:rPr>
          <w:rFonts w:ascii="Times New Roman" w:eastAsia="Calibri" w:hAnsi="Times New Roman" w:cs="Times New Roman"/>
          <w:sz w:val="24"/>
          <w:szCs w:val="24"/>
        </w:rPr>
      </w:pPr>
      <w:r w:rsidRPr="000B0EB2">
        <w:rPr>
          <w:rFonts w:ascii="Times New Roman" w:eastAsia="Calibri" w:hAnsi="Times New Roman" w:cs="Times New Roman"/>
          <w:sz w:val="24"/>
          <w:szCs w:val="24"/>
        </w:rPr>
        <w:t>Solving for the overall change in mass of glucose per time in Equation 2</w:t>
      </w:r>
      <w:r w:rsidR="00BD5737">
        <w:rPr>
          <w:rFonts w:ascii="Times New Roman" w:eastAsia="Calibri" w:hAnsi="Times New Roman" w:cs="Times New Roman"/>
          <w:sz w:val="24"/>
          <w:szCs w:val="24"/>
        </w:rPr>
        <w:t>.4.2</w:t>
      </w:r>
      <w:r w:rsidRPr="000B0EB2">
        <w:rPr>
          <w:rFonts w:ascii="Times New Roman" w:eastAsia="Calibri" w:hAnsi="Times New Roman" w:cs="Times New Roman"/>
          <w:sz w:val="24"/>
          <w:szCs w:val="24"/>
        </w:rPr>
        <w:t xml:space="preserve">, most of the terms are directly measured. The volumetric flow rate for the feed is controlled by a syringe pump at known values. The effluent flow rate and recirculation rate are </w:t>
      </w:r>
      <w:r w:rsidRPr="000B0EB2">
        <w:rPr>
          <w:rFonts w:ascii="Times New Roman" w:eastAsia="Calibri" w:hAnsi="Times New Roman" w:cs="Times New Roman"/>
          <w:sz w:val="24"/>
          <w:szCs w:val="24"/>
        </w:rPr>
        <w:lastRenderedPageBreak/>
        <w:t xml:space="preserve">measured with a flow totalizer and controlled with a diaphragm pump. The concentrations of glucose for feed, effluent, and recirculation are measured with concentration sensors. These sensors are being tested by biomedical engineers at Florida Tech under the direction of Profs. </w:t>
      </w:r>
      <w:r w:rsidR="00C05D78">
        <w:rPr>
          <w:rFonts w:ascii="Times New Roman" w:eastAsia="Calibri" w:hAnsi="Times New Roman" w:cs="Times New Roman"/>
          <w:sz w:val="24"/>
          <w:szCs w:val="24"/>
        </w:rPr>
        <w:t xml:space="preserve">Jim </w:t>
      </w:r>
      <w:r w:rsidRPr="000B0EB2">
        <w:rPr>
          <w:rFonts w:ascii="Times New Roman" w:eastAsia="Calibri" w:hAnsi="Times New Roman" w:cs="Times New Roman"/>
          <w:sz w:val="24"/>
          <w:szCs w:val="24"/>
        </w:rPr>
        <w:t xml:space="preserve">Brenner and </w:t>
      </w:r>
      <w:r w:rsidR="00C05D78">
        <w:rPr>
          <w:rFonts w:ascii="Times New Roman" w:eastAsia="Calibri" w:hAnsi="Times New Roman" w:cs="Times New Roman"/>
          <w:sz w:val="24"/>
          <w:szCs w:val="24"/>
        </w:rPr>
        <w:t xml:space="preserve">Mehmet </w:t>
      </w:r>
      <w:r w:rsidRPr="000B0EB2">
        <w:rPr>
          <w:rFonts w:ascii="Times New Roman" w:eastAsia="Calibri" w:hAnsi="Times New Roman" w:cs="Times New Roman"/>
          <w:sz w:val="24"/>
          <w:szCs w:val="24"/>
        </w:rPr>
        <w:t xml:space="preserve">Kaya as well as by the company </w:t>
      </w:r>
      <w:proofErr w:type="spellStart"/>
      <w:r w:rsidRPr="000B0EB2">
        <w:rPr>
          <w:rFonts w:ascii="Times New Roman" w:eastAsia="Calibri" w:hAnsi="Times New Roman" w:cs="Times New Roman"/>
          <w:sz w:val="24"/>
          <w:szCs w:val="24"/>
        </w:rPr>
        <w:t>IORodeo</w:t>
      </w:r>
      <w:proofErr w:type="spellEnd"/>
      <w:r w:rsidRPr="000B0EB2">
        <w:rPr>
          <w:rFonts w:ascii="Times New Roman" w:eastAsia="Calibri" w:hAnsi="Times New Roman" w:cs="Times New Roman"/>
          <w:sz w:val="24"/>
          <w:szCs w:val="24"/>
        </w:rPr>
        <w:t xml:space="preserve"> that pioneered the </w:t>
      </w:r>
      <w:proofErr w:type="spellStart"/>
      <w:r w:rsidRPr="000B0EB2">
        <w:rPr>
          <w:rFonts w:ascii="Times New Roman" w:eastAsia="Calibri" w:hAnsi="Times New Roman" w:cs="Times New Roman"/>
          <w:sz w:val="24"/>
          <w:szCs w:val="24"/>
        </w:rPr>
        <w:t>CheapStat</w:t>
      </w:r>
      <w:proofErr w:type="spellEnd"/>
      <w:r w:rsidRPr="000B0EB2">
        <w:rPr>
          <w:rFonts w:ascii="Times New Roman" w:eastAsia="Calibri" w:hAnsi="Times New Roman" w:cs="Times New Roman"/>
          <w:sz w:val="24"/>
          <w:szCs w:val="24"/>
        </w:rPr>
        <w:t xml:space="preserve"> and </w:t>
      </w:r>
      <w:proofErr w:type="spellStart"/>
      <w:r w:rsidRPr="000B0EB2">
        <w:rPr>
          <w:rFonts w:ascii="Times New Roman" w:eastAsia="Calibri" w:hAnsi="Times New Roman" w:cs="Times New Roman"/>
          <w:sz w:val="24"/>
          <w:szCs w:val="24"/>
        </w:rPr>
        <w:t>RodeoStat</w:t>
      </w:r>
      <w:proofErr w:type="spellEnd"/>
      <w:r w:rsidRPr="000B0EB2">
        <w:rPr>
          <w:rFonts w:ascii="Times New Roman" w:eastAsia="Calibri" w:hAnsi="Times New Roman" w:cs="Times New Roman"/>
          <w:sz w:val="24"/>
          <w:szCs w:val="24"/>
        </w:rPr>
        <w:t xml:space="preserve"> </w:t>
      </w:r>
      <w:sdt>
        <w:sdtPr>
          <w:rPr>
            <w:rFonts w:ascii="Times New Roman" w:eastAsia="Calibri" w:hAnsi="Times New Roman" w:cs="Times New Roman"/>
            <w:sz w:val="24"/>
            <w:szCs w:val="24"/>
          </w:rPr>
          <w:id w:val="467174960"/>
          <w:citation/>
        </w:sdtPr>
        <w:sdtEndPr/>
        <w:sdtContent>
          <w:r w:rsidRPr="000B0EB2">
            <w:rPr>
              <w:rFonts w:ascii="Times New Roman" w:eastAsia="Calibri" w:hAnsi="Times New Roman" w:cs="Times New Roman"/>
              <w:sz w:val="24"/>
              <w:szCs w:val="24"/>
            </w:rPr>
            <w:fldChar w:fldCharType="begin"/>
          </w:r>
          <w:r w:rsidRPr="000B0EB2">
            <w:rPr>
              <w:rFonts w:ascii="Times New Roman" w:eastAsia="Calibri" w:hAnsi="Times New Roman" w:cs="Times New Roman"/>
              <w:sz w:val="24"/>
              <w:szCs w:val="24"/>
            </w:rPr>
            <w:instrText xml:space="preserve">CITATION IOR19 \l 1033 </w:instrText>
          </w:r>
          <w:r w:rsidRPr="000B0EB2">
            <w:rPr>
              <w:rFonts w:ascii="Times New Roman" w:eastAsia="Calibri" w:hAnsi="Times New Roman" w:cs="Times New Roman"/>
              <w:sz w:val="24"/>
              <w:szCs w:val="24"/>
            </w:rPr>
            <w:fldChar w:fldCharType="separate"/>
          </w:r>
          <w:r w:rsidRPr="000B0EB2">
            <w:rPr>
              <w:rFonts w:ascii="Times New Roman" w:eastAsia="Calibri" w:hAnsi="Times New Roman" w:cs="Times New Roman"/>
              <w:noProof/>
              <w:sz w:val="24"/>
              <w:szCs w:val="24"/>
            </w:rPr>
            <w:t>(IORodeo 2019)</w:t>
          </w:r>
          <w:r w:rsidRPr="000B0EB2">
            <w:rPr>
              <w:rFonts w:ascii="Times New Roman" w:eastAsia="Calibri" w:hAnsi="Times New Roman" w:cs="Times New Roman"/>
              <w:sz w:val="24"/>
              <w:szCs w:val="24"/>
            </w:rPr>
            <w:fldChar w:fldCharType="end"/>
          </w:r>
        </w:sdtContent>
      </w:sdt>
      <w:r w:rsidRPr="000B0EB2">
        <w:rPr>
          <w:rFonts w:ascii="Times New Roman" w:eastAsia="Calibri" w:hAnsi="Times New Roman" w:cs="Times New Roman"/>
          <w:sz w:val="24"/>
          <w:szCs w:val="24"/>
        </w:rPr>
        <w:t xml:space="preserve">. The two terms that cannot be measured directly are the net rate of adsorption on any </w:t>
      </w:r>
      <w:proofErr w:type="gramStart"/>
      <w:r w:rsidRPr="000B0EB2">
        <w:rPr>
          <w:rFonts w:ascii="Times New Roman" w:eastAsia="Calibri" w:hAnsi="Times New Roman" w:cs="Times New Roman"/>
          <w:sz w:val="24"/>
          <w:szCs w:val="24"/>
        </w:rPr>
        <w:t xml:space="preserve">walls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walls</m:t>
            </m:r>
          </m:sub>
        </m:sSub>
      </m:oMath>
      <w:r w:rsidRPr="000B0EB2">
        <w:rPr>
          <w:rFonts w:ascii="Times New Roman" w:eastAsia="Times New Roman" w:hAnsi="Times New Roman" w:cs="Times New Roman"/>
          <w:iCs/>
          <w:sz w:val="24"/>
          <w:szCs w:val="24"/>
        </w:rPr>
        <w:t xml:space="preserve">, </w:t>
      </w:r>
      <w:r w:rsidRPr="000B0EB2">
        <w:rPr>
          <w:rFonts w:ascii="Times New Roman" w:eastAsia="Calibri" w:hAnsi="Times New Roman" w:cs="Times New Roman"/>
          <w:sz w:val="24"/>
          <w:szCs w:val="24"/>
        </w:rPr>
        <w:t xml:space="preserve">and the net rate of adsorption within each bioreactor,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reactor</m:t>
            </m:r>
          </m:sub>
        </m:sSub>
      </m:oMath>
      <w:r w:rsidRPr="000B0EB2">
        <w:rPr>
          <w:rFonts w:ascii="Times New Roman" w:eastAsia="Calibri" w:hAnsi="Times New Roman" w:cs="Times New Roman"/>
          <w:sz w:val="24"/>
          <w:szCs w:val="24"/>
        </w:rPr>
        <w:t>. It is imperative that these terms are negligible to determine the correct rate of disappearance of glucose</w:t>
      </w:r>
      <m:oMath>
        <m:r>
          <w:rPr>
            <w:rFonts w:ascii="Cambria Math" w:eastAsia="Calibri" w:hAnsi="Cambria Math" w:cs="Times New Roman"/>
            <w:sz w:val="24"/>
            <w:szCs w:val="24"/>
          </w:rPr>
          <m:t xml:space="preserve">, </m:t>
        </m:r>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Glucose</m:t>
            </m:r>
          </m:sub>
        </m:sSub>
      </m:oMath>
      <w:r w:rsidRPr="000B0EB2">
        <w:rPr>
          <w:rFonts w:ascii="Times New Roman" w:eastAsia="Times New Roman" w:hAnsi="Times New Roman" w:cs="Times New Roman"/>
          <w:iCs/>
          <w:sz w:val="24"/>
          <w:szCs w:val="24"/>
        </w:rPr>
        <w:t>. Without</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Glucose</m:t>
            </m:r>
          </m:sub>
        </m:sSub>
      </m:oMath>
      <w:r w:rsidRPr="000B0EB2">
        <w:rPr>
          <w:rFonts w:ascii="Times New Roman" w:eastAsia="Times New Roman" w:hAnsi="Times New Roman" w:cs="Times New Roman"/>
          <w:iCs/>
          <w:sz w:val="24"/>
          <w:szCs w:val="24"/>
        </w:rPr>
        <w:t xml:space="preserve">, a proper mass balance accounting of the glucose cannot be achieved and cell vitality is impaired. </w:t>
      </w:r>
    </w:p>
    <w:p w:rsidR="000B0EB2" w:rsidRPr="000B0EB2" w:rsidRDefault="000B0EB2" w:rsidP="00684065">
      <w:pPr>
        <w:spacing w:line="360" w:lineRule="auto"/>
        <w:jc w:val="both"/>
        <w:rPr>
          <w:rFonts w:ascii="Times New Roman" w:eastAsia="Calibri" w:hAnsi="Times New Roman" w:cs="Times New Roman"/>
          <w:sz w:val="24"/>
          <w:szCs w:val="24"/>
        </w:rPr>
      </w:pPr>
      <w:r w:rsidRPr="000B0EB2">
        <w:rPr>
          <w:rFonts w:ascii="Times New Roman" w:eastAsia="Calibri" w:hAnsi="Times New Roman" w:cs="Times New Roman"/>
          <w:sz w:val="24"/>
          <w:szCs w:val="24"/>
        </w:rPr>
        <w:t xml:space="preserve">The predominant objective of </w:t>
      </w:r>
      <w:r w:rsidR="00684065">
        <w:rPr>
          <w:rFonts w:ascii="Times New Roman" w:eastAsia="Calibri" w:hAnsi="Times New Roman" w:cs="Times New Roman"/>
          <w:sz w:val="24"/>
          <w:szCs w:val="24"/>
        </w:rPr>
        <w:t xml:space="preserve">Adrien Hosking's thesis </w:t>
      </w:r>
      <w:commentRangeStart w:id="70"/>
      <w:r w:rsidR="00684065">
        <w:rPr>
          <w:rFonts w:ascii="Times New Roman" w:eastAsia="Calibri" w:hAnsi="Times New Roman" w:cs="Times New Roman"/>
          <w:sz w:val="24"/>
          <w:szCs w:val="24"/>
        </w:rPr>
        <w:t xml:space="preserve">(ref.) </w:t>
      </w:r>
      <w:commentRangeEnd w:id="70"/>
      <w:r w:rsidR="00684065">
        <w:rPr>
          <w:rStyle w:val="CommentReference"/>
        </w:rPr>
        <w:commentReference w:id="70"/>
      </w:r>
      <w:r w:rsidR="00684065">
        <w:rPr>
          <w:rFonts w:ascii="Times New Roman" w:eastAsia="Calibri" w:hAnsi="Times New Roman" w:cs="Times New Roman"/>
          <w:sz w:val="24"/>
          <w:szCs w:val="24"/>
        </w:rPr>
        <w:t>was</w:t>
      </w:r>
      <w:r w:rsidRPr="000B0EB2">
        <w:rPr>
          <w:rFonts w:ascii="Times New Roman" w:eastAsia="Calibri" w:hAnsi="Times New Roman" w:cs="Times New Roman"/>
          <w:sz w:val="24"/>
          <w:szCs w:val="24"/>
        </w:rPr>
        <w:t xml:space="preserve"> to prove that the net </w:t>
      </w:r>
      <w:proofErr w:type="spellStart"/>
      <w:r w:rsidRPr="000B0EB2">
        <w:rPr>
          <w:rFonts w:ascii="Times New Roman" w:eastAsia="Calibri" w:hAnsi="Times New Roman" w:cs="Times New Roman"/>
          <w:sz w:val="24"/>
          <w:szCs w:val="24"/>
        </w:rPr>
        <w:t>adsorption</w:t>
      </w:r>
      <w:proofErr w:type="spellEnd"/>
      <w:r w:rsidRPr="000B0EB2">
        <w:rPr>
          <w:rFonts w:ascii="Times New Roman" w:eastAsia="Calibri" w:hAnsi="Times New Roman" w:cs="Times New Roman"/>
          <w:sz w:val="24"/>
          <w:szCs w:val="24"/>
        </w:rPr>
        <w:t xml:space="preserve"> of the walls of the tubing outside the bioreactor is equal to zero. Adsorption is defined as </w:t>
      </w:r>
      <w:r w:rsidRPr="000B0EB2">
        <w:rPr>
          <w:rFonts w:ascii="Times New Roman" w:eastAsia="Calibri" w:hAnsi="Times New Roman" w:cs="Times New Roman"/>
          <w:color w:val="222222"/>
          <w:sz w:val="24"/>
          <w:shd w:val="clear" w:color="auto" w:fill="FFFFFF"/>
        </w:rPr>
        <w:t xml:space="preserve">the process by which a solid holds molecules of a gas or liquid or solute as a thin film </w:t>
      </w:r>
      <w:sdt>
        <w:sdtPr>
          <w:rPr>
            <w:rFonts w:ascii="Times New Roman" w:eastAsia="Calibri" w:hAnsi="Times New Roman" w:cs="Times New Roman"/>
            <w:color w:val="222222"/>
            <w:sz w:val="24"/>
            <w:shd w:val="clear" w:color="auto" w:fill="FFFFFF"/>
          </w:rPr>
          <w:id w:val="1036383187"/>
          <w:citation/>
        </w:sdtPr>
        <w:sdtEndPr/>
        <w:sdtContent>
          <w:r w:rsidRPr="000B0EB2">
            <w:rPr>
              <w:rFonts w:ascii="Times New Roman" w:eastAsia="Calibri" w:hAnsi="Times New Roman" w:cs="Times New Roman"/>
              <w:color w:val="222222"/>
              <w:sz w:val="24"/>
              <w:shd w:val="clear" w:color="auto" w:fill="FFFFFF"/>
            </w:rPr>
            <w:fldChar w:fldCharType="begin"/>
          </w:r>
          <w:r w:rsidRPr="000B0EB2">
            <w:rPr>
              <w:rFonts w:ascii="Times New Roman" w:eastAsia="Calibri" w:hAnsi="Times New Roman" w:cs="Times New Roman"/>
              <w:color w:val="222222"/>
              <w:sz w:val="24"/>
              <w:shd w:val="clear" w:color="auto" w:fill="FFFFFF"/>
            </w:rPr>
            <w:instrText xml:space="preserve">CITATION Niv14 \l 1033 </w:instrText>
          </w:r>
          <w:r w:rsidRPr="000B0EB2">
            <w:rPr>
              <w:rFonts w:ascii="Times New Roman" w:eastAsia="Calibri" w:hAnsi="Times New Roman" w:cs="Times New Roman"/>
              <w:color w:val="222222"/>
              <w:sz w:val="24"/>
              <w:shd w:val="clear" w:color="auto" w:fill="FFFFFF"/>
            </w:rPr>
            <w:fldChar w:fldCharType="separate"/>
          </w:r>
          <w:r w:rsidRPr="000B0EB2">
            <w:rPr>
              <w:rFonts w:ascii="Times New Roman" w:eastAsia="Calibri" w:hAnsi="Times New Roman" w:cs="Times New Roman"/>
              <w:noProof/>
              <w:color w:val="222222"/>
              <w:sz w:val="24"/>
              <w:shd w:val="clear" w:color="auto" w:fill="FFFFFF"/>
            </w:rPr>
            <w:t>(Tro 2014)</w:t>
          </w:r>
          <w:r w:rsidRPr="000B0EB2">
            <w:rPr>
              <w:rFonts w:ascii="Times New Roman" w:eastAsia="Calibri" w:hAnsi="Times New Roman" w:cs="Times New Roman"/>
              <w:color w:val="222222"/>
              <w:sz w:val="24"/>
              <w:shd w:val="clear" w:color="auto" w:fill="FFFFFF"/>
            </w:rPr>
            <w:fldChar w:fldCharType="end"/>
          </w:r>
        </w:sdtContent>
      </w:sdt>
      <w:r w:rsidRPr="000B0EB2">
        <w:rPr>
          <w:rFonts w:ascii="Times New Roman" w:eastAsia="Calibri" w:hAnsi="Times New Roman" w:cs="Times New Roman"/>
          <w:color w:val="222222"/>
          <w:sz w:val="24"/>
          <w:shd w:val="clear" w:color="auto" w:fill="FFFFFF"/>
        </w:rPr>
        <w:t xml:space="preserve">. </w:t>
      </w:r>
      <w:r w:rsidRPr="000B0EB2">
        <w:rPr>
          <w:rFonts w:ascii="Times New Roman" w:eastAsia="Calibri" w:hAnsi="Times New Roman" w:cs="Times New Roman"/>
          <w:sz w:val="24"/>
          <w:szCs w:val="24"/>
        </w:rPr>
        <w:t>That means explicitly that no mass has adsorbed onto the walls of the tubing.</w:t>
      </w:r>
      <w:r w:rsidRPr="000B0EB2">
        <w:rPr>
          <w:rFonts w:ascii="Times New Roman" w:eastAsia="Calibri" w:hAnsi="Times New Roman" w:cs="Times New Roman"/>
          <w:color w:val="222222"/>
          <w:sz w:val="24"/>
          <w:shd w:val="clear" w:color="auto" w:fill="FFFFFF"/>
        </w:rPr>
        <w:t xml:space="preserve"> </w:t>
      </w:r>
      <w:r w:rsidRPr="000B0EB2">
        <w:rPr>
          <w:rFonts w:ascii="Times New Roman" w:eastAsia="Calibri" w:hAnsi="Times New Roman" w:cs="Times New Roman"/>
          <w:sz w:val="24"/>
          <w:szCs w:val="24"/>
        </w:rPr>
        <w:t xml:space="preserve">Testing conducted as part of this thesis was conducted to prove or disprove that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walls</m:t>
            </m:r>
          </m:sub>
        </m:sSub>
        <m:r>
          <w:rPr>
            <w:rFonts w:ascii="Cambria Math" w:eastAsia="Calibri" w:hAnsi="Cambria Math" w:cs="Times New Roman"/>
            <w:sz w:val="24"/>
            <w:szCs w:val="24"/>
          </w:rPr>
          <m:t xml:space="preserve">  </m:t>
        </m:r>
      </m:oMath>
      <w:r w:rsidRPr="000B0EB2">
        <w:rPr>
          <w:rFonts w:ascii="Times New Roman" w:eastAsia="Calibri" w:hAnsi="Times New Roman" w:cs="Times New Roman"/>
          <w:sz w:val="24"/>
          <w:szCs w:val="24"/>
        </w:rPr>
        <w:t>equals zero. Fellow chemical engineering M.S. thesis candidate Pr</w:t>
      </w:r>
      <w:proofErr w:type="spellStart"/>
      <w:r w:rsidRPr="000B0EB2">
        <w:rPr>
          <w:rFonts w:ascii="Times New Roman" w:eastAsia="Calibri" w:hAnsi="Times New Roman" w:cs="Times New Roman"/>
          <w:sz w:val="24"/>
          <w:szCs w:val="24"/>
        </w:rPr>
        <w:t>incess</w:t>
      </w:r>
      <w:proofErr w:type="spellEnd"/>
      <w:r w:rsidRPr="000B0EB2">
        <w:rPr>
          <w:rFonts w:ascii="Times New Roman" w:eastAsia="Calibri" w:hAnsi="Times New Roman" w:cs="Times New Roman"/>
          <w:sz w:val="24"/>
          <w:szCs w:val="24"/>
        </w:rPr>
        <w:t xml:space="preserve"> </w:t>
      </w:r>
      <w:proofErr w:type="spellStart"/>
      <w:r w:rsidRPr="000B0EB2">
        <w:rPr>
          <w:rFonts w:ascii="Times New Roman" w:eastAsia="Calibri" w:hAnsi="Times New Roman" w:cs="Times New Roman"/>
          <w:sz w:val="24"/>
          <w:szCs w:val="24"/>
        </w:rPr>
        <w:t>Akande</w:t>
      </w:r>
      <w:proofErr w:type="spellEnd"/>
      <w:r w:rsidRPr="000B0EB2">
        <w:rPr>
          <w:rFonts w:ascii="Times New Roman" w:eastAsia="Calibri" w:hAnsi="Times New Roman" w:cs="Times New Roman"/>
          <w:sz w:val="24"/>
          <w:szCs w:val="24"/>
        </w:rPr>
        <w:t xml:space="preserve"> aims to demonstrate that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reactor</m:t>
            </m:r>
          </m:sub>
        </m:sSub>
      </m:oMath>
      <w:r w:rsidRPr="000B0EB2">
        <w:rPr>
          <w:rFonts w:ascii="Times New Roman" w:eastAsia="Calibri" w:hAnsi="Times New Roman" w:cs="Times New Roman"/>
          <w:sz w:val="24"/>
          <w:szCs w:val="24"/>
        </w:rPr>
        <w:t xml:space="preserve"> is also negligible. Additionally, chemical engineering M.S. thesis candidate Nicole Bueno hopes </w:t>
      </w:r>
      <w:r>
        <w:rPr>
          <w:rFonts w:ascii="Times New Roman" w:eastAsia="Calibri" w:hAnsi="Times New Roman" w:cs="Times New Roman"/>
          <w:sz w:val="24"/>
          <w:szCs w:val="24"/>
        </w:rPr>
        <w:t xml:space="preserve">to </w:t>
      </w:r>
      <w:r w:rsidRPr="000B0EB2">
        <w:rPr>
          <w:rFonts w:ascii="Times New Roman" w:eastAsia="Calibri" w:hAnsi="Times New Roman" w:cs="Times New Roman"/>
          <w:sz w:val="24"/>
          <w:szCs w:val="24"/>
        </w:rPr>
        <w:t xml:space="preserve">further the mass balance accounting by measuring the mass of growing cells, despite the challenges associated with doing so over extended time in a salt water environment with mixing. This will quantify the relationship between the disappearance of glucose and the growth of the cells. Furthermore, when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walls</m:t>
            </m:r>
          </m:sub>
        </m:sSub>
        <m:r>
          <w:rPr>
            <w:rFonts w:ascii="Cambria Math" w:eastAsia="Calibri" w:hAnsi="Cambria Math" w:cs="Times New Roman"/>
            <w:sz w:val="24"/>
            <w:szCs w:val="24"/>
          </w:rPr>
          <m:t xml:space="preserve"> </m:t>
        </m:r>
      </m:oMath>
      <w:r w:rsidRPr="000B0EB2">
        <w:rPr>
          <w:rFonts w:ascii="Times New Roman" w:eastAsia="Times New Roman" w:hAnsi="Times New Roman" w:cs="Times New Roman"/>
          <w:iCs/>
          <w:sz w:val="24"/>
          <w:szCs w:val="24"/>
        </w:rPr>
        <w:t xml:space="preserve">and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reactor</m:t>
            </m:r>
          </m:sub>
        </m:sSub>
      </m:oMath>
      <w:r w:rsidRPr="000B0EB2">
        <w:rPr>
          <w:rFonts w:ascii="Times New Roman" w:eastAsia="Times New Roman" w:hAnsi="Times New Roman" w:cs="Times New Roman"/>
          <w:iCs/>
          <w:sz w:val="24"/>
          <w:szCs w:val="24"/>
        </w:rPr>
        <w:t xml:space="preserve"> are calculated,</w:t>
      </w:r>
      <w:r w:rsidR="00E14009">
        <w:rPr>
          <w:rFonts w:ascii="Times New Roman" w:eastAsia="Calibri" w:hAnsi="Times New Roman" w:cs="Times New Roman"/>
          <w:sz w:val="24"/>
          <w:szCs w:val="24"/>
        </w:rPr>
        <w:t xml:space="preserve"> </w:t>
      </w:r>
      <w:r w:rsidRPr="000B0EB2">
        <w:rPr>
          <w:rFonts w:ascii="Times New Roman" w:eastAsia="Calibri" w:hAnsi="Times New Roman" w:cs="Times New Roman"/>
          <w:sz w:val="24"/>
          <w:szCs w:val="24"/>
        </w:rPr>
        <w:t>the calculation of the rate of disappearance of glucose term can be verified.</w:t>
      </w:r>
    </w:p>
    <w:p w:rsidR="007341CA" w:rsidRDefault="007341CA">
      <w:pPr>
        <w:rPr>
          <w:rFonts w:ascii="Times New Roman" w:hAnsi="Times New Roman" w:cs="Times New Roman"/>
          <w:sz w:val="24"/>
          <w:szCs w:val="24"/>
        </w:rPr>
      </w:pPr>
      <w:r>
        <w:rPr>
          <w:rFonts w:ascii="Times New Roman" w:hAnsi="Times New Roman" w:cs="Times New Roman"/>
          <w:sz w:val="24"/>
          <w:szCs w:val="24"/>
        </w:rPr>
        <w:br w:type="page"/>
      </w:r>
    </w:p>
    <w:p w:rsidR="00804365" w:rsidRPr="00936F88" w:rsidRDefault="00804365" w:rsidP="00760368">
      <w:pPr>
        <w:pStyle w:val="ListParagraph"/>
        <w:numPr>
          <w:ilvl w:val="0"/>
          <w:numId w:val="9"/>
        </w:numPr>
        <w:ind w:left="720"/>
        <w:rPr>
          <w:rFonts w:ascii="Times New Roman" w:hAnsi="Times New Roman" w:cs="Times New Roman"/>
          <w:sz w:val="24"/>
          <w:szCs w:val="24"/>
        </w:rPr>
      </w:pPr>
      <w:proofErr w:type="gramStart"/>
      <w:r w:rsidRPr="00936F88">
        <w:rPr>
          <w:rFonts w:ascii="Times New Roman" w:hAnsi="Times New Roman" w:cs="Times New Roman"/>
          <w:sz w:val="24"/>
          <w:szCs w:val="24"/>
        </w:rPr>
        <w:lastRenderedPageBreak/>
        <w:t>Addition of food/reactants/etc. are</w:t>
      </w:r>
      <w:proofErr w:type="gramEnd"/>
      <w:r w:rsidRPr="00936F88">
        <w:rPr>
          <w:rFonts w:ascii="Times New Roman" w:hAnsi="Times New Roman" w:cs="Times New Roman"/>
          <w:sz w:val="24"/>
          <w:szCs w:val="24"/>
        </w:rPr>
        <w:t xml:space="preserve"> not continuous. They are pulses.</w:t>
      </w:r>
    </w:p>
    <w:p w:rsidR="00804365" w:rsidRPr="00936F88" w:rsidRDefault="00804365" w:rsidP="00760368">
      <w:pPr>
        <w:pStyle w:val="ListParagraph"/>
        <w:numPr>
          <w:ilvl w:val="0"/>
          <w:numId w:val="9"/>
        </w:numPr>
        <w:ind w:left="720"/>
        <w:rPr>
          <w:rFonts w:ascii="Times New Roman" w:hAnsi="Times New Roman" w:cs="Times New Roman"/>
          <w:sz w:val="24"/>
          <w:szCs w:val="24"/>
        </w:rPr>
      </w:pPr>
      <w:r w:rsidRPr="00936F88">
        <w:rPr>
          <w:rFonts w:ascii="Times New Roman" w:hAnsi="Times New Roman" w:cs="Times New Roman"/>
          <w:sz w:val="24"/>
          <w:szCs w:val="24"/>
        </w:rPr>
        <w:t>Each time that a new pulse is sent, the differential equations effectively have a new initial condition.</w:t>
      </w:r>
    </w:p>
    <w:p w:rsidR="00804365" w:rsidRPr="00936F88" w:rsidRDefault="00804365" w:rsidP="00804365">
      <w:pPr>
        <w:ind w:firstLine="360"/>
        <w:rPr>
          <w:rFonts w:ascii="Times New Roman" w:hAnsi="Times New Roman" w:cs="Times New Roman"/>
          <w:sz w:val="24"/>
          <w:szCs w:val="24"/>
          <w:u w:val="single"/>
        </w:rPr>
      </w:pPr>
      <w:r w:rsidRPr="00936F88">
        <w:rPr>
          <w:rFonts w:ascii="Times New Roman" w:hAnsi="Times New Roman" w:cs="Times New Roman"/>
          <w:sz w:val="24"/>
          <w:szCs w:val="24"/>
        </w:rPr>
        <w:tab/>
      </w:r>
      <w:r w:rsidRPr="00936F88">
        <w:rPr>
          <w:rFonts w:ascii="Times New Roman" w:hAnsi="Times New Roman" w:cs="Times New Roman"/>
          <w:sz w:val="24"/>
          <w:szCs w:val="24"/>
        </w:rPr>
        <w:tab/>
      </w:r>
      <w:r w:rsidRPr="00936F88">
        <w:rPr>
          <w:rFonts w:ascii="Times New Roman" w:hAnsi="Times New Roman" w:cs="Times New Roman"/>
          <w:sz w:val="24"/>
          <w:szCs w:val="24"/>
          <w:u w:val="single"/>
        </w:rPr>
        <w:t>Control Volumes</w:t>
      </w:r>
    </w:p>
    <w:p w:rsidR="00804365" w:rsidRPr="00936F88" w:rsidRDefault="00804365" w:rsidP="00760368">
      <w:pPr>
        <w:pStyle w:val="ListParagraph"/>
        <w:numPr>
          <w:ilvl w:val="0"/>
          <w:numId w:val="3"/>
        </w:numPr>
        <w:rPr>
          <w:rFonts w:ascii="Times New Roman" w:hAnsi="Times New Roman" w:cs="Times New Roman"/>
          <w:sz w:val="24"/>
          <w:szCs w:val="24"/>
        </w:rPr>
      </w:pPr>
      <w:r w:rsidRPr="00936F88">
        <w:rPr>
          <w:rFonts w:ascii="Times New Roman" w:hAnsi="Times New Roman" w:cs="Times New Roman"/>
          <w:sz w:val="24"/>
          <w:szCs w:val="24"/>
        </w:rPr>
        <w:t>Whole Bioreactor</w:t>
      </w:r>
    </w:p>
    <w:p w:rsidR="00804365" w:rsidRPr="00936F88" w:rsidRDefault="00804365" w:rsidP="00760368">
      <w:pPr>
        <w:pStyle w:val="ListParagraph"/>
        <w:numPr>
          <w:ilvl w:val="0"/>
          <w:numId w:val="3"/>
        </w:numPr>
        <w:rPr>
          <w:rFonts w:ascii="Times New Roman" w:hAnsi="Times New Roman" w:cs="Times New Roman"/>
          <w:sz w:val="24"/>
          <w:szCs w:val="24"/>
        </w:rPr>
      </w:pPr>
      <w:r w:rsidRPr="00936F88">
        <w:rPr>
          <w:rFonts w:ascii="Times New Roman" w:hAnsi="Times New Roman" w:cs="Times New Roman"/>
          <w:sz w:val="24"/>
          <w:szCs w:val="24"/>
        </w:rPr>
        <w:t>Bioreactor &amp; Surrounding loop</w:t>
      </w:r>
    </w:p>
    <w:p w:rsidR="00804365" w:rsidRPr="00936F88" w:rsidRDefault="00804365" w:rsidP="00760368">
      <w:pPr>
        <w:pStyle w:val="ListParagraph"/>
        <w:numPr>
          <w:ilvl w:val="0"/>
          <w:numId w:val="3"/>
        </w:numPr>
        <w:rPr>
          <w:rFonts w:ascii="Times New Roman" w:hAnsi="Times New Roman" w:cs="Times New Roman"/>
          <w:sz w:val="24"/>
          <w:szCs w:val="24"/>
        </w:rPr>
      </w:pPr>
      <w:r w:rsidRPr="00936F88">
        <w:rPr>
          <w:rFonts w:ascii="Times New Roman" w:hAnsi="Times New Roman" w:cs="Times New Roman"/>
          <w:sz w:val="24"/>
          <w:szCs w:val="24"/>
        </w:rPr>
        <w:t>Pre-bioreactor (syringe Pump, valves, etc.)</w:t>
      </w:r>
    </w:p>
    <w:p w:rsidR="00804365" w:rsidRPr="00936F88" w:rsidRDefault="00804365" w:rsidP="00760368">
      <w:pPr>
        <w:pStyle w:val="ListParagraph"/>
        <w:numPr>
          <w:ilvl w:val="0"/>
          <w:numId w:val="3"/>
        </w:numPr>
        <w:rPr>
          <w:rFonts w:ascii="Times New Roman" w:hAnsi="Times New Roman" w:cs="Times New Roman"/>
          <w:sz w:val="24"/>
          <w:szCs w:val="24"/>
        </w:rPr>
      </w:pPr>
      <w:r w:rsidRPr="00936F88">
        <w:rPr>
          <w:rFonts w:ascii="Times New Roman" w:hAnsi="Times New Roman" w:cs="Times New Roman"/>
          <w:sz w:val="24"/>
          <w:szCs w:val="24"/>
        </w:rPr>
        <w:t>Post-bioreactor(concentration analysis and waste removal)</w:t>
      </w:r>
    </w:p>
    <w:p w:rsidR="00804365" w:rsidRPr="00936F88" w:rsidRDefault="00804365" w:rsidP="00760368">
      <w:pPr>
        <w:pStyle w:val="ListParagraph"/>
        <w:numPr>
          <w:ilvl w:val="0"/>
          <w:numId w:val="3"/>
        </w:numPr>
        <w:rPr>
          <w:rFonts w:ascii="Times New Roman" w:hAnsi="Times New Roman" w:cs="Times New Roman"/>
          <w:sz w:val="24"/>
          <w:szCs w:val="24"/>
        </w:rPr>
      </w:pPr>
      <w:r w:rsidRPr="00936F88">
        <w:rPr>
          <w:rFonts w:ascii="Times New Roman" w:hAnsi="Times New Roman" w:cs="Times New Roman"/>
          <w:sz w:val="24"/>
          <w:szCs w:val="24"/>
        </w:rPr>
        <w:t>Scaffold and cells and glass slide</w:t>
      </w:r>
    </w:p>
    <w:p w:rsidR="00804365" w:rsidRPr="00936F88" w:rsidRDefault="00804365" w:rsidP="00760368">
      <w:pPr>
        <w:pStyle w:val="ListParagraph"/>
        <w:numPr>
          <w:ilvl w:val="0"/>
          <w:numId w:val="3"/>
        </w:numPr>
        <w:rPr>
          <w:rFonts w:ascii="Times New Roman" w:hAnsi="Times New Roman" w:cs="Times New Roman"/>
          <w:sz w:val="24"/>
          <w:szCs w:val="24"/>
        </w:rPr>
      </w:pPr>
      <w:r w:rsidRPr="00936F88">
        <w:rPr>
          <w:rFonts w:ascii="Times New Roman" w:hAnsi="Times New Roman" w:cs="Times New Roman"/>
          <w:sz w:val="24"/>
          <w:szCs w:val="24"/>
        </w:rPr>
        <w:t>Aquarium</w:t>
      </w:r>
    </w:p>
    <w:p w:rsidR="00804365" w:rsidRPr="00936F88" w:rsidRDefault="00804365" w:rsidP="00804365">
      <w:pPr>
        <w:ind w:left="360"/>
        <w:rPr>
          <w:rFonts w:ascii="Times New Roman" w:hAnsi="Times New Roman" w:cs="Times New Roman"/>
          <w:sz w:val="24"/>
          <w:szCs w:val="24"/>
        </w:rPr>
      </w:pPr>
    </w:p>
    <w:p w:rsidR="00804365" w:rsidRDefault="00804365" w:rsidP="00804365">
      <w:pPr>
        <w:rPr>
          <w:rFonts w:ascii="Times New Roman" w:hAnsi="Times New Roman" w:cs="Times New Roman"/>
          <w:sz w:val="24"/>
          <w:szCs w:val="24"/>
          <w:u w:val="single"/>
        </w:rPr>
      </w:pPr>
      <w:r>
        <w:rPr>
          <w:rFonts w:ascii="Times New Roman" w:hAnsi="Times New Roman" w:cs="Times New Roman"/>
          <w:sz w:val="24"/>
          <w:szCs w:val="24"/>
          <w:u w:val="single"/>
        </w:rPr>
        <w:br w:type="page"/>
      </w:r>
    </w:p>
    <w:p w:rsidR="00804365" w:rsidRPr="00A30B11" w:rsidRDefault="00804365" w:rsidP="00804365">
      <w:pPr>
        <w:ind w:left="360" w:firstLine="720"/>
        <w:rPr>
          <w:rFonts w:ascii="Times New Roman" w:hAnsi="Times New Roman" w:cs="Times New Roman"/>
          <w:b/>
          <w:sz w:val="24"/>
          <w:szCs w:val="24"/>
          <w:u w:val="single"/>
        </w:rPr>
      </w:pPr>
      <w:r w:rsidRPr="00A30B11">
        <w:rPr>
          <w:rFonts w:ascii="Times New Roman" w:hAnsi="Times New Roman" w:cs="Times New Roman"/>
          <w:b/>
          <w:sz w:val="24"/>
          <w:szCs w:val="24"/>
          <w:u w:val="single"/>
        </w:rPr>
        <w:lastRenderedPageBreak/>
        <w:t>Mass and Energy Balance Accounting</w:t>
      </w:r>
    </w:p>
    <w:p w:rsidR="00804365" w:rsidRPr="00936F88" w:rsidRDefault="00804365" w:rsidP="00760368">
      <w:pPr>
        <w:pStyle w:val="ListParagraph"/>
        <w:numPr>
          <w:ilvl w:val="0"/>
          <w:numId w:val="4"/>
        </w:numPr>
        <w:rPr>
          <w:rFonts w:ascii="Times New Roman" w:hAnsi="Times New Roman" w:cs="Times New Roman"/>
          <w:sz w:val="24"/>
          <w:szCs w:val="24"/>
        </w:rPr>
      </w:pPr>
      <w:r w:rsidRPr="00936F88">
        <w:rPr>
          <w:rFonts w:ascii="Times New Roman" w:hAnsi="Times New Roman" w:cs="Times New Roman"/>
          <w:sz w:val="24"/>
          <w:szCs w:val="24"/>
        </w:rPr>
        <w:t>List all components (molecules, cells, scaffold, glass slide, ions, waste solid)</w:t>
      </w:r>
    </w:p>
    <w:p w:rsidR="00804365" w:rsidRPr="00936F88" w:rsidRDefault="00804365" w:rsidP="00760368">
      <w:pPr>
        <w:pStyle w:val="ListParagraph"/>
        <w:numPr>
          <w:ilvl w:val="0"/>
          <w:numId w:val="4"/>
        </w:numPr>
        <w:rPr>
          <w:rFonts w:ascii="Times New Roman" w:hAnsi="Times New Roman" w:cs="Times New Roman"/>
          <w:sz w:val="24"/>
          <w:szCs w:val="24"/>
        </w:rPr>
      </w:pPr>
      <w:r w:rsidRPr="00936F88">
        <w:rPr>
          <w:rFonts w:ascii="Times New Roman" w:hAnsi="Times New Roman" w:cs="Times New Roman"/>
          <w:sz w:val="24"/>
          <w:szCs w:val="24"/>
        </w:rPr>
        <w:t>For each component</w:t>
      </w:r>
    </w:p>
    <w:p w:rsidR="00804365" w:rsidRPr="00936F88" w:rsidRDefault="00804365" w:rsidP="00760368">
      <w:pPr>
        <w:pStyle w:val="ListParagraph"/>
        <w:numPr>
          <w:ilvl w:val="1"/>
          <w:numId w:val="4"/>
        </w:numPr>
        <w:rPr>
          <w:rFonts w:ascii="Times New Roman" w:hAnsi="Times New Roman" w:cs="Times New Roman"/>
          <w:sz w:val="24"/>
          <w:szCs w:val="24"/>
        </w:rPr>
      </w:pPr>
      <w:proofErr w:type="spellStart"/>
      <w:r w:rsidRPr="00936F88">
        <w:rPr>
          <w:rFonts w:ascii="Times New Roman" w:hAnsi="Times New Roman" w:cs="Times New Roman"/>
          <w:sz w:val="24"/>
          <w:szCs w:val="24"/>
        </w:rPr>
        <w:t>C</w:t>
      </w:r>
      <w:r w:rsidRPr="00936F88">
        <w:rPr>
          <w:rFonts w:ascii="Times New Roman" w:hAnsi="Times New Roman" w:cs="Times New Roman"/>
          <w:sz w:val="24"/>
          <w:szCs w:val="24"/>
          <w:vertAlign w:val="subscript"/>
        </w:rPr>
        <w:t>p</w:t>
      </w:r>
      <w:proofErr w:type="spellEnd"/>
    </w:p>
    <w:p w:rsidR="00804365" w:rsidRPr="00936F88" w:rsidRDefault="00804365" w:rsidP="00760368">
      <w:pPr>
        <w:pStyle w:val="ListParagraph"/>
        <w:numPr>
          <w:ilvl w:val="1"/>
          <w:numId w:val="4"/>
        </w:numPr>
        <w:rPr>
          <w:rFonts w:ascii="Times New Roman" w:hAnsi="Times New Roman" w:cs="Times New Roman"/>
          <w:sz w:val="24"/>
          <w:szCs w:val="24"/>
        </w:rPr>
      </w:pPr>
      <w:r w:rsidRPr="00936F88">
        <w:rPr>
          <w:rFonts w:ascii="Times New Roman" w:hAnsi="Times New Roman" w:cs="Times New Roman"/>
          <w:sz w:val="24"/>
          <w:szCs w:val="24"/>
        </w:rPr>
        <w:t>Mass or mass flow rate</w:t>
      </w:r>
    </w:p>
    <w:p w:rsidR="00804365" w:rsidRPr="00936F88" w:rsidRDefault="00804365" w:rsidP="00760368">
      <w:pPr>
        <w:pStyle w:val="ListParagraph"/>
        <w:numPr>
          <w:ilvl w:val="1"/>
          <w:numId w:val="4"/>
        </w:numPr>
        <w:rPr>
          <w:rFonts w:ascii="Times New Roman" w:hAnsi="Times New Roman" w:cs="Times New Roman"/>
          <w:sz w:val="24"/>
          <w:szCs w:val="24"/>
        </w:rPr>
      </w:pPr>
      <w:r w:rsidRPr="00936F88">
        <w:rPr>
          <w:rFonts w:ascii="Times New Roman" w:hAnsi="Times New Roman" w:cs="Times New Roman"/>
          <w:sz w:val="24"/>
          <w:szCs w:val="24"/>
        </w:rPr>
        <w:t>Molecular weight if any</w:t>
      </w:r>
    </w:p>
    <w:p w:rsidR="00804365" w:rsidRPr="00936F88" w:rsidRDefault="00804365" w:rsidP="00760368">
      <w:pPr>
        <w:pStyle w:val="ListParagraph"/>
        <w:numPr>
          <w:ilvl w:val="1"/>
          <w:numId w:val="4"/>
        </w:numPr>
        <w:rPr>
          <w:rFonts w:ascii="Times New Roman" w:hAnsi="Times New Roman" w:cs="Times New Roman"/>
          <w:sz w:val="24"/>
          <w:szCs w:val="24"/>
        </w:rPr>
      </w:pPr>
      <w:r w:rsidRPr="00936F88">
        <w:rPr>
          <w:rFonts w:ascii="Times New Roman" w:hAnsi="Times New Roman" w:cs="Times New Roman"/>
          <w:sz w:val="24"/>
          <w:szCs w:val="24"/>
        </w:rPr>
        <w:t>Enthalpy (standard state and difference from standard state)</w:t>
      </w:r>
    </w:p>
    <w:p w:rsidR="00804365" w:rsidRPr="00936F88" w:rsidRDefault="00804365" w:rsidP="00760368">
      <w:pPr>
        <w:pStyle w:val="ListParagraph"/>
        <w:numPr>
          <w:ilvl w:val="1"/>
          <w:numId w:val="4"/>
        </w:numPr>
        <w:rPr>
          <w:rFonts w:ascii="Times New Roman" w:hAnsi="Times New Roman" w:cs="Times New Roman"/>
          <w:sz w:val="24"/>
          <w:szCs w:val="24"/>
        </w:rPr>
      </w:pPr>
      <w:r w:rsidRPr="00936F88">
        <w:rPr>
          <w:rFonts w:ascii="Times New Roman" w:hAnsi="Times New Roman" w:cs="Times New Roman"/>
          <w:sz w:val="24"/>
          <w:szCs w:val="24"/>
        </w:rPr>
        <w:t>Mass or molar fraction</w:t>
      </w:r>
    </w:p>
    <w:p w:rsidR="00804365" w:rsidRPr="00936F88" w:rsidRDefault="00804365" w:rsidP="00760368">
      <w:pPr>
        <w:pStyle w:val="ListParagraph"/>
        <w:numPr>
          <w:ilvl w:val="0"/>
          <w:numId w:val="4"/>
        </w:numPr>
        <w:rPr>
          <w:rFonts w:ascii="Times New Roman" w:hAnsi="Times New Roman" w:cs="Times New Roman"/>
          <w:sz w:val="24"/>
          <w:szCs w:val="24"/>
        </w:rPr>
      </w:pPr>
      <m:oMath>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mix</m:t>
            </m:r>
          </m:sub>
        </m:sSub>
      </m:oMath>
    </w:p>
    <w:p w:rsidR="00804365" w:rsidRPr="00936F88" w:rsidRDefault="00804365" w:rsidP="00760368">
      <w:pPr>
        <w:pStyle w:val="ListParagraph"/>
        <w:numPr>
          <w:ilvl w:val="0"/>
          <w:numId w:val="4"/>
        </w:numPr>
        <w:rPr>
          <w:rFonts w:ascii="Times New Roman" w:hAnsi="Times New Roman" w:cs="Times New Roman"/>
          <w:sz w:val="24"/>
          <w:szCs w:val="24"/>
        </w:rPr>
      </w:pPr>
      <w:r w:rsidRPr="00936F88">
        <w:rPr>
          <w:rFonts w:ascii="Times New Roman" w:eastAsiaTheme="minorEastAsia" w:hAnsi="Times New Roman" w:cs="Times New Roman"/>
          <w:sz w:val="24"/>
          <w:szCs w:val="24"/>
        </w:rPr>
        <w:t>Heaters in aquarium</w:t>
      </w:r>
    </w:p>
    <w:p w:rsidR="00804365" w:rsidRPr="00936F88" w:rsidRDefault="00804365" w:rsidP="00760368">
      <w:pPr>
        <w:pStyle w:val="ListParagraph"/>
        <w:numPr>
          <w:ilvl w:val="0"/>
          <w:numId w:val="4"/>
        </w:numPr>
        <w:rPr>
          <w:rFonts w:ascii="Times New Roman" w:hAnsi="Times New Roman" w:cs="Times New Roman"/>
          <w:sz w:val="24"/>
          <w:szCs w:val="24"/>
        </w:rPr>
      </w:pPr>
      <w:r w:rsidRPr="00936F88">
        <w:rPr>
          <w:rFonts w:ascii="Times New Roman" w:eastAsiaTheme="minorEastAsia" w:hAnsi="Times New Roman" w:cs="Times New Roman"/>
          <w:sz w:val="24"/>
          <w:szCs w:val="24"/>
        </w:rPr>
        <w:t>Heat losses to bottom table</w:t>
      </w:r>
    </w:p>
    <w:p w:rsidR="00804365" w:rsidRPr="00936F88" w:rsidRDefault="00804365" w:rsidP="00760368">
      <w:pPr>
        <w:pStyle w:val="ListParagraph"/>
        <w:numPr>
          <w:ilvl w:val="0"/>
          <w:numId w:val="4"/>
        </w:numPr>
        <w:rPr>
          <w:rFonts w:ascii="Times New Roman" w:hAnsi="Times New Roman" w:cs="Times New Roman"/>
          <w:sz w:val="24"/>
          <w:szCs w:val="24"/>
        </w:rPr>
      </w:pPr>
      <w:r w:rsidRPr="00936F88">
        <w:rPr>
          <w:rFonts w:ascii="Times New Roman" w:eastAsiaTheme="minorEastAsia" w:hAnsi="Times New Roman" w:cs="Times New Roman"/>
          <w:sz w:val="24"/>
          <w:szCs w:val="24"/>
        </w:rPr>
        <w:t>Heat losses to surrounding air through sides</w:t>
      </w:r>
    </w:p>
    <w:p w:rsidR="00804365" w:rsidRPr="00936F88" w:rsidRDefault="00804365" w:rsidP="00760368">
      <w:pPr>
        <w:pStyle w:val="ListParagraph"/>
        <w:numPr>
          <w:ilvl w:val="0"/>
          <w:numId w:val="4"/>
        </w:numPr>
        <w:rPr>
          <w:rFonts w:ascii="Times New Roman" w:hAnsi="Times New Roman" w:cs="Times New Roman"/>
          <w:sz w:val="24"/>
          <w:szCs w:val="24"/>
        </w:rPr>
      </w:pPr>
      <w:r w:rsidRPr="00936F88">
        <w:rPr>
          <w:rFonts w:ascii="Times New Roman" w:eastAsiaTheme="minorEastAsia" w:hAnsi="Times New Roman" w:cs="Times New Roman"/>
          <w:sz w:val="24"/>
          <w:szCs w:val="24"/>
        </w:rPr>
        <w:t>Heat losses through top</w:t>
      </w:r>
    </w:p>
    <w:p w:rsidR="00804365" w:rsidRPr="00936F88" w:rsidRDefault="00804365" w:rsidP="00804365">
      <w:pPr>
        <w:pStyle w:val="ListParagraph"/>
        <w:ind w:left="1440"/>
        <w:rPr>
          <w:rFonts w:ascii="Times New Roman" w:eastAsiaTheme="minorEastAsia" w:hAnsi="Times New Roman" w:cs="Times New Roman"/>
          <w:sz w:val="24"/>
          <w:szCs w:val="24"/>
        </w:rPr>
      </w:pPr>
      <w:r w:rsidRPr="00936F88">
        <w:rPr>
          <w:rFonts w:ascii="Times New Roman" w:eastAsiaTheme="minorEastAsia" w:hAnsi="Times New Roman" w:cs="Times New Roman"/>
          <w:sz w:val="24"/>
          <w:szCs w:val="24"/>
        </w:rPr>
        <w:t>Lid has penetrations for all sensors and impellers</w:t>
      </w:r>
    </w:p>
    <w:p w:rsidR="00804365" w:rsidRPr="00936F88" w:rsidRDefault="00804365" w:rsidP="00760368">
      <w:pPr>
        <w:pStyle w:val="ListParagraph"/>
        <w:numPr>
          <w:ilvl w:val="0"/>
          <w:numId w:val="4"/>
        </w:numPr>
        <w:rPr>
          <w:rFonts w:ascii="Times New Roman" w:hAnsi="Times New Roman" w:cs="Times New Roman"/>
          <w:sz w:val="24"/>
          <w:szCs w:val="24"/>
        </w:rPr>
      </w:pPr>
      <w:r w:rsidRPr="00936F88">
        <w:rPr>
          <w:rFonts w:ascii="Times New Roman" w:eastAsiaTheme="minorEastAsia" w:hAnsi="Times New Roman" w:cs="Times New Roman"/>
          <w:sz w:val="24"/>
          <w:szCs w:val="24"/>
        </w:rPr>
        <w:t>Mixing of entire aquarium</w:t>
      </w:r>
    </w:p>
    <w:p w:rsidR="00804365" w:rsidRPr="00936F88" w:rsidRDefault="00804365" w:rsidP="00804365">
      <w:pPr>
        <w:pStyle w:val="ListParagraph"/>
        <w:ind w:left="1440"/>
        <w:rPr>
          <w:rFonts w:ascii="Times New Roman" w:eastAsiaTheme="minorEastAsia" w:hAnsi="Times New Roman" w:cs="Times New Roman"/>
          <w:sz w:val="24"/>
          <w:szCs w:val="24"/>
        </w:rPr>
      </w:pPr>
      <w:r w:rsidRPr="00936F88">
        <w:rPr>
          <w:rFonts w:ascii="Times New Roman" w:eastAsiaTheme="minorEastAsia" w:hAnsi="Times New Roman" w:cs="Times New Roman"/>
          <w:sz w:val="24"/>
          <w:szCs w:val="24"/>
        </w:rPr>
        <w:t xml:space="preserve">Can it be treated as uniform constant temperature bath? </w:t>
      </w:r>
    </w:p>
    <w:p w:rsidR="00804365" w:rsidRPr="00936F88" w:rsidRDefault="00804365" w:rsidP="00760368">
      <w:pPr>
        <w:pStyle w:val="ListParagraph"/>
        <w:numPr>
          <w:ilvl w:val="0"/>
          <w:numId w:val="4"/>
        </w:numPr>
        <w:rPr>
          <w:rFonts w:ascii="Times New Roman" w:hAnsi="Times New Roman" w:cs="Times New Roman"/>
          <w:sz w:val="24"/>
          <w:szCs w:val="24"/>
        </w:rPr>
      </w:pPr>
      <w:r w:rsidRPr="00936F88">
        <w:rPr>
          <w:rFonts w:ascii="Times New Roman" w:hAnsi="Times New Roman" w:cs="Times New Roman"/>
          <w:sz w:val="24"/>
          <w:szCs w:val="24"/>
        </w:rPr>
        <w:t>Heat rises- Each bioreactor will have “flip-top” with penetrations</w:t>
      </w:r>
    </w:p>
    <w:p w:rsidR="00804365" w:rsidRPr="00936F88" w:rsidRDefault="00804365" w:rsidP="00804365">
      <w:pPr>
        <w:pStyle w:val="ListParagraph"/>
        <w:ind w:firstLine="720"/>
        <w:rPr>
          <w:rFonts w:ascii="Times New Roman" w:hAnsi="Times New Roman" w:cs="Times New Roman"/>
          <w:sz w:val="24"/>
          <w:szCs w:val="24"/>
        </w:rPr>
      </w:pPr>
      <w:r w:rsidRPr="00936F88">
        <w:rPr>
          <w:rFonts w:ascii="Times New Roman" w:hAnsi="Times New Roman" w:cs="Times New Roman"/>
          <w:sz w:val="24"/>
          <w:szCs w:val="24"/>
        </w:rPr>
        <w:t>Note: 4-7 *aquarium level*</w:t>
      </w:r>
    </w:p>
    <w:p w:rsidR="00804365" w:rsidRPr="00936F88" w:rsidRDefault="00804365" w:rsidP="00804365">
      <w:pPr>
        <w:pStyle w:val="ListParagraph"/>
        <w:rPr>
          <w:rFonts w:ascii="Times New Roman" w:hAnsi="Times New Roman" w:cs="Times New Roman"/>
          <w:sz w:val="24"/>
          <w:szCs w:val="24"/>
        </w:rPr>
      </w:pPr>
    </w:p>
    <w:p w:rsidR="00804365" w:rsidRPr="00936F88" w:rsidRDefault="00804365" w:rsidP="00804365">
      <w:pPr>
        <w:pStyle w:val="ListParagraph"/>
        <w:ind w:firstLine="720"/>
        <w:rPr>
          <w:rFonts w:ascii="Times New Roman" w:hAnsi="Times New Roman" w:cs="Times New Roman"/>
          <w:sz w:val="24"/>
          <w:szCs w:val="24"/>
          <w:u w:val="single"/>
        </w:rPr>
      </w:pPr>
      <w:r w:rsidRPr="00936F88">
        <w:rPr>
          <w:rFonts w:ascii="Times New Roman" w:hAnsi="Times New Roman" w:cs="Times New Roman"/>
          <w:sz w:val="24"/>
          <w:szCs w:val="24"/>
          <w:u w:val="single"/>
        </w:rPr>
        <w:t>Bioreactor</w:t>
      </w:r>
    </w:p>
    <w:p w:rsidR="00804365" w:rsidRPr="00936F88" w:rsidRDefault="00804365" w:rsidP="00760368">
      <w:pPr>
        <w:pStyle w:val="ListParagraph"/>
        <w:numPr>
          <w:ilvl w:val="0"/>
          <w:numId w:val="5"/>
        </w:numPr>
        <w:rPr>
          <w:rFonts w:ascii="Times New Roman" w:hAnsi="Times New Roman" w:cs="Times New Roman"/>
          <w:sz w:val="24"/>
          <w:szCs w:val="24"/>
        </w:rPr>
      </w:pPr>
      <w:r w:rsidRPr="00936F88">
        <w:rPr>
          <w:rFonts w:ascii="Times New Roman" w:hAnsi="Times New Roman" w:cs="Times New Roman"/>
          <w:sz w:val="24"/>
          <w:szCs w:val="24"/>
        </w:rPr>
        <w:t>Top</w:t>
      </w:r>
    </w:p>
    <w:p w:rsidR="00804365" w:rsidRPr="00936F88" w:rsidRDefault="00804365" w:rsidP="00760368">
      <w:pPr>
        <w:pStyle w:val="ListParagraph"/>
        <w:numPr>
          <w:ilvl w:val="0"/>
          <w:numId w:val="5"/>
        </w:numPr>
        <w:rPr>
          <w:rFonts w:ascii="Times New Roman" w:hAnsi="Times New Roman" w:cs="Times New Roman"/>
          <w:sz w:val="24"/>
          <w:szCs w:val="24"/>
        </w:rPr>
      </w:pPr>
      <w:r w:rsidRPr="00936F88">
        <w:rPr>
          <w:rFonts w:ascii="Times New Roman" w:hAnsi="Times New Roman" w:cs="Times New Roman"/>
          <w:sz w:val="24"/>
          <w:szCs w:val="24"/>
        </w:rPr>
        <w:t>Sides</w:t>
      </w:r>
    </w:p>
    <w:p w:rsidR="00804365" w:rsidRPr="00936F88" w:rsidRDefault="00804365" w:rsidP="00760368">
      <w:pPr>
        <w:pStyle w:val="ListParagraph"/>
        <w:numPr>
          <w:ilvl w:val="0"/>
          <w:numId w:val="5"/>
        </w:numPr>
        <w:rPr>
          <w:rFonts w:ascii="Times New Roman" w:hAnsi="Times New Roman" w:cs="Times New Roman"/>
          <w:sz w:val="24"/>
          <w:szCs w:val="24"/>
        </w:rPr>
      </w:pPr>
      <w:r w:rsidRPr="00936F88">
        <w:rPr>
          <w:rFonts w:ascii="Times New Roman" w:hAnsi="Times New Roman" w:cs="Times New Roman"/>
          <w:sz w:val="24"/>
          <w:szCs w:val="24"/>
        </w:rPr>
        <w:t xml:space="preserve">Bottom </w:t>
      </w:r>
    </w:p>
    <w:p w:rsidR="00D612A3" w:rsidRDefault="00D612A3">
      <w:pPr>
        <w:rPr>
          <w:rFonts w:ascii="Times New Roman" w:hAnsi="Times New Roman" w:cs="Times New Roman"/>
          <w:b/>
          <w:sz w:val="24"/>
          <w:szCs w:val="24"/>
        </w:rPr>
      </w:pPr>
    </w:p>
    <w:p w:rsidR="00E47615" w:rsidRPr="00E47615" w:rsidRDefault="00E47615" w:rsidP="00684065">
      <w:pPr>
        <w:spacing w:line="360" w:lineRule="auto"/>
        <w:jc w:val="both"/>
        <w:rPr>
          <w:rFonts w:ascii="Times New Roman" w:eastAsia="Calibri" w:hAnsi="Times New Roman" w:cs="Times New Roman"/>
          <w:sz w:val="24"/>
        </w:rPr>
      </w:pPr>
      <w:r w:rsidRPr="00E47615">
        <w:rPr>
          <w:rFonts w:ascii="Times New Roman" w:eastAsia="Calibri" w:hAnsi="Times New Roman" w:cs="Times New Roman"/>
          <w:sz w:val="24"/>
        </w:rPr>
        <w:t xml:space="preserve">The main objective of Dr. Brenner’s research group at Florida Tech is </w:t>
      </w:r>
      <w:r w:rsidR="000D4C2E">
        <w:rPr>
          <w:rFonts w:ascii="Times New Roman" w:eastAsia="Calibri" w:hAnsi="Times New Roman" w:cs="Times New Roman"/>
          <w:sz w:val="24"/>
        </w:rPr>
        <w:t>the construction of</w:t>
      </w:r>
      <w:r w:rsidRPr="00E47615">
        <w:rPr>
          <w:rFonts w:ascii="Times New Roman" w:eastAsia="Calibri" w:hAnsi="Times New Roman" w:cs="Times New Roman"/>
          <w:sz w:val="24"/>
        </w:rPr>
        <w:t xml:space="preserve"> a fully automated tissue engineering test bed. Such a system enhances tissue engineering potential future research capabilities at this university and is a vital tool for expanding current research. The scope of </w:t>
      </w:r>
      <w:r w:rsidR="00684065">
        <w:rPr>
          <w:rFonts w:ascii="Times New Roman" w:eastAsia="Calibri" w:hAnsi="Times New Roman" w:cs="Times New Roman"/>
          <w:sz w:val="24"/>
        </w:rPr>
        <w:t xml:space="preserve">Princess </w:t>
      </w:r>
      <w:proofErr w:type="spellStart"/>
      <w:r w:rsidR="00684065">
        <w:rPr>
          <w:rFonts w:ascii="Times New Roman" w:eastAsia="Calibri" w:hAnsi="Times New Roman" w:cs="Times New Roman"/>
          <w:sz w:val="24"/>
        </w:rPr>
        <w:t>Akande's</w:t>
      </w:r>
      <w:proofErr w:type="spellEnd"/>
      <w:r w:rsidRPr="00E47615">
        <w:rPr>
          <w:rFonts w:ascii="Times New Roman" w:eastAsia="Calibri" w:hAnsi="Times New Roman" w:cs="Times New Roman"/>
          <w:sz w:val="24"/>
        </w:rPr>
        <w:t xml:space="preserve"> thesis </w:t>
      </w:r>
      <w:commentRangeStart w:id="71"/>
      <w:r w:rsidR="00684065">
        <w:rPr>
          <w:rFonts w:ascii="Times New Roman" w:eastAsia="Calibri" w:hAnsi="Times New Roman" w:cs="Times New Roman"/>
          <w:sz w:val="24"/>
        </w:rPr>
        <w:t xml:space="preserve">(ref.) </w:t>
      </w:r>
      <w:commentRangeEnd w:id="71"/>
      <w:r w:rsidR="00684065">
        <w:rPr>
          <w:rStyle w:val="CommentReference"/>
        </w:rPr>
        <w:commentReference w:id="71"/>
      </w:r>
      <w:r w:rsidRPr="00E47615">
        <w:rPr>
          <w:rFonts w:ascii="Times New Roman" w:eastAsia="Calibri" w:hAnsi="Times New Roman" w:cs="Times New Roman"/>
          <w:sz w:val="24"/>
          <w:szCs w:val="24"/>
        </w:rPr>
        <w:t xml:space="preserve">focuses will be on the mass balances, particularly for glucose. </w:t>
      </w:r>
    </w:p>
    <w:p w:rsidR="00E47615" w:rsidRPr="00E47615" w:rsidRDefault="00E47615" w:rsidP="00684065">
      <w:pPr>
        <w:spacing w:line="360" w:lineRule="auto"/>
        <w:jc w:val="both"/>
        <w:rPr>
          <w:rFonts w:ascii="Times New Roman" w:eastAsia="Calibri" w:hAnsi="Times New Roman" w:cs="Times New Roman"/>
          <w:sz w:val="24"/>
          <w:szCs w:val="24"/>
        </w:rPr>
      </w:pPr>
      <w:r w:rsidRPr="00E47615">
        <w:rPr>
          <w:rFonts w:ascii="Times New Roman" w:eastAsia="Calibri" w:hAnsi="Times New Roman" w:cs="Times New Roman"/>
          <w:sz w:val="24"/>
          <w:szCs w:val="24"/>
        </w:rPr>
        <w:t>E</w:t>
      </w:r>
      <w:bookmarkStart w:id="72" w:name="_Hlk6353879"/>
      <w:r w:rsidRPr="00E47615">
        <w:rPr>
          <w:rFonts w:ascii="Times New Roman" w:eastAsia="Calibri" w:hAnsi="Times New Roman" w:cs="Times New Roman"/>
          <w:sz w:val="24"/>
          <w:szCs w:val="24"/>
        </w:rPr>
        <w:t>quation 1 shows the relationship between mass flowrate, reactor volume, and glucose concentration and their interactions with each other. The overall change in mass of glucose per time</w:t>
      </w:r>
      <w:proofErr w:type="gramStart"/>
      <w:r w:rsidRPr="00E47615">
        <w:rPr>
          <w:rFonts w:ascii="Times New Roman" w:eastAsia="Calibri" w:hAnsi="Times New Roman" w:cs="Times New Roman"/>
          <w:sz w:val="24"/>
          <w:szCs w:val="24"/>
        </w:rPr>
        <w:t xml:space="preserve">, </w:t>
      </w:r>
      <w:proofErr w:type="gramEnd"/>
      <m:oMath>
        <m:f>
          <m:fPr>
            <m:ctrlPr>
              <w:rPr>
                <w:rFonts w:ascii="Cambria Math" w:eastAsia="Calibri" w:hAnsi="Cambria Math" w:cs="Times New Roman"/>
                <w:i/>
                <w:iCs/>
                <w:sz w:val="24"/>
                <w:szCs w:val="24"/>
              </w:rPr>
            </m:ctrlPr>
          </m:fPr>
          <m:num>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dm</m:t>
                </m:r>
              </m:e>
              <m:sub>
                <m:r>
                  <w:rPr>
                    <w:rFonts w:ascii="Cambria Math" w:eastAsia="Calibri" w:hAnsi="Cambria Math" w:cs="Times New Roman"/>
                    <w:sz w:val="24"/>
                    <w:szCs w:val="24"/>
                  </w:rPr>
                  <m:t>Glucose</m:t>
                </m:r>
              </m:sub>
            </m:sSub>
          </m:num>
          <m:den>
            <m:r>
              <w:rPr>
                <w:rFonts w:ascii="Cambria Math" w:eastAsia="Calibri" w:hAnsi="Cambria Math" w:cs="Times New Roman"/>
                <w:sz w:val="24"/>
                <w:szCs w:val="24"/>
              </w:rPr>
              <m:t>dt</m:t>
            </m:r>
          </m:den>
        </m:f>
      </m:oMath>
      <w:r w:rsidRPr="00E47615">
        <w:rPr>
          <w:rFonts w:ascii="Times New Roman" w:eastAsia="Times New Roman" w:hAnsi="Times New Roman" w:cs="Times New Roman"/>
          <w:iCs/>
          <w:sz w:val="24"/>
          <w:szCs w:val="24"/>
        </w:rPr>
        <w:t>,</w:t>
      </w:r>
      <w:r w:rsidRPr="00E47615">
        <w:rPr>
          <w:rFonts w:ascii="Times New Roman" w:eastAsia="Calibri" w:hAnsi="Times New Roman" w:cs="Times New Roman"/>
          <w:sz w:val="24"/>
          <w:szCs w:val="24"/>
        </w:rPr>
        <w:t xml:space="preserve"> equates to the rate of disappearance of glucose </w:t>
      </w:r>
      <w:r w:rsidRPr="00E47615">
        <w:rPr>
          <w:rFonts w:ascii="Times New Roman" w:eastAsia="Calibri" w:hAnsi="Times New Roman" w:cs="Times New Roman"/>
          <w:sz w:val="24"/>
          <w:szCs w:val="24"/>
        </w:rPr>
        <w:lastRenderedPageBreak/>
        <w:t xml:space="preserve">per cell,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Glucose/cell</m:t>
            </m:r>
          </m:sub>
        </m:sSub>
      </m:oMath>
      <w:r w:rsidRPr="00E47615">
        <w:rPr>
          <w:rFonts w:ascii="Times New Roman" w:eastAsia="Times New Roman" w:hAnsi="Times New Roman" w:cs="Times New Roman"/>
          <w:iCs/>
          <w:sz w:val="24"/>
          <w:szCs w:val="24"/>
        </w:rPr>
        <w:t>,</w:t>
      </w:r>
      <w:r w:rsidRPr="00E47615">
        <w:rPr>
          <w:rFonts w:ascii="Times New Roman" w:eastAsia="Calibri" w:hAnsi="Times New Roman" w:cs="Times New Roman"/>
          <w:sz w:val="24"/>
          <w:szCs w:val="24"/>
        </w:rPr>
        <w:t xml:space="preserve"> multiplied by the number of cells, </w:t>
      </w:r>
      <m:oMath>
        <m:r>
          <w:rPr>
            <w:rFonts w:ascii="Cambria Math" w:eastAsia="Times New Roman" w:hAnsi="Cambria Math" w:cs="Times New Roman"/>
            <w:sz w:val="24"/>
            <w:szCs w:val="24"/>
          </w:rPr>
          <m:t>m</m:t>
        </m:r>
      </m:oMath>
      <w:bookmarkEnd w:id="72"/>
      <w:r w:rsidRPr="00E47615">
        <w:rPr>
          <w:rFonts w:ascii="Times New Roman" w:eastAsia="Calibri" w:hAnsi="Times New Roman" w:cs="Times New Roman"/>
          <w:sz w:val="24"/>
          <w:szCs w:val="24"/>
        </w:rPr>
        <w:t xml:space="preserve">.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Glucose</m:t>
            </m:r>
          </m:sub>
        </m:sSub>
      </m:oMath>
      <w:r w:rsidRPr="00E47615">
        <w:rPr>
          <w:rFonts w:ascii="Times New Roman" w:eastAsia="Calibri" w:hAnsi="Times New Roman" w:cs="Times New Roman"/>
          <w:iCs/>
          <w:sz w:val="24"/>
          <w:szCs w:val="24"/>
        </w:rPr>
        <w:t xml:space="preserve"> </w:t>
      </w:r>
      <w:proofErr w:type="gramStart"/>
      <w:r w:rsidRPr="00E47615">
        <w:rPr>
          <w:rFonts w:ascii="Times New Roman" w:eastAsia="Calibri" w:hAnsi="Times New Roman" w:cs="Times New Roman"/>
          <w:iCs/>
          <w:sz w:val="24"/>
          <w:szCs w:val="24"/>
        </w:rPr>
        <w:t>is</w:t>
      </w:r>
      <w:proofErr w:type="gramEnd"/>
      <w:r w:rsidRPr="00E47615">
        <w:rPr>
          <w:rFonts w:ascii="Times New Roman" w:eastAsia="Calibri" w:hAnsi="Times New Roman" w:cs="Times New Roman"/>
          <w:iCs/>
          <w:sz w:val="24"/>
          <w:szCs w:val="24"/>
        </w:rPr>
        <w:t xml:space="preserve"> the exit concentration of glucose.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V</m:t>
            </m:r>
          </m:e>
          <m:sub>
            <m:r>
              <w:rPr>
                <w:rFonts w:ascii="Cambria Math" w:eastAsia="Calibri" w:hAnsi="Cambria Math" w:cs="Times New Roman"/>
                <w:sz w:val="24"/>
                <w:szCs w:val="24"/>
              </w:rPr>
              <m:t>Reactor contents</m:t>
            </m:r>
          </m:sub>
        </m:sSub>
      </m:oMath>
      <w:r w:rsidRPr="00E47615">
        <w:rPr>
          <w:rFonts w:ascii="Times New Roman" w:eastAsia="Calibri" w:hAnsi="Times New Roman" w:cs="Times New Roman"/>
          <w:iCs/>
          <w:sz w:val="24"/>
          <w:szCs w:val="24"/>
        </w:rPr>
        <w:t xml:space="preserve"> </w:t>
      </w:r>
      <w:proofErr w:type="gramStart"/>
      <w:r w:rsidRPr="00E47615">
        <w:rPr>
          <w:rFonts w:ascii="Times New Roman" w:eastAsia="Calibri" w:hAnsi="Times New Roman" w:cs="Times New Roman"/>
          <w:iCs/>
          <w:sz w:val="24"/>
          <w:szCs w:val="24"/>
        </w:rPr>
        <w:t>is</w:t>
      </w:r>
      <w:proofErr w:type="gramEnd"/>
      <w:r w:rsidRPr="00E47615">
        <w:rPr>
          <w:rFonts w:ascii="Times New Roman" w:eastAsia="Calibri" w:hAnsi="Times New Roman" w:cs="Times New Roman"/>
          <w:iCs/>
          <w:sz w:val="24"/>
          <w:szCs w:val="24"/>
        </w:rPr>
        <w:t xml:space="preserve"> the volume of reactor contents. </w:t>
      </w:r>
      <m:oMath>
        <m:f>
          <m:fPr>
            <m:ctrlPr>
              <w:rPr>
                <w:rFonts w:ascii="Cambria Math" w:eastAsia="Calibri" w:hAnsi="Cambria Math" w:cs="Times New Roman"/>
                <w:i/>
                <w:iCs/>
                <w:sz w:val="24"/>
                <w:szCs w:val="24"/>
              </w:rPr>
            </m:ctrlPr>
          </m:fPr>
          <m:num>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dC</m:t>
                </m:r>
              </m:e>
              <m:sub>
                <m:r>
                  <w:rPr>
                    <w:rFonts w:ascii="Cambria Math" w:eastAsia="Calibri" w:hAnsi="Cambria Math" w:cs="Times New Roman"/>
                    <w:sz w:val="24"/>
                    <w:szCs w:val="24"/>
                  </w:rPr>
                  <m:t>Glucose</m:t>
                </m:r>
              </m:sub>
            </m:sSub>
          </m:num>
          <m:den>
            <m:r>
              <w:rPr>
                <w:rFonts w:ascii="Cambria Math" w:eastAsia="Calibri" w:hAnsi="Cambria Math" w:cs="Times New Roman"/>
                <w:sz w:val="24"/>
                <w:szCs w:val="24"/>
              </w:rPr>
              <m:t>dt</m:t>
            </m:r>
          </m:den>
        </m:f>
      </m:oMath>
      <w:r w:rsidRPr="00E47615">
        <w:rPr>
          <w:rFonts w:ascii="Times New Roman" w:eastAsia="Times New Roman" w:hAnsi="Times New Roman" w:cs="Times New Roman"/>
          <w:iCs/>
          <w:sz w:val="24"/>
          <w:szCs w:val="24"/>
        </w:rPr>
        <w:t xml:space="preserve"> </w:t>
      </w:r>
      <w:proofErr w:type="gramStart"/>
      <w:r w:rsidRPr="00E47615">
        <w:rPr>
          <w:rFonts w:ascii="Times New Roman" w:eastAsia="Times New Roman" w:hAnsi="Times New Roman" w:cs="Times New Roman"/>
          <w:iCs/>
          <w:sz w:val="24"/>
          <w:szCs w:val="24"/>
        </w:rPr>
        <w:t>is</w:t>
      </w:r>
      <w:proofErr w:type="gramEnd"/>
      <w:r w:rsidRPr="00E47615">
        <w:rPr>
          <w:rFonts w:ascii="Times New Roman" w:eastAsia="Times New Roman" w:hAnsi="Times New Roman" w:cs="Times New Roman"/>
          <w:iCs/>
          <w:sz w:val="24"/>
          <w:szCs w:val="24"/>
        </w:rPr>
        <w:t xml:space="preserve"> the differential change in concentration of glucose over time.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glucose</m:t>
            </m:r>
          </m:sub>
        </m:sSub>
      </m:oMath>
      <w:r w:rsidRPr="00E47615">
        <w:rPr>
          <w:rFonts w:ascii="Times New Roman" w:eastAsia="Times New Roman" w:hAnsi="Times New Roman" w:cs="Times New Roman"/>
          <w:iCs/>
          <w:sz w:val="24"/>
          <w:szCs w:val="24"/>
        </w:rPr>
        <w:t xml:space="preserve"> </w:t>
      </w:r>
      <w:proofErr w:type="gramStart"/>
      <w:r w:rsidRPr="00E47615">
        <w:rPr>
          <w:rFonts w:ascii="Times New Roman" w:eastAsia="Times New Roman" w:hAnsi="Times New Roman" w:cs="Times New Roman"/>
          <w:iCs/>
          <w:sz w:val="24"/>
          <w:szCs w:val="24"/>
        </w:rPr>
        <w:t>is</w:t>
      </w:r>
      <w:proofErr w:type="gramEnd"/>
      <w:r w:rsidRPr="00E47615">
        <w:rPr>
          <w:rFonts w:ascii="Times New Roman" w:eastAsia="Times New Roman" w:hAnsi="Times New Roman" w:cs="Times New Roman"/>
          <w:iCs/>
          <w:sz w:val="24"/>
          <w:szCs w:val="24"/>
        </w:rPr>
        <w:t xml:space="preserve"> the concentration of glucose in mass per volume. </w:t>
      </w:r>
      <m:oMath>
        <m:f>
          <m:fPr>
            <m:ctrlPr>
              <w:rPr>
                <w:rFonts w:ascii="Cambria Math" w:eastAsia="Calibri" w:hAnsi="Cambria Math" w:cs="Times New Roman"/>
                <w:i/>
                <w:iCs/>
                <w:sz w:val="24"/>
                <w:szCs w:val="24"/>
              </w:rPr>
            </m:ctrlPr>
          </m:fPr>
          <m:num>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dV</m:t>
                </m:r>
              </m:e>
              <m:sub>
                <m:r>
                  <w:rPr>
                    <w:rFonts w:ascii="Cambria Math" w:eastAsia="Calibri" w:hAnsi="Cambria Math" w:cs="Times New Roman"/>
                    <w:sz w:val="24"/>
                    <w:szCs w:val="24"/>
                  </w:rPr>
                  <m:t>Glucose</m:t>
                </m:r>
              </m:sub>
            </m:sSub>
          </m:num>
          <m:den>
            <m:r>
              <w:rPr>
                <w:rFonts w:ascii="Cambria Math" w:eastAsia="Calibri" w:hAnsi="Cambria Math" w:cs="Times New Roman"/>
                <w:sz w:val="24"/>
                <w:szCs w:val="24"/>
              </w:rPr>
              <m:t>dt</m:t>
            </m:r>
          </m:den>
        </m:f>
      </m:oMath>
      <w:r w:rsidRPr="00E47615">
        <w:rPr>
          <w:rFonts w:ascii="Times New Roman" w:eastAsia="Times New Roman" w:hAnsi="Times New Roman" w:cs="Times New Roman"/>
          <w:iCs/>
          <w:sz w:val="24"/>
          <w:szCs w:val="24"/>
        </w:rPr>
        <w:t xml:space="preserve"> </w:t>
      </w:r>
      <w:r w:rsidRPr="00E47615">
        <w:rPr>
          <w:rFonts w:ascii="Times New Roman" w:eastAsia="Calibri" w:hAnsi="Times New Roman" w:cs="Times New Roman"/>
          <w:iCs/>
          <w:sz w:val="24"/>
          <w:szCs w:val="24"/>
        </w:rPr>
        <w:t xml:space="preserve"> </w:t>
      </w:r>
      <w:proofErr w:type="gramStart"/>
      <w:r w:rsidRPr="00E47615">
        <w:rPr>
          <w:rFonts w:ascii="Times New Roman" w:eastAsia="Calibri" w:hAnsi="Times New Roman" w:cs="Times New Roman"/>
          <w:iCs/>
          <w:sz w:val="24"/>
          <w:szCs w:val="24"/>
        </w:rPr>
        <w:t>is</w:t>
      </w:r>
      <w:proofErr w:type="gramEnd"/>
      <w:r w:rsidRPr="00E47615">
        <w:rPr>
          <w:rFonts w:ascii="Times New Roman" w:eastAsia="Calibri" w:hAnsi="Times New Roman" w:cs="Times New Roman"/>
          <w:iCs/>
          <w:sz w:val="24"/>
          <w:szCs w:val="24"/>
        </w:rPr>
        <w:t xml:space="preserve"> the differential change in the volume of glucose over 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6750"/>
        <w:gridCol w:w="1039"/>
      </w:tblGrid>
      <w:tr w:rsidR="00E47615" w:rsidRPr="00E47615" w:rsidTr="00E47615">
        <w:tc>
          <w:tcPr>
            <w:tcW w:w="265" w:type="dxa"/>
            <w:vAlign w:val="center"/>
          </w:tcPr>
          <w:p w:rsidR="00E47615" w:rsidRPr="00E47615" w:rsidRDefault="00E47615" w:rsidP="00E47615">
            <w:pPr>
              <w:spacing w:line="360" w:lineRule="auto"/>
              <w:jc w:val="both"/>
              <w:rPr>
                <w:rFonts w:eastAsia="Calibri"/>
                <w:iCs/>
              </w:rPr>
            </w:pPr>
          </w:p>
        </w:tc>
        <w:tc>
          <w:tcPr>
            <w:tcW w:w="6750" w:type="dxa"/>
            <w:vAlign w:val="center"/>
          </w:tcPr>
          <w:p w:rsidR="00E47615" w:rsidRPr="00E47615" w:rsidRDefault="00964B83" w:rsidP="00E47615">
            <w:pPr>
              <w:spacing w:line="360" w:lineRule="auto"/>
              <w:jc w:val="both"/>
              <w:rPr>
                <w:rFonts w:eastAsia="Calibri"/>
                <w:iCs/>
              </w:rPr>
            </w:pPr>
            <m:oMath>
              <m:f>
                <m:fPr>
                  <m:ctrlPr>
                    <w:rPr>
                      <w:rFonts w:ascii="Cambria Math" w:eastAsia="Calibri" w:hAnsi="Cambria Math"/>
                      <w:i/>
                      <w:iCs/>
                    </w:rPr>
                  </m:ctrlPr>
                </m:fPr>
                <m:num>
                  <m:sSub>
                    <m:sSubPr>
                      <m:ctrlPr>
                        <w:rPr>
                          <w:rFonts w:ascii="Cambria Math" w:eastAsia="Calibri" w:hAnsi="Cambria Math"/>
                          <w:i/>
                          <w:iCs/>
                        </w:rPr>
                      </m:ctrlPr>
                    </m:sSubPr>
                    <m:e>
                      <m:r>
                        <w:rPr>
                          <w:rFonts w:ascii="Cambria Math" w:eastAsia="Calibri" w:hAnsi="Cambria Math"/>
                        </w:rPr>
                        <m:t>dm</m:t>
                      </m:r>
                    </m:e>
                    <m:sub>
                      <m:r>
                        <w:rPr>
                          <w:rFonts w:ascii="Cambria Math" w:eastAsia="Calibri" w:hAnsi="Cambria Math"/>
                        </w:rPr>
                        <m:t>Glucose</m:t>
                      </m:r>
                    </m:sub>
                  </m:sSub>
                </m:num>
                <m:den>
                  <m:r>
                    <w:rPr>
                      <w:rFonts w:ascii="Cambria Math" w:eastAsia="Calibri" w:hAnsi="Cambria Math"/>
                    </w:rPr>
                    <m:t>dt</m:t>
                  </m:r>
                </m:den>
              </m:f>
              <m:r>
                <w:rPr>
                  <w:rFonts w:ascii="Cambria Math" w:eastAsia="Calibri" w:hAnsi="Cambria Math"/>
                </w:rPr>
                <m:t>=</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V</m:t>
                      </m:r>
                    </m:e>
                    <m:sub>
                      <m:r>
                        <w:rPr>
                          <w:rFonts w:ascii="Cambria Math" w:eastAsia="Calibri" w:hAnsi="Cambria Math"/>
                        </w:rPr>
                        <m:t>Reactor contents</m:t>
                      </m:r>
                    </m:sub>
                  </m:sSub>
                  <m:r>
                    <w:rPr>
                      <w:rFonts w:ascii="Cambria Math" w:eastAsia="Calibri" w:hAnsi="Cambria Math"/>
                    </w:rPr>
                    <m:t>*</m:t>
                  </m:r>
                  <m:f>
                    <m:fPr>
                      <m:ctrlPr>
                        <w:rPr>
                          <w:rFonts w:ascii="Cambria Math" w:eastAsia="Calibri" w:hAnsi="Cambria Math"/>
                          <w:i/>
                          <w:iCs/>
                        </w:rPr>
                      </m:ctrlPr>
                    </m:fPr>
                    <m:num>
                      <m:sSub>
                        <m:sSubPr>
                          <m:ctrlPr>
                            <w:rPr>
                              <w:rFonts w:ascii="Cambria Math" w:eastAsia="Calibri" w:hAnsi="Cambria Math"/>
                              <w:i/>
                              <w:iCs/>
                            </w:rPr>
                          </m:ctrlPr>
                        </m:sSubPr>
                        <m:e>
                          <m:r>
                            <w:rPr>
                              <w:rFonts w:ascii="Cambria Math" w:eastAsia="Calibri" w:hAnsi="Cambria Math"/>
                            </w:rPr>
                            <m:t>dC</m:t>
                          </m:r>
                        </m:e>
                        <m:sub>
                          <m:r>
                            <w:rPr>
                              <w:rFonts w:ascii="Cambria Math" w:eastAsia="Calibri" w:hAnsi="Cambria Math"/>
                            </w:rPr>
                            <m:t>Glucose</m:t>
                          </m:r>
                        </m:sub>
                      </m:sSub>
                    </m:num>
                    <m:den>
                      <m:r>
                        <w:rPr>
                          <w:rFonts w:ascii="Cambria Math" w:eastAsia="Calibri" w:hAnsi="Cambria Math"/>
                        </w:rPr>
                        <m:t>dt</m:t>
                      </m:r>
                    </m:den>
                  </m:f>
                </m:e>
              </m:d>
              <m:r>
                <w:rPr>
                  <w:rFonts w:ascii="Cambria Math" w:eastAsia="Calibri" w:hAnsi="Cambria Math"/>
                </w:rPr>
                <m:t xml:space="preserve">+ </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C</m:t>
                      </m:r>
                    </m:e>
                    <m:sub>
                      <m:r>
                        <w:rPr>
                          <w:rFonts w:ascii="Cambria Math" w:eastAsia="Calibri" w:hAnsi="Cambria Math"/>
                        </w:rPr>
                        <m:t>glucose</m:t>
                      </m:r>
                    </m:sub>
                  </m:sSub>
                  <m:r>
                    <w:rPr>
                      <w:rFonts w:ascii="Cambria Math" w:eastAsia="Calibri" w:hAnsi="Cambria Math"/>
                    </w:rPr>
                    <m:t xml:space="preserve">*             </m:t>
                  </m:r>
                  <m:f>
                    <m:fPr>
                      <m:ctrlPr>
                        <w:rPr>
                          <w:rFonts w:ascii="Cambria Math" w:eastAsia="Calibri" w:hAnsi="Cambria Math"/>
                          <w:i/>
                          <w:iCs/>
                        </w:rPr>
                      </m:ctrlPr>
                    </m:fPr>
                    <m:num>
                      <m:sSub>
                        <m:sSubPr>
                          <m:ctrlPr>
                            <w:rPr>
                              <w:rFonts w:ascii="Cambria Math" w:eastAsia="Calibri" w:hAnsi="Cambria Math"/>
                              <w:i/>
                              <w:iCs/>
                            </w:rPr>
                          </m:ctrlPr>
                        </m:sSubPr>
                        <m:e>
                          <m:r>
                            <w:rPr>
                              <w:rFonts w:ascii="Cambria Math" w:eastAsia="Calibri" w:hAnsi="Cambria Math"/>
                            </w:rPr>
                            <m:t>dV</m:t>
                          </m:r>
                        </m:e>
                        <m:sub>
                          <m:r>
                            <w:rPr>
                              <w:rFonts w:ascii="Cambria Math" w:eastAsia="Calibri" w:hAnsi="Cambria Math"/>
                            </w:rPr>
                            <m:t>Reactor contents</m:t>
                          </m:r>
                        </m:sub>
                      </m:sSub>
                    </m:num>
                    <m:den>
                      <m:r>
                        <w:rPr>
                          <w:rFonts w:ascii="Cambria Math" w:eastAsia="Calibri" w:hAnsi="Cambria Math"/>
                        </w:rPr>
                        <m:t>dt</m:t>
                      </m:r>
                    </m:den>
                  </m:f>
                </m:e>
              </m:d>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Glucose</m:t>
                  </m:r>
                </m:sub>
              </m:sSub>
            </m:oMath>
            <w:r w:rsidR="00E47615" w:rsidRPr="00E47615">
              <w:rPr>
                <w:rFonts w:eastAsia="Times New Roman"/>
                <w:iCs/>
              </w:rPr>
              <w:t xml:space="preserve"> = </w:t>
            </w:r>
            <m:oMath>
              <m:sSub>
                <m:sSubPr>
                  <m:ctrlPr>
                    <w:rPr>
                      <w:rFonts w:ascii="Cambria Math" w:eastAsia="Times New Roman" w:hAnsi="Cambria Math"/>
                      <w:i/>
                      <w:iCs/>
                    </w:rPr>
                  </m:ctrlPr>
                </m:sSubPr>
                <m:e>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Glucose/cell</m:t>
                      </m:r>
                    </m:sub>
                  </m:sSub>
                  <m:r>
                    <m:rPr>
                      <m:sty m:val="p"/>
                    </m:rPr>
                    <w:rPr>
                      <w:rFonts w:ascii="Cambria Math" w:eastAsia="Times New Roman" w:hAnsi="Cambria Math"/>
                    </w:rPr>
                    <m:t>*</m:t>
                  </m:r>
                  <m:r>
                    <w:rPr>
                      <w:rFonts w:ascii="Cambria Math" w:eastAsia="Times New Roman" w:hAnsi="Cambria Math"/>
                    </w:rPr>
                    <m:t xml:space="preserve"> m</m:t>
                  </m:r>
                </m:e>
                <m:sub>
                  <m:r>
                    <w:rPr>
                      <w:rFonts w:ascii="Cambria Math" w:eastAsia="Times New Roman" w:hAnsi="Cambria Math"/>
                    </w:rPr>
                    <m:t>Cells</m:t>
                  </m:r>
                </m:sub>
              </m:sSub>
            </m:oMath>
          </w:p>
        </w:tc>
        <w:tc>
          <w:tcPr>
            <w:tcW w:w="1039" w:type="dxa"/>
            <w:vAlign w:val="center"/>
          </w:tcPr>
          <w:p w:rsidR="00E47615" w:rsidRPr="00E47615" w:rsidRDefault="00E47615" w:rsidP="00E47615">
            <w:pPr>
              <w:spacing w:line="360" w:lineRule="auto"/>
              <w:jc w:val="both"/>
              <w:rPr>
                <w:rFonts w:eastAsia="Calibri"/>
                <w:iCs/>
              </w:rPr>
            </w:pPr>
            <w:r w:rsidRPr="00E47615">
              <w:rPr>
                <w:rFonts w:eastAsia="Calibri"/>
                <w:iCs/>
              </w:rPr>
              <w:t>(</w:t>
            </w:r>
            <w:r w:rsidRPr="00E47615">
              <w:rPr>
                <w:rFonts w:eastAsia="Calibri"/>
                <w:iCs/>
              </w:rPr>
              <w:fldChar w:fldCharType="begin"/>
            </w:r>
            <w:r w:rsidRPr="00E47615">
              <w:rPr>
                <w:rFonts w:eastAsia="Calibri"/>
                <w:iCs/>
              </w:rPr>
              <w:instrText xml:space="preserve"> SEQ Eq \* MERGEFORMAT </w:instrText>
            </w:r>
            <w:r w:rsidRPr="00E47615">
              <w:rPr>
                <w:rFonts w:eastAsia="Calibri"/>
                <w:iCs/>
              </w:rPr>
              <w:fldChar w:fldCharType="separate"/>
            </w:r>
            <w:r w:rsidR="006C5D74">
              <w:rPr>
                <w:rFonts w:eastAsia="Calibri"/>
                <w:iCs/>
                <w:noProof/>
              </w:rPr>
              <w:t>3</w:t>
            </w:r>
            <w:r w:rsidRPr="00E47615">
              <w:rPr>
                <w:rFonts w:eastAsia="Calibri"/>
                <w:iCs/>
              </w:rPr>
              <w:fldChar w:fldCharType="end"/>
            </w:r>
            <w:r w:rsidRPr="00E47615">
              <w:rPr>
                <w:rFonts w:eastAsia="Calibri"/>
                <w:iCs/>
              </w:rPr>
              <w:t>)</w:t>
            </w:r>
          </w:p>
        </w:tc>
      </w:tr>
    </w:tbl>
    <w:p w:rsidR="00E47615" w:rsidRPr="00E47615" w:rsidRDefault="00E47615" w:rsidP="00684065">
      <w:pPr>
        <w:spacing w:line="360" w:lineRule="auto"/>
        <w:jc w:val="both"/>
        <w:rPr>
          <w:rFonts w:ascii="Times New Roman" w:eastAsia="Calibri" w:hAnsi="Times New Roman" w:cs="Times New Roman"/>
          <w:sz w:val="24"/>
          <w:szCs w:val="24"/>
        </w:rPr>
      </w:pPr>
      <w:bookmarkStart w:id="73" w:name="_Hlk6353908"/>
      <w:r w:rsidRPr="00E47615">
        <w:rPr>
          <w:rFonts w:ascii="Times New Roman" w:eastAsia="Calibri" w:hAnsi="Times New Roman" w:cs="Times New Roman"/>
          <w:sz w:val="24"/>
          <w:szCs w:val="24"/>
        </w:rPr>
        <w:t>Equation 1 can be rewritten as Equation 2 to show a mass in minus mass out relationship.</w:t>
      </w:r>
      <w:bookmarkEnd w:id="73"/>
      <w:r w:rsidRPr="00E47615">
        <w:rPr>
          <w:rFonts w:ascii="Times New Roman" w:eastAsia="Calibri" w:hAnsi="Times New Roman" w:cs="Times New Roman"/>
          <w:sz w:val="24"/>
          <w:szCs w:val="24"/>
        </w:rPr>
        <w:t xml:space="preserve"> Here, the relationship of flows in</w:t>
      </w:r>
      <w:proofErr w:type="gramStart"/>
      <w:r w:rsidRPr="00E47615">
        <w:rPr>
          <w:rFonts w:ascii="Times New Roman" w:eastAsia="Calibri" w:hAnsi="Times New Roman" w:cs="Times New Roman"/>
          <w:sz w:val="24"/>
          <w:szCs w:val="24"/>
        </w:rPr>
        <w:t xml:space="preserve">,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Q</m:t>
            </m:r>
          </m:e>
          <m:sub>
            <m:r>
              <w:rPr>
                <w:rFonts w:ascii="Cambria Math" w:eastAsia="Calibri" w:hAnsi="Cambria Math" w:cs="Times New Roman"/>
                <w:sz w:val="24"/>
                <w:szCs w:val="24"/>
              </w:rPr>
              <m:t>Syringe,in</m:t>
            </m:r>
          </m:sub>
        </m:sSub>
      </m:oMath>
      <w:r w:rsidRPr="00E47615">
        <w:rPr>
          <w:rFonts w:ascii="Times New Roman" w:eastAsia="Times New Roman" w:hAnsi="Times New Roman" w:cs="Times New Roman"/>
          <w:iCs/>
          <w:sz w:val="24"/>
          <w:szCs w:val="24"/>
        </w:rPr>
        <w:t>,</w:t>
      </w:r>
      <w:r w:rsidRPr="00E47615">
        <w:rPr>
          <w:rFonts w:ascii="Times New Roman" w:eastAsia="Calibri" w:hAnsi="Times New Roman" w:cs="Times New Roman"/>
          <w:sz w:val="24"/>
          <w:szCs w:val="24"/>
        </w:rPr>
        <w:t xml:space="preserve"> multiplied by the glucose concentration of feed,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Glucose,feed</m:t>
            </m:r>
          </m:sub>
        </m:sSub>
      </m:oMath>
      <w:r w:rsidRPr="00E47615">
        <w:rPr>
          <w:rFonts w:ascii="Times New Roman" w:eastAsia="Times New Roman" w:hAnsi="Times New Roman" w:cs="Times New Roman"/>
          <w:iCs/>
          <w:sz w:val="24"/>
          <w:szCs w:val="24"/>
        </w:rPr>
        <w:t>,</w:t>
      </w:r>
      <w:r w:rsidRPr="00E47615">
        <w:rPr>
          <w:rFonts w:ascii="Times New Roman" w:eastAsia="Calibri" w:hAnsi="Times New Roman" w:cs="Times New Roman"/>
          <w:sz w:val="24"/>
          <w:szCs w:val="24"/>
        </w:rPr>
        <w:t xml:space="preserve"> minus the volumetric flow out of waste,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Q</m:t>
            </m:r>
          </m:e>
          <m:sub>
            <m:r>
              <w:rPr>
                <w:rFonts w:ascii="Cambria Math" w:eastAsia="Calibri" w:hAnsi="Cambria Math" w:cs="Times New Roman"/>
                <w:sz w:val="24"/>
                <w:szCs w:val="24"/>
              </w:rPr>
              <m:t>waste, out</m:t>
            </m:r>
          </m:sub>
        </m:sSub>
      </m:oMath>
      <w:r w:rsidRPr="00E47615">
        <w:rPr>
          <w:rFonts w:ascii="Times New Roman" w:eastAsia="Times New Roman" w:hAnsi="Times New Roman" w:cs="Times New Roman"/>
          <w:iCs/>
          <w:sz w:val="24"/>
          <w:szCs w:val="24"/>
        </w:rPr>
        <w:t>,</w:t>
      </w:r>
      <w:r w:rsidRPr="00E47615">
        <w:rPr>
          <w:rFonts w:ascii="Times New Roman" w:eastAsia="Calibri" w:hAnsi="Times New Roman" w:cs="Times New Roman"/>
          <w:sz w:val="24"/>
          <w:szCs w:val="24"/>
        </w:rPr>
        <w:t xml:space="preserve"> multiplied by the glucose concentration of effluent,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Glucose, exit</m:t>
            </m:r>
          </m:sub>
        </m:sSub>
      </m:oMath>
      <w:r w:rsidRPr="00E47615">
        <w:rPr>
          <w:rFonts w:ascii="Times New Roman" w:eastAsia="Times New Roman" w:hAnsi="Times New Roman" w:cs="Times New Roman"/>
          <w:iCs/>
          <w:sz w:val="24"/>
          <w:szCs w:val="24"/>
        </w:rPr>
        <w:t>,</w:t>
      </w:r>
      <w:r w:rsidRPr="00E47615">
        <w:rPr>
          <w:rFonts w:ascii="Times New Roman" w:eastAsia="Calibri" w:hAnsi="Times New Roman" w:cs="Times New Roman"/>
          <w:sz w:val="24"/>
          <w:szCs w:val="24"/>
        </w:rPr>
        <w:t xml:space="preserve"> plus the volumetric flow within the reactor,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Q</m:t>
            </m:r>
          </m:e>
          <m:sub>
            <m:r>
              <w:rPr>
                <w:rFonts w:ascii="Cambria Math" w:eastAsia="Calibri" w:hAnsi="Cambria Math" w:cs="Times New Roman"/>
                <w:sz w:val="24"/>
                <w:szCs w:val="24"/>
              </w:rPr>
              <m:t>Re-Circ,  in</m:t>
            </m:r>
          </m:sub>
        </m:sSub>
        <m:r>
          <w:rPr>
            <w:rFonts w:ascii="Cambria Math" w:eastAsia="Calibri" w:hAnsi="Cambria Math" w:cs="Times New Roman"/>
            <w:sz w:val="24"/>
            <w:szCs w:val="24"/>
          </w:rPr>
          <m:t>,</m:t>
        </m:r>
      </m:oMath>
      <w:r w:rsidRPr="00E47615">
        <w:rPr>
          <w:rFonts w:ascii="Times New Roman" w:eastAsia="Calibri" w:hAnsi="Times New Roman" w:cs="Times New Roman"/>
          <w:sz w:val="24"/>
          <w:szCs w:val="24"/>
        </w:rPr>
        <w:t xml:space="preserve"> multiplied by the glucose concentration of the effluent. </w:t>
      </w:r>
      <w:bookmarkStart w:id="74" w:name="_Hlk6353925"/>
      <w:r w:rsidRPr="00E47615">
        <w:rPr>
          <w:rFonts w:ascii="Times New Roman" w:eastAsia="Calibri" w:hAnsi="Times New Roman" w:cs="Times New Roman"/>
          <w:sz w:val="24"/>
          <w:szCs w:val="24"/>
        </w:rPr>
        <w:t>Again, this entire equation is equal to the rate of disappearance of glucose (or the metabolism)</w:t>
      </w:r>
      <w:proofErr w:type="gramStart"/>
      <w:r w:rsidRPr="00E47615">
        <w:rPr>
          <w:rFonts w:ascii="Times New Roman" w:eastAsia="Calibri" w:hAnsi="Times New Roman" w:cs="Times New Roman"/>
          <w:sz w:val="24"/>
          <w:szCs w:val="24"/>
        </w:rPr>
        <w:t xml:space="preserve">,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Glucose</m:t>
            </m:r>
          </m:sub>
        </m:sSub>
      </m:oMath>
      <w:r w:rsidRPr="00E47615">
        <w:rPr>
          <w:rFonts w:ascii="Times New Roman" w:eastAsia="Calibri" w:hAnsi="Times New Roman" w:cs="Times New Roman"/>
          <w:sz w:val="24"/>
          <w:szCs w:val="24"/>
        </w:rPr>
        <w:t>.</w:t>
      </w:r>
      <w:bookmarkEnd w:id="74"/>
    </w:p>
    <w:p w:rsidR="00E47615" w:rsidRPr="00E47615" w:rsidRDefault="00E47615" w:rsidP="00E47615">
      <w:pPr>
        <w:spacing w:line="360" w:lineRule="auto"/>
        <w:ind w:firstLine="720"/>
        <w:jc w:val="both"/>
        <w:rPr>
          <w:rFonts w:ascii="Times New Roman" w:eastAsia="Calibri"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6750"/>
        <w:gridCol w:w="1039"/>
      </w:tblGrid>
      <w:tr w:rsidR="00E47615" w:rsidRPr="00E47615" w:rsidTr="00E47615">
        <w:tc>
          <w:tcPr>
            <w:tcW w:w="265" w:type="dxa"/>
            <w:vAlign w:val="center"/>
          </w:tcPr>
          <w:p w:rsidR="00E47615" w:rsidRPr="00E47615" w:rsidRDefault="00E47615" w:rsidP="00E47615">
            <w:pPr>
              <w:spacing w:line="360" w:lineRule="auto"/>
              <w:jc w:val="both"/>
              <w:rPr>
                <w:rFonts w:eastAsia="Calibri"/>
                <w:iCs/>
              </w:rPr>
            </w:pPr>
          </w:p>
        </w:tc>
        <w:tc>
          <w:tcPr>
            <w:tcW w:w="6750" w:type="dxa"/>
            <w:vAlign w:val="center"/>
          </w:tcPr>
          <w:p w:rsidR="00E47615" w:rsidRPr="00E47615" w:rsidRDefault="00964B83" w:rsidP="00E47615">
            <w:pPr>
              <w:spacing w:line="360" w:lineRule="auto"/>
              <w:jc w:val="both"/>
              <w:rPr>
                <w:rFonts w:eastAsia="Calibri"/>
                <w:iCs/>
              </w:rPr>
            </w:pPr>
            <m:oMathPara>
              <m:oMath>
                <m:f>
                  <m:fPr>
                    <m:ctrlPr>
                      <w:rPr>
                        <w:rFonts w:ascii="Cambria Math" w:eastAsia="Calibri" w:hAnsi="Cambria Math"/>
                        <w:i/>
                        <w:iCs/>
                      </w:rPr>
                    </m:ctrlPr>
                  </m:fPr>
                  <m:num>
                    <m:sSub>
                      <m:sSubPr>
                        <m:ctrlPr>
                          <w:rPr>
                            <w:rFonts w:ascii="Cambria Math" w:eastAsia="Calibri" w:hAnsi="Cambria Math"/>
                            <w:i/>
                            <w:iCs/>
                          </w:rPr>
                        </m:ctrlPr>
                      </m:sSubPr>
                      <m:e>
                        <m:r>
                          <w:rPr>
                            <w:rFonts w:ascii="Cambria Math" w:eastAsia="Calibri" w:hAnsi="Cambria Math"/>
                          </w:rPr>
                          <m:t>dm</m:t>
                        </m:r>
                      </m:e>
                      <m:sub>
                        <m:r>
                          <w:rPr>
                            <w:rFonts w:ascii="Cambria Math" w:eastAsia="Calibri" w:hAnsi="Cambria Math"/>
                          </w:rPr>
                          <m:t>Glucose</m:t>
                        </m:r>
                      </m:sub>
                    </m:sSub>
                  </m:num>
                  <m:den>
                    <m:r>
                      <w:rPr>
                        <w:rFonts w:ascii="Cambria Math" w:eastAsia="Calibri" w:hAnsi="Cambria Math"/>
                      </w:rPr>
                      <m:t>dt</m:t>
                    </m:r>
                  </m:den>
                </m:f>
                <m:r>
                  <w:rPr>
                    <w:rFonts w:ascii="Cambria Math" w:eastAsia="Calibri" w:hAnsi="Cambria Math"/>
                  </w:rPr>
                  <m:t>=</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Q</m:t>
                        </m:r>
                      </m:e>
                      <m:sub>
                        <m:r>
                          <w:rPr>
                            <w:rFonts w:ascii="Cambria Math" w:eastAsia="Calibri" w:hAnsi="Cambria Math"/>
                          </w:rPr>
                          <m:t xml:space="preserve">Syringe,   in </m:t>
                        </m:r>
                      </m:sub>
                    </m:sSub>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C</m:t>
                        </m:r>
                      </m:e>
                      <m:sub>
                        <m:r>
                          <w:rPr>
                            <w:rFonts w:ascii="Cambria Math" w:eastAsia="Calibri" w:hAnsi="Cambria Math"/>
                          </w:rPr>
                          <m:t>Glucose, feed</m:t>
                        </m:r>
                      </m:sub>
                    </m:sSub>
                  </m:e>
                </m:d>
                <m:r>
                  <w:rPr>
                    <w:rFonts w:ascii="Cambria Math" w:eastAsia="Calibri" w:hAnsi="Cambria Math"/>
                  </w:rPr>
                  <m:t xml:space="preserve">- </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Q</m:t>
                        </m:r>
                      </m:e>
                      <m:sub>
                        <m:r>
                          <w:rPr>
                            <w:rFonts w:ascii="Cambria Math" w:eastAsia="Calibri" w:hAnsi="Cambria Math"/>
                          </w:rPr>
                          <m:t xml:space="preserve">waste, out </m:t>
                        </m:r>
                      </m:sub>
                    </m:sSub>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C</m:t>
                        </m:r>
                      </m:e>
                      <m:sub>
                        <m:r>
                          <w:rPr>
                            <w:rFonts w:ascii="Cambria Math" w:eastAsia="Calibri" w:hAnsi="Cambria Math"/>
                          </w:rPr>
                          <m:t>Glucose, exit</m:t>
                        </m:r>
                      </m:sub>
                    </m:sSub>
                  </m:e>
                </m:d>
                <m:r>
                  <w:rPr>
                    <w:rFonts w:ascii="Cambria Math" w:eastAsia="Calibri" w:hAnsi="Cambria Math"/>
                  </w:rPr>
                  <m:t xml:space="preserve">+ </m:t>
                </m:r>
                <m:d>
                  <m:dPr>
                    <m:ctrlPr>
                      <w:rPr>
                        <w:rFonts w:ascii="Cambria Math" w:eastAsia="Calibri" w:hAnsi="Cambria Math"/>
                        <w:i/>
                        <w:iCs/>
                      </w:rPr>
                    </m:ctrlPr>
                  </m:dPr>
                  <m:e>
                    <m:sSub>
                      <m:sSubPr>
                        <m:ctrlPr>
                          <w:rPr>
                            <w:rFonts w:ascii="Cambria Math" w:eastAsia="Calibri" w:hAnsi="Cambria Math"/>
                            <w:i/>
                            <w:iCs/>
                          </w:rPr>
                        </m:ctrlPr>
                      </m:sSubPr>
                      <m:e>
                        <m:r>
                          <w:rPr>
                            <w:rFonts w:ascii="Cambria Math" w:eastAsia="Calibri" w:hAnsi="Cambria Math"/>
                          </w:rPr>
                          <m:t>Q</m:t>
                        </m:r>
                      </m:e>
                      <m:sub>
                        <m:r>
                          <w:rPr>
                            <w:rFonts w:ascii="Cambria Math" w:eastAsia="Calibri" w:hAnsi="Cambria Math"/>
                          </w:rPr>
                          <m:t xml:space="preserve">Re-Circ, in </m:t>
                        </m:r>
                      </m:sub>
                    </m:sSub>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C</m:t>
                        </m:r>
                      </m:e>
                      <m:sub>
                        <m:r>
                          <w:rPr>
                            <w:rFonts w:ascii="Cambria Math" w:eastAsia="Calibri" w:hAnsi="Cambria Math"/>
                          </w:rPr>
                          <m:t>Glucose, exit</m:t>
                        </m:r>
                      </m:sub>
                    </m:sSub>
                  </m:e>
                </m:d>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 xml:space="preserve">net ads, walls </m:t>
                    </m:r>
                  </m:sub>
                </m:sSub>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net ads,   reactor</m:t>
                    </m:r>
                  </m:sub>
                </m:sSub>
                <m:r>
                  <m:rPr>
                    <m:sty m:val="p"/>
                  </m:rPr>
                  <w:rPr>
                    <w:rFonts w:ascii="Cambria Math" w:eastAsia="Calibri" w:hAnsi="Cambria Math"/>
                  </w:rPr>
                  <m:t xml:space="preserve">. </m:t>
                </m:r>
                <m:r>
                  <w:rPr>
                    <w:rFonts w:ascii="Cambria Math" w:eastAsia="Calibri" w:hAnsi="Cambria Math"/>
                  </w:rPr>
                  <m:t xml:space="preserve">= </m:t>
                </m:r>
                <m:sSub>
                  <m:sSubPr>
                    <m:ctrlPr>
                      <w:rPr>
                        <w:rFonts w:ascii="Cambria Math" w:eastAsia="Calibri" w:hAnsi="Cambria Math"/>
                        <w:i/>
                        <w:iCs/>
                      </w:rPr>
                    </m:ctrlPr>
                  </m:sSubPr>
                  <m:e>
                    <m:r>
                      <w:rPr>
                        <w:rFonts w:ascii="Cambria Math" w:eastAsia="Calibri" w:hAnsi="Cambria Math"/>
                      </w:rPr>
                      <m:t>-r</m:t>
                    </m:r>
                  </m:e>
                  <m:sub>
                    <m:r>
                      <w:rPr>
                        <w:rFonts w:ascii="Cambria Math" w:eastAsia="Calibri" w:hAnsi="Cambria Math"/>
                      </w:rPr>
                      <m:t>Glucose</m:t>
                    </m:r>
                  </m:sub>
                </m:sSub>
              </m:oMath>
            </m:oMathPara>
          </w:p>
        </w:tc>
        <w:tc>
          <w:tcPr>
            <w:tcW w:w="1039" w:type="dxa"/>
            <w:vAlign w:val="center"/>
          </w:tcPr>
          <w:p w:rsidR="00E47615" w:rsidRPr="00E47615" w:rsidRDefault="00E47615" w:rsidP="00E47615">
            <w:pPr>
              <w:spacing w:line="360" w:lineRule="auto"/>
              <w:jc w:val="both"/>
              <w:rPr>
                <w:rFonts w:eastAsia="Calibri"/>
                <w:iCs/>
              </w:rPr>
            </w:pPr>
            <w:r w:rsidRPr="00E47615">
              <w:rPr>
                <w:rFonts w:eastAsia="Calibri"/>
                <w:iCs/>
              </w:rPr>
              <w:t>(</w:t>
            </w:r>
            <w:r w:rsidRPr="00E47615">
              <w:rPr>
                <w:rFonts w:eastAsia="Calibri"/>
                <w:iCs/>
              </w:rPr>
              <w:fldChar w:fldCharType="begin"/>
            </w:r>
            <w:r w:rsidRPr="00E47615">
              <w:rPr>
                <w:rFonts w:eastAsia="Calibri"/>
                <w:iCs/>
              </w:rPr>
              <w:instrText xml:space="preserve"> SEQ Eq \* MERGEFORMAT </w:instrText>
            </w:r>
            <w:r w:rsidRPr="00E47615">
              <w:rPr>
                <w:rFonts w:eastAsia="Calibri"/>
                <w:iCs/>
              </w:rPr>
              <w:fldChar w:fldCharType="separate"/>
            </w:r>
            <w:r w:rsidR="006C5D74">
              <w:rPr>
                <w:rFonts w:eastAsia="Calibri"/>
                <w:iCs/>
                <w:noProof/>
              </w:rPr>
              <w:t>4</w:t>
            </w:r>
            <w:r w:rsidRPr="00E47615">
              <w:rPr>
                <w:rFonts w:eastAsia="Calibri"/>
                <w:iCs/>
              </w:rPr>
              <w:fldChar w:fldCharType="end"/>
            </w:r>
            <w:r w:rsidRPr="00E47615">
              <w:rPr>
                <w:rFonts w:eastAsia="Calibri"/>
                <w:iCs/>
              </w:rPr>
              <w:t>)</w:t>
            </w:r>
          </w:p>
        </w:tc>
      </w:tr>
    </w:tbl>
    <w:p w:rsidR="00E47615" w:rsidRPr="00E47615" w:rsidRDefault="00E47615" w:rsidP="00E47615">
      <w:pPr>
        <w:spacing w:line="360" w:lineRule="auto"/>
        <w:ind w:firstLine="720"/>
        <w:jc w:val="both"/>
        <w:rPr>
          <w:rFonts w:ascii="Times New Roman" w:eastAsia="Calibri" w:hAnsi="Times New Roman" w:cs="Times New Roman"/>
          <w:sz w:val="24"/>
          <w:szCs w:val="24"/>
        </w:rPr>
      </w:pPr>
    </w:p>
    <w:p w:rsidR="00E47615" w:rsidRPr="00E47615" w:rsidRDefault="00E47615" w:rsidP="00E47615">
      <w:pPr>
        <w:spacing w:line="360" w:lineRule="auto"/>
        <w:ind w:firstLine="720"/>
        <w:jc w:val="both"/>
        <w:rPr>
          <w:rFonts w:ascii="Times New Roman" w:eastAsia="Calibri" w:hAnsi="Times New Roman" w:cs="Times New Roman"/>
          <w:sz w:val="24"/>
          <w:szCs w:val="24"/>
        </w:rPr>
      </w:pPr>
      <w:r w:rsidRPr="00E47615">
        <w:rPr>
          <w:rFonts w:ascii="Times New Roman" w:eastAsia="Calibri" w:hAnsi="Times New Roman" w:cs="Times New Roman"/>
          <w:sz w:val="24"/>
          <w:szCs w:val="24"/>
        </w:rPr>
        <w:lastRenderedPageBreak/>
        <w:t>However, there are two additional terms that must be considered: the net rate of adsorption on any walls outside each bioreactor</w:t>
      </w:r>
      <w:proofErr w:type="gramStart"/>
      <w:r w:rsidRPr="00E47615">
        <w:rPr>
          <w:rFonts w:ascii="Times New Roman" w:eastAsia="Calibri" w:hAnsi="Times New Roman" w:cs="Times New Roman"/>
          <w:sz w:val="24"/>
          <w:szCs w:val="24"/>
        </w:rPr>
        <w:t xml:space="preserve">,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walls</m:t>
            </m:r>
          </m:sub>
        </m:sSub>
      </m:oMath>
      <w:r w:rsidRPr="00E47615">
        <w:rPr>
          <w:rFonts w:ascii="Times New Roman" w:eastAsia="Times New Roman" w:hAnsi="Times New Roman" w:cs="Times New Roman"/>
          <w:iCs/>
          <w:sz w:val="24"/>
          <w:szCs w:val="24"/>
        </w:rPr>
        <w:t>,</w:t>
      </w:r>
      <w:r w:rsidRPr="00E47615">
        <w:rPr>
          <w:rFonts w:ascii="Times New Roman" w:eastAsia="Calibri" w:hAnsi="Times New Roman" w:cs="Times New Roman"/>
          <w:sz w:val="24"/>
          <w:szCs w:val="24"/>
        </w:rPr>
        <w:t xml:space="preserve"> and the net rate of adsorption within each bioreactor,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reactor</m:t>
            </m:r>
          </m:sub>
        </m:sSub>
      </m:oMath>
      <w:r w:rsidRPr="00E47615">
        <w:rPr>
          <w:rFonts w:ascii="Times New Roman" w:eastAsia="Calibri" w:hAnsi="Times New Roman" w:cs="Times New Roman"/>
          <w:sz w:val="24"/>
          <w:szCs w:val="24"/>
        </w:rPr>
        <w:t xml:space="preserve">. </w:t>
      </w:r>
    </w:p>
    <w:p w:rsidR="00E47615" w:rsidRPr="00E47615" w:rsidRDefault="00E47615" w:rsidP="00E47615">
      <w:pPr>
        <w:spacing w:line="360" w:lineRule="auto"/>
        <w:ind w:firstLine="720"/>
        <w:jc w:val="both"/>
        <w:rPr>
          <w:rFonts w:ascii="Times New Roman" w:eastAsia="Calibri" w:hAnsi="Times New Roman" w:cs="Times New Roman"/>
          <w:sz w:val="24"/>
          <w:szCs w:val="24"/>
        </w:rPr>
      </w:pPr>
      <w:r w:rsidRPr="00E47615">
        <w:rPr>
          <w:rFonts w:ascii="Times New Roman" w:eastAsia="Calibri" w:hAnsi="Times New Roman" w:cs="Times New Roman"/>
          <w:sz w:val="24"/>
          <w:szCs w:val="24"/>
        </w:rPr>
        <w:t xml:space="preserve">Solving for the overall change in mass of glucose per time in Equation 2, most of the terms are directly measured. The volumetric flow rate for the feed is controlled by a syringe pump at known values. The effluent flow rate and recirculation rate are measured with a flow totalizer and controlled with a diaphragm pump. The concentrations of glucose for feed, effluent, and recirculation are measured with concentration sensors. These sensors are being tested by biomedical engineers at Florida Tech under the direction of Profs. Brenner and Kaya as well as by the company </w:t>
      </w:r>
      <w:proofErr w:type="spellStart"/>
      <w:r w:rsidRPr="00E47615">
        <w:rPr>
          <w:rFonts w:ascii="Times New Roman" w:eastAsia="Calibri" w:hAnsi="Times New Roman" w:cs="Times New Roman"/>
          <w:sz w:val="24"/>
          <w:szCs w:val="24"/>
        </w:rPr>
        <w:t>IORodeo</w:t>
      </w:r>
      <w:proofErr w:type="spellEnd"/>
      <w:r w:rsidRPr="00E47615">
        <w:rPr>
          <w:rFonts w:ascii="Times New Roman" w:eastAsia="Calibri" w:hAnsi="Times New Roman" w:cs="Times New Roman"/>
          <w:sz w:val="24"/>
          <w:szCs w:val="24"/>
        </w:rPr>
        <w:t xml:space="preserve"> that pioneered the </w:t>
      </w:r>
      <w:proofErr w:type="spellStart"/>
      <w:r w:rsidRPr="00E47615">
        <w:rPr>
          <w:rFonts w:ascii="Times New Roman" w:eastAsia="Calibri" w:hAnsi="Times New Roman" w:cs="Times New Roman"/>
          <w:sz w:val="24"/>
          <w:szCs w:val="24"/>
        </w:rPr>
        <w:t>CheapStat</w:t>
      </w:r>
      <w:proofErr w:type="spellEnd"/>
      <w:r w:rsidRPr="00E47615">
        <w:rPr>
          <w:rFonts w:ascii="Times New Roman" w:eastAsia="Calibri" w:hAnsi="Times New Roman" w:cs="Times New Roman"/>
          <w:sz w:val="24"/>
          <w:szCs w:val="24"/>
        </w:rPr>
        <w:t xml:space="preserve"> and </w:t>
      </w:r>
      <w:proofErr w:type="spellStart"/>
      <w:r w:rsidRPr="00E47615">
        <w:rPr>
          <w:rFonts w:ascii="Times New Roman" w:eastAsia="Calibri" w:hAnsi="Times New Roman" w:cs="Times New Roman"/>
          <w:sz w:val="24"/>
          <w:szCs w:val="24"/>
        </w:rPr>
        <w:t>RodeoStat</w:t>
      </w:r>
      <w:proofErr w:type="spellEnd"/>
      <w:r w:rsidRPr="00E47615">
        <w:rPr>
          <w:rFonts w:ascii="Times New Roman" w:eastAsia="Calibri" w:hAnsi="Times New Roman" w:cs="Times New Roman"/>
          <w:sz w:val="24"/>
          <w:szCs w:val="24"/>
        </w:rPr>
        <w:t xml:space="preserve"> </w:t>
      </w:r>
      <w:sdt>
        <w:sdtPr>
          <w:rPr>
            <w:rFonts w:ascii="Times New Roman" w:eastAsia="Calibri" w:hAnsi="Times New Roman" w:cs="Times New Roman"/>
            <w:sz w:val="24"/>
            <w:szCs w:val="24"/>
          </w:rPr>
          <w:id w:val="-869999906"/>
          <w:citation/>
        </w:sdtPr>
        <w:sdtEndPr/>
        <w:sdtContent>
          <w:r w:rsidRPr="00E47615">
            <w:rPr>
              <w:rFonts w:ascii="Times New Roman" w:eastAsia="Calibri" w:hAnsi="Times New Roman" w:cs="Times New Roman"/>
              <w:sz w:val="24"/>
              <w:szCs w:val="24"/>
            </w:rPr>
            <w:fldChar w:fldCharType="begin"/>
          </w:r>
          <w:r w:rsidRPr="00E47615">
            <w:rPr>
              <w:rFonts w:ascii="Times New Roman" w:eastAsia="Calibri" w:hAnsi="Times New Roman" w:cs="Times New Roman"/>
              <w:sz w:val="24"/>
              <w:szCs w:val="24"/>
            </w:rPr>
            <w:instrText xml:space="preserve">CITATION IOR19 \l 1033 </w:instrText>
          </w:r>
          <w:r w:rsidRPr="00E47615">
            <w:rPr>
              <w:rFonts w:ascii="Times New Roman" w:eastAsia="Calibri" w:hAnsi="Times New Roman" w:cs="Times New Roman"/>
              <w:sz w:val="24"/>
              <w:szCs w:val="24"/>
            </w:rPr>
            <w:fldChar w:fldCharType="separate"/>
          </w:r>
          <w:r w:rsidRPr="00E47615">
            <w:rPr>
              <w:rFonts w:ascii="Times New Roman" w:eastAsia="Calibri" w:hAnsi="Times New Roman" w:cs="Times New Roman"/>
              <w:noProof/>
              <w:sz w:val="24"/>
              <w:szCs w:val="24"/>
            </w:rPr>
            <w:t>(IORodeo 2019)</w:t>
          </w:r>
          <w:r w:rsidRPr="00E47615">
            <w:rPr>
              <w:rFonts w:ascii="Times New Roman" w:eastAsia="Calibri" w:hAnsi="Times New Roman" w:cs="Times New Roman"/>
              <w:sz w:val="24"/>
              <w:szCs w:val="24"/>
            </w:rPr>
            <w:fldChar w:fldCharType="end"/>
          </w:r>
        </w:sdtContent>
      </w:sdt>
      <w:r w:rsidRPr="00E47615">
        <w:rPr>
          <w:rFonts w:ascii="Times New Roman" w:eastAsia="Calibri" w:hAnsi="Times New Roman" w:cs="Times New Roman"/>
          <w:sz w:val="24"/>
          <w:szCs w:val="24"/>
        </w:rPr>
        <w:t xml:space="preserve">. </w:t>
      </w:r>
      <w:bookmarkStart w:id="75" w:name="_Hlk6353967"/>
      <w:r w:rsidRPr="00E47615">
        <w:rPr>
          <w:rFonts w:ascii="Times New Roman" w:eastAsia="Calibri" w:hAnsi="Times New Roman" w:cs="Times New Roman"/>
          <w:sz w:val="24"/>
          <w:szCs w:val="24"/>
        </w:rPr>
        <w:t xml:space="preserve">The two terms that cannot be measured directly are the net rate of adsorption on any </w:t>
      </w:r>
      <w:proofErr w:type="gramStart"/>
      <w:r w:rsidRPr="00E47615">
        <w:rPr>
          <w:rFonts w:ascii="Times New Roman" w:eastAsia="Calibri" w:hAnsi="Times New Roman" w:cs="Times New Roman"/>
          <w:sz w:val="24"/>
          <w:szCs w:val="24"/>
        </w:rPr>
        <w:t xml:space="preserve">walls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walls</m:t>
            </m:r>
          </m:sub>
        </m:sSub>
      </m:oMath>
      <w:r w:rsidRPr="00E47615">
        <w:rPr>
          <w:rFonts w:ascii="Times New Roman" w:eastAsia="Times New Roman" w:hAnsi="Times New Roman" w:cs="Times New Roman"/>
          <w:iCs/>
          <w:sz w:val="24"/>
          <w:szCs w:val="24"/>
        </w:rPr>
        <w:t xml:space="preserve">, </w:t>
      </w:r>
      <w:r w:rsidRPr="00E47615">
        <w:rPr>
          <w:rFonts w:ascii="Times New Roman" w:eastAsia="Calibri" w:hAnsi="Times New Roman" w:cs="Times New Roman"/>
          <w:sz w:val="24"/>
          <w:szCs w:val="24"/>
        </w:rPr>
        <w:t xml:space="preserve">and the net rate of adsorption within each bioreactor,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reactor</m:t>
            </m:r>
          </m:sub>
        </m:sSub>
      </m:oMath>
      <w:r w:rsidRPr="00E47615">
        <w:rPr>
          <w:rFonts w:ascii="Times New Roman" w:eastAsia="Calibri" w:hAnsi="Times New Roman" w:cs="Times New Roman"/>
          <w:sz w:val="24"/>
          <w:szCs w:val="24"/>
        </w:rPr>
        <w:t>. It is imperative that these terms are negligible to determine the correct rate of disappearance of glucose</w:t>
      </w:r>
      <m:oMath>
        <m:r>
          <w:rPr>
            <w:rFonts w:ascii="Cambria Math" w:eastAsia="Calibri" w:hAnsi="Cambria Math" w:cs="Times New Roman"/>
            <w:sz w:val="24"/>
            <w:szCs w:val="24"/>
          </w:rPr>
          <m:t xml:space="preserve">, </m:t>
        </m:r>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Glucose</m:t>
            </m:r>
          </m:sub>
        </m:sSub>
      </m:oMath>
      <w:r w:rsidRPr="00E47615">
        <w:rPr>
          <w:rFonts w:ascii="Times New Roman" w:eastAsia="Times New Roman" w:hAnsi="Times New Roman" w:cs="Times New Roman"/>
          <w:iCs/>
          <w:sz w:val="24"/>
          <w:szCs w:val="24"/>
        </w:rPr>
        <w:t>. Without</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Glucose</m:t>
            </m:r>
          </m:sub>
        </m:sSub>
      </m:oMath>
      <w:r w:rsidRPr="00E47615">
        <w:rPr>
          <w:rFonts w:ascii="Times New Roman" w:eastAsia="Times New Roman" w:hAnsi="Times New Roman" w:cs="Times New Roman"/>
          <w:iCs/>
          <w:sz w:val="24"/>
          <w:szCs w:val="24"/>
        </w:rPr>
        <w:t xml:space="preserve">, a proper mass balance accounting of the glucose cannot be achieved and cell vitality is impaired. </w:t>
      </w:r>
    </w:p>
    <w:p w:rsidR="00E47615" w:rsidRPr="00E47615" w:rsidRDefault="00E47615" w:rsidP="00E47615">
      <w:pPr>
        <w:spacing w:line="360" w:lineRule="auto"/>
        <w:ind w:firstLine="720"/>
        <w:jc w:val="both"/>
        <w:rPr>
          <w:rFonts w:ascii="Times New Roman" w:eastAsia="Calibri" w:hAnsi="Times New Roman" w:cs="Times New Roman"/>
          <w:sz w:val="24"/>
          <w:szCs w:val="24"/>
        </w:rPr>
      </w:pPr>
      <w:bookmarkStart w:id="76" w:name="_Hlk6354335"/>
      <w:bookmarkEnd w:id="75"/>
      <w:r w:rsidRPr="00E47615">
        <w:rPr>
          <w:rFonts w:ascii="Times New Roman" w:eastAsia="Calibri" w:hAnsi="Times New Roman" w:cs="Times New Roman"/>
          <w:sz w:val="24"/>
          <w:szCs w:val="24"/>
        </w:rPr>
        <w:t xml:space="preserve">The predominant objective of this thesis is to prove that the net </w:t>
      </w:r>
      <w:proofErr w:type="spellStart"/>
      <w:r w:rsidRPr="00E47615">
        <w:rPr>
          <w:rFonts w:ascii="Times New Roman" w:eastAsia="Calibri" w:hAnsi="Times New Roman" w:cs="Times New Roman"/>
          <w:sz w:val="24"/>
          <w:szCs w:val="24"/>
        </w:rPr>
        <w:t>adsorption</w:t>
      </w:r>
      <w:proofErr w:type="spellEnd"/>
      <w:r w:rsidRPr="00E47615">
        <w:rPr>
          <w:rFonts w:ascii="Times New Roman" w:eastAsia="Calibri" w:hAnsi="Times New Roman" w:cs="Times New Roman"/>
          <w:sz w:val="24"/>
          <w:szCs w:val="24"/>
        </w:rPr>
        <w:t xml:space="preserve"> of the walls of the tubing outside the bioreactor is equal to zero. Adsorption is defined as </w:t>
      </w:r>
      <w:r w:rsidRPr="00E47615">
        <w:rPr>
          <w:rFonts w:ascii="Times New Roman" w:eastAsia="Calibri" w:hAnsi="Times New Roman" w:cs="Times New Roman"/>
          <w:color w:val="222222"/>
          <w:sz w:val="24"/>
          <w:shd w:val="clear" w:color="auto" w:fill="FFFFFF"/>
        </w:rPr>
        <w:t xml:space="preserve">the process by which a solid holds molecules of a gas or liquid or solute as a thin film </w:t>
      </w:r>
      <w:sdt>
        <w:sdtPr>
          <w:rPr>
            <w:rFonts w:ascii="Times New Roman" w:eastAsia="Calibri" w:hAnsi="Times New Roman" w:cs="Times New Roman"/>
            <w:color w:val="222222"/>
            <w:sz w:val="24"/>
            <w:shd w:val="clear" w:color="auto" w:fill="FFFFFF"/>
          </w:rPr>
          <w:id w:val="333731841"/>
          <w:citation/>
        </w:sdtPr>
        <w:sdtEndPr/>
        <w:sdtContent>
          <w:r w:rsidRPr="00E47615">
            <w:rPr>
              <w:rFonts w:ascii="Times New Roman" w:eastAsia="Calibri" w:hAnsi="Times New Roman" w:cs="Times New Roman"/>
              <w:color w:val="222222"/>
              <w:sz w:val="24"/>
              <w:shd w:val="clear" w:color="auto" w:fill="FFFFFF"/>
            </w:rPr>
            <w:fldChar w:fldCharType="begin"/>
          </w:r>
          <w:r w:rsidRPr="00E47615">
            <w:rPr>
              <w:rFonts w:ascii="Times New Roman" w:eastAsia="Calibri" w:hAnsi="Times New Roman" w:cs="Times New Roman"/>
              <w:color w:val="222222"/>
              <w:sz w:val="24"/>
              <w:shd w:val="clear" w:color="auto" w:fill="FFFFFF"/>
            </w:rPr>
            <w:instrText xml:space="preserve">CITATION Niv14 \l 1033 </w:instrText>
          </w:r>
          <w:r w:rsidRPr="00E47615">
            <w:rPr>
              <w:rFonts w:ascii="Times New Roman" w:eastAsia="Calibri" w:hAnsi="Times New Roman" w:cs="Times New Roman"/>
              <w:color w:val="222222"/>
              <w:sz w:val="24"/>
              <w:shd w:val="clear" w:color="auto" w:fill="FFFFFF"/>
            </w:rPr>
            <w:fldChar w:fldCharType="separate"/>
          </w:r>
          <w:r w:rsidRPr="00E47615">
            <w:rPr>
              <w:rFonts w:ascii="Times New Roman" w:eastAsia="Calibri" w:hAnsi="Times New Roman" w:cs="Times New Roman"/>
              <w:noProof/>
              <w:color w:val="222222"/>
              <w:sz w:val="24"/>
              <w:shd w:val="clear" w:color="auto" w:fill="FFFFFF"/>
            </w:rPr>
            <w:t>(Tro 2014)</w:t>
          </w:r>
          <w:r w:rsidRPr="00E47615">
            <w:rPr>
              <w:rFonts w:ascii="Times New Roman" w:eastAsia="Calibri" w:hAnsi="Times New Roman" w:cs="Times New Roman"/>
              <w:color w:val="222222"/>
              <w:sz w:val="24"/>
              <w:shd w:val="clear" w:color="auto" w:fill="FFFFFF"/>
            </w:rPr>
            <w:fldChar w:fldCharType="end"/>
          </w:r>
        </w:sdtContent>
      </w:sdt>
      <w:r w:rsidRPr="00E47615">
        <w:rPr>
          <w:rFonts w:ascii="Times New Roman" w:eastAsia="Calibri" w:hAnsi="Times New Roman" w:cs="Times New Roman"/>
          <w:color w:val="222222"/>
          <w:sz w:val="24"/>
          <w:shd w:val="clear" w:color="auto" w:fill="FFFFFF"/>
        </w:rPr>
        <w:t xml:space="preserve">. </w:t>
      </w:r>
      <w:r w:rsidRPr="00E47615">
        <w:rPr>
          <w:rFonts w:ascii="Times New Roman" w:eastAsia="Calibri" w:hAnsi="Times New Roman" w:cs="Times New Roman"/>
          <w:sz w:val="24"/>
          <w:szCs w:val="24"/>
        </w:rPr>
        <w:t>That means explicitly that no mass has adsorbed onto the walls of the tubing.</w:t>
      </w:r>
      <w:r w:rsidRPr="00E47615">
        <w:rPr>
          <w:rFonts w:ascii="Times New Roman" w:eastAsia="Calibri" w:hAnsi="Times New Roman" w:cs="Times New Roman"/>
          <w:color w:val="222222"/>
          <w:sz w:val="24"/>
          <w:shd w:val="clear" w:color="auto" w:fill="FFFFFF"/>
        </w:rPr>
        <w:t xml:space="preserve"> </w:t>
      </w:r>
      <w:r w:rsidRPr="00E47615">
        <w:rPr>
          <w:rFonts w:ascii="Times New Roman" w:eastAsia="Calibri" w:hAnsi="Times New Roman" w:cs="Times New Roman"/>
          <w:sz w:val="24"/>
          <w:szCs w:val="24"/>
        </w:rPr>
        <w:t xml:space="preserve">Testing conducted as part of this thesis was conducted to prove or disprove that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walls</m:t>
            </m:r>
          </m:sub>
        </m:sSub>
        <m:r>
          <w:rPr>
            <w:rFonts w:ascii="Cambria Math" w:eastAsia="Calibri" w:hAnsi="Cambria Math" w:cs="Times New Roman"/>
            <w:sz w:val="24"/>
            <w:szCs w:val="24"/>
          </w:rPr>
          <m:t xml:space="preserve">  </m:t>
        </m:r>
      </m:oMath>
      <w:r w:rsidRPr="00E47615">
        <w:rPr>
          <w:rFonts w:ascii="Times New Roman" w:eastAsia="Calibri" w:hAnsi="Times New Roman" w:cs="Times New Roman"/>
          <w:sz w:val="24"/>
          <w:szCs w:val="24"/>
        </w:rPr>
        <w:t xml:space="preserve">equals zero. </w:t>
      </w:r>
      <w:bookmarkEnd w:id="76"/>
      <w:r w:rsidRPr="00E47615">
        <w:rPr>
          <w:rFonts w:ascii="Times New Roman" w:eastAsia="Calibri" w:hAnsi="Times New Roman" w:cs="Times New Roman"/>
          <w:sz w:val="24"/>
          <w:szCs w:val="24"/>
        </w:rPr>
        <w:t xml:space="preserve">Fellow chemical engineering M.S. thesis candidate Princess Akande aims to demonstrate that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reactor</m:t>
            </m:r>
          </m:sub>
        </m:sSub>
      </m:oMath>
      <w:r w:rsidRPr="00E47615">
        <w:rPr>
          <w:rFonts w:ascii="Times New Roman" w:eastAsia="Calibri" w:hAnsi="Times New Roman" w:cs="Times New Roman"/>
          <w:sz w:val="24"/>
          <w:szCs w:val="24"/>
        </w:rPr>
        <w:t xml:space="preserve"> is a</w:t>
      </w:r>
      <w:proofErr w:type="spellStart"/>
      <w:r w:rsidRPr="00E47615">
        <w:rPr>
          <w:rFonts w:ascii="Times New Roman" w:eastAsia="Calibri" w:hAnsi="Times New Roman" w:cs="Times New Roman"/>
          <w:sz w:val="24"/>
          <w:szCs w:val="24"/>
        </w:rPr>
        <w:t>lso</w:t>
      </w:r>
      <w:proofErr w:type="spellEnd"/>
      <w:r w:rsidRPr="00E47615">
        <w:rPr>
          <w:rFonts w:ascii="Times New Roman" w:eastAsia="Calibri" w:hAnsi="Times New Roman" w:cs="Times New Roman"/>
          <w:sz w:val="24"/>
          <w:szCs w:val="24"/>
        </w:rPr>
        <w:t xml:space="preserve"> negligible. Additionally, chemical engineering M.S. thesis candidate Nicole Bueno to hopes further the mass balance accounting by measuring the mass of growing cells, despite the challenges associated with doing so over extended time in a salt water environment with mixing. This will quantify the relationship between the </w:t>
      </w:r>
      <w:r w:rsidRPr="00E47615">
        <w:rPr>
          <w:rFonts w:ascii="Times New Roman" w:eastAsia="Calibri" w:hAnsi="Times New Roman" w:cs="Times New Roman"/>
          <w:sz w:val="24"/>
          <w:szCs w:val="24"/>
        </w:rPr>
        <w:lastRenderedPageBreak/>
        <w:t xml:space="preserve">disappearance of glucose and the growth of the cells. Furthermore, when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walls</m:t>
            </m:r>
          </m:sub>
        </m:sSub>
        <m:r>
          <w:rPr>
            <w:rFonts w:ascii="Cambria Math" w:eastAsia="Calibri" w:hAnsi="Cambria Math" w:cs="Times New Roman"/>
            <w:sz w:val="24"/>
            <w:szCs w:val="24"/>
          </w:rPr>
          <m:t xml:space="preserve"> </m:t>
        </m:r>
      </m:oMath>
      <w:r w:rsidRPr="00E47615">
        <w:rPr>
          <w:rFonts w:ascii="Times New Roman" w:eastAsia="Times New Roman" w:hAnsi="Times New Roman" w:cs="Times New Roman"/>
          <w:iCs/>
          <w:sz w:val="24"/>
          <w:szCs w:val="24"/>
        </w:rPr>
        <w:t xml:space="preserve">and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-r</m:t>
            </m:r>
          </m:e>
          <m:sub>
            <m:r>
              <w:rPr>
                <w:rFonts w:ascii="Cambria Math" w:eastAsia="Calibri" w:hAnsi="Cambria Math" w:cs="Times New Roman"/>
                <w:sz w:val="24"/>
                <w:szCs w:val="24"/>
              </w:rPr>
              <m:t>net ads,   reactor</m:t>
            </m:r>
          </m:sub>
        </m:sSub>
      </m:oMath>
      <w:r w:rsidRPr="00E47615">
        <w:rPr>
          <w:rFonts w:ascii="Times New Roman" w:eastAsia="Times New Roman" w:hAnsi="Times New Roman" w:cs="Times New Roman"/>
          <w:iCs/>
          <w:sz w:val="24"/>
          <w:szCs w:val="24"/>
        </w:rPr>
        <w:t xml:space="preserve"> are calculated</w:t>
      </w:r>
      <w:proofErr w:type="gramStart"/>
      <w:r w:rsidRPr="00E47615">
        <w:rPr>
          <w:rFonts w:ascii="Times New Roman" w:eastAsia="Times New Roman" w:hAnsi="Times New Roman" w:cs="Times New Roman"/>
          <w:iCs/>
          <w:sz w:val="24"/>
          <w:szCs w:val="24"/>
        </w:rPr>
        <w:t>,</w:t>
      </w:r>
      <w:r w:rsidRPr="00E47615">
        <w:rPr>
          <w:rFonts w:ascii="Times New Roman" w:eastAsia="Calibri" w:hAnsi="Times New Roman" w:cs="Times New Roman"/>
          <w:sz w:val="24"/>
          <w:szCs w:val="24"/>
        </w:rPr>
        <w:t xml:space="preserve">  the</w:t>
      </w:r>
      <w:proofErr w:type="gramEnd"/>
      <w:r w:rsidRPr="00E47615">
        <w:rPr>
          <w:rFonts w:ascii="Times New Roman" w:eastAsia="Calibri" w:hAnsi="Times New Roman" w:cs="Times New Roman"/>
          <w:sz w:val="24"/>
          <w:szCs w:val="24"/>
        </w:rPr>
        <w:t xml:space="preserve"> calculation of the rate of disappearance of glucose term can be verified and thus validate the chemical engineering integrity of this project.</w:t>
      </w:r>
      <w:r w:rsidR="006D1AE5">
        <w:rPr>
          <w:rFonts w:ascii="Times New Roman" w:eastAsia="Calibri" w:hAnsi="Times New Roman" w:cs="Times New Roman"/>
          <w:sz w:val="24"/>
          <w:szCs w:val="24"/>
        </w:rPr>
        <w:t xml:space="preserve">  A complete list of mass and energy balances for the entire project is in </w:t>
      </w:r>
      <w:hyperlink w:anchor="Appendix_2_4" w:history="1">
        <w:r w:rsidR="006D1AE5" w:rsidRPr="006D1AE5">
          <w:rPr>
            <w:rStyle w:val="Hyperlink"/>
            <w:rFonts w:ascii="Times New Roman" w:eastAsia="Calibri" w:hAnsi="Times New Roman" w:cs="Times New Roman"/>
            <w:sz w:val="24"/>
            <w:szCs w:val="24"/>
          </w:rPr>
          <w:t>Appendix 2.4.</w:t>
        </w:r>
      </w:hyperlink>
    </w:p>
    <w:p w:rsidR="00E95E93" w:rsidRDefault="00E95E93">
      <w:pPr>
        <w:rPr>
          <w:rFonts w:ascii="Times New Roman" w:hAnsi="Times New Roman" w:cs="Times New Roman"/>
          <w:sz w:val="24"/>
          <w:szCs w:val="24"/>
        </w:rPr>
      </w:pPr>
      <w:bookmarkStart w:id="77" w:name="Section_2_5"/>
      <w:r>
        <w:rPr>
          <w:rFonts w:ascii="Times New Roman" w:hAnsi="Times New Roman" w:cs="Times New Roman"/>
          <w:b/>
          <w:sz w:val="24"/>
          <w:szCs w:val="24"/>
          <w:u w:val="single"/>
        </w:rPr>
        <w:t>2.5 – Instrumentation Specifications</w:t>
      </w:r>
    </w:p>
    <w:bookmarkEnd w:id="77"/>
    <w:p w:rsidR="00842DF2" w:rsidRDefault="00842DF2" w:rsidP="00760368">
      <w:pPr>
        <w:pStyle w:val="ListParagraph"/>
        <w:numPr>
          <w:ilvl w:val="0"/>
          <w:numId w:val="2"/>
        </w:numPr>
        <w:spacing w:after="0" w:line="240" w:lineRule="auto"/>
        <w:rPr>
          <w:rFonts w:ascii="Times New Roman" w:hAnsi="Times New Roman" w:cs="Times New Roman"/>
          <w:sz w:val="24"/>
          <w:szCs w:val="24"/>
        </w:rPr>
      </w:pPr>
      <w:commentRangeStart w:id="78"/>
      <w:r w:rsidRPr="00936F88">
        <w:rPr>
          <w:rFonts w:ascii="Times New Roman" w:hAnsi="Times New Roman" w:cs="Times New Roman"/>
          <w:sz w:val="24"/>
          <w:szCs w:val="24"/>
        </w:rPr>
        <w:t>Exact drawing of sensor positions within bioreactor</w:t>
      </w:r>
      <w:r>
        <w:rPr>
          <w:rFonts w:ascii="Times New Roman" w:hAnsi="Times New Roman" w:cs="Times New Roman"/>
          <w:sz w:val="24"/>
          <w:szCs w:val="24"/>
        </w:rPr>
        <w:t xml:space="preserve"> - </w:t>
      </w:r>
      <w:r w:rsidRPr="0023200D">
        <w:rPr>
          <w:rFonts w:ascii="Times New Roman" w:hAnsi="Times New Roman" w:cs="Times New Roman"/>
          <w:sz w:val="24"/>
          <w:szCs w:val="24"/>
        </w:rPr>
        <w:t>Dimensions Sheet.xlsx</w:t>
      </w:r>
      <w:commentRangeEnd w:id="78"/>
      <w:r w:rsidR="000F33B7">
        <w:rPr>
          <w:rStyle w:val="CommentReference"/>
        </w:rPr>
        <w:commentReference w:id="78"/>
      </w:r>
    </w:p>
    <w:p w:rsidR="00375050" w:rsidRPr="00375050" w:rsidRDefault="00375050" w:rsidP="00375050">
      <w:pPr>
        <w:pStyle w:val="ListParagraph"/>
        <w:spacing w:after="0" w:line="240" w:lineRule="auto"/>
        <w:rPr>
          <w:rFonts w:ascii="Times New Roman" w:hAnsi="Times New Roman" w:cs="Times New Roman"/>
          <w:sz w:val="24"/>
          <w:szCs w:val="24"/>
        </w:rPr>
      </w:pPr>
    </w:p>
    <w:p w:rsidR="00E14009" w:rsidRDefault="00F20AAA" w:rsidP="00375050">
      <w:pPr>
        <w:jc w:val="both"/>
        <w:rPr>
          <w:rFonts w:ascii="Times New Roman" w:hAnsi="Times New Roman" w:cs="Times New Roman"/>
          <w:sz w:val="24"/>
          <w:szCs w:val="24"/>
        </w:rPr>
      </w:pPr>
      <w:r>
        <w:rPr>
          <w:rFonts w:ascii="Times New Roman" w:hAnsi="Times New Roman" w:cs="Times New Roman"/>
          <w:sz w:val="24"/>
          <w:szCs w:val="24"/>
        </w:rPr>
        <w:t>In this section specifying each of the pieces of instrumentation to be implemented into the tissue engineering te</w:t>
      </w:r>
      <w:r w:rsidR="005502D4">
        <w:rPr>
          <w:rFonts w:ascii="Times New Roman" w:hAnsi="Times New Roman" w:cs="Times New Roman"/>
          <w:sz w:val="24"/>
          <w:szCs w:val="24"/>
        </w:rPr>
        <w:t>s</w:t>
      </w:r>
      <w:r>
        <w:rPr>
          <w:rFonts w:ascii="Times New Roman" w:hAnsi="Times New Roman" w:cs="Times New Roman"/>
          <w:sz w:val="24"/>
          <w:szCs w:val="24"/>
        </w:rPr>
        <w:t>t bed, this will be laid out as follows</w:t>
      </w:r>
      <w:r w:rsidR="00375050">
        <w:rPr>
          <w:rFonts w:ascii="Times New Roman" w:hAnsi="Times New Roman" w:cs="Times New Roman"/>
          <w:sz w:val="24"/>
          <w:szCs w:val="24"/>
        </w:rPr>
        <w:t>, with links in the report’s body to corresponding appendixes.</w:t>
      </w:r>
      <w:r w:rsidR="00245A2D">
        <w:rPr>
          <w:rFonts w:ascii="Times New Roman" w:hAnsi="Times New Roman" w:cs="Times New Roman"/>
          <w:sz w:val="24"/>
          <w:szCs w:val="24"/>
        </w:rPr>
        <w:t xml:space="preserve">  The </w:t>
      </w:r>
      <w:r w:rsidR="007A7028">
        <w:rPr>
          <w:rFonts w:ascii="Times New Roman" w:hAnsi="Times New Roman" w:cs="Times New Roman"/>
          <w:sz w:val="24"/>
          <w:szCs w:val="24"/>
        </w:rPr>
        <w:t xml:space="preserve">password-protected </w:t>
      </w:r>
      <w:r w:rsidR="00245A2D">
        <w:rPr>
          <w:rFonts w:ascii="Times New Roman" w:hAnsi="Times New Roman" w:cs="Times New Roman"/>
          <w:sz w:val="24"/>
          <w:szCs w:val="24"/>
        </w:rPr>
        <w:t>http://my.fit.edu/~jbrenner links in subsections of Section 2.5 are copies of those from web site links in the</w:t>
      </w:r>
      <w:r w:rsidR="007A7028">
        <w:rPr>
          <w:rFonts w:ascii="Times New Roman" w:hAnsi="Times New Roman" w:cs="Times New Roman"/>
          <w:sz w:val="24"/>
          <w:szCs w:val="24"/>
        </w:rPr>
        <w:t xml:space="preserve"> references after each http://my.fit.edu/~jbrenner link, with </w:t>
      </w:r>
      <w:proofErr w:type="spellStart"/>
      <w:r w:rsidR="007A7028">
        <w:rPr>
          <w:rFonts w:ascii="Times New Roman" w:hAnsi="Times New Roman" w:cs="Times New Roman"/>
          <w:sz w:val="24"/>
          <w:szCs w:val="24"/>
        </w:rPr>
        <w:t>fltech</w:t>
      </w:r>
      <w:proofErr w:type="spellEnd"/>
      <w:r w:rsidR="007A7028">
        <w:rPr>
          <w:rFonts w:ascii="Times New Roman" w:hAnsi="Times New Roman" w:cs="Times New Roman"/>
          <w:sz w:val="24"/>
          <w:szCs w:val="24"/>
        </w:rPr>
        <w:t xml:space="preserve"> and </w:t>
      </w:r>
      <w:proofErr w:type="spellStart"/>
      <w:r w:rsidR="007A7028">
        <w:rPr>
          <w:rFonts w:ascii="Times New Roman" w:hAnsi="Times New Roman" w:cs="Times New Roman"/>
          <w:sz w:val="24"/>
          <w:szCs w:val="24"/>
        </w:rPr>
        <w:t>jbrenner</w:t>
      </w:r>
      <w:proofErr w:type="spellEnd"/>
      <w:r w:rsidR="007A7028">
        <w:rPr>
          <w:rFonts w:ascii="Times New Roman" w:hAnsi="Times New Roman" w:cs="Times New Roman"/>
          <w:sz w:val="24"/>
          <w:szCs w:val="24"/>
        </w:rPr>
        <w:t xml:space="preserve"> as the username and password, respectively.</w:t>
      </w:r>
      <w:r w:rsidR="001C7D76">
        <w:rPr>
          <w:rFonts w:ascii="Times New Roman" w:hAnsi="Times New Roman" w:cs="Times New Roman"/>
          <w:sz w:val="24"/>
          <w:szCs w:val="24"/>
        </w:rPr>
        <w:t xml:space="preserve">  Before using any of the Arduino-based sensors listed in this section, one must download the Arduino software from </w:t>
      </w:r>
      <w:r w:rsidR="001C7D76" w:rsidRPr="001C7D76">
        <w:rPr>
          <w:rFonts w:ascii="Times New Roman" w:hAnsi="Times New Roman" w:cs="Times New Roman"/>
          <w:sz w:val="24"/>
          <w:szCs w:val="24"/>
        </w:rPr>
        <w:t>https://www.arduino.cc/en/Main/Software</w:t>
      </w:r>
      <w:r w:rsidR="007065E3">
        <w:rPr>
          <w:rFonts w:ascii="Times New Roman" w:hAnsi="Times New Roman" w:cs="Times New Roman"/>
          <w:sz w:val="24"/>
          <w:szCs w:val="24"/>
        </w:rPr>
        <w:t>.</w:t>
      </w:r>
      <w:r w:rsidR="001C7D76">
        <w:rPr>
          <w:rFonts w:ascii="Times New Roman" w:hAnsi="Times New Roman" w:cs="Times New Roman"/>
          <w:sz w:val="24"/>
          <w:szCs w:val="24"/>
        </w:rPr>
        <w:t xml:space="preserve">  Arduino version 1.8.5 was used in this work and is stored at </w:t>
      </w:r>
    </w:p>
    <w:p w:rsidR="001C7D76" w:rsidRDefault="001C7D76" w:rsidP="00375050">
      <w:pPr>
        <w:jc w:val="both"/>
        <w:rPr>
          <w:rFonts w:ascii="Times New Roman" w:hAnsi="Times New Roman" w:cs="Times New Roman"/>
          <w:sz w:val="24"/>
          <w:szCs w:val="24"/>
        </w:rPr>
      </w:pPr>
      <w:r>
        <w:rPr>
          <w:rFonts w:ascii="Times New Roman" w:hAnsi="Times New Roman" w:cs="Times New Roman"/>
          <w:sz w:val="24"/>
          <w:szCs w:val="24"/>
        </w:rPr>
        <w:t>http://my.fit.edu/~jbrenner/bashur/3dprinting/sensorarduino/</w:t>
      </w:r>
      <w:r w:rsidRPr="001C7D76">
        <w:rPr>
          <w:rFonts w:ascii="Times New Roman" w:hAnsi="Times New Roman" w:cs="Times New Roman"/>
          <w:sz w:val="24"/>
          <w:szCs w:val="24"/>
        </w:rPr>
        <w:t>arduino-1.8.5-windows.zip</w:t>
      </w:r>
      <w:r>
        <w:rPr>
          <w:rFonts w:ascii="Times New Roman" w:hAnsi="Times New Roman" w:cs="Times New Roman"/>
          <w:sz w:val="24"/>
          <w:szCs w:val="24"/>
        </w:rPr>
        <w:t>.</w:t>
      </w:r>
    </w:p>
    <w:p w:rsidR="008B6230" w:rsidRDefault="008B6230" w:rsidP="00375050">
      <w:pPr>
        <w:jc w:val="both"/>
        <w:rPr>
          <w:rFonts w:ascii="Times New Roman" w:hAnsi="Times New Roman" w:cs="Times New Roman"/>
          <w:sz w:val="24"/>
          <w:szCs w:val="24"/>
        </w:rPr>
      </w:pPr>
      <w:r>
        <w:rPr>
          <w:rFonts w:ascii="Times New Roman" w:hAnsi="Times New Roman" w:cs="Times New Roman"/>
          <w:sz w:val="24"/>
          <w:szCs w:val="24"/>
        </w:rPr>
        <w:t>The dimensions for each of the sensors, controls, and other instrumentation are summarized in Table 2.5.1 below.  Additional specifications are in the subsections that follow and their appendixes.</w:t>
      </w:r>
    </w:p>
    <w:p w:rsidR="008B6230" w:rsidRDefault="008B6230">
      <w:pPr>
        <w:rPr>
          <w:rFonts w:ascii="Times New Roman" w:hAnsi="Times New Roman" w:cs="Times New Roman"/>
          <w:sz w:val="24"/>
          <w:szCs w:val="24"/>
        </w:rPr>
      </w:pPr>
      <w:r>
        <w:rPr>
          <w:rFonts w:ascii="Times New Roman" w:hAnsi="Times New Roman" w:cs="Times New Roman"/>
          <w:sz w:val="24"/>
          <w:szCs w:val="24"/>
        </w:rPr>
        <w:br w:type="page"/>
      </w:r>
    </w:p>
    <w:p w:rsidR="008B6230" w:rsidRDefault="008B6230" w:rsidP="007065E3">
      <w:pPr>
        <w:spacing w:after="0" w:line="240" w:lineRule="auto"/>
        <w:rPr>
          <w:rFonts w:ascii="Times New Roman" w:hAnsi="Times New Roman" w:cs="Times New Roman"/>
          <w:sz w:val="24"/>
          <w:szCs w:val="24"/>
        </w:rPr>
      </w:pPr>
      <w:r w:rsidRPr="008B6230">
        <w:rPr>
          <w:rFonts w:ascii="Calibri" w:eastAsia="Calibri" w:hAnsi="Calibri" w:cs="Times New Roman"/>
          <w:noProof/>
        </w:rPr>
        <w:lastRenderedPageBreak/>
        <w:drawing>
          <wp:inline distT="0" distB="0" distL="0" distR="0" wp14:anchorId="1548655A" wp14:editId="1564EEF6">
            <wp:extent cx="7178040" cy="2377440"/>
            <wp:effectExtent l="0" t="0" r="381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646" t="18244" r="6892" b="29874"/>
                    <a:stretch/>
                  </pic:blipFill>
                  <pic:spPr bwMode="auto">
                    <a:xfrm rot="16200000">
                      <a:off x="0" y="0"/>
                      <a:ext cx="7178040" cy="2377440"/>
                    </a:xfrm>
                    <a:prstGeom prst="rect">
                      <a:avLst/>
                    </a:prstGeom>
                    <a:ln>
                      <a:noFill/>
                    </a:ln>
                    <a:extLst>
                      <a:ext uri="{53640926-AAD7-44D8-BBD7-CCE9431645EC}">
                        <a14:shadowObscured xmlns:a14="http://schemas.microsoft.com/office/drawing/2010/main"/>
                      </a:ext>
                    </a:extLst>
                  </pic:spPr>
                </pic:pic>
              </a:graphicData>
            </a:graphic>
          </wp:inline>
        </w:drawing>
      </w:r>
    </w:p>
    <w:p w:rsidR="008B6230" w:rsidRPr="008B6230" w:rsidRDefault="008B6230" w:rsidP="008B6230">
      <w:pPr>
        <w:jc w:val="both"/>
        <w:rPr>
          <w:rFonts w:ascii="Times New Roman" w:hAnsi="Times New Roman" w:cs="Times New Roman"/>
          <w:sz w:val="24"/>
        </w:rPr>
      </w:pPr>
      <w:bookmarkStart w:id="79" w:name="_Hlk11784585"/>
      <w:bookmarkStart w:id="80" w:name="Table_2_5_1"/>
      <w:r>
        <w:rPr>
          <w:rFonts w:ascii="Times New Roman" w:hAnsi="Times New Roman" w:cs="Times New Roman"/>
          <w:sz w:val="24"/>
        </w:rPr>
        <w:t>Table 2.5.1</w:t>
      </w:r>
      <w:r w:rsidRPr="003418CE">
        <w:rPr>
          <w:rFonts w:ascii="Times New Roman" w:hAnsi="Times New Roman" w:cs="Times New Roman"/>
          <w:sz w:val="24"/>
        </w:rPr>
        <w:t>:</w:t>
      </w:r>
      <w:r>
        <w:rPr>
          <w:rFonts w:ascii="Times New Roman" w:hAnsi="Times New Roman" w:cs="Times New Roman"/>
          <w:sz w:val="24"/>
        </w:rPr>
        <w:t xml:space="preserve"> Sensors dimensions sheet</w:t>
      </w:r>
      <w:bookmarkEnd w:id="79"/>
      <w:bookmarkEnd w:id="80"/>
      <w:r>
        <w:rPr>
          <w:rFonts w:ascii="Times New Roman" w:hAnsi="Times New Roman" w:cs="Times New Roman"/>
          <w:sz w:val="24"/>
          <w:szCs w:val="24"/>
        </w:rPr>
        <w:br w:type="page"/>
      </w:r>
    </w:p>
    <w:p w:rsidR="0088566F" w:rsidRDefault="000777D5" w:rsidP="00375050">
      <w:pPr>
        <w:jc w:val="both"/>
        <w:rPr>
          <w:rFonts w:ascii="Times New Roman" w:hAnsi="Times New Roman" w:cs="Times New Roman"/>
          <w:sz w:val="24"/>
          <w:szCs w:val="24"/>
        </w:rPr>
      </w:pPr>
      <w:r>
        <w:rPr>
          <w:rFonts w:ascii="Times New Roman" w:hAnsi="Times New Roman" w:cs="Times New Roman"/>
          <w:sz w:val="24"/>
          <w:szCs w:val="24"/>
        </w:rPr>
        <w:lastRenderedPageBreak/>
        <w:t xml:space="preserve">Before starting to acquire data or control any of the </w:t>
      </w:r>
      <w:proofErr w:type="spellStart"/>
      <w:r>
        <w:rPr>
          <w:rFonts w:ascii="Times New Roman" w:hAnsi="Times New Roman" w:cs="Times New Roman"/>
          <w:sz w:val="24"/>
          <w:szCs w:val="24"/>
        </w:rPr>
        <w:t>Libelium</w:t>
      </w:r>
      <w:proofErr w:type="spellEnd"/>
      <w:r>
        <w:rPr>
          <w:rFonts w:ascii="Times New Roman" w:hAnsi="Times New Roman" w:cs="Times New Roman"/>
          <w:sz w:val="24"/>
          <w:szCs w:val="24"/>
        </w:rPr>
        <w:t xml:space="preserve"> Open Aquarium sensors in Subsection 2.5.1, one must download </w:t>
      </w:r>
      <w:r w:rsidRPr="000777D5">
        <w:rPr>
          <w:rFonts w:ascii="Times New Roman" w:hAnsi="Times New Roman" w:cs="Times New Roman"/>
          <w:sz w:val="24"/>
          <w:szCs w:val="24"/>
        </w:rPr>
        <w:t>openaquarium.zip</w:t>
      </w:r>
      <w:r>
        <w:rPr>
          <w:rFonts w:ascii="Times New Roman" w:hAnsi="Times New Roman" w:cs="Times New Roman"/>
          <w:sz w:val="24"/>
          <w:szCs w:val="24"/>
        </w:rPr>
        <w:t xml:space="preserve"> and follow the directions given at</w:t>
      </w:r>
    </w:p>
    <w:p w:rsidR="000777D5" w:rsidRDefault="000777D5" w:rsidP="00375050">
      <w:pPr>
        <w:jc w:val="both"/>
        <w:rPr>
          <w:rFonts w:ascii="Times New Roman" w:hAnsi="Times New Roman" w:cs="Times New Roman"/>
          <w:sz w:val="24"/>
          <w:szCs w:val="24"/>
        </w:rPr>
      </w:pPr>
      <w:r w:rsidRPr="000777D5">
        <w:rPr>
          <w:rFonts w:ascii="Times New Roman" w:hAnsi="Times New Roman" w:cs="Times New Roman"/>
          <w:sz w:val="24"/>
          <w:szCs w:val="24"/>
        </w:rPr>
        <w:t>https://www.cooking-hacks.com/documentation/tutorials/open-aquarium-aquaponics-fi</w:t>
      </w:r>
      <w:r>
        <w:rPr>
          <w:rFonts w:ascii="Times New Roman" w:hAnsi="Times New Roman" w:cs="Times New Roman"/>
          <w:sz w:val="24"/>
          <w:szCs w:val="24"/>
        </w:rPr>
        <w:t>sh-tank-monitoring-arduino#step3</w:t>
      </w:r>
    </w:p>
    <w:p w:rsidR="00F20AAA" w:rsidRDefault="00F20AAA" w:rsidP="00760368">
      <w:pPr>
        <w:pStyle w:val="ListParagraph"/>
        <w:numPr>
          <w:ilvl w:val="0"/>
          <w:numId w:val="29"/>
        </w:numPr>
        <w:jc w:val="both"/>
        <w:rPr>
          <w:rFonts w:ascii="Times New Roman" w:hAnsi="Times New Roman" w:cs="Times New Roman"/>
          <w:sz w:val="24"/>
          <w:szCs w:val="24"/>
        </w:rPr>
      </w:pPr>
      <w:r w:rsidRPr="00F20AAA">
        <w:rPr>
          <w:rFonts w:ascii="Times New Roman" w:hAnsi="Times New Roman" w:cs="Times New Roman"/>
          <w:sz w:val="24"/>
          <w:szCs w:val="24"/>
        </w:rPr>
        <w:t xml:space="preserve">Dimensions of the sensor and/or instrumentation to aid in the design of a system for sealing </w:t>
      </w:r>
      <w:r>
        <w:rPr>
          <w:rFonts w:ascii="Times New Roman" w:hAnsi="Times New Roman" w:cs="Times New Roman"/>
          <w:sz w:val="24"/>
          <w:szCs w:val="24"/>
        </w:rPr>
        <w:t xml:space="preserve">around </w:t>
      </w:r>
      <w:r w:rsidRPr="00F20AAA">
        <w:rPr>
          <w:rFonts w:ascii="Times New Roman" w:hAnsi="Times New Roman" w:cs="Times New Roman"/>
          <w:sz w:val="24"/>
          <w:szCs w:val="24"/>
        </w:rPr>
        <w:t>that piece of equipment</w:t>
      </w:r>
      <w:r w:rsidR="007A7028">
        <w:rPr>
          <w:rFonts w:ascii="Times New Roman" w:hAnsi="Times New Roman" w:cs="Times New Roman"/>
          <w:sz w:val="24"/>
          <w:szCs w:val="24"/>
        </w:rPr>
        <w:t xml:space="preserve"> are in the directory:</w:t>
      </w:r>
    </w:p>
    <w:p w:rsidR="007A7028" w:rsidRPr="00F20AAA" w:rsidRDefault="007A7028" w:rsidP="007A7028">
      <w:pPr>
        <w:pStyle w:val="ListParagraph"/>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http://my.fit.edu/~jbrenner/bashur/3dprinting/sensorarduino/dimensions/</w:t>
      </w:r>
      <w:r>
        <w:rPr>
          <w:rFonts w:ascii="Times New Roman" w:hAnsi="Times New Roman" w:cs="Times New Roman"/>
          <w:sz w:val="24"/>
          <w:szCs w:val="24"/>
        </w:rPr>
        <w:t xml:space="preserve"> </w:t>
      </w:r>
    </w:p>
    <w:p w:rsidR="007A7028" w:rsidRDefault="00F20AAA" w:rsidP="00760368">
      <w:pPr>
        <w:pStyle w:val="ListParagraph"/>
        <w:numPr>
          <w:ilvl w:val="0"/>
          <w:numId w:val="29"/>
        </w:numPr>
        <w:jc w:val="both"/>
        <w:rPr>
          <w:rFonts w:ascii="Times New Roman" w:hAnsi="Times New Roman" w:cs="Times New Roman"/>
          <w:sz w:val="24"/>
          <w:szCs w:val="24"/>
        </w:rPr>
      </w:pPr>
      <w:r>
        <w:rPr>
          <w:rFonts w:ascii="Times New Roman" w:hAnsi="Times New Roman" w:cs="Times New Roman"/>
          <w:sz w:val="24"/>
          <w:szCs w:val="24"/>
        </w:rPr>
        <w:t xml:space="preserve">Data sheet (if available) specifying the input requirements for that instrument, as well as the voltage output (typically 0-5 VDC, or 4-20 mA converted to 1-5 VDC using a 250 </w:t>
      </w:r>
      <w:r>
        <w:rPr>
          <w:rFonts w:ascii="Symbol" w:hAnsi="Symbol" w:cs="Times New Roman"/>
          <w:sz w:val="24"/>
          <w:szCs w:val="24"/>
        </w:rPr>
        <w:t></w:t>
      </w:r>
      <w:r>
        <w:rPr>
          <w:rFonts w:ascii="Times New Roman" w:hAnsi="Times New Roman" w:cs="Times New Roman"/>
          <w:sz w:val="24"/>
          <w:szCs w:val="24"/>
        </w:rPr>
        <w:t xml:space="preserve"> resistor</w:t>
      </w:r>
      <w:r w:rsidR="007A7028">
        <w:rPr>
          <w:rFonts w:ascii="Times New Roman" w:hAnsi="Times New Roman" w:cs="Times New Roman"/>
          <w:sz w:val="24"/>
          <w:szCs w:val="24"/>
        </w:rPr>
        <w:t>, are in the directory:</w:t>
      </w:r>
    </w:p>
    <w:p w:rsidR="007A7028" w:rsidRPr="00F20AAA" w:rsidRDefault="007A7028" w:rsidP="007A7028">
      <w:pPr>
        <w:pStyle w:val="ListParagraph"/>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http://my.fit.edu/~jbrenner/bashur/3dprinting/sensorarduino/d</w:t>
      </w:r>
      <w:r>
        <w:rPr>
          <w:rFonts w:ascii="Times New Roman" w:hAnsi="Times New Roman" w:cs="Times New Roman"/>
          <w:sz w:val="24"/>
          <w:szCs w:val="24"/>
        </w:rPr>
        <w:t>atasheet</w:t>
      </w:r>
      <w:r w:rsidRPr="007A7028">
        <w:rPr>
          <w:rFonts w:ascii="Times New Roman" w:hAnsi="Times New Roman" w:cs="Times New Roman"/>
          <w:sz w:val="24"/>
          <w:szCs w:val="24"/>
        </w:rPr>
        <w:t>/</w:t>
      </w:r>
      <w:r>
        <w:rPr>
          <w:rFonts w:ascii="Times New Roman" w:hAnsi="Times New Roman" w:cs="Times New Roman"/>
          <w:sz w:val="24"/>
          <w:szCs w:val="24"/>
        </w:rPr>
        <w:t xml:space="preserve"> </w:t>
      </w:r>
    </w:p>
    <w:p w:rsidR="00F20AAA" w:rsidRDefault="00375050" w:rsidP="007A7028">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and</w:t>
      </w:r>
      <w:proofErr w:type="gramEnd"/>
    </w:p>
    <w:p w:rsidR="00F20AAA" w:rsidRDefault="00132607" w:rsidP="00760368">
      <w:pPr>
        <w:pStyle w:val="ListParagraph"/>
        <w:numPr>
          <w:ilvl w:val="0"/>
          <w:numId w:val="29"/>
        </w:numPr>
        <w:jc w:val="both"/>
        <w:rPr>
          <w:rFonts w:ascii="Times New Roman" w:hAnsi="Times New Roman" w:cs="Times New Roman"/>
          <w:sz w:val="24"/>
          <w:szCs w:val="24"/>
        </w:rPr>
      </w:pPr>
      <w:r>
        <w:rPr>
          <w:rFonts w:ascii="Times New Roman" w:hAnsi="Times New Roman" w:cs="Times New Roman"/>
          <w:sz w:val="24"/>
          <w:szCs w:val="24"/>
        </w:rPr>
        <w:t xml:space="preserve">Arduino code </w:t>
      </w:r>
      <w:r w:rsidR="00967D29">
        <w:rPr>
          <w:rFonts w:ascii="Times New Roman" w:hAnsi="Times New Roman" w:cs="Times New Roman"/>
          <w:sz w:val="24"/>
          <w:szCs w:val="24"/>
        </w:rPr>
        <w:t xml:space="preserve">for </w:t>
      </w:r>
      <w:r w:rsidR="00375050">
        <w:rPr>
          <w:rFonts w:ascii="Times New Roman" w:hAnsi="Times New Roman" w:cs="Times New Roman"/>
          <w:sz w:val="24"/>
          <w:szCs w:val="24"/>
        </w:rPr>
        <w:t>each instrument</w:t>
      </w:r>
      <w:r w:rsidR="007A7028">
        <w:rPr>
          <w:rFonts w:ascii="Times New Roman" w:hAnsi="Times New Roman" w:cs="Times New Roman"/>
          <w:sz w:val="24"/>
          <w:szCs w:val="24"/>
        </w:rPr>
        <w:t xml:space="preserve"> </w:t>
      </w:r>
      <w:r w:rsidR="00FA7419">
        <w:rPr>
          <w:rFonts w:ascii="Times New Roman" w:hAnsi="Times New Roman" w:cs="Times New Roman"/>
          <w:sz w:val="24"/>
          <w:szCs w:val="24"/>
        </w:rPr>
        <w:t xml:space="preserve">are </w:t>
      </w:r>
      <w:r w:rsidR="007A7028">
        <w:rPr>
          <w:rFonts w:ascii="Times New Roman" w:hAnsi="Times New Roman" w:cs="Times New Roman"/>
          <w:sz w:val="24"/>
          <w:szCs w:val="24"/>
        </w:rPr>
        <w:t xml:space="preserve">in </w:t>
      </w:r>
      <w:r w:rsidR="00FA7419">
        <w:rPr>
          <w:rFonts w:ascii="Times New Roman" w:hAnsi="Times New Roman" w:cs="Times New Roman"/>
          <w:sz w:val="24"/>
          <w:szCs w:val="24"/>
        </w:rPr>
        <w:t xml:space="preserve">an </w:t>
      </w:r>
      <w:proofErr w:type="spellStart"/>
      <w:r w:rsidR="00FA7419">
        <w:rPr>
          <w:rFonts w:ascii="Times New Roman" w:hAnsi="Times New Roman" w:cs="Times New Roman"/>
          <w:sz w:val="24"/>
          <w:szCs w:val="24"/>
        </w:rPr>
        <w:t>openaquarium</w:t>
      </w:r>
      <w:proofErr w:type="spellEnd"/>
      <w:r w:rsidR="007A7028">
        <w:rPr>
          <w:rFonts w:ascii="Times New Roman" w:hAnsi="Times New Roman" w:cs="Times New Roman"/>
          <w:sz w:val="24"/>
          <w:szCs w:val="24"/>
        </w:rPr>
        <w:t xml:space="preserve"> </w:t>
      </w:r>
      <w:r w:rsidR="00FA7419">
        <w:rPr>
          <w:rFonts w:ascii="Times New Roman" w:hAnsi="Times New Roman" w:cs="Times New Roman"/>
          <w:sz w:val="24"/>
          <w:szCs w:val="24"/>
        </w:rPr>
        <w:t>sub</w:t>
      </w:r>
      <w:r w:rsidR="007A7028">
        <w:rPr>
          <w:rFonts w:ascii="Times New Roman" w:hAnsi="Times New Roman" w:cs="Times New Roman"/>
          <w:sz w:val="24"/>
          <w:szCs w:val="24"/>
        </w:rPr>
        <w:t>directory</w:t>
      </w:r>
      <w:r w:rsidR="00FA7419">
        <w:rPr>
          <w:rFonts w:ascii="Times New Roman" w:hAnsi="Times New Roman" w:cs="Times New Roman"/>
          <w:sz w:val="24"/>
          <w:szCs w:val="24"/>
        </w:rPr>
        <w:t xml:space="preserve">, even for sensors that are not from </w:t>
      </w:r>
      <w:proofErr w:type="spellStart"/>
      <w:r w:rsidR="00766D2C">
        <w:rPr>
          <w:rFonts w:ascii="Times New Roman" w:hAnsi="Times New Roman" w:cs="Times New Roman"/>
          <w:sz w:val="24"/>
          <w:szCs w:val="24"/>
        </w:rPr>
        <w:t>Libelium's</w:t>
      </w:r>
      <w:proofErr w:type="spellEnd"/>
      <w:r w:rsidR="00766D2C">
        <w:rPr>
          <w:rFonts w:ascii="Times New Roman" w:hAnsi="Times New Roman" w:cs="Times New Roman"/>
          <w:sz w:val="24"/>
          <w:szCs w:val="24"/>
        </w:rPr>
        <w:t xml:space="preserve"> Open Aquarium line</w:t>
      </w:r>
      <w:r w:rsidR="007A7028">
        <w:rPr>
          <w:rFonts w:ascii="Times New Roman" w:hAnsi="Times New Roman" w:cs="Times New Roman"/>
          <w:sz w:val="24"/>
          <w:szCs w:val="24"/>
        </w:rPr>
        <w:t>:</w:t>
      </w:r>
    </w:p>
    <w:p w:rsidR="007A7028" w:rsidRDefault="007A7028" w:rsidP="007A7028">
      <w:pPr>
        <w:pStyle w:val="ListParagraph"/>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w:t>
      </w:r>
      <w:r w:rsidR="00962DDF">
        <w:rPr>
          <w:rFonts w:ascii="Times New Roman" w:hAnsi="Times New Roman" w:cs="Times New Roman"/>
          <w:sz w:val="24"/>
          <w:szCs w:val="24"/>
        </w:rPr>
        <w:t>/sensorarduino/openaquariumcode/</w:t>
      </w:r>
    </w:p>
    <w:p w:rsidR="00A81679" w:rsidRDefault="00A81679" w:rsidP="00760368">
      <w:pPr>
        <w:pStyle w:val="ListParagraph"/>
        <w:numPr>
          <w:ilvl w:val="0"/>
          <w:numId w:val="29"/>
        </w:numPr>
        <w:jc w:val="both"/>
        <w:rPr>
          <w:rFonts w:ascii="Times New Roman" w:hAnsi="Times New Roman" w:cs="Times New Roman"/>
          <w:sz w:val="24"/>
          <w:szCs w:val="24"/>
        </w:rPr>
      </w:pPr>
      <w:r>
        <w:rPr>
          <w:rFonts w:ascii="Times New Roman" w:hAnsi="Times New Roman" w:cs="Times New Roman"/>
          <w:sz w:val="24"/>
          <w:szCs w:val="24"/>
        </w:rPr>
        <w:t>A diagram showing how the sensors are to be wired:</w:t>
      </w:r>
    </w:p>
    <w:p w:rsidR="00A81679" w:rsidRDefault="00A81679" w:rsidP="00A81679">
      <w:pPr>
        <w:pStyle w:val="ListParagraph"/>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A81679" w:rsidRDefault="00A81679" w:rsidP="007A7028">
      <w:pPr>
        <w:pStyle w:val="ListParagraph"/>
        <w:spacing w:after="0" w:line="240" w:lineRule="auto"/>
        <w:jc w:val="both"/>
        <w:rPr>
          <w:rFonts w:ascii="Times New Roman" w:hAnsi="Times New Roman" w:cs="Times New Roman"/>
          <w:sz w:val="24"/>
          <w:szCs w:val="24"/>
        </w:rPr>
      </w:pPr>
    </w:p>
    <w:p w:rsidR="007A7028" w:rsidRPr="007A7028" w:rsidRDefault="007A7028" w:rsidP="007A7028">
      <w:pPr>
        <w:pStyle w:val="ListParagraph"/>
        <w:spacing w:after="0" w:line="240" w:lineRule="auto"/>
        <w:jc w:val="both"/>
        <w:rPr>
          <w:rFonts w:ascii="Times New Roman" w:hAnsi="Times New Roman" w:cs="Times New Roman"/>
          <w:sz w:val="12"/>
          <w:szCs w:val="12"/>
        </w:rPr>
      </w:pPr>
    </w:p>
    <w:p w:rsidR="00B32DA1" w:rsidRPr="00B32DA1" w:rsidRDefault="00B32DA1" w:rsidP="00B32DA1">
      <w:pPr>
        <w:spacing w:after="0" w:line="240" w:lineRule="auto"/>
        <w:jc w:val="both"/>
        <w:rPr>
          <w:rFonts w:ascii="Times New Roman" w:hAnsi="Times New Roman" w:cs="Times New Roman"/>
          <w:b/>
          <w:sz w:val="24"/>
          <w:szCs w:val="24"/>
          <w:u w:val="single"/>
        </w:rPr>
      </w:pPr>
      <w:bookmarkStart w:id="81" w:name="Section_2_5_1"/>
      <w:r w:rsidRPr="00B32DA1">
        <w:rPr>
          <w:rFonts w:ascii="Times New Roman" w:hAnsi="Times New Roman" w:cs="Times New Roman"/>
          <w:b/>
          <w:sz w:val="24"/>
          <w:szCs w:val="24"/>
          <w:u w:val="single"/>
        </w:rPr>
        <w:t>2.5</w:t>
      </w:r>
      <w:r>
        <w:rPr>
          <w:rFonts w:ascii="Times New Roman" w:hAnsi="Times New Roman" w:cs="Times New Roman"/>
          <w:b/>
          <w:sz w:val="24"/>
          <w:szCs w:val="24"/>
          <w:u w:val="single"/>
        </w:rPr>
        <w:t>.1</w:t>
      </w:r>
      <w:r w:rsidRPr="00B32DA1">
        <w:rPr>
          <w:rFonts w:ascii="Times New Roman" w:hAnsi="Times New Roman" w:cs="Times New Roman"/>
          <w:b/>
          <w:sz w:val="24"/>
          <w:szCs w:val="24"/>
          <w:u w:val="single"/>
        </w:rPr>
        <w:t xml:space="preserve"> – </w:t>
      </w:r>
      <w:r>
        <w:rPr>
          <w:rFonts w:ascii="Times New Roman" w:hAnsi="Times New Roman" w:cs="Times New Roman"/>
          <w:b/>
          <w:sz w:val="24"/>
          <w:szCs w:val="24"/>
          <w:u w:val="single"/>
        </w:rPr>
        <w:t>Within Bioreactor</w:t>
      </w:r>
      <w:r w:rsidRPr="00B32DA1">
        <w:rPr>
          <w:rFonts w:ascii="Times New Roman" w:hAnsi="Times New Roman" w:cs="Times New Roman"/>
          <w:b/>
          <w:sz w:val="24"/>
          <w:szCs w:val="24"/>
          <w:u w:val="single"/>
        </w:rPr>
        <w:t>s</w:t>
      </w:r>
    </w:p>
    <w:p w:rsidR="0070068D" w:rsidRPr="00D123CA" w:rsidRDefault="00F71696" w:rsidP="0070068D">
      <w:pPr>
        <w:spacing w:after="0" w:line="240" w:lineRule="auto"/>
        <w:jc w:val="both"/>
        <w:rPr>
          <w:rFonts w:ascii="Times New Roman" w:hAnsi="Times New Roman" w:cs="Times New Roman"/>
          <w:b/>
          <w:sz w:val="24"/>
          <w:szCs w:val="24"/>
          <w:u w:val="single"/>
        </w:rPr>
      </w:pPr>
      <w:bookmarkStart w:id="82" w:name="Section_2_5_1_1"/>
      <w:bookmarkEnd w:id="81"/>
      <w:r w:rsidRPr="00D123CA">
        <w:rPr>
          <w:rFonts w:ascii="Times New Roman" w:hAnsi="Times New Roman" w:cs="Times New Roman"/>
          <w:b/>
          <w:sz w:val="24"/>
          <w:szCs w:val="24"/>
          <w:u w:val="single"/>
        </w:rPr>
        <w:t>2.5.1</w:t>
      </w:r>
      <w:r w:rsidR="00B32DA1">
        <w:rPr>
          <w:rFonts w:ascii="Times New Roman" w:hAnsi="Times New Roman" w:cs="Times New Roman"/>
          <w:b/>
          <w:sz w:val="24"/>
          <w:szCs w:val="24"/>
          <w:u w:val="single"/>
        </w:rPr>
        <w:t>.1</w:t>
      </w:r>
      <w:r w:rsidRPr="00D123CA">
        <w:rPr>
          <w:rFonts w:ascii="Times New Roman" w:hAnsi="Times New Roman" w:cs="Times New Roman"/>
          <w:b/>
          <w:sz w:val="24"/>
          <w:szCs w:val="24"/>
          <w:u w:val="single"/>
        </w:rPr>
        <w:t xml:space="preserve"> - </w:t>
      </w:r>
      <w:r w:rsidR="0070068D" w:rsidRPr="00D123CA">
        <w:rPr>
          <w:rFonts w:ascii="Times New Roman" w:hAnsi="Times New Roman" w:cs="Times New Roman"/>
          <w:b/>
          <w:sz w:val="24"/>
          <w:szCs w:val="24"/>
          <w:u w:val="single"/>
        </w:rPr>
        <w:t>Temperature</w:t>
      </w:r>
    </w:p>
    <w:bookmarkEnd w:id="82"/>
    <w:p w:rsidR="00F71696" w:rsidRPr="00F71696" w:rsidRDefault="00F71696" w:rsidP="0070068D">
      <w:pPr>
        <w:spacing w:after="0" w:line="240" w:lineRule="auto"/>
        <w:jc w:val="both"/>
        <w:rPr>
          <w:rFonts w:ascii="Times New Roman" w:hAnsi="Times New Roman" w:cs="Times New Roman"/>
          <w:sz w:val="12"/>
          <w:szCs w:val="12"/>
        </w:rPr>
      </w:pPr>
    </w:p>
    <w:p w:rsidR="00375050" w:rsidRDefault="00375050" w:rsidP="0070068D">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750D1C" w:rsidRDefault="00750D1C" w:rsidP="0070068D">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4C2F6E" w:rsidRDefault="004C2F6E" w:rsidP="0070068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C2F6E">
        <w:rPr>
          <w:rFonts w:ascii="Times New Roman" w:hAnsi="Times New Roman" w:cs="Times New Roman"/>
          <w:sz w:val="24"/>
          <w:szCs w:val="24"/>
        </w:rPr>
        <w:t>temperaturesensorArduino.txt</w:t>
      </w:r>
    </w:p>
    <w:p w:rsidR="001662AF" w:rsidRDefault="001662AF"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0A6FE8" w:rsidRDefault="000A6FE8" w:rsidP="001662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0A6FE8">
        <w:rPr>
          <w:rFonts w:ascii="Times New Roman" w:hAnsi="Times New Roman" w:cs="Times New Roman"/>
          <w:sz w:val="24"/>
          <w:szCs w:val="24"/>
        </w:rPr>
        <w:t>Open Aquarium - Aquaponics and Fish Tank Monitoring for Arduino.html</w:t>
      </w:r>
    </w:p>
    <w:p w:rsidR="001662AF" w:rsidRDefault="001662AF" w:rsidP="0070068D">
      <w:pPr>
        <w:spacing w:after="0" w:line="240" w:lineRule="auto"/>
        <w:jc w:val="both"/>
        <w:rPr>
          <w:rFonts w:ascii="Times New Roman" w:hAnsi="Times New Roman" w:cs="Times New Roman"/>
          <w:sz w:val="24"/>
          <w:szCs w:val="24"/>
        </w:rPr>
      </w:pPr>
    </w:p>
    <w:p w:rsidR="00F71696" w:rsidRPr="00F71696" w:rsidRDefault="00F71696" w:rsidP="0070068D">
      <w:pPr>
        <w:spacing w:after="0" w:line="240" w:lineRule="auto"/>
        <w:jc w:val="both"/>
        <w:rPr>
          <w:rFonts w:ascii="Times New Roman" w:hAnsi="Times New Roman" w:cs="Times New Roman"/>
          <w:sz w:val="12"/>
          <w:szCs w:val="12"/>
        </w:rPr>
      </w:pPr>
    </w:p>
    <w:p w:rsidR="0070068D" w:rsidRPr="00D123CA" w:rsidRDefault="00F71696" w:rsidP="0070068D">
      <w:pPr>
        <w:spacing w:after="0" w:line="240" w:lineRule="auto"/>
        <w:jc w:val="both"/>
        <w:rPr>
          <w:rFonts w:ascii="Times New Roman" w:hAnsi="Times New Roman" w:cs="Times New Roman"/>
          <w:b/>
          <w:sz w:val="24"/>
          <w:szCs w:val="24"/>
          <w:u w:val="single"/>
        </w:rPr>
      </w:pPr>
      <w:bookmarkStart w:id="83" w:name="Section_2_5_1_2"/>
      <w:r w:rsidRPr="00D123CA">
        <w:rPr>
          <w:rFonts w:ascii="Times New Roman" w:hAnsi="Times New Roman" w:cs="Times New Roman"/>
          <w:b/>
          <w:sz w:val="24"/>
          <w:szCs w:val="24"/>
          <w:u w:val="single"/>
        </w:rPr>
        <w:t>2.5.</w:t>
      </w:r>
      <w:r w:rsidR="00B32DA1">
        <w:rPr>
          <w:rFonts w:ascii="Times New Roman" w:hAnsi="Times New Roman" w:cs="Times New Roman"/>
          <w:b/>
          <w:sz w:val="24"/>
          <w:szCs w:val="24"/>
          <w:u w:val="single"/>
        </w:rPr>
        <w:t>1.</w:t>
      </w:r>
      <w:r w:rsidRPr="00D123CA">
        <w:rPr>
          <w:rFonts w:ascii="Times New Roman" w:hAnsi="Times New Roman" w:cs="Times New Roman"/>
          <w:b/>
          <w:sz w:val="24"/>
          <w:szCs w:val="24"/>
          <w:u w:val="single"/>
        </w:rPr>
        <w:t xml:space="preserve">2 - </w:t>
      </w:r>
      <w:r w:rsidR="0070068D" w:rsidRPr="00D123CA">
        <w:rPr>
          <w:rFonts w:ascii="Times New Roman" w:hAnsi="Times New Roman" w:cs="Times New Roman"/>
          <w:b/>
          <w:sz w:val="24"/>
          <w:szCs w:val="24"/>
          <w:u w:val="single"/>
        </w:rPr>
        <w:t>Liquid Level</w:t>
      </w:r>
    </w:p>
    <w:bookmarkEnd w:id="83"/>
    <w:p w:rsidR="00F71696" w:rsidRPr="00F71696" w:rsidRDefault="00F71696" w:rsidP="00F71696">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4C2F6E" w:rsidRDefault="004C2F6E"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C2F6E">
        <w:rPr>
          <w:rFonts w:ascii="Times New Roman" w:hAnsi="Times New Roman" w:cs="Times New Roman"/>
          <w:sz w:val="24"/>
          <w:szCs w:val="24"/>
        </w:rPr>
        <w:t>liquidlevel.txt</w:t>
      </w:r>
    </w:p>
    <w:p w:rsidR="004C2F6E" w:rsidRDefault="004C2F6E"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C2F6E">
        <w:rPr>
          <w:rFonts w:ascii="Times New Roman" w:hAnsi="Times New Roman" w:cs="Times New Roman"/>
          <w:sz w:val="24"/>
          <w:szCs w:val="24"/>
        </w:rPr>
        <w:t>liquidlevel</w:t>
      </w:r>
      <w:r>
        <w:rPr>
          <w:rFonts w:ascii="Times New Roman" w:hAnsi="Times New Roman" w:cs="Times New Roman"/>
          <w:sz w:val="24"/>
          <w:szCs w:val="24"/>
        </w:rPr>
        <w:t>see.txt</w:t>
      </w:r>
    </w:p>
    <w:p w:rsidR="001662AF" w:rsidRDefault="001662AF"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0A6FE8" w:rsidRDefault="000A6FE8" w:rsidP="001662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0A6FE8">
        <w:rPr>
          <w:rFonts w:ascii="Times New Roman" w:hAnsi="Times New Roman" w:cs="Times New Roman"/>
          <w:sz w:val="24"/>
          <w:szCs w:val="24"/>
        </w:rPr>
        <w:t>Open Aquarium - Aquaponics and Fish Tank Monitoring for Arduino.html</w:t>
      </w:r>
    </w:p>
    <w:p w:rsidR="001662AF" w:rsidRDefault="001662AF" w:rsidP="00375050">
      <w:pPr>
        <w:spacing w:after="0" w:line="240" w:lineRule="auto"/>
        <w:jc w:val="both"/>
        <w:rPr>
          <w:rFonts w:ascii="Times New Roman" w:hAnsi="Times New Roman" w:cs="Times New Roman"/>
          <w:sz w:val="24"/>
          <w:szCs w:val="24"/>
        </w:rPr>
      </w:pPr>
    </w:p>
    <w:p w:rsidR="00F71696" w:rsidRPr="00F71696" w:rsidRDefault="00F71696" w:rsidP="00F71696">
      <w:pPr>
        <w:spacing w:after="0" w:line="240" w:lineRule="auto"/>
        <w:jc w:val="both"/>
        <w:rPr>
          <w:rFonts w:ascii="Times New Roman" w:hAnsi="Times New Roman" w:cs="Times New Roman"/>
          <w:sz w:val="12"/>
          <w:szCs w:val="12"/>
        </w:rPr>
      </w:pPr>
    </w:p>
    <w:p w:rsidR="0070068D" w:rsidRPr="00D123CA" w:rsidRDefault="00F71696" w:rsidP="0070068D">
      <w:pPr>
        <w:spacing w:after="0" w:line="240" w:lineRule="auto"/>
        <w:jc w:val="both"/>
        <w:rPr>
          <w:rFonts w:ascii="Times New Roman" w:hAnsi="Times New Roman" w:cs="Times New Roman"/>
          <w:b/>
          <w:sz w:val="24"/>
          <w:szCs w:val="24"/>
          <w:u w:val="single"/>
        </w:rPr>
      </w:pPr>
      <w:bookmarkStart w:id="84" w:name="Section_2_5_1_3"/>
      <w:r w:rsidRPr="00D123CA">
        <w:rPr>
          <w:rFonts w:ascii="Times New Roman" w:hAnsi="Times New Roman" w:cs="Times New Roman"/>
          <w:b/>
          <w:sz w:val="24"/>
          <w:szCs w:val="24"/>
          <w:u w:val="single"/>
        </w:rPr>
        <w:t>2.5.</w:t>
      </w:r>
      <w:r w:rsidR="00B32DA1">
        <w:rPr>
          <w:rFonts w:ascii="Times New Roman" w:hAnsi="Times New Roman" w:cs="Times New Roman"/>
          <w:b/>
          <w:sz w:val="24"/>
          <w:szCs w:val="24"/>
          <w:u w:val="single"/>
        </w:rPr>
        <w:t>1.</w:t>
      </w:r>
      <w:r w:rsidRPr="00D123CA">
        <w:rPr>
          <w:rFonts w:ascii="Times New Roman" w:hAnsi="Times New Roman" w:cs="Times New Roman"/>
          <w:b/>
          <w:sz w:val="24"/>
          <w:szCs w:val="24"/>
          <w:u w:val="single"/>
        </w:rPr>
        <w:t xml:space="preserve">3 - </w:t>
      </w:r>
      <w:r w:rsidR="0070068D" w:rsidRPr="00D123CA">
        <w:rPr>
          <w:rFonts w:ascii="Times New Roman" w:hAnsi="Times New Roman" w:cs="Times New Roman"/>
          <w:b/>
          <w:sz w:val="24"/>
          <w:szCs w:val="24"/>
          <w:u w:val="single"/>
        </w:rPr>
        <w:t>pH</w:t>
      </w:r>
    </w:p>
    <w:bookmarkEnd w:id="84"/>
    <w:p w:rsidR="00F71696" w:rsidRPr="00F71696" w:rsidRDefault="00F71696" w:rsidP="00F71696">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4C2F6E" w:rsidRDefault="004C2F6E"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C2F6E">
        <w:rPr>
          <w:rFonts w:ascii="Times New Roman" w:hAnsi="Times New Roman" w:cs="Times New Roman"/>
          <w:sz w:val="24"/>
          <w:szCs w:val="24"/>
        </w:rPr>
        <w:t>pHcalibrate.txt</w:t>
      </w:r>
    </w:p>
    <w:p w:rsidR="004C2F6E" w:rsidRDefault="004C2F6E"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C2F6E">
        <w:rPr>
          <w:rFonts w:ascii="Times New Roman" w:hAnsi="Times New Roman" w:cs="Times New Roman"/>
          <w:sz w:val="24"/>
          <w:szCs w:val="24"/>
        </w:rPr>
        <w:t>pHgetdata.txt</w:t>
      </w:r>
    </w:p>
    <w:p w:rsidR="004C2F6E" w:rsidRDefault="004C2F6E"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pHsee.txt</w:t>
      </w:r>
    </w:p>
    <w:p w:rsidR="001662AF" w:rsidRDefault="001662AF"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1662AF" w:rsidRDefault="000A6FE8"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0A6FE8">
        <w:rPr>
          <w:rFonts w:ascii="Times New Roman" w:hAnsi="Times New Roman" w:cs="Times New Roman"/>
          <w:sz w:val="24"/>
          <w:szCs w:val="24"/>
        </w:rPr>
        <w:t>Open Aquarium - Aquaponics and Fish Tank Monitoring for Arduino.html</w:t>
      </w:r>
    </w:p>
    <w:p w:rsidR="00F71696" w:rsidRPr="00F71696" w:rsidRDefault="00F71696" w:rsidP="00F71696">
      <w:pPr>
        <w:spacing w:after="0" w:line="240" w:lineRule="auto"/>
        <w:jc w:val="both"/>
        <w:rPr>
          <w:rFonts w:ascii="Times New Roman" w:hAnsi="Times New Roman" w:cs="Times New Roman"/>
          <w:sz w:val="12"/>
          <w:szCs w:val="12"/>
        </w:rPr>
      </w:pPr>
    </w:p>
    <w:p w:rsidR="0070068D" w:rsidRPr="00D123CA" w:rsidRDefault="00F71696" w:rsidP="0070068D">
      <w:pPr>
        <w:spacing w:after="0" w:line="240" w:lineRule="auto"/>
        <w:jc w:val="both"/>
        <w:rPr>
          <w:rFonts w:ascii="Times New Roman" w:hAnsi="Times New Roman" w:cs="Times New Roman"/>
          <w:b/>
          <w:sz w:val="24"/>
          <w:szCs w:val="24"/>
          <w:u w:val="single"/>
        </w:rPr>
      </w:pPr>
      <w:bookmarkStart w:id="85" w:name="Section_2_5_1_4"/>
      <w:r w:rsidRPr="00D123CA">
        <w:rPr>
          <w:rFonts w:ascii="Times New Roman" w:hAnsi="Times New Roman" w:cs="Times New Roman"/>
          <w:b/>
          <w:sz w:val="24"/>
          <w:szCs w:val="24"/>
          <w:u w:val="single"/>
        </w:rPr>
        <w:t>2.5.</w:t>
      </w:r>
      <w:r w:rsidR="00B32DA1">
        <w:rPr>
          <w:rFonts w:ascii="Times New Roman" w:hAnsi="Times New Roman" w:cs="Times New Roman"/>
          <w:b/>
          <w:sz w:val="24"/>
          <w:szCs w:val="24"/>
          <w:u w:val="single"/>
        </w:rPr>
        <w:t>1.</w:t>
      </w:r>
      <w:r w:rsidRPr="00D123CA">
        <w:rPr>
          <w:rFonts w:ascii="Times New Roman" w:hAnsi="Times New Roman" w:cs="Times New Roman"/>
          <w:b/>
          <w:sz w:val="24"/>
          <w:szCs w:val="24"/>
          <w:u w:val="single"/>
        </w:rPr>
        <w:t xml:space="preserve">4 - </w:t>
      </w:r>
      <w:r w:rsidR="0070068D" w:rsidRPr="00D123CA">
        <w:rPr>
          <w:rFonts w:ascii="Times New Roman" w:hAnsi="Times New Roman" w:cs="Times New Roman"/>
          <w:b/>
          <w:sz w:val="24"/>
          <w:szCs w:val="24"/>
          <w:u w:val="single"/>
        </w:rPr>
        <w:t>Electrical Conductivity</w:t>
      </w:r>
    </w:p>
    <w:bookmarkEnd w:id="85"/>
    <w:p w:rsidR="00F71696" w:rsidRPr="00F71696" w:rsidRDefault="00F71696" w:rsidP="00F71696">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4C2F6E" w:rsidRDefault="004C2F6E"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C2F6E">
        <w:rPr>
          <w:rFonts w:ascii="Times New Roman" w:hAnsi="Times New Roman" w:cs="Times New Roman"/>
          <w:sz w:val="24"/>
          <w:szCs w:val="24"/>
        </w:rPr>
        <w:t>electricalconductivitycalibrate.txt</w:t>
      </w:r>
    </w:p>
    <w:p w:rsidR="004C2F6E" w:rsidRDefault="004C2F6E"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C2F6E">
        <w:rPr>
          <w:rFonts w:ascii="Times New Roman" w:hAnsi="Times New Roman" w:cs="Times New Roman"/>
          <w:sz w:val="24"/>
          <w:szCs w:val="24"/>
        </w:rPr>
        <w:t>electricalconductivityread.txt</w:t>
      </w:r>
    </w:p>
    <w:p w:rsidR="004C2F6E" w:rsidRDefault="004C2F6E"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C2F6E">
        <w:rPr>
          <w:rFonts w:ascii="Times New Roman" w:hAnsi="Times New Roman" w:cs="Times New Roman"/>
          <w:sz w:val="24"/>
          <w:szCs w:val="24"/>
        </w:rPr>
        <w:t>electricalconductivity</w:t>
      </w:r>
      <w:r>
        <w:rPr>
          <w:rFonts w:ascii="Times New Roman" w:hAnsi="Times New Roman" w:cs="Times New Roman"/>
          <w:sz w:val="24"/>
          <w:szCs w:val="24"/>
        </w:rPr>
        <w:t>see</w:t>
      </w:r>
      <w:r w:rsidRPr="004C2F6E">
        <w:rPr>
          <w:rFonts w:ascii="Times New Roman" w:hAnsi="Times New Roman" w:cs="Times New Roman"/>
          <w:sz w:val="24"/>
          <w:szCs w:val="24"/>
        </w:rPr>
        <w:t>.txt</w:t>
      </w:r>
    </w:p>
    <w:p w:rsidR="001662AF" w:rsidRDefault="001662AF"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0A6FE8" w:rsidRDefault="000A6FE8" w:rsidP="001662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0A6FE8">
        <w:rPr>
          <w:rFonts w:ascii="Times New Roman" w:hAnsi="Times New Roman" w:cs="Times New Roman"/>
          <w:sz w:val="24"/>
          <w:szCs w:val="24"/>
        </w:rPr>
        <w:t>Open Aquarium - Aquaponics and Fish Tank Monitoring for Arduino.html</w:t>
      </w:r>
    </w:p>
    <w:p w:rsidR="001662AF" w:rsidRDefault="001662AF" w:rsidP="00375050">
      <w:pPr>
        <w:spacing w:after="0" w:line="240" w:lineRule="auto"/>
        <w:jc w:val="both"/>
        <w:rPr>
          <w:rFonts w:ascii="Times New Roman" w:hAnsi="Times New Roman" w:cs="Times New Roman"/>
          <w:sz w:val="24"/>
          <w:szCs w:val="24"/>
        </w:rPr>
      </w:pPr>
    </w:p>
    <w:p w:rsidR="00F71696" w:rsidRPr="00F71696" w:rsidRDefault="00F71696" w:rsidP="00F71696">
      <w:pPr>
        <w:spacing w:after="0" w:line="240" w:lineRule="auto"/>
        <w:jc w:val="both"/>
        <w:rPr>
          <w:rFonts w:ascii="Times New Roman" w:hAnsi="Times New Roman" w:cs="Times New Roman"/>
          <w:sz w:val="12"/>
          <w:szCs w:val="12"/>
        </w:rPr>
      </w:pPr>
    </w:p>
    <w:p w:rsidR="0070068D" w:rsidRPr="00D123CA" w:rsidRDefault="00F71696" w:rsidP="0070068D">
      <w:pPr>
        <w:spacing w:after="0" w:line="240" w:lineRule="auto"/>
        <w:jc w:val="both"/>
        <w:rPr>
          <w:rFonts w:ascii="Times New Roman" w:hAnsi="Times New Roman" w:cs="Times New Roman"/>
          <w:b/>
          <w:sz w:val="24"/>
          <w:szCs w:val="24"/>
          <w:u w:val="single"/>
        </w:rPr>
      </w:pPr>
      <w:bookmarkStart w:id="86" w:name="Section_2_5_5"/>
      <w:bookmarkStart w:id="87" w:name="Section_2_5_1_5"/>
      <w:r w:rsidRPr="00D123CA">
        <w:rPr>
          <w:rFonts w:ascii="Times New Roman" w:hAnsi="Times New Roman" w:cs="Times New Roman"/>
          <w:b/>
          <w:sz w:val="24"/>
          <w:szCs w:val="24"/>
          <w:u w:val="single"/>
        </w:rPr>
        <w:t>2.5.</w:t>
      </w:r>
      <w:r w:rsidR="00B32DA1">
        <w:rPr>
          <w:rFonts w:ascii="Times New Roman" w:hAnsi="Times New Roman" w:cs="Times New Roman"/>
          <w:b/>
          <w:sz w:val="24"/>
          <w:szCs w:val="24"/>
          <w:u w:val="single"/>
        </w:rPr>
        <w:t>1.</w:t>
      </w:r>
      <w:r w:rsidRPr="00D123CA">
        <w:rPr>
          <w:rFonts w:ascii="Times New Roman" w:hAnsi="Times New Roman" w:cs="Times New Roman"/>
          <w:b/>
          <w:sz w:val="24"/>
          <w:szCs w:val="24"/>
          <w:u w:val="single"/>
        </w:rPr>
        <w:t xml:space="preserve">5 - </w:t>
      </w:r>
      <w:r w:rsidR="0070068D" w:rsidRPr="00D123CA">
        <w:rPr>
          <w:rFonts w:ascii="Times New Roman" w:hAnsi="Times New Roman" w:cs="Times New Roman"/>
          <w:b/>
          <w:sz w:val="24"/>
          <w:szCs w:val="24"/>
          <w:u w:val="single"/>
        </w:rPr>
        <w:t>Dissolved Oxygen</w:t>
      </w:r>
    </w:p>
    <w:bookmarkEnd w:id="86"/>
    <w:bookmarkEnd w:id="87"/>
    <w:p w:rsidR="00F71696" w:rsidRPr="00F71696" w:rsidRDefault="00F71696" w:rsidP="00F71696">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A81679" w:rsidRDefault="00A81679"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81679">
        <w:rPr>
          <w:rFonts w:ascii="Times New Roman" w:hAnsi="Times New Roman" w:cs="Times New Roman"/>
          <w:sz w:val="24"/>
          <w:szCs w:val="24"/>
        </w:rPr>
        <w:t>DO_probe.pdf</w:t>
      </w:r>
    </w:p>
    <w:p w:rsidR="00A81679" w:rsidRDefault="00375050" w:rsidP="00375050">
      <w:pPr>
        <w:spacing w:after="0" w:line="240" w:lineRule="auto"/>
        <w:jc w:val="both"/>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r w:rsidR="00A81679" w:rsidRPr="00A81679">
        <w:t xml:space="preserve"> </w:t>
      </w:r>
    </w:p>
    <w:p w:rsidR="00375050" w:rsidRDefault="00A81679"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81679">
        <w:rPr>
          <w:rFonts w:ascii="Times New Roman" w:hAnsi="Times New Roman" w:cs="Times New Roman"/>
          <w:sz w:val="24"/>
          <w:szCs w:val="24"/>
        </w:rPr>
        <w:t>DO_EZO_Datasheet.pdf</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A81679" w:rsidRDefault="00A81679"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81679">
        <w:rPr>
          <w:rFonts w:ascii="Times New Roman" w:hAnsi="Times New Roman" w:cs="Times New Roman"/>
          <w:sz w:val="24"/>
          <w:szCs w:val="24"/>
        </w:rPr>
        <w:t>Arduino-Uno-DO-sample-code.pdf</w:t>
      </w:r>
    </w:p>
    <w:p w:rsidR="001662AF" w:rsidRDefault="001662AF" w:rsidP="00BD68B8">
      <w:pPr>
        <w:tabs>
          <w:tab w:val="left" w:pos="7515"/>
        </w:tabs>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r w:rsidR="00BD68B8">
        <w:rPr>
          <w:rFonts w:ascii="Times New Roman" w:hAnsi="Times New Roman" w:cs="Times New Roman"/>
          <w:sz w:val="24"/>
          <w:szCs w:val="24"/>
        </w:rPr>
        <w:tab/>
      </w:r>
    </w:p>
    <w:p w:rsidR="00BD68B8" w:rsidRDefault="00BD68B8" w:rsidP="00BD68B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Pr="00BD68B8">
        <w:rPr>
          <w:rFonts w:ascii="Times New Roman" w:hAnsi="Times New Roman" w:cs="Times New Roman"/>
          <w:sz w:val="24"/>
          <w:szCs w:val="24"/>
        </w:rPr>
        <w:t>how-to-properly-cut-probe-cables.pdf</w:t>
      </w:r>
      <w:proofErr w:type="gramEnd"/>
    </w:p>
    <w:p w:rsidR="001662AF" w:rsidRDefault="001662AF" w:rsidP="00375050">
      <w:pPr>
        <w:spacing w:after="0" w:line="240" w:lineRule="auto"/>
        <w:jc w:val="both"/>
        <w:rPr>
          <w:rFonts w:ascii="Times New Roman" w:hAnsi="Times New Roman" w:cs="Times New Roman"/>
          <w:sz w:val="24"/>
          <w:szCs w:val="24"/>
        </w:rPr>
      </w:pPr>
    </w:p>
    <w:p w:rsidR="00F71696" w:rsidRPr="00F71696" w:rsidRDefault="00F71696" w:rsidP="00F71696">
      <w:pPr>
        <w:spacing w:after="0" w:line="240" w:lineRule="auto"/>
        <w:jc w:val="both"/>
        <w:rPr>
          <w:rFonts w:ascii="Times New Roman" w:hAnsi="Times New Roman" w:cs="Times New Roman"/>
          <w:sz w:val="12"/>
          <w:szCs w:val="12"/>
        </w:rPr>
      </w:pPr>
    </w:p>
    <w:p w:rsidR="0070068D" w:rsidRPr="00D123CA" w:rsidRDefault="00F71696" w:rsidP="0070068D">
      <w:pPr>
        <w:spacing w:after="0" w:line="240" w:lineRule="auto"/>
        <w:jc w:val="both"/>
        <w:rPr>
          <w:rFonts w:ascii="Times New Roman" w:hAnsi="Times New Roman" w:cs="Times New Roman"/>
          <w:b/>
          <w:sz w:val="24"/>
          <w:szCs w:val="24"/>
          <w:u w:val="single"/>
        </w:rPr>
      </w:pPr>
      <w:bookmarkStart w:id="88" w:name="Section_2_5_6"/>
      <w:bookmarkStart w:id="89" w:name="Section_2_5_1_6"/>
      <w:r w:rsidRPr="00D123CA">
        <w:rPr>
          <w:rFonts w:ascii="Times New Roman" w:hAnsi="Times New Roman" w:cs="Times New Roman"/>
          <w:b/>
          <w:sz w:val="24"/>
          <w:szCs w:val="24"/>
          <w:u w:val="single"/>
        </w:rPr>
        <w:t>2.5.</w:t>
      </w:r>
      <w:r w:rsidR="00B32DA1">
        <w:rPr>
          <w:rFonts w:ascii="Times New Roman" w:hAnsi="Times New Roman" w:cs="Times New Roman"/>
          <w:b/>
          <w:sz w:val="24"/>
          <w:szCs w:val="24"/>
          <w:u w:val="single"/>
        </w:rPr>
        <w:t>1.</w:t>
      </w:r>
      <w:r w:rsidRPr="00D123CA">
        <w:rPr>
          <w:rFonts w:ascii="Times New Roman" w:hAnsi="Times New Roman" w:cs="Times New Roman"/>
          <w:b/>
          <w:sz w:val="24"/>
          <w:szCs w:val="24"/>
          <w:u w:val="single"/>
        </w:rPr>
        <w:t xml:space="preserve">6 - </w:t>
      </w:r>
      <w:r w:rsidR="0070068D" w:rsidRPr="00D123CA">
        <w:rPr>
          <w:rFonts w:ascii="Times New Roman" w:hAnsi="Times New Roman" w:cs="Times New Roman"/>
          <w:b/>
          <w:sz w:val="24"/>
          <w:szCs w:val="24"/>
          <w:u w:val="single"/>
        </w:rPr>
        <w:t>Oxidation-Reduction Potential</w:t>
      </w:r>
    </w:p>
    <w:bookmarkEnd w:id="88"/>
    <w:bookmarkEnd w:id="89"/>
    <w:p w:rsidR="00F71696" w:rsidRPr="00F71696" w:rsidRDefault="00F71696" w:rsidP="00F71696">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0A6FE8" w:rsidRDefault="000A6FE8"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Pr="000A6FE8">
        <w:rPr>
          <w:rFonts w:ascii="Times New Roman" w:hAnsi="Times New Roman" w:cs="Times New Roman"/>
          <w:sz w:val="24"/>
          <w:szCs w:val="24"/>
        </w:rPr>
        <w:t>orp_probe.pdf</w:t>
      </w:r>
      <w:r>
        <w:rPr>
          <w:rFonts w:ascii="Times New Roman" w:hAnsi="Times New Roman" w:cs="Times New Roman"/>
          <w:sz w:val="24"/>
          <w:szCs w:val="24"/>
        </w:rPr>
        <w:t xml:space="preserve">, also seen in </w:t>
      </w:r>
      <w:hyperlink w:anchor="Figure_A2_5_1_6_1" w:history="1">
        <w:r w:rsidRPr="004C2F6E">
          <w:rPr>
            <w:rStyle w:val="Hyperlink"/>
            <w:rFonts w:ascii="Times New Roman" w:hAnsi="Times New Roman" w:cs="Times New Roman"/>
            <w:sz w:val="24"/>
            <w:szCs w:val="24"/>
          </w:rPr>
          <w:t>Figure A.2.5.</w:t>
        </w:r>
        <w:r w:rsidR="00B32DA1">
          <w:rPr>
            <w:rStyle w:val="Hyperlink"/>
            <w:rFonts w:ascii="Times New Roman" w:hAnsi="Times New Roman" w:cs="Times New Roman"/>
            <w:sz w:val="24"/>
            <w:szCs w:val="24"/>
          </w:rPr>
          <w:t>1</w:t>
        </w:r>
        <w:r w:rsidR="007341CA">
          <w:rPr>
            <w:rStyle w:val="Hyperlink"/>
            <w:rFonts w:ascii="Times New Roman" w:hAnsi="Times New Roman" w:cs="Times New Roman"/>
            <w:sz w:val="24"/>
            <w:szCs w:val="24"/>
          </w:rPr>
          <w:t>.</w:t>
        </w:r>
        <w:r w:rsidRPr="004C2F6E">
          <w:rPr>
            <w:rStyle w:val="Hyperlink"/>
            <w:rFonts w:ascii="Times New Roman" w:hAnsi="Times New Roman" w:cs="Times New Roman"/>
            <w:sz w:val="24"/>
            <w:szCs w:val="24"/>
          </w:rPr>
          <w:t>6.1</w:t>
        </w:r>
      </w:hyperlink>
      <w:r w:rsidR="004C2F6E">
        <w:rPr>
          <w:rFonts w:ascii="Times New Roman" w:hAnsi="Times New Roman" w:cs="Times New Roman"/>
          <w:sz w:val="24"/>
          <w:szCs w:val="24"/>
        </w:rPr>
        <w:t>.</w:t>
      </w:r>
      <w:proofErr w:type="gramEnd"/>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0A6FE8" w:rsidRDefault="000A6FE8"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0A6FE8">
        <w:rPr>
          <w:rFonts w:ascii="Times New Roman" w:hAnsi="Times New Roman" w:cs="Times New Roman"/>
          <w:sz w:val="24"/>
          <w:szCs w:val="24"/>
        </w:rPr>
        <w:t>ORP_EZO_datasheet.pdf</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1662AF" w:rsidRDefault="00A81679" w:rsidP="001662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81679">
        <w:rPr>
          <w:rFonts w:ascii="Times New Roman" w:hAnsi="Times New Roman" w:cs="Times New Roman"/>
          <w:sz w:val="24"/>
          <w:szCs w:val="24"/>
        </w:rPr>
        <w:t>Arduino-Uno-ORP-sample-code.pdf</w:t>
      </w:r>
    </w:p>
    <w:p w:rsidR="00A81679" w:rsidRDefault="00A81679"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A81679" w:rsidRDefault="00BD68B8"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r>
      <w:proofErr w:type="gramStart"/>
      <w:r w:rsidRPr="00BD68B8">
        <w:rPr>
          <w:rFonts w:ascii="Times New Roman" w:hAnsi="Times New Roman" w:cs="Times New Roman"/>
          <w:sz w:val="24"/>
          <w:szCs w:val="24"/>
        </w:rPr>
        <w:t>ezo-orp-wiringdiagram.pdf</w:t>
      </w:r>
      <w:proofErr w:type="gramEnd"/>
    </w:p>
    <w:p w:rsidR="00BD68B8" w:rsidRDefault="00BD68B8"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Pr="00BD68B8">
        <w:rPr>
          <w:rFonts w:ascii="Times New Roman" w:hAnsi="Times New Roman" w:cs="Times New Roman"/>
          <w:sz w:val="24"/>
          <w:szCs w:val="24"/>
        </w:rPr>
        <w:t>how-to-properly-cut-probe-cables.pdf</w:t>
      </w:r>
      <w:proofErr w:type="gramEnd"/>
    </w:p>
    <w:p w:rsidR="00F71696" w:rsidRPr="00F71696" w:rsidRDefault="00F71696" w:rsidP="00F71696">
      <w:pPr>
        <w:spacing w:after="0" w:line="240" w:lineRule="auto"/>
        <w:jc w:val="both"/>
        <w:rPr>
          <w:rFonts w:ascii="Times New Roman" w:hAnsi="Times New Roman" w:cs="Times New Roman"/>
          <w:sz w:val="12"/>
          <w:szCs w:val="12"/>
        </w:rPr>
      </w:pPr>
    </w:p>
    <w:p w:rsidR="00F71696" w:rsidRDefault="00F71696" w:rsidP="00F71696">
      <w:pPr>
        <w:spacing w:after="0" w:line="240" w:lineRule="auto"/>
        <w:jc w:val="both"/>
        <w:rPr>
          <w:rFonts w:ascii="Times New Roman" w:hAnsi="Times New Roman" w:cs="Times New Roman"/>
          <w:b/>
          <w:sz w:val="24"/>
          <w:szCs w:val="24"/>
          <w:u w:val="single"/>
        </w:rPr>
      </w:pPr>
      <w:bookmarkStart w:id="90" w:name="Section_2_5_7"/>
      <w:bookmarkStart w:id="91" w:name="Section_2_5_1_7"/>
      <w:r w:rsidRPr="00D123CA">
        <w:rPr>
          <w:rFonts w:ascii="Times New Roman" w:hAnsi="Times New Roman" w:cs="Times New Roman"/>
          <w:b/>
          <w:sz w:val="24"/>
          <w:szCs w:val="24"/>
          <w:u w:val="single"/>
        </w:rPr>
        <w:t>2.5.</w:t>
      </w:r>
      <w:r w:rsidR="007065E3">
        <w:rPr>
          <w:rFonts w:ascii="Times New Roman" w:hAnsi="Times New Roman" w:cs="Times New Roman"/>
          <w:b/>
          <w:sz w:val="24"/>
          <w:szCs w:val="24"/>
          <w:u w:val="single"/>
        </w:rPr>
        <w:t>1</w:t>
      </w:r>
      <w:r w:rsidR="00B32DA1">
        <w:rPr>
          <w:rFonts w:ascii="Times New Roman" w:hAnsi="Times New Roman" w:cs="Times New Roman"/>
          <w:b/>
          <w:sz w:val="24"/>
          <w:szCs w:val="24"/>
          <w:u w:val="single"/>
        </w:rPr>
        <w:t>.</w:t>
      </w:r>
      <w:r w:rsidRPr="00D123CA">
        <w:rPr>
          <w:rFonts w:ascii="Times New Roman" w:hAnsi="Times New Roman" w:cs="Times New Roman"/>
          <w:b/>
          <w:sz w:val="24"/>
          <w:szCs w:val="24"/>
          <w:u w:val="single"/>
        </w:rPr>
        <w:t xml:space="preserve">7 - </w:t>
      </w:r>
      <w:r w:rsidR="0070068D" w:rsidRPr="00D123CA">
        <w:rPr>
          <w:rFonts w:ascii="Times New Roman" w:hAnsi="Times New Roman" w:cs="Times New Roman"/>
          <w:b/>
          <w:sz w:val="24"/>
          <w:szCs w:val="24"/>
          <w:u w:val="single"/>
        </w:rPr>
        <w:t>Glucose Concentration</w:t>
      </w:r>
    </w:p>
    <w:bookmarkEnd w:id="90"/>
    <w:bookmarkEnd w:id="91"/>
    <w:p w:rsidR="00D566DC" w:rsidRPr="00F71696" w:rsidRDefault="00D566DC" w:rsidP="00F71696">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1662AF" w:rsidRDefault="001662AF"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1662AF" w:rsidRDefault="001662AF" w:rsidP="00375050">
      <w:pPr>
        <w:spacing w:after="0" w:line="240" w:lineRule="auto"/>
        <w:jc w:val="both"/>
        <w:rPr>
          <w:rFonts w:ascii="Times New Roman" w:hAnsi="Times New Roman" w:cs="Times New Roman"/>
          <w:sz w:val="24"/>
          <w:szCs w:val="24"/>
        </w:rPr>
      </w:pPr>
    </w:p>
    <w:p w:rsidR="00F71696" w:rsidRPr="00F71696" w:rsidRDefault="00F71696" w:rsidP="00F71696">
      <w:pPr>
        <w:spacing w:after="0" w:line="240" w:lineRule="auto"/>
        <w:jc w:val="both"/>
        <w:rPr>
          <w:rFonts w:ascii="Times New Roman" w:hAnsi="Times New Roman" w:cs="Times New Roman"/>
          <w:sz w:val="12"/>
          <w:szCs w:val="12"/>
        </w:rPr>
      </w:pPr>
    </w:p>
    <w:p w:rsidR="0070068D" w:rsidRPr="00D123CA" w:rsidRDefault="00F71696" w:rsidP="0070068D">
      <w:pPr>
        <w:spacing w:after="0" w:line="240" w:lineRule="auto"/>
        <w:jc w:val="both"/>
        <w:rPr>
          <w:rFonts w:ascii="Times New Roman" w:hAnsi="Times New Roman" w:cs="Times New Roman"/>
          <w:b/>
          <w:sz w:val="24"/>
          <w:szCs w:val="24"/>
          <w:u w:val="single"/>
        </w:rPr>
      </w:pPr>
      <w:bookmarkStart w:id="92" w:name="Section_2_5_8"/>
      <w:bookmarkStart w:id="93" w:name="Section_2_5_1_8"/>
      <w:r w:rsidRPr="00D123CA">
        <w:rPr>
          <w:rFonts w:ascii="Times New Roman" w:hAnsi="Times New Roman" w:cs="Times New Roman"/>
          <w:b/>
          <w:sz w:val="24"/>
          <w:szCs w:val="24"/>
          <w:u w:val="single"/>
        </w:rPr>
        <w:t>2.5.</w:t>
      </w:r>
      <w:r w:rsidR="00B32DA1">
        <w:rPr>
          <w:rFonts w:ascii="Times New Roman" w:hAnsi="Times New Roman" w:cs="Times New Roman"/>
          <w:b/>
          <w:sz w:val="24"/>
          <w:szCs w:val="24"/>
          <w:u w:val="single"/>
        </w:rPr>
        <w:t>1.</w:t>
      </w:r>
      <w:r w:rsidRPr="00D123CA">
        <w:rPr>
          <w:rFonts w:ascii="Times New Roman" w:hAnsi="Times New Roman" w:cs="Times New Roman"/>
          <w:b/>
          <w:sz w:val="24"/>
          <w:szCs w:val="24"/>
          <w:u w:val="single"/>
        </w:rPr>
        <w:t xml:space="preserve">8 - </w:t>
      </w:r>
      <w:r w:rsidR="0070068D" w:rsidRPr="00D123CA">
        <w:rPr>
          <w:rFonts w:ascii="Times New Roman" w:hAnsi="Times New Roman" w:cs="Times New Roman"/>
          <w:b/>
          <w:sz w:val="24"/>
          <w:szCs w:val="24"/>
          <w:u w:val="single"/>
        </w:rPr>
        <w:t>Lactate Concentration</w:t>
      </w:r>
    </w:p>
    <w:bookmarkEnd w:id="92"/>
    <w:bookmarkEnd w:id="93"/>
    <w:p w:rsidR="0088566F" w:rsidRPr="00F71696" w:rsidRDefault="0088566F" w:rsidP="0088566F">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1662AF" w:rsidRDefault="001662AF"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1662AF" w:rsidRDefault="001662AF" w:rsidP="00375050">
      <w:pPr>
        <w:spacing w:after="0" w:line="240" w:lineRule="auto"/>
        <w:jc w:val="both"/>
        <w:rPr>
          <w:rFonts w:ascii="Times New Roman" w:hAnsi="Times New Roman" w:cs="Times New Roman"/>
          <w:sz w:val="24"/>
          <w:szCs w:val="24"/>
        </w:rPr>
      </w:pPr>
    </w:p>
    <w:p w:rsidR="005D67D2" w:rsidRPr="00D123CA" w:rsidRDefault="005D67D2" w:rsidP="005D67D2">
      <w:pPr>
        <w:spacing w:after="0" w:line="240" w:lineRule="auto"/>
        <w:jc w:val="both"/>
        <w:rPr>
          <w:rFonts w:ascii="Times New Roman" w:hAnsi="Times New Roman" w:cs="Times New Roman"/>
          <w:b/>
          <w:sz w:val="24"/>
          <w:szCs w:val="24"/>
          <w:u w:val="single"/>
        </w:rPr>
      </w:pPr>
      <w:bookmarkStart w:id="94" w:name="Section_2_5_1_9"/>
      <w:r w:rsidRPr="00D123CA">
        <w:rPr>
          <w:rFonts w:ascii="Times New Roman" w:hAnsi="Times New Roman" w:cs="Times New Roman"/>
          <w:b/>
          <w:sz w:val="24"/>
          <w:szCs w:val="24"/>
          <w:u w:val="single"/>
        </w:rPr>
        <w:t>2.5.</w:t>
      </w:r>
      <w:r>
        <w:rPr>
          <w:rFonts w:ascii="Times New Roman" w:hAnsi="Times New Roman" w:cs="Times New Roman"/>
          <w:b/>
          <w:sz w:val="24"/>
          <w:szCs w:val="24"/>
          <w:u w:val="single"/>
        </w:rPr>
        <w:t>1.9</w:t>
      </w:r>
      <w:r w:rsidRPr="00D123CA">
        <w:rPr>
          <w:rFonts w:ascii="Times New Roman" w:hAnsi="Times New Roman" w:cs="Times New Roman"/>
          <w:b/>
          <w:sz w:val="24"/>
          <w:szCs w:val="24"/>
          <w:u w:val="single"/>
        </w:rPr>
        <w:t xml:space="preserve"> - </w:t>
      </w:r>
      <w:r>
        <w:rPr>
          <w:rFonts w:ascii="Times New Roman" w:hAnsi="Times New Roman" w:cs="Times New Roman"/>
          <w:b/>
          <w:sz w:val="24"/>
          <w:szCs w:val="24"/>
          <w:u w:val="single"/>
        </w:rPr>
        <w:t>Fiber Optic LED Microscope</w:t>
      </w:r>
    </w:p>
    <w:bookmarkEnd w:id="94"/>
    <w:p w:rsidR="005D67D2" w:rsidRPr="00F71696" w:rsidRDefault="005D67D2" w:rsidP="005D67D2">
      <w:pPr>
        <w:spacing w:after="0" w:line="240" w:lineRule="auto"/>
        <w:jc w:val="both"/>
        <w:rPr>
          <w:rFonts w:ascii="Times New Roman" w:hAnsi="Times New Roman" w:cs="Times New Roman"/>
          <w:sz w:val="12"/>
          <w:szCs w:val="12"/>
        </w:rPr>
      </w:pPr>
    </w:p>
    <w:p w:rsidR="005D67D2" w:rsidRDefault="005D67D2"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88566F" w:rsidRPr="00F71696" w:rsidRDefault="0088566F" w:rsidP="0088566F">
      <w:pPr>
        <w:spacing w:after="0" w:line="240" w:lineRule="auto"/>
        <w:jc w:val="both"/>
        <w:rPr>
          <w:rFonts w:ascii="Times New Roman" w:hAnsi="Times New Roman" w:cs="Times New Roman"/>
          <w:sz w:val="12"/>
          <w:szCs w:val="12"/>
        </w:rPr>
      </w:pPr>
    </w:p>
    <w:p w:rsidR="0070068D" w:rsidRPr="00D566DC" w:rsidRDefault="00F71696" w:rsidP="0070068D">
      <w:pPr>
        <w:spacing w:after="0" w:line="240" w:lineRule="auto"/>
        <w:jc w:val="both"/>
        <w:rPr>
          <w:rFonts w:ascii="Times New Roman" w:hAnsi="Times New Roman" w:cs="Times New Roman"/>
          <w:b/>
          <w:sz w:val="24"/>
          <w:szCs w:val="24"/>
          <w:u w:val="single"/>
        </w:rPr>
      </w:pPr>
      <w:bookmarkStart w:id="95" w:name="Section_2_5_9"/>
      <w:bookmarkStart w:id="96" w:name="Section_2_5_1_10"/>
      <w:r w:rsidRPr="00D566DC">
        <w:rPr>
          <w:rFonts w:ascii="Times New Roman" w:hAnsi="Times New Roman" w:cs="Times New Roman"/>
          <w:b/>
          <w:sz w:val="24"/>
          <w:szCs w:val="24"/>
          <w:u w:val="single"/>
        </w:rPr>
        <w:t>2.5.</w:t>
      </w:r>
      <w:r w:rsidR="00B32DA1">
        <w:rPr>
          <w:rFonts w:ascii="Times New Roman" w:hAnsi="Times New Roman" w:cs="Times New Roman"/>
          <w:b/>
          <w:sz w:val="24"/>
          <w:szCs w:val="24"/>
          <w:u w:val="single"/>
        </w:rPr>
        <w:t>1</w:t>
      </w:r>
      <w:proofErr w:type="gramStart"/>
      <w:r w:rsidR="00B32DA1">
        <w:rPr>
          <w:rFonts w:ascii="Times New Roman" w:hAnsi="Times New Roman" w:cs="Times New Roman"/>
          <w:b/>
          <w:sz w:val="24"/>
          <w:szCs w:val="24"/>
          <w:u w:val="single"/>
        </w:rPr>
        <w:t>,</w:t>
      </w:r>
      <w:r w:rsidR="005D67D2">
        <w:rPr>
          <w:rFonts w:ascii="Times New Roman" w:hAnsi="Times New Roman" w:cs="Times New Roman"/>
          <w:b/>
          <w:sz w:val="24"/>
          <w:szCs w:val="24"/>
          <w:u w:val="single"/>
        </w:rPr>
        <w:t>10</w:t>
      </w:r>
      <w:proofErr w:type="gramEnd"/>
      <w:r w:rsidRPr="00D566DC">
        <w:rPr>
          <w:rFonts w:ascii="Times New Roman" w:hAnsi="Times New Roman" w:cs="Times New Roman"/>
          <w:b/>
          <w:sz w:val="24"/>
          <w:szCs w:val="24"/>
          <w:u w:val="single"/>
        </w:rPr>
        <w:t xml:space="preserve"> - </w:t>
      </w:r>
      <w:r w:rsidR="0070068D" w:rsidRPr="00D566DC">
        <w:rPr>
          <w:rFonts w:ascii="Times New Roman" w:hAnsi="Times New Roman" w:cs="Times New Roman"/>
          <w:b/>
          <w:sz w:val="24"/>
          <w:szCs w:val="24"/>
          <w:u w:val="single"/>
        </w:rPr>
        <w:t>Impeller Rotation Rate</w:t>
      </w:r>
    </w:p>
    <w:bookmarkEnd w:id="95"/>
    <w:bookmarkEnd w:id="96"/>
    <w:p w:rsidR="00F71696" w:rsidRPr="00F71696" w:rsidRDefault="00F71696" w:rsidP="00F71696">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1662AF" w:rsidRDefault="001662AF"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1662AF" w:rsidRDefault="001662AF" w:rsidP="00375050">
      <w:pPr>
        <w:spacing w:after="0" w:line="240" w:lineRule="auto"/>
        <w:jc w:val="both"/>
        <w:rPr>
          <w:rFonts w:ascii="Times New Roman" w:hAnsi="Times New Roman" w:cs="Times New Roman"/>
          <w:sz w:val="24"/>
          <w:szCs w:val="24"/>
        </w:rPr>
      </w:pPr>
    </w:p>
    <w:p w:rsidR="005D67D2" w:rsidRPr="00D123CA" w:rsidRDefault="005D67D2" w:rsidP="005D67D2">
      <w:pPr>
        <w:spacing w:after="0" w:line="240" w:lineRule="auto"/>
        <w:jc w:val="both"/>
        <w:rPr>
          <w:rFonts w:ascii="Times New Roman" w:hAnsi="Times New Roman" w:cs="Times New Roman"/>
          <w:b/>
          <w:sz w:val="24"/>
          <w:szCs w:val="24"/>
          <w:u w:val="single"/>
        </w:rPr>
      </w:pPr>
      <w:bookmarkStart w:id="97" w:name="Section_2_5_1_11"/>
      <w:r w:rsidRPr="00D123CA">
        <w:rPr>
          <w:rFonts w:ascii="Times New Roman" w:hAnsi="Times New Roman" w:cs="Times New Roman"/>
          <w:b/>
          <w:sz w:val="24"/>
          <w:szCs w:val="24"/>
          <w:u w:val="single"/>
        </w:rPr>
        <w:t>2.5.</w:t>
      </w:r>
      <w:r>
        <w:rPr>
          <w:rFonts w:ascii="Times New Roman" w:hAnsi="Times New Roman" w:cs="Times New Roman"/>
          <w:b/>
          <w:sz w:val="24"/>
          <w:szCs w:val="24"/>
          <w:u w:val="single"/>
        </w:rPr>
        <w:t>1.11</w:t>
      </w:r>
      <w:r w:rsidRPr="00D123CA">
        <w:rPr>
          <w:rFonts w:ascii="Times New Roman" w:hAnsi="Times New Roman" w:cs="Times New Roman"/>
          <w:b/>
          <w:sz w:val="24"/>
          <w:szCs w:val="24"/>
          <w:u w:val="single"/>
        </w:rPr>
        <w:t xml:space="preserve"> - </w:t>
      </w:r>
      <w:r>
        <w:rPr>
          <w:rFonts w:ascii="Times New Roman" w:hAnsi="Times New Roman" w:cs="Times New Roman"/>
          <w:b/>
          <w:sz w:val="24"/>
          <w:szCs w:val="24"/>
          <w:u w:val="single"/>
        </w:rPr>
        <w:t>Cell/Scaffold Mass</w:t>
      </w:r>
      <w:bookmarkEnd w:id="97"/>
      <w:r>
        <w:rPr>
          <w:rFonts w:ascii="Times New Roman" w:hAnsi="Times New Roman" w:cs="Times New Roman"/>
          <w:b/>
          <w:sz w:val="24"/>
          <w:szCs w:val="24"/>
          <w:u w:val="single"/>
        </w:rPr>
        <w:t xml:space="preserve"> </w:t>
      </w:r>
    </w:p>
    <w:p w:rsidR="005D67D2" w:rsidRPr="00F71696" w:rsidRDefault="005D67D2" w:rsidP="005D67D2">
      <w:pPr>
        <w:spacing w:after="0" w:line="240" w:lineRule="auto"/>
        <w:jc w:val="both"/>
        <w:rPr>
          <w:rFonts w:ascii="Times New Roman" w:hAnsi="Times New Roman" w:cs="Times New Roman"/>
          <w:sz w:val="12"/>
          <w:szCs w:val="12"/>
        </w:rPr>
      </w:pPr>
    </w:p>
    <w:p w:rsidR="001F5B9B" w:rsidRDefault="001F5B9B" w:rsidP="001F5B9B">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1F5B9B" w:rsidRDefault="001F5B9B" w:rsidP="001F5B9B">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1F5B9B" w:rsidRDefault="001F5B9B" w:rsidP="001F5B9B">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1F5B9B" w:rsidRDefault="001F5B9B" w:rsidP="001F5B9B">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5D67D2" w:rsidRDefault="005D67D2" w:rsidP="00375050">
      <w:pPr>
        <w:spacing w:after="0" w:line="240" w:lineRule="auto"/>
        <w:jc w:val="both"/>
        <w:rPr>
          <w:rFonts w:ascii="Times New Roman" w:hAnsi="Times New Roman" w:cs="Times New Roman"/>
          <w:sz w:val="24"/>
          <w:szCs w:val="24"/>
        </w:rPr>
      </w:pPr>
    </w:p>
    <w:p w:rsidR="005D67D2" w:rsidRPr="005D67D2" w:rsidRDefault="005D67D2" w:rsidP="00375050">
      <w:pPr>
        <w:spacing w:after="0" w:line="240" w:lineRule="auto"/>
        <w:jc w:val="both"/>
        <w:rPr>
          <w:rFonts w:ascii="Times New Roman" w:hAnsi="Times New Roman" w:cs="Times New Roman"/>
          <w:b/>
          <w:sz w:val="24"/>
          <w:szCs w:val="24"/>
          <w:u w:val="single"/>
        </w:rPr>
      </w:pPr>
      <w:bookmarkStart w:id="98" w:name="Section_2_5_2"/>
      <w:r w:rsidRPr="00D566DC">
        <w:rPr>
          <w:rFonts w:ascii="Times New Roman" w:hAnsi="Times New Roman" w:cs="Times New Roman"/>
          <w:b/>
          <w:sz w:val="24"/>
          <w:szCs w:val="24"/>
          <w:u w:val="single"/>
        </w:rPr>
        <w:t>2.5.</w:t>
      </w:r>
      <w:r>
        <w:rPr>
          <w:rFonts w:ascii="Times New Roman" w:hAnsi="Times New Roman" w:cs="Times New Roman"/>
          <w:b/>
          <w:sz w:val="24"/>
          <w:szCs w:val="24"/>
          <w:u w:val="single"/>
        </w:rPr>
        <w:t>2</w:t>
      </w:r>
      <w:r w:rsidRPr="00D566DC">
        <w:rPr>
          <w:rFonts w:ascii="Times New Roman" w:hAnsi="Times New Roman" w:cs="Times New Roman"/>
          <w:b/>
          <w:sz w:val="24"/>
          <w:szCs w:val="24"/>
          <w:u w:val="single"/>
        </w:rPr>
        <w:t xml:space="preserve"> - </w:t>
      </w:r>
      <w:r>
        <w:rPr>
          <w:rFonts w:ascii="Times New Roman" w:hAnsi="Times New Roman" w:cs="Times New Roman"/>
          <w:b/>
          <w:sz w:val="24"/>
          <w:szCs w:val="24"/>
          <w:u w:val="single"/>
        </w:rPr>
        <w:t>External to Bioreactors</w:t>
      </w:r>
    </w:p>
    <w:p w:rsidR="0070068D" w:rsidRPr="00D566DC" w:rsidRDefault="00F71696" w:rsidP="0070068D">
      <w:pPr>
        <w:spacing w:after="0" w:line="240" w:lineRule="auto"/>
        <w:jc w:val="both"/>
        <w:rPr>
          <w:rFonts w:ascii="Times New Roman" w:hAnsi="Times New Roman" w:cs="Times New Roman"/>
          <w:b/>
          <w:sz w:val="24"/>
          <w:szCs w:val="24"/>
          <w:u w:val="single"/>
        </w:rPr>
      </w:pPr>
      <w:bookmarkStart w:id="99" w:name="Section_2_5_10"/>
      <w:bookmarkStart w:id="100" w:name="Section_2_5_2_1"/>
      <w:bookmarkEnd w:id="98"/>
      <w:r w:rsidRPr="00D566DC">
        <w:rPr>
          <w:rFonts w:ascii="Times New Roman" w:hAnsi="Times New Roman" w:cs="Times New Roman"/>
          <w:b/>
          <w:sz w:val="24"/>
          <w:szCs w:val="24"/>
          <w:u w:val="single"/>
        </w:rPr>
        <w:t>2.5.</w:t>
      </w:r>
      <w:r w:rsidR="007065E3">
        <w:rPr>
          <w:rFonts w:ascii="Times New Roman" w:hAnsi="Times New Roman" w:cs="Times New Roman"/>
          <w:b/>
          <w:sz w:val="24"/>
          <w:szCs w:val="24"/>
          <w:u w:val="single"/>
        </w:rPr>
        <w:t>2.1</w:t>
      </w:r>
      <w:r w:rsidRPr="00D566DC">
        <w:rPr>
          <w:rFonts w:ascii="Times New Roman" w:hAnsi="Times New Roman" w:cs="Times New Roman"/>
          <w:b/>
          <w:sz w:val="24"/>
          <w:szCs w:val="24"/>
          <w:u w:val="single"/>
        </w:rPr>
        <w:t xml:space="preserve"> - </w:t>
      </w:r>
      <w:r w:rsidR="0070068D" w:rsidRPr="00D566DC">
        <w:rPr>
          <w:rFonts w:ascii="Times New Roman" w:hAnsi="Times New Roman" w:cs="Times New Roman"/>
          <w:b/>
          <w:sz w:val="24"/>
          <w:szCs w:val="24"/>
          <w:u w:val="single"/>
        </w:rPr>
        <w:t>Flow Totalizers</w:t>
      </w:r>
    </w:p>
    <w:bookmarkEnd w:id="99"/>
    <w:bookmarkEnd w:id="100"/>
    <w:p w:rsidR="00F71696" w:rsidRPr="00F71696" w:rsidRDefault="00F71696" w:rsidP="00F71696">
      <w:pPr>
        <w:spacing w:after="0" w:line="240" w:lineRule="auto"/>
        <w:jc w:val="both"/>
        <w:rPr>
          <w:rFonts w:ascii="Times New Roman" w:hAnsi="Times New Roman" w:cs="Times New Roman"/>
          <w:sz w:val="12"/>
          <w:szCs w:val="12"/>
        </w:rPr>
      </w:pPr>
    </w:p>
    <w:p w:rsidR="00AE60B2" w:rsidRPr="00AE60B2" w:rsidRDefault="00AE60B2" w:rsidP="00AE60B2">
      <w:pPr>
        <w:spacing w:after="0" w:line="360" w:lineRule="auto"/>
        <w:jc w:val="both"/>
        <w:rPr>
          <w:rFonts w:ascii="Times New Roman" w:eastAsia="MS Mincho" w:hAnsi="Times New Roman" w:cs="Times New Roman"/>
          <w:sz w:val="24"/>
          <w:szCs w:val="24"/>
        </w:rPr>
      </w:pPr>
      <w:r w:rsidRPr="00AE60B2">
        <w:rPr>
          <w:rFonts w:ascii="Times New Roman" w:eastAsia="MS Mincho" w:hAnsi="Times New Roman" w:cs="Times New Roman"/>
          <w:sz w:val="24"/>
          <w:szCs w:val="24"/>
        </w:rPr>
        <w:t xml:space="preserve">A diaphragm pump will be used for the prototype, for cost reasons; therefore, backpressure will be an issue as the filter cake builds up. This backpressure will slowly decrease the flow in the system, eventually affecting the rate of filtration. In order to account for this backpressure, a flow meter (Fig </w:t>
      </w:r>
      <w:r w:rsidR="00762828">
        <w:rPr>
          <w:rFonts w:ascii="Times New Roman" w:eastAsia="MS Mincho" w:hAnsi="Times New Roman" w:cs="Times New Roman"/>
          <w:sz w:val="24"/>
          <w:szCs w:val="24"/>
        </w:rPr>
        <w:t>2.5.</w:t>
      </w:r>
      <w:r w:rsidR="005D67D2">
        <w:rPr>
          <w:rFonts w:ascii="Times New Roman" w:eastAsia="MS Mincho" w:hAnsi="Times New Roman" w:cs="Times New Roman"/>
          <w:sz w:val="24"/>
          <w:szCs w:val="24"/>
        </w:rPr>
        <w:t>2.1</w:t>
      </w:r>
      <w:r w:rsidR="00762828">
        <w:rPr>
          <w:rFonts w:ascii="Times New Roman" w:eastAsia="MS Mincho" w:hAnsi="Times New Roman" w:cs="Times New Roman"/>
          <w:sz w:val="24"/>
          <w:szCs w:val="24"/>
        </w:rPr>
        <w:t>.1</w:t>
      </w:r>
      <w:r w:rsidRPr="00AE60B2">
        <w:rPr>
          <w:rFonts w:ascii="Times New Roman" w:eastAsia="MS Mincho" w:hAnsi="Times New Roman" w:cs="Times New Roman"/>
          <w:sz w:val="24"/>
          <w:szCs w:val="24"/>
        </w:rPr>
        <w:t xml:space="preserve">; </w:t>
      </w:r>
      <w:proofErr w:type="spellStart"/>
      <w:r w:rsidRPr="00AE60B2">
        <w:rPr>
          <w:rFonts w:ascii="Times New Roman" w:eastAsia="MS Mincho" w:hAnsi="Times New Roman" w:cs="Times New Roman"/>
          <w:sz w:val="24"/>
          <w:szCs w:val="24"/>
        </w:rPr>
        <w:t>DFRobot</w:t>
      </w:r>
      <w:proofErr w:type="spellEnd"/>
      <w:r w:rsidRPr="00AE60B2">
        <w:rPr>
          <w:rFonts w:ascii="Times New Roman" w:eastAsia="MS Mincho" w:hAnsi="Times New Roman" w:cs="Times New Roman"/>
          <w:sz w:val="24"/>
          <w:szCs w:val="24"/>
        </w:rPr>
        <w:t xml:space="preserve">, 2019) was installed vertically before the filters. A relationship between differential pressure </w:t>
      </w:r>
      <w:r w:rsidRPr="00AE60B2">
        <w:rPr>
          <w:rFonts w:ascii="Times New Roman" w:eastAsia="MS Mincho" w:hAnsi="Times New Roman" w:cs="Times New Roman"/>
          <w:sz w:val="24"/>
          <w:szCs w:val="24"/>
        </w:rPr>
        <w:lastRenderedPageBreak/>
        <w:t xml:space="preserve">due to increasing cake resistance and flow rate was determined. Specifications for the </w:t>
      </w:r>
      <w:r w:rsidR="007341CA">
        <w:rPr>
          <w:rFonts w:ascii="Times New Roman" w:eastAsia="MS Mincho" w:hAnsi="Times New Roman" w:cs="Times New Roman"/>
          <w:sz w:val="24"/>
          <w:szCs w:val="24"/>
        </w:rPr>
        <w:t>flow totalizer</w:t>
      </w:r>
      <w:r w:rsidRPr="00AE60B2">
        <w:rPr>
          <w:rFonts w:ascii="Times New Roman" w:eastAsia="MS Mincho" w:hAnsi="Times New Roman" w:cs="Times New Roman"/>
          <w:sz w:val="24"/>
          <w:szCs w:val="24"/>
        </w:rPr>
        <w:t xml:space="preserve"> are in </w:t>
      </w:r>
      <w:bookmarkStart w:id="101" w:name="Appendix_A2_5_2_1_2"/>
      <w:r w:rsidR="007341CA">
        <w:rPr>
          <w:rFonts w:ascii="Times New Roman" w:eastAsia="MS Mincho" w:hAnsi="Times New Roman" w:cs="Times New Roman"/>
          <w:sz w:val="24"/>
          <w:szCs w:val="24"/>
        </w:rPr>
        <w:fldChar w:fldCharType="begin"/>
      </w:r>
      <w:r w:rsidR="007341CA">
        <w:rPr>
          <w:rFonts w:ascii="Times New Roman" w:eastAsia="MS Mincho" w:hAnsi="Times New Roman" w:cs="Times New Roman"/>
          <w:sz w:val="24"/>
          <w:szCs w:val="24"/>
        </w:rPr>
        <w:instrText xml:space="preserve"> HYPERLINK  \l "Appendix_2_5_2_1_2" </w:instrText>
      </w:r>
      <w:r w:rsidR="007341CA">
        <w:rPr>
          <w:rFonts w:ascii="Times New Roman" w:eastAsia="MS Mincho" w:hAnsi="Times New Roman" w:cs="Times New Roman"/>
          <w:sz w:val="24"/>
          <w:szCs w:val="24"/>
        </w:rPr>
        <w:fldChar w:fldCharType="separate"/>
      </w:r>
      <w:r w:rsidR="007341CA" w:rsidRPr="007341CA">
        <w:rPr>
          <w:rStyle w:val="Hyperlink"/>
          <w:rFonts w:ascii="Times New Roman" w:eastAsia="MS Mincho" w:hAnsi="Times New Roman" w:cs="Times New Roman"/>
          <w:sz w:val="24"/>
          <w:szCs w:val="24"/>
        </w:rPr>
        <w:t>Appendix</w:t>
      </w:r>
      <w:r w:rsidRPr="007341CA">
        <w:rPr>
          <w:rStyle w:val="Hyperlink"/>
          <w:rFonts w:ascii="Times New Roman" w:eastAsia="MS Mincho" w:hAnsi="Times New Roman" w:cs="Times New Roman"/>
          <w:sz w:val="24"/>
          <w:szCs w:val="24"/>
        </w:rPr>
        <w:t xml:space="preserve"> A2.5.</w:t>
      </w:r>
      <w:r w:rsidR="005D67D2" w:rsidRPr="007341CA">
        <w:rPr>
          <w:rStyle w:val="Hyperlink"/>
          <w:rFonts w:ascii="Times New Roman" w:eastAsia="MS Mincho" w:hAnsi="Times New Roman" w:cs="Times New Roman"/>
          <w:sz w:val="24"/>
          <w:szCs w:val="24"/>
        </w:rPr>
        <w:t>2.1</w:t>
      </w:r>
      <w:r w:rsidRPr="007341CA">
        <w:rPr>
          <w:rStyle w:val="Hyperlink"/>
          <w:rFonts w:ascii="Times New Roman" w:eastAsia="MS Mincho" w:hAnsi="Times New Roman" w:cs="Times New Roman"/>
          <w:sz w:val="24"/>
          <w:szCs w:val="24"/>
        </w:rPr>
        <w:t>.</w:t>
      </w:r>
      <w:r w:rsidR="007341CA" w:rsidRPr="007341CA">
        <w:rPr>
          <w:rStyle w:val="Hyperlink"/>
          <w:rFonts w:ascii="Times New Roman" w:eastAsia="MS Mincho" w:hAnsi="Times New Roman" w:cs="Times New Roman"/>
          <w:sz w:val="24"/>
          <w:szCs w:val="24"/>
        </w:rPr>
        <w:t>2</w:t>
      </w:r>
      <w:bookmarkEnd w:id="101"/>
      <w:r w:rsidR="007341CA">
        <w:rPr>
          <w:rFonts w:ascii="Times New Roman" w:eastAsia="MS Mincho" w:hAnsi="Times New Roman" w:cs="Times New Roman"/>
          <w:sz w:val="24"/>
          <w:szCs w:val="24"/>
        </w:rPr>
        <w:fldChar w:fldCharType="end"/>
      </w:r>
      <w:r w:rsidRPr="00AE60B2">
        <w:rPr>
          <w:rFonts w:ascii="Times New Roman" w:eastAsia="MS Mincho" w:hAnsi="Times New Roman" w:cs="Times New Roman"/>
          <w:sz w:val="24"/>
          <w:szCs w:val="24"/>
        </w:rPr>
        <w:t>.</w:t>
      </w:r>
    </w:p>
    <w:p w:rsidR="00AE60B2" w:rsidRPr="00AE60B2" w:rsidRDefault="00AE60B2" w:rsidP="00AE60B2">
      <w:pPr>
        <w:spacing w:after="0" w:line="360" w:lineRule="auto"/>
        <w:jc w:val="both"/>
        <w:rPr>
          <w:rFonts w:ascii="Times New Roman" w:eastAsia="MS Mincho" w:hAnsi="Times New Roman" w:cs="Times New Roman"/>
          <w:sz w:val="24"/>
          <w:szCs w:val="24"/>
        </w:rPr>
      </w:pPr>
    </w:p>
    <w:p w:rsidR="00AE60B2" w:rsidRPr="00AE60B2" w:rsidRDefault="00AE60B2" w:rsidP="00AE60B2">
      <w:pPr>
        <w:spacing w:after="0" w:line="360" w:lineRule="auto"/>
        <w:ind w:left="360"/>
        <w:jc w:val="center"/>
        <w:rPr>
          <w:rFonts w:ascii="Times New Roman" w:eastAsia="MS Mincho" w:hAnsi="Times New Roman" w:cs="Times New Roman"/>
          <w:sz w:val="24"/>
          <w:szCs w:val="24"/>
        </w:rPr>
      </w:pPr>
      <w:r w:rsidRPr="00AE60B2">
        <w:rPr>
          <w:rFonts w:ascii="Times New Roman" w:eastAsia="MS Mincho" w:hAnsi="Times New Roman" w:cs="Times New Roman"/>
          <w:noProof/>
          <w:sz w:val="24"/>
          <w:szCs w:val="24"/>
        </w:rPr>
        <w:drawing>
          <wp:inline distT="0" distB="0" distL="0" distR="0" wp14:anchorId="5C300EDC" wp14:editId="3AB6F04E">
            <wp:extent cx="2828925" cy="2828925"/>
            <wp:effectExtent l="19050" t="19050" r="28575" b="28575"/>
            <wp:docPr id="32" name="Picture 32" descr="https://i.ebayimg.com/images/g/U2oAAOSw0VBcmkSJ/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ebayimg.com/images/g/U2oAAOSw0VBcmkSJ/s-l16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solidFill>
                        <a:sysClr val="windowText" lastClr="000000"/>
                      </a:solidFill>
                    </a:ln>
                  </pic:spPr>
                </pic:pic>
              </a:graphicData>
            </a:graphic>
          </wp:inline>
        </w:drawing>
      </w:r>
    </w:p>
    <w:p w:rsidR="00AE60B2" w:rsidRDefault="00AE60B2" w:rsidP="005D67D2">
      <w:pPr>
        <w:spacing w:after="0" w:line="240" w:lineRule="auto"/>
        <w:jc w:val="both"/>
        <w:rPr>
          <w:rFonts w:ascii="Times New Roman" w:eastAsia="MS Mincho" w:hAnsi="Times New Roman" w:cs="Times New Roman"/>
          <w:sz w:val="24"/>
          <w:szCs w:val="24"/>
        </w:rPr>
      </w:pPr>
      <w:bookmarkStart w:id="102" w:name="Figure_2_5_2_1_1"/>
      <w:r w:rsidRPr="00AE60B2">
        <w:rPr>
          <w:rFonts w:ascii="Times New Roman" w:eastAsia="MS Mincho" w:hAnsi="Times New Roman" w:cs="Times New Roman"/>
          <w:sz w:val="24"/>
          <w:szCs w:val="24"/>
        </w:rPr>
        <w:t xml:space="preserve">Figure </w:t>
      </w:r>
      <w:r>
        <w:rPr>
          <w:rFonts w:ascii="Times New Roman" w:eastAsia="MS Mincho" w:hAnsi="Times New Roman" w:cs="Times New Roman"/>
          <w:sz w:val="24"/>
          <w:szCs w:val="24"/>
        </w:rPr>
        <w:t>2.5.</w:t>
      </w:r>
      <w:r w:rsidR="005D67D2">
        <w:rPr>
          <w:rFonts w:ascii="Times New Roman" w:eastAsia="MS Mincho" w:hAnsi="Times New Roman" w:cs="Times New Roman"/>
          <w:sz w:val="24"/>
          <w:szCs w:val="24"/>
        </w:rPr>
        <w:t>2.1</w:t>
      </w:r>
      <w:r>
        <w:rPr>
          <w:rFonts w:ascii="Times New Roman" w:eastAsia="MS Mincho" w:hAnsi="Times New Roman" w:cs="Times New Roman"/>
          <w:sz w:val="24"/>
          <w:szCs w:val="24"/>
        </w:rPr>
        <w:t>.1</w:t>
      </w:r>
      <w:r w:rsidRPr="00AE60B2">
        <w:rPr>
          <w:rFonts w:ascii="Times New Roman" w:eastAsia="MS Mincho" w:hAnsi="Times New Roman" w:cs="Times New Roman"/>
          <w:sz w:val="24"/>
          <w:szCs w:val="24"/>
        </w:rPr>
        <w:t xml:space="preserve"> – Hall </w:t>
      </w:r>
      <w:proofErr w:type="gramStart"/>
      <w:r w:rsidRPr="00AE60B2">
        <w:rPr>
          <w:rFonts w:ascii="Times New Roman" w:eastAsia="MS Mincho" w:hAnsi="Times New Roman" w:cs="Times New Roman"/>
          <w:sz w:val="24"/>
          <w:szCs w:val="24"/>
        </w:rPr>
        <w:t>effect</w:t>
      </w:r>
      <w:proofErr w:type="gramEnd"/>
      <w:r w:rsidRPr="00AE60B2">
        <w:rPr>
          <w:rFonts w:ascii="Times New Roman" w:eastAsia="MS Mincho" w:hAnsi="Times New Roman" w:cs="Times New Roman"/>
          <w:sz w:val="24"/>
          <w:szCs w:val="24"/>
        </w:rPr>
        <w:t xml:space="preserve"> water flow sensor used for flowrate monitoring</w:t>
      </w:r>
      <w:bookmarkEnd w:id="102"/>
      <w:r w:rsidRPr="00AE60B2">
        <w:rPr>
          <w:rFonts w:ascii="Times New Roman" w:eastAsia="MS Mincho" w:hAnsi="Times New Roman" w:cs="Times New Roman"/>
          <w:sz w:val="24"/>
          <w:szCs w:val="24"/>
        </w:rPr>
        <w:t xml:space="preserve"> </w:t>
      </w:r>
      <w:sdt>
        <w:sdtPr>
          <w:rPr>
            <w:rFonts w:ascii="Times New Roman" w:eastAsia="MS Mincho" w:hAnsi="Times New Roman" w:cs="Times New Roman"/>
            <w:sz w:val="24"/>
            <w:szCs w:val="24"/>
          </w:rPr>
          <w:id w:val="1459768858"/>
          <w:citation/>
        </w:sdtPr>
        <w:sdtEndPr/>
        <w:sdtContent>
          <w:r w:rsidRPr="00AE60B2">
            <w:rPr>
              <w:rFonts w:ascii="Times New Roman" w:eastAsia="MS Mincho" w:hAnsi="Times New Roman" w:cs="Times New Roman"/>
              <w:sz w:val="24"/>
              <w:szCs w:val="24"/>
            </w:rPr>
            <w:fldChar w:fldCharType="begin"/>
          </w:r>
          <w:r w:rsidRPr="00AE60B2">
            <w:rPr>
              <w:rFonts w:ascii="Times New Roman" w:eastAsia="MS Mincho" w:hAnsi="Times New Roman" w:cs="Times New Roman"/>
              <w:sz w:val="24"/>
              <w:szCs w:val="24"/>
            </w:rPr>
            <w:instrText xml:space="preserve">CITATION dfr191 \l 1033 </w:instrText>
          </w:r>
          <w:r w:rsidRPr="00AE60B2">
            <w:rPr>
              <w:rFonts w:ascii="Times New Roman" w:eastAsia="MS Mincho" w:hAnsi="Times New Roman" w:cs="Times New Roman"/>
              <w:sz w:val="24"/>
              <w:szCs w:val="24"/>
            </w:rPr>
            <w:fldChar w:fldCharType="separate"/>
          </w:r>
          <w:r w:rsidRPr="00AE60B2">
            <w:rPr>
              <w:rFonts w:ascii="Times New Roman" w:eastAsia="MS Mincho" w:hAnsi="Times New Roman" w:cs="Times New Roman"/>
              <w:noProof/>
              <w:sz w:val="24"/>
              <w:szCs w:val="24"/>
            </w:rPr>
            <w:t>(DFRobot, 2019)</w:t>
          </w:r>
          <w:r w:rsidRPr="00AE60B2">
            <w:rPr>
              <w:rFonts w:ascii="Times New Roman" w:eastAsia="MS Mincho" w:hAnsi="Times New Roman" w:cs="Times New Roman"/>
              <w:sz w:val="24"/>
              <w:szCs w:val="24"/>
            </w:rPr>
            <w:fldChar w:fldCharType="end"/>
          </w:r>
        </w:sdtContent>
      </w:sdt>
    </w:p>
    <w:p w:rsidR="005D67D2" w:rsidRPr="00AE60B2" w:rsidRDefault="005D67D2" w:rsidP="005D67D2">
      <w:pPr>
        <w:spacing w:after="0" w:line="240" w:lineRule="auto"/>
        <w:jc w:val="both"/>
        <w:rPr>
          <w:rFonts w:ascii="Times New Roman" w:eastAsia="MS Mincho" w:hAnsi="Times New Roman" w:cs="Times New Roman"/>
          <w:sz w:val="24"/>
          <w:szCs w:val="24"/>
        </w:rPr>
      </w:pPr>
    </w:p>
    <w:p w:rsidR="00375050" w:rsidRDefault="00BD68B8" w:rsidP="00AE60B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http</w:t>
      </w:r>
      <w:r w:rsidR="00375050" w:rsidRPr="00750D1C">
        <w:rPr>
          <w:rFonts w:ascii="Times New Roman" w:hAnsi="Times New Roman" w:cs="Times New Roman"/>
          <w:sz w:val="24"/>
          <w:szCs w:val="24"/>
        </w:rPr>
        <w:t>://my.fit.edu/~jbrenner/bashur/3dprinting/sensorarduino/</w:t>
      </w:r>
      <w:r w:rsidR="00375050">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BD68B8" w:rsidRDefault="00BD68B8"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BD68B8">
        <w:rPr>
          <w:rFonts w:ascii="Times New Roman" w:hAnsi="Times New Roman" w:cs="Times New Roman"/>
          <w:sz w:val="24"/>
          <w:szCs w:val="24"/>
        </w:rPr>
        <w:t>flow_EZO_Datasheet.pdf</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A81679" w:rsidRDefault="00A81679" w:rsidP="003750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81679">
        <w:rPr>
          <w:rFonts w:ascii="Times New Roman" w:hAnsi="Times New Roman" w:cs="Times New Roman"/>
          <w:sz w:val="24"/>
          <w:szCs w:val="24"/>
        </w:rPr>
        <w:t>arduino_flow_sample_code.pdf</w:t>
      </w:r>
    </w:p>
    <w:p w:rsidR="001662AF" w:rsidRDefault="001662AF"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BD68B8" w:rsidRDefault="00BD68B8" w:rsidP="001662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Pr="00BD68B8">
        <w:rPr>
          <w:rFonts w:ascii="Times New Roman" w:hAnsi="Times New Roman" w:cs="Times New Roman"/>
          <w:sz w:val="24"/>
          <w:szCs w:val="24"/>
        </w:rPr>
        <w:t>ezo-flow-wiringdiagram.pdf</w:t>
      </w:r>
      <w:proofErr w:type="gramEnd"/>
    </w:p>
    <w:p w:rsidR="001662AF" w:rsidRDefault="001662AF" w:rsidP="00375050">
      <w:pPr>
        <w:spacing w:after="0" w:line="240" w:lineRule="auto"/>
        <w:jc w:val="both"/>
        <w:rPr>
          <w:rFonts w:ascii="Times New Roman" w:hAnsi="Times New Roman" w:cs="Times New Roman"/>
          <w:sz w:val="24"/>
          <w:szCs w:val="24"/>
        </w:rPr>
      </w:pPr>
    </w:p>
    <w:p w:rsidR="00AE60B2" w:rsidRDefault="00AE60B2" w:rsidP="00AE60B2">
      <w:pPr>
        <w:spacing w:after="0" w:line="240" w:lineRule="auto"/>
        <w:jc w:val="both"/>
        <w:rPr>
          <w:rFonts w:ascii="Times New Roman" w:hAnsi="Times New Roman" w:cs="Times New Roman"/>
          <w:b/>
          <w:sz w:val="24"/>
          <w:szCs w:val="24"/>
          <w:u w:val="single"/>
        </w:rPr>
      </w:pPr>
      <w:bookmarkStart w:id="103" w:name="Section_2_5_2_2"/>
      <w:r w:rsidRPr="00AE60B2">
        <w:rPr>
          <w:rFonts w:ascii="Times New Roman" w:hAnsi="Times New Roman" w:cs="Times New Roman"/>
          <w:b/>
          <w:sz w:val="24"/>
          <w:szCs w:val="24"/>
          <w:u w:val="single"/>
        </w:rPr>
        <w:t>2.5.</w:t>
      </w:r>
      <w:r w:rsidR="005D67D2">
        <w:rPr>
          <w:rFonts w:ascii="Times New Roman" w:hAnsi="Times New Roman" w:cs="Times New Roman"/>
          <w:b/>
          <w:sz w:val="24"/>
          <w:szCs w:val="24"/>
          <w:u w:val="single"/>
        </w:rPr>
        <w:t>2.2</w:t>
      </w:r>
      <w:r w:rsidRPr="00AE60B2">
        <w:rPr>
          <w:rFonts w:ascii="Times New Roman" w:hAnsi="Times New Roman" w:cs="Times New Roman"/>
          <w:b/>
          <w:sz w:val="24"/>
          <w:szCs w:val="24"/>
          <w:u w:val="single"/>
        </w:rPr>
        <w:t xml:space="preserve"> - Differential Pressure Transducers</w:t>
      </w:r>
    </w:p>
    <w:bookmarkEnd w:id="103"/>
    <w:p w:rsidR="00AE60B2" w:rsidRPr="00AE60B2" w:rsidRDefault="00AE60B2" w:rsidP="00AE60B2">
      <w:pPr>
        <w:spacing w:after="0" w:line="240" w:lineRule="auto"/>
        <w:jc w:val="both"/>
        <w:rPr>
          <w:rFonts w:ascii="Times New Roman" w:hAnsi="Times New Roman" w:cs="Times New Roman"/>
          <w:b/>
          <w:sz w:val="24"/>
          <w:szCs w:val="24"/>
          <w:u w:val="single"/>
        </w:rPr>
      </w:pPr>
    </w:p>
    <w:p w:rsidR="00AE60B2" w:rsidRPr="00AE60B2" w:rsidRDefault="00AE60B2" w:rsidP="00AE60B2">
      <w:pPr>
        <w:spacing w:after="0" w:line="360" w:lineRule="auto"/>
        <w:jc w:val="both"/>
        <w:rPr>
          <w:rFonts w:ascii="Times New Roman" w:eastAsia="MS Mincho" w:hAnsi="Times New Roman" w:cs="Times New Roman"/>
          <w:sz w:val="24"/>
          <w:szCs w:val="24"/>
        </w:rPr>
      </w:pPr>
      <w:r w:rsidRPr="00AE60B2">
        <w:rPr>
          <w:rFonts w:ascii="Times New Roman" w:eastAsia="MS Mincho" w:hAnsi="Times New Roman" w:cs="Times New Roman"/>
          <w:sz w:val="24"/>
          <w:szCs w:val="24"/>
        </w:rPr>
        <w:t xml:space="preserve">As the cells deposit in the filter, pressure at the effluent side of the filter starts to decrease. </w:t>
      </w:r>
      <w:proofErr w:type="gramStart"/>
      <w:r w:rsidRPr="00AE60B2">
        <w:rPr>
          <w:rFonts w:ascii="Times New Roman" w:eastAsia="MS Mincho" w:hAnsi="Times New Roman" w:cs="Times New Roman"/>
          <w:sz w:val="24"/>
          <w:szCs w:val="24"/>
        </w:rPr>
        <w:t>The pressure difference within the filter increases as time increases, affecting the efficiency of the rate of filtration.</w:t>
      </w:r>
      <w:proofErr w:type="gramEnd"/>
      <w:r w:rsidRPr="00AE60B2">
        <w:rPr>
          <w:rFonts w:ascii="Times New Roman" w:eastAsia="MS Mincho" w:hAnsi="Times New Roman" w:cs="Times New Roman"/>
          <w:sz w:val="24"/>
          <w:szCs w:val="24"/>
        </w:rPr>
        <w:t xml:space="preserve"> In order to monitor this pressure drop, there will be pressure transducers (Fig </w:t>
      </w:r>
      <w:r>
        <w:rPr>
          <w:rFonts w:ascii="Times New Roman" w:eastAsia="MS Mincho" w:hAnsi="Times New Roman" w:cs="Times New Roman"/>
          <w:sz w:val="24"/>
          <w:szCs w:val="24"/>
        </w:rPr>
        <w:t>2.5</w:t>
      </w:r>
      <w:r w:rsidRPr="00AE60B2">
        <w:rPr>
          <w:rFonts w:ascii="Times New Roman" w:eastAsia="MS Mincho" w:hAnsi="Times New Roman" w:cs="Times New Roman"/>
          <w:sz w:val="24"/>
          <w:szCs w:val="24"/>
        </w:rPr>
        <w:t>.</w:t>
      </w:r>
      <w:r w:rsidR="005D67D2">
        <w:rPr>
          <w:rFonts w:ascii="Times New Roman" w:eastAsia="MS Mincho" w:hAnsi="Times New Roman" w:cs="Times New Roman"/>
          <w:sz w:val="24"/>
          <w:szCs w:val="24"/>
        </w:rPr>
        <w:t>2.2</w:t>
      </w:r>
      <w:r>
        <w:rPr>
          <w:rFonts w:ascii="Times New Roman" w:eastAsia="MS Mincho" w:hAnsi="Times New Roman" w:cs="Times New Roman"/>
          <w:sz w:val="24"/>
          <w:szCs w:val="24"/>
        </w:rPr>
        <w:t>.1</w:t>
      </w:r>
      <w:r w:rsidRPr="00AE60B2">
        <w:rPr>
          <w:rFonts w:ascii="Times New Roman" w:eastAsia="MS Mincho" w:hAnsi="Times New Roman" w:cs="Times New Roman"/>
          <w:sz w:val="24"/>
          <w:szCs w:val="24"/>
        </w:rPr>
        <w:t xml:space="preserve">; Freescale Semiconductor, 2009) before and after the filters. A correlation study was conducted to match the </w:t>
      </w:r>
      <w:r w:rsidRPr="00AE60B2">
        <w:rPr>
          <w:rFonts w:ascii="Times New Roman" w:eastAsia="MS Mincho" w:hAnsi="Times New Roman" w:cs="Times New Roman"/>
          <w:sz w:val="24"/>
          <w:szCs w:val="24"/>
        </w:rPr>
        <w:lastRenderedPageBreak/>
        <w:t xml:space="preserve">differential pressure with the percentage of filter spent. The pressure transducer specifications are in Appendix A in </w:t>
      </w:r>
      <w:hyperlink w:anchor="Figure_A2_5_2_2_1" w:history="1">
        <w:r w:rsidRPr="007341CA">
          <w:rPr>
            <w:rStyle w:val="Hyperlink"/>
            <w:rFonts w:ascii="Times New Roman" w:eastAsia="MS Mincho" w:hAnsi="Times New Roman" w:cs="Times New Roman"/>
            <w:sz w:val="24"/>
            <w:szCs w:val="24"/>
          </w:rPr>
          <w:t>Figures A2.5.</w:t>
        </w:r>
        <w:r w:rsidR="005D67D2" w:rsidRPr="007341CA">
          <w:rPr>
            <w:rStyle w:val="Hyperlink"/>
            <w:rFonts w:ascii="Times New Roman" w:eastAsia="MS Mincho" w:hAnsi="Times New Roman" w:cs="Times New Roman"/>
            <w:sz w:val="24"/>
            <w:szCs w:val="24"/>
          </w:rPr>
          <w:t>2.2</w:t>
        </w:r>
        <w:r w:rsidRPr="007341CA">
          <w:rPr>
            <w:rStyle w:val="Hyperlink"/>
            <w:rFonts w:ascii="Times New Roman" w:eastAsia="MS Mincho" w:hAnsi="Times New Roman" w:cs="Times New Roman"/>
            <w:sz w:val="24"/>
            <w:szCs w:val="24"/>
          </w:rPr>
          <w:t>.1</w:t>
        </w:r>
      </w:hyperlink>
      <w:r w:rsidR="00BE6461">
        <w:rPr>
          <w:rFonts w:ascii="Times New Roman" w:eastAsia="MS Mincho" w:hAnsi="Times New Roman" w:cs="Times New Roman"/>
          <w:sz w:val="24"/>
          <w:szCs w:val="24"/>
        </w:rPr>
        <w:t xml:space="preserve">, </w:t>
      </w:r>
      <w:hyperlink w:anchor="Figure_A2_5_2_2_2" w:history="1">
        <w:r w:rsidR="00BE6461" w:rsidRPr="007341CA">
          <w:rPr>
            <w:rStyle w:val="Hyperlink"/>
            <w:rFonts w:ascii="Times New Roman" w:eastAsia="MS Mincho" w:hAnsi="Times New Roman" w:cs="Times New Roman"/>
            <w:sz w:val="24"/>
            <w:szCs w:val="24"/>
          </w:rPr>
          <w:t>A2.5.2.2.2</w:t>
        </w:r>
      </w:hyperlink>
      <w:r w:rsidR="00BE6461">
        <w:rPr>
          <w:rFonts w:ascii="Times New Roman" w:eastAsia="MS Mincho" w:hAnsi="Times New Roman" w:cs="Times New Roman"/>
          <w:sz w:val="24"/>
          <w:szCs w:val="24"/>
        </w:rPr>
        <w:t>, and</w:t>
      </w:r>
      <w:r w:rsidRPr="00AE60B2">
        <w:rPr>
          <w:rFonts w:ascii="Times New Roman" w:eastAsia="MS Mincho" w:hAnsi="Times New Roman" w:cs="Times New Roman"/>
          <w:sz w:val="24"/>
          <w:szCs w:val="24"/>
        </w:rPr>
        <w:t xml:space="preserve"> </w:t>
      </w:r>
      <w:hyperlink w:anchor="Figure_A2_5_2_2_3" w:history="1">
        <w:r w:rsidRPr="007341CA">
          <w:rPr>
            <w:rStyle w:val="Hyperlink"/>
            <w:rFonts w:ascii="Times New Roman" w:eastAsia="MS Mincho" w:hAnsi="Times New Roman" w:cs="Times New Roman"/>
            <w:sz w:val="24"/>
            <w:szCs w:val="24"/>
          </w:rPr>
          <w:t>A2.5.</w:t>
        </w:r>
        <w:r w:rsidR="005D67D2" w:rsidRPr="007341CA">
          <w:rPr>
            <w:rStyle w:val="Hyperlink"/>
            <w:rFonts w:ascii="Times New Roman" w:eastAsia="MS Mincho" w:hAnsi="Times New Roman" w:cs="Times New Roman"/>
            <w:sz w:val="24"/>
            <w:szCs w:val="24"/>
          </w:rPr>
          <w:t>2.2</w:t>
        </w:r>
        <w:r w:rsidRPr="007341CA">
          <w:rPr>
            <w:rStyle w:val="Hyperlink"/>
            <w:rFonts w:ascii="Times New Roman" w:eastAsia="MS Mincho" w:hAnsi="Times New Roman" w:cs="Times New Roman"/>
            <w:sz w:val="24"/>
            <w:szCs w:val="24"/>
          </w:rPr>
          <w:t>.3</w:t>
        </w:r>
      </w:hyperlink>
      <w:r w:rsidRPr="00AE60B2">
        <w:rPr>
          <w:rFonts w:ascii="Times New Roman" w:eastAsia="MS Mincho" w:hAnsi="Times New Roman" w:cs="Times New Roman"/>
          <w:sz w:val="24"/>
          <w:szCs w:val="24"/>
        </w:rPr>
        <w:t>.</w:t>
      </w:r>
    </w:p>
    <w:p w:rsidR="00AE60B2" w:rsidRPr="00AE60B2" w:rsidRDefault="00AE60B2" w:rsidP="00AE60B2">
      <w:pPr>
        <w:spacing w:after="0" w:line="360" w:lineRule="auto"/>
        <w:jc w:val="center"/>
        <w:rPr>
          <w:rFonts w:ascii="Times New Roman" w:eastAsia="MS Mincho" w:hAnsi="Times New Roman" w:cs="Times New Roman"/>
          <w:sz w:val="24"/>
          <w:szCs w:val="24"/>
        </w:rPr>
      </w:pPr>
      <w:r w:rsidRPr="00AE60B2">
        <w:rPr>
          <w:rFonts w:ascii="Times New Roman" w:eastAsia="MS Mincho" w:hAnsi="Times New Roman" w:cs="Times New Roman"/>
          <w:noProof/>
          <w:sz w:val="24"/>
          <w:szCs w:val="24"/>
        </w:rPr>
        <w:drawing>
          <wp:inline distT="0" distB="0" distL="0" distR="0" wp14:anchorId="172DA6C5" wp14:editId="4D63A384">
            <wp:extent cx="2552700" cy="2552700"/>
            <wp:effectExtent l="19050" t="19050" r="19050" b="19050"/>
            <wp:docPr id="29" name="Picture 29" descr="https://images-na.ssl-images-amazon.com/images/I/51fOOwEKlk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51fOOwEKlkL._SL1001_.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solidFill>
                        <a:sysClr val="windowText" lastClr="000000"/>
                      </a:solidFill>
                    </a:ln>
                  </pic:spPr>
                </pic:pic>
              </a:graphicData>
            </a:graphic>
          </wp:inline>
        </w:drawing>
      </w:r>
    </w:p>
    <w:p w:rsidR="00AE60B2" w:rsidRPr="00AE60B2" w:rsidRDefault="00AE60B2" w:rsidP="00BE6461">
      <w:pPr>
        <w:spacing w:after="0" w:line="240" w:lineRule="auto"/>
        <w:jc w:val="both"/>
        <w:rPr>
          <w:rFonts w:ascii="Times New Roman" w:eastAsia="MS Mincho" w:hAnsi="Times New Roman" w:cs="Times New Roman"/>
          <w:sz w:val="24"/>
          <w:szCs w:val="24"/>
        </w:rPr>
      </w:pPr>
      <w:bookmarkStart w:id="104" w:name="Figure_2_5_2_2_1"/>
      <w:proofErr w:type="gramStart"/>
      <w:r w:rsidRPr="00AE60B2">
        <w:rPr>
          <w:rFonts w:ascii="Times New Roman" w:eastAsia="MS Mincho" w:hAnsi="Times New Roman" w:cs="Times New Roman"/>
          <w:sz w:val="24"/>
          <w:szCs w:val="24"/>
        </w:rPr>
        <w:t xml:space="preserve">Figure </w:t>
      </w:r>
      <w:r>
        <w:rPr>
          <w:rFonts w:ascii="Times New Roman" w:eastAsia="MS Mincho" w:hAnsi="Times New Roman" w:cs="Times New Roman"/>
          <w:sz w:val="24"/>
          <w:szCs w:val="24"/>
        </w:rPr>
        <w:t>2.5.</w:t>
      </w:r>
      <w:r w:rsidR="00BE6461">
        <w:rPr>
          <w:rFonts w:ascii="Times New Roman" w:eastAsia="MS Mincho" w:hAnsi="Times New Roman" w:cs="Times New Roman"/>
          <w:sz w:val="24"/>
          <w:szCs w:val="24"/>
        </w:rPr>
        <w:t>2.2</w:t>
      </w:r>
      <w:r w:rsidRPr="00AE60B2">
        <w:rPr>
          <w:rFonts w:ascii="Times New Roman" w:eastAsia="MS Mincho" w:hAnsi="Times New Roman" w:cs="Times New Roman"/>
          <w:sz w:val="24"/>
          <w:szCs w:val="24"/>
        </w:rPr>
        <w:t xml:space="preserve">.1 – </w:t>
      </w:r>
      <w:r w:rsidR="007341CA">
        <w:rPr>
          <w:rFonts w:ascii="Times New Roman" w:eastAsia="MS Mincho" w:hAnsi="Times New Roman" w:cs="Times New Roman"/>
          <w:sz w:val="24"/>
          <w:szCs w:val="24"/>
        </w:rPr>
        <w:t>Differential pressure transducer</w:t>
      </w:r>
      <w:bookmarkEnd w:id="104"/>
      <w:r w:rsidRPr="00AE60B2">
        <w:rPr>
          <w:rFonts w:ascii="Times New Roman" w:eastAsia="MS Mincho" w:hAnsi="Times New Roman" w:cs="Times New Roman"/>
          <w:sz w:val="24"/>
          <w:szCs w:val="24"/>
        </w:rPr>
        <w:t xml:space="preserve"> </w:t>
      </w:r>
      <w:sdt>
        <w:sdtPr>
          <w:rPr>
            <w:rFonts w:ascii="Times New Roman" w:eastAsia="MS Mincho" w:hAnsi="Times New Roman" w:cs="Times New Roman"/>
            <w:sz w:val="24"/>
            <w:szCs w:val="24"/>
          </w:rPr>
          <w:id w:val="-33661352"/>
          <w:citation/>
        </w:sdtPr>
        <w:sdtEndPr/>
        <w:sdtContent>
          <w:r w:rsidRPr="00AE60B2">
            <w:rPr>
              <w:rFonts w:ascii="Times New Roman" w:eastAsia="MS Mincho" w:hAnsi="Times New Roman" w:cs="Times New Roman"/>
              <w:sz w:val="24"/>
              <w:szCs w:val="24"/>
            </w:rPr>
            <w:fldChar w:fldCharType="begin"/>
          </w:r>
          <w:r w:rsidRPr="00AE60B2">
            <w:rPr>
              <w:rFonts w:ascii="Times New Roman" w:eastAsia="MS Mincho" w:hAnsi="Times New Roman" w:cs="Times New Roman"/>
              <w:sz w:val="24"/>
              <w:szCs w:val="24"/>
            </w:rPr>
            <w:instrText xml:space="preserve"> CITATION Int09 \l 1033 </w:instrText>
          </w:r>
          <w:r w:rsidRPr="00AE60B2">
            <w:rPr>
              <w:rFonts w:ascii="Times New Roman" w:eastAsia="MS Mincho" w:hAnsi="Times New Roman" w:cs="Times New Roman"/>
              <w:sz w:val="24"/>
              <w:szCs w:val="24"/>
            </w:rPr>
            <w:fldChar w:fldCharType="separate"/>
          </w:r>
          <w:r w:rsidRPr="00AE60B2">
            <w:rPr>
              <w:rFonts w:ascii="Times New Roman" w:eastAsia="MS Mincho" w:hAnsi="Times New Roman" w:cs="Times New Roman"/>
              <w:noProof/>
              <w:sz w:val="24"/>
              <w:szCs w:val="24"/>
            </w:rPr>
            <w:t>(Freescale Semiconductor, 2009)</w:t>
          </w:r>
          <w:r w:rsidRPr="00AE60B2">
            <w:rPr>
              <w:rFonts w:ascii="Times New Roman" w:eastAsia="MS Mincho" w:hAnsi="Times New Roman" w:cs="Times New Roman"/>
              <w:sz w:val="24"/>
              <w:szCs w:val="24"/>
            </w:rPr>
            <w:fldChar w:fldCharType="end"/>
          </w:r>
        </w:sdtContent>
      </w:sdt>
      <w:r>
        <w:rPr>
          <w:rFonts w:ascii="Times New Roman" w:eastAsia="MS Mincho" w:hAnsi="Times New Roman" w:cs="Times New Roman"/>
          <w:sz w:val="24"/>
          <w:szCs w:val="24"/>
        </w:rPr>
        <w:t>.</w:t>
      </w:r>
      <w:proofErr w:type="gramEnd"/>
    </w:p>
    <w:p w:rsidR="00AE60B2" w:rsidRDefault="00AE60B2" w:rsidP="00375050">
      <w:pPr>
        <w:spacing w:after="0" w:line="240" w:lineRule="auto"/>
        <w:jc w:val="both"/>
        <w:rPr>
          <w:rFonts w:ascii="Times New Roman" w:hAnsi="Times New Roman" w:cs="Times New Roman"/>
          <w:sz w:val="24"/>
          <w:szCs w:val="24"/>
        </w:rPr>
      </w:pPr>
    </w:p>
    <w:p w:rsidR="00AE60B2" w:rsidRPr="00AE60B2" w:rsidRDefault="00AE60B2" w:rsidP="00AE60B2">
      <w:pPr>
        <w:spacing w:after="0" w:line="240" w:lineRule="auto"/>
        <w:jc w:val="both"/>
        <w:rPr>
          <w:rFonts w:ascii="Times New Roman" w:hAnsi="Times New Roman" w:cs="Times New Roman"/>
          <w:b/>
          <w:sz w:val="24"/>
          <w:szCs w:val="24"/>
          <w:u w:val="single"/>
        </w:rPr>
      </w:pPr>
      <w:bookmarkStart w:id="105" w:name="Section_2_5_2_3"/>
      <w:r w:rsidRPr="00AE60B2">
        <w:rPr>
          <w:rFonts w:ascii="Times New Roman" w:hAnsi="Times New Roman" w:cs="Times New Roman"/>
          <w:b/>
          <w:sz w:val="24"/>
          <w:szCs w:val="24"/>
          <w:u w:val="single"/>
        </w:rPr>
        <w:t>2.5.</w:t>
      </w:r>
      <w:r w:rsidR="00C362DE">
        <w:rPr>
          <w:rFonts w:ascii="Times New Roman" w:hAnsi="Times New Roman" w:cs="Times New Roman"/>
          <w:b/>
          <w:sz w:val="24"/>
          <w:szCs w:val="24"/>
          <w:u w:val="single"/>
        </w:rPr>
        <w:t>2.3</w:t>
      </w:r>
      <w:r w:rsidRPr="00AE60B2">
        <w:rPr>
          <w:rFonts w:ascii="Times New Roman" w:hAnsi="Times New Roman" w:cs="Times New Roman"/>
          <w:b/>
          <w:sz w:val="24"/>
          <w:szCs w:val="24"/>
          <w:u w:val="single"/>
        </w:rPr>
        <w:t xml:space="preserve"> - </w:t>
      </w:r>
      <w:r>
        <w:rPr>
          <w:rFonts w:ascii="Times New Roman" w:hAnsi="Times New Roman" w:cs="Times New Roman"/>
          <w:b/>
          <w:sz w:val="24"/>
          <w:szCs w:val="24"/>
          <w:u w:val="single"/>
        </w:rPr>
        <w:t>Turbidity Sensor</w:t>
      </w:r>
      <w:r w:rsidRPr="00AE60B2">
        <w:rPr>
          <w:rFonts w:ascii="Times New Roman" w:hAnsi="Times New Roman" w:cs="Times New Roman"/>
          <w:b/>
          <w:sz w:val="24"/>
          <w:szCs w:val="24"/>
          <w:u w:val="single"/>
        </w:rPr>
        <w:t>s</w:t>
      </w:r>
    </w:p>
    <w:bookmarkEnd w:id="105"/>
    <w:p w:rsidR="00AE60B2" w:rsidRDefault="00AE60B2" w:rsidP="00AE60B2">
      <w:pPr>
        <w:spacing w:after="0" w:line="240" w:lineRule="auto"/>
        <w:jc w:val="both"/>
        <w:rPr>
          <w:rFonts w:ascii="Times New Roman" w:hAnsi="Times New Roman" w:cs="Times New Roman"/>
          <w:sz w:val="24"/>
          <w:szCs w:val="24"/>
        </w:rPr>
      </w:pPr>
    </w:p>
    <w:p w:rsidR="00AE60B2" w:rsidRPr="00AE60B2" w:rsidRDefault="00AE60B2" w:rsidP="00AE60B2">
      <w:pPr>
        <w:spacing w:after="0" w:line="360" w:lineRule="auto"/>
        <w:jc w:val="both"/>
        <w:rPr>
          <w:rFonts w:ascii="Times New Roman" w:eastAsia="MS Mincho" w:hAnsi="Times New Roman" w:cs="Times New Roman"/>
          <w:sz w:val="24"/>
          <w:szCs w:val="24"/>
        </w:rPr>
      </w:pPr>
      <w:r w:rsidRPr="00AE60B2">
        <w:rPr>
          <w:rFonts w:ascii="Times New Roman" w:eastAsia="MS Mincho" w:hAnsi="Times New Roman" w:cs="Times New Roman"/>
          <w:sz w:val="24"/>
          <w:szCs w:val="24"/>
        </w:rPr>
        <w:t xml:space="preserve">Turbidity is the measure of transparency of a liquid. Typically, due to solids suspended within the liquid, the turbidity increases as the concentration of the solids increase. One should expect turbidity measurements to obey Beer’s Law. Turbidity will be used to monitor how many cells and/or solid waste are suspended within the recirculating fluid. In order to monitor this variable, a turbidity meter (Fig. </w:t>
      </w:r>
      <w:r>
        <w:rPr>
          <w:rFonts w:ascii="Times New Roman" w:eastAsia="MS Mincho" w:hAnsi="Times New Roman" w:cs="Times New Roman"/>
          <w:sz w:val="24"/>
          <w:szCs w:val="24"/>
        </w:rPr>
        <w:t>2.5</w:t>
      </w:r>
      <w:r w:rsidRPr="00AE60B2">
        <w:rPr>
          <w:rFonts w:ascii="Times New Roman" w:eastAsia="MS Mincho" w:hAnsi="Times New Roman" w:cs="Times New Roman"/>
          <w:sz w:val="24"/>
          <w:szCs w:val="24"/>
        </w:rPr>
        <w:t>.2</w:t>
      </w:r>
      <w:r w:rsidR="00C362DE">
        <w:rPr>
          <w:rFonts w:ascii="Times New Roman" w:eastAsia="MS Mincho" w:hAnsi="Times New Roman" w:cs="Times New Roman"/>
          <w:sz w:val="24"/>
          <w:szCs w:val="24"/>
        </w:rPr>
        <w:t>.3.1</w:t>
      </w:r>
      <w:r w:rsidRPr="00AE60B2">
        <w:rPr>
          <w:rFonts w:ascii="Times New Roman" w:eastAsia="MS Mincho" w:hAnsi="Times New Roman" w:cs="Times New Roman"/>
          <w:sz w:val="24"/>
          <w:szCs w:val="24"/>
        </w:rPr>
        <w:t xml:space="preserve">; </w:t>
      </w:r>
      <w:proofErr w:type="spellStart"/>
      <w:r w:rsidRPr="00AE60B2">
        <w:rPr>
          <w:rFonts w:ascii="Times New Roman" w:eastAsia="MS Mincho" w:hAnsi="Times New Roman" w:cs="Times New Roman"/>
          <w:sz w:val="24"/>
          <w:szCs w:val="24"/>
        </w:rPr>
        <w:t>DFRobot</w:t>
      </w:r>
      <w:proofErr w:type="spellEnd"/>
      <w:r w:rsidRPr="00AE60B2">
        <w:rPr>
          <w:rFonts w:ascii="Times New Roman" w:eastAsia="MS Mincho" w:hAnsi="Times New Roman" w:cs="Times New Roman"/>
          <w:sz w:val="24"/>
          <w:szCs w:val="24"/>
        </w:rPr>
        <w:t xml:space="preserve">, 2019) was placed before the filters. The turbidity was expected to slowly build up as the filter cake builds up. Once the force of gravity exceeds the attractive force of particle-particle interactions at the outer edge of the filter cake, the turbidity starts to increase significantly, and the filter will require backwashing. Specifications for the turbidity meter are in Appendix </w:t>
      </w:r>
      <w:proofErr w:type="gramStart"/>
      <w:r w:rsidRPr="00AE60B2">
        <w:rPr>
          <w:rFonts w:ascii="Times New Roman" w:eastAsia="MS Mincho" w:hAnsi="Times New Roman" w:cs="Times New Roman"/>
          <w:sz w:val="24"/>
          <w:szCs w:val="24"/>
        </w:rPr>
        <w:t>A</w:t>
      </w:r>
      <w:proofErr w:type="gramEnd"/>
      <w:r w:rsidRPr="00AE60B2">
        <w:rPr>
          <w:rFonts w:ascii="Times New Roman" w:eastAsia="MS Mincho" w:hAnsi="Times New Roman" w:cs="Times New Roman"/>
          <w:sz w:val="24"/>
          <w:szCs w:val="24"/>
        </w:rPr>
        <w:t xml:space="preserve"> in </w:t>
      </w:r>
      <w:hyperlink w:anchor="Figure_A2_5_2_3_1" w:history="1">
        <w:r w:rsidRPr="007341CA">
          <w:rPr>
            <w:rStyle w:val="Hyperlink"/>
            <w:rFonts w:ascii="Times New Roman" w:eastAsia="MS Mincho" w:hAnsi="Times New Roman" w:cs="Times New Roman"/>
            <w:sz w:val="24"/>
            <w:szCs w:val="24"/>
          </w:rPr>
          <w:t>Figure A2.5.</w:t>
        </w:r>
        <w:r w:rsidR="00C362DE" w:rsidRPr="007341CA">
          <w:rPr>
            <w:rStyle w:val="Hyperlink"/>
            <w:rFonts w:ascii="Times New Roman" w:eastAsia="MS Mincho" w:hAnsi="Times New Roman" w:cs="Times New Roman"/>
            <w:sz w:val="24"/>
            <w:szCs w:val="24"/>
          </w:rPr>
          <w:t>2.3</w:t>
        </w:r>
        <w:r w:rsidRPr="007341CA">
          <w:rPr>
            <w:rStyle w:val="Hyperlink"/>
            <w:rFonts w:ascii="Times New Roman" w:eastAsia="MS Mincho" w:hAnsi="Times New Roman" w:cs="Times New Roman"/>
            <w:sz w:val="24"/>
            <w:szCs w:val="24"/>
          </w:rPr>
          <w:t>.1</w:t>
        </w:r>
      </w:hyperlink>
      <w:r w:rsidRPr="00AE60B2">
        <w:rPr>
          <w:rFonts w:ascii="Times New Roman" w:eastAsia="MS Mincho" w:hAnsi="Times New Roman" w:cs="Times New Roman"/>
          <w:sz w:val="24"/>
          <w:szCs w:val="24"/>
        </w:rPr>
        <w:t>.</w:t>
      </w:r>
    </w:p>
    <w:p w:rsidR="00AE60B2" w:rsidRPr="00AE60B2" w:rsidRDefault="00AE60B2" w:rsidP="00AE60B2">
      <w:pPr>
        <w:spacing w:after="0" w:line="360" w:lineRule="auto"/>
        <w:jc w:val="center"/>
        <w:rPr>
          <w:rFonts w:ascii="Times New Roman" w:eastAsia="MS Mincho" w:hAnsi="Times New Roman" w:cs="Times New Roman"/>
          <w:sz w:val="24"/>
          <w:szCs w:val="24"/>
        </w:rPr>
      </w:pPr>
      <w:r w:rsidRPr="00AE60B2">
        <w:rPr>
          <w:rFonts w:ascii="Times New Roman" w:eastAsia="MS Mincho" w:hAnsi="Times New Roman" w:cs="Times New Roman"/>
          <w:noProof/>
          <w:sz w:val="24"/>
          <w:szCs w:val="24"/>
        </w:rPr>
        <w:lastRenderedPageBreak/>
        <w:drawing>
          <wp:inline distT="0" distB="0" distL="0" distR="0" wp14:anchorId="0284D187" wp14:editId="3C66E1F7">
            <wp:extent cx="2505075" cy="2505075"/>
            <wp:effectExtent l="19050" t="19050" r="28575" b="28575"/>
            <wp:docPr id="30" name="Picture 30" descr="https://i.ebayimg.com/images/g/CcEAAOSwXq1ZlGUY/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ebayimg.com/images/g/CcEAAOSwXq1ZlGUY/s-l16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05075" cy="2505075"/>
                    </a:xfrm>
                    <a:prstGeom prst="rect">
                      <a:avLst/>
                    </a:prstGeom>
                    <a:noFill/>
                    <a:ln>
                      <a:solidFill>
                        <a:sysClr val="windowText" lastClr="000000"/>
                      </a:solidFill>
                    </a:ln>
                  </pic:spPr>
                </pic:pic>
              </a:graphicData>
            </a:graphic>
          </wp:inline>
        </w:drawing>
      </w:r>
    </w:p>
    <w:p w:rsidR="00AE60B2" w:rsidRPr="00AE60B2" w:rsidRDefault="00AE60B2" w:rsidP="00AE60B2">
      <w:pPr>
        <w:spacing w:after="0" w:line="360" w:lineRule="auto"/>
        <w:jc w:val="center"/>
        <w:rPr>
          <w:rFonts w:ascii="Times New Roman" w:eastAsia="MS Mincho" w:hAnsi="Times New Roman" w:cs="Times New Roman"/>
          <w:sz w:val="24"/>
          <w:szCs w:val="24"/>
        </w:rPr>
      </w:pPr>
      <w:bookmarkStart w:id="106" w:name="Figure_2_5_2_3_1"/>
      <w:r w:rsidRPr="00AE60B2">
        <w:rPr>
          <w:rFonts w:ascii="Times New Roman" w:eastAsia="MS Mincho" w:hAnsi="Times New Roman" w:cs="Times New Roman"/>
          <w:sz w:val="24"/>
          <w:szCs w:val="24"/>
        </w:rPr>
        <w:t xml:space="preserve">Figure </w:t>
      </w:r>
      <w:r>
        <w:rPr>
          <w:rFonts w:ascii="Times New Roman" w:eastAsia="MS Mincho" w:hAnsi="Times New Roman" w:cs="Times New Roman"/>
          <w:sz w:val="24"/>
          <w:szCs w:val="24"/>
        </w:rPr>
        <w:t>2.5.</w:t>
      </w:r>
      <w:r w:rsidR="00C362DE">
        <w:rPr>
          <w:rFonts w:ascii="Times New Roman" w:eastAsia="MS Mincho" w:hAnsi="Times New Roman" w:cs="Times New Roman"/>
          <w:sz w:val="24"/>
          <w:szCs w:val="24"/>
        </w:rPr>
        <w:t>2.3</w:t>
      </w:r>
      <w:r>
        <w:rPr>
          <w:rFonts w:ascii="Times New Roman" w:eastAsia="MS Mincho" w:hAnsi="Times New Roman" w:cs="Times New Roman"/>
          <w:sz w:val="24"/>
          <w:szCs w:val="24"/>
        </w:rPr>
        <w:t>.1</w:t>
      </w:r>
      <w:bookmarkEnd w:id="106"/>
      <w:r>
        <w:rPr>
          <w:rFonts w:ascii="Times New Roman" w:eastAsia="MS Mincho" w:hAnsi="Times New Roman" w:cs="Times New Roman"/>
          <w:sz w:val="24"/>
          <w:szCs w:val="24"/>
        </w:rPr>
        <w:t xml:space="preserve"> </w:t>
      </w:r>
      <w:r w:rsidRPr="00AE60B2">
        <w:rPr>
          <w:rFonts w:ascii="Times New Roman" w:eastAsia="MS Mincho" w:hAnsi="Times New Roman" w:cs="Times New Roman"/>
          <w:sz w:val="24"/>
          <w:szCs w:val="24"/>
        </w:rPr>
        <w:t xml:space="preserve">– Turbidity sensor used for turbidity monitoring </w:t>
      </w:r>
      <w:sdt>
        <w:sdtPr>
          <w:rPr>
            <w:rFonts w:ascii="Times New Roman" w:eastAsia="MS Mincho" w:hAnsi="Times New Roman" w:cs="Times New Roman"/>
            <w:sz w:val="24"/>
            <w:szCs w:val="24"/>
          </w:rPr>
          <w:id w:val="333811890"/>
          <w:citation/>
        </w:sdtPr>
        <w:sdtEndPr/>
        <w:sdtContent>
          <w:r w:rsidRPr="00AE60B2">
            <w:rPr>
              <w:rFonts w:ascii="Times New Roman" w:eastAsia="MS Mincho" w:hAnsi="Times New Roman" w:cs="Times New Roman"/>
              <w:sz w:val="24"/>
              <w:szCs w:val="24"/>
            </w:rPr>
            <w:fldChar w:fldCharType="begin"/>
          </w:r>
          <w:r w:rsidRPr="00AE60B2">
            <w:rPr>
              <w:rFonts w:ascii="Times New Roman" w:eastAsia="MS Mincho" w:hAnsi="Times New Roman" w:cs="Times New Roman"/>
              <w:sz w:val="24"/>
              <w:szCs w:val="24"/>
            </w:rPr>
            <w:instrText xml:space="preserve">CITATION dfr19 \l 1033 </w:instrText>
          </w:r>
          <w:r w:rsidRPr="00AE60B2">
            <w:rPr>
              <w:rFonts w:ascii="Times New Roman" w:eastAsia="MS Mincho" w:hAnsi="Times New Roman" w:cs="Times New Roman"/>
              <w:sz w:val="24"/>
              <w:szCs w:val="24"/>
            </w:rPr>
            <w:fldChar w:fldCharType="separate"/>
          </w:r>
          <w:r w:rsidRPr="00AE60B2">
            <w:rPr>
              <w:rFonts w:ascii="Times New Roman" w:eastAsia="MS Mincho" w:hAnsi="Times New Roman" w:cs="Times New Roman"/>
              <w:noProof/>
              <w:sz w:val="24"/>
              <w:szCs w:val="24"/>
            </w:rPr>
            <w:t>(DFRobot, 2019)</w:t>
          </w:r>
          <w:r w:rsidRPr="00AE60B2">
            <w:rPr>
              <w:rFonts w:ascii="Times New Roman" w:eastAsia="MS Mincho" w:hAnsi="Times New Roman" w:cs="Times New Roman"/>
              <w:sz w:val="24"/>
              <w:szCs w:val="24"/>
            </w:rPr>
            <w:fldChar w:fldCharType="end"/>
          </w:r>
        </w:sdtContent>
      </w:sdt>
    </w:p>
    <w:p w:rsidR="00AE60B2" w:rsidRPr="00AE60B2" w:rsidRDefault="00AE60B2" w:rsidP="00AE60B2">
      <w:pPr>
        <w:spacing w:after="0" w:line="360" w:lineRule="auto"/>
        <w:jc w:val="both"/>
        <w:rPr>
          <w:rFonts w:ascii="Times New Roman" w:eastAsia="MS Mincho" w:hAnsi="Times New Roman" w:cs="Times New Roman"/>
          <w:sz w:val="24"/>
          <w:szCs w:val="24"/>
        </w:rPr>
      </w:pPr>
    </w:p>
    <w:p w:rsidR="00AE60B2" w:rsidRPr="00AE60B2" w:rsidRDefault="00AE60B2" w:rsidP="00AE60B2">
      <w:pPr>
        <w:spacing w:after="0" w:line="360" w:lineRule="auto"/>
        <w:jc w:val="both"/>
        <w:rPr>
          <w:rFonts w:ascii="Times New Roman" w:eastAsia="MS Mincho" w:hAnsi="Times New Roman" w:cs="Times New Roman"/>
          <w:sz w:val="24"/>
          <w:szCs w:val="24"/>
        </w:rPr>
      </w:pPr>
      <w:r w:rsidRPr="00AE60B2">
        <w:rPr>
          <w:rFonts w:ascii="Times New Roman" w:eastAsia="MS Mincho" w:hAnsi="Times New Roman" w:cs="Times New Roman"/>
          <w:sz w:val="24"/>
          <w:szCs w:val="24"/>
        </w:rPr>
        <w:t xml:space="preserve">It is important to note that this turbidity sensor has difficulty reading lower turbidity values. This is due to the range of voltage that the sensor outputs. The sensor has an output voltage range of 3.3V – 5V, allowing only a range of 1.7V for measuring turbidity. In addition to this, the sensor was found to only be able to output a maximum voltage of 1.31V (DI water at 0.05 NTU). </w:t>
      </w:r>
    </w:p>
    <w:p w:rsidR="00762828" w:rsidRDefault="00762828" w:rsidP="00762828">
      <w:pPr>
        <w:spacing w:after="0" w:line="360" w:lineRule="auto"/>
        <w:jc w:val="both"/>
        <w:rPr>
          <w:rFonts w:ascii="Times New Roman" w:eastAsia="MS Mincho" w:hAnsi="Times New Roman" w:cs="Times New Roman"/>
          <w:sz w:val="24"/>
          <w:szCs w:val="24"/>
        </w:rPr>
      </w:pPr>
    </w:p>
    <w:p w:rsidR="00762828" w:rsidRPr="00762828" w:rsidRDefault="00395AE6" w:rsidP="00762828">
      <w:pPr>
        <w:spacing w:after="0" w:line="360" w:lineRule="auto"/>
        <w:jc w:val="both"/>
        <w:rPr>
          <w:rFonts w:ascii="Times New Roman" w:eastAsia="MS Mincho" w:hAnsi="Times New Roman" w:cs="Times New Roman"/>
          <w:b/>
          <w:sz w:val="24"/>
          <w:szCs w:val="24"/>
          <w:u w:val="single"/>
        </w:rPr>
      </w:pPr>
      <w:bookmarkStart w:id="107" w:name="Section_2_5_2_4"/>
      <w:r w:rsidRPr="000B0EB2">
        <w:rPr>
          <w:rFonts w:ascii="Times New Roman" w:eastAsia="MS Mincho" w:hAnsi="Times New Roman" w:cs="Times New Roman"/>
          <w:b/>
          <w:sz w:val="24"/>
          <w:szCs w:val="24"/>
          <w:u w:val="single"/>
        </w:rPr>
        <w:t>2.5.</w:t>
      </w:r>
      <w:r w:rsidR="0033084D" w:rsidRPr="000B0EB2">
        <w:rPr>
          <w:rFonts w:ascii="Times New Roman" w:eastAsia="MS Mincho" w:hAnsi="Times New Roman" w:cs="Times New Roman"/>
          <w:b/>
          <w:sz w:val="24"/>
          <w:szCs w:val="24"/>
          <w:u w:val="single"/>
        </w:rPr>
        <w:t>2.4</w:t>
      </w:r>
      <w:r w:rsidR="00762828" w:rsidRPr="00762828">
        <w:rPr>
          <w:rFonts w:ascii="Times New Roman" w:eastAsia="MS Mincho" w:hAnsi="Times New Roman" w:cs="Times New Roman"/>
          <w:b/>
          <w:sz w:val="24"/>
          <w:szCs w:val="24"/>
          <w:u w:val="single"/>
        </w:rPr>
        <w:t xml:space="preserve"> – </w:t>
      </w:r>
      <w:r w:rsidRPr="000B0EB2">
        <w:rPr>
          <w:rFonts w:ascii="Times New Roman" w:eastAsia="MS Mincho" w:hAnsi="Times New Roman" w:cs="Times New Roman"/>
          <w:b/>
          <w:sz w:val="24"/>
          <w:szCs w:val="24"/>
          <w:u w:val="single"/>
        </w:rPr>
        <w:t xml:space="preserve">Capsule </w:t>
      </w:r>
      <w:r w:rsidR="00762828" w:rsidRPr="00762828">
        <w:rPr>
          <w:rFonts w:ascii="Times New Roman" w:eastAsia="MS Mincho" w:hAnsi="Times New Roman" w:cs="Times New Roman"/>
          <w:b/>
          <w:sz w:val="24"/>
          <w:szCs w:val="24"/>
          <w:u w:val="single"/>
        </w:rPr>
        <w:t>Filter</w:t>
      </w:r>
      <w:r w:rsidRPr="000B0EB2">
        <w:rPr>
          <w:rFonts w:ascii="Times New Roman" w:eastAsia="MS Mincho" w:hAnsi="Times New Roman" w:cs="Times New Roman"/>
          <w:b/>
          <w:sz w:val="24"/>
          <w:szCs w:val="24"/>
          <w:u w:val="single"/>
        </w:rPr>
        <w:t>s</w:t>
      </w:r>
      <w:bookmarkEnd w:id="107"/>
      <w:r w:rsidR="00762828" w:rsidRPr="00762828">
        <w:rPr>
          <w:rFonts w:ascii="Times New Roman" w:eastAsia="MS Mincho" w:hAnsi="Times New Roman" w:cs="Times New Roman"/>
          <w:b/>
          <w:sz w:val="24"/>
          <w:szCs w:val="24"/>
          <w:u w:val="single"/>
        </w:rPr>
        <w:t xml:space="preserve"> </w:t>
      </w:r>
    </w:p>
    <w:p w:rsidR="0033084D" w:rsidRPr="001330C7" w:rsidRDefault="0033084D" w:rsidP="0033084D">
      <w:pPr>
        <w:spacing w:after="0" w:line="360" w:lineRule="auto"/>
        <w:jc w:val="both"/>
        <w:rPr>
          <w:rFonts w:ascii="Times New Roman" w:eastAsia="MS Mincho" w:hAnsi="Times New Roman" w:cs="Times New Roman"/>
          <w:b/>
          <w:sz w:val="24"/>
          <w:szCs w:val="24"/>
        </w:rPr>
      </w:pPr>
      <w:bookmarkStart w:id="108" w:name="Section_2_5_2_4_1"/>
      <w:r w:rsidRPr="001330C7">
        <w:rPr>
          <w:rFonts w:ascii="Times New Roman" w:eastAsia="MS Mincho" w:hAnsi="Times New Roman" w:cs="Times New Roman"/>
          <w:b/>
          <w:sz w:val="24"/>
          <w:szCs w:val="24"/>
        </w:rPr>
        <w:t>2.</w:t>
      </w:r>
      <w:r w:rsidRPr="000B0EB2">
        <w:rPr>
          <w:rFonts w:ascii="Times New Roman" w:eastAsia="MS Mincho" w:hAnsi="Times New Roman" w:cs="Times New Roman"/>
          <w:b/>
          <w:sz w:val="24"/>
          <w:szCs w:val="24"/>
        </w:rPr>
        <w:t>5.2.4.1</w:t>
      </w:r>
      <w:r w:rsidRPr="001330C7">
        <w:rPr>
          <w:rFonts w:ascii="Times New Roman" w:eastAsia="MS Mincho" w:hAnsi="Times New Roman" w:cs="Times New Roman"/>
          <w:b/>
          <w:sz w:val="24"/>
          <w:szCs w:val="24"/>
        </w:rPr>
        <w:t xml:space="preserve"> – Filtration</w:t>
      </w:r>
      <w:r w:rsidRPr="000B0EB2">
        <w:rPr>
          <w:rFonts w:ascii="Times New Roman" w:eastAsia="MS Mincho" w:hAnsi="Times New Roman" w:cs="Times New Roman"/>
          <w:b/>
          <w:sz w:val="24"/>
          <w:szCs w:val="24"/>
        </w:rPr>
        <w:t xml:space="preserve"> </w:t>
      </w:r>
      <w:r w:rsidRPr="001330C7">
        <w:rPr>
          <w:rFonts w:ascii="Times New Roman" w:eastAsia="MS Mincho" w:hAnsi="Times New Roman" w:cs="Times New Roman"/>
          <w:b/>
          <w:sz w:val="24"/>
          <w:szCs w:val="24"/>
        </w:rPr>
        <w:t>Theory</w:t>
      </w:r>
      <w:r w:rsidRPr="000B0EB2">
        <w:rPr>
          <w:rFonts w:ascii="Times New Roman" w:eastAsia="MS Mincho" w:hAnsi="Times New Roman" w:cs="Times New Roman"/>
          <w:b/>
          <w:sz w:val="24"/>
          <w:szCs w:val="24"/>
        </w:rPr>
        <w:t xml:space="preserve"> and Design Considerations</w:t>
      </w:r>
    </w:p>
    <w:bookmarkEnd w:id="108"/>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 xml:space="preserve">In order to fully understand the big picture of filtration, a closer look on the components and mechanisms involved within the filter while in operation is necessary. At a constant rate of flux, as solid particles get trapped by the filter membrane, the pressure drop across the filter and the osmotic pressure applied by any </w:t>
      </w:r>
      <w:proofErr w:type="spellStart"/>
      <w:r w:rsidRPr="00067DFD">
        <w:rPr>
          <w:rFonts w:ascii="Times New Roman" w:eastAsia="MS Mincho" w:hAnsi="Times New Roman" w:cs="Times New Roman"/>
          <w:sz w:val="24"/>
          <w:szCs w:val="24"/>
        </w:rPr>
        <w:t>biosolids</w:t>
      </w:r>
      <w:proofErr w:type="spellEnd"/>
      <w:r w:rsidRPr="00067DFD">
        <w:rPr>
          <w:rFonts w:ascii="Times New Roman" w:eastAsia="MS Mincho" w:hAnsi="Times New Roman" w:cs="Times New Roman"/>
          <w:sz w:val="24"/>
          <w:szCs w:val="24"/>
        </w:rPr>
        <w:t xml:space="preserve"> will start to increase </w:t>
      </w:r>
      <w:sdt>
        <w:sdtPr>
          <w:rPr>
            <w:rFonts w:ascii="Times New Roman" w:eastAsia="MS Mincho" w:hAnsi="Times New Roman" w:cs="Times New Roman"/>
            <w:sz w:val="24"/>
            <w:szCs w:val="24"/>
          </w:rPr>
          <w:id w:val="-1357192240"/>
          <w:citation/>
        </w:sdtPr>
        <w:sdtEndPr/>
        <w:sdtContent>
          <w:r w:rsidRPr="00067DFD">
            <w:rPr>
              <w:rFonts w:ascii="Times New Roman" w:eastAsia="MS Mincho" w:hAnsi="Times New Roman" w:cs="Times New Roman"/>
              <w:sz w:val="24"/>
              <w:szCs w:val="24"/>
            </w:rPr>
            <w:fldChar w:fldCharType="begin"/>
          </w:r>
          <w:r w:rsidRPr="00067DFD">
            <w:rPr>
              <w:rFonts w:ascii="Times New Roman" w:eastAsia="MS Mincho" w:hAnsi="Times New Roman" w:cs="Times New Roman"/>
              <w:sz w:val="24"/>
              <w:szCs w:val="24"/>
            </w:rPr>
            <w:instrText xml:space="preserve"> CITATION Che97 \l 1033 </w:instrText>
          </w:r>
          <w:r w:rsidRPr="00067DFD">
            <w:rPr>
              <w:rFonts w:ascii="Times New Roman" w:eastAsia="MS Mincho" w:hAnsi="Times New Roman" w:cs="Times New Roman"/>
              <w:sz w:val="24"/>
              <w:szCs w:val="24"/>
            </w:rPr>
            <w:fldChar w:fldCharType="separate"/>
          </w:r>
          <w:r w:rsidRPr="00067DFD">
            <w:rPr>
              <w:rFonts w:ascii="Times New Roman" w:eastAsia="MS Mincho" w:hAnsi="Times New Roman" w:cs="Times New Roman"/>
              <w:sz w:val="24"/>
              <w:szCs w:val="24"/>
            </w:rPr>
            <w:t>(Chen, Fane, Madaeni, &amp; Wenten, 1997)</w:t>
          </w:r>
          <w:r w:rsidRPr="00067DFD">
            <w:rPr>
              <w:rFonts w:ascii="Times New Roman" w:eastAsia="MS Mincho" w:hAnsi="Times New Roman" w:cs="Times New Roman"/>
              <w:sz w:val="24"/>
              <w:szCs w:val="24"/>
            </w:rPr>
            <w:fldChar w:fldCharType="end"/>
          </w:r>
        </w:sdtContent>
      </w:sdt>
      <w:r w:rsidRPr="00067DFD">
        <w:rPr>
          <w:rFonts w:ascii="Times New Roman" w:eastAsia="MS Mincho" w:hAnsi="Times New Roman" w:cs="Times New Roman"/>
          <w:sz w:val="24"/>
          <w:szCs w:val="24"/>
        </w:rPr>
        <w:t xml:space="preserve">. There are three distinct phases in the pressure drop progression that are observed during operation </w:t>
      </w:r>
      <w:sdt>
        <w:sdtPr>
          <w:rPr>
            <w:rFonts w:ascii="Times New Roman" w:eastAsia="MS Mincho" w:hAnsi="Times New Roman" w:cs="Times New Roman"/>
            <w:sz w:val="24"/>
            <w:szCs w:val="24"/>
          </w:rPr>
          <w:id w:val="58753138"/>
          <w:citation/>
        </w:sdtPr>
        <w:sdtEndPr/>
        <w:sdtContent>
          <w:r w:rsidRPr="00067DFD">
            <w:rPr>
              <w:rFonts w:ascii="Times New Roman" w:eastAsia="MS Mincho" w:hAnsi="Times New Roman" w:cs="Times New Roman"/>
              <w:sz w:val="24"/>
              <w:szCs w:val="24"/>
            </w:rPr>
            <w:fldChar w:fldCharType="begin"/>
          </w:r>
          <w:r w:rsidRPr="00067DFD">
            <w:rPr>
              <w:rFonts w:ascii="Times New Roman" w:eastAsia="MS Mincho" w:hAnsi="Times New Roman" w:cs="Times New Roman"/>
              <w:sz w:val="24"/>
              <w:szCs w:val="24"/>
            </w:rPr>
            <w:instrText xml:space="preserve"> CITATION Elm09 \l 1033 </w:instrText>
          </w:r>
          <w:r w:rsidRPr="00067DFD">
            <w:rPr>
              <w:rFonts w:ascii="Times New Roman" w:eastAsia="MS Mincho" w:hAnsi="Times New Roman" w:cs="Times New Roman"/>
              <w:sz w:val="24"/>
              <w:szCs w:val="24"/>
            </w:rPr>
            <w:fldChar w:fldCharType="separate"/>
          </w:r>
          <w:r w:rsidRPr="00067DFD">
            <w:rPr>
              <w:rFonts w:ascii="Times New Roman" w:eastAsia="MS Mincho" w:hAnsi="Times New Roman" w:cs="Times New Roman"/>
              <w:sz w:val="24"/>
              <w:szCs w:val="24"/>
            </w:rPr>
            <w:t>(Elmoe, Tricoli, Grunwaldt, &amp; Pratsinis, 2009)</w:t>
          </w:r>
          <w:r w:rsidRPr="00067DFD">
            <w:rPr>
              <w:rFonts w:ascii="Times New Roman" w:eastAsia="MS Mincho" w:hAnsi="Times New Roman" w:cs="Times New Roman"/>
              <w:sz w:val="24"/>
              <w:szCs w:val="24"/>
            </w:rPr>
            <w:fldChar w:fldCharType="end"/>
          </w:r>
        </w:sdtContent>
      </w:sdt>
      <w:r w:rsidRPr="00067DFD">
        <w:rPr>
          <w:rFonts w:ascii="Times New Roman" w:eastAsia="MS Mincho" w:hAnsi="Times New Roman" w:cs="Times New Roman"/>
          <w:sz w:val="24"/>
          <w:szCs w:val="24"/>
        </w:rPr>
        <w:t xml:space="preserve">. The first phase is when particles are adsorbed into the pores, slightly increasing pressure drop. Once there are </w:t>
      </w:r>
      <w:r w:rsidRPr="00067DFD">
        <w:rPr>
          <w:rFonts w:ascii="Times New Roman" w:eastAsia="MS Mincho" w:hAnsi="Times New Roman" w:cs="Times New Roman"/>
          <w:sz w:val="24"/>
          <w:szCs w:val="24"/>
        </w:rPr>
        <w:lastRenderedPageBreak/>
        <w:t xml:space="preserve">enough particles on the filter to cover the entire surface area, a “polarization” phase will take over during which particles start sticking to other particles, further increasing the differential pressure within the filter. Finally, at a critical thickness of solid cake formed, the smallest particles that would usually pass through the filter will get trapped in the cake, significantly increasing the pressure drop as illustrated by the Ergun equation </w:t>
      </w:r>
      <w:sdt>
        <w:sdtPr>
          <w:rPr>
            <w:rFonts w:ascii="Times New Roman" w:eastAsia="MS Mincho" w:hAnsi="Times New Roman" w:cs="Times New Roman"/>
            <w:sz w:val="24"/>
            <w:szCs w:val="24"/>
          </w:rPr>
          <w:id w:val="80412516"/>
          <w:citation/>
        </w:sdtPr>
        <w:sdtEndPr/>
        <w:sdtContent>
          <w:r w:rsidRPr="00067DFD">
            <w:rPr>
              <w:rFonts w:ascii="Times New Roman" w:eastAsia="MS Mincho" w:hAnsi="Times New Roman" w:cs="Times New Roman"/>
              <w:sz w:val="24"/>
              <w:szCs w:val="24"/>
            </w:rPr>
            <w:fldChar w:fldCharType="begin"/>
          </w:r>
          <w:r w:rsidRPr="00067DFD">
            <w:rPr>
              <w:rFonts w:ascii="Times New Roman" w:eastAsia="MS Mincho" w:hAnsi="Times New Roman" w:cs="Times New Roman"/>
              <w:sz w:val="24"/>
              <w:szCs w:val="24"/>
            </w:rPr>
            <w:instrText xml:space="preserve"> CITATION Erd15 \l 1033 </w:instrText>
          </w:r>
          <w:r w:rsidRPr="00067DFD">
            <w:rPr>
              <w:rFonts w:ascii="Times New Roman" w:eastAsia="MS Mincho" w:hAnsi="Times New Roman" w:cs="Times New Roman"/>
              <w:sz w:val="24"/>
              <w:szCs w:val="24"/>
            </w:rPr>
            <w:fldChar w:fldCharType="separate"/>
          </w:r>
          <w:r w:rsidRPr="00067DFD">
            <w:rPr>
              <w:rFonts w:ascii="Times New Roman" w:eastAsia="MS Mincho" w:hAnsi="Times New Roman" w:cs="Times New Roman"/>
              <w:sz w:val="24"/>
              <w:szCs w:val="24"/>
            </w:rPr>
            <w:t>(Erdim, Akgiray, &amp; Demir, 2015)</w:t>
          </w:r>
          <w:r w:rsidRPr="00067DFD">
            <w:rPr>
              <w:rFonts w:ascii="Times New Roman" w:eastAsia="MS Mincho" w:hAnsi="Times New Roman" w:cs="Times New Roman"/>
              <w:sz w:val="24"/>
              <w:szCs w:val="24"/>
            </w:rPr>
            <w:fldChar w:fldCharType="end"/>
          </w:r>
        </w:sdtContent>
      </w:sdt>
      <w:r w:rsidRPr="00067DFD">
        <w:rPr>
          <w:rFonts w:ascii="Times New Roman" w:eastAsia="MS Mincho" w:hAnsi="Times New Roman" w:cs="Times New Roman"/>
          <w:sz w:val="24"/>
          <w:szCs w:val="24"/>
        </w:rPr>
        <w:t>:</w:t>
      </w:r>
    </w:p>
    <w:p w:rsidR="00067DFD" w:rsidRPr="00067DFD" w:rsidRDefault="00067DFD" w:rsidP="00067DFD">
      <w:pPr>
        <w:spacing w:after="0" w:line="360" w:lineRule="auto"/>
        <w:jc w:val="both"/>
        <w:rPr>
          <w:rFonts w:ascii="Times New Roman" w:eastAsia="MS Mincho" w:hAnsi="Times New Roman" w:cs="Times New Roman"/>
          <w:b/>
          <w:bCs/>
          <w:sz w:val="24"/>
          <w:szCs w:val="24"/>
        </w:rPr>
      </w:pPr>
      <m:oMath>
        <m:r>
          <m:rPr>
            <m:sty m:val="bi"/>
          </m:rPr>
          <w:rPr>
            <w:rFonts w:ascii="Cambria Math" w:eastAsia="MS Mincho" w:hAnsi="Cambria Math" w:cs="Times New Roman"/>
            <w:sz w:val="24"/>
            <w:szCs w:val="24"/>
          </w:rPr>
          <m:t>-</m:t>
        </m:r>
        <m:f>
          <m:fPr>
            <m:ctrlPr>
              <w:rPr>
                <w:rFonts w:ascii="Cambria Math" w:eastAsia="MS Mincho" w:hAnsi="Cambria Math" w:cs="Times New Roman"/>
                <w:i/>
                <w:sz w:val="24"/>
                <w:szCs w:val="24"/>
              </w:rPr>
            </m:ctrlPr>
          </m:fPr>
          <m:num>
            <m:r>
              <m:rPr>
                <m:sty m:val="bi"/>
              </m:rPr>
              <w:rPr>
                <w:rFonts w:ascii="Cambria Math" w:eastAsia="MS Mincho" w:hAnsi="Cambria Math" w:cs="Times New Roman"/>
                <w:sz w:val="24"/>
                <w:szCs w:val="24"/>
              </w:rPr>
              <m:t>ΔP</m:t>
            </m:r>
          </m:num>
          <m:den>
            <m:r>
              <m:rPr>
                <m:sty m:val="bi"/>
              </m:rPr>
              <w:rPr>
                <w:rFonts w:ascii="Cambria Math" w:eastAsia="MS Mincho" w:hAnsi="Cambria Math" w:cs="Times New Roman"/>
                <w:sz w:val="24"/>
                <w:szCs w:val="24"/>
              </w:rPr>
              <m:t>L</m:t>
            </m:r>
          </m:den>
        </m:f>
        <m:r>
          <m:rPr>
            <m:sty m:val="bi"/>
          </m:rPr>
          <w:rPr>
            <w:rFonts w:ascii="Cambria Math" w:eastAsia="MS Mincho" w:hAnsi="Cambria Math" w:cs="Times New Roman"/>
            <w:sz w:val="24"/>
            <w:szCs w:val="24"/>
          </w:rPr>
          <m:t>=150µ</m:t>
        </m:r>
        <m:f>
          <m:fPr>
            <m:ctrlPr>
              <w:rPr>
                <w:rFonts w:ascii="Cambria Math" w:eastAsia="MS Mincho" w:hAnsi="Cambria Math" w:cs="Times New Roman"/>
                <w:i/>
                <w:sz w:val="24"/>
                <w:szCs w:val="24"/>
              </w:rPr>
            </m:ctrlPr>
          </m:fPr>
          <m:num>
            <m:sSup>
              <m:sSupPr>
                <m:ctrlPr>
                  <w:rPr>
                    <w:rFonts w:ascii="Cambria Math" w:eastAsia="MS Mincho" w:hAnsi="Cambria Math" w:cs="Times New Roman"/>
                    <w:i/>
                    <w:sz w:val="24"/>
                    <w:szCs w:val="24"/>
                  </w:rPr>
                </m:ctrlPr>
              </m:sSupPr>
              <m:e>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1-ε</m:t>
                    </m:r>
                  </m:e>
                </m:d>
              </m:e>
              <m:sup>
                <m:r>
                  <m:rPr>
                    <m:sty m:val="bi"/>
                  </m:rPr>
                  <w:rPr>
                    <w:rFonts w:ascii="Cambria Math" w:eastAsia="MS Mincho" w:hAnsi="Cambria Math" w:cs="Times New Roman"/>
                    <w:sz w:val="24"/>
                    <w:szCs w:val="24"/>
                  </w:rPr>
                  <m:t>2</m:t>
                </m:r>
              </m:sup>
            </m:sSup>
          </m:num>
          <m:den>
            <m:sSup>
              <m:sSupPr>
                <m:ctrlPr>
                  <w:rPr>
                    <w:rFonts w:ascii="Cambria Math" w:eastAsia="MS Mincho" w:hAnsi="Cambria Math" w:cs="Times New Roman"/>
                    <w:i/>
                    <w:sz w:val="24"/>
                    <w:szCs w:val="24"/>
                  </w:rPr>
                </m:ctrlPr>
              </m:sSupPr>
              <m:e>
                <m:r>
                  <m:rPr>
                    <m:sty m:val="bi"/>
                  </m:rPr>
                  <w:rPr>
                    <w:rFonts w:ascii="Cambria Math" w:eastAsia="MS Mincho" w:hAnsi="Cambria Math" w:cs="Times New Roman"/>
                    <w:sz w:val="24"/>
                    <w:szCs w:val="24"/>
                  </w:rPr>
                  <m:t>ε</m:t>
                </m:r>
              </m:e>
              <m:sup>
                <m:r>
                  <m:rPr>
                    <m:sty m:val="bi"/>
                  </m:rPr>
                  <w:rPr>
                    <w:rFonts w:ascii="Cambria Math" w:eastAsia="MS Mincho" w:hAnsi="Cambria Math" w:cs="Times New Roman"/>
                    <w:sz w:val="24"/>
                    <w:szCs w:val="24"/>
                  </w:rPr>
                  <m:t>3</m:t>
                </m:r>
              </m:sup>
            </m:sSup>
          </m:den>
        </m:f>
        <m:f>
          <m:fPr>
            <m:ctrlPr>
              <w:rPr>
                <w:rFonts w:ascii="Cambria Math" w:eastAsia="MS Mincho" w:hAnsi="Cambria Math" w:cs="Times New Roman"/>
                <w:i/>
                <w:sz w:val="24"/>
                <w:szCs w:val="24"/>
              </w:rPr>
            </m:ctrlPr>
          </m:fPr>
          <m:num>
            <m:r>
              <m:rPr>
                <m:sty m:val="bi"/>
              </m:rPr>
              <w:rPr>
                <w:rFonts w:ascii="Cambria Math" w:eastAsia="MS Mincho" w:hAnsi="Cambria Math" w:cs="Times New Roman"/>
                <w:sz w:val="24"/>
                <w:szCs w:val="24"/>
              </w:rPr>
              <m:t>V</m:t>
            </m:r>
          </m:num>
          <m:den>
            <m:sSubSup>
              <m:sSubSupPr>
                <m:ctrlPr>
                  <w:rPr>
                    <w:rFonts w:ascii="Cambria Math" w:eastAsia="MS Mincho" w:hAnsi="Cambria Math" w:cs="Times New Roman"/>
                    <w:i/>
                    <w:sz w:val="24"/>
                    <w:szCs w:val="24"/>
                  </w:rPr>
                </m:ctrlPr>
              </m:sSubSupPr>
              <m:e>
                <m:r>
                  <m:rPr>
                    <m:sty m:val="bi"/>
                  </m:rPr>
                  <w:rPr>
                    <w:rFonts w:ascii="Cambria Math" w:eastAsia="MS Mincho" w:hAnsi="Cambria Math" w:cs="Times New Roman"/>
                    <w:sz w:val="24"/>
                    <w:szCs w:val="24"/>
                  </w:rPr>
                  <m:t>d</m:t>
                </m:r>
              </m:e>
              <m:sub>
                <m:r>
                  <m:rPr>
                    <m:sty m:val="bi"/>
                  </m:rPr>
                  <w:rPr>
                    <w:rFonts w:ascii="Cambria Math" w:eastAsia="MS Mincho" w:hAnsi="Cambria Math" w:cs="Times New Roman"/>
                    <w:sz w:val="24"/>
                    <w:szCs w:val="24"/>
                  </w:rPr>
                  <m:t>p</m:t>
                </m:r>
              </m:sub>
              <m:sup>
                <m:r>
                  <m:rPr>
                    <m:sty m:val="bi"/>
                  </m:rPr>
                  <w:rPr>
                    <w:rFonts w:ascii="Cambria Math" w:eastAsia="MS Mincho" w:hAnsi="Cambria Math" w:cs="Times New Roman"/>
                    <w:sz w:val="24"/>
                    <w:szCs w:val="24"/>
                  </w:rPr>
                  <m:t>2</m:t>
                </m:r>
              </m:sup>
            </m:sSubSup>
          </m:den>
        </m:f>
        <m:r>
          <m:rPr>
            <m:sty m:val="bi"/>
          </m:rPr>
          <w:rPr>
            <w:rFonts w:ascii="Cambria Math" w:eastAsia="MS Mincho" w:hAnsi="Cambria Math" w:cs="Times New Roman"/>
            <w:sz w:val="24"/>
            <w:szCs w:val="24"/>
          </w:rPr>
          <m:t>+1.75</m:t>
        </m:r>
        <m:r>
          <m:rPr>
            <m:sty m:val="bi"/>
          </m:rPr>
          <w:rPr>
            <w:rFonts w:ascii="Cambria Math" w:eastAsia="MS Mincho" w:hAnsi="Cambria Math" w:cs="Times New Roman"/>
            <w:sz w:val="24"/>
            <w:szCs w:val="24"/>
          </w:rPr>
          <m:t>ρ</m:t>
        </m:r>
        <m:f>
          <m:fPr>
            <m:ctrlPr>
              <w:rPr>
                <w:rFonts w:ascii="Cambria Math" w:eastAsia="MS Mincho" w:hAnsi="Cambria Math" w:cs="Times New Roman"/>
                <w:i/>
                <w:sz w:val="24"/>
                <w:szCs w:val="24"/>
              </w:rPr>
            </m:ctrlPr>
          </m:fPr>
          <m:num>
            <m:sSup>
              <m:sSupPr>
                <m:ctrlPr>
                  <w:rPr>
                    <w:rFonts w:ascii="Cambria Math" w:eastAsia="MS Mincho" w:hAnsi="Cambria Math" w:cs="Times New Roman"/>
                    <w:i/>
                    <w:sz w:val="24"/>
                    <w:szCs w:val="24"/>
                  </w:rPr>
                </m:ctrlPr>
              </m:sSupPr>
              <m:e>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1-ε</m:t>
                    </m:r>
                  </m:e>
                </m:d>
              </m:e>
              <m:sup>
                <m:r>
                  <m:rPr>
                    <m:sty m:val="bi"/>
                  </m:rPr>
                  <w:rPr>
                    <w:rFonts w:ascii="Cambria Math" w:eastAsia="MS Mincho" w:hAnsi="Cambria Math" w:cs="Times New Roman"/>
                    <w:sz w:val="24"/>
                    <w:szCs w:val="24"/>
                  </w:rPr>
                  <m:t>2</m:t>
                </m:r>
              </m:sup>
            </m:sSup>
          </m:num>
          <m:den>
            <m:sSup>
              <m:sSupPr>
                <m:ctrlPr>
                  <w:rPr>
                    <w:rFonts w:ascii="Cambria Math" w:eastAsia="MS Mincho" w:hAnsi="Cambria Math" w:cs="Times New Roman"/>
                    <w:i/>
                    <w:sz w:val="24"/>
                    <w:szCs w:val="24"/>
                  </w:rPr>
                </m:ctrlPr>
              </m:sSupPr>
              <m:e>
                <m:r>
                  <m:rPr>
                    <m:sty m:val="bi"/>
                  </m:rPr>
                  <w:rPr>
                    <w:rFonts w:ascii="Cambria Math" w:eastAsia="MS Mincho" w:hAnsi="Cambria Math" w:cs="Times New Roman"/>
                    <w:sz w:val="24"/>
                    <w:szCs w:val="24"/>
                  </w:rPr>
                  <m:t>ε</m:t>
                </m:r>
              </m:e>
              <m:sup>
                <m:r>
                  <m:rPr>
                    <m:sty m:val="bi"/>
                  </m:rPr>
                  <w:rPr>
                    <w:rFonts w:ascii="Cambria Math" w:eastAsia="MS Mincho" w:hAnsi="Cambria Math" w:cs="Times New Roman"/>
                    <w:sz w:val="24"/>
                    <w:szCs w:val="24"/>
                  </w:rPr>
                  <m:t>3</m:t>
                </m:r>
              </m:sup>
            </m:sSup>
          </m:den>
        </m:f>
        <m:f>
          <m:fPr>
            <m:ctrlPr>
              <w:rPr>
                <w:rFonts w:ascii="Cambria Math" w:eastAsia="MS Mincho" w:hAnsi="Cambria Math" w:cs="Times New Roman"/>
                <w:i/>
                <w:sz w:val="24"/>
                <w:szCs w:val="24"/>
              </w:rPr>
            </m:ctrlPr>
          </m:fPr>
          <m:num>
            <m:r>
              <m:rPr>
                <m:sty m:val="bi"/>
              </m:rPr>
              <w:rPr>
                <w:rFonts w:ascii="Cambria Math" w:eastAsia="MS Mincho" w:hAnsi="Cambria Math" w:cs="Times New Roman"/>
                <w:sz w:val="24"/>
                <w:szCs w:val="24"/>
              </w:rPr>
              <m:t>V</m:t>
            </m:r>
          </m:num>
          <m:den>
            <m:sSub>
              <m:sSubPr>
                <m:ctrlPr>
                  <w:rPr>
                    <w:rFonts w:ascii="Cambria Math" w:eastAsia="MS Mincho" w:hAnsi="Cambria Math" w:cs="Times New Roman"/>
                    <w:i/>
                    <w:sz w:val="24"/>
                    <w:szCs w:val="24"/>
                  </w:rPr>
                </m:ctrlPr>
              </m:sSubPr>
              <m:e>
                <m:r>
                  <m:rPr>
                    <m:sty m:val="bi"/>
                  </m:rPr>
                  <w:rPr>
                    <w:rFonts w:ascii="Cambria Math" w:eastAsia="MS Mincho" w:hAnsi="Cambria Math" w:cs="Times New Roman"/>
                    <w:sz w:val="24"/>
                    <w:szCs w:val="24"/>
                  </w:rPr>
                  <m:t>d</m:t>
                </m:r>
              </m:e>
              <m:sub>
                <m:r>
                  <m:rPr>
                    <m:sty m:val="bi"/>
                  </m:rPr>
                  <w:rPr>
                    <w:rFonts w:ascii="Cambria Math" w:eastAsia="MS Mincho" w:hAnsi="Cambria Math" w:cs="Times New Roman"/>
                    <w:sz w:val="24"/>
                    <w:szCs w:val="24"/>
                  </w:rPr>
                  <m:t>p</m:t>
                </m:r>
              </m:sub>
            </m:sSub>
          </m:den>
        </m:f>
        <m:r>
          <m:rPr>
            <m:sty m:val="bi"/>
          </m:rPr>
          <w:rPr>
            <w:rFonts w:ascii="Cambria Math" w:eastAsia="MS Mincho" w:hAnsi="Cambria Math" w:cs="Times New Roman"/>
            <w:sz w:val="24"/>
            <w:szCs w:val="24"/>
          </w:rPr>
          <m:t xml:space="preserve"> </m:t>
        </m:r>
      </m:oMath>
      <w:r w:rsidRPr="00067DFD">
        <w:rPr>
          <w:rFonts w:ascii="Times New Roman" w:eastAsia="MS Mincho" w:hAnsi="Times New Roman" w:cs="Times New Roman"/>
          <w:b/>
          <w:bCs/>
          <w:sz w:val="24"/>
          <w:szCs w:val="24"/>
        </w:rPr>
        <w:t xml:space="preserve"> </w:t>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007341CA">
        <w:rPr>
          <w:rFonts w:ascii="Times New Roman" w:eastAsia="MS Mincho" w:hAnsi="Times New Roman" w:cs="Times New Roman"/>
          <w:b/>
          <w:bCs/>
          <w:sz w:val="24"/>
          <w:szCs w:val="24"/>
        </w:rPr>
        <w:t xml:space="preserve">     </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w:t>
      </w:r>
      <w:r w:rsidRPr="001D0D91">
        <w:rPr>
          <w:rFonts w:ascii="Times New Roman" w:eastAsia="MS Mincho" w:hAnsi="Times New Roman" w:cs="Times New Roman"/>
          <w:bCs/>
          <w:sz w:val="24"/>
          <w:szCs w:val="24"/>
        </w:rPr>
        <w:t>1</w:t>
      </w:r>
      <w:r w:rsidRPr="007341CA">
        <w:rPr>
          <w:rFonts w:ascii="Times New Roman" w:eastAsia="MS Mincho" w:hAnsi="Times New Roman" w:cs="Times New Roman"/>
          <w:bCs/>
          <w:sz w:val="24"/>
          <w:szCs w:val="24"/>
        </w:rPr>
        <w:t>)</w:t>
      </w: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 xml:space="preserve">The </w:t>
      </w:r>
      <w:proofErr w:type="spellStart"/>
      <w:r w:rsidRPr="00067DFD">
        <w:rPr>
          <w:rFonts w:ascii="Times New Roman" w:eastAsia="MS Mincho" w:hAnsi="Times New Roman" w:cs="Times New Roman"/>
          <w:sz w:val="24"/>
          <w:szCs w:val="24"/>
        </w:rPr>
        <w:t>Kozeny</w:t>
      </w:r>
      <w:proofErr w:type="spellEnd"/>
      <w:r w:rsidRPr="00067DFD">
        <w:rPr>
          <w:rFonts w:ascii="Times New Roman" w:eastAsia="MS Mincho" w:hAnsi="Times New Roman" w:cs="Times New Roman"/>
          <w:sz w:val="24"/>
          <w:szCs w:val="24"/>
        </w:rPr>
        <w:t>-Carman equation (</w:t>
      </w:r>
      <w:proofErr w:type="spellStart"/>
      <w:r w:rsidRPr="00067DFD">
        <w:rPr>
          <w:rFonts w:ascii="Times New Roman" w:eastAsia="MS Mincho" w:hAnsi="Times New Roman" w:cs="Times New Roman"/>
          <w:sz w:val="24"/>
          <w:szCs w:val="24"/>
        </w:rPr>
        <w:t>Erdim</w:t>
      </w:r>
      <w:proofErr w:type="spellEnd"/>
      <w:r w:rsidRPr="00067DFD">
        <w:rPr>
          <w:rFonts w:ascii="Times New Roman" w:eastAsia="MS Mincho" w:hAnsi="Times New Roman" w:cs="Times New Roman"/>
          <w:sz w:val="24"/>
          <w:szCs w:val="24"/>
        </w:rPr>
        <w:t xml:space="preserve">, </w:t>
      </w:r>
      <w:proofErr w:type="spellStart"/>
      <w:r w:rsidRPr="00067DFD">
        <w:rPr>
          <w:rFonts w:ascii="Times New Roman" w:eastAsia="MS Mincho" w:hAnsi="Times New Roman" w:cs="Times New Roman"/>
          <w:sz w:val="24"/>
          <w:szCs w:val="24"/>
        </w:rPr>
        <w:t>Akgiray</w:t>
      </w:r>
      <w:proofErr w:type="spellEnd"/>
      <w:r w:rsidRPr="00067DFD">
        <w:rPr>
          <w:rFonts w:ascii="Times New Roman" w:eastAsia="MS Mincho" w:hAnsi="Times New Roman" w:cs="Times New Roman"/>
          <w:sz w:val="24"/>
          <w:szCs w:val="24"/>
        </w:rPr>
        <w:t xml:space="preserve">, &amp; </w:t>
      </w:r>
      <w:proofErr w:type="spellStart"/>
      <w:r w:rsidRPr="00067DFD">
        <w:rPr>
          <w:rFonts w:ascii="Times New Roman" w:eastAsia="MS Mincho" w:hAnsi="Times New Roman" w:cs="Times New Roman"/>
          <w:sz w:val="24"/>
          <w:szCs w:val="24"/>
        </w:rPr>
        <w:t>Demir</w:t>
      </w:r>
      <w:proofErr w:type="spellEnd"/>
      <w:r w:rsidRPr="00067DFD">
        <w:rPr>
          <w:rFonts w:ascii="Times New Roman" w:eastAsia="MS Mincho" w:hAnsi="Times New Roman" w:cs="Times New Roman"/>
          <w:sz w:val="24"/>
          <w:szCs w:val="24"/>
        </w:rPr>
        <w:t xml:space="preserve">, 2015; Tien &amp; </w:t>
      </w:r>
      <w:proofErr w:type="spellStart"/>
      <w:r w:rsidRPr="00067DFD">
        <w:rPr>
          <w:rFonts w:ascii="Times New Roman" w:eastAsia="MS Mincho" w:hAnsi="Times New Roman" w:cs="Times New Roman"/>
          <w:sz w:val="24"/>
          <w:szCs w:val="24"/>
        </w:rPr>
        <w:t>Ramarao</w:t>
      </w:r>
      <w:proofErr w:type="spellEnd"/>
      <w:r w:rsidRPr="00067DFD">
        <w:rPr>
          <w:rFonts w:ascii="Times New Roman" w:eastAsia="MS Mincho" w:hAnsi="Times New Roman" w:cs="Times New Roman"/>
          <w:sz w:val="24"/>
          <w:szCs w:val="24"/>
        </w:rPr>
        <w:t>, 2013) is viewed as an improvement on the Ergun equation:</w:t>
      </w:r>
    </w:p>
    <w:p w:rsidR="001D0D91" w:rsidRDefault="00067DFD" w:rsidP="00067DFD">
      <w:pPr>
        <w:spacing w:after="0" w:line="360" w:lineRule="auto"/>
        <w:jc w:val="both"/>
        <w:rPr>
          <w:rFonts w:ascii="Times New Roman" w:eastAsia="MS Mincho" w:hAnsi="Times New Roman" w:cs="Times New Roman"/>
          <w:b/>
          <w:bCs/>
          <w:sz w:val="24"/>
          <w:szCs w:val="24"/>
        </w:rPr>
      </w:pPr>
      <m:oMath>
        <m:r>
          <w:rPr>
            <w:rFonts w:ascii="Cambria Math" w:eastAsia="MS Mincho" w:hAnsi="Cambria Math" w:cs="Times New Roman"/>
            <w:sz w:val="24"/>
            <w:szCs w:val="24"/>
          </w:rPr>
          <m:t>-</m:t>
        </m:r>
        <m:f>
          <m:fPr>
            <m:ctrlPr>
              <w:rPr>
                <w:rFonts w:ascii="Cambria Math" w:eastAsia="MS Mincho" w:hAnsi="Cambria Math" w:cs="Times New Roman"/>
                <w:i/>
                <w:sz w:val="24"/>
                <w:szCs w:val="24"/>
              </w:rPr>
            </m:ctrlPr>
          </m:fPr>
          <m:num>
            <m:r>
              <w:rPr>
                <w:rFonts w:ascii="Cambria Math" w:eastAsia="MS Mincho" w:hAnsi="Cambria Math" w:cs="Times New Roman"/>
                <w:sz w:val="24"/>
                <w:szCs w:val="24"/>
              </w:rPr>
              <m:t>ΔP</m:t>
            </m:r>
          </m:num>
          <m:den>
            <m:r>
              <w:rPr>
                <w:rFonts w:ascii="Cambria Math" w:eastAsia="MS Mincho" w:hAnsi="Cambria Math" w:cs="Times New Roman"/>
                <w:sz w:val="24"/>
                <w:szCs w:val="24"/>
              </w:rPr>
              <m:t>L</m:t>
            </m:r>
          </m:den>
        </m:f>
        <m:r>
          <w:rPr>
            <w:rFonts w:ascii="Cambria Math" w:eastAsia="MS Mincho" w:hAnsi="Cambria Math" w:cs="Times New Roman"/>
            <w:sz w:val="24"/>
            <w:szCs w:val="24"/>
          </w:rPr>
          <m:t>=</m:t>
        </m:r>
        <m:f>
          <m:fPr>
            <m:ctrlPr>
              <w:rPr>
                <w:rFonts w:ascii="Cambria Math" w:eastAsia="MS Mincho" w:hAnsi="Cambria Math" w:cs="Times New Roman"/>
                <w:i/>
                <w:sz w:val="24"/>
                <w:szCs w:val="24"/>
              </w:rPr>
            </m:ctrlPr>
          </m:fPr>
          <m:num>
            <m:r>
              <w:rPr>
                <w:rFonts w:ascii="Cambria Math" w:eastAsia="MS Mincho" w:hAnsi="Cambria Math" w:cs="Times New Roman"/>
                <w:sz w:val="24"/>
                <w:szCs w:val="24"/>
              </w:rPr>
              <m:t>180µ</m:t>
            </m:r>
          </m:num>
          <m:den>
            <m:sSubSup>
              <m:sSubSupPr>
                <m:ctrlPr>
                  <w:rPr>
                    <w:rFonts w:ascii="Cambria Math" w:eastAsia="MS Mincho" w:hAnsi="Cambria Math" w:cs="Times New Roman"/>
                    <w:i/>
                    <w:sz w:val="24"/>
                    <w:szCs w:val="24"/>
                  </w:rPr>
                </m:ctrlPr>
              </m:sSubSupPr>
              <m:e>
                <m:r>
                  <w:rPr>
                    <w:rFonts w:ascii="Cambria Math" w:eastAsia="MS Mincho" w:hAnsi="Cambria Math" w:cs="Times New Roman"/>
                    <w:sz w:val="24"/>
                    <w:szCs w:val="24"/>
                  </w:rPr>
                  <m:t>Φ</m:t>
                </m:r>
              </m:e>
              <m:sub>
                <m:r>
                  <w:rPr>
                    <w:rFonts w:ascii="Cambria Math" w:eastAsia="MS Mincho" w:hAnsi="Cambria Math" w:cs="Times New Roman"/>
                    <w:sz w:val="24"/>
                    <w:szCs w:val="24"/>
                  </w:rPr>
                  <m:t>s</m:t>
                </m:r>
              </m:sub>
              <m:sup>
                <m:r>
                  <w:rPr>
                    <w:rFonts w:ascii="Cambria Math" w:eastAsia="MS Mincho" w:hAnsi="Cambria Math" w:cs="Times New Roman"/>
                    <w:sz w:val="24"/>
                    <w:szCs w:val="24"/>
                  </w:rPr>
                  <m:t>2</m:t>
                </m:r>
              </m:sup>
            </m:sSubSup>
            <m:sSubSup>
              <m:sSubSupPr>
                <m:ctrlPr>
                  <w:rPr>
                    <w:rFonts w:ascii="Cambria Math" w:eastAsia="MS Mincho" w:hAnsi="Cambria Math" w:cs="Times New Roman"/>
                    <w:i/>
                    <w:sz w:val="24"/>
                    <w:szCs w:val="24"/>
                  </w:rPr>
                </m:ctrlPr>
              </m:sSubSupPr>
              <m:e>
                <m:r>
                  <w:rPr>
                    <w:rFonts w:ascii="Cambria Math" w:eastAsia="MS Mincho" w:hAnsi="Cambria Math" w:cs="Times New Roman"/>
                    <w:sz w:val="24"/>
                    <w:szCs w:val="24"/>
                  </w:rPr>
                  <m:t>d</m:t>
                </m:r>
              </m:e>
              <m:sub>
                <m:r>
                  <w:rPr>
                    <w:rFonts w:ascii="Cambria Math" w:eastAsia="MS Mincho" w:hAnsi="Cambria Math" w:cs="Times New Roman"/>
                    <w:sz w:val="24"/>
                    <w:szCs w:val="24"/>
                  </w:rPr>
                  <m:t>p</m:t>
                </m:r>
              </m:sub>
              <m:sup>
                <m:r>
                  <w:rPr>
                    <w:rFonts w:ascii="Cambria Math" w:eastAsia="MS Mincho" w:hAnsi="Cambria Math" w:cs="Times New Roman"/>
                    <w:sz w:val="24"/>
                    <w:szCs w:val="24"/>
                  </w:rPr>
                  <m:t>2</m:t>
                </m:r>
              </m:sup>
            </m:sSubSup>
          </m:den>
        </m:f>
        <m:f>
          <m:fPr>
            <m:ctrlPr>
              <w:rPr>
                <w:rFonts w:ascii="Cambria Math" w:eastAsia="MS Mincho" w:hAnsi="Cambria Math" w:cs="Times New Roman"/>
                <w:i/>
                <w:sz w:val="24"/>
                <w:szCs w:val="24"/>
              </w:rPr>
            </m:ctrlPr>
          </m:fPr>
          <m:num>
            <m:sSup>
              <m:sSupPr>
                <m:ctrlPr>
                  <w:rPr>
                    <w:rFonts w:ascii="Cambria Math" w:eastAsia="MS Mincho" w:hAnsi="Cambria Math" w:cs="Times New Roman"/>
                    <w:i/>
                    <w:sz w:val="24"/>
                    <w:szCs w:val="24"/>
                  </w:rPr>
                </m:ctrlPr>
              </m:sSupPr>
              <m:e>
                <m:d>
                  <m:dPr>
                    <m:ctrlPr>
                      <w:rPr>
                        <w:rFonts w:ascii="Cambria Math" w:eastAsia="MS Mincho" w:hAnsi="Cambria Math" w:cs="Times New Roman"/>
                        <w:i/>
                        <w:sz w:val="24"/>
                        <w:szCs w:val="24"/>
                      </w:rPr>
                    </m:ctrlPr>
                  </m:dPr>
                  <m:e>
                    <m:r>
                      <w:rPr>
                        <w:rFonts w:ascii="Cambria Math" w:eastAsia="MS Mincho" w:hAnsi="Cambria Math" w:cs="Times New Roman"/>
                        <w:sz w:val="24"/>
                        <w:szCs w:val="24"/>
                      </w:rPr>
                      <m:t>1-ε</m:t>
                    </m:r>
                  </m:e>
                </m:d>
              </m:e>
              <m:sup>
                <m:r>
                  <w:rPr>
                    <w:rFonts w:ascii="Cambria Math" w:eastAsia="MS Mincho" w:hAnsi="Cambria Math" w:cs="Times New Roman"/>
                    <w:sz w:val="24"/>
                    <w:szCs w:val="24"/>
                  </w:rPr>
                  <m:t>2</m:t>
                </m:r>
              </m:sup>
            </m:sSup>
          </m:num>
          <m:den>
            <m:sSup>
              <m:sSupPr>
                <m:ctrlPr>
                  <w:rPr>
                    <w:rFonts w:ascii="Cambria Math" w:eastAsia="MS Mincho" w:hAnsi="Cambria Math" w:cs="Times New Roman"/>
                    <w:i/>
                    <w:sz w:val="24"/>
                    <w:szCs w:val="24"/>
                  </w:rPr>
                </m:ctrlPr>
              </m:sSupPr>
              <m:e>
                <m:r>
                  <w:rPr>
                    <w:rFonts w:ascii="Cambria Math" w:eastAsia="MS Mincho" w:hAnsi="Cambria Math" w:cs="Times New Roman"/>
                    <w:sz w:val="24"/>
                    <w:szCs w:val="24"/>
                  </w:rPr>
                  <m:t>ε</m:t>
                </m:r>
              </m:e>
              <m:sup>
                <m:r>
                  <w:rPr>
                    <w:rFonts w:ascii="Cambria Math" w:eastAsia="MS Mincho" w:hAnsi="Cambria Math" w:cs="Times New Roman"/>
                    <w:sz w:val="24"/>
                    <w:szCs w:val="24"/>
                  </w:rPr>
                  <m:t>3</m:t>
                </m:r>
              </m:sup>
            </m:sSup>
          </m:den>
        </m:f>
        <m:r>
          <w:rPr>
            <w:rFonts w:ascii="Cambria Math" w:eastAsia="MS Mincho" w:hAnsi="Cambria Math" w:cs="Times New Roman"/>
            <w:sz w:val="24"/>
            <w:szCs w:val="24"/>
          </w:rPr>
          <m:t>V</m:t>
        </m:r>
      </m:oMath>
      <w:r w:rsidRPr="00067DFD">
        <w:rPr>
          <w:rFonts w:ascii="Times New Roman" w:eastAsia="MS Mincho" w:hAnsi="Times New Roman" w:cs="Times New Roman"/>
          <w:sz w:val="24"/>
          <w:szCs w:val="24"/>
        </w:rPr>
        <w:t xml:space="preserve"> </w:t>
      </w:r>
      <w:r w:rsidRPr="00067DFD">
        <w:rPr>
          <w:rFonts w:ascii="Times New Roman" w:eastAsia="MS Mincho" w:hAnsi="Times New Roman" w:cs="Times New Roman"/>
          <w:sz w:val="24"/>
          <w:szCs w:val="24"/>
        </w:rPr>
        <w:tab/>
      </w:r>
      <w:r w:rsidRPr="00067DFD">
        <w:rPr>
          <w:rFonts w:ascii="Times New Roman" w:eastAsia="MS Mincho" w:hAnsi="Times New Roman" w:cs="Times New Roman"/>
          <w:sz w:val="24"/>
          <w:szCs w:val="24"/>
        </w:rPr>
        <w:tab/>
        <w:t xml:space="preserve"> </w:t>
      </w:r>
      <w:r w:rsidRPr="00067DFD">
        <w:rPr>
          <w:rFonts w:ascii="Times New Roman" w:eastAsia="MS Mincho" w:hAnsi="Times New Roman" w:cs="Times New Roman"/>
          <w:sz w:val="24"/>
          <w:szCs w:val="24"/>
        </w:rPr>
        <w:tab/>
      </w:r>
      <w:r w:rsidRPr="00067DFD">
        <w:rPr>
          <w:rFonts w:ascii="Times New Roman" w:eastAsia="MS Mincho" w:hAnsi="Times New Roman" w:cs="Times New Roman"/>
          <w:sz w:val="24"/>
          <w:szCs w:val="24"/>
        </w:rPr>
        <w:tab/>
      </w:r>
      <w:r w:rsidR="007341CA">
        <w:rPr>
          <w:rFonts w:ascii="Times New Roman" w:eastAsia="MS Mincho" w:hAnsi="Times New Roman" w:cs="Times New Roman"/>
          <w:sz w:val="24"/>
          <w:szCs w:val="24"/>
        </w:rPr>
        <w:tab/>
        <w:t xml:space="preserve"> </w:t>
      </w:r>
      <w:r w:rsidR="007341CA">
        <w:rPr>
          <w:rFonts w:ascii="Times New Roman" w:eastAsia="MS Mincho" w:hAnsi="Times New Roman" w:cs="Times New Roman"/>
          <w:sz w:val="24"/>
          <w:szCs w:val="24"/>
        </w:rPr>
        <w:tab/>
        <w:t xml:space="preserve">     </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1.2</w:t>
      </w:r>
      <w:r w:rsidR="001D0D91" w:rsidRPr="007341CA">
        <w:rPr>
          <w:rFonts w:ascii="Times New Roman" w:eastAsia="MS Mincho" w:hAnsi="Times New Roman" w:cs="Times New Roman"/>
          <w:bCs/>
          <w:sz w:val="24"/>
          <w:szCs w:val="24"/>
        </w:rPr>
        <w:t>)</w:t>
      </w:r>
    </w:p>
    <w:p w:rsidR="00067DFD" w:rsidRPr="00067DFD" w:rsidRDefault="00067DFD" w:rsidP="00067DFD">
      <w:pPr>
        <w:spacing w:after="0" w:line="360" w:lineRule="auto"/>
        <w:jc w:val="both"/>
        <w:rPr>
          <w:rFonts w:ascii="Times New Roman" w:eastAsia="MS Mincho" w:hAnsi="Times New Roman" w:cs="Times New Roman"/>
          <w:sz w:val="24"/>
          <w:szCs w:val="24"/>
        </w:rPr>
      </w:pPr>
      <w:proofErr w:type="gramStart"/>
      <w:r w:rsidRPr="00067DFD">
        <w:rPr>
          <w:rFonts w:ascii="Times New Roman" w:eastAsia="MS Mincho" w:hAnsi="Times New Roman" w:cs="Times New Roman"/>
          <w:sz w:val="24"/>
          <w:szCs w:val="24"/>
        </w:rPr>
        <w:t>where</w:t>
      </w:r>
      <w:proofErr w:type="gramEnd"/>
      <w:r w:rsidRPr="00067DFD">
        <w:rPr>
          <w:rFonts w:ascii="Times New Roman" w:eastAsia="MS Mincho" w:hAnsi="Times New Roman" w:cs="Times New Roman"/>
          <w:sz w:val="24"/>
          <w:szCs w:val="24"/>
        </w:rPr>
        <w:t xml:space="preserve"> </w:t>
      </w:r>
      <m:oMath>
        <m:r>
          <w:rPr>
            <w:rFonts w:ascii="Cambria Math" w:eastAsia="MS Mincho" w:hAnsi="Cambria Math" w:cs="Times New Roman"/>
            <w:sz w:val="24"/>
            <w:szCs w:val="24"/>
          </w:rPr>
          <m:t>ε</m:t>
        </m:r>
      </m:oMath>
      <w:r w:rsidRPr="00067DFD">
        <w:rPr>
          <w:rFonts w:ascii="Times New Roman" w:eastAsia="MS Mincho" w:hAnsi="Times New Roman" w:cs="Times New Roman"/>
          <w:bCs/>
          <w:sz w:val="24"/>
          <w:szCs w:val="24"/>
        </w:rPr>
        <w:t xml:space="preserve"> is the porosity of the bed, V is the velocity based on the empty cross-section of the bed, d</w:t>
      </w:r>
      <w:r w:rsidRPr="00067DFD">
        <w:rPr>
          <w:rFonts w:ascii="Times New Roman" w:eastAsia="MS Mincho" w:hAnsi="Times New Roman" w:cs="Times New Roman"/>
          <w:bCs/>
          <w:sz w:val="24"/>
          <w:szCs w:val="24"/>
          <w:vertAlign w:val="subscript"/>
        </w:rPr>
        <w:t xml:space="preserve">p </w:t>
      </w:r>
      <w:r w:rsidRPr="00067DFD">
        <w:rPr>
          <w:rFonts w:ascii="Times New Roman" w:eastAsia="MS Mincho" w:hAnsi="Times New Roman" w:cs="Times New Roman"/>
          <w:bCs/>
          <w:sz w:val="24"/>
          <w:szCs w:val="24"/>
        </w:rPr>
        <w:t xml:space="preserve">is the particle diameter, and </w:t>
      </w: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Φ</m:t>
            </m:r>
          </m:e>
          <m:sub>
            <m:r>
              <w:rPr>
                <w:rFonts w:ascii="Cambria Math" w:eastAsia="MS Mincho" w:hAnsi="Cambria Math" w:cs="Times New Roman"/>
                <w:sz w:val="24"/>
                <w:szCs w:val="24"/>
              </w:rPr>
              <m:t>s</m:t>
            </m:r>
          </m:sub>
        </m:sSub>
      </m:oMath>
      <w:r w:rsidRPr="00067DFD">
        <w:rPr>
          <w:rFonts w:ascii="Times New Roman" w:eastAsia="MS Mincho" w:hAnsi="Times New Roman" w:cs="Times New Roman"/>
          <w:sz w:val="24"/>
          <w:szCs w:val="24"/>
        </w:rPr>
        <w:t xml:space="preserve"> is the sphericity of the particles in the bed.</w:t>
      </w:r>
    </w:p>
    <w:p w:rsidR="00067DFD" w:rsidRPr="00067DFD" w:rsidRDefault="00067DFD" w:rsidP="00067DFD">
      <w:pPr>
        <w:spacing w:after="0" w:line="360" w:lineRule="auto"/>
        <w:jc w:val="both"/>
        <w:rPr>
          <w:rFonts w:ascii="Times New Roman" w:eastAsia="MS Mincho" w:hAnsi="Times New Roman" w:cs="Times New Roman"/>
          <w:sz w:val="24"/>
          <w:szCs w:val="24"/>
        </w:rPr>
      </w:pP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A comprehensive list of correlations relating pressure drop to the properties of the fibrous mesh filters (</w:t>
      </w:r>
      <w:proofErr w:type="spellStart"/>
      <w:r w:rsidRPr="00067DFD">
        <w:rPr>
          <w:rFonts w:ascii="Times New Roman" w:eastAsia="MS Mincho" w:hAnsi="Times New Roman" w:cs="Times New Roman"/>
          <w:sz w:val="24"/>
          <w:szCs w:val="24"/>
        </w:rPr>
        <w:t>Fotovati</w:t>
      </w:r>
      <w:proofErr w:type="spellEnd"/>
      <w:r w:rsidRPr="00067DFD">
        <w:rPr>
          <w:rFonts w:ascii="Times New Roman" w:eastAsia="MS Mincho" w:hAnsi="Times New Roman" w:cs="Times New Roman"/>
          <w:sz w:val="24"/>
          <w:szCs w:val="24"/>
        </w:rPr>
        <w:t xml:space="preserve">, Hosseini, </w:t>
      </w:r>
      <w:proofErr w:type="spellStart"/>
      <w:r w:rsidRPr="00067DFD">
        <w:rPr>
          <w:rFonts w:ascii="Times New Roman" w:eastAsia="MS Mincho" w:hAnsi="Times New Roman" w:cs="Times New Roman"/>
          <w:sz w:val="24"/>
          <w:szCs w:val="24"/>
        </w:rPr>
        <w:t>Tafreshi</w:t>
      </w:r>
      <w:proofErr w:type="spellEnd"/>
      <w:r w:rsidRPr="00067DFD">
        <w:rPr>
          <w:rFonts w:ascii="Times New Roman" w:eastAsia="MS Mincho" w:hAnsi="Times New Roman" w:cs="Times New Roman"/>
          <w:sz w:val="24"/>
          <w:szCs w:val="24"/>
        </w:rPr>
        <w:t xml:space="preserve">, &amp; </w:t>
      </w:r>
      <w:proofErr w:type="spellStart"/>
      <w:r w:rsidRPr="00067DFD">
        <w:rPr>
          <w:rFonts w:ascii="Times New Roman" w:eastAsia="MS Mincho" w:hAnsi="Times New Roman" w:cs="Times New Roman"/>
          <w:sz w:val="24"/>
          <w:szCs w:val="24"/>
        </w:rPr>
        <w:t>Pourdeyhimi</w:t>
      </w:r>
      <w:proofErr w:type="spellEnd"/>
      <w:r w:rsidRPr="00067DFD">
        <w:rPr>
          <w:rFonts w:ascii="Times New Roman" w:eastAsia="MS Mincho" w:hAnsi="Times New Roman" w:cs="Times New Roman"/>
          <w:sz w:val="24"/>
          <w:szCs w:val="24"/>
        </w:rPr>
        <w:t xml:space="preserve">, 2011; Benet, </w:t>
      </w:r>
      <w:proofErr w:type="spellStart"/>
      <w:r w:rsidRPr="00067DFD">
        <w:rPr>
          <w:rFonts w:ascii="Times New Roman" w:eastAsia="MS Mincho" w:hAnsi="Times New Roman" w:cs="Times New Roman"/>
          <w:sz w:val="24"/>
          <w:szCs w:val="24"/>
        </w:rPr>
        <w:t>Badran</w:t>
      </w:r>
      <w:proofErr w:type="spellEnd"/>
      <w:r w:rsidRPr="00067DFD">
        <w:rPr>
          <w:rFonts w:ascii="Times New Roman" w:eastAsia="MS Mincho" w:hAnsi="Times New Roman" w:cs="Times New Roman"/>
          <w:sz w:val="24"/>
          <w:szCs w:val="24"/>
        </w:rPr>
        <w:t xml:space="preserve">, Pellegrino, &amp; </w:t>
      </w:r>
      <w:proofErr w:type="spellStart"/>
      <w:r w:rsidRPr="00067DFD">
        <w:rPr>
          <w:rFonts w:ascii="Times New Roman" w:eastAsia="MS Mincho" w:hAnsi="Times New Roman" w:cs="Times New Roman"/>
          <w:sz w:val="24"/>
          <w:szCs w:val="24"/>
        </w:rPr>
        <w:t>Vernerey</w:t>
      </w:r>
      <w:proofErr w:type="spellEnd"/>
      <w:r w:rsidRPr="00067DFD">
        <w:rPr>
          <w:rFonts w:ascii="Times New Roman" w:eastAsia="MS Mincho" w:hAnsi="Times New Roman" w:cs="Times New Roman"/>
          <w:sz w:val="24"/>
          <w:szCs w:val="24"/>
        </w:rPr>
        <w:t>, 2017) and/or the size distribution, the zeta potential, and the mechanical properties of the filtered solids (</w:t>
      </w:r>
      <w:proofErr w:type="spellStart"/>
      <w:r w:rsidRPr="00067DFD">
        <w:rPr>
          <w:rFonts w:ascii="Times New Roman" w:eastAsia="MS Mincho" w:hAnsi="Times New Roman" w:cs="Times New Roman"/>
          <w:sz w:val="24"/>
          <w:szCs w:val="24"/>
        </w:rPr>
        <w:t>Iritani</w:t>
      </w:r>
      <w:proofErr w:type="spellEnd"/>
      <w:r w:rsidRPr="00067DFD">
        <w:rPr>
          <w:rFonts w:ascii="Times New Roman" w:eastAsia="MS Mincho" w:hAnsi="Times New Roman" w:cs="Times New Roman"/>
          <w:sz w:val="24"/>
          <w:szCs w:val="24"/>
        </w:rPr>
        <w:t xml:space="preserve">, </w:t>
      </w:r>
      <w:proofErr w:type="spellStart"/>
      <w:r w:rsidRPr="00067DFD">
        <w:rPr>
          <w:rFonts w:ascii="Times New Roman" w:eastAsia="MS Mincho" w:hAnsi="Times New Roman" w:cs="Times New Roman"/>
          <w:sz w:val="24"/>
          <w:szCs w:val="24"/>
        </w:rPr>
        <w:t>Katagiri</w:t>
      </w:r>
      <w:proofErr w:type="spellEnd"/>
      <w:r w:rsidRPr="00067DFD">
        <w:rPr>
          <w:rFonts w:ascii="Times New Roman" w:eastAsia="MS Mincho" w:hAnsi="Times New Roman" w:cs="Times New Roman"/>
          <w:sz w:val="24"/>
          <w:szCs w:val="24"/>
        </w:rPr>
        <w:t xml:space="preserve">, Tsukamoto, &amp; Hwang, 2014; </w:t>
      </w:r>
      <w:proofErr w:type="spellStart"/>
      <w:r w:rsidRPr="00067DFD">
        <w:rPr>
          <w:rFonts w:ascii="Times New Roman" w:eastAsia="MS Mincho" w:hAnsi="Times New Roman" w:cs="Times New Roman"/>
          <w:sz w:val="24"/>
          <w:szCs w:val="24"/>
        </w:rPr>
        <w:t>Osterroth</w:t>
      </w:r>
      <w:proofErr w:type="spellEnd"/>
      <w:r w:rsidRPr="00067DFD">
        <w:rPr>
          <w:rFonts w:ascii="Times New Roman" w:eastAsia="MS Mincho" w:hAnsi="Times New Roman" w:cs="Times New Roman"/>
          <w:sz w:val="24"/>
          <w:szCs w:val="24"/>
        </w:rPr>
        <w:t xml:space="preserve">, Preston, </w:t>
      </w:r>
      <w:proofErr w:type="spellStart"/>
      <w:r w:rsidRPr="00067DFD">
        <w:rPr>
          <w:rFonts w:ascii="Times New Roman" w:eastAsia="MS Mincho" w:hAnsi="Times New Roman" w:cs="Times New Roman"/>
          <w:sz w:val="24"/>
          <w:szCs w:val="24"/>
        </w:rPr>
        <w:t>Markicevic</w:t>
      </w:r>
      <w:proofErr w:type="spellEnd"/>
      <w:r w:rsidRPr="00067DFD">
        <w:rPr>
          <w:rFonts w:ascii="Times New Roman" w:eastAsia="MS Mincho" w:hAnsi="Times New Roman" w:cs="Times New Roman"/>
          <w:sz w:val="24"/>
          <w:szCs w:val="24"/>
        </w:rPr>
        <w:t xml:space="preserve">, </w:t>
      </w:r>
      <w:proofErr w:type="spellStart"/>
      <w:r w:rsidRPr="00067DFD">
        <w:rPr>
          <w:rFonts w:ascii="Times New Roman" w:eastAsia="MS Mincho" w:hAnsi="Times New Roman" w:cs="Times New Roman"/>
          <w:sz w:val="24"/>
          <w:szCs w:val="24"/>
        </w:rPr>
        <w:t>Iliev</w:t>
      </w:r>
      <w:proofErr w:type="spellEnd"/>
      <w:r w:rsidRPr="00067DFD">
        <w:rPr>
          <w:rFonts w:ascii="Times New Roman" w:eastAsia="MS Mincho" w:hAnsi="Times New Roman" w:cs="Times New Roman"/>
          <w:sz w:val="24"/>
          <w:szCs w:val="24"/>
        </w:rPr>
        <w:t xml:space="preserve">, &amp; Hurwitz, 2016; </w:t>
      </w:r>
      <w:proofErr w:type="spellStart"/>
      <w:r w:rsidRPr="00067DFD">
        <w:rPr>
          <w:rFonts w:ascii="Times New Roman" w:eastAsia="MS Mincho" w:hAnsi="Times New Roman" w:cs="Times New Roman"/>
          <w:sz w:val="24"/>
          <w:szCs w:val="24"/>
        </w:rPr>
        <w:t>Erdim</w:t>
      </w:r>
      <w:proofErr w:type="spellEnd"/>
      <w:r w:rsidRPr="00067DFD">
        <w:rPr>
          <w:rFonts w:ascii="Times New Roman" w:eastAsia="MS Mincho" w:hAnsi="Times New Roman" w:cs="Times New Roman"/>
          <w:sz w:val="24"/>
          <w:szCs w:val="24"/>
        </w:rPr>
        <w:t xml:space="preserve">, </w:t>
      </w:r>
      <w:proofErr w:type="spellStart"/>
      <w:r w:rsidRPr="00067DFD">
        <w:rPr>
          <w:rFonts w:ascii="Times New Roman" w:eastAsia="MS Mincho" w:hAnsi="Times New Roman" w:cs="Times New Roman"/>
          <w:sz w:val="24"/>
          <w:szCs w:val="24"/>
        </w:rPr>
        <w:t>Akgiray</w:t>
      </w:r>
      <w:proofErr w:type="spellEnd"/>
      <w:r w:rsidRPr="00067DFD">
        <w:rPr>
          <w:rFonts w:ascii="Times New Roman" w:eastAsia="MS Mincho" w:hAnsi="Times New Roman" w:cs="Times New Roman"/>
          <w:sz w:val="24"/>
          <w:szCs w:val="24"/>
        </w:rPr>
        <w:t xml:space="preserve">, &amp; </w:t>
      </w:r>
      <w:proofErr w:type="spellStart"/>
      <w:r w:rsidRPr="00067DFD">
        <w:rPr>
          <w:rFonts w:ascii="Times New Roman" w:eastAsia="MS Mincho" w:hAnsi="Times New Roman" w:cs="Times New Roman"/>
          <w:sz w:val="24"/>
          <w:szCs w:val="24"/>
        </w:rPr>
        <w:t>Demir</w:t>
      </w:r>
      <w:proofErr w:type="spellEnd"/>
      <w:r w:rsidRPr="00067DFD">
        <w:rPr>
          <w:rFonts w:ascii="Times New Roman" w:eastAsia="MS Mincho" w:hAnsi="Times New Roman" w:cs="Times New Roman"/>
          <w:sz w:val="24"/>
          <w:szCs w:val="24"/>
        </w:rPr>
        <w:t xml:space="preserve">, 2015) is found in </w:t>
      </w:r>
      <w:proofErr w:type="spellStart"/>
      <w:r w:rsidRPr="00067DFD">
        <w:rPr>
          <w:rFonts w:ascii="Times New Roman" w:eastAsia="MS Mincho" w:hAnsi="Times New Roman" w:cs="Times New Roman"/>
          <w:sz w:val="24"/>
          <w:szCs w:val="24"/>
        </w:rPr>
        <w:t>Erdim</w:t>
      </w:r>
      <w:proofErr w:type="spellEnd"/>
      <w:r w:rsidRPr="00067DFD">
        <w:rPr>
          <w:rFonts w:ascii="Times New Roman" w:eastAsia="MS Mincho" w:hAnsi="Times New Roman" w:cs="Times New Roman"/>
          <w:sz w:val="24"/>
          <w:szCs w:val="24"/>
        </w:rPr>
        <w:t xml:space="preserve">, </w:t>
      </w:r>
      <w:proofErr w:type="spellStart"/>
      <w:r w:rsidRPr="00067DFD">
        <w:rPr>
          <w:rFonts w:ascii="Times New Roman" w:eastAsia="MS Mincho" w:hAnsi="Times New Roman" w:cs="Times New Roman"/>
          <w:sz w:val="24"/>
          <w:szCs w:val="24"/>
        </w:rPr>
        <w:t>Akgiray</w:t>
      </w:r>
      <w:proofErr w:type="spellEnd"/>
      <w:r w:rsidRPr="00067DFD">
        <w:rPr>
          <w:rFonts w:ascii="Times New Roman" w:eastAsia="MS Mincho" w:hAnsi="Times New Roman" w:cs="Times New Roman"/>
          <w:sz w:val="24"/>
          <w:szCs w:val="24"/>
        </w:rPr>
        <w:t xml:space="preserve">, and </w:t>
      </w:r>
      <w:proofErr w:type="spellStart"/>
      <w:r w:rsidRPr="00067DFD">
        <w:rPr>
          <w:rFonts w:ascii="Times New Roman" w:eastAsia="MS Mincho" w:hAnsi="Times New Roman" w:cs="Times New Roman"/>
          <w:sz w:val="24"/>
          <w:szCs w:val="24"/>
        </w:rPr>
        <w:t>Demir</w:t>
      </w:r>
      <w:proofErr w:type="spellEnd"/>
      <w:r w:rsidRPr="00067DFD">
        <w:rPr>
          <w:rFonts w:ascii="Times New Roman" w:eastAsia="MS Mincho" w:hAnsi="Times New Roman" w:cs="Times New Roman"/>
          <w:sz w:val="24"/>
          <w:szCs w:val="24"/>
        </w:rPr>
        <w:t xml:space="preserve"> (2015). In particular, that paper shows that wall effect corrections to the Ergun and </w:t>
      </w:r>
      <w:proofErr w:type="spellStart"/>
      <w:r w:rsidRPr="00067DFD">
        <w:rPr>
          <w:rFonts w:ascii="Times New Roman" w:eastAsia="MS Mincho" w:hAnsi="Times New Roman" w:cs="Times New Roman"/>
          <w:sz w:val="24"/>
          <w:szCs w:val="24"/>
        </w:rPr>
        <w:t>Kozeny</w:t>
      </w:r>
      <w:proofErr w:type="spellEnd"/>
      <w:r w:rsidRPr="00067DFD">
        <w:rPr>
          <w:rFonts w:ascii="Times New Roman" w:eastAsia="MS Mincho" w:hAnsi="Times New Roman" w:cs="Times New Roman"/>
          <w:sz w:val="24"/>
          <w:szCs w:val="24"/>
        </w:rPr>
        <w:t xml:space="preserve">-Carman equations are necessary, particularly at Re &gt; 500, and are better represented by Equation </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1.3</w:t>
      </w:r>
      <w:r w:rsidRPr="00067DFD">
        <w:rPr>
          <w:rFonts w:ascii="Times New Roman" w:eastAsia="MS Mincho" w:hAnsi="Times New Roman" w:cs="Times New Roman"/>
          <w:sz w:val="24"/>
          <w:szCs w:val="24"/>
        </w:rPr>
        <w:t>:</w:t>
      </w:r>
    </w:p>
    <w:p w:rsidR="00067DFD" w:rsidRPr="00067DFD" w:rsidRDefault="00067DFD" w:rsidP="00067DFD">
      <w:pPr>
        <w:spacing w:after="0" w:line="360" w:lineRule="auto"/>
        <w:jc w:val="both"/>
        <w:rPr>
          <w:rFonts w:ascii="Times New Roman" w:eastAsia="MS Mincho" w:hAnsi="Times New Roman" w:cs="Times New Roman"/>
          <w:sz w:val="24"/>
          <w:szCs w:val="24"/>
        </w:rPr>
      </w:pPr>
    </w:p>
    <w:p w:rsidR="00067DFD" w:rsidRPr="00067DFD" w:rsidRDefault="00964B83" w:rsidP="00067DFD">
      <w:pPr>
        <w:spacing w:after="0" w:line="360" w:lineRule="auto"/>
        <w:jc w:val="both"/>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f</m:t>
            </m:r>
          </m:e>
          <m:sub>
            <m:r>
              <w:rPr>
                <w:rFonts w:ascii="Cambria Math" w:eastAsia="MS Mincho" w:hAnsi="Cambria Math" w:cs="Times New Roman"/>
                <w:sz w:val="24"/>
                <w:szCs w:val="24"/>
              </w:rPr>
              <m:t>v</m:t>
            </m:r>
          </m:sub>
        </m:sSub>
        <m:r>
          <w:rPr>
            <w:rFonts w:ascii="Cambria Math" w:eastAsia="MS Mincho" w:hAnsi="Cambria Math" w:cs="Times New Roman"/>
            <w:sz w:val="24"/>
            <w:szCs w:val="24"/>
          </w:rPr>
          <m:t>=160+2.81</m:t>
        </m:r>
        <m:sSup>
          <m:sSupPr>
            <m:ctrlPr>
              <w:rPr>
                <w:rFonts w:ascii="Cambria Math" w:eastAsia="MS Mincho" w:hAnsi="Cambria Math" w:cs="Times New Roman"/>
                <w:i/>
                <w:sz w:val="24"/>
                <w:szCs w:val="24"/>
              </w:rPr>
            </m:ctrlPr>
          </m:sSupPr>
          <m:e>
            <m:r>
              <w:rPr>
                <w:rFonts w:ascii="Cambria Math" w:eastAsia="MS Mincho" w:hAnsi="Cambria Math" w:cs="Times New Roman"/>
                <w:sz w:val="24"/>
                <w:szCs w:val="24"/>
              </w:rPr>
              <m:t>Re</m:t>
            </m:r>
          </m:e>
          <m:sup>
            <m:r>
              <w:rPr>
                <w:rFonts w:ascii="Cambria Math" w:eastAsia="MS Mincho" w:hAnsi="Cambria Math" w:cs="Times New Roman"/>
                <w:sz w:val="24"/>
                <w:szCs w:val="24"/>
              </w:rPr>
              <m:t>0.904</m:t>
            </m:r>
          </m:sup>
        </m:sSup>
      </m:oMath>
      <w:r w:rsidR="00067DFD" w:rsidRPr="00067DFD">
        <w:rPr>
          <w:rFonts w:ascii="Times New Roman" w:eastAsia="MS Mincho" w:hAnsi="Times New Roman" w:cs="Times New Roman"/>
          <w:sz w:val="24"/>
          <w:szCs w:val="24"/>
        </w:rPr>
        <w:tab/>
      </w:r>
      <w:r w:rsidR="00067DFD" w:rsidRPr="00067DFD">
        <w:rPr>
          <w:rFonts w:ascii="Times New Roman" w:eastAsia="MS Mincho" w:hAnsi="Times New Roman" w:cs="Times New Roman"/>
          <w:sz w:val="24"/>
          <w:szCs w:val="24"/>
        </w:rPr>
        <w:tab/>
      </w:r>
      <w:r w:rsidR="00067DFD" w:rsidRPr="00067DFD">
        <w:rPr>
          <w:rFonts w:ascii="Times New Roman" w:eastAsia="MS Mincho" w:hAnsi="Times New Roman" w:cs="Times New Roman"/>
          <w:sz w:val="24"/>
          <w:szCs w:val="24"/>
        </w:rPr>
        <w:tab/>
      </w:r>
      <w:r w:rsidR="00067DFD" w:rsidRPr="00067DFD">
        <w:rPr>
          <w:rFonts w:ascii="Times New Roman" w:eastAsia="MS Mincho" w:hAnsi="Times New Roman" w:cs="Times New Roman"/>
          <w:sz w:val="24"/>
          <w:szCs w:val="24"/>
        </w:rPr>
        <w:tab/>
      </w:r>
      <w:r w:rsidR="007341CA">
        <w:rPr>
          <w:rFonts w:ascii="Times New Roman" w:eastAsia="MS Mincho" w:hAnsi="Times New Roman" w:cs="Times New Roman"/>
          <w:sz w:val="24"/>
          <w:szCs w:val="24"/>
        </w:rPr>
        <w:tab/>
        <w:t xml:space="preserve">     </w:t>
      </w:r>
      <w:r w:rsidR="00067DFD" w:rsidRPr="00067DFD">
        <w:rPr>
          <w:rFonts w:ascii="Times New Roman" w:eastAsia="MS Mincho" w:hAnsi="Times New Roman" w:cs="Times New Roman"/>
          <w:sz w:val="24"/>
          <w:szCs w:val="24"/>
        </w:rPr>
        <w:t xml:space="preserve"> </w:t>
      </w:r>
      <w:r w:rsidR="001D0D91">
        <w:rPr>
          <w:rFonts w:ascii="Times New Roman" w:eastAsia="MS Mincho" w:hAnsi="Times New Roman" w:cs="Times New Roman"/>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1.3)</w:t>
      </w:r>
    </w:p>
    <w:p w:rsidR="00067DFD" w:rsidRPr="00067DFD" w:rsidRDefault="00067DFD" w:rsidP="00067DFD">
      <w:pPr>
        <w:spacing w:after="0" w:line="360" w:lineRule="auto"/>
        <w:jc w:val="both"/>
        <w:rPr>
          <w:rFonts w:ascii="Times New Roman" w:eastAsia="MS Mincho" w:hAnsi="Times New Roman" w:cs="Times New Roman"/>
          <w:sz w:val="24"/>
          <w:szCs w:val="24"/>
        </w:rPr>
      </w:pP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lastRenderedPageBreak/>
        <w:t>Whereas the aforementioned references are for particulate films growing on fibrous meshes, the viscous permeability</w:t>
      </w:r>
      <w:proofErr w:type="gramStart"/>
      <w:r w:rsidRPr="00067DFD">
        <w:rPr>
          <w:rFonts w:ascii="Times New Roman" w:eastAsia="MS Mincho" w:hAnsi="Times New Roman" w:cs="Times New Roman"/>
          <w:sz w:val="24"/>
          <w:szCs w:val="24"/>
        </w:rPr>
        <w:t xml:space="preserve">, </w:t>
      </w:r>
      <w:proofErr w:type="gramEnd"/>
      <m:oMath>
        <m:f>
          <m:fPr>
            <m:ctrlPr>
              <w:rPr>
                <w:rFonts w:ascii="Cambria Math" w:eastAsia="MS Mincho" w:hAnsi="Cambria Math" w:cs="Times New Roman"/>
                <w:i/>
                <w:sz w:val="24"/>
                <w:szCs w:val="24"/>
              </w:rPr>
            </m:ctrlPr>
          </m:fPr>
          <m:num>
            <m:r>
              <w:rPr>
                <w:rFonts w:ascii="Cambria Math" w:eastAsia="MS Mincho" w:hAnsi="Cambria Math" w:cs="Times New Roman"/>
                <w:sz w:val="24"/>
                <w:szCs w:val="24"/>
              </w:rPr>
              <m:t>k</m:t>
            </m:r>
          </m:num>
          <m:den>
            <m:sSup>
              <m:sSupPr>
                <m:ctrlPr>
                  <w:rPr>
                    <w:rFonts w:ascii="Cambria Math" w:eastAsia="MS Mincho" w:hAnsi="Cambria Math" w:cs="Times New Roman"/>
                    <w:i/>
                    <w:sz w:val="24"/>
                    <w:szCs w:val="24"/>
                  </w:rPr>
                </m:ctrlPr>
              </m:sSupPr>
              <m:e>
                <m:r>
                  <w:rPr>
                    <w:rFonts w:ascii="Cambria Math" w:eastAsia="MS Mincho" w:hAnsi="Cambria Math" w:cs="Times New Roman"/>
                    <w:sz w:val="24"/>
                    <w:szCs w:val="24"/>
                  </w:rPr>
                  <m:t>r</m:t>
                </m:r>
              </m:e>
              <m:sup>
                <m:r>
                  <w:rPr>
                    <w:rFonts w:ascii="Cambria Math" w:eastAsia="MS Mincho" w:hAnsi="Cambria Math" w:cs="Times New Roman"/>
                    <w:sz w:val="24"/>
                    <w:szCs w:val="24"/>
                  </w:rPr>
                  <m:t>2</m:t>
                </m:r>
              </m:sup>
            </m:sSup>
          </m:den>
        </m:f>
      </m:oMath>
      <w:r w:rsidRPr="00067DFD">
        <w:rPr>
          <w:rFonts w:ascii="Times New Roman" w:eastAsia="MS Mincho" w:hAnsi="Times New Roman" w:cs="Times New Roman"/>
          <w:sz w:val="24"/>
          <w:szCs w:val="24"/>
        </w:rPr>
        <w:t xml:space="preserve">, for molecules permeating through fibrous porous media have been best defined by Tomadakis where </w:t>
      </w:r>
      <m:oMath>
        <m:sSub>
          <m:sSubPr>
            <m:ctrlPr>
              <w:rPr>
                <w:rFonts w:ascii="Cambria Math" w:eastAsia="MS Mincho" w:hAnsi="Cambria Math" w:cs="Times New Roman"/>
                <w:bCs/>
                <w:i/>
                <w:sz w:val="24"/>
                <w:szCs w:val="24"/>
              </w:rPr>
            </m:ctrlPr>
          </m:sSubPr>
          <m:e>
            <m:r>
              <w:rPr>
                <w:rFonts w:ascii="Cambria Math" w:eastAsia="MS Mincho" w:hAnsi="Cambria Math" w:cs="Times New Roman"/>
                <w:sz w:val="24"/>
                <w:szCs w:val="24"/>
              </w:rPr>
              <m:t>ε</m:t>
            </m:r>
          </m:e>
          <m:sub>
            <m:r>
              <w:rPr>
                <w:rFonts w:ascii="Cambria Math" w:eastAsia="MS Mincho" w:hAnsi="Cambria Math" w:cs="Times New Roman"/>
                <w:sz w:val="24"/>
                <w:szCs w:val="24"/>
              </w:rPr>
              <m:t>p</m:t>
            </m:r>
          </m:sub>
        </m:sSub>
      </m:oMath>
      <w:r w:rsidRPr="00067DFD">
        <w:rPr>
          <w:rFonts w:ascii="Times New Roman" w:eastAsia="MS Mincho" w:hAnsi="Times New Roman" w:cs="Times New Roman"/>
          <w:bCs/>
          <w:sz w:val="24"/>
          <w:szCs w:val="24"/>
        </w:rPr>
        <w:t xml:space="preserve"> is defined as the percolation t</w:t>
      </w:r>
      <w:proofErr w:type="spellStart"/>
      <w:r w:rsidRPr="00067DFD">
        <w:rPr>
          <w:rFonts w:ascii="Times New Roman" w:eastAsia="MS Mincho" w:hAnsi="Times New Roman" w:cs="Times New Roman"/>
          <w:bCs/>
          <w:sz w:val="24"/>
          <w:szCs w:val="24"/>
        </w:rPr>
        <w:t>hreshold</w:t>
      </w:r>
      <w:proofErr w:type="spellEnd"/>
      <w:r w:rsidRPr="00067DFD">
        <w:rPr>
          <w:rFonts w:ascii="Times New Roman" w:eastAsia="MS Mincho" w:hAnsi="Times New Roman" w:cs="Times New Roman"/>
          <w:sz w:val="24"/>
          <w:szCs w:val="24"/>
        </w:rPr>
        <w:t xml:space="preserve"> (</w:t>
      </w:r>
      <w:proofErr w:type="spellStart"/>
      <w:r w:rsidRPr="00067DFD">
        <w:rPr>
          <w:rFonts w:ascii="Times New Roman" w:eastAsia="MS Mincho" w:hAnsi="Times New Roman" w:cs="Times New Roman"/>
          <w:sz w:val="24"/>
          <w:szCs w:val="24"/>
        </w:rPr>
        <w:t>Tomadakis</w:t>
      </w:r>
      <w:proofErr w:type="spellEnd"/>
      <w:r w:rsidRPr="00067DFD">
        <w:rPr>
          <w:rFonts w:ascii="Times New Roman" w:eastAsia="MS Mincho" w:hAnsi="Times New Roman" w:cs="Times New Roman"/>
          <w:sz w:val="24"/>
          <w:szCs w:val="24"/>
        </w:rPr>
        <w:t xml:space="preserve"> &amp; </w:t>
      </w:r>
      <w:proofErr w:type="spellStart"/>
      <w:r w:rsidRPr="00067DFD">
        <w:rPr>
          <w:rFonts w:ascii="Times New Roman" w:eastAsia="MS Mincho" w:hAnsi="Times New Roman" w:cs="Times New Roman"/>
          <w:sz w:val="24"/>
          <w:szCs w:val="24"/>
        </w:rPr>
        <w:t>Sotirchos</w:t>
      </w:r>
      <w:proofErr w:type="spellEnd"/>
      <w:r w:rsidRPr="00067DFD">
        <w:rPr>
          <w:rFonts w:ascii="Times New Roman" w:eastAsia="MS Mincho" w:hAnsi="Times New Roman" w:cs="Times New Roman"/>
          <w:sz w:val="24"/>
          <w:szCs w:val="24"/>
        </w:rPr>
        <w:t xml:space="preserve">, 1993; </w:t>
      </w:r>
      <w:proofErr w:type="spellStart"/>
      <w:r w:rsidRPr="00067DFD">
        <w:rPr>
          <w:rFonts w:ascii="Times New Roman" w:eastAsia="MS Mincho" w:hAnsi="Times New Roman" w:cs="Times New Roman"/>
          <w:sz w:val="24"/>
          <w:szCs w:val="24"/>
        </w:rPr>
        <w:t>Tomadakis</w:t>
      </w:r>
      <w:proofErr w:type="spellEnd"/>
      <w:r w:rsidRPr="00067DFD">
        <w:rPr>
          <w:rFonts w:ascii="Times New Roman" w:eastAsia="MS Mincho" w:hAnsi="Times New Roman" w:cs="Times New Roman"/>
          <w:sz w:val="24"/>
          <w:szCs w:val="24"/>
        </w:rPr>
        <w:t xml:space="preserve"> &amp; Robertson, 2005):</w:t>
      </w:r>
    </w:p>
    <w:p w:rsidR="00067DFD" w:rsidRPr="00067DFD" w:rsidRDefault="00067DFD" w:rsidP="00067DFD">
      <w:pPr>
        <w:spacing w:after="0" w:line="360" w:lineRule="auto"/>
        <w:jc w:val="both"/>
        <w:rPr>
          <w:rFonts w:ascii="Times New Roman" w:eastAsia="MS Mincho" w:hAnsi="Times New Roman" w:cs="Times New Roman"/>
          <w:sz w:val="24"/>
          <w:szCs w:val="24"/>
        </w:rPr>
      </w:pPr>
    </w:p>
    <w:p w:rsidR="00067DFD" w:rsidRPr="00067DFD" w:rsidRDefault="00964B83" w:rsidP="00067DFD">
      <w:pPr>
        <w:spacing w:after="0" w:line="360" w:lineRule="auto"/>
        <w:jc w:val="both"/>
        <w:rPr>
          <w:rFonts w:ascii="Times New Roman" w:eastAsia="MS Mincho" w:hAnsi="Times New Roman" w:cs="Times New Roman"/>
          <w:sz w:val="24"/>
          <w:szCs w:val="24"/>
        </w:rPr>
      </w:pPr>
      <m:oMath>
        <m:f>
          <m:fPr>
            <m:ctrlPr>
              <w:rPr>
                <w:rFonts w:ascii="Cambria Math" w:eastAsia="MS Mincho" w:hAnsi="Cambria Math" w:cs="Times New Roman"/>
                <w:i/>
                <w:sz w:val="24"/>
                <w:szCs w:val="24"/>
              </w:rPr>
            </m:ctrlPr>
          </m:fPr>
          <m:num>
            <m:r>
              <w:rPr>
                <w:rFonts w:ascii="Cambria Math" w:eastAsia="MS Mincho" w:hAnsi="Cambria Math" w:cs="Times New Roman"/>
                <w:sz w:val="24"/>
                <w:szCs w:val="24"/>
              </w:rPr>
              <m:t>k</m:t>
            </m:r>
          </m:num>
          <m:den>
            <m:sSup>
              <m:sSupPr>
                <m:ctrlPr>
                  <w:rPr>
                    <w:rFonts w:ascii="Cambria Math" w:eastAsia="MS Mincho" w:hAnsi="Cambria Math" w:cs="Times New Roman"/>
                    <w:i/>
                    <w:sz w:val="24"/>
                    <w:szCs w:val="24"/>
                  </w:rPr>
                </m:ctrlPr>
              </m:sSupPr>
              <m:e>
                <m:r>
                  <w:rPr>
                    <w:rFonts w:ascii="Cambria Math" w:eastAsia="MS Mincho" w:hAnsi="Cambria Math" w:cs="Times New Roman"/>
                    <w:sz w:val="24"/>
                    <w:szCs w:val="24"/>
                  </w:rPr>
                  <m:t>r</m:t>
                </m:r>
              </m:e>
              <m:sup>
                <m:r>
                  <w:rPr>
                    <w:rFonts w:ascii="Cambria Math" w:eastAsia="MS Mincho" w:hAnsi="Cambria Math" w:cs="Times New Roman"/>
                    <w:sz w:val="24"/>
                    <w:szCs w:val="24"/>
                  </w:rPr>
                  <m:t>2</m:t>
                </m:r>
              </m:sup>
            </m:sSup>
          </m:den>
        </m:f>
        <m:r>
          <w:rPr>
            <w:rFonts w:ascii="Cambria Math" w:eastAsia="MS Mincho" w:hAnsi="Cambria Math" w:cs="Times New Roman"/>
            <w:sz w:val="24"/>
            <w:szCs w:val="24"/>
          </w:rPr>
          <m:t>=</m:t>
        </m:r>
        <m:f>
          <m:fPr>
            <m:ctrlPr>
              <w:rPr>
                <w:rFonts w:ascii="Cambria Math" w:eastAsia="MS Mincho" w:hAnsi="Cambria Math" w:cs="Times New Roman"/>
                <w:bCs/>
                <w:i/>
                <w:sz w:val="24"/>
                <w:szCs w:val="24"/>
              </w:rPr>
            </m:ctrlPr>
          </m:fPr>
          <m:num>
            <m:r>
              <w:rPr>
                <w:rFonts w:ascii="Cambria Math" w:eastAsia="MS Mincho" w:hAnsi="Cambria Math" w:cs="Times New Roman"/>
                <w:sz w:val="24"/>
                <w:szCs w:val="24"/>
              </w:rPr>
              <m:t>ε</m:t>
            </m:r>
          </m:num>
          <m:den>
            <m:r>
              <w:rPr>
                <w:rFonts w:ascii="Cambria Math" w:eastAsia="MS Mincho" w:hAnsi="Cambria Math" w:cs="Times New Roman"/>
                <w:sz w:val="24"/>
                <w:szCs w:val="24"/>
              </w:rPr>
              <m:t>8</m:t>
            </m:r>
            <m:sSup>
              <m:sSupPr>
                <m:ctrlPr>
                  <w:rPr>
                    <w:rFonts w:ascii="Cambria Math" w:eastAsia="MS Mincho" w:hAnsi="Cambria Math" w:cs="Times New Roman"/>
                    <w:bCs/>
                    <w:i/>
                    <w:sz w:val="24"/>
                    <w:szCs w:val="24"/>
                  </w:rPr>
                </m:ctrlPr>
              </m:sSupPr>
              <m:e>
                <m:r>
                  <w:rPr>
                    <w:rFonts w:ascii="Cambria Math" w:eastAsia="MS Mincho" w:hAnsi="Cambria Math" w:cs="Times New Roman"/>
                    <w:sz w:val="24"/>
                    <w:szCs w:val="24"/>
                  </w:rPr>
                  <m:t>ln</m:t>
                </m:r>
              </m:e>
              <m:sup>
                <m:r>
                  <w:rPr>
                    <w:rFonts w:ascii="Cambria Math" w:eastAsia="MS Mincho" w:hAnsi="Cambria Math" w:cs="Times New Roman"/>
                    <w:sz w:val="24"/>
                    <w:szCs w:val="24"/>
                  </w:rPr>
                  <m:t>2</m:t>
                </m:r>
              </m:sup>
            </m:sSup>
            <m:r>
              <w:rPr>
                <w:rFonts w:ascii="Cambria Math" w:eastAsia="MS Mincho" w:hAnsi="Cambria Math" w:cs="Times New Roman"/>
                <w:sz w:val="24"/>
                <w:szCs w:val="24"/>
              </w:rPr>
              <m:t>ε</m:t>
            </m:r>
          </m:den>
        </m:f>
        <m:f>
          <m:fPr>
            <m:ctrlPr>
              <w:rPr>
                <w:rFonts w:ascii="Cambria Math" w:eastAsia="MS Mincho" w:hAnsi="Cambria Math" w:cs="Times New Roman"/>
                <w:bCs/>
                <w:i/>
                <w:sz w:val="24"/>
                <w:szCs w:val="24"/>
              </w:rPr>
            </m:ctrlPr>
          </m:fPr>
          <m:num>
            <m:sSup>
              <m:sSupPr>
                <m:ctrlPr>
                  <w:rPr>
                    <w:rFonts w:ascii="Cambria Math" w:eastAsia="MS Mincho" w:hAnsi="Cambria Math" w:cs="Times New Roman"/>
                    <w:bCs/>
                    <w:i/>
                    <w:sz w:val="24"/>
                    <w:szCs w:val="24"/>
                  </w:rPr>
                </m:ctrlPr>
              </m:sSupPr>
              <m:e>
                <m:d>
                  <m:dPr>
                    <m:ctrlPr>
                      <w:rPr>
                        <w:rFonts w:ascii="Cambria Math" w:eastAsia="MS Mincho" w:hAnsi="Cambria Math" w:cs="Times New Roman"/>
                        <w:bCs/>
                        <w:i/>
                        <w:sz w:val="24"/>
                        <w:szCs w:val="24"/>
                      </w:rPr>
                    </m:ctrlPr>
                  </m:dPr>
                  <m:e>
                    <m:r>
                      <w:rPr>
                        <w:rFonts w:ascii="Cambria Math" w:eastAsia="MS Mincho" w:hAnsi="Cambria Math" w:cs="Times New Roman"/>
                        <w:sz w:val="24"/>
                        <w:szCs w:val="24"/>
                      </w:rPr>
                      <m:t>ε-</m:t>
                    </m:r>
                    <m:sSub>
                      <m:sSubPr>
                        <m:ctrlPr>
                          <w:rPr>
                            <w:rFonts w:ascii="Cambria Math" w:eastAsia="MS Mincho" w:hAnsi="Cambria Math" w:cs="Times New Roman"/>
                            <w:bCs/>
                            <w:i/>
                            <w:sz w:val="24"/>
                            <w:szCs w:val="24"/>
                          </w:rPr>
                        </m:ctrlPr>
                      </m:sSubPr>
                      <m:e>
                        <m:r>
                          <w:rPr>
                            <w:rFonts w:ascii="Cambria Math" w:eastAsia="MS Mincho" w:hAnsi="Cambria Math" w:cs="Times New Roman"/>
                            <w:sz w:val="24"/>
                            <w:szCs w:val="24"/>
                          </w:rPr>
                          <m:t>ε</m:t>
                        </m:r>
                      </m:e>
                      <m:sub>
                        <m:r>
                          <w:rPr>
                            <w:rFonts w:ascii="Cambria Math" w:eastAsia="MS Mincho" w:hAnsi="Cambria Math" w:cs="Times New Roman"/>
                            <w:sz w:val="24"/>
                            <w:szCs w:val="24"/>
                          </w:rPr>
                          <m:t>p</m:t>
                        </m:r>
                      </m:sub>
                    </m:sSub>
                  </m:e>
                </m:d>
              </m:e>
              <m:sup>
                <m:r>
                  <w:rPr>
                    <w:rFonts w:ascii="Cambria Math" w:eastAsia="MS Mincho" w:hAnsi="Cambria Math" w:cs="Times New Roman"/>
                    <w:sz w:val="24"/>
                    <w:szCs w:val="24"/>
                  </w:rPr>
                  <m:t>α+2</m:t>
                </m:r>
              </m:sup>
            </m:sSup>
          </m:num>
          <m:den>
            <m:sSup>
              <m:sSupPr>
                <m:ctrlPr>
                  <w:rPr>
                    <w:rFonts w:ascii="Cambria Math" w:eastAsia="MS Mincho" w:hAnsi="Cambria Math" w:cs="Times New Roman"/>
                    <w:bCs/>
                    <w:i/>
                    <w:sz w:val="24"/>
                    <w:szCs w:val="24"/>
                  </w:rPr>
                </m:ctrlPr>
              </m:sSupPr>
              <m:e>
                <m:d>
                  <m:dPr>
                    <m:ctrlPr>
                      <w:rPr>
                        <w:rFonts w:ascii="Cambria Math" w:eastAsia="MS Mincho" w:hAnsi="Cambria Math" w:cs="Times New Roman"/>
                        <w:bCs/>
                        <w:i/>
                        <w:sz w:val="24"/>
                        <w:szCs w:val="24"/>
                      </w:rPr>
                    </m:ctrlPr>
                  </m:dPr>
                  <m:e>
                    <m:r>
                      <w:rPr>
                        <w:rFonts w:ascii="Cambria Math" w:eastAsia="MS Mincho" w:hAnsi="Cambria Math" w:cs="Times New Roman"/>
                        <w:sz w:val="24"/>
                        <w:szCs w:val="24"/>
                      </w:rPr>
                      <m:t>1-</m:t>
                    </m:r>
                    <m:sSub>
                      <m:sSubPr>
                        <m:ctrlPr>
                          <w:rPr>
                            <w:rFonts w:ascii="Cambria Math" w:eastAsia="MS Mincho" w:hAnsi="Cambria Math" w:cs="Times New Roman"/>
                            <w:bCs/>
                            <w:i/>
                            <w:sz w:val="24"/>
                            <w:szCs w:val="24"/>
                          </w:rPr>
                        </m:ctrlPr>
                      </m:sSubPr>
                      <m:e>
                        <m:r>
                          <w:rPr>
                            <w:rFonts w:ascii="Cambria Math" w:eastAsia="MS Mincho" w:hAnsi="Cambria Math" w:cs="Times New Roman"/>
                            <w:sz w:val="24"/>
                            <w:szCs w:val="24"/>
                          </w:rPr>
                          <m:t>ε</m:t>
                        </m:r>
                      </m:e>
                      <m:sub>
                        <m:r>
                          <w:rPr>
                            <w:rFonts w:ascii="Cambria Math" w:eastAsia="MS Mincho" w:hAnsi="Cambria Math" w:cs="Times New Roman"/>
                            <w:sz w:val="24"/>
                            <w:szCs w:val="24"/>
                          </w:rPr>
                          <m:t>p</m:t>
                        </m:r>
                      </m:sub>
                    </m:sSub>
                  </m:e>
                </m:d>
              </m:e>
              <m:sup>
                <m:r>
                  <w:rPr>
                    <w:rFonts w:ascii="Cambria Math" w:eastAsia="MS Mincho" w:hAnsi="Cambria Math" w:cs="Times New Roman"/>
                    <w:sz w:val="24"/>
                    <w:szCs w:val="24"/>
                  </w:rPr>
                  <m:t>α</m:t>
                </m:r>
              </m:sup>
            </m:sSup>
            <m:sSup>
              <m:sSupPr>
                <m:ctrlPr>
                  <w:rPr>
                    <w:rFonts w:ascii="Cambria Math" w:eastAsia="MS Mincho" w:hAnsi="Cambria Math" w:cs="Times New Roman"/>
                    <w:bCs/>
                    <w:i/>
                    <w:sz w:val="24"/>
                    <w:szCs w:val="24"/>
                  </w:rPr>
                </m:ctrlPr>
              </m:sSupPr>
              <m:e>
                <m:d>
                  <m:dPr>
                    <m:begChr m:val="["/>
                    <m:endChr m:val="]"/>
                    <m:ctrlPr>
                      <w:rPr>
                        <w:rFonts w:ascii="Cambria Math" w:eastAsia="MS Mincho" w:hAnsi="Cambria Math" w:cs="Times New Roman"/>
                        <w:bCs/>
                        <w:i/>
                        <w:sz w:val="24"/>
                        <w:szCs w:val="24"/>
                      </w:rPr>
                    </m:ctrlPr>
                  </m:dPr>
                  <m:e>
                    <m:d>
                      <m:dPr>
                        <m:ctrlPr>
                          <w:rPr>
                            <w:rFonts w:ascii="Cambria Math" w:eastAsia="MS Mincho" w:hAnsi="Cambria Math" w:cs="Times New Roman"/>
                            <w:bCs/>
                            <w:i/>
                            <w:sz w:val="24"/>
                            <w:szCs w:val="24"/>
                          </w:rPr>
                        </m:ctrlPr>
                      </m:dPr>
                      <m:e>
                        <m:r>
                          <w:rPr>
                            <w:rFonts w:ascii="Cambria Math" w:eastAsia="MS Mincho" w:hAnsi="Cambria Math" w:cs="Times New Roman"/>
                            <w:sz w:val="24"/>
                            <w:szCs w:val="24"/>
                          </w:rPr>
                          <m:t>α+1</m:t>
                        </m:r>
                      </m:e>
                    </m:d>
                    <m:r>
                      <w:rPr>
                        <w:rFonts w:ascii="Cambria Math" w:eastAsia="MS Mincho" w:hAnsi="Cambria Math" w:cs="Times New Roman"/>
                        <w:sz w:val="24"/>
                        <w:szCs w:val="24"/>
                      </w:rPr>
                      <m:t>ε-</m:t>
                    </m:r>
                    <m:sSub>
                      <m:sSubPr>
                        <m:ctrlPr>
                          <w:rPr>
                            <w:rFonts w:ascii="Cambria Math" w:eastAsia="MS Mincho" w:hAnsi="Cambria Math" w:cs="Times New Roman"/>
                            <w:bCs/>
                            <w:i/>
                            <w:sz w:val="24"/>
                            <w:szCs w:val="24"/>
                          </w:rPr>
                        </m:ctrlPr>
                      </m:sSubPr>
                      <m:e>
                        <m:r>
                          <w:rPr>
                            <w:rFonts w:ascii="Cambria Math" w:eastAsia="MS Mincho" w:hAnsi="Cambria Math" w:cs="Times New Roman"/>
                            <w:sz w:val="24"/>
                            <w:szCs w:val="24"/>
                          </w:rPr>
                          <m:t>ε</m:t>
                        </m:r>
                      </m:e>
                      <m:sub>
                        <m:r>
                          <w:rPr>
                            <w:rFonts w:ascii="Cambria Math" w:eastAsia="MS Mincho" w:hAnsi="Cambria Math" w:cs="Times New Roman"/>
                            <w:sz w:val="24"/>
                            <w:szCs w:val="24"/>
                          </w:rPr>
                          <m:t>p</m:t>
                        </m:r>
                      </m:sub>
                    </m:sSub>
                  </m:e>
                </m:d>
              </m:e>
              <m:sup>
                <m:r>
                  <w:rPr>
                    <w:rFonts w:ascii="Cambria Math" w:eastAsia="MS Mincho" w:hAnsi="Cambria Math" w:cs="Times New Roman"/>
                    <w:sz w:val="24"/>
                    <w:szCs w:val="24"/>
                  </w:rPr>
                  <m:t>2</m:t>
                </m:r>
              </m:sup>
            </m:sSup>
          </m:den>
        </m:f>
      </m:oMath>
      <w:r w:rsidR="00067DFD" w:rsidRPr="00067DFD">
        <w:rPr>
          <w:rFonts w:ascii="Times New Roman" w:eastAsia="MS Mincho" w:hAnsi="Times New Roman" w:cs="Times New Roman"/>
          <w:bCs/>
          <w:sz w:val="24"/>
          <w:szCs w:val="24"/>
        </w:rPr>
        <w:t xml:space="preserve"> </w:t>
      </w:r>
      <w:r w:rsidR="00067DFD" w:rsidRPr="00067DFD">
        <w:rPr>
          <w:rFonts w:ascii="Times New Roman" w:eastAsia="MS Mincho" w:hAnsi="Times New Roman" w:cs="Times New Roman"/>
          <w:bCs/>
          <w:sz w:val="24"/>
          <w:szCs w:val="24"/>
        </w:rPr>
        <w:tab/>
      </w:r>
      <w:r w:rsidR="00067DFD" w:rsidRPr="00067DFD">
        <w:rPr>
          <w:rFonts w:ascii="Times New Roman" w:eastAsia="MS Mincho" w:hAnsi="Times New Roman" w:cs="Times New Roman"/>
          <w:bCs/>
          <w:sz w:val="24"/>
          <w:szCs w:val="24"/>
        </w:rPr>
        <w:tab/>
      </w:r>
      <w:r w:rsidR="00067DFD" w:rsidRPr="00067DFD">
        <w:rPr>
          <w:rFonts w:ascii="Times New Roman" w:eastAsia="MS Mincho" w:hAnsi="Times New Roman" w:cs="Times New Roman"/>
          <w:bCs/>
          <w:sz w:val="24"/>
          <w:szCs w:val="24"/>
        </w:rPr>
        <w:tab/>
      </w:r>
      <w:r w:rsidR="00067DFD" w:rsidRPr="00067DFD">
        <w:rPr>
          <w:rFonts w:ascii="Times New Roman" w:eastAsia="MS Mincho" w:hAnsi="Times New Roman" w:cs="Times New Roman"/>
          <w:bCs/>
          <w:sz w:val="24"/>
          <w:szCs w:val="24"/>
        </w:rPr>
        <w:tab/>
      </w:r>
      <w:r w:rsidR="007341CA">
        <w:rPr>
          <w:rFonts w:ascii="Times New Roman" w:eastAsia="MS Mincho" w:hAnsi="Times New Roman" w:cs="Times New Roman"/>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1.4)</w:t>
      </w:r>
    </w:p>
    <w:p w:rsidR="00067DFD" w:rsidRPr="00067DFD" w:rsidRDefault="00067DFD" w:rsidP="00067DFD">
      <w:pPr>
        <w:spacing w:after="0" w:line="360" w:lineRule="auto"/>
        <w:jc w:val="both"/>
        <w:rPr>
          <w:rFonts w:ascii="Times New Roman" w:eastAsia="MS Mincho" w:hAnsi="Times New Roman" w:cs="Times New Roman"/>
          <w:b/>
          <w:sz w:val="24"/>
          <w:szCs w:val="24"/>
          <w:u w:val="single"/>
        </w:rPr>
      </w:pPr>
    </w:p>
    <w:p w:rsidR="00067DFD" w:rsidRPr="00067DFD" w:rsidRDefault="00067DFD" w:rsidP="00067DFD">
      <w:pPr>
        <w:spacing w:after="0" w:line="360" w:lineRule="auto"/>
        <w:jc w:val="both"/>
        <w:rPr>
          <w:rFonts w:ascii="Times New Roman" w:eastAsia="MS Mincho" w:hAnsi="Times New Roman" w:cs="Times New Roman"/>
          <w:sz w:val="24"/>
          <w:szCs w:val="24"/>
          <w:u w:val="single"/>
        </w:rPr>
      </w:pPr>
      <w:bookmarkStart w:id="109" w:name="_Hlk9267320"/>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A set of equations will be used to model the filters that will be put in place within the recirculation loop</w:t>
      </w:r>
      <w:sdt>
        <w:sdtPr>
          <w:rPr>
            <w:rFonts w:ascii="Times New Roman" w:eastAsia="MS Mincho" w:hAnsi="Times New Roman" w:cs="Times New Roman"/>
            <w:sz w:val="24"/>
            <w:szCs w:val="24"/>
          </w:rPr>
          <w:id w:val="864879332"/>
          <w:citation/>
        </w:sdtPr>
        <w:sdtEndPr/>
        <w:sdtContent>
          <w:r w:rsidRPr="00067DFD">
            <w:rPr>
              <w:rFonts w:ascii="Times New Roman" w:eastAsia="MS Mincho" w:hAnsi="Times New Roman" w:cs="Times New Roman"/>
              <w:sz w:val="24"/>
              <w:szCs w:val="24"/>
            </w:rPr>
            <w:fldChar w:fldCharType="begin"/>
          </w:r>
          <w:r w:rsidRPr="00067DFD">
            <w:rPr>
              <w:rFonts w:ascii="Times New Roman" w:eastAsia="MS Mincho" w:hAnsi="Times New Roman" w:cs="Times New Roman"/>
              <w:sz w:val="24"/>
              <w:szCs w:val="24"/>
            </w:rPr>
            <w:instrText xml:space="preserve">CITATION Anir15 \l 1033 </w:instrText>
          </w:r>
          <w:r w:rsidRPr="00067DFD">
            <w:rPr>
              <w:rFonts w:ascii="Times New Roman" w:eastAsia="MS Mincho" w:hAnsi="Times New Roman" w:cs="Times New Roman"/>
              <w:sz w:val="24"/>
              <w:szCs w:val="24"/>
            </w:rPr>
            <w:fldChar w:fldCharType="separate"/>
          </w:r>
          <w:r w:rsidRPr="00067DFD">
            <w:rPr>
              <w:rFonts w:ascii="Times New Roman" w:eastAsia="MS Mincho" w:hAnsi="Times New Roman" w:cs="Times New Roman"/>
              <w:sz w:val="24"/>
              <w:szCs w:val="24"/>
            </w:rPr>
            <w:t xml:space="preserve"> (Anirban Roy, 2015)</w:t>
          </w:r>
          <w:r w:rsidRPr="00067DFD">
            <w:rPr>
              <w:rFonts w:ascii="Times New Roman" w:eastAsia="MS Mincho" w:hAnsi="Times New Roman" w:cs="Times New Roman"/>
              <w:sz w:val="24"/>
              <w:szCs w:val="24"/>
            </w:rPr>
            <w:fldChar w:fldCharType="end"/>
          </w:r>
        </w:sdtContent>
      </w:sdt>
      <w:r w:rsidRPr="00067DFD">
        <w:rPr>
          <w:rFonts w:ascii="Times New Roman" w:eastAsia="MS Mincho" w:hAnsi="Times New Roman" w:cs="Times New Roman"/>
          <w:sz w:val="24"/>
          <w:szCs w:val="24"/>
        </w:rPr>
        <w:t>. These equations relate flux and pressure drop as well as filter and cake resistances while the filter is in operation.</w:t>
      </w:r>
    </w:p>
    <w:p w:rsidR="00067DFD" w:rsidRPr="00067DFD" w:rsidRDefault="00067DFD" w:rsidP="00067DFD">
      <w:pPr>
        <w:spacing w:after="0" w:line="360" w:lineRule="auto"/>
        <w:jc w:val="both"/>
        <w:rPr>
          <w:rFonts w:ascii="Times New Roman" w:eastAsia="MS Mincho" w:hAnsi="Times New Roman" w:cs="Times New Roman"/>
          <w:b/>
          <w:bCs/>
          <w:sz w:val="24"/>
          <w:szCs w:val="24"/>
        </w:rPr>
      </w:pPr>
      <m:oMath>
        <m:r>
          <m:rPr>
            <m:sty m:val="bi"/>
          </m:rPr>
          <w:rPr>
            <w:rFonts w:ascii="Cambria Math" w:eastAsia="MS Mincho" w:hAnsi="Cambria Math" w:cs="Times New Roman"/>
            <w:sz w:val="24"/>
            <w:szCs w:val="24"/>
          </w:rPr>
          <m:t>J</m:t>
        </m:r>
        <m:r>
          <m:rPr>
            <m:sty m:val="b"/>
          </m:rPr>
          <w:rPr>
            <w:rFonts w:ascii="Cambria Math" w:eastAsia="MS Mincho" w:hAnsi="Cambria Math" w:cs="Times New Roman"/>
            <w:sz w:val="24"/>
            <w:szCs w:val="24"/>
          </w:rPr>
          <m:t>=</m:t>
        </m:r>
        <m:f>
          <m:fPr>
            <m:ctrlPr>
              <w:rPr>
                <w:rFonts w:ascii="Cambria Math" w:eastAsia="MS Mincho" w:hAnsi="Cambria Math" w:cs="Times New Roman"/>
                <w:b/>
                <w:bCs/>
                <w:sz w:val="24"/>
                <w:szCs w:val="24"/>
              </w:rPr>
            </m:ctrlPr>
          </m:fPr>
          <m:num>
            <m:r>
              <m:rPr>
                <m:sty m:val="bi"/>
              </m:rPr>
              <w:rPr>
                <w:rFonts w:ascii="Cambria Math" w:eastAsia="MS Mincho" w:hAnsi="Cambria Math" w:cs="Times New Roman"/>
                <w:sz w:val="24"/>
                <w:szCs w:val="24"/>
              </w:rPr>
              <m:t>ΔP-σπ</m:t>
            </m:r>
          </m:num>
          <m:den>
            <m:r>
              <m:rPr>
                <m:sty m:val="b"/>
              </m:rPr>
              <w:rPr>
                <w:rFonts w:ascii="Cambria Math" w:eastAsia="MS Mincho" w:hAnsi="Cambria Math" w:cs="Times New Roman"/>
                <w:sz w:val="24"/>
                <w:szCs w:val="24"/>
              </w:rPr>
              <m:t>µ(</m:t>
            </m:r>
            <m:sSub>
              <m:sSubPr>
                <m:ctrlPr>
                  <w:rPr>
                    <w:rFonts w:ascii="Cambria Math" w:eastAsia="MS Mincho" w:hAnsi="Cambria Math" w:cs="Times New Roman"/>
                    <w:b/>
                    <w:bCs/>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T</m:t>
                </m:r>
              </m:sub>
            </m:sSub>
            <m:r>
              <m:rPr>
                <m:sty m:val="b"/>
              </m:rPr>
              <w:rPr>
                <w:rFonts w:ascii="Cambria Math" w:eastAsia="MS Mincho" w:hAnsi="Cambria Math" w:cs="Times New Roman"/>
                <w:sz w:val="24"/>
                <w:szCs w:val="24"/>
              </w:rPr>
              <m:t>)</m:t>
            </m:r>
          </m:den>
        </m:f>
      </m:oMath>
      <w:r w:rsidRPr="00067DFD">
        <w:rPr>
          <w:rFonts w:ascii="Times New Roman" w:eastAsia="MS Mincho" w:hAnsi="Times New Roman" w:cs="Times New Roman"/>
          <w:b/>
          <w:bCs/>
          <w:sz w:val="24"/>
          <w:szCs w:val="24"/>
        </w:rPr>
        <w:t xml:space="preserve"> </w:t>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007341CA">
        <w:rPr>
          <w:rFonts w:ascii="Times New Roman" w:eastAsia="MS Mincho" w:hAnsi="Times New Roman" w:cs="Times New Roman"/>
          <w:b/>
          <w:bCs/>
          <w:sz w:val="24"/>
          <w:szCs w:val="24"/>
        </w:rPr>
        <w:tab/>
      </w:r>
      <w:r w:rsidR="007341CA">
        <w:rPr>
          <w:rFonts w:ascii="Times New Roman" w:eastAsia="MS Mincho" w:hAnsi="Times New Roman" w:cs="Times New Roman"/>
          <w:b/>
          <w:bCs/>
          <w:sz w:val="24"/>
          <w:szCs w:val="24"/>
        </w:rPr>
        <w:tab/>
        <w:t xml:space="preserve">     </w:t>
      </w:r>
      <w:r w:rsidRPr="00067DFD">
        <w:rPr>
          <w:rFonts w:ascii="Times New Roman" w:eastAsia="MS Mincho" w:hAnsi="Times New Roman" w:cs="Times New Roman"/>
          <w:b/>
          <w:bCs/>
          <w:sz w:val="24"/>
          <w:szCs w:val="24"/>
        </w:rPr>
        <w:t xml:space="preserve"> </w:t>
      </w:r>
      <w:r w:rsidR="001D0D91">
        <w:rPr>
          <w:rFonts w:ascii="Times New Roman" w:eastAsia="MS Mincho" w:hAnsi="Times New Roman" w:cs="Times New Roman"/>
          <w:b/>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1.5)</w:t>
      </w: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Equation 5 shows the relationship between flux (J), pressure drop (ΔP), total resistance in the filter (R</w:t>
      </w:r>
      <w:r w:rsidRPr="00067DFD">
        <w:rPr>
          <w:rFonts w:ascii="Times New Roman" w:eastAsia="MS Mincho" w:hAnsi="Times New Roman" w:cs="Times New Roman"/>
          <w:sz w:val="24"/>
          <w:szCs w:val="24"/>
          <w:vertAlign w:val="subscript"/>
        </w:rPr>
        <w:t>T</w:t>
      </w:r>
      <w:r w:rsidRPr="00067DFD">
        <w:rPr>
          <w:rFonts w:ascii="Times New Roman" w:eastAsia="MS Mincho" w:hAnsi="Times New Roman" w:cs="Times New Roman"/>
          <w:sz w:val="24"/>
          <w:szCs w:val="24"/>
        </w:rPr>
        <w:t>), and an osmotic pressure term consisting of the osmotic reflection coefficient (</w:t>
      </w:r>
      <w:r w:rsidRPr="00067DFD">
        <w:rPr>
          <w:rFonts w:ascii="Cambria Math" w:eastAsia="MS Mincho" w:hAnsi="Cambria Math" w:cs="Cambria Math"/>
          <w:sz w:val="24"/>
          <w:szCs w:val="24"/>
        </w:rPr>
        <w:t>𝝈</w:t>
      </w:r>
      <w:r w:rsidRPr="00067DFD">
        <w:rPr>
          <w:rFonts w:ascii="Times New Roman" w:eastAsia="MS Mincho" w:hAnsi="Times New Roman" w:cs="Times New Roman"/>
          <w:sz w:val="24"/>
          <w:szCs w:val="24"/>
        </w:rPr>
        <w:t>) and the osmotic pressure of the polarized layer (</w:t>
      </w:r>
      <w:r w:rsidRPr="00067DFD">
        <w:rPr>
          <w:rFonts w:ascii="Cambria Math" w:eastAsia="MS Mincho" w:hAnsi="Cambria Math" w:cs="Cambria Math"/>
          <w:sz w:val="24"/>
          <w:szCs w:val="24"/>
        </w:rPr>
        <w:t>𝝅</w:t>
      </w:r>
      <w:r w:rsidRPr="00067DFD">
        <w:rPr>
          <w:rFonts w:ascii="Times New Roman" w:eastAsia="MS Mincho" w:hAnsi="Times New Roman" w:cs="Times New Roman"/>
          <w:sz w:val="24"/>
          <w:szCs w:val="24"/>
        </w:rPr>
        <w:t xml:space="preserve">) </w:t>
      </w:r>
      <w:sdt>
        <w:sdtPr>
          <w:rPr>
            <w:rFonts w:ascii="Times New Roman" w:eastAsia="MS Mincho" w:hAnsi="Times New Roman" w:cs="Times New Roman"/>
            <w:sz w:val="24"/>
            <w:szCs w:val="24"/>
          </w:rPr>
          <w:id w:val="949749177"/>
          <w:citation/>
        </w:sdtPr>
        <w:sdtEndPr/>
        <w:sdtContent>
          <w:r w:rsidRPr="00067DFD">
            <w:rPr>
              <w:rFonts w:ascii="Times New Roman" w:eastAsia="MS Mincho" w:hAnsi="Times New Roman" w:cs="Times New Roman"/>
              <w:sz w:val="24"/>
              <w:szCs w:val="24"/>
            </w:rPr>
            <w:fldChar w:fldCharType="begin"/>
          </w:r>
          <w:r w:rsidRPr="00067DFD">
            <w:rPr>
              <w:rFonts w:ascii="Times New Roman" w:eastAsia="MS Mincho" w:hAnsi="Times New Roman" w:cs="Times New Roman"/>
              <w:sz w:val="24"/>
              <w:szCs w:val="24"/>
            </w:rPr>
            <w:instrText xml:space="preserve"> CITATION Che97 \l 1033 </w:instrText>
          </w:r>
          <w:r w:rsidRPr="00067DFD">
            <w:rPr>
              <w:rFonts w:ascii="Times New Roman" w:eastAsia="MS Mincho" w:hAnsi="Times New Roman" w:cs="Times New Roman"/>
              <w:sz w:val="24"/>
              <w:szCs w:val="24"/>
            </w:rPr>
            <w:fldChar w:fldCharType="separate"/>
          </w:r>
          <w:r w:rsidRPr="00067DFD">
            <w:rPr>
              <w:rFonts w:ascii="Times New Roman" w:eastAsia="MS Mincho" w:hAnsi="Times New Roman" w:cs="Times New Roman"/>
              <w:sz w:val="24"/>
              <w:szCs w:val="24"/>
            </w:rPr>
            <w:t>(Chen, Fane, Madaeni, &amp; Wenten, 1997)</w:t>
          </w:r>
          <w:r w:rsidRPr="00067DFD">
            <w:rPr>
              <w:rFonts w:ascii="Times New Roman" w:eastAsia="MS Mincho" w:hAnsi="Times New Roman" w:cs="Times New Roman"/>
              <w:sz w:val="24"/>
              <w:szCs w:val="24"/>
            </w:rPr>
            <w:fldChar w:fldCharType="end"/>
          </w:r>
        </w:sdtContent>
      </w:sdt>
      <w:r w:rsidRPr="00067DFD">
        <w:rPr>
          <w:rFonts w:ascii="Times New Roman" w:eastAsia="MS Mincho" w:hAnsi="Times New Roman" w:cs="Times New Roman"/>
          <w:sz w:val="24"/>
          <w:szCs w:val="24"/>
        </w:rPr>
        <w:t xml:space="preserve">. Because the choice of diatomaceous earth—as a first, albeit inadequate, approximation for the particulate feed—has negligible osmotic pressure, the term was neglected in this work. The osmotic pressure term will need to be included when future students assess the effects of protein adhesion. For proteins, </w:t>
      </w:r>
      <w:r w:rsidRPr="00067DFD">
        <w:rPr>
          <w:rFonts w:ascii="Cambria Math" w:eastAsia="MS Mincho" w:hAnsi="Cambria Math" w:cs="Cambria Math"/>
          <w:sz w:val="24"/>
          <w:szCs w:val="24"/>
        </w:rPr>
        <w:t>𝝈</w:t>
      </w:r>
      <w:r w:rsidRPr="00067DFD">
        <w:rPr>
          <w:rFonts w:ascii="Times New Roman" w:eastAsia="MS Mincho" w:hAnsi="Times New Roman" w:cs="Times New Roman"/>
          <w:sz w:val="24"/>
          <w:szCs w:val="24"/>
        </w:rPr>
        <w:t xml:space="preserve"> = 1 </w:t>
      </w:r>
      <w:sdt>
        <w:sdtPr>
          <w:rPr>
            <w:rFonts w:ascii="Times New Roman" w:eastAsia="MS Mincho" w:hAnsi="Times New Roman" w:cs="Times New Roman"/>
            <w:sz w:val="24"/>
            <w:szCs w:val="24"/>
          </w:rPr>
          <w:id w:val="-1016540915"/>
          <w:citation/>
        </w:sdtPr>
        <w:sdtEndPr/>
        <w:sdtContent>
          <w:r w:rsidRPr="00067DFD">
            <w:rPr>
              <w:rFonts w:ascii="Times New Roman" w:eastAsia="MS Mincho" w:hAnsi="Times New Roman" w:cs="Times New Roman"/>
              <w:sz w:val="24"/>
              <w:szCs w:val="24"/>
            </w:rPr>
            <w:fldChar w:fldCharType="begin"/>
          </w:r>
          <w:r w:rsidRPr="00067DFD">
            <w:rPr>
              <w:rFonts w:ascii="Times New Roman" w:eastAsia="MS Mincho" w:hAnsi="Times New Roman" w:cs="Times New Roman"/>
              <w:sz w:val="24"/>
              <w:szCs w:val="24"/>
            </w:rPr>
            <w:instrText xml:space="preserve"> CITATION Iri14 \l 1033 </w:instrText>
          </w:r>
          <w:r w:rsidRPr="00067DFD">
            <w:rPr>
              <w:rFonts w:ascii="Times New Roman" w:eastAsia="MS Mincho" w:hAnsi="Times New Roman" w:cs="Times New Roman"/>
              <w:sz w:val="24"/>
              <w:szCs w:val="24"/>
            </w:rPr>
            <w:fldChar w:fldCharType="separate"/>
          </w:r>
          <w:r w:rsidRPr="00067DFD">
            <w:rPr>
              <w:rFonts w:ascii="Times New Roman" w:eastAsia="MS Mincho" w:hAnsi="Times New Roman" w:cs="Times New Roman"/>
              <w:sz w:val="24"/>
              <w:szCs w:val="24"/>
            </w:rPr>
            <w:t>(Iritani, Katagiri, Tsukamoto, &amp; Hwang, 2014)</w:t>
          </w:r>
          <w:r w:rsidRPr="00067DFD">
            <w:rPr>
              <w:rFonts w:ascii="Times New Roman" w:eastAsia="MS Mincho" w:hAnsi="Times New Roman" w:cs="Times New Roman"/>
              <w:sz w:val="24"/>
              <w:szCs w:val="24"/>
            </w:rPr>
            <w:fldChar w:fldCharType="end"/>
          </w:r>
        </w:sdtContent>
      </w:sdt>
      <w:r w:rsidRPr="00067DFD">
        <w:rPr>
          <w:rFonts w:ascii="Times New Roman" w:eastAsia="MS Mincho" w:hAnsi="Times New Roman" w:cs="Times New Roman"/>
          <w:sz w:val="24"/>
          <w:szCs w:val="24"/>
        </w:rPr>
        <w:t>.</w:t>
      </w:r>
    </w:p>
    <w:p w:rsidR="00067DFD" w:rsidRPr="00067DFD" w:rsidRDefault="00067DFD" w:rsidP="00067DFD">
      <w:pPr>
        <w:spacing w:after="0" w:line="360" w:lineRule="auto"/>
        <w:jc w:val="both"/>
        <w:rPr>
          <w:rFonts w:ascii="Times New Roman" w:eastAsia="MS Mincho" w:hAnsi="Times New Roman" w:cs="Times New Roman"/>
          <w:sz w:val="24"/>
          <w:szCs w:val="24"/>
        </w:rPr>
      </w:pP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The total resistance found within the filter can be broken down into the sum of the media resistance, cake resistance, and fouling resistance:</w:t>
      </w:r>
    </w:p>
    <w:p w:rsidR="00067DFD" w:rsidRPr="001D0D91" w:rsidRDefault="00964B83" w:rsidP="00067DFD">
      <w:pPr>
        <w:spacing w:after="0" w:line="360" w:lineRule="auto"/>
        <w:jc w:val="both"/>
        <w:rPr>
          <w:rFonts w:ascii="Times New Roman" w:eastAsia="MS Mincho" w:hAnsi="Times New Roman" w:cs="Times New Roman"/>
          <w:bCs/>
          <w:sz w:val="24"/>
          <w:szCs w:val="24"/>
        </w:rPr>
      </w:pPr>
      <m:oMath>
        <m:sSub>
          <m:sSubPr>
            <m:ctrlPr>
              <w:rPr>
                <w:rFonts w:ascii="Cambria Math" w:eastAsia="MS Mincho" w:hAnsi="Cambria Math" w:cs="Times New Roman"/>
                <w:b/>
                <w:bCs/>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T</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m</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c</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f</m:t>
            </m:r>
          </m:sub>
        </m:sSub>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t xml:space="preserve">      </w:t>
      </w:r>
      <w:r w:rsidR="007341CA">
        <w:rPr>
          <w:rFonts w:ascii="Times New Roman" w:eastAsia="MS Mincho" w:hAnsi="Times New Roman" w:cs="Times New Roman"/>
          <w:b/>
          <w:bCs/>
          <w:sz w:val="24"/>
          <w:szCs w:val="24"/>
        </w:rPr>
        <w:tab/>
      </w:r>
      <w:r w:rsidR="007341CA">
        <w:rPr>
          <w:rFonts w:ascii="Times New Roman" w:eastAsia="MS Mincho" w:hAnsi="Times New Roman" w:cs="Times New Roman"/>
          <w:b/>
          <w:bCs/>
          <w:sz w:val="24"/>
          <w:szCs w:val="24"/>
        </w:rPr>
        <w:tab/>
        <w:t xml:space="preserve">     </w:t>
      </w:r>
      <w:r w:rsidR="00067DFD" w:rsidRPr="00067DFD">
        <w:rPr>
          <w:rFonts w:ascii="Times New Roman" w:eastAsia="MS Mincho" w:hAnsi="Times New Roman" w:cs="Times New Roman"/>
          <w:b/>
          <w:bCs/>
          <w:sz w:val="24"/>
          <w:szCs w:val="24"/>
        </w:rPr>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1.6)</w:t>
      </w: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lastRenderedPageBreak/>
        <w:t xml:space="preserve">The media resistance within the filter can be found experimentally by running clean, distilled water through the system and measuring the pressure drop and the flow rate. Since there are no solids in the recirculation loop to filter out, neither the pressure drop nor the flow rate will change, allowing for an easy calculation for the media resistance as shown in Equation </w:t>
      </w:r>
      <w:r w:rsidR="001D0D91" w:rsidRPr="001D0D91">
        <w:rPr>
          <w:rFonts w:ascii="Times New Roman" w:eastAsia="MS Mincho" w:hAnsi="Times New Roman" w:cs="Times New Roman"/>
          <w:sz w:val="24"/>
          <w:szCs w:val="24"/>
        </w:rPr>
        <w:t>2.5.2.4.1.</w:t>
      </w:r>
      <w:r w:rsidR="001D0D91">
        <w:rPr>
          <w:rFonts w:ascii="Times New Roman" w:eastAsia="MS Mincho" w:hAnsi="Times New Roman" w:cs="Times New Roman"/>
          <w:sz w:val="24"/>
          <w:szCs w:val="24"/>
        </w:rPr>
        <w:t>7</w:t>
      </w:r>
      <w:r w:rsidRPr="00067DFD">
        <w:rPr>
          <w:rFonts w:ascii="Times New Roman" w:eastAsia="MS Mincho" w:hAnsi="Times New Roman" w:cs="Times New Roman"/>
          <w:sz w:val="24"/>
          <w:szCs w:val="24"/>
        </w:rPr>
        <w:t>, presuming no osmotic resistance:</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m</m:t>
            </m:r>
          </m:sub>
        </m:sSub>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ΔP</m:t>
            </m:r>
          </m:num>
          <m:den>
            <m:r>
              <m:rPr>
                <m:sty m:val="b"/>
              </m:rPr>
              <w:rPr>
                <w:rFonts w:ascii="Cambria Math" w:eastAsia="MS Mincho" w:hAnsi="Cambria Math" w:cs="Times New Roman"/>
                <w:sz w:val="24"/>
                <w:szCs w:val="24"/>
              </w:rPr>
              <m:t>µ</m:t>
            </m:r>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J</m:t>
                </m:r>
              </m:e>
            </m:d>
          </m:den>
        </m:f>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t xml:space="preserve">      </w:t>
      </w:r>
      <w:r w:rsidR="007341CA">
        <w:rPr>
          <w:rFonts w:ascii="Times New Roman" w:eastAsia="MS Mincho" w:hAnsi="Times New Roman" w:cs="Times New Roman"/>
          <w:b/>
          <w:bCs/>
          <w:sz w:val="24"/>
          <w:szCs w:val="24"/>
        </w:rPr>
        <w:tab/>
      </w:r>
      <w:r w:rsidR="007341CA">
        <w:rPr>
          <w:rFonts w:ascii="Times New Roman" w:eastAsia="MS Mincho" w:hAnsi="Times New Roman" w:cs="Times New Roman"/>
          <w:b/>
          <w:bCs/>
          <w:sz w:val="24"/>
          <w:szCs w:val="24"/>
        </w:rPr>
        <w:tab/>
      </w:r>
      <w:r w:rsidR="007341CA">
        <w:rPr>
          <w:rFonts w:ascii="Times New Roman" w:eastAsia="MS Mincho" w:hAnsi="Times New Roman" w:cs="Times New Roman"/>
          <w:b/>
          <w:bCs/>
          <w:sz w:val="24"/>
          <w:szCs w:val="24"/>
        </w:rPr>
        <w:tab/>
        <w:t xml:space="preserve">    </w:t>
      </w:r>
      <w:r w:rsidR="00067DFD" w:rsidRPr="00067DFD">
        <w:rPr>
          <w:rFonts w:ascii="Times New Roman" w:eastAsia="MS Mincho" w:hAnsi="Times New Roman" w:cs="Times New Roman"/>
          <w:b/>
          <w:bCs/>
          <w:sz w:val="24"/>
          <w:szCs w:val="24"/>
        </w:rPr>
        <w:t xml:space="preserve"> </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1.7)</w:t>
      </w:r>
    </w:p>
    <w:p w:rsidR="00067DFD" w:rsidRPr="00067DFD" w:rsidRDefault="00067DFD" w:rsidP="00067DFD">
      <w:pPr>
        <w:spacing w:after="0" w:line="360" w:lineRule="auto"/>
        <w:jc w:val="both"/>
        <w:rPr>
          <w:rFonts w:ascii="Times New Roman" w:eastAsia="MS Mincho" w:hAnsi="Times New Roman" w:cs="Times New Roman"/>
          <w:sz w:val="24"/>
          <w:szCs w:val="24"/>
        </w:rPr>
      </w:pPr>
      <w:proofErr w:type="gramStart"/>
      <w:r w:rsidRPr="00067DFD">
        <w:rPr>
          <w:rFonts w:ascii="Times New Roman" w:eastAsia="MS Mincho" w:hAnsi="Times New Roman" w:cs="Times New Roman"/>
          <w:sz w:val="24"/>
          <w:szCs w:val="24"/>
        </w:rPr>
        <w:t>where</w:t>
      </w:r>
      <w:proofErr w:type="gramEnd"/>
      <w:r w:rsidRPr="00067DFD">
        <w:rPr>
          <w:rFonts w:ascii="Times New Roman" w:eastAsia="MS Mincho" w:hAnsi="Times New Roman" w:cs="Times New Roman"/>
          <w:sz w:val="24"/>
          <w:szCs w:val="24"/>
        </w:rPr>
        <w:t xml:space="preserve"> </w:t>
      </w: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c</m:t>
            </m:r>
          </m:sub>
        </m:sSub>
        <m:r>
          <w:rPr>
            <w:rFonts w:ascii="Cambria Math" w:eastAsia="MS Mincho" w:hAnsi="Cambria Math" w:cs="Times New Roman"/>
            <w:sz w:val="24"/>
            <w:szCs w:val="24"/>
          </w:rPr>
          <m:t xml:space="preserve"> </m:t>
        </m:r>
        <m:r>
          <m:rPr>
            <m:sty m:val="p"/>
          </m:rPr>
          <w:rPr>
            <w:rFonts w:ascii="Cambria Math" w:eastAsia="MS Mincho" w:hAnsi="Cambria Math" w:cs="Times New Roman"/>
            <w:sz w:val="24"/>
            <w:szCs w:val="24"/>
          </w:rPr>
          <m:t>and</m:t>
        </m:r>
        <m:r>
          <w:rPr>
            <w:rFonts w:ascii="Cambria Math" w:eastAsia="MS Mincho" w:hAnsi="Cambria Math" w:cs="Times New Roman"/>
            <w:sz w:val="24"/>
            <w:szCs w:val="24"/>
          </w:rPr>
          <m:t xml:space="preserve"> </m:t>
        </m:r>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R</m:t>
            </m:r>
          </m:e>
          <m:sub>
            <m:r>
              <w:rPr>
                <w:rFonts w:ascii="Cambria Math" w:eastAsia="MS Mincho" w:hAnsi="Cambria Math" w:cs="Times New Roman"/>
                <w:sz w:val="24"/>
                <w:szCs w:val="24"/>
              </w:rPr>
              <m:t>f</m:t>
            </m:r>
          </m:sub>
        </m:sSub>
        <m:r>
          <w:rPr>
            <w:rFonts w:ascii="Cambria Math" w:eastAsia="MS Mincho" w:hAnsi="Cambria Math" w:cs="Times New Roman"/>
            <w:sz w:val="24"/>
            <w:szCs w:val="24"/>
          </w:rPr>
          <m:t>=0</m:t>
        </m:r>
      </m:oMath>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Fouling resistance is due to solid particles that were adsorbed in the fibrous filter media. These solid particles can get stuck inside the media in such a way that no amount of backwashing removes them. The resistance due to this irreversible fouling can be determined with the following equation:</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f</m:t>
            </m:r>
          </m:sub>
        </m:sSub>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ΔP</m:t>
            </m:r>
          </m:num>
          <m:den>
            <m:r>
              <m:rPr>
                <m:sty m:val="b"/>
              </m:rPr>
              <w:rPr>
                <w:rFonts w:ascii="Cambria Math" w:eastAsia="MS Mincho" w:hAnsi="Cambria Math" w:cs="Times New Roman"/>
                <w:sz w:val="24"/>
                <w:szCs w:val="24"/>
              </w:rPr>
              <m:t>µ</m:t>
            </m:r>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J</m:t>
                </m:r>
              </m:e>
            </m:d>
          </m:den>
        </m:f>
        <m:sSub>
          <m:sSubPr>
            <m:ctrlPr>
              <w:rPr>
                <w:rFonts w:ascii="Cambria Math" w:eastAsia="MS Mincho" w:hAnsi="Cambria Math" w:cs="Times New Roman"/>
                <w:b/>
                <w:bCs/>
                <w:i/>
                <w:sz w:val="24"/>
                <w:szCs w:val="24"/>
              </w:rPr>
            </m:ctrlPr>
          </m:sSubPr>
          <m:e>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m</m:t>
            </m:r>
          </m:sub>
        </m:sSub>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t xml:space="preserve">      </w:t>
      </w:r>
      <w:r w:rsidR="007341CA">
        <w:rPr>
          <w:rFonts w:ascii="Times New Roman" w:eastAsia="MS Mincho" w:hAnsi="Times New Roman" w:cs="Times New Roman"/>
          <w:b/>
          <w:bCs/>
          <w:sz w:val="24"/>
          <w:szCs w:val="24"/>
        </w:rPr>
        <w:tab/>
      </w:r>
      <w:r w:rsidR="007341CA">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 xml:space="preserve"> </w:t>
      </w:r>
      <w:r w:rsidR="007341CA">
        <w:rPr>
          <w:rFonts w:ascii="Times New Roman" w:eastAsia="MS Mincho" w:hAnsi="Times New Roman" w:cs="Times New Roman"/>
          <w:b/>
          <w:bCs/>
          <w:sz w:val="24"/>
          <w:szCs w:val="24"/>
        </w:rPr>
        <w:t xml:space="preserve">     </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1.8)</w:t>
      </w: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 xml:space="preserve">Once the solids get introduced into the system and start getting captured by the filter, the cake resistance increases over time, </w:t>
      </w:r>
      <w:proofErr w:type="gramStart"/>
      <w:r w:rsidRPr="00067DFD">
        <w:rPr>
          <w:rFonts w:ascii="Times New Roman" w:eastAsia="MS Mincho" w:hAnsi="Times New Roman" w:cs="Times New Roman"/>
          <w:sz w:val="24"/>
          <w:szCs w:val="24"/>
        </w:rPr>
        <w:t>the</w:t>
      </w:r>
      <w:proofErr w:type="gramEnd"/>
      <w:r w:rsidRPr="00067DFD">
        <w:rPr>
          <w:rFonts w:ascii="Times New Roman" w:eastAsia="MS Mincho" w:hAnsi="Times New Roman" w:cs="Times New Roman"/>
          <w:sz w:val="24"/>
          <w:szCs w:val="24"/>
        </w:rPr>
        <w:t xml:space="preserve"> pressure drop across the filter increases while the flux decreases. Since the resistance applied by the media stays the same throughout operation given a specific pressure drop and flux, the resistance made by the cake of solid can be determined:</w:t>
      </w:r>
    </w:p>
    <w:p w:rsidR="00067DFD" w:rsidRPr="001D0D91" w:rsidRDefault="00067DFD" w:rsidP="00067DFD">
      <w:pPr>
        <w:spacing w:after="0" w:line="360" w:lineRule="auto"/>
        <w:jc w:val="both"/>
        <w:rPr>
          <w:rFonts w:ascii="Times New Roman" w:eastAsia="MS Mincho" w:hAnsi="Times New Roman" w:cs="Times New Roman"/>
          <w:bCs/>
          <w:sz w:val="24"/>
          <w:szCs w:val="24"/>
        </w:rPr>
      </w:pPr>
      <m:oMath>
        <m:r>
          <m:rPr>
            <m:sty m:val="bi"/>
          </m:rPr>
          <w:rPr>
            <w:rFonts w:ascii="Cambria Math" w:eastAsia="MS Mincho" w:hAnsi="Cambria Math" w:cs="Times New Roman"/>
            <w:sz w:val="24"/>
            <w:szCs w:val="24"/>
          </w:rPr>
          <m:t>J</m:t>
        </m:r>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ΔP</m:t>
            </m:r>
          </m:num>
          <m:den>
            <m:r>
              <m:rPr>
                <m:sty m:val="b"/>
              </m:rPr>
              <w:rPr>
                <w:rFonts w:ascii="Cambria Math" w:eastAsia="MS Mincho" w:hAnsi="Cambria Math" w:cs="Times New Roman"/>
                <w:sz w:val="24"/>
                <w:szCs w:val="24"/>
              </w:rPr>
              <m:t>µ</m:t>
            </m:r>
            <m:d>
              <m:dPr>
                <m:ctrlPr>
                  <w:rPr>
                    <w:rFonts w:ascii="Cambria Math" w:eastAsia="MS Mincho" w:hAnsi="Cambria Math" w:cs="Times New Roman"/>
                    <w:b/>
                    <w:bCs/>
                    <w:i/>
                    <w:sz w:val="24"/>
                    <w:szCs w:val="24"/>
                  </w:rPr>
                </m:ctrlPr>
              </m:dPr>
              <m:e>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m</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c</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f</m:t>
                    </m:r>
                  </m:sub>
                </m:sSub>
              </m:e>
            </m:d>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c</m:t>
            </m:r>
          </m:sub>
        </m:sSub>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ΔP</m:t>
            </m:r>
          </m:num>
          <m:den>
            <m:r>
              <m:rPr>
                <m:sty m:val="b"/>
              </m:rPr>
              <w:rPr>
                <w:rFonts w:ascii="Cambria Math" w:eastAsia="MS Mincho" w:hAnsi="Cambria Math" w:cs="Times New Roman"/>
                <w:sz w:val="24"/>
                <w:szCs w:val="24"/>
              </w:rPr>
              <m:t>µ</m:t>
            </m:r>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J</m:t>
                </m:r>
              </m:e>
            </m:d>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m</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f</m:t>
            </m:r>
          </m:sub>
        </m:sSub>
      </m:oMath>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1.9)</w:t>
      </w:r>
    </w:p>
    <w:bookmarkEnd w:id="109"/>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Mass balance accounting needs to be done on the filters for the solid concentration within the recirculating fluid and the concentration of available surface sites on the fibrous mesh. I will assume that the solids are of uniform size, charge, and reactivity. With these, the rate of filter usage can be determined. The mass balances are as follows:</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V</m:t>
            </m:r>
          </m:e>
          <m:sub>
            <m:r>
              <m:rPr>
                <m:sty m:val="bi"/>
              </m:rPr>
              <w:rPr>
                <w:rFonts w:ascii="Cambria Math" w:eastAsia="MS Mincho" w:hAnsi="Cambria Math" w:cs="Times New Roman"/>
                <w:sz w:val="24"/>
                <w:szCs w:val="24"/>
              </w:rPr>
              <m:t>susp</m:t>
            </m:r>
          </m:sub>
        </m:sSub>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
              </m:rPr>
              <w:rPr>
                <w:rFonts w:ascii="Cambria Math" w:eastAsia="MS Mincho" w:hAnsi="Cambria Math" w:cs="Times New Roman"/>
                <w:sz w:val="24"/>
                <w:szCs w:val="24"/>
              </w:rPr>
              <m:t>1</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
              </m:rPr>
              <w:rPr>
                <w:rFonts w:ascii="Cambria Math" w:eastAsia="MS Mincho" w:hAnsi="Cambria Math" w:cs="Times New Roman"/>
                <w:sz w:val="24"/>
                <w:szCs w:val="24"/>
              </w:rPr>
              <m:t>-1</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
              </m:rPr>
              <w:rPr>
                <w:rFonts w:ascii="Cambria Math" w:eastAsia="MS Mincho" w:hAnsi="Cambria Math" w:cs="Times New Roman"/>
                <w:sz w:val="24"/>
                <w:szCs w:val="24"/>
              </w:rPr>
              <m:t>2</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
              </m:rPr>
              <w:rPr>
                <w:rFonts w:ascii="Cambria Math" w:eastAsia="MS Mincho" w:hAnsi="Cambria Math" w:cs="Times New Roman"/>
                <w:sz w:val="24"/>
                <w:szCs w:val="24"/>
              </w:rPr>
              <m:t>-2</m:t>
            </m:r>
          </m:sub>
        </m:sSub>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t xml:space="preserve">       </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1.10)</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V</m:t>
            </m:r>
          </m:e>
          <m:sub>
            <m:r>
              <m:rPr>
                <m:sty m:val="bi"/>
              </m:rPr>
              <w:rPr>
                <w:rFonts w:ascii="Cambria Math" w:eastAsia="MS Mincho" w:hAnsi="Cambria Math" w:cs="Times New Roman"/>
                <w:sz w:val="24"/>
                <w:szCs w:val="24"/>
              </w:rPr>
              <m:t>susp</m:t>
            </m:r>
          </m:sub>
        </m:sSub>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V</m:t>
            </m:r>
          </m:e>
          <m:sub>
            <m:r>
              <m:rPr>
                <m:sty m:val="bi"/>
              </m:rPr>
              <w:rPr>
                <w:rFonts w:ascii="Cambria Math" w:eastAsia="MS Mincho" w:hAnsi="Cambria Math" w:cs="Times New Roman"/>
                <w:sz w:val="24"/>
                <w:szCs w:val="24"/>
              </w:rPr>
              <m:t>susp</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ctrlPr>
              <w:rPr>
                <w:rFonts w:ascii="Cambria Math" w:eastAsia="MS Mincho" w:hAnsi="Cambria Math" w:cs="Times New Roman"/>
                <w:b/>
                <w:bCs/>
                <w:i/>
                <w:sz w:val="24"/>
                <w:szCs w:val="24"/>
              </w:rPr>
            </m:ctrlPr>
          </m:dPr>
          <m:e>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m:t>
                </m:r>
                <m:r>
                  <m:rPr>
                    <m:sty m:val="b"/>
                  </m:rPr>
                  <w:rPr>
                    <w:rFonts w:ascii="Cambria Math" w:eastAsia="MS Mincho" w:hAnsi="Cambria Math" w:cs="Times New Roman"/>
                    <w:sz w:val="24"/>
                    <w:szCs w:val="24"/>
                  </w:rPr>
                  <m:t>*</m:t>
                </m:r>
              </m:e>
            </m:d>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2</m:t>
            </m:r>
          </m:sub>
        </m:sSub>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d>
          <m:dPr>
            <m:ctrlPr>
              <w:rPr>
                <w:rFonts w:ascii="Cambria Math" w:eastAsia="MS Mincho" w:hAnsi="Cambria Math" w:cs="Times New Roman"/>
                <w:b/>
                <w:bCs/>
                <w:i/>
                <w:sz w:val="24"/>
                <w:szCs w:val="24"/>
              </w:rPr>
            </m:ctrlPr>
          </m:dPr>
          <m:e>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m:t>
                </m:r>
                <m:r>
                  <m:rPr>
                    <m:sty m:val="b"/>
                  </m:rPr>
                  <w:rPr>
                    <w:rFonts w:ascii="Cambria Math" w:eastAsia="MS Mincho" w:hAnsi="Cambria Math" w:cs="Times New Roman"/>
                    <w:sz w:val="24"/>
                    <w:szCs w:val="24"/>
                  </w:rPr>
                  <m:t>*</m:t>
                </m:r>
              </m:e>
            </m:d>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-2</m:t>
            </m:r>
          </m:sub>
        </m:sSub>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m:t>
            </m:r>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oMath>
      <w:r w:rsidR="00067DFD" w:rsidRPr="00067DFD">
        <w:rPr>
          <w:rFonts w:ascii="Times New Roman" w:eastAsia="MS Mincho" w:hAnsi="Times New Roman" w:cs="Times New Roman"/>
          <w:b/>
          <w:bCs/>
          <w:sz w:val="24"/>
          <w:szCs w:val="24"/>
        </w:rPr>
        <w:t xml:space="preserve"> </w:t>
      </w:r>
      <w:r w:rsidR="00067DFD" w:rsidRPr="00067DFD">
        <w:rPr>
          <w:rFonts w:ascii="Times New Roman" w:eastAsia="MS Mincho" w:hAnsi="Times New Roman" w:cs="Times New Roman"/>
          <w:b/>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1.11)</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2</m:t>
            </m:r>
          </m:sub>
        </m:sSub>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-2</m:t>
            </m:r>
          </m:sub>
        </m:sSub>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oMath>
      <w:r w:rsidR="00067DFD" w:rsidRPr="00067DFD">
        <w:rPr>
          <w:rFonts w:ascii="Times New Roman" w:eastAsia="MS Mincho" w:hAnsi="Times New Roman" w:cs="Times New Roman"/>
          <w:b/>
          <w:bCs/>
          <w:sz w:val="24"/>
          <w:szCs w:val="24"/>
        </w:rPr>
        <w:t xml:space="preserve">       </w:t>
      </w:r>
      <w:r w:rsidR="001D0D91">
        <w:rPr>
          <w:rFonts w:ascii="Times New Roman" w:eastAsia="MS Mincho" w:hAnsi="Times New Roman" w:cs="Times New Roman"/>
          <w:b/>
          <w:bCs/>
          <w:sz w:val="24"/>
          <w:szCs w:val="24"/>
        </w:rPr>
        <w:tab/>
      </w:r>
      <w:r w:rsidR="001D0D91">
        <w:rPr>
          <w:rFonts w:ascii="Times New Roman" w:eastAsia="MS Mincho" w:hAnsi="Times New Roman" w:cs="Times New Roman"/>
          <w:b/>
          <w:bCs/>
          <w:sz w:val="24"/>
          <w:szCs w:val="24"/>
        </w:rPr>
        <w:tab/>
      </w:r>
      <w:r w:rsidR="001D0D91">
        <w:rPr>
          <w:rFonts w:ascii="Times New Roman" w:eastAsia="MS Mincho" w:hAnsi="Times New Roman" w:cs="Times New Roman"/>
          <w:b/>
          <w:bCs/>
          <w:sz w:val="24"/>
          <w:szCs w:val="24"/>
        </w:rPr>
        <w:tab/>
      </w:r>
      <w:r w:rsidR="001D0D91">
        <w:rPr>
          <w:rFonts w:ascii="Times New Roman" w:eastAsia="MS Mincho" w:hAnsi="Times New Roman" w:cs="Times New Roman"/>
          <w:b/>
          <w:bCs/>
          <w:sz w:val="24"/>
          <w:szCs w:val="24"/>
        </w:rPr>
        <w:tab/>
      </w:r>
      <w:r w:rsidR="001D0D91">
        <w:rPr>
          <w:rFonts w:ascii="Times New Roman" w:eastAsia="MS Mincho" w:hAnsi="Times New Roman" w:cs="Times New Roman"/>
          <w:b/>
          <w:bCs/>
          <w:sz w:val="24"/>
          <w:szCs w:val="24"/>
        </w:rPr>
        <w:tab/>
      </w:r>
      <w:r w:rsidR="001D0D91">
        <w:rPr>
          <w:rFonts w:ascii="Times New Roman" w:eastAsia="MS Mincho" w:hAnsi="Times New Roman" w:cs="Times New Roman"/>
          <w:b/>
          <w:bCs/>
          <w:sz w:val="24"/>
          <w:szCs w:val="24"/>
        </w:rPr>
        <w:tab/>
      </w:r>
      <w:r w:rsidR="001D0D91">
        <w:rPr>
          <w:rFonts w:ascii="Times New Roman" w:eastAsia="MS Mincho" w:hAnsi="Times New Roman" w:cs="Times New Roman"/>
          <w:b/>
          <w:bCs/>
          <w:sz w:val="24"/>
          <w:szCs w:val="24"/>
        </w:rPr>
        <w:tab/>
      </w:r>
      <w:r w:rsidR="001D0D91">
        <w:rPr>
          <w:rFonts w:ascii="Times New Roman" w:eastAsia="MS Mincho" w:hAnsi="Times New Roman" w:cs="Times New Roman"/>
          <w:b/>
          <w:bCs/>
          <w:sz w:val="24"/>
          <w:szCs w:val="24"/>
        </w:rPr>
        <w:tab/>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1.12)</w:t>
      </w:r>
    </w:p>
    <w:p w:rsidR="00067DFD" w:rsidRPr="00067DFD" w:rsidRDefault="00067DFD" w:rsidP="00067DFD">
      <w:pPr>
        <w:spacing w:after="0" w:line="360" w:lineRule="auto"/>
        <w:jc w:val="both"/>
        <w:rPr>
          <w:rFonts w:ascii="Times New Roman" w:eastAsia="MS Mincho" w:hAnsi="Times New Roman" w:cs="Times New Roman"/>
          <w:sz w:val="24"/>
          <w:szCs w:val="24"/>
        </w:rPr>
      </w:pPr>
      <w:proofErr w:type="gramStart"/>
      <w:r w:rsidRPr="00067DFD">
        <w:rPr>
          <w:rFonts w:ascii="Times New Roman" w:eastAsia="MS Mincho" w:hAnsi="Times New Roman" w:cs="Times New Roman"/>
          <w:sz w:val="24"/>
          <w:szCs w:val="24"/>
        </w:rPr>
        <w:t>where</w:t>
      </w:r>
      <w:proofErr w:type="gramEnd"/>
      <w:r w:rsidRPr="00067DFD">
        <w:rPr>
          <w:rFonts w:ascii="Times New Roman" w:eastAsia="MS Mincho" w:hAnsi="Times New Roman" w:cs="Times New Roman"/>
          <w:sz w:val="24"/>
          <w:szCs w:val="24"/>
        </w:rPr>
        <w:t>:</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r>
          <m:rPr>
            <m:sty m:val="b"/>
          </m:rPr>
          <w:rPr>
            <w:rFonts w:ascii="Cambria Math" w:eastAsia="MS Mincho" w:hAnsi="Cambria Math" w:cs="Times New Roman"/>
            <w:sz w:val="24"/>
            <w:szCs w:val="24"/>
          </w:rPr>
          <m:t>=</m:t>
        </m:r>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L</m:t>
                </m:r>
                <m:r>
                  <m:rPr>
                    <m:sty m:val="b"/>
                  </m:rPr>
                  <w:rPr>
                    <w:rFonts w:ascii="Cambria Math" w:eastAsia="MS Mincho" w:hAnsi="Cambria Math" w:cs="Times New Roman"/>
                    <w:sz w:val="24"/>
                    <w:szCs w:val="24"/>
                  </w:rPr>
                  <m:t>-1</m:t>
                </m:r>
              </m:e>
            </m:d>
            <m:r>
              <m:rPr>
                <m:sty m:val="bi"/>
              </m:rPr>
              <w:rPr>
                <w:rFonts w:ascii="Cambria Math" w:eastAsia="MS Mincho" w:hAnsi="Cambria Math" w:cs="Times New Roman"/>
                <w:sz w:val="24"/>
                <w:szCs w:val="24"/>
              </w:rPr>
              <m:t>f</m:t>
            </m:r>
          </m:e>
        </m:d>
        <m:r>
          <m:rPr>
            <m:sty m:val="b"/>
          </m:rPr>
          <w:rPr>
            <w:rFonts w:ascii="Cambria Math" w:eastAsia="MS Mincho" w:hAnsi="Cambria Math" w:cs="Times New Roman"/>
            <w:sz w:val="24"/>
            <w:szCs w:val="24"/>
          </w:rPr>
          <m:t>+</m:t>
        </m:r>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r>
          <m:rPr>
            <m:sty m:val="b"/>
          </m:rPr>
          <w:rPr>
            <w:rFonts w:ascii="Cambria Math" w:eastAsia="MS Mincho" w:hAnsi="Cambria Math" w:cs="Times New Roman"/>
            <w:sz w:val="24"/>
            <w:szCs w:val="24"/>
          </w:rPr>
          <m:t>⟹</m:t>
        </m:r>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num>
          <m:den>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L</m:t>
                    </m:r>
                    <m:r>
                      <m:rPr>
                        <m:sty m:val="b"/>
                      </m:rPr>
                      <w:rPr>
                        <w:rFonts w:ascii="Cambria Math" w:eastAsia="MS Mincho" w:hAnsi="Cambria Math" w:cs="Times New Roman"/>
                        <w:sz w:val="24"/>
                        <w:szCs w:val="24"/>
                      </w:rPr>
                      <m:t>-1</m:t>
                    </m:r>
                  </m:e>
                </m:d>
                <m:r>
                  <m:rPr>
                    <m:sty m:val="bi"/>
                  </m:rPr>
                  <w:rPr>
                    <w:rFonts w:ascii="Cambria Math" w:eastAsia="MS Mincho" w:hAnsi="Cambria Math" w:cs="Times New Roman"/>
                    <w:sz w:val="24"/>
                    <w:szCs w:val="24"/>
                  </w:rPr>
                  <m:t>f</m:t>
                </m:r>
              </m:e>
            </m:d>
          </m:den>
        </m:f>
      </m:oMath>
      <w:r w:rsidR="00067DFD" w:rsidRPr="00067DFD">
        <w:rPr>
          <w:rFonts w:ascii="Times New Roman" w:eastAsia="MS Mincho" w:hAnsi="Times New Roman" w:cs="Times New Roman"/>
          <w:b/>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1.13)</w:t>
      </w:r>
    </w:p>
    <w:p w:rsidR="00067DFD" w:rsidRPr="00067DFD" w:rsidRDefault="00067DFD" w:rsidP="00067DFD">
      <w:pPr>
        <w:spacing w:after="0" w:line="360" w:lineRule="auto"/>
        <w:jc w:val="both"/>
        <w:rPr>
          <w:rFonts w:ascii="Times New Roman" w:eastAsia="MS Mincho" w:hAnsi="Times New Roman" w:cs="Times New Roman"/>
          <w:sz w:val="24"/>
          <w:szCs w:val="24"/>
        </w:rPr>
      </w:pPr>
      <m:oMath>
        <m:r>
          <m:rPr>
            <m:sty m:val="bi"/>
          </m:rPr>
          <w:rPr>
            <w:rFonts w:ascii="Cambria Math" w:eastAsia="MS Mincho" w:hAnsi="Cambria Math" w:cs="Times New Roman"/>
            <w:sz w:val="24"/>
            <w:szCs w:val="24"/>
          </w:rPr>
          <m:t>f</m:t>
        </m:r>
      </m:oMath>
      <w:r w:rsidRPr="00067DFD">
        <w:rPr>
          <w:rFonts w:ascii="Times New Roman" w:eastAsia="MS Mincho" w:hAnsi="Times New Roman" w:cs="Times New Roman"/>
          <w:sz w:val="24"/>
          <w:szCs w:val="24"/>
        </w:rPr>
        <w:t xml:space="preserve"> </w:t>
      </w:r>
      <w:proofErr w:type="gramStart"/>
      <w:r w:rsidRPr="00067DFD">
        <w:rPr>
          <w:rFonts w:ascii="Times New Roman" w:eastAsia="MS Mincho" w:hAnsi="Times New Roman" w:cs="Times New Roman"/>
          <w:sz w:val="24"/>
          <w:szCs w:val="24"/>
        </w:rPr>
        <w:t>is</w:t>
      </w:r>
      <w:proofErr w:type="gramEnd"/>
      <w:r w:rsidRPr="00067DFD">
        <w:rPr>
          <w:rFonts w:ascii="Times New Roman" w:eastAsia="MS Mincho" w:hAnsi="Times New Roman" w:cs="Times New Roman"/>
          <w:sz w:val="24"/>
          <w:szCs w:val="24"/>
        </w:rPr>
        <w:t xml:space="preserve"> the fraction of the maximum multilayer particle film that is currently occupied while </w:t>
      </w:r>
      <m:oMath>
        <m:sSub>
          <m:sSubPr>
            <m:ctrlPr>
              <w:rPr>
                <w:rFonts w:ascii="Cambria Math" w:eastAsia="MS Mincho" w:hAnsi="Cambria Math" w:cs="Times New Roman"/>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oMath>
      <w:r w:rsidRPr="00067DFD">
        <w:rPr>
          <w:rFonts w:ascii="Times New Roman" w:eastAsia="MS Mincho" w:hAnsi="Times New Roman" w:cs="Times New Roman"/>
          <w:sz w:val="24"/>
          <w:szCs w:val="24"/>
        </w:rPr>
        <w:t xml:space="preserve"> is the fraction of sites that have more than one layer of particle on them. Substituting Equation </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1.13</w:t>
      </w:r>
      <w:r w:rsidRPr="00067DFD">
        <w:rPr>
          <w:rFonts w:ascii="Times New Roman" w:eastAsia="MS Mincho" w:hAnsi="Times New Roman" w:cs="Times New Roman"/>
          <w:sz w:val="24"/>
          <w:szCs w:val="24"/>
        </w:rPr>
        <w:t xml:space="preserve"> into Equation </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1.12</w:t>
      </w:r>
      <w:r w:rsidRPr="00067DFD">
        <w:rPr>
          <w:rFonts w:ascii="Times New Roman" w:eastAsia="MS Mincho" w:hAnsi="Times New Roman" w:cs="Times New Roman"/>
          <w:sz w:val="24"/>
          <w:szCs w:val="24"/>
        </w:rPr>
        <w:t xml:space="preserve"> and de-</w:t>
      </w:r>
      <w:proofErr w:type="spellStart"/>
      <w:r w:rsidRPr="00067DFD">
        <w:rPr>
          <w:rFonts w:ascii="Times New Roman" w:eastAsia="MS Mincho" w:hAnsi="Times New Roman" w:cs="Times New Roman"/>
          <w:sz w:val="24"/>
          <w:szCs w:val="24"/>
        </w:rPr>
        <w:t>dimensionalizing</w:t>
      </w:r>
      <w:proofErr w:type="spellEnd"/>
      <w:r w:rsidRPr="00067DFD">
        <w:rPr>
          <w:rFonts w:ascii="Times New Roman" w:eastAsia="MS Mincho" w:hAnsi="Times New Roman" w:cs="Times New Roman"/>
          <w:sz w:val="24"/>
          <w:szCs w:val="24"/>
        </w:rPr>
        <w:t xml:space="preserve"> Equation </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1.12</w:t>
      </w:r>
      <w:r w:rsidRPr="00067DFD">
        <w:rPr>
          <w:rFonts w:ascii="Times New Roman" w:eastAsia="MS Mincho" w:hAnsi="Times New Roman" w:cs="Times New Roman"/>
          <w:sz w:val="24"/>
          <w:szCs w:val="24"/>
        </w:rPr>
        <w:t xml:space="preserve"> yields:</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d>
          <m:dPr>
            <m:begChr m:val="["/>
            <m:endChr m:val="]"/>
            <m:ctrlPr>
              <w:rPr>
                <w:rFonts w:ascii="Cambria Math" w:eastAsia="MS Mincho" w:hAnsi="Cambria Math" w:cs="Times New Roman"/>
                <w:b/>
                <w:bCs/>
                <w:i/>
                <w:sz w:val="24"/>
                <w:szCs w:val="24"/>
              </w:rPr>
            </m:ctrlPr>
          </m:dPr>
          <m:e>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e>
        </m:d>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e>
        </m:d>
        <m:f>
          <m:fPr>
            <m:ctrlPr>
              <w:rPr>
                <w:rFonts w:ascii="Cambria Math" w:eastAsia="MS Mincho" w:hAnsi="Cambria Math" w:cs="Times New Roman"/>
                <w:b/>
                <w:bCs/>
                <w:i/>
                <w:sz w:val="24"/>
                <w:szCs w:val="24"/>
              </w:rPr>
            </m:ctrlPr>
          </m:fPr>
          <m:num>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num>
          <m:den>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L</m:t>
                    </m:r>
                    <m:r>
                      <m:rPr>
                        <m:sty m:val="b"/>
                      </m:rPr>
                      <w:rPr>
                        <w:rFonts w:ascii="Cambria Math" w:eastAsia="MS Mincho" w:hAnsi="Cambria Math" w:cs="Times New Roman"/>
                        <w:sz w:val="24"/>
                        <w:szCs w:val="24"/>
                      </w:rPr>
                      <m:t>-1</m:t>
                    </m:r>
                  </m:e>
                </m:d>
                <m:r>
                  <m:rPr>
                    <m:sty m:val="bi"/>
                  </m:rPr>
                  <w:rPr>
                    <w:rFonts w:ascii="Cambria Math" w:eastAsia="MS Mincho" w:hAnsi="Cambria Math" w:cs="Times New Roman"/>
                    <w:sz w:val="24"/>
                    <w:szCs w:val="24"/>
                  </w:rPr>
                  <m:t>f</m:t>
                </m:r>
              </m:e>
            </m:d>
          </m:den>
        </m:f>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
              </m:rPr>
              <w:rPr>
                <w:rFonts w:ascii="Cambria Math" w:eastAsia="MS Mincho" w:hAnsi="Cambria Math" w:cs="Times New Roman"/>
                <w:sz w:val="24"/>
                <w:szCs w:val="24"/>
              </w:rPr>
              <m:t xml:space="preserve">                                </m:t>
            </m:r>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-2</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f>
          <m:fPr>
            <m:ctrlPr>
              <w:rPr>
                <w:rFonts w:ascii="Cambria Math" w:eastAsia="MS Mincho" w:hAnsi="Cambria Math" w:cs="Times New Roman"/>
                <w:b/>
                <w:bCs/>
                <w:i/>
                <w:sz w:val="24"/>
                <w:szCs w:val="24"/>
              </w:rPr>
            </m:ctrlPr>
          </m:fPr>
          <m:num>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num>
          <m:den>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L</m:t>
                    </m:r>
                    <m:r>
                      <m:rPr>
                        <m:sty m:val="b"/>
                      </m:rPr>
                      <w:rPr>
                        <w:rFonts w:ascii="Cambria Math" w:eastAsia="MS Mincho" w:hAnsi="Cambria Math" w:cs="Times New Roman"/>
                        <w:sz w:val="24"/>
                        <w:szCs w:val="24"/>
                      </w:rPr>
                      <m:t>-1</m:t>
                    </m:r>
                  </m:e>
                </m:d>
                <m:r>
                  <m:rPr>
                    <m:sty m:val="bi"/>
                  </m:rPr>
                  <w:rPr>
                    <w:rFonts w:ascii="Cambria Math" w:eastAsia="MS Mincho" w:hAnsi="Cambria Math" w:cs="Times New Roman"/>
                    <w:sz w:val="24"/>
                    <w:szCs w:val="24"/>
                  </w:rPr>
                  <m:t>f</m:t>
                </m:r>
              </m:e>
            </m:d>
          </m:den>
        </m:f>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2</m:t>
            </m:r>
          </m:sub>
        </m:sSub>
        <m:f>
          <m:fPr>
            <m:ctrlPr>
              <w:rPr>
                <w:rFonts w:ascii="Cambria Math" w:eastAsia="MS Mincho" w:hAnsi="Cambria Math" w:cs="Times New Roman"/>
                <w:b/>
                <w:bCs/>
                <w:i/>
                <w:sz w:val="24"/>
                <w:szCs w:val="24"/>
              </w:rPr>
            </m:ctrlPr>
          </m:fPr>
          <m:num>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num>
          <m:den>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d>
                  <m:dPr>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L</m:t>
                    </m:r>
                    <m:r>
                      <m:rPr>
                        <m:sty m:val="b"/>
                      </m:rPr>
                      <w:rPr>
                        <w:rFonts w:ascii="Cambria Math" w:eastAsia="MS Mincho" w:hAnsi="Cambria Math" w:cs="Times New Roman"/>
                        <w:sz w:val="24"/>
                        <w:szCs w:val="24"/>
                      </w:rPr>
                      <m:t>-1</m:t>
                    </m:r>
                  </m:e>
                </m:d>
                <m:r>
                  <m:rPr>
                    <m:sty m:val="bi"/>
                  </m:rPr>
                  <w:rPr>
                    <w:rFonts w:ascii="Cambria Math" w:eastAsia="MS Mincho" w:hAnsi="Cambria Math" w:cs="Times New Roman"/>
                    <w:sz w:val="24"/>
                    <w:szCs w:val="24"/>
                  </w:rPr>
                  <m:t>f</m:t>
                </m:r>
              </m:e>
            </m:d>
          </m:den>
        </m:f>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oMath>
      <w:r w:rsidR="00067DFD" w:rsidRPr="00067DFD">
        <w:rPr>
          <w:rFonts w:ascii="Times New Roman" w:eastAsia="MS Mincho" w:hAnsi="Times New Roman" w:cs="Times New Roman"/>
          <w:b/>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1.14)</w:t>
      </w: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 xml:space="preserve">This mass balance evaluates the rate of change in the solid concentration within the fluid. It includes the rate of adsorption and desorption of solid particles to and from the fibrous mesh, as well as from other solid particles. These equations also account for any extra layers of solid particles over the initial film. </w:t>
      </w:r>
    </w:p>
    <w:p w:rsidR="00067DFD" w:rsidRPr="00067DFD" w:rsidRDefault="00067DFD" w:rsidP="00067DFD">
      <w:pPr>
        <w:spacing w:after="0" w:line="360" w:lineRule="auto"/>
        <w:jc w:val="both"/>
        <w:rPr>
          <w:rFonts w:ascii="Times New Roman" w:eastAsia="MS Mincho" w:hAnsi="Times New Roman" w:cs="Times New Roman"/>
          <w:sz w:val="24"/>
          <w:szCs w:val="24"/>
        </w:rPr>
      </w:pP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Similar to the mass balance on the concentration of suspended solid in the fluid, the mass balance on the concentration of available surface sites on the filter also contains the rate of adsorption and desorption as defined in the following equations:</w:t>
      </w:r>
    </w:p>
    <w:p w:rsidR="00067DFD" w:rsidRPr="00067DFD" w:rsidRDefault="00067DFD" w:rsidP="00067DFD">
      <w:pPr>
        <w:spacing w:after="0" w:line="360" w:lineRule="auto"/>
        <w:jc w:val="both"/>
        <w:rPr>
          <w:rFonts w:ascii="Times New Roman" w:eastAsia="MS Mincho" w:hAnsi="Times New Roman" w:cs="Times New Roman"/>
          <w:sz w:val="24"/>
          <w:szCs w:val="24"/>
        </w:rPr>
      </w:pP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Boundary Conditions:</w:t>
      </w:r>
    </w:p>
    <w:p w:rsidR="00067DFD" w:rsidRPr="00067DFD" w:rsidRDefault="00067DFD" w:rsidP="00067DFD">
      <w:pPr>
        <w:spacing w:after="0" w:line="360" w:lineRule="auto"/>
        <w:jc w:val="both"/>
        <w:rPr>
          <w:rFonts w:ascii="Times New Roman" w:eastAsia="MS Mincho" w:hAnsi="Times New Roman" w:cs="Times New Roman"/>
          <w:sz w:val="24"/>
          <w:szCs w:val="24"/>
        </w:rPr>
      </w:pPr>
    </w:p>
    <w:p w:rsidR="00067DFD" w:rsidRPr="00067DFD" w:rsidRDefault="00067DFD" w:rsidP="00067DFD">
      <w:pPr>
        <w:spacing w:after="0" w:line="360" w:lineRule="auto"/>
        <w:jc w:val="both"/>
        <w:rPr>
          <w:rFonts w:ascii="Times New Roman" w:eastAsia="MS Mincho" w:hAnsi="Times New Roman" w:cs="Times New Roman"/>
          <w:sz w:val="24"/>
          <w:szCs w:val="24"/>
        </w:rPr>
      </w:pPr>
      <m:oMathPara>
        <m:oMathParaPr>
          <m:jc m:val="left"/>
        </m:oMathParaPr>
        <m:oMath>
          <m:r>
            <w:rPr>
              <w:rFonts w:ascii="Cambria Math" w:eastAsia="MS Mincho" w:hAnsi="Cambria Math" w:cs="Times New Roman"/>
              <w:sz w:val="24"/>
              <w:szCs w:val="24"/>
            </w:rPr>
            <w:lastRenderedPageBreak/>
            <m:t>f</m:t>
          </m:r>
          <m:d>
            <m:dPr>
              <m:ctrlPr>
                <w:rPr>
                  <w:rFonts w:ascii="Cambria Math" w:eastAsia="MS Mincho" w:hAnsi="Cambria Math" w:cs="Times New Roman"/>
                  <w:i/>
                  <w:sz w:val="24"/>
                  <w:szCs w:val="24"/>
                </w:rPr>
              </m:ctrlPr>
            </m:dPr>
            <m:e>
              <m:r>
                <w:rPr>
                  <w:rFonts w:ascii="Cambria Math" w:eastAsia="MS Mincho" w:hAnsi="Cambria Math" w:cs="Times New Roman"/>
                  <w:sz w:val="24"/>
                  <w:szCs w:val="24"/>
                </w:rPr>
                <m:t>t=∞</m:t>
              </m:r>
            </m:e>
          </m:d>
          <m:r>
            <w:rPr>
              <w:rFonts w:ascii="Cambria Math" w:eastAsia="MS Mincho" w:hAnsi="Cambria Math" w:cs="Times New Roman"/>
              <w:sz w:val="24"/>
              <w:szCs w:val="24"/>
            </w:rPr>
            <m:t>=1</m:t>
          </m:r>
          <m:r>
            <m:rPr>
              <m:sty m:val="p"/>
            </m:rPr>
            <w:rPr>
              <w:rFonts w:ascii="Cambria Math" w:eastAsia="MS Mincho" w:hAnsi="Cambria Math" w:cs="Times New Roman"/>
              <w:sz w:val="24"/>
              <w:szCs w:val="24"/>
            </w:rPr>
            <w:br/>
          </m:r>
        </m:oMath>
        <m:oMath>
          <m:r>
            <w:rPr>
              <w:rFonts w:ascii="Cambria Math" w:eastAsia="MS Mincho" w:hAnsi="Cambria Math" w:cs="Times New Roman"/>
              <w:sz w:val="24"/>
              <w:szCs w:val="24"/>
            </w:rPr>
            <m:t>f</m:t>
          </m:r>
          <m:d>
            <m:dPr>
              <m:ctrlPr>
                <w:rPr>
                  <w:rFonts w:ascii="Cambria Math" w:eastAsia="MS Mincho" w:hAnsi="Cambria Math" w:cs="Times New Roman"/>
                  <w:i/>
                  <w:sz w:val="24"/>
                  <w:szCs w:val="24"/>
                </w:rPr>
              </m:ctrlPr>
            </m:dPr>
            <m:e>
              <m:r>
                <w:rPr>
                  <w:rFonts w:ascii="Cambria Math" w:eastAsia="MS Mincho" w:hAnsi="Cambria Math" w:cs="Times New Roman"/>
                  <w:sz w:val="24"/>
                  <w:szCs w:val="24"/>
                </w:rPr>
                <m:t>t=o</m:t>
              </m:r>
            </m:e>
          </m:d>
          <m:r>
            <w:rPr>
              <w:rFonts w:ascii="Cambria Math" w:eastAsia="MS Mincho" w:hAnsi="Cambria Math" w:cs="Times New Roman"/>
              <w:sz w:val="24"/>
              <w:szCs w:val="24"/>
            </w:rPr>
            <m:t>=0</m:t>
          </m:r>
          <m:r>
            <m:rPr>
              <m:sty m:val="p"/>
            </m:rPr>
            <w:rPr>
              <w:rFonts w:ascii="Cambria Math" w:eastAsia="MS Mincho" w:hAnsi="Cambria Math" w:cs="Times New Roman"/>
              <w:sz w:val="24"/>
              <w:szCs w:val="24"/>
            </w:rPr>
            <w:br/>
          </m:r>
        </m:oMath>
        <m:oMath>
          <m:d>
            <m:dPr>
              <m:begChr m:val="["/>
              <m:endChr m:val="]"/>
              <m:ctrlPr>
                <w:rPr>
                  <w:rFonts w:ascii="Cambria Math" w:eastAsia="MS Mincho" w:hAnsi="Cambria Math" w:cs="Times New Roman"/>
                  <w:i/>
                  <w:sz w:val="24"/>
                  <w:szCs w:val="24"/>
                </w:rPr>
              </m:ctrlPr>
            </m:dPr>
            <m:e>
              <m:r>
                <w:rPr>
                  <w:rFonts w:ascii="Cambria Math" w:eastAsia="MS Mincho" w:hAnsi="Cambria Math" w:cs="Times New Roman"/>
                  <w:sz w:val="24"/>
                  <w:szCs w:val="24"/>
                </w:rPr>
                <m:t>A</m:t>
              </m:r>
            </m:e>
          </m:d>
          <m:d>
            <m:dPr>
              <m:ctrlPr>
                <w:rPr>
                  <w:rFonts w:ascii="Cambria Math" w:eastAsia="MS Mincho" w:hAnsi="Cambria Math" w:cs="Times New Roman"/>
                  <w:i/>
                  <w:sz w:val="24"/>
                  <w:szCs w:val="24"/>
                </w:rPr>
              </m:ctrlPr>
            </m:dPr>
            <m:e>
              <m:r>
                <w:rPr>
                  <w:rFonts w:ascii="Cambria Math" w:eastAsia="MS Mincho" w:hAnsi="Cambria Math" w:cs="Times New Roman"/>
                  <w:sz w:val="24"/>
                  <w:szCs w:val="24"/>
                </w:rPr>
                <m:t>t=0</m:t>
              </m:r>
            </m:e>
          </m:d>
          <m:r>
            <w:rPr>
              <w:rFonts w:ascii="Cambria Math" w:eastAsia="MS Mincho" w:hAnsi="Cambria Math" w:cs="Times New Roman"/>
              <w:sz w:val="24"/>
              <w:szCs w:val="24"/>
            </w:rPr>
            <m:t>=</m:t>
          </m:r>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A</m:t>
              </m:r>
            </m:e>
            <m:sub>
              <m:r>
                <w:rPr>
                  <w:rFonts w:ascii="Cambria Math" w:eastAsia="MS Mincho" w:hAnsi="Cambria Math" w:cs="Times New Roman"/>
                  <w:sz w:val="24"/>
                  <w:szCs w:val="24"/>
                </w:rPr>
                <m:t>o</m:t>
              </m:r>
            </m:sub>
          </m:sSub>
          <m:r>
            <w:rPr>
              <w:rFonts w:ascii="Cambria Math" w:eastAsia="MS Mincho" w:hAnsi="Cambria Math" w:cs="Times New Roman"/>
              <w:sz w:val="24"/>
              <w:szCs w:val="24"/>
            </w:rPr>
            <m:t xml:space="preserve"> ⟹</m:t>
          </m:r>
          <m:f>
            <m:fPr>
              <m:ctrlPr>
                <w:rPr>
                  <w:rFonts w:ascii="Cambria Math" w:eastAsia="MS Mincho" w:hAnsi="Cambria Math" w:cs="Times New Roman"/>
                  <w:i/>
                  <w:sz w:val="24"/>
                  <w:szCs w:val="24"/>
                </w:rPr>
              </m:ctrlPr>
            </m:fPr>
            <m:num>
              <m:d>
                <m:dPr>
                  <m:begChr m:val="["/>
                  <m:endChr m:val="]"/>
                  <m:ctrlPr>
                    <w:rPr>
                      <w:rFonts w:ascii="Cambria Math" w:eastAsia="MS Mincho" w:hAnsi="Cambria Math" w:cs="Times New Roman"/>
                      <w:i/>
                      <w:sz w:val="24"/>
                      <w:szCs w:val="24"/>
                    </w:rPr>
                  </m:ctrlPr>
                </m:dPr>
                <m:e>
                  <m:r>
                    <w:rPr>
                      <w:rFonts w:ascii="Cambria Math" w:eastAsia="MS Mincho" w:hAnsi="Cambria Math" w:cs="Times New Roman"/>
                      <w:sz w:val="24"/>
                      <w:szCs w:val="24"/>
                    </w:rPr>
                    <m:t>A</m:t>
                  </m:r>
                </m:e>
              </m:d>
            </m:num>
            <m:den>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A</m:t>
                  </m:r>
                </m:e>
                <m:sub>
                  <m:r>
                    <w:rPr>
                      <w:rFonts w:ascii="Cambria Math" w:eastAsia="MS Mincho" w:hAnsi="Cambria Math" w:cs="Times New Roman"/>
                      <w:sz w:val="24"/>
                      <w:szCs w:val="24"/>
                    </w:rPr>
                    <m:t>o</m:t>
                  </m:r>
                </m:sub>
              </m:sSub>
            </m:den>
          </m:f>
          <m:d>
            <m:dPr>
              <m:ctrlPr>
                <w:rPr>
                  <w:rFonts w:ascii="Cambria Math" w:eastAsia="MS Mincho" w:hAnsi="Cambria Math" w:cs="Times New Roman"/>
                  <w:i/>
                  <w:sz w:val="24"/>
                  <w:szCs w:val="24"/>
                </w:rPr>
              </m:ctrlPr>
            </m:dPr>
            <m:e>
              <m:r>
                <w:rPr>
                  <w:rFonts w:ascii="Cambria Math" w:eastAsia="MS Mincho" w:hAnsi="Cambria Math" w:cs="Times New Roman"/>
                  <w:sz w:val="24"/>
                  <w:szCs w:val="24"/>
                </w:rPr>
                <m:t>t=0</m:t>
              </m:r>
            </m:e>
          </m:d>
          <m:r>
            <w:rPr>
              <w:rFonts w:ascii="Cambria Math" w:eastAsia="MS Mincho" w:hAnsi="Cambria Math" w:cs="Times New Roman"/>
              <w:sz w:val="24"/>
              <w:szCs w:val="24"/>
            </w:rPr>
            <m:t>=1</m:t>
          </m:r>
          <m:r>
            <m:rPr>
              <m:sty m:val="p"/>
            </m:rPr>
            <w:rPr>
              <w:rFonts w:ascii="Cambria Math" w:eastAsia="MS Mincho" w:hAnsi="Cambria Math" w:cs="Times New Roman"/>
              <w:sz w:val="24"/>
              <w:szCs w:val="24"/>
            </w:rPr>
            <w:br/>
          </m:r>
        </m:oMath>
        <m:oMath>
          <m:d>
            <m:dPr>
              <m:begChr m:val="["/>
              <m:endChr m:val="]"/>
              <m:ctrlPr>
                <w:rPr>
                  <w:rFonts w:ascii="Cambria Math" w:eastAsia="MS Mincho" w:hAnsi="Cambria Math" w:cs="Times New Roman"/>
                  <w:i/>
                  <w:sz w:val="24"/>
                  <w:szCs w:val="24"/>
                </w:rPr>
              </m:ctrlPr>
            </m:dPr>
            <m:e>
              <m:r>
                <w:rPr>
                  <w:rFonts w:ascii="Cambria Math" w:eastAsia="MS Mincho" w:hAnsi="Cambria Math" w:cs="Times New Roman"/>
                  <w:sz w:val="24"/>
                  <w:szCs w:val="24"/>
                </w:rPr>
                <m:t>*</m:t>
              </m:r>
            </m:e>
          </m:d>
          <m:d>
            <m:dPr>
              <m:ctrlPr>
                <w:rPr>
                  <w:rFonts w:ascii="Cambria Math" w:eastAsia="MS Mincho" w:hAnsi="Cambria Math" w:cs="Times New Roman"/>
                  <w:i/>
                  <w:sz w:val="24"/>
                  <w:szCs w:val="24"/>
                </w:rPr>
              </m:ctrlPr>
            </m:dPr>
            <m:e>
              <m:r>
                <w:rPr>
                  <w:rFonts w:ascii="Cambria Math" w:eastAsia="MS Mincho" w:hAnsi="Cambria Math" w:cs="Times New Roman"/>
                  <w:sz w:val="24"/>
                  <w:szCs w:val="24"/>
                </w:rPr>
                <m:t>t=0</m:t>
              </m:r>
            </m:e>
          </m:d>
          <m:r>
            <w:rPr>
              <w:rFonts w:ascii="Cambria Math" w:eastAsia="MS Mincho" w:hAnsi="Cambria Math" w:cs="Times New Roman"/>
              <w:sz w:val="24"/>
              <w:szCs w:val="24"/>
            </w:rPr>
            <m:t>=</m:t>
          </m:r>
          <m:d>
            <m:dPr>
              <m:begChr m:val="["/>
              <m:endChr m:val="]"/>
              <m:ctrlPr>
                <w:rPr>
                  <w:rFonts w:ascii="Cambria Math" w:eastAsia="MS Mincho" w:hAnsi="Cambria Math" w:cs="Times New Roman"/>
                  <w:i/>
                  <w:sz w:val="24"/>
                  <w:szCs w:val="24"/>
                </w:rPr>
              </m:ctrlPr>
            </m:dPr>
            <m:e>
              <m:r>
                <w:rPr>
                  <w:rFonts w:ascii="Cambria Math" w:eastAsia="MS Mincho" w:hAnsi="Cambria Math" w:cs="Times New Roman"/>
                  <w:sz w:val="24"/>
                  <w:szCs w:val="24"/>
                </w:rPr>
                <m:t>C</m:t>
              </m:r>
            </m:e>
          </m:d>
          <m:r>
            <m:rPr>
              <m:sty m:val="p"/>
            </m:rPr>
            <w:rPr>
              <w:rFonts w:ascii="Cambria Math" w:eastAsia="MS Mincho" w:hAnsi="Cambria Math" w:cs="Times New Roman"/>
              <w:sz w:val="24"/>
              <w:szCs w:val="24"/>
            </w:rPr>
            <w:br/>
          </m:r>
        </m:oMath>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f</m:t>
              </m:r>
            </m:e>
            <m:sub>
              <m:r>
                <w:rPr>
                  <w:rFonts w:ascii="Cambria Math" w:eastAsia="MS Mincho" w:hAnsi="Cambria Math" w:cs="Times New Roman"/>
                  <w:sz w:val="24"/>
                  <w:szCs w:val="24"/>
                </w:rPr>
                <m:t>m</m:t>
              </m:r>
            </m:sub>
          </m:sSub>
          <m:d>
            <m:dPr>
              <m:ctrlPr>
                <w:rPr>
                  <w:rFonts w:ascii="Cambria Math" w:eastAsia="MS Mincho" w:hAnsi="Cambria Math" w:cs="Times New Roman"/>
                  <w:i/>
                  <w:sz w:val="24"/>
                  <w:szCs w:val="24"/>
                </w:rPr>
              </m:ctrlPr>
            </m:dPr>
            <m:e>
              <m:r>
                <w:rPr>
                  <w:rFonts w:ascii="Cambria Math" w:eastAsia="MS Mincho" w:hAnsi="Cambria Math" w:cs="Times New Roman"/>
                  <w:sz w:val="24"/>
                  <w:szCs w:val="24"/>
                </w:rPr>
                <m:t>t=0</m:t>
              </m:r>
            </m:e>
          </m:d>
          <m:r>
            <w:rPr>
              <w:rFonts w:ascii="Cambria Math" w:eastAsia="MS Mincho" w:hAnsi="Cambria Math" w:cs="Times New Roman"/>
              <w:sz w:val="24"/>
              <w:szCs w:val="24"/>
            </w:rPr>
            <m:t>=0</m:t>
          </m:r>
        </m:oMath>
      </m:oMathPara>
    </w:p>
    <w:p w:rsidR="00067DFD" w:rsidRPr="00067DFD" w:rsidRDefault="00067DFD" w:rsidP="00067DFD">
      <w:pPr>
        <w:spacing w:after="0" w:line="360" w:lineRule="auto"/>
        <w:jc w:val="both"/>
        <w:rPr>
          <w:rFonts w:ascii="Times New Roman" w:eastAsia="MS Mincho" w:hAnsi="Times New Roman" w:cs="Times New Roman"/>
          <w:b/>
          <w:bCs/>
          <w:sz w:val="24"/>
          <w:szCs w:val="24"/>
        </w:rPr>
      </w:pPr>
      <m:oMath>
        <m:r>
          <m:rPr>
            <m:sty m:val="bi"/>
          </m:rPr>
          <w:rPr>
            <w:rFonts w:ascii="Cambria Math" w:eastAsia="MS Mincho" w:hAnsi="Cambria Math" w:cs="Times New Roman"/>
            <w:sz w:val="24"/>
            <w:szCs w:val="24"/>
          </w:rPr>
          <m:t>α*</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
              </m:rPr>
              <w:rPr>
                <w:rFonts w:ascii="Cambria Math" w:eastAsia="MS Mincho" w:hAnsi="Cambria Math" w:cs="Times New Roman"/>
                <w:sz w:val="24"/>
                <w:szCs w:val="24"/>
              </w:rPr>
              <m:t>1</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r</m:t>
            </m:r>
          </m:e>
          <m:sub>
            <m:r>
              <m:rPr>
                <m:sty m:val="b"/>
              </m:rPr>
              <w:rPr>
                <w:rFonts w:ascii="Cambria Math" w:eastAsia="MS Mincho" w:hAnsi="Cambria Math" w:cs="Times New Roman"/>
                <w:sz w:val="24"/>
                <w:szCs w:val="24"/>
              </w:rPr>
              <m:t>-1</m:t>
            </m:r>
          </m:sub>
        </m:sSub>
      </m:oMath>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t xml:space="preserve">       </w:t>
      </w:r>
      <w:r w:rsidR="001D0D91">
        <w:rPr>
          <w:rFonts w:ascii="Times New Roman" w:eastAsia="MS Mincho" w:hAnsi="Times New Roman" w:cs="Times New Roman"/>
          <w:b/>
          <w:bCs/>
          <w:sz w:val="24"/>
          <w:szCs w:val="24"/>
        </w:rPr>
        <w:tab/>
      </w:r>
      <w:r w:rsidR="001D0D91">
        <w:rPr>
          <w:rFonts w:ascii="Times New Roman" w:eastAsia="MS Mincho" w:hAnsi="Times New Roman" w:cs="Times New Roman"/>
          <w:b/>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1.15)</w:t>
      </w:r>
    </w:p>
    <w:p w:rsidR="00067DFD" w:rsidRPr="00067DFD" w:rsidRDefault="00067DFD" w:rsidP="00067DFD">
      <w:pPr>
        <w:spacing w:after="0" w:line="360" w:lineRule="auto"/>
        <w:jc w:val="both"/>
        <w:rPr>
          <w:rFonts w:ascii="Times New Roman" w:eastAsia="MS Mincho" w:hAnsi="Times New Roman" w:cs="Times New Roman"/>
          <w:bCs/>
          <w:sz w:val="24"/>
          <w:szCs w:val="24"/>
        </w:rPr>
      </w:pPr>
      <w:proofErr w:type="gramStart"/>
      <w:r w:rsidRPr="00067DFD">
        <w:rPr>
          <w:rFonts w:ascii="Times New Roman" w:eastAsia="MS Mincho" w:hAnsi="Times New Roman" w:cs="Times New Roman"/>
          <w:bCs/>
          <w:sz w:val="24"/>
          <w:szCs w:val="24"/>
        </w:rPr>
        <w:t>where</w:t>
      </w:r>
      <w:proofErr w:type="gramEnd"/>
      <w:r w:rsidRPr="00067DFD">
        <w:rPr>
          <w:rFonts w:ascii="Times New Roman" w:eastAsia="MS Mincho" w:hAnsi="Times New Roman" w:cs="Times New Roman"/>
          <w:bCs/>
          <w:sz w:val="24"/>
          <w:szCs w:val="24"/>
        </w:rPr>
        <w:t xml:space="preserve">: </w:t>
      </w:r>
      <m:oMath>
        <m:r>
          <w:rPr>
            <w:rFonts w:ascii="Cambria Math" w:eastAsia="MS Mincho" w:hAnsi="Cambria Math" w:cs="Times New Roman"/>
            <w:sz w:val="24"/>
            <w:szCs w:val="24"/>
          </w:rPr>
          <m:t>α=</m:t>
        </m:r>
        <m:f>
          <m:fPr>
            <m:ctrlPr>
              <w:rPr>
                <w:rFonts w:ascii="Cambria Math" w:eastAsia="MS Mincho" w:hAnsi="Cambria Math" w:cs="Times New Roman"/>
                <w:b/>
                <w:bCs/>
                <w:i/>
                <w:iCs/>
                <w:sz w:val="24"/>
                <w:szCs w:val="24"/>
              </w:rPr>
            </m:ctrlPr>
          </m:fPr>
          <m:num>
            <m:sSub>
              <m:sSubPr>
                <m:ctrlPr>
                  <w:rPr>
                    <w:rFonts w:ascii="Cambria Math" w:eastAsia="MS Mincho" w:hAnsi="Cambria Math" w:cs="Times New Roman"/>
                    <w:b/>
                    <w:bCs/>
                    <w:i/>
                    <w:iCs/>
                    <w:sz w:val="24"/>
                    <w:szCs w:val="24"/>
                  </w:rPr>
                </m:ctrlPr>
              </m:sSubPr>
              <m:e>
                <m:r>
                  <m:rPr>
                    <m:sty m:val="bi"/>
                  </m:rPr>
                  <w:rPr>
                    <w:rFonts w:ascii="Cambria Math" w:eastAsia="MS Mincho" w:hAnsi="Cambria Math" w:cs="Times New Roman"/>
                    <w:sz w:val="24"/>
                    <w:szCs w:val="24"/>
                  </w:rPr>
                  <m:t>ρ</m:t>
                </m:r>
              </m:e>
              <m:sub>
                <m:r>
                  <m:rPr>
                    <m:sty m:val="bi"/>
                  </m:rPr>
                  <w:rPr>
                    <w:rFonts w:ascii="Cambria Math" w:eastAsia="MS Mincho" w:hAnsi="Cambria Math" w:cs="Times New Roman"/>
                    <w:sz w:val="24"/>
                    <w:szCs w:val="24"/>
                  </w:rPr>
                  <m:t>sphere</m:t>
                </m:r>
              </m:sub>
            </m:sSub>
            <m:r>
              <m:rPr>
                <m:sty m:val="bi"/>
              </m:rPr>
              <w:rPr>
                <w:rFonts w:ascii="Cambria Math" w:eastAsia="MS Mincho" w:hAnsi="Cambria Math" w:cs="Times New Roman"/>
                <w:sz w:val="24"/>
                <w:szCs w:val="24"/>
              </w:rPr>
              <m:t>(</m:t>
            </m:r>
            <m:f>
              <m:fPr>
                <m:ctrlPr>
                  <w:rPr>
                    <w:rFonts w:ascii="Cambria Math" w:eastAsia="MS Mincho" w:hAnsi="Cambria Math" w:cs="Times New Roman"/>
                    <w:b/>
                    <w:bCs/>
                    <w:i/>
                    <w:iCs/>
                    <w:sz w:val="24"/>
                    <w:szCs w:val="24"/>
                  </w:rPr>
                </m:ctrlPr>
              </m:fPr>
              <m:num>
                <m:r>
                  <m:rPr>
                    <m:sty m:val="bi"/>
                  </m:rPr>
                  <w:rPr>
                    <w:rFonts w:ascii="Cambria Math" w:eastAsia="MS Mincho" w:hAnsi="Cambria Math" w:cs="Times New Roman"/>
                    <w:sz w:val="24"/>
                    <w:szCs w:val="24"/>
                  </w:rPr>
                  <m:t>4</m:t>
                </m:r>
              </m:num>
              <m:den>
                <m:r>
                  <m:rPr>
                    <m:sty m:val="bi"/>
                  </m:rPr>
                  <w:rPr>
                    <w:rFonts w:ascii="Cambria Math" w:eastAsia="MS Mincho" w:hAnsi="Cambria Math" w:cs="Times New Roman"/>
                    <w:sz w:val="24"/>
                    <w:szCs w:val="24"/>
                  </w:rPr>
                  <m:t>3</m:t>
                </m:r>
              </m:den>
            </m:f>
            <m:r>
              <m:rPr>
                <m:sty m:val="bi"/>
              </m:rPr>
              <w:rPr>
                <w:rFonts w:ascii="Cambria Math" w:eastAsia="MS Mincho" w:hAnsi="Cambria Math" w:cs="Times New Roman"/>
                <w:sz w:val="24"/>
                <w:szCs w:val="24"/>
              </w:rPr>
              <m:t>π</m:t>
            </m:r>
            <m:sSup>
              <m:sSupPr>
                <m:ctrlPr>
                  <w:rPr>
                    <w:rFonts w:ascii="Cambria Math" w:eastAsia="MS Mincho" w:hAnsi="Cambria Math" w:cs="Times New Roman"/>
                    <w:b/>
                    <w:bCs/>
                    <w:i/>
                    <w:iCs/>
                    <w:sz w:val="24"/>
                    <w:szCs w:val="24"/>
                  </w:rPr>
                </m:ctrlPr>
              </m:sSupPr>
              <m:e>
                <m:sSub>
                  <m:sSubPr>
                    <m:ctrlPr>
                      <w:rPr>
                        <w:rFonts w:ascii="Cambria Math" w:eastAsia="MS Mincho" w:hAnsi="Cambria Math" w:cs="Times New Roman"/>
                        <w:b/>
                        <w:bCs/>
                        <w:i/>
                        <w:iCs/>
                        <w:sz w:val="24"/>
                        <w:szCs w:val="24"/>
                      </w:rPr>
                    </m:ctrlPr>
                  </m:sSubPr>
                  <m:e>
                    <m:r>
                      <m:rPr>
                        <m:sty m:val="bi"/>
                      </m:rPr>
                      <w:rPr>
                        <w:rFonts w:ascii="Cambria Math" w:eastAsia="MS Mincho" w:hAnsi="Cambria Math" w:cs="Times New Roman"/>
                        <w:sz w:val="24"/>
                        <w:szCs w:val="24"/>
                      </w:rPr>
                      <m:t>r</m:t>
                    </m:r>
                  </m:e>
                  <m:sub>
                    <m:r>
                      <m:rPr>
                        <m:sty m:val="bi"/>
                      </m:rPr>
                      <w:rPr>
                        <w:rFonts w:ascii="Cambria Math" w:eastAsia="MS Mincho" w:hAnsi="Cambria Math" w:cs="Times New Roman"/>
                        <w:sz w:val="24"/>
                        <w:szCs w:val="24"/>
                      </w:rPr>
                      <m:t>sphere</m:t>
                    </m:r>
                  </m:sub>
                </m:sSub>
              </m:e>
              <m:sup>
                <m:r>
                  <m:rPr>
                    <m:sty m:val="bi"/>
                  </m:rPr>
                  <w:rPr>
                    <w:rFonts w:ascii="Cambria Math" w:eastAsia="MS Mincho" w:hAnsi="Cambria Math" w:cs="Times New Roman"/>
                    <w:sz w:val="24"/>
                    <w:szCs w:val="24"/>
                  </w:rPr>
                  <m:t>3</m:t>
                </m:r>
              </m:sup>
            </m:sSup>
            <m:r>
              <m:rPr>
                <m:sty m:val="bi"/>
              </m:rPr>
              <w:rPr>
                <w:rFonts w:ascii="Cambria Math" w:eastAsia="MS Mincho" w:hAnsi="Cambria Math" w:cs="Times New Roman"/>
                <w:sz w:val="24"/>
                <w:szCs w:val="24"/>
              </w:rPr>
              <m:t>)</m:t>
            </m:r>
          </m:num>
          <m:den>
            <m:r>
              <m:rPr>
                <m:sty m:val="bi"/>
              </m:rPr>
              <w:rPr>
                <w:rFonts w:ascii="Cambria Math" w:eastAsia="MS Mincho" w:hAnsi="Cambria Math" w:cs="Times New Roman"/>
                <w:sz w:val="24"/>
                <w:szCs w:val="24"/>
              </w:rPr>
              <m:t>4</m:t>
            </m:r>
            <m:r>
              <m:rPr>
                <m:sty m:val="bi"/>
              </m:rPr>
              <w:rPr>
                <w:rFonts w:ascii="Cambria Math" w:eastAsia="MS Mincho" w:hAnsi="Cambria Math" w:cs="Times New Roman"/>
                <w:sz w:val="24"/>
                <w:szCs w:val="24"/>
              </w:rPr>
              <m:t>π</m:t>
            </m:r>
            <m:sSup>
              <m:sSupPr>
                <m:ctrlPr>
                  <w:rPr>
                    <w:rFonts w:ascii="Cambria Math" w:eastAsia="MS Mincho" w:hAnsi="Cambria Math" w:cs="Times New Roman"/>
                    <w:b/>
                    <w:bCs/>
                    <w:i/>
                    <w:iCs/>
                    <w:sz w:val="24"/>
                    <w:szCs w:val="24"/>
                  </w:rPr>
                </m:ctrlPr>
              </m:sSupPr>
              <m:e>
                <m:r>
                  <m:rPr>
                    <m:sty m:val="bi"/>
                  </m:rPr>
                  <w:rPr>
                    <w:rFonts w:ascii="Cambria Math" w:eastAsia="MS Mincho" w:hAnsi="Cambria Math" w:cs="Times New Roman"/>
                    <w:sz w:val="24"/>
                    <w:szCs w:val="24"/>
                  </w:rPr>
                  <m:t>r</m:t>
                </m:r>
              </m:e>
              <m:sup>
                <m:r>
                  <m:rPr>
                    <m:sty m:val="bi"/>
                  </m:rPr>
                  <w:rPr>
                    <w:rFonts w:ascii="Cambria Math" w:eastAsia="MS Mincho" w:hAnsi="Cambria Math" w:cs="Times New Roman"/>
                    <w:sz w:val="24"/>
                    <w:szCs w:val="24"/>
                  </w:rPr>
                  <m:t>2</m:t>
                </m:r>
              </m:sup>
            </m:sSup>
          </m:den>
        </m:f>
      </m:oMath>
      <w:r w:rsidRPr="00067DFD">
        <w:rPr>
          <w:rFonts w:ascii="Times New Roman" w:eastAsia="MS Mincho" w:hAnsi="Times New Roman" w:cs="Times New Roman"/>
          <w:b/>
          <w:bCs/>
          <w:iCs/>
          <w:sz w:val="24"/>
          <w:szCs w:val="24"/>
        </w:rPr>
        <w:t xml:space="preserve">, </w:t>
      </w:r>
      <w:r w:rsidRPr="00067DFD">
        <w:rPr>
          <w:rFonts w:ascii="Times New Roman" w:eastAsia="MS Mincho" w:hAnsi="Times New Roman" w:cs="Times New Roman"/>
          <w:bCs/>
          <w:iCs/>
          <w:sz w:val="24"/>
          <w:szCs w:val="24"/>
        </w:rPr>
        <w:t>assuming spherical particles</w:t>
      </w:r>
    </w:p>
    <w:p w:rsidR="00067DFD" w:rsidRPr="00067DFD" w:rsidRDefault="00067DFD" w:rsidP="00067DFD">
      <w:pPr>
        <w:spacing w:after="0" w:line="360" w:lineRule="auto"/>
        <w:jc w:val="both"/>
        <w:rPr>
          <w:rFonts w:ascii="Times New Roman" w:eastAsia="MS Mincho" w:hAnsi="Times New Roman" w:cs="Times New Roman"/>
          <w:b/>
          <w:bCs/>
          <w:sz w:val="24"/>
          <w:szCs w:val="24"/>
        </w:rPr>
      </w:pPr>
      <m:oMath>
        <m:r>
          <m:rPr>
            <m:sty m:val="bi"/>
          </m:rPr>
          <w:rPr>
            <w:rFonts w:ascii="Cambria Math" w:eastAsia="MS Mincho" w:hAnsi="Cambria Math" w:cs="Times New Roman"/>
            <w:sz w:val="24"/>
            <w:szCs w:val="24"/>
          </w:rPr>
          <m:t>α*</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ctrlPr>
              <w:rPr>
                <w:rFonts w:ascii="Cambria Math" w:eastAsia="MS Mincho" w:hAnsi="Cambria Math" w:cs="Times New Roman"/>
                <w:b/>
                <w:bCs/>
                <w:i/>
                <w:sz w:val="24"/>
                <w:szCs w:val="24"/>
              </w:rPr>
            </m:ctrlPr>
          </m:dPr>
          <m:e>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m:t>
                </m:r>
                <m:r>
                  <m:rPr>
                    <m:sty m:val="b"/>
                  </m:rPr>
                  <w:rPr>
                    <w:rFonts w:ascii="Cambria Math" w:eastAsia="MS Mincho" w:hAnsi="Cambria Math" w:cs="Times New Roman"/>
                    <w:sz w:val="24"/>
                    <w:szCs w:val="24"/>
                  </w:rPr>
                  <m:t>*</m:t>
                </m:r>
              </m:e>
            </m:d>
          </m:e>
        </m:d>
      </m:oMath>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t xml:space="preserve">       </w:t>
      </w:r>
      <w:r w:rsidR="001D0D91">
        <w:rPr>
          <w:rFonts w:ascii="Times New Roman" w:eastAsia="MS Mincho" w:hAnsi="Times New Roman" w:cs="Times New Roman"/>
          <w:b/>
          <w:bCs/>
          <w:sz w:val="24"/>
          <w:szCs w:val="24"/>
        </w:rPr>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1.16)</w:t>
      </w:r>
    </w:p>
    <w:p w:rsidR="00067DFD" w:rsidRPr="00067DFD" w:rsidRDefault="00067DFD" w:rsidP="00067DFD">
      <w:pPr>
        <w:spacing w:after="0" w:line="360" w:lineRule="auto"/>
        <w:jc w:val="both"/>
        <w:rPr>
          <w:rFonts w:ascii="Times New Roman" w:eastAsia="MS Mincho" w:hAnsi="Times New Roman" w:cs="Times New Roman"/>
          <w:b/>
          <w:bCs/>
          <w:sz w:val="24"/>
          <w:szCs w:val="24"/>
        </w:rPr>
      </w:pPr>
      <m:oMath>
        <m:r>
          <m:rPr>
            <m:sty m:val="bi"/>
          </m:rPr>
          <w:rPr>
            <w:rFonts w:ascii="Cambria Math" w:eastAsia="MS Mincho" w:hAnsi="Cambria Math" w:cs="Times New Roman"/>
            <w:sz w:val="24"/>
            <w:szCs w:val="24"/>
          </w:rPr>
          <m:t>α*</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e>
        </m:d>
      </m:oMath>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t xml:space="preserve">       </w:t>
      </w:r>
      <w:r w:rsidR="001D0D91">
        <w:rPr>
          <w:rFonts w:ascii="Times New Roman" w:eastAsia="MS Mincho" w:hAnsi="Times New Roman" w:cs="Times New Roman"/>
          <w:b/>
          <w:bCs/>
          <w:sz w:val="24"/>
          <w:szCs w:val="24"/>
        </w:rPr>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1.17)</w:t>
      </w:r>
    </w:p>
    <w:p w:rsidR="00067DFD" w:rsidRPr="00067DFD" w:rsidRDefault="00067DFD" w:rsidP="00067DFD">
      <w:pPr>
        <w:spacing w:after="0" w:line="360" w:lineRule="auto"/>
        <w:jc w:val="both"/>
        <w:rPr>
          <w:rFonts w:ascii="Times New Roman" w:eastAsia="MS Mincho" w:hAnsi="Times New Roman" w:cs="Times New Roman"/>
          <w:b/>
          <w:bCs/>
          <w:sz w:val="24"/>
          <w:szCs w:val="24"/>
        </w:rPr>
      </w:pPr>
      <m:oMath>
        <m:r>
          <m:rPr>
            <m:sty m:val="bi"/>
          </m:rPr>
          <w:rPr>
            <w:rFonts w:ascii="Cambria Math" w:eastAsia="MS Mincho" w:hAnsi="Cambria Math" w:cs="Times New Roman"/>
            <w:sz w:val="24"/>
            <w:szCs w:val="24"/>
          </w:rPr>
          <m:t>α*</m:t>
        </m:r>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r>
          <m:rPr>
            <m:sty m:val="b"/>
          </m:rPr>
          <w:rPr>
            <w:rFonts w:ascii="Cambria Math" w:eastAsia="MS Mincho" w:hAnsi="Cambria Math" w:cs="Times New Roman"/>
            <w:sz w:val="24"/>
            <w:szCs w:val="24"/>
          </w:rPr>
          <m:t>]</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r>
          <m:rPr>
            <m:sty m:val="b"/>
          </m:rPr>
          <w:rPr>
            <w:rFonts w:ascii="Cambria Math" w:eastAsia="MS Mincho" w:hAnsi="Cambria Math" w:cs="Times New Roman"/>
            <w:sz w:val="24"/>
            <w:szCs w:val="24"/>
          </w:rPr>
          <m:t>]</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e>
        </m:d>
        <m:r>
          <m:rPr>
            <m:sty m:val="b"/>
          </m:rPr>
          <w:rPr>
            <w:rFonts w:ascii="Cambria Math" w:eastAsia="MS Mincho" w:hAnsi="Cambria Math" w:cs="Times New Roman"/>
            <w:sz w:val="24"/>
            <w:szCs w:val="24"/>
          </w:rPr>
          <m:t>(1+</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m</m:t>
            </m:r>
          </m:sub>
        </m:sSub>
        <m:r>
          <m:rPr>
            <m:sty m:val="b"/>
          </m:rPr>
          <w:rPr>
            <w:rFonts w:ascii="Cambria Math" w:eastAsia="MS Mincho" w:hAnsi="Cambria Math" w:cs="Times New Roman"/>
            <w:sz w:val="24"/>
            <w:szCs w:val="24"/>
          </w:rPr>
          <m:t>)</m:t>
        </m:r>
      </m:oMath>
      <w:r w:rsidRPr="00067DFD">
        <w:rPr>
          <w:rFonts w:ascii="Times New Roman" w:eastAsia="MS Mincho" w:hAnsi="Times New Roman" w:cs="Times New Roman"/>
          <w:b/>
          <w:bCs/>
          <w:sz w:val="24"/>
          <w:szCs w:val="24"/>
        </w:rPr>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1.18)</w:t>
      </w: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The set of equations for multilayer adsorption does not lead to an analytical solution.  For the single layer case (</w:t>
      </w: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f</m:t>
            </m:r>
          </m:e>
          <m:sub>
            <m:r>
              <w:rPr>
                <w:rFonts w:ascii="Cambria Math" w:eastAsia="MS Mincho" w:hAnsi="Cambria Math" w:cs="Times New Roman"/>
                <w:sz w:val="24"/>
                <w:szCs w:val="24"/>
              </w:rPr>
              <m:t>m</m:t>
            </m:r>
          </m:sub>
        </m:sSub>
        <m:r>
          <w:rPr>
            <w:rFonts w:ascii="Cambria Math" w:eastAsia="MS Mincho" w:hAnsi="Cambria Math" w:cs="Times New Roman"/>
            <w:sz w:val="24"/>
            <w:szCs w:val="24"/>
          </w:rPr>
          <m:t>≈0</m:t>
        </m:r>
      </m:oMath>
      <w:r w:rsidRPr="00067DFD">
        <w:rPr>
          <w:rFonts w:ascii="Times New Roman" w:eastAsia="MS Mincho" w:hAnsi="Times New Roman" w:cs="Times New Roman"/>
          <w:sz w:val="24"/>
          <w:szCs w:val="24"/>
        </w:rPr>
        <w:t xml:space="preserve">), the film doesn’t build up into multilayers, </w:t>
      </w:r>
      <w:proofErr w:type="gramStart"/>
      <w:r w:rsidRPr="00067DFD">
        <w:rPr>
          <w:rFonts w:ascii="Times New Roman" w:eastAsia="MS Mincho" w:hAnsi="Times New Roman" w:cs="Times New Roman"/>
          <w:sz w:val="24"/>
          <w:szCs w:val="24"/>
        </w:rPr>
        <w:t xml:space="preserve">and </w:t>
      </w:r>
      <w:proofErr w:type="gramEnd"/>
      <m:oMath>
        <m:r>
          <w:rPr>
            <w:rFonts w:ascii="Cambria Math" w:eastAsia="MS Mincho" w:hAnsi="Cambria Math" w:cs="Times New Roman"/>
            <w:sz w:val="24"/>
            <w:szCs w:val="24"/>
          </w:rPr>
          <m:t>L≤1</m:t>
        </m:r>
      </m:oMath>
      <w:r w:rsidRPr="00067DFD">
        <w:rPr>
          <w:rFonts w:ascii="Times New Roman" w:eastAsia="MS Mincho" w:hAnsi="Times New Roman" w:cs="Times New Roman"/>
          <w:sz w:val="24"/>
          <w:szCs w:val="24"/>
        </w:rPr>
        <w:t>:</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i"/>
              </m:rPr>
              <w:rPr>
                <w:rFonts w:ascii="Cambria Math" w:eastAsia="MS Mincho" w:hAnsi="Cambria Math" w:cs="Times New Roman"/>
                <w:sz w:val="24"/>
                <w:szCs w:val="24"/>
              </w:rPr>
              <m:t>eq</m:t>
            </m:r>
          </m:sub>
        </m:sSub>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sub>
                <m:r>
                  <m:rPr>
                    <m:sty m:val="bi"/>
                  </m:rPr>
                  <w:rPr>
                    <w:rFonts w:ascii="Cambria Math" w:eastAsia="MS Mincho" w:hAnsi="Cambria Math" w:cs="Times New Roman"/>
                    <w:sz w:val="24"/>
                    <w:szCs w:val="24"/>
                  </w:rPr>
                  <m:t>eq</m:t>
                </m:r>
              </m:sub>
            </m:sSub>
            <m:f>
              <m:fPr>
                <m:ctrlPr>
                  <w:rPr>
                    <w:rFonts w:ascii="Cambria Math" w:eastAsia="MS Mincho" w:hAnsi="Cambria Math" w:cs="Times New Roman"/>
                    <w:b/>
                    <w:bCs/>
                    <w:i/>
                    <w:sz w:val="24"/>
                    <w:szCs w:val="24"/>
                  </w:rPr>
                </m:ctrlPr>
              </m:fPr>
              <m:num>
                <m:sSub>
                  <m:sSubPr>
                    <m:ctrlPr>
                      <w:rPr>
                        <w:rFonts w:ascii="Cambria Math" w:eastAsia="MS Mincho" w:hAnsi="Cambria Math" w:cs="Times New Roman"/>
                        <w:b/>
                        <w:bCs/>
                        <w:i/>
                        <w:sz w:val="24"/>
                        <w:szCs w:val="24"/>
                      </w:rPr>
                    </m:ctrlPr>
                  </m:sSubPr>
                  <m:e>
                    <m:r>
                      <m:rPr>
                        <m:sty m:val="b"/>
                      </m:rPr>
                      <w:rPr>
                        <w:rFonts w:ascii="Cambria Math" w:eastAsia="MS Mincho" w:hAnsi="Cambria Math" w:cs="Times New Roman"/>
                        <w:sz w:val="24"/>
                        <w:szCs w:val="24"/>
                      </w:rPr>
                      <m:t>[*]</m:t>
                    </m:r>
                  </m:e>
                  <m:sub>
                    <m:r>
                      <m:rPr>
                        <m:sty m:val="bi"/>
                      </m:rPr>
                      <w:rPr>
                        <w:rFonts w:ascii="Cambria Math" w:eastAsia="MS Mincho" w:hAnsi="Cambria Math" w:cs="Times New Roman"/>
                        <w:sz w:val="24"/>
                        <w:szCs w:val="24"/>
                      </w:rPr>
                      <m:t>eq</m:t>
                    </m:r>
                  </m:sub>
                </m:sSub>
              </m:num>
              <m:den>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r>
                  <m:rPr>
                    <m:sty m:val="b"/>
                  </m:rPr>
                  <w:rPr>
                    <w:rFonts w:ascii="Cambria Math" w:eastAsia="MS Mincho" w:hAnsi="Cambria Math" w:cs="Times New Roman"/>
                    <w:sz w:val="24"/>
                    <w:szCs w:val="24"/>
                  </w:rPr>
                  <m:t>]</m:t>
                </m:r>
              </m:den>
            </m:f>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r>
              <m:rPr>
                <m:sty m:val="b"/>
              </m:rPr>
              <w:rPr>
                <w:rFonts w:ascii="Cambria Math" w:eastAsia="MS Mincho" w:hAnsi="Cambria Math" w:cs="Times New Roman"/>
                <w:sz w:val="24"/>
                <w:szCs w:val="24"/>
              </w:rPr>
              <m:t>]</m:t>
            </m:r>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ctrlPr>
                  <w:rPr>
                    <w:rFonts w:ascii="Cambria Math" w:eastAsia="MS Mincho" w:hAnsi="Cambria Math" w:cs="Times New Roman"/>
                    <w:b/>
                    <w:bCs/>
                    <w:i/>
                    <w:sz w:val="24"/>
                    <w:szCs w:val="24"/>
                  </w:rPr>
                </m:ctrlPr>
              </m:dPr>
              <m:e>
                <m:sSub>
                  <m:sSubPr>
                    <m:ctrlPr>
                      <w:rPr>
                        <w:rFonts w:ascii="Cambria Math" w:eastAsia="MS Mincho" w:hAnsi="Cambria Math" w:cs="Times New Roman"/>
                        <w:b/>
                        <w:bCs/>
                        <w:i/>
                        <w:sz w:val="24"/>
                        <w:szCs w:val="24"/>
                      </w:rPr>
                    </m:ctrlPr>
                  </m:sSubPr>
                  <m:e>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e>
                  <m:sub>
                    <m:r>
                      <m:rPr>
                        <m:sty m:val="bi"/>
                      </m:rPr>
                      <w:rPr>
                        <w:rFonts w:ascii="Cambria Math" w:eastAsia="MS Mincho" w:hAnsi="Cambria Math" w:cs="Times New Roman"/>
                        <w:sz w:val="24"/>
                        <w:szCs w:val="24"/>
                      </w:rPr>
                      <m:t>eq</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m:t>
                        </m:r>
                        <m:r>
                          <m:rPr>
                            <m:sty m:val="b"/>
                          </m:rPr>
                          <w:rPr>
                            <w:rFonts w:ascii="Cambria Math" w:eastAsia="MS Mincho" w:hAnsi="Cambria Math" w:cs="Times New Roman"/>
                            <w:sz w:val="24"/>
                            <w:szCs w:val="24"/>
                          </w:rPr>
                          <m:t>*</m:t>
                        </m:r>
                      </m:e>
                    </m:d>
                  </m:e>
                  <m:sub>
                    <m:r>
                      <m:rPr>
                        <m:sty m:val="bi"/>
                      </m:rPr>
                      <w:rPr>
                        <w:rFonts w:ascii="Cambria Math" w:eastAsia="MS Mincho" w:hAnsi="Cambria Math" w:cs="Times New Roman"/>
                        <w:sz w:val="24"/>
                        <w:szCs w:val="24"/>
                      </w:rPr>
                      <m:t>eq</m:t>
                    </m:r>
                  </m:sub>
                </m:sSub>
              </m:e>
            </m:d>
          </m:den>
        </m:f>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t xml:space="preserve">      </w:t>
      </w:r>
      <w:r w:rsidR="00B96ED7">
        <w:rPr>
          <w:rFonts w:ascii="Times New Roman" w:eastAsia="MS Mincho" w:hAnsi="Times New Roman" w:cs="Times New Roman"/>
          <w:b/>
          <w:bCs/>
          <w:sz w:val="24"/>
          <w:szCs w:val="24"/>
        </w:rPr>
        <w:tab/>
      </w:r>
      <w:r w:rsidR="00B96ED7">
        <w:rPr>
          <w:rFonts w:ascii="Times New Roman" w:eastAsia="MS Mincho" w:hAnsi="Times New Roman" w:cs="Times New Roman"/>
          <w:b/>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1.19)</w:t>
      </w: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At equilibrium, for the case where there is no multilayer particle film formation:</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den>
        </m:f>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i"/>
              </m:rPr>
              <w:rPr>
                <w:rFonts w:ascii="Cambria Math" w:eastAsia="MS Mincho" w:hAnsi="Cambria Math" w:cs="Times New Roman"/>
                <w:sz w:val="24"/>
                <w:szCs w:val="24"/>
              </w:rPr>
              <m:t>eq</m:t>
            </m:r>
          </m:sub>
        </m:sSub>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t xml:space="preserve">       </w:t>
      </w:r>
      <w:r w:rsidR="00B96ED7">
        <w:rPr>
          <w:rFonts w:ascii="Times New Roman" w:eastAsia="MS Mincho" w:hAnsi="Times New Roman" w:cs="Times New Roman"/>
          <w:b/>
          <w:bCs/>
          <w:sz w:val="24"/>
          <w:szCs w:val="24"/>
        </w:rPr>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1.20)</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r>
                      <m:rPr>
                        <m:sty m:val="b"/>
                      </m:rPr>
                      <w:rPr>
                        <w:rFonts w:ascii="Cambria Math" w:eastAsia="MS Mincho" w:hAnsi="Cambria Math" w:cs="Times New Roman"/>
                        <w:sz w:val="24"/>
                        <w:szCs w:val="24"/>
                      </w:rPr>
                      <m:t>[*]</m:t>
                    </m:r>
                  </m:num>
                  <m:den>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r>
                      <m:rPr>
                        <m:sty m:val="b"/>
                      </m:rPr>
                      <w:rPr>
                        <w:rFonts w:ascii="Cambria Math" w:eastAsia="MS Mincho" w:hAnsi="Cambria Math" w:cs="Times New Roman"/>
                        <w:sz w:val="24"/>
                        <w:szCs w:val="24"/>
                      </w:rPr>
                      <m:t>]</m:t>
                    </m:r>
                  </m:den>
                </m:f>
              </m:e>
            </m:d>
          </m:num>
          <m:den>
            <m:r>
              <m:rPr>
                <m:sty m:val="bi"/>
              </m:rPr>
              <w:rPr>
                <w:rFonts w:ascii="Cambria Math" w:eastAsia="MS Mincho" w:hAnsi="Cambria Math" w:cs="Times New Roman"/>
                <w:sz w:val="24"/>
                <w:szCs w:val="24"/>
              </w:rPr>
              <m:t>dt</m:t>
            </m:r>
          </m:den>
        </m:f>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B96ED7">
        <w:rPr>
          <w:rFonts w:ascii="Times New Roman" w:eastAsia="MS Mincho" w:hAnsi="Times New Roman" w:cs="Times New Roman"/>
          <w:b/>
          <w:bCs/>
          <w:sz w:val="24"/>
          <w:szCs w:val="24"/>
        </w:rPr>
        <w:tab/>
      </w:r>
      <w:r w:rsidR="00B96ED7">
        <w:rPr>
          <w:rFonts w:ascii="Times New Roman" w:eastAsia="MS Mincho" w:hAnsi="Times New Roman" w:cs="Times New Roman"/>
          <w:b/>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w:t>
      </w:r>
      <w:r w:rsidR="00B96ED7">
        <w:rPr>
          <w:rFonts w:ascii="Times New Roman" w:eastAsia="MS Mincho" w:hAnsi="Times New Roman" w:cs="Times New Roman"/>
          <w:bCs/>
          <w:sz w:val="24"/>
          <w:szCs w:val="24"/>
        </w:rPr>
        <w:t>21</w:t>
      </w:r>
      <w:r w:rsidR="001D0D91">
        <w:rPr>
          <w:rFonts w:ascii="Times New Roman" w:eastAsia="MS Mincho" w:hAnsi="Times New Roman" w:cs="Times New Roman"/>
          <w:bCs/>
          <w:sz w:val="24"/>
          <w:szCs w:val="24"/>
        </w:rPr>
        <w:t>)</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f>
          <m:fPr>
            <m:ctrlPr>
              <w:rPr>
                <w:rFonts w:ascii="Cambria Math" w:eastAsia="MS Mincho" w:hAnsi="Cambria Math" w:cs="Times New Roman"/>
                <w:b/>
                <w:bCs/>
                <w:i/>
                <w:sz w:val="24"/>
                <w:szCs w:val="24"/>
              </w:rPr>
            </m:ctrlPr>
          </m:fPr>
          <m:num>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r>
          <m:rPr>
            <m:sty m:val="b"/>
          </m:rPr>
          <w:rPr>
            <w:rFonts w:ascii="Cambria Math" w:eastAsia="MS Mincho" w:hAnsi="Cambria Math" w:cs="Times New Roman"/>
            <w:sz w:val="24"/>
            <w:szCs w:val="24"/>
          </w:rPr>
          <m:t>=-</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e>
        </m:d>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t xml:space="preserve">       </w:t>
      </w:r>
      <w:r w:rsidR="00B96ED7">
        <w:rPr>
          <w:rFonts w:ascii="Times New Roman" w:eastAsia="MS Mincho" w:hAnsi="Times New Roman" w:cs="Times New Roman"/>
          <w:b/>
          <w:bCs/>
          <w:sz w:val="24"/>
          <w:szCs w:val="24"/>
        </w:rPr>
        <w:tab/>
      </w:r>
      <w:r w:rsidR="00B96ED7">
        <w:rPr>
          <w:rFonts w:ascii="Times New Roman" w:eastAsia="MS Mincho" w:hAnsi="Times New Roman" w:cs="Times New Roman"/>
          <w:b/>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w:t>
      </w:r>
      <w:r w:rsidR="00B96ED7">
        <w:rPr>
          <w:rFonts w:ascii="Times New Roman" w:eastAsia="MS Mincho" w:hAnsi="Times New Roman" w:cs="Times New Roman"/>
          <w:bCs/>
          <w:sz w:val="24"/>
          <w:szCs w:val="24"/>
        </w:rPr>
        <w:t>22</w:t>
      </w:r>
      <w:r w:rsidR="001D0D91">
        <w:rPr>
          <w:rFonts w:ascii="Times New Roman" w:eastAsia="MS Mincho" w:hAnsi="Times New Roman" w:cs="Times New Roman"/>
          <w:bCs/>
          <w:sz w:val="24"/>
          <w:szCs w:val="24"/>
        </w:rPr>
        <w:t>)</w:t>
      </w:r>
    </w:p>
    <w:p w:rsidR="00067DFD" w:rsidRPr="00067DFD" w:rsidRDefault="00067DFD" w:rsidP="00067DFD">
      <w:pPr>
        <w:spacing w:after="0" w:line="360" w:lineRule="auto"/>
        <w:jc w:val="both"/>
        <w:rPr>
          <w:rFonts w:ascii="Times New Roman" w:eastAsia="MS Mincho" w:hAnsi="Times New Roman" w:cs="Times New Roman"/>
          <w:b/>
          <w:bCs/>
          <w:sz w:val="24"/>
          <w:szCs w:val="24"/>
        </w:rPr>
      </w:pPr>
      <m:oMath>
        <m:r>
          <m:rPr>
            <m:sty m:val="b"/>
          </m:rPr>
          <w:rPr>
            <w:rFonts w:ascii="Cambria Math" w:eastAsia="MS Mincho" w:hAnsi="Cambria Math" w:cs="Times New Roman"/>
            <w:sz w:val="24"/>
            <w:szCs w:val="24"/>
          </w:rPr>
          <m:t>2-</m:t>
        </m:r>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oMath>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00B96ED7">
        <w:rPr>
          <w:rFonts w:ascii="Times New Roman" w:eastAsia="MS Mincho" w:hAnsi="Times New Roman" w:cs="Times New Roman"/>
          <w:b/>
          <w:bCs/>
          <w:sz w:val="24"/>
          <w:szCs w:val="24"/>
        </w:rPr>
        <w:tab/>
      </w:r>
      <w:r w:rsidR="00B96ED7">
        <w:rPr>
          <w:rFonts w:ascii="Times New Roman" w:eastAsia="MS Mincho" w:hAnsi="Times New Roman" w:cs="Times New Roman"/>
          <w:b/>
          <w:bCs/>
          <w:sz w:val="24"/>
          <w:szCs w:val="24"/>
        </w:rPr>
        <w:tab/>
        <w:t xml:space="preserve">          </w:t>
      </w:r>
      <w:r w:rsidR="001D0D91">
        <w:rPr>
          <w:rFonts w:ascii="Times New Roman" w:eastAsia="MS Mincho" w:hAnsi="Times New Roman" w:cs="Times New Roman"/>
          <w:bCs/>
          <w:sz w:val="24"/>
          <w:szCs w:val="24"/>
        </w:rPr>
        <w:t>(</w:t>
      </w:r>
      <w:r w:rsidR="001D0D91" w:rsidRPr="001D0D91">
        <w:rPr>
          <w:rFonts w:ascii="Times New Roman" w:eastAsia="MS Mincho" w:hAnsi="Times New Roman" w:cs="Times New Roman"/>
          <w:bCs/>
          <w:sz w:val="24"/>
          <w:szCs w:val="24"/>
        </w:rPr>
        <w:t>2.5.2.4.</w:t>
      </w:r>
      <w:r w:rsidR="001D0D91">
        <w:rPr>
          <w:rFonts w:ascii="Times New Roman" w:eastAsia="MS Mincho" w:hAnsi="Times New Roman" w:cs="Times New Roman"/>
          <w:bCs/>
          <w:sz w:val="24"/>
          <w:szCs w:val="24"/>
        </w:rPr>
        <w:t>1.</w:t>
      </w:r>
      <w:r w:rsidR="00B96ED7">
        <w:rPr>
          <w:rFonts w:ascii="Times New Roman" w:eastAsia="MS Mincho" w:hAnsi="Times New Roman" w:cs="Times New Roman"/>
          <w:bCs/>
          <w:sz w:val="24"/>
          <w:szCs w:val="24"/>
        </w:rPr>
        <w:t>23</w:t>
      </w:r>
      <w:r w:rsidR="001D0D91">
        <w:rPr>
          <w:rFonts w:ascii="Times New Roman" w:eastAsia="MS Mincho" w:hAnsi="Times New Roman" w:cs="Times New Roman"/>
          <w:bCs/>
          <w:sz w:val="24"/>
          <w:szCs w:val="24"/>
        </w:rPr>
        <w:t>)</w:t>
      </w:r>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From Equation 18, for the case of no multilayer adsorption:</w:t>
      </w:r>
    </w:p>
    <w:p w:rsidR="00067DFD" w:rsidRPr="00067DFD" w:rsidRDefault="00067DFD" w:rsidP="00067DFD">
      <w:pPr>
        <w:spacing w:after="0" w:line="360" w:lineRule="auto"/>
        <w:jc w:val="both"/>
        <w:rPr>
          <w:rFonts w:ascii="Times New Roman" w:eastAsia="MS Mincho" w:hAnsi="Times New Roman" w:cs="Times New Roman"/>
          <w:b/>
          <w:bCs/>
          <w:sz w:val="24"/>
          <w:szCs w:val="24"/>
        </w:rPr>
      </w:pPr>
      <m:oMath>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r>
          <m:rPr>
            <m:sty m:val="b"/>
          </m:rPr>
          <w:rPr>
            <w:rFonts w:ascii="Cambria Math" w:eastAsia="MS Mincho" w:hAnsi="Cambria Math" w:cs="Times New Roman"/>
            <w:sz w:val="24"/>
            <w:szCs w:val="24"/>
          </w:rPr>
          <m:t>]</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r>
          <m:rPr>
            <m:sty m:val="b"/>
          </m:rPr>
          <w:rPr>
            <w:rFonts w:ascii="Cambria Math" w:eastAsia="MS Mincho" w:hAnsi="Cambria Math" w:cs="Times New Roman"/>
            <w:sz w:val="24"/>
            <w:szCs w:val="24"/>
          </w:rPr>
          <m:t>]</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r>
          <m:rPr>
            <m:sty m:val="b"/>
          </m:rPr>
          <w:rPr>
            <w:rFonts w:ascii="Cambria Math" w:eastAsia="MS Mincho" w:hAnsi="Cambria Math" w:cs="Times New Roman"/>
            <w:sz w:val="24"/>
            <w:szCs w:val="24"/>
          </w:rPr>
          <m:t>]</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e>
                </m:d>
              </m:num>
              <m:den>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C</m:t>
                    </m:r>
                  </m:e>
                </m:d>
              </m:den>
            </m:f>
          </m:e>
        </m:d>
      </m:oMath>
      <w:r w:rsidRPr="00067DFD">
        <w:rPr>
          <w:rFonts w:ascii="Times New Roman" w:eastAsia="MS Mincho" w:hAnsi="Times New Roman" w:cs="Times New Roman"/>
          <w:b/>
          <w:bCs/>
          <w:sz w:val="24"/>
          <w:szCs w:val="24"/>
        </w:rPr>
        <w:tab/>
      </w:r>
      <w:r w:rsidRPr="00067DFD">
        <w:rPr>
          <w:rFonts w:ascii="Times New Roman" w:eastAsia="MS Mincho" w:hAnsi="Times New Roman" w:cs="Times New Roman"/>
          <w:b/>
          <w:bCs/>
          <w:sz w:val="24"/>
          <w:szCs w:val="24"/>
        </w:rPr>
        <w:tab/>
      </w:r>
      <w:r w:rsidR="00B96ED7">
        <w:rPr>
          <w:rFonts w:ascii="Times New Roman" w:eastAsia="MS Mincho" w:hAnsi="Times New Roman" w:cs="Times New Roman"/>
          <w:b/>
          <w:bCs/>
          <w:sz w:val="24"/>
          <w:szCs w:val="24"/>
        </w:rPr>
        <w:t xml:space="preserve">          </w:t>
      </w:r>
      <w:r w:rsidR="00B96ED7">
        <w:rPr>
          <w:rFonts w:ascii="Times New Roman" w:eastAsia="MS Mincho" w:hAnsi="Times New Roman" w:cs="Times New Roman"/>
          <w:bCs/>
          <w:sz w:val="24"/>
          <w:szCs w:val="24"/>
        </w:rPr>
        <w:t>(</w:t>
      </w:r>
      <w:r w:rsidR="00B96ED7" w:rsidRPr="001D0D91">
        <w:rPr>
          <w:rFonts w:ascii="Times New Roman" w:eastAsia="MS Mincho" w:hAnsi="Times New Roman" w:cs="Times New Roman"/>
          <w:bCs/>
          <w:sz w:val="24"/>
          <w:szCs w:val="24"/>
        </w:rPr>
        <w:t>2.5.2.4.</w:t>
      </w:r>
      <w:r w:rsidR="00B96ED7">
        <w:rPr>
          <w:rFonts w:ascii="Times New Roman" w:eastAsia="MS Mincho" w:hAnsi="Times New Roman" w:cs="Times New Roman"/>
          <w:bCs/>
          <w:sz w:val="24"/>
          <w:szCs w:val="24"/>
        </w:rPr>
        <w:t>1.24)</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2-</m:t>
                </m:r>
                <m:f>
                  <m:fPr>
                    <m:ctrlPr>
                      <w:rPr>
                        <w:rFonts w:ascii="Cambria Math" w:eastAsia="MS Mincho" w:hAnsi="Cambria Math" w:cs="Times New Roman"/>
                        <w:b/>
                        <w:bCs/>
                        <w:i/>
                        <w:sz w:val="24"/>
                        <w:szCs w:val="24"/>
                      </w:rPr>
                    </m:ctrlPr>
                  </m:fPr>
                  <m:num>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2-</m:t>
            </m:r>
            <m:f>
              <m:fPr>
                <m:ctrlPr>
                  <w:rPr>
                    <w:rFonts w:ascii="Cambria Math" w:eastAsia="MS Mincho" w:hAnsi="Cambria Math" w:cs="Times New Roman"/>
                    <w:b/>
                    <w:bCs/>
                    <w:i/>
                    <w:sz w:val="24"/>
                    <w:szCs w:val="24"/>
                  </w:rPr>
                </m:ctrlPr>
              </m:fPr>
              <m:num>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i"/>
              </m:rPr>
              <w:rPr>
                <w:rFonts w:ascii="Cambria Math" w:eastAsia="MS Mincho" w:hAnsi="Cambria Math" w:cs="Times New Roman"/>
                <w:sz w:val="24"/>
                <w:szCs w:val="24"/>
              </w:rPr>
              <m:t>eq</m:t>
            </m:r>
          </m:sub>
        </m:sSub>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-1-</m:t>
            </m:r>
            <m:f>
              <m:fPr>
                <m:ctrlPr>
                  <w:rPr>
                    <w:rFonts w:ascii="Cambria Math" w:eastAsia="MS Mincho" w:hAnsi="Cambria Math" w:cs="Times New Roman"/>
                    <w:b/>
                    <w:bCs/>
                    <w:i/>
                    <w:sz w:val="24"/>
                    <w:szCs w:val="24"/>
                  </w:rPr>
                </m:ctrlPr>
              </m:fPr>
              <m:num>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oMath>
      <w:r w:rsidR="00067DFD" w:rsidRPr="00067DFD">
        <w:rPr>
          <w:rFonts w:ascii="Times New Roman" w:eastAsia="MS Mincho" w:hAnsi="Times New Roman" w:cs="Times New Roman"/>
          <w:b/>
          <w:bCs/>
          <w:sz w:val="24"/>
          <w:szCs w:val="24"/>
        </w:rPr>
        <w:tab/>
        <w:t xml:space="preserve">     </w:t>
      </w:r>
      <w:r w:rsidR="00B96ED7">
        <w:rPr>
          <w:rFonts w:ascii="Times New Roman" w:eastAsia="MS Mincho" w:hAnsi="Times New Roman" w:cs="Times New Roman"/>
          <w:b/>
          <w:bCs/>
          <w:sz w:val="24"/>
          <w:szCs w:val="24"/>
        </w:rPr>
        <w:t xml:space="preserve">     </w:t>
      </w:r>
      <w:r w:rsidR="00B96ED7">
        <w:rPr>
          <w:rFonts w:ascii="Times New Roman" w:eastAsia="MS Mincho" w:hAnsi="Times New Roman" w:cs="Times New Roman"/>
          <w:bCs/>
          <w:sz w:val="24"/>
          <w:szCs w:val="24"/>
        </w:rPr>
        <w:t>(</w:t>
      </w:r>
      <w:r w:rsidR="00B96ED7" w:rsidRPr="001D0D91">
        <w:rPr>
          <w:rFonts w:ascii="Times New Roman" w:eastAsia="MS Mincho" w:hAnsi="Times New Roman" w:cs="Times New Roman"/>
          <w:bCs/>
          <w:sz w:val="24"/>
          <w:szCs w:val="24"/>
        </w:rPr>
        <w:t>2.5.2.4.</w:t>
      </w:r>
      <w:r w:rsidR="00B96ED7">
        <w:rPr>
          <w:rFonts w:ascii="Times New Roman" w:eastAsia="MS Mincho" w:hAnsi="Times New Roman" w:cs="Times New Roman"/>
          <w:bCs/>
          <w:sz w:val="24"/>
          <w:szCs w:val="24"/>
        </w:rPr>
        <w:t>1.25)</w:t>
      </w:r>
    </w:p>
    <w:p w:rsidR="00067DFD" w:rsidRPr="00067DFD" w:rsidRDefault="00067DFD" w:rsidP="00067DFD">
      <w:pPr>
        <w:spacing w:after="0" w:line="360" w:lineRule="auto"/>
        <w:jc w:val="both"/>
        <w:rPr>
          <w:rFonts w:ascii="Times New Roman" w:eastAsia="MS Mincho" w:hAnsi="Times New Roman" w:cs="Times New Roman"/>
          <w:b/>
          <w:bCs/>
          <w:sz w:val="24"/>
          <w:szCs w:val="24"/>
        </w:rPr>
      </w:pPr>
      <m:oMath>
        <m:r>
          <m:rPr>
            <m:sty m:val="b"/>
          </m:rPr>
          <w:rPr>
            <w:rFonts w:ascii="Cambria Math" w:eastAsia="MS Mincho" w:hAnsi="Cambria Math" w:cs="Times New Roman"/>
            <w:sz w:val="24"/>
            <w:szCs w:val="24"/>
          </w:rPr>
          <w:lastRenderedPageBreak/>
          <m:t>-</m:t>
        </m:r>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
          <m:dPr>
            <m:ctrlPr>
              <w:rPr>
                <w:rFonts w:ascii="Cambria Math" w:eastAsia="MS Mincho" w:hAnsi="Cambria Math" w:cs="Times New Roman"/>
                <w:b/>
                <w:bCs/>
                <w:i/>
                <w:sz w:val="24"/>
                <w:szCs w:val="24"/>
              </w:rPr>
            </m:ctrlPr>
          </m:dPr>
          <m:e>
            <m:r>
              <m:rPr>
                <m:sty m:val="b"/>
              </m:rPr>
              <w:rPr>
                <w:rFonts w:ascii="Cambria Math" w:eastAsia="MS Mincho" w:hAnsi="Cambria Math" w:cs="Times New Roman"/>
                <w:sz w:val="24"/>
                <w:szCs w:val="24"/>
              </w:rPr>
              <m:t>2</m:t>
            </m:r>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sSup>
          <m:sSupPr>
            <m:ctrlPr>
              <w:rPr>
                <w:rFonts w:ascii="Cambria Math" w:eastAsia="MS Mincho" w:hAnsi="Cambria Math" w:cs="Times New Roman"/>
                <w:b/>
                <w:bCs/>
                <w:i/>
                <w:sz w:val="24"/>
                <w:szCs w:val="24"/>
              </w:rPr>
            </m:ctrlPr>
          </m:sSupPr>
          <m:e>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e>
          <m:sup>
            <m:r>
              <m:rPr>
                <m:sty m:val="b"/>
              </m:rPr>
              <w:rPr>
                <w:rFonts w:ascii="Cambria Math" w:eastAsia="MS Mincho" w:hAnsi="Cambria Math" w:cs="Times New Roman"/>
                <w:sz w:val="24"/>
                <w:szCs w:val="24"/>
              </w:rPr>
              <m:t>2</m:t>
            </m:r>
          </m:sup>
        </m:sSup>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i"/>
              </m:rPr>
              <w:rPr>
                <w:rFonts w:ascii="Cambria Math" w:eastAsia="MS Mincho" w:hAnsi="Cambria Math" w:cs="Times New Roman"/>
                <w:sz w:val="24"/>
                <w:szCs w:val="24"/>
              </w:rPr>
              <m:t>eq</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i"/>
              </m:rPr>
              <w:rPr>
                <w:rFonts w:ascii="Cambria Math" w:eastAsia="MS Mincho" w:hAnsi="Cambria Math" w:cs="Times New Roman"/>
                <w:sz w:val="24"/>
                <w:szCs w:val="24"/>
              </w:rPr>
              <m:t>eq</m:t>
            </m:r>
          </m:sub>
        </m:sSub>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oMath>
      <w:r w:rsidRPr="00067DFD">
        <w:rPr>
          <w:rFonts w:ascii="Times New Roman" w:eastAsia="MS Mincho" w:hAnsi="Times New Roman" w:cs="Times New Roman"/>
          <w:b/>
          <w:bCs/>
          <w:sz w:val="24"/>
          <w:szCs w:val="24"/>
        </w:rPr>
        <w:t xml:space="preserve">   </w:t>
      </w:r>
      <w:r w:rsidR="00B96ED7">
        <w:rPr>
          <w:rFonts w:ascii="Times New Roman" w:eastAsia="MS Mincho" w:hAnsi="Times New Roman" w:cs="Times New Roman"/>
          <w:bCs/>
          <w:sz w:val="24"/>
          <w:szCs w:val="24"/>
        </w:rPr>
        <w:t>(</w:t>
      </w:r>
      <w:r w:rsidR="00B96ED7" w:rsidRPr="001D0D91">
        <w:rPr>
          <w:rFonts w:ascii="Times New Roman" w:eastAsia="MS Mincho" w:hAnsi="Times New Roman" w:cs="Times New Roman"/>
          <w:bCs/>
          <w:sz w:val="24"/>
          <w:szCs w:val="24"/>
        </w:rPr>
        <w:t>2.5.2.4.</w:t>
      </w:r>
      <w:r w:rsidR="00B96ED7">
        <w:rPr>
          <w:rFonts w:ascii="Times New Roman" w:eastAsia="MS Mincho" w:hAnsi="Times New Roman" w:cs="Times New Roman"/>
          <w:bCs/>
          <w:sz w:val="24"/>
          <w:szCs w:val="24"/>
        </w:rPr>
        <w:t>1.26)</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num>
          <m:den>
            <m:r>
              <m:rPr>
                <m:sty m:val="bi"/>
              </m:rPr>
              <w:rPr>
                <w:rFonts w:ascii="Cambria Math" w:eastAsia="MS Mincho" w:hAnsi="Cambria Math" w:cs="Times New Roman"/>
                <w:sz w:val="24"/>
                <w:szCs w:val="24"/>
              </w:rPr>
              <m:t>dt</m:t>
            </m:r>
          </m:den>
        </m:f>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sSup>
          <m:sSupPr>
            <m:ctrlPr>
              <w:rPr>
                <w:rFonts w:ascii="Cambria Math" w:eastAsia="MS Mincho" w:hAnsi="Cambria Math" w:cs="Times New Roman"/>
                <w:b/>
                <w:bCs/>
                <w:i/>
                <w:sz w:val="24"/>
                <w:szCs w:val="24"/>
              </w:rPr>
            </m:ctrlPr>
          </m:sSupPr>
          <m:e>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e>
          <m:sup>
            <m:r>
              <m:rPr>
                <m:sty m:val="b"/>
              </m:rPr>
              <w:rPr>
                <w:rFonts w:ascii="Cambria Math" w:eastAsia="MS Mincho" w:hAnsi="Cambria Math" w:cs="Times New Roman"/>
                <w:sz w:val="24"/>
                <w:szCs w:val="24"/>
              </w:rPr>
              <m:t>2</m:t>
            </m:r>
          </m:sup>
        </m:sSup>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
              </m:rPr>
              <w:rPr>
                <w:rFonts w:ascii="Cambria Math" w:eastAsia="MS Mincho" w:hAnsi="Cambria Math" w:cs="Times New Roman"/>
                <w:sz w:val="24"/>
                <w:szCs w:val="24"/>
              </w:rPr>
              <m:t>(2</m:t>
            </m:r>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i"/>
              </m:rPr>
              <w:rPr>
                <w:rFonts w:ascii="Cambria Math" w:eastAsia="MS Mincho" w:hAnsi="Cambria Math" w:cs="Times New Roman"/>
                <w:sz w:val="24"/>
                <w:szCs w:val="24"/>
              </w:rPr>
              <m:t>eq</m:t>
            </m:r>
          </m:sub>
        </m:sSub>
        <m:r>
          <m:rPr>
            <m:sty m:val="b"/>
          </m:rPr>
          <w:rPr>
            <w:rFonts w:ascii="Cambria Math" w:eastAsia="MS Mincho" w:hAnsi="Cambria Math" w:cs="Times New Roman"/>
            <w:sz w:val="24"/>
            <w:szCs w:val="24"/>
          </w:rPr>
          <m:t xml:space="preserve">) </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i"/>
              </m:rPr>
              <w:rPr>
                <w:rFonts w:ascii="Cambria Math" w:eastAsia="MS Mincho" w:hAnsi="Cambria Math" w:cs="Times New Roman"/>
                <w:sz w:val="24"/>
                <w:szCs w:val="24"/>
              </w:rPr>
              <m:t>eq</m:t>
            </m:r>
          </m:sub>
        </m:sSub>
      </m:oMath>
      <w:r w:rsidR="00067DFD" w:rsidRPr="00067DFD">
        <w:rPr>
          <w:rFonts w:ascii="Times New Roman" w:eastAsia="MS Mincho" w:hAnsi="Times New Roman" w:cs="Times New Roman"/>
          <w:b/>
          <w:bCs/>
          <w:sz w:val="24"/>
          <w:szCs w:val="24"/>
        </w:rPr>
        <w:tab/>
        <w:t xml:space="preserve">      </w:t>
      </w:r>
      <w:r w:rsidR="00B96ED7">
        <w:rPr>
          <w:rFonts w:ascii="Times New Roman" w:eastAsia="MS Mincho" w:hAnsi="Times New Roman" w:cs="Times New Roman"/>
          <w:b/>
          <w:bCs/>
          <w:sz w:val="24"/>
          <w:szCs w:val="24"/>
        </w:rPr>
        <w:t xml:space="preserve">    </w:t>
      </w:r>
      <w:r w:rsidR="00B96ED7">
        <w:rPr>
          <w:rFonts w:ascii="Times New Roman" w:eastAsia="MS Mincho" w:hAnsi="Times New Roman" w:cs="Times New Roman"/>
          <w:bCs/>
          <w:sz w:val="24"/>
          <w:szCs w:val="24"/>
        </w:rPr>
        <w:t>(</w:t>
      </w:r>
      <w:r w:rsidR="00B96ED7" w:rsidRPr="001D0D91">
        <w:rPr>
          <w:rFonts w:ascii="Times New Roman" w:eastAsia="MS Mincho" w:hAnsi="Times New Roman" w:cs="Times New Roman"/>
          <w:bCs/>
          <w:sz w:val="24"/>
          <w:szCs w:val="24"/>
        </w:rPr>
        <w:t>2.5.2.4.</w:t>
      </w:r>
      <w:r w:rsidR="00B96ED7">
        <w:rPr>
          <w:rFonts w:ascii="Times New Roman" w:eastAsia="MS Mincho" w:hAnsi="Times New Roman" w:cs="Times New Roman"/>
          <w:bCs/>
          <w:sz w:val="24"/>
          <w:szCs w:val="24"/>
        </w:rPr>
        <w:t>1.27)</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nary>
          <m:naryPr>
            <m:limLoc m:val="undOvr"/>
            <m:subHide m:val="1"/>
            <m:supHide m:val="1"/>
            <m:ctrlPr>
              <w:rPr>
                <w:rFonts w:ascii="Cambria Math" w:eastAsia="MS Mincho" w:hAnsi="Cambria Math" w:cs="Times New Roman"/>
                <w:b/>
                <w:bCs/>
                <w:i/>
                <w:sz w:val="24"/>
                <w:szCs w:val="24"/>
              </w:rPr>
            </m:ctrlPr>
          </m:naryPr>
          <m:sub/>
          <m:sup/>
          <m:e>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dx</m:t>
                </m:r>
              </m:num>
              <m:den>
                <m:r>
                  <m:rPr>
                    <m:sty m:val="bi"/>
                  </m:rPr>
                  <w:rPr>
                    <w:rFonts w:ascii="Cambria Math" w:eastAsia="MS Mincho" w:hAnsi="Cambria Math" w:cs="Times New Roman"/>
                    <w:sz w:val="24"/>
                    <w:szCs w:val="24"/>
                  </w:rPr>
                  <m:t>a</m:t>
                </m:r>
                <m:sSup>
                  <m:sSupPr>
                    <m:ctrlPr>
                      <w:rPr>
                        <w:rFonts w:ascii="Cambria Math" w:eastAsia="MS Mincho" w:hAnsi="Cambria Math" w:cs="Times New Roman"/>
                        <w:b/>
                        <w:bCs/>
                        <w:i/>
                        <w:sz w:val="24"/>
                        <w:szCs w:val="24"/>
                      </w:rPr>
                    </m:ctrlPr>
                  </m:sSupPr>
                  <m:e>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e>
                  <m:sup>
                    <m:r>
                      <m:rPr>
                        <m:sty m:val="b"/>
                      </m:rPr>
                      <w:rPr>
                        <w:rFonts w:ascii="Cambria Math" w:eastAsia="MS Mincho" w:hAnsi="Cambria Math" w:cs="Times New Roman"/>
                        <w:sz w:val="24"/>
                        <w:szCs w:val="24"/>
                      </w:rPr>
                      <m:t>2</m:t>
                    </m:r>
                  </m:sup>
                </m:sSup>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b</m:t>
                </m:r>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e>
                </m:d>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c</m:t>
                </m:r>
              </m:den>
            </m:f>
          </m:e>
        </m:nary>
        <m:r>
          <m:rPr>
            <m:sty m:val="b"/>
          </m:rPr>
          <w:rPr>
            <w:rFonts w:ascii="Cambria Math" w:eastAsia="MS Mincho" w:hAnsi="Cambria Math" w:cs="Times New Roman"/>
            <w:sz w:val="24"/>
            <w:szCs w:val="24"/>
          </w:rPr>
          <m:t>=</m:t>
        </m:r>
        <m:nary>
          <m:naryPr>
            <m:limLoc m:val="undOvr"/>
            <m:subHide m:val="1"/>
            <m:supHide m:val="1"/>
            <m:ctrlPr>
              <w:rPr>
                <w:rFonts w:ascii="Cambria Math" w:eastAsia="MS Mincho" w:hAnsi="Cambria Math" w:cs="Times New Roman"/>
                <w:b/>
                <w:bCs/>
                <w:i/>
                <w:sz w:val="24"/>
                <w:szCs w:val="24"/>
              </w:rPr>
            </m:ctrlPr>
          </m:naryPr>
          <m:sub/>
          <m:sup/>
          <m:e>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r>
              <m:rPr>
                <m:sty m:val="b"/>
              </m:rPr>
              <w:rPr>
                <w:rFonts w:ascii="Cambria Math" w:eastAsia="MS Mincho" w:hAnsi="Cambria Math" w:cs="Times New Roman"/>
                <w:sz w:val="24"/>
                <w:szCs w:val="24"/>
              </w:rPr>
              <m:t xml:space="preserve"> </m:t>
            </m:r>
            <m:r>
              <m:rPr>
                <m:sty m:val="bi"/>
              </m:rPr>
              <w:rPr>
                <w:rFonts w:ascii="Cambria Math" w:eastAsia="MS Mincho" w:hAnsi="Cambria Math" w:cs="Times New Roman"/>
                <w:sz w:val="24"/>
                <w:szCs w:val="24"/>
              </w:rPr>
              <m:t>dt</m:t>
            </m:r>
          </m:e>
        </m:nary>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B96ED7">
        <w:rPr>
          <w:rFonts w:ascii="Times New Roman" w:eastAsia="MS Mincho" w:hAnsi="Times New Roman" w:cs="Times New Roman"/>
          <w:b/>
          <w:bCs/>
          <w:sz w:val="24"/>
          <w:szCs w:val="24"/>
        </w:rPr>
        <w:tab/>
        <w:t xml:space="preserve">          </w:t>
      </w:r>
      <w:r w:rsidR="00B96ED7">
        <w:rPr>
          <w:rFonts w:ascii="Times New Roman" w:eastAsia="MS Mincho" w:hAnsi="Times New Roman" w:cs="Times New Roman"/>
          <w:bCs/>
          <w:sz w:val="24"/>
          <w:szCs w:val="24"/>
        </w:rPr>
        <w:t>(</w:t>
      </w:r>
      <w:r w:rsidR="00B96ED7" w:rsidRPr="001D0D91">
        <w:rPr>
          <w:rFonts w:ascii="Times New Roman" w:eastAsia="MS Mincho" w:hAnsi="Times New Roman" w:cs="Times New Roman"/>
          <w:bCs/>
          <w:sz w:val="24"/>
          <w:szCs w:val="24"/>
        </w:rPr>
        <w:t>2.5.2.4.</w:t>
      </w:r>
      <w:r w:rsidR="00B96ED7">
        <w:rPr>
          <w:rFonts w:ascii="Times New Roman" w:eastAsia="MS Mincho" w:hAnsi="Times New Roman" w:cs="Times New Roman"/>
          <w:bCs/>
          <w:sz w:val="24"/>
          <w:szCs w:val="24"/>
        </w:rPr>
        <w:t>1.28)</w:t>
      </w:r>
    </w:p>
    <w:p w:rsidR="00067DFD" w:rsidRPr="00067DFD" w:rsidRDefault="00067DFD" w:rsidP="00067DFD">
      <w:pPr>
        <w:spacing w:after="0" w:line="360" w:lineRule="auto"/>
        <w:jc w:val="both"/>
        <w:rPr>
          <w:rFonts w:ascii="Times New Roman" w:eastAsia="MS Mincho" w:hAnsi="Times New Roman" w:cs="Times New Roman"/>
          <w:sz w:val="24"/>
          <w:szCs w:val="24"/>
        </w:rPr>
      </w:pPr>
      <w:proofErr w:type="gramStart"/>
      <w:r w:rsidRPr="00067DFD">
        <w:rPr>
          <w:rFonts w:ascii="Times New Roman" w:eastAsia="MS Mincho" w:hAnsi="Times New Roman" w:cs="Times New Roman"/>
          <w:sz w:val="24"/>
          <w:szCs w:val="24"/>
        </w:rPr>
        <w:t>where</w:t>
      </w:r>
      <w:proofErr w:type="gramEnd"/>
      <w:r w:rsidRPr="00067DFD">
        <w:rPr>
          <w:rFonts w:ascii="Times New Roman" w:eastAsia="MS Mincho" w:hAnsi="Times New Roman" w:cs="Times New Roman"/>
          <w:sz w:val="24"/>
          <w:szCs w:val="24"/>
        </w:rPr>
        <w:t>:</w:t>
      </w:r>
    </w:p>
    <w:p w:rsidR="00067DFD" w:rsidRPr="00067DFD" w:rsidRDefault="00067DFD" w:rsidP="00067DFD">
      <w:pPr>
        <w:spacing w:after="0" w:line="360" w:lineRule="auto"/>
        <w:jc w:val="both"/>
        <w:rPr>
          <w:rFonts w:ascii="Times New Roman" w:eastAsia="MS Mincho" w:hAnsi="Times New Roman" w:cs="Times New Roman"/>
          <w:sz w:val="24"/>
          <w:szCs w:val="24"/>
        </w:rPr>
      </w:pPr>
      <m:oMathPara>
        <m:oMath>
          <m:r>
            <w:rPr>
              <w:rFonts w:ascii="Cambria Math" w:eastAsia="MS Mincho" w:hAnsi="Cambria Math" w:cs="Times New Roman"/>
              <w:sz w:val="24"/>
              <w:szCs w:val="24"/>
            </w:rPr>
            <m:t>a=1; b=-</m:t>
          </m:r>
          <m:d>
            <m:dPr>
              <m:ctrlPr>
                <w:rPr>
                  <w:rFonts w:ascii="Cambria Math" w:eastAsia="MS Mincho" w:hAnsi="Cambria Math" w:cs="Times New Roman"/>
                  <w:i/>
                  <w:sz w:val="24"/>
                  <w:szCs w:val="24"/>
                </w:rPr>
              </m:ctrlPr>
            </m:dPr>
            <m:e>
              <m:r>
                <w:rPr>
                  <w:rFonts w:ascii="Cambria Math" w:eastAsia="MS Mincho" w:hAnsi="Cambria Math" w:cs="Times New Roman"/>
                  <w:sz w:val="24"/>
                  <w:szCs w:val="24"/>
                </w:rPr>
                <m:t>1+</m:t>
              </m:r>
              <m:f>
                <m:fPr>
                  <m:ctrlPr>
                    <w:rPr>
                      <w:rFonts w:ascii="Cambria Math" w:eastAsia="MS Mincho" w:hAnsi="Cambria Math" w:cs="Times New Roman"/>
                      <w:i/>
                      <w:sz w:val="24"/>
                      <w:szCs w:val="24"/>
                    </w:rPr>
                  </m:ctrlPr>
                </m:fPr>
                <m:num>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K</m:t>
                      </m:r>
                    </m:e>
                    <m:sub>
                      <m:r>
                        <w:rPr>
                          <w:rFonts w:ascii="Cambria Math" w:eastAsia="MS Mincho" w:hAnsi="Cambria Math" w:cs="Times New Roman"/>
                          <w:sz w:val="24"/>
                          <w:szCs w:val="24"/>
                        </w:rPr>
                        <m:t>eq</m:t>
                      </m:r>
                    </m:sub>
                  </m:sSub>
                </m:num>
                <m:den>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A</m:t>
                      </m:r>
                    </m:e>
                    <m:sub>
                      <m:r>
                        <w:rPr>
                          <w:rFonts w:ascii="Cambria Math" w:eastAsia="MS Mincho" w:hAnsi="Cambria Math" w:cs="Times New Roman"/>
                          <w:sz w:val="24"/>
                          <w:szCs w:val="24"/>
                        </w:rPr>
                        <m:t>o</m:t>
                      </m:r>
                    </m:sub>
                  </m:sSub>
                </m:den>
              </m:f>
            </m:e>
          </m:d>
          <m:r>
            <m:rPr>
              <m:sty m:val="p"/>
            </m:rPr>
            <w:rPr>
              <w:rFonts w:ascii="Cambria Math" w:eastAsia="MS Mincho" w:hAnsi="Cambria Math" w:cs="Times New Roman"/>
              <w:sz w:val="24"/>
              <w:szCs w:val="24"/>
            </w:rPr>
            <m:t xml:space="preserve">; </m:t>
          </m:r>
          <m:r>
            <w:rPr>
              <w:rFonts w:ascii="Cambria Math" w:eastAsia="MS Mincho" w:hAnsi="Cambria Math" w:cs="Times New Roman"/>
              <w:sz w:val="24"/>
              <w:szCs w:val="24"/>
            </w:rPr>
            <m:t>c=-</m:t>
          </m:r>
          <m:f>
            <m:fPr>
              <m:ctrlPr>
                <w:rPr>
                  <w:rFonts w:ascii="Cambria Math" w:eastAsia="MS Mincho" w:hAnsi="Cambria Math" w:cs="Times New Roman"/>
                  <w:i/>
                  <w:sz w:val="24"/>
                  <w:szCs w:val="24"/>
                </w:rPr>
              </m:ctrlPr>
            </m:fPr>
            <m:num>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K</m:t>
                  </m:r>
                </m:e>
                <m:sub>
                  <m:r>
                    <w:rPr>
                      <w:rFonts w:ascii="Cambria Math" w:eastAsia="MS Mincho" w:hAnsi="Cambria Math" w:cs="Times New Roman"/>
                      <w:sz w:val="24"/>
                      <w:szCs w:val="24"/>
                    </w:rPr>
                    <m:t>eq</m:t>
                  </m:r>
                </m:sub>
              </m:sSub>
            </m:num>
            <m:den>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A</m:t>
                  </m:r>
                </m:e>
                <m:sub>
                  <m:r>
                    <w:rPr>
                      <w:rFonts w:ascii="Cambria Math" w:eastAsia="MS Mincho" w:hAnsi="Cambria Math" w:cs="Times New Roman"/>
                      <w:sz w:val="24"/>
                      <w:szCs w:val="24"/>
                    </w:rPr>
                    <m:t>o</m:t>
                  </m:r>
                </m:sub>
              </m:sSub>
            </m:den>
          </m:f>
        </m:oMath>
      </m:oMathPara>
    </w:p>
    <w:p w:rsidR="00067DFD" w:rsidRPr="00067DFD" w:rsidRDefault="00067DFD" w:rsidP="00067DFD">
      <w:pPr>
        <w:spacing w:after="0" w:line="360" w:lineRule="auto"/>
        <w:jc w:val="both"/>
        <w:rPr>
          <w:rFonts w:ascii="Times New Roman" w:eastAsia="MS Mincho" w:hAnsi="Times New Roman" w:cs="Times New Roman"/>
          <w:sz w:val="24"/>
          <w:szCs w:val="24"/>
        </w:rPr>
      </w:pPr>
      <w:r w:rsidRPr="00067DFD">
        <w:rPr>
          <w:rFonts w:ascii="Times New Roman" w:eastAsia="MS Mincho" w:hAnsi="Times New Roman" w:cs="Times New Roman"/>
          <w:sz w:val="24"/>
          <w:szCs w:val="24"/>
        </w:rPr>
        <w:t>Upon integration, for the case with no adsorption of particles on other particles:</w:t>
      </w:r>
    </w:p>
    <w:p w:rsidR="00067DFD" w:rsidRPr="00067DFD" w:rsidRDefault="00964B83" w:rsidP="00067DFD">
      <w:pPr>
        <w:spacing w:after="0" w:line="360" w:lineRule="auto"/>
        <w:jc w:val="both"/>
        <w:rPr>
          <w:rFonts w:ascii="Times New Roman" w:eastAsia="MS Mincho" w:hAnsi="Times New Roman" w:cs="Times New Roman"/>
          <w:b/>
          <w:bCs/>
          <w:sz w:val="24"/>
          <w:szCs w:val="24"/>
        </w:rPr>
      </w:pPr>
      <m:oMath>
        <m:f>
          <m:fPr>
            <m:ctrlPr>
              <w:rPr>
                <w:rFonts w:ascii="Cambria Math" w:eastAsia="MS Mincho" w:hAnsi="Cambria Math" w:cs="Times New Roman"/>
                <w:b/>
                <w:bCs/>
                <w:i/>
                <w:sz w:val="24"/>
                <w:szCs w:val="24"/>
              </w:rPr>
            </m:ctrlPr>
          </m:fPr>
          <m:num>
            <m:r>
              <m:rPr>
                <m:sty m:val="b"/>
              </m:rPr>
              <w:rPr>
                <w:rFonts w:ascii="Cambria Math" w:eastAsia="MS Mincho" w:hAnsi="Cambria Math" w:cs="Times New Roman"/>
                <w:sz w:val="24"/>
                <w:szCs w:val="24"/>
              </w:rPr>
              <m:t>1</m:t>
            </m:r>
          </m:num>
          <m:den>
            <m:r>
              <m:rPr>
                <m:sty m:val="bi"/>
              </m:rPr>
              <w:rPr>
                <w:rFonts w:ascii="Cambria Math" w:eastAsia="MS Mincho" w:hAnsi="Cambria Math" w:cs="Times New Roman"/>
                <w:sz w:val="24"/>
                <w:szCs w:val="24"/>
              </w:rPr>
              <m:t>a</m:t>
            </m:r>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p</m:t>
            </m:r>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q</m:t>
            </m:r>
            <m:r>
              <m:rPr>
                <m:sty m:val="b"/>
              </m:rPr>
              <w:rPr>
                <w:rFonts w:ascii="Cambria Math" w:eastAsia="MS Mincho" w:hAnsi="Cambria Math" w:cs="Times New Roman"/>
                <w:sz w:val="24"/>
                <w:szCs w:val="24"/>
              </w:rPr>
              <m:t>)</m:t>
            </m:r>
          </m:den>
        </m:f>
        <m:func>
          <m:funcPr>
            <m:ctrlPr>
              <w:rPr>
                <w:rFonts w:ascii="Cambria Math" w:eastAsia="MS Mincho" w:hAnsi="Cambria Math" w:cs="Times New Roman"/>
                <w:b/>
                <w:bCs/>
                <w:i/>
                <w:sz w:val="24"/>
                <w:szCs w:val="24"/>
              </w:rPr>
            </m:ctrlPr>
          </m:funcPr>
          <m:fName>
            <m:r>
              <m:rPr>
                <m:sty m:val="bi"/>
              </m:rPr>
              <w:rPr>
                <w:rFonts w:ascii="Cambria Math" w:eastAsia="MS Mincho" w:hAnsi="Cambria Math" w:cs="Times New Roman"/>
                <w:sz w:val="24"/>
                <w:szCs w:val="24"/>
              </w:rPr>
              <m:t>ln</m:t>
            </m:r>
          </m:fName>
          <m:e>
            <m:r>
              <m:rPr>
                <m:sty m:val="b"/>
              </m:rPr>
              <w:rPr>
                <w:rFonts w:ascii="Cambria Math" w:eastAsia="MS Mincho" w:hAnsi="Cambria Math" w:cs="Times New Roman"/>
                <w:sz w:val="24"/>
                <w:szCs w:val="24"/>
              </w:rPr>
              <m:t>{</m:t>
            </m:r>
            <m:d>
              <m:dPr>
                <m:begChr m:val="["/>
                <m:endChr m:val="]"/>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r>
                      <m:rPr>
                        <m:sty m:val="bi"/>
                      </m:rPr>
                      <w:rPr>
                        <w:rFonts w:ascii="Cambria Math" w:eastAsia="MS Mincho" w:hAnsi="Cambria Math" w:cs="Times New Roman"/>
                        <w:sz w:val="24"/>
                        <w:szCs w:val="24"/>
                      </w:rPr>
                      <m:t>q</m:t>
                    </m:r>
                  </m:num>
                  <m:den>
                    <m:r>
                      <m:rPr>
                        <m:sty m:val="bi"/>
                      </m:rPr>
                      <w:rPr>
                        <w:rFonts w:ascii="Cambria Math" w:eastAsia="MS Mincho" w:hAnsi="Cambria Math" w:cs="Times New Roman"/>
                        <w:sz w:val="24"/>
                        <w:szCs w:val="24"/>
                      </w:rPr>
                      <m:t>p</m:t>
                    </m:r>
                  </m:den>
                </m:f>
              </m:e>
            </m:d>
            <m:f>
              <m:fPr>
                <m:ctrlPr>
                  <w:rPr>
                    <w:rFonts w:ascii="Cambria Math" w:eastAsia="MS Mincho" w:hAnsi="Cambria Math" w:cs="Times New Roman"/>
                    <w:b/>
                    <w:bCs/>
                    <w:i/>
                    <w:sz w:val="24"/>
                    <w:szCs w:val="24"/>
                  </w:rPr>
                </m:ctrlPr>
              </m:fPr>
              <m:num>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p</m:t>
                    </m:r>
                  </m:e>
                </m:d>
              </m:num>
              <m:den>
                <m:d>
                  <m:dPr>
                    <m:ctrlPr>
                      <w:rPr>
                        <w:rFonts w:ascii="Cambria Math" w:eastAsia="MS Mincho" w:hAnsi="Cambria Math" w:cs="Times New Roman"/>
                        <w:b/>
                        <w:bCs/>
                        <w:i/>
                        <w:sz w:val="24"/>
                        <w:szCs w:val="24"/>
                      </w:rPr>
                    </m:ctrlPr>
                  </m:dPr>
                  <m:e>
                    <m:f>
                      <m:fPr>
                        <m:ctrlPr>
                          <w:rPr>
                            <w:rFonts w:ascii="Cambria Math" w:eastAsia="MS Mincho" w:hAnsi="Cambria Math" w:cs="Times New Roman"/>
                            <w:b/>
                            <w:bCs/>
                            <w:i/>
                            <w:sz w:val="24"/>
                            <w:szCs w:val="24"/>
                          </w:rPr>
                        </m:ctrlPr>
                      </m:fPr>
                      <m:num>
                        <m:d>
                          <m:dPr>
                            <m:begChr m:val="["/>
                            <m:endChr m:val="]"/>
                            <m:ctrlPr>
                              <w:rPr>
                                <w:rFonts w:ascii="Cambria Math" w:eastAsia="MS Mincho" w:hAnsi="Cambria Math" w:cs="Times New Roman"/>
                                <w:b/>
                                <w:bCs/>
                                <w:i/>
                                <w:sz w:val="24"/>
                                <w:szCs w:val="24"/>
                              </w:rPr>
                            </m:ctrlPr>
                          </m:dPr>
                          <m:e>
                            <m:r>
                              <m:rPr>
                                <m:sty m:val="bi"/>
                              </m:rPr>
                              <w:rPr>
                                <w:rFonts w:ascii="Cambria Math" w:eastAsia="MS Mincho" w:hAnsi="Cambria Math" w:cs="Times New Roman"/>
                                <w:sz w:val="24"/>
                                <w:szCs w:val="24"/>
                              </w:rPr>
                              <m:t>A</m:t>
                            </m:r>
                          </m:e>
                        </m:d>
                      </m:num>
                      <m:den>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den>
                    </m:f>
                    <m:r>
                      <m:rPr>
                        <m:sty m:val="b"/>
                      </m:rPr>
                      <w:rPr>
                        <w:rFonts w:ascii="Cambria Math" w:eastAsia="MS Mincho" w:hAnsi="Cambria Math" w:cs="Times New Roman"/>
                        <w:sz w:val="24"/>
                        <w:szCs w:val="24"/>
                      </w:rPr>
                      <m:t>-</m:t>
                    </m:r>
                    <m:r>
                      <m:rPr>
                        <m:sty m:val="bi"/>
                      </m:rPr>
                      <w:rPr>
                        <w:rFonts w:ascii="Cambria Math" w:eastAsia="MS Mincho" w:hAnsi="Cambria Math" w:cs="Times New Roman"/>
                        <w:sz w:val="24"/>
                        <w:szCs w:val="24"/>
                      </w:rPr>
                      <m:t>q</m:t>
                    </m:r>
                  </m:e>
                </m:d>
              </m:den>
            </m:f>
          </m:e>
        </m:func>
        <m:r>
          <m:rPr>
            <m:sty m:val="b"/>
          </m:rPr>
          <w:rPr>
            <w:rFonts w:ascii="Cambria Math" w:eastAsia="MS Mincho" w:hAnsi="Cambria Math" w:cs="Times New Roman"/>
            <w:sz w:val="24"/>
            <w:szCs w:val="24"/>
          </w:rPr>
          <m:t>}=-</m:t>
        </m:r>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k</m:t>
            </m:r>
          </m:e>
          <m:sub>
            <m:r>
              <m:rPr>
                <m:sty m:val="b"/>
              </m:rPr>
              <w:rPr>
                <w:rFonts w:ascii="Cambria Math" w:eastAsia="MS Mincho" w:hAnsi="Cambria Math" w:cs="Times New Roman"/>
                <w:sz w:val="24"/>
                <w:szCs w:val="24"/>
              </w:rPr>
              <m:t>1</m:t>
            </m:r>
          </m:sub>
        </m:sSub>
        <m:sSub>
          <m:sSubPr>
            <m:ctrlPr>
              <w:rPr>
                <w:rFonts w:ascii="Cambria Math" w:eastAsia="MS Mincho" w:hAnsi="Cambria Math" w:cs="Times New Roman"/>
                <w:b/>
                <w:bCs/>
                <w:i/>
                <w:sz w:val="24"/>
                <w:szCs w:val="24"/>
              </w:rPr>
            </m:ctrlPr>
          </m:sSubPr>
          <m:e>
            <m:r>
              <m:rPr>
                <m:sty m:val="bi"/>
              </m:rPr>
              <w:rPr>
                <w:rFonts w:ascii="Cambria Math" w:eastAsia="MS Mincho" w:hAnsi="Cambria Math" w:cs="Times New Roman"/>
                <w:sz w:val="24"/>
                <w:szCs w:val="24"/>
              </w:rPr>
              <m:t>A</m:t>
            </m:r>
          </m:e>
          <m:sub>
            <m:r>
              <m:rPr>
                <m:sty m:val="bi"/>
              </m:rPr>
              <w:rPr>
                <w:rFonts w:ascii="Cambria Math" w:eastAsia="MS Mincho" w:hAnsi="Cambria Math" w:cs="Times New Roman"/>
                <w:sz w:val="24"/>
                <w:szCs w:val="24"/>
              </w:rPr>
              <m:t>o</m:t>
            </m:r>
          </m:sub>
        </m:sSub>
        <m:r>
          <m:rPr>
            <m:sty m:val="bi"/>
          </m:rPr>
          <w:rPr>
            <w:rFonts w:ascii="Cambria Math" w:eastAsia="MS Mincho" w:hAnsi="Cambria Math" w:cs="Times New Roman"/>
            <w:sz w:val="24"/>
            <w:szCs w:val="24"/>
          </w:rPr>
          <m:t>t</m:t>
        </m:r>
      </m:oMath>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r>
      <w:r w:rsidR="00067DFD" w:rsidRPr="00067DFD">
        <w:rPr>
          <w:rFonts w:ascii="Times New Roman" w:eastAsia="MS Mincho" w:hAnsi="Times New Roman" w:cs="Times New Roman"/>
          <w:b/>
          <w:bCs/>
          <w:sz w:val="24"/>
          <w:szCs w:val="24"/>
        </w:rPr>
        <w:tab/>
        <w:t xml:space="preserve">       </w:t>
      </w:r>
      <w:r w:rsidR="00B96ED7">
        <w:rPr>
          <w:rFonts w:ascii="Times New Roman" w:eastAsia="MS Mincho" w:hAnsi="Times New Roman" w:cs="Times New Roman"/>
          <w:b/>
          <w:bCs/>
          <w:sz w:val="24"/>
          <w:szCs w:val="24"/>
        </w:rPr>
        <w:tab/>
        <w:t xml:space="preserve">          </w:t>
      </w:r>
      <w:r w:rsidR="00B96ED7">
        <w:rPr>
          <w:rFonts w:ascii="Times New Roman" w:eastAsia="MS Mincho" w:hAnsi="Times New Roman" w:cs="Times New Roman"/>
          <w:bCs/>
          <w:sz w:val="24"/>
          <w:szCs w:val="24"/>
        </w:rPr>
        <w:t>(</w:t>
      </w:r>
      <w:r w:rsidR="00B96ED7" w:rsidRPr="001D0D91">
        <w:rPr>
          <w:rFonts w:ascii="Times New Roman" w:eastAsia="MS Mincho" w:hAnsi="Times New Roman" w:cs="Times New Roman"/>
          <w:bCs/>
          <w:sz w:val="24"/>
          <w:szCs w:val="24"/>
        </w:rPr>
        <w:t>2.5.2.4.</w:t>
      </w:r>
      <w:r w:rsidR="00B96ED7">
        <w:rPr>
          <w:rFonts w:ascii="Times New Roman" w:eastAsia="MS Mincho" w:hAnsi="Times New Roman" w:cs="Times New Roman"/>
          <w:bCs/>
          <w:sz w:val="24"/>
          <w:szCs w:val="24"/>
        </w:rPr>
        <w:t>1.29)</w:t>
      </w:r>
    </w:p>
    <w:p w:rsidR="00067DFD" w:rsidRPr="00067DFD" w:rsidRDefault="00067DFD" w:rsidP="00067DFD">
      <w:pPr>
        <w:spacing w:after="0" w:line="360" w:lineRule="auto"/>
        <w:jc w:val="both"/>
        <w:rPr>
          <w:rFonts w:ascii="Times New Roman" w:eastAsia="MS Mincho" w:hAnsi="Times New Roman" w:cs="Times New Roman"/>
          <w:sz w:val="24"/>
          <w:szCs w:val="24"/>
        </w:rPr>
      </w:pPr>
      <w:proofErr w:type="gramStart"/>
      <w:r w:rsidRPr="00067DFD">
        <w:rPr>
          <w:rFonts w:ascii="Times New Roman" w:eastAsia="MS Mincho" w:hAnsi="Times New Roman" w:cs="Times New Roman"/>
          <w:sz w:val="24"/>
          <w:szCs w:val="24"/>
        </w:rPr>
        <w:t>where</w:t>
      </w:r>
      <w:proofErr w:type="gramEnd"/>
      <w:r w:rsidRPr="00067DFD">
        <w:rPr>
          <w:rFonts w:ascii="Times New Roman" w:eastAsia="MS Mincho" w:hAnsi="Times New Roman" w:cs="Times New Roman"/>
          <w:sz w:val="24"/>
          <w:szCs w:val="24"/>
        </w:rPr>
        <w:t xml:space="preserve"> </w:t>
      </w:r>
      <m:oMath>
        <m:r>
          <w:rPr>
            <w:rFonts w:ascii="Cambria Math" w:eastAsia="MS Mincho" w:hAnsi="Cambria Math" w:cs="Times New Roman"/>
            <w:sz w:val="24"/>
            <w:szCs w:val="24"/>
          </w:rPr>
          <m:t>p=</m:t>
        </m:r>
        <m:f>
          <m:fPr>
            <m:ctrlPr>
              <w:rPr>
                <w:rFonts w:ascii="Cambria Math" w:eastAsia="MS Mincho" w:hAnsi="Cambria Math" w:cs="Times New Roman"/>
                <w:i/>
                <w:sz w:val="24"/>
                <w:szCs w:val="24"/>
              </w:rPr>
            </m:ctrlPr>
          </m:fPr>
          <m:num>
            <m:r>
              <w:rPr>
                <w:rFonts w:ascii="Cambria Math" w:eastAsia="MS Mincho" w:hAnsi="Cambria Math" w:cs="Times New Roman"/>
                <w:sz w:val="24"/>
                <w:szCs w:val="24"/>
              </w:rPr>
              <m:t>-b-</m:t>
            </m:r>
            <m:rad>
              <m:radPr>
                <m:degHide m:val="1"/>
                <m:ctrlPr>
                  <w:rPr>
                    <w:rFonts w:ascii="Cambria Math" w:eastAsia="MS Mincho" w:hAnsi="Cambria Math" w:cs="Times New Roman"/>
                    <w:i/>
                    <w:sz w:val="24"/>
                    <w:szCs w:val="24"/>
                  </w:rPr>
                </m:ctrlPr>
              </m:radPr>
              <m:deg/>
              <m:e>
                <m:sSup>
                  <m:sSupPr>
                    <m:ctrlPr>
                      <w:rPr>
                        <w:rFonts w:ascii="Cambria Math" w:eastAsia="MS Mincho" w:hAnsi="Cambria Math" w:cs="Times New Roman"/>
                        <w:i/>
                        <w:sz w:val="24"/>
                        <w:szCs w:val="24"/>
                      </w:rPr>
                    </m:ctrlPr>
                  </m:sSupPr>
                  <m:e>
                    <m:r>
                      <w:rPr>
                        <w:rFonts w:ascii="Cambria Math" w:eastAsia="MS Mincho" w:hAnsi="Cambria Math" w:cs="Times New Roman"/>
                        <w:sz w:val="24"/>
                        <w:szCs w:val="24"/>
                      </w:rPr>
                      <m:t>b</m:t>
                    </m:r>
                  </m:e>
                  <m:sup>
                    <m:r>
                      <w:rPr>
                        <w:rFonts w:ascii="Cambria Math" w:eastAsia="MS Mincho" w:hAnsi="Cambria Math" w:cs="Times New Roman"/>
                        <w:sz w:val="24"/>
                        <w:szCs w:val="24"/>
                      </w:rPr>
                      <m:t>2</m:t>
                    </m:r>
                  </m:sup>
                </m:sSup>
                <m:r>
                  <w:rPr>
                    <w:rFonts w:ascii="Cambria Math" w:eastAsia="MS Mincho" w:hAnsi="Cambria Math" w:cs="Times New Roman"/>
                    <w:sz w:val="24"/>
                    <w:szCs w:val="24"/>
                  </w:rPr>
                  <m:t>-4ac</m:t>
                </m:r>
              </m:e>
            </m:rad>
          </m:num>
          <m:den>
            <m:r>
              <w:rPr>
                <w:rFonts w:ascii="Cambria Math" w:eastAsia="MS Mincho" w:hAnsi="Cambria Math" w:cs="Times New Roman"/>
                <w:sz w:val="24"/>
                <w:szCs w:val="24"/>
              </w:rPr>
              <m:t>2a</m:t>
            </m:r>
          </m:den>
        </m:f>
        <m:r>
          <w:rPr>
            <w:rFonts w:ascii="Cambria Math" w:eastAsia="MS Mincho" w:hAnsi="Cambria Math" w:cs="Times New Roman"/>
            <w:sz w:val="24"/>
            <w:szCs w:val="24"/>
          </w:rPr>
          <m:t xml:space="preserve"> </m:t>
        </m:r>
        <m:r>
          <m:rPr>
            <m:sty m:val="p"/>
          </m:rPr>
          <w:rPr>
            <w:rFonts w:ascii="Cambria Math" w:eastAsia="MS Mincho" w:hAnsi="Cambria Math" w:cs="Times New Roman"/>
            <w:sz w:val="24"/>
            <w:szCs w:val="24"/>
          </w:rPr>
          <m:t>and</m:t>
        </m:r>
        <m:r>
          <w:rPr>
            <w:rFonts w:ascii="Cambria Math" w:eastAsia="MS Mincho" w:hAnsi="Cambria Math" w:cs="Times New Roman"/>
            <w:sz w:val="24"/>
            <w:szCs w:val="24"/>
          </w:rPr>
          <m:t xml:space="preserve"> q=</m:t>
        </m:r>
        <m:f>
          <m:fPr>
            <m:ctrlPr>
              <w:rPr>
                <w:rFonts w:ascii="Cambria Math" w:eastAsia="MS Mincho" w:hAnsi="Cambria Math" w:cs="Times New Roman"/>
                <w:i/>
                <w:sz w:val="24"/>
                <w:szCs w:val="24"/>
              </w:rPr>
            </m:ctrlPr>
          </m:fPr>
          <m:num>
            <m:r>
              <w:rPr>
                <w:rFonts w:ascii="Cambria Math" w:eastAsia="MS Mincho" w:hAnsi="Cambria Math" w:cs="Times New Roman"/>
                <w:sz w:val="24"/>
                <w:szCs w:val="24"/>
              </w:rPr>
              <m:t>-b+</m:t>
            </m:r>
            <m:rad>
              <m:radPr>
                <m:degHide m:val="1"/>
                <m:ctrlPr>
                  <w:rPr>
                    <w:rFonts w:ascii="Cambria Math" w:eastAsia="MS Mincho" w:hAnsi="Cambria Math" w:cs="Times New Roman"/>
                    <w:i/>
                    <w:sz w:val="24"/>
                    <w:szCs w:val="24"/>
                  </w:rPr>
                </m:ctrlPr>
              </m:radPr>
              <m:deg/>
              <m:e>
                <m:sSup>
                  <m:sSupPr>
                    <m:ctrlPr>
                      <w:rPr>
                        <w:rFonts w:ascii="Cambria Math" w:eastAsia="MS Mincho" w:hAnsi="Cambria Math" w:cs="Times New Roman"/>
                        <w:i/>
                        <w:sz w:val="24"/>
                        <w:szCs w:val="24"/>
                      </w:rPr>
                    </m:ctrlPr>
                  </m:sSupPr>
                  <m:e>
                    <m:r>
                      <w:rPr>
                        <w:rFonts w:ascii="Cambria Math" w:eastAsia="MS Mincho" w:hAnsi="Cambria Math" w:cs="Times New Roman"/>
                        <w:sz w:val="24"/>
                        <w:szCs w:val="24"/>
                      </w:rPr>
                      <m:t>b</m:t>
                    </m:r>
                  </m:e>
                  <m:sup>
                    <m:r>
                      <w:rPr>
                        <w:rFonts w:ascii="Cambria Math" w:eastAsia="MS Mincho" w:hAnsi="Cambria Math" w:cs="Times New Roman"/>
                        <w:sz w:val="24"/>
                        <w:szCs w:val="24"/>
                      </w:rPr>
                      <m:t>2</m:t>
                    </m:r>
                  </m:sup>
                </m:sSup>
                <m:r>
                  <w:rPr>
                    <w:rFonts w:ascii="Cambria Math" w:eastAsia="MS Mincho" w:hAnsi="Cambria Math" w:cs="Times New Roman"/>
                    <w:sz w:val="24"/>
                    <w:szCs w:val="24"/>
                  </w:rPr>
                  <m:t>-4ac</m:t>
                </m:r>
              </m:e>
            </m:rad>
          </m:num>
          <m:den>
            <m:r>
              <w:rPr>
                <w:rFonts w:ascii="Cambria Math" w:eastAsia="MS Mincho" w:hAnsi="Cambria Math" w:cs="Times New Roman"/>
                <w:sz w:val="24"/>
                <w:szCs w:val="24"/>
              </w:rPr>
              <m:t>2a</m:t>
            </m:r>
          </m:den>
        </m:f>
      </m:oMath>
    </w:p>
    <w:p w:rsidR="00067DFD" w:rsidRDefault="00067DFD" w:rsidP="001330C7">
      <w:pPr>
        <w:spacing w:after="0" w:line="360" w:lineRule="auto"/>
        <w:jc w:val="both"/>
        <w:rPr>
          <w:rFonts w:ascii="Times New Roman" w:eastAsia="MS Mincho" w:hAnsi="Times New Roman" w:cs="Times New Roman"/>
          <w:sz w:val="24"/>
          <w:szCs w:val="24"/>
        </w:rPr>
      </w:pPr>
    </w:p>
    <w:p w:rsidR="001330C7" w:rsidRPr="001330C7" w:rsidRDefault="001330C7" w:rsidP="001330C7">
      <w:pPr>
        <w:spacing w:after="0" w:line="360" w:lineRule="auto"/>
        <w:jc w:val="both"/>
        <w:rPr>
          <w:rFonts w:ascii="Times New Roman" w:eastAsia="MS Mincho" w:hAnsi="Times New Roman" w:cs="Times New Roman"/>
          <w:sz w:val="24"/>
          <w:szCs w:val="24"/>
        </w:rPr>
      </w:pPr>
      <w:r w:rsidRPr="001330C7">
        <w:rPr>
          <w:rFonts w:ascii="Times New Roman" w:eastAsia="MS Mincho" w:hAnsi="Times New Roman" w:cs="Times New Roman"/>
          <w:sz w:val="24"/>
          <w:szCs w:val="24"/>
        </w:rPr>
        <w:t xml:space="preserve">Of the different types of cell death, necrosis is the one requires the most attention because it affects the filtration system of the tissue engineering test bed the most. Cells undergoing necrosis swell, </w:t>
      </w:r>
      <w:proofErr w:type="gramStart"/>
      <w:r w:rsidRPr="001330C7">
        <w:rPr>
          <w:rFonts w:ascii="Times New Roman" w:eastAsia="MS Mincho" w:hAnsi="Times New Roman" w:cs="Times New Roman"/>
          <w:sz w:val="24"/>
          <w:szCs w:val="24"/>
        </w:rPr>
        <w:t>then</w:t>
      </w:r>
      <w:proofErr w:type="gramEnd"/>
      <w:r w:rsidRPr="001330C7">
        <w:rPr>
          <w:rFonts w:ascii="Times New Roman" w:eastAsia="MS Mincho" w:hAnsi="Times New Roman" w:cs="Times New Roman"/>
          <w:sz w:val="24"/>
          <w:szCs w:val="24"/>
        </w:rPr>
        <w:t xml:space="preserve"> rupture, releasing their contents out to the environment</w:t>
      </w:r>
      <w:sdt>
        <w:sdtPr>
          <w:rPr>
            <w:rFonts w:ascii="Times New Roman" w:eastAsia="MS Mincho" w:hAnsi="Times New Roman" w:cs="Times New Roman"/>
            <w:sz w:val="24"/>
            <w:szCs w:val="24"/>
          </w:rPr>
          <w:id w:val="164360547"/>
          <w:citation/>
        </w:sdtPr>
        <w:sdtEndPr/>
        <w:sdtContent>
          <w:r w:rsidRPr="001330C7">
            <w:rPr>
              <w:rFonts w:ascii="Times New Roman" w:eastAsia="MS Mincho" w:hAnsi="Times New Roman" w:cs="Times New Roman"/>
              <w:sz w:val="24"/>
              <w:szCs w:val="24"/>
            </w:rPr>
            <w:fldChar w:fldCharType="begin"/>
          </w:r>
          <w:r w:rsidRPr="001330C7">
            <w:rPr>
              <w:rFonts w:ascii="Times New Roman" w:eastAsia="MS Mincho" w:hAnsi="Times New Roman" w:cs="Times New Roman"/>
              <w:sz w:val="24"/>
              <w:szCs w:val="24"/>
            </w:rPr>
            <w:instrText xml:space="preserve">CITATION Kro \l 1033 </w:instrText>
          </w:r>
          <w:r w:rsidRPr="001330C7">
            <w:rPr>
              <w:rFonts w:ascii="Times New Roman" w:eastAsia="MS Mincho" w:hAnsi="Times New Roman" w:cs="Times New Roman"/>
              <w:sz w:val="24"/>
              <w:szCs w:val="24"/>
            </w:rPr>
            <w:fldChar w:fldCharType="separate"/>
          </w:r>
          <w:r w:rsidRPr="001330C7">
            <w:rPr>
              <w:rFonts w:ascii="Times New Roman" w:eastAsia="MS Mincho" w:hAnsi="Times New Roman" w:cs="Times New Roman"/>
              <w:noProof/>
              <w:sz w:val="24"/>
              <w:szCs w:val="24"/>
            </w:rPr>
            <w:t xml:space="preserve"> (Kroemer, </w:t>
          </w:r>
          <w:r w:rsidRPr="001330C7">
            <w:rPr>
              <w:rFonts w:ascii="Times New Roman" w:eastAsia="MS Mincho" w:hAnsi="Times New Roman" w:cs="Times New Roman"/>
              <w:i/>
              <w:noProof/>
              <w:sz w:val="24"/>
              <w:szCs w:val="24"/>
            </w:rPr>
            <w:t>et al</w:t>
          </w:r>
          <w:r w:rsidRPr="001330C7">
            <w:rPr>
              <w:rFonts w:ascii="Times New Roman" w:eastAsia="MS Mincho" w:hAnsi="Times New Roman" w:cs="Times New Roman"/>
              <w:noProof/>
              <w:sz w:val="24"/>
              <w:szCs w:val="24"/>
            </w:rPr>
            <w:t>., 2009)</w:t>
          </w:r>
          <w:r w:rsidRPr="001330C7">
            <w:rPr>
              <w:rFonts w:ascii="Times New Roman" w:eastAsia="MS Mincho" w:hAnsi="Times New Roman" w:cs="Times New Roman"/>
              <w:sz w:val="24"/>
              <w:szCs w:val="24"/>
            </w:rPr>
            <w:fldChar w:fldCharType="end"/>
          </w:r>
        </w:sdtContent>
      </w:sdt>
      <w:r w:rsidRPr="001330C7">
        <w:rPr>
          <w:rFonts w:ascii="Times New Roman" w:eastAsia="MS Mincho" w:hAnsi="Times New Roman" w:cs="Times New Roman"/>
          <w:sz w:val="24"/>
          <w:szCs w:val="24"/>
        </w:rPr>
        <w:t>. It is important to remove this dead cell debris from the media because of the inflammatory response it stimulates on nearby healthy cells</w:t>
      </w:r>
      <w:sdt>
        <w:sdtPr>
          <w:rPr>
            <w:rFonts w:ascii="Times New Roman" w:eastAsia="MS Mincho" w:hAnsi="Times New Roman" w:cs="Times New Roman"/>
            <w:sz w:val="24"/>
            <w:szCs w:val="24"/>
          </w:rPr>
          <w:id w:val="-872156377"/>
          <w:citation/>
        </w:sdtPr>
        <w:sdtEndPr/>
        <w:sdtContent>
          <w:r w:rsidRPr="001330C7">
            <w:rPr>
              <w:rFonts w:ascii="Times New Roman" w:eastAsia="MS Mincho" w:hAnsi="Times New Roman" w:cs="Times New Roman"/>
              <w:sz w:val="24"/>
              <w:szCs w:val="24"/>
            </w:rPr>
            <w:fldChar w:fldCharType="begin"/>
          </w:r>
          <w:r w:rsidRPr="001330C7">
            <w:rPr>
              <w:rFonts w:ascii="Times New Roman" w:eastAsia="MS Mincho" w:hAnsi="Times New Roman" w:cs="Times New Roman"/>
              <w:sz w:val="24"/>
              <w:szCs w:val="24"/>
            </w:rPr>
            <w:instrText xml:space="preserve"> CITATION Roc08 \l 1033 </w:instrText>
          </w:r>
          <w:r w:rsidRPr="001330C7">
            <w:rPr>
              <w:rFonts w:ascii="Times New Roman" w:eastAsia="MS Mincho" w:hAnsi="Times New Roman" w:cs="Times New Roman"/>
              <w:sz w:val="24"/>
              <w:szCs w:val="24"/>
            </w:rPr>
            <w:fldChar w:fldCharType="separate"/>
          </w:r>
          <w:r w:rsidRPr="001330C7">
            <w:rPr>
              <w:rFonts w:ascii="Times New Roman" w:eastAsia="MS Mincho" w:hAnsi="Times New Roman" w:cs="Times New Roman"/>
              <w:noProof/>
              <w:sz w:val="24"/>
              <w:szCs w:val="24"/>
            </w:rPr>
            <w:t xml:space="preserve"> (Rock &amp; Kono, 2008)</w:t>
          </w:r>
          <w:r w:rsidRPr="001330C7">
            <w:rPr>
              <w:rFonts w:ascii="Times New Roman" w:eastAsia="MS Mincho" w:hAnsi="Times New Roman" w:cs="Times New Roman"/>
              <w:sz w:val="24"/>
              <w:szCs w:val="24"/>
            </w:rPr>
            <w:fldChar w:fldCharType="end"/>
          </w:r>
        </w:sdtContent>
      </w:sdt>
      <w:r w:rsidRPr="001330C7">
        <w:rPr>
          <w:rFonts w:ascii="Times New Roman" w:eastAsia="MS Mincho" w:hAnsi="Times New Roman" w:cs="Times New Roman"/>
          <w:sz w:val="24"/>
          <w:szCs w:val="24"/>
        </w:rPr>
        <w:t xml:space="preserve">. Inflammation of healthy cells can be a detriment by impairing the natural healing process of the tissue or, in some cases, killing healthy host cells </w:t>
      </w:r>
      <w:sdt>
        <w:sdtPr>
          <w:rPr>
            <w:rFonts w:ascii="Times New Roman" w:eastAsia="MS Mincho" w:hAnsi="Times New Roman" w:cs="Times New Roman"/>
            <w:sz w:val="24"/>
            <w:szCs w:val="24"/>
          </w:rPr>
          <w:id w:val="2060050373"/>
          <w:citation/>
        </w:sdtPr>
        <w:sdtEndPr/>
        <w:sdtContent>
          <w:r w:rsidRPr="001330C7">
            <w:rPr>
              <w:rFonts w:ascii="Times New Roman" w:eastAsia="MS Mincho" w:hAnsi="Times New Roman" w:cs="Times New Roman"/>
              <w:sz w:val="24"/>
              <w:szCs w:val="24"/>
            </w:rPr>
            <w:fldChar w:fldCharType="begin"/>
          </w:r>
          <w:r w:rsidRPr="001330C7">
            <w:rPr>
              <w:rFonts w:ascii="Times New Roman" w:eastAsia="MS Mincho" w:hAnsi="Times New Roman" w:cs="Times New Roman"/>
              <w:sz w:val="24"/>
              <w:szCs w:val="24"/>
            </w:rPr>
            <w:instrText xml:space="preserve"> CITATION Mar05 \l 1033 </w:instrText>
          </w:r>
          <w:r w:rsidRPr="001330C7">
            <w:rPr>
              <w:rFonts w:ascii="Times New Roman" w:eastAsia="MS Mincho" w:hAnsi="Times New Roman" w:cs="Times New Roman"/>
              <w:sz w:val="24"/>
              <w:szCs w:val="24"/>
            </w:rPr>
            <w:fldChar w:fldCharType="separate"/>
          </w:r>
          <w:r w:rsidRPr="001330C7">
            <w:rPr>
              <w:rFonts w:ascii="Times New Roman" w:eastAsia="MS Mincho" w:hAnsi="Times New Roman" w:cs="Times New Roman"/>
              <w:noProof/>
              <w:sz w:val="24"/>
              <w:szCs w:val="24"/>
            </w:rPr>
            <w:t>(Martin &amp; Leibovich, 2005)</w:t>
          </w:r>
          <w:r w:rsidRPr="001330C7">
            <w:rPr>
              <w:rFonts w:ascii="Times New Roman" w:eastAsia="MS Mincho" w:hAnsi="Times New Roman" w:cs="Times New Roman"/>
              <w:sz w:val="24"/>
              <w:szCs w:val="24"/>
            </w:rPr>
            <w:fldChar w:fldCharType="end"/>
          </w:r>
        </w:sdtContent>
      </w:sdt>
      <w:r w:rsidRPr="001330C7">
        <w:rPr>
          <w:rFonts w:ascii="Times New Roman" w:eastAsia="MS Mincho" w:hAnsi="Times New Roman" w:cs="Times New Roman"/>
          <w:sz w:val="24"/>
          <w:szCs w:val="24"/>
        </w:rPr>
        <w:t xml:space="preserve">. </w:t>
      </w:r>
    </w:p>
    <w:p w:rsidR="001330C7" w:rsidRPr="001330C7" w:rsidRDefault="001330C7" w:rsidP="001330C7">
      <w:pPr>
        <w:spacing w:after="0" w:line="360" w:lineRule="auto"/>
        <w:jc w:val="both"/>
        <w:rPr>
          <w:rFonts w:ascii="Times New Roman" w:eastAsia="MS Mincho" w:hAnsi="Times New Roman" w:cs="Times New Roman"/>
          <w:sz w:val="24"/>
          <w:szCs w:val="24"/>
        </w:rPr>
      </w:pPr>
    </w:p>
    <w:p w:rsidR="001330C7" w:rsidRPr="001330C7" w:rsidRDefault="001330C7" w:rsidP="001330C7">
      <w:pPr>
        <w:spacing w:after="0" w:line="360" w:lineRule="auto"/>
        <w:jc w:val="both"/>
        <w:rPr>
          <w:rFonts w:ascii="Times New Roman" w:eastAsia="MS Mincho" w:hAnsi="Times New Roman" w:cs="Times New Roman"/>
          <w:sz w:val="24"/>
          <w:szCs w:val="24"/>
        </w:rPr>
      </w:pPr>
      <w:r w:rsidRPr="001330C7">
        <w:rPr>
          <w:rFonts w:ascii="Times New Roman" w:eastAsia="MS Mincho" w:hAnsi="Times New Roman" w:cs="Times New Roman"/>
          <w:sz w:val="24"/>
          <w:szCs w:val="24"/>
        </w:rPr>
        <w:t xml:space="preserve">This </w:t>
      </w:r>
      <w:proofErr w:type="spellStart"/>
      <w:r w:rsidRPr="001330C7">
        <w:rPr>
          <w:rFonts w:ascii="Times New Roman" w:eastAsia="MS Mincho" w:hAnsi="Times New Roman" w:cs="Times New Roman"/>
          <w:sz w:val="24"/>
          <w:szCs w:val="24"/>
        </w:rPr>
        <w:t>nanosized</w:t>
      </w:r>
      <w:proofErr w:type="spellEnd"/>
      <w:r w:rsidRPr="001330C7">
        <w:rPr>
          <w:rFonts w:ascii="Times New Roman" w:eastAsia="MS Mincho" w:hAnsi="Times New Roman" w:cs="Times New Roman"/>
          <w:sz w:val="24"/>
          <w:szCs w:val="24"/>
        </w:rPr>
        <w:t xml:space="preserve"> cellular debris can permeate through most of a particular film built upon a porous fibrous mesh before completely blocking the pore. This phenomena, called biofouling, can cause major problems to the filtration system by reducing membrane flux through the filter </w:t>
      </w:r>
      <w:sdt>
        <w:sdtPr>
          <w:rPr>
            <w:rFonts w:ascii="Times New Roman" w:eastAsia="MS Mincho" w:hAnsi="Times New Roman" w:cs="Times New Roman"/>
            <w:sz w:val="24"/>
            <w:szCs w:val="24"/>
          </w:rPr>
          <w:id w:val="-150609146"/>
          <w:citation/>
        </w:sdtPr>
        <w:sdtEndPr/>
        <w:sdtContent>
          <w:r w:rsidRPr="001330C7">
            <w:rPr>
              <w:rFonts w:ascii="Times New Roman" w:eastAsia="MS Mincho" w:hAnsi="Times New Roman" w:cs="Times New Roman"/>
              <w:sz w:val="24"/>
              <w:szCs w:val="24"/>
            </w:rPr>
            <w:fldChar w:fldCharType="begin"/>
          </w:r>
          <w:r w:rsidRPr="001330C7">
            <w:rPr>
              <w:rFonts w:ascii="Times New Roman" w:eastAsia="MS Mincho" w:hAnsi="Times New Roman" w:cs="Times New Roman"/>
              <w:sz w:val="24"/>
              <w:szCs w:val="24"/>
            </w:rPr>
            <w:instrText xml:space="preserve"> CITATION Abd98 \l 1033 </w:instrText>
          </w:r>
          <w:r w:rsidRPr="001330C7">
            <w:rPr>
              <w:rFonts w:ascii="Times New Roman" w:eastAsia="MS Mincho" w:hAnsi="Times New Roman" w:cs="Times New Roman"/>
              <w:sz w:val="24"/>
              <w:szCs w:val="24"/>
            </w:rPr>
            <w:fldChar w:fldCharType="separate"/>
          </w:r>
          <w:r w:rsidRPr="001330C7">
            <w:rPr>
              <w:rFonts w:ascii="Times New Roman" w:eastAsia="MS Mincho" w:hAnsi="Times New Roman" w:cs="Times New Roman"/>
              <w:noProof/>
              <w:sz w:val="24"/>
              <w:szCs w:val="24"/>
            </w:rPr>
            <w:t>(Abd El Aleem, Al-Sugair, &amp; Alahmad, 1998)</w:t>
          </w:r>
          <w:r w:rsidRPr="001330C7">
            <w:rPr>
              <w:rFonts w:ascii="Times New Roman" w:eastAsia="MS Mincho" w:hAnsi="Times New Roman" w:cs="Times New Roman"/>
              <w:sz w:val="24"/>
              <w:szCs w:val="24"/>
            </w:rPr>
            <w:fldChar w:fldCharType="end"/>
          </w:r>
        </w:sdtContent>
      </w:sdt>
      <w:r w:rsidRPr="001330C7">
        <w:rPr>
          <w:rFonts w:ascii="Times New Roman" w:eastAsia="MS Mincho" w:hAnsi="Times New Roman" w:cs="Times New Roman"/>
          <w:sz w:val="24"/>
          <w:szCs w:val="24"/>
        </w:rPr>
        <w:t xml:space="preserve"> or increasing the pressure drop across the system, affecting filtration performance </w:t>
      </w:r>
      <w:sdt>
        <w:sdtPr>
          <w:rPr>
            <w:rFonts w:ascii="Times New Roman" w:eastAsia="MS Mincho" w:hAnsi="Times New Roman" w:cs="Times New Roman"/>
            <w:sz w:val="24"/>
            <w:szCs w:val="24"/>
          </w:rPr>
          <w:id w:val="-1171335087"/>
          <w:citation/>
        </w:sdtPr>
        <w:sdtEndPr/>
        <w:sdtContent>
          <w:r w:rsidRPr="001330C7">
            <w:rPr>
              <w:rFonts w:ascii="Times New Roman" w:eastAsia="MS Mincho" w:hAnsi="Times New Roman" w:cs="Times New Roman"/>
              <w:sz w:val="24"/>
              <w:szCs w:val="24"/>
            </w:rPr>
            <w:fldChar w:fldCharType="begin"/>
          </w:r>
          <w:r w:rsidRPr="001330C7">
            <w:rPr>
              <w:rFonts w:ascii="Times New Roman" w:eastAsia="MS Mincho" w:hAnsi="Times New Roman" w:cs="Times New Roman"/>
              <w:sz w:val="24"/>
              <w:szCs w:val="24"/>
            </w:rPr>
            <w:instrText xml:space="preserve"> CITATION Her07 \l 1033 </w:instrText>
          </w:r>
          <w:r w:rsidRPr="001330C7">
            <w:rPr>
              <w:rFonts w:ascii="Times New Roman" w:eastAsia="MS Mincho" w:hAnsi="Times New Roman" w:cs="Times New Roman"/>
              <w:sz w:val="24"/>
              <w:szCs w:val="24"/>
            </w:rPr>
            <w:fldChar w:fldCharType="separate"/>
          </w:r>
          <w:r w:rsidRPr="001330C7">
            <w:rPr>
              <w:rFonts w:ascii="Times New Roman" w:eastAsia="MS Mincho" w:hAnsi="Times New Roman" w:cs="Times New Roman"/>
              <w:noProof/>
              <w:sz w:val="24"/>
              <w:szCs w:val="24"/>
            </w:rPr>
            <w:t>(Herzberg &amp; Elimelech, 2007)</w:t>
          </w:r>
          <w:r w:rsidRPr="001330C7">
            <w:rPr>
              <w:rFonts w:ascii="Times New Roman" w:eastAsia="MS Mincho" w:hAnsi="Times New Roman" w:cs="Times New Roman"/>
              <w:sz w:val="24"/>
              <w:szCs w:val="24"/>
            </w:rPr>
            <w:fldChar w:fldCharType="end"/>
          </w:r>
        </w:sdtContent>
      </w:sdt>
      <w:r w:rsidRPr="001330C7">
        <w:rPr>
          <w:rFonts w:ascii="Times New Roman" w:eastAsia="MS Mincho" w:hAnsi="Times New Roman" w:cs="Times New Roman"/>
          <w:sz w:val="24"/>
          <w:szCs w:val="24"/>
        </w:rPr>
        <w:t xml:space="preserve">. Another significant contributor of biofouling in the filter membrane is the adhesion of extracellular polymeric substances (EPS) such as polysaccharides, proteins, nucleic acids, and lipids </w:t>
      </w:r>
      <w:sdt>
        <w:sdtPr>
          <w:rPr>
            <w:rFonts w:ascii="Times New Roman" w:eastAsia="MS Mincho" w:hAnsi="Times New Roman" w:cs="Times New Roman"/>
            <w:sz w:val="24"/>
            <w:szCs w:val="24"/>
          </w:rPr>
          <w:id w:val="383610137"/>
          <w:citation/>
        </w:sdtPr>
        <w:sdtEndPr/>
        <w:sdtContent>
          <w:r w:rsidRPr="001330C7">
            <w:rPr>
              <w:rFonts w:ascii="Times New Roman" w:eastAsia="MS Mincho" w:hAnsi="Times New Roman" w:cs="Times New Roman"/>
              <w:sz w:val="24"/>
              <w:szCs w:val="24"/>
            </w:rPr>
            <w:fldChar w:fldCharType="begin"/>
          </w:r>
          <w:r w:rsidRPr="001330C7">
            <w:rPr>
              <w:rFonts w:ascii="Times New Roman" w:eastAsia="MS Mincho" w:hAnsi="Times New Roman" w:cs="Times New Roman"/>
              <w:sz w:val="24"/>
              <w:szCs w:val="24"/>
            </w:rPr>
            <w:instrText xml:space="preserve">CITATION Ngu12 \l 1033 </w:instrText>
          </w:r>
          <w:r w:rsidRPr="001330C7">
            <w:rPr>
              <w:rFonts w:ascii="Times New Roman" w:eastAsia="MS Mincho" w:hAnsi="Times New Roman" w:cs="Times New Roman"/>
              <w:sz w:val="24"/>
              <w:szCs w:val="24"/>
            </w:rPr>
            <w:fldChar w:fldCharType="separate"/>
          </w:r>
          <w:r w:rsidRPr="001330C7">
            <w:rPr>
              <w:rFonts w:ascii="Times New Roman" w:eastAsia="MS Mincho" w:hAnsi="Times New Roman" w:cs="Times New Roman"/>
              <w:noProof/>
              <w:sz w:val="24"/>
              <w:szCs w:val="24"/>
            </w:rPr>
            <w:t>(Nguyen, Roddick, &amp; Fan, 2012)</w:t>
          </w:r>
          <w:r w:rsidRPr="001330C7">
            <w:rPr>
              <w:rFonts w:ascii="Times New Roman" w:eastAsia="MS Mincho" w:hAnsi="Times New Roman" w:cs="Times New Roman"/>
              <w:sz w:val="24"/>
              <w:szCs w:val="24"/>
            </w:rPr>
            <w:fldChar w:fldCharType="end"/>
          </w:r>
        </w:sdtContent>
      </w:sdt>
      <w:r w:rsidRPr="001330C7">
        <w:rPr>
          <w:rFonts w:ascii="Times New Roman" w:eastAsia="MS Mincho" w:hAnsi="Times New Roman" w:cs="Times New Roman"/>
          <w:sz w:val="24"/>
          <w:szCs w:val="24"/>
        </w:rPr>
        <w:t>.</w:t>
      </w:r>
    </w:p>
    <w:p w:rsidR="001330C7" w:rsidRDefault="001330C7" w:rsidP="00762828">
      <w:pPr>
        <w:spacing w:after="0" w:line="360" w:lineRule="auto"/>
        <w:jc w:val="both"/>
        <w:rPr>
          <w:rFonts w:ascii="Times New Roman" w:eastAsia="MS Mincho" w:hAnsi="Times New Roman" w:cs="Times New Roman"/>
          <w:sz w:val="24"/>
          <w:szCs w:val="24"/>
        </w:rPr>
      </w:pPr>
    </w:p>
    <w:p w:rsidR="001330C7" w:rsidRPr="0033084D" w:rsidRDefault="0033084D" w:rsidP="00762828">
      <w:pPr>
        <w:spacing w:after="0" w:line="360" w:lineRule="auto"/>
        <w:jc w:val="both"/>
        <w:rPr>
          <w:rFonts w:ascii="Times New Roman" w:eastAsia="MS Mincho" w:hAnsi="Times New Roman" w:cs="Times New Roman"/>
          <w:b/>
          <w:sz w:val="24"/>
          <w:szCs w:val="24"/>
        </w:rPr>
      </w:pPr>
      <w:bookmarkStart w:id="110" w:name="Section_2_5_2_4_2"/>
      <w:r w:rsidRPr="0033084D">
        <w:rPr>
          <w:rFonts w:ascii="Times New Roman" w:eastAsia="MS Mincho" w:hAnsi="Times New Roman" w:cs="Times New Roman"/>
          <w:b/>
          <w:sz w:val="24"/>
          <w:szCs w:val="24"/>
        </w:rPr>
        <w:t>2.5.2.4.2 - Capsule Filter Specifications</w:t>
      </w:r>
    </w:p>
    <w:bookmarkEnd w:id="110"/>
    <w:p w:rsidR="00762828" w:rsidRPr="00762828" w:rsidRDefault="00762828" w:rsidP="00762828">
      <w:pPr>
        <w:spacing w:after="0" w:line="360" w:lineRule="auto"/>
        <w:jc w:val="both"/>
        <w:rPr>
          <w:rFonts w:ascii="Times New Roman" w:eastAsia="MS Mincho" w:hAnsi="Times New Roman" w:cs="Times New Roman"/>
          <w:b/>
          <w:sz w:val="24"/>
          <w:szCs w:val="24"/>
          <w:u w:val="single"/>
        </w:rPr>
      </w:pPr>
      <w:r w:rsidRPr="00762828">
        <w:rPr>
          <w:rFonts w:ascii="Times New Roman" w:eastAsia="MS Mincho" w:hAnsi="Times New Roman" w:cs="Times New Roman"/>
          <w:sz w:val="24"/>
          <w:szCs w:val="24"/>
        </w:rPr>
        <w:t xml:space="preserve">A 5-micron pleated capsule filter (Fig. </w:t>
      </w:r>
      <w:r w:rsidR="0033084D">
        <w:rPr>
          <w:rFonts w:ascii="Times New Roman" w:eastAsia="MS Mincho" w:hAnsi="Times New Roman" w:cs="Times New Roman"/>
          <w:sz w:val="24"/>
          <w:szCs w:val="24"/>
        </w:rPr>
        <w:t>2.5.2.4.</w:t>
      </w:r>
      <w:r w:rsidR="00B96ED7">
        <w:rPr>
          <w:rFonts w:ascii="Times New Roman" w:eastAsia="MS Mincho" w:hAnsi="Times New Roman" w:cs="Times New Roman"/>
          <w:sz w:val="24"/>
          <w:szCs w:val="24"/>
        </w:rPr>
        <w:t>2</w:t>
      </w:r>
      <w:r w:rsidR="0033084D">
        <w:rPr>
          <w:rFonts w:ascii="Times New Roman" w:eastAsia="MS Mincho" w:hAnsi="Times New Roman" w:cs="Times New Roman"/>
          <w:sz w:val="24"/>
          <w:szCs w:val="24"/>
        </w:rPr>
        <w:t>.1</w:t>
      </w:r>
      <w:r w:rsidRPr="00762828">
        <w:rPr>
          <w:rFonts w:ascii="Times New Roman" w:eastAsia="MS Mincho" w:hAnsi="Times New Roman" w:cs="Times New Roman"/>
          <w:sz w:val="24"/>
          <w:szCs w:val="24"/>
        </w:rPr>
        <w:t xml:space="preserve">; EBay capsule filter, 2019) is to be used for the filter in this thesis and installed horizontally. In order to maximize operation efficiency and reduce the amount of time a bioreactor is down for maintenance, there will be two capsule filters installed in each recirculation system in parallel. With a pore diameter of 5 microns, it will be assumed that most, if not all, of the cells and accumulated within the bioreactor system will be filtered out. Finer filters of 0.22-, 0.45-, and/or 2-micron diameter are roughly 10 times more expensive and would likely not filter out proteins released until the proteins have aggregated some. The </w:t>
      </w:r>
      <w:proofErr w:type="gramStart"/>
      <w:r w:rsidRPr="00762828">
        <w:rPr>
          <w:rFonts w:ascii="Times New Roman" w:eastAsia="MS Mincho" w:hAnsi="Times New Roman" w:cs="Times New Roman"/>
          <w:sz w:val="24"/>
          <w:szCs w:val="24"/>
        </w:rPr>
        <w:t>construction of this filter allows backwashing by switching the influent and effluent sides of the filter and have</w:t>
      </w:r>
      <w:proofErr w:type="gramEnd"/>
      <w:r w:rsidRPr="00762828">
        <w:rPr>
          <w:rFonts w:ascii="Times New Roman" w:eastAsia="MS Mincho" w:hAnsi="Times New Roman" w:cs="Times New Roman"/>
          <w:sz w:val="24"/>
          <w:szCs w:val="24"/>
        </w:rPr>
        <w:t xml:space="preserve"> liquid flow opposite of the filter’s normal flow pattern.</w:t>
      </w:r>
    </w:p>
    <w:p w:rsidR="00762828" w:rsidRPr="00762828" w:rsidRDefault="00762828" w:rsidP="00762828">
      <w:pPr>
        <w:spacing w:after="0" w:line="360" w:lineRule="auto"/>
        <w:jc w:val="both"/>
        <w:rPr>
          <w:rFonts w:ascii="Times New Roman" w:eastAsia="MS Mincho" w:hAnsi="Times New Roman" w:cs="Times New Roman"/>
          <w:sz w:val="24"/>
          <w:szCs w:val="24"/>
        </w:rPr>
      </w:pPr>
    </w:p>
    <w:p w:rsidR="00762828" w:rsidRPr="00762828" w:rsidRDefault="00762828" w:rsidP="00762828">
      <w:pPr>
        <w:spacing w:line="360" w:lineRule="auto"/>
        <w:ind w:left="720"/>
        <w:contextualSpacing/>
        <w:jc w:val="center"/>
        <w:rPr>
          <w:rFonts w:ascii="Times New Roman" w:eastAsia="Cambria" w:hAnsi="Times New Roman" w:cs="Times New Roman"/>
          <w:sz w:val="24"/>
        </w:rPr>
      </w:pPr>
      <w:r w:rsidRPr="00762828">
        <w:rPr>
          <w:rFonts w:ascii="Times New Roman" w:eastAsia="Cambria" w:hAnsi="Times New Roman" w:cs="Times New Roman"/>
          <w:noProof/>
        </w:rPr>
        <w:drawing>
          <wp:inline distT="0" distB="0" distL="0" distR="0" wp14:anchorId="51F783DE" wp14:editId="1F8AC2E7">
            <wp:extent cx="2762250" cy="276225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solidFill>
                        <a:sysClr val="windowText" lastClr="000000"/>
                      </a:solidFill>
                    </a:ln>
                  </pic:spPr>
                </pic:pic>
              </a:graphicData>
            </a:graphic>
          </wp:inline>
        </w:drawing>
      </w:r>
    </w:p>
    <w:p w:rsidR="00762828" w:rsidRPr="00762828" w:rsidRDefault="00762828" w:rsidP="00762828">
      <w:pPr>
        <w:spacing w:line="360" w:lineRule="auto"/>
        <w:ind w:left="720"/>
        <w:contextualSpacing/>
        <w:jc w:val="center"/>
        <w:rPr>
          <w:rFonts w:ascii="Cambria" w:eastAsia="Cambria" w:hAnsi="Cambria" w:cs="Times New Roman"/>
        </w:rPr>
      </w:pPr>
      <w:bookmarkStart w:id="111" w:name="Figure_2_5_2_4_2_1"/>
      <w:r w:rsidRPr="00762828">
        <w:rPr>
          <w:rFonts w:ascii="Times New Roman" w:eastAsia="Cambria" w:hAnsi="Times New Roman" w:cs="Times New Roman"/>
          <w:sz w:val="24"/>
        </w:rPr>
        <w:lastRenderedPageBreak/>
        <w:t xml:space="preserve">Figure </w:t>
      </w:r>
      <w:r w:rsidR="00395AE6">
        <w:rPr>
          <w:rFonts w:ascii="Times New Roman" w:eastAsia="MS Mincho" w:hAnsi="Times New Roman" w:cs="Times New Roman"/>
          <w:sz w:val="24"/>
          <w:szCs w:val="24"/>
        </w:rPr>
        <w:t>2.5.</w:t>
      </w:r>
      <w:r w:rsidR="0033084D">
        <w:rPr>
          <w:rFonts w:ascii="Times New Roman" w:eastAsia="MS Mincho" w:hAnsi="Times New Roman" w:cs="Times New Roman"/>
          <w:sz w:val="24"/>
          <w:szCs w:val="24"/>
        </w:rPr>
        <w:t>2.4</w:t>
      </w:r>
      <w:r w:rsidR="00395AE6">
        <w:rPr>
          <w:rFonts w:ascii="Times New Roman" w:eastAsia="MS Mincho" w:hAnsi="Times New Roman" w:cs="Times New Roman"/>
          <w:sz w:val="24"/>
          <w:szCs w:val="24"/>
        </w:rPr>
        <w:t>.</w:t>
      </w:r>
      <w:r w:rsidR="00B96ED7">
        <w:rPr>
          <w:rFonts w:ascii="Times New Roman" w:eastAsia="MS Mincho" w:hAnsi="Times New Roman" w:cs="Times New Roman"/>
          <w:sz w:val="24"/>
          <w:szCs w:val="24"/>
        </w:rPr>
        <w:t>2</w:t>
      </w:r>
      <w:r w:rsidR="0033084D">
        <w:rPr>
          <w:rFonts w:ascii="Times New Roman" w:eastAsia="MS Mincho" w:hAnsi="Times New Roman" w:cs="Times New Roman"/>
          <w:sz w:val="24"/>
          <w:szCs w:val="24"/>
        </w:rPr>
        <w:t>.1</w:t>
      </w:r>
      <w:r w:rsidRPr="00762828">
        <w:rPr>
          <w:rFonts w:ascii="Times New Roman" w:eastAsia="Cambria" w:hAnsi="Times New Roman" w:cs="Times New Roman"/>
          <w:sz w:val="24"/>
        </w:rPr>
        <w:t xml:space="preserve"> – 5-micron capsule filter </w:t>
      </w:r>
      <w:bookmarkEnd w:id="111"/>
      <w:sdt>
        <w:sdtPr>
          <w:rPr>
            <w:rFonts w:ascii="Times New Roman" w:eastAsia="Cambria" w:hAnsi="Times New Roman" w:cs="Times New Roman"/>
            <w:sz w:val="24"/>
          </w:rPr>
          <w:id w:val="14272021"/>
          <w:citation/>
        </w:sdtPr>
        <w:sdtEndPr/>
        <w:sdtContent>
          <w:r w:rsidRPr="00762828">
            <w:rPr>
              <w:rFonts w:ascii="Times New Roman" w:eastAsia="Cambria" w:hAnsi="Times New Roman" w:cs="Times New Roman"/>
              <w:sz w:val="24"/>
            </w:rPr>
            <w:fldChar w:fldCharType="begin"/>
          </w:r>
          <w:r w:rsidRPr="00762828">
            <w:rPr>
              <w:rFonts w:ascii="Times New Roman" w:eastAsia="Cambria" w:hAnsi="Times New Roman" w:cs="Times New Roman"/>
              <w:sz w:val="24"/>
            </w:rPr>
            <w:instrText xml:space="preserve">CITATION eba19 \l 1033 </w:instrText>
          </w:r>
          <w:r w:rsidRPr="00762828">
            <w:rPr>
              <w:rFonts w:ascii="Times New Roman" w:eastAsia="Cambria" w:hAnsi="Times New Roman" w:cs="Times New Roman"/>
              <w:sz w:val="24"/>
            </w:rPr>
            <w:fldChar w:fldCharType="separate"/>
          </w:r>
          <w:r w:rsidRPr="00762828">
            <w:rPr>
              <w:rFonts w:ascii="Times New Roman" w:eastAsia="Cambria" w:hAnsi="Times New Roman" w:cs="Times New Roman"/>
              <w:noProof/>
              <w:sz w:val="24"/>
            </w:rPr>
            <w:t>(EBay capsule filter, 2019)</w:t>
          </w:r>
          <w:r w:rsidRPr="00762828">
            <w:rPr>
              <w:rFonts w:ascii="Times New Roman" w:eastAsia="Cambria" w:hAnsi="Times New Roman" w:cs="Times New Roman"/>
              <w:sz w:val="24"/>
            </w:rPr>
            <w:fldChar w:fldCharType="end"/>
          </w:r>
        </w:sdtContent>
      </w:sdt>
    </w:p>
    <w:p w:rsidR="00762828" w:rsidRPr="00441749" w:rsidRDefault="00762828" w:rsidP="00762828">
      <w:pPr>
        <w:spacing w:after="0" w:line="360" w:lineRule="auto"/>
        <w:jc w:val="both"/>
        <w:rPr>
          <w:rFonts w:ascii="Times New Roman" w:eastAsia="MS Mincho" w:hAnsi="Times New Roman" w:cs="Times New Roman"/>
          <w:b/>
          <w:sz w:val="24"/>
          <w:szCs w:val="24"/>
          <w:u w:val="single"/>
        </w:rPr>
      </w:pPr>
      <w:r w:rsidRPr="00762828">
        <w:rPr>
          <w:rFonts w:ascii="Times New Roman" w:eastAsia="MS Mincho" w:hAnsi="Times New Roman" w:cs="Times New Roman"/>
          <w:sz w:val="24"/>
          <w:szCs w:val="24"/>
        </w:rPr>
        <w:br w:type="page"/>
      </w:r>
      <w:bookmarkStart w:id="112" w:name="Section_2_5_2_5"/>
      <w:r w:rsidR="00395AE6" w:rsidRPr="00441749">
        <w:rPr>
          <w:rFonts w:ascii="Times New Roman" w:eastAsia="MS Mincho" w:hAnsi="Times New Roman" w:cs="Times New Roman"/>
          <w:b/>
          <w:sz w:val="24"/>
          <w:szCs w:val="24"/>
          <w:u w:val="single"/>
        </w:rPr>
        <w:lastRenderedPageBreak/>
        <w:t>2.5.</w:t>
      </w:r>
      <w:r w:rsidR="0033084D" w:rsidRPr="00441749">
        <w:rPr>
          <w:rFonts w:ascii="Times New Roman" w:eastAsia="MS Mincho" w:hAnsi="Times New Roman" w:cs="Times New Roman"/>
          <w:b/>
          <w:sz w:val="24"/>
          <w:szCs w:val="24"/>
          <w:u w:val="single"/>
        </w:rPr>
        <w:t>2.5</w:t>
      </w:r>
      <w:r w:rsidRPr="00441749">
        <w:rPr>
          <w:rFonts w:ascii="Times New Roman" w:eastAsia="MS Mincho" w:hAnsi="Times New Roman" w:cs="Times New Roman"/>
          <w:b/>
          <w:sz w:val="24"/>
          <w:szCs w:val="24"/>
          <w:u w:val="single"/>
        </w:rPr>
        <w:t xml:space="preserve"> – </w:t>
      </w:r>
      <w:r w:rsidR="00395AE6" w:rsidRPr="00441749">
        <w:rPr>
          <w:rFonts w:ascii="Times New Roman" w:eastAsia="MS Mincho" w:hAnsi="Times New Roman" w:cs="Times New Roman"/>
          <w:b/>
          <w:sz w:val="24"/>
          <w:szCs w:val="24"/>
          <w:u w:val="single"/>
        </w:rPr>
        <w:t xml:space="preserve">Diaphragm </w:t>
      </w:r>
      <w:r w:rsidRPr="00441749">
        <w:rPr>
          <w:rFonts w:ascii="Times New Roman" w:eastAsia="MS Mincho" w:hAnsi="Times New Roman" w:cs="Times New Roman"/>
          <w:b/>
          <w:sz w:val="24"/>
          <w:szCs w:val="24"/>
          <w:u w:val="single"/>
        </w:rPr>
        <w:t>Pump</w:t>
      </w:r>
      <w:r w:rsidR="00395AE6" w:rsidRPr="00441749">
        <w:rPr>
          <w:rFonts w:ascii="Times New Roman" w:eastAsia="MS Mincho" w:hAnsi="Times New Roman" w:cs="Times New Roman"/>
          <w:b/>
          <w:sz w:val="24"/>
          <w:szCs w:val="24"/>
          <w:u w:val="single"/>
        </w:rPr>
        <w:t>s</w:t>
      </w:r>
      <w:bookmarkEnd w:id="112"/>
      <w:r w:rsidRPr="00441749">
        <w:rPr>
          <w:rFonts w:ascii="Times New Roman" w:eastAsia="MS Mincho" w:hAnsi="Times New Roman" w:cs="Times New Roman"/>
          <w:b/>
          <w:sz w:val="24"/>
          <w:szCs w:val="24"/>
          <w:u w:val="single"/>
        </w:rPr>
        <w:t xml:space="preserve"> </w:t>
      </w:r>
    </w:p>
    <w:p w:rsidR="00762828" w:rsidRPr="00762828" w:rsidRDefault="00762828" w:rsidP="00762828">
      <w:pPr>
        <w:spacing w:after="0" w:line="360" w:lineRule="auto"/>
        <w:jc w:val="both"/>
        <w:rPr>
          <w:rFonts w:ascii="Times New Roman" w:eastAsia="MS Mincho" w:hAnsi="Times New Roman" w:cs="Times New Roman"/>
          <w:sz w:val="24"/>
          <w:szCs w:val="24"/>
        </w:rPr>
      </w:pPr>
      <w:r w:rsidRPr="00762828">
        <w:rPr>
          <w:rFonts w:ascii="Times New Roman" w:eastAsia="MS Mincho" w:hAnsi="Times New Roman" w:cs="Times New Roman"/>
          <w:sz w:val="24"/>
          <w:szCs w:val="24"/>
        </w:rPr>
        <w:t xml:space="preserve">In order to make this thesis, and by extension the entire project, a fiscally viable, cost-effective </w:t>
      </w:r>
      <w:r w:rsidR="00395AE6">
        <w:rPr>
          <w:rFonts w:ascii="Times New Roman" w:eastAsia="MS Mincho" w:hAnsi="Times New Roman" w:cs="Times New Roman"/>
          <w:sz w:val="24"/>
          <w:szCs w:val="24"/>
        </w:rPr>
        <w:t xml:space="preserve">pump </w:t>
      </w:r>
      <w:r w:rsidRPr="00762828">
        <w:rPr>
          <w:rFonts w:ascii="Times New Roman" w:eastAsia="MS Mincho" w:hAnsi="Times New Roman" w:cs="Times New Roman"/>
          <w:sz w:val="24"/>
          <w:szCs w:val="24"/>
        </w:rPr>
        <w:t xml:space="preserve">solution is required. As such, a diaphragm pump (Fig. </w:t>
      </w:r>
      <w:r w:rsidR="00395AE6">
        <w:rPr>
          <w:rFonts w:ascii="Times New Roman" w:eastAsia="MS Mincho" w:hAnsi="Times New Roman" w:cs="Times New Roman"/>
          <w:sz w:val="24"/>
          <w:szCs w:val="24"/>
        </w:rPr>
        <w:t>2.5.</w:t>
      </w:r>
      <w:r w:rsidR="0033084D">
        <w:rPr>
          <w:rFonts w:ascii="Times New Roman" w:eastAsia="MS Mincho" w:hAnsi="Times New Roman" w:cs="Times New Roman"/>
          <w:sz w:val="24"/>
          <w:szCs w:val="24"/>
        </w:rPr>
        <w:t>2.5</w:t>
      </w:r>
      <w:r w:rsidR="00395AE6">
        <w:rPr>
          <w:rFonts w:ascii="Times New Roman" w:eastAsia="MS Mincho" w:hAnsi="Times New Roman" w:cs="Times New Roman"/>
          <w:sz w:val="24"/>
          <w:szCs w:val="24"/>
        </w:rPr>
        <w:t>.1</w:t>
      </w:r>
      <w:r w:rsidRPr="00762828">
        <w:rPr>
          <w:rFonts w:ascii="Times New Roman" w:eastAsia="MS Mincho" w:hAnsi="Times New Roman" w:cs="Times New Roman"/>
          <w:sz w:val="24"/>
          <w:szCs w:val="24"/>
        </w:rPr>
        <w:t xml:space="preserve">; EBay diaphragm pump, 2019) was selected as the pump for the recirculation loop. The pumps to be used in this thesis can pump water at a rate of ~25 mL/sec (1.5 L/min) without any resistances. When installed in the recirculation loop, the flow rate reduces to ~15 mL/sec (0.9 L/min). This is due to all the resistances introduced by the filter, the connections, and the increased length of tubing. </w:t>
      </w:r>
    </w:p>
    <w:p w:rsidR="00762828" w:rsidRPr="00762828" w:rsidRDefault="00762828" w:rsidP="00762828">
      <w:pPr>
        <w:spacing w:after="0" w:line="360" w:lineRule="auto"/>
        <w:jc w:val="both"/>
        <w:rPr>
          <w:rFonts w:ascii="Times New Roman" w:eastAsia="MS Mincho" w:hAnsi="Times New Roman" w:cs="Times New Roman"/>
          <w:sz w:val="24"/>
          <w:szCs w:val="24"/>
        </w:rPr>
      </w:pPr>
    </w:p>
    <w:p w:rsidR="00762828" w:rsidRPr="00762828" w:rsidRDefault="00762828" w:rsidP="00762828">
      <w:pPr>
        <w:spacing w:after="0" w:line="360" w:lineRule="auto"/>
        <w:ind w:left="720"/>
        <w:jc w:val="center"/>
        <w:rPr>
          <w:rFonts w:ascii="Times New Roman" w:eastAsia="MS Mincho" w:hAnsi="Times New Roman" w:cs="Times New Roman"/>
          <w:sz w:val="24"/>
          <w:szCs w:val="24"/>
        </w:rPr>
      </w:pPr>
      <w:r w:rsidRPr="00762828">
        <w:rPr>
          <w:rFonts w:ascii="Times New Roman" w:eastAsia="MS Mincho" w:hAnsi="Times New Roman" w:cs="Times New Roman"/>
          <w:noProof/>
          <w:sz w:val="24"/>
          <w:szCs w:val="24"/>
        </w:rPr>
        <w:drawing>
          <wp:inline distT="0" distB="0" distL="0" distR="0" wp14:anchorId="2963D6EF" wp14:editId="76395F72">
            <wp:extent cx="2762250" cy="2762250"/>
            <wp:effectExtent l="19050" t="19050" r="19050" b="19050"/>
            <wp:docPr id="34" name="Picture 34" descr="https://www.robotshop.com/media/catalog/product/cache/image/900x900/9df78eab33525d08d6e5fb8d27136e95/6/-/6-12v-r385-dc-diaphragm-pu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obotshop.com/media/catalog/product/cache/image/900x900/9df78eab33525d08d6e5fb8d27136e95/6/-/6-12v-r385-dc-diaphragm-pumps.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solidFill>
                        <a:sysClr val="windowText" lastClr="000000"/>
                      </a:solidFill>
                    </a:ln>
                  </pic:spPr>
                </pic:pic>
              </a:graphicData>
            </a:graphic>
          </wp:inline>
        </w:drawing>
      </w:r>
    </w:p>
    <w:p w:rsidR="00762828" w:rsidRPr="00762828" w:rsidRDefault="00762828" w:rsidP="0033084D">
      <w:pPr>
        <w:spacing w:after="0" w:line="360" w:lineRule="auto"/>
        <w:ind w:left="720"/>
        <w:jc w:val="center"/>
        <w:rPr>
          <w:rFonts w:ascii="Times New Roman" w:eastAsia="MS Mincho" w:hAnsi="Times New Roman" w:cs="Times New Roman"/>
          <w:sz w:val="24"/>
          <w:szCs w:val="24"/>
        </w:rPr>
      </w:pPr>
      <w:bookmarkStart w:id="113" w:name="Figure_2_5_2_5_1"/>
      <w:r w:rsidRPr="00762828">
        <w:rPr>
          <w:rFonts w:ascii="Times New Roman" w:eastAsia="MS Mincho" w:hAnsi="Times New Roman" w:cs="Times New Roman"/>
          <w:sz w:val="24"/>
          <w:szCs w:val="24"/>
        </w:rPr>
        <w:t xml:space="preserve">Figure </w:t>
      </w:r>
      <w:proofErr w:type="gramStart"/>
      <w:r w:rsidR="00395AE6">
        <w:rPr>
          <w:rFonts w:ascii="Times New Roman" w:eastAsia="MS Mincho" w:hAnsi="Times New Roman" w:cs="Times New Roman"/>
          <w:sz w:val="24"/>
          <w:szCs w:val="24"/>
        </w:rPr>
        <w:t>2.5.</w:t>
      </w:r>
      <w:r w:rsidR="0033084D">
        <w:rPr>
          <w:rFonts w:ascii="Times New Roman" w:eastAsia="MS Mincho" w:hAnsi="Times New Roman" w:cs="Times New Roman"/>
          <w:sz w:val="24"/>
          <w:szCs w:val="24"/>
        </w:rPr>
        <w:t>2.5</w:t>
      </w:r>
      <w:r w:rsidR="00395AE6">
        <w:rPr>
          <w:rFonts w:ascii="Times New Roman" w:eastAsia="MS Mincho" w:hAnsi="Times New Roman" w:cs="Times New Roman"/>
          <w:sz w:val="24"/>
          <w:szCs w:val="24"/>
        </w:rPr>
        <w:t>.1</w:t>
      </w:r>
      <w:r w:rsidR="00395AE6" w:rsidRPr="00762828">
        <w:rPr>
          <w:rFonts w:ascii="Times New Roman" w:eastAsia="MS Mincho" w:hAnsi="Times New Roman" w:cs="Times New Roman"/>
          <w:sz w:val="24"/>
          <w:szCs w:val="24"/>
        </w:rPr>
        <w:t xml:space="preserve"> </w:t>
      </w:r>
      <w:r w:rsidRPr="00762828">
        <w:rPr>
          <w:rFonts w:ascii="Times New Roman" w:eastAsia="MS Mincho" w:hAnsi="Times New Roman" w:cs="Times New Roman"/>
          <w:sz w:val="24"/>
          <w:szCs w:val="24"/>
        </w:rPr>
        <w:t xml:space="preserve"> –</w:t>
      </w:r>
      <w:proofErr w:type="gramEnd"/>
      <w:r w:rsidRPr="00762828">
        <w:rPr>
          <w:rFonts w:ascii="Times New Roman" w:eastAsia="MS Mincho" w:hAnsi="Times New Roman" w:cs="Times New Roman"/>
          <w:sz w:val="24"/>
          <w:szCs w:val="24"/>
        </w:rPr>
        <w:t xml:space="preserve"> Diaphragm pump </w:t>
      </w:r>
      <w:bookmarkEnd w:id="113"/>
      <w:sdt>
        <w:sdtPr>
          <w:rPr>
            <w:rFonts w:ascii="Times New Roman" w:eastAsia="MS Mincho" w:hAnsi="Times New Roman" w:cs="Times New Roman"/>
            <w:sz w:val="24"/>
            <w:szCs w:val="24"/>
          </w:rPr>
          <w:id w:val="512657150"/>
          <w:citation/>
        </w:sdtPr>
        <w:sdtEndPr/>
        <w:sdtContent>
          <w:r w:rsidRPr="00762828">
            <w:rPr>
              <w:rFonts w:ascii="Times New Roman" w:eastAsia="MS Mincho" w:hAnsi="Times New Roman" w:cs="Times New Roman"/>
              <w:sz w:val="24"/>
              <w:szCs w:val="24"/>
            </w:rPr>
            <w:fldChar w:fldCharType="begin"/>
          </w:r>
          <w:r w:rsidRPr="00762828">
            <w:rPr>
              <w:rFonts w:ascii="Times New Roman" w:eastAsia="MS Mincho" w:hAnsi="Times New Roman" w:cs="Times New Roman"/>
              <w:sz w:val="24"/>
              <w:szCs w:val="24"/>
            </w:rPr>
            <w:instrText xml:space="preserve">CITATION eba191 \l 1033 </w:instrText>
          </w:r>
          <w:r w:rsidRPr="00762828">
            <w:rPr>
              <w:rFonts w:ascii="Times New Roman" w:eastAsia="MS Mincho" w:hAnsi="Times New Roman" w:cs="Times New Roman"/>
              <w:sz w:val="24"/>
              <w:szCs w:val="24"/>
            </w:rPr>
            <w:fldChar w:fldCharType="separate"/>
          </w:r>
          <w:r w:rsidRPr="00762828">
            <w:rPr>
              <w:rFonts w:ascii="Times New Roman" w:eastAsia="MS Mincho" w:hAnsi="Times New Roman" w:cs="Times New Roman"/>
              <w:noProof/>
              <w:sz w:val="24"/>
              <w:szCs w:val="24"/>
            </w:rPr>
            <w:t>(EBay diaphragm pump, 2019)</w:t>
          </w:r>
          <w:r w:rsidRPr="00762828">
            <w:rPr>
              <w:rFonts w:ascii="Times New Roman" w:eastAsia="MS Mincho" w:hAnsi="Times New Roman" w:cs="Times New Roman"/>
              <w:sz w:val="24"/>
              <w:szCs w:val="24"/>
            </w:rPr>
            <w:fldChar w:fldCharType="end"/>
          </w:r>
        </w:sdtContent>
      </w:sdt>
    </w:p>
    <w:p w:rsidR="00762828" w:rsidRPr="00762828" w:rsidRDefault="00762828" w:rsidP="00762828">
      <w:pPr>
        <w:spacing w:after="0" w:line="360" w:lineRule="auto"/>
        <w:jc w:val="both"/>
        <w:rPr>
          <w:rFonts w:ascii="Times New Roman" w:eastAsia="MS Mincho" w:hAnsi="Times New Roman" w:cs="Times New Roman"/>
          <w:sz w:val="24"/>
          <w:szCs w:val="24"/>
        </w:rPr>
      </w:pPr>
    </w:p>
    <w:p w:rsidR="00762828" w:rsidRPr="00977B4C" w:rsidRDefault="00395AE6" w:rsidP="00762828">
      <w:pPr>
        <w:spacing w:after="0" w:line="360" w:lineRule="auto"/>
        <w:jc w:val="both"/>
        <w:rPr>
          <w:rFonts w:ascii="Times New Roman" w:eastAsia="MS Mincho" w:hAnsi="Times New Roman" w:cs="Times New Roman"/>
          <w:b/>
          <w:sz w:val="24"/>
          <w:szCs w:val="24"/>
          <w:u w:val="single"/>
        </w:rPr>
      </w:pPr>
      <w:bookmarkStart w:id="114" w:name="Section_2_5_2_6"/>
      <w:r w:rsidRPr="00977B4C">
        <w:rPr>
          <w:rFonts w:ascii="Times New Roman" w:eastAsia="MS Mincho" w:hAnsi="Times New Roman" w:cs="Times New Roman"/>
          <w:b/>
          <w:sz w:val="24"/>
          <w:szCs w:val="24"/>
          <w:u w:val="single"/>
        </w:rPr>
        <w:t>2.5.</w:t>
      </w:r>
      <w:r w:rsidR="0033084D" w:rsidRPr="00977B4C">
        <w:rPr>
          <w:rFonts w:ascii="Times New Roman" w:eastAsia="MS Mincho" w:hAnsi="Times New Roman" w:cs="Times New Roman"/>
          <w:b/>
          <w:sz w:val="24"/>
          <w:szCs w:val="24"/>
          <w:u w:val="single"/>
        </w:rPr>
        <w:t>2.6</w:t>
      </w:r>
      <w:r w:rsidR="00762828" w:rsidRPr="00977B4C">
        <w:rPr>
          <w:rFonts w:ascii="Times New Roman" w:eastAsia="MS Mincho" w:hAnsi="Times New Roman" w:cs="Times New Roman"/>
          <w:b/>
          <w:sz w:val="24"/>
          <w:szCs w:val="24"/>
          <w:u w:val="single"/>
        </w:rPr>
        <w:t xml:space="preserve"> – </w:t>
      </w:r>
      <w:r w:rsidRPr="00977B4C">
        <w:rPr>
          <w:rFonts w:ascii="Times New Roman" w:eastAsia="MS Mincho" w:hAnsi="Times New Roman" w:cs="Times New Roman"/>
          <w:b/>
          <w:sz w:val="24"/>
          <w:szCs w:val="24"/>
          <w:u w:val="single"/>
        </w:rPr>
        <w:t>Diatomaceous Earth</w:t>
      </w:r>
      <w:bookmarkEnd w:id="114"/>
      <w:r w:rsidR="00762828" w:rsidRPr="00977B4C">
        <w:rPr>
          <w:rFonts w:ascii="Times New Roman" w:eastAsia="MS Mincho" w:hAnsi="Times New Roman" w:cs="Times New Roman"/>
          <w:b/>
          <w:sz w:val="24"/>
          <w:szCs w:val="24"/>
          <w:u w:val="single"/>
        </w:rPr>
        <w:t xml:space="preserve"> </w:t>
      </w:r>
    </w:p>
    <w:p w:rsidR="00AE60B2" w:rsidRPr="001F5B9B" w:rsidRDefault="00762828" w:rsidP="001F5B9B">
      <w:pPr>
        <w:spacing w:after="0" w:line="360" w:lineRule="auto"/>
        <w:jc w:val="both"/>
        <w:rPr>
          <w:rFonts w:ascii="Times New Roman" w:eastAsia="MS Mincho" w:hAnsi="Times New Roman" w:cs="Times New Roman"/>
          <w:b/>
          <w:sz w:val="24"/>
          <w:szCs w:val="24"/>
          <w:u w:val="single"/>
        </w:rPr>
      </w:pPr>
      <w:r w:rsidRPr="00762828">
        <w:rPr>
          <w:rFonts w:ascii="Times New Roman" w:eastAsia="MS Mincho" w:hAnsi="Times New Roman" w:cs="Times New Roman"/>
          <w:sz w:val="24"/>
          <w:szCs w:val="24"/>
        </w:rPr>
        <w:t xml:space="preserve">In order to successfully simulate the operation of the bioreactor with a recirculation loop, solids that have the same range of particle sizes as cells </w:t>
      </w:r>
      <w:r w:rsidR="00395AE6">
        <w:rPr>
          <w:rFonts w:ascii="Times New Roman" w:eastAsia="MS Mincho" w:hAnsi="Times New Roman" w:cs="Times New Roman"/>
          <w:sz w:val="24"/>
          <w:szCs w:val="24"/>
        </w:rPr>
        <w:t>are</w:t>
      </w:r>
      <w:r w:rsidRPr="00762828">
        <w:rPr>
          <w:rFonts w:ascii="Times New Roman" w:eastAsia="MS Mincho" w:hAnsi="Times New Roman" w:cs="Times New Roman"/>
          <w:sz w:val="24"/>
          <w:szCs w:val="24"/>
        </w:rPr>
        <w:t xml:space="preserve"> paramount. For this thesis, diatomaceous earth will be used to mimic the presence of cells in the system. Diatomaceous earth is expected to behave similarly to cells and solid wastes as it gets filtered out of the system. The bag of food grade diatomaceous earth is made by </w:t>
      </w:r>
      <w:proofErr w:type="spellStart"/>
      <w:r w:rsidRPr="00762828">
        <w:rPr>
          <w:rFonts w:ascii="Times New Roman" w:eastAsia="MS Mincho" w:hAnsi="Times New Roman" w:cs="Times New Roman"/>
          <w:sz w:val="24"/>
          <w:szCs w:val="24"/>
        </w:rPr>
        <w:lastRenderedPageBreak/>
        <w:t>DiatomaceousEarth</w:t>
      </w:r>
      <w:proofErr w:type="spellEnd"/>
      <w:r w:rsidRPr="00762828">
        <w:rPr>
          <w:rFonts w:ascii="Times New Roman" w:eastAsia="MS Mincho" w:hAnsi="Times New Roman" w:cs="Times New Roman"/>
          <w:sz w:val="24"/>
          <w:szCs w:val="24"/>
        </w:rPr>
        <w:t xml:space="preserve"> and was purchased from amazon.com.  As purchased, the diatomaceous earth has a lognormal distribution of particle sizes ranging from 1 µm to over 100 µm </w:t>
      </w:r>
      <w:sdt>
        <w:sdtPr>
          <w:rPr>
            <w:rFonts w:ascii="Times New Roman" w:eastAsia="MS Mincho" w:hAnsi="Times New Roman" w:cs="Times New Roman"/>
            <w:sz w:val="24"/>
            <w:szCs w:val="24"/>
          </w:rPr>
          <w:id w:val="-1333986662"/>
          <w:citation/>
        </w:sdtPr>
        <w:sdtEndPr/>
        <w:sdtContent>
          <w:r w:rsidRPr="00762828">
            <w:rPr>
              <w:rFonts w:ascii="Times New Roman" w:eastAsia="MS Mincho" w:hAnsi="Times New Roman" w:cs="Times New Roman"/>
              <w:sz w:val="24"/>
              <w:szCs w:val="24"/>
            </w:rPr>
            <w:fldChar w:fldCharType="begin"/>
          </w:r>
          <w:r w:rsidRPr="00762828">
            <w:rPr>
              <w:rFonts w:ascii="Times New Roman" w:eastAsia="MS Mincho" w:hAnsi="Times New Roman" w:cs="Times New Roman"/>
              <w:sz w:val="24"/>
              <w:szCs w:val="24"/>
            </w:rPr>
            <w:instrText xml:space="preserve">CITATION Dra11 \l 1033 </w:instrText>
          </w:r>
          <w:r w:rsidRPr="00762828">
            <w:rPr>
              <w:rFonts w:ascii="Times New Roman" w:eastAsia="MS Mincho" w:hAnsi="Times New Roman" w:cs="Times New Roman"/>
              <w:sz w:val="24"/>
              <w:szCs w:val="24"/>
            </w:rPr>
            <w:fldChar w:fldCharType="separate"/>
          </w:r>
          <w:r w:rsidRPr="00762828">
            <w:rPr>
              <w:rFonts w:ascii="Times New Roman" w:eastAsia="MS Mincho" w:hAnsi="Times New Roman" w:cs="Times New Roman"/>
              <w:noProof/>
              <w:sz w:val="24"/>
              <w:szCs w:val="24"/>
            </w:rPr>
            <w:t>(Dragan Petrovic, 2011)</w:t>
          </w:r>
          <w:r w:rsidRPr="00762828">
            <w:rPr>
              <w:rFonts w:ascii="Times New Roman" w:eastAsia="MS Mincho" w:hAnsi="Times New Roman" w:cs="Times New Roman"/>
              <w:sz w:val="24"/>
              <w:szCs w:val="24"/>
            </w:rPr>
            <w:fldChar w:fldCharType="end"/>
          </w:r>
        </w:sdtContent>
      </w:sdt>
      <w:r w:rsidRPr="00762828">
        <w:rPr>
          <w:rFonts w:ascii="Times New Roman" w:eastAsia="MS Mincho" w:hAnsi="Times New Roman" w:cs="Times New Roman"/>
          <w:sz w:val="24"/>
          <w:szCs w:val="24"/>
        </w:rPr>
        <w:t xml:space="preserve">. Because some of the smallest particles got trapped in the 5-micron filter media mesh in the first runs, the runs reported in later chapters were for diatomaceous earth that had been meshed with a 270 mesh (50 </w:t>
      </w:r>
      <w:r w:rsidRPr="00762828">
        <w:rPr>
          <w:rFonts w:ascii="Symbol" w:eastAsia="MS Mincho" w:hAnsi="Symbol" w:cs="Times New Roman"/>
          <w:sz w:val="24"/>
          <w:szCs w:val="24"/>
        </w:rPr>
        <w:t></w:t>
      </w:r>
      <w:r w:rsidRPr="00762828">
        <w:rPr>
          <w:rFonts w:ascii="Times New Roman" w:eastAsia="MS Mincho" w:hAnsi="Times New Roman" w:cs="Times New Roman"/>
          <w:sz w:val="24"/>
          <w:szCs w:val="24"/>
        </w:rPr>
        <w:t xml:space="preserve">m) screen.  </w:t>
      </w:r>
      <w:r w:rsidR="007341CA">
        <w:rPr>
          <w:rFonts w:ascii="Times New Roman" w:eastAsia="MS Mincho" w:hAnsi="Times New Roman" w:cs="Times New Roman"/>
          <w:sz w:val="24"/>
          <w:szCs w:val="24"/>
        </w:rPr>
        <w:t>More detail about the diatomaceous earth (</w:t>
      </w:r>
      <w:hyperlink w:anchor="Appendix_2_5_2_6" w:history="1">
        <w:r w:rsidR="007341CA" w:rsidRPr="007341CA">
          <w:rPr>
            <w:rStyle w:val="Hyperlink"/>
            <w:rFonts w:ascii="Times New Roman" w:eastAsia="MS Mincho" w:hAnsi="Times New Roman" w:cs="Times New Roman"/>
            <w:sz w:val="24"/>
            <w:szCs w:val="24"/>
          </w:rPr>
          <w:t>Appendix A2.5.2.6</w:t>
        </w:r>
      </w:hyperlink>
      <w:r w:rsidR="007341CA">
        <w:rPr>
          <w:rFonts w:ascii="Times New Roman" w:eastAsia="MS Mincho" w:hAnsi="Times New Roman" w:cs="Times New Roman"/>
          <w:sz w:val="24"/>
          <w:szCs w:val="24"/>
        </w:rPr>
        <w:t>), glucose (</w:t>
      </w:r>
      <w:hyperlink w:anchor="Appendix_2_5_2_7" w:history="1">
        <w:r w:rsidR="007341CA" w:rsidRPr="007341CA">
          <w:rPr>
            <w:rStyle w:val="Hyperlink"/>
            <w:rFonts w:ascii="Times New Roman" w:eastAsia="MS Mincho" w:hAnsi="Times New Roman" w:cs="Times New Roman"/>
            <w:sz w:val="24"/>
            <w:szCs w:val="24"/>
          </w:rPr>
          <w:t>Appendix A2.5.2.7</w:t>
        </w:r>
      </w:hyperlink>
      <w:r w:rsidR="007341CA">
        <w:rPr>
          <w:rFonts w:ascii="Times New Roman" w:eastAsia="MS Mincho" w:hAnsi="Times New Roman" w:cs="Times New Roman"/>
          <w:sz w:val="24"/>
          <w:szCs w:val="24"/>
        </w:rPr>
        <w:t>), polyethylene glycol (</w:t>
      </w:r>
      <w:hyperlink w:anchor="Appendix_2_5_2_8" w:history="1">
        <w:r w:rsidR="007341CA" w:rsidRPr="007341CA">
          <w:rPr>
            <w:rStyle w:val="Hyperlink"/>
            <w:rFonts w:ascii="Times New Roman" w:eastAsia="MS Mincho" w:hAnsi="Times New Roman" w:cs="Times New Roman"/>
            <w:sz w:val="24"/>
            <w:szCs w:val="24"/>
          </w:rPr>
          <w:t>Appendix A2.5.2.8</w:t>
        </w:r>
      </w:hyperlink>
      <w:r w:rsidR="007341CA">
        <w:rPr>
          <w:rFonts w:ascii="Times New Roman" w:eastAsia="MS Mincho" w:hAnsi="Times New Roman" w:cs="Times New Roman"/>
          <w:sz w:val="24"/>
          <w:szCs w:val="24"/>
        </w:rPr>
        <w:t>), and model protein (</w:t>
      </w:r>
      <w:hyperlink w:anchor="Appendix_2_5_2_9" w:history="1">
        <w:r w:rsidR="007341CA" w:rsidRPr="007341CA">
          <w:rPr>
            <w:rStyle w:val="Hyperlink"/>
            <w:rFonts w:ascii="Times New Roman" w:eastAsia="MS Mincho" w:hAnsi="Times New Roman" w:cs="Times New Roman"/>
            <w:sz w:val="24"/>
            <w:szCs w:val="24"/>
          </w:rPr>
          <w:t>Appendix A2.5.2.9</w:t>
        </w:r>
      </w:hyperlink>
      <w:r w:rsidR="007341CA">
        <w:rPr>
          <w:rFonts w:ascii="Times New Roman" w:eastAsia="MS Mincho" w:hAnsi="Times New Roman" w:cs="Times New Roman"/>
          <w:sz w:val="24"/>
          <w:szCs w:val="24"/>
        </w:rPr>
        <w:t>) for protein adhesion studies are in the appendixes.</w:t>
      </w:r>
    </w:p>
    <w:p w:rsidR="00F71696" w:rsidRDefault="00F71696" w:rsidP="00F71696">
      <w:pPr>
        <w:spacing w:after="0" w:line="240" w:lineRule="auto"/>
        <w:jc w:val="both"/>
        <w:rPr>
          <w:rFonts w:ascii="Times New Roman" w:hAnsi="Times New Roman" w:cs="Times New Roman"/>
          <w:sz w:val="12"/>
          <w:szCs w:val="12"/>
        </w:rPr>
      </w:pPr>
    </w:p>
    <w:p w:rsidR="00A81679" w:rsidRPr="00F71696" w:rsidRDefault="00A81679" w:rsidP="00F71696">
      <w:pPr>
        <w:spacing w:after="0" w:line="240" w:lineRule="auto"/>
        <w:jc w:val="both"/>
        <w:rPr>
          <w:rFonts w:ascii="Times New Roman" w:hAnsi="Times New Roman" w:cs="Times New Roman"/>
          <w:sz w:val="12"/>
          <w:szCs w:val="12"/>
        </w:rPr>
      </w:pPr>
    </w:p>
    <w:p w:rsidR="001F5B9B" w:rsidRPr="001F5B9B" w:rsidRDefault="001F5B9B" w:rsidP="001F5B9B">
      <w:pPr>
        <w:spacing w:after="0" w:line="240" w:lineRule="auto"/>
        <w:jc w:val="both"/>
        <w:rPr>
          <w:rFonts w:ascii="Times New Roman" w:hAnsi="Times New Roman" w:cs="Times New Roman"/>
          <w:b/>
          <w:sz w:val="24"/>
          <w:szCs w:val="24"/>
          <w:u w:val="single"/>
        </w:rPr>
      </w:pPr>
      <w:bookmarkStart w:id="115" w:name="Section_2_5_3"/>
      <w:bookmarkStart w:id="116" w:name="Section_2_5_11"/>
      <w:r w:rsidRPr="00D566DC">
        <w:rPr>
          <w:rFonts w:ascii="Times New Roman" w:hAnsi="Times New Roman" w:cs="Times New Roman"/>
          <w:b/>
          <w:sz w:val="24"/>
          <w:szCs w:val="24"/>
          <w:u w:val="single"/>
        </w:rPr>
        <w:t>2.5.</w:t>
      </w:r>
      <w:r>
        <w:rPr>
          <w:rFonts w:ascii="Times New Roman" w:hAnsi="Times New Roman" w:cs="Times New Roman"/>
          <w:b/>
          <w:sz w:val="24"/>
          <w:szCs w:val="24"/>
          <w:u w:val="single"/>
        </w:rPr>
        <w:t>3</w:t>
      </w:r>
      <w:r w:rsidRPr="00D566DC">
        <w:rPr>
          <w:rFonts w:ascii="Times New Roman" w:hAnsi="Times New Roman" w:cs="Times New Roman"/>
          <w:b/>
          <w:sz w:val="24"/>
          <w:szCs w:val="24"/>
          <w:u w:val="single"/>
        </w:rPr>
        <w:t xml:space="preserve"> - </w:t>
      </w:r>
      <w:r>
        <w:rPr>
          <w:rFonts w:ascii="Times New Roman" w:hAnsi="Times New Roman" w:cs="Times New Roman"/>
          <w:b/>
          <w:sz w:val="24"/>
          <w:szCs w:val="24"/>
          <w:u w:val="single"/>
        </w:rPr>
        <w:t>For Feed Tanks</w:t>
      </w:r>
    </w:p>
    <w:p w:rsidR="001F5B9B" w:rsidRPr="00D566DC" w:rsidRDefault="001F5B9B" w:rsidP="001F5B9B">
      <w:pPr>
        <w:spacing w:after="0" w:line="240" w:lineRule="auto"/>
        <w:jc w:val="both"/>
        <w:rPr>
          <w:rFonts w:ascii="Times New Roman" w:hAnsi="Times New Roman" w:cs="Times New Roman"/>
          <w:b/>
          <w:sz w:val="24"/>
          <w:szCs w:val="24"/>
          <w:u w:val="single"/>
        </w:rPr>
      </w:pPr>
      <w:bookmarkStart w:id="117" w:name="Section_2_5_3_1"/>
      <w:bookmarkEnd w:id="115"/>
      <w:r w:rsidRPr="00D566DC">
        <w:rPr>
          <w:rFonts w:ascii="Times New Roman" w:hAnsi="Times New Roman" w:cs="Times New Roman"/>
          <w:b/>
          <w:sz w:val="24"/>
          <w:szCs w:val="24"/>
          <w:u w:val="single"/>
        </w:rPr>
        <w:t>2.5.</w:t>
      </w:r>
      <w:r>
        <w:rPr>
          <w:rFonts w:ascii="Times New Roman" w:hAnsi="Times New Roman" w:cs="Times New Roman"/>
          <w:b/>
          <w:sz w:val="24"/>
          <w:szCs w:val="24"/>
          <w:u w:val="single"/>
        </w:rPr>
        <w:t>3.1</w:t>
      </w:r>
      <w:r w:rsidRPr="00D566DC">
        <w:rPr>
          <w:rFonts w:ascii="Times New Roman" w:hAnsi="Times New Roman" w:cs="Times New Roman"/>
          <w:b/>
          <w:sz w:val="24"/>
          <w:szCs w:val="24"/>
          <w:u w:val="single"/>
        </w:rPr>
        <w:t xml:space="preserve"> - </w:t>
      </w:r>
      <w:r>
        <w:rPr>
          <w:rFonts w:ascii="Times New Roman" w:hAnsi="Times New Roman" w:cs="Times New Roman"/>
          <w:b/>
          <w:sz w:val="24"/>
          <w:szCs w:val="24"/>
          <w:u w:val="single"/>
        </w:rPr>
        <w:t>Peristaltic</w:t>
      </w:r>
      <w:r w:rsidRPr="00D566DC">
        <w:rPr>
          <w:rFonts w:ascii="Times New Roman" w:hAnsi="Times New Roman" w:cs="Times New Roman"/>
          <w:b/>
          <w:sz w:val="24"/>
          <w:szCs w:val="24"/>
          <w:u w:val="single"/>
        </w:rPr>
        <w:t xml:space="preserve"> Pumps</w:t>
      </w:r>
    </w:p>
    <w:bookmarkEnd w:id="117"/>
    <w:p w:rsidR="001F5B9B" w:rsidRDefault="001F5B9B" w:rsidP="0070068D">
      <w:pPr>
        <w:spacing w:after="0" w:line="240" w:lineRule="auto"/>
        <w:jc w:val="both"/>
        <w:rPr>
          <w:rFonts w:ascii="Times New Roman" w:hAnsi="Times New Roman" w:cs="Times New Roman"/>
          <w:b/>
          <w:sz w:val="24"/>
          <w:szCs w:val="24"/>
          <w:u w:val="single"/>
        </w:rPr>
      </w:pPr>
    </w:p>
    <w:p w:rsidR="001F5B9B" w:rsidRDefault="001F5B9B" w:rsidP="001F5B9B">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1F5B9B" w:rsidRDefault="001F5B9B" w:rsidP="001F5B9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81679">
        <w:rPr>
          <w:rFonts w:ascii="Times New Roman" w:hAnsi="Times New Roman" w:cs="Times New Roman"/>
          <w:sz w:val="24"/>
          <w:szCs w:val="24"/>
        </w:rPr>
        <w:t>EZO_PMP_Datasheet.pdf</w:t>
      </w:r>
    </w:p>
    <w:p w:rsidR="001F5B9B" w:rsidRDefault="001F5B9B" w:rsidP="001F5B9B">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1F5B9B" w:rsidRDefault="001F5B9B" w:rsidP="001F5B9B">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1F5B9B" w:rsidRDefault="001F5B9B" w:rsidP="001F5B9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C2F6E">
        <w:rPr>
          <w:rFonts w:ascii="Times New Roman" w:hAnsi="Times New Roman" w:cs="Times New Roman"/>
          <w:sz w:val="24"/>
          <w:szCs w:val="24"/>
        </w:rPr>
        <w:t>peristalticpump.txt</w:t>
      </w:r>
    </w:p>
    <w:p w:rsidR="001F5B9B" w:rsidRDefault="001F5B9B" w:rsidP="001F5B9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81679">
        <w:rPr>
          <w:rFonts w:ascii="Times New Roman" w:hAnsi="Times New Roman" w:cs="Times New Roman"/>
          <w:sz w:val="24"/>
          <w:szCs w:val="24"/>
        </w:rPr>
        <w:t>Arduino-Uno-PMP-sample-code.pdf</w:t>
      </w:r>
    </w:p>
    <w:p w:rsidR="001F5B9B" w:rsidRDefault="001F5B9B" w:rsidP="001F5B9B">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1F5B9B" w:rsidRDefault="001F5B9B" w:rsidP="0070068D">
      <w:pPr>
        <w:spacing w:after="0" w:line="240" w:lineRule="auto"/>
        <w:jc w:val="both"/>
        <w:rPr>
          <w:rFonts w:ascii="Times New Roman" w:hAnsi="Times New Roman" w:cs="Times New Roman"/>
          <w:b/>
          <w:sz w:val="24"/>
          <w:szCs w:val="24"/>
          <w:u w:val="single"/>
        </w:rPr>
      </w:pPr>
    </w:p>
    <w:p w:rsidR="0070068D" w:rsidRPr="00D566DC" w:rsidRDefault="00F71696" w:rsidP="0070068D">
      <w:pPr>
        <w:spacing w:after="0" w:line="240" w:lineRule="auto"/>
        <w:jc w:val="both"/>
        <w:rPr>
          <w:rFonts w:ascii="Times New Roman" w:hAnsi="Times New Roman" w:cs="Times New Roman"/>
          <w:b/>
          <w:sz w:val="24"/>
          <w:szCs w:val="24"/>
          <w:u w:val="single"/>
        </w:rPr>
      </w:pPr>
      <w:bookmarkStart w:id="118" w:name="Section_2_5_3_2"/>
      <w:r w:rsidRPr="00D566DC">
        <w:rPr>
          <w:rFonts w:ascii="Times New Roman" w:hAnsi="Times New Roman" w:cs="Times New Roman"/>
          <w:b/>
          <w:sz w:val="24"/>
          <w:szCs w:val="24"/>
          <w:u w:val="single"/>
        </w:rPr>
        <w:t>2.5.</w:t>
      </w:r>
      <w:r w:rsidR="001F5B9B">
        <w:rPr>
          <w:rFonts w:ascii="Times New Roman" w:hAnsi="Times New Roman" w:cs="Times New Roman"/>
          <w:b/>
          <w:sz w:val="24"/>
          <w:szCs w:val="24"/>
          <w:u w:val="single"/>
        </w:rPr>
        <w:t>3.2</w:t>
      </w:r>
      <w:r w:rsidRPr="00D566DC">
        <w:rPr>
          <w:rFonts w:ascii="Times New Roman" w:hAnsi="Times New Roman" w:cs="Times New Roman"/>
          <w:b/>
          <w:sz w:val="24"/>
          <w:szCs w:val="24"/>
          <w:u w:val="single"/>
        </w:rPr>
        <w:t xml:space="preserve"> - </w:t>
      </w:r>
      <w:r w:rsidR="0070068D" w:rsidRPr="00D566DC">
        <w:rPr>
          <w:rFonts w:ascii="Times New Roman" w:hAnsi="Times New Roman" w:cs="Times New Roman"/>
          <w:b/>
          <w:sz w:val="24"/>
          <w:szCs w:val="24"/>
          <w:u w:val="single"/>
        </w:rPr>
        <w:t>Syringe Pumps</w:t>
      </w:r>
    </w:p>
    <w:bookmarkEnd w:id="116"/>
    <w:bookmarkEnd w:id="118"/>
    <w:p w:rsidR="00F71696" w:rsidRPr="00F71696" w:rsidRDefault="00F71696" w:rsidP="00F71696">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1662AF" w:rsidRDefault="001662AF" w:rsidP="001662AF">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1F5B9B" w:rsidRDefault="001F5B9B" w:rsidP="001F5B9B">
      <w:pPr>
        <w:spacing w:after="0" w:line="240" w:lineRule="auto"/>
        <w:jc w:val="both"/>
        <w:rPr>
          <w:rFonts w:ascii="Times New Roman" w:hAnsi="Times New Roman" w:cs="Times New Roman"/>
          <w:b/>
          <w:sz w:val="24"/>
          <w:szCs w:val="24"/>
          <w:u w:val="single"/>
        </w:rPr>
      </w:pPr>
    </w:p>
    <w:p w:rsidR="001F5B9B" w:rsidRPr="00D566DC" w:rsidRDefault="001F5B9B" w:rsidP="001F5B9B">
      <w:pPr>
        <w:spacing w:after="0" w:line="240" w:lineRule="auto"/>
        <w:jc w:val="both"/>
        <w:rPr>
          <w:rFonts w:ascii="Times New Roman" w:hAnsi="Times New Roman" w:cs="Times New Roman"/>
          <w:b/>
          <w:sz w:val="24"/>
          <w:szCs w:val="24"/>
          <w:u w:val="single"/>
        </w:rPr>
      </w:pPr>
      <w:bookmarkStart w:id="119" w:name="Section_2_5_3_3"/>
      <w:bookmarkStart w:id="120" w:name="Section_2_5_13"/>
      <w:r w:rsidRPr="00D566DC">
        <w:rPr>
          <w:rFonts w:ascii="Times New Roman" w:hAnsi="Times New Roman" w:cs="Times New Roman"/>
          <w:b/>
          <w:sz w:val="24"/>
          <w:szCs w:val="24"/>
          <w:u w:val="single"/>
        </w:rPr>
        <w:t>2.5.</w:t>
      </w:r>
      <w:r>
        <w:rPr>
          <w:rFonts w:ascii="Times New Roman" w:hAnsi="Times New Roman" w:cs="Times New Roman"/>
          <w:b/>
          <w:sz w:val="24"/>
          <w:szCs w:val="24"/>
          <w:u w:val="single"/>
        </w:rPr>
        <w:t>3.3</w:t>
      </w:r>
      <w:r w:rsidRPr="00D566DC">
        <w:rPr>
          <w:rFonts w:ascii="Times New Roman" w:hAnsi="Times New Roman" w:cs="Times New Roman"/>
          <w:b/>
          <w:sz w:val="24"/>
          <w:szCs w:val="24"/>
          <w:u w:val="single"/>
        </w:rPr>
        <w:t xml:space="preserve"> - </w:t>
      </w:r>
      <w:r>
        <w:rPr>
          <w:rFonts w:ascii="Times New Roman" w:hAnsi="Times New Roman" w:cs="Times New Roman"/>
          <w:b/>
          <w:sz w:val="24"/>
          <w:szCs w:val="24"/>
          <w:u w:val="single"/>
        </w:rPr>
        <w:t>Feed Tank</w:t>
      </w:r>
      <w:r w:rsidRPr="00D566DC">
        <w:rPr>
          <w:rFonts w:ascii="Times New Roman" w:hAnsi="Times New Roman" w:cs="Times New Roman"/>
          <w:b/>
          <w:sz w:val="24"/>
          <w:szCs w:val="24"/>
          <w:u w:val="single"/>
        </w:rPr>
        <w:t>s</w:t>
      </w:r>
    </w:p>
    <w:bookmarkEnd w:id="119"/>
    <w:p w:rsidR="001F5B9B" w:rsidRDefault="001F5B9B" w:rsidP="001F5B9B">
      <w:pPr>
        <w:spacing w:after="0" w:line="240" w:lineRule="auto"/>
        <w:jc w:val="both"/>
        <w:rPr>
          <w:rFonts w:ascii="Times New Roman" w:hAnsi="Times New Roman" w:cs="Times New Roman"/>
          <w:b/>
          <w:sz w:val="24"/>
          <w:szCs w:val="24"/>
          <w:u w:val="single"/>
        </w:rPr>
      </w:pPr>
    </w:p>
    <w:bookmarkEnd w:id="120"/>
    <w:p w:rsidR="001F5B9B" w:rsidRPr="00F71696" w:rsidRDefault="001F5B9B" w:rsidP="001F5B9B">
      <w:pPr>
        <w:spacing w:after="0" w:line="240" w:lineRule="auto"/>
        <w:jc w:val="both"/>
        <w:rPr>
          <w:rFonts w:ascii="Times New Roman" w:hAnsi="Times New Roman" w:cs="Times New Roman"/>
          <w:sz w:val="12"/>
          <w:szCs w:val="12"/>
        </w:rPr>
      </w:pPr>
    </w:p>
    <w:p w:rsidR="00F71696" w:rsidRPr="001F5B9B" w:rsidRDefault="001F5B9B" w:rsidP="00F71696">
      <w:pPr>
        <w:spacing w:after="0" w:line="240" w:lineRule="auto"/>
        <w:jc w:val="both"/>
        <w:rPr>
          <w:rFonts w:ascii="Times New Roman" w:hAnsi="Times New Roman" w:cs="Times New Roman"/>
          <w:b/>
          <w:sz w:val="24"/>
          <w:szCs w:val="24"/>
          <w:u w:val="single"/>
        </w:rPr>
      </w:pPr>
      <w:bookmarkStart w:id="121" w:name="Section_2_5_4"/>
      <w:r w:rsidRPr="00D566DC">
        <w:rPr>
          <w:rFonts w:ascii="Times New Roman" w:hAnsi="Times New Roman" w:cs="Times New Roman"/>
          <w:b/>
          <w:sz w:val="24"/>
          <w:szCs w:val="24"/>
          <w:u w:val="single"/>
        </w:rPr>
        <w:t>2.5.</w:t>
      </w:r>
      <w:r>
        <w:rPr>
          <w:rFonts w:ascii="Times New Roman" w:hAnsi="Times New Roman" w:cs="Times New Roman"/>
          <w:b/>
          <w:sz w:val="24"/>
          <w:szCs w:val="24"/>
          <w:u w:val="single"/>
        </w:rPr>
        <w:t>4</w:t>
      </w:r>
      <w:r w:rsidRPr="00D566DC">
        <w:rPr>
          <w:rFonts w:ascii="Times New Roman" w:hAnsi="Times New Roman" w:cs="Times New Roman"/>
          <w:b/>
          <w:sz w:val="24"/>
          <w:szCs w:val="24"/>
          <w:u w:val="single"/>
        </w:rPr>
        <w:t xml:space="preserve"> - </w:t>
      </w:r>
      <w:r>
        <w:rPr>
          <w:rFonts w:ascii="Times New Roman" w:hAnsi="Times New Roman" w:cs="Times New Roman"/>
          <w:b/>
          <w:sz w:val="24"/>
          <w:szCs w:val="24"/>
          <w:u w:val="single"/>
        </w:rPr>
        <w:t>Aquarium Level</w:t>
      </w:r>
    </w:p>
    <w:p w:rsidR="0070068D" w:rsidRPr="00D566DC" w:rsidRDefault="00F71696" w:rsidP="0070068D">
      <w:pPr>
        <w:spacing w:after="0" w:line="240" w:lineRule="auto"/>
        <w:jc w:val="both"/>
        <w:rPr>
          <w:rFonts w:ascii="Times New Roman" w:hAnsi="Times New Roman" w:cs="Times New Roman"/>
          <w:b/>
          <w:sz w:val="24"/>
          <w:szCs w:val="24"/>
          <w:u w:val="single"/>
        </w:rPr>
      </w:pPr>
      <w:bookmarkStart w:id="122" w:name="Section_2_5_12"/>
      <w:bookmarkStart w:id="123" w:name="Section_2_5_4_1"/>
      <w:bookmarkEnd w:id="121"/>
      <w:r w:rsidRPr="00D566DC">
        <w:rPr>
          <w:rFonts w:ascii="Times New Roman" w:hAnsi="Times New Roman" w:cs="Times New Roman"/>
          <w:b/>
          <w:sz w:val="24"/>
          <w:szCs w:val="24"/>
          <w:u w:val="single"/>
        </w:rPr>
        <w:t>2.5.</w:t>
      </w:r>
      <w:r w:rsidR="001F5B9B">
        <w:rPr>
          <w:rFonts w:ascii="Times New Roman" w:hAnsi="Times New Roman" w:cs="Times New Roman"/>
          <w:b/>
          <w:sz w:val="24"/>
          <w:szCs w:val="24"/>
          <w:u w:val="single"/>
        </w:rPr>
        <w:t>4.1</w:t>
      </w:r>
      <w:r w:rsidRPr="00D566DC">
        <w:rPr>
          <w:rFonts w:ascii="Times New Roman" w:hAnsi="Times New Roman" w:cs="Times New Roman"/>
          <w:b/>
          <w:sz w:val="24"/>
          <w:szCs w:val="24"/>
          <w:u w:val="single"/>
        </w:rPr>
        <w:t xml:space="preserve"> - </w:t>
      </w:r>
      <w:r w:rsidR="0070068D" w:rsidRPr="00D566DC">
        <w:rPr>
          <w:rFonts w:ascii="Times New Roman" w:hAnsi="Times New Roman" w:cs="Times New Roman"/>
          <w:b/>
          <w:sz w:val="24"/>
          <w:szCs w:val="24"/>
          <w:u w:val="single"/>
        </w:rPr>
        <w:t>Colorimetric Imaging of Unwanted Biofilm Growth</w:t>
      </w:r>
    </w:p>
    <w:bookmarkEnd w:id="122"/>
    <w:bookmarkEnd w:id="123"/>
    <w:p w:rsidR="00F71696" w:rsidRPr="00F71696" w:rsidRDefault="00F71696" w:rsidP="00F71696">
      <w:pPr>
        <w:spacing w:after="0" w:line="240" w:lineRule="auto"/>
        <w:jc w:val="both"/>
        <w:rPr>
          <w:rFonts w:ascii="Times New Roman" w:hAnsi="Times New Roman" w:cs="Times New Roman"/>
          <w:sz w:val="12"/>
          <w:szCs w:val="12"/>
        </w:rPr>
      </w:pP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375050" w:rsidRDefault="00375050" w:rsidP="00375050">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1662AF" w:rsidRDefault="001662AF" w:rsidP="00375050">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1662AF" w:rsidRDefault="001662AF" w:rsidP="00375050">
      <w:pPr>
        <w:spacing w:after="0" w:line="240" w:lineRule="auto"/>
        <w:jc w:val="both"/>
        <w:rPr>
          <w:rFonts w:ascii="Times New Roman" w:hAnsi="Times New Roman" w:cs="Times New Roman"/>
          <w:sz w:val="24"/>
          <w:szCs w:val="24"/>
        </w:rPr>
      </w:pPr>
    </w:p>
    <w:p w:rsidR="00F71696" w:rsidRPr="00F71696" w:rsidRDefault="00F71696" w:rsidP="00F71696">
      <w:pPr>
        <w:spacing w:after="0" w:line="240" w:lineRule="auto"/>
        <w:jc w:val="both"/>
        <w:rPr>
          <w:rFonts w:ascii="Times New Roman" w:hAnsi="Times New Roman" w:cs="Times New Roman"/>
          <w:sz w:val="12"/>
          <w:szCs w:val="12"/>
        </w:rPr>
      </w:pPr>
    </w:p>
    <w:p w:rsidR="00A81679" w:rsidRPr="00D566DC" w:rsidRDefault="00A81679" w:rsidP="00A81679">
      <w:pPr>
        <w:spacing w:after="0" w:line="240" w:lineRule="auto"/>
        <w:jc w:val="both"/>
        <w:rPr>
          <w:rFonts w:ascii="Times New Roman" w:hAnsi="Times New Roman" w:cs="Times New Roman"/>
          <w:b/>
          <w:sz w:val="24"/>
          <w:szCs w:val="24"/>
          <w:u w:val="single"/>
        </w:rPr>
      </w:pPr>
      <w:bookmarkStart w:id="124" w:name="Section_2_5_4_2"/>
      <w:r w:rsidRPr="00D566DC">
        <w:rPr>
          <w:rFonts w:ascii="Times New Roman" w:hAnsi="Times New Roman" w:cs="Times New Roman"/>
          <w:b/>
          <w:sz w:val="24"/>
          <w:szCs w:val="24"/>
          <w:u w:val="single"/>
        </w:rPr>
        <w:t>2.5.</w:t>
      </w:r>
      <w:r w:rsidR="001F5B9B">
        <w:rPr>
          <w:rFonts w:ascii="Times New Roman" w:hAnsi="Times New Roman" w:cs="Times New Roman"/>
          <w:b/>
          <w:sz w:val="24"/>
          <w:szCs w:val="24"/>
          <w:u w:val="single"/>
        </w:rPr>
        <w:t>4.2</w:t>
      </w:r>
      <w:r w:rsidRPr="00D566DC">
        <w:rPr>
          <w:rFonts w:ascii="Times New Roman" w:hAnsi="Times New Roman" w:cs="Times New Roman"/>
          <w:b/>
          <w:sz w:val="24"/>
          <w:szCs w:val="24"/>
          <w:u w:val="single"/>
        </w:rPr>
        <w:t xml:space="preserve"> - </w:t>
      </w:r>
      <w:r w:rsidR="001F5B9B">
        <w:rPr>
          <w:rFonts w:ascii="Times New Roman" w:hAnsi="Times New Roman" w:cs="Times New Roman"/>
          <w:b/>
          <w:sz w:val="24"/>
          <w:szCs w:val="24"/>
          <w:u w:val="single"/>
        </w:rPr>
        <w:t>UV LED Sterilization</w:t>
      </w:r>
    </w:p>
    <w:bookmarkEnd w:id="124"/>
    <w:p w:rsidR="00A81679" w:rsidRPr="00F71696" w:rsidRDefault="00A81679" w:rsidP="00A81679">
      <w:pPr>
        <w:spacing w:after="0" w:line="240" w:lineRule="auto"/>
        <w:jc w:val="both"/>
        <w:rPr>
          <w:rFonts w:ascii="Times New Roman" w:hAnsi="Times New Roman" w:cs="Times New Roman"/>
          <w:sz w:val="12"/>
          <w:szCs w:val="12"/>
        </w:rPr>
      </w:pPr>
    </w:p>
    <w:p w:rsidR="001662AF" w:rsidRPr="00F71696" w:rsidRDefault="001662AF" w:rsidP="001662AF">
      <w:pPr>
        <w:spacing w:after="0" w:line="240" w:lineRule="auto"/>
        <w:jc w:val="both"/>
        <w:rPr>
          <w:rFonts w:ascii="Times New Roman" w:hAnsi="Times New Roman" w:cs="Times New Roman"/>
          <w:sz w:val="12"/>
          <w:szCs w:val="12"/>
        </w:rPr>
      </w:pPr>
    </w:p>
    <w:p w:rsidR="004C2F6E" w:rsidRPr="00D566DC" w:rsidRDefault="004C2F6E" w:rsidP="004C2F6E">
      <w:pPr>
        <w:spacing w:after="0" w:line="240" w:lineRule="auto"/>
        <w:jc w:val="both"/>
        <w:rPr>
          <w:rFonts w:ascii="Times New Roman" w:hAnsi="Times New Roman" w:cs="Times New Roman"/>
          <w:b/>
          <w:sz w:val="24"/>
          <w:szCs w:val="24"/>
          <w:u w:val="single"/>
        </w:rPr>
      </w:pPr>
      <w:bookmarkStart w:id="125" w:name="Section_2_5_4_3"/>
      <w:r w:rsidRPr="00D566DC">
        <w:rPr>
          <w:rFonts w:ascii="Times New Roman" w:hAnsi="Times New Roman" w:cs="Times New Roman"/>
          <w:b/>
          <w:sz w:val="24"/>
          <w:szCs w:val="24"/>
          <w:u w:val="single"/>
        </w:rPr>
        <w:t>2.5.</w:t>
      </w:r>
      <w:r w:rsidR="001F5B9B">
        <w:rPr>
          <w:rFonts w:ascii="Times New Roman" w:hAnsi="Times New Roman" w:cs="Times New Roman"/>
          <w:b/>
          <w:sz w:val="24"/>
          <w:szCs w:val="24"/>
          <w:u w:val="single"/>
        </w:rPr>
        <w:t>4</w:t>
      </w:r>
      <w:proofErr w:type="gramStart"/>
      <w:r w:rsidR="001F5B9B">
        <w:rPr>
          <w:rFonts w:ascii="Times New Roman" w:hAnsi="Times New Roman" w:cs="Times New Roman"/>
          <w:b/>
          <w:sz w:val="24"/>
          <w:szCs w:val="24"/>
          <w:u w:val="single"/>
        </w:rPr>
        <w:t>,3</w:t>
      </w:r>
      <w:proofErr w:type="gramEnd"/>
      <w:r w:rsidRPr="00D566DC">
        <w:rPr>
          <w:rFonts w:ascii="Times New Roman" w:hAnsi="Times New Roman" w:cs="Times New Roman"/>
          <w:b/>
          <w:sz w:val="24"/>
          <w:szCs w:val="24"/>
          <w:u w:val="single"/>
        </w:rPr>
        <w:t xml:space="preserve"> - </w:t>
      </w:r>
      <w:r>
        <w:rPr>
          <w:rFonts w:ascii="Times New Roman" w:hAnsi="Times New Roman" w:cs="Times New Roman"/>
          <w:b/>
          <w:sz w:val="24"/>
          <w:szCs w:val="24"/>
          <w:u w:val="single"/>
        </w:rPr>
        <w:t>Heaters</w:t>
      </w:r>
    </w:p>
    <w:bookmarkEnd w:id="125"/>
    <w:p w:rsidR="004C2F6E" w:rsidRPr="00F71696" w:rsidRDefault="004C2F6E" w:rsidP="004C2F6E">
      <w:pPr>
        <w:spacing w:after="0" w:line="240" w:lineRule="auto"/>
        <w:jc w:val="both"/>
        <w:rPr>
          <w:rFonts w:ascii="Times New Roman" w:hAnsi="Times New Roman" w:cs="Times New Roman"/>
          <w:sz w:val="12"/>
          <w:szCs w:val="12"/>
        </w:rPr>
      </w:pPr>
    </w:p>
    <w:p w:rsidR="004C2F6E" w:rsidRDefault="004C2F6E" w:rsidP="004C2F6E">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dimensions/</w:t>
      </w:r>
    </w:p>
    <w:p w:rsidR="004C2F6E" w:rsidRDefault="004C2F6E" w:rsidP="004C2F6E">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w:t>
      </w:r>
      <w:r>
        <w:rPr>
          <w:rFonts w:ascii="Times New Roman" w:hAnsi="Times New Roman" w:cs="Times New Roman"/>
          <w:sz w:val="24"/>
          <w:szCs w:val="24"/>
        </w:rPr>
        <w:t>datasheet/</w:t>
      </w:r>
    </w:p>
    <w:p w:rsidR="004C2F6E" w:rsidRDefault="004C2F6E" w:rsidP="004C2F6E">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4C2F6E" w:rsidRDefault="004C2F6E" w:rsidP="004C2F6E">
      <w:pPr>
        <w:spacing w:after="0" w:line="240" w:lineRule="auto"/>
        <w:jc w:val="both"/>
        <w:rPr>
          <w:rFonts w:ascii="Times New Roman" w:hAnsi="Times New Roman" w:cs="Times New Roman"/>
          <w:sz w:val="24"/>
          <w:szCs w:val="24"/>
        </w:rPr>
      </w:pPr>
      <w:r w:rsidRPr="007A7028">
        <w:rPr>
          <w:rFonts w:ascii="Times New Roman" w:hAnsi="Times New Roman" w:cs="Times New Roman"/>
          <w:sz w:val="24"/>
          <w:szCs w:val="24"/>
        </w:rPr>
        <w:t>http://my.fit.edu/~jbrenner/bashur/3dprinting/sensorarduino/</w:t>
      </w:r>
      <w:r>
        <w:rPr>
          <w:rFonts w:ascii="Times New Roman" w:hAnsi="Times New Roman" w:cs="Times New Roman"/>
          <w:sz w:val="24"/>
          <w:szCs w:val="24"/>
        </w:rPr>
        <w:t>wiring</w:t>
      </w:r>
      <w:r w:rsidRPr="007A7028">
        <w:rPr>
          <w:rFonts w:ascii="Times New Roman" w:hAnsi="Times New Roman" w:cs="Times New Roman"/>
          <w:sz w:val="24"/>
          <w:szCs w:val="24"/>
        </w:rPr>
        <w:t>/</w:t>
      </w:r>
    </w:p>
    <w:p w:rsidR="0070068D" w:rsidRDefault="0070068D">
      <w:pPr>
        <w:rPr>
          <w:rFonts w:ascii="Times New Roman" w:hAnsi="Times New Roman" w:cs="Times New Roman"/>
          <w:b/>
          <w:sz w:val="24"/>
          <w:szCs w:val="24"/>
          <w:u w:val="single"/>
        </w:rPr>
      </w:pPr>
    </w:p>
    <w:p w:rsidR="004C2F6E" w:rsidRDefault="004C2F6E">
      <w:pPr>
        <w:rPr>
          <w:rFonts w:ascii="Times New Roman" w:hAnsi="Times New Roman" w:cs="Times New Roman"/>
          <w:b/>
          <w:sz w:val="24"/>
          <w:szCs w:val="24"/>
          <w:u w:val="single"/>
        </w:rPr>
      </w:pPr>
    </w:p>
    <w:p w:rsidR="004C2F6E" w:rsidRDefault="004C2F6E">
      <w:pPr>
        <w:rPr>
          <w:rFonts w:ascii="Times New Roman" w:hAnsi="Times New Roman" w:cs="Times New Roman"/>
          <w:b/>
          <w:sz w:val="24"/>
          <w:szCs w:val="24"/>
          <w:u w:val="single"/>
        </w:rPr>
      </w:pPr>
    </w:p>
    <w:p w:rsidR="004B260A" w:rsidRDefault="004B260A">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rsidR="00354769" w:rsidRDefault="00E95E93">
      <w:pPr>
        <w:rPr>
          <w:rFonts w:ascii="Times New Roman" w:hAnsi="Times New Roman" w:cs="Times New Roman"/>
          <w:b/>
          <w:sz w:val="24"/>
          <w:szCs w:val="24"/>
          <w:u w:val="single"/>
        </w:rPr>
      </w:pPr>
      <w:bookmarkStart w:id="126" w:name="Section_2_6"/>
      <w:r>
        <w:rPr>
          <w:rFonts w:ascii="Times New Roman" w:hAnsi="Times New Roman" w:cs="Times New Roman"/>
          <w:b/>
          <w:sz w:val="24"/>
          <w:szCs w:val="24"/>
          <w:u w:val="single"/>
        </w:rPr>
        <w:lastRenderedPageBreak/>
        <w:t xml:space="preserve">2.6 – </w:t>
      </w:r>
      <w:r w:rsidR="001206EE">
        <w:rPr>
          <w:rFonts w:ascii="Times New Roman" w:hAnsi="Times New Roman" w:cs="Times New Roman"/>
          <w:b/>
          <w:sz w:val="24"/>
          <w:szCs w:val="24"/>
          <w:u w:val="single"/>
        </w:rPr>
        <w:t xml:space="preserve">Bioreactor </w:t>
      </w:r>
      <w:r>
        <w:rPr>
          <w:rFonts w:ascii="Times New Roman" w:hAnsi="Times New Roman" w:cs="Times New Roman"/>
          <w:b/>
          <w:sz w:val="24"/>
          <w:szCs w:val="24"/>
          <w:u w:val="single"/>
        </w:rPr>
        <w:t xml:space="preserve">Process </w:t>
      </w:r>
      <w:r w:rsidR="00941B8A" w:rsidRPr="00936F88">
        <w:rPr>
          <w:rFonts w:ascii="Times New Roman" w:hAnsi="Times New Roman" w:cs="Times New Roman"/>
          <w:b/>
          <w:sz w:val="24"/>
          <w:szCs w:val="24"/>
          <w:u w:val="single"/>
        </w:rPr>
        <w:t>Flowsheet</w:t>
      </w:r>
    </w:p>
    <w:bookmarkEnd w:id="126"/>
    <w:p w:rsidR="00253795" w:rsidRPr="00253795" w:rsidRDefault="00253795" w:rsidP="00253795">
      <w:pPr>
        <w:spacing w:after="0" w:line="360" w:lineRule="auto"/>
        <w:jc w:val="both"/>
        <w:rPr>
          <w:rFonts w:ascii="Times New Roman" w:eastAsia="MS Mincho" w:hAnsi="Times New Roman" w:cs="Times New Roman"/>
          <w:b/>
          <w:sz w:val="24"/>
          <w:szCs w:val="24"/>
          <w:u w:val="single"/>
        </w:rPr>
      </w:pPr>
    </w:p>
    <w:p w:rsidR="00253795" w:rsidRPr="00253795" w:rsidRDefault="00253795" w:rsidP="00253795">
      <w:pPr>
        <w:spacing w:after="0" w:line="360" w:lineRule="auto"/>
        <w:jc w:val="center"/>
        <w:rPr>
          <w:rFonts w:ascii="Times New Roman" w:eastAsia="MS Mincho" w:hAnsi="Times New Roman" w:cs="Times New Roman"/>
          <w:b/>
          <w:sz w:val="24"/>
          <w:szCs w:val="24"/>
          <w:u w:val="single"/>
        </w:rPr>
      </w:pPr>
      <w:r w:rsidRPr="00253795">
        <w:rPr>
          <w:rFonts w:ascii="Times New Roman" w:eastAsia="MS Mincho" w:hAnsi="Times New Roman" w:cs="Times New Roman"/>
          <w:noProof/>
          <w:sz w:val="24"/>
          <w:szCs w:val="24"/>
        </w:rPr>
        <w:drawing>
          <wp:inline distT="0" distB="0" distL="0" distR="0" wp14:anchorId="120F8357" wp14:editId="782E5BDF">
            <wp:extent cx="5120640" cy="2874010"/>
            <wp:effectExtent l="19050" t="19050" r="22860" b="215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20640" cy="2874010"/>
                    </a:xfrm>
                    <a:prstGeom prst="rect">
                      <a:avLst/>
                    </a:prstGeom>
                    <a:noFill/>
                    <a:ln>
                      <a:solidFill>
                        <a:sysClr val="windowText" lastClr="000000"/>
                      </a:solidFill>
                    </a:ln>
                  </pic:spPr>
                </pic:pic>
              </a:graphicData>
            </a:graphic>
          </wp:inline>
        </w:drawing>
      </w:r>
    </w:p>
    <w:p w:rsidR="00253795" w:rsidRPr="00253795" w:rsidRDefault="00253795" w:rsidP="00253795">
      <w:pPr>
        <w:spacing w:after="0" w:line="360" w:lineRule="auto"/>
        <w:jc w:val="center"/>
        <w:rPr>
          <w:rFonts w:ascii="Times New Roman" w:eastAsia="MS Mincho" w:hAnsi="Times New Roman" w:cs="Times New Roman"/>
          <w:sz w:val="24"/>
          <w:szCs w:val="24"/>
        </w:rPr>
      </w:pPr>
      <w:bookmarkStart w:id="127" w:name="Figure_2_6_1"/>
      <w:r w:rsidRPr="00253795">
        <w:rPr>
          <w:rFonts w:ascii="Times New Roman" w:eastAsia="MS Mincho" w:hAnsi="Times New Roman" w:cs="Times New Roman"/>
          <w:sz w:val="24"/>
          <w:szCs w:val="24"/>
        </w:rPr>
        <w:t xml:space="preserve">Figure </w:t>
      </w:r>
      <w:r w:rsidR="00977B4C">
        <w:rPr>
          <w:rFonts w:ascii="Times New Roman" w:eastAsia="MS Mincho" w:hAnsi="Times New Roman" w:cs="Times New Roman"/>
          <w:sz w:val="24"/>
          <w:szCs w:val="24"/>
        </w:rPr>
        <w:t>2.6</w:t>
      </w:r>
      <w:r w:rsidRPr="00253795">
        <w:rPr>
          <w:rFonts w:ascii="Times New Roman" w:eastAsia="MS Mincho" w:hAnsi="Times New Roman" w:cs="Times New Roman"/>
          <w:sz w:val="24"/>
          <w:szCs w:val="24"/>
        </w:rPr>
        <w:t xml:space="preserve">.1 – </w:t>
      </w:r>
      <w:r w:rsidR="001206EE">
        <w:rPr>
          <w:rFonts w:ascii="Times New Roman" w:eastAsia="MS Mincho" w:hAnsi="Times New Roman" w:cs="Times New Roman"/>
          <w:sz w:val="24"/>
          <w:szCs w:val="24"/>
        </w:rPr>
        <w:t>Bioreactor p</w:t>
      </w:r>
      <w:r w:rsidRPr="00253795">
        <w:rPr>
          <w:rFonts w:ascii="Times New Roman" w:eastAsia="MS Mincho" w:hAnsi="Times New Roman" w:cs="Times New Roman"/>
          <w:sz w:val="24"/>
          <w:szCs w:val="24"/>
        </w:rPr>
        <w:t>rocess flow diagram</w:t>
      </w:r>
    </w:p>
    <w:bookmarkEnd w:id="127"/>
    <w:p w:rsidR="00253795" w:rsidRPr="00253795" w:rsidRDefault="00253795" w:rsidP="00253795">
      <w:pPr>
        <w:spacing w:after="0" w:line="360" w:lineRule="auto"/>
        <w:jc w:val="both"/>
        <w:rPr>
          <w:rFonts w:ascii="Times New Roman" w:eastAsia="MS Mincho" w:hAnsi="Times New Roman" w:cs="Times New Roman"/>
          <w:sz w:val="24"/>
          <w:szCs w:val="24"/>
        </w:rPr>
      </w:pPr>
    </w:p>
    <w:p w:rsidR="00253795" w:rsidRPr="00253795" w:rsidRDefault="00253795" w:rsidP="00253795">
      <w:pPr>
        <w:spacing w:after="0" w:line="360" w:lineRule="auto"/>
        <w:jc w:val="both"/>
        <w:rPr>
          <w:rFonts w:ascii="Times New Roman" w:eastAsia="MS Mincho" w:hAnsi="Times New Roman" w:cs="Times New Roman"/>
          <w:sz w:val="24"/>
          <w:szCs w:val="24"/>
        </w:rPr>
      </w:pPr>
      <w:r w:rsidRPr="00253795">
        <w:rPr>
          <w:rFonts w:ascii="Times New Roman" w:eastAsia="MS Mincho" w:hAnsi="Times New Roman" w:cs="Times New Roman"/>
          <w:sz w:val="24"/>
          <w:szCs w:val="24"/>
        </w:rPr>
        <w:t xml:space="preserve">Figure </w:t>
      </w:r>
      <w:r w:rsidR="00977B4C">
        <w:rPr>
          <w:rFonts w:ascii="Times New Roman" w:eastAsia="MS Mincho" w:hAnsi="Times New Roman" w:cs="Times New Roman"/>
          <w:sz w:val="24"/>
          <w:szCs w:val="24"/>
        </w:rPr>
        <w:t>2.6</w:t>
      </w:r>
      <w:r w:rsidRPr="00253795">
        <w:rPr>
          <w:rFonts w:ascii="Times New Roman" w:eastAsia="MS Mincho" w:hAnsi="Times New Roman" w:cs="Times New Roman"/>
          <w:sz w:val="24"/>
          <w:szCs w:val="24"/>
        </w:rPr>
        <w:t xml:space="preserve">.1 shows the process flow for the recirculation unit of each bioreactor in the tissue engineering test bed design. The </w:t>
      </w:r>
      <w:proofErr w:type="gramStart"/>
      <w:r w:rsidRPr="00253795">
        <w:rPr>
          <w:rFonts w:ascii="Times New Roman" w:eastAsia="MS Mincho" w:hAnsi="Times New Roman" w:cs="Times New Roman"/>
          <w:sz w:val="24"/>
          <w:szCs w:val="24"/>
        </w:rPr>
        <w:t>fluids inside the bioreactor is</w:t>
      </w:r>
      <w:proofErr w:type="gramEnd"/>
      <w:r w:rsidRPr="00253795">
        <w:rPr>
          <w:rFonts w:ascii="Times New Roman" w:eastAsia="MS Mincho" w:hAnsi="Times New Roman" w:cs="Times New Roman"/>
          <w:sz w:val="24"/>
          <w:szCs w:val="24"/>
        </w:rPr>
        <w:t xml:space="preserve"> pumped out and into a tee where the flow can either be directed to the recirculation filters or to a purifier at the end of the system. There is a flow meter installed after the pump to measure the rate of flow throughout operation. A turbidity meter is also in place to monitor the concentration of solids within the fluid. When the flow is </w:t>
      </w:r>
      <w:proofErr w:type="spellStart"/>
      <w:r w:rsidRPr="00253795">
        <w:rPr>
          <w:rFonts w:ascii="Times New Roman" w:eastAsia="MS Mincho" w:hAnsi="Times New Roman" w:cs="Times New Roman"/>
          <w:sz w:val="24"/>
          <w:szCs w:val="24"/>
        </w:rPr>
        <w:t>valved</w:t>
      </w:r>
      <w:proofErr w:type="spellEnd"/>
      <w:r w:rsidRPr="00253795">
        <w:rPr>
          <w:rFonts w:ascii="Times New Roman" w:eastAsia="MS Mincho" w:hAnsi="Times New Roman" w:cs="Times New Roman"/>
          <w:sz w:val="24"/>
          <w:szCs w:val="24"/>
        </w:rPr>
        <w:t xml:space="preserve"> to the recirculation loop, it is split again into two streams, one for each filter. Although there will be two filters installed for each bioreactor, only one will be in operation at any given time, while the other one is available for backup when maintenance is required on the primary filter. Valves will be in place before and after each filter for isolation. Pressure transducers will be installed on the feed and effluent ends of the </w:t>
      </w:r>
      <w:r w:rsidRPr="00253795">
        <w:rPr>
          <w:rFonts w:ascii="Times New Roman" w:eastAsia="MS Mincho" w:hAnsi="Times New Roman" w:cs="Times New Roman"/>
          <w:sz w:val="24"/>
          <w:szCs w:val="24"/>
        </w:rPr>
        <w:lastRenderedPageBreak/>
        <w:t xml:space="preserve">filters to measure pressure drop between the two points. A full piping &amp; instrumentation diagram (P&amp;ID) </w:t>
      </w:r>
      <w:r w:rsidR="006221C6">
        <w:rPr>
          <w:rFonts w:ascii="Times New Roman" w:eastAsia="MS Mincho" w:hAnsi="Times New Roman" w:cs="Times New Roman"/>
          <w:sz w:val="24"/>
          <w:szCs w:val="24"/>
        </w:rPr>
        <w:t>analysis is in the next section.</w:t>
      </w:r>
    </w:p>
    <w:p w:rsidR="001206EE" w:rsidRDefault="001206EE" w:rsidP="001206EE">
      <w:pPr>
        <w:rPr>
          <w:rFonts w:ascii="Times New Roman" w:hAnsi="Times New Roman" w:cs="Times New Roman"/>
          <w:b/>
          <w:sz w:val="24"/>
          <w:szCs w:val="24"/>
          <w:u w:val="single"/>
        </w:rPr>
      </w:pPr>
    </w:p>
    <w:p w:rsidR="001206EE" w:rsidRPr="001206EE" w:rsidRDefault="001206EE" w:rsidP="001206EE">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2.7 – Piping and Instrumentation Diagram</w:t>
      </w:r>
    </w:p>
    <w:p w:rsidR="00395510" w:rsidRDefault="00395510" w:rsidP="00395510">
      <w:pPr>
        <w:spacing w:after="0" w:line="240" w:lineRule="auto"/>
        <w:jc w:val="both"/>
        <w:rPr>
          <w:rFonts w:ascii="Times New Roman" w:eastAsia="Calibri" w:hAnsi="Times New Roman" w:cs="Times New Roman"/>
          <w:sz w:val="24"/>
          <w:szCs w:val="24"/>
        </w:rPr>
      </w:pPr>
      <w:bookmarkStart w:id="128" w:name="_Toc6278868"/>
    </w:p>
    <w:p w:rsidR="00395510" w:rsidRPr="008E71CE" w:rsidRDefault="00395510" w:rsidP="00454834">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rPr>
        <w:t>The</w:t>
      </w:r>
      <w:r w:rsidRPr="008E71CE">
        <w:rPr>
          <w:rFonts w:ascii="Times New Roman" w:eastAsia="Calibri" w:hAnsi="Times New Roman" w:cs="Times New Roman"/>
          <w:sz w:val="24"/>
        </w:rPr>
        <w:t xml:space="preserve"> schematic </w:t>
      </w:r>
      <w:r w:rsidRPr="008E71CE">
        <w:rPr>
          <w:rFonts w:ascii="Times New Roman" w:eastAsia="Calibri" w:hAnsi="Times New Roman" w:cs="Times New Roman"/>
          <w:sz w:val="24"/>
          <w:szCs w:val="24"/>
        </w:rPr>
        <w:t>design</w:t>
      </w:r>
      <w:r>
        <w:rPr>
          <w:rFonts w:ascii="Times New Roman" w:eastAsia="Calibri" w:hAnsi="Times New Roman" w:cs="Times New Roman"/>
          <w:sz w:val="24"/>
          <w:szCs w:val="24"/>
        </w:rPr>
        <w:t>s</w:t>
      </w:r>
      <w:r w:rsidRPr="008E71CE">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of </w:t>
      </w:r>
      <w:r w:rsidRPr="008E71CE">
        <w:rPr>
          <w:rFonts w:ascii="Times New Roman" w:eastAsia="Calibri" w:hAnsi="Times New Roman" w:cs="Times New Roman"/>
          <w:sz w:val="24"/>
          <w:szCs w:val="24"/>
        </w:rPr>
        <w:t xml:space="preserve">the plumbing and instrumentation </w:t>
      </w:r>
      <w:r>
        <w:rPr>
          <w:rFonts w:ascii="Times New Roman" w:eastAsia="Calibri" w:hAnsi="Times New Roman" w:cs="Times New Roman"/>
          <w:sz w:val="24"/>
          <w:szCs w:val="24"/>
        </w:rPr>
        <w:t>diagrams for</w:t>
      </w:r>
      <w:r w:rsidRPr="008E71CE">
        <w:rPr>
          <w:rFonts w:ascii="Times New Roman" w:eastAsia="Calibri" w:hAnsi="Times New Roman" w:cs="Times New Roman"/>
          <w:sz w:val="24"/>
          <w:szCs w:val="24"/>
        </w:rPr>
        <w:t xml:space="preserve"> the tissue engineering test bed </w:t>
      </w:r>
      <w:r>
        <w:rPr>
          <w:rFonts w:ascii="Times New Roman" w:eastAsia="Calibri" w:hAnsi="Times New Roman" w:cs="Times New Roman"/>
          <w:sz w:val="24"/>
          <w:szCs w:val="24"/>
        </w:rPr>
        <w:t>are</w:t>
      </w:r>
      <w:r w:rsidRPr="008E71CE">
        <w:rPr>
          <w:rFonts w:ascii="Times New Roman" w:eastAsia="Calibri" w:hAnsi="Times New Roman" w:cs="Times New Roman"/>
          <w:sz w:val="24"/>
          <w:szCs w:val="24"/>
        </w:rPr>
        <w:t xml:space="preserve"> shown in the P&amp;IDs of </w:t>
      </w:r>
      <w:r w:rsidR="00DD1CAA">
        <w:rPr>
          <w:rFonts w:ascii="Times New Roman" w:eastAsia="Calibri" w:hAnsi="Times New Roman" w:cs="Times New Roman"/>
          <w:sz w:val="24"/>
          <w:szCs w:val="24"/>
        </w:rPr>
        <w:t>Section</w:t>
      </w:r>
      <w:r w:rsidRPr="008E71CE">
        <w:rPr>
          <w:rFonts w:ascii="Times New Roman" w:eastAsia="Calibri" w:hAnsi="Times New Roman" w:cs="Times New Roman"/>
          <w:sz w:val="24"/>
          <w:szCs w:val="24"/>
        </w:rPr>
        <w:t xml:space="preserve"> </w:t>
      </w:r>
      <w:r w:rsidR="00C856E1">
        <w:rPr>
          <w:rFonts w:ascii="Times New Roman" w:eastAsia="Calibri" w:hAnsi="Times New Roman" w:cs="Times New Roman"/>
          <w:sz w:val="24"/>
          <w:szCs w:val="24"/>
        </w:rPr>
        <w:t>2.7</w:t>
      </w:r>
      <w:r>
        <w:rPr>
          <w:rFonts w:ascii="Times New Roman" w:eastAsia="Calibri" w:hAnsi="Times New Roman" w:cs="Times New Roman"/>
          <w:sz w:val="24"/>
          <w:szCs w:val="24"/>
        </w:rPr>
        <w:t xml:space="preserve"> as follows</w:t>
      </w:r>
      <w:r w:rsidRPr="008E71CE">
        <w:rPr>
          <w:rFonts w:ascii="Times New Roman" w:eastAsia="Calibri" w:hAnsi="Times New Roman" w:cs="Times New Roman"/>
          <w:sz w:val="24"/>
          <w:szCs w:val="24"/>
        </w:rPr>
        <w:t>. In fulfillment of the automation requirements of this tissue engineering test bed, a proper oxygenation of feedstocks system (</w:t>
      </w:r>
      <w:r w:rsidR="006221C6">
        <w:rPr>
          <w:rFonts w:ascii="Times New Roman" w:eastAsia="Calibri" w:hAnsi="Times New Roman" w:cs="Times New Roman"/>
          <w:sz w:val="24"/>
          <w:szCs w:val="24"/>
        </w:rPr>
        <w:t xml:space="preserve">later in </w:t>
      </w:r>
      <w:hyperlink w:anchor="Figure_2_7_3_1" w:history="1">
        <w:r w:rsidR="006221C6" w:rsidRPr="006221C6">
          <w:rPr>
            <w:rStyle w:val="Hyperlink"/>
            <w:rFonts w:ascii="Times New Roman" w:eastAsia="Calibri" w:hAnsi="Times New Roman" w:cs="Times New Roman"/>
            <w:sz w:val="24"/>
            <w:szCs w:val="24"/>
          </w:rPr>
          <w:t>Figure 2.7.3.1</w:t>
        </w:r>
      </w:hyperlink>
      <w:r w:rsidR="006221C6">
        <w:rPr>
          <w:rFonts w:ascii="Times New Roman" w:eastAsia="Calibri" w:hAnsi="Times New Roman" w:cs="Times New Roman"/>
          <w:sz w:val="24"/>
          <w:szCs w:val="24"/>
        </w:rPr>
        <w:t>),</w:t>
      </w:r>
      <w:r w:rsidRPr="008E71CE">
        <w:rPr>
          <w:rFonts w:ascii="Times New Roman" w:eastAsia="Calibri" w:hAnsi="Times New Roman" w:cs="Times New Roman"/>
          <w:sz w:val="24"/>
          <w:szCs w:val="24"/>
        </w:rPr>
        <w:t xml:space="preserve"> feedstock reservoir distribution to thirty</w:t>
      </w:r>
      <w:r w:rsidR="006221C6">
        <w:rPr>
          <w:rFonts w:ascii="Times New Roman" w:eastAsia="Calibri" w:hAnsi="Times New Roman" w:cs="Times New Roman"/>
          <w:sz w:val="24"/>
          <w:szCs w:val="24"/>
        </w:rPr>
        <w:t xml:space="preserve"> six bioreactor inputs (later in </w:t>
      </w:r>
      <w:hyperlink w:anchor="Figure_2_7_3_2" w:history="1">
        <w:r w:rsidR="006221C6" w:rsidRPr="006221C6">
          <w:rPr>
            <w:rStyle w:val="Hyperlink"/>
            <w:rFonts w:ascii="Times New Roman" w:eastAsia="Calibri" w:hAnsi="Times New Roman" w:cs="Times New Roman"/>
            <w:sz w:val="24"/>
            <w:szCs w:val="24"/>
          </w:rPr>
          <w:t>Figure 2.7.3.2</w:t>
        </w:r>
      </w:hyperlink>
      <w:r w:rsidR="00DD1CAA">
        <w:rPr>
          <w:rFonts w:ascii="Times New Roman" w:eastAsia="Calibri" w:hAnsi="Times New Roman" w:cs="Times New Roman"/>
          <w:sz w:val="24"/>
          <w:szCs w:val="24"/>
        </w:rPr>
        <w:t xml:space="preserve"> and </w:t>
      </w:r>
      <w:hyperlink w:anchor="Figure_2_7_3_3" w:history="1">
        <w:r w:rsidR="00DD1CAA" w:rsidRPr="00DD1CAA">
          <w:rPr>
            <w:rStyle w:val="Hyperlink"/>
            <w:rFonts w:ascii="Times New Roman" w:eastAsia="Calibri" w:hAnsi="Times New Roman" w:cs="Times New Roman"/>
            <w:sz w:val="24"/>
            <w:szCs w:val="24"/>
          </w:rPr>
          <w:t>Figure 2.7.3.3</w:t>
        </w:r>
      </w:hyperlink>
      <w:r w:rsidR="00DD1CAA">
        <w:rPr>
          <w:rFonts w:ascii="Times New Roman" w:eastAsia="Calibri" w:hAnsi="Times New Roman" w:cs="Times New Roman"/>
          <w:sz w:val="24"/>
          <w:szCs w:val="24"/>
        </w:rPr>
        <w:t>)</w:t>
      </w:r>
      <w:r w:rsidRPr="008E71CE">
        <w:rPr>
          <w:rFonts w:ascii="Times New Roman" w:eastAsia="Calibri" w:hAnsi="Times New Roman" w:cs="Times New Roman"/>
          <w:sz w:val="24"/>
          <w:szCs w:val="24"/>
        </w:rPr>
        <w:t xml:space="preserve">, thirty-six instrumented bioreactors (example </w:t>
      </w:r>
      <w:r w:rsidR="006221C6">
        <w:rPr>
          <w:rFonts w:ascii="Times New Roman" w:eastAsia="Calibri" w:hAnsi="Times New Roman" w:cs="Times New Roman"/>
          <w:sz w:val="24"/>
          <w:szCs w:val="24"/>
        </w:rPr>
        <w:t xml:space="preserve">later in </w:t>
      </w:r>
      <w:hyperlink w:anchor="Figure_2_7_2_1" w:history="1">
        <w:r w:rsidR="006221C6" w:rsidRPr="006221C6">
          <w:rPr>
            <w:rStyle w:val="Hyperlink"/>
            <w:rFonts w:ascii="Times New Roman" w:eastAsia="Calibri" w:hAnsi="Times New Roman" w:cs="Times New Roman"/>
            <w:sz w:val="24"/>
            <w:szCs w:val="24"/>
          </w:rPr>
          <w:t>Figure 2.7.2.1</w:t>
        </w:r>
      </w:hyperlink>
      <w:r w:rsidRPr="008E71CE">
        <w:rPr>
          <w:rFonts w:ascii="Times New Roman" w:eastAsia="Calibri" w:hAnsi="Times New Roman" w:cs="Times New Roman"/>
          <w:sz w:val="24"/>
          <w:szCs w:val="24"/>
        </w:rPr>
        <w:t>), waste collection from the thirty-six bioreactors (</w:t>
      </w:r>
      <w:hyperlink w:anchor="Figure_2_7_4_1" w:history="1">
        <w:r w:rsidRPr="006221C6">
          <w:rPr>
            <w:rStyle w:val="Hyperlink"/>
            <w:rFonts w:ascii="Times New Roman" w:eastAsia="Calibri" w:hAnsi="Times New Roman" w:cs="Times New Roman"/>
            <w:sz w:val="24"/>
            <w:szCs w:val="24"/>
          </w:rPr>
          <w:t xml:space="preserve">Figure </w:t>
        </w:r>
        <w:r w:rsidR="006221C6" w:rsidRPr="006221C6">
          <w:rPr>
            <w:rStyle w:val="Hyperlink"/>
            <w:rFonts w:ascii="Times New Roman" w:eastAsia="Calibri" w:hAnsi="Times New Roman" w:cs="Times New Roman"/>
            <w:sz w:val="24"/>
            <w:szCs w:val="24"/>
          </w:rPr>
          <w:t>2.7.4.1</w:t>
        </w:r>
      </w:hyperlink>
      <w:r w:rsidR="006221C6">
        <w:rPr>
          <w:rFonts w:ascii="Times New Roman" w:eastAsia="Calibri" w:hAnsi="Times New Roman" w:cs="Times New Roman"/>
          <w:sz w:val="24"/>
          <w:szCs w:val="24"/>
        </w:rPr>
        <w:t>), purification system (</w:t>
      </w:r>
      <w:hyperlink w:anchor="Figure_2_7_4_1" w:history="1">
        <w:r w:rsidR="006221C6" w:rsidRPr="006221C6">
          <w:rPr>
            <w:rStyle w:val="Hyperlink"/>
            <w:rFonts w:ascii="Times New Roman" w:eastAsia="Calibri" w:hAnsi="Times New Roman" w:cs="Times New Roman"/>
            <w:sz w:val="24"/>
            <w:szCs w:val="24"/>
          </w:rPr>
          <w:t xml:space="preserve">Figure </w:t>
        </w:r>
        <w:r w:rsidRPr="006221C6">
          <w:rPr>
            <w:rStyle w:val="Hyperlink"/>
            <w:rFonts w:ascii="Times New Roman" w:eastAsia="Calibri" w:hAnsi="Times New Roman" w:cs="Times New Roman"/>
            <w:sz w:val="24"/>
            <w:szCs w:val="24"/>
          </w:rPr>
          <w:t>2.7.</w:t>
        </w:r>
        <w:r w:rsidR="006221C6" w:rsidRPr="006221C6">
          <w:rPr>
            <w:rStyle w:val="Hyperlink"/>
            <w:rFonts w:ascii="Times New Roman" w:eastAsia="Calibri" w:hAnsi="Times New Roman" w:cs="Times New Roman"/>
            <w:sz w:val="24"/>
            <w:szCs w:val="24"/>
          </w:rPr>
          <w:t>4.1</w:t>
        </w:r>
      </w:hyperlink>
      <w:r w:rsidR="006221C6">
        <w:rPr>
          <w:rFonts w:ascii="Times New Roman" w:eastAsia="Calibri" w:hAnsi="Times New Roman" w:cs="Times New Roman"/>
          <w:sz w:val="24"/>
          <w:szCs w:val="24"/>
        </w:rPr>
        <w:t>)</w:t>
      </w:r>
      <w:r w:rsidRPr="008E71CE">
        <w:rPr>
          <w:rFonts w:ascii="Times New Roman" w:eastAsia="Calibri" w:hAnsi="Times New Roman" w:cs="Times New Roman"/>
          <w:sz w:val="24"/>
          <w:szCs w:val="24"/>
        </w:rPr>
        <w:t>, and return system</w:t>
      </w:r>
      <w:r w:rsidR="006221C6">
        <w:rPr>
          <w:rFonts w:ascii="Times New Roman" w:eastAsia="Calibri" w:hAnsi="Times New Roman" w:cs="Times New Roman"/>
          <w:sz w:val="24"/>
          <w:szCs w:val="24"/>
        </w:rPr>
        <w:t xml:space="preserve"> (</w:t>
      </w:r>
      <w:hyperlink w:anchor="Figure_2_7_4_1" w:history="1">
        <w:r w:rsidR="006221C6" w:rsidRPr="006221C6">
          <w:rPr>
            <w:rStyle w:val="Hyperlink"/>
            <w:rFonts w:ascii="Times New Roman" w:eastAsia="Calibri" w:hAnsi="Times New Roman" w:cs="Times New Roman"/>
            <w:sz w:val="24"/>
            <w:szCs w:val="24"/>
          </w:rPr>
          <w:t>Figure 2.7.4.1</w:t>
        </w:r>
      </w:hyperlink>
      <w:r w:rsidR="006221C6">
        <w:rPr>
          <w:rFonts w:ascii="Times New Roman" w:eastAsia="Calibri" w:hAnsi="Times New Roman" w:cs="Times New Roman"/>
          <w:sz w:val="24"/>
          <w:szCs w:val="24"/>
        </w:rPr>
        <w:t xml:space="preserve">) are all schematically designed. </w:t>
      </w:r>
      <w:r w:rsidRPr="008E71CE">
        <w:rPr>
          <w:rFonts w:ascii="Times New Roman" w:eastAsia="Calibri" w:hAnsi="Times New Roman" w:cs="Times New Roman"/>
          <w:sz w:val="24"/>
          <w:szCs w:val="24"/>
        </w:rPr>
        <w:t xml:space="preserve"> The accompanying mass balance (</w:t>
      </w:r>
      <w:hyperlink w:anchor="Section_2_4" w:history="1">
        <w:r w:rsidRPr="005A7599">
          <w:rPr>
            <w:rStyle w:val="Hyperlink"/>
            <w:rFonts w:ascii="Times New Roman" w:eastAsia="Calibri" w:hAnsi="Times New Roman" w:cs="Times New Roman"/>
            <w:sz w:val="24"/>
            <w:szCs w:val="24"/>
          </w:rPr>
          <w:t>Sections 2.4</w:t>
        </w:r>
      </w:hyperlink>
      <w:r>
        <w:rPr>
          <w:rFonts w:ascii="Times New Roman" w:eastAsia="Calibri" w:hAnsi="Times New Roman" w:cs="Times New Roman"/>
          <w:sz w:val="24"/>
          <w:szCs w:val="24"/>
        </w:rPr>
        <w:t xml:space="preserve"> and </w:t>
      </w:r>
      <w:hyperlink w:anchor="Section_2_9" w:history="1">
        <w:r w:rsidRPr="005A7599">
          <w:rPr>
            <w:rStyle w:val="Hyperlink"/>
            <w:rFonts w:ascii="Times New Roman" w:eastAsia="Calibri" w:hAnsi="Times New Roman" w:cs="Times New Roman"/>
            <w:sz w:val="24"/>
            <w:szCs w:val="24"/>
          </w:rPr>
          <w:t>2.9</w:t>
        </w:r>
      </w:hyperlink>
      <w:r w:rsidRPr="008E71CE">
        <w:rPr>
          <w:rFonts w:ascii="Times New Roman" w:eastAsia="Calibri" w:hAnsi="Times New Roman" w:cs="Times New Roman"/>
          <w:sz w:val="24"/>
          <w:szCs w:val="24"/>
        </w:rPr>
        <w:t xml:space="preserve">) and stream numbering for all the streams in the tissue engineering test bed are accounted. </w:t>
      </w:r>
      <w:r w:rsidR="006D1AE5">
        <w:rPr>
          <w:rFonts w:ascii="Times New Roman" w:eastAsia="Calibri" w:hAnsi="Times New Roman" w:cs="Times New Roman"/>
          <w:sz w:val="24"/>
          <w:szCs w:val="24"/>
        </w:rPr>
        <w:t xml:space="preserve"> The master Visio file that contains all the piping and instrumentation diagrams (P&amp;ID's) is </w:t>
      </w:r>
      <w:commentRangeStart w:id="129"/>
      <w:proofErr w:type="spellStart"/>
      <w:r w:rsidR="006D1AE5" w:rsidRPr="00936F88">
        <w:rPr>
          <w:rFonts w:ascii="Times New Roman" w:eastAsia="Arial" w:hAnsi="Times New Roman" w:cs="Times New Roman"/>
          <w:sz w:val="24"/>
          <w:szCs w:val="24"/>
          <w:lang w:val="en"/>
        </w:rPr>
        <w:t>VisioBioreactorReal.vsdx</w:t>
      </w:r>
      <w:commentRangeEnd w:id="129"/>
      <w:proofErr w:type="spellEnd"/>
      <w:r w:rsidR="006D1AE5">
        <w:rPr>
          <w:rStyle w:val="CommentReference"/>
        </w:rPr>
        <w:commentReference w:id="129"/>
      </w:r>
      <w:r w:rsidR="006D1AE5">
        <w:rPr>
          <w:rFonts w:ascii="Times New Roman" w:eastAsia="Arial" w:hAnsi="Times New Roman" w:cs="Times New Roman"/>
          <w:sz w:val="24"/>
          <w:szCs w:val="24"/>
          <w:lang w:val="en"/>
        </w:rPr>
        <w:t>.</w:t>
      </w:r>
    </w:p>
    <w:bookmarkEnd w:id="128"/>
    <w:p w:rsidR="00454834" w:rsidRDefault="00454834" w:rsidP="00454834">
      <w:pPr>
        <w:spacing w:after="0" w:line="360" w:lineRule="auto"/>
        <w:jc w:val="both"/>
        <w:rPr>
          <w:rFonts w:ascii="Times New Roman" w:eastAsia="Calibri" w:hAnsi="Times New Roman" w:cs="Times New Roman"/>
          <w:sz w:val="24"/>
          <w:szCs w:val="24"/>
        </w:rPr>
      </w:pPr>
    </w:p>
    <w:p w:rsidR="00D4072D" w:rsidRDefault="00D4072D" w:rsidP="00D4072D">
      <w:pPr>
        <w:spacing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This section describes the piping and instrumentation design for the tissue engineering test bed. This is a crucial part of the </w:t>
      </w:r>
      <w:r w:rsidRPr="001B112B">
        <w:rPr>
          <w:rFonts w:ascii="Times New Roman" w:eastAsia="Calibri" w:hAnsi="Times New Roman" w:cs="Times New Roman"/>
          <w:sz w:val="24"/>
        </w:rPr>
        <w:t>foundation for coding the test bed’s data acquisition and control system</w:t>
      </w:r>
      <w:r w:rsidRPr="001B112B">
        <w:rPr>
          <w:rFonts w:ascii="Times New Roman" w:eastAsia="Calibri" w:hAnsi="Times New Roman" w:cs="Times New Roman"/>
          <w:sz w:val="24"/>
          <w:szCs w:val="24"/>
        </w:rPr>
        <w:t xml:space="preserve"> in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rPr>
        <w:t xml:space="preserve">. </w:t>
      </w:r>
      <w:r w:rsidRPr="001B112B">
        <w:rPr>
          <w:rFonts w:ascii="Times New Roman" w:eastAsia="Calibri" w:hAnsi="Times New Roman" w:cs="Times New Roman"/>
          <w:sz w:val="24"/>
          <w:szCs w:val="24"/>
        </w:rPr>
        <w:t xml:space="preserve">All control instruments in this tissue engineering test bed will transmit signals to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programming via computer connection for controlled decisions</w:t>
      </w:r>
      <w:r w:rsidRPr="001B112B">
        <w:rPr>
          <w:rFonts w:ascii="Times New Roman" w:eastAsia="Calibri" w:hAnsi="Times New Roman" w:cs="Times New Roman"/>
          <w:sz w:val="24"/>
        </w:rPr>
        <w:t>.</w:t>
      </w:r>
      <w:r w:rsidRPr="001B112B">
        <w:rPr>
          <w:rFonts w:ascii="Times New Roman" w:eastAsia="Calibri" w:hAnsi="Times New Roman" w:cs="Times New Roman"/>
          <w:sz w:val="24"/>
          <w:szCs w:val="24"/>
        </w:rPr>
        <w:t xml:space="preserve"> Likewise, for all the valves, a transmitter will send signals to the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code. In both instances,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will make controlled decisions. Those same instruments and valves will be energized though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programming using relays to solenoids to control instrument and valve operations. </w:t>
      </w:r>
    </w:p>
    <w:p w:rsidR="00170E86" w:rsidRPr="00D4072D" w:rsidRDefault="00170E86" w:rsidP="00D4072D">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On</w:t>
      </w:r>
      <w:r w:rsidRPr="00170E86">
        <w:rPr>
          <w:rFonts w:ascii="Times New Roman" w:eastAsia="Calibri" w:hAnsi="Times New Roman" w:cs="Times New Roman"/>
          <w:sz w:val="24"/>
          <w:szCs w:val="24"/>
        </w:rPr>
        <w:t xml:space="preserve"> each ten-way valve, one can only control seven inputs or outputs because of electrical connection limitations.  Moreover, to have so many bioreactors in parallel, one input or output has been reserved for "daisy chaining" to the next 10-way valve.  </w:t>
      </w:r>
    </w:p>
    <w:p w:rsidR="001206EE" w:rsidRPr="001206EE" w:rsidRDefault="00454834" w:rsidP="001206EE">
      <w:pPr>
        <w:rPr>
          <w:rFonts w:ascii="Times New Roman" w:hAnsi="Times New Roman" w:cs="Times New Roman"/>
          <w:b/>
          <w:sz w:val="24"/>
          <w:szCs w:val="24"/>
          <w:u w:val="single"/>
        </w:rPr>
      </w:pPr>
      <w:r>
        <w:rPr>
          <w:rFonts w:ascii="Times New Roman" w:hAnsi="Times New Roman" w:cs="Times New Roman"/>
          <w:b/>
          <w:sz w:val="24"/>
          <w:szCs w:val="24"/>
          <w:u w:val="single"/>
        </w:rPr>
        <w:br w:type="page"/>
      </w:r>
      <w:r w:rsidR="001206EE">
        <w:rPr>
          <w:rFonts w:ascii="Times New Roman" w:hAnsi="Times New Roman" w:cs="Times New Roman"/>
          <w:b/>
          <w:sz w:val="24"/>
          <w:szCs w:val="24"/>
          <w:u w:val="single"/>
        </w:rPr>
        <w:lastRenderedPageBreak/>
        <w:t>2.7.1 – Within Bioreactors</w:t>
      </w:r>
    </w:p>
    <w:p w:rsidR="001206EE" w:rsidRPr="001206EE" w:rsidRDefault="001206EE" w:rsidP="00D4072D">
      <w:pPr>
        <w:spacing w:line="360" w:lineRule="auto"/>
        <w:jc w:val="both"/>
        <w:rPr>
          <w:rFonts w:ascii="Times New Roman" w:hAnsi="Times New Roman" w:cs="Times New Roman"/>
          <w:sz w:val="24"/>
          <w:szCs w:val="24"/>
        </w:rPr>
      </w:pPr>
      <w:r>
        <w:rPr>
          <w:rFonts w:ascii="Times New Roman" w:hAnsi="Times New Roman" w:cs="Times New Roman"/>
          <w:sz w:val="24"/>
          <w:szCs w:val="24"/>
        </w:rPr>
        <w:t>There is no piping within each bioreactor to describe except for the inlet and outlet penetrations.</w:t>
      </w:r>
      <w:r w:rsidR="00D4072D">
        <w:rPr>
          <w:rFonts w:ascii="Times New Roman" w:hAnsi="Times New Roman" w:cs="Times New Roman"/>
          <w:sz w:val="24"/>
          <w:szCs w:val="24"/>
        </w:rPr>
        <w:t xml:space="preserve">  Instrumentation within each bioreactor was included individually in </w:t>
      </w:r>
      <w:hyperlink w:anchor="Section_2_5_1" w:history="1">
        <w:r w:rsidR="00D4072D" w:rsidRPr="00D4072D">
          <w:rPr>
            <w:rStyle w:val="Hyperlink"/>
            <w:rFonts w:ascii="Times New Roman" w:hAnsi="Times New Roman" w:cs="Times New Roman"/>
            <w:sz w:val="24"/>
            <w:szCs w:val="24"/>
          </w:rPr>
          <w:t>Section 2.5.1</w:t>
        </w:r>
      </w:hyperlink>
      <w:r w:rsidR="00D4072D">
        <w:rPr>
          <w:rFonts w:ascii="Times New Roman" w:hAnsi="Times New Roman" w:cs="Times New Roman"/>
          <w:sz w:val="24"/>
          <w:szCs w:val="24"/>
        </w:rPr>
        <w:t xml:space="preserve"> and is included as a group within </w:t>
      </w:r>
      <w:hyperlink w:anchor="Figure_2_7_2_1" w:history="1">
        <w:r w:rsidR="00D4072D" w:rsidRPr="001E5867">
          <w:rPr>
            <w:rStyle w:val="Hyperlink"/>
            <w:rFonts w:ascii="Times New Roman" w:hAnsi="Times New Roman" w:cs="Times New Roman"/>
            <w:sz w:val="24"/>
            <w:szCs w:val="24"/>
          </w:rPr>
          <w:t>Figure 2.7.2.1</w:t>
        </w:r>
      </w:hyperlink>
      <w:r w:rsidR="00D4072D">
        <w:rPr>
          <w:rFonts w:ascii="Times New Roman" w:hAnsi="Times New Roman" w:cs="Times New Roman"/>
          <w:sz w:val="24"/>
          <w:szCs w:val="24"/>
        </w:rPr>
        <w:t>.</w:t>
      </w:r>
    </w:p>
    <w:p w:rsidR="001206EE" w:rsidRDefault="001206EE" w:rsidP="001206EE">
      <w:pPr>
        <w:rPr>
          <w:rFonts w:ascii="Times New Roman" w:hAnsi="Times New Roman" w:cs="Times New Roman"/>
          <w:b/>
          <w:sz w:val="24"/>
          <w:szCs w:val="24"/>
          <w:u w:val="single"/>
        </w:rPr>
      </w:pPr>
      <w:r>
        <w:rPr>
          <w:rFonts w:ascii="Times New Roman" w:hAnsi="Times New Roman" w:cs="Times New Roman"/>
          <w:b/>
          <w:sz w:val="24"/>
          <w:szCs w:val="24"/>
          <w:u w:val="single"/>
        </w:rPr>
        <w:t>2.7.</w:t>
      </w:r>
      <w:r w:rsidR="00D4072D">
        <w:rPr>
          <w:rFonts w:ascii="Times New Roman" w:hAnsi="Times New Roman" w:cs="Times New Roman"/>
          <w:b/>
          <w:sz w:val="24"/>
          <w:szCs w:val="24"/>
          <w:u w:val="single"/>
        </w:rPr>
        <w:t>2</w:t>
      </w:r>
      <w:r>
        <w:rPr>
          <w:rFonts w:ascii="Times New Roman" w:hAnsi="Times New Roman" w:cs="Times New Roman"/>
          <w:b/>
          <w:sz w:val="24"/>
          <w:szCs w:val="24"/>
          <w:u w:val="single"/>
        </w:rPr>
        <w:t xml:space="preserve"> – External to Bioreactors</w:t>
      </w:r>
    </w:p>
    <w:p w:rsidR="001E5867" w:rsidRDefault="001E5867" w:rsidP="00454834">
      <w:pPr>
        <w:widowControl w:val="0"/>
        <w:spacing w:after="0"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The P&amp;ID for an individual bioreactor and its recirculation system is shown in Figure </w:t>
      </w:r>
      <w:r>
        <w:rPr>
          <w:rFonts w:ascii="Times New Roman" w:eastAsia="Calibri" w:hAnsi="Times New Roman" w:cs="Times New Roman"/>
          <w:sz w:val="24"/>
          <w:szCs w:val="24"/>
        </w:rPr>
        <w:t>2.7.2.1</w:t>
      </w:r>
      <w:r w:rsidRPr="001B112B">
        <w:rPr>
          <w:rFonts w:ascii="Times New Roman" w:eastAsia="Calibri" w:hAnsi="Times New Roman" w:cs="Times New Roman"/>
          <w:sz w:val="24"/>
          <w:szCs w:val="24"/>
        </w:rPr>
        <w:t xml:space="preserve">. For all valves pictured, a transmitter will send signals to the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code for controlled decisions.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a solenoid on each valve to perform an operation. Not pictured are the solenoids of all the valves. </w:t>
      </w:r>
    </w:p>
    <w:p w:rsidR="00DB5042" w:rsidRPr="00454834" w:rsidRDefault="00DB5042" w:rsidP="00454834">
      <w:pPr>
        <w:spacing w:after="0" w:line="240" w:lineRule="auto"/>
        <w:jc w:val="both"/>
        <w:rPr>
          <w:rFonts w:ascii="Times New Roman" w:eastAsia="Calibri" w:hAnsi="Times New Roman" w:cs="Times New Roman"/>
          <w:sz w:val="6"/>
          <w:szCs w:val="6"/>
          <w:u w:val="single"/>
        </w:rPr>
      </w:pPr>
    </w:p>
    <w:p w:rsidR="00EA4C02" w:rsidRDefault="00DB5042" w:rsidP="00EA4C02">
      <w:pPr>
        <w:spacing w:after="0" w:line="360" w:lineRule="auto"/>
        <w:jc w:val="both"/>
        <w:rPr>
          <w:rFonts w:ascii="Times New Roman" w:eastAsia="Calibri" w:hAnsi="Times New Roman" w:cs="Times New Roman"/>
          <w:sz w:val="24"/>
          <w:szCs w:val="24"/>
        </w:rPr>
      </w:pPr>
      <w:r w:rsidRPr="00DB5042">
        <w:rPr>
          <w:rFonts w:ascii="Times New Roman" w:eastAsia="Calibri" w:hAnsi="Times New Roman" w:cs="Times New Roman"/>
          <w:sz w:val="24"/>
          <w:szCs w:val="24"/>
          <w:u w:val="single"/>
        </w:rPr>
        <w:t xml:space="preserve">Streams </w:t>
      </w:r>
      <w:proofErr w:type="gramStart"/>
      <w:r w:rsidRPr="00DB5042">
        <w:rPr>
          <w:rFonts w:ascii="Times New Roman" w:eastAsia="Calibri" w:hAnsi="Times New Roman" w:cs="Times New Roman"/>
          <w:sz w:val="24"/>
          <w:szCs w:val="24"/>
          <w:u w:val="single"/>
        </w:rPr>
        <w:t>Around</w:t>
      </w:r>
      <w:proofErr w:type="gramEnd"/>
      <w:r w:rsidRPr="00DB5042">
        <w:rPr>
          <w:rFonts w:ascii="Times New Roman" w:eastAsia="Calibri" w:hAnsi="Times New Roman" w:cs="Times New Roman"/>
          <w:sz w:val="24"/>
          <w:szCs w:val="24"/>
          <w:u w:val="single"/>
        </w:rPr>
        <w:t xml:space="preserve"> Each Bioreactor</w:t>
      </w:r>
    </w:p>
    <w:p w:rsidR="00DB5042" w:rsidRDefault="00DB5042" w:rsidP="00EA4C02">
      <w:pPr>
        <w:spacing w:after="0" w:line="360" w:lineRule="auto"/>
        <w:jc w:val="both"/>
        <w:rPr>
          <w:rFonts w:ascii="Times New Roman" w:eastAsia="Calibri" w:hAnsi="Times New Roman" w:cs="Times New Roman"/>
          <w:sz w:val="24"/>
          <w:szCs w:val="24"/>
        </w:rPr>
      </w:pPr>
      <w:r w:rsidRPr="00DB5042">
        <w:rPr>
          <w:rFonts w:ascii="Times New Roman" w:eastAsia="Calibri" w:hAnsi="Times New Roman" w:cs="Times New Roman"/>
          <w:sz w:val="24"/>
          <w:szCs w:val="24"/>
        </w:rPr>
        <w:t xml:space="preserve">Stream numbers for piping around the bioreactors have four digits. </w:t>
      </w:r>
      <w:r w:rsidR="00395510">
        <w:rPr>
          <w:rFonts w:ascii="Times New Roman" w:eastAsia="Calibri" w:hAnsi="Times New Roman" w:cs="Times New Roman"/>
          <w:sz w:val="24"/>
          <w:szCs w:val="24"/>
        </w:rPr>
        <w:t xml:space="preserve"> </w:t>
      </w:r>
      <w:r w:rsidRPr="00DB5042">
        <w:rPr>
          <w:rFonts w:ascii="Times New Roman" w:eastAsia="Calibri" w:hAnsi="Times New Roman" w:cs="Times New Roman"/>
          <w:sz w:val="24"/>
          <w:szCs w:val="24"/>
        </w:rPr>
        <w:t xml:space="preserve">The </w:t>
      </w:r>
      <w:r w:rsidR="00395510">
        <w:rPr>
          <w:rFonts w:ascii="Times New Roman" w:eastAsia="Calibri" w:hAnsi="Times New Roman" w:cs="Times New Roman"/>
          <w:sz w:val="24"/>
          <w:szCs w:val="24"/>
        </w:rPr>
        <w:t>two</w:t>
      </w:r>
      <w:r w:rsidRPr="00DB5042">
        <w:rPr>
          <w:rFonts w:ascii="Times New Roman" w:eastAsia="Calibri" w:hAnsi="Times New Roman" w:cs="Times New Roman"/>
          <w:sz w:val="24"/>
          <w:szCs w:val="24"/>
        </w:rPr>
        <w:t xml:space="preserve"> digit</w:t>
      </w:r>
      <w:r w:rsidR="00395510">
        <w:rPr>
          <w:rFonts w:ascii="Times New Roman" w:eastAsia="Calibri" w:hAnsi="Times New Roman" w:cs="Times New Roman"/>
          <w:sz w:val="24"/>
          <w:szCs w:val="24"/>
        </w:rPr>
        <w:t>s refer</w:t>
      </w:r>
      <w:r w:rsidRPr="00DB5042">
        <w:rPr>
          <w:rFonts w:ascii="Times New Roman" w:eastAsia="Calibri" w:hAnsi="Times New Roman" w:cs="Times New Roman"/>
          <w:sz w:val="24"/>
          <w:szCs w:val="24"/>
        </w:rPr>
        <w:t xml:space="preserve"> to where the stream is with respect to the bioreactor. The last two digits refer to the bioreactor 01-36 as outlined </w:t>
      </w:r>
      <w:r w:rsidR="00EA4C02">
        <w:rPr>
          <w:rFonts w:ascii="Times New Roman" w:eastAsia="Calibri" w:hAnsi="Times New Roman" w:cs="Times New Roman"/>
          <w:sz w:val="24"/>
          <w:szCs w:val="24"/>
        </w:rPr>
        <w:t>as follows</w:t>
      </w:r>
      <w:r w:rsidRPr="00DB5042">
        <w:rPr>
          <w:rFonts w:ascii="Times New Roman" w:eastAsia="Calibri" w:hAnsi="Times New Roman" w:cs="Times New Roman"/>
          <w:sz w:val="24"/>
          <w:szCs w:val="24"/>
        </w:rPr>
        <w:t>.</w:t>
      </w:r>
      <w:r w:rsidR="00EA4C02">
        <w:rPr>
          <w:rFonts w:ascii="Times New Roman" w:eastAsia="Calibri" w:hAnsi="Times New Roman" w:cs="Times New Roman"/>
          <w:sz w:val="24"/>
          <w:szCs w:val="24"/>
        </w:rPr>
        <w:t xml:space="preserve"> </w:t>
      </w:r>
      <w:r w:rsidRPr="00DB5042">
        <w:rPr>
          <w:rFonts w:ascii="Times New Roman" w:eastAsia="Calibri" w:hAnsi="Times New Roman" w:cs="Times New Roman"/>
          <w:sz w:val="24"/>
          <w:szCs w:val="24"/>
        </w:rPr>
        <w:t>For example, streams around Bioreactor-01</w:t>
      </w:r>
      <w:r w:rsidR="00395510">
        <w:rPr>
          <w:rFonts w:ascii="Times New Roman" w:eastAsia="Calibri" w:hAnsi="Times New Roman" w:cs="Times New Roman"/>
          <w:sz w:val="24"/>
          <w:szCs w:val="24"/>
        </w:rPr>
        <w:t xml:space="preserve"> (last two digits = 01)</w:t>
      </w:r>
      <w:r w:rsidRPr="00DB5042">
        <w:rPr>
          <w:rFonts w:ascii="Times New Roman" w:eastAsia="Calibri" w:hAnsi="Times New Roman" w:cs="Times New Roman"/>
          <w:sz w:val="24"/>
          <w:szCs w:val="24"/>
        </w:rPr>
        <w:t>:</w:t>
      </w:r>
    </w:p>
    <w:p w:rsidR="00DB5042" w:rsidRPr="00DB5042" w:rsidRDefault="00DB5042" w:rsidP="00DB5042">
      <w:pPr>
        <w:numPr>
          <w:ilvl w:val="0"/>
          <w:numId w:val="40"/>
        </w:numPr>
        <w:tabs>
          <w:tab w:val="right" w:pos="7200"/>
          <w:tab w:val="right" w:pos="8928"/>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Feed before 1</w:t>
      </w:r>
      <w:r w:rsidRPr="00DB5042">
        <w:rPr>
          <w:rFonts w:ascii="Times New Roman" w:eastAsia="Calibri" w:hAnsi="Times New Roman" w:cs="Times New Roman"/>
          <w:sz w:val="24"/>
          <w:vertAlign w:val="superscript"/>
        </w:rPr>
        <w:t>st</w:t>
      </w:r>
      <w:r w:rsidRPr="00DB5042">
        <w:rPr>
          <w:rFonts w:ascii="Times New Roman" w:eastAsia="Calibri" w:hAnsi="Times New Roman" w:cs="Times New Roman"/>
          <w:sz w:val="24"/>
        </w:rPr>
        <w:t xml:space="preserve"> valve  </w:t>
      </w:r>
      <w:r w:rsidRPr="00DB5042">
        <w:rPr>
          <w:rFonts w:ascii="Times New Roman" w:eastAsia="Calibri" w:hAnsi="Times New Roman" w:cs="Times New Roman"/>
          <w:sz w:val="24"/>
        </w:rPr>
        <w:tab/>
        <w:t>01-01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1</w:t>
      </w:r>
      <w:r w:rsidRPr="00DB5042">
        <w:rPr>
          <w:rFonts w:ascii="Times New Roman" w:eastAsia="Calibri" w:hAnsi="Times New Roman" w:cs="Times New Roman"/>
          <w:sz w:val="24"/>
          <w:vertAlign w:val="superscript"/>
        </w:rPr>
        <w:t>st</w:t>
      </w:r>
      <w:r w:rsidRPr="00DB5042">
        <w:rPr>
          <w:rFonts w:ascii="Times New Roman" w:eastAsia="Calibri" w:hAnsi="Times New Roman" w:cs="Times New Roman"/>
          <w:sz w:val="24"/>
        </w:rPr>
        <w:t xml:space="preserve"> valve + before 1</w:t>
      </w:r>
      <w:r w:rsidRPr="00DB5042">
        <w:rPr>
          <w:rFonts w:ascii="Times New Roman" w:eastAsia="Calibri" w:hAnsi="Times New Roman" w:cs="Times New Roman"/>
          <w:sz w:val="24"/>
          <w:vertAlign w:val="superscript"/>
        </w:rPr>
        <w:t>st</w:t>
      </w:r>
      <w:r w:rsidRPr="00DB5042">
        <w:rPr>
          <w:rFonts w:ascii="Times New Roman" w:eastAsia="Calibri" w:hAnsi="Times New Roman" w:cs="Times New Roman"/>
          <w:sz w:val="24"/>
        </w:rPr>
        <w:t xml:space="preserve"> mixing pt.  </w:t>
      </w:r>
      <w:r w:rsidRPr="00DB5042">
        <w:rPr>
          <w:rFonts w:ascii="Times New Roman" w:eastAsia="Calibri" w:hAnsi="Times New Roman" w:cs="Times New Roman"/>
          <w:sz w:val="24"/>
        </w:rPr>
        <w:tab/>
        <w:t>02-01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Above  2</w:t>
      </w:r>
      <w:r w:rsidRPr="00DB5042">
        <w:rPr>
          <w:rFonts w:ascii="Times New Roman" w:eastAsia="Calibri" w:hAnsi="Times New Roman" w:cs="Times New Roman"/>
          <w:sz w:val="24"/>
          <w:vertAlign w:val="superscript"/>
        </w:rPr>
        <w:t>nd</w:t>
      </w:r>
      <w:r w:rsidRPr="00DB5042">
        <w:rPr>
          <w:rFonts w:ascii="Times New Roman" w:eastAsia="Calibri" w:hAnsi="Times New Roman" w:cs="Times New Roman"/>
          <w:sz w:val="24"/>
        </w:rPr>
        <w:t xml:space="preserve"> valve + below 1</w:t>
      </w:r>
      <w:r w:rsidRPr="00DB5042">
        <w:rPr>
          <w:rFonts w:ascii="Times New Roman" w:eastAsia="Calibri" w:hAnsi="Times New Roman" w:cs="Times New Roman"/>
          <w:sz w:val="24"/>
          <w:vertAlign w:val="superscript"/>
        </w:rPr>
        <w:t>st</w:t>
      </w:r>
      <w:r w:rsidRPr="00DB5042">
        <w:rPr>
          <w:rFonts w:ascii="Times New Roman" w:eastAsia="Calibri" w:hAnsi="Times New Roman" w:cs="Times New Roman"/>
          <w:sz w:val="24"/>
        </w:rPr>
        <w:t xml:space="preserve"> mixing point  </w:t>
      </w:r>
      <w:r w:rsidRPr="00DB5042">
        <w:rPr>
          <w:rFonts w:ascii="Times New Roman" w:eastAsia="Calibri" w:hAnsi="Times New Roman" w:cs="Times New Roman"/>
          <w:sz w:val="24"/>
        </w:rPr>
        <w:tab/>
        <w:t>03-01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1</w:t>
      </w:r>
      <w:r w:rsidRPr="00DB5042">
        <w:rPr>
          <w:rFonts w:ascii="Times New Roman" w:eastAsia="Calibri" w:hAnsi="Times New Roman" w:cs="Times New Roman"/>
          <w:sz w:val="24"/>
          <w:vertAlign w:val="superscript"/>
        </w:rPr>
        <w:t>st</w:t>
      </w:r>
      <w:r w:rsidRPr="00DB5042">
        <w:rPr>
          <w:rFonts w:ascii="Times New Roman" w:eastAsia="Calibri" w:hAnsi="Times New Roman" w:cs="Times New Roman"/>
          <w:sz w:val="24"/>
        </w:rPr>
        <w:t xml:space="preserve"> mixing point = </w:t>
      </w:r>
      <w:r w:rsidRPr="00DB5042">
        <w:rPr>
          <w:rFonts w:ascii="Times New Roman" w:eastAsia="Calibri" w:hAnsi="Times New Roman" w:cs="Times New Roman"/>
          <w:sz w:val="24"/>
        </w:rPr>
        <w:tab/>
        <w:t>04-01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Above 2</w:t>
      </w:r>
      <w:r w:rsidRPr="00DB5042">
        <w:rPr>
          <w:rFonts w:ascii="Times New Roman" w:eastAsia="Calibri" w:hAnsi="Times New Roman" w:cs="Times New Roman"/>
          <w:sz w:val="24"/>
          <w:vertAlign w:val="superscript"/>
        </w:rPr>
        <w:t>nd</w:t>
      </w:r>
      <w:r w:rsidRPr="00DB5042">
        <w:rPr>
          <w:rFonts w:ascii="Times New Roman" w:eastAsia="Calibri" w:hAnsi="Times New Roman" w:cs="Times New Roman"/>
          <w:sz w:val="24"/>
        </w:rPr>
        <w:t xml:space="preserve"> mixing point, below 3</w:t>
      </w:r>
      <w:r w:rsidRPr="00DB5042">
        <w:rPr>
          <w:rFonts w:ascii="Times New Roman" w:eastAsia="Calibri" w:hAnsi="Times New Roman" w:cs="Times New Roman"/>
          <w:sz w:val="24"/>
          <w:vertAlign w:val="superscript"/>
        </w:rPr>
        <w:t>rd</w:t>
      </w:r>
      <w:r w:rsidRPr="00DB5042">
        <w:rPr>
          <w:rFonts w:ascii="Times New Roman" w:eastAsia="Calibri" w:hAnsi="Times New Roman" w:cs="Times New Roman"/>
          <w:sz w:val="24"/>
        </w:rPr>
        <w:t xml:space="preserve"> valve  </w:t>
      </w:r>
      <w:r w:rsidRPr="00DB5042">
        <w:rPr>
          <w:rFonts w:ascii="Times New Roman" w:eastAsia="Calibri" w:hAnsi="Times New Roman" w:cs="Times New Roman"/>
          <w:sz w:val="24"/>
        </w:rPr>
        <w:tab/>
        <w:t>05-01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 xml:space="preserve">Bioreactor feed  </w:t>
      </w:r>
      <w:r w:rsidRPr="00DB5042">
        <w:rPr>
          <w:rFonts w:ascii="Times New Roman" w:eastAsia="Calibri" w:hAnsi="Times New Roman" w:cs="Times New Roman"/>
          <w:sz w:val="24"/>
        </w:rPr>
        <w:tab/>
        <w:t>06-01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 xml:space="preserve">Bioreactor exit  </w:t>
      </w:r>
      <w:r w:rsidRPr="00DB5042">
        <w:rPr>
          <w:rFonts w:ascii="Times New Roman" w:eastAsia="Calibri" w:hAnsi="Times New Roman" w:cs="Times New Roman"/>
          <w:sz w:val="24"/>
        </w:rPr>
        <w:tab/>
        <w:t>07-01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bioreactor + 4</w:t>
      </w:r>
      <w:r w:rsidRPr="00DB5042">
        <w:rPr>
          <w:rFonts w:ascii="Times New Roman" w:eastAsia="Calibri" w:hAnsi="Times New Roman" w:cs="Times New Roman"/>
          <w:sz w:val="24"/>
          <w:vertAlign w:val="superscript"/>
        </w:rPr>
        <w:t>th</w:t>
      </w:r>
      <w:r w:rsidRPr="00DB5042">
        <w:rPr>
          <w:rFonts w:ascii="Times New Roman" w:eastAsia="Calibri" w:hAnsi="Times New Roman" w:cs="Times New Roman"/>
          <w:sz w:val="24"/>
        </w:rPr>
        <w:t xml:space="preserve"> valve, before pump  </w:t>
      </w:r>
      <w:r w:rsidRPr="00DB5042">
        <w:rPr>
          <w:rFonts w:ascii="Times New Roman" w:eastAsia="Calibri" w:hAnsi="Times New Roman" w:cs="Times New Roman"/>
          <w:sz w:val="24"/>
        </w:rPr>
        <w:tab/>
        <w:t>08-01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 xml:space="preserve">After pump, before flow meter 1 </w:t>
      </w:r>
      <w:r w:rsidRPr="00DB5042">
        <w:rPr>
          <w:rFonts w:ascii="Times New Roman" w:eastAsia="Calibri" w:hAnsi="Times New Roman" w:cs="Times New Roman"/>
          <w:sz w:val="24"/>
        </w:rPr>
        <w:tab/>
        <w:t>09-01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 xml:space="preserve">After flow meter 1, before  turbidity meter </w:t>
      </w:r>
      <w:r w:rsidRPr="00DB5042">
        <w:rPr>
          <w:rFonts w:ascii="Times New Roman" w:eastAsia="Calibri" w:hAnsi="Times New Roman" w:cs="Times New Roman"/>
          <w:sz w:val="24"/>
        </w:rPr>
        <w:tab/>
        <w:t>10-01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turbidity meter, before 3</w:t>
      </w:r>
      <w:r w:rsidRPr="00DB5042">
        <w:rPr>
          <w:rFonts w:ascii="Times New Roman" w:eastAsia="Calibri" w:hAnsi="Times New Roman" w:cs="Times New Roman"/>
          <w:sz w:val="24"/>
          <w:vertAlign w:val="superscript"/>
        </w:rPr>
        <w:t>rd</w:t>
      </w:r>
      <w:r w:rsidRPr="00DB5042">
        <w:rPr>
          <w:rFonts w:ascii="Times New Roman" w:eastAsia="Calibri" w:hAnsi="Times New Roman" w:cs="Times New Roman"/>
          <w:sz w:val="24"/>
        </w:rPr>
        <w:t xml:space="preserve"> mixing point</w:t>
      </w:r>
      <w:r w:rsidRPr="00DB5042">
        <w:rPr>
          <w:rFonts w:ascii="Times New Roman" w:eastAsia="Calibri" w:hAnsi="Times New Roman" w:cs="Times New Roman"/>
          <w:sz w:val="24"/>
        </w:rPr>
        <w:tab/>
        <w:t>11-01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3</w:t>
      </w:r>
      <w:r w:rsidRPr="00DB5042">
        <w:rPr>
          <w:rFonts w:ascii="Times New Roman" w:eastAsia="Calibri" w:hAnsi="Times New Roman" w:cs="Times New Roman"/>
          <w:sz w:val="24"/>
          <w:vertAlign w:val="superscript"/>
        </w:rPr>
        <w:t>rd</w:t>
      </w:r>
      <w:r w:rsidRPr="00DB5042">
        <w:rPr>
          <w:rFonts w:ascii="Times New Roman" w:eastAsia="Calibri" w:hAnsi="Times New Roman" w:cs="Times New Roman"/>
          <w:sz w:val="24"/>
        </w:rPr>
        <w:t xml:space="preserve"> mixing point, before 5</w:t>
      </w:r>
      <w:r w:rsidRPr="00DB5042">
        <w:rPr>
          <w:rFonts w:ascii="Times New Roman" w:eastAsia="Calibri" w:hAnsi="Times New Roman" w:cs="Times New Roman"/>
          <w:sz w:val="24"/>
          <w:vertAlign w:val="superscript"/>
        </w:rPr>
        <w:t>th</w:t>
      </w:r>
      <w:r w:rsidRPr="00DB5042">
        <w:rPr>
          <w:rFonts w:ascii="Times New Roman" w:eastAsia="Calibri" w:hAnsi="Times New Roman" w:cs="Times New Roman"/>
          <w:sz w:val="24"/>
        </w:rPr>
        <w:t xml:space="preserve"> valve</w:t>
      </w:r>
      <w:r w:rsidRPr="00DB5042">
        <w:rPr>
          <w:rFonts w:ascii="Times New Roman" w:eastAsia="Calibri" w:hAnsi="Times New Roman" w:cs="Times New Roman"/>
          <w:sz w:val="24"/>
        </w:rPr>
        <w:tab/>
        <w:t>12-01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turbidity meter, going up from 4</w:t>
      </w:r>
      <w:r w:rsidRPr="00DB5042">
        <w:rPr>
          <w:rFonts w:ascii="Times New Roman" w:eastAsia="Calibri" w:hAnsi="Times New Roman" w:cs="Times New Roman"/>
          <w:sz w:val="24"/>
          <w:vertAlign w:val="superscript"/>
        </w:rPr>
        <w:t>th</w:t>
      </w:r>
      <w:r w:rsidRPr="00DB5042">
        <w:rPr>
          <w:rFonts w:ascii="Times New Roman" w:eastAsia="Calibri" w:hAnsi="Times New Roman" w:cs="Times New Roman"/>
          <w:sz w:val="24"/>
        </w:rPr>
        <w:t xml:space="preserve"> mixing point (a + b)</w:t>
      </w:r>
      <w:r w:rsidRPr="00DB5042">
        <w:rPr>
          <w:rFonts w:ascii="Times New Roman" w:eastAsia="Calibri" w:hAnsi="Times New Roman" w:cs="Times New Roman"/>
          <w:sz w:val="24"/>
        </w:rPr>
        <w:tab/>
        <w:t>13-01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1</w:t>
      </w:r>
      <w:r w:rsidRPr="00DB5042">
        <w:rPr>
          <w:rFonts w:ascii="Times New Roman" w:eastAsia="Calibri" w:hAnsi="Times New Roman" w:cs="Times New Roman"/>
          <w:sz w:val="24"/>
          <w:vertAlign w:val="superscript"/>
        </w:rPr>
        <w:t>st</w:t>
      </w:r>
      <w:r w:rsidRPr="00DB5042">
        <w:rPr>
          <w:rFonts w:ascii="Times New Roman" w:eastAsia="Calibri" w:hAnsi="Times New Roman" w:cs="Times New Roman"/>
          <w:sz w:val="24"/>
        </w:rPr>
        <w:t xml:space="preserve"> vertical valve +  before capsule filter 1 (a + b)  </w:t>
      </w:r>
      <w:r w:rsidRPr="00DB5042">
        <w:rPr>
          <w:rFonts w:ascii="Times New Roman" w:eastAsia="Calibri" w:hAnsi="Times New Roman" w:cs="Times New Roman"/>
          <w:sz w:val="24"/>
        </w:rPr>
        <w:tab/>
        <w:t>14-01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Waste stream from capsule filter (a + b)</w:t>
      </w:r>
      <w:r w:rsidRPr="00DB5042">
        <w:rPr>
          <w:rFonts w:ascii="Times New Roman" w:eastAsia="Calibri" w:hAnsi="Times New Roman" w:cs="Times New Roman"/>
          <w:sz w:val="24"/>
        </w:rPr>
        <w:tab/>
        <w:t>15-01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capsule filter 1 filter (a + b)</w:t>
      </w:r>
      <w:r w:rsidRPr="00DB5042">
        <w:rPr>
          <w:rFonts w:ascii="Times New Roman" w:eastAsia="Calibri" w:hAnsi="Times New Roman" w:cs="Times New Roman"/>
          <w:sz w:val="24"/>
        </w:rPr>
        <w:tab/>
        <w:t>16-01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6</w:t>
      </w:r>
      <w:r w:rsidRPr="00DB5042">
        <w:rPr>
          <w:rFonts w:ascii="Times New Roman" w:eastAsia="Calibri" w:hAnsi="Times New Roman" w:cs="Times New Roman"/>
          <w:sz w:val="24"/>
          <w:vertAlign w:val="superscript"/>
        </w:rPr>
        <w:t>th</w:t>
      </w:r>
      <w:r w:rsidRPr="00DB5042">
        <w:rPr>
          <w:rFonts w:ascii="Times New Roman" w:eastAsia="Calibri" w:hAnsi="Times New Roman" w:cs="Times New Roman"/>
          <w:sz w:val="24"/>
        </w:rPr>
        <w:t xml:space="preserve"> valve and before 2</w:t>
      </w:r>
      <w:r w:rsidRPr="00DB5042">
        <w:rPr>
          <w:rFonts w:ascii="Times New Roman" w:eastAsia="Calibri" w:hAnsi="Times New Roman" w:cs="Times New Roman"/>
          <w:sz w:val="24"/>
          <w:vertAlign w:val="superscript"/>
        </w:rPr>
        <w:t>nd</w:t>
      </w:r>
      <w:r w:rsidRPr="00DB5042">
        <w:rPr>
          <w:rFonts w:ascii="Times New Roman" w:eastAsia="Calibri" w:hAnsi="Times New Roman" w:cs="Times New Roman"/>
          <w:sz w:val="24"/>
        </w:rPr>
        <w:t xml:space="preserve"> flow meter (a + b)</w:t>
      </w:r>
      <w:r w:rsidRPr="00DB5042">
        <w:rPr>
          <w:rFonts w:ascii="Times New Roman" w:eastAsia="Calibri" w:hAnsi="Times New Roman" w:cs="Times New Roman"/>
          <w:sz w:val="24"/>
        </w:rPr>
        <w:tab/>
        <w:t>17-01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After 2</w:t>
      </w:r>
      <w:r w:rsidRPr="00DB5042">
        <w:rPr>
          <w:rFonts w:ascii="Times New Roman" w:eastAsia="Calibri" w:hAnsi="Times New Roman" w:cs="Times New Roman"/>
          <w:sz w:val="24"/>
          <w:vertAlign w:val="superscript"/>
        </w:rPr>
        <w:t>nd</w:t>
      </w:r>
      <w:r w:rsidRPr="00DB5042">
        <w:rPr>
          <w:rFonts w:ascii="Times New Roman" w:eastAsia="Calibri" w:hAnsi="Times New Roman" w:cs="Times New Roman"/>
          <w:sz w:val="24"/>
        </w:rPr>
        <w:t xml:space="preserve"> flow meter and before 2</w:t>
      </w:r>
      <w:r w:rsidRPr="00DB5042">
        <w:rPr>
          <w:rFonts w:ascii="Times New Roman" w:eastAsia="Calibri" w:hAnsi="Times New Roman" w:cs="Times New Roman"/>
          <w:sz w:val="24"/>
          <w:vertAlign w:val="superscript"/>
        </w:rPr>
        <w:t>nd</w:t>
      </w:r>
      <w:r w:rsidRPr="00DB5042">
        <w:rPr>
          <w:rFonts w:ascii="Times New Roman" w:eastAsia="Calibri" w:hAnsi="Times New Roman" w:cs="Times New Roman"/>
          <w:sz w:val="24"/>
        </w:rPr>
        <w:t xml:space="preserve"> mixing point </w:t>
      </w:r>
      <w:r w:rsidRPr="00DB5042">
        <w:rPr>
          <w:rFonts w:ascii="Times New Roman" w:eastAsia="Calibri" w:hAnsi="Times New Roman" w:cs="Times New Roman"/>
          <w:sz w:val="24"/>
        </w:rPr>
        <w:tab/>
        <w:t>18-01</w:t>
      </w:r>
    </w:p>
    <w:p w:rsidR="00DB5042" w:rsidRP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 xml:space="preserve">Exit to concentration analyzer  </w:t>
      </w:r>
      <w:r w:rsidRPr="00DB5042">
        <w:rPr>
          <w:rFonts w:ascii="Times New Roman" w:eastAsia="Calibri" w:hAnsi="Times New Roman" w:cs="Times New Roman"/>
          <w:sz w:val="24"/>
        </w:rPr>
        <w:tab/>
        <w:t>19-01</w:t>
      </w:r>
    </w:p>
    <w:p w:rsidR="00DB5042" w:rsidRDefault="00DB5042" w:rsidP="00DB5042">
      <w:pPr>
        <w:numPr>
          <w:ilvl w:val="0"/>
          <w:numId w:val="40"/>
        </w:numPr>
        <w:tabs>
          <w:tab w:val="right" w:pos="7200"/>
        </w:tabs>
        <w:spacing w:line="240" w:lineRule="auto"/>
        <w:contextualSpacing/>
        <w:jc w:val="both"/>
        <w:rPr>
          <w:rFonts w:ascii="Times New Roman" w:eastAsia="Calibri" w:hAnsi="Times New Roman" w:cs="Times New Roman"/>
          <w:sz w:val="24"/>
        </w:rPr>
      </w:pPr>
      <w:r w:rsidRPr="00DB5042">
        <w:rPr>
          <w:rFonts w:ascii="Times New Roman" w:eastAsia="Calibri" w:hAnsi="Times New Roman" w:cs="Times New Roman"/>
          <w:sz w:val="24"/>
        </w:rPr>
        <w:t xml:space="preserve">Return from purifier </w:t>
      </w:r>
      <w:r w:rsidRPr="00DB5042">
        <w:rPr>
          <w:rFonts w:ascii="Times New Roman" w:eastAsia="Calibri" w:hAnsi="Times New Roman" w:cs="Times New Roman"/>
          <w:sz w:val="24"/>
        </w:rPr>
        <w:tab/>
        <w:t>20-01</w:t>
      </w:r>
    </w:p>
    <w:p w:rsidR="001E5867" w:rsidRPr="001E5867" w:rsidRDefault="001E5867" w:rsidP="001E5867">
      <w:pPr>
        <w:widowControl w:val="0"/>
        <w:spacing w:after="0" w:line="360" w:lineRule="auto"/>
        <w:jc w:val="center"/>
        <w:rPr>
          <w:rFonts w:ascii="Times New Roman" w:eastAsia="Calibri" w:hAnsi="Times New Roman" w:cs="Times New Roman"/>
          <w:sz w:val="24"/>
        </w:rPr>
      </w:pPr>
      <w:r w:rsidRPr="001B112B">
        <w:rPr>
          <w:rFonts w:ascii="Times New Roman" w:eastAsia="Calibri" w:hAnsi="Times New Roman" w:cs="Times New Roman"/>
          <w:noProof/>
          <w:sz w:val="24"/>
        </w:rPr>
        <w:lastRenderedPageBreak/>
        <w:drawing>
          <wp:inline distT="0" distB="0" distL="0" distR="0" wp14:anchorId="25876DDA" wp14:editId="578E1724">
            <wp:extent cx="7017738" cy="3744708"/>
            <wp:effectExtent l="17145" t="20955" r="10160" b="10160"/>
            <wp:docPr id="75831" name="Picture 7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6200000">
                      <a:off x="0" y="0"/>
                      <a:ext cx="7039191" cy="3756155"/>
                    </a:xfrm>
                    <a:prstGeom prst="rect">
                      <a:avLst/>
                    </a:prstGeom>
                    <a:ln>
                      <a:solidFill>
                        <a:sysClr val="windowText" lastClr="000000"/>
                      </a:solidFill>
                    </a:ln>
                  </pic:spPr>
                </pic:pic>
              </a:graphicData>
            </a:graphic>
          </wp:inline>
        </w:drawing>
      </w:r>
    </w:p>
    <w:p w:rsidR="001E5867" w:rsidRPr="001B112B" w:rsidRDefault="001E5867" w:rsidP="001E5867">
      <w:pPr>
        <w:spacing w:after="200" w:line="240" w:lineRule="auto"/>
        <w:jc w:val="center"/>
        <w:rPr>
          <w:rFonts w:ascii="Times New Roman" w:eastAsia="Calibri" w:hAnsi="Times New Roman" w:cs="Times New Roman"/>
          <w:b/>
          <w:iCs/>
          <w:color w:val="000000"/>
          <w:sz w:val="24"/>
          <w:szCs w:val="24"/>
        </w:rPr>
      </w:pPr>
      <w:bookmarkStart w:id="130" w:name="_Toc1908138"/>
      <w:bookmarkStart w:id="131" w:name="_Toc4072687"/>
      <w:bookmarkStart w:id="132" w:name="_Toc6243961"/>
      <w:bookmarkStart w:id="133" w:name="Figure_2_7_3_4"/>
      <w:bookmarkStart w:id="134" w:name="Figure_2_7_2_1"/>
      <w:r w:rsidRPr="001B112B">
        <w:rPr>
          <w:rFonts w:ascii="Times New Roman" w:eastAsia="Calibri" w:hAnsi="Times New Roman" w:cs="Times New Roman"/>
          <w:iCs/>
          <w:color w:val="000000"/>
          <w:sz w:val="24"/>
          <w:szCs w:val="24"/>
        </w:rPr>
        <w:t xml:space="preserve">Figure </w:t>
      </w:r>
      <w:r>
        <w:rPr>
          <w:rFonts w:ascii="Times New Roman" w:eastAsia="Calibri" w:hAnsi="Times New Roman" w:cs="Times New Roman"/>
          <w:iCs/>
          <w:color w:val="000000"/>
          <w:sz w:val="24"/>
          <w:szCs w:val="24"/>
        </w:rPr>
        <w:t>2.7.2.1</w:t>
      </w:r>
      <w:r w:rsidRPr="001B112B">
        <w:rPr>
          <w:rFonts w:ascii="Times New Roman" w:eastAsia="Calibri" w:hAnsi="Times New Roman" w:cs="Times New Roman"/>
          <w:iCs/>
          <w:color w:val="000000"/>
          <w:sz w:val="24"/>
          <w:szCs w:val="24"/>
        </w:rPr>
        <w:t>: P&amp;ID of bioreactor</w:t>
      </w:r>
      <w:bookmarkEnd w:id="130"/>
      <w:bookmarkEnd w:id="131"/>
      <w:bookmarkEnd w:id="132"/>
      <w:r>
        <w:rPr>
          <w:rFonts w:ascii="Times New Roman" w:eastAsia="Calibri" w:hAnsi="Times New Roman" w:cs="Times New Roman"/>
          <w:iCs/>
          <w:color w:val="000000"/>
          <w:sz w:val="24"/>
          <w:szCs w:val="24"/>
        </w:rPr>
        <w:t xml:space="preserve"> external recirculation loop</w:t>
      </w:r>
    </w:p>
    <w:bookmarkEnd w:id="133"/>
    <w:bookmarkEnd w:id="134"/>
    <w:p w:rsidR="00454834" w:rsidRPr="00DB5042" w:rsidRDefault="00454834" w:rsidP="00454834">
      <w:pPr>
        <w:tabs>
          <w:tab w:val="right" w:pos="7200"/>
        </w:tabs>
        <w:spacing w:line="240" w:lineRule="auto"/>
        <w:ind w:left="720"/>
        <w:contextualSpacing/>
        <w:jc w:val="both"/>
        <w:rPr>
          <w:rFonts w:ascii="Times New Roman" w:eastAsia="Calibri" w:hAnsi="Times New Roman" w:cs="Times New Roman"/>
          <w:sz w:val="24"/>
        </w:rPr>
      </w:pPr>
    </w:p>
    <w:p w:rsidR="00454834" w:rsidRPr="001B112B" w:rsidRDefault="00454834" w:rsidP="00454834">
      <w:pPr>
        <w:spacing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There are several sequences of the bioreactor operation. At first, all valves are closed. The first sequence is filling the bioreactor (R-01).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 of valve 1 to open the valve. Fresh feed is pumped into R-01 by the syringe pumps via streams 01-01,</w:t>
      </w:r>
      <w:r>
        <w:rPr>
          <w:rFonts w:ascii="Times New Roman" w:eastAsia="Calibri" w:hAnsi="Times New Roman" w:cs="Times New Roman"/>
          <w:sz w:val="24"/>
          <w:szCs w:val="24"/>
        </w:rPr>
        <w:t xml:space="preserve"> </w:t>
      </w:r>
      <w:r w:rsidRPr="001B112B">
        <w:rPr>
          <w:rFonts w:ascii="Times New Roman" w:eastAsia="Calibri" w:hAnsi="Times New Roman" w:cs="Times New Roman"/>
          <w:sz w:val="24"/>
          <w:szCs w:val="24"/>
        </w:rPr>
        <w:t xml:space="preserve">02-01, 04-01, and 06-01. When R-01 has reached a sufficient level, the level sensor in R-01 transmits a signal to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where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makes the controlled decision to close valve 1.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 of valve 1 to close the valve and stop filling R-01. </w:t>
      </w:r>
    </w:p>
    <w:p w:rsidR="001E5867" w:rsidRPr="001B112B" w:rsidRDefault="001E5867" w:rsidP="001E5867">
      <w:pPr>
        <w:spacing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Now that R-01 is at a sufficient level, Sequence 2, recirculation of R-01 can begin.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 of valve 1 to close the valve and the solenoids of valves 2,</w:t>
      </w:r>
      <w:r>
        <w:rPr>
          <w:rFonts w:ascii="Times New Roman" w:eastAsia="Calibri" w:hAnsi="Times New Roman" w:cs="Times New Roman"/>
          <w:sz w:val="24"/>
          <w:szCs w:val="24"/>
        </w:rPr>
        <w:t xml:space="preserve"> </w:t>
      </w:r>
      <w:r w:rsidRPr="001B112B">
        <w:rPr>
          <w:rFonts w:ascii="Times New Roman" w:eastAsia="Calibri" w:hAnsi="Times New Roman" w:cs="Times New Roman"/>
          <w:sz w:val="24"/>
          <w:szCs w:val="24"/>
        </w:rPr>
        <w:t>3,</w:t>
      </w:r>
      <w:r>
        <w:rPr>
          <w:rFonts w:ascii="Times New Roman" w:eastAsia="Calibri" w:hAnsi="Times New Roman" w:cs="Times New Roman"/>
          <w:sz w:val="24"/>
          <w:szCs w:val="24"/>
        </w:rPr>
        <w:t xml:space="preserve"> </w:t>
      </w:r>
      <w:r w:rsidRPr="001B112B">
        <w:rPr>
          <w:rFonts w:ascii="Times New Roman" w:eastAsia="Calibri" w:hAnsi="Times New Roman" w:cs="Times New Roman"/>
          <w:sz w:val="24"/>
          <w:szCs w:val="24"/>
        </w:rPr>
        <w:t xml:space="preserve">4, and 7 to open the valves. A diaphragm pump (P-01) recirculates the reactor contents through to the primary filtration system of the recirculation loop to mimic aspects of blood circulation. The path of low through recirculation loop is through streams 07-01 – 11-01, 13-01 – 17-01, and 06-01 back into the R-01. When the liquid becomes sufficiently turbid because of too much accumulation of entrained solids, such solids will be filtered through a 5 micron capsule filter (CPF-01) into a solid waste tank that will need to periodically </w:t>
      </w:r>
      <w:proofErr w:type="gramStart"/>
      <w:r w:rsidRPr="001B112B">
        <w:rPr>
          <w:rFonts w:ascii="Times New Roman" w:eastAsia="Calibri" w:hAnsi="Times New Roman" w:cs="Times New Roman"/>
          <w:sz w:val="24"/>
          <w:szCs w:val="24"/>
        </w:rPr>
        <w:t>emptied</w:t>
      </w:r>
      <w:proofErr w:type="gramEnd"/>
      <w:r w:rsidRPr="001B112B">
        <w:rPr>
          <w:rFonts w:ascii="Times New Roman" w:eastAsia="Calibri" w:hAnsi="Times New Roman" w:cs="Times New Roman"/>
          <w:sz w:val="24"/>
          <w:szCs w:val="24"/>
        </w:rPr>
        <w:t xml:space="preserve"> as described in the M.S. thesis work of Jonah </w:t>
      </w:r>
      <w:proofErr w:type="spellStart"/>
      <w:r w:rsidRPr="001B112B">
        <w:rPr>
          <w:rFonts w:ascii="Times New Roman" w:eastAsia="Calibri" w:hAnsi="Times New Roman" w:cs="Times New Roman"/>
          <w:sz w:val="24"/>
          <w:szCs w:val="24"/>
        </w:rPr>
        <w:t>Melegrito</w:t>
      </w:r>
      <w:proofErr w:type="spellEnd"/>
      <w:r w:rsidRPr="001B112B">
        <w:rPr>
          <w:rFonts w:ascii="Times New Roman" w:eastAsia="Calibri" w:hAnsi="Times New Roman" w:cs="Times New Roman"/>
          <w:sz w:val="24"/>
          <w:szCs w:val="24"/>
        </w:rPr>
        <w:t xml:space="preserve"> (2019).</w:t>
      </w:r>
    </w:p>
    <w:p w:rsidR="001E5867" w:rsidRPr="001B112B" w:rsidRDefault="001E5867" w:rsidP="001E5867">
      <w:pPr>
        <w:spacing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When the capsule filter is too contaminated, a large pressure drop is measured across it by the two pressure transducers (PPT-01 and PPT-02). This means the CPF-01 is compromised. If this happens, the pressure transducers will transmit a signal to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where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makes the controlled decision to close valves 3 and 4 and open valves 5 and 6.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valves 3 and 4 to close valves 3 and 4 and the solenoids of valves 5 and 6 to open  valves 5 and 6, switching the flow out of the bioreactor to a parallel capsule filter (CPF-01b) for the same filtering purposes within the recirculation loop. The rest of the flow through the recirculation loop will remain unaltered. </w:t>
      </w:r>
    </w:p>
    <w:p w:rsidR="001E5867" w:rsidRDefault="001E5867" w:rsidP="001E5867">
      <w:pPr>
        <w:spacing w:line="360" w:lineRule="auto"/>
        <w:jc w:val="both"/>
        <w:rPr>
          <w:rFonts w:ascii="Times New Roman" w:eastAsia="Calibri" w:hAnsi="Times New Roman" w:cs="Times New Roman"/>
          <w:sz w:val="24"/>
          <w:szCs w:val="24"/>
        </w:rPr>
      </w:pPr>
    </w:p>
    <w:p w:rsidR="001E5867" w:rsidRDefault="001E5867" w:rsidP="001E5867">
      <w:pPr>
        <w:spacing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The control action within each bioreactor </w:t>
      </w:r>
      <w:r w:rsidR="00DD1CAA">
        <w:rPr>
          <w:rFonts w:ascii="Times New Roman" w:eastAsia="Calibri" w:hAnsi="Times New Roman" w:cs="Times New Roman"/>
          <w:sz w:val="24"/>
          <w:szCs w:val="24"/>
        </w:rPr>
        <w:t>will affect</w:t>
      </w:r>
      <w:r w:rsidRPr="001B112B">
        <w:rPr>
          <w:rFonts w:ascii="Times New Roman" w:eastAsia="Calibri" w:hAnsi="Times New Roman" w:cs="Times New Roman"/>
          <w:sz w:val="24"/>
          <w:szCs w:val="24"/>
        </w:rPr>
        <w:t xml:space="preserve"> the following sensors within each bioreactor: oxygen reduction potential, pH to test acidity, dissolved oxygen (DO) to ensure adequate oxygenation, a level sensor to control reactor liquid volume, load cells to measure the mass of cells and the reactor contents, electrical conductivity (EC) for salt concentration control, and glucose concentration to sustain cells. As an example, when any sensor besides temperature in R-01 transmits a signal to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makes the controlled decision to pump the required feedstock to satisfy the particular need of R-01.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 of valve 1 and the solenoid of the appropriate syringe pump to open the valve and begin filling R-01w</w:t>
      </w:r>
      <w:r w:rsidR="00454834">
        <w:rPr>
          <w:rFonts w:ascii="Times New Roman" w:eastAsia="Calibri" w:hAnsi="Times New Roman" w:cs="Times New Roman"/>
          <w:sz w:val="24"/>
          <w:szCs w:val="24"/>
        </w:rPr>
        <w:t xml:space="preserve">ith the appropriate feedstock. </w:t>
      </w:r>
    </w:p>
    <w:p w:rsidR="001E5867" w:rsidRPr="001B112B" w:rsidRDefault="001E5867" w:rsidP="001E5867">
      <w:pPr>
        <w:spacing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Sequence 3 is sending liquid from the bioreactor to the secondary filtration system. When the liquid level within the R-01 is too high or if both capsule filters are compromised, control action sends waste to the purifier ("kidney"- K-01) common to all bioreactors through stream 19-01.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valves 3 or 5, depending on which filter path is in use, to close the respective valve and the solenoids of valve 8 to open the valve to allow fluid to flow through the effluent of R-01 to common waste collection system.  </w:t>
      </w:r>
    </w:p>
    <w:p w:rsidR="001E5867" w:rsidRPr="001E5867" w:rsidRDefault="001E5867" w:rsidP="001E5867">
      <w:pPr>
        <w:spacing w:line="360" w:lineRule="auto"/>
        <w:jc w:val="both"/>
        <w:rPr>
          <w:rFonts w:ascii="Times New Roman" w:eastAsia="Calibri" w:hAnsi="Times New Roman" w:cs="Times New Roman"/>
          <w:sz w:val="24"/>
        </w:rPr>
      </w:pPr>
      <w:r w:rsidRPr="001B112B">
        <w:rPr>
          <w:rFonts w:ascii="Times New Roman" w:eastAsia="Calibri" w:hAnsi="Times New Roman" w:cs="Times New Roman"/>
          <w:sz w:val="24"/>
          <w:szCs w:val="24"/>
        </w:rPr>
        <w:t xml:space="preserve">Sequence 4 of bioreactor operation is recycling fluid into the feed. At first all valves are closed.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 of valve 9 to open the valve. Recycled feed is pumped from the purification system to R-01 through stream 19-01. </w:t>
      </w:r>
    </w:p>
    <w:p w:rsidR="001E5867" w:rsidRDefault="001E5867">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rsidR="001206EE" w:rsidRPr="001206EE" w:rsidRDefault="001206EE" w:rsidP="001206EE">
      <w:pPr>
        <w:rPr>
          <w:rFonts w:ascii="Times New Roman" w:hAnsi="Times New Roman" w:cs="Times New Roman"/>
          <w:b/>
          <w:sz w:val="24"/>
          <w:szCs w:val="24"/>
          <w:u w:val="single"/>
        </w:rPr>
      </w:pPr>
      <w:r>
        <w:rPr>
          <w:rFonts w:ascii="Times New Roman" w:hAnsi="Times New Roman" w:cs="Times New Roman"/>
          <w:b/>
          <w:sz w:val="24"/>
          <w:szCs w:val="24"/>
          <w:u w:val="single"/>
        </w:rPr>
        <w:lastRenderedPageBreak/>
        <w:t>2.7.</w:t>
      </w:r>
      <w:r w:rsidR="00D4072D">
        <w:rPr>
          <w:rFonts w:ascii="Times New Roman" w:hAnsi="Times New Roman" w:cs="Times New Roman"/>
          <w:b/>
          <w:sz w:val="24"/>
          <w:szCs w:val="24"/>
          <w:u w:val="single"/>
        </w:rPr>
        <w:t>3</w:t>
      </w:r>
      <w:r>
        <w:rPr>
          <w:rFonts w:ascii="Times New Roman" w:hAnsi="Times New Roman" w:cs="Times New Roman"/>
          <w:b/>
          <w:sz w:val="24"/>
          <w:szCs w:val="24"/>
          <w:u w:val="single"/>
        </w:rPr>
        <w:t xml:space="preserve"> – For Feed Tanks</w:t>
      </w:r>
    </w:p>
    <w:p w:rsidR="001B112B" w:rsidRPr="001B112B" w:rsidRDefault="001B112B" w:rsidP="001B112B">
      <w:pPr>
        <w:spacing w:line="360" w:lineRule="auto"/>
        <w:ind w:firstLine="360"/>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The oxygen add-in system (Figure </w:t>
      </w:r>
      <w:r w:rsidR="00977B4C">
        <w:rPr>
          <w:rFonts w:ascii="Times New Roman" w:eastAsia="Calibri" w:hAnsi="Times New Roman" w:cs="Times New Roman"/>
          <w:sz w:val="24"/>
          <w:szCs w:val="24"/>
        </w:rPr>
        <w:t>2.</w:t>
      </w:r>
      <w:r w:rsidR="00D4072D">
        <w:rPr>
          <w:rFonts w:ascii="Times New Roman" w:eastAsia="Calibri" w:hAnsi="Times New Roman" w:cs="Times New Roman"/>
          <w:sz w:val="24"/>
          <w:szCs w:val="24"/>
        </w:rPr>
        <w:t>7.3</w:t>
      </w:r>
      <w:r w:rsidRPr="001B112B">
        <w:rPr>
          <w:rFonts w:ascii="Times New Roman" w:eastAsia="Calibri" w:hAnsi="Times New Roman" w:cs="Times New Roman"/>
          <w:sz w:val="24"/>
          <w:szCs w:val="24"/>
        </w:rPr>
        <w:t>.1</w:t>
      </w:r>
      <w:r w:rsidR="00B911A0">
        <w:rPr>
          <w:rFonts w:ascii="Times New Roman" w:eastAsia="Calibri" w:hAnsi="Times New Roman" w:cs="Times New Roman"/>
          <w:sz w:val="24"/>
          <w:szCs w:val="24"/>
        </w:rPr>
        <w:t>)</w:t>
      </w:r>
      <w:r w:rsidRPr="001B112B">
        <w:rPr>
          <w:rFonts w:ascii="Times New Roman" w:eastAsia="Calibri" w:hAnsi="Times New Roman" w:cs="Times New Roman"/>
          <w:sz w:val="24"/>
          <w:szCs w:val="24"/>
        </w:rPr>
        <w:t xml:space="preserve"> allows for the saturation of feedstocks with oxygen. The valves of the oxygen add-in are numbered 1-8. There are several sequences that take place in the oxygen add-in system. Initially, all valves are closed. For the first sequence, </w:t>
      </w:r>
      <w:r w:rsidR="00D4072D">
        <w:rPr>
          <w:rFonts w:ascii="Times New Roman" w:eastAsia="Calibri" w:hAnsi="Times New Roman" w:cs="Times New Roman"/>
          <w:sz w:val="24"/>
          <w:szCs w:val="24"/>
        </w:rPr>
        <w:t>t</w:t>
      </w:r>
      <w:r w:rsidRPr="001B112B">
        <w:rPr>
          <w:rFonts w:ascii="Times New Roman" w:eastAsia="Calibri" w:hAnsi="Times New Roman" w:cs="Times New Roman"/>
          <w:sz w:val="24"/>
          <w:szCs w:val="24"/>
        </w:rPr>
        <w:t xml:space="preserve">he </w:t>
      </w:r>
      <w:r w:rsidR="00D4072D">
        <w:rPr>
          <w:rFonts w:ascii="Times New Roman" w:eastAsia="Calibri" w:hAnsi="Times New Roman" w:cs="Times New Roman"/>
          <w:sz w:val="24"/>
          <w:szCs w:val="24"/>
        </w:rPr>
        <w:t>b</w:t>
      </w:r>
      <w:r w:rsidRPr="001B112B">
        <w:rPr>
          <w:rFonts w:ascii="Times New Roman" w:eastAsia="Calibri" w:hAnsi="Times New Roman" w:cs="Times New Roman"/>
          <w:sz w:val="24"/>
          <w:szCs w:val="24"/>
        </w:rPr>
        <w:t xml:space="preserve">ubbler </w:t>
      </w:r>
      <w:r w:rsidR="00D4072D">
        <w:rPr>
          <w:rFonts w:ascii="Times New Roman" w:eastAsia="Calibri" w:hAnsi="Times New Roman" w:cs="Times New Roman"/>
          <w:sz w:val="24"/>
          <w:szCs w:val="24"/>
        </w:rPr>
        <w:t>t</w:t>
      </w:r>
      <w:r w:rsidRPr="001B112B">
        <w:rPr>
          <w:rFonts w:ascii="Times New Roman" w:eastAsia="Calibri" w:hAnsi="Times New Roman" w:cs="Times New Roman"/>
          <w:sz w:val="24"/>
          <w:szCs w:val="24"/>
        </w:rPr>
        <w:t xml:space="preserve">ank (RBT-01) is filled.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valves 1 and 2 the open the valves. Feedstock is pumped into the oxygen add-in via peristaltic pump (PP1-01) from stream 501 through stream 507. </w:t>
      </w:r>
    </w:p>
    <w:p w:rsidR="001B112B" w:rsidRPr="001B112B" w:rsidRDefault="001B112B" w:rsidP="001B112B">
      <w:pPr>
        <w:spacing w:line="360" w:lineRule="auto"/>
        <w:ind w:firstLine="360"/>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Once RBT-01 is sufficiently filled, the feedstock is oxygenated in the second sequence. Feedstock is pumped out of the RBT-01 and through a recirculation loop that circulates the fluid through RBT-01 via peristaltic pump PP1-</w:t>
      </w:r>
      <w:r w:rsidR="001E5867">
        <w:rPr>
          <w:rFonts w:ascii="Times New Roman" w:eastAsia="Calibri" w:hAnsi="Times New Roman" w:cs="Times New Roman"/>
          <w:sz w:val="24"/>
          <w:szCs w:val="24"/>
        </w:rPr>
        <w:t>01, alternating between counter</w:t>
      </w:r>
      <w:r w:rsidRPr="001B112B">
        <w:rPr>
          <w:rFonts w:ascii="Times New Roman" w:eastAsia="Calibri" w:hAnsi="Times New Roman" w:cs="Times New Roman"/>
          <w:sz w:val="24"/>
          <w:szCs w:val="24"/>
        </w:rPr>
        <w:t xml:space="preserve">clockwise flow from scream 508-509 then stream 504-507, and clockwise flow from stream 507-504 and then from 509-508.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valves 2 and 3 to open the valves and the solenoids of valves 1 and 4 to close the valves. Oxygen is added in to the RBT-01 to oxygenate the recirculating feedstock, while gas is simultaneously released. Oxygen feed flows through streams 512-514 and gas is released through streams 515-517. While the feedstock is recirculated,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valves 5 and 6 to open the valves to add oxygen.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also relays to the solenoids of valves 7 and 8 to open the valves to release gas. Oxygenating the feedstock in this manner is a method common for zeta potential analyzers.  </w:t>
      </w:r>
    </w:p>
    <w:p w:rsidR="001B112B" w:rsidRPr="001B112B" w:rsidRDefault="001B112B" w:rsidP="001B112B">
      <w:pPr>
        <w:spacing w:line="360" w:lineRule="auto"/>
        <w:jc w:val="both"/>
        <w:rPr>
          <w:rFonts w:ascii="Times New Roman" w:eastAsia="Calibri" w:hAnsi="Times New Roman" w:cs="Times New Roman"/>
          <w:sz w:val="24"/>
          <w:szCs w:val="24"/>
        </w:rPr>
      </w:pPr>
    </w:p>
    <w:p w:rsidR="001B112B" w:rsidRPr="001B112B" w:rsidRDefault="001B112B" w:rsidP="001B112B">
      <w:pPr>
        <w:spacing w:line="360" w:lineRule="auto"/>
        <w:jc w:val="center"/>
        <w:rPr>
          <w:rFonts w:ascii="Times New Roman" w:eastAsia="Calibri" w:hAnsi="Times New Roman" w:cs="Times New Roman"/>
          <w:sz w:val="24"/>
          <w:szCs w:val="24"/>
        </w:rPr>
      </w:pPr>
      <w:r w:rsidRPr="001B112B">
        <w:rPr>
          <w:rFonts w:ascii="Times New Roman" w:eastAsia="Calibri" w:hAnsi="Times New Roman" w:cs="Times New Roman"/>
          <w:noProof/>
          <w:sz w:val="24"/>
        </w:rPr>
        <w:lastRenderedPageBreak/>
        <w:drawing>
          <wp:inline distT="0" distB="0" distL="0" distR="0" wp14:anchorId="011A9CD8" wp14:editId="74FFB8FF">
            <wp:extent cx="4845847" cy="3952875"/>
            <wp:effectExtent l="19050" t="19050" r="12065" b="9525"/>
            <wp:docPr id="75826" name="Picture 7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16981" cy="4092473"/>
                    </a:xfrm>
                    <a:prstGeom prst="rect">
                      <a:avLst/>
                    </a:prstGeom>
                    <a:ln>
                      <a:solidFill>
                        <a:sysClr val="windowText" lastClr="000000"/>
                      </a:solidFill>
                    </a:ln>
                  </pic:spPr>
                </pic:pic>
              </a:graphicData>
            </a:graphic>
          </wp:inline>
        </w:drawing>
      </w:r>
    </w:p>
    <w:p w:rsidR="001B112B" w:rsidRPr="005A7599" w:rsidRDefault="001B112B" w:rsidP="005A7599">
      <w:pPr>
        <w:spacing w:after="200" w:line="240" w:lineRule="auto"/>
        <w:jc w:val="center"/>
        <w:rPr>
          <w:rFonts w:ascii="Times New Roman" w:eastAsia="Calibri" w:hAnsi="Times New Roman" w:cs="Times New Roman"/>
          <w:iCs/>
          <w:color w:val="000000"/>
          <w:sz w:val="24"/>
          <w:szCs w:val="24"/>
        </w:rPr>
      </w:pPr>
      <w:bookmarkStart w:id="135" w:name="_Toc6243958"/>
      <w:bookmarkStart w:id="136" w:name="Figure_2_7_3_1"/>
      <w:proofErr w:type="gramStart"/>
      <w:r w:rsidRPr="001B112B">
        <w:rPr>
          <w:rFonts w:ascii="Times New Roman" w:eastAsia="Calibri" w:hAnsi="Times New Roman" w:cs="Times New Roman"/>
          <w:iCs/>
          <w:color w:val="000000"/>
          <w:sz w:val="24"/>
          <w:szCs w:val="24"/>
        </w:rPr>
        <w:t xml:space="preserve">Figure </w:t>
      </w:r>
      <w:r w:rsidR="00B911A0">
        <w:rPr>
          <w:rFonts w:ascii="Times New Roman" w:eastAsia="Calibri" w:hAnsi="Times New Roman" w:cs="Times New Roman"/>
          <w:iCs/>
          <w:color w:val="000000"/>
          <w:sz w:val="24"/>
          <w:szCs w:val="24"/>
        </w:rPr>
        <w:t>2.7.3</w:t>
      </w:r>
      <w:r w:rsidRPr="001B112B">
        <w:rPr>
          <w:rFonts w:ascii="Times New Roman" w:eastAsia="Calibri" w:hAnsi="Times New Roman" w:cs="Times New Roman"/>
          <w:iCs/>
          <w:color w:val="000000"/>
          <w:sz w:val="24"/>
          <w:szCs w:val="24"/>
        </w:rPr>
        <w:t>.</w:t>
      </w:r>
      <w:proofErr w:type="gramEnd"/>
      <w:r w:rsidRPr="001B112B">
        <w:rPr>
          <w:rFonts w:ascii="Times New Roman" w:eastAsia="Calibri" w:hAnsi="Times New Roman" w:cs="Times New Roman"/>
          <w:iCs/>
          <w:noProof/>
          <w:color w:val="000000"/>
          <w:sz w:val="24"/>
          <w:szCs w:val="24"/>
        </w:rPr>
        <w:fldChar w:fldCharType="begin"/>
      </w:r>
      <w:r w:rsidRPr="001B112B">
        <w:rPr>
          <w:rFonts w:ascii="Times New Roman" w:eastAsia="Calibri" w:hAnsi="Times New Roman" w:cs="Times New Roman"/>
          <w:iCs/>
          <w:noProof/>
          <w:color w:val="000000"/>
          <w:sz w:val="24"/>
          <w:szCs w:val="24"/>
        </w:rPr>
        <w:instrText xml:space="preserve"> SEQ Figure_3.2. \* ARABIC </w:instrText>
      </w:r>
      <w:r w:rsidRPr="001B112B">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1</w:t>
      </w:r>
      <w:r w:rsidRPr="001B112B">
        <w:rPr>
          <w:rFonts w:ascii="Times New Roman" w:eastAsia="Calibri" w:hAnsi="Times New Roman" w:cs="Times New Roman"/>
          <w:iCs/>
          <w:noProof/>
          <w:color w:val="000000"/>
          <w:sz w:val="24"/>
          <w:szCs w:val="24"/>
        </w:rPr>
        <w:fldChar w:fldCharType="end"/>
      </w:r>
      <w:r w:rsidRPr="001B112B">
        <w:rPr>
          <w:rFonts w:ascii="Times New Roman" w:eastAsia="Calibri" w:hAnsi="Times New Roman" w:cs="Times New Roman"/>
          <w:iCs/>
          <w:color w:val="000000"/>
          <w:sz w:val="24"/>
          <w:szCs w:val="24"/>
        </w:rPr>
        <w:t>: Oxygen add-in system P&amp;ID</w:t>
      </w:r>
      <w:bookmarkEnd w:id="135"/>
      <w:bookmarkEnd w:id="136"/>
    </w:p>
    <w:p w:rsidR="001B112B" w:rsidRPr="001B112B" w:rsidRDefault="001B112B" w:rsidP="001B112B">
      <w:pPr>
        <w:spacing w:line="360" w:lineRule="auto"/>
        <w:ind w:firstLine="360"/>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Once the feedstock is saturated, Sequence 3 initiates, sending the oxygenated feedstock to the syringe pumps and feedstock reservoirs.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valves 5 and 6 to close the valves of the oxygen feed stream, and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valves 7 and 8 to close the valves of the gas releas</w:t>
      </w:r>
      <w:r w:rsidR="00170E86">
        <w:rPr>
          <w:rFonts w:ascii="Times New Roman" w:eastAsia="Calibri" w:hAnsi="Times New Roman" w:cs="Times New Roman"/>
          <w:sz w:val="24"/>
          <w:szCs w:val="24"/>
        </w:rPr>
        <w:t xml:space="preserve">e stream. Then </w:t>
      </w:r>
      <w:proofErr w:type="spellStart"/>
      <w:r w:rsidR="00170E86">
        <w:rPr>
          <w:rFonts w:ascii="Times New Roman" w:eastAsia="Calibri" w:hAnsi="Times New Roman" w:cs="Times New Roman"/>
          <w:sz w:val="24"/>
          <w:szCs w:val="24"/>
        </w:rPr>
        <w:t>LabView</w:t>
      </w:r>
      <w:proofErr w:type="spellEnd"/>
      <w:r w:rsidR="00170E86">
        <w:rPr>
          <w:rFonts w:ascii="Times New Roman" w:eastAsia="Calibri" w:hAnsi="Times New Roman" w:cs="Times New Roman"/>
          <w:sz w:val="24"/>
          <w:szCs w:val="24"/>
        </w:rPr>
        <w:t xml:space="preserve"> relays </w:t>
      </w:r>
      <w:r w:rsidRPr="001B112B">
        <w:rPr>
          <w:rFonts w:ascii="Times New Roman" w:eastAsia="Calibri" w:hAnsi="Times New Roman" w:cs="Times New Roman"/>
          <w:sz w:val="24"/>
          <w:szCs w:val="24"/>
        </w:rPr>
        <w:t xml:space="preserve">to the solenoids of valves 2 and valve 4 to close valve 2 and open valve 4. </w:t>
      </w:r>
      <w:proofErr w:type="gramStart"/>
      <w:r w:rsidRPr="001B112B">
        <w:rPr>
          <w:rFonts w:ascii="Times New Roman" w:eastAsia="Calibri" w:hAnsi="Times New Roman" w:cs="Times New Roman"/>
          <w:sz w:val="24"/>
          <w:szCs w:val="24"/>
        </w:rPr>
        <w:t>and</w:t>
      </w:r>
      <w:proofErr w:type="gramEnd"/>
      <w:r w:rsidRPr="001B112B">
        <w:rPr>
          <w:rFonts w:ascii="Times New Roman" w:eastAsia="Calibri" w:hAnsi="Times New Roman" w:cs="Times New Roman"/>
          <w:sz w:val="24"/>
          <w:szCs w:val="24"/>
        </w:rPr>
        <w:t xml:space="preserve"> allow PP1-01 to pump the contents of streams 509, 504, 505-507, and the RBT-01 to the syringe pumps through streams 508-509, 504-505, and 510-511.</w:t>
      </w:r>
    </w:p>
    <w:p w:rsidR="001B112B" w:rsidRPr="001B112B" w:rsidRDefault="001B112B" w:rsidP="001B112B">
      <w:pPr>
        <w:spacing w:line="360" w:lineRule="auto"/>
        <w:ind w:firstLine="360"/>
        <w:jc w:val="both"/>
        <w:rPr>
          <w:rFonts w:ascii="Times New Roman" w:eastAsia="Calibri" w:hAnsi="Times New Roman" w:cs="Times New Roman"/>
          <w:sz w:val="24"/>
        </w:rPr>
      </w:pPr>
      <w:r w:rsidRPr="001B112B">
        <w:rPr>
          <w:rFonts w:ascii="Times New Roman" w:eastAsia="Calibri" w:hAnsi="Times New Roman" w:cs="Times New Roman"/>
          <w:sz w:val="24"/>
          <w:szCs w:val="24"/>
        </w:rPr>
        <w:t xml:space="preserve">From the oxygen add-in system, liquid feedstock flows to the syringe pumps and feedstock reservoirs. </w:t>
      </w:r>
      <w:r w:rsidRPr="001B112B">
        <w:rPr>
          <w:rFonts w:ascii="Times New Roman" w:eastAsia="Calibri" w:hAnsi="Times New Roman" w:cs="Times New Roman"/>
          <w:sz w:val="24"/>
        </w:rPr>
        <w:t xml:space="preserve">The feedstocks are connected to common VICI ten-way valves </w:t>
      </w:r>
      <w:r w:rsidRPr="001B112B">
        <w:rPr>
          <w:rFonts w:ascii="Times New Roman" w:eastAsia="Calibri" w:hAnsi="Times New Roman" w:cs="Times New Roman"/>
          <w:sz w:val="24"/>
        </w:rPr>
        <w:lastRenderedPageBreak/>
        <w:t xml:space="preserve">shown </w:t>
      </w:r>
      <w:r w:rsidR="00B911A0">
        <w:rPr>
          <w:rFonts w:ascii="Times New Roman" w:eastAsia="Calibri" w:hAnsi="Times New Roman" w:cs="Times New Roman"/>
          <w:sz w:val="24"/>
        </w:rPr>
        <w:t xml:space="preserve">previously </w:t>
      </w:r>
      <w:r w:rsidRPr="001B112B">
        <w:rPr>
          <w:rFonts w:ascii="Times New Roman" w:eastAsia="Calibri" w:hAnsi="Times New Roman" w:cs="Times New Roman"/>
          <w:sz w:val="24"/>
        </w:rPr>
        <w:t xml:space="preserve">in </w:t>
      </w:r>
      <w:hyperlink w:anchor="Figure_1_3_1" w:history="1">
        <w:r w:rsidRPr="00B911A0">
          <w:rPr>
            <w:rStyle w:val="Hyperlink"/>
            <w:rFonts w:ascii="Times New Roman" w:eastAsia="Calibri" w:hAnsi="Times New Roman" w:cs="Times New Roman"/>
            <w:sz w:val="24"/>
          </w:rPr>
          <w:t>Figure 1.3.1</w:t>
        </w:r>
      </w:hyperlink>
      <w:r w:rsidRPr="001B112B">
        <w:rPr>
          <w:rFonts w:ascii="Times New Roman" w:eastAsia="Calibri" w:hAnsi="Times New Roman" w:cs="Times New Roman"/>
          <w:sz w:val="24"/>
        </w:rPr>
        <w:t xml:space="preserve">. Figure </w:t>
      </w:r>
      <w:r w:rsidR="00B911A0">
        <w:rPr>
          <w:rFonts w:ascii="Times New Roman" w:eastAsia="Calibri" w:hAnsi="Times New Roman" w:cs="Times New Roman"/>
          <w:sz w:val="24"/>
        </w:rPr>
        <w:t>2.7.3</w:t>
      </w:r>
      <w:r w:rsidRPr="001B112B">
        <w:rPr>
          <w:rFonts w:ascii="Times New Roman" w:eastAsia="Calibri" w:hAnsi="Times New Roman" w:cs="Times New Roman"/>
          <w:sz w:val="24"/>
        </w:rPr>
        <w:t xml:space="preserve">.2 shows the flowsheet of the various feedstocks flowing through these ten-way valves. </w:t>
      </w:r>
    </w:p>
    <w:p w:rsidR="001E5867" w:rsidRPr="00F92030" w:rsidRDefault="001B112B" w:rsidP="00454834">
      <w:pPr>
        <w:spacing w:line="360" w:lineRule="auto"/>
        <w:jc w:val="both"/>
        <w:rPr>
          <w:rFonts w:ascii="Times New Roman" w:eastAsia="Calibri" w:hAnsi="Times New Roman" w:cs="Times New Roman"/>
          <w:sz w:val="24"/>
        </w:rPr>
      </w:pPr>
      <w:r w:rsidRPr="001B112B">
        <w:rPr>
          <w:rFonts w:ascii="Times New Roman" w:eastAsia="Calibri" w:hAnsi="Times New Roman" w:cs="Times New Roman"/>
          <w:sz w:val="24"/>
        </w:rPr>
        <w:t>The feeds will include: ultrapure water for purges, phosphate buffered saline (PBS) for normal operation, a place holder for sterilization and concentration calibrations, glucose for feeding, ethyl lactate as a w</w:t>
      </w:r>
      <w:r w:rsidRPr="001B112B">
        <w:rPr>
          <w:rFonts w:ascii="Times New Roman" w:eastAsia="Calibri" w:hAnsi="Times New Roman" w:cs="Times New Roman"/>
          <w:bCs/>
          <w:color w:val="222222"/>
          <w:sz w:val="24"/>
          <w:shd w:val="clear" w:color="auto" w:fill="FFFFFF"/>
        </w:rPr>
        <w:t>ater</w:t>
      </w:r>
      <w:r w:rsidRPr="001B112B">
        <w:rPr>
          <w:rFonts w:ascii="Times New Roman" w:eastAsia="Calibri" w:hAnsi="Times New Roman" w:cs="Times New Roman"/>
          <w:color w:val="222222"/>
          <w:sz w:val="24"/>
          <w:shd w:val="clear" w:color="auto" w:fill="FFFFFF"/>
        </w:rPr>
        <w:t>-</w:t>
      </w:r>
      <w:proofErr w:type="spellStart"/>
      <w:r w:rsidRPr="001B112B">
        <w:rPr>
          <w:rFonts w:ascii="Times New Roman" w:eastAsia="Calibri" w:hAnsi="Times New Roman" w:cs="Times New Roman"/>
          <w:color w:val="222222"/>
          <w:sz w:val="24"/>
          <w:shd w:val="clear" w:color="auto" w:fill="FFFFFF"/>
        </w:rPr>
        <w:t>rinsible</w:t>
      </w:r>
      <w:proofErr w:type="spellEnd"/>
      <w:r w:rsidRPr="001B112B">
        <w:rPr>
          <w:rFonts w:ascii="Times New Roman" w:eastAsia="Calibri" w:hAnsi="Times New Roman" w:cs="Times New Roman"/>
          <w:color w:val="222222"/>
          <w:sz w:val="24"/>
          <w:shd w:val="clear" w:color="auto" w:fill="FFFFFF"/>
        </w:rPr>
        <w:t xml:space="preserve"> degreaser and typical of a cellular waste product</w:t>
      </w:r>
      <w:r w:rsidRPr="001B112B">
        <w:rPr>
          <w:rFonts w:ascii="Times New Roman" w:eastAsia="Calibri" w:hAnsi="Times New Roman" w:cs="Times New Roman"/>
          <w:sz w:val="24"/>
        </w:rPr>
        <w:t xml:space="preserve">, dyes for imaging, </w:t>
      </w:r>
      <w:r w:rsidRPr="001B112B">
        <w:rPr>
          <w:rFonts w:ascii="Times New Roman" w:eastAsia="Times New Roman" w:hAnsi="Times New Roman" w:cs="Times New Roman"/>
          <w:sz w:val="24"/>
          <w:szCs w:val="24"/>
        </w:rPr>
        <w:t xml:space="preserve">fluorescein </w:t>
      </w:r>
      <w:proofErr w:type="spellStart"/>
      <w:r w:rsidRPr="001B112B">
        <w:rPr>
          <w:rFonts w:ascii="Times New Roman" w:eastAsia="Times New Roman" w:hAnsi="Times New Roman" w:cs="Times New Roman"/>
          <w:sz w:val="24"/>
          <w:szCs w:val="24"/>
        </w:rPr>
        <w:t>isothiocyanate</w:t>
      </w:r>
      <w:proofErr w:type="spellEnd"/>
      <w:r w:rsidRPr="001B112B">
        <w:rPr>
          <w:rFonts w:ascii="Times New Roman" w:eastAsia="Times New Roman" w:hAnsi="Times New Roman" w:cs="Times New Roman"/>
          <w:sz w:val="24"/>
          <w:szCs w:val="24"/>
        </w:rPr>
        <w:t xml:space="preserve"> (FITC) for staining, </w:t>
      </w:r>
      <w:proofErr w:type="spellStart"/>
      <w:r w:rsidRPr="001B112B">
        <w:rPr>
          <w:rFonts w:ascii="Times New Roman" w:eastAsia="Times New Roman" w:hAnsi="Times New Roman" w:cs="Times New Roman"/>
          <w:sz w:val="24"/>
          <w:szCs w:val="24"/>
        </w:rPr>
        <w:t>Alamar</w:t>
      </w:r>
      <w:proofErr w:type="spellEnd"/>
      <w:r w:rsidRPr="001B112B">
        <w:rPr>
          <w:rFonts w:ascii="Times New Roman" w:eastAsia="Times New Roman" w:hAnsi="Times New Roman" w:cs="Times New Roman"/>
          <w:sz w:val="24"/>
          <w:szCs w:val="24"/>
        </w:rPr>
        <w:t xml:space="preserve"> Blue to </w:t>
      </w:r>
      <w:r w:rsidRPr="001B112B">
        <w:rPr>
          <w:rFonts w:ascii="Times New Roman" w:eastAsia="Calibri" w:hAnsi="Times New Roman" w:cs="Times New Roman"/>
          <w:color w:val="222222"/>
          <w:sz w:val="24"/>
          <w:shd w:val="clear" w:color="auto" w:fill="FFFFFF"/>
        </w:rPr>
        <w:t>measure cell proliferation and cytotoxicity</w:t>
      </w:r>
      <w:r w:rsidRPr="001B112B">
        <w:rPr>
          <w:rFonts w:ascii="Times New Roman" w:eastAsia="Times New Roman" w:hAnsi="Times New Roman" w:cs="Times New Roman"/>
          <w:sz w:val="24"/>
          <w:szCs w:val="24"/>
        </w:rPr>
        <w:t xml:space="preserve">, </w:t>
      </w:r>
      <w:proofErr w:type="spellStart"/>
      <w:r w:rsidRPr="001B112B">
        <w:rPr>
          <w:rFonts w:ascii="Times New Roman" w:eastAsia="Times New Roman" w:hAnsi="Times New Roman" w:cs="Times New Roman"/>
          <w:sz w:val="24"/>
          <w:szCs w:val="24"/>
        </w:rPr>
        <w:t>Phalloidin</w:t>
      </w:r>
      <w:proofErr w:type="spellEnd"/>
      <w:r w:rsidRPr="001B112B">
        <w:rPr>
          <w:rFonts w:ascii="Times New Roman" w:eastAsia="Calibri" w:hAnsi="Times New Roman" w:cs="Times New Roman"/>
          <w:sz w:val="24"/>
        </w:rPr>
        <w:t xml:space="preserve"> for conjugated staining of actin proteins with FITC, </w:t>
      </w:r>
      <w:r w:rsidRPr="001B112B">
        <w:rPr>
          <w:rFonts w:ascii="Times New Roman" w:eastAsia="Times New Roman" w:hAnsi="Times New Roman" w:cs="Times New Roman"/>
          <w:sz w:val="24"/>
          <w:szCs w:val="24"/>
        </w:rPr>
        <w:t xml:space="preserve">Alizarin Red S for </w:t>
      </w:r>
      <w:r w:rsidRPr="001B112B">
        <w:rPr>
          <w:rFonts w:ascii="Times New Roman" w:eastAsia="Calibri" w:hAnsi="Times New Roman" w:cs="Times New Roman"/>
          <w:bCs/>
          <w:color w:val="222222"/>
          <w:sz w:val="24"/>
          <w:shd w:val="clear" w:color="auto" w:fill="FFFFFF"/>
        </w:rPr>
        <w:t xml:space="preserve">histological </w:t>
      </w:r>
      <w:r w:rsidRPr="001B112B">
        <w:rPr>
          <w:rFonts w:ascii="Times New Roman" w:eastAsia="Calibri" w:hAnsi="Times New Roman" w:cs="Times New Roman"/>
          <w:color w:val="222222"/>
          <w:sz w:val="24"/>
          <w:shd w:val="clear" w:color="auto" w:fill="FFFFFF"/>
        </w:rPr>
        <w:t>characterization of calcium</w:t>
      </w:r>
      <w:r w:rsidRPr="001B112B">
        <w:rPr>
          <w:rFonts w:ascii="Times New Roman" w:eastAsia="Times New Roman" w:hAnsi="Times New Roman" w:cs="Times New Roman"/>
          <w:sz w:val="24"/>
          <w:szCs w:val="24"/>
        </w:rPr>
        <w:t>, growth and differentiation factors for cell culture, and six placeholders</w:t>
      </w:r>
      <w:r w:rsidRPr="001B112B">
        <w:rPr>
          <w:rFonts w:ascii="Times New Roman" w:eastAsia="Calibri" w:hAnsi="Times New Roman" w:cs="Times New Roman"/>
          <w:sz w:val="24"/>
        </w:rPr>
        <w:t xml:space="preserve"> for future research work at Florida Tech that might include drugs for toxicological </w:t>
      </w:r>
      <w:r w:rsidR="00F92030">
        <w:rPr>
          <w:rFonts w:ascii="Times New Roman" w:eastAsia="Calibri" w:hAnsi="Times New Roman" w:cs="Times New Roman"/>
          <w:sz w:val="24"/>
        </w:rPr>
        <w:t xml:space="preserve">testing. </w:t>
      </w:r>
    </w:p>
    <w:p w:rsidR="001E5867" w:rsidRPr="001B112B" w:rsidRDefault="001E5867" w:rsidP="001E5867">
      <w:pPr>
        <w:spacing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The P&amp;ID for the same section is shown in Figure </w:t>
      </w:r>
      <w:r>
        <w:rPr>
          <w:rFonts w:ascii="Times New Roman" w:eastAsia="Calibri" w:hAnsi="Times New Roman" w:cs="Times New Roman"/>
          <w:sz w:val="24"/>
          <w:szCs w:val="24"/>
        </w:rPr>
        <w:t>2.7.3</w:t>
      </w:r>
      <w:r w:rsidRPr="001B112B">
        <w:rPr>
          <w:rFonts w:ascii="Times New Roman" w:eastAsia="Calibri" w:hAnsi="Times New Roman" w:cs="Times New Roman"/>
          <w:sz w:val="24"/>
          <w:szCs w:val="24"/>
        </w:rPr>
        <w:t xml:space="preserve">.3. For all the syringe pumps and VICI 10-way valves pictured, a transmitter will send signals to the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code for controlled </w:t>
      </w:r>
      <w:proofErr w:type="spellStart"/>
      <w:r w:rsidRPr="001B112B">
        <w:rPr>
          <w:rFonts w:ascii="Times New Roman" w:eastAsia="Calibri" w:hAnsi="Times New Roman" w:cs="Times New Roman"/>
          <w:sz w:val="24"/>
          <w:szCs w:val="24"/>
        </w:rPr>
        <w:t>decision</w:t>
      </w:r>
      <w:r>
        <w:rPr>
          <w:rFonts w:ascii="Times New Roman" w:eastAsia="Calibri" w:hAnsi="Times New Roman" w:cs="Times New Roman"/>
          <w:sz w:val="24"/>
          <w:szCs w:val="24"/>
        </w:rPr>
        <w:t>making</w:t>
      </w:r>
      <w:proofErr w:type="spellEnd"/>
      <w:r w:rsidRPr="001B112B">
        <w:rPr>
          <w:rFonts w:ascii="Times New Roman" w:eastAsia="Calibri" w:hAnsi="Times New Roman" w:cs="Times New Roman"/>
          <w:sz w:val="24"/>
          <w:szCs w:val="24"/>
        </w:rPr>
        <w:t xml:space="preserve">.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a solenoid on each instrument to perform an operation. Not pictured are the solenoids of all the syringe pumps and VICI 10-way valves. </w:t>
      </w:r>
    </w:p>
    <w:p w:rsidR="001E5867" w:rsidRPr="001B112B" w:rsidRDefault="001E5867" w:rsidP="001E5867">
      <w:pPr>
        <w:spacing w:line="360" w:lineRule="auto"/>
        <w:jc w:val="both"/>
        <w:rPr>
          <w:rFonts w:ascii="Times New Roman" w:eastAsia="Calibri" w:hAnsi="Times New Roman" w:cs="Times New Roman"/>
          <w:sz w:val="24"/>
          <w:szCs w:val="24"/>
        </w:rPr>
      </w:pP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syringe pump 1 (S-101) to initiate the pumping of feedstock to the VICI 10-way valve V-100.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also sends a signal to the solenoid of the V-100 to toggle the position of the VICI 10-way valve to align the common output stream 008 with a subject feedstock. The subject feedstocks of the feedstock reservoirs connected to S-101 are pumped to the array of bioreactors by S-101 through streams 008,</w:t>
      </w:r>
      <w:r w:rsidR="00684397">
        <w:rPr>
          <w:rFonts w:ascii="Times New Roman" w:eastAsia="Calibri" w:hAnsi="Times New Roman" w:cs="Times New Roman"/>
          <w:sz w:val="24"/>
          <w:szCs w:val="24"/>
        </w:rPr>
        <w:t xml:space="preserve"> </w:t>
      </w:r>
      <w:r w:rsidRPr="001B112B">
        <w:rPr>
          <w:rFonts w:ascii="Times New Roman" w:eastAsia="Calibri" w:hAnsi="Times New Roman" w:cs="Times New Roman"/>
          <w:sz w:val="24"/>
          <w:szCs w:val="24"/>
        </w:rPr>
        <w:t>015,</w:t>
      </w:r>
      <w:r w:rsidR="00684397">
        <w:rPr>
          <w:rFonts w:ascii="Times New Roman" w:eastAsia="Calibri" w:hAnsi="Times New Roman" w:cs="Times New Roman"/>
          <w:sz w:val="24"/>
          <w:szCs w:val="24"/>
        </w:rPr>
        <w:t xml:space="preserve"> </w:t>
      </w:r>
      <w:r w:rsidRPr="001B112B">
        <w:rPr>
          <w:rFonts w:ascii="Times New Roman" w:eastAsia="Calibri" w:hAnsi="Times New Roman" w:cs="Times New Roman"/>
          <w:sz w:val="24"/>
          <w:szCs w:val="24"/>
        </w:rPr>
        <w:t xml:space="preserve">022, and common distribution stream 123. </w:t>
      </w:r>
    </w:p>
    <w:p w:rsidR="001E5867" w:rsidRPr="001B112B" w:rsidRDefault="001E5867" w:rsidP="001E5867">
      <w:pPr>
        <w:spacing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Likewise,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syringe pump 1 (S-102) to initiate the pumping of feedstock to the VICI 10-way valve V-101.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also sends a signal to the solenoid of the V-101 to toggle the position of the VICI 10-way valve to align </w:t>
      </w:r>
    </w:p>
    <w:p w:rsidR="001B112B" w:rsidRPr="001B112B" w:rsidRDefault="001B112B" w:rsidP="00F92030">
      <w:pPr>
        <w:spacing w:after="0" w:line="360" w:lineRule="auto"/>
        <w:jc w:val="center"/>
        <w:rPr>
          <w:rFonts w:ascii="Times New Roman" w:eastAsia="Calibri" w:hAnsi="Times New Roman" w:cs="Times New Roman"/>
          <w:sz w:val="24"/>
          <w:szCs w:val="24"/>
          <w:shd w:val="clear" w:color="auto" w:fill="FFFFFF"/>
        </w:rPr>
      </w:pPr>
      <w:r w:rsidRPr="001B112B">
        <w:rPr>
          <w:rFonts w:ascii="Times New Roman" w:eastAsia="Calibri" w:hAnsi="Times New Roman" w:cs="Times New Roman"/>
          <w:noProof/>
          <w:sz w:val="24"/>
          <w:szCs w:val="24"/>
          <w:shd w:val="clear" w:color="auto" w:fill="FFFFFF"/>
        </w:rPr>
        <w:lastRenderedPageBreak/>
        <w:drawing>
          <wp:inline distT="0" distB="0" distL="0" distR="0" wp14:anchorId="11690720" wp14:editId="054318A4">
            <wp:extent cx="6941560" cy="3927210"/>
            <wp:effectExtent l="21273" t="16827" r="14287" b="14288"/>
            <wp:docPr id="73728" name="Picture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6981822" cy="3949988"/>
                    </a:xfrm>
                    <a:prstGeom prst="rect">
                      <a:avLst/>
                    </a:prstGeom>
                    <a:noFill/>
                    <a:ln>
                      <a:solidFill>
                        <a:sysClr val="windowText" lastClr="000000"/>
                      </a:solidFill>
                    </a:ln>
                  </pic:spPr>
                </pic:pic>
              </a:graphicData>
            </a:graphic>
          </wp:inline>
        </w:drawing>
      </w:r>
    </w:p>
    <w:p w:rsidR="001B112B" w:rsidRPr="001B112B" w:rsidRDefault="001B112B" w:rsidP="001B112B">
      <w:pPr>
        <w:spacing w:after="200" w:line="360" w:lineRule="auto"/>
        <w:jc w:val="center"/>
        <w:rPr>
          <w:rFonts w:ascii="Times New Roman" w:eastAsia="Calibri" w:hAnsi="Times New Roman" w:cs="Times New Roman"/>
          <w:iCs/>
          <w:color w:val="000000"/>
          <w:sz w:val="24"/>
          <w:szCs w:val="24"/>
        </w:rPr>
      </w:pPr>
      <w:bookmarkStart w:id="137" w:name="_Toc1908137"/>
      <w:bookmarkStart w:id="138" w:name="_Toc4072686"/>
      <w:bookmarkStart w:id="139" w:name="_Toc6243959"/>
      <w:bookmarkStart w:id="140" w:name="Figure_2_7_3_2"/>
      <w:proofErr w:type="gramStart"/>
      <w:r w:rsidRPr="001B112B">
        <w:rPr>
          <w:rFonts w:ascii="Times New Roman" w:eastAsia="Calibri" w:hAnsi="Times New Roman" w:cs="Times New Roman"/>
          <w:iCs/>
          <w:color w:val="000000"/>
          <w:sz w:val="24"/>
          <w:szCs w:val="24"/>
        </w:rPr>
        <w:t xml:space="preserve">Figure </w:t>
      </w:r>
      <w:r w:rsidR="00B911A0">
        <w:rPr>
          <w:rFonts w:ascii="Times New Roman" w:eastAsia="Calibri" w:hAnsi="Times New Roman" w:cs="Times New Roman"/>
          <w:iCs/>
          <w:color w:val="000000"/>
          <w:sz w:val="24"/>
          <w:szCs w:val="24"/>
        </w:rPr>
        <w:t>2.7.3</w:t>
      </w:r>
      <w:r w:rsidRPr="001B112B">
        <w:rPr>
          <w:rFonts w:ascii="Times New Roman" w:eastAsia="Calibri" w:hAnsi="Times New Roman" w:cs="Times New Roman"/>
          <w:iCs/>
          <w:color w:val="000000"/>
          <w:sz w:val="24"/>
          <w:szCs w:val="24"/>
        </w:rPr>
        <w:t>.</w:t>
      </w:r>
      <w:proofErr w:type="gramEnd"/>
      <w:r w:rsidRPr="001B112B">
        <w:rPr>
          <w:rFonts w:ascii="Times New Roman" w:eastAsia="Calibri" w:hAnsi="Times New Roman" w:cs="Times New Roman"/>
          <w:iCs/>
          <w:noProof/>
          <w:color w:val="000000"/>
          <w:sz w:val="24"/>
          <w:szCs w:val="24"/>
        </w:rPr>
        <w:fldChar w:fldCharType="begin"/>
      </w:r>
      <w:r w:rsidRPr="001B112B">
        <w:rPr>
          <w:rFonts w:ascii="Times New Roman" w:eastAsia="Calibri" w:hAnsi="Times New Roman" w:cs="Times New Roman"/>
          <w:iCs/>
          <w:noProof/>
          <w:color w:val="000000"/>
          <w:sz w:val="24"/>
          <w:szCs w:val="24"/>
        </w:rPr>
        <w:instrText xml:space="preserve"> SEQ Figure_3.2. \* ARABIC </w:instrText>
      </w:r>
      <w:r w:rsidRPr="001B112B">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2</w:t>
      </w:r>
      <w:r w:rsidRPr="001B112B">
        <w:rPr>
          <w:rFonts w:ascii="Times New Roman" w:eastAsia="Calibri" w:hAnsi="Times New Roman" w:cs="Times New Roman"/>
          <w:iCs/>
          <w:noProof/>
          <w:color w:val="000000"/>
          <w:sz w:val="24"/>
          <w:szCs w:val="24"/>
        </w:rPr>
        <w:fldChar w:fldCharType="end"/>
      </w:r>
      <w:r w:rsidRPr="001B112B">
        <w:rPr>
          <w:rFonts w:ascii="Times New Roman" w:eastAsia="Calibri" w:hAnsi="Times New Roman" w:cs="Times New Roman"/>
          <w:iCs/>
          <w:noProof/>
          <w:color w:val="000000"/>
          <w:sz w:val="24"/>
          <w:szCs w:val="24"/>
        </w:rPr>
        <w:t>:</w:t>
      </w:r>
      <w:r w:rsidRPr="001B112B">
        <w:rPr>
          <w:rFonts w:ascii="Times New Roman" w:eastAsia="Calibri" w:hAnsi="Times New Roman" w:cs="Times New Roman"/>
          <w:iCs/>
          <w:color w:val="000000"/>
          <w:sz w:val="24"/>
          <w:szCs w:val="24"/>
        </w:rPr>
        <w:t xml:space="preserve"> Flowsheet of feedstocks via syringe pump reservoirs</w:t>
      </w:r>
      <w:bookmarkEnd w:id="137"/>
      <w:bookmarkEnd w:id="138"/>
      <w:bookmarkEnd w:id="139"/>
    </w:p>
    <w:bookmarkEnd w:id="140"/>
    <w:p w:rsidR="00F92030" w:rsidRDefault="00DD1CAA" w:rsidP="00B911A0">
      <w:pPr>
        <w:spacing w:line="360" w:lineRule="auto"/>
        <w:jc w:val="both"/>
        <w:rPr>
          <w:rFonts w:ascii="Times New Roman" w:eastAsia="Calibri" w:hAnsi="Times New Roman" w:cs="Times New Roman"/>
          <w:sz w:val="24"/>
          <w:szCs w:val="24"/>
        </w:rPr>
      </w:pPr>
      <w:proofErr w:type="gramStart"/>
      <w:r w:rsidRPr="001B112B">
        <w:rPr>
          <w:rFonts w:ascii="Times New Roman" w:eastAsia="Calibri" w:hAnsi="Times New Roman" w:cs="Times New Roman"/>
          <w:sz w:val="24"/>
          <w:szCs w:val="24"/>
        </w:rPr>
        <w:lastRenderedPageBreak/>
        <w:t>the</w:t>
      </w:r>
      <w:proofErr w:type="gramEnd"/>
      <w:r w:rsidRPr="001B112B">
        <w:rPr>
          <w:rFonts w:ascii="Times New Roman" w:eastAsia="Calibri" w:hAnsi="Times New Roman" w:cs="Times New Roman"/>
          <w:sz w:val="24"/>
          <w:szCs w:val="24"/>
        </w:rPr>
        <w:t xml:space="preserve"> common output stream 015 with a subject feedstock. The subject feedstocks of the </w:t>
      </w:r>
      <w:r w:rsidR="00F92030" w:rsidRPr="001B112B">
        <w:rPr>
          <w:rFonts w:ascii="Times New Roman" w:eastAsia="Calibri" w:hAnsi="Times New Roman" w:cs="Times New Roman"/>
          <w:sz w:val="24"/>
          <w:szCs w:val="24"/>
        </w:rPr>
        <w:t>feedstock reservoirs connected to S-102 are pumped to the array of bioreactors by S-102 through streams 015,</w:t>
      </w:r>
      <w:r w:rsidR="00F92030">
        <w:rPr>
          <w:rFonts w:ascii="Times New Roman" w:eastAsia="Calibri" w:hAnsi="Times New Roman" w:cs="Times New Roman"/>
          <w:sz w:val="24"/>
          <w:szCs w:val="24"/>
        </w:rPr>
        <w:t xml:space="preserve"> </w:t>
      </w:r>
      <w:r w:rsidR="00F92030" w:rsidRPr="001B112B">
        <w:rPr>
          <w:rFonts w:ascii="Times New Roman" w:eastAsia="Calibri" w:hAnsi="Times New Roman" w:cs="Times New Roman"/>
          <w:sz w:val="24"/>
          <w:szCs w:val="24"/>
        </w:rPr>
        <w:t>022, and common distribution stream 123.</w:t>
      </w:r>
    </w:p>
    <w:p w:rsidR="00F92030" w:rsidRPr="00454834" w:rsidRDefault="001B112B" w:rsidP="00454834">
      <w:pPr>
        <w:spacing w:line="360" w:lineRule="auto"/>
        <w:jc w:val="both"/>
        <w:rPr>
          <w:rFonts w:ascii="Times New Roman" w:eastAsia="Calibri" w:hAnsi="Times New Roman" w:cs="Times New Roman"/>
          <w:sz w:val="24"/>
          <w:szCs w:val="24"/>
        </w:rPr>
      </w:pPr>
      <w:r w:rsidRPr="001B112B">
        <w:rPr>
          <w:rFonts w:ascii="Times New Roman" w:eastAsia="Calibri" w:hAnsi="Times New Roman" w:cs="Times New Roman"/>
          <w:sz w:val="24"/>
          <w:szCs w:val="24"/>
        </w:rPr>
        <w:t xml:space="preserve">Finally,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relays to the solenoids of syringe pump 1 (S-103) to initiate the pumping of feedstock to the VICI 10-way valve V-102. </w:t>
      </w:r>
      <w:proofErr w:type="spellStart"/>
      <w:r w:rsidRPr="001B112B">
        <w:rPr>
          <w:rFonts w:ascii="Times New Roman" w:eastAsia="Calibri" w:hAnsi="Times New Roman" w:cs="Times New Roman"/>
          <w:sz w:val="24"/>
          <w:szCs w:val="24"/>
        </w:rPr>
        <w:t>LabView</w:t>
      </w:r>
      <w:proofErr w:type="spellEnd"/>
      <w:r w:rsidRPr="001B112B">
        <w:rPr>
          <w:rFonts w:ascii="Times New Roman" w:eastAsia="Calibri" w:hAnsi="Times New Roman" w:cs="Times New Roman"/>
          <w:sz w:val="24"/>
          <w:szCs w:val="24"/>
        </w:rPr>
        <w:t xml:space="preserve"> also sends a signal to the solenoid of the V-102 to toggle the position of the VICI 10-way valve to align the common output stream 022 with a subject feedstock. The subject feedstocks of the feedstock reservoirs connected to S-103 are pumped to the array of bioreactors by S-103 through streams 022 and common distribution stream 123.</w:t>
      </w:r>
    </w:p>
    <w:p w:rsidR="00F92030" w:rsidRDefault="00F92030" w:rsidP="00F92030">
      <w:pPr>
        <w:widowControl w:val="0"/>
        <w:spacing w:line="360" w:lineRule="auto"/>
        <w:jc w:val="both"/>
        <w:rPr>
          <w:rFonts w:ascii="Times New Roman" w:eastAsia="Calibri" w:hAnsi="Times New Roman" w:cs="Times New Roman"/>
          <w:sz w:val="24"/>
        </w:rPr>
      </w:pPr>
      <w:r w:rsidRPr="001B112B">
        <w:rPr>
          <w:rFonts w:ascii="Times New Roman" w:eastAsia="Calibri" w:hAnsi="Times New Roman" w:cs="Times New Roman"/>
          <w:sz w:val="24"/>
        </w:rPr>
        <w:t xml:space="preserve">The feeds will be distributed to the bioreactors via multiple VICI 10-way valves. Figure </w:t>
      </w:r>
      <w:r w:rsidR="00DD1CAA">
        <w:rPr>
          <w:rFonts w:ascii="Times New Roman" w:eastAsia="Calibri" w:hAnsi="Times New Roman" w:cs="Times New Roman"/>
          <w:sz w:val="24"/>
        </w:rPr>
        <w:t>2.7.3.3</w:t>
      </w:r>
      <w:r w:rsidRPr="001B112B">
        <w:rPr>
          <w:rFonts w:ascii="Times New Roman" w:eastAsia="Calibri" w:hAnsi="Times New Roman" w:cs="Times New Roman"/>
          <w:sz w:val="24"/>
        </w:rPr>
        <w:t xml:space="preserve"> shows the distribution from the common output of feedstocks, stream 123, to the first six bioreactors as well as stream 124, which daisy chains to the next distribution valve. The inputs ultimately reach a control volume around each bioreactor. Though the scope of this thesis work does not directly integrate with the bioreactors, it is imperative to the overall design, construction, and implementation to know the design, functionality, and material </w:t>
      </w:r>
      <w:r>
        <w:rPr>
          <w:rFonts w:ascii="Times New Roman" w:eastAsia="Calibri" w:hAnsi="Times New Roman" w:cs="Times New Roman"/>
          <w:sz w:val="24"/>
        </w:rPr>
        <w:t>selection</w:t>
      </w:r>
      <w:r w:rsidRPr="001B112B">
        <w:rPr>
          <w:rFonts w:ascii="Times New Roman" w:eastAsia="Calibri" w:hAnsi="Times New Roman" w:cs="Times New Roman"/>
          <w:sz w:val="24"/>
        </w:rPr>
        <w:t>.</w:t>
      </w:r>
    </w:p>
    <w:p w:rsidR="00F92030" w:rsidRPr="001B112B" w:rsidRDefault="00F92030" w:rsidP="00B911A0">
      <w:pPr>
        <w:spacing w:line="360" w:lineRule="auto"/>
        <w:jc w:val="both"/>
        <w:rPr>
          <w:rFonts w:ascii="Times New Roman" w:eastAsia="Calibri" w:hAnsi="Times New Roman" w:cs="Times New Roman"/>
          <w:sz w:val="24"/>
        </w:rPr>
      </w:pPr>
    </w:p>
    <w:p w:rsidR="001B112B" w:rsidRPr="001B112B" w:rsidRDefault="001B112B" w:rsidP="001B112B">
      <w:pPr>
        <w:widowControl w:val="0"/>
        <w:spacing w:line="360" w:lineRule="auto"/>
        <w:jc w:val="center"/>
        <w:rPr>
          <w:rFonts w:ascii="Times New Roman" w:eastAsia="Calibri" w:hAnsi="Times New Roman" w:cs="Times New Roman"/>
          <w:sz w:val="24"/>
        </w:rPr>
      </w:pPr>
      <w:r w:rsidRPr="001B112B">
        <w:rPr>
          <w:rFonts w:ascii="Times New Roman" w:eastAsia="Calibri" w:hAnsi="Times New Roman" w:cs="Times New Roman"/>
          <w:noProof/>
          <w:sz w:val="24"/>
        </w:rPr>
        <w:lastRenderedPageBreak/>
        <w:drawing>
          <wp:inline distT="0" distB="0" distL="0" distR="0" wp14:anchorId="7A150006" wp14:editId="12AEEC14">
            <wp:extent cx="6981993" cy="1972343"/>
            <wp:effectExtent l="28258" t="9842" r="18732" b="18733"/>
            <wp:docPr id="75829" name="Picture 7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6200000">
                      <a:off x="0" y="0"/>
                      <a:ext cx="7017094" cy="1982259"/>
                    </a:xfrm>
                    <a:prstGeom prst="rect">
                      <a:avLst/>
                    </a:prstGeom>
                    <a:ln>
                      <a:solidFill>
                        <a:sysClr val="windowText" lastClr="000000"/>
                      </a:solidFill>
                    </a:ln>
                  </pic:spPr>
                </pic:pic>
              </a:graphicData>
            </a:graphic>
          </wp:inline>
        </w:drawing>
      </w:r>
    </w:p>
    <w:p w:rsidR="001B112B" w:rsidRPr="001B112B" w:rsidRDefault="001B112B" w:rsidP="001B112B">
      <w:pPr>
        <w:spacing w:after="200" w:line="240" w:lineRule="auto"/>
        <w:jc w:val="center"/>
        <w:rPr>
          <w:rFonts w:ascii="Times New Roman" w:eastAsia="Calibri" w:hAnsi="Times New Roman" w:cs="Times New Roman"/>
          <w:iCs/>
          <w:color w:val="000000"/>
          <w:sz w:val="24"/>
          <w:szCs w:val="24"/>
        </w:rPr>
      </w:pPr>
      <w:bookmarkStart w:id="141" w:name="_Toc6243960"/>
      <w:bookmarkStart w:id="142" w:name="Figure_2_7_3_3"/>
      <w:proofErr w:type="gramStart"/>
      <w:r w:rsidRPr="001B112B">
        <w:rPr>
          <w:rFonts w:ascii="Times New Roman" w:eastAsia="Calibri" w:hAnsi="Times New Roman" w:cs="Times New Roman"/>
          <w:iCs/>
          <w:color w:val="000000"/>
          <w:sz w:val="24"/>
          <w:szCs w:val="24"/>
        </w:rPr>
        <w:t xml:space="preserve">Figure </w:t>
      </w:r>
      <w:r w:rsidR="00B911A0">
        <w:rPr>
          <w:rFonts w:ascii="Times New Roman" w:eastAsia="Calibri" w:hAnsi="Times New Roman" w:cs="Times New Roman"/>
          <w:iCs/>
          <w:color w:val="000000"/>
          <w:sz w:val="24"/>
          <w:szCs w:val="24"/>
        </w:rPr>
        <w:t>2.7.3</w:t>
      </w:r>
      <w:r w:rsidRPr="001B112B">
        <w:rPr>
          <w:rFonts w:ascii="Times New Roman" w:eastAsia="Calibri" w:hAnsi="Times New Roman" w:cs="Times New Roman"/>
          <w:iCs/>
          <w:color w:val="000000"/>
          <w:sz w:val="24"/>
          <w:szCs w:val="24"/>
        </w:rPr>
        <w:t>.</w:t>
      </w:r>
      <w:proofErr w:type="gramEnd"/>
      <w:r w:rsidRPr="001B112B">
        <w:rPr>
          <w:rFonts w:ascii="Times New Roman" w:eastAsia="Calibri" w:hAnsi="Times New Roman" w:cs="Times New Roman"/>
          <w:iCs/>
          <w:noProof/>
          <w:color w:val="000000"/>
          <w:sz w:val="24"/>
          <w:szCs w:val="24"/>
        </w:rPr>
        <w:fldChar w:fldCharType="begin"/>
      </w:r>
      <w:r w:rsidRPr="001B112B">
        <w:rPr>
          <w:rFonts w:ascii="Times New Roman" w:eastAsia="Calibri" w:hAnsi="Times New Roman" w:cs="Times New Roman"/>
          <w:iCs/>
          <w:noProof/>
          <w:color w:val="000000"/>
          <w:sz w:val="24"/>
          <w:szCs w:val="24"/>
        </w:rPr>
        <w:instrText xml:space="preserve"> SEQ Figure_3.2. \* ARABIC </w:instrText>
      </w:r>
      <w:r w:rsidRPr="001B112B">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3</w:t>
      </w:r>
      <w:r w:rsidRPr="001B112B">
        <w:rPr>
          <w:rFonts w:ascii="Times New Roman" w:eastAsia="Calibri" w:hAnsi="Times New Roman" w:cs="Times New Roman"/>
          <w:iCs/>
          <w:noProof/>
          <w:color w:val="000000"/>
          <w:sz w:val="24"/>
          <w:szCs w:val="24"/>
        </w:rPr>
        <w:fldChar w:fldCharType="end"/>
      </w:r>
      <w:r w:rsidRPr="001B112B">
        <w:rPr>
          <w:rFonts w:ascii="Times New Roman" w:eastAsia="Calibri" w:hAnsi="Times New Roman" w:cs="Times New Roman"/>
          <w:iCs/>
          <w:color w:val="000000"/>
          <w:sz w:val="24"/>
          <w:szCs w:val="24"/>
        </w:rPr>
        <w:t>: P&amp;ID connecting feedstocks to common output</w:t>
      </w:r>
      <w:bookmarkEnd w:id="141"/>
    </w:p>
    <w:bookmarkEnd w:id="142"/>
    <w:p w:rsidR="00DB5042" w:rsidRDefault="00DB5042" w:rsidP="00DB5042">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piping and instrumentation diagram level of detail for the feed tanks is given</w:t>
      </w:r>
      <w:r w:rsidRPr="00DB5042">
        <w:rPr>
          <w:rFonts w:ascii="Times New Roman" w:eastAsia="Times New Roman" w:hAnsi="Times New Roman" w:cs="Times New Roman"/>
          <w:sz w:val="24"/>
          <w:szCs w:val="24"/>
        </w:rPr>
        <w:t xml:space="preserve"> in </w:t>
      </w:r>
      <w:hyperlink w:anchor="Figure_A2_7_3_1" w:history="1">
        <w:r w:rsidRPr="00DD1CAA">
          <w:rPr>
            <w:rStyle w:val="Hyperlink"/>
            <w:rFonts w:ascii="Times New Roman" w:eastAsia="Times New Roman" w:hAnsi="Times New Roman" w:cs="Times New Roman"/>
            <w:sz w:val="24"/>
            <w:szCs w:val="24"/>
          </w:rPr>
          <w:t>Figure A2.7.3.1</w:t>
        </w:r>
      </w:hyperlink>
      <w:r>
        <w:rPr>
          <w:rFonts w:ascii="Times New Roman" w:eastAsia="Times New Roman" w:hAnsi="Times New Roman" w:cs="Times New Roman"/>
          <w:sz w:val="24"/>
          <w:szCs w:val="24"/>
        </w:rPr>
        <w:t>. C</w:t>
      </w:r>
      <w:r w:rsidRPr="00DB5042">
        <w:rPr>
          <w:rFonts w:ascii="Times New Roman" w:eastAsia="Times New Roman" w:hAnsi="Times New Roman" w:cs="Times New Roman"/>
          <w:sz w:val="24"/>
          <w:szCs w:val="24"/>
        </w:rPr>
        <w:t xml:space="preserve">ommon output stream 123 from 10-way valve V-103 connects to bioreactors 1-6 via positions 1-6 and streams 01-01 - 06-01 on 10-way valve #4.  Position 7 (stream 124) will be daisy-chained to 10-way valve V-104 input so that it can be sent to bioreactors 7-12 on positions 1-6 via streams 07-01 - 12-01.  Position 7 on 10-way valve V-104 (stream 125) is further daisy-chained to 10-way valve V-105 input so that it can be sent to bioreactors 13-18 via positions 1-6 on 10-way valve V-105 and via streams 03-01 - 18-01.  Position 7 on 10-way valve V-105 (stream 126) is further daisy-chained to 10-way valve V-106 input to bioreactors 19-24 on positions 1-6 via streams 19-01 – 24-01.  Position 7 (stream 127) will be further daisy-chained to 10-way valve V-107 input and connects to bioreactors 25-30 via positions 1-6 on 10-way valve V-107 via streams 25-01 – 30-01.  Position 7 (stream 128) will be further daisy-chained as input to 10-way valve V-108 to connect to bioreactors 31-36 via positions 1-6 and via streams 31-01 – 36-01.  Position 7 on 10-way valve #9 will not be used. Positions 8 through 10 on each 10-way valve will not be used because the National Instruments hardware discussed in </w:t>
      </w:r>
      <w:hyperlink w:anchor="Section_3_1" w:history="1">
        <w:r w:rsidRPr="0037190B">
          <w:rPr>
            <w:rStyle w:val="Hyperlink"/>
            <w:rFonts w:ascii="Times New Roman" w:eastAsia="Times New Roman" w:hAnsi="Times New Roman" w:cs="Times New Roman"/>
            <w:sz w:val="24"/>
            <w:szCs w:val="24"/>
          </w:rPr>
          <w:t>Section 3.1</w:t>
        </w:r>
      </w:hyperlink>
      <w:r w:rsidRPr="00DB5042">
        <w:rPr>
          <w:rFonts w:ascii="Times New Roman" w:eastAsia="Times New Roman" w:hAnsi="Times New Roman" w:cs="Times New Roman"/>
          <w:sz w:val="24"/>
          <w:szCs w:val="24"/>
        </w:rPr>
        <w:t xml:space="preserve"> can only send 8 “on” / “off” signals (0 = all off; 1-7 = on for reactors 1-7</w:t>
      </w:r>
      <w:r w:rsidR="00DD1CAA">
        <w:rPr>
          <w:rFonts w:ascii="Times New Roman" w:eastAsia="Times New Roman" w:hAnsi="Times New Roman" w:cs="Times New Roman"/>
          <w:sz w:val="24"/>
          <w:szCs w:val="24"/>
        </w:rPr>
        <w:t>, respectively</w:t>
      </w:r>
      <w:r w:rsidRPr="00DB5042">
        <w:rPr>
          <w:rFonts w:ascii="Times New Roman" w:eastAsia="Times New Roman" w:hAnsi="Times New Roman" w:cs="Times New Roman"/>
          <w:sz w:val="24"/>
          <w:szCs w:val="24"/>
        </w:rPr>
        <w:t xml:space="preserve">). </w:t>
      </w:r>
    </w:p>
    <w:p w:rsidR="00DB5042" w:rsidRPr="00DD1CAA" w:rsidRDefault="00DB5042" w:rsidP="00DD1CAA">
      <w:pPr>
        <w:spacing w:after="0" w:line="240" w:lineRule="auto"/>
        <w:jc w:val="both"/>
        <w:rPr>
          <w:rFonts w:ascii="Times New Roman" w:eastAsia="Times New Roman" w:hAnsi="Times New Roman" w:cs="Times New Roman"/>
          <w:sz w:val="12"/>
          <w:szCs w:val="12"/>
        </w:rPr>
      </w:pPr>
    </w:p>
    <w:p w:rsidR="008C1293" w:rsidRPr="008C1293" w:rsidRDefault="008C1293" w:rsidP="008C1293">
      <w:pPr>
        <w:rPr>
          <w:rFonts w:ascii="Times New Roman" w:hAnsi="Times New Roman" w:cs="Times New Roman"/>
          <w:b/>
          <w:sz w:val="24"/>
          <w:szCs w:val="24"/>
          <w:u w:val="single"/>
        </w:rPr>
      </w:pPr>
      <w:r>
        <w:rPr>
          <w:rFonts w:ascii="Times New Roman" w:hAnsi="Times New Roman" w:cs="Times New Roman"/>
          <w:b/>
          <w:sz w:val="24"/>
          <w:szCs w:val="24"/>
          <w:u w:val="single"/>
        </w:rPr>
        <w:t>2.7.4 – Aquarium Level</w:t>
      </w:r>
    </w:p>
    <w:p w:rsidR="001B112B" w:rsidRPr="001B112B" w:rsidRDefault="001B112B" w:rsidP="00DD1CAA">
      <w:pPr>
        <w:spacing w:after="0" w:line="360" w:lineRule="auto"/>
        <w:ind w:firstLine="720"/>
        <w:jc w:val="both"/>
        <w:rPr>
          <w:rFonts w:ascii="Times New Roman" w:eastAsia="Calibri" w:hAnsi="Times New Roman" w:cs="Times New Roman"/>
          <w:sz w:val="24"/>
        </w:rPr>
      </w:pPr>
      <w:r w:rsidRPr="001B112B">
        <w:rPr>
          <w:rFonts w:ascii="Times New Roman" w:eastAsia="Calibri" w:hAnsi="Times New Roman" w:cs="Times New Roman"/>
          <w:sz w:val="24"/>
        </w:rPr>
        <w:t xml:space="preserve">From the array of bioreactors, there is a VICI ten-way valve that sends the bioreactor outputs (Figure </w:t>
      </w:r>
      <w:r w:rsidR="00F92030">
        <w:rPr>
          <w:rFonts w:ascii="Times New Roman" w:eastAsia="Calibri" w:hAnsi="Times New Roman" w:cs="Times New Roman"/>
          <w:sz w:val="24"/>
        </w:rPr>
        <w:t>2.7.4.1</w:t>
      </w:r>
      <w:r w:rsidRPr="001B112B">
        <w:rPr>
          <w:rFonts w:ascii="Times New Roman" w:eastAsia="Calibri" w:hAnsi="Times New Roman" w:cs="Times New Roman"/>
          <w:sz w:val="24"/>
        </w:rPr>
        <w:t xml:space="preserve">) to a common secondary concentration analyzer and a liquid purifier (K-01), similar to a kidney. The secondary concentration analyzer (A-01) will give readings for the exit concentration from each bioreactor to confirm the concentration analysis from each bioreactor’s concentration analyzer before sending the purified liquid back to the bioreactors. Independent secondary concentration analysis is likely to be a high performance liquid chromatographic (HPLC) separation to be done by future students in Dr. Brenner’s research group. Figure </w:t>
      </w:r>
      <w:r w:rsidR="00D30163">
        <w:rPr>
          <w:rFonts w:ascii="Times New Roman" w:eastAsia="Calibri" w:hAnsi="Times New Roman" w:cs="Times New Roman"/>
          <w:sz w:val="24"/>
        </w:rPr>
        <w:t>2.7.</w:t>
      </w:r>
      <w:r w:rsidR="008C1293">
        <w:rPr>
          <w:rFonts w:ascii="Times New Roman" w:eastAsia="Calibri" w:hAnsi="Times New Roman" w:cs="Times New Roman"/>
          <w:sz w:val="24"/>
        </w:rPr>
        <w:t>4.1</w:t>
      </w:r>
      <w:r w:rsidRPr="001B112B">
        <w:rPr>
          <w:rFonts w:ascii="Times New Roman" w:eastAsia="Calibri" w:hAnsi="Times New Roman" w:cs="Times New Roman"/>
          <w:sz w:val="24"/>
        </w:rPr>
        <w:t xml:space="preserve"> shows the flowsheet of this section of the test bed, and Figure </w:t>
      </w:r>
      <w:r w:rsidR="008C1293">
        <w:rPr>
          <w:rFonts w:ascii="Times New Roman" w:eastAsia="Calibri" w:hAnsi="Times New Roman" w:cs="Times New Roman"/>
          <w:sz w:val="24"/>
        </w:rPr>
        <w:t>2.7.4.2</w:t>
      </w:r>
      <w:r w:rsidRPr="001B112B">
        <w:rPr>
          <w:rFonts w:ascii="Times New Roman" w:eastAsia="Calibri" w:hAnsi="Times New Roman" w:cs="Times New Roman"/>
          <w:sz w:val="24"/>
        </w:rPr>
        <w:t xml:space="preserve"> shows the piping &amp; instrumentatio</w:t>
      </w:r>
      <w:r w:rsidR="00F92030">
        <w:rPr>
          <w:rFonts w:ascii="Times New Roman" w:eastAsia="Calibri" w:hAnsi="Times New Roman" w:cs="Times New Roman"/>
          <w:sz w:val="24"/>
        </w:rPr>
        <w:t xml:space="preserve">n diagram of the same section. </w:t>
      </w:r>
    </w:p>
    <w:p w:rsidR="001B112B" w:rsidRPr="001B112B" w:rsidRDefault="001B112B" w:rsidP="00DD1CAA">
      <w:pPr>
        <w:spacing w:after="0" w:line="360" w:lineRule="auto"/>
        <w:jc w:val="both"/>
        <w:rPr>
          <w:rFonts w:ascii="Times New Roman" w:eastAsia="Calibri" w:hAnsi="Times New Roman" w:cs="Times New Roman"/>
          <w:sz w:val="24"/>
          <w:szCs w:val="24"/>
        </w:rPr>
      </w:pPr>
      <w:r w:rsidRPr="001B112B">
        <w:rPr>
          <w:rFonts w:ascii="Times New Roman" w:eastAsia="Calibri" w:hAnsi="Times New Roman" w:cs="Times New Roman"/>
          <w:noProof/>
          <w:sz w:val="24"/>
        </w:rPr>
        <w:lastRenderedPageBreak/>
        <w:drawing>
          <wp:inline distT="0" distB="0" distL="0" distR="0" wp14:anchorId="5BA38585" wp14:editId="2B461962">
            <wp:extent cx="5120640" cy="3636645"/>
            <wp:effectExtent l="19050" t="19050" r="22860" b="20955"/>
            <wp:docPr id="73731" name="Picture 7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20640" cy="3636645"/>
                    </a:xfrm>
                    <a:prstGeom prst="rect">
                      <a:avLst/>
                    </a:prstGeom>
                    <a:ln>
                      <a:solidFill>
                        <a:sysClr val="windowText" lastClr="000000"/>
                      </a:solidFill>
                    </a:ln>
                  </pic:spPr>
                </pic:pic>
              </a:graphicData>
            </a:graphic>
          </wp:inline>
        </w:drawing>
      </w:r>
    </w:p>
    <w:p w:rsidR="001B112B" w:rsidRDefault="001B112B" w:rsidP="00DD1CAA">
      <w:pPr>
        <w:spacing w:after="0" w:line="240" w:lineRule="auto"/>
        <w:ind w:right="-198"/>
        <w:jc w:val="both"/>
        <w:rPr>
          <w:rFonts w:ascii="Times New Roman" w:eastAsia="Calibri" w:hAnsi="Times New Roman" w:cs="Times New Roman"/>
          <w:iCs/>
          <w:color w:val="000000"/>
          <w:sz w:val="24"/>
          <w:szCs w:val="24"/>
        </w:rPr>
      </w:pPr>
      <w:bookmarkStart w:id="143" w:name="_Toc1908139"/>
      <w:bookmarkStart w:id="144" w:name="_Toc4072688"/>
      <w:bookmarkStart w:id="145" w:name="_Toc6243962"/>
      <w:bookmarkStart w:id="146" w:name="Figure_2_7_4_1"/>
      <w:bookmarkStart w:id="147" w:name="Figure_2_7_3_5"/>
      <w:r w:rsidRPr="001B112B">
        <w:rPr>
          <w:rFonts w:ascii="Times New Roman" w:eastAsia="Calibri" w:hAnsi="Times New Roman" w:cs="Times New Roman"/>
          <w:iCs/>
          <w:color w:val="000000"/>
          <w:sz w:val="24"/>
          <w:szCs w:val="24"/>
        </w:rPr>
        <w:t xml:space="preserve">Figure </w:t>
      </w:r>
      <w:r w:rsidR="008C1293">
        <w:rPr>
          <w:rFonts w:ascii="Times New Roman" w:eastAsia="Calibri" w:hAnsi="Times New Roman" w:cs="Times New Roman"/>
          <w:iCs/>
          <w:color w:val="000000"/>
          <w:sz w:val="24"/>
          <w:szCs w:val="24"/>
        </w:rPr>
        <w:t>2.7.4.1</w:t>
      </w:r>
      <w:r w:rsidRPr="001B112B">
        <w:rPr>
          <w:rFonts w:ascii="Times New Roman" w:eastAsia="Calibri" w:hAnsi="Times New Roman" w:cs="Times New Roman"/>
          <w:iCs/>
          <w:color w:val="000000"/>
          <w:sz w:val="24"/>
          <w:szCs w:val="24"/>
        </w:rPr>
        <w:t>: Flowsheet of output streams flowing through common filtration system</w:t>
      </w:r>
      <w:bookmarkEnd w:id="143"/>
      <w:bookmarkEnd w:id="144"/>
      <w:bookmarkEnd w:id="145"/>
    </w:p>
    <w:bookmarkEnd w:id="146"/>
    <w:p w:rsidR="00DD1CAA" w:rsidRPr="001B112B" w:rsidRDefault="00DD1CAA" w:rsidP="00DD1CAA">
      <w:pPr>
        <w:spacing w:after="0" w:line="240" w:lineRule="auto"/>
        <w:ind w:right="-198"/>
        <w:jc w:val="both"/>
        <w:rPr>
          <w:rFonts w:ascii="Times New Roman" w:eastAsia="Calibri" w:hAnsi="Times New Roman" w:cs="Times New Roman"/>
          <w:b/>
          <w:iCs/>
          <w:color w:val="000000"/>
          <w:sz w:val="24"/>
          <w:szCs w:val="24"/>
        </w:rPr>
      </w:pPr>
    </w:p>
    <w:bookmarkEnd w:id="147"/>
    <w:p w:rsidR="001B112B" w:rsidRPr="001B112B" w:rsidRDefault="001B112B" w:rsidP="00DD1CAA">
      <w:pPr>
        <w:spacing w:after="0" w:line="360" w:lineRule="auto"/>
        <w:jc w:val="both"/>
        <w:rPr>
          <w:rFonts w:ascii="Times New Roman" w:eastAsia="Calibri" w:hAnsi="Times New Roman" w:cs="Times New Roman"/>
          <w:b/>
          <w:sz w:val="24"/>
        </w:rPr>
      </w:pPr>
      <w:r w:rsidRPr="001B112B">
        <w:rPr>
          <w:rFonts w:ascii="Times New Roman" w:eastAsia="Calibri" w:hAnsi="Times New Roman" w:cs="Times New Roman"/>
          <w:noProof/>
          <w:sz w:val="24"/>
        </w:rPr>
        <w:drawing>
          <wp:inline distT="0" distB="0" distL="0" distR="0" wp14:anchorId="3B4884D1" wp14:editId="681C12F3">
            <wp:extent cx="5120640" cy="2061845"/>
            <wp:effectExtent l="19050" t="19050" r="22860" b="14605"/>
            <wp:docPr id="73732" name="Picture 7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20640" cy="2061845"/>
                    </a:xfrm>
                    <a:prstGeom prst="rect">
                      <a:avLst/>
                    </a:prstGeom>
                    <a:ln w="9525">
                      <a:solidFill>
                        <a:sysClr val="windowText" lastClr="000000"/>
                      </a:solidFill>
                    </a:ln>
                  </pic:spPr>
                </pic:pic>
              </a:graphicData>
            </a:graphic>
          </wp:inline>
        </w:drawing>
      </w:r>
    </w:p>
    <w:p w:rsidR="001B112B" w:rsidRDefault="001B112B" w:rsidP="00DD1CAA">
      <w:pPr>
        <w:spacing w:after="0" w:line="240" w:lineRule="auto"/>
        <w:jc w:val="both"/>
        <w:rPr>
          <w:rFonts w:ascii="Times New Roman" w:eastAsia="Calibri" w:hAnsi="Times New Roman" w:cs="Times New Roman"/>
          <w:iCs/>
          <w:color w:val="000000"/>
          <w:sz w:val="24"/>
          <w:szCs w:val="24"/>
        </w:rPr>
      </w:pPr>
      <w:bookmarkStart w:id="148" w:name="_Toc1908140"/>
      <w:bookmarkStart w:id="149" w:name="_Toc4072689"/>
      <w:bookmarkStart w:id="150" w:name="Figure_2_7_3_6"/>
      <w:bookmarkStart w:id="151" w:name="Figure_2_7_4_2"/>
      <w:bookmarkStart w:id="152" w:name="_Toc6243963"/>
      <w:r w:rsidRPr="001B112B">
        <w:rPr>
          <w:rFonts w:ascii="Times New Roman" w:eastAsia="Calibri" w:hAnsi="Times New Roman" w:cs="Times New Roman"/>
          <w:iCs/>
          <w:color w:val="000000"/>
          <w:sz w:val="24"/>
          <w:szCs w:val="24"/>
        </w:rPr>
        <w:t xml:space="preserve">Figure </w:t>
      </w:r>
      <w:r w:rsidR="008C1293">
        <w:rPr>
          <w:rFonts w:ascii="Times New Roman" w:eastAsia="Calibri" w:hAnsi="Times New Roman" w:cs="Times New Roman"/>
          <w:iCs/>
          <w:color w:val="000000"/>
          <w:sz w:val="24"/>
          <w:szCs w:val="24"/>
        </w:rPr>
        <w:t>2.7.4.2</w:t>
      </w:r>
      <w:r w:rsidRPr="001B112B">
        <w:rPr>
          <w:rFonts w:ascii="Times New Roman" w:eastAsia="Calibri" w:hAnsi="Times New Roman" w:cs="Times New Roman"/>
          <w:iCs/>
          <w:noProof/>
          <w:color w:val="000000"/>
          <w:sz w:val="24"/>
          <w:szCs w:val="24"/>
        </w:rPr>
        <w:t>:</w:t>
      </w:r>
      <w:r w:rsidRPr="001B112B">
        <w:rPr>
          <w:rFonts w:ascii="Times New Roman" w:eastAsia="Calibri" w:hAnsi="Times New Roman" w:cs="Times New Roman"/>
          <w:iCs/>
          <w:color w:val="000000"/>
          <w:sz w:val="24"/>
          <w:szCs w:val="24"/>
        </w:rPr>
        <w:t xml:space="preserve"> P&amp;ID of </w:t>
      </w:r>
      <w:bookmarkEnd w:id="148"/>
      <w:bookmarkEnd w:id="149"/>
      <w:r w:rsidRPr="001B112B">
        <w:rPr>
          <w:rFonts w:ascii="Times New Roman" w:eastAsia="Calibri" w:hAnsi="Times New Roman" w:cs="Times New Roman"/>
          <w:iCs/>
          <w:color w:val="000000"/>
          <w:sz w:val="24"/>
          <w:szCs w:val="24"/>
        </w:rPr>
        <w:t>purification system</w:t>
      </w:r>
      <w:bookmarkEnd w:id="150"/>
      <w:bookmarkEnd w:id="151"/>
      <w:r w:rsidRPr="001B112B">
        <w:rPr>
          <w:rFonts w:ascii="Times New Roman" w:eastAsia="Calibri" w:hAnsi="Times New Roman" w:cs="Times New Roman"/>
          <w:iCs/>
          <w:color w:val="000000"/>
          <w:sz w:val="24"/>
          <w:szCs w:val="24"/>
        </w:rPr>
        <w:t>.</w:t>
      </w:r>
      <w:bookmarkEnd w:id="152"/>
      <w:r w:rsidR="00F92030">
        <w:rPr>
          <w:rFonts w:ascii="Times New Roman" w:eastAsia="Calibri" w:hAnsi="Times New Roman" w:cs="Times New Roman"/>
          <w:iCs/>
          <w:color w:val="000000"/>
          <w:sz w:val="24"/>
          <w:szCs w:val="24"/>
        </w:rPr>
        <w:t xml:space="preserve"> </w:t>
      </w:r>
      <w:r w:rsidR="00DD1CAA" w:rsidRPr="00DD1CAA">
        <w:rPr>
          <w:rFonts w:ascii="Times New Roman" w:eastAsia="Calibri" w:hAnsi="Times New Roman" w:cs="Times New Roman"/>
          <w:iCs/>
          <w:color w:val="000000"/>
          <w:sz w:val="24"/>
          <w:szCs w:val="24"/>
        </w:rPr>
        <w:t>Stream 234 flows into concentration analyzer A-01 and outputs to the purifier (kidney) K-01 through stream 335. Waste from the kidney exits via stream 336 while recycled fluid flows back to A-01 through stream 337 for re-analysis. Fluid will either be sent back to K-01 via stream 335 or, if acceptable, it will flow out of A-01 via stream 438 for redistribution.</w:t>
      </w:r>
    </w:p>
    <w:p w:rsidR="00DD1CAA" w:rsidRPr="00F92030" w:rsidRDefault="00DD1CAA" w:rsidP="00DD1CAA">
      <w:pPr>
        <w:spacing w:after="0" w:line="240" w:lineRule="auto"/>
        <w:jc w:val="center"/>
        <w:rPr>
          <w:rFonts w:ascii="Times New Roman" w:eastAsia="Calibri" w:hAnsi="Times New Roman" w:cs="Times New Roman"/>
          <w:iCs/>
          <w:color w:val="000000"/>
          <w:sz w:val="24"/>
          <w:szCs w:val="24"/>
        </w:rPr>
      </w:pPr>
    </w:p>
    <w:p w:rsidR="001B112B" w:rsidRDefault="001B112B" w:rsidP="008C1293">
      <w:pPr>
        <w:spacing w:after="0" w:line="360" w:lineRule="auto"/>
        <w:jc w:val="both"/>
        <w:rPr>
          <w:rFonts w:ascii="Times New Roman" w:eastAsia="Calibri" w:hAnsi="Times New Roman" w:cs="Times New Roman"/>
          <w:sz w:val="24"/>
        </w:rPr>
      </w:pPr>
      <w:r w:rsidRPr="001B112B">
        <w:rPr>
          <w:rFonts w:ascii="Times New Roman" w:eastAsia="Calibri" w:hAnsi="Times New Roman" w:cs="Times New Roman"/>
          <w:sz w:val="24"/>
        </w:rPr>
        <w:lastRenderedPageBreak/>
        <w:t xml:space="preserve">Figure </w:t>
      </w:r>
      <w:r w:rsidR="00F92030">
        <w:rPr>
          <w:rFonts w:ascii="Times New Roman" w:eastAsia="Calibri" w:hAnsi="Times New Roman" w:cs="Times New Roman"/>
          <w:sz w:val="24"/>
        </w:rPr>
        <w:t>2.7.4.2</w:t>
      </w:r>
      <w:r w:rsidRPr="001B112B">
        <w:rPr>
          <w:rFonts w:ascii="Times New Roman" w:eastAsia="Calibri" w:hAnsi="Times New Roman" w:cs="Times New Roman"/>
          <w:sz w:val="24"/>
        </w:rPr>
        <w:t xml:space="preserve"> shows stream 234 flowing into concentration analyzer A-01 and outputting to the purifier (kidney) K-01 through stream 335. Waste from the kidney exits via stream 336 while recycled fluid flows back to A-01 through stream 337 for reanalysis. Either fluid will be sent back to K-01 via stream 335 or, if acceptable, it will flow out of A-01 via stream 438 for redistribution.</w:t>
      </w:r>
    </w:p>
    <w:p w:rsidR="0037190B" w:rsidRDefault="0037190B" w:rsidP="0037190B">
      <w:pPr>
        <w:spacing w:after="0" w:line="360" w:lineRule="auto"/>
        <w:jc w:val="both"/>
        <w:rPr>
          <w:rFonts w:ascii="Times New Roman" w:eastAsia="Times New Roman" w:hAnsi="Times New Roman" w:cs="Times New Roman"/>
          <w:sz w:val="24"/>
          <w:szCs w:val="24"/>
        </w:rPr>
      </w:pPr>
    </w:p>
    <w:p w:rsidR="0037190B" w:rsidRPr="0037190B" w:rsidRDefault="0037190B" w:rsidP="0037190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piping and instrumentation diagram information for this section is </w:t>
      </w:r>
      <w:r w:rsidRPr="0037190B">
        <w:rPr>
          <w:rFonts w:ascii="Times New Roman" w:eastAsia="Times New Roman" w:hAnsi="Times New Roman" w:cs="Times New Roman"/>
          <w:sz w:val="24"/>
          <w:szCs w:val="24"/>
        </w:rPr>
        <w:t xml:space="preserve">seen in </w:t>
      </w:r>
      <w:hyperlink w:anchor="Figure_A2_7_4_1" w:history="1">
        <w:r w:rsidRPr="00DD1CAA">
          <w:rPr>
            <w:rStyle w:val="Hyperlink"/>
            <w:rFonts w:ascii="Times New Roman" w:eastAsia="Times New Roman" w:hAnsi="Times New Roman" w:cs="Times New Roman"/>
            <w:sz w:val="24"/>
            <w:szCs w:val="24"/>
          </w:rPr>
          <w:t>Figure A</w:t>
        </w:r>
        <w:r w:rsidR="00DD1CAA" w:rsidRPr="00DD1CAA">
          <w:rPr>
            <w:rStyle w:val="Hyperlink"/>
            <w:rFonts w:ascii="Times New Roman" w:eastAsia="Times New Roman" w:hAnsi="Times New Roman" w:cs="Times New Roman"/>
            <w:sz w:val="24"/>
            <w:szCs w:val="24"/>
          </w:rPr>
          <w:t>2.7.4.1</w:t>
        </w:r>
      </w:hyperlink>
      <w:r w:rsidRPr="0037190B">
        <w:rPr>
          <w:rFonts w:ascii="Times New Roman" w:eastAsia="Times New Roman" w:hAnsi="Times New Roman" w:cs="Times New Roman"/>
          <w:sz w:val="24"/>
          <w:szCs w:val="24"/>
        </w:rPr>
        <w:t xml:space="preserve"> in Appendix A</w:t>
      </w:r>
      <w:r w:rsidR="00DD1CAA">
        <w:rPr>
          <w:rFonts w:ascii="Times New Roman" w:eastAsia="Times New Roman" w:hAnsi="Times New Roman" w:cs="Times New Roman"/>
          <w:sz w:val="24"/>
          <w:szCs w:val="24"/>
        </w:rPr>
        <w:t>2.7.4</w:t>
      </w:r>
      <w:r>
        <w:rPr>
          <w:rFonts w:ascii="Times New Roman" w:eastAsia="Times New Roman" w:hAnsi="Times New Roman" w:cs="Times New Roman"/>
          <w:sz w:val="24"/>
          <w:szCs w:val="24"/>
        </w:rPr>
        <w:t>. O</w:t>
      </w:r>
      <w:r w:rsidRPr="0037190B">
        <w:rPr>
          <w:rFonts w:ascii="Times New Roman" w:eastAsia="Times New Roman" w:hAnsi="Times New Roman" w:cs="Times New Roman"/>
          <w:sz w:val="24"/>
          <w:szCs w:val="24"/>
        </w:rPr>
        <w:t>utputs from bioreactors 31-36 will go to positions 1-6 on 10-way valve V-109 as inputs via streams 19-31 - 19-36.  The common output from 10-way valve V-109 will go to position #7 on 10-way valve #11 via stream 229.</w:t>
      </w:r>
    </w:p>
    <w:p w:rsidR="0037190B" w:rsidRPr="0037190B" w:rsidRDefault="0037190B" w:rsidP="0037190B">
      <w:pPr>
        <w:spacing w:after="0" w:line="360" w:lineRule="auto"/>
        <w:jc w:val="both"/>
        <w:rPr>
          <w:rFonts w:ascii="Times New Roman" w:eastAsia="Times New Roman" w:hAnsi="Times New Roman" w:cs="Times New Roman"/>
          <w:sz w:val="24"/>
          <w:szCs w:val="24"/>
        </w:rPr>
      </w:pPr>
    </w:p>
    <w:p w:rsidR="0037190B" w:rsidRPr="0037190B" w:rsidRDefault="0037190B" w:rsidP="0037190B">
      <w:pPr>
        <w:spacing w:after="0" w:line="360" w:lineRule="auto"/>
        <w:jc w:val="both"/>
        <w:rPr>
          <w:rFonts w:ascii="Times New Roman" w:eastAsia="Times New Roman" w:hAnsi="Times New Roman" w:cs="Times New Roman"/>
          <w:sz w:val="24"/>
          <w:szCs w:val="24"/>
        </w:rPr>
      </w:pPr>
      <w:r w:rsidRPr="0037190B">
        <w:rPr>
          <w:rFonts w:ascii="Times New Roman" w:eastAsia="Times New Roman" w:hAnsi="Times New Roman" w:cs="Times New Roman"/>
          <w:sz w:val="24"/>
          <w:szCs w:val="24"/>
        </w:rPr>
        <w:t>Outputs from bioreactors 25-30 will go to positions 1-6 on 10-way valve V-110 as inputs via streams 19-25 – 19-30.  The common output from 10-way valve V-110 will go to position #7 on 10-way valve #12 via stream 230.</w:t>
      </w:r>
    </w:p>
    <w:p w:rsidR="0037190B" w:rsidRPr="0037190B" w:rsidRDefault="0037190B" w:rsidP="0037190B">
      <w:pPr>
        <w:spacing w:after="0" w:line="240" w:lineRule="auto"/>
        <w:jc w:val="both"/>
        <w:rPr>
          <w:rFonts w:ascii="Times New Roman" w:eastAsia="Times New Roman" w:hAnsi="Times New Roman" w:cs="Times New Roman"/>
          <w:sz w:val="24"/>
          <w:szCs w:val="24"/>
        </w:rPr>
      </w:pPr>
    </w:p>
    <w:p w:rsidR="0037190B" w:rsidRPr="0037190B" w:rsidRDefault="0037190B" w:rsidP="0037190B">
      <w:pPr>
        <w:spacing w:after="0" w:line="360" w:lineRule="auto"/>
        <w:jc w:val="both"/>
        <w:rPr>
          <w:rFonts w:ascii="Times New Roman" w:eastAsia="Times New Roman" w:hAnsi="Times New Roman" w:cs="Times New Roman"/>
          <w:sz w:val="24"/>
          <w:szCs w:val="24"/>
        </w:rPr>
      </w:pPr>
      <w:r w:rsidRPr="0037190B">
        <w:rPr>
          <w:rFonts w:ascii="Times New Roman" w:eastAsia="Times New Roman" w:hAnsi="Times New Roman" w:cs="Times New Roman"/>
          <w:sz w:val="24"/>
          <w:szCs w:val="24"/>
        </w:rPr>
        <w:t>Outputs from bioreactors 19-24 will go to positions 1-6 on 10-way valve V-111 as inputs via streams 19-19 – 19-24.  The common output from 10-way valve V-111 will go to position #7 on 10-way valve #13 via stream 231.</w:t>
      </w:r>
    </w:p>
    <w:p w:rsidR="0037190B" w:rsidRPr="0037190B" w:rsidRDefault="0037190B" w:rsidP="0037190B">
      <w:pPr>
        <w:spacing w:after="0" w:line="360" w:lineRule="auto"/>
        <w:jc w:val="both"/>
        <w:rPr>
          <w:rFonts w:ascii="Times New Roman" w:eastAsia="Times New Roman" w:hAnsi="Times New Roman" w:cs="Times New Roman"/>
          <w:sz w:val="24"/>
          <w:szCs w:val="24"/>
        </w:rPr>
      </w:pPr>
    </w:p>
    <w:p w:rsidR="0037190B" w:rsidRPr="0037190B" w:rsidRDefault="0037190B" w:rsidP="0037190B">
      <w:pPr>
        <w:spacing w:after="0" w:line="360" w:lineRule="auto"/>
        <w:jc w:val="both"/>
        <w:rPr>
          <w:rFonts w:ascii="Times New Roman" w:eastAsia="Times New Roman" w:hAnsi="Times New Roman" w:cs="Times New Roman"/>
          <w:sz w:val="24"/>
          <w:szCs w:val="24"/>
        </w:rPr>
      </w:pPr>
      <w:r w:rsidRPr="0037190B">
        <w:rPr>
          <w:rFonts w:ascii="Times New Roman" w:eastAsia="Times New Roman" w:hAnsi="Times New Roman" w:cs="Times New Roman"/>
          <w:sz w:val="24"/>
          <w:szCs w:val="24"/>
        </w:rPr>
        <w:t>Outputs from bioreactors 13-18 will go to positions 1-6 on 10-way valve V-112 as inputs via streams 19-13 – 19-18.  The common output from 10-way valve V-112 will go to position #7 on 10-way valve #14 via stream 232.</w:t>
      </w:r>
    </w:p>
    <w:p w:rsidR="0037190B" w:rsidRPr="0037190B" w:rsidRDefault="0037190B" w:rsidP="0037190B">
      <w:pPr>
        <w:spacing w:after="0" w:line="360" w:lineRule="auto"/>
        <w:jc w:val="both"/>
        <w:rPr>
          <w:rFonts w:ascii="Times New Roman" w:eastAsia="Times New Roman" w:hAnsi="Times New Roman" w:cs="Times New Roman"/>
          <w:sz w:val="24"/>
          <w:szCs w:val="24"/>
        </w:rPr>
      </w:pPr>
    </w:p>
    <w:p w:rsidR="0037190B" w:rsidRPr="0037190B" w:rsidRDefault="0037190B" w:rsidP="0037190B">
      <w:pPr>
        <w:spacing w:after="0" w:line="360" w:lineRule="auto"/>
        <w:jc w:val="both"/>
        <w:rPr>
          <w:rFonts w:ascii="Times New Roman" w:eastAsia="Times New Roman" w:hAnsi="Times New Roman" w:cs="Times New Roman"/>
          <w:sz w:val="24"/>
          <w:szCs w:val="24"/>
        </w:rPr>
      </w:pPr>
      <w:r w:rsidRPr="0037190B">
        <w:rPr>
          <w:rFonts w:ascii="Times New Roman" w:eastAsia="Times New Roman" w:hAnsi="Times New Roman" w:cs="Times New Roman"/>
          <w:sz w:val="24"/>
          <w:szCs w:val="24"/>
        </w:rPr>
        <w:t>Outputs from bioreactors 7-13 will go to positions 1-6 on 10-way valve V-113 as inputs via streams 19-07 – 19-12. The common output from 10-way valve V-113 will go to position #7 on 10-way valve #14 via stream 233.</w:t>
      </w:r>
    </w:p>
    <w:p w:rsidR="0037190B" w:rsidRDefault="0037190B" w:rsidP="0037190B">
      <w:pPr>
        <w:spacing w:after="0" w:line="360" w:lineRule="auto"/>
        <w:jc w:val="both"/>
        <w:rPr>
          <w:rFonts w:ascii="Times New Roman" w:eastAsia="Times New Roman" w:hAnsi="Times New Roman" w:cs="Times New Roman"/>
          <w:sz w:val="24"/>
          <w:szCs w:val="24"/>
        </w:rPr>
      </w:pPr>
      <w:r w:rsidRPr="0037190B">
        <w:rPr>
          <w:rFonts w:ascii="Times New Roman" w:eastAsia="Times New Roman" w:hAnsi="Times New Roman" w:cs="Times New Roman"/>
          <w:sz w:val="24"/>
          <w:szCs w:val="24"/>
        </w:rPr>
        <w:lastRenderedPageBreak/>
        <w:t>Outputs from bioreactors 1-6 will go to positions 1-6 on 10-way valve V-114 as inputs via streams 19-01 – 19-06.  The common output from 10-way valve V-114 will go to the secondary concentration analyzer and then waste via stream 234.</w:t>
      </w:r>
    </w:p>
    <w:p w:rsidR="0037190B" w:rsidRPr="0037190B" w:rsidRDefault="0037190B" w:rsidP="0037190B">
      <w:pPr>
        <w:spacing w:after="0" w:line="360" w:lineRule="auto"/>
        <w:jc w:val="both"/>
        <w:rPr>
          <w:rFonts w:ascii="Times New Roman" w:eastAsia="Times New Roman" w:hAnsi="Times New Roman" w:cs="Times New Roman"/>
          <w:sz w:val="24"/>
          <w:szCs w:val="24"/>
        </w:rPr>
      </w:pPr>
    </w:p>
    <w:p w:rsidR="0037190B" w:rsidRPr="0037190B" w:rsidRDefault="0037190B" w:rsidP="0037190B">
      <w:pPr>
        <w:jc w:val="both"/>
        <w:rPr>
          <w:rFonts w:ascii="Times New Roman" w:eastAsia="Calibri" w:hAnsi="Times New Roman" w:cs="Times New Roman"/>
          <w:sz w:val="24"/>
          <w:szCs w:val="24"/>
          <w:u w:val="single"/>
        </w:rPr>
      </w:pPr>
      <w:r w:rsidRPr="0037190B">
        <w:rPr>
          <w:rFonts w:ascii="Times New Roman" w:eastAsia="Calibri" w:hAnsi="Times New Roman" w:cs="Times New Roman"/>
          <w:sz w:val="24"/>
          <w:szCs w:val="24"/>
          <w:u w:val="single"/>
        </w:rPr>
        <w:t>Kidney Purification</w:t>
      </w:r>
    </w:p>
    <w:p w:rsidR="0037190B" w:rsidRPr="0037190B" w:rsidRDefault="0037190B" w:rsidP="0037190B">
      <w:pPr>
        <w:spacing w:line="360" w:lineRule="auto"/>
        <w:ind w:firstLine="720"/>
        <w:jc w:val="both"/>
        <w:rPr>
          <w:rFonts w:ascii="Times New Roman" w:eastAsia="Calibri" w:hAnsi="Times New Roman" w:cs="Times New Roman"/>
          <w:sz w:val="24"/>
          <w:szCs w:val="24"/>
        </w:rPr>
      </w:pPr>
      <w:r w:rsidRPr="0037190B">
        <w:rPr>
          <w:rFonts w:ascii="Times New Roman" w:eastAsia="Calibri" w:hAnsi="Times New Roman" w:cs="Times New Roman"/>
          <w:sz w:val="24"/>
          <w:szCs w:val="24"/>
        </w:rPr>
        <w:t xml:space="preserve">As seen </w:t>
      </w:r>
      <w:r w:rsidR="00DD1CAA">
        <w:rPr>
          <w:rFonts w:ascii="Times New Roman" w:eastAsia="Calibri" w:hAnsi="Times New Roman" w:cs="Times New Roman"/>
          <w:sz w:val="24"/>
          <w:szCs w:val="24"/>
        </w:rPr>
        <w:t xml:space="preserve">previously </w:t>
      </w:r>
      <w:r w:rsidRPr="0037190B">
        <w:rPr>
          <w:rFonts w:ascii="Times New Roman" w:eastAsia="Calibri" w:hAnsi="Times New Roman" w:cs="Times New Roman"/>
          <w:sz w:val="24"/>
          <w:szCs w:val="24"/>
        </w:rPr>
        <w:t xml:space="preserve">in Figure </w:t>
      </w:r>
      <w:r w:rsidR="00DD1CAA">
        <w:rPr>
          <w:rFonts w:ascii="Times New Roman" w:eastAsia="Calibri" w:hAnsi="Times New Roman" w:cs="Times New Roman"/>
          <w:sz w:val="24"/>
          <w:szCs w:val="24"/>
        </w:rPr>
        <w:t>2.7.4.2</w:t>
      </w:r>
      <w:r w:rsidRPr="0037190B">
        <w:rPr>
          <w:rFonts w:ascii="Times New Roman" w:eastAsia="Calibri" w:hAnsi="Times New Roman" w:cs="Times New Roman"/>
          <w:sz w:val="24"/>
          <w:szCs w:val="24"/>
        </w:rPr>
        <w:t>, the daisy-chained output from 10-way valve #15 in stream 234 enters the concentration analyzer and outputs to stream 335, which enters the purifier kidney. Stream 336 exits the kidney to waste, whereas stream 337 exits the kidney and re-enters the concentration analyzer.</w:t>
      </w:r>
    </w:p>
    <w:p w:rsidR="0037190B" w:rsidRPr="0037190B" w:rsidRDefault="0037190B" w:rsidP="0037190B">
      <w:pPr>
        <w:jc w:val="both"/>
        <w:rPr>
          <w:rFonts w:ascii="Times New Roman" w:eastAsia="Calibri" w:hAnsi="Times New Roman" w:cs="Times New Roman"/>
          <w:sz w:val="24"/>
          <w:szCs w:val="24"/>
          <w:u w:val="single"/>
        </w:rPr>
      </w:pPr>
      <w:r w:rsidRPr="0037190B">
        <w:rPr>
          <w:rFonts w:ascii="Times New Roman" w:eastAsia="Calibri" w:hAnsi="Times New Roman" w:cs="Times New Roman"/>
          <w:sz w:val="24"/>
          <w:szCs w:val="24"/>
          <w:u w:val="single"/>
        </w:rPr>
        <w:t>Return Distribution</w:t>
      </w:r>
    </w:p>
    <w:p w:rsidR="0037190B" w:rsidRPr="0037190B" w:rsidRDefault="0037190B" w:rsidP="0037190B">
      <w:pPr>
        <w:spacing w:line="360" w:lineRule="auto"/>
        <w:ind w:firstLine="720"/>
        <w:jc w:val="both"/>
        <w:rPr>
          <w:rFonts w:ascii="Times New Roman" w:eastAsia="Times New Roman" w:hAnsi="Times New Roman" w:cs="Times New Roman"/>
          <w:sz w:val="24"/>
          <w:szCs w:val="24"/>
        </w:rPr>
      </w:pPr>
      <w:r w:rsidRPr="0037190B">
        <w:rPr>
          <w:rFonts w:ascii="Times New Roman" w:eastAsia="Calibri" w:hAnsi="Times New Roman" w:cs="Times New Roman"/>
          <w:sz w:val="24"/>
          <w:szCs w:val="24"/>
        </w:rPr>
        <w:t xml:space="preserve">As seen in </w:t>
      </w:r>
      <w:hyperlink w:anchor="Figure_A2_7_4_2" w:history="1">
        <w:r w:rsidRPr="00DD1CAA">
          <w:rPr>
            <w:rStyle w:val="Hyperlink"/>
            <w:rFonts w:ascii="Times New Roman" w:eastAsia="Calibri" w:hAnsi="Times New Roman" w:cs="Times New Roman"/>
            <w:sz w:val="24"/>
            <w:szCs w:val="24"/>
          </w:rPr>
          <w:t>Figure A</w:t>
        </w:r>
        <w:r w:rsidR="00DD1CAA" w:rsidRPr="00DD1CAA">
          <w:rPr>
            <w:rStyle w:val="Hyperlink"/>
            <w:rFonts w:ascii="Times New Roman" w:eastAsia="Calibri" w:hAnsi="Times New Roman" w:cs="Times New Roman"/>
            <w:sz w:val="24"/>
            <w:szCs w:val="24"/>
          </w:rPr>
          <w:t>2.7.4.2</w:t>
        </w:r>
      </w:hyperlink>
      <w:r w:rsidRPr="0037190B">
        <w:rPr>
          <w:rFonts w:ascii="Times New Roman" w:eastAsia="Calibri" w:hAnsi="Times New Roman" w:cs="Times New Roman"/>
          <w:sz w:val="24"/>
          <w:szCs w:val="24"/>
        </w:rPr>
        <w:t xml:space="preserve">, stream 438 exits the concentration analyzer and enters the recycle distribution back to all 36 bioreactors.  </w:t>
      </w:r>
      <w:r w:rsidRPr="0037190B">
        <w:rPr>
          <w:rFonts w:ascii="Times New Roman" w:eastAsia="Times New Roman" w:hAnsi="Times New Roman" w:cs="Times New Roman"/>
          <w:sz w:val="24"/>
          <w:szCs w:val="24"/>
        </w:rPr>
        <w:t>Common output stream 438 goes through 10-way valve V-115 and connects to bioreactors 1-6 on valve positions 1-6 via streams 20-01 - 20-06.  Position 7 (stream 439) is daisy-chained to 10-way valve V-116 so that it can be sent to bioreactors 7-12 on positions 1-6 via streams 20-07 - 20-12.  Position 7 (stream 440) is daisy-chained to 10-way valve V-117 so that it can be sent to bioreactors 13-18 on positions 1-6 via streams 20-13 - 20-18.  Position 7 (stream 441) is daisy-chained to 10-way valve V-118 to bioreactors 19-24 on positions 1-6 via streams 20-19 – 20-24.  Position 7 (stream 442) is further daisy-chained to 10-way valve V-119 to bioreactors 25-30 on positions 1-6 via streams 20-25 – 20-30.  Position 7 (stream 443) is daisy-chained to 10-way valve V-120 to bioreactors 31-36 on positions 1-6 via streams 20-31 – 20-36.  Position 7 on valve V-120 will not be used.</w:t>
      </w:r>
      <w:r w:rsidR="00150CF9">
        <w:rPr>
          <w:rFonts w:ascii="Times New Roman" w:eastAsia="Times New Roman" w:hAnsi="Times New Roman" w:cs="Times New Roman"/>
          <w:sz w:val="24"/>
          <w:szCs w:val="24"/>
        </w:rPr>
        <w:t xml:space="preserve">  A P&amp;ID for the entire tissue engineering test bed is in </w:t>
      </w:r>
      <w:hyperlink w:anchor="Figure_A2_7_4_3" w:history="1">
        <w:r w:rsidR="00150CF9" w:rsidRPr="00150CF9">
          <w:rPr>
            <w:rStyle w:val="Hyperlink"/>
            <w:rFonts w:ascii="Times New Roman" w:eastAsia="Times New Roman" w:hAnsi="Times New Roman" w:cs="Times New Roman"/>
            <w:sz w:val="24"/>
            <w:szCs w:val="24"/>
          </w:rPr>
          <w:t>Figure A2.7.4.3</w:t>
        </w:r>
      </w:hyperlink>
      <w:r w:rsidR="00150CF9">
        <w:rPr>
          <w:rFonts w:ascii="Times New Roman" w:eastAsia="Times New Roman" w:hAnsi="Times New Roman" w:cs="Times New Roman"/>
          <w:sz w:val="24"/>
          <w:szCs w:val="24"/>
        </w:rPr>
        <w:t>.</w:t>
      </w:r>
    </w:p>
    <w:p w:rsidR="00941B8A" w:rsidRPr="00936F88" w:rsidRDefault="00941B8A" w:rsidP="006E040E">
      <w:pPr>
        <w:spacing w:after="0" w:line="240" w:lineRule="auto"/>
        <w:rPr>
          <w:rFonts w:ascii="Times New Roman" w:hAnsi="Times New Roman" w:cs="Times New Roman"/>
          <w:sz w:val="24"/>
          <w:szCs w:val="24"/>
        </w:rPr>
      </w:pPr>
      <w:r w:rsidRPr="00936F88">
        <w:rPr>
          <w:rFonts w:ascii="Times New Roman" w:hAnsi="Times New Roman" w:cs="Times New Roman"/>
          <w:sz w:val="24"/>
          <w:szCs w:val="24"/>
        </w:rPr>
        <w:tab/>
      </w:r>
    </w:p>
    <w:p w:rsidR="00283E17" w:rsidRPr="00F71696" w:rsidRDefault="00283E17" w:rsidP="00283E17">
      <w:pPr>
        <w:spacing w:after="0" w:line="240" w:lineRule="auto"/>
        <w:jc w:val="both"/>
        <w:rPr>
          <w:rFonts w:ascii="Times New Roman" w:hAnsi="Times New Roman" w:cs="Times New Roman"/>
          <w:sz w:val="12"/>
          <w:szCs w:val="12"/>
        </w:rPr>
      </w:pPr>
    </w:p>
    <w:p w:rsidR="00BE01BD" w:rsidRDefault="00BE01BD" w:rsidP="00BE01BD">
      <w:pPr>
        <w:spacing w:after="0" w:line="360" w:lineRule="auto"/>
        <w:jc w:val="both"/>
        <w:rPr>
          <w:rFonts w:ascii="Times New Roman" w:eastAsia="Times New Roman" w:hAnsi="Times New Roman" w:cs="Times New Roman"/>
          <w:sz w:val="24"/>
          <w:szCs w:val="24"/>
          <w:u w:val="single"/>
        </w:rPr>
      </w:pPr>
      <w:bookmarkStart w:id="153" w:name="_Hlk5475932"/>
    </w:p>
    <w:bookmarkEnd w:id="153"/>
    <w:p w:rsidR="00283E17" w:rsidRPr="00F71696" w:rsidRDefault="00283E17" w:rsidP="00283E17">
      <w:pPr>
        <w:spacing w:after="0" w:line="240" w:lineRule="auto"/>
        <w:jc w:val="both"/>
        <w:rPr>
          <w:rFonts w:ascii="Times New Roman" w:hAnsi="Times New Roman" w:cs="Times New Roman"/>
          <w:sz w:val="12"/>
          <w:szCs w:val="12"/>
        </w:rPr>
      </w:pPr>
    </w:p>
    <w:p w:rsidR="00BE01BD" w:rsidRDefault="00BE01BD">
      <w:pPr>
        <w:rPr>
          <w:rFonts w:ascii="Times New Roman" w:hAnsi="Times New Roman" w:cs="Times New Roman"/>
          <w:b/>
          <w:sz w:val="24"/>
          <w:szCs w:val="24"/>
          <w:u w:val="single"/>
        </w:rPr>
      </w:pPr>
      <w:bookmarkStart w:id="154" w:name="Section_2_8"/>
      <w:r>
        <w:rPr>
          <w:rFonts w:ascii="Times New Roman" w:hAnsi="Times New Roman" w:cs="Times New Roman"/>
          <w:b/>
          <w:sz w:val="24"/>
          <w:szCs w:val="24"/>
          <w:u w:val="single"/>
        </w:rPr>
        <w:br w:type="page"/>
      </w:r>
    </w:p>
    <w:p w:rsidR="00804365" w:rsidRPr="00107271" w:rsidRDefault="00804365" w:rsidP="00804365">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lastRenderedPageBreak/>
        <w:t xml:space="preserve">2.8 - </w:t>
      </w:r>
      <w:proofErr w:type="spellStart"/>
      <w:r w:rsidRPr="00107271">
        <w:rPr>
          <w:rFonts w:ascii="Times New Roman" w:hAnsi="Times New Roman" w:cs="Times New Roman"/>
          <w:b/>
          <w:sz w:val="24"/>
          <w:szCs w:val="24"/>
          <w:u w:val="single"/>
        </w:rPr>
        <w:t>HAZardous</w:t>
      </w:r>
      <w:proofErr w:type="spellEnd"/>
      <w:r w:rsidRPr="00107271">
        <w:rPr>
          <w:rFonts w:ascii="Times New Roman" w:hAnsi="Times New Roman" w:cs="Times New Roman"/>
          <w:b/>
          <w:sz w:val="24"/>
          <w:szCs w:val="24"/>
          <w:u w:val="single"/>
        </w:rPr>
        <w:t xml:space="preserve"> </w:t>
      </w:r>
      <w:proofErr w:type="spellStart"/>
      <w:r w:rsidRPr="00107271">
        <w:rPr>
          <w:rFonts w:ascii="Times New Roman" w:hAnsi="Times New Roman" w:cs="Times New Roman"/>
          <w:b/>
          <w:sz w:val="24"/>
          <w:szCs w:val="24"/>
          <w:u w:val="single"/>
        </w:rPr>
        <w:t>OPerability</w:t>
      </w:r>
      <w:proofErr w:type="spellEnd"/>
      <w:r w:rsidRPr="00107271">
        <w:rPr>
          <w:rFonts w:ascii="Times New Roman" w:hAnsi="Times New Roman" w:cs="Times New Roman"/>
          <w:b/>
          <w:sz w:val="24"/>
          <w:szCs w:val="24"/>
          <w:u w:val="single"/>
        </w:rPr>
        <w:t xml:space="preserve"> (HAZOP) Analysis</w:t>
      </w:r>
    </w:p>
    <w:bookmarkEnd w:id="154"/>
    <w:p w:rsidR="00804365" w:rsidRDefault="00804365" w:rsidP="00804365">
      <w:pPr>
        <w:spacing w:after="0" w:line="240" w:lineRule="auto"/>
        <w:rPr>
          <w:rFonts w:ascii="Times New Roman" w:hAnsi="Times New Roman" w:cs="Times New Roman"/>
          <w:b/>
          <w:sz w:val="24"/>
          <w:szCs w:val="24"/>
          <w:u w:val="single"/>
        </w:rPr>
      </w:pPr>
    </w:p>
    <w:p w:rsidR="001330C7" w:rsidRPr="001330C7" w:rsidRDefault="001330C7" w:rsidP="001330C7">
      <w:pPr>
        <w:spacing w:after="0" w:line="360" w:lineRule="auto"/>
        <w:jc w:val="both"/>
        <w:rPr>
          <w:rFonts w:ascii="Times New Roman" w:eastAsia="Times New Roman" w:hAnsi="Times New Roman" w:cs="Times New Roman"/>
          <w:color w:val="000000"/>
          <w:sz w:val="24"/>
          <w:szCs w:val="24"/>
        </w:rPr>
      </w:pPr>
      <w:r w:rsidRPr="001330C7">
        <w:rPr>
          <w:rFonts w:ascii="Times New Roman" w:eastAsia="Times New Roman" w:hAnsi="Times New Roman" w:cs="Times New Roman"/>
          <w:color w:val="000000"/>
          <w:sz w:val="24"/>
          <w:szCs w:val="24"/>
        </w:rPr>
        <w:t xml:space="preserve">Given the complexity of the experimental apparatus, a hazardous operability, or HAZOP, study was merited.  A partial example of the HAZOP study is shown </w:t>
      </w:r>
      <w:r w:rsidR="00BE01BD">
        <w:rPr>
          <w:rFonts w:ascii="Times New Roman" w:eastAsia="Times New Roman" w:hAnsi="Times New Roman" w:cs="Times New Roman"/>
          <w:color w:val="000000"/>
          <w:sz w:val="24"/>
          <w:szCs w:val="24"/>
        </w:rPr>
        <w:t xml:space="preserve">in </w:t>
      </w:r>
      <w:r w:rsidRPr="001330C7">
        <w:rPr>
          <w:rFonts w:ascii="Times New Roman" w:eastAsia="Times New Roman" w:hAnsi="Times New Roman" w:cs="Times New Roman"/>
          <w:color w:val="000000"/>
          <w:sz w:val="24"/>
          <w:szCs w:val="24"/>
        </w:rPr>
        <w:t xml:space="preserve">Table </w:t>
      </w:r>
      <w:r>
        <w:rPr>
          <w:rFonts w:ascii="Times New Roman" w:eastAsia="Times New Roman" w:hAnsi="Times New Roman" w:cs="Times New Roman"/>
          <w:color w:val="000000"/>
          <w:sz w:val="24"/>
          <w:szCs w:val="24"/>
        </w:rPr>
        <w:t>2.8.1</w:t>
      </w:r>
      <w:r w:rsidRPr="001330C7">
        <w:rPr>
          <w:rFonts w:ascii="Times New Roman" w:eastAsia="Times New Roman" w:hAnsi="Times New Roman" w:cs="Times New Roman"/>
          <w:color w:val="000000"/>
          <w:sz w:val="24"/>
          <w:szCs w:val="24"/>
        </w:rPr>
        <w:t xml:space="preserve">. An incomplete, but more thorough example than Table </w:t>
      </w:r>
      <w:r>
        <w:rPr>
          <w:rFonts w:ascii="Times New Roman" w:eastAsia="Times New Roman" w:hAnsi="Times New Roman" w:cs="Times New Roman"/>
          <w:color w:val="000000"/>
          <w:sz w:val="24"/>
          <w:szCs w:val="24"/>
        </w:rPr>
        <w:t>A2.8.1</w:t>
      </w:r>
      <w:r w:rsidRPr="001330C7">
        <w:rPr>
          <w:rFonts w:ascii="Times New Roman" w:eastAsia="Times New Roman" w:hAnsi="Times New Roman" w:cs="Times New Roman"/>
          <w:color w:val="000000"/>
          <w:sz w:val="24"/>
          <w:szCs w:val="24"/>
        </w:rPr>
        <w:t xml:space="preserve"> is in Appendix </w:t>
      </w:r>
      <w:r>
        <w:rPr>
          <w:rFonts w:ascii="Times New Roman" w:eastAsia="Times New Roman" w:hAnsi="Times New Roman" w:cs="Times New Roman"/>
          <w:color w:val="000000"/>
          <w:sz w:val="24"/>
          <w:szCs w:val="24"/>
        </w:rPr>
        <w:t>2.8</w:t>
      </w:r>
      <w:r w:rsidRPr="001330C7">
        <w:rPr>
          <w:rFonts w:ascii="Times New Roman" w:eastAsia="Times New Roman" w:hAnsi="Times New Roman" w:cs="Times New Roman"/>
          <w:color w:val="000000"/>
          <w:sz w:val="24"/>
          <w:szCs w:val="24"/>
        </w:rPr>
        <w:t xml:space="preserve">. HAZOP studies involve applications of each of the process variables and key words or phrases such as "too high", "too low", "not", etc.  For example, if there is not enough flow through the flowmeter for the recirculation loop, then the peristaltic pump will eventually burn out.  Such a lack of recirculation will kill any cells eventually as well.  Moreover, the lack of recirculation is a likely indicator that there is an obstruction in the system causing a large pressure drop.  The current HAZOP study covers many, but certainly not all, of the potential hazards associated with this work. Table </w:t>
      </w:r>
      <w:r>
        <w:rPr>
          <w:rFonts w:ascii="Times New Roman" w:eastAsia="Times New Roman" w:hAnsi="Times New Roman" w:cs="Times New Roman"/>
          <w:color w:val="000000"/>
          <w:sz w:val="24"/>
          <w:szCs w:val="24"/>
        </w:rPr>
        <w:t>2.8.1</w:t>
      </w:r>
      <w:r w:rsidRPr="001330C7">
        <w:rPr>
          <w:rFonts w:ascii="Times New Roman" w:eastAsia="Times New Roman" w:hAnsi="Times New Roman" w:cs="Times New Roman"/>
          <w:color w:val="000000"/>
          <w:sz w:val="24"/>
          <w:szCs w:val="24"/>
        </w:rPr>
        <w:t xml:space="preserve"> shows how the group will approach the problem — starting with identifying the problem, then discerning probable causes for each problem, and finally finding out possible solutions to each of the identified proble</w:t>
      </w:r>
      <w:r w:rsidR="00BE01BD">
        <w:rPr>
          <w:rFonts w:ascii="Times New Roman" w:eastAsia="Times New Roman" w:hAnsi="Times New Roman" w:cs="Times New Roman"/>
          <w:color w:val="000000"/>
          <w:sz w:val="24"/>
          <w:szCs w:val="24"/>
        </w:rPr>
        <w:t xml:space="preserve">ms. </w:t>
      </w:r>
    </w:p>
    <w:p w:rsidR="001330C7" w:rsidRPr="001330C7" w:rsidRDefault="001330C7" w:rsidP="001330C7">
      <w:pPr>
        <w:spacing w:after="0" w:line="360" w:lineRule="auto"/>
        <w:jc w:val="center"/>
        <w:rPr>
          <w:rFonts w:ascii="Times New Roman" w:eastAsia="Times New Roman" w:hAnsi="Times New Roman" w:cs="Times New Roman"/>
          <w:sz w:val="24"/>
          <w:szCs w:val="24"/>
        </w:rPr>
      </w:pPr>
      <w:bookmarkStart w:id="155" w:name="Table_2_8_1"/>
      <w:r w:rsidRPr="001330C7">
        <w:rPr>
          <w:rFonts w:ascii="Times New Roman" w:eastAsia="Times New Roman" w:hAnsi="Times New Roman" w:cs="Times New Roman"/>
          <w:sz w:val="24"/>
          <w:szCs w:val="24"/>
        </w:rPr>
        <w:t>Table 2</w:t>
      </w:r>
      <w:r>
        <w:rPr>
          <w:rFonts w:ascii="Times New Roman" w:eastAsia="Times New Roman" w:hAnsi="Times New Roman" w:cs="Times New Roman"/>
          <w:sz w:val="24"/>
          <w:szCs w:val="24"/>
        </w:rPr>
        <w:t>.8.1</w:t>
      </w:r>
      <w:r w:rsidRPr="001330C7">
        <w:rPr>
          <w:rFonts w:ascii="Times New Roman" w:eastAsia="Times New Roman" w:hAnsi="Times New Roman" w:cs="Times New Roman"/>
          <w:sz w:val="24"/>
          <w:szCs w:val="24"/>
        </w:rPr>
        <w:t xml:space="preserve"> – Hazard and Operability Analysis</w:t>
      </w:r>
    </w:p>
    <w:bookmarkEnd w:id="155"/>
    <w:p w:rsidR="001330C7" w:rsidRPr="001330C7" w:rsidRDefault="001330C7" w:rsidP="001330C7">
      <w:pPr>
        <w:spacing w:after="0" w:line="360" w:lineRule="auto"/>
        <w:jc w:val="center"/>
        <w:rPr>
          <w:rFonts w:ascii="Times New Roman" w:eastAsia="Times New Roman" w:hAnsi="Times New Roman" w:cs="Times New Roman"/>
          <w:sz w:val="24"/>
          <w:szCs w:val="24"/>
        </w:rPr>
      </w:pPr>
      <w:r w:rsidRPr="001330C7">
        <w:rPr>
          <w:rFonts w:ascii="Times New Roman" w:eastAsia="Times New Roman" w:hAnsi="Times New Roman" w:cs="Times New Roman"/>
          <w:noProof/>
          <w:sz w:val="24"/>
          <w:szCs w:val="24"/>
        </w:rPr>
        <w:drawing>
          <wp:inline distT="0" distB="0" distL="0" distR="0" wp14:anchorId="180FE9FE" wp14:editId="35907676">
            <wp:extent cx="5154393" cy="1733550"/>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247472" cy="1764855"/>
                    </a:xfrm>
                    <a:prstGeom prst="rect">
                      <a:avLst/>
                    </a:prstGeom>
                  </pic:spPr>
                </pic:pic>
              </a:graphicData>
            </a:graphic>
          </wp:inline>
        </w:drawing>
      </w:r>
    </w:p>
    <w:p w:rsidR="001330C7" w:rsidRPr="00107271" w:rsidRDefault="001330C7" w:rsidP="00804365">
      <w:pPr>
        <w:spacing w:after="0" w:line="240" w:lineRule="auto"/>
        <w:rPr>
          <w:rFonts w:ascii="Times New Roman" w:hAnsi="Times New Roman" w:cs="Times New Roman"/>
          <w:b/>
          <w:sz w:val="24"/>
          <w:szCs w:val="24"/>
          <w:u w:val="single"/>
        </w:rPr>
      </w:pP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1. List of control volumes, unit operations, etc.</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a. All mixing points (create list that refers to stream #’s)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b</w:t>
      </w:r>
      <w:proofErr w:type="gramEnd"/>
      <w:r>
        <w:rPr>
          <w:rFonts w:ascii="Times New Roman" w:hAnsi="Times New Roman" w:cs="Times New Roman"/>
          <w:sz w:val="24"/>
          <w:szCs w:val="24"/>
        </w:rPr>
        <w:t>. 10-way valves with common inputs (going from O</w:t>
      </w:r>
      <w:r w:rsidRPr="00C64C62">
        <w:rPr>
          <w:rFonts w:ascii="Times New Roman" w:hAnsi="Times New Roman" w:cs="Times New Roman"/>
          <w:sz w:val="24"/>
          <w:szCs w:val="24"/>
          <w:vertAlign w:val="subscript"/>
        </w:rPr>
        <w:t>2</w:t>
      </w:r>
      <w:r>
        <w:rPr>
          <w:rFonts w:ascii="Times New Roman" w:hAnsi="Times New Roman" w:cs="Times New Roman"/>
          <w:sz w:val="24"/>
          <w:szCs w:val="24"/>
        </w:rPr>
        <w:t xml:space="preserve"> bubble trap to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bioreactors)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c</w:t>
      </w:r>
      <w:proofErr w:type="gramEnd"/>
      <w:r>
        <w:rPr>
          <w:rFonts w:ascii="Times New Roman" w:hAnsi="Times New Roman" w:cs="Times New Roman"/>
          <w:sz w:val="24"/>
          <w:szCs w:val="24"/>
        </w:rPr>
        <w:t>. 10-way valves with common outputs (going from feedstocks to O</w:t>
      </w:r>
      <w:r w:rsidRPr="00C64C62">
        <w:rPr>
          <w:rFonts w:ascii="Times New Roman" w:hAnsi="Times New Roman" w:cs="Times New Roman"/>
          <w:sz w:val="24"/>
          <w:szCs w:val="24"/>
          <w:vertAlign w:val="subscript"/>
        </w:rPr>
        <w:t>2</w:t>
      </w:r>
      <w:r>
        <w:rPr>
          <w:rFonts w:ascii="Times New Roman" w:hAnsi="Times New Roman" w:cs="Times New Roman"/>
          <w:sz w:val="24"/>
          <w:szCs w:val="24"/>
        </w:rPr>
        <w:t xml:space="preserve"> bubbler, </w:t>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going to common waste from bioreactors)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d</w:t>
      </w:r>
      <w:proofErr w:type="gramEnd"/>
      <w:r>
        <w:rPr>
          <w:rFonts w:ascii="Times New Roman" w:hAnsi="Times New Roman" w:cs="Times New Roman"/>
          <w:sz w:val="24"/>
          <w:szCs w:val="24"/>
        </w:rPr>
        <w:t>. 2-way valve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ab/>
        <w:t>e. Solid waste filter</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f. Pump and flow totalizer</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g. Feed tank</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 Ultrapure water</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2. Phosphate buffered saline (PBS)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3. Ethylene oxide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4. Glucose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5. Ethyl lactate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6. Blue food coloring</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7. Red food coloring</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8. Fluorescein </w:t>
      </w:r>
      <w:proofErr w:type="spellStart"/>
      <w:r>
        <w:rPr>
          <w:rFonts w:ascii="Times New Roman" w:hAnsi="Times New Roman" w:cs="Times New Roman"/>
          <w:sz w:val="24"/>
          <w:szCs w:val="24"/>
        </w:rPr>
        <w:t>isothiocyanate</w:t>
      </w:r>
      <w:proofErr w:type="spellEnd"/>
      <w:r>
        <w:rPr>
          <w:rFonts w:ascii="Times New Roman" w:hAnsi="Times New Roman" w:cs="Times New Roman"/>
          <w:sz w:val="24"/>
          <w:szCs w:val="24"/>
        </w:rPr>
        <w:t xml:space="preserve"> (FITC)</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9. </w:t>
      </w:r>
      <w:proofErr w:type="spellStart"/>
      <w:r>
        <w:rPr>
          <w:rFonts w:ascii="Times New Roman" w:hAnsi="Times New Roman" w:cs="Times New Roman"/>
          <w:sz w:val="24"/>
          <w:szCs w:val="24"/>
        </w:rPr>
        <w:t>Alamar</w:t>
      </w:r>
      <w:proofErr w:type="spellEnd"/>
      <w:r>
        <w:rPr>
          <w:rFonts w:ascii="Times New Roman" w:hAnsi="Times New Roman" w:cs="Times New Roman"/>
          <w:sz w:val="24"/>
          <w:szCs w:val="24"/>
        </w:rPr>
        <w:t xml:space="preserve"> blue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10. </w:t>
      </w:r>
      <w:proofErr w:type="spellStart"/>
      <w:r>
        <w:rPr>
          <w:rFonts w:ascii="Times New Roman" w:hAnsi="Times New Roman" w:cs="Times New Roman"/>
          <w:sz w:val="24"/>
          <w:szCs w:val="24"/>
        </w:rPr>
        <w:t>Phalloidin</w:t>
      </w:r>
      <w:proofErr w:type="spellEnd"/>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11. Alizarin red 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12. Growth factor</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13. Differentiation factor</w:t>
      </w:r>
    </w:p>
    <w:p w:rsidR="00BE01BD" w:rsidRDefault="00BE01BD" w:rsidP="00804365">
      <w:pPr>
        <w:spacing w:after="0" w:line="240" w:lineRule="auto"/>
        <w:rPr>
          <w:rFonts w:ascii="Times New Roman" w:hAnsi="Times New Roman" w:cs="Times New Roman"/>
          <w:sz w:val="24"/>
          <w:szCs w:val="24"/>
        </w:rPr>
      </w:pP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w:t>
      </w:r>
      <w:proofErr w:type="spellStart"/>
      <w:r>
        <w:rPr>
          <w:rFonts w:ascii="Times New Roman" w:hAnsi="Times New Roman" w:cs="Times New Roman"/>
          <w:sz w:val="24"/>
          <w:szCs w:val="24"/>
        </w:rPr>
        <w:t>Sublist</w:t>
      </w:r>
      <w:proofErr w:type="spellEnd"/>
      <w:r>
        <w:rPr>
          <w:rFonts w:ascii="Times New Roman" w:hAnsi="Times New Roman" w:cs="Times New Roman"/>
          <w:sz w:val="24"/>
          <w:szCs w:val="24"/>
        </w:rPr>
        <w:t xml:space="preserve"> of everything that </w:t>
      </w:r>
      <w:proofErr w:type="gramStart"/>
      <w:r>
        <w:rPr>
          <w:rFonts w:ascii="Times New Roman" w:hAnsi="Times New Roman" w:cs="Times New Roman"/>
          <w:sz w:val="24"/>
          <w:szCs w:val="24"/>
        </w:rPr>
        <w:t>g</w:t>
      </w:r>
      <w:r w:rsidR="00BE01BD">
        <w:rPr>
          <w:rFonts w:ascii="Times New Roman" w:hAnsi="Times New Roman" w:cs="Times New Roman"/>
          <w:sz w:val="24"/>
          <w:szCs w:val="24"/>
        </w:rPr>
        <w:t>o</w:t>
      </w:r>
      <w:proofErr w:type="gramEnd"/>
      <w:r w:rsidR="00BE01BD">
        <w:rPr>
          <w:rFonts w:ascii="Times New Roman" w:hAnsi="Times New Roman" w:cs="Times New Roman"/>
          <w:sz w:val="24"/>
          <w:szCs w:val="24"/>
        </w:rPr>
        <w:t xml:space="preserve"> wrong for each control volume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a. Clog at any fitting or of any section of tube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Characterized by low flow or high pressure</w:t>
      </w:r>
    </w:p>
    <w:p w:rsidR="00BE01BD"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 xml:space="preserve">If small problem, then check to see if liquid or solid waste filters are </w:t>
      </w:r>
      <w:r>
        <w:rPr>
          <w:rFonts w:ascii="Times New Roman" w:hAnsi="Times New Roman" w:cs="Times New Roman"/>
          <w:sz w:val="24"/>
          <w:szCs w:val="24"/>
        </w:rPr>
        <w:tab/>
      </w:r>
      <w:r>
        <w:rPr>
          <w:rFonts w:ascii="Times New Roman" w:hAnsi="Times New Roman" w:cs="Times New Roman"/>
          <w:sz w:val="24"/>
          <w:szCs w:val="24"/>
        </w:rPr>
        <w:tab/>
        <w:t>malfunctioning.</w:t>
      </w:r>
      <w:proofErr w:type="gramEnd"/>
      <w:r>
        <w:rPr>
          <w:rFonts w:ascii="Times New Roman" w:hAnsi="Times New Roman" w:cs="Times New Roman"/>
          <w:sz w:val="24"/>
          <w:szCs w:val="24"/>
        </w:rPr>
        <w:t xml:space="preserve">  If so, then try to relieve the excess pressure by </w:t>
      </w:r>
    </w:p>
    <w:p w:rsidR="00804365" w:rsidRDefault="00BE01BD"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sidR="00804365">
        <w:rPr>
          <w:rFonts w:ascii="Times New Roman" w:hAnsi="Times New Roman" w:cs="Times New Roman"/>
          <w:sz w:val="24"/>
          <w:szCs w:val="24"/>
        </w:rPr>
        <w:t>emptying</w:t>
      </w:r>
      <w:proofErr w:type="gramEnd"/>
      <w:r w:rsidR="00804365">
        <w:rPr>
          <w:rFonts w:ascii="Times New Roman" w:hAnsi="Times New Roman" w:cs="Times New Roman"/>
          <w:sz w:val="24"/>
          <w:szCs w:val="24"/>
        </w:rPr>
        <w:t xml:space="preserve"> out relevant filters.  If unable to do so, take that section of </w:t>
      </w:r>
      <w:r>
        <w:rPr>
          <w:rFonts w:ascii="Times New Roman" w:hAnsi="Times New Roman" w:cs="Times New Roman"/>
          <w:sz w:val="24"/>
          <w:szCs w:val="24"/>
        </w:rPr>
        <w:tab/>
      </w:r>
      <w:r>
        <w:rPr>
          <w:rFonts w:ascii="Times New Roman" w:hAnsi="Times New Roman" w:cs="Times New Roman"/>
          <w:sz w:val="24"/>
          <w:szCs w:val="24"/>
        </w:rPr>
        <w:tab/>
        <w:t xml:space="preserve">tubing and control volumes </w:t>
      </w:r>
      <w:r w:rsidR="00804365">
        <w:rPr>
          <w:rFonts w:ascii="Times New Roman" w:hAnsi="Times New Roman" w:cs="Times New Roman"/>
          <w:sz w:val="24"/>
          <w:szCs w:val="24"/>
        </w:rPr>
        <w:t xml:space="preserve">that that section affects offline.  Go to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Section 5.  </w:t>
      </w:r>
      <w:proofErr w:type="gramStart"/>
      <w:r w:rsidR="00804365">
        <w:rPr>
          <w:rFonts w:ascii="Times New Roman" w:hAnsi="Times New Roman" w:cs="Times New Roman"/>
          <w:sz w:val="24"/>
          <w:szCs w:val="24"/>
        </w:rPr>
        <w:t xml:space="preserve">If larger problem, then take that section of tubing and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804365">
        <w:rPr>
          <w:rFonts w:ascii="Times New Roman" w:hAnsi="Times New Roman" w:cs="Times New Roman"/>
          <w:sz w:val="24"/>
          <w:szCs w:val="24"/>
        </w:rPr>
        <w:t>control volumes that that section affects offline.</w:t>
      </w:r>
      <w:proofErr w:type="gramEnd"/>
      <w:r w:rsidR="00804365">
        <w:rPr>
          <w:rFonts w:ascii="Times New Roman" w:hAnsi="Times New Roman" w:cs="Times New Roman"/>
          <w:sz w:val="24"/>
          <w:szCs w:val="24"/>
        </w:rPr>
        <w:t xml:space="preserve">  Go to Section 5.</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b. Leak out of system</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Sense leak out of aquarium with Open Aquarium liquid leak sensor.</w:t>
      </w:r>
      <w:proofErr w:type="gramEnd"/>
      <w:r>
        <w:rPr>
          <w:rFonts w:ascii="Times New Roman" w:hAnsi="Times New Roman" w:cs="Times New Roman"/>
          <w:sz w:val="24"/>
          <w:szCs w:val="24"/>
        </w:rPr>
        <w:t xml:space="preserve">  If </w:t>
      </w:r>
      <w:r w:rsidR="00BE01BD">
        <w:rPr>
          <w:rFonts w:ascii="Times New Roman" w:hAnsi="Times New Roman" w:cs="Times New Roman"/>
          <w:sz w:val="24"/>
          <w:szCs w:val="24"/>
        </w:rPr>
        <w:tab/>
      </w:r>
      <w:r w:rsidR="00BE01BD">
        <w:rPr>
          <w:rFonts w:ascii="Times New Roman" w:hAnsi="Times New Roman" w:cs="Times New Roman"/>
          <w:sz w:val="24"/>
          <w:szCs w:val="24"/>
        </w:rPr>
        <w:tab/>
        <w:t xml:space="preserve">sensed, go </w:t>
      </w:r>
      <w:r>
        <w:rPr>
          <w:rFonts w:ascii="Times New Roman" w:hAnsi="Times New Roman" w:cs="Times New Roman"/>
          <w:sz w:val="24"/>
          <w:szCs w:val="24"/>
        </w:rPr>
        <w:t>to Section 5.</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c. Too low a temperature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If any temperature reads 2</w:t>
      </w:r>
      <w:r w:rsidRPr="00EF3B99">
        <w:rPr>
          <w:rFonts w:ascii="Times New Roman" w:hAnsi="Times New Roman" w:cs="Times New Roman"/>
          <w:sz w:val="24"/>
          <w:szCs w:val="24"/>
          <w:vertAlign w:val="superscript"/>
        </w:rPr>
        <w:t>o</w:t>
      </w:r>
      <w:r>
        <w:rPr>
          <w:rFonts w:ascii="Times New Roman" w:hAnsi="Times New Roman" w:cs="Times New Roman"/>
          <w:sz w:val="24"/>
          <w:szCs w:val="24"/>
        </w:rPr>
        <w:t xml:space="preserve">C below the external room ambient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 xml:space="preserve">temperature other than the temperature of cooling water, then that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 xml:space="preserve">thermocouple is in need of recalibration.  Get to a safe condition, and </w:t>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go to Section 5.  If the temperature of</w:t>
      </w:r>
      <w:r w:rsidR="00BE01BD">
        <w:rPr>
          <w:rFonts w:ascii="Times New Roman" w:hAnsi="Times New Roman" w:cs="Times New Roman"/>
          <w:sz w:val="24"/>
          <w:szCs w:val="24"/>
        </w:rPr>
        <w:t xml:space="preserve"> </w:t>
      </w:r>
      <w:r>
        <w:rPr>
          <w:rFonts w:ascii="Times New Roman" w:hAnsi="Times New Roman" w:cs="Times New Roman"/>
          <w:sz w:val="24"/>
          <w:szCs w:val="24"/>
        </w:rPr>
        <w:t>cooling water &lt; -2</w:t>
      </w:r>
      <w:r w:rsidRPr="00EF3B99">
        <w:rPr>
          <w:rFonts w:ascii="Times New Roman" w:hAnsi="Times New Roman" w:cs="Times New Roman"/>
          <w:sz w:val="24"/>
          <w:szCs w:val="24"/>
          <w:vertAlign w:val="superscript"/>
        </w:rPr>
        <w:t>o</w:t>
      </w:r>
      <w:r>
        <w:rPr>
          <w:rFonts w:ascii="Times New Roman" w:hAnsi="Times New Roman" w:cs="Times New Roman"/>
          <w:sz w:val="24"/>
          <w:szCs w:val="24"/>
        </w:rPr>
        <w:t xml:space="preserve">C, then that </w:t>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thermocouple is in need of recalibration.  Get to a</w:t>
      </w:r>
      <w:r w:rsidR="00BE01BD">
        <w:rPr>
          <w:rFonts w:ascii="Times New Roman" w:hAnsi="Times New Roman" w:cs="Times New Roman"/>
          <w:sz w:val="24"/>
          <w:szCs w:val="24"/>
        </w:rPr>
        <w:t xml:space="preserve"> </w:t>
      </w:r>
      <w:r>
        <w:rPr>
          <w:rFonts w:ascii="Times New Roman" w:hAnsi="Times New Roman" w:cs="Times New Roman"/>
          <w:sz w:val="24"/>
          <w:szCs w:val="24"/>
        </w:rPr>
        <w:t xml:space="preserve">safe condition, and </w:t>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 xml:space="preserve">go to Section 5.  </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d. Too high a temperature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If a temperature reads above 43</w:t>
      </w:r>
      <w:r w:rsidRPr="00EF3B99">
        <w:rPr>
          <w:rFonts w:ascii="Times New Roman" w:hAnsi="Times New Roman" w:cs="Times New Roman"/>
          <w:sz w:val="24"/>
          <w:szCs w:val="24"/>
          <w:vertAlign w:val="superscript"/>
        </w:rPr>
        <w:t>o</w:t>
      </w:r>
      <w:r>
        <w:rPr>
          <w:rFonts w:ascii="Times New Roman" w:hAnsi="Times New Roman" w:cs="Times New Roman"/>
          <w:sz w:val="24"/>
          <w:szCs w:val="24"/>
        </w:rPr>
        <w:t xml:space="preserve">C, get the bioreactor or aquarium to a </w:t>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 xml:space="preserve">safe condition and proceed to Section 5.  If the temperature reads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above 43</w:t>
      </w:r>
      <w:r w:rsidRPr="00EF3B99">
        <w:rPr>
          <w:rFonts w:ascii="Times New Roman" w:hAnsi="Times New Roman" w:cs="Times New Roman"/>
          <w:sz w:val="24"/>
          <w:szCs w:val="24"/>
          <w:vertAlign w:val="superscript"/>
        </w:rPr>
        <w:t>o</w:t>
      </w:r>
      <w:r>
        <w:rPr>
          <w:rFonts w:ascii="Times New Roman" w:hAnsi="Times New Roman" w:cs="Times New Roman"/>
          <w:sz w:val="24"/>
          <w:szCs w:val="24"/>
        </w:rPr>
        <w:t>C an</w:t>
      </w:r>
      <w:r w:rsidR="00BE01BD">
        <w:rPr>
          <w:rFonts w:ascii="Times New Roman" w:hAnsi="Times New Roman" w:cs="Times New Roman"/>
          <w:sz w:val="24"/>
          <w:szCs w:val="24"/>
        </w:rPr>
        <w:t xml:space="preserve">d goes </w:t>
      </w:r>
      <w:r>
        <w:rPr>
          <w:rFonts w:ascii="Times New Roman" w:hAnsi="Times New Roman" w:cs="Times New Roman"/>
          <w:sz w:val="24"/>
          <w:szCs w:val="24"/>
        </w:rPr>
        <w:t>up by more than 2</w:t>
      </w:r>
      <w:r w:rsidRPr="00EF3B99">
        <w:rPr>
          <w:rFonts w:ascii="Times New Roman" w:hAnsi="Times New Roman" w:cs="Times New Roman"/>
          <w:sz w:val="24"/>
          <w:szCs w:val="24"/>
          <w:vertAlign w:val="superscript"/>
        </w:rPr>
        <w:t>o</w:t>
      </w:r>
      <w:r>
        <w:rPr>
          <w:rFonts w:ascii="Times New Roman" w:hAnsi="Times New Roman" w:cs="Times New Roman"/>
          <w:sz w:val="24"/>
          <w:szCs w:val="24"/>
        </w:rPr>
        <w:t xml:space="preserve">C per minute, then the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thermocouple has an open circuit.</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e. Biofilm growth anywhere it doesn’t belong</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t xml:space="preserve">This can either be detected visually by the user, by accumulation of </w:t>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 xml:space="preserve">mass in the system in places where it should not occur, or by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 xml:space="preserve">colorimetric detection by an imaging camera.  In any of these cases, </w:t>
      </w:r>
      <w:r w:rsidR="00BE01BD">
        <w:rPr>
          <w:rFonts w:ascii="Times New Roman" w:hAnsi="Times New Roman" w:cs="Times New Roman"/>
          <w:sz w:val="24"/>
          <w:szCs w:val="24"/>
        </w:rPr>
        <w:tab/>
      </w:r>
      <w:r w:rsidR="00BE01BD">
        <w:rPr>
          <w:rFonts w:ascii="Times New Roman" w:hAnsi="Times New Roman" w:cs="Times New Roman"/>
          <w:sz w:val="24"/>
          <w:szCs w:val="24"/>
        </w:rPr>
        <w:tab/>
      </w:r>
      <w:proofErr w:type="gramStart"/>
      <w:r>
        <w:rPr>
          <w:rFonts w:ascii="Times New Roman" w:hAnsi="Times New Roman" w:cs="Times New Roman"/>
          <w:sz w:val="24"/>
          <w:szCs w:val="24"/>
        </w:rPr>
        <w:t xml:space="preserve">the </w:t>
      </w:r>
      <w:r w:rsidR="00BE01BD">
        <w:rPr>
          <w:rFonts w:ascii="Times New Roman" w:hAnsi="Times New Roman" w:cs="Times New Roman"/>
          <w:sz w:val="24"/>
          <w:szCs w:val="24"/>
        </w:rPr>
        <w:t>...</w:t>
      </w:r>
      <w:proofErr w:type="gramEnd"/>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f. Solid waste accumulation in places it doesn’t belong</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g. Solid waste filter cannot be emptied</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h. Liquid waste filter doesn’t filter correctly</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This may be assessed by a liquid level controller, or by a user or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 xml:space="preserve">imaging camera detecting measurable color changes at unexpected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times.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Solid waste filter doesn’t filter correctly</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This may be assessed by a level controller in each solid waste filter, or </w:t>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 xml:space="preserve">by a user or imaging camera detecting measurable color changes at </w:t>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unexpected times.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j. Gas bubbles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k. Leak through valve </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l. Syringe pump jammed</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m. Power outage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n. Robotic arm malfunction</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o. Wires get electrically shorted</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p. Recirculation pump</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q. System no longer sterile</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r. Cells don’t grow</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s. Load cell not sensitive enough</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t. Microscope imaging not sensitive enough without dyes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u. Dyes damage samples over long term</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v. Microscope imaging not sensitive enough even with dyes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w. Computer/sensor no longer communicating</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x. Valve actuation not working correctly</w:t>
      </w:r>
    </w:p>
    <w:p w:rsidR="00804365" w:rsidRDefault="00804365" w:rsidP="00804365">
      <w:pPr>
        <w:spacing w:after="0" w:line="240" w:lineRule="auto"/>
        <w:rPr>
          <w:rFonts w:ascii="Times New Roman" w:hAnsi="Times New Roman" w:cs="Times New Roman"/>
          <w:sz w:val="24"/>
          <w:szCs w:val="24"/>
        </w:rPr>
      </w:pP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 Categorized set of responses for high-high, high, normal, low, and low-low </w:t>
      </w:r>
      <w:r w:rsidR="00BE01BD">
        <w:rPr>
          <w:rFonts w:ascii="Times New Roman" w:hAnsi="Times New Roman" w:cs="Times New Roman"/>
          <w:sz w:val="24"/>
          <w:szCs w:val="24"/>
        </w:rPr>
        <w:tab/>
      </w:r>
      <w:r>
        <w:rPr>
          <w:rFonts w:ascii="Times New Roman" w:hAnsi="Times New Roman" w:cs="Times New Roman"/>
          <w:sz w:val="24"/>
          <w:szCs w:val="24"/>
        </w:rPr>
        <w:t>conditions</w:t>
      </w:r>
    </w:p>
    <w:p w:rsidR="00804365" w:rsidRDefault="00804365" w:rsidP="00804365">
      <w:pPr>
        <w:spacing w:after="0" w:line="240" w:lineRule="auto"/>
        <w:rPr>
          <w:rFonts w:ascii="Times New Roman" w:hAnsi="Times New Roman" w:cs="Times New Roman"/>
          <w:sz w:val="24"/>
          <w:szCs w:val="24"/>
        </w:rPr>
      </w:pP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4. List of what must be done to get situation to safe condition</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a. If necessary, turn on backup power &amp; estimate how long backup power will </w:t>
      </w:r>
      <w:r w:rsidR="00BE01BD">
        <w:rPr>
          <w:rFonts w:ascii="Times New Roman" w:hAnsi="Times New Roman" w:cs="Times New Roman"/>
          <w:sz w:val="24"/>
          <w:szCs w:val="24"/>
        </w:rPr>
        <w:tab/>
      </w:r>
      <w:r w:rsidR="00BE01BD">
        <w:rPr>
          <w:rFonts w:ascii="Times New Roman" w:hAnsi="Times New Roman" w:cs="Times New Roman"/>
          <w:sz w:val="24"/>
          <w:szCs w:val="24"/>
        </w:rPr>
        <w:tab/>
      </w:r>
      <w:r>
        <w:rPr>
          <w:rFonts w:ascii="Times New Roman" w:hAnsi="Times New Roman" w:cs="Times New Roman"/>
          <w:sz w:val="24"/>
          <w:szCs w:val="24"/>
        </w:rPr>
        <w:t>last before it fails</w:t>
      </w:r>
    </w:p>
    <w:p w:rsidR="00804365" w:rsidRDefault="00804365" w:rsidP="00804365">
      <w:pPr>
        <w:spacing w:after="0" w:line="240" w:lineRule="auto"/>
        <w:rPr>
          <w:rFonts w:ascii="Times New Roman" w:hAnsi="Times New Roman" w:cs="Times New Roman"/>
          <w:sz w:val="24"/>
          <w:szCs w:val="24"/>
        </w:rPr>
      </w:pP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5. Actions that ought to be done to save data, record unsafe condition, etc.</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a. Get relevant sections to safe condition</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b. E-mail, text, and call Dr. Brenner and relevant students</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c. Write sensor reading that prompted "unsafe" report to run log notes </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d. Save file up to that point</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ab/>
        <w:t>e. Try to assess cause of unsafe condition</w:t>
      </w:r>
    </w:p>
    <w:p w:rsidR="00804365" w:rsidRDefault="00804365" w:rsidP="00804365">
      <w:pPr>
        <w:spacing w:after="0" w:line="240" w:lineRule="auto"/>
        <w:rPr>
          <w:rFonts w:ascii="Times New Roman" w:hAnsi="Times New Roman" w:cs="Times New Roman"/>
          <w:sz w:val="24"/>
          <w:szCs w:val="24"/>
        </w:rPr>
      </w:pPr>
      <w:r>
        <w:rPr>
          <w:rFonts w:ascii="Times New Roman" w:hAnsi="Times New Roman" w:cs="Times New Roman"/>
          <w:sz w:val="24"/>
          <w:szCs w:val="24"/>
        </w:rPr>
        <w:tab/>
        <w:t>f. Shut down system, if necessary, when safe condition met</w:t>
      </w:r>
    </w:p>
    <w:p w:rsidR="00283E17" w:rsidRPr="006E040E" w:rsidRDefault="00283E17" w:rsidP="00283E17">
      <w:pPr>
        <w:spacing w:after="0" w:line="240" w:lineRule="auto"/>
        <w:rPr>
          <w:rFonts w:ascii="Times New Roman" w:hAnsi="Times New Roman" w:cs="Times New Roman"/>
          <w:b/>
          <w:sz w:val="10"/>
          <w:szCs w:val="10"/>
          <w:u w:val="single"/>
        </w:rPr>
      </w:pPr>
    </w:p>
    <w:p w:rsidR="00140680" w:rsidRDefault="00283E17" w:rsidP="00283E17">
      <w:pPr>
        <w:spacing w:after="0" w:line="240" w:lineRule="auto"/>
        <w:rPr>
          <w:rFonts w:ascii="Times New Roman" w:hAnsi="Times New Roman" w:cs="Times New Roman"/>
          <w:sz w:val="24"/>
          <w:szCs w:val="24"/>
        </w:rPr>
      </w:pPr>
      <w:bookmarkStart w:id="156" w:name="Section_2_9"/>
      <w:r>
        <w:rPr>
          <w:rFonts w:ascii="Times New Roman" w:hAnsi="Times New Roman" w:cs="Times New Roman"/>
          <w:b/>
          <w:sz w:val="24"/>
          <w:szCs w:val="24"/>
          <w:u w:val="single"/>
        </w:rPr>
        <w:t xml:space="preserve">2.9 – National Instruments </w:t>
      </w:r>
      <w:proofErr w:type="spellStart"/>
      <w:r>
        <w:rPr>
          <w:rFonts w:ascii="Times New Roman" w:hAnsi="Times New Roman" w:cs="Times New Roman"/>
          <w:b/>
          <w:sz w:val="24"/>
          <w:szCs w:val="24"/>
          <w:u w:val="single"/>
        </w:rPr>
        <w:t>LabView</w:t>
      </w:r>
      <w:proofErr w:type="spellEnd"/>
      <w:r>
        <w:rPr>
          <w:rFonts w:ascii="Times New Roman" w:hAnsi="Times New Roman" w:cs="Times New Roman"/>
          <w:b/>
          <w:sz w:val="24"/>
          <w:szCs w:val="24"/>
          <w:u w:val="single"/>
        </w:rPr>
        <w:t xml:space="preserve"> Code</w:t>
      </w:r>
    </w:p>
    <w:bookmarkEnd w:id="156"/>
    <w:p w:rsidR="00BE01BD" w:rsidRDefault="00BE01BD" w:rsidP="00BE01BD">
      <w:pPr>
        <w:spacing w:after="0" w:line="240" w:lineRule="auto"/>
        <w:jc w:val="both"/>
        <w:rPr>
          <w:rFonts w:ascii="Times New Roman" w:hAnsi="Times New Roman" w:cs="Times New Roman"/>
          <w:sz w:val="24"/>
          <w:szCs w:val="24"/>
        </w:rPr>
      </w:pPr>
    </w:p>
    <w:p w:rsidR="00BE01BD" w:rsidRDefault="00BE01BD" w:rsidP="00BE01BD">
      <w:pPr>
        <w:spacing w:after="0" w:line="240" w:lineRule="auto"/>
        <w:jc w:val="both"/>
        <w:rPr>
          <w:rFonts w:ascii="Times New Roman" w:hAnsi="Times New Roman" w:cs="Times New Roman"/>
          <w:sz w:val="24"/>
          <w:szCs w:val="24"/>
        </w:rPr>
      </w:pPr>
      <w:commentRangeStart w:id="157"/>
      <w:r>
        <w:rPr>
          <w:rFonts w:ascii="Times New Roman" w:hAnsi="Times New Roman" w:cs="Times New Roman"/>
          <w:sz w:val="24"/>
          <w:szCs w:val="24"/>
        </w:rPr>
        <w:t xml:space="preserve">Streams </w:t>
      </w:r>
      <w:proofErr w:type="gramStart"/>
      <w:r>
        <w:rPr>
          <w:rFonts w:ascii="Times New Roman" w:hAnsi="Times New Roman" w:cs="Times New Roman"/>
          <w:sz w:val="24"/>
          <w:szCs w:val="24"/>
        </w:rPr>
        <w:t>Around</w:t>
      </w:r>
      <w:proofErr w:type="gramEnd"/>
      <w:r>
        <w:rPr>
          <w:rFonts w:ascii="Times New Roman" w:hAnsi="Times New Roman" w:cs="Times New Roman"/>
          <w:sz w:val="24"/>
          <w:szCs w:val="24"/>
        </w:rPr>
        <w:t xml:space="preserve"> Each Bioreactor:</w:t>
      </w:r>
    </w:p>
    <w:p w:rsidR="00BE01BD" w:rsidRDefault="00BE01BD" w:rsidP="00BE01BD">
      <w:pPr>
        <w:spacing w:after="0" w:line="240" w:lineRule="auto"/>
        <w:jc w:val="both"/>
        <w:rPr>
          <w:rFonts w:ascii="Times New Roman" w:hAnsi="Times New Roman" w:cs="Times New Roman"/>
          <w:sz w:val="24"/>
          <w:szCs w:val="24"/>
        </w:rPr>
      </w:pPr>
    </w:p>
    <w:p w:rsidR="00BE01BD" w:rsidRDefault="00BE01BD" w:rsidP="004548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Stream numbers have three digits.  The first digit refers to where the stream is with respect to the bioreactor, as outlined in the example below.  The last two digits = 22 + Bioreactor # + # of Common Outputs that are required to get to that bioreactor.  Bioreactor #1 is off of the first 10-way valve, and therefore has one common output, so the last two digits for each stream = 22 + 1 + 1 = 24.  One has to go through six common outputs (five levels of nesting) to get to Bioreactor 36, so the last two digits of stream numbers associated with Bioreactor 36 = 22 + 36 + 6 = 64.</w:t>
      </w:r>
      <w:commentRangeEnd w:id="157"/>
      <w:r>
        <w:rPr>
          <w:rStyle w:val="CommentReference"/>
        </w:rPr>
        <w:commentReference w:id="157"/>
      </w:r>
    </w:p>
    <w:p w:rsidR="00BE01BD" w:rsidRDefault="00BE01BD" w:rsidP="00BE01BD">
      <w:pPr>
        <w:spacing w:after="0" w:line="240" w:lineRule="auto"/>
        <w:jc w:val="both"/>
        <w:rPr>
          <w:rFonts w:ascii="Times New Roman" w:hAnsi="Times New Roman" w:cs="Times New Roman"/>
          <w:sz w:val="24"/>
          <w:szCs w:val="24"/>
        </w:rPr>
      </w:pPr>
    </w:p>
    <w:p w:rsidR="00BE01BD" w:rsidRDefault="00BE01BD" w:rsidP="00BE01BD">
      <w:pPr>
        <w:spacing w:after="0" w:line="240" w:lineRule="auto"/>
        <w:jc w:val="both"/>
        <w:rPr>
          <w:rFonts w:ascii="Times New Roman" w:hAnsi="Times New Roman" w:cs="Times New Roman"/>
          <w:sz w:val="24"/>
          <w:szCs w:val="24"/>
        </w:rPr>
      </w:pPr>
      <w:commentRangeStart w:id="158"/>
      <w:r>
        <w:rPr>
          <w:rFonts w:ascii="Times New Roman" w:hAnsi="Times New Roman" w:cs="Times New Roman"/>
          <w:sz w:val="24"/>
          <w:szCs w:val="24"/>
        </w:rPr>
        <w:t xml:space="preserve">For example, Bioreactor #1: </w:t>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Fresh Feed to Bioreactor = Stream 124; </w:t>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Reactor Feed = Fresh Feed + Recycle Feed = Stream 224; </w:t>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Recycle Feed (from Flow Totalizer) = Stream 324;</w:t>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Reactor Effluent = Liquid Waste + Recycled Effluent = Stream 424;</w:t>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Recycled Effluent goes to Solid Waste Filter = Stream 524;</w:t>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Liquid Exiting Solid Waste Filter goes to Peristaltic Pump = Stream 624;</w:t>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Solid Exiting Solid Waste = Stream 724;</w:t>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Liquid Exiting Peristaltic Pump goes to Flow Totalizer = Stream 824; and</w:t>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Liquid Waste = Stream 924.</w:t>
      </w:r>
      <w:commentRangeEnd w:id="158"/>
      <w:r>
        <w:rPr>
          <w:rStyle w:val="CommentReference"/>
        </w:rPr>
        <w:commentReference w:id="158"/>
      </w:r>
    </w:p>
    <w:p w:rsidR="00BE01BD" w:rsidRDefault="00BE01BD" w:rsidP="00BE01BD">
      <w:pPr>
        <w:spacing w:after="0" w:line="240" w:lineRule="auto"/>
        <w:jc w:val="both"/>
        <w:rPr>
          <w:rFonts w:ascii="Times New Roman" w:hAnsi="Times New Roman" w:cs="Times New Roman"/>
          <w:sz w:val="24"/>
          <w:szCs w:val="24"/>
        </w:rPr>
      </w:pPr>
      <w:commentRangeStart w:id="159"/>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m:t>
            </m:r>
          </m:sub>
        </m:sSub>
        <m:r>
          <w:rPr>
            <w:rFonts w:ascii="Cambria Math" w:hAnsi="Cambria Math" w:cs="Times New Roman"/>
            <w:sz w:val="24"/>
            <w:szCs w:val="24"/>
          </w:rPr>
          <m:t>=Height of Fluid in Bioreactor</m:t>
        </m:r>
      </m:oMath>
      <w:r w:rsidR="00BE01BD">
        <w:rPr>
          <w:rFonts w:ascii="Times New Roman" w:hAnsi="Times New Roman" w:cs="Times New Roman"/>
          <w:sz w:val="24"/>
          <w:szCs w:val="24"/>
        </w:rPr>
        <w:t xml:space="preserve"> </w:t>
      </w:r>
      <w:r w:rsidR="00BE01BD">
        <w:rPr>
          <w:rFonts w:ascii="Times New Roman" w:hAnsi="Times New Roman" w:cs="Times New Roman"/>
          <w:sz w:val="24"/>
          <w:szCs w:val="24"/>
        </w:rPr>
        <w:tab/>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R</m:t>
            </m:r>
          </m:sub>
        </m:sSub>
        <m:r>
          <w:rPr>
            <w:rFonts w:ascii="Cambria Math" w:hAnsi="Cambria Math" w:cs="Times New Roman"/>
            <w:sz w:val="24"/>
            <w:szCs w:val="24"/>
          </w:rPr>
          <m:t>=Length of Bioreactor</m:t>
        </m:r>
      </m:oMath>
      <w:r w:rsidR="00BE01BD">
        <w:rPr>
          <w:rFonts w:ascii="Times New Roman" w:hAnsi="Times New Roman" w:cs="Times New Roman"/>
          <w:sz w:val="24"/>
          <w:szCs w:val="24"/>
        </w:rPr>
        <w:t xml:space="preserve"> </w:t>
      </w:r>
      <w:r w:rsidR="00BE01BD">
        <w:rPr>
          <w:rFonts w:ascii="Times New Roman" w:hAnsi="Times New Roman" w:cs="Times New Roman"/>
          <w:sz w:val="24"/>
          <w:szCs w:val="24"/>
        </w:rPr>
        <w:tab/>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R</m:t>
            </m:r>
          </m:sub>
        </m:sSub>
        <m:r>
          <w:rPr>
            <w:rFonts w:ascii="Cambria Math" w:hAnsi="Cambria Math" w:cs="Times New Roman"/>
            <w:sz w:val="24"/>
            <w:szCs w:val="24"/>
          </w:rPr>
          <m:t>=Width of Bioreactor</m:t>
        </m:r>
      </m:oMath>
      <w:r w:rsidR="00BE01BD">
        <w:rPr>
          <w:rFonts w:ascii="Times New Roman" w:hAnsi="Times New Roman" w:cs="Times New Roman"/>
          <w:sz w:val="24"/>
          <w:szCs w:val="24"/>
        </w:rPr>
        <w:t xml:space="preserve">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filter</m:t>
            </m:r>
          </m:sub>
        </m:sSub>
        <m:r>
          <w:rPr>
            <w:rFonts w:ascii="Cambria Math" w:hAnsi="Cambria Math" w:cs="Times New Roman"/>
            <w:sz w:val="24"/>
            <w:szCs w:val="24"/>
          </w:rPr>
          <m:t>=Height of Solid in Solid Waste Filter</m:t>
        </m:r>
      </m:oMath>
      <w:r w:rsidR="00BE01BD">
        <w:rPr>
          <w:rFonts w:ascii="Times New Roman" w:hAnsi="Times New Roman" w:cs="Times New Roman"/>
          <w:sz w:val="24"/>
          <w:szCs w:val="24"/>
        </w:rPr>
        <w:t xml:space="preserve"> </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filter</m:t>
            </m:r>
          </m:sub>
        </m:sSub>
        <m:r>
          <w:rPr>
            <w:rFonts w:ascii="Cambria Math" w:hAnsi="Cambria Math" w:cs="Times New Roman"/>
            <w:sz w:val="24"/>
            <w:szCs w:val="24"/>
          </w:rPr>
          <m:t>=Diameter of Solid Waste Filter</m:t>
        </m:r>
      </m:oMath>
      <w:r w:rsidR="00BE01BD">
        <w:rPr>
          <w:rFonts w:ascii="Times New Roman" w:hAnsi="Times New Roman" w:cs="Times New Roman"/>
          <w:sz w:val="24"/>
          <w:szCs w:val="24"/>
        </w:rPr>
        <w:t xml:space="preserve"> </w:t>
      </w:r>
    </w:p>
    <w:p w:rsidR="00454834" w:rsidRPr="00454834" w:rsidRDefault="00454834" w:rsidP="00454834">
      <w:pPr>
        <w:spacing w:after="0" w:line="240" w:lineRule="auto"/>
        <w:jc w:val="both"/>
        <w:rPr>
          <w:rFonts w:ascii="Times New Roman" w:hAnsi="Times New Roman" w:cs="Times New Roman"/>
          <w:sz w:val="12"/>
          <w:szCs w:val="12"/>
        </w:rPr>
      </w:pPr>
    </w:p>
    <w:p w:rsidR="00BE01BD" w:rsidRDefault="00BE01BD" w:rsidP="004548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algebraic steady state mass balances for the mass flow rates on each stream surrounding the bioreactors are as follows in Equations </w:t>
      </w:r>
      <w:commentRangeStart w:id="160"/>
      <w:r>
        <w:rPr>
          <w:rFonts w:ascii="Times New Roman" w:hAnsi="Times New Roman" w:cs="Times New Roman"/>
          <w:sz w:val="24"/>
          <w:szCs w:val="24"/>
        </w:rPr>
        <w:t>X-XX</w:t>
      </w:r>
      <w:commentRangeEnd w:id="160"/>
      <w:r>
        <w:rPr>
          <w:rStyle w:val="CommentReference"/>
        </w:rPr>
        <w:commentReference w:id="160"/>
      </w:r>
      <w:r>
        <w:rPr>
          <w:rFonts w:ascii="Times New Roman" w:hAnsi="Times New Roman" w:cs="Times New Roman"/>
          <w:sz w:val="24"/>
          <w:szCs w:val="24"/>
        </w:rPr>
        <w:t>:</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stream #</m:t>
            </m:r>
          </m:sub>
        </m:sSub>
        <m:r>
          <w:rPr>
            <w:rFonts w:ascii="Cambria Math" w:hAnsi="Cambria Math" w:cs="Times New Roman"/>
            <w:sz w:val="24"/>
            <w:szCs w:val="24"/>
          </w:rPr>
          <m:t>=Mass Flow Rate of Stream #</m:t>
        </m:r>
      </m:oMath>
      <w:r w:rsidR="00BE01BD">
        <w:rPr>
          <w:rFonts w:ascii="Times New Roman" w:hAnsi="Times New Roman" w:cs="Times New Roman"/>
          <w:sz w:val="24"/>
          <w:szCs w:val="24"/>
        </w:rPr>
        <w:t xml:space="preserve"> </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124</m:t>
            </m:r>
          </m:sub>
        </m:sSub>
        <m:r>
          <w:rPr>
            <w:rFonts w:ascii="Cambria Math" w:hAnsi="Cambria Math" w:cs="Times New Roman"/>
            <w:sz w:val="24"/>
            <w:szCs w:val="24"/>
          </w:rPr>
          <m:t>=Syringe Feed Rate</m:t>
        </m:r>
      </m:oMath>
      <w:r w:rsidR="00BE01BD">
        <w:rPr>
          <w:rFonts w:ascii="Times New Roman" w:hAnsi="Times New Roman" w:cs="Times New Roman"/>
          <w:sz w:val="24"/>
          <w:szCs w:val="24"/>
        </w:rPr>
        <w:t xml:space="preserve"> </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324</m:t>
            </m:r>
          </m:sub>
        </m:sSub>
        <m:r>
          <w:rPr>
            <w:rFonts w:ascii="Cambria Math" w:hAnsi="Cambria Math" w:cs="Times New Roman"/>
            <w:sz w:val="24"/>
            <w:szCs w:val="24"/>
          </w:rPr>
          <m:t>=Peristaltic Pump Recirculation Rate</m:t>
        </m:r>
      </m:oMath>
      <w:r w:rsidR="00BE01BD">
        <w:rPr>
          <w:rFonts w:ascii="Times New Roman" w:hAnsi="Times New Roman" w:cs="Times New Roman"/>
          <w:sz w:val="24"/>
          <w:szCs w:val="24"/>
        </w:rPr>
        <w:t xml:space="preserve"> </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224</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124</m:t>
            </m:r>
          </m:sub>
        </m:sSub>
        <m:r>
          <w:rPr>
            <w:rFonts w:ascii="Cambria Math" w:hAnsi="Cambria Math" w:cs="Times New Roman"/>
            <w:sz w:val="24"/>
            <w:szCs w:val="24"/>
          </w:rPr>
          <m:t xml:space="preserve"> </m:t>
        </m:r>
      </m:oMath>
      <w:r w:rsidR="00BE01BD">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324</m:t>
            </m:r>
          </m:sub>
        </m:sSub>
      </m:oMath>
      <w:r w:rsidR="00BE01BD">
        <w:rPr>
          <w:rFonts w:ascii="Times New Roman" w:hAnsi="Times New Roman" w:cs="Times New Roman"/>
          <w:sz w:val="24"/>
          <w:szCs w:val="24"/>
        </w:rPr>
        <w:t xml:space="preserve"> </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524</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324</m:t>
            </m:r>
          </m:sub>
        </m:sSub>
        <m:r>
          <w:rPr>
            <w:rFonts w:ascii="Cambria Math" w:hAnsi="Cambria Math" w:cs="Times New Roman"/>
            <w:sz w:val="24"/>
            <w:szCs w:val="24"/>
          </w:rPr>
          <m:t xml:space="preserve"> </m:t>
        </m:r>
      </m:oMath>
      <w:r w:rsidR="00BE01BD">
        <w:rPr>
          <w:rFonts w:ascii="Times New Roman" w:hAnsi="Times New Roman" w:cs="Times New Roman"/>
          <w:sz w:val="24"/>
          <w:szCs w:val="24"/>
        </w:rPr>
        <w:t xml:space="preserve"> </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924</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124</m:t>
            </m:r>
          </m:sub>
        </m:sSub>
        <m:r>
          <w:rPr>
            <w:rFonts w:ascii="Cambria Math" w:hAnsi="Cambria Math" w:cs="Times New Roman"/>
            <w:sz w:val="24"/>
            <w:szCs w:val="24"/>
          </w:rPr>
          <m:t xml:space="preserve"> </m:t>
        </m:r>
      </m:oMath>
      <w:r w:rsidR="00BE01BD">
        <w:rPr>
          <w:rFonts w:ascii="Times New Roman" w:hAnsi="Times New Roman" w:cs="Times New Roman"/>
          <w:sz w:val="24"/>
          <w:szCs w:val="24"/>
        </w:rPr>
        <w:t xml:space="preserve"> </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824</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324</m:t>
            </m:r>
          </m:sub>
        </m:sSub>
        <m:r>
          <w:rPr>
            <w:rFonts w:ascii="Cambria Math" w:hAnsi="Cambria Math" w:cs="Times New Roman"/>
            <w:sz w:val="24"/>
            <w:szCs w:val="24"/>
          </w:rPr>
          <m:t xml:space="preserve"> </m:t>
        </m:r>
      </m:oMath>
      <w:r w:rsidR="00BE01BD">
        <w:rPr>
          <w:rFonts w:ascii="Times New Roman" w:hAnsi="Times New Roman" w:cs="Times New Roman"/>
          <w:sz w:val="24"/>
          <w:szCs w:val="24"/>
        </w:rPr>
        <w:t xml:space="preserve"> </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624</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824</m:t>
            </m:r>
          </m:sub>
        </m:sSub>
        <m:r>
          <w:rPr>
            <w:rFonts w:ascii="Cambria Math" w:hAnsi="Cambria Math" w:cs="Times New Roman"/>
            <w:sz w:val="24"/>
            <w:szCs w:val="24"/>
          </w:rPr>
          <m:t xml:space="preserve"> </m:t>
        </m:r>
      </m:oMath>
      <w:r w:rsidR="00BE01BD">
        <w:rPr>
          <w:rFonts w:ascii="Times New Roman" w:hAnsi="Times New Roman" w:cs="Times New Roman"/>
          <w:sz w:val="24"/>
          <w:szCs w:val="24"/>
        </w:rPr>
        <w:t xml:space="preserve"> </w:t>
      </w:r>
    </w:p>
    <w:p w:rsidR="00BE01BD" w:rsidRDefault="00BE01BD" w:rsidP="00BE01BD">
      <w:pPr>
        <w:spacing w:after="0" w:line="240" w:lineRule="auto"/>
        <w:jc w:val="both"/>
        <w:rPr>
          <w:rFonts w:ascii="Times New Roman" w:hAnsi="Times New Roman" w:cs="Times New Roman"/>
          <w:sz w:val="24"/>
          <w:szCs w:val="24"/>
        </w:rPr>
      </w:pPr>
    </w:p>
    <w:p w:rsidR="00BE01BD" w:rsidRDefault="00BE01BD" w:rsidP="004548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differential equations on the height of fluid in the bioreactor and the height of solid in the solid waste filter are not difficult to write out mathematically (Eqns. </w:t>
      </w:r>
      <w:commentRangeStart w:id="161"/>
      <w:r>
        <w:rPr>
          <w:rFonts w:ascii="Times New Roman" w:hAnsi="Times New Roman" w:cs="Times New Roman"/>
          <w:sz w:val="24"/>
          <w:szCs w:val="24"/>
        </w:rPr>
        <w:t>X-XX</w:t>
      </w:r>
      <w:commentRangeEnd w:id="161"/>
      <w:r>
        <w:rPr>
          <w:rStyle w:val="CommentReference"/>
        </w:rPr>
        <w:commentReference w:id="161"/>
      </w:r>
      <w:r>
        <w:rPr>
          <w:rFonts w:ascii="Times New Roman" w:hAnsi="Times New Roman" w:cs="Times New Roman"/>
          <w:sz w:val="24"/>
          <w:szCs w:val="24"/>
        </w:rPr>
        <w:t>).</w:t>
      </w:r>
      <w:r w:rsidRPr="00957F2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BE01BD" w:rsidRDefault="00BE01BD" w:rsidP="00BE01BD">
      <w:pPr>
        <w:spacing w:after="0" w:line="240" w:lineRule="auto"/>
        <w:jc w:val="both"/>
        <w:rPr>
          <w:rFonts w:ascii="Times New Roman" w:hAnsi="Times New Roman" w:cs="Times New Roman"/>
          <w:sz w:val="24"/>
          <w:szCs w:val="24"/>
        </w:rPr>
      </w:pPr>
    </w:p>
    <w:p w:rsidR="00BE01BD" w:rsidRDefault="00964B83" w:rsidP="00BE01BD">
      <w:pPr>
        <w:spacing w:after="0" w:line="240" w:lineRule="auto"/>
        <w:jc w:val="both"/>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m:t>
                </m:r>
              </m:sub>
            </m:sSub>
          </m:num>
          <m:den>
            <m:r>
              <w:rPr>
                <w:rFonts w:ascii="Cambria Math" w:hAnsi="Cambria Math" w:cs="Times New Roman"/>
                <w:sz w:val="24"/>
                <w:szCs w:val="24"/>
              </w:rPr>
              <m:t>dt</m:t>
            </m:r>
          </m:den>
        </m:f>
      </m:oMath>
      <w:r w:rsidR="00BE01BD">
        <w:rPr>
          <w:rFonts w:ascii="Times New Roman" w:hAnsi="Times New Roman" w:cs="Times New Roman"/>
          <w:sz w:val="24"/>
          <w:szCs w:val="24"/>
        </w:rPr>
        <w:t xml:space="preserve"> </w:t>
      </w:r>
      <w:proofErr w:type="gramStart"/>
      <w:r w:rsidR="00BE01BD">
        <w:rPr>
          <w:rFonts w:ascii="Times New Roman" w:hAnsi="Times New Roman" w:cs="Times New Roman"/>
          <w:sz w:val="24"/>
          <w:szCs w:val="24"/>
        </w:rPr>
        <w:t xml:space="preserve">= </w:t>
      </w:r>
      <w:proofErr w:type="gramEnd"/>
      <m:oMath>
        <m:d>
          <m:dPr>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224</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424</m:t>
                </m:r>
              </m:sub>
            </m:sSub>
          </m:e>
        </m:d>
        <m:r>
          <w:rPr>
            <w:rFonts w:ascii="Cambria Math" w:hAnsi="Cambria Math" w:cs="Times New Roman"/>
            <w:sz w:val="24"/>
            <w:szCs w:val="24"/>
          </w:rPr>
          <m:t>/(</m:t>
        </m:r>
        <m:sSub>
          <m:sSubPr>
            <m:ctrlPr>
              <w:rPr>
                <w:rFonts w:ascii="Cambria Math" w:hAnsi="Cambria Math" w:cs="Times New Roman"/>
                <w:i/>
                <w:sz w:val="24"/>
                <w:szCs w:val="24"/>
              </w:rPr>
            </m:ctrlPr>
          </m:sSubPr>
          <m:e>
            <m:r>
              <m:rPr>
                <m:sty m:val="p"/>
              </m:rPr>
              <w:rPr>
                <w:rFonts w:ascii="Cambria Math" w:hAnsi="Cambria Math" w:cs="Times New Roman"/>
                <w:sz w:val="24"/>
                <w:szCs w:val="24"/>
              </w:rPr>
              <w:sym w:font="Symbol" w:char="F072"/>
            </m:r>
          </m:e>
          <m:sub>
            <m:r>
              <w:rPr>
                <w:rFonts w:ascii="Cambria Math" w:hAnsi="Cambria Math" w:cs="Times New Roman"/>
                <w:sz w:val="24"/>
                <w:szCs w:val="24"/>
              </w:rPr>
              <m:t>liquid</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R</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R</m:t>
            </m:r>
          </m:sub>
        </m:sSub>
      </m:oMath>
      <w:r w:rsidR="00BE01BD">
        <w:rPr>
          <w:rFonts w:ascii="Times New Roman" w:eastAsiaTheme="minorEastAsia" w:hAnsi="Times New Roman" w:cs="Times New Roman"/>
          <w:sz w:val="24"/>
          <w:szCs w:val="24"/>
        </w:rPr>
        <w:t>)</w:t>
      </w:r>
      <w:r w:rsidR="00BE01BD">
        <w:rPr>
          <w:rFonts w:ascii="Times New Roman" w:hAnsi="Times New Roman" w:cs="Times New Roman"/>
          <w:sz w:val="24"/>
          <w:szCs w:val="24"/>
        </w:rPr>
        <w:tab/>
        <w:t>Differential mass balance on bioreactor</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IF (h</m:t>
            </m:r>
          </m:e>
          <m:sub>
            <m:r>
              <w:rPr>
                <w:rFonts w:ascii="Cambria Math" w:hAnsi="Cambria Math" w:cs="Times New Roman"/>
                <w:sz w:val="24"/>
                <w:szCs w:val="24"/>
              </w:rPr>
              <m:t>R</m:t>
            </m:r>
          </m:sub>
        </m:sSub>
        <m:r>
          <w:rPr>
            <w:rFonts w:ascii="Cambria Math" w:hAnsi="Cambria Math" w:cs="Times New Roman"/>
            <w:sz w:val="24"/>
            <w:szCs w:val="24"/>
          </w:rPr>
          <m:t>&gt;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R,set</m:t>
            </m:r>
          </m:sub>
        </m:sSub>
        <m:r>
          <w:rPr>
            <w:rFonts w:ascii="Cambria Math" w:hAnsi="Cambria Math" w:cs="Times New Roman"/>
            <w:sz w:val="24"/>
            <w:szCs w:val="24"/>
          </w:rPr>
          <m:t xml:space="preserve">) THEN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424</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924</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524</m:t>
                </m:r>
              </m:sub>
            </m:sSub>
          </m:e>
        </m:d>
        <m:r>
          <w:rPr>
            <w:rFonts w:ascii="Cambria Math" w:hAnsi="Cambria Math" w:cs="Times New Roman"/>
            <w:sz w:val="24"/>
            <w:szCs w:val="24"/>
          </w:rPr>
          <m:t xml:space="preserve"> ELSE (0)</m:t>
        </m:r>
      </m:oMath>
      <w:r w:rsidR="00BE01BD">
        <w:rPr>
          <w:rFonts w:ascii="Times New Roman" w:hAnsi="Times New Roman" w:cs="Times New Roman"/>
          <w:sz w:val="24"/>
          <w:szCs w:val="24"/>
        </w:rPr>
        <w:tab/>
        <w:t>Reactor fills up to set height</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m:t>
            </m:r>
          </m:sub>
        </m:sSub>
        <m:d>
          <m:dPr>
            <m:ctrlPr>
              <w:rPr>
                <w:rFonts w:ascii="Cambria Math" w:hAnsi="Cambria Math" w:cs="Times New Roman"/>
                <w:i/>
                <w:sz w:val="24"/>
                <w:szCs w:val="24"/>
              </w:rPr>
            </m:ctrlPr>
          </m:dPr>
          <m:e>
            <m:r>
              <w:rPr>
                <w:rFonts w:ascii="Cambria Math" w:hAnsi="Cambria Math" w:cs="Times New Roman"/>
                <w:sz w:val="24"/>
                <w:szCs w:val="24"/>
              </w:rPr>
              <m:t>t= 0</m:t>
            </m:r>
          </m:e>
        </m:d>
        <m:r>
          <w:rPr>
            <w:rFonts w:ascii="Cambria Math" w:hAnsi="Cambria Math" w:cs="Times New Roman"/>
            <w:sz w:val="24"/>
            <w:szCs w:val="24"/>
          </w:rPr>
          <m:t>)=0</m:t>
        </m:r>
      </m:oMath>
      <w:r w:rsidR="00BE01BD">
        <w:rPr>
          <w:rFonts w:ascii="Times New Roman" w:hAnsi="Times New Roman" w:cs="Times New Roman"/>
          <w:sz w:val="24"/>
          <w:szCs w:val="24"/>
        </w:rPr>
        <w:t xml:space="preserve">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t>Bioreactor initial condition</w:t>
      </w:r>
    </w:p>
    <w:p w:rsidR="00BE01BD" w:rsidRDefault="00BE01BD" w:rsidP="00BE01BD">
      <w:pPr>
        <w:spacing w:after="0" w:line="240" w:lineRule="auto"/>
        <w:jc w:val="both"/>
        <w:rPr>
          <w:rFonts w:ascii="Times New Roman" w:hAnsi="Times New Roman" w:cs="Times New Roman"/>
          <w:sz w:val="24"/>
          <w:szCs w:val="24"/>
        </w:rPr>
      </w:pPr>
    </w:p>
    <w:p w:rsidR="00BE01BD" w:rsidRDefault="00964B83" w:rsidP="00BE01BD">
      <w:pPr>
        <w:spacing w:after="0" w:line="240" w:lineRule="auto"/>
        <w:jc w:val="both"/>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filter</m:t>
                </m:r>
              </m:sub>
            </m:sSub>
          </m:num>
          <m:den>
            <m:r>
              <w:rPr>
                <w:rFonts w:ascii="Cambria Math" w:hAnsi="Cambria Math" w:cs="Times New Roman"/>
                <w:sz w:val="24"/>
                <w:szCs w:val="24"/>
              </w:rPr>
              <m:t>dt</m:t>
            </m:r>
          </m:den>
        </m:f>
      </m:oMath>
      <w:r w:rsidR="00BE01BD">
        <w:rPr>
          <w:rFonts w:ascii="Times New Roman" w:hAnsi="Times New Roman" w:cs="Times New Roman"/>
          <w:sz w:val="24"/>
          <w:szCs w:val="24"/>
        </w:rPr>
        <w:t xml:space="preserve"> = </w:t>
      </w:r>
      <m:oMath>
        <m:d>
          <m:dPr>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524</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624</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724</m:t>
                </m:r>
              </m:sub>
            </m:sSub>
          </m:e>
        </m:d>
        <m:r>
          <w:rPr>
            <w:rFonts w:ascii="Cambria Math" w:hAnsi="Cambria Math" w:cs="Times New Roman"/>
            <w:sz w:val="24"/>
            <w:szCs w:val="24"/>
          </w:rPr>
          <m:t>/(</m:t>
        </m:r>
        <m:sSub>
          <m:sSubPr>
            <m:ctrlPr>
              <w:rPr>
                <w:rFonts w:ascii="Cambria Math" w:hAnsi="Cambria Math" w:cs="Times New Roman"/>
                <w:i/>
                <w:sz w:val="24"/>
                <w:szCs w:val="24"/>
              </w:rPr>
            </m:ctrlPr>
          </m:sSubPr>
          <m:e>
            <m:r>
              <m:rPr>
                <m:sty m:val="p"/>
              </m:rPr>
              <w:rPr>
                <w:rFonts w:ascii="Cambria Math" w:hAnsi="Cambria Math" w:cs="Times New Roman"/>
                <w:sz w:val="24"/>
                <w:szCs w:val="24"/>
              </w:rPr>
              <w:sym w:font="Symbol" w:char="F072"/>
            </m:r>
          </m:e>
          <m:sub>
            <m:r>
              <w:rPr>
                <w:rFonts w:ascii="Cambria Math" w:hAnsi="Cambria Math" w:cs="Times New Roman"/>
                <w:sz w:val="24"/>
                <w:szCs w:val="24"/>
              </w:rPr>
              <m:t>solid</m:t>
            </m:r>
          </m:sub>
        </m:sSub>
        <m: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w:sym w:font="Symbol" w:char="F070"/>
            </m:r>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d</m:t>
                </m:r>
              </m:e>
              <m:sub>
                <m:r>
                  <w:rPr>
                    <w:rFonts w:ascii="Cambria Math" w:hAnsi="Cambria Math" w:cs="Times New Roman"/>
                    <w:sz w:val="24"/>
                    <w:szCs w:val="24"/>
                  </w:rPr>
                  <m:t>filter</m:t>
                </m:r>
              </m:sub>
              <m:sup>
                <m:r>
                  <w:rPr>
                    <w:rFonts w:ascii="Cambria Math" w:hAnsi="Cambria Math" w:cs="Times New Roman"/>
                    <w:sz w:val="24"/>
                    <w:szCs w:val="24"/>
                  </w:rPr>
                  <m:t>2</m:t>
                </m:r>
              </m:sup>
            </m:sSubSup>
          </m:num>
          <m:den>
            <m:r>
              <w:rPr>
                <w:rFonts w:ascii="Cambria Math" w:hAnsi="Cambria Math" w:cs="Times New Roman"/>
                <w:sz w:val="24"/>
                <w:szCs w:val="24"/>
              </w:rPr>
              <m:t>4</m:t>
            </m:r>
          </m:den>
        </m:f>
      </m:oMath>
      <w:r w:rsidR="00BE01BD">
        <w:rPr>
          <w:rFonts w:ascii="Times New Roman" w:eastAsiaTheme="minorEastAsia" w:hAnsi="Times New Roman" w:cs="Times New Roman"/>
          <w:sz w:val="24"/>
          <w:szCs w:val="24"/>
        </w:rPr>
        <w:t>)</w:t>
      </w:r>
      <w:r w:rsidR="00BE01BD">
        <w:rPr>
          <w:rFonts w:ascii="Times New Roman" w:hAnsi="Times New Roman" w:cs="Times New Roman"/>
          <w:sz w:val="24"/>
          <w:szCs w:val="24"/>
        </w:rPr>
        <w:tab/>
      </w:r>
    </w:p>
    <w:p w:rsidR="00BE01BD" w:rsidRDefault="00BE01BD" w:rsidP="00BE01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Differential mass balance on solid waste filter</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IF (h</m:t>
            </m:r>
          </m:e>
          <m:sub>
            <m:r>
              <w:rPr>
                <w:rFonts w:ascii="Cambria Math" w:hAnsi="Cambria Math" w:cs="Times New Roman"/>
                <w:sz w:val="24"/>
                <w:szCs w:val="24"/>
              </w:rPr>
              <m:t>solid</m:t>
            </m:r>
          </m:sub>
        </m:sSub>
        <m:r>
          <w:rPr>
            <w:rFonts w:ascii="Cambria Math" w:hAnsi="Cambria Math" w:cs="Times New Roman"/>
            <w:sz w:val="24"/>
            <w:szCs w:val="24"/>
          </w:rPr>
          <m:t>&gt;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solid,set</m:t>
            </m:r>
          </m:sub>
        </m:sSub>
        <m:r>
          <w:rPr>
            <w:rFonts w:ascii="Cambria Math" w:hAnsi="Cambria Math" w:cs="Times New Roman"/>
            <w:sz w:val="24"/>
            <w:szCs w:val="24"/>
          </w:rPr>
          <m:t xml:space="preserve">) THEN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724</m:t>
                </m:r>
              </m:sub>
            </m:sSub>
            <m:r>
              <w:rPr>
                <w:rFonts w:ascii="Cambria Math" w:hAnsi="Cambria Math" w:cs="Times New Roman"/>
                <w:sz w:val="24"/>
                <w:szCs w:val="24"/>
              </w:rPr>
              <m:t xml:space="preserve"> ≠0</m:t>
            </m:r>
          </m:e>
        </m:d>
        <m:r>
          <w:rPr>
            <w:rFonts w:ascii="Cambria Math" w:hAnsi="Cambria Math" w:cs="Times New Roman"/>
            <w:sz w:val="24"/>
            <w:szCs w:val="24"/>
          </w:rPr>
          <m:t xml:space="preserve"> ELSE (0)</m:t>
        </m:r>
      </m:oMath>
      <w:r w:rsidR="00BE01BD">
        <w:rPr>
          <w:rFonts w:ascii="Times New Roman" w:hAnsi="Times New Roman" w:cs="Times New Roman"/>
          <w:sz w:val="24"/>
          <w:szCs w:val="24"/>
        </w:rPr>
        <w:tab/>
        <w:t>Solid waste filter emptying</w:t>
      </w:r>
    </w:p>
    <w:p w:rsidR="00BE01BD" w:rsidRDefault="00964B83" w:rsidP="00BE01B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solid</m:t>
            </m:r>
          </m:sub>
        </m:sSub>
        <m:d>
          <m:dPr>
            <m:ctrlPr>
              <w:rPr>
                <w:rFonts w:ascii="Cambria Math" w:hAnsi="Cambria Math" w:cs="Times New Roman"/>
                <w:i/>
                <w:sz w:val="24"/>
                <w:szCs w:val="24"/>
              </w:rPr>
            </m:ctrlPr>
          </m:dPr>
          <m:e>
            <m:r>
              <w:rPr>
                <w:rFonts w:ascii="Cambria Math" w:hAnsi="Cambria Math" w:cs="Times New Roman"/>
                <w:sz w:val="24"/>
                <w:szCs w:val="24"/>
              </w:rPr>
              <m:t>t= 0</m:t>
            </m:r>
          </m:e>
        </m:d>
        <m:r>
          <w:rPr>
            <w:rFonts w:ascii="Cambria Math" w:hAnsi="Cambria Math" w:cs="Times New Roman"/>
            <w:sz w:val="24"/>
            <w:szCs w:val="24"/>
          </w:rPr>
          <m:t>)=0</m:t>
        </m:r>
      </m:oMath>
      <w:r w:rsidR="00BE01BD">
        <w:rPr>
          <w:rFonts w:ascii="Times New Roman" w:hAnsi="Times New Roman" w:cs="Times New Roman"/>
          <w:sz w:val="24"/>
          <w:szCs w:val="24"/>
        </w:rPr>
        <w:t xml:space="preserve"> </w:t>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r>
      <w:r w:rsidR="00BE01BD">
        <w:rPr>
          <w:rFonts w:ascii="Times New Roman" w:hAnsi="Times New Roman" w:cs="Times New Roman"/>
          <w:sz w:val="24"/>
          <w:szCs w:val="24"/>
        </w:rPr>
        <w:tab/>
        <w:t>Solid waste filter initial condition</w:t>
      </w:r>
      <w:commentRangeEnd w:id="159"/>
      <w:r w:rsidR="00BE01BD">
        <w:rPr>
          <w:rStyle w:val="CommentReference"/>
        </w:rPr>
        <w:commentReference w:id="159"/>
      </w:r>
    </w:p>
    <w:p w:rsidR="00BE01BD" w:rsidRDefault="00BE01BD" w:rsidP="00BE01BD">
      <w:pPr>
        <w:spacing w:after="0" w:line="240" w:lineRule="auto"/>
        <w:jc w:val="both"/>
        <w:rPr>
          <w:rFonts w:ascii="Times New Roman" w:hAnsi="Times New Roman" w:cs="Times New Roman"/>
          <w:sz w:val="24"/>
          <w:szCs w:val="24"/>
        </w:rPr>
      </w:pPr>
    </w:p>
    <w:p w:rsidR="00BE01BD" w:rsidRDefault="00BE01BD" w:rsidP="004548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terms of data collection, these heights must be collected periodically, and their derivatives must be calculated by approximating the slope of height vs. time over the last several data collection increments.  The worst case from a safety standpoint would correspond to overfilling the liquid in a reactor; one of the more likely times that this might happen is during startup.  Data collection rates at an interval of one second are not difficult to achieve, and as the ratio of fresh feed flowrate to the recirculation flow rate, to the size of the bioreactor, and to the possible range of mixing rates are quite low, achieving liquid level and temperature control within the reactors should not be challenging for this research.  Dr. Brenner's long term goal of miniaturizing the bioreactor volumes via the use of microfluidics, for which flowrates are in the laminar flow regime and for which mixing is almost nonexistent, means </w:t>
      </w:r>
      <w:r>
        <w:rPr>
          <w:rFonts w:ascii="Times New Roman" w:hAnsi="Times New Roman" w:cs="Times New Roman"/>
          <w:sz w:val="24"/>
          <w:szCs w:val="24"/>
        </w:rPr>
        <w:lastRenderedPageBreak/>
        <w:t xml:space="preserve">that liquid level and temperature control will have to be re-examined when such miniaturization is undertaken. </w:t>
      </w:r>
    </w:p>
    <w:p w:rsidR="00BE01BD" w:rsidRDefault="00BE01BD" w:rsidP="00454834">
      <w:pPr>
        <w:spacing w:after="0" w:line="360" w:lineRule="auto"/>
        <w:jc w:val="both"/>
        <w:rPr>
          <w:rFonts w:ascii="Times New Roman" w:hAnsi="Times New Roman" w:cs="Times New Roman"/>
          <w:sz w:val="24"/>
          <w:szCs w:val="24"/>
        </w:rPr>
      </w:pPr>
    </w:p>
    <w:p w:rsidR="00BE01BD" w:rsidRPr="00BE01BD" w:rsidRDefault="00BE01BD" w:rsidP="004548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Solid waste removal from the human body occurs in roughly once per day intervals on the order of 1% of one's body mass per day.  As most of what winds up as solid waste is indigestible food, the percentage of solid waste in the system being constructed should be nearly zero.  Babies do not even get pureed food until several months after birth.  The tissues to be developed in this study will be neonatal.  Dulbecco's modified eagle medium (DMEM), the medium used for most cell cultures, is primarily a glucose solution and contains no solids.  The only sources of solids inside a neonatal culture would be either a) results of condensation/gelation of food sources, perhaps such as </w:t>
      </w:r>
      <w:proofErr w:type="spellStart"/>
      <w:r>
        <w:rPr>
          <w:rFonts w:ascii="Times New Roman" w:hAnsi="Times New Roman" w:cs="Times New Roman"/>
          <w:sz w:val="24"/>
          <w:szCs w:val="24"/>
        </w:rPr>
        <w:t>mucopolysaccharides</w:t>
      </w:r>
      <w:proofErr w:type="spellEnd"/>
      <w:r>
        <w:rPr>
          <w:rFonts w:ascii="Times New Roman" w:hAnsi="Times New Roman" w:cs="Times New Roman"/>
          <w:sz w:val="24"/>
          <w:szCs w:val="24"/>
        </w:rPr>
        <w:t xml:space="preserve"> experienced during nasal congestion or b) sloughing off of dead tissue due to apoptosis or necrosis.  As the dynamics of filling the solid waste filter should be zero or at least very slow, experimentally it may be difficult to compute the derivative of height of the solid waste filter with respect to time if the height data is somewhat noisy.  To help calculate derivatives for both mass balances, the last ten heights will be sent to BioreactorMassBalance.vi.</w:t>
      </w:r>
    </w:p>
    <w:p w:rsidR="00283E17" w:rsidRPr="00F71696" w:rsidRDefault="00283E17" w:rsidP="00283E17">
      <w:pPr>
        <w:spacing w:after="0" w:line="240" w:lineRule="auto"/>
        <w:jc w:val="both"/>
        <w:rPr>
          <w:rFonts w:ascii="Times New Roman" w:hAnsi="Times New Roman" w:cs="Times New Roman"/>
          <w:sz w:val="12"/>
          <w:szCs w:val="12"/>
        </w:rPr>
      </w:pP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List all subroutines that must be executed</w:t>
      </w:r>
    </w:p>
    <w:p w:rsidR="00941B8A" w:rsidRPr="00936F88" w:rsidRDefault="00941B8A" w:rsidP="00941B8A">
      <w:pPr>
        <w:rPr>
          <w:rFonts w:ascii="Times New Roman" w:hAnsi="Times New Roman" w:cs="Times New Roman"/>
          <w:b/>
          <w:sz w:val="24"/>
          <w:szCs w:val="24"/>
        </w:rPr>
      </w:pPr>
      <w:r w:rsidRPr="00936F88">
        <w:rPr>
          <w:rFonts w:ascii="Times New Roman" w:hAnsi="Times New Roman" w:cs="Times New Roman"/>
          <w:sz w:val="24"/>
          <w:szCs w:val="24"/>
        </w:rPr>
        <w:tab/>
      </w:r>
      <w:r w:rsidRPr="00936F88">
        <w:rPr>
          <w:rFonts w:ascii="Times New Roman" w:hAnsi="Times New Roman" w:cs="Times New Roman"/>
          <w:sz w:val="24"/>
          <w:szCs w:val="24"/>
        </w:rPr>
        <w:tab/>
        <w:t xml:space="preserve">a. Syringe </w:t>
      </w:r>
      <w:proofErr w:type="gramStart"/>
      <w:r w:rsidRPr="00936F88">
        <w:rPr>
          <w:rFonts w:ascii="Times New Roman" w:hAnsi="Times New Roman" w:cs="Times New Roman"/>
          <w:sz w:val="24"/>
          <w:szCs w:val="24"/>
        </w:rPr>
        <w:t>pumps</w:t>
      </w:r>
      <w:r w:rsidRPr="00936F88">
        <w:rPr>
          <w:rFonts w:ascii="Times New Roman" w:hAnsi="Times New Roman" w:cs="Times New Roman"/>
          <w:b/>
          <w:sz w:val="24"/>
          <w:szCs w:val="24"/>
        </w:rPr>
        <w:t>(</w:t>
      </w:r>
      <w:proofErr w:type="gramEnd"/>
      <w:r w:rsidRPr="00936F88">
        <w:rPr>
          <w:rFonts w:ascii="Times New Roman" w:hAnsi="Times New Roman" w:cs="Times New Roman"/>
          <w:b/>
          <w:sz w:val="24"/>
          <w:szCs w:val="24"/>
        </w:rPr>
        <w:t>TIM)</w:t>
      </w:r>
    </w:p>
    <w:p w:rsidR="00941B8A" w:rsidRPr="00936F88" w:rsidRDefault="00941B8A" w:rsidP="00760368">
      <w:pPr>
        <w:numPr>
          <w:ilvl w:val="0"/>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u w:val="single"/>
        </w:rPr>
        <w:t>Requirements:</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u w:val="single"/>
        </w:rPr>
        <w:t>What we need this VI to accomplish</w:t>
      </w:r>
    </w:p>
    <w:p w:rsidR="00941B8A" w:rsidRPr="00936F88" w:rsidRDefault="00941B8A" w:rsidP="00760368">
      <w:pPr>
        <w:numPr>
          <w:ilvl w:val="2"/>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Send Digital signal to Syringe Pumps (pulse on, pulse off)</w:t>
      </w:r>
    </w:p>
    <w:p w:rsidR="00941B8A" w:rsidRPr="00936F88" w:rsidRDefault="00941B8A" w:rsidP="00760368">
      <w:pPr>
        <w:numPr>
          <w:ilvl w:val="2"/>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Incorporate a timer</w:t>
      </w:r>
    </w:p>
    <w:p w:rsidR="00941B8A" w:rsidRPr="00936F88" w:rsidRDefault="00941B8A" w:rsidP="00760368">
      <w:pPr>
        <w:numPr>
          <w:ilvl w:val="2"/>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Show current amount of volumes of each </w:t>
      </w:r>
      <w:proofErr w:type="gramStart"/>
      <w:r w:rsidRPr="00936F88">
        <w:rPr>
          <w:rFonts w:ascii="Times New Roman" w:hAnsi="Times New Roman" w:cs="Times New Roman"/>
          <w:sz w:val="24"/>
          <w:szCs w:val="24"/>
        </w:rPr>
        <w:t>solution(</w:t>
      </w:r>
      <w:proofErr w:type="gramEnd"/>
      <w:r w:rsidRPr="00936F88">
        <w:rPr>
          <w:rFonts w:ascii="Times New Roman" w:hAnsi="Times New Roman" w:cs="Times New Roman"/>
          <w:sz w:val="24"/>
          <w:szCs w:val="24"/>
        </w:rPr>
        <w:t xml:space="preserve"> a visual and numeric indicator for each type of solution?)</w:t>
      </w:r>
    </w:p>
    <w:p w:rsidR="00941B8A" w:rsidRPr="00936F88" w:rsidRDefault="00941B8A" w:rsidP="00760368">
      <w:pPr>
        <w:numPr>
          <w:ilvl w:val="2"/>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lastRenderedPageBreak/>
        <w:t>Send error message/warning signal if any amount of fluid is low either to controlling computer or via text</w:t>
      </w:r>
    </w:p>
    <w:p w:rsidR="00941B8A" w:rsidRPr="00936F88" w:rsidRDefault="00941B8A" w:rsidP="00760368">
      <w:pPr>
        <w:numPr>
          <w:ilvl w:val="2"/>
          <w:numId w:val="14"/>
        </w:numPr>
        <w:spacing w:after="0" w:line="276" w:lineRule="auto"/>
        <w:contextualSpacing/>
        <w:rPr>
          <w:rFonts w:ascii="Times New Roman" w:hAnsi="Times New Roman" w:cs="Times New Roman"/>
          <w:sz w:val="24"/>
          <w:szCs w:val="24"/>
        </w:rPr>
      </w:pPr>
    </w:p>
    <w:p w:rsidR="00941B8A" w:rsidRPr="00936F88" w:rsidRDefault="00941B8A" w:rsidP="00760368">
      <w:pPr>
        <w:numPr>
          <w:ilvl w:val="0"/>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While loop with a timer? Condition could be tied with residing volume of solution</w:t>
      </w:r>
      <w:proofErr w:type="gramStart"/>
      <w:r w:rsidRPr="00936F88">
        <w:rPr>
          <w:rFonts w:ascii="Times New Roman" w:hAnsi="Times New Roman" w:cs="Times New Roman"/>
          <w:sz w:val="24"/>
          <w:szCs w:val="24"/>
        </w:rPr>
        <w:t>,  or</w:t>
      </w:r>
      <w:proofErr w:type="gramEnd"/>
      <w:r w:rsidRPr="00936F88">
        <w:rPr>
          <w:rFonts w:ascii="Times New Roman" w:hAnsi="Times New Roman" w:cs="Times New Roman"/>
          <w:sz w:val="24"/>
          <w:szCs w:val="24"/>
        </w:rPr>
        <w:t xml:space="preserve"> readings from other sensors.</w:t>
      </w:r>
    </w:p>
    <w:p w:rsidR="00941B8A" w:rsidRPr="00936F88" w:rsidRDefault="00941B8A" w:rsidP="00760368">
      <w:pPr>
        <w:numPr>
          <w:ilvl w:val="0"/>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This VI is tied with the following sub VI’s:</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pH reading</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Glucose Reading</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Lactate reading</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p>
    <w:p w:rsidR="00941B8A" w:rsidRPr="00936F88" w:rsidRDefault="00941B8A" w:rsidP="00760368">
      <w:pPr>
        <w:numPr>
          <w:ilvl w:val="0"/>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VI outline</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Previous loop would send data of volume to next iteration</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Previous loop will send sensor data to next iteration</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Loop should send out a warning if any amount of fluid is low</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First, have a constant to display the initial volume in the syringe pumps. (This is either known or measured by some device)</w:t>
      </w:r>
    </w:p>
    <w:p w:rsidR="00941B8A" w:rsidRPr="00936F88" w:rsidRDefault="00941B8A" w:rsidP="00760368">
      <w:pPr>
        <w:numPr>
          <w:ilvl w:val="1"/>
          <w:numId w:val="14"/>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This constant will be used just once to initialize both the numeric and visual display of volume in the syringe pumps</w:t>
      </w:r>
    </w:p>
    <w:p w:rsidR="00941B8A" w:rsidRPr="00936F88" w:rsidRDefault="00941B8A" w:rsidP="00941B8A">
      <w:pPr>
        <w:rPr>
          <w:rFonts w:ascii="Times New Roman" w:hAnsi="Times New Roman" w:cs="Times New Roman"/>
          <w:b/>
          <w:sz w:val="24"/>
          <w:szCs w:val="24"/>
        </w:rPr>
      </w:pPr>
      <w:r w:rsidRPr="00936F88">
        <w:rPr>
          <w:rFonts w:ascii="Times New Roman" w:hAnsi="Times New Roman" w:cs="Times New Roman"/>
          <w:sz w:val="24"/>
          <w:szCs w:val="24"/>
        </w:rPr>
        <w:tab/>
      </w:r>
      <w:r w:rsidRPr="00936F88">
        <w:rPr>
          <w:rFonts w:ascii="Times New Roman" w:hAnsi="Times New Roman" w:cs="Times New Roman"/>
          <w:sz w:val="24"/>
          <w:szCs w:val="24"/>
        </w:rPr>
        <w:tab/>
        <w:t xml:space="preserve">B. </w:t>
      </w:r>
      <w:commentRangeStart w:id="162"/>
      <w:commentRangeStart w:id="163"/>
      <w:commentRangeStart w:id="164"/>
      <w:commentRangeStart w:id="165"/>
      <w:r w:rsidRPr="00936F88">
        <w:rPr>
          <w:rFonts w:ascii="Times New Roman" w:hAnsi="Times New Roman" w:cs="Times New Roman"/>
          <w:sz w:val="24"/>
          <w:szCs w:val="24"/>
        </w:rPr>
        <w:t xml:space="preserve">Valve </w:t>
      </w:r>
      <w:commentRangeEnd w:id="162"/>
      <w:r w:rsidRPr="00936F88">
        <w:rPr>
          <w:rFonts w:ascii="Times New Roman" w:hAnsi="Times New Roman" w:cs="Times New Roman"/>
          <w:sz w:val="24"/>
          <w:szCs w:val="24"/>
        </w:rPr>
        <w:commentReference w:id="162"/>
      </w:r>
      <w:commentRangeEnd w:id="163"/>
      <w:r w:rsidRPr="00936F88">
        <w:rPr>
          <w:rFonts w:ascii="Times New Roman" w:hAnsi="Times New Roman" w:cs="Times New Roman"/>
          <w:sz w:val="24"/>
          <w:szCs w:val="24"/>
        </w:rPr>
        <w:commentReference w:id="163"/>
      </w:r>
      <w:commentRangeEnd w:id="164"/>
      <w:r w:rsidRPr="00936F88">
        <w:rPr>
          <w:rFonts w:ascii="Times New Roman" w:hAnsi="Times New Roman" w:cs="Times New Roman"/>
          <w:sz w:val="24"/>
          <w:szCs w:val="24"/>
        </w:rPr>
        <w:commentReference w:id="164"/>
      </w:r>
      <w:commentRangeEnd w:id="165"/>
      <w:r w:rsidRPr="00936F88">
        <w:rPr>
          <w:rFonts w:ascii="Times New Roman" w:hAnsi="Times New Roman" w:cs="Times New Roman"/>
          <w:sz w:val="24"/>
          <w:szCs w:val="24"/>
        </w:rPr>
        <w:commentReference w:id="165"/>
      </w:r>
      <w:proofErr w:type="gramStart"/>
      <w:r w:rsidRPr="00936F88">
        <w:rPr>
          <w:rFonts w:ascii="Times New Roman" w:hAnsi="Times New Roman" w:cs="Times New Roman"/>
          <w:sz w:val="24"/>
          <w:szCs w:val="24"/>
        </w:rPr>
        <w:t>positions</w:t>
      </w:r>
      <w:r w:rsidRPr="00936F88">
        <w:rPr>
          <w:rFonts w:ascii="Times New Roman" w:hAnsi="Times New Roman" w:cs="Times New Roman"/>
          <w:b/>
          <w:sz w:val="24"/>
          <w:szCs w:val="24"/>
        </w:rPr>
        <w:t>(</w:t>
      </w:r>
      <w:proofErr w:type="gramEnd"/>
      <w:r w:rsidRPr="00936F88">
        <w:rPr>
          <w:rFonts w:ascii="Times New Roman" w:hAnsi="Times New Roman" w:cs="Times New Roman"/>
          <w:b/>
          <w:sz w:val="24"/>
          <w:szCs w:val="24"/>
        </w:rPr>
        <w:t>TIM)</w:t>
      </w:r>
    </w:p>
    <w:p w:rsidR="00941B8A" w:rsidRPr="00936F88" w:rsidRDefault="00941B8A" w:rsidP="00760368">
      <w:pPr>
        <w:numPr>
          <w:ilvl w:val="0"/>
          <w:numId w:val="15"/>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Activates at a set-time</w:t>
      </w:r>
    </w:p>
    <w:p w:rsidR="00941B8A" w:rsidRPr="00936F88" w:rsidRDefault="00941B8A" w:rsidP="00760368">
      <w:pPr>
        <w:numPr>
          <w:ilvl w:val="0"/>
          <w:numId w:val="15"/>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With  a time delay built in to allow each valve sufficient time to rotate</w:t>
      </w:r>
    </w:p>
    <w:p w:rsidR="00941B8A" w:rsidRPr="00936F88" w:rsidRDefault="00941B8A" w:rsidP="00454834">
      <w:pPr>
        <w:spacing w:after="0" w:line="276" w:lineRule="auto"/>
        <w:ind w:left="2160"/>
        <w:contextualSpacing/>
        <w:rPr>
          <w:rFonts w:ascii="Times New Roman" w:hAnsi="Times New Roman" w:cs="Times New Roman"/>
          <w:sz w:val="24"/>
          <w:szCs w:val="24"/>
        </w:rPr>
      </w:pPr>
    </w:p>
    <w:p w:rsidR="00941B8A" w:rsidRPr="00936F88" w:rsidRDefault="00941B8A" w:rsidP="00941B8A">
      <w:pPr>
        <w:rPr>
          <w:rFonts w:ascii="Times New Roman" w:hAnsi="Times New Roman" w:cs="Times New Roman"/>
          <w:sz w:val="24"/>
          <w:szCs w:val="24"/>
        </w:rPr>
      </w:pPr>
      <w:r w:rsidRPr="00936F88">
        <w:rPr>
          <w:rFonts w:ascii="Times New Roman" w:hAnsi="Times New Roman" w:cs="Times New Roman"/>
          <w:sz w:val="24"/>
          <w:szCs w:val="24"/>
        </w:rPr>
        <w:tab/>
      </w:r>
      <w:r w:rsidRPr="00936F88">
        <w:rPr>
          <w:rFonts w:ascii="Times New Roman" w:hAnsi="Times New Roman" w:cs="Times New Roman"/>
          <w:sz w:val="24"/>
          <w:szCs w:val="24"/>
        </w:rPr>
        <w:tab/>
        <w:t>C. Individual bioreactor data acquisition and control</w:t>
      </w:r>
    </w:p>
    <w:p w:rsidR="00941B8A" w:rsidRPr="00936F88" w:rsidRDefault="00941B8A" w:rsidP="00941B8A">
      <w:pPr>
        <w:rPr>
          <w:rFonts w:ascii="Times New Roman" w:hAnsi="Times New Roman" w:cs="Times New Roman"/>
          <w:sz w:val="24"/>
          <w:szCs w:val="24"/>
        </w:rPr>
      </w:pPr>
      <w:r w:rsidRPr="00936F88">
        <w:rPr>
          <w:rFonts w:ascii="Times New Roman" w:hAnsi="Times New Roman" w:cs="Times New Roman"/>
          <w:sz w:val="24"/>
          <w:szCs w:val="24"/>
        </w:rPr>
        <w:t>A-D</w:t>
      </w:r>
      <w:proofErr w:type="gramStart"/>
      <w:r w:rsidRPr="00936F88">
        <w:rPr>
          <w:rFonts w:ascii="Times New Roman" w:hAnsi="Times New Roman" w:cs="Times New Roman"/>
          <w:sz w:val="24"/>
          <w:szCs w:val="24"/>
        </w:rPr>
        <w:t>,H,I</w:t>
      </w:r>
      <w:proofErr w:type="gramEnd"/>
      <w:r w:rsidRPr="00936F88">
        <w:rPr>
          <w:rFonts w:ascii="Times New Roman" w:hAnsi="Times New Roman" w:cs="Times New Roman"/>
          <w:sz w:val="24"/>
          <w:szCs w:val="24"/>
        </w:rPr>
        <w:t xml:space="preserve"> (open aquarium)</w:t>
      </w:r>
    </w:p>
    <w:p w:rsidR="00941B8A" w:rsidRPr="00936F88" w:rsidRDefault="00941B8A" w:rsidP="00941B8A">
      <w:pPr>
        <w:rPr>
          <w:rFonts w:ascii="Times New Roman" w:hAnsi="Times New Roman" w:cs="Times New Roman"/>
          <w:sz w:val="24"/>
          <w:szCs w:val="24"/>
        </w:rPr>
      </w:pPr>
      <w:r w:rsidRPr="00936F88">
        <w:rPr>
          <w:rFonts w:ascii="Times New Roman" w:hAnsi="Times New Roman" w:cs="Times New Roman"/>
          <w:sz w:val="24"/>
          <w:szCs w:val="24"/>
        </w:rPr>
        <w:t>E</w:t>
      </w:r>
      <w:proofErr w:type="gramStart"/>
      <w:r w:rsidRPr="00936F88">
        <w:rPr>
          <w:rFonts w:ascii="Times New Roman" w:hAnsi="Times New Roman" w:cs="Times New Roman"/>
          <w:sz w:val="24"/>
          <w:szCs w:val="24"/>
        </w:rPr>
        <w:t>,J,K</w:t>
      </w:r>
      <w:proofErr w:type="gramEnd"/>
      <w:r w:rsidRPr="00936F88">
        <w:rPr>
          <w:rFonts w:ascii="Times New Roman" w:hAnsi="Times New Roman" w:cs="Times New Roman"/>
          <w:sz w:val="24"/>
          <w:szCs w:val="24"/>
        </w:rPr>
        <w:t xml:space="preserve"> (atlas scientific)</w:t>
      </w:r>
    </w:p>
    <w:p w:rsidR="00941B8A" w:rsidRDefault="00941B8A" w:rsidP="00941B8A">
      <w:pPr>
        <w:rPr>
          <w:rFonts w:ascii="Times New Roman" w:hAnsi="Times New Roman" w:cs="Times New Roman"/>
          <w:sz w:val="24"/>
          <w:szCs w:val="24"/>
        </w:rPr>
      </w:pPr>
      <w:r w:rsidRPr="00936F88">
        <w:rPr>
          <w:rFonts w:ascii="Times New Roman" w:hAnsi="Times New Roman" w:cs="Times New Roman"/>
          <w:sz w:val="24"/>
          <w:szCs w:val="24"/>
        </w:rPr>
        <w:t>External microscope sensor (</w:t>
      </w:r>
      <w:proofErr w:type="spellStart"/>
      <w:r w:rsidRPr="00936F88">
        <w:rPr>
          <w:rFonts w:ascii="Times New Roman" w:hAnsi="Times New Roman" w:cs="Times New Roman"/>
          <w:sz w:val="24"/>
          <w:szCs w:val="24"/>
        </w:rPr>
        <w:t>ebay</w:t>
      </w:r>
      <w:proofErr w:type="spellEnd"/>
      <w:r w:rsidRPr="00936F88">
        <w:rPr>
          <w:rFonts w:ascii="Times New Roman" w:hAnsi="Times New Roman" w:cs="Times New Roman"/>
          <w:sz w:val="24"/>
          <w:szCs w:val="24"/>
        </w:rPr>
        <w:t>)</w:t>
      </w: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Flowchart for how subroutines will connect to master wiring diagram</w:t>
      </w: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Flowcharts for individual subroutines (inputs, outputs)</w:t>
      </w: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lastRenderedPageBreak/>
        <w:t>Write code for individual subroutines</w:t>
      </w: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Compose layout of Master Front Panel</w:t>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Bioreactor (1,2…..36)</w:t>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Sensor Readings</w:t>
      </w:r>
    </w:p>
    <w:p w:rsidR="00941B8A" w:rsidRPr="00936F88" w:rsidRDefault="00941B8A"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Temperature(NI)</w:t>
      </w:r>
    </w:p>
    <w:p w:rsidR="00941B8A" w:rsidRPr="00936F88" w:rsidRDefault="00941B8A"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Liquid Level(NI)</w:t>
      </w:r>
    </w:p>
    <w:p w:rsidR="00941B8A" w:rsidRPr="00936F88" w:rsidRDefault="00941B8A"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pH(NI)</w:t>
      </w:r>
    </w:p>
    <w:p w:rsidR="00941B8A" w:rsidRPr="00936F88" w:rsidRDefault="00941B8A"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Conductivity(NI)</w:t>
      </w:r>
    </w:p>
    <w:p w:rsidR="00941B8A" w:rsidRPr="00936F88" w:rsidRDefault="00941B8A"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Dissolved oxygen</w:t>
      </w:r>
    </w:p>
    <w:p w:rsidR="00941B8A" w:rsidRDefault="00941B8A"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ORP(Oxidation Reduction Potential)</w:t>
      </w:r>
    </w:p>
    <w:p w:rsidR="004A6A52" w:rsidRPr="00936F88" w:rsidRDefault="004A6A52"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Glucose</w:t>
      </w:r>
    </w:p>
    <w:p w:rsidR="004A6A52" w:rsidRPr="00936F88" w:rsidRDefault="004A6A52"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Lactate</w:t>
      </w:r>
    </w:p>
    <w:p w:rsidR="00941B8A" w:rsidRPr="00936F88" w:rsidRDefault="00941B8A"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Rotation Rate</w:t>
      </w:r>
    </w:p>
    <w:p w:rsidR="00941B8A" w:rsidRDefault="00941B8A" w:rsidP="00760368">
      <w:pPr>
        <w:numPr>
          <w:ilvl w:val="2"/>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Flow Totalizer</w:t>
      </w:r>
    </w:p>
    <w:p w:rsidR="004A6A52" w:rsidRPr="00936F88" w:rsidRDefault="004A6A52" w:rsidP="00760368">
      <w:pPr>
        <w:numPr>
          <w:ilvl w:val="2"/>
          <w:numId w:val="13"/>
        </w:numPr>
        <w:spacing w:after="0" w:line="276" w:lineRule="auto"/>
        <w:contextualSpacing/>
        <w:rPr>
          <w:rFonts w:ascii="Times New Roman" w:hAnsi="Times New Roman" w:cs="Times New Roman"/>
          <w:sz w:val="24"/>
          <w:szCs w:val="24"/>
        </w:rPr>
      </w:pPr>
      <w:r>
        <w:rPr>
          <w:rFonts w:ascii="Times New Roman" w:hAnsi="Times New Roman" w:cs="Times New Roman"/>
          <w:sz w:val="24"/>
          <w:szCs w:val="24"/>
        </w:rPr>
        <w:t>Syringe Pumps</w:t>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Schematic Diagram</w:t>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commentRangeStart w:id="166"/>
      <w:r w:rsidRPr="00936F88">
        <w:rPr>
          <w:rFonts w:ascii="Times New Roman" w:hAnsi="Times New Roman" w:cs="Times New Roman"/>
          <w:sz w:val="24"/>
          <w:szCs w:val="24"/>
        </w:rPr>
        <w:t xml:space="preserve">Latest image of </w:t>
      </w:r>
      <w:commentRangeStart w:id="167"/>
      <w:r w:rsidRPr="00936F88">
        <w:rPr>
          <w:rFonts w:ascii="Times New Roman" w:hAnsi="Times New Roman" w:cs="Times New Roman"/>
          <w:sz w:val="24"/>
          <w:szCs w:val="24"/>
        </w:rPr>
        <w:t>cells</w:t>
      </w:r>
      <w:commentRangeEnd w:id="167"/>
      <w:r w:rsidRPr="00936F88">
        <w:rPr>
          <w:rFonts w:ascii="Times New Roman" w:hAnsi="Times New Roman" w:cs="Times New Roman"/>
          <w:sz w:val="24"/>
          <w:szCs w:val="24"/>
        </w:rPr>
        <w:commentReference w:id="167"/>
      </w:r>
      <w:commentRangeEnd w:id="166"/>
      <w:r w:rsidRPr="00936F88">
        <w:rPr>
          <w:rFonts w:ascii="Times New Roman" w:hAnsi="Times New Roman" w:cs="Times New Roman"/>
          <w:sz w:val="24"/>
          <w:szCs w:val="24"/>
        </w:rPr>
        <w:commentReference w:id="166"/>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Mass of cells on the Substrate</w:t>
      </w: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Convert P + ID/ Flowsheet to write mass/energy balances(</w:t>
      </w:r>
      <w:r w:rsidRPr="00936F88">
        <w:rPr>
          <w:rFonts w:ascii="Times New Roman" w:hAnsi="Times New Roman" w:cs="Times New Roman"/>
          <w:b/>
          <w:sz w:val="24"/>
          <w:szCs w:val="24"/>
        </w:rPr>
        <w:t>FIRST DO IN EXCEL) (Jonah/Adrien)</w:t>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Mix points</w:t>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Unit Ops</w:t>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Partial sections of the entire process</w:t>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Overall global mass/Energy</w:t>
      </w:r>
    </w:p>
    <w:p w:rsidR="00941B8A" w:rsidRPr="00936F88" w:rsidRDefault="00941B8A" w:rsidP="00760368">
      <w:pPr>
        <w:numPr>
          <w:ilvl w:val="1"/>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b/>
          <w:sz w:val="24"/>
          <w:szCs w:val="24"/>
        </w:rPr>
        <w:t>Code should write output from Instrumentation, into a format consistent with the excel spreadsheet(using strings)</w:t>
      </w:r>
    </w:p>
    <w:p w:rsidR="00941B8A" w:rsidRPr="00936F88" w:rsidRDefault="00941B8A" w:rsidP="00941B8A">
      <w:pPr>
        <w:ind w:left="720"/>
        <w:rPr>
          <w:rFonts w:ascii="Times New Roman" w:hAnsi="Times New Roman" w:cs="Times New Roman"/>
          <w:b/>
          <w:sz w:val="24"/>
          <w:szCs w:val="24"/>
        </w:rPr>
      </w:pPr>
      <w:r w:rsidRPr="00936F88">
        <w:rPr>
          <w:rFonts w:ascii="Times New Roman" w:hAnsi="Times New Roman" w:cs="Times New Roman"/>
          <w:i/>
          <w:sz w:val="24"/>
          <w:szCs w:val="24"/>
        </w:rPr>
        <w:t>Should have data for each time increment, each time reactor, and sensor. Will write to a file every so many loops</w:t>
      </w:r>
    </w:p>
    <w:p w:rsidR="00941B8A" w:rsidRPr="00936F88" w:rsidRDefault="00941B8A" w:rsidP="00941B8A">
      <w:pPr>
        <w:ind w:left="720"/>
        <w:rPr>
          <w:rFonts w:ascii="Times New Roman" w:hAnsi="Times New Roman" w:cs="Times New Roman"/>
          <w:b/>
          <w:sz w:val="24"/>
          <w:szCs w:val="24"/>
        </w:rPr>
      </w:pPr>
      <w:r w:rsidRPr="00936F88">
        <w:rPr>
          <w:rFonts w:ascii="Times New Roman" w:hAnsi="Times New Roman" w:cs="Times New Roman"/>
          <w:b/>
          <w:sz w:val="24"/>
          <w:szCs w:val="24"/>
        </w:rPr>
        <w:tab/>
      </w:r>
      <w:r w:rsidRPr="00936F88">
        <w:rPr>
          <w:rFonts w:ascii="Times New Roman" w:hAnsi="Times New Roman" w:cs="Times New Roman"/>
          <w:b/>
          <w:sz w:val="24"/>
          <w:szCs w:val="24"/>
        </w:rPr>
        <w:tab/>
        <w:t xml:space="preserve">Loop </w:t>
      </w:r>
      <w:commentRangeStart w:id="168"/>
      <w:r w:rsidRPr="00936F88">
        <w:rPr>
          <w:rFonts w:ascii="Times New Roman" w:hAnsi="Times New Roman" w:cs="Times New Roman"/>
          <w:b/>
          <w:sz w:val="24"/>
          <w:szCs w:val="24"/>
        </w:rPr>
        <w:t>Layout</w:t>
      </w:r>
      <w:commentRangeEnd w:id="168"/>
      <w:r w:rsidRPr="00936F88">
        <w:rPr>
          <w:rFonts w:ascii="Times New Roman" w:hAnsi="Times New Roman" w:cs="Times New Roman"/>
          <w:sz w:val="24"/>
          <w:szCs w:val="24"/>
        </w:rPr>
        <w:commentReference w:id="168"/>
      </w:r>
    </w:p>
    <w:p w:rsidR="00941B8A" w:rsidRPr="00936F88" w:rsidRDefault="00941B8A" w:rsidP="00941B8A">
      <w:pPr>
        <w:ind w:left="720"/>
        <w:rPr>
          <w:rFonts w:ascii="Times New Roman" w:hAnsi="Times New Roman" w:cs="Times New Roman"/>
          <w:sz w:val="24"/>
          <w:szCs w:val="24"/>
        </w:rPr>
      </w:pPr>
      <w:r w:rsidRPr="00936F88">
        <w:rPr>
          <w:rFonts w:ascii="Times New Roman" w:hAnsi="Times New Roman" w:cs="Times New Roman"/>
          <w:sz w:val="24"/>
          <w:szCs w:val="24"/>
        </w:rPr>
        <w:tab/>
      </w:r>
      <w:r w:rsidRPr="00936F88">
        <w:rPr>
          <w:rFonts w:ascii="Times New Roman" w:hAnsi="Times New Roman" w:cs="Times New Roman"/>
          <w:sz w:val="24"/>
          <w:szCs w:val="24"/>
        </w:rPr>
        <w:tab/>
        <w:t>For each time increment we record data</w:t>
      </w:r>
    </w:p>
    <w:p w:rsidR="00941B8A" w:rsidRPr="00936F88" w:rsidRDefault="00941B8A" w:rsidP="00941B8A">
      <w:pPr>
        <w:ind w:left="720"/>
        <w:rPr>
          <w:rFonts w:ascii="Times New Roman" w:hAnsi="Times New Roman" w:cs="Times New Roman"/>
          <w:sz w:val="24"/>
          <w:szCs w:val="24"/>
        </w:rPr>
      </w:pPr>
      <w:r w:rsidRPr="00936F88">
        <w:rPr>
          <w:rFonts w:ascii="Times New Roman" w:hAnsi="Times New Roman" w:cs="Times New Roman"/>
          <w:sz w:val="24"/>
          <w:szCs w:val="24"/>
        </w:rPr>
        <w:tab/>
      </w:r>
      <w:r w:rsidRPr="00936F88">
        <w:rPr>
          <w:rFonts w:ascii="Times New Roman" w:hAnsi="Times New Roman" w:cs="Times New Roman"/>
          <w:sz w:val="24"/>
          <w:szCs w:val="24"/>
        </w:rPr>
        <w:tab/>
      </w:r>
      <w:r w:rsidR="007E5CF2">
        <w:rPr>
          <w:rFonts w:ascii="Times New Roman" w:hAnsi="Times New Roman" w:cs="Times New Roman"/>
          <w:sz w:val="24"/>
          <w:szCs w:val="24"/>
        </w:rPr>
        <w:tab/>
      </w:r>
      <w:r w:rsidRPr="00936F88">
        <w:rPr>
          <w:rFonts w:ascii="Times New Roman" w:hAnsi="Times New Roman" w:cs="Times New Roman"/>
          <w:sz w:val="24"/>
          <w:szCs w:val="24"/>
        </w:rPr>
        <w:t>For each bioreactor</w:t>
      </w:r>
    </w:p>
    <w:p w:rsidR="00941B8A" w:rsidRPr="00936F88" w:rsidRDefault="00941B8A" w:rsidP="00941B8A">
      <w:pPr>
        <w:ind w:left="720"/>
        <w:rPr>
          <w:rFonts w:ascii="Times New Roman" w:hAnsi="Times New Roman" w:cs="Times New Roman"/>
          <w:sz w:val="24"/>
          <w:szCs w:val="24"/>
        </w:rPr>
      </w:pPr>
      <w:r w:rsidRPr="00936F88">
        <w:rPr>
          <w:rFonts w:ascii="Times New Roman" w:hAnsi="Times New Roman" w:cs="Times New Roman"/>
          <w:sz w:val="24"/>
          <w:szCs w:val="24"/>
        </w:rPr>
        <w:tab/>
      </w:r>
      <w:r w:rsidRPr="00936F88">
        <w:rPr>
          <w:rFonts w:ascii="Times New Roman" w:hAnsi="Times New Roman" w:cs="Times New Roman"/>
          <w:sz w:val="24"/>
          <w:szCs w:val="24"/>
        </w:rPr>
        <w:tab/>
      </w:r>
      <w:r w:rsidRPr="00936F88">
        <w:rPr>
          <w:rFonts w:ascii="Times New Roman" w:hAnsi="Times New Roman" w:cs="Times New Roman"/>
          <w:sz w:val="24"/>
          <w:szCs w:val="24"/>
        </w:rPr>
        <w:tab/>
        <w:t>For each sensor</w:t>
      </w:r>
    </w:p>
    <w:p w:rsidR="00941B8A" w:rsidRPr="00936F88" w:rsidRDefault="00941B8A" w:rsidP="00941B8A">
      <w:pPr>
        <w:ind w:left="720"/>
        <w:rPr>
          <w:rFonts w:ascii="Times New Roman" w:hAnsi="Times New Roman" w:cs="Times New Roman"/>
          <w:sz w:val="24"/>
          <w:szCs w:val="24"/>
        </w:rPr>
      </w:pPr>
      <w:r w:rsidRPr="00936F88">
        <w:rPr>
          <w:rFonts w:ascii="Times New Roman" w:hAnsi="Times New Roman" w:cs="Times New Roman"/>
          <w:sz w:val="24"/>
          <w:szCs w:val="24"/>
        </w:rPr>
        <w:tab/>
      </w:r>
      <w:r w:rsidRPr="00936F88">
        <w:rPr>
          <w:rFonts w:ascii="Times New Roman" w:hAnsi="Times New Roman" w:cs="Times New Roman"/>
          <w:sz w:val="24"/>
          <w:szCs w:val="24"/>
        </w:rPr>
        <w:tab/>
      </w:r>
      <w:r w:rsidRPr="00936F88">
        <w:rPr>
          <w:rFonts w:ascii="Times New Roman" w:hAnsi="Times New Roman" w:cs="Times New Roman"/>
          <w:sz w:val="24"/>
          <w:szCs w:val="24"/>
        </w:rPr>
        <w:tab/>
      </w:r>
      <w:r w:rsidRPr="00936F88">
        <w:rPr>
          <w:rFonts w:ascii="Times New Roman" w:hAnsi="Times New Roman" w:cs="Times New Roman"/>
          <w:sz w:val="24"/>
          <w:szCs w:val="24"/>
        </w:rPr>
        <w:tab/>
        <w:t>Write one line that includes sensor output</w:t>
      </w: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Figure out how many instruments we need</w:t>
      </w: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lastRenderedPageBreak/>
        <w:t xml:space="preserve">Calculations of unmeasured mass + energy balance </w:t>
      </w:r>
      <w:r w:rsidRPr="00936F88">
        <w:rPr>
          <w:rFonts w:ascii="Times New Roman" w:hAnsi="Times New Roman" w:cs="Times New Roman"/>
          <w:b/>
          <w:sz w:val="24"/>
          <w:szCs w:val="24"/>
        </w:rPr>
        <w:t>(FIRST DO BY HAND)</w:t>
      </w:r>
    </w:p>
    <w:p w:rsidR="00941B8A" w:rsidRPr="00936F88" w:rsidRDefault="00941B8A" w:rsidP="00760368">
      <w:pPr>
        <w:numPr>
          <w:ilvl w:val="0"/>
          <w:numId w:val="16"/>
        </w:numPr>
        <w:spacing w:after="0" w:line="276" w:lineRule="auto"/>
        <w:contextualSpacing/>
        <w:rPr>
          <w:rFonts w:ascii="Times New Roman" w:hAnsi="Times New Roman" w:cs="Times New Roman"/>
          <w:i/>
          <w:sz w:val="24"/>
          <w:szCs w:val="24"/>
        </w:rPr>
      </w:pPr>
      <w:r w:rsidRPr="00936F88">
        <w:rPr>
          <w:rFonts w:ascii="Times New Roman" w:hAnsi="Times New Roman" w:cs="Times New Roman"/>
          <w:i/>
          <w:sz w:val="24"/>
          <w:szCs w:val="24"/>
        </w:rPr>
        <w:t>Has to include surroundings as well</w:t>
      </w: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Write code for Master Wiring Diagram</w:t>
      </w:r>
    </w:p>
    <w:p w:rsidR="00941B8A" w:rsidRPr="00936F88" w:rsidRDefault="00941B8A" w:rsidP="00760368">
      <w:pPr>
        <w:numPr>
          <w:ilvl w:val="0"/>
          <w:numId w:val="13"/>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Write Code for calculating the accumulation of “stuff” in valves (converting pressure drop to mass accumulation)</w:t>
      </w:r>
    </w:p>
    <w:p w:rsidR="00804365" w:rsidRPr="00804365" w:rsidRDefault="00804365" w:rsidP="00760368">
      <w:pPr>
        <w:pStyle w:val="ListParagraph"/>
        <w:numPr>
          <w:ilvl w:val="0"/>
          <w:numId w:val="13"/>
        </w:numPr>
        <w:rPr>
          <w:rFonts w:ascii="Times New Roman" w:hAnsi="Times New Roman" w:cs="Times New Roman"/>
          <w:sz w:val="24"/>
          <w:szCs w:val="24"/>
        </w:rPr>
      </w:pPr>
      <w:r w:rsidRPr="00936F88">
        <w:rPr>
          <w:noProof/>
        </w:rPr>
        <w:drawing>
          <wp:inline distT="0" distB="0" distL="0" distR="0" wp14:anchorId="021D67C2" wp14:editId="3D223D9E">
            <wp:extent cx="6559378" cy="38087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4836" cy="3811899"/>
                    </a:xfrm>
                    <a:prstGeom prst="rect">
                      <a:avLst/>
                    </a:prstGeom>
                    <a:noFill/>
                  </pic:spPr>
                </pic:pic>
              </a:graphicData>
            </a:graphic>
          </wp:inline>
        </w:drawing>
      </w:r>
    </w:p>
    <w:p w:rsidR="00804365" w:rsidRPr="00804365" w:rsidRDefault="00804365" w:rsidP="00760368">
      <w:pPr>
        <w:pStyle w:val="ListParagraph"/>
        <w:numPr>
          <w:ilvl w:val="0"/>
          <w:numId w:val="13"/>
        </w:numPr>
        <w:rPr>
          <w:rFonts w:ascii="Times New Roman" w:hAnsi="Times New Roman" w:cs="Times New Roman"/>
          <w:sz w:val="24"/>
          <w:szCs w:val="24"/>
        </w:rPr>
      </w:pPr>
      <w:r w:rsidRPr="00804365">
        <w:rPr>
          <w:rFonts w:ascii="Times New Roman" w:hAnsi="Times New Roman" w:cs="Times New Roman"/>
          <w:sz w:val="24"/>
          <w:szCs w:val="24"/>
        </w:rPr>
        <w:br w:type="page"/>
      </w:r>
    </w:p>
    <w:p w:rsidR="00804365" w:rsidRPr="00804365" w:rsidRDefault="00804365" w:rsidP="00760368">
      <w:pPr>
        <w:pStyle w:val="ListParagraph"/>
        <w:numPr>
          <w:ilvl w:val="0"/>
          <w:numId w:val="13"/>
        </w:numPr>
        <w:rPr>
          <w:rFonts w:ascii="Times New Roman" w:hAnsi="Times New Roman" w:cs="Times New Roman"/>
          <w:sz w:val="24"/>
          <w:szCs w:val="24"/>
        </w:rPr>
      </w:pPr>
      <w:r w:rsidRPr="00936F88">
        <w:rPr>
          <w:noProof/>
        </w:rPr>
        <w:lastRenderedPageBreak/>
        <w:drawing>
          <wp:inline distT="0" distB="0" distL="0" distR="0" wp14:anchorId="65A29C75" wp14:editId="2A591EFB">
            <wp:extent cx="5943600" cy="3342640"/>
            <wp:effectExtent l="0" t="0" r="0" b="0"/>
            <wp:docPr id="59" name="Shape 59"/>
            <wp:cNvGraphicFramePr/>
            <a:graphic xmlns:a="http://schemas.openxmlformats.org/drawingml/2006/main">
              <a:graphicData uri="http://schemas.openxmlformats.org/drawingml/2006/picture">
                <pic:pic xmlns:pic="http://schemas.openxmlformats.org/drawingml/2006/picture">
                  <pic:nvPicPr>
                    <pic:cNvPr id="59" name="Shape 59"/>
                    <pic:cNvPicPr preferRelativeResize="0"/>
                  </pic:nvPicPr>
                  <pic:blipFill>
                    <a:blip r:embed="rId40">
                      <a:alphaModFix/>
                    </a:blip>
                    <a:stretch>
                      <a:fillRect/>
                    </a:stretch>
                  </pic:blipFill>
                  <pic:spPr>
                    <a:xfrm>
                      <a:off x="0" y="0"/>
                      <a:ext cx="5943600" cy="3342640"/>
                    </a:xfrm>
                    <a:prstGeom prst="rect">
                      <a:avLst/>
                    </a:prstGeom>
                    <a:noFill/>
                    <a:ln>
                      <a:noFill/>
                    </a:ln>
                  </pic:spPr>
                </pic:pic>
              </a:graphicData>
            </a:graphic>
          </wp:inline>
        </w:drawing>
      </w:r>
      <w:r w:rsidRPr="00804365">
        <w:rPr>
          <w:rFonts w:ascii="Times New Roman" w:hAnsi="Times New Roman" w:cs="Times New Roman"/>
          <w:sz w:val="24"/>
          <w:szCs w:val="24"/>
        </w:rPr>
        <w:br w:type="page"/>
      </w:r>
    </w:p>
    <w:p w:rsidR="000F62C3" w:rsidRPr="00107271" w:rsidRDefault="00107271" w:rsidP="000F62C3">
      <w:pPr>
        <w:spacing w:after="0" w:line="276" w:lineRule="auto"/>
        <w:contextualSpacing/>
        <w:rPr>
          <w:rFonts w:ascii="Times New Roman" w:hAnsi="Times New Roman" w:cs="Times New Roman"/>
          <w:b/>
          <w:sz w:val="24"/>
          <w:szCs w:val="24"/>
          <w:u w:val="single"/>
        </w:rPr>
      </w:pPr>
      <w:r w:rsidRPr="00107271">
        <w:rPr>
          <w:rFonts w:ascii="Times New Roman" w:hAnsi="Times New Roman" w:cs="Times New Roman"/>
          <w:b/>
          <w:sz w:val="24"/>
          <w:szCs w:val="24"/>
          <w:u w:val="single"/>
        </w:rPr>
        <w:lastRenderedPageBreak/>
        <w:t>Skeleton of Systematics</w:t>
      </w: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b/>
        <w:t xml:space="preserve">Master Program- </w:t>
      </w:r>
      <w:r w:rsidRPr="00936F88">
        <w:rPr>
          <w:rFonts w:ascii="Times New Roman" w:hAnsi="Times New Roman" w:cs="Times New Roman"/>
          <w:b/>
          <w:sz w:val="24"/>
          <w:szCs w:val="24"/>
        </w:rPr>
        <w:t>h2frontpanel</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Display</w:t>
      </w: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Mass Balance Accounting Global(on each control volume)+Energy Accounting-</w:t>
      </w:r>
      <w:r w:rsidRPr="00936F88">
        <w:rPr>
          <w:rFonts w:ascii="Times New Roman" w:hAnsi="Times New Roman" w:cs="Times New Roman"/>
          <w:b/>
          <w:sz w:val="24"/>
          <w:szCs w:val="24"/>
        </w:rPr>
        <w:t>Called by 1, Called by 6</w:t>
      </w:r>
    </w:p>
    <w:p w:rsidR="005851BA" w:rsidRPr="00936F88" w:rsidRDefault="005851BA" w:rsidP="005851BA">
      <w:pPr>
        <w:ind w:left="720"/>
        <w:rPr>
          <w:rFonts w:ascii="Times New Roman" w:hAnsi="Times New Roman" w:cs="Times New Roman"/>
          <w:sz w:val="24"/>
          <w:szCs w:val="24"/>
        </w:rPr>
      </w:pPr>
      <w:r w:rsidRPr="00936F88">
        <w:rPr>
          <w:rFonts w:ascii="Times New Roman" w:hAnsi="Times New Roman" w:cs="Times New Roman"/>
          <w:sz w:val="24"/>
          <w:szCs w:val="24"/>
        </w:rPr>
        <w:t>(</w:t>
      </w:r>
      <w:proofErr w:type="gramStart"/>
      <w:r w:rsidRPr="00936F88">
        <w:rPr>
          <w:rFonts w:ascii="Times New Roman" w:hAnsi="Times New Roman" w:cs="Times New Roman"/>
          <w:sz w:val="24"/>
          <w:szCs w:val="24"/>
        </w:rPr>
        <w:t>controller</w:t>
      </w:r>
      <w:proofErr w:type="gramEnd"/>
      <w:r w:rsidRPr="00936F88">
        <w:rPr>
          <w:rFonts w:ascii="Times New Roman" w:hAnsi="Times New Roman" w:cs="Times New Roman"/>
          <w:sz w:val="24"/>
          <w:szCs w:val="24"/>
        </w:rPr>
        <w:t xml:space="preserve"> can be at time= 0 send a determined amount of fluid to each bioreactor for a set amount of time, alternate between each bioreactor with regards to the times. If Bioreactor gets pulses of glucoses for half an hour, next Bioreactor will get it a half an hour later, they will all be </w:t>
      </w:r>
      <w:proofErr w:type="gramStart"/>
      <w:r w:rsidRPr="00936F88">
        <w:rPr>
          <w:rFonts w:ascii="Times New Roman" w:hAnsi="Times New Roman" w:cs="Times New Roman"/>
          <w:sz w:val="24"/>
          <w:szCs w:val="24"/>
        </w:rPr>
        <w:t>phased</w:t>
      </w:r>
      <w:proofErr w:type="gramEnd"/>
      <w:r w:rsidRPr="00936F88">
        <w:rPr>
          <w:rFonts w:ascii="Times New Roman" w:hAnsi="Times New Roman" w:cs="Times New Roman"/>
          <w:sz w:val="24"/>
          <w:szCs w:val="24"/>
        </w:rPr>
        <w:t xml:space="preserve"> with respect to each other. This will cut down on the amount of valve switches. </w:t>
      </w:r>
    </w:p>
    <w:p w:rsidR="005851BA" w:rsidRPr="00936F88" w:rsidRDefault="005851BA" w:rsidP="005851BA">
      <w:pPr>
        <w:rPr>
          <w:rFonts w:ascii="Times New Roman" w:hAnsi="Times New Roman" w:cs="Times New Roman"/>
          <w:sz w:val="24"/>
          <w:szCs w:val="24"/>
        </w:rPr>
      </w:pP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Segment for syringe pump + feed tank</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Around each Bioreactor</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Around each bioreactor and peristaltic pump and filter</w:t>
      </w:r>
      <w:r w:rsidRPr="00936F88">
        <w:rPr>
          <w:rFonts w:ascii="Times New Roman" w:hAnsi="Times New Roman" w:cs="Times New Roman"/>
          <w:noProof/>
          <w:sz w:val="24"/>
          <w:szCs w:val="24"/>
        </w:rPr>
        <w:drawing>
          <wp:inline distT="114300" distB="114300" distL="114300" distR="114300" wp14:anchorId="38063AEE" wp14:editId="620F9BB1">
            <wp:extent cx="3438525" cy="249555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a:off x="0" y="0"/>
                      <a:ext cx="3438525" cy="2495550"/>
                    </a:xfrm>
                    <a:prstGeom prst="rect">
                      <a:avLst/>
                    </a:prstGeom>
                    <a:ln/>
                  </pic:spPr>
                </pic:pic>
              </a:graphicData>
            </a:graphic>
          </wp:inline>
        </w:drawing>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Control volume for the Kidney and post process concentration analyzer(Might be an ion chromatography unit).Will need just one around each separately (Just like for the aforementioned bioreactor loop)</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p>
    <w:p w:rsidR="005851BA" w:rsidRPr="00936F88" w:rsidRDefault="005851BA" w:rsidP="005851BA">
      <w:pPr>
        <w:ind w:left="720"/>
        <w:rPr>
          <w:rFonts w:ascii="Times New Roman" w:hAnsi="Times New Roman" w:cs="Times New Roman"/>
          <w:sz w:val="24"/>
          <w:szCs w:val="24"/>
        </w:rPr>
      </w:pPr>
    </w:p>
    <w:p w:rsidR="005851BA" w:rsidRPr="00936F88" w:rsidRDefault="005851BA" w:rsidP="005851BA">
      <w:pPr>
        <w:ind w:left="720"/>
        <w:rPr>
          <w:rFonts w:ascii="Times New Roman" w:hAnsi="Times New Roman" w:cs="Times New Roman"/>
          <w:sz w:val="24"/>
          <w:szCs w:val="24"/>
        </w:rPr>
      </w:pP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lastRenderedPageBreak/>
        <w:t xml:space="preserve">Accounting Inside each Bioreactor- </w:t>
      </w:r>
      <w:r w:rsidRPr="00936F88">
        <w:rPr>
          <w:rFonts w:ascii="Times New Roman" w:hAnsi="Times New Roman" w:cs="Times New Roman"/>
          <w:b/>
          <w:sz w:val="24"/>
          <w:szCs w:val="24"/>
        </w:rPr>
        <w:t>Called by 2</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Accounting for all sensors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VI for Load Cell</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VI for impeller(rate of mixing)</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Change in translucency of the Bioreactor as a function of time</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Will coat inside of walls that will be repulsive to the cells</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Overtime coating will wear down</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Change in translucency of fluid (Inside Bioreactor)</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Energy Accounting</w:t>
      </w:r>
      <w:r w:rsidRPr="00936F88">
        <w:rPr>
          <w:rFonts w:ascii="Times New Roman" w:hAnsi="Times New Roman" w:cs="Times New Roman"/>
          <w:b/>
          <w:sz w:val="24"/>
          <w:szCs w:val="24"/>
        </w:rPr>
        <w:t>-Called by 2,1</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Any external source of energy that might affect the reactor- multiple heaters</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Treat heaters as point sources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Heat transfer inside/outside of the reactor</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Natural Convection- not necessarily the same for each wall. Also, the bottom might have a different heat transfer to the table than to the surrounding air</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Conduction heat loss through walls as well</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The rate of work done on the system(shaft work, flow streams, boundary work)</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Mixing of streams</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Flowrate Of the peristaltic pumps</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Fluids going in and out of reactor (Flow Rate, temperature, heat capacity, mass)</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Work done by impeller </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Pressure</w:t>
      </w: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Image Acquisition</w:t>
      </w:r>
      <w:r w:rsidRPr="00936F88">
        <w:rPr>
          <w:rFonts w:ascii="Times New Roman" w:hAnsi="Times New Roman" w:cs="Times New Roman"/>
          <w:b/>
          <w:sz w:val="24"/>
          <w:szCs w:val="24"/>
        </w:rPr>
        <w:t>-Called by 1</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IMAQ Card:: IMAQ-A6822:: Camera</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Acquire Image via camera</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LED camera</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Digital Microscope Camera</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Timed/Manually controlled</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Stored into a file that is yet to be named</w:t>
      </w: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Valve Control/valve Sequencing- </w:t>
      </w:r>
      <w:r w:rsidRPr="00936F88">
        <w:rPr>
          <w:rFonts w:ascii="Times New Roman" w:hAnsi="Times New Roman" w:cs="Times New Roman"/>
          <w:b/>
          <w:sz w:val="24"/>
          <w:szCs w:val="24"/>
        </w:rPr>
        <w:t>Calls 2</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Turn Valves on/off</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lastRenderedPageBreak/>
        <w:t>Switching of valve positions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Vary amount of pulses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Have cases for other valve positions/openings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Include a time delay -  can reference the PDF instructions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 </w:t>
      </w: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VI for Scaffold Printing</w:t>
      </w: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Emergency VI</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All of the alarms-based off of old VI design</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Flow Rate</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Is the flow rate going down due to some sort of blockage?</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Is flow rate going down due to accumulation of waste, can be partly checked via concentration analysis as well as translucency measurement. </w:t>
      </w:r>
    </w:p>
    <w:p w:rsidR="005851BA" w:rsidRPr="00936F88" w:rsidRDefault="005851BA" w:rsidP="005851BA">
      <w:pPr>
        <w:ind w:left="2160"/>
        <w:rPr>
          <w:rFonts w:ascii="Times New Roman" w:hAnsi="Times New Roman" w:cs="Times New Roman"/>
          <w:sz w:val="24"/>
          <w:szCs w:val="24"/>
        </w:rPr>
      </w:pP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Pressure</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Is pressure going up due to some sort of blockage?</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Is pressure </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Concentration(s)</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Temperature</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Liquid Level</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Actions based on each alarm</w:t>
      </w: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Syringe Pump VI</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Vary amount of pulses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Master Data Acquisition(right underneath main program level)</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File writer</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Input data arrays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Metronome timer</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Time delay. Timer for things like feeding, waste control. Want the sequence of events to run every certain time. </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A sequencer</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What events take place in what order</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Feeding</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Liquid Level control</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Waste Control</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lastRenderedPageBreak/>
        <w:t>Scaffold Input</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Dye Input</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Drug Input</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Image Acquisition</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Sensor Data Input (Continuous)</w:t>
      </w:r>
    </w:p>
    <w:p w:rsidR="005851BA" w:rsidRPr="00936F88" w:rsidRDefault="005851BA" w:rsidP="00760368">
      <w:pPr>
        <w:numPr>
          <w:ilvl w:val="3"/>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Valve Switching</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Curve fitting VI</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Last N data points and fit them should be a polynomial function</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Calculate the derivatives, </w:t>
      </w:r>
      <w:proofErr w:type="spellStart"/>
      <w:r w:rsidRPr="00936F88">
        <w:rPr>
          <w:rFonts w:ascii="Times New Roman" w:hAnsi="Times New Roman" w:cs="Times New Roman"/>
          <w:sz w:val="24"/>
          <w:szCs w:val="24"/>
        </w:rPr>
        <w:t>dmass</w:t>
      </w:r>
      <w:proofErr w:type="spellEnd"/>
      <w:r w:rsidRPr="00936F88">
        <w:rPr>
          <w:rFonts w:ascii="Times New Roman" w:hAnsi="Times New Roman" w:cs="Times New Roman"/>
          <w:sz w:val="24"/>
          <w:szCs w:val="24"/>
        </w:rPr>
        <w:t>/</w:t>
      </w:r>
      <w:proofErr w:type="spellStart"/>
      <w:r w:rsidRPr="00936F88">
        <w:rPr>
          <w:rFonts w:ascii="Times New Roman" w:hAnsi="Times New Roman" w:cs="Times New Roman"/>
          <w:sz w:val="24"/>
          <w:szCs w:val="24"/>
        </w:rPr>
        <w:t>dt</w:t>
      </w:r>
      <w:proofErr w:type="spellEnd"/>
      <w:r w:rsidRPr="00936F88">
        <w:rPr>
          <w:rFonts w:ascii="Times New Roman" w:hAnsi="Times New Roman" w:cs="Times New Roman"/>
          <w:sz w:val="24"/>
          <w:szCs w:val="24"/>
        </w:rPr>
        <w:t xml:space="preserve"> or </w:t>
      </w:r>
      <w:proofErr w:type="spellStart"/>
      <w:r w:rsidRPr="00936F88">
        <w:rPr>
          <w:rFonts w:ascii="Times New Roman" w:hAnsi="Times New Roman" w:cs="Times New Roman"/>
          <w:sz w:val="24"/>
          <w:szCs w:val="24"/>
        </w:rPr>
        <w:t>dE</w:t>
      </w:r>
      <w:proofErr w:type="spellEnd"/>
      <w:r w:rsidRPr="00936F88">
        <w:rPr>
          <w:rFonts w:ascii="Times New Roman" w:hAnsi="Times New Roman" w:cs="Times New Roman"/>
          <w:sz w:val="24"/>
          <w:szCs w:val="24"/>
        </w:rPr>
        <w:t>/</w:t>
      </w:r>
      <w:proofErr w:type="spellStart"/>
      <w:r w:rsidRPr="00936F88">
        <w:rPr>
          <w:rFonts w:ascii="Times New Roman" w:hAnsi="Times New Roman" w:cs="Times New Roman"/>
          <w:sz w:val="24"/>
          <w:szCs w:val="24"/>
        </w:rPr>
        <w:t>dt</w:t>
      </w:r>
      <w:proofErr w:type="spellEnd"/>
      <w:r w:rsidRPr="00936F88">
        <w:rPr>
          <w:rFonts w:ascii="Times New Roman" w:hAnsi="Times New Roman" w:cs="Times New Roman"/>
          <w:sz w:val="24"/>
          <w:szCs w:val="24"/>
        </w:rPr>
        <w:t>, and fit to a polynomial function over a set of data points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Ideal a flat line, but will not always be this</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Accumulator VI’s for mass in each control volume Reactor, or the entire aquarium, </w:t>
      </w:r>
      <w:proofErr w:type="spellStart"/>
      <w:r w:rsidRPr="00936F88">
        <w:rPr>
          <w:rFonts w:ascii="Times New Roman" w:hAnsi="Times New Roman" w:cs="Times New Roman"/>
          <w:sz w:val="24"/>
          <w:szCs w:val="24"/>
        </w:rPr>
        <w:t>etc</w:t>
      </w:r>
      <w:proofErr w:type="spellEnd"/>
      <w:r w:rsidRPr="00936F88">
        <w:rPr>
          <w:rFonts w:ascii="Times New Roman" w:hAnsi="Times New Roman" w:cs="Times New Roman"/>
          <w:sz w:val="24"/>
          <w:szCs w:val="24"/>
        </w:rPr>
        <w:t>, each control volume discussed previously.</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Calculating enthalpies of each stream, masses of each stream.</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Put together an excel spreadsheet that would summarize all sensor inputs that would be required in all mass and energy balances. (</w:t>
      </w:r>
      <w:proofErr w:type="spellStart"/>
      <w:r w:rsidRPr="00936F88">
        <w:rPr>
          <w:rFonts w:ascii="Times New Roman" w:hAnsi="Times New Roman" w:cs="Times New Roman"/>
          <w:sz w:val="24"/>
          <w:szCs w:val="24"/>
        </w:rPr>
        <w:t>Labview</w:t>
      </w:r>
      <w:proofErr w:type="spellEnd"/>
      <w:r w:rsidRPr="00936F88">
        <w:rPr>
          <w:rFonts w:ascii="Times New Roman" w:hAnsi="Times New Roman" w:cs="Times New Roman"/>
          <w:sz w:val="24"/>
          <w:szCs w:val="24"/>
        </w:rPr>
        <w:t xml:space="preserve"> should write to an excel file)</w:t>
      </w: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Once data points fitted to a function, will take derivative of that polynomial function to see if mass and energy mass balances closed in the time interval</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You collect data in last minute at 1 second intervals</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Did the accounting actually say that mass in - mass out over the last 60 seconds</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Or did we some sort of change?</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If filling a Bioreactor with fluid, there will be a change of fluid level as a function of time. Taking all( in -out + generation + accumulation = 0)</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 xml:space="preserve">Might have to integrate certain things like change in mass over a certain a time </w:t>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noProof/>
          <w:sz w:val="24"/>
          <w:szCs w:val="24"/>
        </w:rPr>
        <w:lastRenderedPageBreak/>
        <w:drawing>
          <wp:inline distT="114300" distB="114300" distL="114300" distR="114300" wp14:anchorId="0BD4D056" wp14:editId="7E493075">
            <wp:extent cx="2457450" cy="23622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2"/>
                    <a:srcRect/>
                    <a:stretch>
                      <a:fillRect/>
                    </a:stretch>
                  </pic:blipFill>
                  <pic:spPr>
                    <a:xfrm>
                      <a:off x="0" y="0"/>
                      <a:ext cx="2457450" cy="2362200"/>
                    </a:xfrm>
                    <a:prstGeom prst="rect">
                      <a:avLst/>
                    </a:prstGeom>
                    <a:ln/>
                  </pic:spPr>
                </pic:pic>
              </a:graphicData>
            </a:graphic>
          </wp:inline>
        </w:drawing>
      </w:r>
    </w:p>
    <w:p w:rsidR="005851BA" w:rsidRPr="00936F88" w:rsidRDefault="005851BA" w:rsidP="00760368">
      <w:pPr>
        <w:numPr>
          <w:ilvl w:val="2"/>
          <w:numId w:val="10"/>
        </w:numPr>
        <w:spacing w:after="0" w:line="276" w:lineRule="auto"/>
        <w:contextualSpacing/>
        <w:rPr>
          <w:rFonts w:ascii="Times New Roman" w:hAnsi="Times New Roman" w:cs="Times New Roman"/>
          <w:sz w:val="24"/>
          <w:szCs w:val="24"/>
        </w:rPr>
      </w:pPr>
      <w:r w:rsidRPr="00936F88">
        <w:rPr>
          <w:rFonts w:ascii="Times New Roman" w:hAnsi="Times New Roman" w:cs="Times New Roman"/>
          <w:sz w:val="24"/>
          <w:szCs w:val="24"/>
        </w:rPr>
        <w:t>Need to pay special account to some derivatives (such as emptying of tank)</w:t>
      </w:r>
    </w:p>
    <w:p w:rsidR="005851BA" w:rsidRPr="00936F88" w:rsidRDefault="005851BA" w:rsidP="005851BA">
      <w:pPr>
        <w:rPr>
          <w:rFonts w:ascii="Times New Roman" w:hAnsi="Times New Roman" w:cs="Times New Roman"/>
          <w:sz w:val="24"/>
          <w:szCs w:val="24"/>
        </w:rPr>
      </w:pPr>
    </w:p>
    <w:p w:rsidR="005851BA" w:rsidRPr="00936F88" w:rsidRDefault="005851BA" w:rsidP="005851BA">
      <w:pPr>
        <w:rPr>
          <w:rFonts w:ascii="Times New Roman" w:hAnsi="Times New Roman" w:cs="Times New Roman"/>
          <w:sz w:val="24"/>
          <w:szCs w:val="24"/>
        </w:rPr>
      </w:pPr>
    </w:p>
    <w:p w:rsidR="005851BA" w:rsidRPr="00936F88" w:rsidRDefault="005851BA" w:rsidP="005851BA">
      <w:pPr>
        <w:rPr>
          <w:rFonts w:ascii="Times New Roman" w:hAnsi="Times New Roman" w:cs="Times New Roman"/>
          <w:sz w:val="24"/>
          <w:szCs w:val="24"/>
        </w:rPr>
      </w:pPr>
    </w:p>
    <w:p w:rsidR="005851BA" w:rsidRPr="00936F88" w:rsidRDefault="005851BA" w:rsidP="00760368">
      <w:pPr>
        <w:numPr>
          <w:ilvl w:val="1"/>
          <w:numId w:val="10"/>
        </w:numPr>
        <w:spacing w:after="0" w:line="276" w:lineRule="auto"/>
        <w:contextualSpacing/>
        <w:rPr>
          <w:rFonts w:ascii="Times New Roman" w:hAnsi="Times New Roman" w:cs="Times New Roman"/>
          <w:sz w:val="24"/>
          <w:szCs w:val="24"/>
        </w:rPr>
      </w:pPr>
    </w:p>
    <w:p w:rsidR="005851BA" w:rsidRPr="00936F88" w:rsidRDefault="005851BA" w:rsidP="00760368">
      <w:pPr>
        <w:numPr>
          <w:ilvl w:val="0"/>
          <w:numId w:val="10"/>
        </w:numPr>
        <w:spacing w:after="0" w:line="276" w:lineRule="auto"/>
        <w:contextualSpacing/>
        <w:rPr>
          <w:rFonts w:ascii="Times New Roman" w:hAnsi="Times New Roman" w:cs="Times New Roman"/>
          <w:sz w:val="24"/>
          <w:szCs w:val="24"/>
        </w:rPr>
      </w:pPr>
    </w:p>
    <w:p w:rsidR="005851BA" w:rsidRPr="00936F88" w:rsidRDefault="005851BA" w:rsidP="005851BA">
      <w:pPr>
        <w:rPr>
          <w:rFonts w:ascii="Times New Roman" w:hAnsi="Times New Roman" w:cs="Times New Roman"/>
          <w:sz w:val="24"/>
          <w:szCs w:val="24"/>
        </w:rPr>
      </w:pPr>
    </w:p>
    <w:p w:rsidR="003A5061" w:rsidRPr="00936F88" w:rsidRDefault="003A5061" w:rsidP="005851BA">
      <w:pPr>
        <w:rPr>
          <w:rFonts w:ascii="Times New Roman" w:hAnsi="Times New Roman" w:cs="Times New Roman"/>
          <w:sz w:val="24"/>
          <w:szCs w:val="24"/>
        </w:rPr>
      </w:pPr>
    </w:p>
    <w:p w:rsidR="002F7E3D" w:rsidRPr="00936F88" w:rsidRDefault="002F7E3D" w:rsidP="002F7E3D">
      <w:pPr>
        <w:ind w:left="360" w:firstLine="720"/>
        <w:rPr>
          <w:rFonts w:ascii="Times New Roman" w:hAnsi="Times New Roman" w:cs="Times New Roman"/>
          <w:sz w:val="24"/>
          <w:szCs w:val="24"/>
          <w:u w:val="single"/>
        </w:rPr>
      </w:pPr>
      <w:r w:rsidRPr="00936F88">
        <w:rPr>
          <w:rFonts w:ascii="Times New Roman" w:hAnsi="Times New Roman" w:cs="Times New Roman"/>
          <w:sz w:val="24"/>
          <w:szCs w:val="24"/>
          <w:u w:val="single"/>
        </w:rPr>
        <w:t>Control Volumes</w:t>
      </w:r>
    </w:p>
    <w:p w:rsidR="002F7E3D" w:rsidRPr="00936F88" w:rsidRDefault="002F7E3D" w:rsidP="00760368">
      <w:pPr>
        <w:pStyle w:val="ListParagraph"/>
        <w:numPr>
          <w:ilvl w:val="0"/>
          <w:numId w:val="6"/>
        </w:numPr>
        <w:rPr>
          <w:rFonts w:ascii="Times New Roman" w:hAnsi="Times New Roman" w:cs="Times New Roman"/>
          <w:sz w:val="24"/>
          <w:szCs w:val="24"/>
        </w:rPr>
      </w:pPr>
      <w:r w:rsidRPr="00936F88">
        <w:rPr>
          <w:rFonts w:ascii="Times New Roman" w:hAnsi="Times New Roman" w:cs="Times New Roman"/>
          <w:sz w:val="24"/>
          <w:szCs w:val="24"/>
        </w:rPr>
        <w:t>Whole Bioreactor</w:t>
      </w:r>
    </w:p>
    <w:p w:rsidR="002F7E3D" w:rsidRPr="00936F88" w:rsidRDefault="002F7E3D" w:rsidP="00760368">
      <w:pPr>
        <w:pStyle w:val="ListParagraph"/>
        <w:numPr>
          <w:ilvl w:val="0"/>
          <w:numId w:val="6"/>
        </w:numPr>
        <w:rPr>
          <w:rFonts w:ascii="Times New Roman" w:hAnsi="Times New Roman" w:cs="Times New Roman"/>
          <w:sz w:val="24"/>
          <w:szCs w:val="24"/>
        </w:rPr>
      </w:pPr>
      <w:r w:rsidRPr="00936F88">
        <w:rPr>
          <w:rFonts w:ascii="Times New Roman" w:hAnsi="Times New Roman" w:cs="Times New Roman"/>
          <w:sz w:val="24"/>
          <w:szCs w:val="24"/>
        </w:rPr>
        <w:t>Bioreactor &amp; Surrounding loop</w:t>
      </w:r>
    </w:p>
    <w:p w:rsidR="002F7E3D" w:rsidRPr="00936F88" w:rsidRDefault="002F7E3D" w:rsidP="00760368">
      <w:pPr>
        <w:pStyle w:val="ListParagraph"/>
        <w:numPr>
          <w:ilvl w:val="0"/>
          <w:numId w:val="6"/>
        </w:numPr>
        <w:rPr>
          <w:rFonts w:ascii="Times New Roman" w:hAnsi="Times New Roman" w:cs="Times New Roman"/>
          <w:sz w:val="24"/>
          <w:szCs w:val="24"/>
        </w:rPr>
      </w:pPr>
      <w:r w:rsidRPr="00936F88">
        <w:rPr>
          <w:rFonts w:ascii="Times New Roman" w:hAnsi="Times New Roman" w:cs="Times New Roman"/>
          <w:sz w:val="24"/>
          <w:szCs w:val="24"/>
        </w:rPr>
        <w:t>Pre-bioreactor (syringe Pump, valves, etc.)</w:t>
      </w:r>
    </w:p>
    <w:p w:rsidR="002F7E3D" w:rsidRPr="00936F88" w:rsidRDefault="002F7E3D" w:rsidP="00760368">
      <w:pPr>
        <w:pStyle w:val="ListParagraph"/>
        <w:numPr>
          <w:ilvl w:val="0"/>
          <w:numId w:val="6"/>
        </w:numPr>
        <w:rPr>
          <w:rFonts w:ascii="Times New Roman" w:hAnsi="Times New Roman" w:cs="Times New Roman"/>
          <w:sz w:val="24"/>
          <w:szCs w:val="24"/>
        </w:rPr>
      </w:pPr>
      <w:r w:rsidRPr="00936F88">
        <w:rPr>
          <w:rFonts w:ascii="Times New Roman" w:hAnsi="Times New Roman" w:cs="Times New Roman"/>
          <w:sz w:val="24"/>
          <w:szCs w:val="24"/>
        </w:rPr>
        <w:t>Post-bioreactor(concentration analysis and waste removal)</w:t>
      </w:r>
    </w:p>
    <w:p w:rsidR="002F7E3D" w:rsidRPr="00936F88" w:rsidRDefault="002F7E3D" w:rsidP="00760368">
      <w:pPr>
        <w:pStyle w:val="ListParagraph"/>
        <w:numPr>
          <w:ilvl w:val="0"/>
          <w:numId w:val="6"/>
        </w:numPr>
        <w:rPr>
          <w:rFonts w:ascii="Times New Roman" w:hAnsi="Times New Roman" w:cs="Times New Roman"/>
          <w:sz w:val="24"/>
          <w:szCs w:val="24"/>
        </w:rPr>
      </w:pPr>
      <w:r w:rsidRPr="00936F88">
        <w:rPr>
          <w:rFonts w:ascii="Times New Roman" w:hAnsi="Times New Roman" w:cs="Times New Roman"/>
          <w:sz w:val="24"/>
          <w:szCs w:val="24"/>
        </w:rPr>
        <w:t>Scaffold and cells and glass slide</w:t>
      </w:r>
    </w:p>
    <w:p w:rsidR="002F7E3D" w:rsidRPr="00936F88" w:rsidRDefault="002F7E3D" w:rsidP="00760368">
      <w:pPr>
        <w:pStyle w:val="ListParagraph"/>
        <w:numPr>
          <w:ilvl w:val="0"/>
          <w:numId w:val="6"/>
        </w:numPr>
        <w:rPr>
          <w:rFonts w:ascii="Times New Roman" w:hAnsi="Times New Roman" w:cs="Times New Roman"/>
          <w:sz w:val="24"/>
          <w:szCs w:val="24"/>
        </w:rPr>
      </w:pPr>
      <w:r w:rsidRPr="00936F88">
        <w:rPr>
          <w:rFonts w:ascii="Times New Roman" w:hAnsi="Times New Roman" w:cs="Times New Roman"/>
          <w:sz w:val="24"/>
          <w:szCs w:val="24"/>
        </w:rPr>
        <w:t>Aquarium</w:t>
      </w:r>
    </w:p>
    <w:p w:rsidR="002F7E3D" w:rsidRPr="00936F88" w:rsidRDefault="002F7E3D" w:rsidP="002F7E3D">
      <w:pPr>
        <w:ind w:left="360"/>
        <w:rPr>
          <w:rFonts w:ascii="Times New Roman" w:hAnsi="Times New Roman" w:cs="Times New Roman"/>
          <w:sz w:val="24"/>
          <w:szCs w:val="24"/>
        </w:rPr>
      </w:pPr>
    </w:p>
    <w:p w:rsidR="002F7E3D" w:rsidRPr="00936F88" w:rsidRDefault="002F7E3D" w:rsidP="002F7E3D">
      <w:pPr>
        <w:ind w:left="360" w:firstLine="720"/>
        <w:rPr>
          <w:rFonts w:ascii="Times New Roman" w:hAnsi="Times New Roman" w:cs="Times New Roman"/>
          <w:sz w:val="24"/>
          <w:szCs w:val="24"/>
          <w:u w:val="single"/>
        </w:rPr>
      </w:pPr>
      <w:r w:rsidRPr="00936F88">
        <w:rPr>
          <w:rFonts w:ascii="Times New Roman" w:hAnsi="Times New Roman" w:cs="Times New Roman"/>
          <w:sz w:val="24"/>
          <w:szCs w:val="24"/>
          <w:u w:val="single"/>
        </w:rPr>
        <w:t>Mass and Energy Balance Accounting</w:t>
      </w:r>
    </w:p>
    <w:p w:rsidR="002F7E3D" w:rsidRPr="00936F88" w:rsidRDefault="002F7E3D" w:rsidP="00760368">
      <w:pPr>
        <w:pStyle w:val="ListParagraph"/>
        <w:numPr>
          <w:ilvl w:val="0"/>
          <w:numId w:val="7"/>
        </w:numPr>
        <w:rPr>
          <w:rFonts w:ascii="Times New Roman" w:hAnsi="Times New Roman" w:cs="Times New Roman"/>
          <w:sz w:val="24"/>
          <w:szCs w:val="24"/>
        </w:rPr>
      </w:pPr>
      <w:r w:rsidRPr="00936F88">
        <w:rPr>
          <w:rFonts w:ascii="Times New Roman" w:hAnsi="Times New Roman" w:cs="Times New Roman"/>
          <w:sz w:val="24"/>
          <w:szCs w:val="24"/>
        </w:rPr>
        <w:t>List all components (molecules, cells, scaffold, glass slide, ions, waste solid)</w:t>
      </w:r>
    </w:p>
    <w:p w:rsidR="002F7E3D" w:rsidRPr="00936F88" w:rsidRDefault="002F7E3D" w:rsidP="00760368">
      <w:pPr>
        <w:pStyle w:val="ListParagraph"/>
        <w:numPr>
          <w:ilvl w:val="0"/>
          <w:numId w:val="7"/>
        </w:numPr>
        <w:rPr>
          <w:rFonts w:ascii="Times New Roman" w:hAnsi="Times New Roman" w:cs="Times New Roman"/>
          <w:sz w:val="24"/>
          <w:szCs w:val="24"/>
        </w:rPr>
      </w:pPr>
      <w:r w:rsidRPr="00936F88">
        <w:rPr>
          <w:rFonts w:ascii="Times New Roman" w:hAnsi="Times New Roman" w:cs="Times New Roman"/>
          <w:sz w:val="24"/>
          <w:szCs w:val="24"/>
        </w:rPr>
        <w:t>For each component</w:t>
      </w:r>
    </w:p>
    <w:p w:rsidR="002F7E3D" w:rsidRPr="00936F88" w:rsidRDefault="002F7E3D" w:rsidP="00760368">
      <w:pPr>
        <w:pStyle w:val="ListParagraph"/>
        <w:numPr>
          <w:ilvl w:val="1"/>
          <w:numId w:val="7"/>
        </w:numPr>
        <w:rPr>
          <w:rFonts w:ascii="Times New Roman" w:hAnsi="Times New Roman" w:cs="Times New Roman"/>
          <w:sz w:val="24"/>
          <w:szCs w:val="24"/>
        </w:rPr>
      </w:pPr>
      <w:proofErr w:type="spellStart"/>
      <w:r w:rsidRPr="00936F88">
        <w:rPr>
          <w:rFonts w:ascii="Times New Roman" w:hAnsi="Times New Roman" w:cs="Times New Roman"/>
          <w:sz w:val="24"/>
          <w:szCs w:val="24"/>
        </w:rPr>
        <w:lastRenderedPageBreak/>
        <w:t>C</w:t>
      </w:r>
      <w:r w:rsidRPr="00936F88">
        <w:rPr>
          <w:rFonts w:ascii="Times New Roman" w:hAnsi="Times New Roman" w:cs="Times New Roman"/>
          <w:sz w:val="24"/>
          <w:szCs w:val="24"/>
          <w:vertAlign w:val="subscript"/>
        </w:rPr>
        <w:t>p</w:t>
      </w:r>
      <w:proofErr w:type="spellEnd"/>
    </w:p>
    <w:p w:rsidR="002F7E3D" w:rsidRPr="00936F88" w:rsidRDefault="002F7E3D" w:rsidP="00760368">
      <w:pPr>
        <w:pStyle w:val="ListParagraph"/>
        <w:numPr>
          <w:ilvl w:val="1"/>
          <w:numId w:val="7"/>
        </w:numPr>
        <w:rPr>
          <w:rFonts w:ascii="Times New Roman" w:hAnsi="Times New Roman" w:cs="Times New Roman"/>
          <w:sz w:val="24"/>
          <w:szCs w:val="24"/>
        </w:rPr>
      </w:pPr>
      <w:r w:rsidRPr="00936F88">
        <w:rPr>
          <w:rFonts w:ascii="Times New Roman" w:hAnsi="Times New Roman" w:cs="Times New Roman"/>
          <w:sz w:val="24"/>
          <w:szCs w:val="24"/>
        </w:rPr>
        <w:t>Mass or mass flow rate</w:t>
      </w:r>
    </w:p>
    <w:p w:rsidR="002F7E3D" w:rsidRPr="00936F88" w:rsidRDefault="002F7E3D" w:rsidP="00760368">
      <w:pPr>
        <w:pStyle w:val="ListParagraph"/>
        <w:numPr>
          <w:ilvl w:val="1"/>
          <w:numId w:val="7"/>
        </w:numPr>
        <w:rPr>
          <w:rFonts w:ascii="Times New Roman" w:hAnsi="Times New Roman" w:cs="Times New Roman"/>
          <w:sz w:val="24"/>
          <w:szCs w:val="24"/>
        </w:rPr>
      </w:pPr>
      <w:r w:rsidRPr="00936F88">
        <w:rPr>
          <w:rFonts w:ascii="Times New Roman" w:hAnsi="Times New Roman" w:cs="Times New Roman"/>
          <w:sz w:val="24"/>
          <w:szCs w:val="24"/>
        </w:rPr>
        <w:t>Molecular weight if any</w:t>
      </w:r>
    </w:p>
    <w:p w:rsidR="002F7E3D" w:rsidRPr="00936F88" w:rsidRDefault="002F7E3D" w:rsidP="00760368">
      <w:pPr>
        <w:pStyle w:val="ListParagraph"/>
        <w:numPr>
          <w:ilvl w:val="1"/>
          <w:numId w:val="7"/>
        </w:numPr>
        <w:rPr>
          <w:rFonts w:ascii="Times New Roman" w:hAnsi="Times New Roman" w:cs="Times New Roman"/>
          <w:sz w:val="24"/>
          <w:szCs w:val="24"/>
        </w:rPr>
      </w:pPr>
      <w:r w:rsidRPr="00936F88">
        <w:rPr>
          <w:rFonts w:ascii="Times New Roman" w:hAnsi="Times New Roman" w:cs="Times New Roman"/>
          <w:sz w:val="24"/>
          <w:szCs w:val="24"/>
        </w:rPr>
        <w:t>Enthalpy (standard state and difference from standard state)</w:t>
      </w:r>
    </w:p>
    <w:p w:rsidR="002F7E3D" w:rsidRPr="00936F88" w:rsidRDefault="002F7E3D" w:rsidP="00760368">
      <w:pPr>
        <w:pStyle w:val="ListParagraph"/>
        <w:numPr>
          <w:ilvl w:val="1"/>
          <w:numId w:val="7"/>
        </w:numPr>
        <w:rPr>
          <w:rFonts w:ascii="Times New Roman" w:hAnsi="Times New Roman" w:cs="Times New Roman"/>
          <w:sz w:val="24"/>
          <w:szCs w:val="24"/>
        </w:rPr>
      </w:pPr>
      <w:r w:rsidRPr="00936F88">
        <w:rPr>
          <w:rFonts w:ascii="Times New Roman" w:hAnsi="Times New Roman" w:cs="Times New Roman"/>
          <w:sz w:val="24"/>
          <w:szCs w:val="24"/>
        </w:rPr>
        <w:t>Mass or molar fraction</w:t>
      </w:r>
    </w:p>
    <w:p w:rsidR="002F7E3D" w:rsidRPr="00936F88" w:rsidRDefault="002F7E3D" w:rsidP="00760368">
      <w:pPr>
        <w:pStyle w:val="ListParagraph"/>
        <w:numPr>
          <w:ilvl w:val="0"/>
          <w:numId w:val="7"/>
        </w:numPr>
        <w:rPr>
          <w:rFonts w:ascii="Times New Roman" w:hAnsi="Times New Roman" w:cs="Times New Roman"/>
          <w:sz w:val="24"/>
          <w:szCs w:val="24"/>
        </w:rPr>
      </w:pPr>
      <m:oMath>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mix</m:t>
            </m:r>
          </m:sub>
        </m:sSub>
      </m:oMath>
    </w:p>
    <w:p w:rsidR="002F7E3D" w:rsidRPr="00936F88" w:rsidRDefault="002F7E3D" w:rsidP="00760368">
      <w:pPr>
        <w:pStyle w:val="ListParagraph"/>
        <w:numPr>
          <w:ilvl w:val="0"/>
          <w:numId w:val="7"/>
        </w:numPr>
        <w:rPr>
          <w:rFonts w:ascii="Times New Roman" w:hAnsi="Times New Roman" w:cs="Times New Roman"/>
          <w:sz w:val="24"/>
          <w:szCs w:val="24"/>
        </w:rPr>
      </w:pPr>
      <w:r w:rsidRPr="00936F88">
        <w:rPr>
          <w:rFonts w:ascii="Times New Roman" w:eastAsiaTheme="minorEastAsia" w:hAnsi="Times New Roman" w:cs="Times New Roman"/>
          <w:sz w:val="24"/>
          <w:szCs w:val="24"/>
        </w:rPr>
        <w:t>Heaters in aquarium</w:t>
      </w:r>
    </w:p>
    <w:p w:rsidR="002F7E3D" w:rsidRPr="00936F88" w:rsidRDefault="002F7E3D" w:rsidP="00760368">
      <w:pPr>
        <w:pStyle w:val="ListParagraph"/>
        <w:numPr>
          <w:ilvl w:val="0"/>
          <w:numId w:val="7"/>
        </w:numPr>
        <w:rPr>
          <w:rFonts w:ascii="Times New Roman" w:hAnsi="Times New Roman" w:cs="Times New Roman"/>
          <w:sz w:val="24"/>
          <w:szCs w:val="24"/>
        </w:rPr>
      </w:pPr>
      <w:r w:rsidRPr="00936F88">
        <w:rPr>
          <w:rFonts w:ascii="Times New Roman" w:eastAsiaTheme="minorEastAsia" w:hAnsi="Times New Roman" w:cs="Times New Roman"/>
          <w:sz w:val="24"/>
          <w:szCs w:val="24"/>
        </w:rPr>
        <w:t>Heat losses to bottom table</w:t>
      </w:r>
    </w:p>
    <w:p w:rsidR="002F7E3D" w:rsidRPr="00936F88" w:rsidRDefault="002F7E3D" w:rsidP="00760368">
      <w:pPr>
        <w:pStyle w:val="ListParagraph"/>
        <w:numPr>
          <w:ilvl w:val="0"/>
          <w:numId w:val="7"/>
        </w:numPr>
        <w:rPr>
          <w:rFonts w:ascii="Times New Roman" w:hAnsi="Times New Roman" w:cs="Times New Roman"/>
          <w:sz w:val="24"/>
          <w:szCs w:val="24"/>
        </w:rPr>
      </w:pPr>
      <w:r w:rsidRPr="00936F88">
        <w:rPr>
          <w:rFonts w:ascii="Times New Roman" w:eastAsiaTheme="minorEastAsia" w:hAnsi="Times New Roman" w:cs="Times New Roman"/>
          <w:sz w:val="24"/>
          <w:szCs w:val="24"/>
        </w:rPr>
        <w:t>Heat losses to surrounding air through sides</w:t>
      </w:r>
    </w:p>
    <w:p w:rsidR="002F7E3D" w:rsidRPr="00936F88" w:rsidRDefault="002F7E3D" w:rsidP="00760368">
      <w:pPr>
        <w:pStyle w:val="ListParagraph"/>
        <w:numPr>
          <w:ilvl w:val="0"/>
          <w:numId w:val="7"/>
        </w:numPr>
        <w:rPr>
          <w:rFonts w:ascii="Times New Roman" w:hAnsi="Times New Roman" w:cs="Times New Roman"/>
          <w:sz w:val="24"/>
          <w:szCs w:val="24"/>
        </w:rPr>
      </w:pPr>
      <w:r w:rsidRPr="00936F88">
        <w:rPr>
          <w:rFonts w:ascii="Times New Roman" w:eastAsiaTheme="minorEastAsia" w:hAnsi="Times New Roman" w:cs="Times New Roman"/>
          <w:sz w:val="24"/>
          <w:szCs w:val="24"/>
        </w:rPr>
        <w:t>Heat losses through top</w:t>
      </w:r>
    </w:p>
    <w:p w:rsidR="002F7E3D" w:rsidRPr="00936F88" w:rsidRDefault="002F7E3D" w:rsidP="002F7E3D">
      <w:pPr>
        <w:pStyle w:val="ListParagraph"/>
        <w:ind w:left="1440"/>
        <w:rPr>
          <w:rFonts w:ascii="Times New Roman" w:eastAsiaTheme="minorEastAsia" w:hAnsi="Times New Roman" w:cs="Times New Roman"/>
          <w:sz w:val="24"/>
          <w:szCs w:val="24"/>
        </w:rPr>
      </w:pPr>
      <w:r w:rsidRPr="00936F88">
        <w:rPr>
          <w:rFonts w:ascii="Times New Roman" w:eastAsiaTheme="minorEastAsia" w:hAnsi="Times New Roman" w:cs="Times New Roman"/>
          <w:sz w:val="24"/>
          <w:szCs w:val="24"/>
        </w:rPr>
        <w:t>Lid has penetrations for all sensors and impellers</w:t>
      </w:r>
    </w:p>
    <w:p w:rsidR="002F7E3D" w:rsidRPr="00936F88" w:rsidRDefault="002F7E3D" w:rsidP="00760368">
      <w:pPr>
        <w:pStyle w:val="ListParagraph"/>
        <w:numPr>
          <w:ilvl w:val="0"/>
          <w:numId w:val="7"/>
        </w:numPr>
        <w:rPr>
          <w:rFonts w:ascii="Times New Roman" w:hAnsi="Times New Roman" w:cs="Times New Roman"/>
          <w:sz w:val="24"/>
          <w:szCs w:val="24"/>
        </w:rPr>
      </w:pPr>
      <w:r w:rsidRPr="00936F88">
        <w:rPr>
          <w:rFonts w:ascii="Times New Roman" w:eastAsiaTheme="minorEastAsia" w:hAnsi="Times New Roman" w:cs="Times New Roman"/>
          <w:sz w:val="24"/>
          <w:szCs w:val="24"/>
        </w:rPr>
        <w:t>Mixing of entire aquarium</w:t>
      </w:r>
    </w:p>
    <w:p w:rsidR="002F7E3D" w:rsidRPr="00936F88" w:rsidRDefault="002F7E3D" w:rsidP="002F7E3D">
      <w:pPr>
        <w:pStyle w:val="ListParagraph"/>
        <w:ind w:left="1440"/>
        <w:rPr>
          <w:rFonts w:ascii="Times New Roman" w:eastAsiaTheme="minorEastAsia" w:hAnsi="Times New Roman" w:cs="Times New Roman"/>
          <w:sz w:val="24"/>
          <w:szCs w:val="24"/>
        </w:rPr>
      </w:pPr>
      <w:r w:rsidRPr="00936F88">
        <w:rPr>
          <w:rFonts w:ascii="Times New Roman" w:eastAsiaTheme="minorEastAsia" w:hAnsi="Times New Roman" w:cs="Times New Roman"/>
          <w:sz w:val="24"/>
          <w:szCs w:val="24"/>
        </w:rPr>
        <w:t xml:space="preserve">Can it be treated as uniform constant temperature bath? </w:t>
      </w:r>
    </w:p>
    <w:p w:rsidR="002F7E3D" w:rsidRPr="00936F88" w:rsidRDefault="002F7E3D" w:rsidP="00760368">
      <w:pPr>
        <w:pStyle w:val="ListParagraph"/>
        <w:numPr>
          <w:ilvl w:val="0"/>
          <w:numId w:val="7"/>
        </w:numPr>
        <w:rPr>
          <w:rFonts w:ascii="Times New Roman" w:hAnsi="Times New Roman" w:cs="Times New Roman"/>
          <w:sz w:val="24"/>
          <w:szCs w:val="24"/>
        </w:rPr>
      </w:pPr>
      <w:r w:rsidRPr="00936F88">
        <w:rPr>
          <w:rFonts w:ascii="Times New Roman" w:hAnsi="Times New Roman" w:cs="Times New Roman"/>
          <w:sz w:val="24"/>
          <w:szCs w:val="24"/>
        </w:rPr>
        <w:t>Heat rises- Each bioreactor will have “flip-top” with penetrations</w:t>
      </w:r>
    </w:p>
    <w:p w:rsidR="002F7E3D" w:rsidRPr="00936F88" w:rsidRDefault="002F7E3D" w:rsidP="002F7E3D">
      <w:pPr>
        <w:pStyle w:val="ListParagraph"/>
        <w:ind w:firstLine="360"/>
        <w:rPr>
          <w:rFonts w:ascii="Times New Roman" w:hAnsi="Times New Roman" w:cs="Times New Roman"/>
          <w:sz w:val="24"/>
          <w:szCs w:val="24"/>
        </w:rPr>
      </w:pPr>
      <w:r w:rsidRPr="00936F88">
        <w:rPr>
          <w:rFonts w:ascii="Times New Roman" w:hAnsi="Times New Roman" w:cs="Times New Roman"/>
          <w:sz w:val="24"/>
          <w:szCs w:val="24"/>
        </w:rPr>
        <w:t>Note: 4-7 *aquarium level*</w:t>
      </w:r>
    </w:p>
    <w:p w:rsidR="002F7E3D" w:rsidRPr="00936F88" w:rsidRDefault="002F7E3D" w:rsidP="002F7E3D">
      <w:pPr>
        <w:pStyle w:val="ListParagraph"/>
        <w:rPr>
          <w:rFonts w:ascii="Times New Roman" w:hAnsi="Times New Roman" w:cs="Times New Roman"/>
          <w:sz w:val="24"/>
          <w:szCs w:val="24"/>
        </w:rPr>
      </w:pPr>
    </w:p>
    <w:p w:rsidR="002F7E3D" w:rsidRPr="00A30B11" w:rsidRDefault="002F7E3D" w:rsidP="00A30B11">
      <w:pPr>
        <w:rPr>
          <w:rFonts w:ascii="Times New Roman" w:hAnsi="Times New Roman" w:cs="Times New Roman"/>
          <w:sz w:val="24"/>
          <w:szCs w:val="24"/>
          <w:u w:val="single"/>
        </w:rPr>
      </w:pPr>
      <w:r w:rsidRPr="00A30B11">
        <w:rPr>
          <w:rFonts w:ascii="Times New Roman" w:hAnsi="Times New Roman" w:cs="Times New Roman"/>
          <w:sz w:val="24"/>
          <w:szCs w:val="24"/>
          <w:u w:val="single"/>
        </w:rPr>
        <w:t>Bioreactor</w:t>
      </w:r>
    </w:p>
    <w:p w:rsidR="002F7E3D" w:rsidRPr="00936F88" w:rsidRDefault="002F7E3D" w:rsidP="00760368">
      <w:pPr>
        <w:pStyle w:val="ListParagraph"/>
        <w:numPr>
          <w:ilvl w:val="0"/>
          <w:numId w:val="8"/>
        </w:numPr>
        <w:rPr>
          <w:rFonts w:ascii="Times New Roman" w:hAnsi="Times New Roman" w:cs="Times New Roman"/>
          <w:sz w:val="24"/>
          <w:szCs w:val="24"/>
        </w:rPr>
      </w:pPr>
      <w:r w:rsidRPr="00936F88">
        <w:rPr>
          <w:rFonts w:ascii="Times New Roman" w:hAnsi="Times New Roman" w:cs="Times New Roman"/>
          <w:sz w:val="24"/>
          <w:szCs w:val="24"/>
        </w:rPr>
        <w:t>Top</w:t>
      </w:r>
    </w:p>
    <w:p w:rsidR="002F7E3D" w:rsidRPr="00936F88" w:rsidRDefault="002F7E3D" w:rsidP="00760368">
      <w:pPr>
        <w:pStyle w:val="ListParagraph"/>
        <w:numPr>
          <w:ilvl w:val="0"/>
          <w:numId w:val="8"/>
        </w:numPr>
        <w:rPr>
          <w:rFonts w:ascii="Times New Roman" w:hAnsi="Times New Roman" w:cs="Times New Roman"/>
          <w:sz w:val="24"/>
          <w:szCs w:val="24"/>
        </w:rPr>
      </w:pPr>
      <w:r w:rsidRPr="00936F88">
        <w:rPr>
          <w:rFonts w:ascii="Times New Roman" w:hAnsi="Times New Roman" w:cs="Times New Roman"/>
          <w:sz w:val="24"/>
          <w:szCs w:val="24"/>
        </w:rPr>
        <w:t>Sides</w:t>
      </w:r>
    </w:p>
    <w:p w:rsidR="002F7E3D" w:rsidRPr="00804365" w:rsidRDefault="002F7E3D" w:rsidP="00760368">
      <w:pPr>
        <w:pStyle w:val="ListParagraph"/>
        <w:numPr>
          <w:ilvl w:val="0"/>
          <w:numId w:val="8"/>
        </w:numPr>
        <w:rPr>
          <w:rFonts w:ascii="Times New Roman" w:hAnsi="Times New Roman" w:cs="Times New Roman"/>
          <w:sz w:val="24"/>
          <w:szCs w:val="24"/>
        </w:rPr>
      </w:pPr>
      <w:r w:rsidRPr="00936F88">
        <w:rPr>
          <w:rFonts w:ascii="Times New Roman" w:hAnsi="Times New Roman" w:cs="Times New Roman"/>
          <w:sz w:val="24"/>
          <w:szCs w:val="24"/>
        </w:rPr>
        <w:t xml:space="preserve">Bottom </w:t>
      </w:r>
    </w:p>
    <w:p w:rsidR="00804365" w:rsidRDefault="00804365" w:rsidP="00804365">
      <w:pPr>
        <w:rPr>
          <w:rFonts w:ascii="Times New Roman" w:hAnsi="Times New Roman" w:cs="Times New Roman"/>
          <w:sz w:val="24"/>
          <w:szCs w:val="24"/>
        </w:rPr>
      </w:pPr>
      <w:r>
        <w:rPr>
          <w:rFonts w:ascii="Times New Roman" w:hAnsi="Times New Roman" w:cs="Times New Roman"/>
          <w:sz w:val="24"/>
          <w:szCs w:val="24"/>
        </w:rPr>
        <w:t>BioreactorMassBalance.vi</w:t>
      </w:r>
    </w:p>
    <w:p w:rsidR="00804365" w:rsidRDefault="00804365" w:rsidP="008043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Inputs: </w:t>
      </w:r>
      <w:r>
        <w:rPr>
          <w:rFonts w:ascii="Times New Roman" w:hAnsi="Times New Roman" w:cs="Times New Roman"/>
          <w:sz w:val="24"/>
          <w:szCs w:val="24"/>
        </w:rPr>
        <w:tab/>
      </w:r>
      <w:proofErr w:type="spellStart"/>
      <w:r>
        <w:rPr>
          <w:rFonts w:ascii="Times New Roman" w:hAnsi="Times New Roman" w:cs="Times New Roman"/>
          <w:sz w:val="24"/>
          <w:szCs w:val="24"/>
        </w:rPr>
        <w:t>SyringeFeedRate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RecirculationRate</w:t>
      </w:r>
      <w:proofErr w:type="spellEnd"/>
      <w:r>
        <w:rPr>
          <w:rFonts w:ascii="Times New Roman" w:hAnsi="Times New Roman" w:cs="Times New Roman"/>
          <w:sz w:val="24"/>
          <w:szCs w:val="24"/>
        </w:rPr>
        <w:t xml:space="preserve">, </w:t>
      </w:r>
      <w:proofErr w:type="spellStart"/>
      <w:r w:rsidRPr="006B320F">
        <w:rPr>
          <w:rFonts w:ascii="Times New Roman" w:hAnsi="Times New Roman" w:cs="Times New Roman"/>
          <w:i/>
          <w:sz w:val="24"/>
          <w:szCs w:val="24"/>
        </w:rPr>
        <w:t>l</w:t>
      </w:r>
      <w:r w:rsidRPr="006B320F">
        <w:rPr>
          <w:rFonts w:ascii="Times New Roman" w:hAnsi="Times New Roman" w:cs="Times New Roman"/>
          <w:sz w:val="24"/>
          <w:szCs w:val="24"/>
          <w:vertAlign w:val="subscript"/>
        </w:rPr>
        <w:t>R</w:t>
      </w:r>
      <w:proofErr w:type="spellEnd"/>
      <w:r>
        <w:rPr>
          <w:rFonts w:ascii="Times New Roman" w:hAnsi="Times New Roman" w:cs="Times New Roman"/>
          <w:sz w:val="24"/>
          <w:szCs w:val="24"/>
        </w:rPr>
        <w:t xml:space="preserve">, </w:t>
      </w:r>
      <w:proofErr w:type="spellStart"/>
      <w:r w:rsidRPr="006B320F">
        <w:rPr>
          <w:rFonts w:ascii="Times New Roman" w:hAnsi="Times New Roman" w:cs="Times New Roman"/>
          <w:i/>
          <w:sz w:val="24"/>
          <w:szCs w:val="24"/>
        </w:rPr>
        <w:t>w</w:t>
      </w:r>
      <w:r w:rsidRPr="006B320F">
        <w:rPr>
          <w:rFonts w:ascii="Times New Roman" w:hAnsi="Times New Roman" w:cs="Times New Roman"/>
          <w:sz w:val="24"/>
          <w:szCs w:val="24"/>
          <w:vertAlign w:val="subscript"/>
        </w:rPr>
        <w:t>R</w:t>
      </w:r>
      <w:proofErr w:type="spellEnd"/>
      <w:r>
        <w:rPr>
          <w:rFonts w:ascii="Times New Roman" w:hAnsi="Times New Roman" w:cs="Times New Roman"/>
          <w:sz w:val="24"/>
          <w:szCs w:val="24"/>
        </w:rPr>
        <w:t xml:space="preserve">, </w:t>
      </w:r>
      <w:r>
        <w:rPr>
          <w:rFonts w:ascii="Symbol" w:hAnsi="Symbol" w:cs="Times New Roman"/>
          <w:sz w:val="24"/>
          <w:szCs w:val="24"/>
        </w:rPr>
        <w:t></w:t>
      </w:r>
      <w:r w:rsidRPr="006B320F">
        <w:rPr>
          <w:rFonts w:ascii="Times New Roman" w:hAnsi="Times New Roman" w:cs="Times New Roman"/>
          <w:sz w:val="24"/>
          <w:szCs w:val="24"/>
          <w:vertAlign w:val="subscript"/>
        </w:rPr>
        <w:t>liquid</w:t>
      </w:r>
      <w:r>
        <w:rPr>
          <w:rFonts w:ascii="Times New Roman" w:hAnsi="Times New Roman" w:cs="Times New Roman"/>
          <w:sz w:val="24"/>
          <w:szCs w:val="24"/>
        </w:rPr>
        <w:t xml:space="preserve">, </w:t>
      </w:r>
      <w:r>
        <w:rPr>
          <w:rFonts w:ascii="Symbol" w:hAnsi="Symbol" w:cs="Times New Roman"/>
          <w:sz w:val="24"/>
          <w:szCs w:val="24"/>
        </w:rPr>
        <w:t></w:t>
      </w:r>
      <w:r w:rsidRPr="006B320F">
        <w:rPr>
          <w:rFonts w:ascii="Times New Roman" w:hAnsi="Times New Roman" w:cs="Times New Roman"/>
          <w:sz w:val="24"/>
          <w:szCs w:val="24"/>
          <w:vertAlign w:val="subscript"/>
        </w:rPr>
        <w:t>solid</w:t>
      </w:r>
      <w:r>
        <w:rPr>
          <w:rFonts w:ascii="Times New Roman" w:hAnsi="Times New Roman" w:cs="Times New Roman"/>
          <w:sz w:val="24"/>
          <w:szCs w:val="24"/>
        </w:rPr>
        <w:t xml:space="preserve">, </w:t>
      </w:r>
      <w:proofErr w:type="spellStart"/>
      <w:r>
        <w:rPr>
          <w:rFonts w:ascii="Times New Roman" w:hAnsi="Times New Roman" w:cs="Times New Roman"/>
          <w:sz w:val="24"/>
          <w:szCs w:val="24"/>
        </w:rPr>
        <w:t>d</w:t>
      </w:r>
      <w:r w:rsidRPr="006B320F">
        <w:rPr>
          <w:rFonts w:ascii="Times New Roman" w:hAnsi="Times New Roman" w:cs="Times New Roman"/>
          <w:sz w:val="24"/>
          <w:szCs w:val="24"/>
          <w:vertAlign w:val="subscript"/>
        </w:rPr>
        <w:t>filter</w:t>
      </w:r>
      <w:proofErr w:type="spellEnd"/>
      <w:r>
        <w:rPr>
          <w:rFonts w:ascii="Times New Roman" w:hAnsi="Times New Roman" w:cs="Times New Roman"/>
          <w:sz w:val="24"/>
          <w:szCs w:val="24"/>
        </w:rPr>
        <w:t xml:space="preserve">, </w:t>
      </w:r>
    </w:p>
    <w:p w:rsidR="00804365" w:rsidRDefault="00804365" w:rsidP="008043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spellStart"/>
      <w:r>
        <w:rPr>
          <w:rFonts w:ascii="Times New Roman" w:hAnsi="Times New Roman" w:cs="Times New Roman"/>
          <w:sz w:val="24"/>
          <w:szCs w:val="24"/>
        </w:rPr>
        <w:t>BioreactorNumber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w:t>
      </w:r>
      <w:r w:rsidRPr="006B320F">
        <w:rPr>
          <w:rFonts w:ascii="Times New Roman" w:hAnsi="Times New Roman" w:cs="Times New Roman"/>
          <w:sz w:val="24"/>
          <w:szCs w:val="24"/>
          <w:vertAlign w:val="subscript"/>
        </w:rPr>
        <w:t>R</w:t>
      </w:r>
      <w:proofErr w:type="gramStart"/>
      <w:r w:rsidRPr="006B320F">
        <w:rPr>
          <w:rFonts w:ascii="Times New Roman" w:hAnsi="Times New Roman" w:cs="Times New Roman"/>
          <w:sz w:val="24"/>
          <w:szCs w:val="24"/>
          <w:vertAlign w:val="subscript"/>
        </w:rPr>
        <w:t>,set</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h</w:t>
      </w:r>
      <w:r>
        <w:rPr>
          <w:rFonts w:ascii="Times New Roman" w:hAnsi="Times New Roman" w:cs="Times New Roman"/>
          <w:sz w:val="24"/>
          <w:szCs w:val="24"/>
          <w:vertAlign w:val="subscript"/>
        </w:rPr>
        <w:t>solid</w:t>
      </w:r>
      <w:r w:rsidRPr="006B320F">
        <w:rPr>
          <w:rFonts w:ascii="Times New Roman" w:hAnsi="Times New Roman" w:cs="Times New Roman"/>
          <w:sz w:val="24"/>
          <w:szCs w:val="24"/>
          <w:vertAlign w:val="subscript"/>
        </w:rPr>
        <w:t>,set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w:t>
      </w:r>
      <w:r>
        <w:rPr>
          <w:rFonts w:ascii="Times New Roman" w:hAnsi="Times New Roman" w:cs="Times New Roman"/>
          <w:sz w:val="24"/>
          <w:szCs w:val="24"/>
          <w:vertAlign w:val="subscript"/>
        </w:rPr>
        <w:t>R,old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w:t>
      </w:r>
      <w:r>
        <w:rPr>
          <w:rFonts w:ascii="Times New Roman" w:hAnsi="Times New Roman" w:cs="Times New Roman"/>
          <w:sz w:val="24"/>
          <w:szCs w:val="24"/>
          <w:vertAlign w:val="subscript"/>
        </w:rPr>
        <w:t>solid,old</w:t>
      </w:r>
      <w:proofErr w:type="spellEnd"/>
      <w:r>
        <w:rPr>
          <w:rFonts w:ascii="Times New Roman" w:hAnsi="Times New Roman" w:cs="Times New Roman"/>
          <w:sz w:val="24"/>
          <w:szCs w:val="24"/>
        </w:rPr>
        <w:t xml:space="preserve"> (last two are vectors of </w:t>
      </w:r>
      <w:r w:rsidR="007E5CF2">
        <w:rPr>
          <w:rFonts w:ascii="Times New Roman" w:hAnsi="Times New Roman" w:cs="Times New Roman"/>
          <w:sz w:val="24"/>
          <w:szCs w:val="24"/>
        </w:rPr>
        <w:tab/>
      </w:r>
      <w:r w:rsidR="007E5CF2">
        <w:rPr>
          <w:rFonts w:ascii="Times New Roman" w:hAnsi="Times New Roman" w:cs="Times New Roman"/>
          <w:sz w:val="24"/>
          <w:szCs w:val="24"/>
        </w:rPr>
        <w:tab/>
      </w:r>
      <w:r>
        <w:rPr>
          <w:rFonts w:ascii="Times New Roman" w:hAnsi="Times New Roman" w:cs="Times New Roman"/>
          <w:sz w:val="24"/>
          <w:szCs w:val="24"/>
        </w:rPr>
        <w:t>last N = 10 heights and act as initial conditions)</w:t>
      </w:r>
    </w:p>
    <w:p w:rsidR="00804365" w:rsidRDefault="00804365" w:rsidP="008043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Outputs:</w:t>
      </w:r>
      <w:r>
        <w:rPr>
          <w:rFonts w:ascii="Times New Roman" w:hAnsi="Times New Roman" w:cs="Times New Roman"/>
          <w:sz w:val="24"/>
          <w:szCs w:val="24"/>
        </w:rPr>
        <w:tab/>
      </w:r>
      <w:proofErr w:type="spellStart"/>
      <w:r>
        <w:rPr>
          <w:rFonts w:ascii="Times New Roman" w:hAnsi="Times New Roman" w:cs="Times New Roman"/>
          <w:sz w:val="24"/>
          <w:szCs w:val="24"/>
        </w:rPr>
        <w:t>h</w:t>
      </w:r>
      <w:r>
        <w:rPr>
          <w:rFonts w:ascii="Times New Roman" w:hAnsi="Times New Roman" w:cs="Times New Roman"/>
          <w:sz w:val="24"/>
          <w:szCs w:val="24"/>
          <w:vertAlign w:val="subscript"/>
        </w:rPr>
        <w:t>R</w:t>
      </w:r>
      <w:proofErr w:type="gramStart"/>
      <w:r>
        <w:rPr>
          <w:rFonts w:ascii="Times New Roman" w:hAnsi="Times New Roman" w:cs="Times New Roman"/>
          <w:sz w:val="24"/>
          <w:szCs w:val="24"/>
          <w:vertAlign w:val="subscript"/>
        </w:rPr>
        <w:t>,new</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h</w:t>
      </w:r>
      <w:r>
        <w:rPr>
          <w:rFonts w:ascii="Times New Roman" w:hAnsi="Times New Roman" w:cs="Times New Roman"/>
          <w:sz w:val="24"/>
          <w:szCs w:val="24"/>
          <w:vertAlign w:val="subscript"/>
        </w:rPr>
        <w:t>solid,new</w:t>
      </w:r>
      <w:proofErr w:type="spellEnd"/>
      <w:r>
        <w:rPr>
          <w:rFonts w:ascii="Times New Roman" w:hAnsi="Times New Roman" w:cs="Times New Roman"/>
          <w:sz w:val="24"/>
          <w:szCs w:val="24"/>
        </w:rPr>
        <w:t xml:space="preserve"> (output heights act as initial conditions for next actions)</w:t>
      </w:r>
    </w:p>
    <w:p w:rsidR="00804365" w:rsidRPr="004C7639" w:rsidRDefault="00804365" w:rsidP="00804365">
      <w:pPr>
        <w:rPr>
          <w:rFonts w:ascii="Times New Roman" w:hAnsi="Times New Roman" w:cs="Times New Roman"/>
          <w:sz w:val="12"/>
          <w:szCs w:val="12"/>
        </w:rPr>
      </w:pPr>
    </w:p>
    <w:p w:rsidR="000E3572" w:rsidRDefault="000E3572">
      <w:pPr>
        <w:rPr>
          <w:rFonts w:ascii="Times New Roman" w:hAnsi="Times New Roman" w:cs="Times New Roman"/>
          <w:b/>
          <w:sz w:val="24"/>
          <w:szCs w:val="24"/>
          <w:u w:val="single"/>
        </w:rPr>
      </w:pPr>
      <w:bookmarkStart w:id="169" w:name="Section_2_10"/>
      <w:r>
        <w:rPr>
          <w:rFonts w:ascii="Times New Roman" w:hAnsi="Times New Roman" w:cs="Times New Roman"/>
          <w:b/>
          <w:sz w:val="24"/>
          <w:szCs w:val="24"/>
          <w:u w:val="single"/>
        </w:rPr>
        <w:br w:type="page"/>
      </w:r>
    </w:p>
    <w:p w:rsidR="00804365" w:rsidRPr="00107271" w:rsidRDefault="00804365" w:rsidP="00804365">
      <w:pPr>
        <w:rPr>
          <w:rFonts w:ascii="Times New Roman" w:hAnsi="Times New Roman" w:cs="Times New Roman"/>
          <w:b/>
          <w:sz w:val="24"/>
          <w:szCs w:val="24"/>
          <w:u w:val="single"/>
        </w:rPr>
      </w:pPr>
      <w:r>
        <w:rPr>
          <w:rFonts w:ascii="Times New Roman" w:hAnsi="Times New Roman" w:cs="Times New Roman"/>
          <w:b/>
          <w:sz w:val="24"/>
          <w:szCs w:val="24"/>
          <w:u w:val="single"/>
        </w:rPr>
        <w:lastRenderedPageBreak/>
        <w:t>2.10 – National Instruments Data Acquisition System</w:t>
      </w:r>
      <w:bookmarkEnd w:id="169"/>
      <w:r w:rsidRPr="00107271">
        <w:rPr>
          <w:rFonts w:ascii="Times New Roman" w:hAnsi="Times New Roman" w:cs="Times New Roman"/>
          <w:b/>
          <w:sz w:val="24"/>
          <w:szCs w:val="24"/>
          <w:u w:val="single"/>
        </w:rPr>
        <w:t xml:space="preserve"> </w:t>
      </w:r>
    </w:p>
    <w:p w:rsidR="00804365" w:rsidRPr="00936F88" w:rsidRDefault="00804365" w:rsidP="00760368">
      <w:pPr>
        <w:pStyle w:val="ListParagraph"/>
        <w:numPr>
          <w:ilvl w:val="0"/>
          <w:numId w:val="1"/>
        </w:numPr>
        <w:rPr>
          <w:rFonts w:ascii="Times New Roman" w:hAnsi="Times New Roman" w:cs="Times New Roman"/>
          <w:sz w:val="24"/>
          <w:szCs w:val="24"/>
        </w:rPr>
      </w:pPr>
      <w:r w:rsidRPr="00936F88">
        <w:rPr>
          <w:rFonts w:ascii="Times New Roman" w:hAnsi="Times New Roman" w:cs="Times New Roman"/>
          <w:sz w:val="24"/>
          <w:szCs w:val="24"/>
        </w:rPr>
        <w:t>Describe what wires from what sensors go where on what DAQ (Data Acquisition) board</w:t>
      </w:r>
    </w:p>
    <w:p w:rsidR="00804365" w:rsidRPr="00936F88" w:rsidRDefault="00804365" w:rsidP="00760368">
      <w:pPr>
        <w:pStyle w:val="ListParagraph"/>
        <w:numPr>
          <w:ilvl w:val="0"/>
          <w:numId w:val="1"/>
        </w:numPr>
        <w:rPr>
          <w:rFonts w:ascii="Times New Roman" w:hAnsi="Times New Roman" w:cs="Times New Roman"/>
          <w:sz w:val="24"/>
          <w:szCs w:val="24"/>
        </w:rPr>
      </w:pPr>
      <w:r w:rsidRPr="00936F88">
        <w:rPr>
          <w:rFonts w:ascii="Times New Roman" w:hAnsi="Times New Roman" w:cs="Times New Roman"/>
          <w:sz w:val="24"/>
          <w:szCs w:val="24"/>
        </w:rPr>
        <w:t>AMUX- 64T  positions 0-63 [64 total] (spreadsheet)</w:t>
      </w:r>
    </w:p>
    <w:p w:rsidR="00804365" w:rsidRPr="00936F88" w:rsidRDefault="00804365" w:rsidP="00804365">
      <w:pPr>
        <w:ind w:left="1440"/>
        <w:rPr>
          <w:rFonts w:ascii="Times New Roman" w:hAnsi="Times New Roman" w:cs="Times New Roman"/>
          <w:sz w:val="24"/>
          <w:szCs w:val="24"/>
        </w:rPr>
      </w:pPr>
      <w:r w:rsidRPr="00936F88">
        <w:rPr>
          <w:rFonts w:ascii="Times New Roman" w:hAnsi="Times New Roman" w:cs="Times New Roman"/>
          <w:sz w:val="24"/>
          <w:szCs w:val="24"/>
        </w:rPr>
        <w:t xml:space="preserve">Which wires from which sensors go to which positions on the AMUX- </w:t>
      </w:r>
      <w:proofErr w:type="gramStart"/>
      <w:r w:rsidRPr="00936F88">
        <w:rPr>
          <w:rFonts w:ascii="Times New Roman" w:hAnsi="Times New Roman" w:cs="Times New Roman"/>
          <w:sz w:val="24"/>
          <w:szCs w:val="24"/>
        </w:rPr>
        <w:t>64T</w:t>
      </w:r>
      <w:proofErr w:type="gramEnd"/>
    </w:p>
    <w:p w:rsidR="00B1525B" w:rsidRPr="00D566DC" w:rsidRDefault="00B1525B" w:rsidP="00B1525B">
      <w:pPr>
        <w:spacing w:after="0" w:line="240" w:lineRule="auto"/>
        <w:jc w:val="both"/>
        <w:rPr>
          <w:rFonts w:ascii="Times New Roman" w:hAnsi="Times New Roman" w:cs="Times New Roman"/>
          <w:b/>
          <w:sz w:val="24"/>
          <w:szCs w:val="24"/>
          <w:u w:val="single"/>
        </w:rPr>
      </w:pPr>
      <w:bookmarkStart w:id="170" w:name="Section_2_11"/>
      <w:r w:rsidRPr="00D566DC">
        <w:rPr>
          <w:rFonts w:ascii="Times New Roman" w:hAnsi="Times New Roman" w:cs="Times New Roman"/>
          <w:b/>
          <w:sz w:val="24"/>
          <w:szCs w:val="24"/>
          <w:u w:val="single"/>
        </w:rPr>
        <w:t>2.</w:t>
      </w:r>
      <w:r>
        <w:rPr>
          <w:rFonts w:ascii="Times New Roman" w:hAnsi="Times New Roman" w:cs="Times New Roman"/>
          <w:b/>
          <w:sz w:val="24"/>
          <w:szCs w:val="24"/>
          <w:u w:val="single"/>
        </w:rPr>
        <w:t>11</w:t>
      </w:r>
      <w:r w:rsidRPr="00D566DC">
        <w:rPr>
          <w:rFonts w:ascii="Times New Roman" w:hAnsi="Times New Roman" w:cs="Times New Roman"/>
          <w:b/>
          <w:sz w:val="24"/>
          <w:szCs w:val="24"/>
          <w:u w:val="single"/>
        </w:rPr>
        <w:t xml:space="preserve"> - </w:t>
      </w:r>
      <w:r>
        <w:rPr>
          <w:rFonts w:ascii="Times New Roman" w:hAnsi="Times New Roman" w:cs="Times New Roman"/>
          <w:b/>
          <w:sz w:val="24"/>
          <w:szCs w:val="24"/>
          <w:u w:val="single"/>
        </w:rPr>
        <w:t>Wireless Data Transmission from Sensors</w:t>
      </w:r>
      <w:bookmarkEnd w:id="170"/>
      <w:r>
        <w:rPr>
          <w:rFonts w:ascii="Times New Roman" w:hAnsi="Times New Roman" w:cs="Times New Roman"/>
          <w:b/>
          <w:sz w:val="24"/>
          <w:szCs w:val="24"/>
          <w:u w:val="single"/>
        </w:rPr>
        <w:t xml:space="preserve"> </w:t>
      </w:r>
    </w:p>
    <w:p w:rsidR="00701485" w:rsidRDefault="00701485" w:rsidP="00701485">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B1525B" w:rsidRDefault="00701485" w:rsidP="004C2F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B1525B" w:rsidRPr="00701485">
        <w:rPr>
          <w:rFonts w:ascii="Times New Roman" w:hAnsi="Times New Roman" w:cs="Times New Roman"/>
          <w:sz w:val="24"/>
          <w:szCs w:val="24"/>
        </w:rPr>
        <w:t>rovingwifipro1.txt</w:t>
      </w:r>
    </w:p>
    <w:p w:rsidR="00701485" w:rsidRDefault="00701485" w:rsidP="004C2F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701485">
        <w:rPr>
          <w:rFonts w:ascii="Times New Roman" w:hAnsi="Times New Roman" w:cs="Times New Roman"/>
          <w:sz w:val="24"/>
          <w:szCs w:val="24"/>
        </w:rPr>
        <w:t>rovingwifiprogetactuatorstate.txt</w:t>
      </w:r>
    </w:p>
    <w:p w:rsidR="00701485" w:rsidRDefault="00701485" w:rsidP="004C2F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701485">
        <w:rPr>
          <w:rFonts w:ascii="Times New Roman" w:hAnsi="Times New Roman" w:cs="Times New Roman"/>
          <w:sz w:val="24"/>
          <w:szCs w:val="24"/>
        </w:rPr>
        <w:t>configdatabase.txt</w:t>
      </w:r>
    </w:p>
    <w:p w:rsidR="00701485" w:rsidRDefault="00701485" w:rsidP="004C2F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701485">
        <w:rPr>
          <w:rFonts w:ascii="Times New Roman" w:hAnsi="Times New Roman" w:cs="Times New Roman"/>
          <w:sz w:val="24"/>
          <w:szCs w:val="24"/>
        </w:rPr>
        <w:t>mysql.txt</w:t>
      </w:r>
    </w:p>
    <w:p w:rsidR="00701485" w:rsidRPr="00701485" w:rsidRDefault="00701485" w:rsidP="004C2F6E">
      <w:pPr>
        <w:spacing w:after="0" w:line="240" w:lineRule="auto"/>
        <w:jc w:val="both"/>
        <w:rPr>
          <w:rFonts w:ascii="Times New Roman" w:hAnsi="Times New Roman" w:cs="Times New Roman"/>
          <w:sz w:val="24"/>
          <w:szCs w:val="24"/>
        </w:rPr>
      </w:pPr>
      <w:bookmarkStart w:id="171" w:name="Section_2_12"/>
    </w:p>
    <w:p w:rsidR="004C2F6E" w:rsidRPr="00D566DC" w:rsidRDefault="004C2F6E" w:rsidP="004C2F6E">
      <w:pPr>
        <w:spacing w:after="0" w:line="240" w:lineRule="auto"/>
        <w:jc w:val="both"/>
        <w:rPr>
          <w:rFonts w:ascii="Times New Roman" w:hAnsi="Times New Roman" w:cs="Times New Roman"/>
          <w:b/>
          <w:sz w:val="24"/>
          <w:szCs w:val="24"/>
          <w:u w:val="single"/>
        </w:rPr>
      </w:pPr>
      <w:r w:rsidRPr="00D566DC">
        <w:rPr>
          <w:rFonts w:ascii="Times New Roman" w:hAnsi="Times New Roman" w:cs="Times New Roman"/>
          <w:b/>
          <w:sz w:val="24"/>
          <w:szCs w:val="24"/>
          <w:u w:val="single"/>
        </w:rPr>
        <w:t>2.</w:t>
      </w:r>
      <w:r>
        <w:rPr>
          <w:rFonts w:ascii="Times New Roman" w:hAnsi="Times New Roman" w:cs="Times New Roman"/>
          <w:b/>
          <w:sz w:val="24"/>
          <w:szCs w:val="24"/>
          <w:u w:val="single"/>
        </w:rPr>
        <w:t>1</w:t>
      </w:r>
      <w:r w:rsidR="00B1525B">
        <w:rPr>
          <w:rFonts w:ascii="Times New Roman" w:hAnsi="Times New Roman" w:cs="Times New Roman"/>
          <w:b/>
          <w:sz w:val="24"/>
          <w:szCs w:val="24"/>
          <w:u w:val="single"/>
        </w:rPr>
        <w:t>2</w:t>
      </w:r>
      <w:r w:rsidRPr="00D566DC">
        <w:rPr>
          <w:rFonts w:ascii="Times New Roman" w:hAnsi="Times New Roman" w:cs="Times New Roman"/>
          <w:b/>
          <w:sz w:val="24"/>
          <w:szCs w:val="24"/>
          <w:u w:val="single"/>
        </w:rPr>
        <w:t xml:space="preserve"> - </w:t>
      </w:r>
      <w:r w:rsidR="00B1525B">
        <w:rPr>
          <w:rFonts w:ascii="Times New Roman" w:hAnsi="Times New Roman" w:cs="Times New Roman"/>
          <w:b/>
          <w:sz w:val="24"/>
          <w:szCs w:val="24"/>
          <w:u w:val="single"/>
        </w:rPr>
        <w:t>Other Arduino Code</w:t>
      </w:r>
      <w:bookmarkEnd w:id="171"/>
      <w:r w:rsidR="00B1525B">
        <w:rPr>
          <w:rFonts w:ascii="Times New Roman" w:hAnsi="Times New Roman" w:cs="Times New Roman"/>
          <w:b/>
          <w:sz w:val="24"/>
          <w:szCs w:val="24"/>
          <w:u w:val="single"/>
        </w:rPr>
        <w:t xml:space="preserve"> </w:t>
      </w:r>
    </w:p>
    <w:p w:rsidR="004C2F6E" w:rsidRPr="00F71696" w:rsidRDefault="004C2F6E" w:rsidP="004C2F6E">
      <w:pPr>
        <w:spacing w:after="0" w:line="240" w:lineRule="auto"/>
        <w:jc w:val="both"/>
        <w:rPr>
          <w:rFonts w:ascii="Times New Roman" w:hAnsi="Times New Roman" w:cs="Times New Roman"/>
          <w:sz w:val="12"/>
          <w:szCs w:val="12"/>
        </w:rPr>
      </w:pPr>
    </w:p>
    <w:p w:rsidR="004C2F6E" w:rsidRDefault="004C2F6E" w:rsidP="004C2F6E">
      <w:pPr>
        <w:spacing w:after="0" w:line="240" w:lineRule="auto"/>
        <w:jc w:val="both"/>
        <w:rPr>
          <w:rFonts w:ascii="Times New Roman" w:hAnsi="Times New Roman" w:cs="Times New Roman"/>
          <w:sz w:val="24"/>
          <w:szCs w:val="24"/>
        </w:rPr>
      </w:pPr>
      <w:r w:rsidRPr="00750D1C">
        <w:rPr>
          <w:rFonts w:ascii="Times New Roman" w:hAnsi="Times New Roman" w:cs="Times New Roman"/>
          <w:sz w:val="24"/>
          <w:szCs w:val="24"/>
        </w:rPr>
        <w:t>http://my.fit.edu/~jbrenner/bashur/3dprinting/sensorarduino/openaquariumcode/</w:t>
      </w:r>
    </w:p>
    <w:p w:rsidR="00B1525B" w:rsidRDefault="00B1525B" w:rsidP="004C2F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B1525B">
        <w:rPr>
          <w:rFonts w:ascii="Times New Roman" w:hAnsi="Times New Roman" w:cs="Times New Roman"/>
          <w:sz w:val="24"/>
          <w:szCs w:val="24"/>
        </w:rPr>
        <w:t>timeget.txt</w:t>
      </w:r>
    </w:p>
    <w:p w:rsidR="00B1525B" w:rsidRDefault="00B1525B" w:rsidP="004C2F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timeset.txt</w:t>
      </w:r>
    </w:p>
    <w:p w:rsidR="00B1525B" w:rsidRDefault="00B1525B" w:rsidP="004C2F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B1525B">
        <w:rPr>
          <w:rFonts w:ascii="Times New Roman" w:hAnsi="Times New Roman" w:cs="Times New Roman"/>
          <w:sz w:val="24"/>
          <w:szCs w:val="24"/>
        </w:rPr>
        <w:t>remotecontrol.txt</w:t>
      </w:r>
    </w:p>
    <w:p w:rsidR="00B1525B" w:rsidRDefault="00B1525B" w:rsidP="00B1525B">
      <w:pPr>
        <w:spacing w:after="0" w:line="240" w:lineRule="auto"/>
        <w:rPr>
          <w:rFonts w:ascii="Times New Roman" w:hAnsi="Times New Roman" w:cs="Times New Roman"/>
          <w:sz w:val="24"/>
          <w:szCs w:val="24"/>
        </w:rPr>
      </w:pPr>
      <w:r>
        <w:rPr>
          <w:rFonts w:ascii="Times New Roman" w:hAnsi="Times New Roman" w:cs="Times New Roman"/>
          <w:sz w:val="24"/>
          <w:szCs w:val="24"/>
        </w:rPr>
        <w:tab/>
        <w:t>powerstrip.txt</w:t>
      </w:r>
    </w:p>
    <w:p w:rsidR="00701485" w:rsidRDefault="00701485" w:rsidP="00B1525B">
      <w:pPr>
        <w:spacing w:after="0" w:line="240" w:lineRule="auto"/>
        <w:rPr>
          <w:rFonts w:ascii="Times New Roman" w:hAnsi="Times New Roman" w:cs="Times New Roman"/>
          <w:sz w:val="24"/>
          <w:szCs w:val="24"/>
        </w:rPr>
      </w:pPr>
      <w:r>
        <w:rPr>
          <w:rFonts w:ascii="Times New Roman" w:hAnsi="Times New Roman" w:cs="Times New Roman"/>
          <w:sz w:val="24"/>
          <w:szCs w:val="24"/>
        </w:rPr>
        <w:tab/>
        <w:t>powerstrip2.txt</w:t>
      </w:r>
    </w:p>
    <w:p w:rsidR="00701485" w:rsidRDefault="00701485" w:rsidP="00B1525B">
      <w:pPr>
        <w:spacing w:after="0" w:line="240" w:lineRule="auto"/>
        <w:rPr>
          <w:rFonts w:ascii="Times New Roman" w:hAnsi="Times New Roman" w:cs="Times New Roman"/>
          <w:sz w:val="24"/>
          <w:szCs w:val="24"/>
        </w:rPr>
      </w:pPr>
      <w:r>
        <w:rPr>
          <w:rFonts w:ascii="Times New Roman" w:hAnsi="Times New Roman" w:cs="Times New Roman"/>
          <w:sz w:val="24"/>
          <w:szCs w:val="24"/>
        </w:rPr>
        <w:tab/>
        <w:t>powerstrip3.txt</w:t>
      </w:r>
    </w:p>
    <w:p w:rsidR="00701485" w:rsidRDefault="00701485" w:rsidP="00B1525B">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701485">
        <w:rPr>
          <w:rFonts w:ascii="Times New Roman" w:hAnsi="Times New Roman" w:cs="Times New Roman"/>
          <w:sz w:val="24"/>
          <w:szCs w:val="24"/>
        </w:rPr>
        <w:t>LEDlamp.txt</w:t>
      </w:r>
    </w:p>
    <w:p w:rsidR="00701485" w:rsidRDefault="00701485" w:rsidP="00B1525B">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701485">
        <w:rPr>
          <w:rFonts w:ascii="Times New Roman" w:hAnsi="Times New Roman" w:cs="Times New Roman"/>
          <w:sz w:val="24"/>
          <w:szCs w:val="24"/>
        </w:rPr>
        <w:t>leaksensoralarm.txt</w:t>
      </w:r>
    </w:p>
    <w:p w:rsidR="00B1525B" w:rsidRPr="00B1525B" w:rsidRDefault="00B1525B" w:rsidP="00B1525B">
      <w:pPr>
        <w:spacing w:after="0" w:line="240" w:lineRule="auto"/>
        <w:rPr>
          <w:rFonts w:ascii="Times New Roman" w:hAnsi="Times New Roman" w:cs="Times New Roman"/>
          <w:sz w:val="24"/>
          <w:szCs w:val="24"/>
        </w:rPr>
      </w:pPr>
    </w:p>
    <w:p w:rsidR="00F17E69" w:rsidRDefault="00F17E69">
      <w:pPr>
        <w:rPr>
          <w:rFonts w:ascii="Times New Roman" w:hAnsi="Times New Roman" w:cs="Times New Roman"/>
          <w:b/>
          <w:sz w:val="24"/>
          <w:szCs w:val="24"/>
          <w:u w:val="single"/>
        </w:rPr>
      </w:pPr>
      <w:bookmarkStart w:id="172" w:name="Section_2_13"/>
      <w:r>
        <w:rPr>
          <w:rFonts w:ascii="Times New Roman" w:hAnsi="Times New Roman" w:cs="Times New Roman"/>
          <w:b/>
          <w:sz w:val="24"/>
          <w:szCs w:val="24"/>
          <w:u w:val="single"/>
        </w:rPr>
        <w:br w:type="page"/>
      </w:r>
    </w:p>
    <w:p w:rsidR="009802D2" w:rsidRDefault="00804365" w:rsidP="009802D2">
      <w:pPr>
        <w:rPr>
          <w:rFonts w:ascii="Times New Roman" w:hAnsi="Times New Roman" w:cs="Times New Roman"/>
          <w:sz w:val="24"/>
          <w:szCs w:val="24"/>
        </w:rPr>
      </w:pPr>
      <w:r w:rsidRPr="00804365">
        <w:rPr>
          <w:rFonts w:ascii="Times New Roman" w:hAnsi="Times New Roman" w:cs="Times New Roman"/>
          <w:b/>
          <w:sz w:val="24"/>
          <w:szCs w:val="24"/>
          <w:u w:val="single"/>
        </w:rPr>
        <w:lastRenderedPageBreak/>
        <w:t>2.1</w:t>
      </w:r>
      <w:r w:rsidR="00B1525B">
        <w:rPr>
          <w:rFonts w:ascii="Times New Roman" w:hAnsi="Times New Roman" w:cs="Times New Roman"/>
          <w:b/>
          <w:sz w:val="24"/>
          <w:szCs w:val="24"/>
          <w:u w:val="single"/>
        </w:rPr>
        <w:t>3</w:t>
      </w:r>
      <w:r w:rsidRPr="00804365">
        <w:rPr>
          <w:rFonts w:ascii="Times New Roman" w:hAnsi="Times New Roman" w:cs="Times New Roman"/>
          <w:b/>
          <w:sz w:val="24"/>
          <w:szCs w:val="24"/>
          <w:u w:val="single"/>
        </w:rPr>
        <w:t xml:space="preserve"> - </w:t>
      </w:r>
      <w:r w:rsidR="009802D2" w:rsidRPr="00107271">
        <w:rPr>
          <w:rFonts w:ascii="Times New Roman" w:hAnsi="Times New Roman" w:cs="Times New Roman"/>
          <w:b/>
          <w:sz w:val="24"/>
          <w:szCs w:val="24"/>
          <w:u w:val="single"/>
        </w:rPr>
        <w:t>Budget</w:t>
      </w:r>
    </w:p>
    <w:bookmarkEnd w:id="172"/>
    <w:p w:rsidR="00253795" w:rsidRPr="00253795" w:rsidRDefault="00253795" w:rsidP="00253795">
      <w:pPr>
        <w:spacing w:after="0" w:line="360" w:lineRule="auto"/>
        <w:jc w:val="both"/>
        <w:rPr>
          <w:rFonts w:ascii="Times New Roman" w:eastAsia="MS Mincho" w:hAnsi="Times New Roman" w:cs="Times New Roman"/>
          <w:sz w:val="24"/>
          <w:szCs w:val="24"/>
        </w:rPr>
      </w:pPr>
      <w:r w:rsidRPr="00253795">
        <w:rPr>
          <w:rFonts w:ascii="Times New Roman" w:eastAsia="MS Mincho" w:hAnsi="Times New Roman" w:cs="Times New Roman"/>
          <w:sz w:val="24"/>
          <w:szCs w:val="24"/>
        </w:rPr>
        <w:t>One of the main goals of the entire tissue engineering test bed project is to create a working bioreactor setup with cost-efficient alternatives. The prototype also abides to this goal. The following is the breakdown of the cost of making the prototype recirculation loop:</w:t>
      </w:r>
    </w:p>
    <w:p w:rsidR="00253795" w:rsidRPr="00253795" w:rsidRDefault="00253795" w:rsidP="00253795">
      <w:pPr>
        <w:spacing w:after="0" w:line="360" w:lineRule="auto"/>
        <w:jc w:val="center"/>
        <w:rPr>
          <w:rFonts w:ascii="Times New Roman" w:eastAsia="MS Mincho" w:hAnsi="Times New Roman" w:cs="Times New Roman"/>
          <w:sz w:val="24"/>
          <w:szCs w:val="24"/>
        </w:rPr>
      </w:pPr>
      <w:bookmarkStart w:id="173" w:name="Table_2_13_1"/>
      <w:r w:rsidRPr="00253795">
        <w:rPr>
          <w:rFonts w:ascii="Times New Roman" w:eastAsia="MS Mincho" w:hAnsi="Times New Roman" w:cs="Times New Roman"/>
          <w:sz w:val="24"/>
          <w:szCs w:val="24"/>
        </w:rPr>
        <w:t xml:space="preserve">Table </w:t>
      </w:r>
      <w:r w:rsidR="007E5CF2">
        <w:rPr>
          <w:rFonts w:ascii="Times New Roman" w:eastAsia="MS Mincho" w:hAnsi="Times New Roman" w:cs="Times New Roman"/>
          <w:sz w:val="24"/>
          <w:szCs w:val="24"/>
        </w:rPr>
        <w:t>2.13.1</w:t>
      </w:r>
      <w:r w:rsidRPr="00253795">
        <w:rPr>
          <w:rFonts w:ascii="Times New Roman" w:eastAsia="MS Mincho" w:hAnsi="Times New Roman" w:cs="Times New Roman"/>
          <w:sz w:val="24"/>
          <w:szCs w:val="24"/>
        </w:rPr>
        <w:t xml:space="preserve"> – Budget Breakdown</w:t>
      </w:r>
    </w:p>
    <w:bookmarkEnd w:id="173"/>
    <w:tbl>
      <w:tblPr>
        <w:tblStyle w:val="TableSimple2"/>
        <w:tblW w:w="8128" w:type="dxa"/>
        <w:tblLook w:val="04A0" w:firstRow="1" w:lastRow="0" w:firstColumn="1" w:lastColumn="0" w:noHBand="0" w:noVBand="1"/>
      </w:tblPr>
      <w:tblGrid>
        <w:gridCol w:w="3528"/>
        <w:gridCol w:w="1440"/>
        <w:gridCol w:w="1620"/>
        <w:gridCol w:w="1540"/>
      </w:tblGrid>
      <w:tr w:rsidR="00253795" w:rsidRPr="00253795" w:rsidTr="006D1AE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p>
        </w:tc>
        <w:tc>
          <w:tcPr>
            <w:tcW w:w="1440" w:type="dxa"/>
            <w:noWrap/>
            <w:hideMark/>
          </w:tcPr>
          <w:p w:rsidR="00253795" w:rsidRPr="00253795" w:rsidRDefault="00253795" w:rsidP="00253795">
            <w:pPr>
              <w:jc w:val="center"/>
              <w:cnfStyle w:val="100000000000" w:firstRow="1" w:lastRow="0" w:firstColumn="0" w:lastColumn="0" w:oddVBand="0" w:evenVBand="0" w:oddHBand="0" w:evenHBand="0" w:firstRowFirstColumn="0" w:firstRowLastColumn="0" w:lastRowFirstColumn="0" w:lastRowLastColumn="0"/>
            </w:pPr>
            <w:r w:rsidRPr="00253795">
              <w:t>Number of items used</w:t>
            </w:r>
          </w:p>
        </w:tc>
        <w:tc>
          <w:tcPr>
            <w:tcW w:w="1620" w:type="dxa"/>
            <w:noWrap/>
            <w:hideMark/>
          </w:tcPr>
          <w:p w:rsidR="00253795" w:rsidRPr="00253795" w:rsidRDefault="00253795" w:rsidP="00253795">
            <w:pPr>
              <w:jc w:val="center"/>
              <w:cnfStyle w:val="100000000000" w:firstRow="1" w:lastRow="0" w:firstColumn="0" w:lastColumn="0" w:oddVBand="0" w:evenVBand="0" w:oddHBand="0" w:evenHBand="0" w:firstRowFirstColumn="0" w:firstRowLastColumn="0" w:lastRowFirstColumn="0" w:lastRowLastColumn="0"/>
            </w:pPr>
            <w:r w:rsidRPr="00253795">
              <w:t>Cost per piece ($)</w:t>
            </w:r>
          </w:p>
        </w:tc>
        <w:tc>
          <w:tcPr>
            <w:tcW w:w="1540" w:type="dxa"/>
            <w:noWrap/>
            <w:hideMark/>
          </w:tcPr>
          <w:p w:rsidR="00253795" w:rsidRPr="00253795" w:rsidRDefault="00253795" w:rsidP="00253795">
            <w:pPr>
              <w:jc w:val="center"/>
              <w:cnfStyle w:val="100000000000" w:firstRow="1" w:lastRow="0" w:firstColumn="0" w:lastColumn="0" w:oddVBand="0" w:evenVBand="0" w:oddHBand="0" w:evenHBand="0" w:firstRowFirstColumn="0" w:firstRowLastColumn="0" w:lastRowFirstColumn="0" w:lastRowLastColumn="0"/>
            </w:pPr>
            <w:r w:rsidRPr="00253795">
              <w:t>Total cost ($)</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r w:rsidRPr="00253795">
              <w:t>Pump</w:t>
            </w: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w:t>
            </w: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4.16</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4.16</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r w:rsidRPr="00253795">
              <w:t>Turbidity sensor</w:t>
            </w: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w:t>
            </w: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11.99</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11.99</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6D1AE5">
            <w:r w:rsidRPr="00253795">
              <w:t>Differential</w:t>
            </w:r>
            <w:r w:rsidR="006D1AE5">
              <w:t xml:space="preserve"> </w:t>
            </w:r>
            <w:r w:rsidRPr="00253795">
              <w:t>pressure transducer</w:t>
            </w: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w:t>
            </w: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17.99</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17.99</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r w:rsidRPr="00253795">
              <w:t>Flow meter</w:t>
            </w: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w:t>
            </w: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3.13</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3.13</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tcPr>
          <w:p w:rsidR="00253795" w:rsidRPr="00253795" w:rsidRDefault="00253795" w:rsidP="00253795">
            <w:pPr>
              <w:jc w:val="both"/>
            </w:pPr>
            <w:r w:rsidRPr="00253795">
              <w:t>Valves</w:t>
            </w:r>
          </w:p>
        </w:tc>
        <w:tc>
          <w:tcPr>
            <w:tcW w:w="1440" w:type="dxa"/>
            <w:noWrap/>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5</w:t>
            </w:r>
          </w:p>
        </w:tc>
        <w:tc>
          <w:tcPr>
            <w:tcW w:w="1620" w:type="dxa"/>
            <w:noWrap/>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0.25</w:t>
            </w:r>
          </w:p>
        </w:tc>
        <w:tc>
          <w:tcPr>
            <w:tcW w:w="1540" w:type="dxa"/>
            <w:noWrap/>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1.25</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r w:rsidRPr="00253795">
              <w:t>Arduino Uno</w:t>
            </w: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w:t>
            </w: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4.16</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4.16</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r w:rsidRPr="00253795">
              <w:t>Tubing</w:t>
            </w: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w:t>
            </w: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4.29</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4.29</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r w:rsidRPr="00253795">
              <w:t>Filter</w:t>
            </w: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2</w:t>
            </w: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12.50</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25.00</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r w:rsidRPr="00253795">
              <w:t>Tee hose barb fitting</w:t>
            </w: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2</w:t>
            </w: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2.49</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4.98</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r w:rsidRPr="00253795">
              <w:t>Tube connectors</w:t>
            </w: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4</w:t>
            </w: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0.34</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1.37</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hideMark/>
          </w:tcPr>
          <w:p w:rsidR="00253795" w:rsidRPr="00253795" w:rsidRDefault="00253795" w:rsidP="00253795">
            <w:pPr>
              <w:jc w:val="both"/>
            </w:pPr>
          </w:p>
        </w:tc>
        <w:tc>
          <w:tcPr>
            <w:tcW w:w="14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p>
        </w:tc>
        <w:tc>
          <w:tcPr>
            <w:tcW w:w="162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Total</w:t>
            </w:r>
          </w:p>
        </w:tc>
        <w:tc>
          <w:tcPr>
            <w:tcW w:w="1540" w:type="dxa"/>
            <w:noWrap/>
            <w:hideMark/>
          </w:tcPr>
          <w:p w:rsidR="00253795" w:rsidRPr="00253795" w:rsidRDefault="00253795" w:rsidP="00253795">
            <w:pPr>
              <w:jc w:val="center"/>
              <w:cnfStyle w:val="000000000000" w:firstRow="0" w:lastRow="0" w:firstColumn="0" w:lastColumn="0" w:oddVBand="0" w:evenVBand="0" w:oddHBand="0" w:evenHBand="0" w:firstRowFirstColumn="0" w:firstRowLastColumn="0" w:lastRowFirstColumn="0" w:lastRowLastColumn="0"/>
            </w:pPr>
            <w:r w:rsidRPr="00253795">
              <w:t>78.32</w:t>
            </w:r>
          </w:p>
        </w:tc>
      </w:tr>
      <w:tr w:rsidR="00253795" w:rsidRPr="00253795" w:rsidTr="006D1AE5">
        <w:trPr>
          <w:trHeight w:val="300"/>
        </w:trPr>
        <w:tc>
          <w:tcPr>
            <w:cnfStyle w:val="001000000000" w:firstRow="0" w:lastRow="0" w:firstColumn="1" w:lastColumn="0" w:oddVBand="0" w:evenVBand="0" w:oddHBand="0" w:evenHBand="0" w:firstRowFirstColumn="0" w:firstRowLastColumn="0" w:lastRowFirstColumn="0" w:lastRowLastColumn="0"/>
            <w:tcW w:w="3528" w:type="dxa"/>
            <w:noWrap/>
          </w:tcPr>
          <w:p w:rsidR="00253795" w:rsidRPr="00253795" w:rsidRDefault="00253795" w:rsidP="00253795">
            <w:pPr>
              <w:jc w:val="both"/>
            </w:pPr>
          </w:p>
        </w:tc>
        <w:tc>
          <w:tcPr>
            <w:tcW w:w="1440" w:type="dxa"/>
            <w:noWrap/>
          </w:tcPr>
          <w:p w:rsidR="00253795" w:rsidRPr="00253795" w:rsidRDefault="00253795" w:rsidP="00253795">
            <w:pPr>
              <w:jc w:val="both"/>
              <w:cnfStyle w:val="000000000000" w:firstRow="0" w:lastRow="0" w:firstColumn="0" w:lastColumn="0" w:oddVBand="0" w:evenVBand="0" w:oddHBand="0" w:evenHBand="0" w:firstRowFirstColumn="0" w:firstRowLastColumn="0" w:lastRowFirstColumn="0" w:lastRowLastColumn="0"/>
            </w:pPr>
          </w:p>
        </w:tc>
        <w:tc>
          <w:tcPr>
            <w:tcW w:w="1620" w:type="dxa"/>
            <w:noWrap/>
          </w:tcPr>
          <w:p w:rsidR="00253795" w:rsidRPr="00253795" w:rsidRDefault="00253795" w:rsidP="00253795">
            <w:pPr>
              <w:jc w:val="both"/>
              <w:cnfStyle w:val="000000000000" w:firstRow="0" w:lastRow="0" w:firstColumn="0" w:lastColumn="0" w:oddVBand="0" w:evenVBand="0" w:oddHBand="0" w:evenHBand="0" w:firstRowFirstColumn="0" w:firstRowLastColumn="0" w:lastRowFirstColumn="0" w:lastRowLastColumn="0"/>
            </w:pPr>
          </w:p>
        </w:tc>
        <w:tc>
          <w:tcPr>
            <w:tcW w:w="1540" w:type="dxa"/>
            <w:noWrap/>
          </w:tcPr>
          <w:p w:rsidR="00253795" w:rsidRPr="00253795" w:rsidRDefault="00253795" w:rsidP="00253795">
            <w:pPr>
              <w:jc w:val="both"/>
              <w:cnfStyle w:val="000000000000" w:firstRow="0" w:lastRow="0" w:firstColumn="0" w:lastColumn="0" w:oddVBand="0" w:evenVBand="0" w:oddHBand="0" w:evenHBand="0" w:firstRowFirstColumn="0" w:firstRowLastColumn="0" w:lastRowFirstColumn="0" w:lastRowLastColumn="0"/>
            </w:pPr>
          </w:p>
        </w:tc>
      </w:tr>
    </w:tbl>
    <w:p w:rsidR="009802D2" w:rsidRPr="00936F88" w:rsidRDefault="009802D2" w:rsidP="00760368">
      <w:pPr>
        <w:pStyle w:val="ListParagraph"/>
        <w:numPr>
          <w:ilvl w:val="0"/>
          <w:numId w:val="2"/>
        </w:numPr>
        <w:rPr>
          <w:rFonts w:ascii="Times New Roman" w:hAnsi="Times New Roman" w:cs="Times New Roman"/>
          <w:sz w:val="24"/>
          <w:szCs w:val="24"/>
        </w:rPr>
      </w:pPr>
      <w:commentRangeStart w:id="174"/>
      <w:r w:rsidRPr="00936F88">
        <w:rPr>
          <w:rFonts w:ascii="Times New Roman" w:hAnsi="Times New Roman" w:cs="Times New Roman"/>
          <w:sz w:val="24"/>
          <w:szCs w:val="24"/>
        </w:rPr>
        <w:t>Excel Sheets</w:t>
      </w:r>
      <w:commentRangeEnd w:id="174"/>
      <w:r w:rsidR="009314B9" w:rsidRPr="00936F88">
        <w:rPr>
          <w:rStyle w:val="CommentReference"/>
          <w:rFonts w:ascii="Times New Roman" w:hAnsi="Times New Roman" w:cs="Times New Roman"/>
          <w:sz w:val="24"/>
          <w:szCs w:val="24"/>
        </w:rPr>
        <w:commentReference w:id="174"/>
      </w:r>
    </w:p>
    <w:p w:rsidR="000E3572" w:rsidRDefault="000E3572">
      <w:pPr>
        <w:rPr>
          <w:rFonts w:ascii="Times New Roman" w:hAnsi="Times New Roman" w:cs="Times New Roman"/>
          <w:b/>
          <w:sz w:val="24"/>
          <w:szCs w:val="24"/>
          <w:u w:val="single"/>
        </w:rPr>
      </w:pPr>
      <w:bookmarkStart w:id="175" w:name="Chapter_3"/>
      <w:r>
        <w:rPr>
          <w:rFonts w:ascii="Times New Roman" w:hAnsi="Times New Roman" w:cs="Times New Roman"/>
          <w:b/>
          <w:sz w:val="24"/>
          <w:szCs w:val="24"/>
          <w:u w:val="single"/>
        </w:rPr>
        <w:br w:type="page"/>
      </w:r>
    </w:p>
    <w:p w:rsidR="00E56DA8" w:rsidRPr="004C7639" w:rsidRDefault="00E56DA8" w:rsidP="00E56DA8">
      <w:pPr>
        <w:spacing w:after="0" w:line="240" w:lineRule="auto"/>
        <w:rPr>
          <w:rFonts w:ascii="Times New Roman" w:hAnsi="Times New Roman" w:cs="Times New Roman"/>
          <w:b/>
          <w:sz w:val="24"/>
          <w:szCs w:val="24"/>
          <w:u w:val="single"/>
        </w:rPr>
      </w:pPr>
      <w:r w:rsidRPr="004C7639">
        <w:rPr>
          <w:rFonts w:ascii="Times New Roman" w:hAnsi="Times New Roman" w:cs="Times New Roman"/>
          <w:b/>
          <w:sz w:val="24"/>
          <w:szCs w:val="24"/>
          <w:u w:val="single"/>
        </w:rPr>
        <w:lastRenderedPageBreak/>
        <w:t>Chapter 3 – Subsystems Fabrication and Validation</w:t>
      </w:r>
      <w:bookmarkEnd w:id="175"/>
      <w:r w:rsidRPr="004C7639">
        <w:rPr>
          <w:rFonts w:ascii="Times New Roman" w:hAnsi="Times New Roman" w:cs="Times New Roman"/>
          <w:b/>
          <w:sz w:val="24"/>
          <w:szCs w:val="24"/>
          <w:u w:val="single"/>
        </w:rPr>
        <w:t xml:space="preserve"> </w:t>
      </w:r>
    </w:p>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76" w:name="Section_3_1"/>
      <w:r w:rsidRPr="004C7639">
        <w:rPr>
          <w:rFonts w:ascii="Times New Roman" w:hAnsi="Times New Roman" w:cs="Times New Roman"/>
          <w:b/>
          <w:sz w:val="24"/>
          <w:szCs w:val="24"/>
          <w:u w:val="single"/>
        </w:rPr>
        <w:t>3.1 - Valve Actuation System Assembly and Validation</w:t>
      </w:r>
      <w:bookmarkEnd w:id="176"/>
      <w:r w:rsidRPr="004C7639">
        <w:rPr>
          <w:rFonts w:ascii="Times New Roman" w:hAnsi="Times New Roman" w:cs="Times New Roman"/>
          <w:b/>
          <w:sz w:val="24"/>
          <w:szCs w:val="24"/>
          <w:u w:val="single"/>
        </w:rPr>
        <w:t xml:space="preserve"> </w:t>
      </w:r>
    </w:p>
    <w:p w:rsidR="004C7639" w:rsidRPr="00F71696" w:rsidRDefault="004C7639" w:rsidP="004C7639">
      <w:pPr>
        <w:spacing w:after="0" w:line="240" w:lineRule="auto"/>
        <w:jc w:val="both"/>
        <w:rPr>
          <w:rFonts w:ascii="Times New Roman" w:hAnsi="Times New Roman" w:cs="Times New Roman"/>
          <w:sz w:val="12"/>
          <w:szCs w:val="12"/>
        </w:rPr>
      </w:pPr>
    </w:p>
    <w:p w:rsidR="00557A98" w:rsidRPr="00557A98" w:rsidRDefault="00557A98" w:rsidP="00557A98">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A crucial instrument in the overall success of this tissue engineering test bed is the implementation of </w:t>
      </w:r>
      <w:proofErr w:type="spellStart"/>
      <w:r w:rsidRPr="00557A98">
        <w:rPr>
          <w:rFonts w:ascii="Times New Roman" w:eastAsia="Calibri" w:hAnsi="Times New Roman" w:cs="Times New Roman"/>
          <w:sz w:val="24"/>
        </w:rPr>
        <w:t>Valco</w:t>
      </w:r>
      <w:proofErr w:type="spellEnd"/>
      <w:r w:rsidRPr="00557A98">
        <w:rPr>
          <w:rFonts w:ascii="Times New Roman" w:eastAsia="Calibri" w:hAnsi="Times New Roman" w:cs="Times New Roman"/>
          <w:sz w:val="24"/>
        </w:rPr>
        <w:t xml:space="preserve"> Instruments Co. Inc. (VICI) 10-way valves. Traditionally these valves are controlled manually, but for the tissue engineering test bed, the valves will have automated control. Figure 3.</w:t>
      </w:r>
      <w:r w:rsidR="00D10905">
        <w:rPr>
          <w:rFonts w:ascii="Times New Roman" w:eastAsia="Calibri" w:hAnsi="Times New Roman" w:cs="Times New Roman"/>
          <w:sz w:val="24"/>
        </w:rPr>
        <w:t>1</w:t>
      </w:r>
      <w:r w:rsidRPr="00557A98">
        <w:rPr>
          <w:rFonts w:ascii="Times New Roman" w:eastAsia="Calibri" w:hAnsi="Times New Roman" w:cs="Times New Roman"/>
          <w:sz w:val="24"/>
        </w:rPr>
        <w:t>.1 shows the flowsheet schematic for connection from the computer to the VICI 10-way valves controlling the distribution to bioreactors 1-36. For example automated control writes from the computer through a National Instruments (NI) interconnect 96-pin digital input/output interface (PCI-DIO-96) to a NI SC-2054 cable adapter via pins 1-50 of a 100 pin ribbon cable and then to bioreactors 1-6 via port C:J4 in Figure 3.</w:t>
      </w:r>
      <w:r w:rsidR="00D10905">
        <w:rPr>
          <w:rFonts w:ascii="Times New Roman" w:eastAsia="Calibri" w:hAnsi="Times New Roman" w:cs="Times New Roman"/>
          <w:sz w:val="24"/>
        </w:rPr>
        <w:t>1</w:t>
      </w:r>
      <w:r w:rsidRPr="00557A98">
        <w:rPr>
          <w:rFonts w:ascii="Times New Roman" w:eastAsia="Calibri" w:hAnsi="Times New Roman" w:cs="Times New Roman"/>
          <w:sz w:val="24"/>
        </w:rPr>
        <w:t xml:space="preserve">.1. The parts locator diagram for the SC-2054 is shown in </w:t>
      </w:r>
      <w:hyperlink w:anchor="Figure_A3_1_2_2" w:history="1">
        <w:r w:rsidRPr="00D10905">
          <w:rPr>
            <w:rStyle w:val="Hyperlink"/>
            <w:rFonts w:ascii="Times New Roman" w:eastAsia="Calibri" w:hAnsi="Times New Roman" w:cs="Times New Roman"/>
            <w:sz w:val="24"/>
          </w:rPr>
          <w:t xml:space="preserve">Figure </w:t>
        </w:r>
        <w:r w:rsidR="00D10905" w:rsidRPr="00D10905">
          <w:rPr>
            <w:rStyle w:val="Hyperlink"/>
            <w:rFonts w:ascii="Times New Roman" w:eastAsia="Calibri" w:hAnsi="Times New Roman" w:cs="Times New Roman"/>
            <w:sz w:val="24"/>
          </w:rPr>
          <w:t>A3.1.2.2</w:t>
        </w:r>
      </w:hyperlink>
      <w:r w:rsidR="00D10905">
        <w:rPr>
          <w:rFonts w:ascii="Times New Roman" w:eastAsia="Calibri" w:hAnsi="Times New Roman" w:cs="Times New Roman"/>
          <w:sz w:val="24"/>
        </w:rPr>
        <w:t>.</w:t>
      </w:r>
    </w:p>
    <w:p w:rsidR="00557A98" w:rsidRPr="00557A98" w:rsidRDefault="00557A98" w:rsidP="00557A98">
      <w:pPr>
        <w:rPr>
          <w:rFonts w:ascii="Times New Roman" w:eastAsia="Calibri" w:hAnsi="Times New Roman" w:cs="Times New Roman"/>
          <w:sz w:val="24"/>
        </w:rPr>
      </w:pPr>
      <w:r w:rsidRPr="00557A98">
        <w:rPr>
          <w:rFonts w:ascii="Times New Roman" w:eastAsia="Calibri" w:hAnsi="Times New Roman" w:cs="Times New Roman"/>
          <w:noProof/>
          <w:sz w:val="24"/>
        </w:rPr>
        <w:drawing>
          <wp:inline distT="0" distB="0" distL="0" distR="0" wp14:anchorId="58D4E1B4" wp14:editId="79E39120">
            <wp:extent cx="5145405" cy="2237740"/>
            <wp:effectExtent l="0" t="0" r="0" b="0"/>
            <wp:docPr id="73737" name="Picture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45405" cy="2237740"/>
                    </a:xfrm>
                    <a:prstGeom prst="rect">
                      <a:avLst/>
                    </a:prstGeom>
                    <a:noFill/>
                  </pic:spPr>
                </pic:pic>
              </a:graphicData>
            </a:graphic>
          </wp:inline>
        </w:drawing>
      </w:r>
    </w:p>
    <w:p w:rsidR="00557A98" w:rsidRPr="00557A98" w:rsidRDefault="00557A98" w:rsidP="00557A98">
      <w:pPr>
        <w:spacing w:after="200" w:line="240" w:lineRule="auto"/>
        <w:jc w:val="center"/>
        <w:rPr>
          <w:rFonts w:ascii="Times New Roman" w:eastAsia="Calibri" w:hAnsi="Times New Roman" w:cs="Times New Roman"/>
          <w:iCs/>
          <w:color w:val="000000"/>
          <w:sz w:val="24"/>
          <w:szCs w:val="24"/>
        </w:rPr>
      </w:pPr>
      <w:bookmarkStart w:id="177" w:name="_Toc6243972"/>
      <w:bookmarkStart w:id="178" w:name="Figure_3_1_1"/>
      <w:proofErr w:type="gramStart"/>
      <w:r w:rsidRPr="00557A98">
        <w:rPr>
          <w:rFonts w:ascii="Times New Roman" w:eastAsia="Calibri" w:hAnsi="Times New Roman" w:cs="Times New Roman"/>
          <w:iCs/>
          <w:color w:val="000000"/>
          <w:sz w:val="24"/>
          <w:szCs w:val="24"/>
        </w:rPr>
        <w:t>Figure 3.</w:t>
      </w:r>
      <w:r w:rsidR="00D10905">
        <w:rPr>
          <w:rFonts w:ascii="Times New Roman" w:eastAsia="Calibri" w:hAnsi="Times New Roman" w:cs="Times New Roman"/>
          <w:iCs/>
          <w:color w:val="000000"/>
          <w:sz w:val="24"/>
          <w:szCs w:val="24"/>
        </w:rPr>
        <w:t>1</w:t>
      </w:r>
      <w:r w:rsidRPr="00557A98">
        <w:rPr>
          <w:rFonts w:ascii="Times New Roman" w:eastAsia="Calibri" w:hAnsi="Times New Roman" w:cs="Times New Roman"/>
          <w:iCs/>
          <w:color w:val="000000"/>
          <w:sz w:val="24"/>
          <w:szCs w:val="24"/>
        </w:rPr>
        <w:t>.</w:t>
      </w:r>
      <w:proofErr w:type="gramEnd"/>
      <w:r w:rsidRPr="00557A98">
        <w:rPr>
          <w:rFonts w:ascii="Times New Roman" w:eastAsia="Calibri" w:hAnsi="Times New Roman" w:cs="Times New Roman"/>
          <w:iCs/>
          <w:noProof/>
          <w:color w:val="000000"/>
          <w:sz w:val="24"/>
          <w:szCs w:val="24"/>
        </w:rPr>
        <w:fldChar w:fldCharType="begin"/>
      </w:r>
      <w:r w:rsidRPr="00557A98">
        <w:rPr>
          <w:rFonts w:ascii="Times New Roman" w:eastAsia="Calibri" w:hAnsi="Times New Roman" w:cs="Times New Roman"/>
          <w:iCs/>
          <w:noProof/>
          <w:color w:val="000000"/>
          <w:sz w:val="24"/>
          <w:szCs w:val="24"/>
        </w:rPr>
        <w:instrText xml:space="preserve"> SEQ Figure_3.6. \* ARABIC </w:instrText>
      </w:r>
      <w:r w:rsidRPr="00557A98">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1</w:t>
      </w:r>
      <w:r w:rsidRPr="00557A98">
        <w:rPr>
          <w:rFonts w:ascii="Times New Roman" w:eastAsia="Calibri" w:hAnsi="Times New Roman" w:cs="Times New Roman"/>
          <w:iCs/>
          <w:noProof/>
          <w:color w:val="000000"/>
          <w:sz w:val="24"/>
          <w:szCs w:val="24"/>
        </w:rPr>
        <w:fldChar w:fldCharType="end"/>
      </w:r>
      <w:r w:rsidRPr="00557A98">
        <w:rPr>
          <w:rFonts w:ascii="Times New Roman" w:eastAsia="Calibri" w:hAnsi="Times New Roman" w:cs="Times New Roman"/>
          <w:iCs/>
          <w:color w:val="000000"/>
          <w:sz w:val="24"/>
          <w:szCs w:val="24"/>
        </w:rPr>
        <w:t>: Wiring diagram for control of 10-way valves responsible for feed distribution to bioreactors 1-36</w:t>
      </w:r>
      <w:bookmarkEnd w:id="177"/>
    </w:p>
    <w:bookmarkEnd w:id="178"/>
    <w:p w:rsidR="00557A98" w:rsidRPr="00557A98" w:rsidRDefault="00557A98" w:rsidP="00D10905">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This requires an interaction with National Instruments (NI) </w:t>
      </w:r>
      <w:proofErr w:type="spellStart"/>
      <w:r w:rsidRPr="00557A98">
        <w:rPr>
          <w:rFonts w:ascii="Times New Roman" w:eastAsia="Calibri" w:hAnsi="Times New Roman" w:cs="Times New Roman"/>
          <w:sz w:val="24"/>
        </w:rPr>
        <w:t>LabView</w:t>
      </w:r>
      <w:proofErr w:type="spellEnd"/>
      <w:r w:rsidRPr="00557A98">
        <w:rPr>
          <w:rFonts w:ascii="Times New Roman" w:eastAsia="Calibri" w:hAnsi="Times New Roman" w:cs="Times New Roman"/>
          <w:sz w:val="24"/>
        </w:rPr>
        <w:t xml:space="preserve">, a data acquisition and control software. Additionally, Measurement and Automation Explorer (MAX), by National Instruments, can be utilized for testing connectivity of </w:t>
      </w:r>
      <w:r w:rsidRPr="00557A98">
        <w:rPr>
          <w:rFonts w:ascii="Times New Roman" w:eastAsia="Calibri" w:hAnsi="Times New Roman" w:cs="Times New Roman"/>
          <w:sz w:val="24"/>
        </w:rPr>
        <w:lastRenderedPageBreak/>
        <w:t>the 10-way valve. To connect to either software, a series of connections must be made.</w:t>
      </w:r>
    </w:p>
    <w:p w:rsidR="00557A98" w:rsidRPr="00557A98" w:rsidRDefault="00557A98" w:rsidP="00D10905">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First, a DIO-96 port is installed into the PCI slot of a computer. Thereafter, a 100 pin ribbon cable is connected to the DIO-96. This R1005050 cable splits into two 50 pin cables. Pins 51-100 of the cable were connected to a National Instruments SC-2054 cable adapter. This allows a 26-pin ribbon cable, built for the control of the VICI 10-way valve, to connect to the 10-way valve. Thus, the 10-way valve was connected to the computer. MAX was run to test connectivity. Figure 3.</w:t>
      </w:r>
      <w:r w:rsidR="00D10905">
        <w:rPr>
          <w:rFonts w:ascii="Times New Roman" w:eastAsia="Calibri" w:hAnsi="Times New Roman" w:cs="Times New Roman"/>
          <w:sz w:val="24"/>
        </w:rPr>
        <w:t>1</w:t>
      </w:r>
      <w:r w:rsidRPr="00557A98">
        <w:rPr>
          <w:rFonts w:ascii="Times New Roman" w:eastAsia="Calibri" w:hAnsi="Times New Roman" w:cs="Times New Roman"/>
          <w:sz w:val="24"/>
        </w:rPr>
        <w:t xml:space="preserve">.2 shows how the 10-way valve connects to MAX. </w:t>
      </w:r>
    </w:p>
    <w:p w:rsidR="00557A98" w:rsidRPr="00557A98" w:rsidRDefault="00557A98" w:rsidP="00557A98">
      <w:pPr>
        <w:spacing w:line="360" w:lineRule="auto"/>
        <w:jc w:val="center"/>
        <w:rPr>
          <w:rFonts w:ascii="Times New Roman" w:eastAsia="Calibri" w:hAnsi="Times New Roman" w:cs="Times New Roman"/>
          <w:sz w:val="24"/>
        </w:rPr>
      </w:pPr>
      <w:r w:rsidRPr="00557A98">
        <w:rPr>
          <w:rFonts w:ascii="Times New Roman" w:eastAsia="Calibri" w:hAnsi="Times New Roman" w:cs="Times New Roman"/>
          <w:noProof/>
          <w:sz w:val="24"/>
        </w:rPr>
        <w:lastRenderedPageBreak/>
        <w:drawing>
          <wp:inline distT="0" distB="0" distL="0" distR="0" wp14:anchorId="2A43778E" wp14:editId="794E5108">
            <wp:extent cx="5052358" cy="6718852"/>
            <wp:effectExtent l="19050" t="19050" r="15240" b="25400"/>
            <wp:docPr id="73738" name="Picture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62132" cy="6731850"/>
                    </a:xfrm>
                    <a:prstGeom prst="rect">
                      <a:avLst/>
                    </a:prstGeom>
                    <a:noFill/>
                    <a:ln w="9525">
                      <a:solidFill>
                        <a:sysClr val="windowText" lastClr="000000"/>
                      </a:solidFill>
                    </a:ln>
                  </pic:spPr>
                </pic:pic>
              </a:graphicData>
            </a:graphic>
          </wp:inline>
        </w:drawing>
      </w:r>
    </w:p>
    <w:p w:rsidR="00557A98" w:rsidRPr="00557A98" w:rsidRDefault="00557A98" w:rsidP="00557A98">
      <w:pPr>
        <w:spacing w:after="200" w:line="240" w:lineRule="auto"/>
        <w:jc w:val="center"/>
        <w:rPr>
          <w:rFonts w:ascii="Times New Roman" w:eastAsia="Calibri" w:hAnsi="Times New Roman" w:cs="Times New Roman"/>
          <w:iCs/>
          <w:color w:val="000000"/>
          <w:sz w:val="24"/>
          <w:szCs w:val="24"/>
        </w:rPr>
      </w:pPr>
      <w:bookmarkStart w:id="179" w:name="_Toc6243973"/>
      <w:bookmarkStart w:id="180" w:name="Figure_3_1_2"/>
      <w:proofErr w:type="gramStart"/>
      <w:r w:rsidRPr="00557A98">
        <w:rPr>
          <w:rFonts w:ascii="Times New Roman" w:eastAsia="Calibri" w:hAnsi="Times New Roman" w:cs="Times New Roman"/>
          <w:iCs/>
          <w:color w:val="000000"/>
          <w:sz w:val="24"/>
          <w:szCs w:val="24"/>
        </w:rPr>
        <w:t>Figure 3.</w:t>
      </w:r>
      <w:r w:rsidR="00D10905">
        <w:rPr>
          <w:rFonts w:ascii="Times New Roman" w:eastAsia="Calibri" w:hAnsi="Times New Roman" w:cs="Times New Roman"/>
          <w:iCs/>
          <w:color w:val="000000"/>
          <w:sz w:val="24"/>
          <w:szCs w:val="24"/>
        </w:rPr>
        <w:t>1</w:t>
      </w:r>
      <w:r w:rsidRPr="00557A98">
        <w:rPr>
          <w:rFonts w:ascii="Times New Roman" w:eastAsia="Calibri" w:hAnsi="Times New Roman" w:cs="Times New Roman"/>
          <w:iCs/>
          <w:color w:val="000000"/>
          <w:sz w:val="24"/>
          <w:szCs w:val="24"/>
        </w:rPr>
        <w:t>.</w:t>
      </w:r>
      <w:proofErr w:type="gramEnd"/>
      <w:r w:rsidRPr="00557A98">
        <w:rPr>
          <w:rFonts w:ascii="Times New Roman" w:eastAsia="Calibri" w:hAnsi="Times New Roman" w:cs="Times New Roman"/>
          <w:iCs/>
          <w:noProof/>
          <w:color w:val="000000"/>
          <w:sz w:val="24"/>
          <w:szCs w:val="24"/>
        </w:rPr>
        <w:fldChar w:fldCharType="begin"/>
      </w:r>
      <w:r w:rsidRPr="00557A98">
        <w:rPr>
          <w:rFonts w:ascii="Times New Roman" w:eastAsia="Calibri" w:hAnsi="Times New Roman" w:cs="Times New Roman"/>
          <w:iCs/>
          <w:noProof/>
          <w:color w:val="000000"/>
          <w:sz w:val="24"/>
          <w:szCs w:val="24"/>
        </w:rPr>
        <w:instrText xml:space="preserve"> SEQ Figure_3.6. \* ARABIC </w:instrText>
      </w:r>
      <w:r w:rsidRPr="00557A98">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2</w:t>
      </w:r>
      <w:r w:rsidRPr="00557A98">
        <w:rPr>
          <w:rFonts w:ascii="Times New Roman" w:eastAsia="Calibri" w:hAnsi="Times New Roman" w:cs="Times New Roman"/>
          <w:iCs/>
          <w:noProof/>
          <w:color w:val="000000"/>
          <w:sz w:val="24"/>
          <w:szCs w:val="24"/>
        </w:rPr>
        <w:fldChar w:fldCharType="end"/>
      </w:r>
      <w:r w:rsidRPr="00557A98">
        <w:rPr>
          <w:rFonts w:ascii="Times New Roman" w:eastAsia="Calibri" w:hAnsi="Times New Roman" w:cs="Times New Roman"/>
          <w:iCs/>
          <w:color w:val="000000"/>
          <w:sz w:val="24"/>
          <w:szCs w:val="24"/>
        </w:rPr>
        <w:t>: Complete wiring connection from 10-way valve to NI MAX software</w:t>
      </w:r>
      <w:bookmarkEnd w:id="179"/>
    </w:p>
    <w:bookmarkEnd w:id="180"/>
    <w:p w:rsidR="00557A98" w:rsidRDefault="00557A98" w:rsidP="00D10905">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lastRenderedPageBreak/>
        <w:t xml:space="preserve">Though connecting the controller of the 10-way valve to the computer leads to automated control, it comes at a cost. Due to the nature of the pin outs on the SC-2054, only eight pins can read or write digital input or output in the form of 5 V or 0 V for on and off. This means that that the computer can only send signals to control eight pins of each 26 pin connection on the SC-2054, and in theory eight positions on the 10-way valve. Diagnostic testing was performed to test the connectivity between devices as </w:t>
      </w:r>
      <w:r w:rsidR="00D10905">
        <w:rPr>
          <w:rFonts w:ascii="Times New Roman" w:eastAsia="Calibri" w:hAnsi="Times New Roman" w:cs="Times New Roman"/>
          <w:sz w:val="24"/>
        </w:rPr>
        <w:t>follows</w:t>
      </w:r>
      <w:r w:rsidRPr="00557A98">
        <w:rPr>
          <w:rFonts w:ascii="Times New Roman" w:eastAsia="Calibri" w:hAnsi="Times New Roman" w:cs="Times New Roman"/>
          <w:sz w:val="24"/>
        </w:rPr>
        <w:t xml:space="preserve">.  </w:t>
      </w:r>
    </w:p>
    <w:p w:rsidR="00AD1369" w:rsidRPr="00AD1369" w:rsidRDefault="00AD1369" w:rsidP="00D10905">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t xml:space="preserve">Pertaining to the diagnostic testing of the 10-way valves, electronic communication issues between devices were present. </w:t>
      </w:r>
      <w:proofErr w:type="spellStart"/>
      <w:r w:rsidRPr="00AD1369">
        <w:rPr>
          <w:rFonts w:ascii="Times New Roman" w:eastAsia="Calibri" w:hAnsi="Times New Roman" w:cs="Times New Roman"/>
          <w:sz w:val="24"/>
        </w:rPr>
        <w:t>LabView</w:t>
      </w:r>
      <w:proofErr w:type="spellEnd"/>
      <w:r w:rsidRPr="00AD1369">
        <w:rPr>
          <w:rFonts w:ascii="Times New Roman" w:eastAsia="Calibri" w:hAnsi="Times New Roman" w:cs="Times New Roman"/>
          <w:sz w:val="24"/>
        </w:rPr>
        <w:t xml:space="preserve"> and MAX are integrated for National Instruments and not </w:t>
      </w:r>
      <w:proofErr w:type="gramStart"/>
      <w:r w:rsidRPr="00AD1369">
        <w:rPr>
          <w:rFonts w:ascii="Times New Roman" w:eastAsia="Calibri" w:hAnsi="Times New Roman" w:cs="Times New Roman"/>
          <w:sz w:val="24"/>
        </w:rPr>
        <w:t>VICI,</w:t>
      </w:r>
      <w:proofErr w:type="gramEnd"/>
      <w:r w:rsidRPr="00AD1369">
        <w:rPr>
          <w:rFonts w:ascii="Times New Roman" w:eastAsia="Calibri" w:hAnsi="Times New Roman" w:cs="Times New Roman"/>
          <w:sz w:val="24"/>
        </w:rPr>
        <w:t xml:space="preserve"> there are communication difficulties between the connection points on the pins of the NI SC-2054 and the ribbon 26 pin ribbon cable connecting the 10-way controller to the SC-2054. For example, based on the pin assignments of the 100-pin cable, pins 51-100 have been connected into the SC-2054 cable adapter in J1 (Port names are shown in </w:t>
      </w:r>
      <w:hyperlink w:anchor="Figure_A3_1_2_2" w:history="1">
        <w:r w:rsidRPr="003E33E8">
          <w:rPr>
            <w:rStyle w:val="Hyperlink"/>
            <w:rFonts w:ascii="Times New Roman" w:eastAsia="Calibri" w:hAnsi="Times New Roman" w:cs="Times New Roman"/>
            <w:sz w:val="24"/>
          </w:rPr>
          <w:t xml:space="preserve">Figure </w:t>
        </w:r>
        <w:r w:rsidR="003E33E8" w:rsidRPr="003E33E8">
          <w:rPr>
            <w:rStyle w:val="Hyperlink"/>
            <w:rFonts w:ascii="Times New Roman" w:eastAsia="Calibri" w:hAnsi="Times New Roman" w:cs="Times New Roman"/>
            <w:sz w:val="24"/>
          </w:rPr>
          <w:t>A3.1.2.</w:t>
        </w:r>
        <w:r w:rsidRPr="003E33E8">
          <w:rPr>
            <w:rStyle w:val="Hyperlink"/>
            <w:rFonts w:ascii="Times New Roman" w:eastAsia="Calibri" w:hAnsi="Times New Roman" w:cs="Times New Roman"/>
            <w:sz w:val="24"/>
          </w:rPr>
          <w:t>2</w:t>
        </w:r>
      </w:hyperlink>
      <w:r w:rsidRPr="00AD1369">
        <w:rPr>
          <w:rFonts w:ascii="Times New Roman" w:eastAsia="Calibri" w:hAnsi="Times New Roman" w:cs="Times New Roman"/>
          <w:sz w:val="24"/>
        </w:rPr>
        <w:t xml:space="preserve"> and pin assignments for J1 are shown in </w:t>
      </w:r>
      <w:hyperlink w:anchor="Figure_A3_1_2_3" w:history="1">
        <w:r w:rsidRPr="003E33E8">
          <w:rPr>
            <w:rStyle w:val="Hyperlink"/>
            <w:rFonts w:ascii="Times New Roman" w:eastAsia="Calibri" w:hAnsi="Times New Roman" w:cs="Times New Roman"/>
            <w:sz w:val="24"/>
          </w:rPr>
          <w:t xml:space="preserve">Figure </w:t>
        </w:r>
        <w:r w:rsidR="003E33E8" w:rsidRPr="003E33E8">
          <w:rPr>
            <w:rStyle w:val="Hyperlink"/>
            <w:rFonts w:ascii="Times New Roman" w:eastAsia="Calibri" w:hAnsi="Times New Roman" w:cs="Times New Roman"/>
            <w:sz w:val="24"/>
          </w:rPr>
          <w:t>A3.1.2.3</w:t>
        </w:r>
      </w:hyperlink>
      <w:r w:rsidRPr="00AD1369">
        <w:rPr>
          <w:rFonts w:ascii="Times New Roman" w:eastAsia="Calibri" w:hAnsi="Times New Roman" w:cs="Times New Roman"/>
          <w:sz w:val="24"/>
        </w:rPr>
        <w:t>). Additionally, the 26-pin ribbon cable connecting the 10-way valve controller to the SC-2054 has been connected to port J6 (</w:t>
      </w:r>
      <w:hyperlink w:anchor="Figure_A3_1_2_4" w:history="1">
        <w:r w:rsidRPr="003E33E8">
          <w:rPr>
            <w:rStyle w:val="Hyperlink"/>
            <w:rFonts w:ascii="Times New Roman" w:eastAsia="Calibri" w:hAnsi="Times New Roman" w:cs="Times New Roman"/>
            <w:sz w:val="24"/>
          </w:rPr>
          <w:t xml:space="preserve">Figure </w:t>
        </w:r>
        <w:r w:rsidR="003E33E8" w:rsidRPr="003E33E8">
          <w:rPr>
            <w:rStyle w:val="Hyperlink"/>
            <w:rFonts w:ascii="Times New Roman" w:eastAsia="Calibri" w:hAnsi="Times New Roman" w:cs="Times New Roman"/>
            <w:sz w:val="24"/>
          </w:rPr>
          <w:t>A3.1.2.</w:t>
        </w:r>
        <w:r w:rsidR="003E33E8">
          <w:rPr>
            <w:rStyle w:val="Hyperlink"/>
            <w:rFonts w:ascii="Times New Roman" w:eastAsia="Calibri" w:hAnsi="Times New Roman" w:cs="Times New Roman"/>
            <w:sz w:val="24"/>
          </w:rPr>
          <w:t>2</w:t>
        </w:r>
      </w:hyperlink>
      <w:r w:rsidRPr="00AD1369">
        <w:rPr>
          <w:rFonts w:ascii="Times New Roman" w:eastAsia="Calibri" w:hAnsi="Times New Roman" w:cs="Times New Roman"/>
          <w:sz w:val="24"/>
        </w:rPr>
        <w:t xml:space="preserve">). Based on this orientation, the path for the channel on MAX must be set to CPA in correspondence with the pin assignments for the SC-2054 </w:t>
      </w:r>
      <w:proofErr w:type="spellStart"/>
      <w:r w:rsidRPr="00AD1369">
        <w:rPr>
          <w:rFonts w:ascii="Times New Roman" w:eastAsia="Calibri" w:hAnsi="Times New Roman" w:cs="Times New Roman"/>
          <w:sz w:val="24"/>
        </w:rPr>
        <w:t>Input/Output</w:t>
      </w:r>
      <w:proofErr w:type="spellEnd"/>
      <w:r w:rsidRPr="00AD1369">
        <w:rPr>
          <w:rFonts w:ascii="Times New Roman" w:eastAsia="Calibri" w:hAnsi="Times New Roman" w:cs="Times New Roman"/>
          <w:sz w:val="24"/>
        </w:rPr>
        <w:t xml:space="preserve"> (I/O) connectors to J6 (</w:t>
      </w:r>
      <w:hyperlink w:anchor="Figure_A3_1_2_4" w:history="1">
        <w:r w:rsidRPr="003E33E8">
          <w:rPr>
            <w:rStyle w:val="Hyperlink"/>
            <w:rFonts w:ascii="Times New Roman" w:eastAsia="Calibri" w:hAnsi="Times New Roman" w:cs="Times New Roman"/>
            <w:sz w:val="24"/>
          </w:rPr>
          <w:t xml:space="preserve">Figure </w:t>
        </w:r>
        <w:r w:rsidR="003E33E8" w:rsidRPr="003E33E8">
          <w:rPr>
            <w:rStyle w:val="Hyperlink"/>
            <w:rFonts w:ascii="Times New Roman" w:eastAsia="Calibri" w:hAnsi="Times New Roman" w:cs="Times New Roman"/>
            <w:sz w:val="24"/>
          </w:rPr>
          <w:t>A3.1.</w:t>
        </w:r>
        <w:r w:rsidRPr="003E33E8">
          <w:rPr>
            <w:rStyle w:val="Hyperlink"/>
            <w:rFonts w:ascii="Times New Roman" w:eastAsia="Calibri" w:hAnsi="Times New Roman" w:cs="Times New Roman"/>
            <w:sz w:val="24"/>
          </w:rPr>
          <w:t>2.4</w:t>
        </w:r>
      </w:hyperlink>
      <w:r w:rsidRPr="00AD1369">
        <w:rPr>
          <w:rFonts w:ascii="Times New Roman" w:eastAsia="Calibri" w:hAnsi="Times New Roman" w:cs="Times New Roman"/>
          <w:sz w:val="24"/>
        </w:rPr>
        <w:t xml:space="preserve">). Running the Test Panel function on MAX and writing to port, the 8 pins of port 6 (CPA0 to CPA7 </w:t>
      </w:r>
      <w:hyperlink w:anchor="Figure_A3_1_2_2" w:history="1">
        <w:r w:rsidRPr="003E33E8">
          <w:rPr>
            <w:rStyle w:val="Hyperlink"/>
            <w:rFonts w:ascii="Times New Roman" w:eastAsia="Calibri" w:hAnsi="Times New Roman" w:cs="Times New Roman"/>
            <w:sz w:val="24"/>
          </w:rPr>
          <w:t xml:space="preserve">Figure </w:t>
        </w:r>
        <w:r w:rsidR="003E33E8" w:rsidRPr="003E33E8">
          <w:rPr>
            <w:rStyle w:val="Hyperlink"/>
            <w:rFonts w:ascii="Times New Roman" w:eastAsia="Calibri" w:hAnsi="Times New Roman" w:cs="Times New Roman"/>
            <w:sz w:val="24"/>
          </w:rPr>
          <w:t>A3.1.2.</w:t>
        </w:r>
        <w:r w:rsidRPr="003E33E8">
          <w:rPr>
            <w:rStyle w:val="Hyperlink"/>
            <w:rFonts w:ascii="Times New Roman" w:eastAsia="Calibri" w:hAnsi="Times New Roman" w:cs="Times New Roman"/>
            <w:sz w:val="24"/>
          </w:rPr>
          <w:t>2</w:t>
        </w:r>
      </w:hyperlink>
      <w:r w:rsidRPr="00AD1369">
        <w:rPr>
          <w:rFonts w:ascii="Times New Roman" w:eastAsia="Calibri" w:hAnsi="Times New Roman" w:cs="Times New Roman"/>
          <w:sz w:val="24"/>
        </w:rPr>
        <w:t xml:space="preserve">) yields some connection issues. First, pins CPA7 to CPA3 read “on” in MAX, signifying they have </w:t>
      </w:r>
      <w:r w:rsidR="003E33E8">
        <w:rPr>
          <w:rFonts w:ascii="Times New Roman" w:eastAsia="Calibri" w:hAnsi="Times New Roman" w:cs="Times New Roman"/>
          <w:sz w:val="24"/>
        </w:rPr>
        <w:t xml:space="preserve">a </w:t>
      </w:r>
      <w:r w:rsidRPr="00AD1369">
        <w:rPr>
          <w:rFonts w:ascii="Times New Roman" w:eastAsia="Calibri" w:hAnsi="Times New Roman" w:cs="Times New Roman"/>
          <w:sz w:val="24"/>
        </w:rPr>
        <w:t xml:space="preserve">5 V connection. However, the test panel was not told to write to those pins. This is shown in Figure </w:t>
      </w:r>
      <w:r w:rsidR="00D10905">
        <w:rPr>
          <w:rFonts w:ascii="Times New Roman" w:eastAsia="Calibri" w:hAnsi="Times New Roman" w:cs="Times New Roman"/>
          <w:sz w:val="24"/>
        </w:rPr>
        <w:t>3.1.3.</w:t>
      </w:r>
      <w:r w:rsidRPr="00AD1369">
        <w:rPr>
          <w:rFonts w:ascii="Times New Roman" w:eastAsia="Calibri" w:hAnsi="Times New Roman" w:cs="Times New Roman"/>
          <w:sz w:val="24"/>
        </w:rPr>
        <w:t xml:space="preserve"> Upon further inspection, measuring the voltages of the corresponding pins with a volt meter, voltages of approximately 5 V, 5 V, 2.5 V, 2.5 V, and 5 V were measured. </w:t>
      </w:r>
    </w:p>
    <w:p w:rsidR="00AD1369" w:rsidRPr="00AD1369" w:rsidRDefault="00AD1369" w:rsidP="00AD1369">
      <w:pPr>
        <w:spacing w:line="360" w:lineRule="auto"/>
        <w:jc w:val="center"/>
        <w:rPr>
          <w:rFonts w:ascii="Times New Roman" w:eastAsia="Calibri" w:hAnsi="Times New Roman" w:cs="Times New Roman"/>
          <w:sz w:val="24"/>
        </w:rPr>
      </w:pPr>
      <w:r w:rsidRPr="00AD1369">
        <w:rPr>
          <w:rFonts w:ascii="Times New Roman" w:eastAsia="Calibri" w:hAnsi="Times New Roman" w:cs="Times New Roman"/>
          <w:noProof/>
          <w:sz w:val="24"/>
        </w:rPr>
        <w:lastRenderedPageBreak/>
        <w:drawing>
          <wp:inline distT="0" distB="0" distL="0" distR="0" wp14:anchorId="4C87A6ED" wp14:editId="0B1BB83A">
            <wp:extent cx="4967903" cy="6606540"/>
            <wp:effectExtent l="19050" t="19050" r="23495" b="22860"/>
            <wp:docPr id="75824" name="Picture 7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77283" cy="6619013"/>
                    </a:xfrm>
                    <a:prstGeom prst="rect">
                      <a:avLst/>
                    </a:prstGeom>
                    <a:noFill/>
                    <a:ln>
                      <a:solidFill>
                        <a:sysClr val="windowText" lastClr="000000"/>
                      </a:solidFill>
                    </a:ln>
                  </pic:spPr>
                </pic:pic>
              </a:graphicData>
            </a:graphic>
          </wp:inline>
        </w:drawing>
      </w:r>
    </w:p>
    <w:p w:rsidR="00AD1369" w:rsidRPr="00AD1369" w:rsidRDefault="00AD1369" w:rsidP="00AD1369">
      <w:pPr>
        <w:spacing w:after="200" w:line="240" w:lineRule="auto"/>
        <w:jc w:val="center"/>
        <w:rPr>
          <w:rFonts w:ascii="Times New Roman" w:eastAsia="Calibri" w:hAnsi="Times New Roman" w:cs="Times New Roman"/>
          <w:iCs/>
          <w:color w:val="000000"/>
          <w:sz w:val="24"/>
          <w:szCs w:val="24"/>
        </w:rPr>
      </w:pPr>
      <w:bookmarkStart w:id="181" w:name="_Toc6243986"/>
      <w:bookmarkStart w:id="182" w:name="Figure_3_1_3"/>
      <w:r w:rsidRPr="00AD1369">
        <w:rPr>
          <w:rFonts w:ascii="Times New Roman" w:eastAsia="Calibri" w:hAnsi="Times New Roman" w:cs="Times New Roman"/>
          <w:iCs/>
          <w:color w:val="000000"/>
          <w:sz w:val="24"/>
          <w:szCs w:val="24"/>
        </w:rPr>
        <w:t xml:space="preserve">Figure </w:t>
      </w:r>
      <w:r w:rsidR="00D10905">
        <w:rPr>
          <w:rFonts w:ascii="Times New Roman" w:eastAsia="Calibri" w:hAnsi="Times New Roman" w:cs="Times New Roman"/>
          <w:iCs/>
          <w:color w:val="000000"/>
          <w:sz w:val="24"/>
          <w:szCs w:val="24"/>
        </w:rPr>
        <w:t>3.1.3</w:t>
      </w:r>
      <w:r w:rsidRPr="00AD1369">
        <w:rPr>
          <w:rFonts w:ascii="Times New Roman" w:eastAsia="Calibri" w:hAnsi="Times New Roman" w:cs="Times New Roman"/>
          <w:iCs/>
          <w:color w:val="000000"/>
          <w:sz w:val="24"/>
          <w:szCs w:val="24"/>
        </w:rPr>
        <w:t>: Complete wiring connection from 10-way valve to NI MAX software showing communication issue between NI SC-2054 and VICI 10-way valve</w:t>
      </w:r>
      <w:bookmarkEnd w:id="181"/>
      <w:bookmarkEnd w:id="182"/>
      <w:r w:rsidRPr="00AD1369">
        <w:rPr>
          <w:rFonts w:ascii="Times New Roman" w:eastAsia="Calibri" w:hAnsi="Times New Roman" w:cs="Times New Roman"/>
          <w:iCs/>
          <w:color w:val="000000"/>
          <w:sz w:val="24"/>
          <w:szCs w:val="24"/>
        </w:rPr>
        <w:t xml:space="preserve"> </w:t>
      </w:r>
    </w:p>
    <w:p w:rsidR="00AD1369" w:rsidRPr="00AD1369" w:rsidRDefault="00AD1369" w:rsidP="003E33E8">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lastRenderedPageBreak/>
        <w:t>Testing the voltages of the pins of the SC-2054 without the 26-pin ribbon cable and 10-way valve connected yielded correct communication between MAX, the PCI-DIO-96, the 100-pin ribbon cable, and the SC-2054. Conversely, testing the manual control of the VICI 10-way vales with a switch yielded correct function of the valve. Therefore, the logic became the wiring of the 26-pin ribbon cable connecting the VICI 10-way valve to the NI SC-2054 was the issue. Further diagnostic testing verified the communication obstruction between the NI and VICI device systems. The wires of the 26-pin ribbon cable needed to be modified to establish proper communication from MAX to the VICI 10-way valve.</w:t>
      </w:r>
    </w:p>
    <w:p w:rsidR="003E33E8" w:rsidRDefault="00AD1369" w:rsidP="003E33E8">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t xml:space="preserve">The explicit problem was that each valve position requires a certain pattern of input to the pins of the 10-way valve controller via the 26-pin ribbon cable. To toggle between valve positions, multiple wirings need to send signals via one position signal on MAX. Without modification, MAX can only send one wiring signal through one pin. For example, position 7 on MAX can only send one signal to one pin assignment. In this case MAX sends a signal to port A position 7 (PA7) on the SC-2054 (see </w:t>
      </w:r>
      <w:hyperlink w:anchor="Figure_A3_1_2_3" w:history="1">
        <w:r w:rsidRPr="00E21B32">
          <w:rPr>
            <w:rStyle w:val="Hyperlink"/>
            <w:rFonts w:ascii="Times New Roman" w:eastAsia="Calibri" w:hAnsi="Times New Roman" w:cs="Times New Roman"/>
            <w:sz w:val="24"/>
          </w:rPr>
          <w:t xml:space="preserve">Figure </w:t>
        </w:r>
        <w:r w:rsidR="00E21B32" w:rsidRPr="00E21B32">
          <w:rPr>
            <w:rStyle w:val="Hyperlink"/>
            <w:rFonts w:ascii="Times New Roman" w:eastAsia="Calibri" w:hAnsi="Times New Roman" w:cs="Times New Roman"/>
            <w:sz w:val="24"/>
          </w:rPr>
          <w:t>A3.1.2.3</w:t>
        </w:r>
      </w:hyperlink>
      <w:r w:rsidRPr="00AD1369">
        <w:rPr>
          <w:rFonts w:ascii="Times New Roman" w:eastAsia="Calibri" w:hAnsi="Times New Roman" w:cs="Times New Roman"/>
          <w:sz w:val="24"/>
        </w:rPr>
        <w:t xml:space="preserve">), and therefore only one wire connected to the VICI 10-way valve can receive this individual signal from MAX. </w:t>
      </w:r>
    </w:p>
    <w:p w:rsidR="00AD1369" w:rsidRPr="00AD1369" w:rsidRDefault="00AD1369" w:rsidP="003E33E8">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t xml:space="preserve">Testing determined that only four total wires are used to automate the VICI 10-way valve.  Using the numbering and color scheme for the wiring diagram of </w:t>
      </w:r>
      <w:r w:rsidR="00D10905">
        <w:rPr>
          <w:rFonts w:ascii="Times New Roman" w:eastAsia="Calibri" w:hAnsi="Times New Roman" w:cs="Times New Roman"/>
          <w:sz w:val="24"/>
        </w:rPr>
        <w:t xml:space="preserve">a </w:t>
      </w:r>
      <w:r w:rsidRPr="00AD1369">
        <w:rPr>
          <w:rFonts w:ascii="Times New Roman" w:eastAsia="Calibri" w:hAnsi="Times New Roman" w:cs="Times New Roman"/>
          <w:sz w:val="24"/>
        </w:rPr>
        <w:t xml:space="preserve">26-pin </w:t>
      </w:r>
      <w:r w:rsidR="00D10905">
        <w:rPr>
          <w:rFonts w:ascii="Times New Roman" w:eastAsia="Calibri" w:hAnsi="Times New Roman" w:cs="Times New Roman"/>
          <w:sz w:val="24"/>
        </w:rPr>
        <w:t xml:space="preserve">rainbow </w:t>
      </w:r>
      <w:r w:rsidRPr="00AD1369">
        <w:rPr>
          <w:rFonts w:ascii="Times New Roman" w:eastAsia="Calibri" w:hAnsi="Times New Roman" w:cs="Times New Roman"/>
          <w:sz w:val="24"/>
        </w:rPr>
        <w:t>ribbon cable (</w:t>
      </w:r>
      <w:hyperlink w:anchor="Figure_A3_1_4_1" w:history="1">
        <w:r w:rsidRPr="00E21B32">
          <w:rPr>
            <w:rStyle w:val="Hyperlink"/>
            <w:rFonts w:ascii="Times New Roman" w:eastAsia="Calibri" w:hAnsi="Times New Roman" w:cs="Times New Roman"/>
            <w:sz w:val="24"/>
          </w:rPr>
          <w:t xml:space="preserve">Figure </w:t>
        </w:r>
        <w:r w:rsidR="00D10905" w:rsidRPr="00E21B32">
          <w:rPr>
            <w:rStyle w:val="Hyperlink"/>
            <w:rFonts w:ascii="Times New Roman" w:eastAsia="Calibri" w:hAnsi="Times New Roman" w:cs="Times New Roman"/>
            <w:sz w:val="24"/>
          </w:rPr>
          <w:t>A3.1.4.1</w:t>
        </w:r>
      </w:hyperlink>
      <w:r w:rsidRPr="00AD1369">
        <w:rPr>
          <w:rFonts w:ascii="Times New Roman" w:eastAsia="Calibri" w:hAnsi="Times New Roman" w:cs="Times New Roman"/>
          <w:sz w:val="24"/>
        </w:rPr>
        <w:t>), the wires were able to be defined in</w:t>
      </w:r>
      <w:r w:rsidR="00D10905">
        <w:rPr>
          <w:rFonts w:ascii="Times New Roman" w:eastAsia="Calibri" w:hAnsi="Times New Roman" w:cs="Times New Roman"/>
          <w:sz w:val="24"/>
        </w:rPr>
        <w:t xml:space="preserve"> Table 3.1.1.</w:t>
      </w:r>
    </w:p>
    <w:p w:rsidR="00AD1369" w:rsidRPr="00AD1369" w:rsidRDefault="00AD1369" w:rsidP="00AD1369">
      <w:pPr>
        <w:spacing w:line="360" w:lineRule="auto"/>
        <w:ind w:firstLine="720"/>
        <w:jc w:val="both"/>
        <w:rPr>
          <w:rFonts w:ascii="Times New Roman" w:eastAsia="Calibri" w:hAnsi="Times New Roman" w:cs="Times New Roman"/>
          <w:sz w:val="24"/>
        </w:rPr>
      </w:pPr>
    </w:p>
    <w:p w:rsidR="00AD1369" w:rsidRPr="00AD1369" w:rsidRDefault="00AD1369" w:rsidP="00AD1369">
      <w:pPr>
        <w:spacing w:line="360" w:lineRule="auto"/>
        <w:ind w:firstLine="720"/>
        <w:jc w:val="both"/>
        <w:rPr>
          <w:rFonts w:ascii="Times New Roman" w:eastAsia="Calibri" w:hAnsi="Times New Roman" w:cs="Times New Roman"/>
          <w:sz w:val="24"/>
        </w:rPr>
      </w:pPr>
    </w:p>
    <w:p w:rsidR="00AD1369" w:rsidRPr="00AD1369" w:rsidRDefault="00AD1369" w:rsidP="00AD1369">
      <w:pPr>
        <w:spacing w:line="360" w:lineRule="auto"/>
        <w:ind w:firstLine="720"/>
        <w:jc w:val="both"/>
        <w:rPr>
          <w:rFonts w:ascii="Times New Roman" w:eastAsia="Calibri" w:hAnsi="Times New Roman" w:cs="Times New Roman"/>
          <w:sz w:val="24"/>
        </w:rPr>
      </w:pPr>
    </w:p>
    <w:p w:rsidR="00AD1369" w:rsidRPr="00AD1369" w:rsidRDefault="00AD1369" w:rsidP="00AD1369">
      <w:pPr>
        <w:spacing w:line="360" w:lineRule="auto"/>
        <w:ind w:firstLine="720"/>
        <w:jc w:val="both"/>
        <w:rPr>
          <w:rFonts w:ascii="Times New Roman" w:eastAsia="Calibri" w:hAnsi="Times New Roman" w:cs="Times New Roman"/>
          <w:sz w:val="24"/>
        </w:rPr>
      </w:pPr>
    </w:p>
    <w:p w:rsidR="00AD1369" w:rsidRPr="00AD1369" w:rsidRDefault="00AD1369" w:rsidP="00AD1369">
      <w:pPr>
        <w:spacing w:after="200" w:line="240" w:lineRule="auto"/>
        <w:jc w:val="center"/>
        <w:rPr>
          <w:rFonts w:ascii="Times New Roman" w:eastAsia="Calibri" w:hAnsi="Times New Roman" w:cs="Times New Roman"/>
          <w:iCs/>
          <w:color w:val="000000"/>
          <w:sz w:val="24"/>
          <w:szCs w:val="24"/>
        </w:rPr>
      </w:pPr>
      <w:bookmarkStart w:id="183" w:name="_Toc6080096"/>
      <w:bookmarkStart w:id="184" w:name="Table_3_1_1"/>
      <w:proofErr w:type="gramStart"/>
      <w:r w:rsidRPr="00AD1369">
        <w:rPr>
          <w:rFonts w:ascii="Times New Roman" w:eastAsia="Calibri" w:hAnsi="Times New Roman" w:cs="Times New Roman"/>
          <w:iCs/>
          <w:color w:val="000000"/>
          <w:sz w:val="24"/>
          <w:szCs w:val="24"/>
        </w:rPr>
        <w:lastRenderedPageBreak/>
        <w:t xml:space="preserve">Table </w:t>
      </w:r>
      <w:r w:rsidR="00D10905">
        <w:rPr>
          <w:rFonts w:ascii="Times New Roman" w:eastAsia="Calibri" w:hAnsi="Times New Roman" w:cs="Times New Roman"/>
          <w:iCs/>
          <w:color w:val="000000"/>
          <w:sz w:val="24"/>
          <w:szCs w:val="24"/>
        </w:rPr>
        <w:t>3</w:t>
      </w:r>
      <w:r w:rsidRPr="00AD1369">
        <w:rPr>
          <w:rFonts w:ascii="Times New Roman" w:eastAsia="Calibri" w:hAnsi="Times New Roman" w:cs="Times New Roman"/>
          <w:iCs/>
          <w:color w:val="000000"/>
          <w:sz w:val="24"/>
          <w:szCs w:val="24"/>
        </w:rPr>
        <w:t>.1.</w:t>
      </w:r>
      <w:proofErr w:type="gramEnd"/>
      <w:r w:rsidRPr="00AD1369">
        <w:rPr>
          <w:rFonts w:ascii="Times New Roman" w:eastAsia="Calibri" w:hAnsi="Times New Roman" w:cs="Times New Roman"/>
          <w:iCs/>
          <w:noProof/>
          <w:color w:val="000000"/>
          <w:sz w:val="24"/>
          <w:szCs w:val="24"/>
        </w:rPr>
        <w:fldChar w:fldCharType="begin"/>
      </w:r>
      <w:r w:rsidRPr="00AD1369">
        <w:rPr>
          <w:rFonts w:ascii="Times New Roman" w:eastAsia="Calibri" w:hAnsi="Times New Roman" w:cs="Times New Roman"/>
          <w:iCs/>
          <w:noProof/>
          <w:color w:val="000000"/>
          <w:sz w:val="24"/>
          <w:szCs w:val="24"/>
        </w:rPr>
        <w:instrText xml:space="preserve"> SEQ Table_4.1. \* ARABIC </w:instrText>
      </w:r>
      <w:r w:rsidRPr="00AD1369">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1</w:t>
      </w:r>
      <w:r w:rsidRPr="00AD1369">
        <w:rPr>
          <w:rFonts w:ascii="Times New Roman" w:eastAsia="Calibri" w:hAnsi="Times New Roman" w:cs="Times New Roman"/>
          <w:iCs/>
          <w:noProof/>
          <w:color w:val="000000"/>
          <w:sz w:val="24"/>
          <w:szCs w:val="24"/>
        </w:rPr>
        <w:fldChar w:fldCharType="end"/>
      </w:r>
      <w:r w:rsidRPr="00AD1369">
        <w:rPr>
          <w:rFonts w:ascii="Times New Roman" w:eastAsia="Calibri" w:hAnsi="Times New Roman" w:cs="Times New Roman"/>
          <w:iCs/>
          <w:color w:val="000000"/>
          <w:sz w:val="24"/>
          <w:szCs w:val="24"/>
        </w:rPr>
        <w:t>: 26 pin ribbon cable wires used to automate VICI 10-way valve</w:t>
      </w:r>
      <w:bookmarkEnd w:id="183"/>
    </w:p>
    <w:tbl>
      <w:tblPr>
        <w:tblStyle w:val="TableGrid12"/>
        <w:tblW w:w="0" w:type="auto"/>
        <w:jc w:val="center"/>
        <w:tblLook w:val="04A0" w:firstRow="1" w:lastRow="0" w:firstColumn="1" w:lastColumn="0" w:noHBand="0" w:noVBand="1"/>
      </w:tblPr>
      <w:tblGrid>
        <w:gridCol w:w="1165"/>
        <w:gridCol w:w="1080"/>
        <w:gridCol w:w="1890"/>
      </w:tblGrid>
      <w:tr w:rsidR="00AD1369" w:rsidRPr="003E33E8" w:rsidTr="003E33E8">
        <w:trPr>
          <w:trHeight w:val="440"/>
          <w:jc w:val="center"/>
        </w:trPr>
        <w:tc>
          <w:tcPr>
            <w:tcW w:w="1165" w:type="dxa"/>
          </w:tcPr>
          <w:p w:rsidR="00AD1369" w:rsidRPr="003E33E8" w:rsidRDefault="00AD1369" w:rsidP="00AD1369">
            <w:pPr>
              <w:rPr>
                <w:rFonts w:ascii="Times New Roman" w:eastAsia="Calibri" w:hAnsi="Times New Roman" w:cs="Times New Roman"/>
                <w:sz w:val="24"/>
                <w:szCs w:val="24"/>
              </w:rPr>
            </w:pPr>
            <w:bookmarkStart w:id="185" w:name="_Hlk5980912"/>
            <w:bookmarkEnd w:id="184"/>
            <w:r w:rsidRPr="003E33E8">
              <w:rPr>
                <w:rFonts w:ascii="Times New Roman" w:eastAsia="Calibri" w:hAnsi="Times New Roman" w:cs="Times New Roman"/>
                <w:sz w:val="24"/>
                <w:szCs w:val="24"/>
              </w:rPr>
              <w:t>Wire color</w:t>
            </w:r>
          </w:p>
        </w:tc>
        <w:tc>
          <w:tcPr>
            <w:tcW w:w="108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 xml:space="preserve">Wire number </w:t>
            </w:r>
          </w:p>
        </w:tc>
        <w:tc>
          <w:tcPr>
            <w:tcW w:w="189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Binary Coded Decimal (BCD)</w:t>
            </w:r>
          </w:p>
        </w:tc>
      </w:tr>
      <w:bookmarkEnd w:id="185"/>
      <w:tr w:rsidR="00AD1369" w:rsidRPr="003E33E8" w:rsidTr="003E33E8">
        <w:trPr>
          <w:jc w:val="center"/>
        </w:trPr>
        <w:tc>
          <w:tcPr>
            <w:tcW w:w="1165"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black</w:t>
            </w:r>
          </w:p>
        </w:tc>
        <w:tc>
          <w:tcPr>
            <w:tcW w:w="108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10</w:t>
            </w:r>
          </w:p>
        </w:tc>
        <w:tc>
          <w:tcPr>
            <w:tcW w:w="189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0</w:t>
            </w:r>
          </w:p>
        </w:tc>
      </w:tr>
      <w:tr w:rsidR="00AD1369" w:rsidRPr="003E33E8" w:rsidTr="003E33E8">
        <w:trPr>
          <w:jc w:val="center"/>
        </w:trPr>
        <w:tc>
          <w:tcPr>
            <w:tcW w:w="1165"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yellow</w:t>
            </w:r>
          </w:p>
        </w:tc>
        <w:tc>
          <w:tcPr>
            <w:tcW w:w="108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14</w:t>
            </w:r>
          </w:p>
        </w:tc>
        <w:tc>
          <w:tcPr>
            <w:tcW w:w="189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4</w:t>
            </w:r>
          </w:p>
        </w:tc>
      </w:tr>
      <w:tr w:rsidR="00AD1369" w:rsidRPr="003E33E8" w:rsidTr="003E33E8">
        <w:trPr>
          <w:trHeight w:val="152"/>
          <w:jc w:val="center"/>
        </w:trPr>
        <w:tc>
          <w:tcPr>
            <w:tcW w:w="1165"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blue</w:t>
            </w:r>
          </w:p>
        </w:tc>
        <w:tc>
          <w:tcPr>
            <w:tcW w:w="108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16</w:t>
            </w:r>
          </w:p>
        </w:tc>
        <w:tc>
          <w:tcPr>
            <w:tcW w:w="189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2</w:t>
            </w:r>
          </w:p>
        </w:tc>
      </w:tr>
      <w:tr w:rsidR="00AD1369" w:rsidRPr="003E33E8" w:rsidTr="003E33E8">
        <w:trPr>
          <w:jc w:val="center"/>
        </w:trPr>
        <w:tc>
          <w:tcPr>
            <w:tcW w:w="1165"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gray</w:t>
            </w:r>
          </w:p>
        </w:tc>
        <w:tc>
          <w:tcPr>
            <w:tcW w:w="108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18</w:t>
            </w:r>
          </w:p>
        </w:tc>
        <w:tc>
          <w:tcPr>
            <w:tcW w:w="1890" w:type="dxa"/>
          </w:tcPr>
          <w:p w:rsidR="00AD1369" w:rsidRPr="003E33E8" w:rsidRDefault="00AD1369" w:rsidP="00AD1369">
            <w:pPr>
              <w:rPr>
                <w:rFonts w:ascii="Times New Roman" w:eastAsia="Calibri" w:hAnsi="Times New Roman" w:cs="Times New Roman"/>
                <w:sz w:val="24"/>
                <w:szCs w:val="24"/>
              </w:rPr>
            </w:pPr>
            <w:r w:rsidRPr="003E33E8">
              <w:rPr>
                <w:rFonts w:ascii="Times New Roman" w:eastAsia="Calibri" w:hAnsi="Times New Roman" w:cs="Times New Roman"/>
                <w:sz w:val="24"/>
                <w:szCs w:val="24"/>
              </w:rPr>
              <w:t>1</w:t>
            </w:r>
          </w:p>
        </w:tc>
      </w:tr>
    </w:tbl>
    <w:p w:rsidR="003E33E8" w:rsidRDefault="003E33E8" w:rsidP="003E33E8">
      <w:pPr>
        <w:spacing w:after="0" w:line="240" w:lineRule="auto"/>
        <w:jc w:val="both"/>
        <w:rPr>
          <w:rFonts w:ascii="Times New Roman" w:eastAsia="Calibri" w:hAnsi="Times New Roman" w:cs="Times New Roman"/>
          <w:sz w:val="24"/>
        </w:rPr>
      </w:pPr>
    </w:p>
    <w:p w:rsidR="00AD1369" w:rsidRPr="00AD1369" w:rsidRDefault="00AD1369" w:rsidP="003E33E8">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t xml:space="preserve">Testing also determined the pattern of signal inputs necessary for each valve position on the VICI 10-way valve. An example of the rewiring required to control the VICI 10-way valve through J6 Port A on the NI SC-2054 is shown in Table </w:t>
      </w:r>
      <w:r w:rsidR="00D10905">
        <w:rPr>
          <w:rFonts w:ascii="Times New Roman" w:eastAsia="Calibri" w:hAnsi="Times New Roman" w:cs="Times New Roman"/>
          <w:sz w:val="24"/>
        </w:rPr>
        <w:t>3</w:t>
      </w:r>
      <w:r w:rsidRPr="00AD1369">
        <w:rPr>
          <w:rFonts w:ascii="Times New Roman" w:eastAsia="Calibri" w:hAnsi="Times New Roman" w:cs="Times New Roman"/>
          <w:sz w:val="24"/>
        </w:rPr>
        <w:t xml:space="preserve">.1.2. The wiring for the 26-pin ribbon cable is shown in </w:t>
      </w:r>
      <w:hyperlink w:anchor="Figure_A3_1_4_1" w:history="1">
        <w:r w:rsidRPr="00D10905">
          <w:rPr>
            <w:rStyle w:val="Hyperlink"/>
            <w:rFonts w:ascii="Times New Roman" w:eastAsia="Calibri" w:hAnsi="Times New Roman" w:cs="Times New Roman"/>
            <w:sz w:val="24"/>
          </w:rPr>
          <w:t>Figure</w:t>
        </w:r>
        <w:r w:rsidR="00D10905" w:rsidRPr="00D10905">
          <w:rPr>
            <w:rStyle w:val="Hyperlink"/>
            <w:rFonts w:ascii="Times New Roman" w:eastAsia="Calibri" w:hAnsi="Times New Roman" w:cs="Times New Roman"/>
            <w:sz w:val="24"/>
          </w:rPr>
          <w:t xml:space="preserve"> A3.1.4.1</w:t>
        </w:r>
      </w:hyperlink>
      <w:r w:rsidR="00D10905">
        <w:rPr>
          <w:rFonts w:ascii="Times New Roman" w:eastAsia="Calibri" w:hAnsi="Times New Roman" w:cs="Times New Roman"/>
          <w:sz w:val="24"/>
        </w:rPr>
        <w:t xml:space="preserve"> and </w:t>
      </w:r>
      <w:hyperlink w:anchor="Figure_A3_1_4_2" w:history="1">
        <w:r w:rsidR="00D10905" w:rsidRPr="00D10905">
          <w:rPr>
            <w:rStyle w:val="Hyperlink"/>
            <w:rFonts w:ascii="Times New Roman" w:eastAsia="Calibri" w:hAnsi="Times New Roman" w:cs="Times New Roman"/>
            <w:sz w:val="24"/>
          </w:rPr>
          <w:t>A3.1.4.2</w:t>
        </w:r>
      </w:hyperlink>
      <w:r w:rsidR="00D10905">
        <w:rPr>
          <w:rFonts w:ascii="Times New Roman" w:eastAsia="Calibri" w:hAnsi="Times New Roman" w:cs="Times New Roman"/>
          <w:sz w:val="24"/>
        </w:rPr>
        <w:t>.</w:t>
      </w:r>
    </w:p>
    <w:p w:rsidR="00AD1369" w:rsidRPr="003E33E8" w:rsidRDefault="00AD1369" w:rsidP="00AD1369">
      <w:pPr>
        <w:spacing w:after="200" w:line="240" w:lineRule="auto"/>
        <w:jc w:val="center"/>
        <w:rPr>
          <w:rFonts w:ascii="Times New Roman" w:eastAsia="Calibri" w:hAnsi="Times New Roman" w:cs="Times New Roman"/>
          <w:iCs/>
          <w:color w:val="000000"/>
          <w:sz w:val="24"/>
          <w:szCs w:val="24"/>
        </w:rPr>
      </w:pPr>
      <w:bookmarkStart w:id="186" w:name="_Toc6080097"/>
      <w:bookmarkStart w:id="187" w:name="Table_3_1_2"/>
      <w:proofErr w:type="gramStart"/>
      <w:r w:rsidRPr="00AD1369">
        <w:rPr>
          <w:rFonts w:ascii="Times New Roman" w:eastAsia="Calibri" w:hAnsi="Times New Roman" w:cs="Times New Roman"/>
          <w:iCs/>
          <w:color w:val="000000"/>
          <w:sz w:val="24"/>
          <w:szCs w:val="24"/>
        </w:rPr>
        <w:t xml:space="preserve">Table </w:t>
      </w:r>
      <w:r w:rsidR="00D10905">
        <w:rPr>
          <w:rFonts w:ascii="Times New Roman" w:eastAsia="Calibri" w:hAnsi="Times New Roman" w:cs="Times New Roman"/>
          <w:iCs/>
          <w:color w:val="000000"/>
          <w:sz w:val="24"/>
          <w:szCs w:val="24"/>
        </w:rPr>
        <w:t>3</w:t>
      </w:r>
      <w:r w:rsidRPr="00AD1369">
        <w:rPr>
          <w:rFonts w:ascii="Times New Roman" w:eastAsia="Calibri" w:hAnsi="Times New Roman" w:cs="Times New Roman"/>
          <w:iCs/>
          <w:color w:val="000000"/>
          <w:sz w:val="24"/>
          <w:szCs w:val="24"/>
        </w:rPr>
        <w:t>.1.</w:t>
      </w:r>
      <w:proofErr w:type="gramEnd"/>
      <w:r w:rsidRPr="00AD1369">
        <w:rPr>
          <w:rFonts w:ascii="Times New Roman" w:eastAsia="Calibri" w:hAnsi="Times New Roman" w:cs="Times New Roman"/>
          <w:iCs/>
          <w:noProof/>
          <w:color w:val="000000"/>
          <w:sz w:val="24"/>
          <w:szCs w:val="24"/>
        </w:rPr>
        <w:fldChar w:fldCharType="begin"/>
      </w:r>
      <w:r w:rsidRPr="00AD1369">
        <w:rPr>
          <w:rFonts w:ascii="Times New Roman" w:eastAsia="Calibri" w:hAnsi="Times New Roman" w:cs="Times New Roman"/>
          <w:iCs/>
          <w:noProof/>
          <w:color w:val="000000"/>
          <w:sz w:val="24"/>
          <w:szCs w:val="24"/>
        </w:rPr>
        <w:instrText xml:space="preserve"> SEQ Table_4.1. \* ARABIC </w:instrText>
      </w:r>
      <w:r w:rsidRPr="00AD1369">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2</w:t>
      </w:r>
      <w:r w:rsidRPr="00AD1369">
        <w:rPr>
          <w:rFonts w:ascii="Times New Roman" w:eastAsia="Calibri" w:hAnsi="Times New Roman" w:cs="Times New Roman"/>
          <w:iCs/>
          <w:noProof/>
          <w:color w:val="000000"/>
          <w:sz w:val="24"/>
          <w:szCs w:val="24"/>
        </w:rPr>
        <w:fldChar w:fldCharType="end"/>
      </w:r>
      <w:r w:rsidRPr="00AD1369">
        <w:rPr>
          <w:rFonts w:ascii="Times New Roman" w:eastAsia="Calibri" w:hAnsi="Times New Roman" w:cs="Times New Roman"/>
          <w:iCs/>
          <w:color w:val="000000"/>
          <w:sz w:val="24"/>
          <w:szCs w:val="24"/>
        </w:rPr>
        <w:t xml:space="preserve">: Example of wiring specifications for proper communication from MAX </w:t>
      </w:r>
      <w:r w:rsidRPr="003E33E8">
        <w:rPr>
          <w:rFonts w:ascii="Times New Roman" w:eastAsia="Calibri" w:hAnsi="Times New Roman" w:cs="Times New Roman"/>
          <w:iCs/>
          <w:color w:val="000000"/>
          <w:sz w:val="24"/>
          <w:szCs w:val="24"/>
        </w:rPr>
        <w:t>to VICI 10-way valve</w:t>
      </w:r>
      <w:bookmarkEnd w:id="186"/>
    </w:p>
    <w:tbl>
      <w:tblPr>
        <w:tblStyle w:val="TableGrid2"/>
        <w:tblW w:w="7890" w:type="dxa"/>
        <w:tblInd w:w="85" w:type="dxa"/>
        <w:tblLook w:val="04A0" w:firstRow="1" w:lastRow="0" w:firstColumn="1" w:lastColumn="0" w:noHBand="0" w:noVBand="1"/>
      </w:tblPr>
      <w:tblGrid>
        <w:gridCol w:w="990"/>
        <w:gridCol w:w="1296"/>
        <w:gridCol w:w="1224"/>
        <w:gridCol w:w="1080"/>
        <w:gridCol w:w="1828"/>
        <w:gridCol w:w="1472"/>
      </w:tblGrid>
      <w:tr w:rsidR="00AD1369" w:rsidRPr="003E33E8" w:rsidTr="00253795">
        <w:trPr>
          <w:trHeight w:val="1538"/>
        </w:trPr>
        <w:tc>
          <w:tcPr>
            <w:tcW w:w="990" w:type="dxa"/>
          </w:tcPr>
          <w:bookmarkEnd w:id="187"/>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MAX test panel</w:t>
            </w:r>
          </w:p>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position number</w:t>
            </w:r>
          </w:p>
        </w:tc>
        <w:tc>
          <w:tcPr>
            <w:tcW w:w="1296" w:type="dxa"/>
          </w:tcPr>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 xml:space="preserve">Pin assignment for </w:t>
            </w:r>
          </w:p>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J6 Port A</w:t>
            </w:r>
          </w:p>
        </w:tc>
        <w:tc>
          <w:tcPr>
            <w:tcW w:w="1224" w:type="dxa"/>
          </w:tcPr>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 xml:space="preserve">Pin number for </w:t>
            </w:r>
          </w:p>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J6  Port A</w:t>
            </w:r>
          </w:p>
        </w:tc>
        <w:tc>
          <w:tcPr>
            <w:tcW w:w="1080" w:type="dxa"/>
          </w:tcPr>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VICI 10-way valve, valve position</w:t>
            </w:r>
          </w:p>
        </w:tc>
        <w:tc>
          <w:tcPr>
            <w:tcW w:w="1828" w:type="dxa"/>
          </w:tcPr>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 xml:space="preserve"> 26-pin ribbon cable Wires that need voltage to execute action </w:t>
            </w:r>
          </w:p>
        </w:tc>
        <w:tc>
          <w:tcPr>
            <w:tcW w:w="1472" w:type="dxa"/>
          </w:tcPr>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 xml:space="preserve">Binary Coded Decimal </w:t>
            </w:r>
          </w:p>
          <w:p w:rsidR="00AD1369" w:rsidRPr="003E33E8" w:rsidRDefault="00AD1369" w:rsidP="00AD1369">
            <w:pPr>
              <w:jc w:val="center"/>
              <w:rPr>
                <w:rFonts w:ascii="Times New Roman" w:eastAsia="Calibri" w:hAnsi="Times New Roman" w:cs="Times New Roman"/>
                <w:sz w:val="24"/>
                <w:szCs w:val="24"/>
              </w:rPr>
            </w:pPr>
            <w:r w:rsidRPr="003E33E8">
              <w:rPr>
                <w:rFonts w:ascii="Times New Roman" w:eastAsia="Calibri" w:hAnsi="Times New Roman" w:cs="Times New Roman"/>
                <w:sz w:val="24"/>
                <w:szCs w:val="24"/>
              </w:rPr>
              <w:t>(BCD) combination</w:t>
            </w:r>
          </w:p>
        </w:tc>
      </w:tr>
      <w:tr w:rsidR="00AD1369" w:rsidRPr="003E33E8" w:rsidTr="00253795">
        <w:trPr>
          <w:trHeight w:val="296"/>
        </w:trPr>
        <w:tc>
          <w:tcPr>
            <w:tcW w:w="99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7</w:t>
            </w:r>
          </w:p>
        </w:tc>
        <w:tc>
          <w:tcPr>
            <w:tcW w:w="1296"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PA7</w:t>
            </w:r>
          </w:p>
        </w:tc>
        <w:tc>
          <w:tcPr>
            <w:tcW w:w="1224"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9</w:t>
            </w:r>
          </w:p>
        </w:tc>
        <w:tc>
          <w:tcPr>
            <w:tcW w:w="108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7</w:t>
            </w:r>
          </w:p>
        </w:tc>
        <w:tc>
          <w:tcPr>
            <w:tcW w:w="1828"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10 + 14 +16 +18</w:t>
            </w:r>
          </w:p>
        </w:tc>
        <w:tc>
          <w:tcPr>
            <w:tcW w:w="1472"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 + 4 + 2 + 1</w:t>
            </w:r>
          </w:p>
        </w:tc>
      </w:tr>
      <w:tr w:rsidR="00AD1369" w:rsidRPr="003E33E8" w:rsidTr="00253795">
        <w:trPr>
          <w:trHeight w:val="277"/>
        </w:trPr>
        <w:tc>
          <w:tcPr>
            <w:tcW w:w="99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6</w:t>
            </w:r>
          </w:p>
        </w:tc>
        <w:tc>
          <w:tcPr>
            <w:tcW w:w="1296"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PA6</w:t>
            </w:r>
          </w:p>
        </w:tc>
        <w:tc>
          <w:tcPr>
            <w:tcW w:w="1224"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11</w:t>
            </w:r>
          </w:p>
        </w:tc>
        <w:tc>
          <w:tcPr>
            <w:tcW w:w="108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6</w:t>
            </w:r>
          </w:p>
        </w:tc>
        <w:tc>
          <w:tcPr>
            <w:tcW w:w="1828"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10 +14 +16</w:t>
            </w:r>
          </w:p>
        </w:tc>
        <w:tc>
          <w:tcPr>
            <w:tcW w:w="1472"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 + 4 + 2</w:t>
            </w:r>
          </w:p>
        </w:tc>
      </w:tr>
      <w:tr w:rsidR="00AD1369" w:rsidRPr="003E33E8" w:rsidTr="00253795">
        <w:trPr>
          <w:trHeight w:val="277"/>
        </w:trPr>
        <w:tc>
          <w:tcPr>
            <w:tcW w:w="99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5</w:t>
            </w:r>
          </w:p>
        </w:tc>
        <w:tc>
          <w:tcPr>
            <w:tcW w:w="1296"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PA5</w:t>
            </w:r>
          </w:p>
        </w:tc>
        <w:tc>
          <w:tcPr>
            <w:tcW w:w="1224"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13</w:t>
            </w:r>
          </w:p>
        </w:tc>
        <w:tc>
          <w:tcPr>
            <w:tcW w:w="108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5</w:t>
            </w:r>
          </w:p>
        </w:tc>
        <w:tc>
          <w:tcPr>
            <w:tcW w:w="1828"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10 + 14+ 18</w:t>
            </w:r>
          </w:p>
        </w:tc>
        <w:tc>
          <w:tcPr>
            <w:tcW w:w="1472"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 + 4 + 1</w:t>
            </w:r>
          </w:p>
        </w:tc>
      </w:tr>
      <w:tr w:rsidR="00AD1369" w:rsidRPr="003E33E8" w:rsidTr="00253795">
        <w:trPr>
          <w:trHeight w:val="277"/>
        </w:trPr>
        <w:tc>
          <w:tcPr>
            <w:tcW w:w="99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4</w:t>
            </w:r>
          </w:p>
        </w:tc>
        <w:tc>
          <w:tcPr>
            <w:tcW w:w="1296"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PA4</w:t>
            </w:r>
          </w:p>
        </w:tc>
        <w:tc>
          <w:tcPr>
            <w:tcW w:w="1224"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15</w:t>
            </w:r>
          </w:p>
        </w:tc>
        <w:tc>
          <w:tcPr>
            <w:tcW w:w="108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4</w:t>
            </w:r>
          </w:p>
        </w:tc>
        <w:tc>
          <w:tcPr>
            <w:tcW w:w="1828"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10 + 14</w:t>
            </w:r>
          </w:p>
        </w:tc>
        <w:tc>
          <w:tcPr>
            <w:tcW w:w="1472"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 + 4</w:t>
            </w:r>
          </w:p>
        </w:tc>
      </w:tr>
      <w:tr w:rsidR="00AD1369" w:rsidRPr="003E33E8" w:rsidTr="00253795">
        <w:trPr>
          <w:trHeight w:val="277"/>
        </w:trPr>
        <w:tc>
          <w:tcPr>
            <w:tcW w:w="99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3</w:t>
            </w:r>
          </w:p>
        </w:tc>
        <w:tc>
          <w:tcPr>
            <w:tcW w:w="1296"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PA3</w:t>
            </w:r>
          </w:p>
        </w:tc>
        <w:tc>
          <w:tcPr>
            <w:tcW w:w="1224"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17</w:t>
            </w:r>
          </w:p>
        </w:tc>
        <w:tc>
          <w:tcPr>
            <w:tcW w:w="108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3</w:t>
            </w:r>
          </w:p>
        </w:tc>
        <w:tc>
          <w:tcPr>
            <w:tcW w:w="1828"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10 + 16 +18</w:t>
            </w:r>
          </w:p>
        </w:tc>
        <w:tc>
          <w:tcPr>
            <w:tcW w:w="1472"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 + 2 + 1</w:t>
            </w:r>
          </w:p>
        </w:tc>
      </w:tr>
      <w:tr w:rsidR="00AD1369" w:rsidRPr="003E33E8" w:rsidTr="00253795">
        <w:trPr>
          <w:trHeight w:val="277"/>
        </w:trPr>
        <w:tc>
          <w:tcPr>
            <w:tcW w:w="99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2</w:t>
            </w:r>
          </w:p>
        </w:tc>
        <w:tc>
          <w:tcPr>
            <w:tcW w:w="1296"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PA2</w:t>
            </w:r>
          </w:p>
        </w:tc>
        <w:tc>
          <w:tcPr>
            <w:tcW w:w="1224"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19</w:t>
            </w:r>
          </w:p>
        </w:tc>
        <w:tc>
          <w:tcPr>
            <w:tcW w:w="108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2</w:t>
            </w:r>
          </w:p>
        </w:tc>
        <w:tc>
          <w:tcPr>
            <w:tcW w:w="1828"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10 + 16</w:t>
            </w:r>
          </w:p>
        </w:tc>
        <w:tc>
          <w:tcPr>
            <w:tcW w:w="1472"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 + 2</w:t>
            </w:r>
          </w:p>
        </w:tc>
      </w:tr>
      <w:tr w:rsidR="00AD1369" w:rsidRPr="003E33E8" w:rsidTr="00253795">
        <w:trPr>
          <w:trHeight w:val="277"/>
        </w:trPr>
        <w:tc>
          <w:tcPr>
            <w:tcW w:w="99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w:t>
            </w:r>
          </w:p>
        </w:tc>
        <w:tc>
          <w:tcPr>
            <w:tcW w:w="1296"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PA1</w:t>
            </w:r>
          </w:p>
        </w:tc>
        <w:tc>
          <w:tcPr>
            <w:tcW w:w="1224"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21</w:t>
            </w:r>
          </w:p>
        </w:tc>
        <w:tc>
          <w:tcPr>
            <w:tcW w:w="108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w:t>
            </w:r>
          </w:p>
        </w:tc>
        <w:tc>
          <w:tcPr>
            <w:tcW w:w="1828"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10 + 18</w:t>
            </w:r>
          </w:p>
        </w:tc>
        <w:tc>
          <w:tcPr>
            <w:tcW w:w="1472"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 + 1</w:t>
            </w:r>
          </w:p>
        </w:tc>
      </w:tr>
      <w:tr w:rsidR="00AD1369" w:rsidRPr="003E33E8" w:rsidTr="00253795">
        <w:trPr>
          <w:trHeight w:val="277"/>
        </w:trPr>
        <w:tc>
          <w:tcPr>
            <w:tcW w:w="99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w:t>
            </w:r>
          </w:p>
        </w:tc>
        <w:tc>
          <w:tcPr>
            <w:tcW w:w="1296"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PA0</w:t>
            </w:r>
          </w:p>
        </w:tc>
        <w:tc>
          <w:tcPr>
            <w:tcW w:w="1224"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23</w:t>
            </w:r>
          </w:p>
        </w:tc>
        <w:tc>
          <w:tcPr>
            <w:tcW w:w="1080"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w:t>
            </w:r>
          </w:p>
        </w:tc>
        <w:tc>
          <w:tcPr>
            <w:tcW w:w="1828"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10</w:t>
            </w:r>
          </w:p>
        </w:tc>
        <w:tc>
          <w:tcPr>
            <w:tcW w:w="1472" w:type="dxa"/>
          </w:tcPr>
          <w:p w:rsidR="00AD1369" w:rsidRPr="003E33E8" w:rsidRDefault="00AD1369" w:rsidP="00AD1369">
            <w:pPr>
              <w:jc w:val="center"/>
              <w:rPr>
                <w:rFonts w:ascii="Times New Roman" w:eastAsia="Calibri" w:hAnsi="Times New Roman" w:cs="Times New Roman"/>
                <w:color w:val="000000"/>
                <w:sz w:val="24"/>
                <w:szCs w:val="24"/>
              </w:rPr>
            </w:pPr>
            <w:r w:rsidRPr="003E33E8">
              <w:rPr>
                <w:rFonts w:ascii="Times New Roman" w:eastAsia="Calibri" w:hAnsi="Times New Roman" w:cs="Times New Roman"/>
                <w:color w:val="000000"/>
                <w:sz w:val="24"/>
                <w:szCs w:val="24"/>
              </w:rPr>
              <w:t>0</w:t>
            </w:r>
          </w:p>
        </w:tc>
      </w:tr>
    </w:tbl>
    <w:p w:rsidR="00AD1369" w:rsidRPr="00AD1369" w:rsidRDefault="00AD1369" w:rsidP="00AD1369">
      <w:pPr>
        <w:spacing w:line="360" w:lineRule="auto"/>
        <w:ind w:firstLine="720"/>
        <w:contextualSpacing/>
        <w:rPr>
          <w:rFonts w:ascii="Times New Roman" w:eastAsia="Calibri" w:hAnsi="Times New Roman" w:cs="Times New Roman"/>
          <w:sz w:val="24"/>
        </w:rPr>
      </w:pPr>
    </w:p>
    <w:p w:rsidR="00AD1369" w:rsidRDefault="00AD1369" w:rsidP="003E33E8">
      <w:pPr>
        <w:spacing w:line="360" w:lineRule="auto"/>
        <w:contextualSpacing/>
        <w:jc w:val="both"/>
        <w:rPr>
          <w:rFonts w:ascii="Times New Roman" w:eastAsia="Calibri" w:hAnsi="Times New Roman" w:cs="Times New Roman"/>
          <w:sz w:val="24"/>
        </w:rPr>
      </w:pPr>
      <w:r w:rsidRPr="00AD1369">
        <w:rPr>
          <w:rFonts w:ascii="Times New Roman" w:eastAsia="Calibri" w:hAnsi="Times New Roman" w:cs="Times New Roman"/>
          <w:sz w:val="24"/>
        </w:rPr>
        <w:t xml:space="preserve">Reading Table </w:t>
      </w:r>
      <w:r w:rsidR="00DD1CAA">
        <w:rPr>
          <w:rFonts w:ascii="Times New Roman" w:eastAsia="Calibri" w:hAnsi="Times New Roman" w:cs="Times New Roman"/>
          <w:sz w:val="24"/>
        </w:rPr>
        <w:t>3</w:t>
      </w:r>
      <w:r w:rsidRPr="00AD1369">
        <w:rPr>
          <w:rFonts w:ascii="Times New Roman" w:eastAsia="Calibri" w:hAnsi="Times New Roman" w:cs="Times New Roman"/>
          <w:sz w:val="24"/>
        </w:rPr>
        <w:t xml:space="preserve">.1.2 proceeds as follows: Writing to J6 port A, the position number 7 on MAX test panel pin corresponds to pin assignment PA7 on the NI SC-2054. The corresponding pin number for this position is pin number 9. Position 7 on MAX test panel can send an “on” or “off” of 5 V or 0 V, respectively, to pin number 9. This individual pin, # 9 is used to set the VICI 10-way valve to position 7 by multiple </w:t>
      </w:r>
      <w:r w:rsidRPr="00AD1369">
        <w:rPr>
          <w:rFonts w:ascii="Times New Roman" w:eastAsia="Calibri" w:hAnsi="Times New Roman" w:cs="Times New Roman"/>
          <w:sz w:val="24"/>
        </w:rPr>
        <w:lastRenderedPageBreak/>
        <w:t>signal inputs. Diagnostic testing has determined position 7 on the VICI 10-way valve requires 5 V signal input sent to wire numbers 10, 14, 16, and 18 from MAX position 7. The corresponding BCD combination is 0 + 4 + 2 + 1 = 7.</w:t>
      </w:r>
    </w:p>
    <w:p w:rsidR="003E33E8" w:rsidRPr="00AD1369" w:rsidRDefault="003E33E8" w:rsidP="003E33E8">
      <w:pPr>
        <w:spacing w:line="360" w:lineRule="auto"/>
        <w:contextualSpacing/>
        <w:jc w:val="both"/>
        <w:rPr>
          <w:rFonts w:ascii="Times New Roman" w:eastAsia="Calibri" w:hAnsi="Times New Roman" w:cs="Times New Roman"/>
          <w:sz w:val="24"/>
        </w:rPr>
      </w:pPr>
    </w:p>
    <w:p w:rsidR="00AD1369" w:rsidRDefault="00AD1369" w:rsidP="003E33E8">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t xml:space="preserve">Lastly, defining the communication pathway between all the NI equipment and the VICI equipment was established. Tables </w:t>
      </w:r>
      <w:r w:rsidR="00D10905">
        <w:rPr>
          <w:rFonts w:ascii="Times New Roman" w:eastAsia="Calibri" w:hAnsi="Times New Roman" w:cs="Times New Roman"/>
          <w:sz w:val="24"/>
        </w:rPr>
        <w:t>3</w:t>
      </w:r>
      <w:r w:rsidRPr="00AD1369">
        <w:rPr>
          <w:rFonts w:ascii="Times New Roman" w:eastAsia="Calibri" w:hAnsi="Times New Roman" w:cs="Times New Roman"/>
          <w:sz w:val="24"/>
        </w:rPr>
        <w:t xml:space="preserve">.1.1 and </w:t>
      </w:r>
      <w:r w:rsidR="00D10905">
        <w:rPr>
          <w:rFonts w:ascii="Times New Roman" w:eastAsia="Calibri" w:hAnsi="Times New Roman" w:cs="Times New Roman"/>
          <w:sz w:val="24"/>
        </w:rPr>
        <w:t>3</w:t>
      </w:r>
      <w:r w:rsidRPr="00AD1369">
        <w:rPr>
          <w:rFonts w:ascii="Times New Roman" w:eastAsia="Calibri" w:hAnsi="Times New Roman" w:cs="Times New Roman"/>
          <w:sz w:val="24"/>
        </w:rPr>
        <w:t xml:space="preserve">.1.2 show the wiring combinations required to control the VICI 10-way valve position through one signal output from MAX, despite needing to send signals to multiple wires on the VICI 10-way valve controller. This can most likely be accomplished by implementing a printed circuit board (PCB) Phoenix </w:t>
      </w:r>
      <w:r w:rsidR="003E33E8">
        <w:rPr>
          <w:rFonts w:ascii="Times New Roman" w:eastAsia="Calibri" w:hAnsi="Times New Roman" w:cs="Times New Roman"/>
          <w:sz w:val="24"/>
        </w:rPr>
        <w:t>c</w:t>
      </w:r>
      <w:r w:rsidRPr="00AD1369">
        <w:rPr>
          <w:rFonts w:ascii="Times New Roman" w:eastAsia="Calibri" w:hAnsi="Times New Roman" w:cs="Times New Roman"/>
          <w:sz w:val="24"/>
        </w:rPr>
        <w:t xml:space="preserve">ontact terminal block. This device works by splitting one wire into multiple wires, allowing for multiple </w:t>
      </w:r>
      <w:proofErr w:type="gramStart"/>
      <w:r w:rsidRPr="00AD1369">
        <w:rPr>
          <w:rFonts w:ascii="Times New Roman" w:eastAsia="Calibri" w:hAnsi="Times New Roman" w:cs="Times New Roman"/>
          <w:sz w:val="24"/>
        </w:rPr>
        <w:t>connection</w:t>
      </w:r>
      <w:proofErr w:type="gramEnd"/>
      <w:r w:rsidRPr="00AD1369">
        <w:rPr>
          <w:rFonts w:ascii="Times New Roman" w:eastAsia="Calibri" w:hAnsi="Times New Roman" w:cs="Times New Roman"/>
          <w:sz w:val="24"/>
        </w:rPr>
        <w:t xml:space="preserve"> from one wire. This means splitting one signal from MAX into multiple </w:t>
      </w:r>
      <w:proofErr w:type="gramStart"/>
      <w:r w:rsidRPr="00AD1369">
        <w:rPr>
          <w:rFonts w:ascii="Times New Roman" w:eastAsia="Calibri" w:hAnsi="Times New Roman" w:cs="Times New Roman"/>
          <w:sz w:val="24"/>
        </w:rPr>
        <w:t>signal</w:t>
      </w:r>
      <w:proofErr w:type="gramEnd"/>
      <w:r w:rsidRPr="00AD1369">
        <w:rPr>
          <w:rFonts w:ascii="Times New Roman" w:eastAsia="Calibri" w:hAnsi="Times New Roman" w:cs="Times New Roman"/>
          <w:sz w:val="24"/>
        </w:rPr>
        <w:t xml:space="preserve"> from the same source. For example, the PCB Phoenix contact terminal block can take position 7 on MAX and send the signal from pin 9 to wires 10, 14, 16, and 18 on the VICI 10-way valve controller simultaneously. By doing this, communication is properly established between NI and VICI equipment, and the VICI 10-way valves may be automated for tissue engineering test bed applications</w:t>
      </w:r>
      <w:r>
        <w:rPr>
          <w:rFonts w:ascii="Times New Roman" w:eastAsia="Calibri" w:hAnsi="Times New Roman" w:cs="Times New Roman"/>
          <w:sz w:val="24"/>
        </w:rPr>
        <w:t>.</w:t>
      </w:r>
    </w:p>
    <w:p w:rsidR="003E33E8" w:rsidRPr="00AD1369" w:rsidRDefault="003E33E8" w:rsidP="003E33E8">
      <w:pPr>
        <w:spacing w:line="360" w:lineRule="auto"/>
        <w:jc w:val="both"/>
        <w:rPr>
          <w:rFonts w:ascii="Times New Roman" w:eastAsia="Calibri" w:hAnsi="Times New Roman" w:cs="Times New Roman"/>
          <w:sz w:val="24"/>
        </w:rPr>
        <w:sectPr w:rsidR="003E33E8" w:rsidRPr="00AD1369" w:rsidSect="00D30163">
          <w:footerReference w:type="default" r:id="rId46"/>
          <w:pgSz w:w="12240" w:h="15840" w:code="1"/>
          <w:pgMar w:top="1728" w:right="1530" w:bottom="2448" w:left="2448" w:header="720" w:footer="1728" w:gutter="0"/>
          <w:cols w:space="720"/>
          <w:docGrid w:linePitch="360"/>
        </w:sectPr>
      </w:pPr>
    </w:p>
    <w:p w:rsidR="00AD1369" w:rsidRPr="00557A98" w:rsidRDefault="00AD1369" w:rsidP="00557A98">
      <w:pPr>
        <w:spacing w:line="360" w:lineRule="auto"/>
        <w:ind w:firstLine="720"/>
        <w:jc w:val="both"/>
        <w:rPr>
          <w:rFonts w:ascii="Times New Roman" w:eastAsia="Calibri" w:hAnsi="Times New Roman" w:cs="Times New Roman"/>
          <w:sz w:val="24"/>
        </w:rPr>
      </w:pP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88" w:name="Section_3_2"/>
      <w:r w:rsidRPr="004C7639">
        <w:rPr>
          <w:rFonts w:ascii="Times New Roman" w:hAnsi="Times New Roman" w:cs="Times New Roman"/>
          <w:b/>
          <w:sz w:val="24"/>
          <w:szCs w:val="24"/>
          <w:u w:val="single"/>
        </w:rPr>
        <w:t>3.2 - Syringe Pump System Assembly and Validation</w:t>
      </w:r>
      <w:bookmarkEnd w:id="188"/>
      <w:r w:rsidRPr="004C7639">
        <w:rPr>
          <w:rFonts w:ascii="Times New Roman" w:hAnsi="Times New Roman" w:cs="Times New Roman"/>
          <w:b/>
          <w:sz w:val="24"/>
          <w:szCs w:val="24"/>
          <w:u w:val="single"/>
        </w:rPr>
        <w:t xml:space="preserve"> </w:t>
      </w:r>
    </w:p>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C87699" w:rsidRDefault="00E56DA8" w:rsidP="00E56DA8">
      <w:pPr>
        <w:spacing w:after="0" w:line="240" w:lineRule="auto"/>
        <w:rPr>
          <w:rFonts w:ascii="Times New Roman" w:hAnsi="Times New Roman" w:cs="Times New Roman"/>
          <w:b/>
          <w:sz w:val="24"/>
          <w:szCs w:val="24"/>
        </w:rPr>
      </w:pPr>
      <w:r w:rsidRPr="00C87699">
        <w:rPr>
          <w:rFonts w:ascii="Times New Roman" w:hAnsi="Times New Roman" w:cs="Times New Roman"/>
          <w:b/>
          <w:sz w:val="24"/>
          <w:szCs w:val="24"/>
        </w:rPr>
        <w:t xml:space="preserve">3.3 - Sensor Subsystem Assembly </w:t>
      </w:r>
    </w:p>
    <w:p w:rsidR="004C7639" w:rsidRPr="00F71696" w:rsidRDefault="004C7639" w:rsidP="004C7639">
      <w:pPr>
        <w:spacing w:after="0" w:line="240" w:lineRule="auto"/>
        <w:jc w:val="both"/>
        <w:rPr>
          <w:rFonts w:ascii="Times New Roman" w:hAnsi="Times New Roman" w:cs="Times New Roman"/>
          <w:sz w:val="12"/>
          <w:szCs w:val="12"/>
        </w:rPr>
      </w:pPr>
    </w:p>
    <w:p w:rsidR="006E5392" w:rsidRPr="006E5392" w:rsidRDefault="006E5392" w:rsidP="00170BB6">
      <w:pPr>
        <w:keepNext/>
        <w:keepLines/>
        <w:numPr>
          <w:ilvl w:val="1"/>
          <w:numId w:val="36"/>
        </w:numPr>
        <w:spacing w:after="0" w:line="240" w:lineRule="auto"/>
        <w:ind w:left="0" w:firstLine="0"/>
        <w:jc w:val="both"/>
        <w:outlineLvl w:val="2"/>
        <w:rPr>
          <w:rFonts w:ascii="Times New Roman" w:eastAsia="Times New Roman" w:hAnsi="Times New Roman" w:cs="Times New Roman"/>
          <w:color w:val="1F3763"/>
          <w:sz w:val="28"/>
          <w:szCs w:val="24"/>
          <w:u w:val="single"/>
        </w:rPr>
      </w:pPr>
      <w:r w:rsidRPr="006E5392">
        <w:rPr>
          <w:rFonts w:ascii="Times New Roman" w:eastAsia="Times New Roman" w:hAnsi="Times New Roman" w:cs="Times New Roman"/>
          <w:b/>
          <w:color w:val="000000"/>
          <w:sz w:val="24"/>
          <w:szCs w:val="24"/>
        </w:rPr>
        <w:t>Collecting data for an array of sensors</w:t>
      </w:r>
      <w:r w:rsidRPr="006E5392">
        <w:rPr>
          <w:rFonts w:ascii="Times New Roman" w:eastAsia="Times New Roman" w:hAnsi="Times New Roman" w:cs="Times New Roman"/>
          <w:color w:val="1F3763"/>
          <w:sz w:val="28"/>
          <w:szCs w:val="24"/>
          <w:u w:val="single"/>
        </w:rPr>
        <w:t xml:space="preserve"> </w:t>
      </w:r>
    </w:p>
    <w:p w:rsidR="006E5392" w:rsidRPr="006E5392" w:rsidRDefault="006E5392" w:rsidP="00170BB6">
      <w:pPr>
        <w:spacing w:after="0" w:line="240" w:lineRule="auto"/>
        <w:jc w:val="both"/>
        <w:rPr>
          <w:rFonts w:ascii="Times New Roman" w:eastAsia="Calibri" w:hAnsi="Times New Roman" w:cs="Times New Roman"/>
          <w:sz w:val="28"/>
        </w:rPr>
      </w:pPr>
      <w:r w:rsidRPr="006E5392">
        <w:rPr>
          <w:rFonts w:ascii="Times New Roman" w:eastAsia="Calibri" w:hAnsi="Times New Roman" w:cs="Times New Roman"/>
          <w:noProof/>
          <w:sz w:val="28"/>
        </w:rPr>
        <w:drawing>
          <wp:inline distT="0" distB="0" distL="0" distR="0" wp14:anchorId="417752A6" wp14:editId="0F40AD05">
            <wp:extent cx="432435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3141" r="14103"/>
                    <a:stretch/>
                  </pic:blipFill>
                  <pic:spPr bwMode="auto">
                    <a:xfrm>
                      <a:off x="0" y="0"/>
                      <a:ext cx="4324350" cy="3343275"/>
                    </a:xfrm>
                    <a:prstGeom prst="rect">
                      <a:avLst/>
                    </a:prstGeom>
                    <a:ln>
                      <a:noFill/>
                    </a:ln>
                    <a:extLst>
                      <a:ext uri="{53640926-AAD7-44D8-BBD7-CCE9431645EC}">
                        <a14:shadowObscured xmlns:a14="http://schemas.microsoft.com/office/drawing/2010/main"/>
                      </a:ext>
                    </a:extLst>
                  </pic:spPr>
                </pic:pic>
              </a:graphicData>
            </a:graphic>
          </wp:inline>
        </w:drawing>
      </w:r>
    </w:p>
    <w:p w:rsidR="006E5392" w:rsidRPr="006E5392" w:rsidRDefault="006E5392" w:rsidP="00170BB6">
      <w:pPr>
        <w:spacing w:after="0" w:line="240" w:lineRule="auto"/>
        <w:jc w:val="both"/>
        <w:rPr>
          <w:rFonts w:ascii="Times New Roman" w:eastAsia="Calibri" w:hAnsi="Times New Roman" w:cs="Times New Roman"/>
          <w:sz w:val="24"/>
        </w:rPr>
      </w:pPr>
      <w:r w:rsidRPr="006E5392">
        <w:rPr>
          <w:rFonts w:ascii="Times New Roman" w:eastAsia="Calibri" w:hAnsi="Times New Roman" w:cs="Times New Roman"/>
          <w:sz w:val="24"/>
        </w:rPr>
        <w:t xml:space="preserve">Figure 9 (a): Project layout for collecting data from an array of sensors </w:t>
      </w:r>
    </w:p>
    <w:p w:rsidR="006E5392" w:rsidRPr="006E5392" w:rsidRDefault="006E5392" w:rsidP="00170BB6">
      <w:pPr>
        <w:spacing w:after="0" w:line="240" w:lineRule="auto"/>
        <w:jc w:val="both"/>
        <w:rPr>
          <w:rFonts w:ascii="Times New Roman" w:eastAsia="Calibri" w:hAnsi="Times New Roman" w:cs="Times New Roman"/>
          <w:sz w:val="24"/>
        </w:rPr>
      </w:pPr>
    </w:p>
    <w:p w:rsidR="006E5392" w:rsidRPr="006E5392" w:rsidRDefault="006E5392" w:rsidP="00170BB6">
      <w:pPr>
        <w:spacing w:after="0" w:line="240" w:lineRule="auto"/>
        <w:jc w:val="both"/>
        <w:rPr>
          <w:rFonts w:ascii="Times New Roman" w:eastAsia="Calibri" w:hAnsi="Times New Roman" w:cs="Times New Roman"/>
          <w:sz w:val="28"/>
        </w:rPr>
      </w:pPr>
      <w:r w:rsidRPr="006E5392">
        <w:rPr>
          <w:rFonts w:ascii="Times New Roman" w:eastAsia="Calibri" w:hAnsi="Times New Roman" w:cs="Times New Roman"/>
          <w:noProof/>
          <w:sz w:val="28"/>
        </w:rPr>
        <w:lastRenderedPageBreak/>
        <w:drawing>
          <wp:inline distT="0" distB="0" distL="0" distR="0" wp14:anchorId="3FBE788B" wp14:editId="51EB958B">
            <wp:extent cx="4333875" cy="33432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3461" r="13622"/>
                    <a:stretch/>
                  </pic:blipFill>
                  <pic:spPr bwMode="auto">
                    <a:xfrm>
                      <a:off x="0" y="0"/>
                      <a:ext cx="4333875" cy="3343275"/>
                    </a:xfrm>
                    <a:prstGeom prst="rect">
                      <a:avLst/>
                    </a:prstGeom>
                    <a:ln>
                      <a:noFill/>
                    </a:ln>
                    <a:extLst>
                      <a:ext uri="{53640926-AAD7-44D8-BBD7-CCE9431645EC}">
                        <a14:shadowObscured xmlns:a14="http://schemas.microsoft.com/office/drawing/2010/main"/>
                      </a:ext>
                    </a:extLst>
                  </pic:spPr>
                </pic:pic>
              </a:graphicData>
            </a:graphic>
          </wp:inline>
        </w:drawing>
      </w:r>
    </w:p>
    <w:p w:rsidR="006E5392" w:rsidRPr="006E5392" w:rsidRDefault="006E5392" w:rsidP="00170BB6">
      <w:pPr>
        <w:spacing w:after="0" w:line="240" w:lineRule="auto"/>
        <w:jc w:val="both"/>
        <w:rPr>
          <w:rFonts w:ascii="Times New Roman" w:eastAsia="Calibri" w:hAnsi="Times New Roman" w:cs="Times New Roman"/>
          <w:sz w:val="24"/>
        </w:rPr>
      </w:pPr>
      <w:r w:rsidRPr="006E5392">
        <w:rPr>
          <w:rFonts w:ascii="Times New Roman" w:eastAsia="Calibri" w:hAnsi="Times New Roman" w:cs="Times New Roman"/>
          <w:sz w:val="24"/>
        </w:rPr>
        <w:t>Figure (9b): Project box layout for collecting data from an array of sensors</w:t>
      </w:r>
    </w:p>
    <w:p w:rsidR="00D93E23" w:rsidRDefault="00D93E23" w:rsidP="00170BB6">
      <w:pPr>
        <w:spacing w:after="0" w:line="240" w:lineRule="auto"/>
        <w:jc w:val="both"/>
        <w:rPr>
          <w:rFonts w:ascii="Times New Roman" w:eastAsia="Calibri" w:hAnsi="Times New Roman" w:cs="Times New Roman"/>
          <w:sz w:val="24"/>
        </w:rPr>
      </w:pPr>
    </w:p>
    <w:p w:rsidR="001B112B" w:rsidRPr="001B112B" w:rsidRDefault="001B112B" w:rsidP="00170BB6">
      <w:pPr>
        <w:spacing w:after="0" w:line="240" w:lineRule="auto"/>
        <w:jc w:val="both"/>
        <w:rPr>
          <w:rFonts w:ascii="Times New Roman" w:eastAsia="Calibri" w:hAnsi="Times New Roman" w:cs="Times New Roman"/>
          <w:sz w:val="24"/>
        </w:rPr>
      </w:pPr>
      <w:r w:rsidRPr="001B112B">
        <w:rPr>
          <w:rFonts w:ascii="Times New Roman" w:eastAsia="Calibri" w:hAnsi="Times New Roman" w:cs="Times New Roman"/>
          <w:sz w:val="24"/>
        </w:rPr>
        <w:t xml:space="preserve">The figures above are the project box layout for collecting data from the sensors into a computer to record and save the data acquired from the bioreactor. The sensors are connected to their respective shields and inserted to a breadboard. The breadboard is connected to a power supply and an Arduino UNO that reads the voltage signals from each sensor and converts it to data that can be understood. For example, the pH sensor is connected to its shield via BNC type connector and inserted into the breadboard. The breadboard already connected to a power supply is connected to an Arduino UNO board that collects the data signals. This data signal goes from Arduino via USB or </w:t>
      </w:r>
      <w:proofErr w:type="spellStart"/>
      <w:r w:rsidRPr="001B112B">
        <w:rPr>
          <w:rFonts w:ascii="Times New Roman" w:eastAsia="Calibri" w:hAnsi="Times New Roman" w:cs="Times New Roman"/>
          <w:sz w:val="24"/>
        </w:rPr>
        <w:t>WiFi</w:t>
      </w:r>
      <w:proofErr w:type="spellEnd"/>
      <w:r w:rsidRPr="001B112B">
        <w:rPr>
          <w:rFonts w:ascii="Times New Roman" w:eastAsia="Calibri" w:hAnsi="Times New Roman" w:cs="Times New Roman"/>
          <w:sz w:val="24"/>
        </w:rPr>
        <w:t xml:space="preserve"> to the computer and the written code is executed, resulting into a real time display of the pH of the solution. Each component is described more extensively in Appendix B.</w:t>
      </w:r>
    </w:p>
    <w:p w:rsidR="00D93E23" w:rsidRDefault="00D93E23" w:rsidP="00170BB6">
      <w:pPr>
        <w:spacing w:after="0" w:line="240" w:lineRule="auto"/>
        <w:jc w:val="both"/>
        <w:rPr>
          <w:rFonts w:ascii="Times New Roman" w:eastAsia="Calibri" w:hAnsi="Times New Roman" w:cs="Times New Roman"/>
          <w:sz w:val="24"/>
        </w:rPr>
      </w:pPr>
    </w:p>
    <w:p w:rsidR="001B112B" w:rsidRDefault="001B112B" w:rsidP="00170BB6">
      <w:pPr>
        <w:spacing w:after="0" w:line="240" w:lineRule="auto"/>
        <w:jc w:val="both"/>
        <w:rPr>
          <w:rFonts w:ascii="Times New Roman" w:eastAsia="Calibri" w:hAnsi="Times New Roman" w:cs="Times New Roman"/>
          <w:sz w:val="24"/>
        </w:rPr>
      </w:pPr>
      <w:r w:rsidRPr="001B112B">
        <w:rPr>
          <w:rFonts w:ascii="Times New Roman" w:eastAsia="Calibri" w:hAnsi="Times New Roman" w:cs="Times New Roman"/>
          <w:sz w:val="24"/>
        </w:rPr>
        <w:t xml:space="preserve">The first board (Figure 9(a)) has the electrical conductivity, dissolved oxygen, pH, flow totalizer, and concentration sensors and shield mounted on it. The purple shields at the top of the breadboard are voltage </w:t>
      </w:r>
      <w:proofErr w:type="gramStart"/>
      <w:r w:rsidRPr="001B112B">
        <w:rPr>
          <w:rFonts w:ascii="Times New Roman" w:eastAsia="Calibri" w:hAnsi="Times New Roman" w:cs="Times New Roman"/>
          <w:sz w:val="24"/>
        </w:rPr>
        <w:t>isolators,</w:t>
      </w:r>
      <w:proofErr w:type="gramEnd"/>
      <w:r w:rsidRPr="001B112B">
        <w:rPr>
          <w:rFonts w:ascii="Times New Roman" w:eastAsia="Calibri" w:hAnsi="Times New Roman" w:cs="Times New Roman"/>
          <w:sz w:val="24"/>
        </w:rPr>
        <w:t xml:space="preserve"> these helps make sure that the voltage signals from the various sensors do not interfere. At the bottom of sensor are inputs points of the sensors. After the first row of the purple voltage isolators, the second row below from left to right has the green shields for mixer and peristaltic pump (recirculation pump), followed by the dark blue shield for flow totalizer for measuring recirculation flow rate, the black middle shield for all the concentration sensors, the white shield for microscope, the yellow shield for dissolved oxygen, and the last blue shield for the tachometer: for the mixer stirring rate to assure proper mass transfer and mixing of both glucose and oxygen.</w:t>
      </w:r>
    </w:p>
    <w:p w:rsidR="00D93E23" w:rsidRPr="001B112B" w:rsidRDefault="00D93E23" w:rsidP="00170BB6">
      <w:pPr>
        <w:spacing w:after="0" w:line="240" w:lineRule="auto"/>
        <w:jc w:val="both"/>
        <w:rPr>
          <w:rFonts w:ascii="Times New Roman" w:eastAsia="Calibri" w:hAnsi="Times New Roman" w:cs="Times New Roman"/>
          <w:sz w:val="24"/>
        </w:rPr>
      </w:pPr>
    </w:p>
    <w:p w:rsidR="001B112B" w:rsidRDefault="001B112B" w:rsidP="00170BB6">
      <w:pPr>
        <w:spacing w:after="0" w:line="240" w:lineRule="auto"/>
        <w:jc w:val="both"/>
        <w:rPr>
          <w:rFonts w:ascii="Times New Roman" w:eastAsia="Calibri" w:hAnsi="Times New Roman" w:cs="Times New Roman"/>
          <w:sz w:val="24"/>
        </w:rPr>
      </w:pPr>
      <w:r w:rsidRPr="001B112B">
        <w:rPr>
          <w:rFonts w:ascii="Times New Roman" w:eastAsia="Calibri" w:hAnsi="Times New Roman" w:cs="Times New Roman"/>
          <w:sz w:val="24"/>
        </w:rPr>
        <w:t>The second board, from left to right, we have the orange pH shield, the red load cell for the cell plus glass slide plus scaffold, the green electrical conductivity shield, another red shield; 5</w:t>
      </w:r>
      <w:r w:rsidR="00D10905">
        <w:rPr>
          <w:rFonts w:ascii="Times New Roman" w:eastAsia="Calibri" w:hAnsi="Times New Roman" w:cs="Times New Roman"/>
          <w:sz w:val="24"/>
        </w:rPr>
        <w:t xml:space="preserve"> </w:t>
      </w:r>
      <w:r w:rsidRPr="001B112B">
        <w:rPr>
          <w:rFonts w:ascii="Times New Roman" w:eastAsia="Calibri" w:hAnsi="Times New Roman" w:cs="Times New Roman"/>
          <w:sz w:val="24"/>
        </w:rPr>
        <w:t xml:space="preserve">kg load cell for mass of entire reactor content, the blue oxidation reduction shield. Finally, the </w:t>
      </w:r>
      <w:r w:rsidRPr="001B112B">
        <w:rPr>
          <w:rFonts w:ascii="Times New Roman" w:eastAsia="Calibri" w:hAnsi="Times New Roman" w:cs="Times New Roman"/>
          <w:sz w:val="24"/>
        </w:rPr>
        <w:lastRenderedPageBreak/>
        <w:t>temperature shield slightly towards the top of the blue oxidation reduction shield. The purple shields are voltage isolators. Below the red line on the breadboard, we take signals from each sensor and wire those to the analog in channels in the Arduino Uno.</w:t>
      </w:r>
    </w:p>
    <w:p w:rsidR="00D93E23" w:rsidRPr="001B112B" w:rsidRDefault="00D93E23" w:rsidP="00170BB6">
      <w:pPr>
        <w:spacing w:after="0" w:line="240" w:lineRule="auto"/>
        <w:jc w:val="both"/>
        <w:rPr>
          <w:rFonts w:ascii="Times New Roman" w:eastAsia="Calibri" w:hAnsi="Times New Roman" w:cs="Times New Roman"/>
          <w:sz w:val="24"/>
        </w:rPr>
      </w:pPr>
    </w:p>
    <w:p w:rsidR="001B112B" w:rsidRPr="001B112B" w:rsidRDefault="001B112B" w:rsidP="00170BB6">
      <w:pPr>
        <w:keepNext/>
        <w:keepLines/>
        <w:numPr>
          <w:ilvl w:val="1"/>
          <w:numId w:val="38"/>
        </w:numPr>
        <w:spacing w:after="0" w:line="240" w:lineRule="auto"/>
        <w:ind w:left="0" w:firstLine="0"/>
        <w:jc w:val="both"/>
        <w:outlineLvl w:val="2"/>
        <w:rPr>
          <w:rFonts w:ascii="Times New Roman" w:eastAsia="Times New Roman" w:hAnsi="Times New Roman" w:cs="Times New Roman"/>
          <w:b/>
          <w:color w:val="000000"/>
          <w:sz w:val="24"/>
          <w:szCs w:val="24"/>
        </w:rPr>
      </w:pPr>
      <w:r w:rsidRPr="001B112B">
        <w:rPr>
          <w:rFonts w:ascii="Times New Roman" w:eastAsia="Times New Roman" w:hAnsi="Times New Roman" w:cs="Times New Roman"/>
          <w:b/>
          <w:color w:val="000000"/>
          <w:sz w:val="24"/>
          <w:szCs w:val="24"/>
        </w:rPr>
        <w:t>Initial sketches for the configuration of bioreactor</w:t>
      </w:r>
    </w:p>
    <w:p w:rsidR="001B112B" w:rsidRPr="001B112B" w:rsidRDefault="001B112B" w:rsidP="00170BB6">
      <w:pPr>
        <w:spacing w:after="0" w:line="240" w:lineRule="auto"/>
        <w:jc w:val="both"/>
        <w:rPr>
          <w:rFonts w:ascii="Calibri" w:eastAsia="Calibri" w:hAnsi="Calibri" w:cs="Times New Roman"/>
        </w:rPr>
      </w:pPr>
    </w:p>
    <w:p w:rsidR="001B112B" w:rsidRPr="001B112B" w:rsidRDefault="001B112B" w:rsidP="00170BB6">
      <w:pPr>
        <w:spacing w:after="0" w:line="240" w:lineRule="auto"/>
        <w:jc w:val="both"/>
        <w:rPr>
          <w:rFonts w:ascii="Times New Roman" w:eastAsia="Calibri" w:hAnsi="Times New Roman" w:cs="Times New Roman"/>
          <w:sz w:val="24"/>
        </w:rPr>
      </w:pPr>
      <w:r w:rsidRPr="001B112B">
        <w:rPr>
          <w:rFonts w:ascii="Times New Roman" w:eastAsia="Calibri" w:hAnsi="Times New Roman" w:cs="Times New Roman"/>
          <w:sz w:val="24"/>
        </w:rPr>
        <w:t xml:space="preserve">The figure below shows the crude initial sketches for the configuration of the bioreactor. Figure 10(a) is very similar to that shown in (Qian </w:t>
      </w:r>
      <w:r w:rsidRPr="001B112B">
        <w:rPr>
          <w:rFonts w:ascii="Times New Roman" w:eastAsia="Calibri" w:hAnsi="Times New Roman" w:cs="Times New Roman"/>
          <w:i/>
          <w:sz w:val="24"/>
        </w:rPr>
        <w:t>et al</w:t>
      </w:r>
      <w:r w:rsidRPr="001B112B">
        <w:rPr>
          <w:rFonts w:ascii="Times New Roman" w:eastAsia="Calibri" w:hAnsi="Times New Roman" w:cs="Times New Roman"/>
          <w:sz w:val="24"/>
        </w:rPr>
        <w:t>., 2016)</w:t>
      </w:r>
      <w:r w:rsidRPr="001B112B">
        <w:rPr>
          <w:rFonts w:ascii="Calibri" w:eastAsia="Calibri" w:hAnsi="Calibri" w:cs="Times New Roman"/>
          <w:noProof/>
        </w:rPr>
        <w:t xml:space="preserve">. </w:t>
      </w:r>
      <w:r w:rsidRPr="001B112B">
        <w:rPr>
          <w:rFonts w:ascii="Times New Roman" w:eastAsia="Calibri" w:hAnsi="Times New Roman" w:cs="Times New Roman"/>
          <w:noProof/>
          <w:sz w:val="24"/>
        </w:rPr>
        <w:t>This configuration was revised because the occurrence of  dead volumes in the edges of the reactor will be very prominent, and some sensors might not read sample data effectiviely as they are of different lengths. Dead volume within a bioreactor minimize the dimension of the bioreactor. In other words, they make the reactor seem smaller than it is, thus resulting in errors during calulation. The second configuration (Figure 10(b)) was made with the idea that the shorter and “more important” sensors will be placed directly above the load cell for accurate reading. Unfortunately, just as in the previous configuration, the occurrence of  dead volumes in the edges of the reactor will be very prominent. The third configuration (Figure 10(c)) was also made to accommodate the shorter sensors so they could be at the same length within the bioreactor. For the first three configuration, the problem of dead volumes is eminent. The most recent configuration shown in Figure 10 (d) contains a clear cylindrical container similar to that used for storing pickled foods. Holes will be drilled through the top to hold the various sensors and that will be connected to the project box layout in Figure 9(a&amp;b). It is expected that the cylindrical shape of this reactor should minimize the dead volume within the reactor.</w:t>
      </w:r>
    </w:p>
    <w:p w:rsidR="001B112B" w:rsidRPr="001B112B" w:rsidRDefault="001B112B" w:rsidP="00170BB6">
      <w:pPr>
        <w:spacing w:after="0" w:line="240" w:lineRule="auto"/>
        <w:jc w:val="both"/>
        <w:rPr>
          <w:rFonts w:ascii="Times New Roman" w:eastAsia="Calibri" w:hAnsi="Times New Roman" w:cs="Times New Roman"/>
          <w:sz w:val="24"/>
        </w:rPr>
      </w:pPr>
    </w:p>
    <w:p w:rsidR="001B112B" w:rsidRPr="001B112B" w:rsidRDefault="001B112B" w:rsidP="00170BB6">
      <w:pPr>
        <w:spacing w:after="0" w:line="240" w:lineRule="auto"/>
        <w:jc w:val="both"/>
        <w:rPr>
          <w:rFonts w:ascii="Times New Roman" w:eastAsia="Calibri" w:hAnsi="Times New Roman" w:cs="Times New Roman"/>
          <w:b/>
          <w:color w:val="FF0000"/>
          <w:sz w:val="28"/>
        </w:rPr>
      </w:pPr>
      <w:r w:rsidRPr="001B112B">
        <w:rPr>
          <w:rFonts w:ascii="Times New Roman" w:eastAsia="Calibri" w:hAnsi="Times New Roman" w:cs="Times New Roman"/>
          <w:b/>
          <w:color w:val="FF0000"/>
          <w:sz w:val="28"/>
        </w:rPr>
        <w:t>Insert drawings</w:t>
      </w:r>
    </w:p>
    <w:p w:rsidR="001B112B" w:rsidRPr="001B112B" w:rsidRDefault="001B112B" w:rsidP="00170BB6">
      <w:pPr>
        <w:spacing w:after="0" w:line="240" w:lineRule="auto"/>
        <w:jc w:val="both"/>
        <w:rPr>
          <w:rFonts w:ascii="Times New Roman" w:eastAsia="Calibri" w:hAnsi="Times New Roman" w:cs="Times New Roman"/>
          <w:b/>
          <w:color w:val="FF0000"/>
          <w:sz w:val="28"/>
        </w:rPr>
      </w:pPr>
    </w:p>
    <w:p w:rsidR="001B112B" w:rsidRPr="001B112B" w:rsidRDefault="001B112B" w:rsidP="00170BB6">
      <w:pPr>
        <w:spacing w:after="0" w:line="240" w:lineRule="auto"/>
        <w:jc w:val="both"/>
        <w:rPr>
          <w:rFonts w:ascii="Times New Roman" w:eastAsia="Calibri" w:hAnsi="Times New Roman" w:cs="Times New Roman"/>
          <w:sz w:val="24"/>
        </w:rPr>
      </w:pPr>
      <w:r w:rsidRPr="001B112B">
        <w:rPr>
          <w:rFonts w:ascii="Times New Roman" w:eastAsia="Calibri" w:hAnsi="Times New Roman" w:cs="Times New Roman"/>
          <w:sz w:val="24"/>
        </w:rPr>
        <w:t xml:space="preserve">The bioreactor now in use is of dimensions 17.5 x 13.5 x 4 inches as shown in </w:t>
      </w:r>
      <w:r w:rsidRPr="001B112B">
        <w:rPr>
          <w:rFonts w:ascii="Times New Roman" w:eastAsia="Calibri" w:hAnsi="Times New Roman" w:cs="Times New Roman"/>
          <w:sz w:val="24"/>
          <w:highlight w:val="yellow"/>
        </w:rPr>
        <w:t>fig ()</w:t>
      </w:r>
      <w:r w:rsidRPr="001B112B">
        <w:rPr>
          <w:rFonts w:ascii="Times New Roman" w:eastAsia="Calibri" w:hAnsi="Times New Roman" w:cs="Times New Roman"/>
          <w:sz w:val="24"/>
        </w:rPr>
        <w:t>. The lid - fig (10) - was 3D printed with holes to hold the sensors and fittings. The bioreactor consists of a plastic container with a lid. This lid is penetrated with (from left to right)  the pH, oxidation reduction potential (ORP), Electrical conductivity (EC), and Dissolved Oxygen (DO) sensors; an impeller; tubes for fluid flow in and out, and mass balance wires; and a microscope USB data collecting port. Inside the plastic container is a microscope stand. Mounted on the stand are four granite cubes (for vibration isolation) which have two 1</w:t>
      </w:r>
      <w:r w:rsidR="00DD1CAA">
        <w:rPr>
          <w:rFonts w:ascii="Times New Roman" w:eastAsia="Calibri" w:hAnsi="Times New Roman" w:cs="Times New Roman"/>
          <w:sz w:val="24"/>
        </w:rPr>
        <w:t xml:space="preserve"> </w:t>
      </w:r>
      <w:r w:rsidRPr="001B112B">
        <w:rPr>
          <w:rFonts w:ascii="Times New Roman" w:eastAsia="Calibri" w:hAnsi="Times New Roman" w:cs="Times New Roman"/>
          <w:sz w:val="24"/>
        </w:rPr>
        <w:t>kg load cells and a plastic glass holder on them; they are all bound together to the microscope base with a 1.5</w:t>
      </w:r>
      <w:r w:rsidR="00DD1CAA">
        <w:rPr>
          <w:rFonts w:ascii="Times New Roman" w:eastAsia="Calibri" w:hAnsi="Times New Roman" w:cs="Times New Roman"/>
          <w:sz w:val="24"/>
        </w:rPr>
        <w:t xml:space="preserve"> </w:t>
      </w:r>
      <w:r w:rsidRPr="001B112B">
        <w:rPr>
          <w:rFonts w:ascii="Times New Roman" w:eastAsia="Calibri" w:hAnsi="Times New Roman" w:cs="Times New Roman"/>
          <w:sz w:val="24"/>
        </w:rPr>
        <w:t xml:space="preserve">inch countersink screw. The wires from the load cells are inserted into a heat shrink tubing to seal from water and attached to the sides of the bioreactor to minimize cluttering. The wire for the microscope is wrapped into a PVC pipe tucked behind the microscope stand and properly sealed with flex seal from water. </w:t>
      </w:r>
    </w:p>
    <w:p w:rsidR="001B112B" w:rsidRPr="001B112B" w:rsidRDefault="001B112B" w:rsidP="00170BB6">
      <w:pPr>
        <w:spacing w:after="0" w:line="240" w:lineRule="auto"/>
        <w:jc w:val="both"/>
        <w:rPr>
          <w:rFonts w:ascii="Times New Roman" w:eastAsia="Calibri" w:hAnsi="Times New Roman" w:cs="Times New Roman"/>
          <w:sz w:val="24"/>
        </w:rPr>
      </w:pPr>
    </w:p>
    <w:p w:rsidR="001B112B" w:rsidRPr="001B112B" w:rsidRDefault="001B112B" w:rsidP="00D93E23">
      <w:pPr>
        <w:spacing w:after="0" w:line="240" w:lineRule="auto"/>
        <w:jc w:val="center"/>
        <w:rPr>
          <w:rFonts w:ascii="Times New Roman" w:eastAsia="Calibri" w:hAnsi="Times New Roman" w:cs="Times New Roman"/>
          <w:sz w:val="24"/>
        </w:rPr>
      </w:pPr>
      <w:r w:rsidRPr="001B112B">
        <w:rPr>
          <w:rFonts w:ascii="Calibri" w:eastAsia="Calibri" w:hAnsi="Calibri" w:cs="Times New Roman"/>
          <w:noProof/>
        </w:rPr>
        <w:lastRenderedPageBreak/>
        <mc:AlternateContent>
          <mc:Choice Requires="wps">
            <w:drawing>
              <wp:anchor distT="0" distB="0" distL="114300" distR="114300" simplePos="0" relativeHeight="251696640" behindDoc="0" locked="0" layoutInCell="1" allowOverlap="1" wp14:anchorId="26E13EDA" wp14:editId="2A34EC04">
                <wp:simplePos x="0" y="0"/>
                <wp:positionH relativeFrom="margin">
                  <wp:posOffset>4114800</wp:posOffset>
                </wp:positionH>
                <wp:positionV relativeFrom="paragraph">
                  <wp:posOffset>526415</wp:posOffset>
                </wp:positionV>
                <wp:extent cx="342900" cy="409575"/>
                <wp:effectExtent l="0" t="0" r="0" b="9525"/>
                <wp:wrapNone/>
                <wp:docPr id="40" name="Text Box 40"/>
                <wp:cNvGraphicFramePr/>
                <a:graphic xmlns:a="http://schemas.openxmlformats.org/drawingml/2006/main">
                  <a:graphicData uri="http://schemas.microsoft.com/office/word/2010/wordprocessingShape">
                    <wps:wsp>
                      <wps:cNvSpPr txBox="1"/>
                      <wps:spPr>
                        <a:xfrm>
                          <a:off x="0" y="0"/>
                          <a:ext cx="342900" cy="409575"/>
                        </a:xfrm>
                        <a:prstGeom prst="rect">
                          <a:avLst/>
                        </a:prstGeom>
                        <a:noFill/>
                        <a:ln>
                          <a:noFill/>
                        </a:ln>
                      </wps:spPr>
                      <wps:txbx>
                        <w:txbxContent>
                          <w:p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6E13EDA" id="_x0000_t202" coordsize="21600,21600" o:spt="202" path="m,l,21600r21600,l21600,xe">
                <v:stroke joinstyle="miter"/>
                <v:path gradientshapeok="t" o:connecttype="rect"/>
              </v:shapetype>
              <v:shape id="Text Box 40" o:spid="_x0000_s1026" type="#_x0000_t202" style="position:absolute;left:0;text-align:left;margin-left:324pt;margin-top:41.45pt;width:27pt;height:32.2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" filled="f" stroked="f">
                <v:textbox>
                  <w:txbxContent>
                    <w:p w14:paraId="083CFBB6" w14:textId="77777777"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E</w:t>
                      </w:r>
                    </w:p>
                  </w:txbxContent>
                </v:textbox>
                <w10:wrap anchorx="margin"/>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90496" behindDoc="0" locked="0" layoutInCell="1" allowOverlap="1" wp14:anchorId="4B4F1F7B" wp14:editId="35779D35">
                <wp:simplePos x="0" y="0"/>
                <wp:positionH relativeFrom="margin">
                  <wp:posOffset>3619500</wp:posOffset>
                </wp:positionH>
                <wp:positionV relativeFrom="paragraph">
                  <wp:posOffset>202565</wp:posOffset>
                </wp:positionV>
                <wp:extent cx="342900" cy="409575"/>
                <wp:effectExtent l="0" t="0" r="0" b="9525"/>
                <wp:wrapNone/>
                <wp:docPr id="28" name="Text Box 28"/>
                <wp:cNvGraphicFramePr/>
                <a:graphic xmlns:a="http://schemas.openxmlformats.org/drawingml/2006/main">
                  <a:graphicData uri="http://schemas.microsoft.com/office/word/2010/wordprocessingShape">
                    <wps:wsp>
                      <wps:cNvSpPr txBox="1"/>
                      <wps:spPr>
                        <a:xfrm>
                          <a:off x="0" y="0"/>
                          <a:ext cx="342900" cy="409575"/>
                        </a:xfrm>
                        <a:prstGeom prst="rect">
                          <a:avLst/>
                        </a:prstGeom>
                        <a:noFill/>
                        <a:ln>
                          <a:noFill/>
                        </a:ln>
                      </wps:spPr>
                      <wps:txbx>
                        <w:txbxContent>
                          <w:p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4F1F7B" id="Text Box 28" o:spid="_x0000_s1027" type="#_x0000_t202" style="position:absolute;left:0;text-align:left;margin-left:285pt;margin-top:15.95pt;width:27pt;height:32.2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" filled="f" stroked="f">
                <v:textbox>
                  <w:txbxContent>
                    <w:p w14:paraId="2CA3804D" w14:textId="77777777"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D</w:t>
                      </w:r>
                    </w:p>
                  </w:txbxContent>
                </v:textbox>
                <w10:wrap anchorx="margin"/>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84352" behindDoc="0" locked="0" layoutInCell="1" allowOverlap="1" wp14:anchorId="48D6C6D5" wp14:editId="7296A547">
                <wp:simplePos x="0" y="0"/>
                <wp:positionH relativeFrom="margin">
                  <wp:posOffset>3057525</wp:posOffset>
                </wp:positionH>
                <wp:positionV relativeFrom="paragraph">
                  <wp:posOffset>459740</wp:posOffset>
                </wp:positionV>
                <wp:extent cx="342900" cy="409575"/>
                <wp:effectExtent l="0" t="0" r="0" b="9525"/>
                <wp:wrapNone/>
                <wp:docPr id="26" name="Text Box 26"/>
                <wp:cNvGraphicFramePr/>
                <a:graphic xmlns:a="http://schemas.openxmlformats.org/drawingml/2006/main">
                  <a:graphicData uri="http://schemas.microsoft.com/office/word/2010/wordprocessingShape">
                    <wps:wsp>
                      <wps:cNvSpPr txBox="1"/>
                      <wps:spPr>
                        <a:xfrm>
                          <a:off x="0" y="0"/>
                          <a:ext cx="342900" cy="409575"/>
                        </a:xfrm>
                        <a:prstGeom prst="rect">
                          <a:avLst/>
                        </a:prstGeom>
                        <a:noFill/>
                        <a:ln>
                          <a:noFill/>
                        </a:ln>
                      </wps:spPr>
                      <wps:txbx>
                        <w:txbxContent>
                          <w:p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roofErr w:type="gramStart"/>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D6C6D5" id="Text Box 26" o:spid="_x0000_s1028" type="#_x0000_t202" style="position:absolute;left:0;text-align:left;margin-left:240.75pt;margin-top:36.2pt;width:27pt;height:32.2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" filled="f" stroked="f">
                <v:textbox>
                  <w:txbxContent>
                    <w:p w14:paraId="5320B9AA" w14:textId="77777777"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
                  </w:txbxContent>
                </v:textbox>
                <w10:wrap anchorx="margin"/>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77184" behindDoc="0" locked="0" layoutInCell="1" allowOverlap="1" wp14:anchorId="184F9513" wp14:editId="4016AC2E">
                <wp:simplePos x="0" y="0"/>
                <wp:positionH relativeFrom="margin">
                  <wp:posOffset>3571875</wp:posOffset>
                </wp:positionH>
                <wp:positionV relativeFrom="paragraph">
                  <wp:posOffset>488315</wp:posOffset>
                </wp:positionV>
                <wp:extent cx="342900" cy="409575"/>
                <wp:effectExtent l="0" t="0" r="0" b="9525"/>
                <wp:wrapNone/>
                <wp:docPr id="41" name="Text Box 41"/>
                <wp:cNvGraphicFramePr/>
                <a:graphic xmlns:a="http://schemas.openxmlformats.org/drawingml/2006/main">
                  <a:graphicData uri="http://schemas.microsoft.com/office/word/2010/wordprocessingShape">
                    <wps:wsp>
                      <wps:cNvSpPr txBox="1"/>
                      <wps:spPr>
                        <a:xfrm>
                          <a:off x="0" y="0"/>
                          <a:ext cx="342900" cy="409575"/>
                        </a:xfrm>
                        <a:prstGeom prst="rect">
                          <a:avLst/>
                        </a:prstGeom>
                        <a:noFill/>
                        <a:ln>
                          <a:noFill/>
                        </a:ln>
                      </wps:spPr>
                      <wps:txbx>
                        <w:txbxContent>
                          <w:p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roofErr w:type="gramStart"/>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4F9513" id="Text Box 41" o:spid="_x0000_s1029" type="#_x0000_t202" style="position:absolute;left:0;text-align:left;margin-left:281.25pt;margin-top:38.45pt;width:27pt;height:32.2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" filled="f" stroked="f">
                <v:textbox>
                  <w:txbxContent>
                    <w:p w14:paraId="1F880626" w14:textId="77777777"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
                  </w:txbxContent>
                </v:textbox>
                <w10:wrap anchorx="margin"/>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70016" behindDoc="0" locked="0" layoutInCell="1" allowOverlap="1" wp14:anchorId="40D835FB" wp14:editId="419BACC9">
                <wp:simplePos x="0" y="0"/>
                <wp:positionH relativeFrom="margin">
                  <wp:posOffset>3609975</wp:posOffset>
                </wp:positionH>
                <wp:positionV relativeFrom="paragraph">
                  <wp:posOffset>764540</wp:posOffset>
                </wp:positionV>
                <wp:extent cx="342900" cy="409575"/>
                <wp:effectExtent l="0" t="0" r="0" b="9525"/>
                <wp:wrapNone/>
                <wp:docPr id="42" name="Text Box 42"/>
                <wp:cNvGraphicFramePr/>
                <a:graphic xmlns:a="http://schemas.openxmlformats.org/drawingml/2006/main">
                  <a:graphicData uri="http://schemas.microsoft.com/office/word/2010/wordprocessingShape">
                    <wps:wsp>
                      <wps:cNvSpPr txBox="1"/>
                      <wps:spPr>
                        <a:xfrm>
                          <a:off x="0" y="0"/>
                          <a:ext cx="342900" cy="409575"/>
                        </a:xfrm>
                        <a:prstGeom prst="rect">
                          <a:avLst/>
                        </a:prstGeom>
                        <a:noFill/>
                        <a:ln>
                          <a:noFill/>
                        </a:ln>
                      </wps:spPr>
                      <wps:txbx>
                        <w:txbxContent>
                          <w:p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roofErr w:type="gramStart"/>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D835FB" id="Text Box 42" o:spid="_x0000_s1030" type="#_x0000_t202" style="position:absolute;left:0;text-align:left;margin-left:284.25pt;margin-top:60.2pt;width:27pt;height:32.2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" filled="f" stroked="f">
                <v:textbox>
                  <w:txbxContent>
                    <w:p w14:paraId="56CDA27F" w14:textId="77777777"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
                  </w:txbxContent>
                </v:textbox>
                <w10:wrap anchorx="margin"/>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63872" behindDoc="0" locked="0" layoutInCell="1" allowOverlap="1" wp14:anchorId="0C406341" wp14:editId="1D2C6BFD">
                <wp:simplePos x="0" y="0"/>
                <wp:positionH relativeFrom="margin">
                  <wp:posOffset>3228975</wp:posOffset>
                </wp:positionH>
                <wp:positionV relativeFrom="paragraph">
                  <wp:posOffset>1021715</wp:posOffset>
                </wp:positionV>
                <wp:extent cx="342900" cy="409575"/>
                <wp:effectExtent l="0" t="0" r="0" b="9525"/>
                <wp:wrapNone/>
                <wp:docPr id="43" name="Text Box 43"/>
                <wp:cNvGraphicFramePr/>
                <a:graphic xmlns:a="http://schemas.openxmlformats.org/drawingml/2006/main">
                  <a:graphicData uri="http://schemas.microsoft.com/office/word/2010/wordprocessingShape">
                    <wps:wsp>
                      <wps:cNvSpPr txBox="1"/>
                      <wps:spPr>
                        <a:xfrm>
                          <a:off x="0" y="0"/>
                          <a:ext cx="342900" cy="409575"/>
                        </a:xfrm>
                        <a:prstGeom prst="rect">
                          <a:avLst/>
                        </a:prstGeom>
                        <a:noFill/>
                        <a:ln>
                          <a:noFill/>
                        </a:ln>
                      </wps:spPr>
                      <wps:txbx>
                        <w:txbxContent>
                          <w:p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roofErr w:type="gramStart"/>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406341" id="Text Box 43" o:spid="_x0000_s1031" type="#_x0000_t202" style="position:absolute;left:0;text-align:left;margin-left:254.25pt;margin-top:80.45pt;width:27pt;height:32.2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" filled="f" stroked="f">
                <v:textbox>
                  <w:txbxContent>
                    <w:p w14:paraId="07FEAEB4" w14:textId="77777777"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
                  </w:txbxContent>
                </v:textbox>
                <w10:wrap anchorx="margin"/>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57728" behindDoc="0" locked="0" layoutInCell="1" allowOverlap="1" wp14:anchorId="4C37854D" wp14:editId="0901C440">
                <wp:simplePos x="0" y="0"/>
                <wp:positionH relativeFrom="margin">
                  <wp:posOffset>2800350</wp:posOffset>
                </wp:positionH>
                <wp:positionV relativeFrom="paragraph">
                  <wp:posOffset>1250315</wp:posOffset>
                </wp:positionV>
                <wp:extent cx="342900" cy="409575"/>
                <wp:effectExtent l="0" t="0" r="0" b="9525"/>
                <wp:wrapNone/>
                <wp:docPr id="44" name="Text Box 44"/>
                <wp:cNvGraphicFramePr/>
                <a:graphic xmlns:a="http://schemas.openxmlformats.org/drawingml/2006/main">
                  <a:graphicData uri="http://schemas.microsoft.com/office/word/2010/wordprocessingShape">
                    <wps:wsp>
                      <wps:cNvSpPr txBox="1"/>
                      <wps:spPr>
                        <a:xfrm>
                          <a:off x="0" y="0"/>
                          <a:ext cx="342900" cy="409575"/>
                        </a:xfrm>
                        <a:prstGeom prst="rect">
                          <a:avLst/>
                        </a:prstGeom>
                        <a:noFill/>
                        <a:ln>
                          <a:noFill/>
                        </a:ln>
                      </wps:spPr>
                      <wps:txbx>
                        <w:txbxContent>
                          <w:p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roofErr w:type="gramStart"/>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37854D" id="Text Box 44" o:spid="_x0000_s1032" type="#_x0000_t202" style="position:absolute;left:0;text-align:left;margin-left:220.5pt;margin-top:98.45pt;width:27pt;height:32.2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" filled="f" stroked="f">
                <v:textbox>
                  <w:txbxContent>
                    <w:p w14:paraId="79BA8545" w14:textId="77777777" w:rsidR="00DF4BB9" w:rsidRPr="001B112B" w:rsidRDefault="00DF4BB9" w:rsidP="001B112B">
                      <w:pPr>
                        <w:jc w:val="center"/>
                        <w:rPr>
                          <w:color w:val="FF0000"/>
                          <w:sz w:val="2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w:t>
                      </w:r>
                    </w:p>
                  </w:txbxContent>
                </v:textbox>
                <w10:wrap anchorx="margin"/>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51584" behindDoc="0" locked="0" layoutInCell="1" allowOverlap="1" wp14:anchorId="23D28698" wp14:editId="5E8249A9">
                <wp:simplePos x="0" y="0"/>
                <wp:positionH relativeFrom="column">
                  <wp:posOffset>2571750</wp:posOffset>
                </wp:positionH>
                <wp:positionV relativeFrom="paragraph">
                  <wp:posOffset>907414</wp:posOffset>
                </wp:positionV>
                <wp:extent cx="342900" cy="390525"/>
                <wp:effectExtent l="0" t="0" r="0" b="9525"/>
                <wp:wrapNone/>
                <wp:docPr id="45" name="Text Box 45"/>
                <wp:cNvGraphicFramePr/>
                <a:graphic xmlns:a="http://schemas.openxmlformats.org/drawingml/2006/main">
                  <a:graphicData uri="http://schemas.microsoft.com/office/word/2010/wordprocessingShape">
                    <wps:wsp>
                      <wps:cNvSpPr txBox="1"/>
                      <wps:spPr>
                        <a:xfrm>
                          <a:off x="0" y="0"/>
                          <a:ext cx="342900" cy="390525"/>
                        </a:xfrm>
                        <a:prstGeom prst="rect">
                          <a:avLst/>
                        </a:prstGeom>
                        <a:noFill/>
                        <a:ln>
                          <a:noFill/>
                        </a:ln>
                      </wps:spPr>
                      <wps:txbx>
                        <w:txbxContent>
                          <w:p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D28698" id="Text Box 45" o:spid="_x0000_s1033" type="#_x0000_t202" style="position:absolute;left:0;text-align:left;margin-left:202.5pt;margin-top:71.45pt;width:27pt;height:30.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" filled="f" stroked="f">
                <v:textbox>
                  <w:txbxContent>
                    <w:p w14:paraId="689E5929" w14:textId="77777777"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w:t>
                      </w:r>
                    </w:p>
                  </w:txbxContent>
                </v:textbox>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45440" behindDoc="0" locked="0" layoutInCell="1" allowOverlap="1" wp14:anchorId="4750CD6F" wp14:editId="01E5EA87">
                <wp:simplePos x="0" y="0"/>
                <wp:positionH relativeFrom="column">
                  <wp:posOffset>2419350</wp:posOffset>
                </wp:positionH>
                <wp:positionV relativeFrom="paragraph">
                  <wp:posOffset>1507490</wp:posOffset>
                </wp:positionV>
                <wp:extent cx="333375" cy="3810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33375" cy="381000"/>
                        </a:xfrm>
                        <a:prstGeom prst="rect">
                          <a:avLst/>
                        </a:prstGeom>
                        <a:noFill/>
                        <a:ln>
                          <a:noFill/>
                        </a:ln>
                      </wps:spPr>
                      <wps:txbx>
                        <w:txbxContent>
                          <w:p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50CD6F" id="Text Box 15" o:spid="_x0000_s1034" type="#_x0000_t202" style="position:absolute;left:0;text-align:left;margin-left:190.5pt;margin-top:118.7pt;width:26.25pt;height:30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" filled="f" stroked="f">
                <v:textbox>
                  <w:txbxContent>
                    <w:p w14:paraId="39BD1793" w14:textId="77777777"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v:textbox>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39296" behindDoc="0" locked="0" layoutInCell="1" allowOverlap="1" wp14:anchorId="6C62F04B" wp14:editId="2AA95061">
                <wp:simplePos x="0" y="0"/>
                <wp:positionH relativeFrom="column">
                  <wp:posOffset>2400300</wp:posOffset>
                </wp:positionH>
                <wp:positionV relativeFrom="paragraph">
                  <wp:posOffset>1517015</wp:posOffset>
                </wp:positionV>
                <wp:extent cx="3333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33375" cy="381000"/>
                        </a:xfrm>
                        <a:prstGeom prst="rect">
                          <a:avLst/>
                        </a:prstGeom>
                        <a:noFill/>
                        <a:ln>
                          <a:noFill/>
                        </a:ln>
                      </wps:spPr>
                      <wps:txbx>
                        <w:txbxContent>
                          <w:p w:rsidR="00DF4BB9" w:rsidRPr="001B112B" w:rsidRDefault="00DF4BB9" w:rsidP="00760368">
                            <w:pPr>
                              <w:pStyle w:val="ListParagraph"/>
                              <w:numPr>
                                <w:ilvl w:val="0"/>
                                <w:numId w:val="37"/>
                              </w:num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2F04B" id="Text Box 46" o:spid="_x0000_s1035" type="#_x0000_t202" style="position:absolute;left:0;text-align:left;margin-left:189pt;margin-top:119.45pt;width:26.25pt;height:30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" filled="f" stroked="f">
                <v:textbox>
                  <w:txbxContent>
                    <w:p w14:paraId="3E3AB572" w14:textId="77777777" w:rsidR="00DF4BB9" w:rsidRPr="001B112B" w:rsidRDefault="00DF4BB9" w:rsidP="00760368">
                      <w:pPr>
                        <w:pStyle w:val="ListParagraph"/>
                        <w:numPr>
                          <w:ilvl w:val="0"/>
                          <w:numId w:val="37"/>
                        </w:num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v:textbox>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33152" behindDoc="0" locked="0" layoutInCell="1" allowOverlap="1" wp14:anchorId="3C7D6FA2" wp14:editId="33305DE3">
                <wp:simplePos x="0" y="0"/>
                <wp:positionH relativeFrom="column">
                  <wp:posOffset>1866900</wp:posOffset>
                </wp:positionH>
                <wp:positionV relativeFrom="paragraph">
                  <wp:posOffset>1183640</wp:posOffset>
                </wp:positionV>
                <wp:extent cx="333375" cy="3810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333375" cy="381000"/>
                        </a:xfrm>
                        <a:prstGeom prst="rect">
                          <a:avLst/>
                        </a:prstGeom>
                        <a:noFill/>
                        <a:ln>
                          <a:noFill/>
                        </a:ln>
                      </wps:spPr>
                      <wps:txbx>
                        <w:txbxContent>
                          <w:p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7D6FA2" id="Text Box 47" o:spid="_x0000_s1036" type="#_x0000_t202" style="position:absolute;left:0;text-align:left;margin-left:147pt;margin-top:93.2pt;width:26.25pt;height:30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" filled="f" stroked="f">
                <v:textbox>
                  <w:txbxContent>
                    <w:p w14:paraId="21C84637" w14:textId="77777777"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v:textbox>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27008" behindDoc="0" locked="0" layoutInCell="1" allowOverlap="1" wp14:anchorId="618EA49B" wp14:editId="384DB1AA">
                <wp:simplePos x="0" y="0"/>
                <wp:positionH relativeFrom="column">
                  <wp:posOffset>2009775</wp:posOffset>
                </wp:positionH>
                <wp:positionV relativeFrom="paragraph">
                  <wp:posOffset>1745615</wp:posOffset>
                </wp:positionV>
                <wp:extent cx="333375" cy="3810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33375" cy="381000"/>
                        </a:xfrm>
                        <a:prstGeom prst="rect">
                          <a:avLst/>
                        </a:prstGeom>
                        <a:noFill/>
                        <a:ln>
                          <a:noFill/>
                        </a:ln>
                      </wps:spPr>
                      <wps:txbx>
                        <w:txbxContent>
                          <w:p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8EA49B" id="Text Box 48" o:spid="_x0000_s1037" type="#_x0000_t202" style="position:absolute;left:0;text-align:left;margin-left:158.25pt;margin-top:137.45pt;width:26.25pt;height:30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" filled="f" stroked="f">
                <v:textbox>
                  <w:txbxContent>
                    <w:p w14:paraId="2B4A07B6" w14:textId="77777777"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v:textbox>
              </v:shape>
            </w:pict>
          </mc:Fallback>
        </mc:AlternateContent>
      </w:r>
      <w:r w:rsidRPr="001B112B">
        <w:rPr>
          <w:rFonts w:ascii="Calibri" w:eastAsia="Calibri" w:hAnsi="Calibri" w:cs="Times New Roman"/>
          <w:noProof/>
        </w:rPr>
        <mc:AlternateContent>
          <mc:Choice Requires="wps">
            <w:drawing>
              <wp:anchor distT="0" distB="0" distL="114300" distR="114300" simplePos="0" relativeHeight="251620864" behindDoc="0" locked="0" layoutInCell="1" allowOverlap="1" wp14:anchorId="17A59B0E" wp14:editId="473A28D3">
                <wp:simplePos x="0" y="0"/>
                <wp:positionH relativeFrom="column">
                  <wp:posOffset>1466850</wp:posOffset>
                </wp:positionH>
                <wp:positionV relativeFrom="paragraph">
                  <wp:posOffset>1421765</wp:posOffset>
                </wp:positionV>
                <wp:extent cx="333375" cy="38100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33375" cy="381000"/>
                        </a:xfrm>
                        <a:prstGeom prst="rect">
                          <a:avLst/>
                        </a:prstGeom>
                        <a:noFill/>
                        <a:ln>
                          <a:noFill/>
                        </a:ln>
                      </wps:spPr>
                      <wps:txbx>
                        <w:txbxContent>
                          <w:p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A59B0E" id="Text Box 49" o:spid="_x0000_s1038" type="#_x0000_t202" style="position:absolute;left:0;text-align:left;margin-left:115.5pt;margin-top:111.95pt;width:26.25pt;height:30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" filled="f" stroked="f">
                <v:textbox>
                  <w:txbxContent>
                    <w:p w14:paraId="45CF828B" w14:textId="77777777" w:rsidR="00DF4BB9" w:rsidRPr="001B112B" w:rsidRDefault="00DF4BB9" w:rsidP="001B112B">
                      <w:pPr>
                        <w:jc w:val="center"/>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112B">
                        <w:rPr>
                          <w:color w:val="FF0000"/>
                          <w:sz w:val="44"/>
                          <w:szCs w:val="7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xbxContent>
                </v:textbox>
              </v:shape>
            </w:pict>
          </mc:Fallback>
        </mc:AlternateContent>
      </w:r>
      <w:r w:rsidRPr="001B112B">
        <w:rPr>
          <w:rFonts w:ascii="Calibri" w:eastAsia="Calibri" w:hAnsi="Calibri" w:cs="Times New Roman"/>
          <w:noProof/>
        </w:rPr>
        <w:drawing>
          <wp:inline distT="0" distB="0" distL="0" distR="0" wp14:anchorId="1D3CFE19" wp14:editId="47ECB795">
            <wp:extent cx="4048125" cy="2543202"/>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8205" t="23944" r="16186" b="13912"/>
                    <a:stretch/>
                  </pic:blipFill>
                  <pic:spPr bwMode="auto">
                    <a:xfrm>
                      <a:off x="0" y="0"/>
                      <a:ext cx="4056253" cy="2548308"/>
                    </a:xfrm>
                    <a:prstGeom prst="rect">
                      <a:avLst/>
                    </a:prstGeom>
                    <a:ln>
                      <a:noFill/>
                    </a:ln>
                    <a:extLst>
                      <a:ext uri="{53640926-AAD7-44D8-BBD7-CCE9431645EC}">
                        <a14:shadowObscured xmlns:a14="http://schemas.microsoft.com/office/drawing/2010/main"/>
                      </a:ext>
                    </a:extLst>
                  </pic:spPr>
                </pic:pic>
              </a:graphicData>
            </a:graphic>
          </wp:inline>
        </w:drawing>
      </w:r>
    </w:p>
    <w:p w:rsidR="001B112B" w:rsidRPr="001B112B" w:rsidRDefault="001B112B" w:rsidP="00D93E23">
      <w:pPr>
        <w:spacing w:after="0" w:line="240" w:lineRule="auto"/>
        <w:jc w:val="center"/>
        <w:rPr>
          <w:rFonts w:ascii="Times New Roman" w:eastAsia="Calibri" w:hAnsi="Times New Roman" w:cs="Times New Roman"/>
          <w:sz w:val="24"/>
        </w:rPr>
      </w:pPr>
      <w:r w:rsidRPr="001B112B">
        <w:rPr>
          <w:rFonts w:ascii="Times New Roman" w:eastAsia="Calibri" w:hAnsi="Times New Roman" w:cs="Times New Roman"/>
          <w:sz w:val="24"/>
        </w:rPr>
        <w:t>Figure 10: 3D model of bioreactor lid</w:t>
      </w:r>
    </w:p>
    <w:p w:rsidR="001B112B" w:rsidRPr="001B112B" w:rsidRDefault="001B112B" w:rsidP="00170BB6">
      <w:pPr>
        <w:spacing w:after="0" w:line="240" w:lineRule="auto"/>
        <w:jc w:val="both"/>
        <w:rPr>
          <w:rFonts w:ascii="Times New Roman" w:eastAsia="Calibri" w:hAnsi="Times New Roman" w:cs="Times New Roman"/>
          <w:sz w:val="24"/>
        </w:rPr>
      </w:pPr>
    </w:p>
    <w:p w:rsidR="001B112B" w:rsidRPr="001B112B" w:rsidRDefault="001B112B" w:rsidP="00170BB6">
      <w:pPr>
        <w:spacing w:after="0" w:line="240" w:lineRule="auto"/>
        <w:jc w:val="both"/>
        <w:rPr>
          <w:rFonts w:ascii="Times New Roman" w:eastAsia="Calibri" w:hAnsi="Times New Roman" w:cs="Times New Roman"/>
          <w:sz w:val="24"/>
        </w:rPr>
      </w:pPr>
      <w:r w:rsidRPr="001B112B">
        <w:rPr>
          <w:rFonts w:ascii="Times New Roman" w:eastAsia="Calibri" w:hAnsi="Times New Roman" w:cs="Times New Roman"/>
          <w:sz w:val="24"/>
        </w:rPr>
        <w:t>The four holes labeled “A” for the DO, ORP, EC, and pH sensors are 0.846 inches in diameter, the relatively smaller holes labeled “C” for the fluid in and out and mass balances are 0.551 inches in diameter, the hole almost at the center for the mixer labeled “B” is 0.950 inches in diameter, the hole labeled “D” for the microscope USB port is 1.075 inches in diameter, and the rectangular hole labeled “E” for the glucose and lactate concentration as a length of 1.270 inches and a breadth of 0.750</w:t>
      </w:r>
      <w:r w:rsidR="00D93E23">
        <w:rPr>
          <w:rFonts w:ascii="Times New Roman" w:eastAsia="Calibri" w:hAnsi="Times New Roman" w:cs="Times New Roman"/>
          <w:sz w:val="24"/>
        </w:rPr>
        <w:t xml:space="preserve"> </w:t>
      </w:r>
      <w:r w:rsidRPr="001B112B">
        <w:rPr>
          <w:rFonts w:ascii="Times New Roman" w:eastAsia="Calibri" w:hAnsi="Times New Roman" w:cs="Times New Roman"/>
          <w:sz w:val="24"/>
        </w:rPr>
        <w:t>inches. The entire lid as a perimeter of 24.011</w:t>
      </w:r>
      <w:r w:rsidR="00D93E23">
        <w:rPr>
          <w:rFonts w:ascii="Times New Roman" w:eastAsia="Calibri" w:hAnsi="Times New Roman" w:cs="Times New Roman"/>
          <w:sz w:val="24"/>
        </w:rPr>
        <w:t xml:space="preserve"> </w:t>
      </w:r>
      <w:r w:rsidRPr="001B112B">
        <w:rPr>
          <w:rFonts w:ascii="Times New Roman" w:eastAsia="Calibri" w:hAnsi="Times New Roman" w:cs="Times New Roman"/>
          <w:sz w:val="24"/>
        </w:rPr>
        <w:t>inches, a total loop length of 53.707</w:t>
      </w:r>
      <w:r w:rsidR="00D93E23">
        <w:rPr>
          <w:rFonts w:ascii="Times New Roman" w:eastAsia="Calibri" w:hAnsi="Times New Roman" w:cs="Times New Roman"/>
          <w:sz w:val="24"/>
        </w:rPr>
        <w:t xml:space="preserve"> </w:t>
      </w:r>
      <w:r w:rsidRPr="001B112B">
        <w:rPr>
          <w:rFonts w:ascii="Times New Roman" w:eastAsia="Calibri" w:hAnsi="Times New Roman" w:cs="Times New Roman"/>
          <w:sz w:val="24"/>
        </w:rPr>
        <w:t>inches and an area of 28.458 inches squared.</w:t>
      </w:r>
    </w:p>
    <w:p w:rsidR="001B112B" w:rsidRPr="001B112B" w:rsidRDefault="001B112B" w:rsidP="00170BB6">
      <w:pPr>
        <w:spacing w:after="0" w:line="240" w:lineRule="auto"/>
        <w:jc w:val="both"/>
        <w:rPr>
          <w:rFonts w:ascii="Times New Roman" w:eastAsia="Calibri" w:hAnsi="Times New Roman" w:cs="Times New Roman"/>
          <w:sz w:val="24"/>
        </w:rPr>
      </w:pPr>
    </w:p>
    <w:p w:rsidR="001B112B" w:rsidRPr="001B112B" w:rsidRDefault="001B112B" w:rsidP="00170BB6">
      <w:pPr>
        <w:spacing w:after="0" w:line="240" w:lineRule="auto"/>
        <w:jc w:val="both"/>
        <w:rPr>
          <w:rFonts w:ascii="Times New Roman" w:eastAsia="Calibri" w:hAnsi="Times New Roman" w:cs="Times New Roman"/>
          <w:b/>
          <w:color w:val="FF0000"/>
          <w:sz w:val="28"/>
        </w:rPr>
      </w:pPr>
      <w:r w:rsidRPr="001B112B">
        <w:rPr>
          <w:rFonts w:ascii="Times New Roman" w:eastAsia="Calibri" w:hAnsi="Times New Roman" w:cs="Times New Roman"/>
          <w:b/>
          <w:color w:val="FF0000"/>
          <w:sz w:val="28"/>
        </w:rPr>
        <w:t>Insert CAD drawing of entire bioreactor</w:t>
      </w:r>
    </w:p>
    <w:p w:rsidR="006E5392" w:rsidRDefault="006E5392" w:rsidP="00170BB6">
      <w:pPr>
        <w:spacing w:after="0" w:line="240" w:lineRule="auto"/>
        <w:jc w:val="both"/>
        <w:rPr>
          <w:rFonts w:ascii="Times New Roman" w:hAnsi="Times New Roman" w:cs="Times New Roman"/>
          <w:sz w:val="24"/>
          <w:szCs w:val="24"/>
        </w:rPr>
      </w:pPr>
    </w:p>
    <w:p w:rsidR="00F308D7" w:rsidRPr="00F308D7" w:rsidRDefault="00F308D7" w:rsidP="00170BB6">
      <w:pPr>
        <w:spacing w:after="0" w:line="240" w:lineRule="auto"/>
        <w:jc w:val="both"/>
        <w:rPr>
          <w:rFonts w:ascii="Times New Roman" w:eastAsia="Calibri" w:hAnsi="Times New Roman" w:cs="Times New Roman"/>
          <w:b/>
          <w:bCs/>
          <w:sz w:val="24"/>
          <w:szCs w:val="24"/>
        </w:rPr>
      </w:pPr>
      <w:r w:rsidRPr="00F308D7">
        <w:rPr>
          <w:rFonts w:ascii="Times New Roman" w:eastAsia="Calibri" w:hAnsi="Times New Roman" w:cs="Times New Roman"/>
          <w:b/>
          <w:bCs/>
          <w:sz w:val="24"/>
          <w:szCs w:val="24"/>
        </w:rPr>
        <w:t>Design and Materials</w:t>
      </w:r>
    </w:p>
    <w:p w:rsidR="00F308D7" w:rsidRPr="00F308D7" w:rsidRDefault="00F308D7" w:rsidP="00170BB6">
      <w:pPr>
        <w:spacing w:after="0" w:line="240" w:lineRule="auto"/>
        <w:jc w:val="both"/>
        <w:rPr>
          <w:rFonts w:ascii="Times New Roman" w:eastAsia="Calibri" w:hAnsi="Times New Roman" w:cs="Times New Roman"/>
          <w:sz w:val="24"/>
          <w:szCs w:val="24"/>
        </w:rPr>
        <w:sectPr w:rsidR="00F308D7" w:rsidRPr="00F308D7">
          <w:headerReference w:type="default" r:id="rId50"/>
          <w:pgSz w:w="12240" w:h="15840"/>
          <w:pgMar w:top="1440" w:right="1440" w:bottom="1440" w:left="1440" w:header="720" w:footer="720" w:gutter="0"/>
          <w:cols w:space="720"/>
          <w:docGrid w:linePitch="360"/>
        </w:sectPr>
      </w:pPr>
    </w:p>
    <w:p w:rsid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lastRenderedPageBreak/>
        <w:t xml:space="preserve">The size and number of sensors caused space constraints that made using the original </w:t>
      </w:r>
      <w:proofErr w:type="gramStart"/>
      <w:r w:rsidRPr="00F308D7">
        <w:rPr>
          <w:rFonts w:ascii="Times New Roman" w:eastAsia="Calibri" w:hAnsi="Times New Roman" w:cs="Times New Roman"/>
          <w:sz w:val="24"/>
          <w:szCs w:val="24"/>
        </w:rPr>
        <w:t>mason</w:t>
      </w:r>
      <w:proofErr w:type="gramEnd"/>
      <w:r w:rsidRPr="00F308D7">
        <w:rPr>
          <w:rFonts w:ascii="Times New Roman" w:eastAsia="Calibri" w:hAnsi="Times New Roman" w:cs="Times New Roman"/>
          <w:sz w:val="24"/>
          <w:szCs w:val="24"/>
        </w:rPr>
        <w:t xml:space="preserve"> jar structure as the bioreactor not feasible. </w:t>
      </w:r>
      <w:r w:rsidRPr="00F308D7">
        <w:rPr>
          <w:rFonts w:ascii="Times New Roman" w:eastAsia="Calibri" w:hAnsi="Times New Roman" w:cs="Times New Roman"/>
        </w:rPr>
        <w:t xml:space="preserve">Therefore, the jar was substituted by a cereal container with its own lid from Amazon. It has length and width X and X respectively, shown in Figure 1b. </w:t>
      </w:r>
      <w:r w:rsidRPr="00F308D7">
        <w:rPr>
          <w:rFonts w:ascii="Times New Roman" w:eastAsia="Calibri" w:hAnsi="Times New Roman" w:cs="Times New Roman"/>
          <w:sz w:val="24"/>
          <w:szCs w:val="24"/>
        </w:rPr>
        <w:t xml:space="preserve">However, since the cereal container lid has dents and curves it does not have the space we needed to fit all the sensors, the mixer, the input and output flow, and the load cell wires. Figure 1 demonstrates how the </w:t>
      </w:r>
      <w:proofErr w:type="spellStart"/>
      <w:r w:rsidRPr="00F308D7">
        <w:rPr>
          <w:rFonts w:ascii="Times New Roman" w:eastAsia="Calibri" w:hAnsi="Times New Roman" w:cs="Times New Roman"/>
          <w:sz w:val="24"/>
          <w:szCs w:val="24"/>
        </w:rPr>
        <w:t>pg</w:t>
      </w:r>
      <w:proofErr w:type="spellEnd"/>
      <w:r w:rsidRPr="00F308D7">
        <w:rPr>
          <w:rFonts w:ascii="Times New Roman" w:eastAsia="Calibri" w:hAnsi="Times New Roman" w:cs="Times New Roman"/>
          <w:sz w:val="24"/>
          <w:szCs w:val="24"/>
        </w:rPr>
        <w:t xml:space="preserve"> cable glands are so packed they cannot be tightly secured and sealed, so we 3D printed a new lid.</w:t>
      </w:r>
    </w:p>
    <w:p w:rsidR="00D93E23" w:rsidRPr="00F308D7" w:rsidRDefault="00D93E23" w:rsidP="00170BB6">
      <w:pPr>
        <w:spacing w:after="0" w:line="240" w:lineRule="auto"/>
        <w:jc w:val="both"/>
        <w:rPr>
          <w:rFonts w:ascii="Times New Roman" w:eastAsia="Calibri" w:hAnsi="Times New Roman" w:cs="Times New Roman"/>
          <w:sz w:val="24"/>
          <w:szCs w:val="24"/>
        </w:rPr>
      </w:pPr>
    </w:p>
    <w:p w:rsid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noProof/>
          <w:sz w:val="24"/>
          <w:szCs w:val="24"/>
        </w:rPr>
        <w:drawing>
          <wp:inline distT="0" distB="0" distL="0" distR="0" wp14:anchorId="5F4BB94D" wp14:editId="7710A792">
            <wp:extent cx="2743200" cy="2073275"/>
            <wp:effectExtent l="0" t="0" r="0" b="3175"/>
            <wp:docPr id="73729" name="Picture 73729"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201_153215.jpg"/>
                    <pic:cNvPicPr/>
                  </pic:nvPicPr>
                  <pic:blipFill rotWithShape="1">
                    <a:blip r:embed="rId51" cstate="print">
                      <a:extLst>
                        <a:ext uri="{28A0092B-C50C-407E-A947-70E740481C1C}">
                          <a14:useLocalDpi xmlns:a14="http://schemas.microsoft.com/office/drawing/2010/main" val="0"/>
                        </a:ext>
                      </a:extLst>
                    </a:blip>
                    <a:srcRect l="13133" b="12448"/>
                    <a:stretch/>
                  </pic:blipFill>
                  <pic:spPr bwMode="auto">
                    <a:xfrm>
                      <a:off x="0" y="0"/>
                      <a:ext cx="2743200" cy="2073275"/>
                    </a:xfrm>
                    <a:prstGeom prst="rect">
                      <a:avLst/>
                    </a:prstGeom>
                    <a:ln>
                      <a:noFill/>
                    </a:ln>
                    <a:extLst>
                      <a:ext uri="{53640926-AAD7-44D8-BBD7-CCE9431645EC}">
                        <a14:shadowObscured xmlns:a14="http://schemas.microsoft.com/office/drawing/2010/main"/>
                      </a:ext>
                    </a:extLst>
                  </pic:spPr>
                </pic:pic>
              </a:graphicData>
            </a:graphic>
          </wp:inline>
        </w:drawing>
      </w:r>
    </w:p>
    <w:p w:rsidR="00D93E23" w:rsidRPr="00D93E23" w:rsidRDefault="00D93E23" w:rsidP="00170BB6">
      <w:pPr>
        <w:spacing w:after="0" w:line="240" w:lineRule="auto"/>
        <w:jc w:val="both"/>
        <w:rPr>
          <w:rFonts w:ascii="Times New Roman" w:eastAsia="Calibri" w:hAnsi="Times New Roman" w:cs="Times New Roman"/>
          <w:sz w:val="12"/>
          <w:szCs w:val="12"/>
        </w:rPr>
      </w:pPr>
    </w:p>
    <w:p w:rsidR="00F308D7" w:rsidRDefault="00F308D7" w:rsidP="00170BB6">
      <w:pPr>
        <w:spacing w:after="0" w:line="240" w:lineRule="auto"/>
        <w:jc w:val="both"/>
        <w:rPr>
          <w:rFonts w:ascii="Times New Roman" w:eastAsia="Calibri" w:hAnsi="Times New Roman" w:cs="Times New Roman"/>
          <w:sz w:val="24"/>
          <w:szCs w:val="24"/>
        </w:rPr>
      </w:pPr>
      <w:proofErr w:type="gramStart"/>
      <w:r w:rsidRPr="00F308D7">
        <w:rPr>
          <w:rFonts w:ascii="Times New Roman" w:eastAsia="Calibri" w:hAnsi="Times New Roman" w:cs="Times New Roman"/>
          <w:sz w:val="24"/>
          <w:szCs w:val="24"/>
        </w:rPr>
        <w:t>Figure 1a.</w:t>
      </w:r>
      <w:proofErr w:type="gramEnd"/>
      <w:r w:rsidRPr="00F308D7">
        <w:rPr>
          <w:rFonts w:ascii="Times New Roman" w:eastAsia="Calibri" w:hAnsi="Times New Roman" w:cs="Times New Roman"/>
          <w:sz w:val="24"/>
          <w:szCs w:val="24"/>
        </w:rPr>
        <w:t xml:space="preserve"> Original lid for cereal container</w:t>
      </w:r>
    </w:p>
    <w:p w:rsidR="00D93E23" w:rsidRPr="00F308D7" w:rsidRDefault="00D93E23" w:rsidP="00170BB6">
      <w:pPr>
        <w:spacing w:after="0" w:line="240" w:lineRule="auto"/>
        <w:jc w:val="both"/>
        <w:rPr>
          <w:rFonts w:ascii="Times New Roman" w:eastAsia="Calibri" w:hAnsi="Times New Roman" w:cs="Times New Roman"/>
          <w:sz w:val="24"/>
          <w:szCs w:val="24"/>
        </w:rPr>
      </w:pPr>
    </w:p>
    <w:p w:rsidR="00F308D7" w:rsidRPr="00F308D7" w:rsidRDefault="00F308D7" w:rsidP="00170BB6">
      <w:pPr>
        <w:spacing w:after="0" w:line="240" w:lineRule="auto"/>
        <w:jc w:val="both"/>
        <w:rPr>
          <w:rFonts w:ascii="Calibri" w:eastAsia="Calibri" w:hAnsi="Calibri" w:cs="Times New Roman"/>
          <w:noProof/>
        </w:rPr>
      </w:pPr>
      <w:r w:rsidRPr="00F308D7">
        <w:rPr>
          <w:rFonts w:ascii="Times New Roman" w:eastAsia="Calibri" w:hAnsi="Times New Roman" w:cs="Times New Roman"/>
          <w:sz w:val="24"/>
          <w:szCs w:val="24"/>
        </w:rPr>
        <w:t xml:space="preserve"> </w:t>
      </w:r>
      <w:r w:rsidRPr="00F308D7">
        <w:rPr>
          <w:rFonts w:ascii="Calibri" w:eastAsia="Calibri" w:hAnsi="Calibri" w:cs="Times New Roman"/>
          <w:noProof/>
        </w:rPr>
        <w:t xml:space="preserve">  </w:t>
      </w:r>
      <w:r w:rsidRPr="00F308D7">
        <w:rPr>
          <w:rFonts w:ascii="Calibri" w:eastAsia="Calibri" w:hAnsi="Calibri" w:cs="Times New Roman"/>
          <w:noProof/>
        </w:rPr>
        <w:drawing>
          <wp:inline distT="0" distB="0" distL="0" distR="0" wp14:anchorId="54F97BC2" wp14:editId="020D94BA">
            <wp:extent cx="2634086" cy="24612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0520_110236.jpg"/>
                    <pic:cNvPicPr/>
                  </pic:nvPicPr>
                  <pic:blipFill rotWithShape="1">
                    <a:blip r:embed="rId52" cstate="print">
                      <a:extLst>
                        <a:ext uri="{28A0092B-C50C-407E-A947-70E740481C1C}">
                          <a14:useLocalDpi xmlns:a14="http://schemas.microsoft.com/office/drawing/2010/main" val="0"/>
                        </a:ext>
                      </a:extLst>
                    </a:blip>
                    <a:srcRect l="6411" t="5983" r="22756" b="5769"/>
                    <a:stretch/>
                  </pic:blipFill>
                  <pic:spPr bwMode="auto">
                    <a:xfrm rot="10800000">
                      <a:off x="0" y="0"/>
                      <a:ext cx="2643846" cy="2470380"/>
                    </a:xfrm>
                    <a:prstGeom prst="rect">
                      <a:avLst/>
                    </a:prstGeom>
                    <a:ln>
                      <a:noFill/>
                    </a:ln>
                    <a:extLst>
                      <a:ext uri="{53640926-AAD7-44D8-BBD7-CCE9431645EC}">
                        <a14:shadowObscured xmlns:a14="http://schemas.microsoft.com/office/drawing/2010/main"/>
                      </a:ext>
                    </a:extLst>
                  </pic:spPr>
                </pic:pic>
              </a:graphicData>
            </a:graphic>
          </wp:inline>
        </w:drawing>
      </w:r>
    </w:p>
    <w:p w:rsidR="00D93E23" w:rsidRPr="00D93E23" w:rsidRDefault="00D93E23" w:rsidP="00D93E23">
      <w:pPr>
        <w:spacing w:after="0" w:line="240" w:lineRule="auto"/>
        <w:jc w:val="both"/>
        <w:rPr>
          <w:rFonts w:ascii="Times New Roman" w:eastAsia="Calibri" w:hAnsi="Times New Roman" w:cs="Times New Roman"/>
          <w:sz w:val="12"/>
          <w:szCs w:val="12"/>
        </w:rPr>
      </w:pPr>
    </w:p>
    <w:p w:rsidR="00F308D7" w:rsidRPr="00F308D7" w:rsidRDefault="00F308D7" w:rsidP="00170BB6">
      <w:pPr>
        <w:spacing w:after="0" w:line="240" w:lineRule="auto"/>
        <w:jc w:val="both"/>
        <w:rPr>
          <w:rFonts w:ascii="Times New Roman" w:eastAsia="Calibri" w:hAnsi="Times New Roman" w:cs="Times New Roman"/>
          <w:sz w:val="24"/>
          <w:szCs w:val="24"/>
        </w:rPr>
      </w:pPr>
      <w:proofErr w:type="gramStart"/>
      <w:r w:rsidRPr="00F308D7">
        <w:rPr>
          <w:rFonts w:ascii="Times New Roman" w:eastAsia="Calibri" w:hAnsi="Times New Roman" w:cs="Times New Roman"/>
          <w:sz w:val="24"/>
          <w:szCs w:val="24"/>
        </w:rPr>
        <w:t>Figure 1b.</w:t>
      </w:r>
      <w:proofErr w:type="gramEnd"/>
      <w:r w:rsidRPr="00F308D7">
        <w:rPr>
          <w:rFonts w:ascii="Times New Roman" w:eastAsia="Calibri" w:hAnsi="Times New Roman" w:cs="Times New Roman"/>
          <w:sz w:val="24"/>
          <w:szCs w:val="24"/>
        </w:rPr>
        <w:t xml:space="preserve"> Cereal container body</w:t>
      </w:r>
    </w:p>
    <w:p w:rsidR="00D93E23" w:rsidRDefault="00D93E23" w:rsidP="00170BB6">
      <w:pPr>
        <w:spacing w:after="0" w:line="240" w:lineRule="auto"/>
        <w:jc w:val="both"/>
        <w:rPr>
          <w:rFonts w:ascii="Times New Roman" w:eastAsia="Calibri" w:hAnsi="Times New Roman" w:cs="Times New Roman"/>
          <w:sz w:val="24"/>
          <w:szCs w:val="24"/>
        </w:rPr>
      </w:pPr>
    </w:p>
    <w:p w:rsid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The first attempt had some defects around the edges of the sensor holes. This may have been due to changes in temperature of the printing room</w:t>
      </w:r>
      <w:r w:rsidRPr="00F308D7">
        <w:rPr>
          <w:rFonts w:ascii="Times New Roman" w:eastAsia="Calibri" w:hAnsi="Times New Roman" w:cs="Times New Roman"/>
          <w:sz w:val="24"/>
        </w:rPr>
        <w:t>. These defects did not allow the pg13.5 cable glands</w:t>
      </w:r>
      <w:r w:rsidRPr="00F308D7">
        <w:rPr>
          <w:rFonts w:ascii="Times New Roman" w:eastAsia="Calibri" w:hAnsi="Times New Roman" w:cs="Times New Roman"/>
          <w:i/>
          <w:sz w:val="24"/>
        </w:rPr>
        <w:t xml:space="preserve"> </w:t>
      </w:r>
      <w:r w:rsidRPr="00F308D7">
        <w:rPr>
          <w:rFonts w:ascii="Times New Roman" w:eastAsia="Calibri" w:hAnsi="Times New Roman" w:cs="Times New Roman"/>
          <w:sz w:val="24"/>
        </w:rPr>
        <w:t xml:space="preserve">to seal properly. </w:t>
      </w:r>
      <w:r w:rsidRPr="00F308D7">
        <w:rPr>
          <w:rFonts w:ascii="Times New Roman" w:eastAsia="Calibri" w:hAnsi="Times New Roman" w:cs="Times New Roman"/>
          <w:sz w:val="24"/>
          <w:szCs w:val="24"/>
        </w:rPr>
        <w:t>So, we reprinted the lid, f</w:t>
      </w:r>
      <w:r w:rsidRPr="00F308D7">
        <w:rPr>
          <w:rFonts w:ascii="Times New Roman" w:eastAsia="Calibri" w:hAnsi="Times New Roman" w:cs="Times New Roman"/>
          <w:sz w:val="24"/>
        </w:rPr>
        <w:t xml:space="preserve">or the next design </w:t>
      </w:r>
      <w:r w:rsidRPr="00F308D7">
        <w:rPr>
          <w:rFonts w:ascii="Times New Roman" w:eastAsia="Calibri" w:hAnsi="Times New Roman" w:cs="Times New Roman"/>
          <w:sz w:val="24"/>
        </w:rPr>
        <w:lastRenderedPageBreak/>
        <w:t xml:space="preserve">the hole for the fluid in and out as well as the one for the load cell wires were made to fit </w:t>
      </w:r>
      <w:r w:rsidR="00D93E23">
        <w:rPr>
          <w:rFonts w:ascii="Times New Roman" w:eastAsia="Calibri" w:hAnsi="Times New Roman" w:cs="Times New Roman"/>
          <w:sz w:val="24"/>
        </w:rPr>
        <w:t>PG7</w:t>
      </w:r>
      <w:r w:rsidRPr="00F308D7">
        <w:rPr>
          <w:rFonts w:ascii="Times New Roman" w:eastAsia="Calibri" w:hAnsi="Times New Roman" w:cs="Times New Roman"/>
          <w:sz w:val="24"/>
        </w:rPr>
        <w:t xml:space="preserve"> cable glands as shown in </w:t>
      </w:r>
      <w:r w:rsidRPr="00F308D7">
        <w:rPr>
          <w:rFonts w:ascii="Times New Roman" w:eastAsia="Calibri" w:hAnsi="Times New Roman" w:cs="Times New Roman"/>
          <w:sz w:val="24"/>
          <w:szCs w:val="24"/>
        </w:rPr>
        <w:t xml:space="preserve">Figure 2. </w:t>
      </w:r>
    </w:p>
    <w:p w:rsidR="00D93E23" w:rsidRPr="00F308D7" w:rsidRDefault="00D93E23" w:rsidP="00170BB6">
      <w:pPr>
        <w:spacing w:after="0" w:line="240" w:lineRule="auto"/>
        <w:jc w:val="both"/>
        <w:rPr>
          <w:rFonts w:ascii="Times New Roman" w:eastAsia="Calibri" w:hAnsi="Times New Roman" w:cs="Times New Roman"/>
          <w:sz w:val="24"/>
          <w:szCs w:val="24"/>
        </w:rPr>
      </w:pPr>
    </w:p>
    <w:p w:rsidR="00F308D7" w:rsidRPr="00F308D7" w:rsidRDefault="00F308D7" w:rsidP="00170BB6">
      <w:pPr>
        <w:spacing w:after="0" w:line="240" w:lineRule="auto"/>
        <w:jc w:val="both"/>
        <w:rPr>
          <w:rFonts w:ascii="Times New Roman" w:eastAsia="Calibri" w:hAnsi="Times New Roman" w:cs="Times New Roman"/>
          <w:noProof/>
          <w:sz w:val="24"/>
          <w:szCs w:val="24"/>
        </w:rPr>
      </w:pPr>
      <w:r w:rsidRPr="00F308D7">
        <w:rPr>
          <w:rFonts w:ascii="Times New Roman" w:eastAsia="Calibri" w:hAnsi="Times New Roman" w:cs="Times New Roman"/>
          <w:noProof/>
          <w:sz w:val="24"/>
          <w:szCs w:val="24"/>
        </w:rPr>
        <w:drawing>
          <wp:inline distT="0" distB="0" distL="0" distR="0" wp14:anchorId="5E0F4F7A" wp14:editId="0C68E619">
            <wp:extent cx="2813538" cy="2110154"/>
            <wp:effectExtent l="0" t="0" r="6350" b="4445"/>
            <wp:docPr id="58" name="Picture 5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0408_090003.jpg"/>
                    <pic:cNvPicPr/>
                  </pic:nvPicPr>
                  <pic:blipFill>
                    <a:blip r:embed="rId53" cstate="print">
                      <a:extLst>
                        <a:ext uri="{28A0092B-C50C-407E-A947-70E740481C1C}">
                          <a14:useLocalDpi xmlns:a14="http://schemas.microsoft.com/office/drawing/2010/main" val="0"/>
                        </a:ext>
                      </a:extLst>
                    </a:blip>
                    <a:stretch>
                      <a:fillRect/>
                    </a:stretch>
                  </pic:blipFill>
                  <pic:spPr>
                    <a:xfrm rot="10800000">
                      <a:off x="0" y="0"/>
                      <a:ext cx="2824159" cy="2118120"/>
                    </a:xfrm>
                    <a:prstGeom prst="rect">
                      <a:avLst/>
                    </a:prstGeom>
                  </pic:spPr>
                </pic:pic>
              </a:graphicData>
            </a:graphic>
          </wp:inline>
        </w:drawing>
      </w:r>
      <w:r w:rsidRPr="00F308D7">
        <w:rPr>
          <w:rFonts w:ascii="Times New Roman" w:eastAsia="Calibri" w:hAnsi="Times New Roman" w:cs="Times New Roman"/>
          <w:noProof/>
          <w:sz w:val="24"/>
          <w:szCs w:val="24"/>
        </w:rPr>
        <w:t xml:space="preserve">     </w:t>
      </w:r>
    </w:p>
    <w:p w:rsidR="00D93E23" w:rsidRPr="00D93E23" w:rsidRDefault="00D93E23" w:rsidP="00D93E23">
      <w:pPr>
        <w:spacing w:after="0" w:line="240" w:lineRule="auto"/>
        <w:jc w:val="both"/>
        <w:rPr>
          <w:rFonts w:ascii="Times New Roman" w:eastAsia="Calibri" w:hAnsi="Times New Roman" w:cs="Times New Roman"/>
          <w:sz w:val="12"/>
          <w:szCs w:val="12"/>
        </w:rPr>
      </w:pPr>
    </w:p>
    <w:p w:rsidR="00D93E23" w:rsidRDefault="00F308D7" w:rsidP="00170BB6">
      <w:pPr>
        <w:spacing w:after="0" w:line="240" w:lineRule="auto"/>
        <w:jc w:val="both"/>
        <w:rPr>
          <w:rFonts w:ascii="Times New Roman" w:eastAsia="Calibri" w:hAnsi="Times New Roman" w:cs="Times New Roman"/>
          <w:noProof/>
          <w:sz w:val="24"/>
          <w:szCs w:val="24"/>
        </w:rPr>
      </w:pPr>
      <w:r w:rsidRPr="00F308D7">
        <w:rPr>
          <w:rFonts w:ascii="Times New Roman" w:eastAsia="Calibri" w:hAnsi="Times New Roman" w:cs="Times New Roman"/>
          <w:noProof/>
          <w:sz w:val="24"/>
          <w:szCs w:val="24"/>
        </w:rPr>
        <w:t>Figure 2. The second printed lid</w:t>
      </w:r>
    </w:p>
    <w:p w:rsidR="00F308D7" w:rsidRP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noProof/>
          <w:sz w:val="24"/>
          <w:szCs w:val="24"/>
        </w:rPr>
        <w:tab/>
      </w:r>
      <w:r w:rsidRPr="00F308D7">
        <w:rPr>
          <w:rFonts w:ascii="Times New Roman" w:eastAsia="Calibri" w:hAnsi="Times New Roman" w:cs="Times New Roman"/>
          <w:noProof/>
          <w:sz w:val="24"/>
          <w:szCs w:val="24"/>
        </w:rPr>
        <w:tab/>
      </w:r>
      <w:r w:rsidRPr="00F308D7">
        <w:rPr>
          <w:rFonts w:ascii="Times New Roman" w:eastAsia="Calibri" w:hAnsi="Times New Roman" w:cs="Times New Roman"/>
          <w:noProof/>
          <w:sz w:val="24"/>
          <w:szCs w:val="24"/>
        </w:rPr>
        <w:tab/>
      </w:r>
      <w:r w:rsidRPr="00F308D7">
        <w:rPr>
          <w:rFonts w:ascii="Times New Roman" w:eastAsia="Calibri" w:hAnsi="Times New Roman" w:cs="Times New Roman"/>
          <w:noProof/>
          <w:sz w:val="24"/>
          <w:szCs w:val="24"/>
        </w:rPr>
        <w:tab/>
      </w:r>
      <w:r w:rsidRPr="00F308D7">
        <w:rPr>
          <w:rFonts w:ascii="Times New Roman" w:eastAsia="Calibri" w:hAnsi="Times New Roman" w:cs="Times New Roman"/>
          <w:noProof/>
          <w:sz w:val="24"/>
          <w:szCs w:val="24"/>
        </w:rPr>
        <w:tab/>
      </w:r>
      <w:r w:rsidRPr="00F308D7">
        <w:rPr>
          <w:rFonts w:ascii="Times New Roman" w:eastAsia="Calibri" w:hAnsi="Times New Roman" w:cs="Times New Roman"/>
          <w:noProof/>
          <w:sz w:val="24"/>
          <w:szCs w:val="24"/>
        </w:rPr>
        <w:tab/>
      </w:r>
    </w:p>
    <w:p w:rsidR="00F308D7" w:rsidRP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 xml:space="preserve">A main issue was getting the lid to stay put. Although the lid fit, it would proceed to pop up after a few seconds. The solution options explored were to make the inner lips of the lid longer as well as using an O-ring to seal and help the lid stay tight. The last solution considered was a fastener clip or latch to secure the lid in place, but this would require additional design and longer printing time which leaves more space for printing errors. However, the final printed lid has a better fit and hence will not need a latch but will still use an O-ring to guarantee the seal. </w:t>
      </w:r>
    </w:p>
    <w:p w:rsidR="00F308D7" w:rsidRPr="00F308D7" w:rsidRDefault="00F308D7" w:rsidP="00170BB6">
      <w:pPr>
        <w:spacing w:after="0" w:line="240" w:lineRule="auto"/>
        <w:jc w:val="both"/>
        <w:rPr>
          <w:rFonts w:ascii="Times New Roman" w:eastAsia="Calibri" w:hAnsi="Times New Roman" w:cs="Times New Roman"/>
          <w:b/>
          <w:iCs/>
          <w:sz w:val="24"/>
          <w:szCs w:val="24"/>
          <w:u w:val="single"/>
        </w:rPr>
      </w:pPr>
    </w:p>
    <w:p w:rsidR="00D93E23" w:rsidRDefault="00D93E23">
      <w:pPr>
        <w:rPr>
          <w:rFonts w:ascii="Times New Roman" w:eastAsia="Calibri" w:hAnsi="Times New Roman" w:cs="Times New Roman"/>
          <w:b/>
          <w:iCs/>
          <w:sz w:val="24"/>
          <w:szCs w:val="24"/>
          <w:u w:val="single"/>
        </w:rPr>
      </w:pPr>
      <w:r>
        <w:rPr>
          <w:rFonts w:ascii="Times New Roman" w:eastAsia="Calibri" w:hAnsi="Times New Roman" w:cs="Times New Roman"/>
          <w:b/>
          <w:iCs/>
          <w:sz w:val="24"/>
          <w:szCs w:val="24"/>
          <w:u w:val="single"/>
        </w:rPr>
        <w:br w:type="page"/>
      </w:r>
    </w:p>
    <w:p w:rsidR="00F308D7" w:rsidRDefault="00F308D7" w:rsidP="00170BB6">
      <w:pPr>
        <w:spacing w:after="0" w:line="240" w:lineRule="auto"/>
        <w:jc w:val="both"/>
        <w:rPr>
          <w:rFonts w:ascii="Times New Roman" w:eastAsia="Calibri" w:hAnsi="Times New Roman" w:cs="Times New Roman"/>
          <w:b/>
          <w:iCs/>
          <w:sz w:val="24"/>
          <w:szCs w:val="24"/>
          <w:u w:val="single"/>
        </w:rPr>
      </w:pPr>
      <w:r w:rsidRPr="00F308D7">
        <w:rPr>
          <w:rFonts w:ascii="Times New Roman" w:eastAsia="Calibri" w:hAnsi="Times New Roman" w:cs="Times New Roman"/>
          <w:b/>
          <w:iCs/>
          <w:sz w:val="24"/>
          <w:szCs w:val="24"/>
          <w:u w:val="single"/>
        </w:rPr>
        <w:lastRenderedPageBreak/>
        <w:t>Load Cell</w:t>
      </w:r>
    </w:p>
    <w:p w:rsidR="00D93E23" w:rsidRPr="00F308D7" w:rsidRDefault="00D93E23" w:rsidP="00170BB6">
      <w:pPr>
        <w:spacing w:after="0" w:line="240" w:lineRule="auto"/>
        <w:jc w:val="both"/>
        <w:rPr>
          <w:rFonts w:ascii="Times New Roman" w:eastAsia="Calibri" w:hAnsi="Times New Roman" w:cs="Times New Roman"/>
          <w:b/>
          <w:iCs/>
          <w:sz w:val="24"/>
          <w:szCs w:val="24"/>
          <w:u w:val="single"/>
        </w:rPr>
      </w:pPr>
    </w:p>
    <w:p w:rsidR="00D93E23"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iCs/>
          <w:noProof/>
          <w:sz w:val="24"/>
          <w:szCs w:val="24"/>
          <w:u w:val="single"/>
        </w:rPr>
        <w:drawing>
          <wp:inline distT="0" distB="0" distL="0" distR="0" wp14:anchorId="2F501158" wp14:editId="789B9344">
            <wp:extent cx="2575559" cy="2596515"/>
            <wp:effectExtent l="8255" t="0" r="5080" b="5080"/>
            <wp:docPr id="75777" name="Picture 75777"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0222_130645.jpg"/>
                    <pic:cNvPicPr/>
                  </pic:nvPicPr>
                  <pic:blipFill rotWithShape="1">
                    <a:blip r:embed="rId54" cstate="print">
                      <a:extLst>
                        <a:ext uri="{28A0092B-C50C-407E-A947-70E740481C1C}">
                          <a14:useLocalDpi xmlns:a14="http://schemas.microsoft.com/office/drawing/2010/main" val="0"/>
                        </a:ext>
                      </a:extLst>
                    </a:blip>
                    <a:srcRect l="17876" t="3803" r="15861" b="6879"/>
                    <a:stretch/>
                  </pic:blipFill>
                  <pic:spPr bwMode="auto">
                    <a:xfrm rot="5400000">
                      <a:off x="0" y="0"/>
                      <a:ext cx="2575937" cy="2596896"/>
                    </a:xfrm>
                    <a:prstGeom prst="rect">
                      <a:avLst/>
                    </a:prstGeom>
                    <a:ln>
                      <a:noFill/>
                    </a:ln>
                    <a:extLst>
                      <a:ext uri="{53640926-AAD7-44D8-BBD7-CCE9431645EC}">
                        <a14:shadowObscured xmlns:a14="http://schemas.microsoft.com/office/drawing/2010/main"/>
                      </a:ext>
                    </a:extLst>
                  </pic:spPr>
                </pic:pic>
              </a:graphicData>
            </a:graphic>
          </wp:inline>
        </w:drawing>
      </w:r>
    </w:p>
    <w:p w:rsidR="00D93E23" w:rsidRPr="00D93E23" w:rsidRDefault="00D93E23" w:rsidP="00D93E23">
      <w:pPr>
        <w:spacing w:after="0" w:line="240" w:lineRule="auto"/>
        <w:jc w:val="both"/>
        <w:rPr>
          <w:rFonts w:ascii="Times New Roman" w:eastAsia="Calibri" w:hAnsi="Times New Roman" w:cs="Times New Roman"/>
          <w:sz w:val="12"/>
          <w:szCs w:val="12"/>
        </w:rPr>
      </w:pPr>
    </w:p>
    <w:p w:rsidR="00D93E23" w:rsidRPr="00F308D7" w:rsidRDefault="00D93E23" w:rsidP="00D93E23">
      <w:pPr>
        <w:spacing w:after="0" w:line="240" w:lineRule="auto"/>
        <w:jc w:val="both"/>
        <w:rPr>
          <w:rFonts w:ascii="Times New Roman" w:eastAsia="Calibri" w:hAnsi="Times New Roman" w:cs="Times New Roman"/>
          <w:sz w:val="24"/>
          <w:szCs w:val="24"/>
        </w:rPr>
      </w:pPr>
      <w:proofErr w:type="gramStart"/>
      <w:r w:rsidRPr="00F308D7">
        <w:rPr>
          <w:rFonts w:ascii="Times New Roman" w:eastAsia="Calibri" w:hAnsi="Times New Roman" w:cs="Times New Roman"/>
          <w:sz w:val="24"/>
          <w:szCs w:val="24"/>
        </w:rPr>
        <w:t>Figure 3a.</w:t>
      </w:r>
      <w:proofErr w:type="gramEnd"/>
      <w:r w:rsidRPr="00F308D7">
        <w:rPr>
          <w:rFonts w:ascii="Times New Roman" w:eastAsia="Calibri" w:hAnsi="Times New Roman" w:cs="Times New Roman"/>
          <w:sz w:val="24"/>
          <w:szCs w:val="24"/>
        </w:rPr>
        <w:t xml:space="preserve"> Initial load cell setup</w:t>
      </w:r>
    </w:p>
    <w:p w:rsidR="00D93E23" w:rsidRDefault="00D93E23" w:rsidP="00170BB6">
      <w:pPr>
        <w:spacing w:after="0" w:line="240" w:lineRule="auto"/>
        <w:jc w:val="both"/>
        <w:rPr>
          <w:rFonts w:ascii="Times New Roman" w:eastAsia="Calibri" w:hAnsi="Times New Roman" w:cs="Times New Roman"/>
          <w:sz w:val="24"/>
          <w:szCs w:val="24"/>
        </w:rPr>
      </w:pPr>
    </w:p>
    <w:p w:rsidR="00F308D7" w:rsidRP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 xml:space="preserve">A fundamental part of this project is the mass measurements to be obtained from two load cells. One load cell is to be placed inside the reactor directly beneath the microscope. The other load cell will be placed on the outside, under the complete experimental setup. These will help quantify and confirm that cells are in fact growing, by measuring the initial mass and subtracting that from later mass measurements. The initial setup for the inner load cell consists of the microscope stand with rubberized </w:t>
      </w:r>
      <w:proofErr w:type="gramStart"/>
      <w:r w:rsidRPr="00F308D7">
        <w:rPr>
          <w:rFonts w:ascii="Times New Roman" w:eastAsia="Calibri" w:hAnsi="Times New Roman" w:cs="Times New Roman"/>
          <w:sz w:val="24"/>
          <w:szCs w:val="24"/>
        </w:rPr>
        <w:t>feet,</w:t>
      </w:r>
      <w:proofErr w:type="gramEnd"/>
      <w:r w:rsidRPr="00F308D7">
        <w:rPr>
          <w:rFonts w:ascii="Times New Roman" w:eastAsia="Calibri" w:hAnsi="Times New Roman" w:cs="Times New Roman"/>
          <w:sz w:val="24"/>
          <w:szCs w:val="24"/>
        </w:rPr>
        <w:t xml:space="preserve"> granite blocks the plastic glass slide holder, and the glass slide</w:t>
      </w:r>
      <w:r w:rsidR="00DD1CAA">
        <w:rPr>
          <w:rFonts w:ascii="Times New Roman" w:eastAsia="Calibri" w:hAnsi="Times New Roman" w:cs="Times New Roman"/>
          <w:sz w:val="24"/>
          <w:szCs w:val="24"/>
        </w:rPr>
        <w:t xml:space="preserve"> a</w:t>
      </w:r>
      <w:r w:rsidRPr="00F308D7">
        <w:rPr>
          <w:rFonts w:ascii="Times New Roman" w:eastAsia="Calibri" w:hAnsi="Times New Roman" w:cs="Times New Roman"/>
          <w:sz w:val="24"/>
          <w:szCs w:val="24"/>
        </w:rPr>
        <w:t>s seen in Figure 3a. This load cell has a weight range of 5 kilograms and it records measurements up to 4 significant figures.</w:t>
      </w:r>
    </w:p>
    <w:p w:rsidR="00D93E23" w:rsidRDefault="00D93E23" w:rsidP="00170BB6">
      <w:pPr>
        <w:spacing w:after="0" w:line="240" w:lineRule="auto"/>
        <w:jc w:val="both"/>
        <w:rPr>
          <w:rFonts w:ascii="Times New Roman" w:eastAsia="Calibri" w:hAnsi="Times New Roman" w:cs="Times New Roman"/>
          <w:sz w:val="24"/>
          <w:szCs w:val="24"/>
        </w:rPr>
      </w:pPr>
    </w:p>
    <w:p w:rsidR="00F308D7" w:rsidRPr="00D93E23" w:rsidRDefault="00F308D7" w:rsidP="00170BB6">
      <w:pPr>
        <w:spacing w:after="0" w:line="240" w:lineRule="auto"/>
        <w:jc w:val="both"/>
        <w:rPr>
          <w:rFonts w:ascii="Times New Roman" w:eastAsia="Calibri" w:hAnsi="Times New Roman" w:cs="Times New Roman"/>
          <w:sz w:val="24"/>
          <w:szCs w:val="24"/>
        </w:rPr>
      </w:pPr>
      <w:r w:rsidRPr="00D93E23">
        <w:rPr>
          <w:rFonts w:ascii="Times New Roman" w:eastAsia="Calibri" w:hAnsi="Times New Roman" w:cs="Times New Roman"/>
          <w:sz w:val="24"/>
          <w:szCs w:val="24"/>
        </w:rPr>
        <w:t>At the time of testing and collecting data from the load cell, it was discovered that the load cell works with a cantilever mechanism. This forced the team to change the setup to the one seen in Figure 3b. This new setup replaces the plastic glass slide holder and glass slide for a 1</w:t>
      </w:r>
      <w:r w:rsidR="00DD1CAA">
        <w:rPr>
          <w:rFonts w:ascii="Times New Roman" w:eastAsia="Calibri" w:hAnsi="Times New Roman" w:cs="Times New Roman"/>
          <w:sz w:val="24"/>
          <w:szCs w:val="24"/>
        </w:rPr>
        <w:t xml:space="preserve"> </w:t>
      </w:r>
      <w:r w:rsidRPr="00D93E23">
        <w:rPr>
          <w:rFonts w:ascii="Times New Roman" w:eastAsia="Calibri" w:hAnsi="Times New Roman" w:cs="Times New Roman"/>
          <w:sz w:val="24"/>
          <w:szCs w:val="24"/>
        </w:rPr>
        <w:t>in x 1</w:t>
      </w:r>
      <w:r w:rsidR="00DD1CAA">
        <w:rPr>
          <w:rFonts w:ascii="Times New Roman" w:eastAsia="Calibri" w:hAnsi="Times New Roman" w:cs="Times New Roman"/>
          <w:sz w:val="24"/>
          <w:szCs w:val="24"/>
        </w:rPr>
        <w:t xml:space="preserve"> </w:t>
      </w:r>
      <w:r w:rsidRPr="00D93E23">
        <w:rPr>
          <w:rFonts w:ascii="Times New Roman" w:eastAsia="Calibri" w:hAnsi="Times New Roman" w:cs="Times New Roman"/>
          <w:sz w:val="24"/>
          <w:szCs w:val="24"/>
        </w:rPr>
        <w:t xml:space="preserve">in cover slip. Both granite blocks used for vibration isolation will now only be placed on one end of the load cell since it operates as a cantilever it cannot have anything directly beneath it on the weighing side. Moreover, the load cell was placed on the side of the base rather than the center because the mixer, located on the right/left requires space. </w:t>
      </w:r>
    </w:p>
    <w:p w:rsidR="00F308D7" w:rsidRPr="00F308D7" w:rsidRDefault="00F308D7" w:rsidP="00170BB6">
      <w:pPr>
        <w:spacing w:after="0" w:line="240" w:lineRule="auto"/>
        <w:jc w:val="both"/>
        <w:rPr>
          <w:rFonts w:ascii="Times New Roman" w:eastAsia="Calibri" w:hAnsi="Times New Roman" w:cs="Times New Roman"/>
          <w:sz w:val="24"/>
          <w:szCs w:val="24"/>
        </w:rPr>
      </w:pPr>
    </w:p>
    <w:p w:rsidR="00F308D7" w:rsidRPr="00F308D7" w:rsidRDefault="00F308D7" w:rsidP="00170BB6">
      <w:pPr>
        <w:spacing w:after="0" w:line="240" w:lineRule="auto"/>
        <w:jc w:val="both"/>
        <w:rPr>
          <w:rFonts w:ascii="Times New Roman" w:eastAsia="Calibri" w:hAnsi="Times New Roman" w:cs="Times New Roman"/>
          <w:sz w:val="24"/>
          <w:szCs w:val="24"/>
        </w:rPr>
      </w:pPr>
      <w:r w:rsidRPr="00F308D7">
        <w:rPr>
          <w:rFonts w:ascii="Calibri" w:eastAsia="Calibri" w:hAnsi="Calibri" w:cs="Times New Roman"/>
          <w:noProof/>
        </w:rPr>
        <w:lastRenderedPageBreak/>
        <w:t xml:space="preserve">      </w:t>
      </w:r>
      <w:r w:rsidRPr="00F308D7">
        <w:rPr>
          <w:rFonts w:ascii="Calibri" w:eastAsia="Calibri" w:hAnsi="Calibri" w:cs="Times New Roman"/>
          <w:noProof/>
        </w:rPr>
        <w:drawing>
          <wp:inline distT="0" distB="0" distL="0" distR="0" wp14:anchorId="3F5C37A9" wp14:editId="4FD023D0">
            <wp:extent cx="2681393" cy="2011045"/>
            <wp:effectExtent l="0" t="7938" r="0" b="0"/>
            <wp:docPr id="75798" name="Picture 75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0520_110129.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690441" cy="2017831"/>
                    </a:xfrm>
                    <a:prstGeom prst="rect">
                      <a:avLst/>
                    </a:prstGeom>
                  </pic:spPr>
                </pic:pic>
              </a:graphicData>
            </a:graphic>
          </wp:inline>
        </w:drawing>
      </w:r>
    </w:p>
    <w:p w:rsidR="00F308D7" w:rsidRPr="00F308D7" w:rsidRDefault="00F308D7" w:rsidP="00170BB6">
      <w:pPr>
        <w:spacing w:after="0" w:line="240" w:lineRule="auto"/>
        <w:jc w:val="both"/>
        <w:rPr>
          <w:rFonts w:ascii="Times New Roman" w:eastAsia="Calibri" w:hAnsi="Times New Roman" w:cs="Times New Roman"/>
          <w:sz w:val="24"/>
          <w:szCs w:val="24"/>
        </w:rPr>
      </w:pPr>
      <w:proofErr w:type="gramStart"/>
      <w:r w:rsidRPr="00F308D7">
        <w:rPr>
          <w:rFonts w:ascii="Times New Roman" w:eastAsia="Calibri" w:hAnsi="Times New Roman" w:cs="Times New Roman"/>
          <w:sz w:val="24"/>
          <w:szCs w:val="24"/>
        </w:rPr>
        <w:t>Figure 3b.</w:t>
      </w:r>
      <w:proofErr w:type="gramEnd"/>
      <w:r w:rsidRPr="00F308D7">
        <w:rPr>
          <w:rFonts w:ascii="Times New Roman" w:eastAsia="Calibri" w:hAnsi="Times New Roman" w:cs="Times New Roman"/>
          <w:sz w:val="24"/>
          <w:szCs w:val="24"/>
        </w:rPr>
        <w:t xml:space="preserve"> Actual load cell set up</w:t>
      </w:r>
    </w:p>
    <w:p w:rsidR="00F308D7" w:rsidRPr="00F308D7" w:rsidRDefault="00F308D7" w:rsidP="00170BB6">
      <w:pPr>
        <w:spacing w:after="0" w:line="240" w:lineRule="auto"/>
        <w:jc w:val="both"/>
        <w:rPr>
          <w:rFonts w:ascii="Times New Roman" w:eastAsia="Calibri" w:hAnsi="Times New Roman" w:cs="Times New Roman"/>
          <w:i/>
          <w:color w:val="FF0000"/>
          <w:sz w:val="24"/>
          <w:szCs w:val="24"/>
        </w:rPr>
      </w:pPr>
      <w:r w:rsidRPr="00F308D7">
        <w:rPr>
          <w:rFonts w:ascii="Times New Roman" w:eastAsia="Calibri" w:hAnsi="Times New Roman" w:cs="Times New Roman"/>
          <w:i/>
          <w:color w:val="FF0000"/>
          <w:sz w:val="24"/>
          <w:szCs w:val="24"/>
        </w:rPr>
        <w:t xml:space="preserve">The outer load cell: </w:t>
      </w:r>
      <w:proofErr w:type="spellStart"/>
      <w:r w:rsidRPr="00F308D7">
        <w:rPr>
          <w:rFonts w:ascii="Times New Roman" w:eastAsia="Calibri" w:hAnsi="Times New Roman" w:cs="Times New Roman"/>
          <w:i/>
          <w:color w:val="FF0000"/>
          <w:sz w:val="24"/>
          <w:szCs w:val="24"/>
        </w:rPr>
        <w:t>kgs</w:t>
      </w:r>
      <w:proofErr w:type="spellEnd"/>
      <w:r w:rsidRPr="00F308D7">
        <w:rPr>
          <w:rFonts w:ascii="Times New Roman" w:eastAsia="Calibri" w:hAnsi="Times New Roman" w:cs="Times New Roman"/>
          <w:i/>
          <w:color w:val="FF0000"/>
          <w:sz w:val="24"/>
          <w:szCs w:val="24"/>
        </w:rPr>
        <w:t xml:space="preserve">? </w:t>
      </w:r>
      <w:proofErr w:type="gramStart"/>
      <w:r w:rsidRPr="00F308D7">
        <w:rPr>
          <w:rFonts w:ascii="Times New Roman" w:eastAsia="Calibri" w:hAnsi="Times New Roman" w:cs="Times New Roman"/>
          <w:i/>
          <w:color w:val="FF0000"/>
          <w:sz w:val="24"/>
          <w:szCs w:val="24"/>
        </w:rPr>
        <w:t>Sig figs?</w:t>
      </w:r>
      <w:proofErr w:type="gramEnd"/>
      <w:r w:rsidRPr="00F308D7">
        <w:rPr>
          <w:rFonts w:ascii="Times New Roman" w:eastAsia="Calibri" w:hAnsi="Times New Roman" w:cs="Times New Roman"/>
          <w:i/>
          <w:color w:val="FF0000"/>
          <w:sz w:val="24"/>
          <w:szCs w:val="24"/>
        </w:rPr>
        <w:t xml:space="preserve"> Cantilever mechanism? </w:t>
      </w:r>
    </w:p>
    <w:p w:rsidR="00F308D7" w:rsidRPr="00F308D7" w:rsidRDefault="00F308D7" w:rsidP="00170BB6">
      <w:pPr>
        <w:spacing w:after="0" w:line="240" w:lineRule="auto"/>
        <w:jc w:val="both"/>
        <w:rPr>
          <w:rFonts w:ascii="Times New Roman" w:eastAsia="Calibri" w:hAnsi="Times New Roman" w:cs="Times New Roman"/>
          <w:i/>
          <w:color w:val="FF0000"/>
          <w:sz w:val="24"/>
          <w:szCs w:val="24"/>
        </w:rPr>
      </w:pPr>
      <w:r w:rsidRPr="00F308D7">
        <w:rPr>
          <w:rFonts w:ascii="Times New Roman" w:eastAsia="Calibri" w:hAnsi="Times New Roman" w:cs="Times New Roman"/>
          <w:i/>
          <w:color w:val="FF0000"/>
          <w:sz w:val="24"/>
          <w:szCs w:val="24"/>
        </w:rPr>
        <w:t>System interface to record values with Arduino.</w:t>
      </w:r>
    </w:p>
    <w:p w:rsidR="00F308D7" w:rsidRP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 xml:space="preserve">Each load cell comes with four wires, since these are not long enough to exit the reactor as </w:t>
      </w:r>
      <w:proofErr w:type="gramStart"/>
      <w:r w:rsidRPr="00F308D7">
        <w:rPr>
          <w:rFonts w:ascii="Times New Roman" w:eastAsia="Calibri" w:hAnsi="Times New Roman" w:cs="Times New Roman"/>
          <w:sz w:val="24"/>
          <w:szCs w:val="24"/>
        </w:rPr>
        <w:t>is,</w:t>
      </w:r>
      <w:proofErr w:type="gramEnd"/>
      <w:r w:rsidRPr="00F308D7">
        <w:rPr>
          <w:rFonts w:ascii="Times New Roman" w:eastAsia="Calibri" w:hAnsi="Times New Roman" w:cs="Times New Roman"/>
          <w:sz w:val="24"/>
          <w:szCs w:val="24"/>
        </w:rPr>
        <w:t xml:space="preserve"> it was required to solder new wires to them. Although this adds on to the resistance on the wires it was a simple, straightforward way to extract them from inside the reactor. The soldered wires are long enough to be sealed in a tube which starts at the load cell and ends outside the reactor lid through one of the holes. </w:t>
      </w:r>
    </w:p>
    <w:p w:rsidR="00F308D7" w:rsidRPr="00F308D7" w:rsidRDefault="00F308D7" w:rsidP="00170BB6">
      <w:pPr>
        <w:spacing w:after="0" w:line="240" w:lineRule="auto"/>
        <w:jc w:val="both"/>
        <w:rPr>
          <w:rFonts w:ascii="Times New Roman" w:eastAsia="Calibri" w:hAnsi="Times New Roman" w:cs="Times New Roman"/>
          <w:b/>
          <w:i/>
          <w:sz w:val="24"/>
          <w:szCs w:val="24"/>
        </w:rPr>
      </w:pPr>
    </w:p>
    <w:p w:rsidR="00F308D7" w:rsidRPr="00F308D7" w:rsidRDefault="00F308D7" w:rsidP="00170BB6">
      <w:pPr>
        <w:spacing w:after="0" w:line="240" w:lineRule="auto"/>
        <w:jc w:val="both"/>
        <w:rPr>
          <w:rFonts w:ascii="Times New Roman" w:eastAsia="Calibri" w:hAnsi="Times New Roman" w:cs="Times New Roman"/>
          <w:b/>
          <w:i/>
          <w:sz w:val="24"/>
          <w:szCs w:val="24"/>
        </w:rPr>
      </w:pPr>
    </w:p>
    <w:p w:rsidR="00F308D7" w:rsidRPr="00F308D7" w:rsidRDefault="00F308D7" w:rsidP="00170BB6">
      <w:pPr>
        <w:spacing w:after="0" w:line="240" w:lineRule="auto"/>
        <w:jc w:val="both"/>
        <w:rPr>
          <w:rFonts w:ascii="Times New Roman" w:eastAsia="Calibri" w:hAnsi="Times New Roman" w:cs="Times New Roman"/>
          <w:b/>
          <w:i/>
          <w:sz w:val="24"/>
          <w:szCs w:val="24"/>
        </w:rPr>
      </w:pPr>
      <w:r w:rsidRPr="00F308D7">
        <w:rPr>
          <w:rFonts w:ascii="Times New Roman" w:eastAsia="Calibri" w:hAnsi="Times New Roman" w:cs="Times New Roman"/>
          <w:b/>
          <w:i/>
          <w:sz w:val="24"/>
          <w:szCs w:val="24"/>
        </w:rPr>
        <w:br w:type="page"/>
      </w:r>
    </w:p>
    <w:p w:rsidR="00F308D7" w:rsidRPr="00F308D7" w:rsidRDefault="00F308D7" w:rsidP="00170BB6">
      <w:pPr>
        <w:spacing w:after="0" w:line="240" w:lineRule="auto"/>
        <w:jc w:val="both"/>
        <w:rPr>
          <w:rFonts w:ascii="Times New Roman" w:eastAsia="Calibri" w:hAnsi="Times New Roman" w:cs="Times New Roman"/>
          <w:b/>
          <w:i/>
          <w:sz w:val="24"/>
          <w:szCs w:val="24"/>
          <w:u w:val="single"/>
        </w:rPr>
      </w:pPr>
      <w:r w:rsidRPr="00F308D7">
        <w:rPr>
          <w:rFonts w:ascii="Times New Roman" w:eastAsia="Calibri" w:hAnsi="Times New Roman" w:cs="Times New Roman"/>
          <w:b/>
          <w:i/>
          <w:sz w:val="24"/>
          <w:szCs w:val="24"/>
          <w:u w:val="single"/>
        </w:rPr>
        <w:lastRenderedPageBreak/>
        <w:t>Vibration Isolation</w:t>
      </w:r>
    </w:p>
    <w:p w:rsidR="00676125"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 xml:space="preserve">As seen from the previous images the whole load cell set up is secured with screws, </w:t>
      </w:r>
    </w:p>
    <w:p w:rsidR="00676125" w:rsidRDefault="00676125" w:rsidP="00170BB6">
      <w:pPr>
        <w:spacing w:after="0" w:line="240" w:lineRule="auto"/>
        <w:jc w:val="both"/>
        <w:rPr>
          <w:rFonts w:ascii="Times New Roman" w:eastAsia="Calibri" w:hAnsi="Times New Roman" w:cs="Times New Roman"/>
          <w:sz w:val="24"/>
          <w:szCs w:val="24"/>
        </w:rPr>
      </w:pPr>
    </w:p>
    <w:p w:rsidR="00F308D7" w:rsidRP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Figure 2a shows the use of round headed screws that would inevitably interfere with the glass slide. Although the issue could be addressed by replacing them with flat head screws, the second setup displayed in Figure 2b does not require it.</w:t>
      </w:r>
    </w:p>
    <w:p w:rsid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 xml:space="preserve">The first step towards isolating the setup from vibration is the rubberized feet on the microscope base. Fortunately, the base came with the rubberized feet included. Another component contributing to the vibration isolation is the granite blocks, located directly under the load cell. </w:t>
      </w:r>
    </w:p>
    <w:p w:rsidR="00676125" w:rsidRDefault="00676125" w:rsidP="00170BB6">
      <w:pPr>
        <w:spacing w:after="0" w:line="240" w:lineRule="auto"/>
        <w:jc w:val="both"/>
        <w:rPr>
          <w:rFonts w:ascii="Times New Roman" w:eastAsia="Calibri" w:hAnsi="Times New Roman" w:cs="Times New Roman"/>
          <w:sz w:val="24"/>
          <w:szCs w:val="24"/>
        </w:rPr>
      </w:pPr>
    </w:p>
    <w:p w:rsidR="00676125" w:rsidRDefault="00676125" w:rsidP="00170BB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Figure 2A - Schematic of retractable shield inside reactor</w:t>
      </w:r>
    </w:p>
    <w:p w:rsidR="00676125" w:rsidRPr="00F308D7" w:rsidRDefault="00676125" w:rsidP="00170BB6">
      <w:pPr>
        <w:spacing w:after="0" w:line="240" w:lineRule="auto"/>
        <w:jc w:val="both"/>
        <w:rPr>
          <w:rFonts w:ascii="Times New Roman" w:eastAsia="Calibri" w:hAnsi="Times New Roman" w:cs="Times New Roman"/>
          <w:sz w:val="24"/>
          <w:szCs w:val="24"/>
        </w:rPr>
      </w:pPr>
    </w:p>
    <w:p w:rsidR="00F308D7" w:rsidRP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 xml:space="preserve">In addition, the greatest isolation component is the draft shield located inside the bioreactor covering the microscope and load cell. Its purpose is to isolate the set up at the time of recording mass measurements and performing cell imaging. The shield will be made of GLASS and will be automated with a NEMA stepper motor that will be secured on an outside structure with aluminum railings and rods. This means the shield doors will </w:t>
      </w:r>
      <w:proofErr w:type="gramStart"/>
      <w:r w:rsidRPr="00F308D7">
        <w:rPr>
          <w:rFonts w:ascii="Times New Roman" w:eastAsia="Calibri" w:hAnsi="Times New Roman" w:cs="Times New Roman"/>
          <w:sz w:val="24"/>
          <w:szCs w:val="24"/>
        </w:rPr>
        <w:t>remained</w:t>
      </w:r>
      <w:proofErr w:type="gramEnd"/>
      <w:r w:rsidRPr="00F308D7">
        <w:rPr>
          <w:rFonts w:ascii="Times New Roman" w:eastAsia="Calibri" w:hAnsi="Times New Roman" w:cs="Times New Roman"/>
          <w:sz w:val="24"/>
          <w:szCs w:val="24"/>
        </w:rPr>
        <w:t xml:space="preserve"> raised, except for when it is time to gather data. The shield doors will then be lowered isolating the microscope and load cell setup. The railings and support structure will be assembled around the apparatus in a square shape. The reason behind this choice of equipment is the easy accessibility to the parts and pieces that can be purchased online or at the Florida Tech campus from Mr. Gallagher.  </w:t>
      </w:r>
    </w:p>
    <w:p w:rsidR="00F308D7" w:rsidRPr="00F308D7" w:rsidRDefault="00F308D7" w:rsidP="00170BB6">
      <w:pPr>
        <w:spacing w:after="0" w:line="240" w:lineRule="auto"/>
        <w:jc w:val="both"/>
        <w:rPr>
          <w:rFonts w:ascii="Times New Roman" w:eastAsia="Calibri" w:hAnsi="Times New Roman" w:cs="Times New Roman"/>
          <w:sz w:val="24"/>
          <w:szCs w:val="24"/>
        </w:rPr>
      </w:pPr>
    </w:p>
    <w:p w:rsidR="00F308D7" w:rsidRP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 xml:space="preserve">Another aspect of the vibration isolation incorporated into this experiment is a sand box which will hold the bioreactor. The “box” will not only have traditional sand but also an upper layer of kinetic sand. It has the aspect of wet sand, and includes useful properties like not sticking to anything, not drying out and the ability of being molded into anything. Using these two types of sand is just another step towards reducing vibration as much as possible. </w:t>
      </w:r>
    </w:p>
    <w:p w:rsidR="00F308D7" w:rsidRPr="00F308D7" w:rsidRDefault="00F308D7" w:rsidP="00170BB6">
      <w:pPr>
        <w:spacing w:after="0" w:line="240" w:lineRule="auto"/>
        <w:jc w:val="both"/>
        <w:rPr>
          <w:rFonts w:ascii="Times New Roman" w:eastAsia="Calibri" w:hAnsi="Times New Roman" w:cs="Times New Roman"/>
          <w:sz w:val="24"/>
          <w:szCs w:val="24"/>
        </w:rPr>
      </w:pPr>
      <w:r w:rsidRPr="00F308D7">
        <w:rPr>
          <w:rFonts w:ascii="Times New Roman" w:eastAsia="Calibri" w:hAnsi="Times New Roman" w:cs="Times New Roman"/>
          <w:sz w:val="24"/>
          <w:szCs w:val="24"/>
        </w:rPr>
        <w:t xml:space="preserve"> </w:t>
      </w:r>
    </w:p>
    <w:p w:rsidR="00F308D7" w:rsidRPr="00F308D7" w:rsidRDefault="00F308D7" w:rsidP="00170BB6">
      <w:pPr>
        <w:spacing w:after="0" w:line="240" w:lineRule="auto"/>
        <w:jc w:val="both"/>
        <w:rPr>
          <w:rFonts w:ascii="Times New Roman" w:eastAsia="Calibri" w:hAnsi="Times New Roman" w:cs="Times New Roman"/>
          <w:color w:val="FF0000"/>
          <w:sz w:val="24"/>
          <w:szCs w:val="24"/>
        </w:rPr>
      </w:pPr>
      <w:r w:rsidRPr="00F308D7">
        <w:rPr>
          <w:rFonts w:ascii="Times New Roman" w:eastAsia="Calibri" w:hAnsi="Times New Roman" w:cs="Times New Roman"/>
          <w:color w:val="FF0000"/>
          <w:sz w:val="24"/>
          <w:szCs w:val="24"/>
        </w:rPr>
        <w:t>The vibration isolation for the outer load cell includes…</w:t>
      </w: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89" w:name="Section_3_4"/>
      <w:r w:rsidRPr="004C7639">
        <w:rPr>
          <w:rFonts w:ascii="Times New Roman" w:hAnsi="Times New Roman" w:cs="Times New Roman"/>
          <w:b/>
          <w:sz w:val="24"/>
          <w:szCs w:val="24"/>
          <w:u w:val="single"/>
        </w:rPr>
        <w:t>3.4 – Individual Sensor Validation</w:t>
      </w:r>
    </w:p>
    <w:bookmarkEnd w:id="189"/>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0" w:name="Section_3_4_1"/>
      <w:r w:rsidRPr="004C7639">
        <w:rPr>
          <w:rFonts w:ascii="Times New Roman" w:hAnsi="Times New Roman" w:cs="Times New Roman"/>
          <w:b/>
          <w:sz w:val="24"/>
          <w:szCs w:val="24"/>
          <w:u w:val="single"/>
        </w:rPr>
        <w:t>3.4.1 – Temperature</w:t>
      </w:r>
    </w:p>
    <w:bookmarkEnd w:id="190"/>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1" w:name="Section_3_4_2"/>
      <w:r w:rsidRPr="004C7639">
        <w:rPr>
          <w:rFonts w:ascii="Times New Roman" w:hAnsi="Times New Roman" w:cs="Times New Roman"/>
          <w:b/>
          <w:sz w:val="24"/>
          <w:szCs w:val="24"/>
          <w:u w:val="single"/>
        </w:rPr>
        <w:t>3.4.2 – Liquid Level</w:t>
      </w:r>
    </w:p>
    <w:bookmarkEnd w:id="191"/>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2" w:name="Section_3_4_3"/>
      <w:r w:rsidRPr="004C7639">
        <w:rPr>
          <w:rFonts w:ascii="Times New Roman" w:hAnsi="Times New Roman" w:cs="Times New Roman"/>
          <w:b/>
          <w:sz w:val="24"/>
          <w:szCs w:val="24"/>
          <w:u w:val="single"/>
        </w:rPr>
        <w:t>3.4.3 – pH</w:t>
      </w:r>
    </w:p>
    <w:bookmarkEnd w:id="192"/>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3" w:name="Section_3_4_4"/>
      <w:r w:rsidRPr="004C7639">
        <w:rPr>
          <w:rFonts w:ascii="Times New Roman" w:hAnsi="Times New Roman" w:cs="Times New Roman"/>
          <w:b/>
          <w:sz w:val="24"/>
          <w:szCs w:val="24"/>
          <w:u w:val="single"/>
        </w:rPr>
        <w:t>3.4.4 – Electrical Conductivity</w:t>
      </w:r>
    </w:p>
    <w:bookmarkEnd w:id="193"/>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4" w:name="Section_3_4_5"/>
      <w:r w:rsidRPr="004C7639">
        <w:rPr>
          <w:rFonts w:ascii="Times New Roman" w:hAnsi="Times New Roman" w:cs="Times New Roman"/>
          <w:b/>
          <w:sz w:val="24"/>
          <w:szCs w:val="24"/>
          <w:u w:val="single"/>
        </w:rPr>
        <w:t>3.4.5 – Dissolved Oxygen</w:t>
      </w:r>
    </w:p>
    <w:bookmarkEnd w:id="194"/>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5" w:name="Section_3_4_6"/>
      <w:r w:rsidRPr="004C7639">
        <w:rPr>
          <w:rFonts w:ascii="Times New Roman" w:hAnsi="Times New Roman" w:cs="Times New Roman"/>
          <w:b/>
          <w:sz w:val="24"/>
          <w:szCs w:val="24"/>
          <w:u w:val="single"/>
        </w:rPr>
        <w:t>3.4.6 – Oxidation-Reduction Potential</w:t>
      </w:r>
    </w:p>
    <w:bookmarkEnd w:id="195"/>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6" w:name="Section_3_4_7"/>
      <w:r w:rsidRPr="004C7639">
        <w:rPr>
          <w:rFonts w:ascii="Times New Roman" w:hAnsi="Times New Roman" w:cs="Times New Roman"/>
          <w:b/>
          <w:sz w:val="24"/>
          <w:szCs w:val="24"/>
          <w:u w:val="single"/>
        </w:rPr>
        <w:t>3.4.7 – Glucose Concentration</w:t>
      </w:r>
    </w:p>
    <w:bookmarkEnd w:id="196"/>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7" w:name="Section_3_4_8"/>
      <w:r w:rsidRPr="004C7639">
        <w:rPr>
          <w:rFonts w:ascii="Times New Roman" w:hAnsi="Times New Roman" w:cs="Times New Roman"/>
          <w:b/>
          <w:sz w:val="24"/>
          <w:szCs w:val="24"/>
          <w:u w:val="single"/>
        </w:rPr>
        <w:t>3.4.8 – Lactate Concentration</w:t>
      </w:r>
    </w:p>
    <w:bookmarkEnd w:id="197"/>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8" w:name="Section_3_4_9"/>
      <w:r w:rsidRPr="004C7639">
        <w:rPr>
          <w:rFonts w:ascii="Times New Roman" w:hAnsi="Times New Roman" w:cs="Times New Roman"/>
          <w:b/>
          <w:sz w:val="24"/>
          <w:szCs w:val="24"/>
          <w:u w:val="single"/>
        </w:rPr>
        <w:t>3.4.9 – Impeller Rotation Rate</w:t>
      </w:r>
    </w:p>
    <w:bookmarkEnd w:id="198"/>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199" w:name="Section_3_4_10"/>
      <w:r w:rsidRPr="004C7639">
        <w:rPr>
          <w:rFonts w:ascii="Times New Roman" w:hAnsi="Times New Roman" w:cs="Times New Roman"/>
          <w:b/>
          <w:sz w:val="24"/>
          <w:szCs w:val="24"/>
          <w:u w:val="single"/>
        </w:rPr>
        <w:t>3.4.10 – Flow Totalizers</w:t>
      </w:r>
    </w:p>
    <w:bookmarkEnd w:id="199"/>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200" w:name="Section_3_4_11"/>
      <w:r w:rsidRPr="004C7639">
        <w:rPr>
          <w:rFonts w:ascii="Times New Roman" w:hAnsi="Times New Roman" w:cs="Times New Roman"/>
          <w:b/>
          <w:sz w:val="24"/>
          <w:szCs w:val="24"/>
          <w:u w:val="single"/>
        </w:rPr>
        <w:t>3.4.11 – Syringe Pumps</w:t>
      </w:r>
    </w:p>
    <w:bookmarkEnd w:id="200"/>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201" w:name="Section_3_4_12"/>
      <w:r w:rsidRPr="004C7639">
        <w:rPr>
          <w:rFonts w:ascii="Times New Roman" w:hAnsi="Times New Roman" w:cs="Times New Roman"/>
          <w:b/>
          <w:sz w:val="24"/>
          <w:szCs w:val="24"/>
          <w:u w:val="single"/>
        </w:rPr>
        <w:t>3.4.12 – Colorimetric Imaging of Unwanted Biofilm Growth</w:t>
      </w:r>
    </w:p>
    <w:bookmarkEnd w:id="201"/>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202" w:name="Section_3_4_13"/>
      <w:r w:rsidRPr="004C7639">
        <w:rPr>
          <w:rFonts w:ascii="Times New Roman" w:hAnsi="Times New Roman" w:cs="Times New Roman"/>
          <w:b/>
          <w:sz w:val="24"/>
          <w:szCs w:val="24"/>
          <w:u w:val="single"/>
        </w:rPr>
        <w:t>3.4.13 – Cell/Scaffold Mass</w:t>
      </w:r>
    </w:p>
    <w:bookmarkEnd w:id="202"/>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203" w:name="Section_3_5"/>
      <w:r w:rsidRPr="004C7639">
        <w:rPr>
          <w:rFonts w:ascii="Times New Roman" w:hAnsi="Times New Roman" w:cs="Times New Roman"/>
          <w:b/>
          <w:sz w:val="24"/>
          <w:szCs w:val="24"/>
          <w:u w:val="single"/>
        </w:rPr>
        <w:t>3.5 – Imaging</w:t>
      </w:r>
    </w:p>
    <w:bookmarkEnd w:id="203"/>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204" w:name="Section_3_5_1"/>
      <w:r w:rsidRPr="004C7639">
        <w:rPr>
          <w:rFonts w:ascii="Times New Roman" w:hAnsi="Times New Roman" w:cs="Times New Roman"/>
          <w:b/>
          <w:sz w:val="24"/>
          <w:szCs w:val="24"/>
          <w:u w:val="single"/>
        </w:rPr>
        <w:t>3.5.1 – Validation of Imaging with Robotic Arm</w:t>
      </w:r>
    </w:p>
    <w:bookmarkEnd w:id="204"/>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205" w:name="Section_3_5_2"/>
      <w:r w:rsidRPr="004C7639">
        <w:rPr>
          <w:rFonts w:ascii="Times New Roman" w:hAnsi="Times New Roman" w:cs="Times New Roman"/>
          <w:b/>
          <w:sz w:val="24"/>
          <w:szCs w:val="24"/>
          <w:u w:val="single"/>
        </w:rPr>
        <w:t>3.5.2 – Validation of Imaging without Robotic Arm</w:t>
      </w:r>
    </w:p>
    <w:bookmarkEnd w:id="205"/>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253795" w:rsidRPr="00253795" w:rsidRDefault="00253795" w:rsidP="00253795">
      <w:pPr>
        <w:spacing w:after="0" w:line="360" w:lineRule="auto"/>
        <w:jc w:val="both"/>
        <w:rPr>
          <w:rFonts w:ascii="Times New Roman" w:eastAsia="MS Mincho" w:hAnsi="Times New Roman" w:cs="Times New Roman"/>
          <w:b/>
          <w:sz w:val="24"/>
          <w:szCs w:val="24"/>
          <w:u w:val="single"/>
        </w:rPr>
      </w:pPr>
      <w:bookmarkStart w:id="206" w:name="Section_3_3"/>
      <w:bookmarkStart w:id="207" w:name="Section_3_6"/>
      <w:r w:rsidRPr="00253795">
        <w:rPr>
          <w:rFonts w:ascii="Times New Roman" w:eastAsia="MS Mincho" w:hAnsi="Times New Roman" w:cs="Times New Roman"/>
          <w:b/>
          <w:sz w:val="24"/>
          <w:szCs w:val="24"/>
          <w:u w:val="single"/>
        </w:rPr>
        <w:t>3.3 – Filtration System Assembly</w:t>
      </w:r>
    </w:p>
    <w:bookmarkEnd w:id="206"/>
    <w:p w:rsidR="00253795" w:rsidRPr="00253795" w:rsidRDefault="00253795" w:rsidP="00253795">
      <w:pPr>
        <w:spacing w:after="0" w:line="360" w:lineRule="auto"/>
        <w:jc w:val="both"/>
        <w:rPr>
          <w:rFonts w:ascii="Times New Roman" w:eastAsia="MS Mincho" w:hAnsi="Times New Roman" w:cs="Times New Roman"/>
          <w:b/>
          <w:sz w:val="24"/>
          <w:szCs w:val="24"/>
          <w:u w:val="single"/>
        </w:rPr>
      </w:pPr>
      <w:r w:rsidRPr="00253795">
        <w:rPr>
          <w:rFonts w:ascii="Times New Roman" w:eastAsia="MS Mincho" w:hAnsi="Times New Roman" w:cs="Times New Roman"/>
          <w:noProof/>
          <w:sz w:val="24"/>
          <w:szCs w:val="24"/>
        </w:rPr>
        <w:drawing>
          <wp:inline distT="0" distB="0" distL="0" distR="0" wp14:anchorId="3B8A68F6" wp14:editId="47E968BA">
            <wp:extent cx="5120640" cy="3482639"/>
            <wp:effectExtent l="19050" t="19050" r="22860" b="2286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20640" cy="3482639"/>
                    </a:xfrm>
                    <a:prstGeom prst="rect">
                      <a:avLst/>
                    </a:prstGeom>
                    <a:ln>
                      <a:solidFill>
                        <a:sysClr val="windowText" lastClr="000000"/>
                      </a:solidFill>
                    </a:ln>
                  </pic:spPr>
                </pic:pic>
              </a:graphicData>
            </a:graphic>
          </wp:inline>
        </w:drawing>
      </w:r>
    </w:p>
    <w:p w:rsidR="00253795" w:rsidRPr="00253795" w:rsidRDefault="00253795" w:rsidP="00676125">
      <w:pPr>
        <w:spacing w:after="0" w:line="360" w:lineRule="auto"/>
        <w:jc w:val="both"/>
        <w:rPr>
          <w:rFonts w:ascii="Times New Roman" w:eastAsia="MS Mincho" w:hAnsi="Times New Roman" w:cs="Times New Roman"/>
          <w:sz w:val="24"/>
          <w:szCs w:val="24"/>
        </w:rPr>
      </w:pPr>
      <w:bookmarkStart w:id="208" w:name="Figure_3_3_1"/>
      <w:r w:rsidRPr="00253795">
        <w:rPr>
          <w:rFonts w:ascii="Times New Roman" w:eastAsia="MS Mincho" w:hAnsi="Times New Roman" w:cs="Times New Roman"/>
          <w:sz w:val="24"/>
          <w:szCs w:val="24"/>
        </w:rPr>
        <w:t>Figure 3.3.1 – Experimental setup</w:t>
      </w:r>
      <w:r w:rsidR="00676125">
        <w:rPr>
          <w:rFonts w:ascii="Times New Roman" w:eastAsia="MS Mincho" w:hAnsi="Times New Roman" w:cs="Times New Roman"/>
          <w:sz w:val="24"/>
          <w:szCs w:val="24"/>
        </w:rPr>
        <w:t xml:space="preserve"> for filtration testing</w:t>
      </w:r>
    </w:p>
    <w:bookmarkEnd w:id="208"/>
    <w:p w:rsidR="00253795" w:rsidRPr="00253795" w:rsidRDefault="00253795" w:rsidP="00253795">
      <w:pPr>
        <w:spacing w:after="0" w:line="360" w:lineRule="auto"/>
        <w:jc w:val="both"/>
        <w:rPr>
          <w:rFonts w:ascii="Times New Roman" w:eastAsia="MS Mincho" w:hAnsi="Times New Roman" w:cs="Times New Roman"/>
          <w:sz w:val="24"/>
          <w:szCs w:val="24"/>
        </w:rPr>
      </w:pPr>
      <w:r w:rsidRPr="00253795">
        <w:rPr>
          <w:rFonts w:ascii="Times New Roman" w:eastAsia="MS Mincho" w:hAnsi="Times New Roman" w:cs="Times New Roman"/>
          <w:sz w:val="24"/>
          <w:szCs w:val="24"/>
        </w:rPr>
        <w:t xml:space="preserve">Figure 3.3.1 shows the setup for the experiments </w:t>
      </w:r>
      <w:r w:rsidR="00676125">
        <w:rPr>
          <w:rFonts w:ascii="Times New Roman" w:eastAsia="MS Mincho" w:hAnsi="Times New Roman" w:cs="Times New Roman"/>
          <w:sz w:val="24"/>
          <w:szCs w:val="24"/>
        </w:rPr>
        <w:t>that were conducted</w:t>
      </w:r>
      <w:r w:rsidRPr="00253795">
        <w:rPr>
          <w:rFonts w:ascii="Times New Roman" w:eastAsia="MS Mincho" w:hAnsi="Times New Roman" w:cs="Times New Roman"/>
          <w:sz w:val="24"/>
          <w:szCs w:val="24"/>
        </w:rPr>
        <w:t>. A “bioreactor” will be constantly mixed by an electric stirrer. As the solid is kept suspended in the liquid, the water is pumped by the diaphragm pump. This water goes through the flow meter, then the filter, then back to the “bioreactor”. There are a couple tees in the influent and effluent side of the filter where the liquid flows into the high pressure side and the low pressure side of the pressure transducer.</w:t>
      </w:r>
    </w:p>
    <w:p w:rsidR="00253795" w:rsidRPr="006A2A01" w:rsidRDefault="00253795" w:rsidP="00253795">
      <w:pPr>
        <w:spacing w:after="0" w:line="360" w:lineRule="auto"/>
        <w:jc w:val="both"/>
        <w:rPr>
          <w:rFonts w:ascii="Times New Roman" w:eastAsia="MS Mincho" w:hAnsi="Times New Roman" w:cs="Times New Roman"/>
          <w:b/>
          <w:sz w:val="24"/>
          <w:szCs w:val="24"/>
        </w:rPr>
      </w:pPr>
      <w:bookmarkStart w:id="209" w:name="Section_3_3_1"/>
      <w:r w:rsidRPr="006A2A01">
        <w:rPr>
          <w:rFonts w:ascii="Times New Roman" w:eastAsia="MS Mincho" w:hAnsi="Times New Roman" w:cs="Times New Roman"/>
          <w:b/>
          <w:sz w:val="24"/>
          <w:szCs w:val="24"/>
        </w:rPr>
        <w:t>3.</w:t>
      </w:r>
      <w:r w:rsidR="006A2A01" w:rsidRPr="006A2A01">
        <w:rPr>
          <w:rFonts w:ascii="Times New Roman" w:eastAsia="MS Mincho" w:hAnsi="Times New Roman" w:cs="Times New Roman"/>
          <w:b/>
          <w:sz w:val="24"/>
          <w:szCs w:val="24"/>
        </w:rPr>
        <w:t>3.1</w:t>
      </w:r>
      <w:r w:rsidRPr="006A2A01">
        <w:rPr>
          <w:rFonts w:ascii="Times New Roman" w:eastAsia="MS Mincho" w:hAnsi="Times New Roman" w:cs="Times New Roman"/>
          <w:b/>
          <w:sz w:val="24"/>
          <w:szCs w:val="24"/>
        </w:rPr>
        <w:t xml:space="preserve"> – </w:t>
      </w:r>
      <w:r w:rsidR="006A2A01" w:rsidRPr="006A2A01">
        <w:rPr>
          <w:rFonts w:ascii="Times New Roman" w:eastAsia="MS Mincho" w:hAnsi="Times New Roman" w:cs="Times New Roman"/>
          <w:b/>
          <w:sz w:val="24"/>
          <w:szCs w:val="24"/>
        </w:rPr>
        <w:t xml:space="preserve">Filtration System </w:t>
      </w:r>
      <w:r w:rsidRPr="006A2A01">
        <w:rPr>
          <w:rFonts w:ascii="Times New Roman" w:eastAsia="MS Mincho" w:hAnsi="Times New Roman" w:cs="Times New Roman"/>
          <w:b/>
          <w:sz w:val="24"/>
          <w:szCs w:val="24"/>
        </w:rPr>
        <w:t>Validation Test</w:t>
      </w:r>
      <w:r w:rsidR="006A2A01">
        <w:rPr>
          <w:rFonts w:ascii="Times New Roman" w:eastAsia="MS Mincho" w:hAnsi="Times New Roman" w:cs="Times New Roman"/>
          <w:b/>
          <w:sz w:val="24"/>
          <w:szCs w:val="24"/>
        </w:rPr>
        <w:t xml:space="preserve"> Overview</w:t>
      </w:r>
    </w:p>
    <w:bookmarkEnd w:id="209"/>
    <w:p w:rsidR="00253795" w:rsidRPr="00253795" w:rsidRDefault="00253795" w:rsidP="00253795">
      <w:pPr>
        <w:spacing w:after="0" w:line="360" w:lineRule="auto"/>
        <w:jc w:val="both"/>
        <w:rPr>
          <w:rFonts w:ascii="Times New Roman" w:eastAsia="MS Mincho" w:hAnsi="Times New Roman" w:cs="Times New Roman"/>
          <w:sz w:val="24"/>
          <w:szCs w:val="24"/>
        </w:rPr>
      </w:pPr>
      <w:r w:rsidRPr="00253795">
        <w:rPr>
          <w:rFonts w:ascii="Times New Roman" w:eastAsia="MS Mincho" w:hAnsi="Times New Roman" w:cs="Times New Roman"/>
          <w:sz w:val="24"/>
          <w:szCs w:val="24"/>
        </w:rPr>
        <w:t xml:space="preserve">Multiple tests were done in order to achieve an accurate representation of the variances involved within the filters and the sensors. Using the same weight of solids on each experiment and using fresh filters on each run, a comparison on the data gathered was done to determine whether each test’s data were comparable within experimental error. Achieving similar data over multiple tests showed that the tests (and in extension, the </w:t>
      </w:r>
      <w:r w:rsidRPr="00253795">
        <w:rPr>
          <w:rFonts w:ascii="Times New Roman" w:eastAsia="MS Mincho" w:hAnsi="Times New Roman" w:cs="Times New Roman"/>
          <w:sz w:val="24"/>
          <w:szCs w:val="24"/>
        </w:rPr>
        <w:lastRenderedPageBreak/>
        <w:t>sensors and the filters) are reliable and are not affected by unknown significant variances.</w:t>
      </w:r>
    </w:p>
    <w:p w:rsidR="00253795" w:rsidRPr="006A2A01" w:rsidRDefault="00253795" w:rsidP="00253795">
      <w:pPr>
        <w:spacing w:after="0" w:line="360" w:lineRule="auto"/>
        <w:jc w:val="both"/>
        <w:rPr>
          <w:rFonts w:ascii="Times New Roman" w:eastAsia="MS Mincho" w:hAnsi="Times New Roman" w:cs="Times New Roman"/>
          <w:b/>
          <w:sz w:val="24"/>
          <w:szCs w:val="24"/>
        </w:rPr>
      </w:pPr>
      <w:bookmarkStart w:id="210" w:name="Section_3_3_2"/>
      <w:r w:rsidRPr="006A2A01">
        <w:rPr>
          <w:rFonts w:ascii="Times New Roman" w:eastAsia="MS Mincho" w:hAnsi="Times New Roman" w:cs="Times New Roman"/>
          <w:b/>
          <w:sz w:val="24"/>
          <w:szCs w:val="24"/>
        </w:rPr>
        <w:t>3.</w:t>
      </w:r>
      <w:r w:rsidR="006A2A01" w:rsidRPr="006A2A01">
        <w:rPr>
          <w:rFonts w:ascii="Times New Roman" w:eastAsia="MS Mincho" w:hAnsi="Times New Roman" w:cs="Times New Roman"/>
          <w:b/>
          <w:sz w:val="24"/>
          <w:szCs w:val="24"/>
        </w:rPr>
        <w:t>3</w:t>
      </w:r>
      <w:r w:rsidRPr="006A2A01">
        <w:rPr>
          <w:rFonts w:ascii="Times New Roman" w:eastAsia="MS Mincho" w:hAnsi="Times New Roman" w:cs="Times New Roman"/>
          <w:b/>
          <w:sz w:val="24"/>
          <w:szCs w:val="24"/>
        </w:rPr>
        <w:t xml:space="preserve">.2 – Filter </w:t>
      </w:r>
      <w:r w:rsidR="006A2A01" w:rsidRPr="006A2A01">
        <w:rPr>
          <w:rFonts w:ascii="Times New Roman" w:eastAsia="MS Mincho" w:hAnsi="Times New Roman" w:cs="Times New Roman"/>
          <w:b/>
          <w:sz w:val="24"/>
          <w:szCs w:val="24"/>
        </w:rPr>
        <w:t>Validation</w:t>
      </w:r>
    </w:p>
    <w:bookmarkEnd w:id="210"/>
    <w:p w:rsidR="00253795" w:rsidRPr="00253795" w:rsidRDefault="00253795" w:rsidP="00253795">
      <w:pPr>
        <w:spacing w:after="0" w:line="360" w:lineRule="auto"/>
        <w:jc w:val="both"/>
        <w:rPr>
          <w:rFonts w:ascii="Times New Roman" w:eastAsia="MS Mincho" w:hAnsi="Times New Roman" w:cs="Times New Roman"/>
          <w:sz w:val="24"/>
          <w:szCs w:val="24"/>
        </w:rPr>
      </w:pPr>
      <w:r w:rsidRPr="00253795">
        <w:rPr>
          <w:rFonts w:ascii="Times New Roman" w:eastAsia="MS Mincho" w:hAnsi="Times New Roman" w:cs="Times New Roman"/>
          <w:sz w:val="24"/>
          <w:szCs w:val="24"/>
        </w:rPr>
        <w:t xml:space="preserve">The two most important pieces of information needed in a filtration system </w:t>
      </w:r>
      <w:proofErr w:type="gramStart"/>
      <w:r w:rsidRPr="00253795">
        <w:rPr>
          <w:rFonts w:ascii="Times New Roman" w:eastAsia="MS Mincho" w:hAnsi="Times New Roman" w:cs="Times New Roman"/>
          <w:sz w:val="24"/>
          <w:szCs w:val="24"/>
        </w:rPr>
        <w:t>are a) knowing</w:t>
      </w:r>
      <w:proofErr w:type="gramEnd"/>
      <w:r w:rsidRPr="00253795">
        <w:rPr>
          <w:rFonts w:ascii="Times New Roman" w:eastAsia="MS Mincho" w:hAnsi="Times New Roman" w:cs="Times New Roman"/>
          <w:sz w:val="24"/>
          <w:szCs w:val="24"/>
        </w:rPr>
        <w:t xml:space="preserve"> what the upper control limits (UCL’s) on each variable are supposed to be, and b) how many times a filter can be backwashed before the filtration efficiency drops too low. The step-by-step procedure for finding out the number of times a filter can be backwashed is as follows:</w:t>
      </w:r>
    </w:p>
    <w:p w:rsidR="00253795" w:rsidRPr="00253795" w:rsidRDefault="00253795" w:rsidP="00760368">
      <w:pPr>
        <w:numPr>
          <w:ilvl w:val="0"/>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Add diatomaceous earth to 1 liter of liquid in the mixing tank.</w:t>
      </w:r>
    </w:p>
    <w:p w:rsidR="00253795" w:rsidRPr="00253795" w:rsidRDefault="00253795" w:rsidP="00760368">
      <w:pPr>
        <w:numPr>
          <w:ilvl w:val="0"/>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Turn on the pump.</w:t>
      </w:r>
    </w:p>
    <w:p w:rsidR="00253795" w:rsidRPr="00253795" w:rsidRDefault="00253795" w:rsidP="00760368">
      <w:pPr>
        <w:numPr>
          <w:ilvl w:val="0"/>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Allow the system to filter as much solid as it can until either the flow of liquid stops due to backpressure or the value of turbidity stops decreasing.</w:t>
      </w:r>
    </w:p>
    <w:p w:rsidR="00253795" w:rsidRPr="00253795" w:rsidRDefault="00253795" w:rsidP="00760368">
      <w:pPr>
        <w:numPr>
          <w:ilvl w:val="0"/>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Turn off the pump.</w:t>
      </w:r>
    </w:p>
    <w:p w:rsidR="00253795" w:rsidRPr="00253795" w:rsidRDefault="00253795" w:rsidP="00760368">
      <w:pPr>
        <w:numPr>
          <w:ilvl w:val="0"/>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Remove filter from the filtration system, and prepare to backwash.</w:t>
      </w:r>
    </w:p>
    <w:p w:rsidR="00253795" w:rsidRPr="00253795" w:rsidRDefault="00253795" w:rsidP="00760368">
      <w:pPr>
        <w:numPr>
          <w:ilvl w:val="1"/>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Install the filter to the backwash pump with the EFFLUENT of the filter connected to the FLOW OUT side of the pump.</w:t>
      </w:r>
    </w:p>
    <w:p w:rsidR="00253795" w:rsidRPr="00253795" w:rsidRDefault="00253795" w:rsidP="00760368">
      <w:pPr>
        <w:numPr>
          <w:ilvl w:val="1"/>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Turn on the backwash pump for at least 10 minutes.</w:t>
      </w:r>
    </w:p>
    <w:p w:rsidR="00253795" w:rsidRPr="00253795" w:rsidRDefault="00253795" w:rsidP="00760368">
      <w:pPr>
        <w:numPr>
          <w:ilvl w:val="1"/>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While the pump is running, agitate the filter to remove as much solid in the filter as possible.</w:t>
      </w:r>
    </w:p>
    <w:p w:rsidR="00253795" w:rsidRPr="00253795" w:rsidRDefault="00253795" w:rsidP="00760368">
      <w:pPr>
        <w:numPr>
          <w:ilvl w:val="1"/>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After 10 minutes of backwashing, remove filter from the backwash system, and reinstall it into the filtration system.</w:t>
      </w:r>
    </w:p>
    <w:p w:rsidR="00253795" w:rsidRPr="00253795" w:rsidRDefault="00253795" w:rsidP="00760368">
      <w:pPr>
        <w:numPr>
          <w:ilvl w:val="0"/>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Repeat steps 2-5.</w:t>
      </w:r>
    </w:p>
    <w:p w:rsidR="00253795" w:rsidRPr="00253795" w:rsidRDefault="00253795" w:rsidP="00760368">
      <w:pPr>
        <w:numPr>
          <w:ilvl w:val="0"/>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If the turbidity reaches the same steady-state point as the previous run and is not the minimum turbidity that the sensor can measure (when all solids are filtered out), repeat the entire experiment with less mass of diatomaceous earth.</w:t>
      </w:r>
    </w:p>
    <w:p w:rsidR="00253795" w:rsidRPr="00253795" w:rsidRDefault="00253795" w:rsidP="00760368">
      <w:pPr>
        <w:numPr>
          <w:ilvl w:val="0"/>
          <w:numId w:val="34"/>
        </w:numPr>
        <w:spacing w:after="0" w:line="360" w:lineRule="auto"/>
        <w:contextualSpacing/>
        <w:jc w:val="both"/>
        <w:rPr>
          <w:rFonts w:ascii="Times New Roman" w:eastAsia="Cambria" w:hAnsi="Times New Roman" w:cs="Times New Roman"/>
          <w:sz w:val="24"/>
          <w:szCs w:val="24"/>
        </w:rPr>
      </w:pPr>
      <w:r w:rsidRPr="00253795">
        <w:rPr>
          <w:rFonts w:ascii="Times New Roman" w:eastAsia="Cambria" w:hAnsi="Times New Roman" w:cs="Times New Roman"/>
          <w:sz w:val="24"/>
          <w:szCs w:val="24"/>
        </w:rPr>
        <w:t>When the turbidity reaches the minimum turbidity that the sensor can measure, the number of backwashes performed is the maximum limit a filter can undergo while still being able to filter solids effectively.</w:t>
      </w:r>
    </w:p>
    <w:p w:rsidR="00253795" w:rsidRPr="00253795" w:rsidRDefault="00253795" w:rsidP="00253795">
      <w:pPr>
        <w:spacing w:after="0" w:line="360" w:lineRule="auto"/>
        <w:jc w:val="both"/>
        <w:rPr>
          <w:rFonts w:ascii="Times New Roman" w:eastAsia="MS Mincho" w:hAnsi="Times New Roman" w:cs="Times New Roman"/>
          <w:sz w:val="24"/>
          <w:szCs w:val="24"/>
        </w:rPr>
      </w:pPr>
    </w:p>
    <w:p w:rsidR="00253795" w:rsidRPr="00253795" w:rsidRDefault="00253795" w:rsidP="00253795">
      <w:pPr>
        <w:spacing w:after="0" w:line="360" w:lineRule="auto"/>
        <w:jc w:val="both"/>
        <w:rPr>
          <w:rFonts w:ascii="Times New Roman" w:eastAsia="MS Mincho" w:hAnsi="Times New Roman" w:cs="Times New Roman"/>
          <w:sz w:val="24"/>
          <w:szCs w:val="24"/>
        </w:rPr>
      </w:pPr>
      <w:r w:rsidRPr="00253795">
        <w:rPr>
          <w:rFonts w:ascii="Times New Roman" w:eastAsia="MS Mincho" w:hAnsi="Times New Roman" w:cs="Times New Roman"/>
          <w:sz w:val="24"/>
          <w:szCs w:val="24"/>
        </w:rPr>
        <w:t xml:space="preserve">In order to know when a filter requires a backwash, an upper control limit must be set. The upper control limits will be determined in this thesis by taking the highest steady-state differential pressure or lowest steady-state turbidity on each backwash number from the filter tests. </w:t>
      </w:r>
    </w:p>
    <w:p w:rsidR="006A2A01" w:rsidRDefault="006A2A01" w:rsidP="005F7327">
      <w:pPr>
        <w:spacing w:after="0" w:line="360" w:lineRule="auto"/>
        <w:jc w:val="both"/>
        <w:rPr>
          <w:rFonts w:ascii="Times New Roman" w:eastAsia="MS Mincho" w:hAnsi="Times New Roman" w:cs="Times New Roman"/>
          <w:b/>
          <w:sz w:val="24"/>
          <w:szCs w:val="24"/>
          <w:u w:val="single"/>
        </w:rPr>
      </w:pPr>
    </w:p>
    <w:p w:rsidR="005F7327" w:rsidRPr="005F7327" w:rsidRDefault="006A2A01" w:rsidP="005F7327">
      <w:pPr>
        <w:spacing w:after="0" w:line="360" w:lineRule="auto"/>
        <w:jc w:val="both"/>
        <w:rPr>
          <w:rFonts w:ascii="Times New Roman" w:eastAsia="MS Mincho" w:hAnsi="Times New Roman" w:cs="Times New Roman"/>
          <w:b/>
          <w:sz w:val="24"/>
          <w:szCs w:val="24"/>
          <w:u w:val="single"/>
        </w:rPr>
      </w:pPr>
      <w:bookmarkStart w:id="211" w:name="Section_3_3_3"/>
      <w:r>
        <w:rPr>
          <w:rFonts w:ascii="Times New Roman" w:eastAsia="MS Mincho" w:hAnsi="Times New Roman" w:cs="Times New Roman"/>
          <w:b/>
          <w:sz w:val="24"/>
          <w:szCs w:val="24"/>
          <w:u w:val="single"/>
        </w:rPr>
        <w:t>3.3.3</w:t>
      </w:r>
      <w:r w:rsidR="005F7327" w:rsidRPr="005F7327">
        <w:rPr>
          <w:rFonts w:ascii="Times New Roman" w:eastAsia="MS Mincho" w:hAnsi="Times New Roman" w:cs="Times New Roman"/>
          <w:b/>
          <w:sz w:val="24"/>
          <w:szCs w:val="24"/>
          <w:u w:val="single"/>
        </w:rPr>
        <w:t xml:space="preserve"> – Individual Sensor Validation</w:t>
      </w:r>
    </w:p>
    <w:bookmarkEnd w:id="211"/>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The concentration of particles in the solution can be quantified as a function of turbidity. Figure </w:t>
      </w:r>
      <w:r w:rsidR="006A2A01">
        <w:rPr>
          <w:rFonts w:ascii="Times New Roman" w:eastAsia="MS Mincho" w:hAnsi="Times New Roman" w:cs="Times New Roman"/>
          <w:sz w:val="24"/>
          <w:szCs w:val="24"/>
        </w:rPr>
        <w:t>3.3.3</w:t>
      </w:r>
      <w:r w:rsidRPr="005F7327">
        <w:rPr>
          <w:rFonts w:ascii="Times New Roman" w:eastAsia="MS Mincho" w:hAnsi="Times New Roman" w:cs="Times New Roman"/>
          <w:sz w:val="24"/>
          <w:szCs w:val="24"/>
        </w:rPr>
        <w:t xml:space="preserve">.1 and </w:t>
      </w:r>
      <w:r w:rsidR="006A2A01">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 xml:space="preserve">.1.2 shows two possible options to consider for the relationship of particle concentration and turbidity. A third option (linear equation of Fig </w:t>
      </w:r>
      <w:r w:rsidR="006A2A01">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.1.1) according to Beer’s Law is possible, but the equation does not fit the points very well. For the rest of the experiments, a polynomial equation was used to estimate particle concentration. Because of the nonlinearity at low particle concentrations, future work will include increasing the gain when turbidity is less than 500 NTU by a factor of five. This increase</w:t>
      </w:r>
      <w:r w:rsidR="00C87699">
        <w:rPr>
          <w:rFonts w:ascii="Times New Roman" w:eastAsia="MS Mincho" w:hAnsi="Times New Roman" w:cs="Times New Roman"/>
          <w:sz w:val="24"/>
          <w:szCs w:val="24"/>
        </w:rPr>
        <w:t>d</w:t>
      </w:r>
      <w:r w:rsidRPr="005F7327">
        <w:rPr>
          <w:rFonts w:ascii="Times New Roman" w:eastAsia="MS Mincho" w:hAnsi="Times New Roman" w:cs="Times New Roman"/>
          <w:sz w:val="24"/>
          <w:szCs w:val="24"/>
        </w:rPr>
        <w:t xml:space="preserve"> the noise as well</w:t>
      </w:r>
      <w:r w:rsidR="00C87699">
        <w:rPr>
          <w:rFonts w:ascii="Times New Roman" w:eastAsia="MS Mincho" w:hAnsi="Times New Roman" w:cs="Times New Roman"/>
          <w:sz w:val="24"/>
          <w:szCs w:val="24"/>
        </w:rPr>
        <w:t xml:space="preserve">; </w:t>
      </w:r>
      <w:r w:rsidRPr="005F7327">
        <w:rPr>
          <w:rFonts w:ascii="Times New Roman" w:eastAsia="MS Mincho" w:hAnsi="Times New Roman" w:cs="Times New Roman"/>
          <w:sz w:val="24"/>
          <w:szCs w:val="24"/>
        </w:rPr>
        <w:t>appropriate filtering will be done in software.</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t xml:space="preserve"> </w:t>
      </w:r>
      <w:r w:rsidRPr="005F7327">
        <w:rPr>
          <w:rFonts w:ascii="Times New Roman" w:eastAsia="MS Mincho" w:hAnsi="Times New Roman" w:cs="Times New Roman"/>
          <w:noProof/>
          <w:sz w:val="24"/>
          <w:szCs w:val="24"/>
        </w:rPr>
        <w:drawing>
          <wp:inline distT="0" distB="0" distL="0" distR="0" wp14:anchorId="60638CB9" wp14:editId="661A7749">
            <wp:extent cx="4857750" cy="2914650"/>
            <wp:effectExtent l="0" t="0" r="0" b="0"/>
            <wp:docPr id="73" name="Chart 7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C0C42A-72BD-4552-8A40-59C61EB99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12" w:name="Figure_3_3_1_1"/>
      <w:r w:rsidRPr="005F7327">
        <w:rPr>
          <w:rFonts w:ascii="Times New Roman" w:eastAsia="MS Mincho" w:hAnsi="Times New Roman" w:cs="Times New Roman"/>
          <w:sz w:val="24"/>
          <w:szCs w:val="24"/>
        </w:rPr>
        <w:t xml:space="preserve">Figure </w:t>
      </w:r>
      <w:r w:rsidR="006A2A01">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.1.1 – Turbidity vs. particle concentration curve (polynomial)</w:t>
      </w:r>
    </w:p>
    <w:bookmarkEnd w:id="212"/>
    <w:p w:rsidR="005F7327" w:rsidRPr="005F7327" w:rsidRDefault="005F7327" w:rsidP="005F7327">
      <w:pPr>
        <w:spacing w:after="0" w:line="360" w:lineRule="auto"/>
        <w:rPr>
          <w:rFonts w:ascii="Times New Roman" w:eastAsia="MS Mincho" w:hAnsi="Times New Roman" w:cs="Times New Roman"/>
          <w:sz w:val="24"/>
          <w:szCs w:val="24"/>
        </w:rPr>
      </w:pPr>
    </w:p>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t xml:space="preserve"> </w:t>
      </w:r>
      <w:r w:rsidRPr="005F7327">
        <w:rPr>
          <w:rFonts w:ascii="Times New Roman" w:eastAsia="MS Mincho" w:hAnsi="Times New Roman" w:cs="Times New Roman"/>
          <w:noProof/>
          <w:sz w:val="24"/>
          <w:szCs w:val="24"/>
        </w:rPr>
        <w:drawing>
          <wp:inline distT="0" distB="0" distL="0" distR="0" wp14:anchorId="205F22CF" wp14:editId="7CC71944">
            <wp:extent cx="4286250" cy="2571750"/>
            <wp:effectExtent l="0" t="0" r="0" b="0"/>
            <wp:docPr id="74" name="Chart 7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546CA3-3848-4C7E-AD95-DFCE57D772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13" w:name="Figure_3_3_1_2"/>
      <w:r w:rsidRPr="005F7327">
        <w:rPr>
          <w:rFonts w:ascii="Times New Roman" w:eastAsia="MS Mincho" w:hAnsi="Times New Roman" w:cs="Times New Roman"/>
          <w:sz w:val="24"/>
          <w:szCs w:val="24"/>
        </w:rPr>
        <w:t xml:space="preserve">Figure </w:t>
      </w:r>
      <w:r w:rsidR="006A2A01">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.1.2 – Turbidity vs. particle concentration curve (log-log)</w:t>
      </w:r>
    </w:p>
    <w:bookmarkEnd w:id="213"/>
    <w:p w:rsidR="005F7327" w:rsidRPr="005F7327" w:rsidRDefault="005F7327" w:rsidP="005F7327">
      <w:pPr>
        <w:spacing w:after="0" w:line="360" w:lineRule="auto"/>
        <w:jc w:val="center"/>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For each individual sensor validation test, 5 g of diatomaceous earth was used to make sure that all solids were filtered out. For each run, the sensor readings were allowed to reach steady state before any solids were introduced. </w:t>
      </w:r>
      <w:r w:rsidR="00F32539">
        <w:rPr>
          <w:rFonts w:ascii="Times New Roman" w:eastAsia="MS Mincho" w:hAnsi="Times New Roman" w:cs="Times New Roman"/>
          <w:sz w:val="24"/>
          <w:szCs w:val="24"/>
        </w:rPr>
        <w:t xml:space="preserve"> The turbidity sensor, differential pressure transducer, flowmeter, </w:t>
      </w:r>
      <w:proofErr w:type="gramStart"/>
      <w:r w:rsidR="00F32539">
        <w:rPr>
          <w:rFonts w:ascii="Times New Roman" w:eastAsia="MS Mincho" w:hAnsi="Times New Roman" w:cs="Times New Roman"/>
          <w:sz w:val="24"/>
          <w:szCs w:val="24"/>
        </w:rPr>
        <w:t>and  were</w:t>
      </w:r>
      <w:proofErr w:type="gramEnd"/>
      <w:r w:rsidR="00F32539">
        <w:rPr>
          <w:rFonts w:ascii="Times New Roman" w:eastAsia="MS Mincho" w:hAnsi="Times New Roman" w:cs="Times New Roman"/>
          <w:sz w:val="24"/>
          <w:szCs w:val="24"/>
        </w:rPr>
        <w:t xml:space="preserve"> validated in Figure 3.3.1.3, Figure 3.3.1.4, and Figure 3.3.1.5, respectively.  Figure 3.3.1.6 shows how the flowrate decreases and pressure gradient across the filter material increases with time.</w:t>
      </w:r>
    </w:p>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lastRenderedPageBreak/>
        <w:drawing>
          <wp:inline distT="0" distB="0" distL="0" distR="0" wp14:anchorId="7D213D23" wp14:editId="7F33563B">
            <wp:extent cx="3952875" cy="2867699"/>
            <wp:effectExtent l="0" t="0" r="9525" b="8890"/>
            <wp:docPr id="75" name="Chart 7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247624-96F0-4AAD-A9C8-9B0CF9CAA1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14" w:name="Figure_3_3_1_3"/>
      <w:r w:rsidRPr="005F7327">
        <w:rPr>
          <w:rFonts w:ascii="Times New Roman" w:eastAsia="MS Mincho" w:hAnsi="Times New Roman" w:cs="Times New Roman"/>
          <w:sz w:val="24"/>
          <w:szCs w:val="24"/>
        </w:rPr>
        <w:t xml:space="preserve">Figure </w:t>
      </w:r>
      <w:r w:rsidR="006A2A01">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.1.3 – Turbidity validation test</w:t>
      </w:r>
    </w:p>
    <w:bookmarkEnd w:id="214"/>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center"/>
        <w:rPr>
          <w:rFonts w:ascii="Times New Roman" w:eastAsia="MS Mincho" w:hAnsi="Times New Roman" w:cs="Times New Roman"/>
          <w:b/>
          <w:sz w:val="24"/>
          <w:szCs w:val="24"/>
          <w:u w:val="single"/>
        </w:rPr>
      </w:pPr>
      <w:r w:rsidRPr="005F7327">
        <w:rPr>
          <w:rFonts w:ascii="Times New Roman" w:eastAsia="MS Mincho" w:hAnsi="Times New Roman" w:cs="Times New Roman"/>
          <w:noProof/>
          <w:sz w:val="24"/>
          <w:szCs w:val="24"/>
        </w:rPr>
        <w:drawing>
          <wp:inline distT="0" distB="0" distL="0" distR="0" wp14:anchorId="6F8012A3" wp14:editId="1F57E523">
            <wp:extent cx="4371975" cy="3172181"/>
            <wp:effectExtent l="0" t="0" r="9525" b="9525"/>
            <wp:docPr id="76" name="Chart 7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787F85-D926-4E4F-9B59-348F8A987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15" w:name="Figure_3_3_1_4"/>
      <w:r w:rsidRPr="005F7327">
        <w:rPr>
          <w:rFonts w:ascii="Times New Roman" w:eastAsia="MS Mincho" w:hAnsi="Times New Roman" w:cs="Times New Roman"/>
          <w:sz w:val="24"/>
          <w:szCs w:val="24"/>
        </w:rPr>
        <w:t xml:space="preserve">Figure </w:t>
      </w:r>
      <w:r w:rsidR="006A2A01">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.1.4 – Differential pressure validation test</w:t>
      </w:r>
    </w:p>
    <w:bookmarkEnd w:id="215"/>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lastRenderedPageBreak/>
        <w:drawing>
          <wp:inline distT="0" distB="0" distL="0" distR="0" wp14:anchorId="09FE352D" wp14:editId="784AC16E">
            <wp:extent cx="4582352" cy="3327991"/>
            <wp:effectExtent l="0" t="0" r="8890" b="6350"/>
            <wp:docPr id="77" name="Chart 7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7800EB-6FBA-4237-A7E5-3A5E9931E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16" w:name="Figure_3_3_1_5"/>
      <w:r w:rsidRPr="005F7327">
        <w:rPr>
          <w:rFonts w:ascii="Times New Roman" w:eastAsia="MS Mincho" w:hAnsi="Times New Roman" w:cs="Times New Roman"/>
          <w:sz w:val="24"/>
          <w:szCs w:val="24"/>
        </w:rPr>
        <w:t xml:space="preserve">Figure </w:t>
      </w:r>
      <w:r w:rsidR="006A2A01">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.1.5 – Flowmeter validation test</w:t>
      </w:r>
    </w:p>
    <w:bookmarkEnd w:id="216"/>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drawing>
          <wp:inline distT="0" distB="0" distL="0" distR="0" wp14:anchorId="66EBA11B" wp14:editId="7890644B">
            <wp:extent cx="4582633" cy="3326085"/>
            <wp:effectExtent l="0" t="0" r="8890" b="8255"/>
            <wp:docPr id="24" name="Chart 2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EA00CAB-D28B-422B-B491-6CDA3118E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17" w:name="Figure_3_3_1_6"/>
      <w:r w:rsidRPr="005F7327">
        <w:rPr>
          <w:rFonts w:ascii="Times New Roman" w:eastAsia="MS Mincho" w:hAnsi="Times New Roman" w:cs="Times New Roman"/>
          <w:sz w:val="24"/>
          <w:szCs w:val="24"/>
        </w:rPr>
        <w:t xml:space="preserve">Figure </w:t>
      </w:r>
      <w:r w:rsidR="006A2A01">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.1.6 – Differential pressure and flow rate test</w:t>
      </w:r>
    </w:p>
    <w:bookmarkEnd w:id="217"/>
    <w:p w:rsidR="00F32539" w:rsidRDefault="00F32539" w:rsidP="005F7327">
      <w:pPr>
        <w:spacing w:after="0" w:line="360" w:lineRule="auto"/>
        <w:jc w:val="both"/>
        <w:rPr>
          <w:rFonts w:ascii="Times New Roman" w:eastAsia="MS Mincho" w:hAnsi="Times New Roman" w:cs="Times New Roman"/>
          <w:b/>
          <w:sz w:val="24"/>
          <w:szCs w:val="24"/>
          <w:u w:val="single"/>
        </w:rPr>
      </w:pPr>
    </w:p>
    <w:p w:rsidR="005F7327" w:rsidRPr="005F7327" w:rsidRDefault="00F32539" w:rsidP="005F7327">
      <w:pPr>
        <w:spacing w:after="0" w:line="360" w:lineRule="auto"/>
        <w:jc w:val="both"/>
        <w:rPr>
          <w:rFonts w:ascii="Times New Roman" w:eastAsia="MS Mincho" w:hAnsi="Times New Roman" w:cs="Times New Roman"/>
          <w:b/>
          <w:sz w:val="24"/>
          <w:szCs w:val="24"/>
          <w:u w:val="single"/>
        </w:rPr>
      </w:pPr>
      <w:r>
        <w:rPr>
          <w:rFonts w:ascii="Times New Roman" w:eastAsia="MS Mincho" w:hAnsi="Times New Roman" w:cs="Times New Roman"/>
          <w:b/>
          <w:sz w:val="24"/>
          <w:szCs w:val="24"/>
          <w:u w:val="single"/>
        </w:rPr>
        <w:t>3.3.2</w:t>
      </w:r>
      <w:r w:rsidR="005F7327" w:rsidRPr="005F7327">
        <w:rPr>
          <w:rFonts w:ascii="Times New Roman" w:eastAsia="MS Mincho" w:hAnsi="Times New Roman" w:cs="Times New Roman"/>
          <w:b/>
          <w:sz w:val="24"/>
          <w:szCs w:val="24"/>
          <w:u w:val="single"/>
        </w:rPr>
        <w:t xml:space="preserve"> – Filter Tests</w:t>
      </w: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For the filter tests, 20 g of diatomaceous earth was used as the initial weight of solids mixed into 2 L of water. The initial concentration in the system is 10 g/L, or 1% w/v. A backwash time of 10 minutes was utilized, and sufficient agitation of the filter was applied until the effluent of the backwash has been clear for a few minutes.</w:t>
      </w:r>
    </w:p>
    <w:p w:rsidR="005F7327" w:rsidRPr="005F7327" w:rsidRDefault="005F7327" w:rsidP="005F7327">
      <w:pPr>
        <w:spacing w:after="0" w:line="360" w:lineRule="auto"/>
        <w:jc w:val="both"/>
        <w:rPr>
          <w:rFonts w:ascii="Times New Roman" w:eastAsia="MS Mincho" w:hAnsi="Times New Roman" w:cs="Times New Roman"/>
          <w:sz w:val="24"/>
          <w:szCs w:val="24"/>
          <w:u w:val="single"/>
        </w:rPr>
      </w:pPr>
    </w:p>
    <w:p w:rsidR="005F7327" w:rsidRPr="005F7327" w:rsidRDefault="005F7327" w:rsidP="005F7327">
      <w:pPr>
        <w:spacing w:after="0" w:line="360" w:lineRule="auto"/>
        <w:jc w:val="both"/>
        <w:rPr>
          <w:rFonts w:ascii="Times New Roman" w:eastAsia="MS Mincho" w:hAnsi="Times New Roman" w:cs="Times New Roman"/>
          <w:b/>
          <w:sz w:val="24"/>
          <w:szCs w:val="24"/>
          <w:u w:val="single"/>
        </w:rPr>
      </w:pPr>
      <w:r w:rsidRPr="005F7327">
        <w:rPr>
          <w:rFonts w:ascii="Times New Roman" w:eastAsia="MS Mincho" w:hAnsi="Times New Roman" w:cs="Times New Roman"/>
          <w:noProof/>
          <w:sz w:val="24"/>
          <w:szCs w:val="24"/>
        </w:rPr>
        <w:drawing>
          <wp:inline distT="0" distB="0" distL="0" distR="0" wp14:anchorId="56648921" wp14:editId="69EDA8CD">
            <wp:extent cx="5120640" cy="3716020"/>
            <wp:effectExtent l="0" t="0" r="3810" b="17780"/>
            <wp:docPr id="14" name="Chart 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861FD12-10C1-4D02-81AF-1E09A8AB0A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F7327" w:rsidRPr="005F7327" w:rsidRDefault="005F7327" w:rsidP="005F7327">
      <w:pPr>
        <w:spacing w:after="0" w:line="360" w:lineRule="auto"/>
        <w:ind w:left="720"/>
        <w:jc w:val="center"/>
        <w:rPr>
          <w:rFonts w:ascii="Times New Roman" w:eastAsia="MS Mincho" w:hAnsi="Times New Roman" w:cs="Times New Roman"/>
          <w:sz w:val="24"/>
          <w:szCs w:val="24"/>
        </w:rPr>
      </w:pPr>
      <w:bookmarkStart w:id="218" w:name="Figure_3_3_2_1"/>
      <w:r w:rsidRPr="005F7327">
        <w:rPr>
          <w:rFonts w:ascii="Times New Roman" w:eastAsia="MS Mincho" w:hAnsi="Times New Roman" w:cs="Times New Roman"/>
          <w:sz w:val="24"/>
          <w:szCs w:val="24"/>
        </w:rPr>
        <w:t xml:space="preserve">Figure </w:t>
      </w:r>
      <w:r w:rsidR="00F32539">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.2.1 – Filter reusability test with turbidity</w:t>
      </w:r>
    </w:p>
    <w:bookmarkEnd w:id="218"/>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Using the values of turbidity in Fig </w:t>
      </w:r>
      <w:r w:rsidR="00F32539">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 xml:space="preserve">.2.1, the mass in grams adsorbed per filter run was estimated. This was achieved using the equation found in </w:t>
      </w:r>
      <w:hyperlink w:anchor="Figure_3_3_1_2" w:history="1">
        <w:r w:rsidRPr="00F32539">
          <w:rPr>
            <w:rStyle w:val="Hyperlink"/>
            <w:rFonts w:ascii="Times New Roman" w:eastAsia="MS Mincho" w:hAnsi="Times New Roman" w:cs="Times New Roman"/>
            <w:sz w:val="24"/>
            <w:szCs w:val="24"/>
          </w:rPr>
          <w:t xml:space="preserve">Fig </w:t>
        </w:r>
        <w:r w:rsidR="00F32539" w:rsidRPr="00F32539">
          <w:rPr>
            <w:rStyle w:val="Hyperlink"/>
            <w:rFonts w:ascii="Times New Roman" w:eastAsia="MS Mincho" w:hAnsi="Times New Roman" w:cs="Times New Roman"/>
            <w:sz w:val="24"/>
            <w:szCs w:val="24"/>
          </w:rPr>
          <w:t>3.3.1</w:t>
        </w:r>
        <w:r w:rsidRPr="00F32539">
          <w:rPr>
            <w:rStyle w:val="Hyperlink"/>
            <w:rFonts w:ascii="Times New Roman" w:eastAsia="MS Mincho" w:hAnsi="Times New Roman" w:cs="Times New Roman"/>
            <w:sz w:val="24"/>
            <w:szCs w:val="24"/>
          </w:rPr>
          <w:t>.2</w:t>
        </w:r>
      </w:hyperlink>
      <w:r w:rsidRPr="005F7327">
        <w:rPr>
          <w:rFonts w:ascii="Times New Roman" w:eastAsia="MS Mincho" w:hAnsi="Times New Roman" w:cs="Times New Roman"/>
          <w:sz w:val="24"/>
          <w:szCs w:val="24"/>
        </w:rPr>
        <w:t xml:space="preserve">. It was found that 4 g of solids were filtered out for the first few runs. Table </w:t>
      </w:r>
      <w:r w:rsidR="00F32539">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.2.1 shows the breakdown of solid removal for every backwash (BW) done on the filter.</w:t>
      </w: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br w:type="page"/>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19" w:name="Table_3_3_2_1"/>
      <w:r w:rsidRPr="005F7327">
        <w:rPr>
          <w:rFonts w:ascii="Times New Roman" w:eastAsia="MS Mincho" w:hAnsi="Times New Roman" w:cs="Times New Roman"/>
          <w:sz w:val="24"/>
          <w:szCs w:val="24"/>
        </w:rPr>
        <w:t xml:space="preserve">Table </w:t>
      </w:r>
      <w:r w:rsidR="00F32539">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.2.1 – Mass of Solids Removed</w:t>
      </w:r>
    </w:p>
    <w:bookmarkEnd w:id="219"/>
    <w:tbl>
      <w:tblPr>
        <w:tblStyle w:val="TableSimple2"/>
        <w:tblW w:w="0" w:type="auto"/>
        <w:tblLook w:val="04A0" w:firstRow="1" w:lastRow="0" w:firstColumn="1" w:lastColumn="0" w:noHBand="0" w:noVBand="1"/>
      </w:tblPr>
      <w:tblGrid>
        <w:gridCol w:w="918"/>
        <w:gridCol w:w="1630"/>
        <w:gridCol w:w="2092"/>
        <w:gridCol w:w="1787"/>
        <w:gridCol w:w="1952"/>
      </w:tblGrid>
      <w:tr w:rsidR="005F7327" w:rsidRPr="005F7327" w:rsidTr="00F3253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8" w:type="dxa"/>
            <w:noWrap/>
            <w:hideMark/>
          </w:tcPr>
          <w:p w:rsidR="005F7327" w:rsidRPr="005F7327" w:rsidRDefault="005F7327" w:rsidP="005F7327">
            <w:pPr>
              <w:jc w:val="center"/>
              <w:rPr>
                <w:sz w:val="22"/>
                <w:szCs w:val="22"/>
              </w:rPr>
            </w:pPr>
          </w:p>
        </w:tc>
        <w:tc>
          <w:tcPr>
            <w:tcW w:w="1630" w:type="dxa"/>
            <w:noWrap/>
            <w:hideMark/>
          </w:tcPr>
          <w:p w:rsidR="005F7327" w:rsidRPr="005F7327" w:rsidRDefault="005F7327" w:rsidP="005F7327">
            <w:pPr>
              <w:jc w:val="center"/>
              <w:cnfStyle w:val="100000000000" w:firstRow="1" w:lastRow="0" w:firstColumn="0" w:lastColumn="0" w:oddVBand="0" w:evenVBand="0" w:oddHBand="0" w:evenHBand="0" w:firstRowFirstColumn="0" w:firstRowLastColumn="0" w:lastRowFirstColumn="0" w:lastRowLastColumn="0"/>
              <w:rPr>
                <w:sz w:val="22"/>
                <w:szCs w:val="22"/>
              </w:rPr>
            </w:pPr>
            <w:r w:rsidRPr="005F7327">
              <w:rPr>
                <w:sz w:val="22"/>
                <w:szCs w:val="22"/>
              </w:rPr>
              <w:t>Turbidity (NTU)</w:t>
            </w:r>
          </w:p>
        </w:tc>
        <w:tc>
          <w:tcPr>
            <w:tcW w:w="0" w:type="auto"/>
            <w:noWrap/>
            <w:hideMark/>
          </w:tcPr>
          <w:p w:rsidR="005F7327" w:rsidRPr="005F7327" w:rsidRDefault="005F7327" w:rsidP="005F7327">
            <w:pPr>
              <w:jc w:val="center"/>
              <w:cnfStyle w:val="100000000000" w:firstRow="1" w:lastRow="0" w:firstColumn="0" w:lastColumn="0" w:oddVBand="0" w:evenVBand="0" w:oddHBand="0" w:evenHBand="0" w:firstRowFirstColumn="0" w:firstRowLastColumn="0" w:lastRowFirstColumn="0" w:lastRowLastColumn="0"/>
              <w:rPr>
                <w:sz w:val="22"/>
                <w:szCs w:val="22"/>
              </w:rPr>
            </w:pPr>
            <w:r w:rsidRPr="005F7327">
              <w:rPr>
                <w:sz w:val="22"/>
                <w:szCs w:val="22"/>
              </w:rPr>
              <w:t>Concentration (g/L)</w:t>
            </w:r>
          </w:p>
        </w:tc>
        <w:tc>
          <w:tcPr>
            <w:tcW w:w="0" w:type="auto"/>
            <w:noWrap/>
            <w:hideMark/>
          </w:tcPr>
          <w:p w:rsidR="005F7327" w:rsidRPr="005F7327" w:rsidRDefault="005F7327" w:rsidP="005F7327">
            <w:pPr>
              <w:jc w:val="center"/>
              <w:cnfStyle w:val="100000000000" w:firstRow="1" w:lastRow="0" w:firstColumn="0" w:lastColumn="0" w:oddVBand="0" w:evenVBand="0" w:oddHBand="0" w:evenHBand="0" w:firstRowFirstColumn="0" w:firstRowLastColumn="0" w:lastRowFirstColumn="0" w:lastRowLastColumn="0"/>
              <w:rPr>
                <w:sz w:val="22"/>
                <w:szCs w:val="22"/>
              </w:rPr>
            </w:pPr>
            <w:r w:rsidRPr="005F7327">
              <w:rPr>
                <w:sz w:val="22"/>
                <w:szCs w:val="22"/>
              </w:rPr>
              <w:t>Mass of Solid (g)</w:t>
            </w:r>
          </w:p>
        </w:tc>
        <w:tc>
          <w:tcPr>
            <w:tcW w:w="0" w:type="auto"/>
            <w:noWrap/>
            <w:hideMark/>
          </w:tcPr>
          <w:p w:rsidR="005F7327" w:rsidRPr="005F7327" w:rsidRDefault="005F7327" w:rsidP="005F7327">
            <w:pPr>
              <w:jc w:val="center"/>
              <w:cnfStyle w:val="100000000000" w:firstRow="1" w:lastRow="0" w:firstColumn="0" w:lastColumn="0" w:oddVBand="0" w:evenVBand="0" w:oddHBand="0" w:evenHBand="0" w:firstRowFirstColumn="0" w:firstRowLastColumn="0" w:lastRowFirstColumn="0" w:lastRowLastColumn="0"/>
              <w:rPr>
                <w:sz w:val="22"/>
                <w:szCs w:val="22"/>
              </w:rPr>
            </w:pPr>
            <w:r w:rsidRPr="005F7327">
              <w:rPr>
                <w:sz w:val="22"/>
                <w:szCs w:val="22"/>
              </w:rPr>
              <w:t>Mass Removed (g)</w:t>
            </w:r>
          </w:p>
        </w:tc>
      </w:tr>
      <w:tr w:rsidR="005F7327" w:rsidRPr="005F7327" w:rsidTr="00F32539">
        <w:trPr>
          <w:trHeight w:val="300"/>
        </w:trPr>
        <w:tc>
          <w:tcPr>
            <w:cnfStyle w:val="001000000000" w:firstRow="0" w:lastRow="0" w:firstColumn="1" w:lastColumn="0" w:oddVBand="0" w:evenVBand="0" w:oddHBand="0" w:evenHBand="0" w:firstRowFirstColumn="0" w:firstRowLastColumn="0" w:lastRowFirstColumn="0" w:lastRowLastColumn="0"/>
            <w:tcW w:w="918" w:type="dxa"/>
            <w:noWrap/>
            <w:hideMark/>
          </w:tcPr>
          <w:p w:rsidR="005F7327" w:rsidRPr="005F7327" w:rsidRDefault="005F7327" w:rsidP="005F7327">
            <w:pPr>
              <w:jc w:val="center"/>
              <w:rPr>
                <w:sz w:val="22"/>
                <w:szCs w:val="22"/>
              </w:rPr>
            </w:pPr>
            <w:r w:rsidRPr="005F7327">
              <w:rPr>
                <w:sz w:val="22"/>
                <w:szCs w:val="22"/>
              </w:rPr>
              <w:t>Initial</w:t>
            </w:r>
          </w:p>
        </w:tc>
        <w:tc>
          <w:tcPr>
            <w:tcW w:w="1630" w:type="dxa"/>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4294</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10.2</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20.4</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p>
        </w:tc>
      </w:tr>
      <w:tr w:rsidR="005F7327" w:rsidRPr="005F7327" w:rsidTr="00F32539">
        <w:trPr>
          <w:trHeight w:val="300"/>
        </w:trPr>
        <w:tc>
          <w:tcPr>
            <w:cnfStyle w:val="001000000000" w:firstRow="0" w:lastRow="0" w:firstColumn="1" w:lastColumn="0" w:oddVBand="0" w:evenVBand="0" w:oddHBand="0" w:evenHBand="0" w:firstRowFirstColumn="0" w:firstRowLastColumn="0" w:lastRowFirstColumn="0" w:lastRowLastColumn="0"/>
            <w:tcW w:w="918" w:type="dxa"/>
            <w:noWrap/>
            <w:hideMark/>
          </w:tcPr>
          <w:p w:rsidR="005F7327" w:rsidRPr="005F7327" w:rsidRDefault="005F7327" w:rsidP="005F7327">
            <w:pPr>
              <w:jc w:val="center"/>
              <w:rPr>
                <w:sz w:val="22"/>
                <w:szCs w:val="22"/>
              </w:rPr>
            </w:pPr>
            <w:r w:rsidRPr="005F7327">
              <w:rPr>
                <w:sz w:val="22"/>
                <w:szCs w:val="22"/>
              </w:rPr>
              <w:t>1 BW</w:t>
            </w:r>
          </w:p>
        </w:tc>
        <w:tc>
          <w:tcPr>
            <w:tcW w:w="1630" w:type="dxa"/>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3146</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8.2</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16.3</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4.1</w:t>
            </w:r>
          </w:p>
        </w:tc>
      </w:tr>
      <w:tr w:rsidR="005F7327" w:rsidRPr="005F7327" w:rsidTr="00F32539">
        <w:trPr>
          <w:trHeight w:val="300"/>
        </w:trPr>
        <w:tc>
          <w:tcPr>
            <w:cnfStyle w:val="001000000000" w:firstRow="0" w:lastRow="0" w:firstColumn="1" w:lastColumn="0" w:oddVBand="0" w:evenVBand="0" w:oddHBand="0" w:evenHBand="0" w:firstRowFirstColumn="0" w:firstRowLastColumn="0" w:lastRowFirstColumn="0" w:lastRowLastColumn="0"/>
            <w:tcW w:w="918" w:type="dxa"/>
            <w:noWrap/>
            <w:hideMark/>
          </w:tcPr>
          <w:p w:rsidR="005F7327" w:rsidRPr="005F7327" w:rsidRDefault="005F7327" w:rsidP="005F7327">
            <w:pPr>
              <w:jc w:val="center"/>
              <w:rPr>
                <w:sz w:val="22"/>
                <w:szCs w:val="22"/>
              </w:rPr>
            </w:pPr>
            <w:r w:rsidRPr="005F7327">
              <w:rPr>
                <w:sz w:val="22"/>
                <w:szCs w:val="22"/>
              </w:rPr>
              <w:t>2 BW</w:t>
            </w:r>
          </w:p>
        </w:tc>
        <w:tc>
          <w:tcPr>
            <w:tcW w:w="1630" w:type="dxa"/>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2125</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6.1</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12.3</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4.0</w:t>
            </w:r>
          </w:p>
        </w:tc>
      </w:tr>
      <w:tr w:rsidR="005F7327" w:rsidRPr="005F7327" w:rsidTr="00F32539">
        <w:trPr>
          <w:trHeight w:val="300"/>
        </w:trPr>
        <w:tc>
          <w:tcPr>
            <w:cnfStyle w:val="001000000000" w:firstRow="0" w:lastRow="0" w:firstColumn="1" w:lastColumn="0" w:oddVBand="0" w:evenVBand="0" w:oddHBand="0" w:evenHBand="0" w:firstRowFirstColumn="0" w:firstRowLastColumn="0" w:lastRowFirstColumn="0" w:lastRowLastColumn="0"/>
            <w:tcW w:w="918" w:type="dxa"/>
            <w:noWrap/>
            <w:hideMark/>
          </w:tcPr>
          <w:p w:rsidR="005F7327" w:rsidRPr="005F7327" w:rsidRDefault="005F7327" w:rsidP="005F7327">
            <w:pPr>
              <w:jc w:val="center"/>
              <w:rPr>
                <w:sz w:val="22"/>
                <w:szCs w:val="22"/>
              </w:rPr>
            </w:pPr>
            <w:r w:rsidRPr="005F7327">
              <w:rPr>
                <w:sz w:val="22"/>
                <w:szCs w:val="22"/>
              </w:rPr>
              <w:t>3 BW</w:t>
            </w:r>
          </w:p>
        </w:tc>
        <w:tc>
          <w:tcPr>
            <w:tcW w:w="1630" w:type="dxa"/>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1291</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4.3</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8.6</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3.7</w:t>
            </w:r>
          </w:p>
        </w:tc>
      </w:tr>
      <w:tr w:rsidR="005F7327" w:rsidRPr="005F7327" w:rsidTr="00F32539">
        <w:trPr>
          <w:trHeight w:val="300"/>
        </w:trPr>
        <w:tc>
          <w:tcPr>
            <w:cnfStyle w:val="001000000000" w:firstRow="0" w:lastRow="0" w:firstColumn="1" w:lastColumn="0" w:oddVBand="0" w:evenVBand="0" w:oddHBand="0" w:evenHBand="0" w:firstRowFirstColumn="0" w:firstRowLastColumn="0" w:lastRowFirstColumn="0" w:lastRowLastColumn="0"/>
            <w:tcW w:w="918" w:type="dxa"/>
            <w:noWrap/>
            <w:hideMark/>
          </w:tcPr>
          <w:p w:rsidR="005F7327" w:rsidRPr="005F7327" w:rsidRDefault="005F7327" w:rsidP="005F7327">
            <w:pPr>
              <w:jc w:val="center"/>
              <w:rPr>
                <w:sz w:val="22"/>
                <w:szCs w:val="22"/>
              </w:rPr>
            </w:pPr>
            <w:r w:rsidRPr="005F7327">
              <w:rPr>
                <w:sz w:val="22"/>
                <w:szCs w:val="22"/>
              </w:rPr>
              <w:t>4 BW</w:t>
            </w:r>
          </w:p>
        </w:tc>
        <w:tc>
          <w:tcPr>
            <w:tcW w:w="1630" w:type="dxa"/>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565</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2.4</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4.7</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3.9</w:t>
            </w:r>
          </w:p>
        </w:tc>
      </w:tr>
      <w:tr w:rsidR="005F7327" w:rsidRPr="005F7327" w:rsidTr="00F32539">
        <w:trPr>
          <w:trHeight w:val="300"/>
        </w:trPr>
        <w:tc>
          <w:tcPr>
            <w:cnfStyle w:val="001000000000" w:firstRow="0" w:lastRow="0" w:firstColumn="1" w:lastColumn="0" w:oddVBand="0" w:evenVBand="0" w:oddHBand="0" w:evenHBand="0" w:firstRowFirstColumn="0" w:firstRowLastColumn="0" w:lastRowFirstColumn="0" w:lastRowLastColumn="0"/>
            <w:tcW w:w="918" w:type="dxa"/>
            <w:noWrap/>
            <w:hideMark/>
          </w:tcPr>
          <w:p w:rsidR="005F7327" w:rsidRPr="005F7327" w:rsidRDefault="005F7327" w:rsidP="005F7327">
            <w:pPr>
              <w:jc w:val="center"/>
              <w:rPr>
                <w:sz w:val="22"/>
                <w:szCs w:val="22"/>
              </w:rPr>
            </w:pPr>
            <w:r w:rsidRPr="005F7327">
              <w:rPr>
                <w:sz w:val="22"/>
                <w:szCs w:val="22"/>
              </w:rPr>
              <w:t>5 BW</w:t>
            </w:r>
          </w:p>
        </w:tc>
        <w:tc>
          <w:tcPr>
            <w:tcW w:w="1630" w:type="dxa"/>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219</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1.2</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2.4</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2.3</w:t>
            </w:r>
          </w:p>
        </w:tc>
      </w:tr>
      <w:tr w:rsidR="005F7327" w:rsidRPr="005F7327" w:rsidTr="00F32539">
        <w:trPr>
          <w:trHeight w:val="300"/>
        </w:trPr>
        <w:tc>
          <w:tcPr>
            <w:cnfStyle w:val="001000000000" w:firstRow="0" w:lastRow="0" w:firstColumn="1" w:lastColumn="0" w:oddVBand="0" w:evenVBand="0" w:oddHBand="0" w:evenHBand="0" w:firstRowFirstColumn="0" w:firstRowLastColumn="0" w:lastRowFirstColumn="0" w:lastRowLastColumn="0"/>
            <w:tcW w:w="918" w:type="dxa"/>
            <w:noWrap/>
            <w:hideMark/>
          </w:tcPr>
          <w:p w:rsidR="005F7327" w:rsidRPr="005F7327" w:rsidRDefault="005F7327" w:rsidP="005F7327">
            <w:pPr>
              <w:jc w:val="center"/>
              <w:rPr>
                <w:sz w:val="22"/>
                <w:szCs w:val="22"/>
              </w:rPr>
            </w:pPr>
            <w:r w:rsidRPr="005F7327">
              <w:rPr>
                <w:sz w:val="22"/>
                <w:szCs w:val="22"/>
              </w:rPr>
              <w:t>Final</w:t>
            </w:r>
          </w:p>
        </w:tc>
        <w:tc>
          <w:tcPr>
            <w:tcW w:w="1630" w:type="dxa"/>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40</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0.4</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0.7</w:t>
            </w:r>
          </w:p>
        </w:tc>
        <w:tc>
          <w:tcPr>
            <w:tcW w:w="0" w:type="auto"/>
            <w:noWrap/>
            <w:hideMark/>
          </w:tcPr>
          <w:p w:rsidR="005F7327" w:rsidRPr="005F7327" w:rsidRDefault="005F7327" w:rsidP="005F7327">
            <w:pPr>
              <w:jc w:val="center"/>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1.7</w:t>
            </w:r>
          </w:p>
        </w:tc>
      </w:tr>
    </w:tbl>
    <w:p w:rsidR="005F7327" w:rsidRPr="007341CA" w:rsidRDefault="005F7327" w:rsidP="005F7327">
      <w:pPr>
        <w:spacing w:after="0" w:line="360" w:lineRule="auto"/>
        <w:jc w:val="both"/>
        <w:rPr>
          <w:rFonts w:ascii="Times New Roman" w:eastAsia="MS Mincho" w:hAnsi="Times New Roman" w:cs="Times New Roman"/>
          <w:sz w:val="12"/>
          <w:szCs w:val="12"/>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The maximum capacity of the filter is determined to be approximately 4 grams of solids. Because the solids were not being replenished after each backwash, the mass of diatomaceous earth removed after each run continued to decrease until all solids were filtered out of the system.</w:t>
      </w:r>
      <w:r w:rsidR="00F32539">
        <w:rPr>
          <w:rFonts w:ascii="Times New Roman" w:eastAsia="MS Mincho" w:hAnsi="Times New Roman" w:cs="Times New Roman"/>
          <w:sz w:val="24"/>
          <w:szCs w:val="24"/>
        </w:rPr>
        <w:t xml:space="preserve">  The baseline differential pressure </w:t>
      </w:r>
      <w:r w:rsidR="00E8422C">
        <w:rPr>
          <w:rFonts w:ascii="Times New Roman" w:eastAsia="MS Mincho" w:hAnsi="Times New Roman" w:cs="Times New Roman"/>
          <w:sz w:val="24"/>
          <w:szCs w:val="24"/>
        </w:rPr>
        <w:t>increased over multiple backwash cycles (y-intercepts on Figure 3.3.2.2) and within each filtration half-cycle.</w:t>
      </w:r>
    </w:p>
    <w:p w:rsidR="005F7327" w:rsidRPr="007341CA" w:rsidRDefault="005F7327" w:rsidP="005F7327">
      <w:pPr>
        <w:spacing w:after="0" w:line="360" w:lineRule="auto"/>
        <w:jc w:val="both"/>
        <w:rPr>
          <w:rFonts w:ascii="Times New Roman" w:eastAsia="MS Mincho" w:hAnsi="Times New Roman" w:cs="Times New Roman"/>
          <w:sz w:val="12"/>
          <w:szCs w:val="12"/>
        </w:rPr>
      </w:pPr>
    </w:p>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drawing>
          <wp:inline distT="0" distB="0" distL="0" distR="0" wp14:anchorId="5D71BD4D" wp14:editId="6F782456">
            <wp:extent cx="4685345" cy="3324225"/>
            <wp:effectExtent l="0" t="0" r="1270" b="9525"/>
            <wp:docPr id="78" name="Chart 7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CC936D-CD36-4311-B05B-E8725C0337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20" w:name="Figure_3_3_2_2"/>
      <w:r w:rsidRPr="005F7327">
        <w:rPr>
          <w:rFonts w:ascii="Times New Roman" w:eastAsia="MS Mincho" w:hAnsi="Times New Roman" w:cs="Times New Roman"/>
          <w:sz w:val="24"/>
          <w:szCs w:val="24"/>
        </w:rPr>
        <w:t xml:space="preserve">Figure </w:t>
      </w:r>
      <w:r w:rsidR="00F32539">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.2.2 – Filter reusability test with differential pressure</w:t>
      </w:r>
    </w:p>
    <w:bookmarkEnd w:id="220"/>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lastRenderedPageBreak/>
        <w:drawing>
          <wp:inline distT="0" distB="0" distL="0" distR="0" wp14:anchorId="6F16F0A0" wp14:editId="5E1A0DDA">
            <wp:extent cx="5057775" cy="3672602"/>
            <wp:effectExtent l="0" t="0" r="9525" b="4445"/>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21" w:name="Figure_3_3_2_3"/>
      <w:r w:rsidRPr="005F7327">
        <w:rPr>
          <w:rFonts w:ascii="Times New Roman" w:eastAsia="MS Mincho" w:hAnsi="Times New Roman" w:cs="Times New Roman"/>
          <w:sz w:val="24"/>
          <w:szCs w:val="24"/>
        </w:rPr>
        <w:t xml:space="preserve">Figure </w:t>
      </w:r>
      <w:r w:rsidR="00F32539">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.2.3 – Upper control limits (UCL’s)</w:t>
      </w:r>
    </w:p>
    <w:bookmarkEnd w:id="221"/>
    <w:p w:rsidR="00E8422C" w:rsidRPr="005F7327" w:rsidRDefault="00E8422C" w:rsidP="00E8422C">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The differential pressure at t = 0 in the fresh filter run was significantly lower than subsequent runs. This shows that there is irreversible fouling, </w:t>
      </w:r>
      <w:proofErr w:type="spellStart"/>
      <w:proofErr w:type="gramStart"/>
      <w:r w:rsidRPr="005F7327">
        <w:rPr>
          <w:rFonts w:ascii="Times New Roman" w:eastAsia="MS Mincho" w:hAnsi="Times New Roman" w:cs="Times New Roman"/>
          <w:sz w:val="24"/>
          <w:szCs w:val="24"/>
        </w:rPr>
        <w:t>R</w:t>
      </w:r>
      <w:r w:rsidRPr="005F7327">
        <w:rPr>
          <w:rFonts w:ascii="Times New Roman" w:eastAsia="MS Mincho" w:hAnsi="Times New Roman" w:cs="Times New Roman"/>
          <w:sz w:val="24"/>
          <w:szCs w:val="24"/>
          <w:vertAlign w:val="subscript"/>
        </w:rPr>
        <w:t>f</w:t>
      </w:r>
      <w:proofErr w:type="spellEnd"/>
      <w:proofErr w:type="gramEnd"/>
      <w:r w:rsidRPr="005F7327">
        <w:rPr>
          <w:rFonts w:ascii="Times New Roman" w:eastAsia="MS Mincho" w:hAnsi="Times New Roman" w:cs="Times New Roman"/>
          <w:sz w:val="24"/>
          <w:szCs w:val="24"/>
        </w:rPr>
        <w:t xml:space="preserve">, after every run that even backwashing cannot remove. The upper control limit (Fig </w:t>
      </w:r>
      <w:r>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.2.3) increase after the first two backwashes is also due to this irreversible fouling.</w:t>
      </w:r>
      <w:r>
        <w:rPr>
          <w:rFonts w:ascii="Times New Roman" w:eastAsia="MS Mincho" w:hAnsi="Times New Roman" w:cs="Times New Roman"/>
          <w:sz w:val="24"/>
          <w:szCs w:val="24"/>
        </w:rPr>
        <w:t xml:space="preserve">  Figure 3.3.2.4 and Figure 3.3.2.5 can be used to estimate each of the resistances listed in Equations 2.5.2.4.1.6 and 2.5.2.4.1.9.</w:t>
      </w:r>
    </w:p>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lastRenderedPageBreak/>
        <w:drawing>
          <wp:inline distT="0" distB="0" distL="0" distR="0" wp14:anchorId="28925B68" wp14:editId="11C97E40">
            <wp:extent cx="4895850" cy="3324225"/>
            <wp:effectExtent l="0" t="0" r="0" b="9525"/>
            <wp:docPr id="88" name="Chart 8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90087C-8B68-4B19-95BC-DD275CD950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22" w:name="Figure_3_3_2_4"/>
      <w:r w:rsidRPr="005F7327">
        <w:rPr>
          <w:rFonts w:ascii="Times New Roman" w:eastAsia="MS Mincho" w:hAnsi="Times New Roman" w:cs="Times New Roman"/>
          <w:sz w:val="24"/>
          <w:szCs w:val="24"/>
        </w:rPr>
        <w:t xml:space="preserve">Figure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.2.4 – Differential pressure change based on flow rate</w:t>
      </w:r>
    </w:p>
    <w:bookmarkEnd w:id="222"/>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drawing>
          <wp:inline distT="0" distB="0" distL="0" distR="0" wp14:anchorId="79FD0C14" wp14:editId="7BC54942">
            <wp:extent cx="4933950" cy="3327400"/>
            <wp:effectExtent l="0" t="0" r="0" b="6350"/>
            <wp:docPr id="89" name="Chart 8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E01598-F3A1-4EA3-B67D-BDBF3B4FA3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23" w:name="Figure_3_3_2_5"/>
      <w:r w:rsidRPr="005F7327">
        <w:rPr>
          <w:rFonts w:ascii="Times New Roman" w:eastAsia="MS Mincho" w:hAnsi="Times New Roman" w:cs="Times New Roman"/>
          <w:sz w:val="24"/>
          <w:szCs w:val="24"/>
        </w:rPr>
        <w:t xml:space="preserve">Figure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.2.5 – Total resistance change based on flow rate</w:t>
      </w:r>
    </w:p>
    <w:bookmarkEnd w:id="223"/>
    <w:p w:rsidR="005F7327" w:rsidRPr="005F7327" w:rsidRDefault="00E8422C" w:rsidP="005F7327">
      <w:pPr>
        <w:spacing w:after="0" w:line="360" w:lineRule="auto"/>
        <w:jc w:val="both"/>
        <w:rPr>
          <w:rFonts w:ascii="Times New Roman" w:eastAsia="MS Mincho" w:hAnsi="Times New Roman" w:cs="Times New Roman"/>
          <w:b/>
          <w:sz w:val="24"/>
          <w:szCs w:val="24"/>
          <w:u w:val="single"/>
        </w:rPr>
      </w:pPr>
      <w:r>
        <w:rPr>
          <w:rFonts w:ascii="Times New Roman" w:eastAsia="MS Mincho" w:hAnsi="Times New Roman" w:cs="Times New Roman"/>
          <w:b/>
          <w:sz w:val="24"/>
          <w:szCs w:val="24"/>
          <w:u w:val="single"/>
        </w:rPr>
        <w:lastRenderedPageBreak/>
        <w:t>3.3</w:t>
      </w:r>
      <w:r w:rsidR="005F7327" w:rsidRPr="005F7327">
        <w:rPr>
          <w:rFonts w:ascii="Times New Roman" w:eastAsia="MS Mincho" w:hAnsi="Times New Roman" w:cs="Times New Roman"/>
          <w:b/>
          <w:sz w:val="24"/>
          <w:szCs w:val="24"/>
          <w:u w:val="single"/>
        </w:rPr>
        <w:t>.3 – Verification of theoretical model</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In addition to the assessment of the filter capability, a verification of the filter’s conformance to the proposed model was also conducted. The model used, stated in Equation </w:t>
      </w:r>
      <w:r w:rsidR="00E8422C">
        <w:rPr>
          <w:rFonts w:ascii="Times New Roman" w:eastAsia="MS Mincho" w:hAnsi="Times New Roman" w:cs="Times New Roman"/>
          <w:sz w:val="24"/>
          <w:szCs w:val="24"/>
        </w:rPr>
        <w:t>2.5.2.4.1.</w:t>
      </w:r>
      <w:r w:rsidRPr="005F7327">
        <w:rPr>
          <w:rFonts w:ascii="Times New Roman" w:eastAsia="MS Mincho" w:hAnsi="Times New Roman" w:cs="Times New Roman"/>
          <w:sz w:val="24"/>
          <w:szCs w:val="24"/>
        </w:rPr>
        <w:t>29 in Chapter 2, assumed that particles in the media is adsorbed only by the filter, creating a film of solids of only one layer thick.</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drawing>
          <wp:inline distT="0" distB="0" distL="0" distR="0" wp14:anchorId="5A985BB1" wp14:editId="220272BD">
            <wp:extent cx="5120640" cy="3719830"/>
            <wp:effectExtent l="0" t="0" r="3810" b="13970"/>
            <wp:docPr id="90" name="Chart 9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44DCCD-AA96-40CE-BABC-1949E0A7F1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24" w:name="Figure_3_3_3_2"/>
      <w:bookmarkStart w:id="225" w:name="Figure_3_3_3_1"/>
      <w:r w:rsidRPr="005F7327">
        <w:rPr>
          <w:rFonts w:ascii="Times New Roman" w:eastAsia="MS Mincho" w:hAnsi="Times New Roman" w:cs="Times New Roman"/>
          <w:sz w:val="24"/>
          <w:szCs w:val="24"/>
        </w:rPr>
        <w:t xml:space="preserve">Figure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.3.</w:t>
      </w:r>
      <w:r w:rsidR="00C87699">
        <w:rPr>
          <w:rFonts w:ascii="Times New Roman" w:eastAsia="MS Mincho" w:hAnsi="Times New Roman" w:cs="Times New Roman"/>
          <w:sz w:val="24"/>
          <w:szCs w:val="24"/>
        </w:rPr>
        <w:t>1</w:t>
      </w:r>
      <w:r w:rsidRPr="005F7327">
        <w:rPr>
          <w:rFonts w:ascii="Times New Roman" w:eastAsia="MS Mincho" w:hAnsi="Times New Roman" w:cs="Times New Roman"/>
          <w:sz w:val="24"/>
          <w:szCs w:val="24"/>
        </w:rPr>
        <w:t xml:space="preserve"> – Experimental data vs. theoretical model</w:t>
      </w:r>
    </w:p>
    <w:bookmarkEnd w:id="224"/>
    <w:bookmarkEnd w:id="225"/>
    <w:p w:rsidR="005F7327" w:rsidRPr="005F7327" w:rsidRDefault="005F7327" w:rsidP="005F7327">
      <w:pPr>
        <w:spacing w:after="0" w:line="360" w:lineRule="auto"/>
        <w:jc w:val="both"/>
        <w:rPr>
          <w:rFonts w:ascii="Times New Roman" w:eastAsia="MS Mincho" w:hAnsi="Times New Roman" w:cs="Times New Roman"/>
          <w:b/>
          <w:sz w:val="24"/>
          <w:szCs w:val="24"/>
          <w:u w:val="single"/>
        </w:rPr>
      </w:pPr>
    </w:p>
    <w:p w:rsidR="005F7327" w:rsidRPr="005F7327" w:rsidRDefault="005F7327" w:rsidP="005F7327">
      <w:pPr>
        <w:spacing w:after="0" w:line="360" w:lineRule="auto"/>
        <w:jc w:val="both"/>
        <w:rPr>
          <w:rFonts w:ascii="Times New Roman" w:eastAsia="MS Mincho" w:hAnsi="Times New Roman" w:cs="Times New Roman"/>
          <w:b/>
          <w:sz w:val="24"/>
          <w:szCs w:val="24"/>
          <w:u w:val="single"/>
        </w:rPr>
      </w:pPr>
      <w:r w:rsidRPr="005F7327">
        <w:rPr>
          <w:rFonts w:ascii="Times New Roman" w:eastAsia="MS Mincho" w:hAnsi="Times New Roman" w:cs="Times New Roman"/>
          <w:b/>
          <w:sz w:val="24"/>
          <w:szCs w:val="24"/>
          <w:u w:val="single"/>
        </w:rPr>
        <w:br w:type="page"/>
      </w:r>
    </w:p>
    <w:p w:rsidR="005F7327" w:rsidRPr="005F7327" w:rsidRDefault="00E8422C" w:rsidP="005F7327">
      <w:pPr>
        <w:spacing w:after="0" w:line="360" w:lineRule="auto"/>
        <w:jc w:val="both"/>
        <w:rPr>
          <w:rFonts w:ascii="Times New Roman" w:eastAsia="MS Mincho" w:hAnsi="Times New Roman" w:cs="Times New Roman"/>
          <w:b/>
          <w:sz w:val="24"/>
          <w:szCs w:val="24"/>
          <w:u w:val="single"/>
        </w:rPr>
      </w:pPr>
      <w:r>
        <w:rPr>
          <w:rFonts w:ascii="Times New Roman" w:eastAsia="MS Mincho" w:hAnsi="Times New Roman" w:cs="Times New Roman"/>
          <w:b/>
          <w:sz w:val="24"/>
          <w:szCs w:val="24"/>
          <w:u w:val="single"/>
        </w:rPr>
        <w:lastRenderedPageBreak/>
        <w:t>3.3</w:t>
      </w:r>
      <w:r w:rsidR="005F7327" w:rsidRPr="005F7327">
        <w:rPr>
          <w:rFonts w:ascii="Times New Roman" w:eastAsia="MS Mincho" w:hAnsi="Times New Roman" w:cs="Times New Roman"/>
          <w:b/>
          <w:sz w:val="24"/>
          <w:szCs w:val="24"/>
          <w:u w:val="single"/>
        </w:rPr>
        <w:t xml:space="preserve">.4 – </w:t>
      </w:r>
      <w:r>
        <w:rPr>
          <w:rFonts w:ascii="Times New Roman" w:eastAsia="MS Mincho" w:hAnsi="Times New Roman" w:cs="Times New Roman"/>
          <w:b/>
          <w:sz w:val="24"/>
          <w:szCs w:val="24"/>
          <w:u w:val="single"/>
        </w:rPr>
        <w:t xml:space="preserve">Filtration </w:t>
      </w:r>
      <w:r w:rsidR="005F7327" w:rsidRPr="005F7327">
        <w:rPr>
          <w:rFonts w:ascii="Times New Roman" w:eastAsia="MS Mincho" w:hAnsi="Times New Roman" w:cs="Times New Roman"/>
          <w:b/>
          <w:sz w:val="24"/>
          <w:szCs w:val="24"/>
          <w:u w:val="single"/>
        </w:rPr>
        <w:t>Discussion</w:t>
      </w:r>
    </w:p>
    <w:p w:rsidR="005F7327" w:rsidRPr="005F7327" w:rsidRDefault="005F7327" w:rsidP="005F7327">
      <w:pPr>
        <w:spacing w:after="0" w:line="24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Based on the data acquired in the validation tests, it is reasonable to accept that the turbidity sensor is accurate and precise (Fig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.1.1). The sensor was also able to detect the change in turbidity immediately after the diatomaceous earth was introduced. This is important because having a sensor that is sensitive to immediate changes will help operators be alerted for any abnormal fluctuations in the system.</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The differential pressure sensor validation test gave mixed results. The differential pressure transducer produced relatively stable data (Fig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.1.2), which is vital due to its importance in determining the condition of the filter. However, the graph clearly shows that at higher differential pressure (more solids captured by the filter), the variance between tests starts to increase. This is most likely due to the fact that the diatomaceous earth has a range of particle sizes. Because the differential pressures between t = 0 to t = 350 seconds had very small differences, it is reasonable to assume that some tests may have had more of the larger particles than the others.</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In contrast to the turbidity data, a big concern that would need to be addressed in the future is how unstable the data from the flow meter is (Fig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 xml:space="preserve">.1.3). The flow rate values fluctuate to as much as 15 mL/sec. Despite this, the flow rate data shows a clear trend of decreasing over time. Data smoothing was done to the flow meter graph in order to see this trend easier. A moving average with n = 25 is applied to the data on the first run (Fig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.4.1) to demonstrate the effects of data smoothing to unstable data.</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center"/>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lastRenderedPageBreak/>
        <w:drawing>
          <wp:inline distT="0" distB="0" distL="0" distR="0" wp14:anchorId="52F8838B" wp14:editId="22DB3EE5">
            <wp:extent cx="4635796" cy="3363883"/>
            <wp:effectExtent l="0" t="0" r="12700" b="8255"/>
            <wp:docPr id="91" name="Chart 9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039941-078F-470D-942F-FAB53C8F45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5F7327" w:rsidRPr="005F7327" w:rsidRDefault="005F7327" w:rsidP="005F7327">
      <w:pPr>
        <w:spacing w:after="0" w:line="360" w:lineRule="auto"/>
        <w:jc w:val="center"/>
        <w:rPr>
          <w:rFonts w:ascii="Times New Roman" w:eastAsia="MS Mincho" w:hAnsi="Times New Roman" w:cs="Times New Roman"/>
          <w:sz w:val="24"/>
          <w:szCs w:val="24"/>
        </w:rPr>
      </w:pPr>
      <w:bookmarkStart w:id="226" w:name="Figure_3_3_4_1"/>
      <w:r w:rsidRPr="005F7327">
        <w:rPr>
          <w:rFonts w:ascii="Times New Roman" w:eastAsia="MS Mincho" w:hAnsi="Times New Roman" w:cs="Times New Roman"/>
          <w:sz w:val="24"/>
          <w:szCs w:val="24"/>
        </w:rPr>
        <w:t xml:space="preserve">Figure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.4.1 – Moving average of flow rate validation test (run 1), n = 25</w:t>
      </w:r>
    </w:p>
    <w:bookmarkEnd w:id="226"/>
    <w:p w:rsidR="005F7327" w:rsidRPr="005F7327" w:rsidRDefault="005F7327" w:rsidP="005F7327">
      <w:pPr>
        <w:spacing w:after="0" w:line="360" w:lineRule="auto"/>
        <w:jc w:val="center"/>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The decrease of flow rate over time is to be expected because of the sensitivity of the pump to backpressure. To document this, a test to track changes in differential pressure and flow rate was done (Fig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.1.4). As differential pressure increases, the flow rate decreases. This is substantial because a lower rate of flow decreases filtration rate, which then reduces the efficiency of the filter.</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Figure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 xml:space="preserve">.2.1 and Figure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 xml:space="preserve">.2.2 shows the number of backwashes a filter can undergo while still able to filter effectively. Additional tests were done with the weight of the solid introduced were higher, and they showed that 20 g of diatomaceous earth in 2 L of water is the maximum concentration that the filter can clean. Therefore, a filter can be backwashed at most 4 times before it must be replaced. The data gathered from the differential pressure test (Fig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.2.2) also gives insight to the resistances of the filter and its cake. As previously stated</w:t>
      </w:r>
      <w:r w:rsidR="00E8422C">
        <w:rPr>
          <w:rFonts w:ascii="Times New Roman" w:eastAsia="MS Mincho" w:hAnsi="Times New Roman" w:cs="Times New Roman"/>
          <w:sz w:val="24"/>
          <w:szCs w:val="24"/>
        </w:rPr>
        <w:t xml:space="preserve">, </w:t>
      </w:r>
      <w:r w:rsidRPr="005F7327">
        <w:rPr>
          <w:rFonts w:ascii="Times New Roman" w:eastAsia="MS Mincho" w:hAnsi="Times New Roman" w:cs="Times New Roman"/>
          <w:sz w:val="24"/>
          <w:szCs w:val="24"/>
        </w:rPr>
        <w:t xml:space="preserve">clear indication of irreversible fouling was </w:t>
      </w:r>
      <w:r w:rsidRPr="005F7327">
        <w:rPr>
          <w:rFonts w:ascii="Times New Roman" w:eastAsia="MS Mincho" w:hAnsi="Times New Roman" w:cs="Times New Roman"/>
          <w:sz w:val="24"/>
          <w:szCs w:val="24"/>
        </w:rPr>
        <w:lastRenderedPageBreak/>
        <w:t xml:space="preserve">determined. The filter tests also confirm that the efficiency of filtration decreases with increasing backwash number. This is shown best in Figure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.2.2 where the steady state differential pressure decreases at increasing backwash number.</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When determining the upper control limits (UCL) of turbidity and differential pressure, it is important to consider the condition of the bioreactor. Because the goal of the filtration system is to remove as much solid as it can before needing a backwash, the UCL of turbidity should be not much higher than the turbidity of fresh, clean water. During operation, it will be expected that the differential pressure of the system will reach its upper control limit before any significant change in turbidity will be detected. For the UCL of differential pressure (Fig.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 xml:space="preserve">.2.3), the highest steady state value can be used. The </w:t>
      </w:r>
      <w:proofErr w:type="gramStart"/>
      <w:r w:rsidRPr="005F7327">
        <w:rPr>
          <w:rFonts w:ascii="Times New Roman" w:eastAsia="MS Mincho" w:hAnsi="Times New Roman" w:cs="Times New Roman"/>
          <w:sz w:val="24"/>
          <w:szCs w:val="24"/>
        </w:rPr>
        <w:t>UCL  of</w:t>
      </w:r>
      <w:proofErr w:type="gramEnd"/>
      <w:r w:rsidRPr="005F7327">
        <w:rPr>
          <w:rFonts w:ascii="Times New Roman" w:eastAsia="MS Mincho" w:hAnsi="Times New Roman" w:cs="Times New Roman"/>
          <w:sz w:val="24"/>
          <w:szCs w:val="24"/>
        </w:rPr>
        <w:t xml:space="preserve"> differential pressure will decrease over multiple backwashes due to the diminishing efficiency of the filter caused by irreversible fouling. Two exceptions are the steady state values for backwashes 1 and 2. This increase is attributed to the increase in initial differential pressure due to irreversible fouling. For backwashes 1 and 2, using the UCL of a fresh filter is adequate for controls.</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Figures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 xml:space="preserve">.2.4 and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 xml:space="preserve">.2.5 shows how significant a variable flow rate affects the performance of the filter. At a constant flow rate, the differential pressure within the filter is significantly higher compared to a system with a variable flow rate. The inverse is true for the total resistance applied by the filter. As the solids deposit into the filter, the differential pressure increases. This increase in differential pressure will start affecting the flow rate due to backpressure, decreasing the flow through the system. As this flow further decreases, the total resistance increases much more rapidly. </w:t>
      </w:r>
    </w:p>
    <w:p w:rsidR="005F7327" w:rsidRPr="005F7327" w:rsidRDefault="005F7327" w:rsidP="005F7327">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 xml:space="preserve">In Figure </w:t>
      </w:r>
      <w:r w:rsidR="00E8422C">
        <w:rPr>
          <w:rFonts w:ascii="Times New Roman" w:eastAsia="MS Mincho" w:hAnsi="Times New Roman" w:cs="Times New Roman"/>
          <w:sz w:val="24"/>
          <w:szCs w:val="24"/>
        </w:rPr>
        <w:t>3.3</w:t>
      </w:r>
      <w:r w:rsidRPr="005F7327">
        <w:rPr>
          <w:rFonts w:ascii="Times New Roman" w:eastAsia="MS Mincho" w:hAnsi="Times New Roman" w:cs="Times New Roman"/>
          <w:sz w:val="24"/>
          <w:szCs w:val="24"/>
        </w:rPr>
        <w:t xml:space="preserve">.3.1, it is clear that more than one layer of solids is deposited to the filter via particles polarizing to each other. Because Equation </w:t>
      </w:r>
      <w:r w:rsidR="005537C7">
        <w:rPr>
          <w:rFonts w:ascii="Times New Roman" w:eastAsia="MS Mincho" w:hAnsi="Times New Roman" w:cs="Times New Roman"/>
          <w:sz w:val="24"/>
          <w:szCs w:val="24"/>
        </w:rPr>
        <w:t>2.5.2.4.1.</w:t>
      </w:r>
      <w:r w:rsidRPr="005F7327">
        <w:rPr>
          <w:rFonts w:ascii="Times New Roman" w:eastAsia="MS Mincho" w:hAnsi="Times New Roman" w:cs="Times New Roman"/>
          <w:sz w:val="24"/>
          <w:szCs w:val="24"/>
        </w:rPr>
        <w:t xml:space="preserve">25 was derived from the mass balance on the available surface sites and does not contain a multi-layer case, </w:t>
      </w:r>
      <w:r w:rsidRPr="005F7327">
        <w:rPr>
          <w:rFonts w:ascii="Times New Roman" w:eastAsia="MS Mincho" w:hAnsi="Times New Roman" w:cs="Times New Roman"/>
          <w:sz w:val="24"/>
          <w:szCs w:val="24"/>
        </w:rPr>
        <w:lastRenderedPageBreak/>
        <w:t>the results from the verification of the theoretical model proved that, at the very least, the filter qualitatively trends with the theory, but that the particulate film is quite thick, consistent with the ~4 g per backwash data.</w:t>
      </w:r>
    </w:p>
    <w:p w:rsidR="00253795" w:rsidRDefault="00253795" w:rsidP="00E56DA8">
      <w:pPr>
        <w:spacing w:after="0" w:line="240" w:lineRule="auto"/>
        <w:rPr>
          <w:rFonts w:ascii="Times New Roman" w:hAnsi="Times New Roman" w:cs="Times New Roman"/>
          <w:b/>
          <w:sz w:val="24"/>
          <w:szCs w:val="24"/>
          <w:u w:val="single"/>
        </w:rPr>
      </w:pPr>
    </w:p>
    <w:p w:rsidR="00253795" w:rsidRDefault="00253795" w:rsidP="00E56DA8">
      <w:pPr>
        <w:spacing w:after="0" w:line="240" w:lineRule="auto"/>
        <w:rPr>
          <w:rFonts w:ascii="Times New Roman" w:hAnsi="Times New Roman" w:cs="Times New Roman"/>
          <w:b/>
          <w:sz w:val="24"/>
          <w:szCs w:val="24"/>
          <w:u w:val="single"/>
        </w:rPr>
      </w:pPr>
    </w:p>
    <w:p w:rsidR="00E56DA8" w:rsidRPr="004C7639" w:rsidRDefault="00E56DA8" w:rsidP="00E56DA8">
      <w:pPr>
        <w:spacing w:after="0" w:line="240" w:lineRule="auto"/>
        <w:rPr>
          <w:rFonts w:ascii="Times New Roman" w:hAnsi="Times New Roman" w:cs="Times New Roman"/>
          <w:b/>
          <w:sz w:val="24"/>
          <w:szCs w:val="24"/>
          <w:u w:val="single"/>
        </w:rPr>
      </w:pPr>
      <w:r w:rsidRPr="004C7639">
        <w:rPr>
          <w:rFonts w:ascii="Times New Roman" w:hAnsi="Times New Roman" w:cs="Times New Roman"/>
          <w:b/>
          <w:sz w:val="24"/>
          <w:szCs w:val="24"/>
          <w:u w:val="single"/>
        </w:rPr>
        <w:t>3.6 – Mass Balance Closure</w:t>
      </w:r>
    </w:p>
    <w:bookmarkEnd w:id="207"/>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227" w:name="Section_3_7"/>
      <w:r w:rsidRPr="004C7639">
        <w:rPr>
          <w:rFonts w:ascii="Times New Roman" w:hAnsi="Times New Roman" w:cs="Times New Roman"/>
          <w:b/>
          <w:sz w:val="24"/>
          <w:szCs w:val="24"/>
          <w:u w:val="single"/>
        </w:rPr>
        <w:t>3.7 – Energy Balance Closure</w:t>
      </w:r>
    </w:p>
    <w:bookmarkEnd w:id="227"/>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228" w:name="Section_3_8"/>
      <w:r w:rsidRPr="004C7639">
        <w:rPr>
          <w:rFonts w:ascii="Times New Roman" w:hAnsi="Times New Roman" w:cs="Times New Roman"/>
          <w:b/>
          <w:sz w:val="24"/>
          <w:szCs w:val="24"/>
          <w:u w:val="single"/>
        </w:rPr>
        <w:t>3.8 – Validation of Safety Responses to Expected Step Disturbances</w:t>
      </w:r>
    </w:p>
    <w:bookmarkEnd w:id="228"/>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E56DA8" w:rsidRPr="004C7639" w:rsidRDefault="00E56DA8" w:rsidP="00E56DA8">
      <w:pPr>
        <w:spacing w:after="0" w:line="240" w:lineRule="auto"/>
        <w:rPr>
          <w:rFonts w:ascii="Times New Roman" w:hAnsi="Times New Roman" w:cs="Times New Roman"/>
          <w:b/>
          <w:sz w:val="24"/>
          <w:szCs w:val="24"/>
          <w:u w:val="single"/>
        </w:rPr>
      </w:pPr>
      <w:bookmarkStart w:id="229" w:name="Section_3_9"/>
      <w:r w:rsidRPr="004C7639">
        <w:rPr>
          <w:rFonts w:ascii="Times New Roman" w:hAnsi="Times New Roman" w:cs="Times New Roman"/>
          <w:b/>
          <w:sz w:val="24"/>
          <w:szCs w:val="24"/>
          <w:u w:val="single"/>
        </w:rPr>
        <w:t>3.9 – Validation of Safety Responses to Emergency Situations</w:t>
      </w:r>
    </w:p>
    <w:bookmarkEnd w:id="229"/>
    <w:p w:rsidR="004C7639" w:rsidRPr="00F71696" w:rsidRDefault="004C7639" w:rsidP="004C7639">
      <w:pPr>
        <w:spacing w:after="0" w:line="240" w:lineRule="auto"/>
        <w:jc w:val="both"/>
        <w:rPr>
          <w:rFonts w:ascii="Times New Roman" w:hAnsi="Times New Roman" w:cs="Times New Roman"/>
          <w:sz w:val="12"/>
          <w:szCs w:val="12"/>
        </w:rPr>
      </w:pPr>
    </w:p>
    <w:p w:rsidR="004C7639" w:rsidRDefault="004C7639" w:rsidP="004C76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4C7639">
      <w:pPr>
        <w:spacing w:after="0" w:line="240" w:lineRule="auto"/>
        <w:jc w:val="both"/>
        <w:rPr>
          <w:rFonts w:ascii="Times New Roman" w:hAnsi="Times New Roman" w:cs="Times New Roman"/>
          <w:sz w:val="12"/>
          <w:szCs w:val="12"/>
        </w:rPr>
      </w:pPr>
    </w:p>
    <w:p w:rsidR="00B567D0" w:rsidRDefault="00B567D0">
      <w:pPr>
        <w:rPr>
          <w:rFonts w:ascii="Times New Roman" w:hAnsi="Times New Roman" w:cs="Times New Roman"/>
          <w:b/>
          <w:sz w:val="24"/>
          <w:szCs w:val="24"/>
          <w:u w:val="single"/>
        </w:rPr>
      </w:pPr>
      <w:bookmarkStart w:id="230" w:name="Chapter_4"/>
      <w:r>
        <w:rPr>
          <w:rFonts w:ascii="Times New Roman" w:hAnsi="Times New Roman" w:cs="Times New Roman"/>
          <w:b/>
          <w:sz w:val="24"/>
          <w:szCs w:val="24"/>
          <w:u w:val="single"/>
        </w:rPr>
        <w:br w:type="page"/>
      </w:r>
    </w:p>
    <w:p w:rsidR="00E56DA8" w:rsidRPr="004C7639" w:rsidRDefault="00E56DA8" w:rsidP="00E56DA8">
      <w:pPr>
        <w:spacing w:after="0" w:line="240" w:lineRule="auto"/>
        <w:rPr>
          <w:rFonts w:ascii="Times New Roman" w:hAnsi="Times New Roman" w:cs="Times New Roman"/>
          <w:b/>
          <w:sz w:val="24"/>
          <w:szCs w:val="24"/>
          <w:u w:val="single"/>
        </w:rPr>
      </w:pPr>
      <w:r w:rsidRPr="004C7639">
        <w:rPr>
          <w:rFonts w:ascii="Times New Roman" w:hAnsi="Times New Roman" w:cs="Times New Roman"/>
          <w:b/>
          <w:sz w:val="24"/>
          <w:szCs w:val="24"/>
          <w:u w:val="single"/>
        </w:rPr>
        <w:lastRenderedPageBreak/>
        <w:t>Chapter 4 – Evaluation of Tissue Engineering Test Bed</w:t>
      </w:r>
    </w:p>
    <w:bookmarkEnd w:id="230"/>
    <w:p w:rsidR="004C7639" w:rsidRPr="00F71696" w:rsidRDefault="004C7639" w:rsidP="004C7639">
      <w:pPr>
        <w:spacing w:after="0" w:line="240" w:lineRule="auto"/>
        <w:jc w:val="both"/>
        <w:rPr>
          <w:rFonts w:ascii="Times New Roman" w:hAnsi="Times New Roman" w:cs="Times New Roman"/>
          <w:sz w:val="12"/>
          <w:szCs w:val="12"/>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Residence time distribution (RTD) testing around one bioreactor in this thesis was done as a prototype for the entire array of 36 bioreactors. For phase 1 of the tissue engineering test bed testing and validation, omitting the instrumentation of the bioreactor entirely, effectively makes the bioreactor and its accompanying external flow loop a “black box”. Additionally, omitting the feedstocks and recycle systems isolates the plumbing. This leaves a system referred to in this thesis as a bioreactor tracer testing apparatus that will be discussed in detail in </w:t>
      </w:r>
      <w:hyperlink w:anchor="Section_4_1" w:history="1">
        <w:r w:rsidRPr="00EF3102">
          <w:rPr>
            <w:rStyle w:val="Hyperlink"/>
            <w:rFonts w:ascii="Times New Roman" w:eastAsia="Calibri" w:hAnsi="Times New Roman" w:cs="Times New Roman"/>
            <w:sz w:val="24"/>
          </w:rPr>
          <w:t xml:space="preserve">Section </w:t>
        </w:r>
        <w:r w:rsidR="00EF3102" w:rsidRPr="00EF3102">
          <w:rPr>
            <w:rStyle w:val="Hyperlink"/>
            <w:rFonts w:ascii="Times New Roman" w:eastAsia="Calibri" w:hAnsi="Times New Roman" w:cs="Times New Roman"/>
            <w:sz w:val="24"/>
          </w:rPr>
          <w:t>4.1</w:t>
        </w:r>
      </w:hyperlink>
      <w:r w:rsidRPr="00557A98">
        <w:rPr>
          <w:rFonts w:ascii="Times New Roman" w:eastAsia="Calibri" w:hAnsi="Times New Roman" w:cs="Times New Roman"/>
          <w:sz w:val="24"/>
        </w:rPr>
        <w:t xml:space="preserve">. </w:t>
      </w:r>
    </w:p>
    <w:p w:rsidR="00557A98" w:rsidRPr="00557A98" w:rsidRDefault="00557A98" w:rsidP="00B567D0">
      <w:pPr>
        <w:spacing w:line="360" w:lineRule="auto"/>
        <w:jc w:val="both"/>
        <w:rPr>
          <w:rFonts w:ascii="Times New Roman" w:eastAsia="Calibri" w:hAnsi="Times New Roman" w:cs="Times New Roman"/>
          <w:sz w:val="24"/>
          <w:szCs w:val="24"/>
          <w:highlight w:val="yellow"/>
        </w:rPr>
      </w:pPr>
      <w:r w:rsidRPr="00557A98">
        <w:rPr>
          <w:rFonts w:ascii="Times New Roman" w:eastAsia="Calibri" w:hAnsi="Times New Roman" w:cs="Times New Roman"/>
          <w:sz w:val="24"/>
        </w:rPr>
        <w:t xml:space="preserve"> </w:t>
      </w:r>
      <w:r w:rsidRPr="00557A98">
        <w:rPr>
          <w:rFonts w:ascii="Times New Roman" w:eastAsia="Calibri" w:hAnsi="Times New Roman" w:cs="Times New Roman"/>
          <w:sz w:val="24"/>
          <w:szCs w:val="24"/>
        </w:rPr>
        <w:t>Since a primary objective is to demonstrate that no mass adsorbs onto the walls or accumulates in the system, tracer studies with dyes and glucose were conducted to prove conservation of mass and no, or at least negligible, adsorption onto the walls of the plumbing.</w:t>
      </w:r>
      <w:r w:rsidRPr="00557A98">
        <w:rPr>
          <w:rFonts w:ascii="Times New Roman" w:eastAsia="Calibri" w:hAnsi="Times New Roman" w:cs="Times New Roman"/>
          <w:sz w:val="24"/>
        </w:rPr>
        <w:t xml:space="preserve"> </w:t>
      </w:r>
      <w:proofErr w:type="gramStart"/>
      <w:r w:rsidRPr="00557A98">
        <w:rPr>
          <w:rFonts w:ascii="Times New Roman" w:eastAsia="Calibri" w:hAnsi="Times New Roman" w:cs="Times New Roman"/>
          <w:sz w:val="24"/>
        </w:rPr>
        <w:t>Testing the plumbing with and without a hydrophilic coating to minimize cell growth determined whether coating the plumbing was necessary, and if so, sufficient.</w:t>
      </w:r>
      <w:proofErr w:type="gramEnd"/>
      <w:r w:rsidRPr="00557A98">
        <w:rPr>
          <w:rFonts w:ascii="Times New Roman" w:eastAsia="Calibri" w:hAnsi="Times New Roman" w:cs="Times New Roman"/>
          <w:sz w:val="24"/>
        </w:rPr>
        <w:t xml:space="preserve"> In this manner, conducting all testing in Phase I around the inlet, effluent, and bioreactor “black box”, i.e. the bioreactor tracer testing apparatus functions as a non-ideal reactor.  </w:t>
      </w: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rPr>
        <w:t xml:space="preserve">To demonstrate that no mass adsorbs into the walls or even accumulates in the system, tracer study testing was conducted. Stage 1 tests conducted were on naked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and silicone plumbing and then Stage 2 tests were coated plumbing</w:t>
      </w:r>
      <w:r w:rsidRPr="00557A98">
        <w:rPr>
          <w:rFonts w:ascii="Times New Roman" w:eastAsia="Calibri" w:hAnsi="Times New Roman" w:cs="Times New Roman"/>
          <w:sz w:val="24"/>
          <w:szCs w:val="24"/>
        </w:rPr>
        <w:t xml:space="preserve">. </w:t>
      </w:r>
      <w:r w:rsidRPr="00557A98">
        <w:rPr>
          <w:rFonts w:ascii="Times New Roman" w:eastAsia="Calibri" w:hAnsi="Times New Roman" w:cs="Times New Roman"/>
          <w:sz w:val="24"/>
          <w:szCs w:val="24"/>
        </w:rPr>
        <w:br/>
        <w:t>These coated tracer studies had polyethylene glycol (PEG) coated to the plumbing so that tubing and process vessels resist protein and glucose adhesion and any kind of accumulation or adsorption the walls. Afterwards, ultrapure water was purged through the system to ensure the ion concentration was as close to zero as possible to avoid any interactions that could lead to accumulation</w:t>
      </w:r>
      <w:r w:rsidRPr="00557A98">
        <w:rPr>
          <w:rFonts w:ascii="Times New Roman" w:eastAsia="Calibri" w:hAnsi="Times New Roman" w:cs="Times New Roman"/>
          <w:sz w:val="24"/>
        </w:rPr>
        <w:t>. Once the coated plumbing was ready for testing, tracer studies were again conducted.</w:t>
      </w: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The reactor data of each tracer study produced a concertation curve </w:t>
      </w:r>
      <m:oMath>
        <m:r>
          <w:rPr>
            <w:rFonts w:ascii="Cambria Math" w:eastAsia="Calibri" w:hAnsi="Cambria Math" w:cs="Times New Roman"/>
            <w:sz w:val="24"/>
            <w:szCs w:val="24"/>
          </w:rPr>
          <m:t>C</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557A98">
        <w:rPr>
          <w:rFonts w:ascii="Times New Roman" w:eastAsia="Times New Roman" w:hAnsi="Times New Roman" w:cs="Times New Roman"/>
          <w:sz w:val="24"/>
          <w:szCs w:val="24"/>
        </w:rPr>
        <w:t xml:space="preserve"> from measurements in the effluent stream. This data was manipulated to produce several </w:t>
      </w:r>
      <w:r w:rsidRPr="00557A98">
        <w:rPr>
          <w:rFonts w:ascii="Times New Roman" w:eastAsia="Times New Roman" w:hAnsi="Times New Roman" w:cs="Times New Roman"/>
          <w:sz w:val="24"/>
          <w:szCs w:val="24"/>
        </w:rPr>
        <w:lastRenderedPageBreak/>
        <w:t>important values, including the mass of tracer in the effluent stream.</w:t>
      </w:r>
      <w:r w:rsidRPr="00557A98">
        <w:rPr>
          <w:rFonts w:ascii="Times New Roman" w:eastAsia="Calibri" w:hAnsi="Times New Roman" w:cs="Times New Roman"/>
          <w:sz w:val="24"/>
        </w:rPr>
        <w:t xml:space="preserve"> The </w:t>
      </w:r>
      <w:proofErr w:type="gramStart"/>
      <w:r w:rsidRPr="00557A98">
        <w:rPr>
          <w:rFonts w:ascii="Times New Roman" w:eastAsia="Calibri" w:hAnsi="Times New Roman" w:cs="Times New Roman"/>
          <w:sz w:val="24"/>
        </w:rPr>
        <w:t xml:space="preserve">value </w:t>
      </w:r>
      <w:proofErr w:type="gramEnd"/>
      <m:oMath>
        <m:r>
          <w:rPr>
            <w:rFonts w:ascii="Cambria Math" w:eastAsia="Calibri" w:hAnsi="Cambria Math" w:cs="Times New Roman"/>
            <w:sz w:val="24"/>
          </w:rPr>
          <m:t>m</m:t>
        </m:r>
      </m:oMath>
      <w:r w:rsidRPr="00557A98">
        <w:rPr>
          <w:rFonts w:ascii="Times New Roman" w:eastAsia="Times New Roman" w:hAnsi="Times New Roman" w:cs="Times New Roman"/>
          <w:sz w:val="24"/>
        </w:rPr>
        <w:t xml:space="preserve">, mass of dye in the effluent, was compared to the initial mass injected, </w:t>
      </w:r>
      <m:oMath>
        <m:sSub>
          <m:sSubPr>
            <m:ctrlPr>
              <w:rPr>
                <w:rFonts w:ascii="Cambria Math" w:eastAsia="Times New Roman" w:hAnsi="Cambria Math" w:cs="Times New Roman"/>
                <w:i/>
                <w:sz w:val="24"/>
              </w:rPr>
            </m:ctrlPr>
          </m:sSubPr>
          <m:e>
            <m:r>
              <w:rPr>
                <w:rFonts w:ascii="Cambria Math" w:eastAsia="Times New Roman" w:hAnsi="Cambria Math" w:cs="Times New Roman"/>
                <w:sz w:val="24"/>
              </w:rPr>
              <m:t>m</m:t>
            </m:r>
          </m:e>
          <m:sub>
            <m:r>
              <w:rPr>
                <w:rFonts w:ascii="Cambria Math" w:eastAsia="Times New Roman" w:hAnsi="Cambria Math" w:cs="Times New Roman"/>
                <w:sz w:val="24"/>
              </w:rPr>
              <m:t>0</m:t>
            </m:r>
          </m:sub>
        </m:sSub>
      </m:oMath>
      <w:r w:rsidRPr="00557A98">
        <w:rPr>
          <w:rFonts w:ascii="Times New Roman" w:eastAsia="Times New Roman" w:hAnsi="Times New Roman" w:cs="Times New Roman"/>
          <w:sz w:val="24"/>
        </w:rPr>
        <w:t>. This test determines the T</w:t>
      </w:r>
      <w:proofErr w:type="spellStart"/>
      <w:r w:rsidRPr="00557A98">
        <w:rPr>
          <w:rFonts w:ascii="Times New Roman" w:eastAsia="Times New Roman" w:hAnsi="Times New Roman" w:cs="Times New Roman"/>
          <w:sz w:val="24"/>
        </w:rPr>
        <w:t>ygon</w:t>
      </w:r>
      <w:proofErr w:type="spellEnd"/>
      <w:r w:rsidRPr="00557A98">
        <w:rPr>
          <w:rFonts w:ascii="Times New Roman" w:eastAsia="Times New Roman" w:hAnsi="Times New Roman" w:cs="Times New Roman"/>
          <w:sz w:val="24"/>
        </w:rPr>
        <w:t xml:space="preserve"> and silicone tubing efficacy for tissue engineering test bed applications.</w:t>
      </w:r>
      <w:r w:rsidRPr="00557A98">
        <w:rPr>
          <w:rFonts w:ascii="Times New Roman" w:eastAsia="Calibri" w:hAnsi="Times New Roman" w:cs="Times New Roman"/>
          <w:sz w:val="24"/>
        </w:rPr>
        <w:t xml:space="preserve"> The </w:t>
      </w:r>
      <m:oMath>
        <m:r>
          <w:rPr>
            <w:rFonts w:ascii="Cambria Math" w:eastAsia="Calibri" w:hAnsi="Cambria Math" w:cs="Times New Roman"/>
            <w:sz w:val="24"/>
            <w:szCs w:val="24"/>
          </w:rPr>
          <m:t>C</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557A98">
        <w:rPr>
          <w:rFonts w:ascii="Times New Roman" w:eastAsia="Calibri" w:hAnsi="Times New Roman" w:cs="Times New Roman"/>
          <w:sz w:val="24"/>
        </w:rPr>
        <w:t xml:space="preserve"> also determines the residence time </w:t>
      </w:r>
      <w:proofErr w:type="gramStart"/>
      <w:r w:rsidRPr="00557A98">
        <w:rPr>
          <w:rFonts w:ascii="Times New Roman" w:eastAsia="Calibri" w:hAnsi="Times New Roman" w:cs="Times New Roman"/>
          <w:sz w:val="24"/>
        </w:rPr>
        <w:t xml:space="preserve">distribution </w:t>
      </w:r>
      <w:proofErr w:type="gramEnd"/>
      <m:oMath>
        <m:r>
          <w:rPr>
            <w:rFonts w:ascii="Cambria Math" w:eastAsia="Calibri" w:hAnsi="Cambria Math" w:cs="Times New Roman"/>
            <w:sz w:val="24"/>
          </w:rPr>
          <m:t>E(t</m:t>
        </m:r>
      </m:oMath>
      <w:r w:rsidRPr="00557A98">
        <w:rPr>
          <w:rFonts w:ascii="Times New Roman" w:eastAsia="Times New Roman" w:hAnsi="Times New Roman" w:cs="Times New Roman"/>
          <w:sz w:val="24"/>
        </w:rPr>
        <w:t>)</w:t>
      </w:r>
      <w:r w:rsidRPr="00557A98">
        <w:rPr>
          <w:rFonts w:ascii="Times New Roman" w:eastAsia="Calibri" w:hAnsi="Times New Roman" w:cs="Times New Roman"/>
          <w:sz w:val="24"/>
        </w:rPr>
        <w:t xml:space="preserve">. This function maps quantitatively how much time different fluid elements spend in the reactor </w:t>
      </w:r>
      <w:sdt>
        <w:sdtPr>
          <w:rPr>
            <w:rFonts w:ascii="Times New Roman" w:eastAsia="Calibri" w:hAnsi="Times New Roman" w:cs="Times New Roman"/>
            <w:sz w:val="24"/>
          </w:rPr>
          <w:id w:val="1834254545"/>
          <w:citation/>
        </w:sdtPr>
        <w:sdtEndPr/>
        <w:sdtContent>
          <w:r w:rsidRPr="00557A98">
            <w:rPr>
              <w:rFonts w:ascii="Times New Roman" w:eastAsia="Calibri" w:hAnsi="Times New Roman" w:cs="Times New Roman"/>
              <w:sz w:val="24"/>
            </w:rPr>
            <w:fldChar w:fldCharType="begin"/>
          </w:r>
          <w:r w:rsidRPr="00557A98">
            <w:rPr>
              <w:rFonts w:ascii="Times New Roman" w:eastAsia="Calibri" w:hAnsi="Times New Roman" w:cs="Times New Roman"/>
              <w:sz w:val="24"/>
            </w:rPr>
            <w:instrText xml:space="preserve">CITATION HSc16 \l 1033 </w:instrText>
          </w:r>
          <w:r w:rsidRPr="00557A98">
            <w:rPr>
              <w:rFonts w:ascii="Times New Roman" w:eastAsia="Calibri" w:hAnsi="Times New Roman" w:cs="Times New Roman"/>
              <w:sz w:val="24"/>
            </w:rPr>
            <w:fldChar w:fldCharType="separate"/>
          </w:r>
          <w:r w:rsidRPr="00557A98">
            <w:rPr>
              <w:rFonts w:ascii="Times New Roman" w:eastAsia="Calibri" w:hAnsi="Times New Roman" w:cs="Times New Roman"/>
              <w:noProof/>
              <w:sz w:val="24"/>
            </w:rPr>
            <w:t>(Fogler 2016)</w:t>
          </w:r>
          <w:r w:rsidRPr="00557A98">
            <w:rPr>
              <w:rFonts w:ascii="Times New Roman" w:eastAsia="Calibri" w:hAnsi="Times New Roman" w:cs="Times New Roman"/>
              <w:sz w:val="24"/>
            </w:rPr>
            <w:fldChar w:fldCharType="end"/>
          </w:r>
        </w:sdtContent>
      </w:sdt>
      <w:r w:rsidRPr="00557A98">
        <w:rPr>
          <w:rFonts w:ascii="Times New Roman" w:eastAsia="Calibri" w:hAnsi="Times New Roman" w:cs="Times New Roman"/>
          <w:sz w:val="24"/>
        </w:rPr>
        <w:t>.  Thereafter</w:t>
      </w:r>
      <w:r w:rsidRPr="00557A98">
        <w:rPr>
          <w:rFonts w:ascii="Times New Roman" w:eastAsia="Calibri" w:hAnsi="Times New Roman" w:cs="Times New Roman"/>
          <w:sz w:val="24"/>
          <w:szCs w:val="24"/>
        </w:rPr>
        <w:t>,</w:t>
      </w:r>
      <m:oMath>
        <m:r>
          <w:rPr>
            <w:rFonts w:ascii="Cambria Math" w:eastAsia="Calibri" w:hAnsi="Cambria Math" w:cs="Times New Roman"/>
            <w:sz w:val="24"/>
            <w:szCs w:val="24"/>
          </w:rPr>
          <m:t xml:space="preserve"> E</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557A98">
        <w:rPr>
          <w:rFonts w:ascii="Times New Roman" w:eastAsia="Times New Roman" w:hAnsi="Times New Roman" w:cs="Times New Roman"/>
          <w:sz w:val="24"/>
          <w:szCs w:val="24"/>
        </w:rPr>
        <w:t xml:space="preserve"> was manipulated to produce values for</w:t>
      </w:r>
      <w:r w:rsidRPr="00557A98">
        <w:rPr>
          <w:rFonts w:ascii="Times New Roman" w:eastAsia="Calibri" w:hAnsi="Times New Roman" w:cs="Times New Roman"/>
          <w:sz w:val="24"/>
        </w:rPr>
        <w:t xml:space="preserve"> the mean residence </w:t>
      </w:r>
      <w:proofErr w:type="gramStart"/>
      <w:r w:rsidRPr="00557A98">
        <w:rPr>
          <w:rFonts w:ascii="Times New Roman" w:eastAsia="Calibri" w:hAnsi="Times New Roman" w:cs="Times New Roman"/>
          <w:sz w:val="24"/>
        </w:rPr>
        <w:t xml:space="preserve">time </w:t>
      </w:r>
      <w:proofErr w:type="gramEnd"/>
      <m:oMath>
        <m:sSub>
          <m:sSubPr>
            <m:ctrlPr>
              <w:rPr>
                <w:rFonts w:ascii="Cambria Math" w:eastAsia="Calibri" w:hAnsi="Cambria Math" w:cs="Times New Roman"/>
                <w:i/>
                <w:sz w:val="24"/>
              </w:rPr>
            </m:ctrlPr>
          </m:sSubPr>
          <m:e>
            <m:r>
              <w:rPr>
                <w:rFonts w:ascii="Cambria Math" w:eastAsia="Calibri" w:hAnsi="Cambria Math" w:cs="Times New Roman"/>
                <w:sz w:val="24"/>
              </w:rPr>
              <m:t>t</m:t>
            </m:r>
          </m:e>
          <m:sub>
            <m:r>
              <w:rPr>
                <w:rFonts w:ascii="Cambria Math" w:eastAsia="Calibri" w:hAnsi="Cambria Math" w:cs="Times New Roman"/>
                <w:sz w:val="24"/>
              </w:rPr>
              <m:t>m</m:t>
            </m:r>
          </m:sub>
        </m:sSub>
      </m:oMath>
      <w:r w:rsidRPr="00557A98">
        <w:rPr>
          <w:rFonts w:ascii="Times New Roman" w:eastAsia="Calibri" w:hAnsi="Times New Roman" w:cs="Times New Roman"/>
          <w:sz w:val="24"/>
        </w:rPr>
        <w:t xml:space="preserve">, variance, </w:t>
      </w:r>
      <w:r w:rsidRPr="00557A98">
        <w:rPr>
          <w:rFonts w:ascii="Cambria Math" w:eastAsia="Calibri" w:hAnsi="Cambria Math" w:cs="Times New Roman"/>
          <w:sz w:val="24"/>
          <w:szCs w:val="24"/>
        </w:rPr>
        <w:t>𝜎</w:t>
      </w:r>
      <w:r w:rsidRPr="00557A98">
        <w:rPr>
          <w:rFonts w:ascii="Cambria Math" w:eastAsia="Calibri" w:hAnsi="Cambria Math" w:cs="Times New Roman"/>
          <w:sz w:val="24"/>
          <w:szCs w:val="24"/>
          <w:vertAlign w:val="superscript"/>
        </w:rPr>
        <w:t>2</w:t>
      </w:r>
      <w:r w:rsidRPr="00557A98">
        <w:rPr>
          <w:rFonts w:ascii="Times New Roman" w:eastAsia="Calibri" w:hAnsi="Times New Roman" w:cs="Times New Roman"/>
          <w:sz w:val="24"/>
        </w:rPr>
        <w:t xml:space="preserve">, cumulative distribution function, </w:t>
      </w: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557A98">
        <w:rPr>
          <w:rFonts w:ascii="Times New Roman" w:eastAsia="Times New Roman" w:hAnsi="Times New Roman" w:cs="Times New Roman"/>
          <w:sz w:val="24"/>
          <w:szCs w:val="24"/>
        </w:rPr>
        <w:t>, and dispersion</w:t>
      </w:r>
      <w:r w:rsidRPr="00557A98">
        <w:rPr>
          <w:rFonts w:ascii="Times New Roman" w:eastAsia="Calibri" w:hAnsi="Times New Roman" w:cs="Times New Roman"/>
          <w:sz w:val="24"/>
        </w:rPr>
        <w:t xml:space="preserve">. These reactor properties model the flow through the bioreactor testing apparatus. </w:t>
      </w:r>
    </w:p>
    <w:p w:rsidR="00557A98" w:rsidRPr="00557A98" w:rsidRDefault="00557A98" w:rsidP="00B567D0">
      <w:pPr>
        <w:spacing w:line="360" w:lineRule="auto"/>
        <w:jc w:val="both"/>
        <w:rPr>
          <w:rFonts w:ascii="Times New Roman" w:eastAsia="Times New Roman" w:hAnsi="Times New Roman" w:cs="Times New Roman"/>
          <w:sz w:val="24"/>
        </w:rPr>
      </w:pPr>
      <w:r w:rsidRPr="00557A98">
        <w:rPr>
          <w:rFonts w:ascii="Times New Roman" w:eastAsia="Calibri" w:hAnsi="Times New Roman" w:cs="Times New Roman"/>
          <w:sz w:val="24"/>
        </w:rPr>
        <w:t xml:space="preserve">The concentration of a pulse of known mass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0</m:t>
            </m:r>
          </m:sub>
        </m:sSub>
      </m:oMath>
      <w:r w:rsidRPr="00557A98">
        <w:rPr>
          <w:rFonts w:ascii="Times New Roman" w:eastAsia="Calibri" w:hAnsi="Times New Roman" w:cs="Times New Roman"/>
          <w:sz w:val="24"/>
        </w:rPr>
        <w:t xml:space="preserve"> was calculated prior to injection. This was done using a known concentration of </w:t>
      </w:r>
      <w:proofErr w:type="gramStart"/>
      <w:r w:rsidRPr="00557A98">
        <w:rPr>
          <w:rFonts w:ascii="Times New Roman" w:eastAsia="Calibri" w:hAnsi="Times New Roman" w:cs="Times New Roman"/>
          <w:sz w:val="24"/>
        </w:rPr>
        <w:t xml:space="preserve">tracer </w:t>
      </w:r>
      <w:proofErr w:type="gramEnd"/>
      <m:oMath>
        <m:sSub>
          <m:sSubPr>
            <m:ctrlPr>
              <w:rPr>
                <w:rFonts w:ascii="Cambria Math" w:eastAsia="Calibri" w:hAnsi="Cambria Math" w:cs="Times New Roman"/>
                <w:i/>
                <w:sz w:val="24"/>
              </w:rPr>
            </m:ctrlPr>
          </m:sSubPr>
          <m:e>
            <m:r>
              <w:rPr>
                <w:rFonts w:ascii="Cambria Math" w:eastAsia="Calibri" w:hAnsi="Cambria Math" w:cs="Times New Roman"/>
                <w:sz w:val="24"/>
              </w:rPr>
              <m:t>C</m:t>
            </m:r>
          </m:e>
          <m:sub>
            <m:r>
              <w:rPr>
                <w:rFonts w:ascii="Cambria Math" w:eastAsia="Calibri" w:hAnsi="Cambria Math" w:cs="Times New Roman"/>
                <w:sz w:val="24"/>
              </w:rPr>
              <m:t>0</m:t>
            </m:r>
          </m:sub>
        </m:sSub>
      </m:oMath>
      <w:r w:rsidRPr="00557A98">
        <w:rPr>
          <w:rFonts w:ascii="Times New Roman" w:eastAsia="Calibri" w:hAnsi="Times New Roman" w:cs="Times New Roman"/>
          <w:sz w:val="24"/>
        </w:rPr>
        <w:t xml:space="preserve">, which was either dye or glucose, and known volume </w:t>
      </w:r>
      <m:oMath>
        <m:sSub>
          <m:sSubPr>
            <m:ctrlPr>
              <w:rPr>
                <w:rFonts w:ascii="Cambria Math" w:eastAsia="Calibri" w:hAnsi="Cambria Math" w:cs="Times New Roman"/>
                <w:i/>
                <w:sz w:val="24"/>
              </w:rPr>
            </m:ctrlPr>
          </m:sSubPr>
          <m:e>
            <m:r>
              <w:rPr>
                <w:rFonts w:ascii="Cambria Math" w:eastAsia="Calibri" w:hAnsi="Cambria Math" w:cs="Times New Roman"/>
                <w:sz w:val="24"/>
              </w:rPr>
              <m:t>V</m:t>
            </m:r>
          </m:e>
          <m:sub>
            <m:r>
              <w:rPr>
                <w:rFonts w:ascii="Cambria Math" w:eastAsia="Calibri" w:hAnsi="Cambria Math" w:cs="Times New Roman"/>
                <w:sz w:val="24"/>
              </w:rPr>
              <m:t>0</m:t>
            </m:r>
          </m:sub>
        </m:sSub>
      </m:oMath>
      <w:r w:rsidRPr="00557A98">
        <w:rPr>
          <w:rFonts w:ascii="Times New Roman" w:eastAsia="Times New Roman" w:hAnsi="Times New Roman" w:cs="Times New Roman"/>
          <w:sz w:val="24"/>
        </w:rPr>
        <w:t xml:space="preserve"> (Equation </w:t>
      </w:r>
      <w:r w:rsidR="00710CBF">
        <w:rPr>
          <w:rFonts w:ascii="Times New Roman" w:eastAsia="Times New Roman" w:hAnsi="Times New Roman" w:cs="Times New Roman"/>
          <w:sz w:val="24"/>
        </w:rPr>
        <w:t>4.1</w:t>
      </w:r>
      <w:r w:rsidRPr="00557A98">
        <w:rPr>
          <w:rFonts w:ascii="Times New Roman" w:eastAsia="Times New Roman" w:hAnsi="Times New Roman" w:cs="Times New Roman"/>
          <w:sz w:val="24"/>
        </w:rPr>
        <w:t xml:space="preserve">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7113"/>
        <w:gridCol w:w="676"/>
      </w:tblGrid>
      <w:tr w:rsidR="00557A98" w:rsidRPr="00557A98" w:rsidTr="00557A98">
        <w:tc>
          <w:tcPr>
            <w:tcW w:w="445" w:type="dxa"/>
            <w:vAlign w:val="center"/>
          </w:tcPr>
          <w:p w:rsidR="00557A98" w:rsidRPr="00557A98" w:rsidRDefault="00557A98" w:rsidP="00B567D0">
            <w:pPr>
              <w:spacing w:line="360" w:lineRule="auto"/>
              <w:jc w:val="both"/>
              <w:rPr>
                <w:rFonts w:eastAsia="Calibri"/>
                <w:iCs/>
              </w:rPr>
            </w:pPr>
          </w:p>
        </w:tc>
        <w:tc>
          <w:tcPr>
            <w:tcW w:w="7113" w:type="dxa"/>
            <w:vAlign w:val="center"/>
          </w:tcPr>
          <w:p w:rsidR="00557A98" w:rsidRPr="00557A98" w:rsidRDefault="00964B83" w:rsidP="00B567D0">
            <w:pPr>
              <w:spacing w:line="360" w:lineRule="auto"/>
              <w:jc w:val="both"/>
              <w:rPr>
                <w:rFonts w:eastAsia="Calibri"/>
                <w:iCs/>
              </w:rPr>
            </w:pPr>
            <m:oMathPara>
              <m:oMath>
                <m:sSub>
                  <m:sSubPr>
                    <m:ctrlPr>
                      <w:rPr>
                        <w:rFonts w:ascii="Cambria Math" w:eastAsia="Calibri" w:hAnsi="Cambria Math"/>
                        <w:i/>
                        <w:iCs/>
                      </w:rPr>
                    </m:ctrlPr>
                  </m:sSubPr>
                  <m:e>
                    <m:r>
                      <w:rPr>
                        <w:rFonts w:ascii="Cambria Math" w:eastAsia="Calibri" w:hAnsi="Cambria Math"/>
                      </w:rPr>
                      <m:t>m</m:t>
                    </m:r>
                  </m:e>
                  <m:sub>
                    <m:r>
                      <w:rPr>
                        <w:rFonts w:ascii="Cambria Math" w:eastAsia="Calibri" w:hAnsi="Cambria Math"/>
                      </w:rPr>
                      <m:t>0</m:t>
                    </m:r>
                  </m:sub>
                </m:sSub>
                <m:r>
                  <w:rPr>
                    <w:rFonts w:ascii="Cambria Math" w:eastAsia="Calibri" w:hAnsi="Cambria Math"/>
                  </w:rPr>
                  <m:t xml:space="preserve">= </m:t>
                </m:r>
                <m:sSub>
                  <m:sSubPr>
                    <m:ctrlPr>
                      <w:rPr>
                        <w:rFonts w:ascii="Cambria Math" w:eastAsia="Calibri" w:hAnsi="Cambria Math"/>
                        <w:i/>
                      </w:rPr>
                    </m:ctrlPr>
                  </m:sSubPr>
                  <m:e>
                    <m:r>
                      <w:rPr>
                        <w:rFonts w:ascii="Cambria Math" w:eastAsia="Calibri" w:hAnsi="Cambria Math"/>
                      </w:rPr>
                      <m:t>C</m:t>
                    </m:r>
                  </m:e>
                  <m:sub>
                    <m:r>
                      <w:rPr>
                        <w:rFonts w:ascii="Cambria Math" w:eastAsia="Calibri" w:hAnsi="Cambria Math"/>
                      </w:rPr>
                      <m:t>0</m:t>
                    </m:r>
                  </m:sub>
                </m:sSub>
                <m:r>
                  <w:rPr>
                    <w:rFonts w:ascii="Cambria Math" w:eastAsia="Calibri" w:hAnsi="Cambria Math"/>
                  </w:rPr>
                  <m:t xml:space="preserve">* </m:t>
                </m:r>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0</m:t>
                    </m:r>
                  </m:sub>
                </m:sSub>
              </m:oMath>
            </m:oMathPara>
          </w:p>
        </w:tc>
        <w:tc>
          <w:tcPr>
            <w:tcW w:w="49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4.1</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Likewise, the concentration was measured at the outlet of the system. Figure 4.1 below shows a schematic of the tracer study through a reactor. The pulses were dyes first, then glucose.</w:t>
      </w:r>
    </w:p>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line="360" w:lineRule="auto"/>
        <w:jc w:val="center"/>
        <w:rPr>
          <w:rFonts w:ascii="Times New Roman" w:eastAsia="Calibri" w:hAnsi="Times New Roman" w:cs="Times New Roman"/>
          <w:sz w:val="24"/>
        </w:rPr>
      </w:pPr>
      <w:r w:rsidRPr="00557A98">
        <w:rPr>
          <w:rFonts w:ascii="Times New Roman" w:eastAsia="Calibri" w:hAnsi="Times New Roman" w:cs="Times New Roman"/>
          <w:noProof/>
          <w:sz w:val="24"/>
        </w:rPr>
        <w:drawing>
          <wp:inline distT="0" distB="0" distL="0" distR="0" wp14:anchorId="50089109" wp14:editId="73B0E8CC">
            <wp:extent cx="4157133" cy="891254"/>
            <wp:effectExtent l="19050" t="19050" r="15240" b="234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03709" cy="944118"/>
                    </a:xfrm>
                    <a:prstGeom prst="rect">
                      <a:avLst/>
                    </a:prstGeom>
                    <a:noFill/>
                    <a:ln w="9525">
                      <a:solidFill>
                        <a:sysClr val="windowText" lastClr="000000"/>
                      </a:solidFill>
                    </a:ln>
                  </pic:spPr>
                </pic:pic>
              </a:graphicData>
            </a:graphic>
          </wp:inline>
        </w:drawing>
      </w:r>
    </w:p>
    <w:p w:rsidR="00557A98" w:rsidRPr="00557A98" w:rsidRDefault="00557A98" w:rsidP="00B567D0">
      <w:pPr>
        <w:spacing w:after="200" w:line="240" w:lineRule="auto"/>
        <w:jc w:val="center"/>
        <w:rPr>
          <w:rFonts w:ascii="Times New Roman" w:eastAsia="Calibri" w:hAnsi="Times New Roman" w:cs="Times New Roman"/>
          <w:b/>
          <w:iCs/>
          <w:color w:val="000000"/>
          <w:sz w:val="24"/>
          <w:szCs w:val="24"/>
        </w:rPr>
      </w:pPr>
      <w:bookmarkStart w:id="231" w:name="_Toc1908141"/>
      <w:bookmarkStart w:id="232" w:name="_Toc4072694"/>
      <w:bookmarkStart w:id="233" w:name="_Toc6243964"/>
      <w:bookmarkStart w:id="234" w:name="Figure_4_1"/>
      <w:proofErr w:type="gramStart"/>
      <w:r w:rsidRPr="00557A98">
        <w:rPr>
          <w:rFonts w:ascii="Times New Roman" w:eastAsia="Calibri" w:hAnsi="Times New Roman" w:cs="Times New Roman"/>
          <w:iCs/>
          <w:color w:val="000000"/>
          <w:sz w:val="24"/>
          <w:szCs w:val="24"/>
        </w:rPr>
        <w:t>Figure 4.</w:t>
      </w:r>
      <w:proofErr w:type="gramEnd"/>
      <w:r w:rsidRPr="00557A98">
        <w:rPr>
          <w:rFonts w:ascii="Times New Roman" w:eastAsia="Calibri" w:hAnsi="Times New Roman" w:cs="Times New Roman"/>
          <w:iCs/>
          <w:noProof/>
          <w:color w:val="000000"/>
          <w:sz w:val="24"/>
          <w:szCs w:val="24"/>
        </w:rPr>
        <w:fldChar w:fldCharType="begin"/>
      </w:r>
      <w:r w:rsidRPr="00557A98">
        <w:rPr>
          <w:rFonts w:ascii="Times New Roman" w:eastAsia="Calibri" w:hAnsi="Times New Roman" w:cs="Times New Roman"/>
          <w:iCs/>
          <w:noProof/>
          <w:color w:val="000000"/>
          <w:sz w:val="24"/>
          <w:szCs w:val="24"/>
        </w:rPr>
        <w:instrText xml:space="preserve"> SEQ Figure_3.4. \* ARABIC </w:instrText>
      </w:r>
      <w:r w:rsidRPr="00557A98">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1</w:t>
      </w:r>
      <w:r w:rsidRPr="00557A98">
        <w:rPr>
          <w:rFonts w:ascii="Times New Roman" w:eastAsia="Calibri" w:hAnsi="Times New Roman" w:cs="Times New Roman"/>
          <w:iCs/>
          <w:noProof/>
          <w:color w:val="000000"/>
          <w:sz w:val="24"/>
          <w:szCs w:val="24"/>
        </w:rPr>
        <w:fldChar w:fldCharType="end"/>
      </w:r>
      <w:r w:rsidRPr="00557A98">
        <w:rPr>
          <w:rFonts w:ascii="Times New Roman" w:eastAsia="Calibri" w:hAnsi="Times New Roman" w:cs="Times New Roman"/>
          <w:iCs/>
          <w:color w:val="000000"/>
          <w:sz w:val="24"/>
          <w:szCs w:val="24"/>
        </w:rPr>
        <w:t xml:space="preserve">: Pulse injection tracer study schematic </w:t>
      </w:r>
      <w:sdt>
        <w:sdtPr>
          <w:rPr>
            <w:rFonts w:ascii="Times New Roman" w:eastAsia="Calibri" w:hAnsi="Times New Roman" w:cs="Times New Roman"/>
            <w:b/>
            <w:iCs/>
            <w:color w:val="000000"/>
            <w:sz w:val="24"/>
            <w:szCs w:val="24"/>
          </w:rPr>
          <w:id w:val="-1937900021"/>
          <w:citation/>
        </w:sdtPr>
        <w:sdtEndPr/>
        <w:sdtContent>
          <w:r w:rsidRPr="00557A98">
            <w:rPr>
              <w:rFonts w:ascii="Times New Roman" w:eastAsia="Calibri" w:hAnsi="Times New Roman" w:cs="Times New Roman"/>
              <w:b/>
              <w:iCs/>
              <w:color w:val="000000"/>
              <w:sz w:val="24"/>
              <w:szCs w:val="24"/>
            </w:rPr>
            <w:fldChar w:fldCharType="begin"/>
          </w:r>
          <w:r w:rsidRPr="00557A98">
            <w:rPr>
              <w:rFonts w:ascii="Times New Roman" w:eastAsia="Calibri" w:hAnsi="Times New Roman" w:cs="Times New Roman"/>
              <w:iCs/>
              <w:color w:val="000000"/>
              <w:sz w:val="24"/>
              <w:szCs w:val="24"/>
            </w:rPr>
            <w:instrText xml:space="preserve">CITATION HSc16 \l 1033 </w:instrText>
          </w:r>
          <w:r w:rsidRPr="00557A98">
            <w:rPr>
              <w:rFonts w:ascii="Times New Roman" w:eastAsia="Calibri" w:hAnsi="Times New Roman" w:cs="Times New Roman"/>
              <w:b/>
              <w:iCs/>
              <w:color w:val="000000"/>
              <w:sz w:val="24"/>
              <w:szCs w:val="24"/>
            </w:rPr>
            <w:fldChar w:fldCharType="separate"/>
          </w:r>
          <w:r w:rsidRPr="00557A98">
            <w:rPr>
              <w:rFonts w:ascii="Times New Roman" w:eastAsia="Calibri" w:hAnsi="Times New Roman" w:cs="Times New Roman"/>
              <w:iCs/>
              <w:noProof/>
              <w:color w:val="000000"/>
              <w:sz w:val="24"/>
              <w:szCs w:val="24"/>
            </w:rPr>
            <w:t>(Fogler 2016)</w:t>
          </w:r>
          <w:r w:rsidRPr="00557A98">
            <w:rPr>
              <w:rFonts w:ascii="Times New Roman" w:eastAsia="Calibri" w:hAnsi="Times New Roman" w:cs="Times New Roman"/>
              <w:b/>
              <w:iCs/>
              <w:color w:val="000000"/>
              <w:sz w:val="24"/>
              <w:szCs w:val="24"/>
            </w:rPr>
            <w:fldChar w:fldCharType="end"/>
          </w:r>
        </w:sdtContent>
      </w:sdt>
      <w:bookmarkEnd w:id="231"/>
      <w:bookmarkEnd w:id="232"/>
      <w:bookmarkEnd w:id="233"/>
    </w:p>
    <w:bookmarkEnd w:id="234"/>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lastRenderedPageBreak/>
        <w:t xml:space="preserve">The outlet measurements were taken incrementally, utilizing a concentration analyzer. The data produced a </w:t>
      </w:r>
      <m:oMath>
        <m:r>
          <w:rPr>
            <w:rFonts w:ascii="Cambria Math" w:eastAsia="Calibri" w:hAnsi="Cambria Math" w:cs="Times New Roman"/>
            <w:sz w:val="24"/>
            <w:szCs w:val="24"/>
          </w:rPr>
          <m:t>C(t)</m:t>
        </m:r>
      </m:oMath>
      <w:r w:rsidRPr="00557A98">
        <w:rPr>
          <w:rFonts w:ascii="Times New Roman" w:eastAsia="Calibri" w:hAnsi="Times New Roman" w:cs="Times New Roman"/>
          <w:sz w:val="24"/>
        </w:rPr>
        <w:t xml:space="preserve"> curve. </w:t>
      </w:r>
      <w:r w:rsidRPr="00557A98">
        <w:rPr>
          <w:rFonts w:ascii="Times New Roman" w:eastAsia="Calibri" w:hAnsi="Times New Roman" w:cs="Times New Roman"/>
          <w:sz w:val="24"/>
          <w:szCs w:val="24"/>
        </w:rPr>
        <w:t>Further, verifying that no mass accumulated within the plumbing, Equation 4</w:t>
      </w:r>
      <w:r w:rsidR="00710CBF">
        <w:rPr>
          <w:rFonts w:ascii="Times New Roman" w:eastAsia="Calibri" w:hAnsi="Times New Roman" w:cs="Times New Roman"/>
          <w:sz w:val="24"/>
          <w:szCs w:val="24"/>
        </w:rPr>
        <w:t>.2</w:t>
      </w:r>
      <w:r w:rsidRPr="00557A98">
        <w:rPr>
          <w:rFonts w:ascii="Times New Roman" w:eastAsia="Calibri" w:hAnsi="Times New Roman" w:cs="Times New Roman"/>
          <w:sz w:val="24"/>
          <w:szCs w:val="24"/>
        </w:rPr>
        <w:t xml:space="preserve"> shows the relationship to calculate mass from the effluent concentration.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7110"/>
        <w:gridCol w:w="676"/>
      </w:tblGrid>
      <w:tr w:rsidR="00557A98" w:rsidRPr="00557A98" w:rsidTr="00557A98">
        <w:trPr>
          <w:jc w:val="center"/>
        </w:trPr>
        <w:tc>
          <w:tcPr>
            <w:tcW w:w="445" w:type="dxa"/>
            <w:vAlign w:val="center"/>
          </w:tcPr>
          <w:p w:rsidR="00557A98" w:rsidRPr="00557A98" w:rsidRDefault="00557A98" w:rsidP="00B567D0">
            <w:pPr>
              <w:spacing w:line="360" w:lineRule="auto"/>
              <w:jc w:val="both"/>
              <w:rPr>
                <w:rFonts w:eastAsia="Calibri"/>
                <w:iCs/>
              </w:rPr>
            </w:pPr>
          </w:p>
        </w:tc>
        <w:tc>
          <w:tcPr>
            <w:tcW w:w="7110" w:type="dxa"/>
            <w:vAlign w:val="center"/>
          </w:tcPr>
          <w:p w:rsidR="00557A98" w:rsidRPr="00557A98" w:rsidRDefault="00557A98" w:rsidP="00B567D0">
            <w:pPr>
              <w:spacing w:line="360" w:lineRule="auto"/>
              <w:jc w:val="both"/>
              <w:rPr>
                <w:rFonts w:ascii="Cambria Math" w:eastAsia="Calibri" w:hAnsi="Cambria Math"/>
                <w:iCs/>
              </w:rPr>
            </w:pPr>
            <m:oMathPara>
              <m:oMathParaPr>
                <m:jc m:val="center"/>
              </m:oMathParaPr>
              <m:oMath>
                <m:r>
                  <w:rPr>
                    <w:rFonts w:ascii="Cambria Math" w:eastAsia="Calibri" w:hAnsi="Cambria Math"/>
                  </w:rPr>
                  <m:t>dm=Q*C(t)dt</m:t>
                </m:r>
              </m:oMath>
            </m:oMathPara>
          </w:p>
        </w:tc>
        <w:tc>
          <w:tcPr>
            <w:tcW w:w="499"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4.2</w:t>
            </w:r>
            <w:r w:rsidRPr="00557A98">
              <w:rPr>
                <w:rFonts w:eastAsia="Calibri"/>
                <w:iCs/>
              </w:rPr>
              <w:t>)</w:t>
            </w:r>
          </w:p>
        </w:tc>
      </w:tr>
    </w:tbl>
    <w:p w:rsidR="00557A98" w:rsidRPr="00557A98" w:rsidRDefault="00557A98" w:rsidP="00B567D0">
      <w:pPr>
        <w:jc w:val="both"/>
        <w:rPr>
          <w:rFonts w:ascii="Times New Roman" w:eastAsia="Calibri" w:hAnsi="Times New Roman" w:cs="Times New Roman"/>
          <w:sz w:val="24"/>
          <w:szCs w:val="24"/>
        </w:rPr>
      </w:pPr>
    </w:p>
    <w:p w:rsidR="00557A98" w:rsidRPr="00557A98" w:rsidRDefault="00557A98" w:rsidP="00B567D0">
      <w:pPr>
        <w:spacing w:line="36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dm</m:t>
        </m:r>
      </m:oMath>
      <w:r w:rsidRPr="00557A98">
        <w:rPr>
          <w:rFonts w:ascii="Times New Roman" w:eastAsia="Calibri" w:hAnsi="Times New Roman" w:cs="Times New Roman"/>
          <w:sz w:val="24"/>
          <w:szCs w:val="24"/>
        </w:rPr>
        <w:t xml:space="preserve"> </w:t>
      </w:r>
      <w:proofErr w:type="gramStart"/>
      <w:r w:rsidRPr="00557A98">
        <w:rPr>
          <w:rFonts w:ascii="Times New Roman" w:eastAsia="Calibri" w:hAnsi="Times New Roman" w:cs="Times New Roman"/>
          <w:sz w:val="24"/>
          <w:szCs w:val="24"/>
        </w:rPr>
        <w:t>is</w:t>
      </w:r>
      <w:proofErr w:type="gramEnd"/>
      <w:r w:rsidRPr="00557A98">
        <w:rPr>
          <w:rFonts w:ascii="Times New Roman" w:eastAsia="Calibri" w:hAnsi="Times New Roman" w:cs="Times New Roman"/>
          <w:sz w:val="24"/>
          <w:szCs w:val="24"/>
        </w:rPr>
        <w:t xml:space="preserve"> the mass exiting the system in time increment </w:t>
      </w:r>
      <m:oMath>
        <m:r>
          <w:rPr>
            <w:rFonts w:ascii="Cambria Math" w:eastAsia="Calibri" w:hAnsi="Cambria Math" w:cs="Times New Roman"/>
            <w:sz w:val="24"/>
            <w:szCs w:val="24"/>
          </w:rPr>
          <m:t>dt</m:t>
        </m:r>
      </m:oMath>
      <w:r w:rsidRPr="00557A98">
        <w:rPr>
          <w:rFonts w:ascii="Times New Roman" w:eastAsia="Calibri" w:hAnsi="Times New Roman" w:cs="Times New Roman"/>
          <w:sz w:val="24"/>
          <w:szCs w:val="24"/>
        </w:rPr>
        <w:t xml:space="preserve">, </w:t>
      </w:r>
      <m:oMath>
        <m:r>
          <w:rPr>
            <w:rFonts w:ascii="Cambria Math" w:eastAsia="Calibri" w:hAnsi="Cambria Math" w:cs="Times New Roman"/>
            <w:sz w:val="24"/>
            <w:szCs w:val="24"/>
          </w:rPr>
          <m:t>Q</m:t>
        </m:r>
      </m:oMath>
      <w:r w:rsidRPr="00557A98">
        <w:rPr>
          <w:rFonts w:ascii="Times New Roman" w:eastAsia="Calibri" w:hAnsi="Times New Roman" w:cs="Times New Roman"/>
          <w:sz w:val="24"/>
          <w:szCs w:val="24"/>
        </w:rPr>
        <w:t xml:space="preserve"> is volumetric flow rate, and </w:t>
      </w:r>
      <m:oMath>
        <m:r>
          <w:rPr>
            <w:rFonts w:ascii="Cambria Math" w:eastAsia="Calibri" w:hAnsi="Cambria Math" w:cs="Times New Roman"/>
            <w:sz w:val="24"/>
            <w:szCs w:val="24"/>
          </w:rPr>
          <m:t xml:space="preserve">C(t) </m:t>
        </m:r>
      </m:oMath>
      <w:r w:rsidRPr="00557A98">
        <w:rPr>
          <w:rFonts w:ascii="Times New Roman" w:eastAsia="Calibri" w:hAnsi="Times New Roman" w:cs="Times New Roman"/>
          <w:sz w:val="24"/>
          <w:szCs w:val="24"/>
        </w:rPr>
        <w:t xml:space="preserve">is the function produced by the tracer study data. Equation 5 represents the integrated mass </w:t>
      </w:r>
      <m:oMath>
        <m:r>
          <w:rPr>
            <w:rFonts w:ascii="Cambria Math" w:eastAsia="Calibri" w:hAnsi="Cambria Math" w:cs="Times New Roman"/>
            <w:sz w:val="24"/>
            <w:szCs w:val="24"/>
          </w:rPr>
          <m:t>m</m:t>
        </m:r>
      </m:oMath>
      <w:r w:rsidRPr="00557A98">
        <w:rPr>
          <w:rFonts w:ascii="Times New Roman" w:eastAsia="Calibri" w:hAnsi="Times New Roman" w:cs="Times New Roman"/>
          <w:sz w:val="24"/>
          <w:szCs w:val="24"/>
        </w:rPr>
        <w:t xml:space="preserve"> of the tracer:</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7113"/>
        <w:gridCol w:w="676"/>
      </w:tblGrid>
      <w:tr w:rsidR="00557A98" w:rsidRPr="00557A98" w:rsidTr="00557A98">
        <w:trPr>
          <w:jc w:val="center"/>
        </w:trPr>
        <w:tc>
          <w:tcPr>
            <w:tcW w:w="445" w:type="dxa"/>
            <w:vAlign w:val="center"/>
          </w:tcPr>
          <w:p w:rsidR="00557A98" w:rsidRPr="00557A98" w:rsidRDefault="00557A98" w:rsidP="00B567D0">
            <w:pPr>
              <w:spacing w:line="360" w:lineRule="auto"/>
              <w:jc w:val="both"/>
              <w:rPr>
                <w:rFonts w:eastAsia="Calibri"/>
                <w:iCs/>
              </w:rPr>
            </w:pPr>
          </w:p>
        </w:tc>
        <w:tc>
          <w:tcPr>
            <w:tcW w:w="7113" w:type="dxa"/>
            <w:vAlign w:val="center"/>
          </w:tcPr>
          <w:p w:rsidR="00557A98" w:rsidRPr="00557A98" w:rsidRDefault="00557A98" w:rsidP="00B567D0">
            <w:pPr>
              <w:spacing w:line="360" w:lineRule="auto"/>
              <w:jc w:val="both"/>
              <w:rPr>
                <w:rFonts w:eastAsia="Calibri"/>
                <w:iCs/>
              </w:rPr>
            </w:pPr>
            <m:oMathPara>
              <m:oMathParaPr>
                <m:jc m:val="center"/>
              </m:oMathParaPr>
              <m:oMath>
                <m:r>
                  <w:rPr>
                    <w:rFonts w:ascii="Cambria Math" w:eastAsia="Calibri" w:hAnsi="Cambria Math"/>
                  </w:rPr>
                  <m:t>m= Q*</m:t>
                </m:r>
                <m:nary>
                  <m:naryPr>
                    <m:limLoc m:val="subSup"/>
                    <m:ctrlPr>
                      <w:rPr>
                        <w:rFonts w:ascii="Cambria Math" w:eastAsia="Calibri" w:hAnsi="Cambria Math"/>
                        <w:i/>
                        <w:iCs/>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C</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dt</m:t>
                    </m:r>
                  </m:e>
                </m:nary>
              </m:oMath>
            </m:oMathPara>
          </w:p>
        </w:tc>
        <w:tc>
          <w:tcPr>
            <w:tcW w:w="49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4.3</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The ratio of masses under the concentration vs. time and the area of the pulses at constant flowrate can be seen in Equation </w:t>
      </w:r>
      <w:r w:rsidR="00710CBF">
        <w:rPr>
          <w:rFonts w:ascii="Times New Roman" w:eastAsia="Calibri" w:hAnsi="Times New Roman" w:cs="Times New Roman"/>
          <w:sz w:val="24"/>
        </w:rPr>
        <w:t>4.4</w:t>
      </w:r>
      <w:r w:rsidRPr="00557A98">
        <w:rPr>
          <w:rFonts w:ascii="Times New Roman" w:eastAsia="Calibri" w:hAnsi="Times New Roman" w:cs="Times New Roman"/>
          <w:sz w:val="24"/>
        </w:rPr>
        <w:t xml:space="preserve">. </w:t>
      </w:r>
    </w:p>
    <w:p w:rsidR="00557A98" w:rsidRPr="00557A98" w:rsidRDefault="00557A98" w:rsidP="00B567D0">
      <w:pPr>
        <w:spacing w:line="360" w:lineRule="auto"/>
        <w:jc w:val="both"/>
        <w:rPr>
          <w:rFonts w:ascii="Times New Roman" w:eastAsia="Calibri"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2"/>
        <w:gridCol w:w="676"/>
      </w:tblGrid>
      <w:tr w:rsidR="00557A98" w:rsidRPr="00557A98" w:rsidTr="00557A98">
        <w:tc>
          <w:tcPr>
            <w:tcW w:w="7552" w:type="dxa"/>
            <w:vAlign w:val="center"/>
          </w:tcPr>
          <w:p w:rsidR="00557A98" w:rsidRPr="00557A98" w:rsidRDefault="00964B83" w:rsidP="00B567D0">
            <w:pPr>
              <w:jc w:val="both"/>
              <w:rPr>
                <w:rFonts w:eastAsia="Calibri"/>
              </w:rPr>
            </w:pPr>
            <m:oMathPara>
              <m:oMath>
                <m:f>
                  <m:fPr>
                    <m:ctrlPr>
                      <w:rPr>
                        <w:rFonts w:ascii="Cambria Math" w:eastAsia="Calibri" w:hAnsi="Cambria Math"/>
                        <w:i/>
                      </w:rPr>
                    </m:ctrlPr>
                  </m:fPr>
                  <m:num>
                    <m:r>
                      <w:rPr>
                        <w:rFonts w:ascii="Cambria Math" w:eastAsia="Calibri" w:hAnsi="Cambria Math"/>
                      </w:rPr>
                      <m:t>Mass of Injection Pulse</m:t>
                    </m:r>
                  </m:num>
                  <m:den>
                    <m:r>
                      <w:rPr>
                        <w:rFonts w:ascii="Cambria Math" w:eastAsia="Calibri" w:hAnsi="Cambria Math"/>
                      </w:rPr>
                      <m:t xml:space="preserve">Mass of Effluent Pulse </m:t>
                    </m:r>
                  </m:den>
                </m:f>
                <m:r>
                  <w:rPr>
                    <w:rFonts w:ascii="Cambria Math" w:eastAsia="Calibri" w:hAnsi="Cambria Math"/>
                  </w:rPr>
                  <m:t>=</m:t>
                </m:r>
                <m:f>
                  <m:fPr>
                    <m:ctrlPr>
                      <w:rPr>
                        <w:rFonts w:ascii="Cambria Math" w:eastAsia="Calibri" w:hAnsi="Cambria Math"/>
                        <w:i/>
                      </w:rPr>
                    </m:ctrlPr>
                  </m:fPr>
                  <m:num>
                    <m:r>
                      <w:rPr>
                        <w:rFonts w:ascii="Cambria Math" w:eastAsia="Calibri" w:hAnsi="Cambria Math"/>
                      </w:rPr>
                      <m:t>Area Under Injection Pulse Curve</m:t>
                    </m:r>
                  </m:num>
                  <m:den>
                    <m:r>
                      <w:rPr>
                        <w:rFonts w:ascii="Cambria Math" w:eastAsia="Calibri" w:hAnsi="Cambria Math"/>
                      </w:rPr>
                      <m:t>Area Under Effluent Pulse Curve</m:t>
                    </m:r>
                  </m:den>
                </m:f>
              </m:oMath>
            </m:oMathPara>
          </w:p>
        </w:tc>
        <w:tc>
          <w:tcPr>
            <w:tcW w:w="237"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4.4</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The injection pulse mass</w:t>
      </w:r>
      <w:proofErr w:type="gramStart"/>
      <w:r w:rsidRPr="00557A98">
        <w:rPr>
          <w:rFonts w:ascii="Times New Roman" w:eastAsia="Calibri" w:hAnsi="Times New Roman" w:cs="Times New Roman"/>
          <w:sz w:val="24"/>
        </w:rPr>
        <w:t xml:space="preserve">,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0</m:t>
            </m:r>
          </m:sub>
        </m:sSub>
      </m:oMath>
      <w:r w:rsidRPr="00557A98">
        <w:rPr>
          <w:rFonts w:ascii="Times New Roman" w:eastAsia="Calibri" w:hAnsi="Times New Roman" w:cs="Times New Roman"/>
          <w:sz w:val="24"/>
        </w:rPr>
        <w:t xml:space="preserve">, was calculated using Equation </w:t>
      </w:r>
      <w:r w:rsidR="00710CBF">
        <w:rPr>
          <w:rFonts w:ascii="Times New Roman" w:eastAsia="Calibri" w:hAnsi="Times New Roman" w:cs="Times New Roman"/>
          <w:sz w:val="24"/>
        </w:rPr>
        <w:t>4.</w:t>
      </w:r>
      <w:r w:rsidRPr="00557A98">
        <w:rPr>
          <w:rFonts w:ascii="Times New Roman" w:eastAsia="Calibri" w:hAnsi="Times New Roman" w:cs="Times New Roman"/>
          <w:sz w:val="24"/>
        </w:rPr>
        <w:t xml:space="preserve">1; therefore, it is known, and no inlet concentration function integration is necessary. Figure 4.2 shows the relationship between the injection and effluent concentration curves visually. Ideally, the mass of the exit pulse should equal the mass of the injection pulse. If it does, it proved that no mass accumulated in the system. </w:t>
      </w:r>
    </w:p>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after="200" w:line="240" w:lineRule="auto"/>
        <w:jc w:val="center"/>
        <w:rPr>
          <w:rFonts w:ascii="Times New Roman" w:eastAsia="Calibri" w:hAnsi="Times New Roman" w:cs="Times New Roman"/>
          <w:iCs/>
          <w:color w:val="000000"/>
          <w:sz w:val="24"/>
          <w:szCs w:val="24"/>
        </w:rPr>
      </w:pPr>
      <w:bookmarkStart w:id="235" w:name="_Toc1908142"/>
      <w:bookmarkStart w:id="236" w:name="_Toc4072695"/>
      <w:bookmarkStart w:id="237" w:name="_Toc6243965"/>
      <w:r w:rsidRPr="00557A98">
        <w:rPr>
          <w:rFonts w:ascii="Times New Roman" w:eastAsia="Calibri" w:hAnsi="Times New Roman" w:cs="Times New Roman"/>
          <w:iCs/>
          <w:noProof/>
          <w:color w:val="000000"/>
          <w:sz w:val="24"/>
          <w:szCs w:val="24"/>
        </w:rPr>
        <w:lastRenderedPageBreak/>
        <w:drawing>
          <wp:inline distT="0" distB="0" distL="0" distR="0" wp14:anchorId="64DFD4D7" wp14:editId="79F52A52">
            <wp:extent cx="4791013" cy="1622066"/>
            <wp:effectExtent l="19050" t="19050" r="10160" b="16510"/>
            <wp:docPr id="73733" name="Picture 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00372" cy="1625235"/>
                    </a:xfrm>
                    <a:prstGeom prst="rect">
                      <a:avLst/>
                    </a:prstGeom>
                    <a:noFill/>
                    <a:ln>
                      <a:solidFill>
                        <a:sysClr val="windowText" lastClr="000000"/>
                      </a:solidFill>
                    </a:ln>
                  </pic:spPr>
                </pic:pic>
              </a:graphicData>
            </a:graphic>
          </wp:inline>
        </w:drawing>
      </w:r>
    </w:p>
    <w:p w:rsidR="00557A98" w:rsidRPr="00557A98" w:rsidRDefault="00557A98" w:rsidP="00B567D0">
      <w:pPr>
        <w:spacing w:after="200" w:line="240" w:lineRule="auto"/>
        <w:jc w:val="center"/>
        <w:rPr>
          <w:rFonts w:ascii="Times New Roman" w:eastAsia="Calibri" w:hAnsi="Times New Roman" w:cs="Times New Roman"/>
          <w:iCs/>
          <w:color w:val="000000"/>
          <w:sz w:val="24"/>
          <w:szCs w:val="24"/>
        </w:rPr>
      </w:pPr>
      <w:bookmarkStart w:id="238" w:name="Figure_4_2"/>
      <w:proofErr w:type="gramStart"/>
      <w:r w:rsidRPr="00557A98">
        <w:rPr>
          <w:rFonts w:ascii="Times New Roman" w:eastAsia="Calibri" w:hAnsi="Times New Roman" w:cs="Times New Roman"/>
          <w:iCs/>
          <w:color w:val="000000"/>
          <w:sz w:val="24"/>
          <w:szCs w:val="24"/>
        </w:rPr>
        <w:t>Figure 4.</w:t>
      </w:r>
      <w:proofErr w:type="gramEnd"/>
      <w:r w:rsidRPr="00557A98">
        <w:rPr>
          <w:rFonts w:ascii="Times New Roman" w:eastAsia="Calibri" w:hAnsi="Times New Roman" w:cs="Times New Roman"/>
          <w:iCs/>
          <w:noProof/>
          <w:color w:val="000000"/>
          <w:sz w:val="24"/>
          <w:szCs w:val="24"/>
        </w:rPr>
        <w:fldChar w:fldCharType="begin"/>
      </w:r>
      <w:r w:rsidRPr="00557A98">
        <w:rPr>
          <w:rFonts w:ascii="Times New Roman" w:eastAsia="Calibri" w:hAnsi="Times New Roman" w:cs="Times New Roman"/>
          <w:iCs/>
          <w:noProof/>
          <w:color w:val="000000"/>
          <w:sz w:val="24"/>
          <w:szCs w:val="24"/>
        </w:rPr>
        <w:instrText xml:space="preserve"> SEQ Figure_3.4. \* ARABIC </w:instrText>
      </w:r>
      <w:r w:rsidRPr="00557A98">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2</w:t>
      </w:r>
      <w:r w:rsidRPr="00557A98">
        <w:rPr>
          <w:rFonts w:ascii="Times New Roman" w:eastAsia="Calibri" w:hAnsi="Times New Roman" w:cs="Times New Roman"/>
          <w:iCs/>
          <w:noProof/>
          <w:color w:val="000000"/>
          <w:sz w:val="24"/>
          <w:szCs w:val="24"/>
        </w:rPr>
        <w:fldChar w:fldCharType="end"/>
      </w:r>
      <w:r w:rsidRPr="00557A98">
        <w:rPr>
          <w:rFonts w:ascii="Times New Roman" w:eastAsia="Calibri" w:hAnsi="Times New Roman" w:cs="Times New Roman"/>
          <w:iCs/>
          <w:color w:val="000000"/>
          <w:sz w:val="24"/>
          <w:szCs w:val="24"/>
        </w:rPr>
        <w:t>: Theoretical expectation of tracer study result for a non-ideal reactor</w:t>
      </w:r>
      <w:sdt>
        <w:sdtPr>
          <w:rPr>
            <w:rFonts w:ascii="Times New Roman" w:eastAsia="Calibri" w:hAnsi="Times New Roman" w:cs="Times New Roman"/>
            <w:b/>
            <w:iCs/>
            <w:color w:val="000000"/>
            <w:sz w:val="24"/>
            <w:szCs w:val="24"/>
          </w:rPr>
          <w:id w:val="513040141"/>
          <w:citation/>
        </w:sdtPr>
        <w:sdtEndPr/>
        <w:sdtContent>
          <w:r w:rsidRPr="00557A98">
            <w:rPr>
              <w:rFonts w:ascii="Times New Roman" w:eastAsia="Calibri" w:hAnsi="Times New Roman" w:cs="Times New Roman"/>
              <w:b/>
              <w:iCs/>
              <w:color w:val="000000"/>
              <w:sz w:val="24"/>
              <w:szCs w:val="24"/>
            </w:rPr>
            <w:fldChar w:fldCharType="begin"/>
          </w:r>
          <w:r w:rsidRPr="00557A98">
            <w:rPr>
              <w:rFonts w:ascii="Times New Roman" w:eastAsia="Calibri" w:hAnsi="Times New Roman" w:cs="Times New Roman"/>
              <w:iCs/>
              <w:color w:val="000000"/>
              <w:sz w:val="24"/>
              <w:szCs w:val="24"/>
            </w:rPr>
            <w:instrText xml:space="preserve">CITATION HSc16 \l 1033 </w:instrText>
          </w:r>
          <w:r w:rsidRPr="00557A98">
            <w:rPr>
              <w:rFonts w:ascii="Times New Roman" w:eastAsia="Calibri" w:hAnsi="Times New Roman" w:cs="Times New Roman"/>
              <w:b/>
              <w:iCs/>
              <w:color w:val="000000"/>
              <w:sz w:val="24"/>
              <w:szCs w:val="24"/>
            </w:rPr>
            <w:fldChar w:fldCharType="separate"/>
          </w:r>
          <w:r w:rsidRPr="00557A98">
            <w:rPr>
              <w:rFonts w:ascii="Times New Roman" w:eastAsia="Calibri" w:hAnsi="Times New Roman" w:cs="Times New Roman"/>
              <w:iCs/>
              <w:noProof/>
              <w:color w:val="000000"/>
              <w:sz w:val="24"/>
              <w:szCs w:val="24"/>
            </w:rPr>
            <w:t xml:space="preserve"> (Fogler 2016)</w:t>
          </w:r>
          <w:r w:rsidRPr="00557A98">
            <w:rPr>
              <w:rFonts w:ascii="Times New Roman" w:eastAsia="Calibri" w:hAnsi="Times New Roman" w:cs="Times New Roman"/>
              <w:b/>
              <w:iCs/>
              <w:color w:val="000000"/>
              <w:sz w:val="24"/>
              <w:szCs w:val="24"/>
            </w:rPr>
            <w:fldChar w:fldCharType="end"/>
          </w:r>
        </w:sdtContent>
      </w:sdt>
      <w:bookmarkEnd w:id="235"/>
      <w:bookmarkEnd w:id="236"/>
      <w:bookmarkEnd w:id="237"/>
    </w:p>
    <w:bookmarkEnd w:id="238"/>
    <w:p w:rsidR="00557A98" w:rsidRPr="00557A98" w:rsidRDefault="00557A98" w:rsidP="00B567D0">
      <w:pPr>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It is expected that the mass in the effluent should be the same mass as the input pulse. Ultimately, the testing aim</w:t>
      </w:r>
      <w:r w:rsidR="00C90A49">
        <w:rPr>
          <w:rFonts w:ascii="Times New Roman" w:eastAsia="Calibri" w:hAnsi="Times New Roman" w:cs="Times New Roman"/>
          <w:sz w:val="24"/>
        </w:rPr>
        <w:t>ed</w:t>
      </w:r>
      <w:r w:rsidRPr="00557A98">
        <w:rPr>
          <w:rFonts w:ascii="Times New Roman" w:eastAsia="Calibri" w:hAnsi="Times New Roman" w:cs="Times New Roman"/>
          <w:sz w:val="24"/>
        </w:rPr>
        <w:t xml:space="preserve"> to prove Equation </w:t>
      </w:r>
      <w:r w:rsidR="00710CBF">
        <w:rPr>
          <w:rFonts w:ascii="Times New Roman" w:eastAsia="Calibri" w:hAnsi="Times New Roman" w:cs="Times New Roman"/>
          <w:sz w:val="24"/>
        </w:rPr>
        <w:t>4.5</w:t>
      </w:r>
      <w:r w:rsidRPr="00557A98">
        <w:rPr>
          <w:rFonts w:ascii="Times New Roman" w:eastAsia="Calibri" w:hAnsi="Times New Roman" w:cs="Times New Roman"/>
          <w:sz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
        <w:gridCol w:w="7023"/>
        <w:gridCol w:w="676"/>
      </w:tblGrid>
      <w:tr w:rsidR="00557A98" w:rsidRPr="00557A98" w:rsidTr="00557A98">
        <w:tc>
          <w:tcPr>
            <w:tcW w:w="535" w:type="dxa"/>
            <w:vAlign w:val="center"/>
          </w:tcPr>
          <w:p w:rsidR="00557A98" w:rsidRPr="00557A98" w:rsidRDefault="00557A98" w:rsidP="00B567D0">
            <w:pPr>
              <w:spacing w:line="360" w:lineRule="auto"/>
              <w:jc w:val="both"/>
              <w:rPr>
                <w:rFonts w:eastAsia="Calibri"/>
                <w:iCs/>
              </w:rPr>
            </w:pPr>
          </w:p>
        </w:tc>
        <w:tc>
          <w:tcPr>
            <w:tcW w:w="7023" w:type="dxa"/>
            <w:vAlign w:val="center"/>
          </w:tcPr>
          <w:p w:rsidR="00557A98" w:rsidRPr="00557A98" w:rsidRDefault="00964B83" w:rsidP="00B567D0">
            <w:pPr>
              <w:spacing w:line="360" w:lineRule="auto"/>
              <w:jc w:val="both"/>
              <w:rPr>
                <w:rFonts w:eastAsia="Calibri"/>
                <w:iCs/>
              </w:rPr>
            </w:pPr>
            <m:oMathPara>
              <m:oMath>
                <m:sSub>
                  <m:sSubPr>
                    <m:ctrlPr>
                      <w:rPr>
                        <w:rFonts w:ascii="Cambria Math" w:eastAsia="Calibri" w:hAnsi="Cambria Math"/>
                        <w:i/>
                        <w:iCs/>
                      </w:rPr>
                    </m:ctrlPr>
                  </m:sSubPr>
                  <m:e>
                    <m:r>
                      <w:rPr>
                        <w:rFonts w:ascii="Cambria Math" w:eastAsia="Calibri" w:hAnsi="Cambria Math"/>
                      </w:rPr>
                      <m:t>m</m:t>
                    </m:r>
                  </m:e>
                  <m:sub>
                    <m:r>
                      <w:rPr>
                        <w:rFonts w:ascii="Cambria Math" w:eastAsia="Calibri" w:hAnsi="Cambria Math"/>
                      </w:rPr>
                      <m:t>0</m:t>
                    </m:r>
                  </m:sub>
                </m:sSub>
                <m:r>
                  <w:rPr>
                    <w:rFonts w:ascii="Cambria Math" w:eastAsia="Calibri" w:hAnsi="Cambria Math"/>
                  </w:rPr>
                  <m:t>=m</m:t>
                </m:r>
              </m:oMath>
            </m:oMathPara>
          </w:p>
        </w:tc>
        <w:tc>
          <w:tcPr>
            <w:tcW w:w="49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4.5</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 xml:space="preserve">In this experimentation, the initial mass, volume, and concentration are all known. The primary methodology for proving mass is conserved will be through reactor properties derived from </w:t>
      </w:r>
      <m:oMath>
        <m:r>
          <w:rPr>
            <w:rFonts w:ascii="Cambria Math" w:eastAsia="Calibri" w:hAnsi="Cambria Math" w:cs="Times New Roman"/>
            <w:sz w:val="24"/>
            <w:szCs w:val="24"/>
          </w:rPr>
          <m:t>C(t)</m:t>
        </m:r>
      </m:oMath>
      <w:r w:rsidRPr="00557A98">
        <w:rPr>
          <w:rFonts w:ascii="Times New Roman" w:eastAsia="Calibri" w:hAnsi="Times New Roman" w:cs="Times New Roman"/>
          <w:sz w:val="24"/>
          <w:szCs w:val="24"/>
        </w:rPr>
        <w:t xml:space="preserve"> curve calculations. These calculations will yield the residence time distribution function,</w:t>
      </w:r>
      <m:oMath>
        <m:r>
          <w:rPr>
            <w:rFonts w:ascii="Cambria Math" w:eastAsia="Calibri" w:hAnsi="Cambria Math" w:cs="Times New Roman"/>
            <w:sz w:val="24"/>
            <w:szCs w:val="24"/>
          </w:rPr>
          <m:t xml:space="preserve"> E(t)</m:t>
        </m:r>
      </m:oMath>
      <w:proofErr w:type="gramStart"/>
      <w:r w:rsidRPr="00557A98">
        <w:rPr>
          <w:rFonts w:ascii="Times New Roman" w:eastAsia="Times New Roman" w:hAnsi="Times New Roman" w:cs="Times New Roman"/>
          <w:sz w:val="24"/>
          <w:szCs w:val="24"/>
        </w:rPr>
        <w:t>,</w:t>
      </w:r>
      <w:proofErr w:type="gramEnd"/>
      <w:r w:rsidRPr="00557A98">
        <w:rPr>
          <w:rFonts w:ascii="Times New Roman" w:eastAsia="Calibri" w:hAnsi="Times New Roman" w:cs="Times New Roman"/>
          <w:sz w:val="24"/>
          <w:szCs w:val="24"/>
        </w:rPr>
        <w:t xml:space="preserve"> the first moment of </w:t>
      </w:r>
      <m:oMath>
        <m:r>
          <w:rPr>
            <w:rFonts w:ascii="Cambria Math" w:eastAsia="Calibri" w:hAnsi="Cambria Math" w:cs="Times New Roman"/>
            <w:sz w:val="24"/>
            <w:szCs w:val="24"/>
          </w:rPr>
          <m:t>E(t)</m:t>
        </m:r>
      </m:oMath>
      <w:r w:rsidRPr="00557A98">
        <w:rPr>
          <w:rFonts w:ascii="Times New Roman" w:eastAsia="Calibri" w:hAnsi="Times New Roman" w:cs="Times New Roman"/>
          <w:sz w:val="24"/>
          <w:szCs w:val="24"/>
        </w:rPr>
        <w:t xml:space="preserve"> known as mean residence time, </w:t>
      </w:r>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m</m:t>
            </m:r>
          </m:sub>
        </m:sSub>
      </m:oMath>
      <w:r w:rsidRPr="00557A98">
        <w:rPr>
          <w:rFonts w:ascii="Times New Roman" w:eastAsia="Calibri" w:hAnsi="Times New Roman" w:cs="Times New Roman"/>
          <w:sz w:val="24"/>
          <w:szCs w:val="24"/>
        </w:rPr>
        <w:t xml:space="preserve">, the second moment of </w:t>
      </w:r>
      <m:oMath>
        <m:r>
          <w:rPr>
            <w:rFonts w:ascii="Cambria Math" w:eastAsia="Calibri" w:hAnsi="Cambria Math" w:cs="Times New Roman"/>
            <w:sz w:val="24"/>
            <w:szCs w:val="24"/>
          </w:rPr>
          <m:t>E(t)</m:t>
        </m:r>
      </m:oMath>
      <w:r w:rsidRPr="00557A98">
        <w:rPr>
          <w:rFonts w:ascii="Times New Roman" w:eastAsia="Calibri" w:hAnsi="Times New Roman" w:cs="Times New Roman"/>
          <w:sz w:val="24"/>
          <w:szCs w:val="24"/>
        </w:rPr>
        <w:t xml:space="preserve"> known as variance, </w:t>
      </w:r>
      <w:r w:rsidRPr="00557A98">
        <w:rPr>
          <w:rFonts w:ascii="Cambria Math" w:eastAsia="Calibri" w:hAnsi="Cambria Math" w:cs="Times New Roman"/>
          <w:sz w:val="24"/>
          <w:szCs w:val="24"/>
        </w:rPr>
        <w:t>𝜎</w:t>
      </w:r>
      <w:r w:rsidRPr="00557A98">
        <w:rPr>
          <w:rFonts w:ascii="Times New Roman" w:eastAsia="Calibri" w:hAnsi="Times New Roman" w:cs="Times New Roman"/>
          <w:sz w:val="24"/>
          <w:szCs w:val="24"/>
          <w:vertAlign w:val="superscript"/>
        </w:rPr>
        <w:t>2</w:t>
      </w:r>
      <w:r w:rsidRPr="00557A98">
        <w:rPr>
          <w:rFonts w:ascii="Times New Roman" w:eastAsia="Calibri" w:hAnsi="Times New Roman" w:cs="Times New Roman"/>
          <w:sz w:val="24"/>
          <w:szCs w:val="24"/>
        </w:rPr>
        <w:t xml:space="preserve">, the cumulative distribution curve, </w:t>
      </w:r>
      <m:oMath>
        <m:r>
          <w:rPr>
            <w:rFonts w:ascii="Cambria Math" w:eastAsia="Calibri" w:hAnsi="Cambria Math" w:cs="Times New Roman"/>
            <w:sz w:val="24"/>
            <w:szCs w:val="24"/>
          </w:rPr>
          <m:t>F(t)</m:t>
        </m:r>
      </m:oMath>
      <w:r w:rsidRPr="00557A98">
        <w:rPr>
          <w:rFonts w:ascii="Times New Roman" w:eastAsia="Calibri" w:hAnsi="Times New Roman" w:cs="Times New Roman"/>
          <w:sz w:val="24"/>
          <w:szCs w:val="24"/>
        </w:rPr>
        <w:t xml:space="preserve"> and the dispersion</w:t>
      </w:r>
      <m:oMath>
        <m:r>
          <w:rPr>
            <w:rFonts w:ascii="Cambria Math" w:eastAsia="Calibri" w:hAnsi="Cambria Math" w:cs="Times New Roman"/>
            <w:sz w:val="24"/>
            <w:szCs w:val="24"/>
          </w:rPr>
          <m:t xml:space="preserve"> </m:t>
        </m:r>
      </m:oMath>
      <w:r w:rsidRPr="00557A98">
        <w:rPr>
          <w:rFonts w:ascii="Times New Roman" w:eastAsia="Calibri" w:hAnsi="Times New Roman" w:cs="Times New Roman"/>
          <w:sz w:val="24"/>
          <w:szCs w:val="24"/>
        </w:rPr>
        <w:t xml:space="preserve">. These quantitative elements comprise the behavior of the reactor system and will be useful tools in proving the efficacy of </w:t>
      </w:r>
      <w:proofErr w:type="spellStart"/>
      <w:r w:rsidRPr="00557A98">
        <w:rPr>
          <w:rFonts w:ascii="Times New Roman" w:eastAsia="Calibri" w:hAnsi="Times New Roman" w:cs="Times New Roman"/>
          <w:sz w:val="24"/>
          <w:szCs w:val="24"/>
        </w:rPr>
        <w:t>Tygon</w:t>
      </w:r>
      <w:proofErr w:type="spellEnd"/>
      <w:r w:rsidRPr="00557A98">
        <w:rPr>
          <w:rFonts w:ascii="Times New Roman" w:eastAsia="Calibri" w:hAnsi="Times New Roman" w:cs="Times New Roman"/>
          <w:sz w:val="24"/>
          <w:szCs w:val="24"/>
        </w:rPr>
        <w:t xml:space="preserve"> and silicone plumbing for the tissue engineering test bed.</w:t>
      </w: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 xml:space="preserve">The residence time distribution </w:t>
      </w:r>
      <w:proofErr w:type="gramStart"/>
      <w:r w:rsidRPr="00557A98">
        <w:rPr>
          <w:rFonts w:ascii="Times New Roman" w:eastAsia="Calibri" w:hAnsi="Times New Roman" w:cs="Times New Roman"/>
          <w:sz w:val="24"/>
          <w:szCs w:val="24"/>
        </w:rPr>
        <w:t>function,</w:t>
      </w:r>
      <w:proofErr w:type="gramEnd"/>
      <w:r w:rsidRPr="00557A98">
        <w:rPr>
          <w:rFonts w:ascii="Times New Roman" w:eastAsia="Calibri" w:hAnsi="Times New Roman" w:cs="Times New Roman"/>
          <w:sz w:val="24"/>
          <w:szCs w:val="24"/>
        </w:rPr>
        <w:t xml:space="preserve"> </w:t>
      </w:r>
      <m:oMath>
        <m:r>
          <w:rPr>
            <w:rFonts w:ascii="Cambria Math" w:eastAsia="Calibri" w:hAnsi="Cambria Math" w:cs="Times New Roman"/>
            <w:sz w:val="24"/>
            <w:szCs w:val="24"/>
          </w:rPr>
          <m:t>E</m:t>
        </m:r>
        <m:d>
          <m:dPr>
            <m:ctrlPr>
              <w:rPr>
                <w:rFonts w:ascii="Cambria Math" w:eastAsia="Calibri" w:hAnsi="Cambria Math" w:cs="Times New Roman"/>
                <w:i/>
                <w:iCs/>
                <w:sz w:val="24"/>
                <w:szCs w:val="24"/>
              </w:rPr>
            </m:ctrlPr>
          </m:dPr>
          <m:e>
            <m:r>
              <w:rPr>
                <w:rFonts w:ascii="Cambria Math" w:eastAsia="Calibri" w:hAnsi="Cambria Math" w:cs="Times New Roman"/>
                <w:sz w:val="24"/>
                <w:szCs w:val="24"/>
              </w:rPr>
              <m:t>t</m:t>
            </m:r>
          </m:e>
        </m:d>
        <m:r>
          <w:rPr>
            <w:rFonts w:ascii="Cambria Math" w:eastAsia="Calibri" w:hAnsi="Cambria Math" w:cs="Times New Roman"/>
            <w:sz w:val="24"/>
            <w:szCs w:val="24"/>
          </w:rPr>
          <m:t>,</m:t>
        </m:r>
      </m:oMath>
      <w:r w:rsidRPr="00557A98">
        <w:rPr>
          <w:rFonts w:ascii="Times New Roman" w:eastAsia="Calibri" w:hAnsi="Times New Roman" w:cs="Times New Roman"/>
          <w:sz w:val="24"/>
          <w:szCs w:val="24"/>
        </w:rPr>
        <w:t xml:space="preserve"> is defined in Equation </w:t>
      </w:r>
      <w:r w:rsidR="00710CBF">
        <w:rPr>
          <w:rFonts w:ascii="Times New Roman" w:eastAsia="Calibri" w:hAnsi="Times New Roman" w:cs="Times New Roman"/>
          <w:sz w:val="24"/>
          <w:szCs w:val="24"/>
        </w:rPr>
        <w:t>4.6</w:t>
      </w:r>
      <w:r w:rsidRPr="00557A98">
        <w:rPr>
          <w:rFonts w:ascii="Times New Roman" w:eastAsia="Calibri" w:hAnsi="Times New Roman" w:cs="Times New Roman"/>
          <w:sz w:val="24"/>
          <w:szCs w:val="24"/>
        </w:rPr>
        <w:t xml:space="preserve"> below.</w:t>
      </w:r>
    </w:p>
    <w:tbl>
      <w:tblPr>
        <w:tblStyle w:val="TableGrid"/>
        <w:tblW w:w="80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
        <w:gridCol w:w="6821"/>
        <w:gridCol w:w="676"/>
      </w:tblGrid>
      <w:tr w:rsidR="00557A98" w:rsidRPr="00557A98" w:rsidTr="00557A98">
        <w:tc>
          <w:tcPr>
            <w:tcW w:w="616" w:type="dxa"/>
            <w:vAlign w:val="center"/>
          </w:tcPr>
          <w:p w:rsidR="00557A98" w:rsidRPr="00557A98" w:rsidRDefault="00557A98" w:rsidP="00B567D0">
            <w:pPr>
              <w:spacing w:line="360" w:lineRule="auto"/>
              <w:jc w:val="both"/>
              <w:rPr>
                <w:rFonts w:eastAsia="Calibri"/>
                <w:iCs/>
              </w:rPr>
            </w:pPr>
          </w:p>
        </w:tc>
        <w:tc>
          <w:tcPr>
            <w:tcW w:w="7073" w:type="dxa"/>
            <w:vAlign w:val="center"/>
          </w:tcPr>
          <w:p w:rsidR="00557A98" w:rsidRPr="00557A98" w:rsidRDefault="00557A98" w:rsidP="00B567D0">
            <w:pPr>
              <w:spacing w:line="360" w:lineRule="auto"/>
              <w:jc w:val="both"/>
              <w:rPr>
                <w:rFonts w:eastAsia="Calibri"/>
                <w:iCs/>
              </w:rPr>
            </w:pPr>
            <m:oMathPara>
              <m:oMath>
                <m:r>
                  <w:rPr>
                    <w:rFonts w:ascii="Cambria Math" w:eastAsia="Calibri" w:hAnsi="Cambria Math"/>
                  </w:rPr>
                  <m:t>E</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m:t>
                </m:r>
                <m:f>
                  <m:fPr>
                    <m:ctrlPr>
                      <w:rPr>
                        <w:rFonts w:ascii="Cambria Math" w:eastAsia="Calibri" w:hAnsi="Cambria Math"/>
                        <w:i/>
                        <w:iCs/>
                      </w:rPr>
                    </m:ctrlPr>
                  </m:fPr>
                  <m:num>
                    <m:r>
                      <w:rPr>
                        <w:rFonts w:ascii="Cambria Math" w:eastAsia="Calibri" w:hAnsi="Cambria Math"/>
                      </w:rPr>
                      <m:t>C(t)</m:t>
                    </m:r>
                  </m:num>
                  <m:den>
                    <m:nary>
                      <m:naryPr>
                        <m:limLoc m:val="subSup"/>
                        <m:ctrlPr>
                          <w:rPr>
                            <w:rFonts w:ascii="Cambria Math" w:eastAsia="Calibri" w:hAnsi="Cambria Math"/>
                            <w:i/>
                            <w:iCs/>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C</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dt</m:t>
                        </m:r>
                      </m:e>
                    </m:nary>
                  </m:den>
                </m:f>
              </m:oMath>
            </m:oMathPara>
          </w:p>
        </w:tc>
        <w:tc>
          <w:tcPr>
            <w:tcW w:w="40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4.6</w:t>
            </w:r>
            <w:r w:rsidRPr="00557A98">
              <w:rPr>
                <w:rFonts w:eastAsia="Calibri"/>
                <w:iCs/>
              </w:rPr>
              <w:t>)</w:t>
            </w:r>
          </w:p>
        </w:tc>
      </w:tr>
    </w:tbl>
    <w:p w:rsidR="00557A98" w:rsidRPr="00557A98" w:rsidRDefault="00557A98" w:rsidP="00B567D0">
      <w:pPr>
        <w:jc w:val="both"/>
        <w:rPr>
          <w:rFonts w:ascii="Times New Roman" w:eastAsia="Calibri" w:hAnsi="Times New Roman" w:cs="Times New Roman"/>
          <w:sz w:val="24"/>
          <w:szCs w:val="24"/>
        </w:rPr>
      </w:pP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lastRenderedPageBreak/>
        <w:t xml:space="preserve">Integrating </w:t>
      </w:r>
      <m:oMath>
        <m:r>
          <w:rPr>
            <w:rFonts w:ascii="Cambria Math" w:eastAsia="Calibri" w:hAnsi="Cambria Math" w:cs="Times New Roman"/>
            <w:sz w:val="24"/>
            <w:szCs w:val="24"/>
          </w:rPr>
          <m:t>C</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r>
          <w:rPr>
            <w:rFonts w:ascii="Cambria Math" w:eastAsia="Calibri" w:hAnsi="Cambria Math" w:cs="Times New Roman"/>
            <w:sz w:val="24"/>
            <w:szCs w:val="24"/>
          </w:rPr>
          <m:t>dt</m:t>
        </m:r>
      </m:oMath>
      <w:r w:rsidRPr="00557A98">
        <w:rPr>
          <w:rFonts w:ascii="Times New Roman" w:eastAsia="Calibri" w:hAnsi="Times New Roman" w:cs="Times New Roman"/>
          <w:sz w:val="24"/>
          <w:szCs w:val="24"/>
        </w:rPr>
        <w:t xml:space="preserve"> from 0 to ∞ yields the entire area under the </w:t>
      </w:r>
      <m:oMath>
        <m:r>
          <w:rPr>
            <w:rFonts w:ascii="Cambria Math" w:eastAsia="Calibri" w:hAnsi="Cambria Math" w:cs="Times New Roman"/>
            <w:sz w:val="24"/>
            <w:szCs w:val="24"/>
          </w:rPr>
          <m:t>C(t)</m:t>
        </m:r>
      </m:oMath>
      <w:r w:rsidRPr="00557A98">
        <w:rPr>
          <w:rFonts w:ascii="Times New Roman" w:eastAsia="Calibri" w:hAnsi="Times New Roman" w:cs="Times New Roman"/>
          <w:sz w:val="24"/>
          <w:szCs w:val="24"/>
        </w:rPr>
        <w:t xml:space="preserve"> curve. Mathematically, this value is constant. Therefore, </w:t>
      </w:r>
      <m:oMath>
        <m:r>
          <w:rPr>
            <w:rFonts w:ascii="Cambria Math" w:eastAsia="Calibri" w:hAnsi="Cambria Math" w:cs="Times New Roman"/>
            <w:sz w:val="24"/>
            <w:szCs w:val="24"/>
          </w:rPr>
          <m:t>E(t)</m:t>
        </m:r>
      </m:oMath>
      <w:r w:rsidRPr="00557A98">
        <w:rPr>
          <w:rFonts w:ascii="Times New Roman" w:eastAsia="Calibri" w:hAnsi="Times New Roman" w:cs="Times New Roman"/>
          <w:sz w:val="24"/>
          <w:szCs w:val="24"/>
        </w:rPr>
        <w:t xml:space="preserve"> could be rewritten in Equation </w:t>
      </w:r>
      <w:r w:rsidR="00710CBF">
        <w:rPr>
          <w:rFonts w:ascii="Times New Roman" w:eastAsia="Calibri" w:hAnsi="Times New Roman" w:cs="Times New Roman"/>
          <w:sz w:val="24"/>
          <w:szCs w:val="24"/>
        </w:rPr>
        <w:t>4.7</w:t>
      </w:r>
      <w:r w:rsidRPr="00557A98">
        <w:rPr>
          <w:rFonts w:ascii="Times New Roman" w:eastAsia="Calibri" w:hAnsi="Times New Roman" w:cs="Times New Roman"/>
          <w:sz w:val="24"/>
          <w:szCs w:val="24"/>
        </w:rPr>
        <w:t xml:space="preserve">, below, with </w:t>
      </w:r>
      <m:oMath>
        <m:r>
          <w:rPr>
            <w:rFonts w:ascii="Cambria Math" w:eastAsia="Calibri" w:hAnsi="Cambria Math" w:cs="Times New Roman"/>
            <w:sz w:val="24"/>
            <w:szCs w:val="24"/>
          </w:rPr>
          <m:t>Area</m:t>
        </m:r>
      </m:oMath>
      <w:r w:rsidRPr="00557A98">
        <w:rPr>
          <w:rFonts w:ascii="Times New Roman" w:eastAsia="Calibri" w:hAnsi="Times New Roman" w:cs="Times New Roman"/>
          <w:sz w:val="24"/>
          <w:szCs w:val="24"/>
        </w:rPr>
        <w:t xml:space="preserve"> representing the area under the entire curve.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6933"/>
        <w:gridCol w:w="676"/>
      </w:tblGrid>
      <w:tr w:rsidR="00557A98" w:rsidRPr="00557A98" w:rsidTr="00557A98">
        <w:tc>
          <w:tcPr>
            <w:tcW w:w="625" w:type="dxa"/>
            <w:vAlign w:val="center"/>
          </w:tcPr>
          <w:p w:rsidR="00557A98" w:rsidRPr="00557A98" w:rsidRDefault="00557A98" w:rsidP="00B567D0">
            <w:pPr>
              <w:spacing w:line="360" w:lineRule="auto"/>
              <w:jc w:val="both"/>
              <w:rPr>
                <w:rFonts w:eastAsia="Calibri"/>
                <w:iCs/>
              </w:rPr>
            </w:pPr>
          </w:p>
        </w:tc>
        <w:tc>
          <w:tcPr>
            <w:tcW w:w="6933" w:type="dxa"/>
            <w:vAlign w:val="center"/>
          </w:tcPr>
          <w:p w:rsidR="00557A98" w:rsidRPr="00557A98" w:rsidRDefault="00557A98" w:rsidP="00B567D0">
            <w:pPr>
              <w:spacing w:line="360" w:lineRule="auto"/>
              <w:jc w:val="both"/>
              <w:rPr>
                <w:rFonts w:eastAsia="Calibri"/>
                <w:iCs/>
              </w:rPr>
            </w:pPr>
            <m:oMathPara>
              <m:oMath>
                <m:r>
                  <w:rPr>
                    <w:rFonts w:ascii="Cambria Math" w:eastAsia="Calibri" w:hAnsi="Cambria Math"/>
                  </w:rPr>
                  <m:t>E</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m:t>
                </m:r>
                <m:f>
                  <m:fPr>
                    <m:ctrlPr>
                      <w:rPr>
                        <w:rFonts w:ascii="Cambria Math" w:eastAsia="Calibri" w:hAnsi="Cambria Math"/>
                        <w:i/>
                        <w:iCs/>
                      </w:rPr>
                    </m:ctrlPr>
                  </m:fPr>
                  <m:num>
                    <m:r>
                      <w:rPr>
                        <w:rFonts w:ascii="Cambria Math" w:eastAsia="Calibri" w:hAnsi="Cambria Math"/>
                      </w:rPr>
                      <m:t>C(t)</m:t>
                    </m:r>
                  </m:num>
                  <m:den>
                    <m:r>
                      <w:rPr>
                        <w:rFonts w:ascii="Cambria Math" w:eastAsia="Calibri" w:hAnsi="Cambria Math"/>
                      </w:rPr>
                      <m:t>Area</m:t>
                    </m:r>
                  </m:den>
                </m:f>
              </m:oMath>
            </m:oMathPara>
          </w:p>
        </w:tc>
        <w:tc>
          <w:tcPr>
            <w:tcW w:w="49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4.7</w:t>
            </w:r>
            <w:r w:rsidRPr="00557A98">
              <w:rPr>
                <w:rFonts w:eastAsia="Calibri"/>
                <w:iCs/>
              </w:rPr>
              <w:t>)</w:t>
            </w:r>
          </w:p>
        </w:tc>
      </w:tr>
    </w:tbl>
    <w:p w:rsidR="00557A98" w:rsidRPr="00557A98" w:rsidRDefault="00557A98" w:rsidP="00B567D0">
      <w:pPr>
        <w:jc w:val="both"/>
        <w:rPr>
          <w:rFonts w:ascii="Times New Roman" w:eastAsia="Calibri"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6813"/>
        <w:gridCol w:w="676"/>
      </w:tblGrid>
      <w:tr w:rsidR="00557A98" w:rsidRPr="00557A98" w:rsidTr="00557A98">
        <w:tc>
          <w:tcPr>
            <w:tcW w:w="625" w:type="dxa"/>
            <w:vAlign w:val="center"/>
          </w:tcPr>
          <w:p w:rsidR="00557A98" w:rsidRPr="00557A98" w:rsidRDefault="00557A98" w:rsidP="00B567D0">
            <w:pPr>
              <w:spacing w:line="360" w:lineRule="auto"/>
              <w:jc w:val="both"/>
              <w:rPr>
                <w:rFonts w:eastAsia="Calibri"/>
                <w:iCs/>
              </w:rPr>
            </w:pPr>
          </w:p>
        </w:tc>
        <w:tc>
          <w:tcPr>
            <w:tcW w:w="6813" w:type="dxa"/>
            <w:vAlign w:val="center"/>
          </w:tcPr>
          <w:p w:rsidR="00557A98" w:rsidRPr="00557A98" w:rsidRDefault="00964B83" w:rsidP="00B567D0">
            <w:pPr>
              <w:spacing w:line="360" w:lineRule="auto"/>
              <w:jc w:val="both"/>
              <w:rPr>
                <w:rFonts w:eastAsia="Calibri"/>
                <w:iCs/>
              </w:rPr>
            </w:pPr>
            <m:oMathPara>
              <m:oMathParaPr>
                <m:jc m:val="center"/>
              </m:oMathParaPr>
              <m:oMath>
                <m:nary>
                  <m:naryPr>
                    <m:limLoc m:val="subSup"/>
                    <m:ctrlPr>
                      <w:rPr>
                        <w:rFonts w:ascii="Cambria Math" w:eastAsia="Calibri" w:hAnsi="Cambria Math"/>
                        <w:i/>
                        <w:iCs/>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E</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 xml:space="preserve">dt= </m:t>
                    </m:r>
                    <m:f>
                      <m:fPr>
                        <m:ctrlPr>
                          <w:rPr>
                            <w:rFonts w:ascii="Cambria Math" w:eastAsia="Calibri" w:hAnsi="Cambria Math"/>
                            <w:i/>
                            <w:iCs/>
                          </w:rPr>
                        </m:ctrlPr>
                      </m:fPr>
                      <m:num>
                        <m:nary>
                          <m:naryPr>
                            <m:limLoc m:val="subSup"/>
                            <m:ctrlPr>
                              <w:rPr>
                                <w:rFonts w:ascii="Cambria Math" w:eastAsia="Calibri" w:hAnsi="Cambria Math"/>
                                <w:i/>
                                <w:iCs/>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C</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dt</m:t>
                            </m:r>
                          </m:e>
                        </m:nary>
                      </m:num>
                      <m:den>
                        <m:nary>
                          <m:naryPr>
                            <m:limLoc m:val="subSup"/>
                            <m:ctrlPr>
                              <w:rPr>
                                <w:rFonts w:ascii="Cambria Math" w:eastAsia="Calibri" w:hAnsi="Cambria Math"/>
                                <w:i/>
                                <w:iCs/>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C</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dt</m:t>
                            </m:r>
                          </m:e>
                        </m:nary>
                      </m:den>
                    </m:f>
                    <m:r>
                      <w:rPr>
                        <w:rFonts w:ascii="Cambria Math" w:eastAsia="Calibri" w:hAnsi="Cambria Math"/>
                      </w:rPr>
                      <m:t xml:space="preserve">=1 </m:t>
                    </m:r>
                  </m:e>
                </m:nary>
              </m:oMath>
            </m:oMathPara>
          </w:p>
        </w:tc>
        <w:tc>
          <w:tcPr>
            <w:tcW w:w="61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4.8</w:t>
            </w:r>
            <w:r w:rsidRPr="00557A98">
              <w:rPr>
                <w:rFonts w:eastAsia="Calibri"/>
                <w:iCs/>
              </w:rPr>
              <w:t>)</w:t>
            </w:r>
          </w:p>
        </w:tc>
      </w:tr>
    </w:tbl>
    <w:p w:rsidR="00557A98" w:rsidRPr="00557A98" w:rsidRDefault="00557A98" w:rsidP="00B567D0">
      <w:pPr>
        <w:jc w:val="both"/>
        <w:rPr>
          <w:rFonts w:ascii="Times New Roman" w:eastAsia="Calibri" w:hAnsi="Times New Roman" w:cs="Times New Roman"/>
          <w:sz w:val="24"/>
          <w:szCs w:val="24"/>
        </w:rPr>
      </w:pP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 xml:space="preserve">By taking the integral of the </w:t>
      </w:r>
      <m:oMath>
        <m:r>
          <w:rPr>
            <w:rFonts w:ascii="Cambria Math" w:eastAsia="Calibri" w:hAnsi="Cambria Math" w:cs="Times New Roman"/>
            <w:sz w:val="24"/>
            <w:szCs w:val="24"/>
          </w:rPr>
          <m:t>E(t)</m:t>
        </m:r>
      </m:oMath>
      <w:r w:rsidRPr="00557A98">
        <w:rPr>
          <w:rFonts w:ascii="Times New Roman" w:eastAsia="Calibri" w:hAnsi="Times New Roman" w:cs="Times New Roman"/>
          <w:sz w:val="24"/>
          <w:szCs w:val="24"/>
        </w:rPr>
        <w:t xml:space="preserve"> curve on the bounds t</w:t>
      </w:r>
      <w:r w:rsidRPr="00557A98">
        <w:rPr>
          <w:rFonts w:ascii="Times New Roman" w:eastAsia="Calibri" w:hAnsi="Times New Roman" w:cs="Times New Roman"/>
          <w:sz w:val="24"/>
          <w:szCs w:val="24"/>
          <w:vertAlign w:val="subscript"/>
        </w:rPr>
        <w:t xml:space="preserve">1 </w:t>
      </w:r>
      <w:r w:rsidRPr="00557A98">
        <w:rPr>
          <w:rFonts w:ascii="Times New Roman" w:eastAsia="Calibri" w:hAnsi="Times New Roman" w:cs="Times New Roman"/>
          <w:sz w:val="24"/>
          <w:szCs w:val="24"/>
        </w:rPr>
        <w:t xml:space="preserve">to </w:t>
      </w:r>
      <w:proofErr w:type="gramStart"/>
      <w:r w:rsidRPr="00557A98">
        <w:rPr>
          <w:rFonts w:ascii="Times New Roman" w:eastAsia="Calibri" w:hAnsi="Times New Roman" w:cs="Times New Roman"/>
          <w:sz w:val="24"/>
          <w:szCs w:val="24"/>
        </w:rPr>
        <w:t>t</w:t>
      </w:r>
      <w:r w:rsidRPr="00557A98">
        <w:rPr>
          <w:rFonts w:ascii="Times New Roman" w:eastAsia="Calibri" w:hAnsi="Times New Roman" w:cs="Times New Roman"/>
          <w:sz w:val="24"/>
          <w:szCs w:val="24"/>
          <w:vertAlign w:val="subscript"/>
        </w:rPr>
        <w:t xml:space="preserve">2 </w:t>
      </w:r>
      <w:r w:rsidRPr="00557A98">
        <w:rPr>
          <w:rFonts w:ascii="Times New Roman" w:eastAsia="Calibri" w:hAnsi="Times New Roman" w:cs="Times New Roman"/>
          <w:sz w:val="24"/>
          <w:szCs w:val="24"/>
        </w:rPr>
        <w:t>,</w:t>
      </w:r>
      <w:proofErr w:type="gramEnd"/>
      <w:r w:rsidRPr="00557A98">
        <w:rPr>
          <w:rFonts w:ascii="Times New Roman" w:eastAsia="Calibri" w:hAnsi="Times New Roman" w:cs="Times New Roman"/>
          <w:sz w:val="24"/>
          <w:szCs w:val="24"/>
        </w:rPr>
        <w:t xml:space="preserve"> the function can be interpreted as the fraction of material leaving the reactor that has resided in the reactor during the bounded time</w:t>
      </w:r>
      <w:sdt>
        <w:sdtPr>
          <w:rPr>
            <w:rFonts w:ascii="Times New Roman" w:eastAsia="Calibri" w:hAnsi="Times New Roman" w:cs="Times New Roman"/>
            <w:sz w:val="24"/>
            <w:szCs w:val="24"/>
          </w:rPr>
          <w:id w:val="-246501815"/>
          <w:citation/>
        </w:sdtPr>
        <w:sdtEndPr/>
        <w:sdtContent>
          <w:r w:rsidRPr="00557A98">
            <w:rPr>
              <w:rFonts w:ascii="Times New Roman" w:eastAsia="Calibri" w:hAnsi="Times New Roman" w:cs="Times New Roman"/>
              <w:sz w:val="24"/>
              <w:szCs w:val="24"/>
            </w:rPr>
            <w:fldChar w:fldCharType="begin"/>
          </w:r>
          <w:r w:rsidRPr="00557A98">
            <w:rPr>
              <w:rFonts w:ascii="Times New Roman" w:eastAsia="Calibri" w:hAnsi="Times New Roman" w:cs="Times New Roman"/>
              <w:sz w:val="24"/>
              <w:szCs w:val="24"/>
            </w:rPr>
            <w:instrText xml:space="preserve">CITATION HSc16 \l 1033 </w:instrText>
          </w:r>
          <w:r w:rsidRPr="00557A98">
            <w:rPr>
              <w:rFonts w:ascii="Times New Roman" w:eastAsia="Calibri" w:hAnsi="Times New Roman" w:cs="Times New Roman"/>
              <w:sz w:val="24"/>
              <w:szCs w:val="24"/>
            </w:rPr>
            <w:fldChar w:fldCharType="separate"/>
          </w:r>
          <w:r w:rsidRPr="00557A98">
            <w:rPr>
              <w:rFonts w:ascii="Times New Roman" w:eastAsia="Calibri" w:hAnsi="Times New Roman" w:cs="Times New Roman"/>
              <w:noProof/>
              <w:sz w:val="24"/>
              <w:szCs w:val="24"/>
            </w:rPr>
            <w:t xml:space="preserve"> (Fogler 2016)</w:t>
          </w:r>
          <w:r w:rsidRPr="00557A98">
            <w:rPr>
              <w:rFonts w:ascii="Times New Roman" w:eastAsia="Calibri" w:hAnsi="Times New Roman" w:cs="Times New Roman"/>
              <w:sz w:val="24"/>
              <w:szCs w:val="24"/>
            </w:rPr>
            <w:fldChar w:fldCharType="end"/>
          </w:r>
        </w:sdtContent>
      </w:sdt>
      <w:r w:rsidRPr="00557A98">
        <w:rPr>
          <w:rFonts w:ascii="Times New Roman" w:eastAsia="Calibri" w:hAnsi="Times New Roman" w:cs="Times New Roman"/>
          <w:sz w:val="24"/>
          <w:szCs w:val="24"/>
        </w:rPr>
        <w:t xml:space="preserve">. For example, integrating from time 0 to 3 min in the </w:t>
      </w:r>
      <m:oMath>
        <m:r>
          <w:rPr>
            <w:rFonts w:ascii="Cambria Math" w:eastAsia="Calibri" w:hAnsi="Cambria Math" w:cs="Times New Roman"/>
            <w:sz w:val="24"/>
            <w:szCs w:val="24"/>
          </w:rPr>
          <m:t>E(t)</m:t>
        </m:r>
      </m:oMath>
      <w:r w:rsidRPr="00557A98">
        <w:rPr>
          <w:rFonts w:ascii="Times New Roman" w:eastAsia="Calibri" w:hAnsi="Times New Roman" w:cs="Times New Roman"/>
          <w:sz w:val="24"/>
          <w:szCs w:val="24"/>
        </w:rPr>
        <w:t xml:space="preserve"> function can be seen visually in Figure 4.3 below</w:t>
      </w:r>
      <w:r w:rsidR="00710CBF">
        <w:rPr>
          <w:rFonts w:ascii="Times New Roman" w:eastAsia="Calibri" w:hAnsi="Times New Roman" w:cs="Times New Roman"/>
          <w:sz w:val="24"/>
          <w:szCs w:val="24"/>
        </w:rPr>
        <w:t>.</w:t>
      </w:r>
      <w:r w:rsidRPr="00557A98">
        <w:rPr>
          <w:rFonts w:ascii="Times New Roman" w:eastAsia="Calibri" w:hAnsi="Times New Roman" w:cs="Times New Roman"/>
          <w:sz w:val="24"/>
          <w:szCs w:val="24"/>
        </w:rPr>
        <w:t xml:space="preserve">  The shaded region represents the fraction of material that spends 3 minutes or less in the reactor. </w:t>
      </w:r>
    </w:p>
    <w:p w:rsidR="00557A98" w:rsidRPr="00557A98" w:rsidRDefault="00557A98" w:rsidP="00B567D0">
      <w:pPr>
        <w:spacing w:line="360" w:lineRule="auto"/>
        <w:jc w:val="both"/>
        <w:rPr>
          <w:rFonts w:ascii="Times New Roman" w:eastAsia="Calibri" w:hAnsi="Times New Roman" w:cs="Times New Roman"/>
          <w:sz w:val="24"/>
          <w:szCs w:val="24"/>
        </w:rPr>
      </w:pPr>
    </w:p>
    <w:p w:rsidR="00557A98" w:rsidRPr="00557A98" w:rsidRDefault="00557A98" w:rsidP="00B567D0">
      <w:pPr>
        <w:jc w:val="center"/>
        <w:rPr>
          <w:rFonts w:ascii="Times New Roman" w:eastAsia="Calibri" w:hAnsi="Times New Roman" w:cs="Times New Roman"/>
          <w:sz w:val="24"/>
          <w:szCs w:val="24"/>
        </w:rPr>
      </w:pPr>
      <w:r w:rsidRPr="00557A98">
        <w:rPr>
          <w:rFonts w:ascii="Times New Roman" w:eastAsia="Calibri" w:hAnsi="Times New Roman" w:cs="Times New Roman"/>
          <w:noProof/>
          <w:sz w:val="24"/>
        </w:rPr>
        <w:drawing>
          <wp:inline distT="0" distB="0" distL="0" distR="0" wp14:anchorId="4D659369" wp14:editId="4CD4F44B">
            <wp:extent cx="2891790" cy="1739234"/>
            <wp:effectExtent l="19050" t="19050" r="22860" b="13970"/>
            <wp:docPr id="73734" name="Picture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55521" cy="1777564"/>
                    </a:xfrm>
                    <a:prstGeom prst="rect">
                      <a:avLst/>
                    </a:prstGeom>
                    <a:ln>
                      <a:solidFill>
                        <a:sysClr val="windowText" lastClr="000000"/>
                      </a:solidFill>
                    </a:ln>
                  </pic:spPr>
                </pic:pic>
              </a:graphicData>
            </a:graphic>
          </wp:inline>
        </w:drawing>
      </w:r>
    </w:p>
    <w:p w:rsidR="00557A98" w:rsidRPr="00557A98" w:rsidRDefault="00557A98" w:rsidP="00B567D0">
      <w:pPr>
        <w:spacing w:after="200" w:line="240" w:lineRule="auto"/>
        <w:jc w:val="center"/>
        <w:rPr>
          <w:rFonts w:ascii="Times New Roman" w:eastAsia="Calibri" w:hAnsi="Times New Roman" w:cs="Times New Roman"/>
          <w:iCs/>
          <w:color w:val="000000"/>
          <w:sz w:val="24"/>
          <w:szCs w:val="24"/>
        </w:rPr>
      </w:pPr>
      <w:bookmarkStart w:id="239" w:name="Figure_4_3"/>
      <w:bookmarkStart w:id="240" w:name="_Toc1908143"/>
      <w:bookmarkStart w:id="241" w:name="_Toc4072696"/>
      <w:bookmarkStart w:id="242" w:name="_Toc6243966"/>
      <w:proofErr w:type="gramStart"/>
      <w:r w:rsidRPr="00557A98">
        <w:rPr>
          <w:rFonts w:ascii="Times New Roman" w:eastAsia="Calibri" w:hAnsi="Times New Roman" w:cs="Times New Roman"/>
          <w:iCs/>
          <w:color w:val="000000"/>
          <w:sz w:val="24"/>
          <w:szCs w:val="24"/>
        </w:rPr>
        <w:t>Figure 4.</w:t>
      </w:r>
      <w:proofErr w:type="gramEnd"/>
      <w:r w:rsidRPr="00557A98">
        <w:rPr>
          <w:rFonts w:ascii="Times New Roman" w:eastAsia="Calibri" w:hAnsi="Times New Roman" w:cs="Times New Roman"/>
          <w:iCs/>
          <w:noProof/>
          <w:color w:val="000000"/>
          <w:sz w:val="24"/>
          <w:szCs w:val="24"/>
        </w:rPr>
        <w:fldChar w:fldCharType="begin"/>
      </w:r>
      <w:r w:rsidRPr="00557A98">
        <w:rPr>
          <w:rFonts w:ascii="Times New Roman" w:eastAsia="Calibri" w:hAnsi="Times New Roman" w:cs="Times New Roman"/>
          <w:iCs/>
          <w:noProof/>
          <w:color w:val="000000"/>
          <w:sz w:val="24"/>
          <w:szCs w:val="24"/>
        </w:rPr>
        <w:instrText xml:space="preserve"> SEQ Figure_3.4. \* ARABIC </w:instrText>
      </w:r>
      <w:r w:rsidRPr="00557A98">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3</w:t>
      </w:r>
      <w:r w:rsidRPr="00557A98">
        <w:rPr>
          <w:rFonts w:ascii="Times New Roman" w:eastAsia="Calibri" w:hAnsi="Times New Roman" w:cs="Times New Roman"/>
          <w:iCs/>
          <w:noProof/>
          <w:color w:val="000000"/>
          <w:sz w:val="24"/>
          <w:szCs w:val="24"/>
        </w:rPr>
        <w:fldChar w:fldCharType="end"/>
      </w:r>
      <w:r w:rsidRPr="00557A98">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E(t)</m:t>
        </m:r>
      </m:oMath>
      <w:r w:rsidRPr="00557A98">
        <w:rPr>
          <w:rFonts w:ascii="Times New Roman" w:eastAsia="Calibri" w:hAnsi="Times New Roman" w:cs="Times New Roman"/>
          <w:iCs/>
          <w:color w:val="000000"/>
          <w:sz w:val="24"/>
          <w:szCs w:val="24"/>
        </w:rPr>
        <w:t xml:space="preserve"> vs</w:t>
      </w:r>
      <w:r w:rsidR="00710CBF">
        <w:rPr>
          <w:rFonts w:ascii="Times New Roman" w:eastAsia="Calibri" w:hAnsi="Times New Roman" w:cs="Times New Roman"/>
          <w:iCs/>
          <w:color w:val="000000"/>
          <w:sz w:val="24"/>
          <w:szCs w:val="24"/>
        </w:rPr>
        <w:t>.</w:t>
      </w:r>
      <w:r w:rsidRPr="00557A98">
        <w:rPr>
          <w:rFonts w:ascii="Times New Roman" w:eastAsia="Calibri" w:hAnsi="Times New Roman" w:cs="Times New Roman"/>
          <w:iCs/>
          <w:color w:val="000000"/>
          <w:sz w:val="24"/>
          <w:szCs w:val="24"/>
        </w:rPr>
        <w:t xml:space="preserve"> t integration schematic showing bounds from 0 to 3 minutes</w:t>
      </w:r>
      <w:bookmarkEnd w:id="239"/>
      <w:r w:rsidRPr="00557A98">
        <w:rPr>
          <w:rFonts w:ascii="Times New Roman" w:eastAsia="Calibri" w:hAnsi="Times New Roman" w:cs="Times New Roman"/>
          <w:iCs/>
          <w:color w:val="000000"/>
          <w:sz w:val="24"/>
          <w:szCs w:val="24"/>
        </w:rPr>
        <w:t xml:space="preserve"> </w:t>
      </w:r>
      <w:sdt>
        <w:sdtPr>
          <w:rPr>
            <w:rFonts w:ascii="Times New Roman" w:eastAsia="Calibri" w:hAnsi="Times New Roman" w:cs="Times New Roman"/>
            <w:iCs/>
            <w:color w:val="000000"/>
            <w:sz w:val="24"/>
            <w:szCs w:val="24"/>
          </w:rPr>
          <w:id w:val="712228678"/>
          <w:citation/>
        </w:sdtPr>
        <w:sdtEndPr/>
        <w:sdtContent>
          <w:r w:rsidRPr="00557A98">
            <w:rPr>
              <w:rFonts w:ascii="Times New Roman" w:eastAsia="Calibri" w:hAnsi="Times New Roman" w:cs="Times New Roman"/>
              <w:iCs/>
              <w:color w:val="000000"/>
              <w:sz w:val="24"/>
              <w:szCs w:val="24"/>
            </w:rPr>
            <w:fldChar w:fldCharType="begin"/>
          </w:r>
          <w:r w:rsidRPr="00557A98">
            <w:rPr>
              <w:rFonts w:ascii="Times New Roman" w:eastAsia="Calibri" w:hAnsi="Times New Roman" w:cs="Times New Roman"/>
              <w:iCs/>
              <w:color w:val="000000"/>
              <w:sz w:val="24"/>
              <w:szCs w:val="24"/>
            </w:rPr>
            <w:instrText xml:space="preserve">CITATION HSc16 \l 1033 </w:instrText>
          </w:r>
          <w:r w:rsidRPr="00557A98">
            <w:rPr>
              <w:rFonts w:ascii="Times New Roman" w:eastAsia="Calibri" w:hAnsi="Times New Roman" w:cs="Times New Roman"/>
              <w:iCs/>
              <w:color w:val="000000"/>
              <w:sz w:val="24"/>
              <w:szCs w:val="24"/>
            </w:rPr>
            <w:fldChar w:fldCharType="separate"/>
          </w:r>
          <w:r w:rsidRPr="00557A98">
            <w:rPr>
              <w:rFonts w:ascii="Times New Roman" w:eastAsia="Calibri" w:hAnsi="Times New Roman" w:cs="Times New Roman"/>
              <w:iCs/>
              <w:noProof/>
              <w:color w:val="000000"/>
              <w:sz w:val="24"/>
              <w:szCs w:val="24"/>
            </w:rPr>
            <w:t>(Fogler 2016)</w:t>
          </w:r>
          <w:r w:rsidRPr="00557A98">
            <w:rPr>
              <w:rFonts w:ascii="Times New Roman" w:eastAsia="Calibri" w:hAnsi="Times New Roman" w:cs="Times New Roman"/>
              <w:iCs/>
              <w:color w:val="000000"/>
              <w:sz w:val="24"/>
              <w:szCs w:val="24"/>
            </w:rPr>
            <w:fldChar w:fldCharType="end"/>
          </w:r>
        </w:sdtContent>
      </w:sdt>
      <w:bookmarkEnd w:id="240"/>
      <w:bookmarkEnd w:id="241"/>
      <w:bookmarkEnd w:id="242"/>
    </w:p>
    <w:p w:rsidR="00557A98" w:rsidRPr="00557A98" w:rsidRDefault="00557A98" w:rsidP="00B567D0">
      <w:pPr>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 xml:space="preserve">Additionally, taking the integral of </w:t>
      </w:r>
      <m:oMath>
        <m:r>
          <w:rPr>
            <w:rFonts w:ascii="Cambria Math" w:eastAsia="Calibri" w:hAnsi="Cambria Math" w:cs="Times New Roman"/>
            <w:sz w:val="24"/>
            <w:szCs w:val="24"/>
          </w:rPr>
          <m:t>E(t)</m:t>
        </m:r>
        <m:r>
          <w:rPr>
            <w:rFonts w:ascii="Cambria Math" w:eastAsia="Times New Roman" w:hAnsi="Cambria Math" w:cs="Times New Roman"/>
            <w:sz w:val="24"/>
            <w:szCs w:val="24"/>
          </w:rPr>
          <m:t>dt</m:t>
        </m:r>
      </m:oMath>
      <w:r w:rsidRPr="00557A98">
        <w:rPr>
          <w:rFonts w:ascii="Times New Roman" w:eastAsia="Calibri" w:hAnsi="Times New Roman" w:cs="Times New Roman"/>
          <w:sz w:val="24"/>
          <w:szCs w:val="24"/>
        </w:rPr>
        <w:t xml:space="preserve"> on the bounds of 0 to ∞ yields a result of 1.  This makes sense intuitively because, by definition, at ∞, all the subject material </w:t>
      </w:r>
      <w:r w:rsidRPr="00557A98">
        <w:rPr>
          <w:rFonts w:ascii="Times New Roman" w:eastAsia="Calibri" w:hAnsi="Times New Roman" w:cs="Times New Roman"/>
          <w:sz w:val="24"/>
          <w:szCs w:val="24"/>
        </w:rPr>
        <w:lastRenderedPageBreak/>
        <w:t>leaving the reactor will have resided in the reactor from 0 to ∞. From the residence time distribution, the mean residence</w:t>
      </w:r>
      <w:proofErr w:type="gramStart"/>
      <w:r w:rsidRPr="00557A98">
        <w:rPr>
          <w:rFonts w:ascii="Times New Roman" w:eastAsia="Calibri" w:hAnsi="Times New Roman" w:cs="Times New Roman"/>
          <w:sz w:val="24"/>
          <w:szCs w:val="24"/>
        </w:rPr>
        <w:t xml:space="preserve">, </w:t>
      </w:r>
      <w:proofErr w:type="gramEnd"/>
      <m:oMath>
        <m:sSub>
          <m:sSubPr>
            <m:ctrlPr>
              <w:rPr>
                <w:rFonts w:ascii="Cambria Math" w:eastAsia="Calibri" w:hAnsi="Cambria Math" w:cs="Times New Roman"/>
                <w:i/>
                <w:iCs/>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m</m:t>
            </m:r>
          </m:sub>
        </m:sSub>
      </m:oMath>
      <w:r w:rsidRPr="00557A98">
        <w:rPr>
          <w:rFonts w:ascii="Times New Roman" w:eastAsia="Times New Roman" w:hAnsi="Times New Roman" w:cs="Times New Roman"/>
          <w:iCs/>
          <w:sz w:val="24"/>
          <w:szCs w:val="24"/>
        </w:rPr>
        <w:t>,</w:t>
      </w:r>
      <w:r w:rsidRPr="00557A98">
        <w:rPr>
          <w:rFonts w:ascii="Times New Roman" w:eastAsia="Calibri" w:hAnsi="Times New Roman" w:cs="Times New Roman"/>
          <w:sz w:val="24"/>
          <w:szCs w:val="24"/>
        </w:rPr>
        <w:t xml:space="preserve"> time can be calculated as shown in Equation </w:t>
      </w:r>
      <w:r w:rsidR="00710CBF">
        <w:rPr>
          <w:rFonts w:ascii="Times New Roman" w:eastAsia="Calibri" w:hAnsi="Times New Roman" w:cs="Times New Roman"/>
          <w:sz w:val="24"/>
          <w:szCs w:val="24"/>
        </w:rPr>
        <w:t>4.9</w:t>
      </w:r>
      <w:r w:rsidRPr="00557A98">
        <w:rPr>
          <w:rFonts w:ascii="Times New Roman" w:eastAsia="Calibri" w:hAnsi="Times New Roman" w:cs="Times New Roman"/>
          <w:sz w:val="24"/>
          <w:szCs w:val="24"/>
        </w:rPr>
        <w:t>. This is the first moment of the residence time distribution.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6483"/>
        <w:gridCol w:w="856"/>
      </w:tblGrid>
      <w:tr w:rsidR="00557A98" w:rsidRPr="00557A98" w:rsidTr="00557A98">
        <w:tc>
          <w:tcPr>
            <w:tcW w:w="715" w:type="dxa"/>
            <w:vAlign w:val="center"/>
          </w:tcPr>
          <w:p w:rsidR="00557A98" w:rsidRPr="00557A98" w:rsidRDefault="00557A98" w:rsidP="00B567D0">
            <w:pPr>
              <w:spacing w:line="360" w:lineRule="auto"/>
              <w:jc w:val="both"/>
              <w:rPr>
                <w:rFonts w:eastAsia="Calibri"/>
                <w:iCs/>
              </w:rPr>
            </w:pPr>
          </w:p>
        </w:tc>
        <w:tc>
          <w:tcPr>
            <w:tcW w:w="6483" w:type="dxa"/>
            <w:vAlign w:val="center"/>
          </w:tcPr>
          <w:p w:rsidR="00557A98" w:rsidRPr="00557A98" w:rsidRDefault="00964B83" w:rsidP="00B567D0">
            <w:pPr>
              <w:spacing w:line="360" w:lineRule="auto"/>
              <w:jc w:val="both"/>
              <w:rPr>
                <w:rFonts w:eastAsia="Calibri"/>
                <w:iCs/>
              </w:rPr>
            </w:pPr>
            <m:oMathPara>
              <m:oMath>
                <m:sSub>
                  <m:sSubPr>
                    <m:ctrlPr>
                      <w:rPr>
                        <w:rFonts w:ascii="Cambria Math" w:eastAsia="Calibri" w:hAnsi="Cambria Math"/>
                        <w:i/>
                        <w:iCs/>
                      </w:rPr>
                    </m:ctrlPr>
                  </m:sSubPr>
                  <m:e>
                    <m:r>
                      <w:rPr>
                        <w:rFonts w:ascii="Cambria Math" w:eastAsia="Calibri" w:hAnsi="Cambria Math"/>
                      </w:rPr>
                      <m:t>t</m:t>
                    </m:r>
                  </m:e>
                  <m:sub>
                    <m:r>
                      <w:rPr>
                        <w:rFonts w:ascii="Cambria Math" w:eastAsia="Calibri" w:hAnsi="Cambria Math"/>
                      </w:rPr>
                      <m:t>m</m:t>
                    </m:r>
                  </m:sub>
                </m:sSub>
                <m:r>
                  <w:rPr>
                    <w:rFonts w:ascii="Cambria Math" w:eastAsia="Calibri" w:hAnsi="Cambria Math"/>
                  </w:rPr>
                  <m:t>=</m:t>
                </m:r>
                <m:nary>
                  <m:naryPr>
                    <m:limLoc m:val="subSup"/>
                    <m:ctrlPr>
                      <w:rPr>
                        <w:rFonts w:ascii="Cambria Math" w:eastAsia="Calibri" w:hAnsi="Cambria Math"/>
                        <w:i/>
                        <w:iCs/>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t*E</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 xml:space="preserve">dt= </m:t>
                    </m:r>
                    <m:f>
                      <m:fPr>
                        <m:ctrlPr>
                          <w:rPr>
                            <w:rFonts w:ascii="Cambria Math" w:eastAsia="Calibri" w:hAnsi="Cambria Math"/>
                            <w:i/>
                            <w:iCs/>
                          </w:rPr>
                        </m:ctrlPr>
                      </m:fPr>
                      <m:num>
                        <m:nary>
                          <m:naryPr>
                            <m:limLoc m:val="subSup"/>
                            <m:ctrlPr>
                              <w:rPr>
                                <w:rFonts w:ascii="Cambria Math" w:eastAsia="Calibri" w:hAnsi="Cambria Math"/>
                                <w:i/>
                                <w:iCs/>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t*E</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dt</m:t>
                            </m:r>
                          </m:e>
                        </m:nary>
                      </m:num>
                      <m:den>
                        <m:nary>
                          <m:naryPr>
                            <m:limLoc m:val="subSup"/>
                            <m:ctrlPr>
                              <w:rPr>
                                <w:rFonts w:ascii="Cambria Math" w:eastAsia="Calibri" w:hAnsi="Cambria Math"/>
                                <w:i/>
                                <w:iCs/>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E</m:t>
                            </m:r>
                            <m:d>
                              <m:dPr>
                                <m:ctrlPr>
                                  <w:rPr>
                                    <w:rFonts w:ascii="Cambria Math" w:eastAsia="Calibri" w:hAnsi="Cambria Math"/>
                                    <w:i/>
                                    <w:iCs/>
                                  </w:rPr>
                                </m:ctrlPr>
                              </m:dPr>
                              <m:e>
                                <m:r>
                                  <w:rPr>
                                    <w:rFonts w:ascii="Cambria Math" w:eastAsia="Calibri" w:hAnsi="Cambria Math"/>
                                  </w:rPr>
                                  <m:t>t</m:t>
                                </m:r>
                              </m:e>
                            </m:d>
                            <m:r>
                              <w:rPr>
                                <w:rFonts w:ascii="Cambria Math" w:eastAsia="Calibri" w:hAnsi="Cambria Math"/>
                              </w:rPr>
                              <m:t>dt</m:t>
                            </m:r>
                          </m:e>
                        </m:nary>
                      </m:den>
                    </m:f>
                    <m:r>
                      <w:rPr>
                        <w:rFonts w:ascii="Cambria Math" w:eastAsia="Calibri" w:hAnsi="Cambria Math"/>
                      </w:rPr>
                      <m:t>=</m:t>
                    </m:r>
                    <m:nary>
                      <m:naryPr>
                        <m:limLoc m:val="subSup"/>
                        <m:ctrlPr>
                          <w:rPr>
                            <w:rFonts w:ascii="Cambria Math" w:eastAsia="Calibri" w:hAnsi="Cambria Math"/>
                            <w:i/>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t*E</m:t>
                        </m:r>
                        <m:d>
                          <m:dPr>
                            <m:ctrlPr>
                              <w:rPr>
                                <w:rFonts w:ascii="Cambria Math" w:eastAsia="Calibri" w:hAnsi="Cambria Math"/>
                                <w:i/>
                              </w:rPr>
                            </m:ctrlPr>
                          </m:dPr>
                          <m:e>
                            <m:r>
                              <w:rPr>
                                <w:rFonts w:ascii="Cambria Math" w:eastAsia="Calibri" w:hAnsi="Cambria Math"/>
                              </w:rPr>
                              <m:t>t</m:t>
                            </m:r>
                          </m:e>
                        </m:d>
                        <m:r>
                          <w:rPr>
                            <w:rFonts w:ascii="Cambria Math" w:eastAsia="Calibri" w:hAnsi="Cambria Math"/>
                          </w:rPr>
                          <m:t>dt</m:t>
                        </m:r>
                      </m:e>
                    </m:nary>
                    <m:r>
                      <w:rPr>
                        <w:rFonts w:ascii="Cambria Math" w:eastAsia="Calibri" w:hAnsi="Cambria Math"/>
                      </w:rPr>
                      <m:t xml:space="preserve"> </m:t>
                    </m:r>
                  </m:e>
                </m:nary>
              </m:oMath>
            </m:oMathPara>
          </w:p>
        </w:tc>
        <w:tc>
          <w:tcPr>
            <w:tcW w:w="85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4.9</w:t>
            </w:r>
            <w:r w:rsidRPr="00557A98">
              <w:rPr>
                <w:rFonts w:eastAsia="Calibri"/>
                <w:iCs/>
              </w:rPr>
              <w:t>)</w:t>
            </w:r>
          </w:p>
        </w:tc>
      </w:tr>
    </w:tbl>
    <w:p w:rsidR="00557A98" w:rsidRPr="00557A98" w:rsidRDefault="00557A98" w:rsidP="00B567D0">
      <w:pPr>
        <w:jc w:val="both"/>
        <w:rPr>
          <w:rFonts w:ascii="Times New Roman" w:eastAsia="Calibri" w:hAnsi="Times New Roman" w:cs="Times New Roman"/>
          <w:sz w:val="24"/>
          <w:szCs w:val="24"/>
        </w:rPr>
      </w:pP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Since the mean residence time is known and constant, the second moment of the residence time distribution, the variance</w:t>
      </w:r>
      <w:proofErr w:type="gramStart"/>
      <w:r w:rsidRPr="00557A98">
        <w:rPr>
          <w:rFonts w:ascii="Times New Roman" w:eastAsia="Calibri" w:hAnsi="Times New Roman" w:cs="Times New Roman"/>
          <w:sz w:val="24"/>
          <w:szCs w:val="24"/>
        </w:rPr>
        <w:t xml:space="preserve">, </w:t>
      </w:r>
      <w:proofErr w:type="gramEnd"/>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σ</m:t>
            </m:r>
          </m:e>
          <m:sup>
            <m:r>
              <w:rPr>
                <w:rFonts w:ascii="Cambria Math" w:eastAsia="Calibri" w:hAnsi="Cambria Math" w:cs="Times New Roman"/>
                <w:sz w:val="24"/>
                <w:szCs w:val="24"/>
              </w:rPr>
              <m:t>2</m:t>
            </m:r>
          </m:sup>
        </m:sSup>
      </m:oMath>
      <w:r w:rsidRPr="00557A98">
        <w:rPr>
          <w:rFonts w:ascii="Times New Roman" w:eastAsia="Times New Roman" w:hAnsi="Times New Roman" w:cs="Times New Roman"/>
          <w:sz w:val="24"/>
          <w:szCs w:val="24"/>
        </w:rPr>
        <w:t>,</w:t>
      </w:r>
      <w:r w:rsidRPr="00557A98">
        <w:rPr>
          <w:rFonts w:ascii="Times New Roman" w:eastAsia="Calibri" w:hAnsi="Times New Roman" w:cs="Times New Roman"/>
          <w:sz w:val="24"/>
          <w:szCs w:val="24"/>
        </w:rPr>
        <w:t xml:space="preserve"> can be calculated in equation </w:t>
      </w:r>
      <w:r w:rsidR="00710CBF">
        <w:rPr>
          <w:rFonts w:ascii="Times New Roman" w:eastAsia="Calibri" w:hAnsi="Times New Roman" w:cs="Times New Roman"/>
          <w:sz w:val="24"/>
          <w:szCs w:val="24"/>
        </w:rPr>
        <w:t>4.</w:t>
      </w:r>
      <w:r w:rsidRPr="00557A98">
        <w:rPr>
          <w:rFonts w:ascii="Times New Roman" w:eastAsia="Calibri" w:hAnsi="Times New Roman" w:cs="Times New Roman"/>
          <w:sz w:val="24"/>
          <w:szCs w:val="24"/>
        </w:rPr>
        <w:t>1</w:t>
      </w:r>
      <w:r w:rsidR="00710CBF">
        <w:rPr>
          <w:rFonts w:ascii="Times New Roman" w:eastAsia="Calibri" w:hAnsi="Times New Roman" w:cs="Times New Roman"/>
          <w:sz w:val="24"/>
          <w:szCs w:val="24"/>
        </w:rPr>
        <w:t>0</w:t>
      </w:r>
      <w:r w:rsidRPr="00557A98">
        <w:rPr>
          <w:rFonts w:ascii="Times New Roman" w:eastAsia="Calibri"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6483"/>
        <w:gridCol w:w="856"/>
      </w:tblGrid>
      <w:tr w:rsidR="00557A98" w:rsidRPr="00557A98" w:rsidTr="00557A98">
        <w:tc>
          <w:tcPr>
            <w:tcW w:w="715" w:type="dxa"/>
            <w:vAlign w:val="center"/>
          </w:tcPr>
          <w:p w:rsidR="00557A98" w:rsidRPr="00557A98" w:rsidRDefault="00557A98" w:rsidP="00B567D0">
            <w:pPr>
              <w:spacing w:line="360" w:lineRule="auto"/>
              <w:jc w:val="both"/>
              <w:rPr>
                <w:rFonts w:eastAsia="Calibri"/>
                <w:iCs/>
              </w:rPr>
            </w:pPr>
          </w:p>
        </w:tc>
        <w:tc>
          <w:tcPr>
            <w:tcW w:w="6483" w:type="dxa"/>
            <w:vAlign w:val="center"/>
          </w:tcPr>
          <w:p w:rsidR="00557A98" w:rsidRPr="00557A98" w:rsidRDefault="00964B83" w:rsidP="00B567D0">
            <w:pPr>
              <w:spacing w:line="360" w:lineRule="auto"/>
              <w:jc w:val="both"/>
              <w:rPr>
                <w:rFonts w:eastAsia="Calibri"/>
                <w:iCs/>
              </w:rPr>
            </w:pPr>
            <m:oMathPara>
              <m:oMath>
                <m:sSup>
                  <m:sSupPr>
                    <m:ctrlPr>
                      <w:rPr>
                        <w:rFonts w:ascii="Cambria Math" w:eastAsia="Calibri" w:hAnsi="Cambria Math"/>
                        <w:i/>
                      </w:rPr>
                    </m:ctrlPr>
                  </m:sSupPr>
                  <m:e>
                    <m:r>
                      <w:rPr>
                        <w:rFonts w:ascii="Cambria Math" w:eastAsia="Calibri" w:hAnsi="Cambria Math"/>
                      </w:rPr>
                      <m:t>σ</m:t>
                    </m:r>
                  </m:e>
                  <m:sup>
                    <m:r>
                      <w:rPr>
                        <w:rFonts w:ascii="Cambria Math" w:eastAsia="Calibri" w:hAnsi="Cambria Math"/>
                      </w:rPr>
                      <m:t>2</m:t>
                    </m:r>
                  </m:sup>
                </m:sSup>
                <m:r>
                  <w:rPr>
                    <w:rFonts w:ascii="Cambria Math" w:eastAsia="Calibri" w:hAnsi="Cambria Math"/>
                  </w:rPr>
                  <m:t>=</m:t>
                </m:r>
                <m:nary>
                  <m:naryPr>
                    <m:limLoc m:val="subSup"/>
                    <m:ctrlPr>
                      <w:rPr>
                        <w:rFonts w:ascii="Cambria Math" w:eastAsia="Calibri" w:hAnsi="Cambria Math"/>
                        <w:i/>
                      </w:rPr>
                    </m:ctrlPr>
                  </m:naryPr>
                  <m:sub>
                    <m:r>
                      <w:rPr>
                        <w:rFonts w:ascii="Cambria Math" w:eastAsia="Calibri" w:hAnsi="Cambria Math"/>
                      </w:rPr>
                      <m:t>0</m:t>
                    </m:r>
                  </m:sub>
                  <m:sup>
                    <m:r>
                      <w:rPr>
                        <w:rFonts w:ascii="Cambria Math" w:eastAsia="Calibri" w:hAnsi="Cambria Math"/>
                      </w:rPr>
                      <m:t>∞</m:t>
                    </m:r>
                  </m:sup>
                  <m:e>
                    <m:r>
                      <w:rPr>
                        <w:rFonts w:ascii="Cambria Math" w:eastAsia="Calibri" w:hAnsi="Cambria Math"/>
                      </w:rPr>
                      <m:t>(</m:t>
                    </m:r>
                    <m:sSup>
                      <m:sSupPr>
                        <m:ctrlPr>
                          <w:rPr>
                            <w:rFonts w:ascii="Cambria Math" w:eastAsia="Calibri" w:hAnsi="Cambria Math"/>
                            <w:i/>
                          </w:rPr>
                        </m:ctrlPr>
                      </m:sSupPr>
                      <m:e>
                        <m:r>
                          <w:rPr>
                            <w:rFonts w:ascii="Cambria Math" w:eastAsia="Calibri" w:hAnsi="Cambria Math"/>
                          </w:rPr>
                          <m:t>t-</m:t>
                        </m:r>
                        <m:sSub>
                          <m:sSubPr>
                            <m:ctrlPr>
                              <w:rPr>
                                <w:rFonts w:ascii="Cambria Math" w:eastAsia="Calibri" w:hAnsi="Cambria Math"/>
                                <w:i/>
                              </w:rPr>
                            </m:ctrlPr>
                          </m:sSubPr>
                          <m:e>
                            <m:r>
                              <w:rPr>
                                <w:rFonts w:ascii="Cambria Math" w:eastAsia="Calibri" w:hAnsi="Cambria Math"/>
                              </w:rPr>
                              <m:t>t</m:t>
                            </m:r>
                          </m:e>
                          <m:sub>
                            <m:r>
                              <w:rPr>
                                <w:rFonts w:ascii="Cambria Math" w:eastAsia="Calibri" w:hAnsi="Cambria Math"/>
                              </w:rPr>
                              <m:t>m</m:t>
                            </m:r>
                          </m:sub>
                        </m:sSub>
                        <m:r>
                          <w:rPr>
                            <w:rFonts w:ascii="Cambria Math" w:eastAsia="Calibri" w:hAnsi="Cambria Math"/>
                          </w:rPr>
                          <m:t>)</m:t>
                        </m:r>
                      </m:e>
                      <m:sup>
                        <m:r>
                          <w:rPr>
                            <w:rFonts w:ascii="Cambria Math" w:eastAsia="Calibri" w:hAnsi="Cambria Math"/>
                          </w:rPr>
                          <m:t>2</m:t>
                        </m:r>
                      </m:sup>
                    </m:sSup>
                    <m:r>
                      <w:rPr>
                        <w:rFonts w:ascii="Cambria Math" w:eastAsia="Calibri" w:hAnsi="Cambria Math"/>
                      </w:rPr>
                      <m:t>*E</m:t>
                    </m:r>
                    <m:d>
                      <m:dPr>
                        <m:ctrlPr>
                          <w:rPr>
                            <w:rFonts w:ascii="Cambria Math" w:eastAsia="Calibri" w:hAnsi="Cambria Math"/>
                            <w:i/>
                          </w:rPr>
                        </m:ctrlPr>
                      </m:dPr>
                      <m:e>
                        <m:r>
                          <w:rPr>
                            <w:rFonts w:ascii="Cambria Math" w:eastAsia="Calibri" w:hAnsi="Cambria Math"/>
                          </w:rPr>
                          <m:t>t</m:t>
                        </m:r>
                      </m:e>
                    </m:d>
                    <m:r>
                      <w:rPr>
                        <w:rFonts w:ascii="Cambria Math" w:eastAsia="Calibri" w:hAnsi="Cambria Math"/>
                      </w:rPr>
                      <m:t>dt</m:t>
                    </m:r>
                  </m:e>
                </m:nary>
              </m:oMath>
            </m:oMathPara>
          </w:p>
        </w:tc>
        <w:tc>
          <w:tcPr>
            <w:tcW w:w="85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4.10</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The next component to calculate for reactor analysis is the cumulative distribution function</w:t>
      </w:r>
      <w:proofErr w:type="gramStart"/>
      <w:r w:rsidRPr="00557A98">
        <w:rPr>
          <w:rFonts w:ascii="Times New Roman" w:eastAsia="Calibri" w:hAnsi="Times New Roman" w:cs="Times New Roman"/>
          <w:sz w:val="24"/>
          <w:szCs w:val="24"/>
        </w:rPr>
        <w:t xml:space="preserve">, </w:t>
      </w:r>
      <w:proofErr w:type="gramEnd"/>
      <m:oMath>
        <m:r>
          <w:rPr>
            <w:rFonts w:ascii="Cambria Math" w:eastAsia="Calibri" w:hAnsi="Cambria Math" w:cs="Times New Roman"/>
            <w:sz w:val="24"/>
            <w:szCs w:val="24"/>
          </w:rPr>
          <m:t>F(t)</m:t>
        </m:r>
      </m:oMath>
      <w:r w:rsidRPr="00557A98">
        <w:rPr>
          <w:rFonts w:ascii="Times New Roman" w:eastAsia="Times New Roman" w:hAnsi="Times New Roman" w:cs="Times New Roman"/>
          <w:sz w:val="24"/>
          <w:szCs w:val="24"/>
        </w:rPr>
        <w:t>,</w:t>
      </w:r>
      <w:r w:rsidRPr="00557A98">
        <w:rPr>
          <w:rFonts w:ascii="Times New Roman" w:eastAsia="Calibri" w:hAnsi="Times New Roman" w:cs="Times New Roman"/>
          <w:sz w:val="24"/>
          <w:szCs w:val="24"/>
        </w:rPr>
        <w:t xml:space="preserve"> defined in Equation </w:t>
      </w:r>
      <w:r w:rsidR="00710CBF">
        <w:rPr>
          <w:rFonts w:ascii="Times New Roman" w:eastAsia="Calibri" w:hAnsi="Times New Roman" w:cs="Times New Roman"/>
          <w:sz w:val="24"/>
          <w:szCs w:val="24"/>
        </w:rPr>
        <w:t>4.11</w:t>
      </w:r>
      <w:r w:rsidRPr="00557A98">
        <w:rPr>
          <w:rFonts w:ascii="Times New Roman" w:eastAsia="Calibri" w:hAnsi="Times New Roman" w:cs="Times New Roman"/>
          <w:sz w:val="24"/>
          <w:szCs w:val="24"/>
        </w:rPr>
        <w:t xml:space="preserve"> below. This distribution maps the function of the fraction of effluent that has been in the reactor for a time less </w:t>
      </w:r>
      <w:proofErr w:type="gramStart"/>
      <w:r w:rsidRPr="00557A98">
        <w:rPr>
          <w:rFonts w:ascii="Times New Roman" w:eastAsia="Calibri" w:hAnsi="Times New Roman" w:cs="Times New Roman"/>
          <w:sz w:val="24"/>
          <w:szCs w:val="24"/>
        </w:rPr>
        <w:t xml:space="preserve">than </w:t>
      </w:r>
      <w:proofErr w:type="gramEnd"/>
      <m:oMath>
        <m:r>
          <w:rPr>
            <w:rFonts w:ascii="Cambria Math" w:eastAsia="Calibri" w:hAnsi="Cambria Math" w:cs="Times New Roman"/>
            <w:sz w:val="24"/>
            <w:szCs w:val="24"/>
          </w:rPr>
          <m:t>t</m:t>
        </m:r>
      </m:oMath>
      <w:r w:rsidRPr="00557A98">
        <w:rPr>
          <w:rFonts w:ascii="Times New Roman" w:eastAsia="Calibri"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557A98" w:rsidRPr="00557A98" w:rsidTr="00557A98">
        <w:tc>
          <w:tcPr>
            <w:tcW w:w="1075" w:type="dxa"/>
            <w:vAlign w:val="center"/>
          </w:tcPr>
          <w:p w:rsidR="00557A98" w:rsidRPr="00557A98" w:rsidRDefault="00557A98" w:rsidP="00B567D0">
            <w:pPr>
              <w:spacing w:line="360" w:lineRule="auto"/>
              <w:jc w:val="both"/>
              <w:rPr>
                <w:rFonts w:eastAsia="Calibri"/>
                <w:iCs/>
              </w:rPr>
            </w:pPr>
          </w:p>
        </w:tc>
        <w:tc>
          <w:tcPr>
            <w:tcW w:w="5940" w:type="dxa"/>
            <w:vAlign w:val="center"/>
          </w:tcPr>
          <w:p w:rsidR="00557A98" w:rsidRPr="00557A98" w:rsidRDefault="00964B83" w:rsidP="00B567D0">
            <w:pPr>
              <w:spacing w:line="360" w:lineRule="auto"/>
              <w:jc w:val="both"/>
              <w:rPr>
                <w:rFonts w:eastAsia="Calibri"/>
                <w:iCs/>
              </w:rPr>
            </w:pPr>
            <m:oMathPara>
              <m:oMath>
                <m:nary>
                  <m:naryPr>
                    <m:limLoc m:val="subSup"/>
                    <m:ctrlPr>
                      <w:rPr>
                        <w:rFonts w:ascii="Cambria Math" w:eastAsia="Calibri" w:hAnsi="Cambria Math"/>
                        <w:i/>
                      </w:rPr>
                    </m:ctrlPr>
                  </m:naryPr>
                  <m:sub>
                    <m:r>
                      <w:rPr>
                        <w:rFonts w:ascii="Cambria Math" w:eastAsia="Calibri" w:hAnsi="Cambria Math"/>
                      </w:rPr>
                      <m:t>0</m:t>
                    </m:r>
                  </m:sub>
                  <m:sup>
                    <m:r>
                      <w:rPr>
                        <w:rFonts w:ascii="Cambria Math" w:eastAsia="Calibri" w:hAnsi="Cambria Math"/>
                      </w:rPr>
                      <m:t>t</m:t>
                    </m:r>
                  </m:sup>
                  <m:e>
                    <m:r>
                      <w:rPr>
                        <w:rFonts w:ascii="Cambria Math" w:eastAsia="Calibri" w:hAnsi="Cambria Math"/>
                      </w:rPr>
                      <m:t>E</m:t>
                    </m:r>
                    <m:d>
                      <m:dPr>
                        <m:ctrlPr>
                          <w:rPr>
                            <w:rFonts w:ascii="Cambria Math" w:eastAsia="Calibri" w:hAnsi="Cambria Math"/>
                            <w:i/>
                          </w:rPr>
                        </m:ctrlPr>
                      </m:dPr>
                      <m:e>
                        <m:r>
                          <w:rPr>
                            <w:rFonts w:ascii="Cambria Math" w:eastAsia="Calibri" w:hAnsi="Cambria Math"/>
                          </w:rPr>
                          <m:t>t</m:t>
                        </m:r>
                      </m:e>
                    </m:d>
                    <m:r>
                      <w:rPr>
                        <w:rFonts w:ascii="Cambria Math" w:eastAsia="Calibri" w:hAnsi="Cambria Math"/>
                      </w:rPr>
                      <m:t>dt</m:t>
                    </m:r>
                  </m:e>
                </m:nary>
                <m:r>
                  <w:rPr>
                    <w:rFonts w:ascii="Cambria Math" w:eastAsia="Calibri" w:hAnsi="Cambria Math"/>
                  </w:rPr>
                  <m:t>=F(t)</m:t>
                </m:r>
              </m:oMath>
            </m:oMathPara>
          </w:p>
        </w:tc>
        <w:tc>
          <w:tcPr>
            <w:tcW w:w="1039"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4.11</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szCs w:val="24"/>
        </w:rPr>
      </w:pP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Figure 4.4 shows the cumulative distribution function curve</w:t>
      </w:r>
      <w:proofErr w:type="gramStart"/>
      <w:r w:rsidRPr="00557A98">
        <w:rPr>
          <w:rFonts w:ascii="Times New Roman" w:eastAsia="Calibri" w:hAnsi="Times New Roman" w:cs="Times New Roman"/>
          <w:sz w:val="24"/>
          <w:szCs w:val="24"/>
        </w:rPr>
        <w:t xml:space="preserve">, </w:t>
      </w:r>
      <w:proofErr w:type="gramEnd"/>
      <m:oMath>
        <m:r>
          <w:rPr>
            <w:rFonts w:ascii="Cambria Math" w:eastAsia="Calibri" w:hAnsi="Cambria Math" w:cs="Times New Roman"/>
            <w:sz w:val="24"/>
            <w:szCs w:val="24"/>
          </w:rPr>
          <m:t>F(t)</m:t>
        </m:r>
      </m:oMath>
      <w:r w:rsidRPr="00557A98">
        <w:rPr>
          <w:rFonts w:ascii="Times New Roman" w:eastAsia="Calibri" w:hAnsi="Times New Roman" w:cs="Times New Roman"/>
          <w:sz w:val="24"/>
          <w:szCs w:val="24"/>
        </w:rPr>
        <w:t xml:space="preserve">. At completion, the fraction of material in the reaction will be 1 (Equation </w:t>
      </w:r>
      <w:r w:rsidR="00710CBF">
        <w:rPr>
          <w:rFonts w:ascii="Times New Roman" w:eastAsia="Calibri" w:hAnsi="Times New Roman" w:cs="Times New Roman"/>
          <w:sz w:val="24"/>
          <w:szCs w:val="24"/>
        </w:rPr>
        <w:t>4.8</w:t>
      </w:r>
      <w:r w:rsidRPr="00557A98">
        <w:rPr>
          <w:rFonts w:ascii="Times New Roman" w:eastAsia="Calibri" w:hAnsi="Times New Roman" w:cs="Times New Roman"/>
          <w:sz w:val="24"/>
          <w:szCs w:val="24"/>
        </w:rPr>
        <w:t xml:space="preserve">) and the </w:t>
      </w:r>
      <m:oMath>
        <m:r>
          <w:rPr>
            <w:rFonts w:ascii="Cambria Math" w:eastAsia="Calibri" w:hAnsi="Cambria Math" w:cs="Times New Roman"/>
            <w:sz w:val="24"/>
            <w:szCs w:val="24"/>
          </w:rPr>
          <m:t>F(t)</m:t>
        </m:r>
      </m:oMath>
      <w:r w:rsidRPr="00557A98">
        <w:rPr>
          <w:rFonts w:ascii="Times New Roman" w:eastAsia="Calibri" w:hAnsi="Times New Roman" w:cs="Times New Roman"/>
          <w:sz w:val="24"/>
          <w:szCs w:val="24"/>
        </w:rPr>
        <w:t xml:space="preserve"> function approaches this bound. </w:t>
      </w:r>
    </w:p>
    <w:p w:rsidR="00557A98" w:rsidRPr="00557A98" w:rsidRDefault="00557A98" w:rsidP="00B567D0">
      <w:pPr>
        <w:spacing w:line="360" w:lineRule="auto"/>
        <w:jc w:val="both"/>
        <w:rPr>
          <w:rFonts w:ascii="Times New Roman" w:eastAsia="Calibri" w:hAnsi="Times New Roman" w:cs="Times New Roman"/>
          <w:sz w:val="24"/>
          <w:szCs w:val="24"/>
        </w:rPr>
      </w:pPr>
    </w:p>
    <w:p w:rsidR="00557A98" w:rsidRPr="00557A98" w:rsidRDefault="00557A98" w:rsidP="00B567D0">
      <w:pPr>
        <w:jc w:val="center"/>
        <w:rPr>
          <w:rFonts w:ascii="Times New Roman" w:eastAsia="Calibri" w:hAnsi="Times New Roman" w:cs="Times New Roman"/>
          <w:b/>
          <w:sz w:val="24"/>
          <w:szCs w:val="24"/>
        </w:rPr>
      </w:pPr>
      <w:r w:rsidRPr="00557A98">
        <w:rPr>
          <w:rFonts w:ascii="Times New Roman" w:eastAsia="Calibri" w:hAnsi="Times New Roman" w:cs="Times New Roman"/>
          <w:noProof/>
          <w:sz w:val="24"/>
        </w:rPr>
        <w:lastRenderedPageBreak/>
        <w:drawing>
          <wp:inline distT="0" distB="0" distL="0" distR="0" wp14:anchorId="20ACB039" wp14:editId="1BF13F6B">
            <wp:extent cx="2883801" cy="1961515"/>
            <wp:effectExtent l="19050" t="19050" r="12065" b="19685"/>
            <wp:docPr id="73735" name="Picture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12507" cy="1981040"/>
                    </a:xfrm>
                    <a:prstGeom prst="rect">
                      <a:avLst/>
                    </a:prstGeom>
                    <a:ln>
                      <a:solidFill>
                        <a:sysClr val="windowText" lastClr="000000"/>
                      </a:solidFill>
                    </a:ln>
                  </pic:spPr>
                </pic:pic>
              </a:graphicData>
            </a:graphic>
          </wp:inline>
        </w:drawing>
      </w:r>
    </w:p>
    <w:p w:rsidR="00557A98" w:rsidRPr="00557A98" w:rsidRDefault="00557A98" w:rsidP="00B567D0">
      <w:pPr>
        <w:spacing w:after="200" w:line="240" w:lineRule="auto"/>
        <w:jc w:val="center"/>
        <w:rPr>
          <w:rFonts w:ascii="Times New Roman" w:eastAsia="Calibri" w:hAnsi="Times New Roman" w:cs="Times New Roman"/>
          <w:b/>
          <w:iCs/>
          <w:color w:val="000000"/>
          <w:sz w:val="24"/>
          <w:szCs w:val="24"/>
        </w:rPr>
      </w:pPr>
      <w:bookmarkStart w:id="243" w:name="Figure_4_4"/>
      <w:bookmarkStart w:id="244" w:name="_Toc1908145"/>
      <w:bookmarkStart w:id="245" w:name="_Toc4072698"/>
      <w:bookmarkStart w:id="246" w:name="_Toc6243967"/>
      <w:proofErr w:type="gramStart"/>
      <w:r w:rsidRPr="00557A98">
        <w:rPr>
          <w:rFonts w:ascii="Times New Roman" w:eastAsia="Calibri" w:hAnsi="Times New Roman" w:cs="Times New Roman"/>
          <w:iCs/>
          <w:color w:val="000000"/>
          <w:sz w:val="24"/>
          <w:szCs w:val="24"/>
        </w:rPr>
        <w:t>Figure 4.</w:t>
      </w:r>
      <w:proofErr w:type="gramEnd"/>
      <w:r w:rsidRPr="00557A98">
        <w:rPr>
          <w:rFonts w:ascii="Times New Roman" w:eastAsia="Calibri" w:hAnsi="Times New Roman" w:cs="Times New Roman"/>
          <w:iCs/>
          <w:noProof/>
          <w:color w:val="000000"/>
          <w:sz w:val="24"/>
          <w:szCs w:val="24"/>
        </w:rPr>
        <w:fldChar w:fldCharType="begin"/>
      </w:r>
      <w:r w:rsidRPr="00557A98">
        <w:rPr>
          <w:rFonts w:ascii="Times New Roman" w:eastAsia="Calibri" w:hAnsi="Times New Roman" w:cs="Times New Roman"/>
          <w:iCs/>
          <w:noProof/>
          <w:color w:val="000000"/>
          <w:sz w:val="24"/>
          <w:szCs w:val="24"/>
        </w:rPr>
        <w:instrText xml:space="preserve"> SEQ Figure_3.4. \* ARABIC </w:instrText>
      </w:r>
      <w:r w:rsidRPr="00557A98">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4</w:t>
      </w:r>
      <w:r w:rsidRPr="00557A98">
        <w:rPr>
          <w:rFonts w:ascii="Times New Roman" w:eastAsia="Calibri" w:hAnsi="Times New Roman" w:cs="Times New Roman"/>
          <w:iCs/>
          <w:noProof/>
          <w:color w:val="000000"/>
          <w:sz w:val="24"/>
          <w:szCs w:val="24"/>
        </w:rPr>
        <w:fldChar w:fldCharType="end"/>
      </w:r>
      <w:r w:rsidRPr="00557A98">
        <w:rPr>
          <w:rFonts w:ascii="Times New Roman" w:eastAsia="Calibri" w:hAnsi="Times New Roman" w:cs="Times New Roman"/>
          <w:iCs/>
          <w:color w:val="000000"/>
          <w:sz w:val="24"/>
          <w:szCs w:val="24"/>
        </w:rPr>
        <w:t xml:space="preserve">: Cumulative time distribution schematic </w:t>
      </w:r>
      <w:bookmarkEnd w:id="243"/>
      <w:sdt>
        <w:sdtPr>
          <w:rPr>
            <w:rFonts w:ascii="Times New Roman" w:eastAsia="Calibri" w:hAnsi="Times New Roman" w:cs="Times New Roman"/>
            <w:b/>
            <w:iCs/>
            <w:color w:val="000000"/>
            <w:sz w:val="24"/>
            <w:szCs w:val="24"/>
          </w:rPr>
          <w:id w:val="-1424717487"/>
          <w:citation/>
        </w:sdtPr>
        <w:sdtEndPr/>
        <w:sdtContent>
          <w:r w:rsidRPr="00557A98">
            <w:rPr>
              <w:rFonts w:ascii="Times New Roman" w:eastAsia="Calibri" w:hAnsi="Times New Roman" w:cs="Times New Roman"/>
              <w:b/>
              <w:iCs/>
              <w:color w:val="000000"/>
              <w:sz w:val="24"/>
              <w:szCs w:val="24"/>
            </w:rPr>
            <w:fldChar w:fldCharType="begin"/>
          </w:r>
          <w:r w:rsidRPr="00557A98">
            <w:rPr>
              <w:rFonts w:ascii="Times New Roman" w:eastAsia="Calibri" w:hAnsi="Times New Roman" w:cs="Times New Roman"/>
              <w:iCs/>
              <w:color w:val="000000"/>
              <w:sz w:val="24"/>
              <w:szCs w:val="24"/>
            </w:rPr>
            <w:instrText xml:space="preserve">CITATION HSc16 \l 1033 </w:instrText>
          </w:r>
          <w:r w:rsidRPr="00557A98">
            <w:rPr>
              <w:rFonts w:ascii="Times New Roman" w:eastAsia="Calibri" w:hAnsi="Times New Roman" w:cs="Times New Roman"/>
              <w:b/>
              <w:iCs/>
              <w:color w:val="000000"/>
              <w:sz w:val="24"/>
              <w:szCs w:val="24"/>
            </w:rPr>
            <w:fldChar w:fldCharType="separate"/>
          </w:r>
          <w:r w:rsidRPr="00557A98">
            <w:rPr>
              <w:rFonts w:ascii="Times New Roman" w:eastAsia="Calibri" w:hAnsi="Times New Roman" w:cs="Times New Roman"/>
              <w:iCs/>
              <w:noProof/>
              <w:color w:val="000000"/>
              <w:sz w:val="24"/>
              <w:szCs w:val="24"/>
            </w:rPr>
            <w:t>(Fogler 2016)</w:t>
          </w:r>
          <w:r w:rsidRPr="00557A98">
            <w:rPr>
              <w:rFonts w:ascii="Times New Roman" w:eastAsia="Calibri" w:hAnsi="Times New Roman" w:cs="Times New Roman"/>
              <w:b/>
              <w:iCs/>
              <w:color w:val="000000"/>
              <w:sz w:val="24"/>
              <w:szCs w:val="24"/>
            </w:rPr>
            <w:fldChar w:fldCharType="end"/>
          </w:r>
        </w:sdtContent>
      </w:sdt>
      <w:bookmarkEnd w:id="244"/>
      <w:bookmarkEnd w:id="245"/>
      <w:bookmarkEnd w:id="246"/>
    </w:p>
    <w:p w:rsidR="00557A98" w:rsidRPr="00557A98" w:rsidRDefault="00557A98" w:rsidP="00B567D0">
      <w:pPr>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 xml:space="preserve">The last component to the reactor analysis is dispersion, which is a parameter used to model reactor flow pattern. Figure 4.5 shows how dispersion affects the concentration exiting the reactor. A nearly ideal plug flow reactor (PFR) has a dispersion that approaches 0. The molecules travel through the system much faster than they diffuse backwards or forwards to lower a concentrated fluid. Conversely, a nearly ideal continuous stirred tank reactor (CSTR) has a dispersion that approaches ∞; the molecules diffuse much faster rate than they travel through the system. Dispersion is calculated using the relationship in Equation </w:t>
      </w:r>
      <w:r w:rsidR="00710CBF">
        <w:rPr>
          <w:rFonts w:ascii="Times New Roman" w:eastAsia="Calibri" w:hAnsi="Times New Roman" w:cs="Times New Roman"/>
          <w:sz w:val="24"/>
          <w:szCs w:val="24"/>
        </w:rPr>
        <w:t>4.12</w:t>
      </w:r>
      <w:r w:rsidRPr="00557A98">
        <w:rPr>
          <w:rFonts w:ascii="Times New Roman" w:eastAsia="Calibri" w:hAnsi="Times New Roman" w:cs="Times New Roman"/>
          <w:sz w:val="24"/>
          <w:szCs w:val="24"/>
        </w:rPr>
        <w:t xml:space="preserve">. </w:t>
      </w:r>
    </w:p>
    <w:p w:rsidR="00557A98" w:rsidRPr="00557A98" w:rsidRDefault="00557A98" w:rsidP="00B567D0">
      <w:pPr>
        <w:spacing w:line="360" w:lineRule="auto"/>
        <w:jc w:val="both"/>
        <w:rPr>
          <w:rFonts w:ascii="Times New Roman" w:eastAsia="Calibri" w:hAnsi="Times New Roman" w:cs="Times New Roman"/>
          <w:sz w:val="24"/>
          <w:szCs w:val="24"/>
        </w:rPr>
      </w:pPr>
    </w:p>
    <w:p w:rsidR="00557A98" w:rsidRPr="00557A98" w:rsidRDefault="00557A98" w:rsidP="00B567D0">
      <w:pPr>
        <w:spacing w:line="360" w:lineRule="auto"/>
        <w:jc w:val="center"/>
        <w:rPr>
          <w:rFonts w:ascii="Times New Roman" w:eastAsia="Calibri" w:hAnsi="Times New Roman" w:cs="Times New Roman"/>
          <w:sz w:val="24"/>
          <w:szCs w:val="24"/>
        </w:rPr>
      </w:pPr>
      <w:r w:rsidRPr="00557A98">
        <w:rPr>
          <w:rFonts w:ascii="Times New Roman" w:eastAsia="Calibri" w:hAnsi="Times New Roman" w:cs="Times New Roman"/>
          <w:noProof/>
          <w:sz w:val="24"/>
        </w:rPr>
        <w:lastRenderedPageBreak/>
        <w:drawing>
          <wp:inline distT="0" distB="0" distL="0" distR="0" wp14:anchorId="111AB501" wp14:editId="489EA5A1">
            <wp:extent cx="3454400" cy="2938211"/>
            <wp:effectExtent l="19050" t="19050" r="12700" b="14605"/>
            <wp:docPr id="75786" name="Picture 7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458794" cy="2941948"/>
                    </a:xfrm>
                    <a:prstGeom prst="rect">
                      <a:avLst/>
                    </a:prstGeom>
                    <a:ln>
                      <a:solidFill>
                        <a:sysClr val="windowText" lastClr="000000"/>
                      </a:solidFill>
                    </a:ln>
                  </pic:spPr>
                </pic:pic>
              </a:graphicData>
            </a:graphic>
          </wp:inline>
        </w:drawing>
      </w:r>
    </w:p>
    <w:p w:rsidR="00557A98" w:rsidRPr="00557A98" w:rsidRDefault="00557A98" w:rsidP="00B567D0">
      <w:pPr>
        <w:spacing w:after="200" w:line="240" w:lineRule="auto"/>
        <w:jc w:val="center"/>
        <w:rPr>
          <w:rFonts w:ascii="Times New Roman" w:eastAsia="Calibri" w:hAnsi="Times New Roman" w:cs="Times New Roman"/>
          <w:iCs/>
          <w:color w:val="000000"/>
          <w:sz w:val="24"/>
          <w:szCs w:val="24"/>
        </w:rPr>
      </w:pPr>
      <w:bookmarkStart w:id="247" w:name="Figure_4_5"/>
      <w:bookmarkStart w:id="248" w:name="_Toc6243968"/>
      <w:proofErr w:type="gramStart"/>
      <w:r w:rsidRPr="00557A98">
        <w:rPr>
          <w:rFonts w:ascii="Times New Roman" w:eastAsia="Calibri" w:hAnsi="Times New Roman" w:cs="Times New Roman"/>
          <w:iCs/>
          <w:color w:val="000000"/>
          <w:sz w:val="24"/>
          <w:szCs w:val="24"/>
        </w:rPr>
        <w:t>Figure 4.</w:t>
      </w:r>
      <w:proofErr w:type="gramEnd"/>
      <w:r w:rsidRPr="00557A98">
        <w:rPr>
          <w:rFonts w:ascii="Times New Roman" w:eastAsia="Calibri" w:hAnsi="Times New Roman" w:cs="Times New Roman"/>
          <w:iCs/>
          <w:noProof/>
          <w:color w:val="000000"/>
          <w:sz w:val="24"/>
          <w:szCs w:val="24"/>
        </w:rPr>
        <w:fldChar w:fldCharType="begin"/>
      </w:r>
      <w:r w:rsidRPr="00557A98">
        <w:rPr>
          <w:rFonts w:ascii="Times New Roman" w:eastAsia="Calibri" w:hAnsi="Times New Roman" w:cs="Times New Roman"/>
          <w:iCs/>
          <w:noProof/>
          <w:color w:val="000000"/>
          <w:sz w:val="24"/>
          <w:szCs w:val="24"/>
        </w:rPr>
        <w:instrText xml:space="preserve"> SEQ Figure_3.4. \* ARABIC </w:instrText>
      </w:r>
      <w:r w:rsidRPr="00557A98">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5</w:t>
      </w:r>
      <w:r w:rsidRPr="00557A98">
        <w:rPr>
          <w:rFonts w:ascii="Times New Roman" w:eastAsia="Calibri" w:hAnsi="Times New Roman" w:cs="Times New Roman"/>
          <w:iCs/>
          <w:noProof/>
          <w:color w:val="000000"/>
          <w:sz w:val="24"/>
          <w:szCs w:val="24"/>
        </w:rPr>
        <w:fldChar w:fldCharType="end"/>
      </w:r>
      <w:r w:rsidRPr="00557A98">
        <w:rPr>
          <w:rFonts w:ascii="Times New Roman" w:eastAsia="Calibri" w:hAnsi="Times New Roman" w:cs="Times New Roman"/>
          <w:iCs/>
          <w:color w:val="000000"/>
          <w:sz w:val="24"/>
          <w:szCs w:val="24"/>
        </w:rPr>
        <w:t>: Effects of dispersion on effluent tracer concentration</w:t>
      </w:r>
      <w:bookmarkEnd w:id="247"/>
      <w:r w:rsidRPr="00557A98">
        <w:rPr>
          <w:rFonts w:ascii="Times New Roman" w:eastAsia="Calibri" w:hAnsi="Times New Roman" w:cs="Times New Roman"/>
          <w:iCs/>
          <w:color w:val="000000"/>
          <w:sz w:val="24"/>
          <w:szCs w:val="24"/>
        </w:rPr>
        <w:t xml:space="preserve"> </w:t>
      </w:r>
      <w:sdt>
        <w:sdtPr>
          <w:rPr>
            <w:rFonts w:ascii="Times New Roman" w:eastAsia="Calibri" w:hAnsi="Times New Roman" w:cs="Times New Roman"/>
            <w:iCs/>
            <w:color w:val="000000"/>
            <w:sz w:val="24"/>
            <w:szCs w:val="24"/>
          </w:rPr>
          <w:id w:val="-1757748175"/>
          <w:citation/>
        </w:sdtPr>
        <w:sdtEndPr/>
        <w:sdtContent>
          <w:r w:rsidRPr="00557A98">
            <w:rPr>
              <w:rFonts w:ascii="Times New Roman" w:eastAsia="Calibri" w:hAnsi="Times New Roman" w:cs="Times New Roman"/>
              <w:iCs/>
              <w:color w:val="000000"/>
              <w:sz w:val="24"/>
              <w:szCs w:val="24"/>
            </w:rPr>
            <w:fldChar w:fldCharType="begin"/>
          </w:r>
          <w:r w:rsidRPr="00557A98">
            <w:rPr>
              <w:rFonts w:ascii="Times New Roman" w:eastAsia="Calibri" w:hAnsi="Times New Roman" w:cs="Times New Roman"/>
              <w:iCs/>
              <w:color w:val="000000"/>
              <w:sz w:val="24"/>
              <w:szCs w:val="24"/>
            </w:rPr>
            <w:instrText xml:space="preserve"> CITATION HSc16 \l 1033 </w:instrText>
          </w:r>
          <w:r w:rsidRPr="00557A98">
            <w:rPr>
              <w:rFonts w:ascii="Times New Roman" w:eastAsia="Calibri" w:hAnsi="Times New Roman" w:cs="Times New Roman"/>
              <w:iCs/>
              <w:color w:val="000000"/>
              <w:sz w:val="24"/>
              <w:szCs w:val="24"/>
            </w:rPr>
            <w:fldChar w:fldCharType="separate"/>
          </w:r>
          <w:r w:rsidRPr="00557A98">
            <w:rPr>
              <w:rFonts w:ascii="Times New Roman" w:eastAsia="Calibri" w:hAnsi="Times New Roman" w:cs="Times New Roman"/>
              <w:iCs/>
              <w:noProof/>
              <w:color w:val="000000"/>
              <w:sz w:val="24"/>
              <w:szCs w:val="24"/>
            </w:rPr>
            <w:t>(Fogler 2016)</w:t>
          </w:r>
          <w:r w:rsidRPr="00557A98">
            <w:rPr>
              <w:rFonts w:ascii="Times New Roman" w:eastAsia="Calibri" w:hAnsi="Times New Roman" w:cs="Times New Roman"/>
              <w:iCs/>
              <w:color w:val="000000"/>
              <w:sz w:val="24"/>
              <w:szCs w:val="24"/>
            </w:rPr>
            <w:fldChar w:fldCharType="end"/>
          </w:r>
        </w:sdtContent>
      </w:sdt>
      <w:bookmarkEnd w:id="248"/>
    </w:p>
    <w:p w:rsidR="00557A98" w:rsidRPr="00557A98" w:rsidRDefault="00557A98" w:rsidP="00B567D0">
      <w:pPr>
        <w:rPr>
          <w:rFonts w:ascii="Times New Roman" w:eastAsia="Calibri"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557A98" w:rsidRPr="00557A98" w:rsidTr="00557A98">
        <w:tc>
          <w:tcPr>
            <w:tcW w:w="1075" w:type="dxa"/>
            <w:vAlign w:val="center"/>
          </w:tcPr>
          <w:p w:rsidR="00557A98" w:rsidRPr="00557A98" w:rsidRDefault="00557A98" w:rsidP="00B567D0">
            <w:pPr>
              <w:spacing w:line="360" w:lineRule="auto"/>
              <w:jc w:val="center"/>
              <w:rPr>
                <w:rFonts w:eastAsia="Calibri"/>
                <w:iCs/>
              </w:rPr>
            </w:pPr>
          </w:p>
        </w:tc>
        <w:tc>
          <w:tcPr>
            <w:tcW w:w="5940" w:type="dxa"/>
            <w:vAlign w:val="center"/>
          </w:tcPr>
          <w:p w:rsidR="00557A98" w:rsidRPr="00557A98" w:rsidRDefault="00964B83" w:rsidP="00B567D0">
            <w:pPr>
              <w:spacing w:line="360" w:lineRule="auto"/>
              <w:jc w:val="center"/>
              <w:rPr>
                <w:rFonts w:eastAsia="Calibri"/>
                <w:iCs/>
              </w:rPr>
            </w:pPr>
            <m:oMath>
              <m:f>
                <m:fPr>
                  <m:ctrlPr>
                    <w:rPr>
                      <w:rFonts w:ascii="Cambria Math" w:eastAsia="Calibri" w:hAnsi="Cambria Math"/>
                      <w:i/>
                      <w:iCs/>
                    </w:rPr>
                  </m:ctrlPr>
                </m:fPr>
                <m:num>
                  <m:r>
                    <w:rPr>
                      <w:rFonts w:ascii="Cambria Math" w:eastAsia="Calibri" w:hAnsi="Cambria Math"/>
                    </w:rPr>
                    <m:t>1</m:t>
                  </m:r>
                </m:num>
                <m:den>
                  <m:r>
                    <w:rPr>
                      <w:rFonts w:ascii="Cambria Math" w:eastAsia="Calibri" w:hAnsi="Cambria Math"/>
                    </w:rPr>
                    <m:t>Pe</m:t>
                  </m:r>
                </m:den>
              </m:f>
              <m:r>
                <w:rPr>
                  <w:rFonts w:ascii="Cambria Math" w:eastAsia="Calibri" w:hAnsi="Cambria Math"/>
                </w:rPr>
                <m:t xml:space="preserve">= </m:t>
              </m:r>
              <m:f>
                <m:fPr>
                  <m:ctrlPr>
                    <w:rPr>
                      <w:rFonts w:ascii="Cambria Math" w:eastAsia="Calibri" w:hAnsi="Cambria Math"/>
                      <w:i/>
                      <w:iCs/>
                    </w:rPr>
                  </m:ctrlPr>
                </m:fPr>
                <m:num>
                  <m:r>
                    <w:rPr>
                      <w:rFonts w:ascii="Cambria Math" w:eastAsia="Calibri" w:hAnsi="Cambria Math"/>
                    </w:rPr>
                    <m:t>Rate of transport by diffusion</m:t>
                  </m:r>
                </m:num>
                <m:den>
                  <m:r>
                    <w:rPr>
                      <w:rFonts w:ascii="Cambria Math" w:eastAsia="Calibri" w:hAnsi="Cambria Math"/>
                    </w:rPr>
                    <m:t>Rate of transport by advection</m:t>
                  </m:r>
                </m:den>
              </m:f>
              <m:r>
                <w:rPr>
                  <w:rFonts w:ascii="Cambria Math" w:eastAsia="Times New Roman" w:hAnsi="Cambria Math"/>
                </w:rPr>
                <m:t>=</m:t>
              </m:r>
              <m:f>
                <m:fPr>
                  <m:ctrlPr>
                    <w:rPr>
                      <w:rFonts w:ascii="Cambria Math" w:eastAsia="Times New Roman" w:hAnsi="Cambria Math"/>
                      <w:i/>
                      <w:iCs/>
                    </w:rPr>
                  </m:ctrlPr>
                </m:fPr>
                <m:num>
                  <m:r>
                    <w:rPr>
                      <w:rFonts w:ascii="Cambria Math" w:eastAsia="Times New Roman" w:hAnsi="Cambria Math"/>
                    </w:rPr>
                    <m:t>D</m:t>
                  </m:r>
                </m:num>
                <m:den>
                  <m:r>
                    <w:rPr>
                      <w:rFonts w:ascii="Cambria Math" w:eastAsia="Times New Roman" w:hAnsi="Cambria Math"/>
                    </w:rPr>
                    <m:t>U*l</m:t>
                  </m:r>
                </m:den>
              </m:f>
              <m:r>
                <w:rPr>
                  <w:rFonts w:ascii="Cambria Math" w:eastAsia="Times New Roman" w:hAnsi="Cambria Math"/>
                </w:rPr>
                <m:t xml:space="preserve">=Dispersion </m:t>
              </m:r>
            </m:oMath>
            <w:r w:rsidR="00557A98" w:rsidRPr="00557A98">
              <w:rPr>
                <w:rFonts w:eastAsia="Times New Roman"/>
                <w:iCs/>
              </w:rPr>
              <w:t xml:space="preserve"> </w:t>
            </w:r>
          </w:p>
        </w:tc>
        <w:tc>
          <w:tcPr>
            <w:tcW w:w="1039"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w:t>
            </w:r>
            <w:r w:rsidRPr="00557A98">
              <w:rPr>
                <w:rFonts w:eastAsia="Calibri"/>
                <w:iCs/>
              </w:rPr>
              <w:t>1</w:t>
            </w:r>
            <w:r w:rsidR="00710CBF">
              <w:rPr>
                <w:rFonts w:eastAsia="Calibri"/>
                <w:iCs/>
              </w:rPr>
              <w:t>2</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szCs w:val="24"/>
        </w:rPr>
      </w:pPr>
    </w:p>
    <w:p w:rsidR="00557A98" w:rsidRPr="00557A98" w:rsidRDefault="00557A98" w:rsidP="00B567D0">
      <w:pPr>
        <w:spacing w:line="36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Pe</m:t>
        </m:r>
      </m:oMath>
      <w:r w:rsidRPr="00557A98">
        <w:rPr>
          <w:rFonts w:ascii="Times New Roman" w:eastAsia="Times New Roman" w:hAnsi="Times New Roman" w:cs="Times New Roman"/>
          <w:iCs/>
          <w:sz w:val="24"/>
          <w:szCs w:val="24"/>
        </w:rPr>
        <w:t xml:space="preserve"> </w:t>
      </w:r>
      <w:proofErr w:type="gramStart"/>
      <w:r w:rsidRPr="00557A98">
        <w:rPr>
          <w:rFonts w:ascii="Times New Roman" w:eastAsia="Times New Roman" w:hAnsi="Times New Roman" w:cs="Times New Roman"/>
          <w:iCs/>
          <w:sz w:val="24"/>
          <w:szCs w:val="24"/>
        </w:rPr>
        <w:t>is</w:t>
      </w:r>
      <w:proofErr w:type="gramEnd"/>
      <w:r w:rsidRPr="00557A98">
        <w:rPr>
          <w:rFonts w:ascii="Times New Roman" w:eastAsia="Times New Roman" w:hAnsi="Times New Roman" w:cs="Times New Roman"/>
          <w:iCs/>
          <w:sz w:val="24"/>
          <w:szCs w:val="24"/>
        </w:rPr>
        <w:t xml:space="preserve"> the dimensionless Peclet number. </w:t>
      </w:r>
      <m:oMath>
        <m:r>
          <w:rPr>
            <w:rFonts w:ascii="Cambria Math" w:eastAsia="Times New Roman" w:hAnsi="Cambria Math" w:cs="Times New Roman"/>
            <w:sz w:val="24"/>
            <w:szCs w:val="24"/>
          </w:rPr>
          <m:t>l</m:t>
        </m:r>
      </m:oMath>
      <w:r w:rsidRPr="00557A98">
        <w:rPr>
          <w:rFonts w:ascii="Times New Roman" w:eastAsia="Times New Roman" w:hAnsi="Times New Roman" w:cs="Times New Roman"/>
          <w:iCs/>
          <w:sz w:val="24"/>
          <w:szCs w:val="24"/>
        </w:rPr>
        <w:t xml:space="preserve"> </w:t>
      </w:r>
      <w:proofErr w:type="gramStart"/>
      <w:r w:rsidRPr="00557A98">
        <w:rPr>
          <w:rFonts w:ascii="Times New Roman" w:eastAsia="Times New Roman" w:hAnsi="Times New Roman" w:cs="Times New Roman"/>
          <w:iCs/>
          <w:sz w:val="24"/>
          <w:szCs w:val="24"/>
        </w:rPr>
        <w:t>is</w:t>
      </w:r>
      <w:proofErr w:type="gramEnd"/>
      <w:r w:rsidRPr="00557A98">
        <w:rPr>
          <w:rFonts w:ascii="Times New Roman" w:eastAsia="Times New Roman" w:hAnsi="Times New Roman" w:cs="Times New Roman"/>
          <w:iCs/>
          <w:sz w:val="24"/>
          <w:szCs w:val="24"/>
        </w:rPr>
        <w:t xml:space="preserve"> the characteristic length term, which is the reactor length. </w:t>
      </w:r>
      <m:oMath>
        <m:r>
          <w:rPr>
            <w:rFonts w:ascii="Cambria Math" w:eastAsia="Times New Roman" w:hAnsi="Cambria Math" w:cs="Times New Roman"/>
            <w:sz w:val="24"/>
            <w:szCs w:val="24"/>
          </w:rPr>
          <m:t>U</m:t>
        </m:r>
      </m:oMath>
      <w:proofErr w:type="gramStart"/>
      <w:r w:rsidRPr="00557A98">
        <w:rPr>
          <w:rFonts w:ascii="Times New Roman" w:eastAsia="Times New Roman" w:hAnsi="Times New Roman" w:cs="Times New Roman"/>
          <w:iCs/>
          <w:sz w:val="24"/>
          <w:szCs w:val="24"/>
        </w:rPr>
        <w:t>is</w:t>
      </w:r>
      <w:proofErr w:type="gramEnd"/>
      <w:r w:rsidRPr="00557A98">
        <w:rPr>
          <w:rFonts w:ascii="Times New Roman" w:eastAsia="Times New Roman" w:hAnsi="Times New Roman" w:cs="Times New Roman"/>
          <w:iCs/>
          <w:sz w:val="24"/>
          <w:szCs w:val="24"/>
        </w:rPr>
        <w:t xml:space="preserve"> the local flow velocity. </w:t>
      </w:r>
      <m:oMath>
        <m:r>
          <w:rPr>
            <w:rFonts w:ascii="Cambria Math" w:eastAsia="Times New Roman" w:hAnsi="Cambria Math" w:cs="Times New Roman"/>
            <w:sz w:val="24"/>
            <w:szCs w:val="24"/>
          </w:rPr>
          <m:t>D</m:t>
        </m:r>
      </m:oMath>
      <w:proofErr w:type="gramStart"/>
      <w:r w:rsidRPr="00557A98">
        <w:rPr>
          <w:rFonts w:ascii="Times New Roman" w:eastAsia="Times New Roman" w:hAnsi="Times New Roman" w:cs="Times New Roman"/>
          <w:iCs/>
          <w:sz w:val="24"/>
          <w:szCs w:val="24"/>
        </w:rPr>
        <w:t>is</w:t>
      </w:r>
      <w:proofErr w:type="gramEnd"/>
      <w:r w:rsidRPr="00557A98">
        <w:rPr>
          <w:rFonts w:ascii="Times New Roman" w:eastAsia="Times New Roman" w:hAnsi="Times New Roman" w:cs="Times New Roman"/>
          <w:iCs/>
          <w:sz w:val="24"/>
          <w:szCs w:val="24"/>
        </w:rPr>
        <w:t xml:space="preserve"> the dispersion coefficient. </w:t>
      </w:r>
      <w:proofErr w:type="gramStart"/>
      <w:r w:rsidRPr="00557A98">
        <w:rPr>
          <w:rFonts w:ascii="Times New Roman" w:eastAsia="Times New Roman" w:hAnsi="Times New Roman" w:cs="Times New Roman"/>
          <w:iCs/>
          <w:sz w:val="24"/>
          <w:szCs w:val="24"/>
        </w:rPr>
        <w:t xml:space="preserve">Figure 4.5 </w:t>
      </w:r>
      <w:sdt>
        <w:sdtPr>
          <w:rPr>
            <w:rFonts w:ascii="Times New Roman" w:eastAsia="Calibri" w:hAnsi="Times New Roman" w:cs="Times New Roman"/>
            <w:sz w:val="24"/>
          </w:rPr>
          <w:id w:val="1534006408"/>
          <w:citation/>
        </w:sdtPr>
        <w:sdtEndPr/>
        <w:sdtContent>
          <w:r w:rsidRPr="00557A98">
            <w:rPr>
              <w:rFonts w:ascii="Times New Roman" w:eastAsia="Calibri" w:hAnsi="Times New Roman" w:cs="Times New Roman"/>
              <w:sz w:val="24"/>
            </w:rPr>
            <w:fldChar w:fldCharType="begin"/>
          </w:r>
          <w:r w:rsidRPr="00557A98">
            <w:rPr>
              <w:rFonts w:ascii="Times New Roman" w:eastAsia="Calibri" w:hAnsi="Times New Roman" w:cs="Times New Roman"/>
              <w:sz w:val="24"/>
            </w:rPr>
            <w:instrText xml:space="preserve"> CITATION HSc16 \l 1033 </w:instrText>
          </w:r>
          <w:r w:rsidRPr="00557A98">
            <w:rPr>
              <w:rFonts w:ascii="Times New Roman" w:eastAsia="Calibri" w:hAnsi="Times New Roman" w:cs="Times New Roman"/>
              <w:sz w:val="24"/>
            </w:rPr>
            <w:fldChar w:fldCharType="separate"/>
          </w:r>
          <w:r w:rsidRPr="00557A98">
            <w:rPr>
              <w:rFonts w:ascii="Times New Roman" w:eastAsia="Calibri" w:hAnsi="Times New Roman" w:cs="Times New Roman"/>
              <w:noProof/>
              <w:sz w:val="24"/>
            </w:rPr>
            <w:t>(Fogler 2016)</w:t>
          </w:r>
          <w:r w:rsidRPr="00557A98">
            <w:rPr>
              <w:rFonts w:ascii="Times New Roman" w:eastAsia="Calibri" w:hAnsi="Times New Roman" w:cs="Times New Roman"/>
              <w:sz w:val="24"/>
            </w:rPr>
            <w:fldChar w:fldCharType="end"/>
          </w:r>
        </w:sdtContent>
      </w:sdt>
      <w:r w:rsidRPr="00557A98">
        <w:rPr>
          <w:rFonts w:ascii="Times New Roman" w:eastAsia="Times New Roman" w:hAnsi="Times New Roman" w:cs="Times New Roman"/>
          <w:iCs/>
          <w:sz w:val="24"/>
          <w:szCs w:val="24"/>
        </w:rPr>
        <w:t>.</w:t>
      </w:r>
      <w:proofErr w:type="gramEnd"/>
      <w:r w:rsidRPr="00557A98">
        <w:rPr>
          <w:rFonts w:ascii="Times New Roman" w:eastAsia="Times New Roman" w:hAnsi="Times New Roman" w:cs="Times New Roman"/>
          <w:iCs/>
          <w:sz w:val="24"/>
          <w:szCs w:val="24"/>
        </w:rPr>
        <w:t xml:space="preserve">  </w:t>
      </w: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 xml:space="preserve">For residence time distribution data in a closed-closed system, the </w:t>
      </w:r>
      <w:proofErr w:type="spellStart"/>
      <w:r w:rsidRPr="00557A98">
        <w:rPr>
          <w:rFonts w:ascii="Times New Roman" w:eastAsia="Calibri" w:hAnsi="Times New Roman" w:cs="Times New Roman"/>
          <w:sz w:val="24"/>
          <w:szCs w:val="24"/>
        </w:rPr>
        <w:t>Peclet</w:t>
      </w:r>
      <w:proofErr w:type="spellEnd"/>
      <w:r w:rsidRPr="00557A98">
        <w:rPr>
          <w:rFonts w:ascii="Times New Roman" w:eastAsia="Calibri" w:hAnsi="Times New Roman" w:cs="Times New Roman"/>
          <w:sz w:val="24"/>
          <w:szCs w:val="24"/>
        </w:rPr>
        <w:t xml:space="preserve"> number can be calculated and therefore the dispersion can be calculated </w:t>
      </w:r>
      <w:sdt>
        <w:sdtPr>
          <w:rPr>
            <w:rFonts w:ascii="Times New Roman" w:eastAsia="Calibri" w:hAnsi="Times New Roman" w:cs="Times New Roman"/>
            <w:sz w:val="24"/>
            <w:szCs w:val="24"/>
          </w:rPr>
          <w:id w:val="1372272681"/>
          <w:citation/>
        </w:sdtPr>
        <w:sdtEndPr/>
        <w:sdtContent>
          <w:r w:rsidRPr="00557A98">
            <w:rPr>
              <w:rFonts w:ascii="Times New Roman" w:eastAsia="Calibri" w:hAnsi="Times New Roman" w:cs="Times New Roman"/>
              <w:sz w:val="24"/>
              <w:szCs w:val="24"/>
            </w:rPr>
            <w:fldChar w:fldCharType="begin"/>
          </w:r>
          <w:r w:rsidRPr="00557A98">
            <w:rPr>
              <w:rFonts w:ascii="Times New Roman" w:eastAsia="Calibri" w:hAnsi="Times New Roman" w:cs="Times New Roman"/>
              <w:sz w:val="24"/>
              <w:szCs w:val="24"/>
            </w:rPr>
            <w:instrText xml:space="preserve"> CITATION HSc16 \l 1033 </w:instrText>
          </w:r>
          <w:r w:rsidRPr="00557A98">
            <w:rPr>
              <w:rFonts w:ascii="Times New Roman" w:eastAsia="Calibri" w:hAnsi="Times New Roman" w:cs="Times New Roman"/>
              <w:sz w:val="24"/>
              <w:szCs w:val="24"/>
            </w:rPr>
            <w:fldChar w:fldCharType="separate"/>
          </w:r>
          <w:r w:rsidRPr="00557A98">
            <w:rPr>
              <w:rFonts w:ascii="Times New Roman" w:eastAsia="Calibri" w:hAnsi="Times New Roman" w:cs="Times New Roman"/>
              <w:noProof/>
              <w:sz w:val="24"/>
              <w:szCs w:val="24"/>
            </w:rPr>
            <w:t>(Fogler 2016)</w:t>
          </w:r>
          <w:r w:rsidRPr="00557A98">
            <w:rPr>
              <w:rFonts w:ascii="Times New Roman" w:eastAsia="Calibri" w:hAnsi="Times New Roman" w:cs="Times New Roman"/>
              <w:sz w:val="24"/>
              <w:szCs w:val="24"/>
            </w:rPr>
            <w:fldChar w:fldCharType="end"/>
          </w:r>
        </w:sdtContent>
      </w:sdt>
      <w:r w:rsidRPr="00557A98">
        <w:rPr>
          <w:rFonts w:ascii="Times New Roman" w:eastAsia="Calibri" w:hAnsi="Times New Roman" w:cs="Times New Roman"/>
          <w:sz w:val="24"/>
          <w:szCs w:val="24"/>
        </w:rPr>
        <w:t xml:space="preserve">. A closed-closed system is defined as having boundary conditions of no dispersion to the left on the entrance or right of the exit of the reactor. Boundary conditions are shown in Equation </w:t>
      </w:r>
      <w:r w:rsidR="00710CBF">
        <w:rPr>
          <w:rFonts w:ascii="Times New Roman" w:eastAsia="Calibri" w:hAnsi="Times New Roman" w:cs="Times New Roman"/>
          <w:sz w:val="24"/>
          <w:szCs w:val="24"/>
        </w:rPr>
        <w:t>4.13</w:t>
      </w:r>
      <w:r w:rsidRPr="00557A98">
        <w:rPr>
          <w:rFonts w:ascii="Times New Roman" w:eastAsia="Calibri" w:hAnsi="Times New Roman" w:cs="Times New Roman"/>
          <w:sz w:val="24"/>
          <w:szCs w:val="24"/>
        </w:rPr>
        <w:t xml:space="preserve">. </w:t>
      </w:r>
    </w:p>
    <w:p w:rsidR="00557A98" w:rsidRPr="00557A98" w:rsidRDefault="00557A98" w:rsidP="00B567D0">
      <w:pPr>
        <w:spacing w:line="360" w:lineRule="auto"/>
        <w:jc w:val="both"/>
        <w:rPr>
          <w:rFonts w:ascii="Times New Roman" w:eastAsia="Calibri"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557A98" w:rsidRPr="00557A98" w:rsidTr="00557A98">
        <w:tc>
          <w:tcPr>
            <w:tcW w:w="1075" w:type="dxa"/>
            <w:vAlign w:val="center"/>
          </w:tcPr>
          <w:p w:rsidR="00557A98" w:rsidRPr="00557A98" w:rsidRDefault="00557A98" w:rsidP="00B567D0">
            <w:pPr>
              <w:spacing w:line="360" w:lineRule="auto"/>
              <w:jc w:val="center"/>
              <w:rPr>
                <w:rFonts w:eastAsia="Calibri"/>
                <w:iCs/>
              </w:rPr>
            </w:pPr>
          </w:p>
        </w:tc>
        <w:tc>
          <w:tcPr>
            <w:tcW w:w="5940" w:type="dxa"/>
            <w:vAlign w:val="center"/>
          </w:tcPr>
          <w:p w:rsidR="00557A98" w:rsidRPr="00557A98" w:rsidRDefault="00557A98" w:rsidP="00B567D0">
            <w:pPr>
              <w:spacing w:line="360" w:lineRule="auto"/>
              <w:jc w:val="center"/>
              <w:rPr>
                <w:rFonts w:eastAsia="Times New Roman"/>
                <w:iCs/>
              </w:rPr>
            </w:pPr>
            <m:oMath>
              <m:r>
                <w:rPr>
                  <w:rFonts w:ascii="Cambria Math" w:eastAsia="Calibri" w:hAnsi="Cambria Math"/>
                </w:rPr>
                <m:t xml:space="preserve">z= </m:t>
              </m:r>
              <m:sSup>
                <m:sSupPr>
                  <m:ctrlPr>
                    <w:rPr>
                      <w:rFonts w:ascii="Cambria Math" w:eastAsia="Calibri" w:hAnsi="Cambria Math"/>
                      <w:i/>
                      <w:iCs/>
                    </w:rPr>
                  </m:ctrlPr>
                </m:sSupPr>
                <m:e>
                  <m:r>
                    <w:rPr>
                      <w:rFonts w:ascii="Cambria Math" w:eastAsia="Calibri" w:hAnsi="Cambria Math"/>
                    </w:rPr>
                    <m:t>0</m:t>
                  </m:r>
                </m:e>
                <m:sup>
                  <m:r>
                    <w:rPr>
                      <w:rFonts w:ascii="Cambria Math" w:eastAsia="Calibri" w:hAnsi="Cambria Math"/>
                    </w:rPr>
                    <m:t>-</m:t>
                  </m:r>
                </m:sup>
              </m:sSup>
            </m:oMath>
            <w:r w:rsidRPr="00557A98">
              <w:rPr>
                <w:rFonts w:eastAsia="Times New Roman"/>
                <w:iCs/>
              </w:rPr>
              <w:t xml:space="preserve"> no dispersion </w:t>
            </w:r>
          </w:p>
          <w:p w:rsidR="00557A98" w:rsidRPr="00557A98" w:rsidRDefault="00557A98" w:rsidP="00B567D0">
            <w:pPr>
              <w:spacing w:line="360" w:lineRule="auto"/>
              <w:jc w:val="center"/>
              <w:rPr>
                <w:rFonts w:eastAsia="Times New Roman"/>
                <w:iCs/>
              </w:rPr>
            </w:pPr>
            <m:oMath>
              <m:r>
                <w:rPr>
                  <w:rFonts w:ascii="Cambria Math" w:eastAsia="Calibri" w:hAnsi="Cambria Math"/>
                </w:rPr>
                <m:t xml:space="preserve">z= </m:t>
              </m:r>
              <m:sSup>
                <m:sSupPr>
                  <m:ctrlPr>
                    <w:rPr>
                      <w:rFonts w:ascii="Cambria Math" w:eastAsia="Calibri" w:hAnsi="Cambria Math"/>
                      <w:i/>
                      <w:iCs/>
                    </w:rPr>
                  </m:ctrlPr>
                </m:sSupPr>
                <m:e>
                  <m:r>
                    <w:rPr>
                      <w:rFonts w:ascii="Cambria Math" w:eastAsia="Calibri" w:hAnsi="Cambria Math"/>
                    </w:rPr>
                    <m:t>0</m:t>
                  </m:r>
                </m:e>
                <m:sup>
                  <m:r>
                    <w:rPr>
                      <w:rFonts w:ascii="Cambria Math" w:eastAsia="Calibri" w:hAnsi="Cambria Math"/>
                    </w:rPr>
                    <m:t>+</m:t>
                  </m:r>
                </m:sup>
              </m:sSup>
              <m:r>
                <w:rPr>
                  <w:rFonts w:ascii="Cambria Math" w:eastAsia="Calibri" w:hAnsi="Cambria Math"/>
                </w:rPr>
                <m:t xml:space="preserve"> and z= </m:t>
              </m:r>
              <m:sSup>
                <m:sSupPr>
                  <m:ctrlPr>
                    <w:rPr>
                      <w:rFonts w:ascii="Cambria Math" w:eastAsia="Calibri" w:hAnsi="Cambria Math"/>
                      <w:i/>
                      <w:iCs/>
                    </w:rPr>
                  </m:ctrlPr>
                </m:sSupPr>
                <m:e>
                  <m:r>
                    <w:rPr>
                      <w:rFonts w:ascii="Cambria Math" w:eastAsia="Calibri" w:hAnsi="Cambria Math"/>
                    </w:rPr>
                    <m:t>l</m:t>
                  </m:r>
                </m:e>
                <m:sup>
                  <m:r>
                    <w:rPr>
                      <w:rFonts w:ascii="Cambria Math" w:eastAsia="Calibri" w:hAnsi="Cambria Math"/>
                    </w:rPr>
                    <m:t>-</m:t>
                  </m:r>
                </m:sup>
              </m:sSup>
            </m:oMath>
            <w:r w:rsidRPr="00557A98">
              <w:rPr>
                <w:rFonts w:eastAsia="Times New Roman"/>
                <w:iCs/>
              </w:rPr>
              <w:t xml:space="preserve"> dispersion </w:t>
            </w:r>
          </w:p>
          <w:p w:rsidR="00557A98" w:rsidRPr="00557A98" w:rsidRDefault="00557A98" w:rsidP="00B567D0">
            <w:pPr>
              <w:spacing w:line="360" w:lineRule="auto"/>
              <w:jc w:val="center"/>
              <w:rPr>
                <w:rFonts w:eastAsia="Calibri"/>
                <w:iCs/>
              </w:rPr>
            </w:pPr>
            <m:oMath>
              <m:r>
                <w:rPr>
                  <w:rFonts w:ascii="Cambria Math" w:eastAsia="Calibri" w:hAnsi="Cambria Math"/>
                </w:rPr>
                <m:t xml:space="preserve"> z= </m:t>
              </m:r>
              <m:sSup>
                <m:sSupPr>
                  <m:ctrlPr>
                    <w:rPr>
                      <w:rFonts w:ascii="Cambria Math" w:eastAsia="Calibri" w:hAnsi="Cambria Math"/>
                      <w:i/>
                      <w:iCs/>
                    </w:rPr>
                  </m:ctrlPr>
                </m:sSupPr>
                <m:e>
                  <m:r>
                    <w:rPr>
                      <w:rFonts w:ascii="Cambria Math" w:eastAsia="Calibri" w:hAnsi="Cambria Math"/>
                    </w:rPr>
                    <m:t>l</m:t>
                  </m:r>
                </m:e>
                <m:sup>
                  <m:r>
                    <w:rPr>
                      <w:rFonts w:ascii="Cambria Math" w:eastAsia="Calibri" w:hAnsi="Cambria Math"/>
                    </w:rPr>
                    <m:t>+</m:t>
                  </m:r>
                </m:sup>
              </m:sSup>
            </m:oMath>
            <w:r w:rsidRPr="00557A98">
              <w:rPr>
                <w:rFonts w:eastAsia="Times New Roman"/>
                <w:iCs/>
              </w:rPr>
              <w:t xml:space="preserve"> no dispersion</w:t>
            </w:r>
          </w:p>
        </w:tc>
        <w:tc>
          <w:tcPr>
            <w:tcW w:w="1039"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4.13</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 xml:space="preserve"> </w:t>
      </w: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Calibri" w:hAnsi="Times New Roman" w:cs="Times New Roman"/>
          <w:sz w:val="24"/>
          <w:szCs w:val="24"/>
        </w:rPr>
        <w:t xml:space="preserve">If these boundary conditions are met, the </w:t>
      </w:r>
      <w:proofErr w:type="spellStart"/>
      <w:r w:rsidRPr="00557A98">
        <w:rPr>
          <w:rFonts w:ascii="Times New Roman" w:eastAsia="Calibri" w:hAnsi="Times New Roman" w:cs="Times New Roman"/>
          <w:sz w:val="24"/>
          <w:szCs w:val="24"/>
        </w:rPr>
        <w:t>Peclet</w:t>
      </w:r>
      <w:proofErr w:type="spellEnd"/>
      <w:r w:rsidRPr="00557A98">
        <w:rPr>
          <w:rFonts w:ascii="Times New Roman" w:eastAsia="Calibri" w:hAnsi="Times New Roman" w:cs="Times New Roman"/>
          <w:sz w:val="24"/>
          <w:szCs w:val="24"/>
        </w:rPr>
        <w:t xml:space="preserve"> number for the reactor can be found experimentally by determining mean residence time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m</m:t>
            </m:r>
          </m:sub>
        </m:sSub>
      </m:oMath>
      <w:r w:rsidRPr="00557A98">
        <w:rPr>
          <w:rFonts w:ascii="Times New Roman" w:eastAsia="Calibri" w:hAnsi="Times New Roman" w:cs="Times New Roman"/>
          <w:sz w:val="24"/>
          <w:szCs w:val="24"/>
        </w:rPr>
        <w:t xml:space="preserve"> and variance </w:t>
      </w:r>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σ</m:t>
            </m:r>
          </m:e>
          <m:sup>
            <m:r>
              <w:rPr>
                <w:rFonts w:ascii="Cambria Math" w:eastAsia="Calibri" w:hAnsi="Cambria Math" w:cs="Times New Roman"/>
                <w:sz w:val="24"/>
                <w:szCs w:val="24"/>
              </w:rPr>
              <m:t>2</m:t>
            </m:r>
          </m:sup>
        </m:sSup>
      </m:oMath>
      <w:r w:rsidRPr="00557A98">
        <w:rPr>
          <w:rFonts w:ascii="Times New Roman" w:eastAsia="Calibri" w:hAnsi="Times New Roman" w:cs="Times New Roman"/>
          <w:sz w:val="24"/>
          <w:szCs w:val="24"/>
        </w:rPr>
        <w:t xml:space="preserve"> from the RTD data and then solving Equation </w:t>
      </w:r>
      <w:r w:rsidR="00710CBF">
        <w:rPr>
          <w:rFonts w:ascii="Times New Roman" w:eastAsia="Calibri" w:hAnsi="Times New Roman" w:cs="Times New Roman"/>
          <w:sz w:val="24"/>
          <w:szCs w:val="24"/>
        </w:rPr>
        <w:t>4.14</w:t>
      </w:r>
      <w:r w:rsidRPr="00557A98">
        <w:rPr>
          <w:rFonts w:ascii="Times New Roman" w:eastAsia="Calibri" w:hAnsi="Times New Roman" w:cs="Times New Roman"/>
          <w:sz w:val="24"/>
          <w:szCs w:val="24"/>
        </w:rPr>
        <w:t xml:space="preserve">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557A98" w:rsidRPr="00557A98" w:rsidTr="00557A98">
        <w:tc>
          <w:tcPr>
            <w:tcW w:w="1075" w:type="dxa"/>
            <w:vAlign w:val="center"/>
          </w:tcPr>
          <w:p w:rsidR="00557A98" w:rsidRPr="00557A98" w:rsidRDefault="00557A98" w:rsidP="00B567D0">
            <w:pPr>
              <w:spacing w:line="360" w:lineRule="auto"/>
              <w:jc w:val="center"/>
              <w:rPr>
                <w:rFonts w:eastAsia="Calibri"/>
                <w:iCs/>
              </w:rPr>
            </w:pPr>
          </w:p>
        </w:tc>
        <w:tc>
          <w:tcPr>
            <w:tcW w:w="5940" w:type="dxa"/>
            <w:vAlign w:val="center"/>
          </w:tcPr>
          <w:p w:rsidR="00557A98" w:rsidRPr="00557A98" w:rsidRDefault="00964B83" w:rsidP="00B567D0">
            <w:pPr>
              <w:spacing w:line="360" w:lineRule="auto"/>
              <w:jc w:val="center"/>
              <w:rPr>
                <w:rFonts w:eastAsia="Calibri"/>
                <w:iCs/>
              </w:rPr>
            </w:pPr>
            <m:oMathPara>
              <m:oMath>
                <m:f>
                  <m:fPr>
                    <m:ctrlPr>
                      <w:rPr>
                        <w:rFonts w:ascii="Cambria Math" w:eastAsia="Calibri" w:hAnsi="Cambria Math"/>
                        <w:i/>
                        <w:iCs/>
                      </w:rPr>
                    </m:ctrlPr>
                  </m:fPr>
                  <m:num>
                    <m:sSup>
                      <m:sSupPr>
                        <m:ctrlPr>
                          <w:rPr>
                            <w:rFonts w:ascii="Cambria Math" w:eastAsia="Calibri" w:hAnsi="Cambria Math"/>
                            <w:i/>
                          </w:rPr>
                        </m:ctrlPr>
                      </m:sSupPr>
                      <m:e>
                        <m:r>
                          <w:rPr>
                            <w:rFonts w:ascii="Cambria Math" w:eastAsia="Calibri" w:hAnsi="Cambria Math"/>
                          </w:rPr>
                          <m:t>σ</m:t>
                        </m:r>
                      </m:e>
                      <m:sup>
                        <m:r>
                          <w:rPr>
                            <w:rFonts w:ascii="Cambria Math" w:eastAsia="Calibri" w:hAnsi="Cambria Math"/>
                          </w:rPr>
                          <m:t>2</m:t>
                        </m:r>
                      </m:sup>
                    </m:sSup>
                  </m:num>
                  <m:den>
                    <m:sSup>
                      <m:sSupPr>
                        <m:ctrlPr>
                          <w:rPr>
                            <w:rFonts w:ascii="Cambria Math" w:eastAsia="Calibri" w:hAnsi="Cambria Math"/>
                            <w:i/>
                          </w:rPr>
                        </m:ctrlPr>
                      </m:sSupPr>
                      <m:e>
                        <m:sSub>
                          <m:sSubPr>
                            <m:ctrlPr>
                              <w:rPr>
                                <w:rFonts w:ascii="Cambria Math" w:eastAsia="Calibri" w:hAnsi="Cambria Math"/>
                                <w:i/>
                              </w:rPr>
                            </m:ctrlPr>
                          </m:sSubPr>
                          <m:e>
                            <m:r>
                              <w:rPr>
                                <w:rFonts w:ascii="Cambria Math" w:eastAsia="Calibri" w:hAnsi="Cambria Math"/>
                              </w:rPr>
                              <m:t>t</m:t>
                            </m:r>
                          </m:e>
                          <m:sub>
                            <m:r>
                              <w:rPr>
                                <w:rFonts w:ascii="Cambria Math" w:eastAsia="Calibri" w:hAnsi="Cambria Math"/>
                              </w:rPr>
                              <m:t>m</m:t>
                            </m:r>
                          </m:sub>
                        </m:sSub>
                      </m:e>
                      <m:sup>
                        <m:r>
                          <w:rPr>
                            <w:rFonts w:ascii="Cambria Math" w:eastAsia="Calibri" w:hAnsi="Cambria Math"/>
                          </w:rPr>
                          <m:t>2</m:t>
                        </m:r>
                      </m:sup>
                    </m:sSup>
                  </m:den>
                </m:f>
                <m:r>
                  <w:rPr>
                    <w:rFonts w:ascii="Cambria Math" w:eastAsia="Calibri" w:hAnsi="Cambria Math"/>
                  </w:rPr>
                  <m:t xml:space="preserve">= </m:t>
                </m:r>
                <m:f>
                  <m:fPr>
                    <m:ctrlPr>
                      <w:rPr>
                        <w:rFonts w:ascii="Cambria Math" w:eastAsia="Calibri" w:hAnsi="Cambria Math"/>
                        <w:i/>
                        <w:iCs/>
                      </w:rPr>
                    </m:ctrlPr>
                  </m:fPr>
                  <m:num>
                    <m:r>
                      <w:rPr>
                        <w:rFonts w:ascii="Cambria Math" w:eastAsia="Calibri" w:hAnsi="Cambria Math"/>
                      </w:rPr>
                      <m:t>2</m:t>
                    </m:r>
                  </m:num>
                  <m:den>
                    <m:r>
                      <w:rPr>
                        <w:rFonts w:ascii="Cambria Math" w:eastAsia="Calibri" w:hAnsi="Cambria Math"/>
                      </w:rPr>
                      <m:t>Pe</m:t>
                    </m:r>
                  </m:den>
                </m:f>
                <m:r>
                  <w:rPr>
                    <w:rFonts w:ascii="Cambria Math" w:eastAsia="Times New Roman" w:hAnsi="Cambria Math"/>
                  </w:rPr>
                  <m:t xml:space="preserve"> - </m:t>
                </m:r>
                <m:f>
                  <m:fPr>
                    <m:ctrlPr>
                      <w:rPr>
                        <w:rFonts w:ascii="Cambria Math" w:eastAsia="Calibri" w:hAnsi="Cambria Math"/>
                        <w:i/>
                        <w:iCs/>
                      </w:rPr>
                    </m:ctrlPr>
                  </m:fPr>
                  <m:num>
                    <m:r>
                      <w:rPr>
                        <w:rFonts w:ascii="Cambria Math" w:eastAsia="Calibri" w:hAnsi="Cambria Math"/>
                      </w:rPr>
                      <m:t>2</m:t>
                    </m:r>
                  </m:num>
                  <m:den>
                    <m:sSup>
                      <m:sSupPr>
                        <m:ctrlPr>
                          <w:rPr>
                            <w:rFonts w:ascii="Cambria Math" w:eastAsia="Calibri" w:hAnsi="Cambria Math"/>
                            <w:i/>
                            <w:iCs/>
                          </w:rPr>
                        </m:ctrlPr>
                      </m:sSupPr>
                      <m:e>
                        <m:r>
                          <w:rPr>
                            <w:rFonts w:ascii="Cambria Math" w:eastAsia="Calibri" w:hAnsi="Cambria Math"/>
                          </w:rPr>
                          <m:t>Pe</m:t>
                        </m:r>
                      </m:e>
                      <m:sup>
                        <m:r>
                          <w:rPr>
                            <w:rFonts w:ascii="Cambria Math" w:eastAsia="Calibri" w:hAnsi="Cambria Math"/>
                          </w:rPr>
                          <m:t>2</m:t>
                        </m:r>
                      </m:sup>
                    </m:sSup>
                  </m:den>
                </m:f>
                <m:r>
                  <w:rPr>
                    <w:rFonts w:ascii="Cambria Math" w:eastAsia="Calibri" w:hAnsi="Cambria Math"/>
                  </w:rPr>
                  <m:t>*(1-</m:t>
                </m:r>
                <m:sSup>
                  <m:sSupPr>
                    <m:ctrlPr>
                      <w:rPr>
                        <w:rFonts w:ascii="Cambria Math" w:eastAsia="Calibri" w:hAnsi="Cambria Math"/>
                        <w:i/>
                        <w:iCs/>
                      </w:rPr>
                    </m:ctrlPr>
                  </m:sSupPr>
                  <m:e>
                    <m:r>
                      <w:rPr>
                        <w:rFonts w:ascii="Cambria Math" w:eastAsia="Calibri" w:hAnsi="Cambria Math"/>
                      </w:rPr>
                      <m:t>e</m:t>
                    </m:r>
                  </m:e>
                  <m:sup>
                    <m:r>
                      <w:rPr>
                        <w:rFonts w:ascii="Cambria Math" w:eastAsia="Calibri" w:hAnsi="Cambria Math"/>
                      </w:rPr>
                      <m:t>-Pe</m:t>
                    </m:r>
                  </m:sup>
                </m:sSup>
                <m:r>
                  <w:rPr>
                    <w:rFonts w:ascii="Cambria Math" w:eastAsia="Calibri" w:hAnsi="Cambria Math"/>
                  </w:rPr>
                  <m:t>))</m:t>
                </m:r>
              </m:oMath>
            </m:oMathPara>
          </w:p>
        </w:tc>
        <w:tc>
          <w:tcPr>
            <w:tcW w:w="1039"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4.14</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szCs w:val="24"/>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Since the concentration analyzer is under development by other students, it was not part of the Phase </w:t>
      </w:r>
      <w:proofErr w:type="gramStart"/>
      <w:r w:rsidRPr="00557A98">
        <w:rPr>
          <w:rFonts w:ascii="Times New Roman" w:eastAsia="Calibri" w:hAnsi="Times New Roman" w:cs="Times New Roman"/>
          <w:sz w:val="24"/>
        </w:rPr>
        <w:t>I</w:t>
      </w:r>
      <w:proofErr w:type="gramEnd"/>
      <w:r w:rsidRPr="00557A98">
        <w:rPr>
          <w:rFonts w:ascii="Times New Roman" w:eastAsia="Calibri" w:hAnsi="Times New Roman" w:cs="Times New Roman"/>
          <w:sz w:val="24"/>
        </w:rPr>
        <w:t xml:space="preserve"> testing in the tissue engineering test bed development. To obtain the concentration measurements in the tracer dye study, absorbance readings were recorded using a UV/VIS spectrometer. </w:t>
      </w:r>
      <w:bookmarkStart w:id="249" w:name="Beers_Law"/>
      <w:r w:rsidRPr="00557A98">
        <w:rPr>
          <w:rFonts w:ascii="Times New Roman" w:eastAsia="Calibri" w:hAnsi="Times New Roman" w:cs="Times New Roman"/>
          <w:sz w:val="24"/>
        </w:rPr>
        <w:t xml:space="preserve">Utilizing Beer’s Law, Equation </w:t>
      </w:r>
      <w:r w:rsidR="00710CBF">
        <w:rPr>
          <w:rFonts w:ascii="Times New Roman" w:eastAsia="Calibri" w:hAnsi="Times New Roman" w:cs="Times New Roman"/>
          <w:sz w:val="24"/>
        </w:rPr>
        <w:t>4.15</w:t>
      </w:r>
      <w:bookmarkEnd w:id="249"/>
      <w:r w:rsidRPr="00557A98">
        <w:rPr>
          <w:rFonts w:ascii="Times New Roman" w:eastAsia="Calibri" w:hAnsi="Times New Roman" w:cs="Times New Roman"/>
          <w:sz w:val="24"/>
        </w:rPr>
        <w:t xml:space="preserve">, a conversion from absorbance at a certain wavelength to a concentration was computed for each data point </w:t>
      </w:r>
      <w:sdt>
        <w:sdtPr>
          <w:rPr>
            <w:rFonts w:ascii="Times New Roman" w:eastAsia="Calibri" w:hAnsi="Times New Roman" w:cs="Times New Roman"/>
            <w:sz w:val="24"/>
          </w:rPr>
          <w:id w:val="-572283007"/>
          <w:citation/>
        </w:sdtPr>
        <w:sdtEndPr/>
        <w:sdtContent>
          <w:r w:rsidRPr="00557A98">
            <w:rPr>
              <w:rFonts w:ascii="Times New Roman" w:eastAsia="Calibri" w:hAnsi="Times New Roman" w:cs="Times New Roman"/>
              <w:sz w:val="24"/>
            </w:rPr>
            <w:fldChar w:fldCharType="begin"/>
          </w:r>
          <w:r w:rsidRPr="00557A98">
            <w:rPr>
              <w:rFonts w:ascii="Times New Roman" w:eastAsia="Calibri" w:hAnsi="Times New Roman" w:cs="Times New Roman"/>
              <w:sz w:val="24"/>
            </w:rPr>
            <w:instrText xml:space="preserve">CITATION Niv14 \l 1033 </w:instrText>
          </w:r>
          <w:r w:rsidRPr="00557A98">
            <w:rPr>
              <w:rFonts w:ascii="Times New Roman" w:eastAsia="Calibri" w:hAnsi="Times New Roman" w:cs="Times New Roman"/>
              <w:sz w:val="24"/>
            </w:rPr>
            <w:fldChar w:fldCharType="separate"/>
          </w:r>
          <w:r w:rsidRPr="00557A98">
            <w:rPr>
              <w:rFonts w:ascii="Times New Roman" w:eastAsia="Calibri" w:hAnsi="Times New Roman" w:cs="Times New Roman"/>
              <w:noProof/>
              <w:sz w:val="24"/>
            </w:rPr>
            <w:t>(Tro 2014)</w:t>
          </w:r>
          <w:r w:rsidRPr="00557A98">
            <w:rPr>
              <w:rFonts w:ascii="Times New Roman" w:eastAsia="Calibri" w:hAnsi="Times New Roman" w:cs="Times New Roman"/>
              <w:sz w:val="24"/>
            </w:rPr>
            <w:fldChar w:fldCharType="end"/>
          </w:r>
        </w:sdtContent>
      </w:sdt>
      <w:r w:rsidRPr="00557A98">
        <w:rPr>
          <w:rFonts w:ascii="Times New Roman" w:eastAsia="Calibri" w:hAnsi="Times New Roman" w:cs="Times New Roman"/>
          <w:sz w:val="24"/>
        </w:rPr>
        <w:t xml:space="preserve">. </w:t>
      </w:r>
      <m:oMath>
        <m:r>
          <w:rPr>
            <w:rFonts w:ascii="Cambria Math" w:eastAsia="Calibri" w:hAnsi="Cambria Math" w:cs="Times New Roman"/>
            <w:sz w:val="24"/>
            <w:szCs w:val="24"/>
          </w:rPr>
          <m:t>A</m:t>
        </m:r>
      </m:oMath>
      <w:r w:rsidRPr="00557A98">
        <w:rPr>
          <w:rFonts w:ascii="Times New Roman" w:eastAsia="Calibri" w:hAnsi="Times New Roman" w:cs="Times New Roman"/>
          <w:sz w:val="24"/>
        </w:rPr>
        <w:t xml:space="preserve"> </w:t>
      </w:r>
      <w:proofErr w:type="gramStart"/>
      <w:r w:rsidRPr="00557A98">
        <w:rPr>
          <w:rFonts w:ascii="Times New Roman" w:eastAsia="Calibri" w:hAnsi="Times New Roman" w:cs="Times New Roman"/>
          <w:sz w:val="24"/>
        </w:rPr>
        <w:t>is</w:t>
      </w:r>
      <w:proofErr w:type="gramEnd"/>
      <w:r w:rsidRPr="00557A98">
        <w:rPr>
          <w:rFonts w:ascii="Times New Roman" w:eastAsia="Calibri" w:hAnsi="Times New Roman" w:cs="Times New Roman"/>
          <w:sz w:val="24"/>
        </w:rPr>
        <w:t xml:space="preserve"> the amount of light absorbed by the sample for a given wavelength, </w:t>
      </w:r>
      <m:oMath>
        <m:r>
          <w:rPr>
            <w:rFonts w:ascii="Cambria Math" w:eastAsia="Calibri" w:hAnsi="Cambria Math" w:cs="Times New Roman"/>
            <w:sz w:val="24"/>
            <w:szCs w:val="24"/>
          </w:rPr>
          <m:t>ε</m:t>
        </m:r>
      </m:oMath>
      <w:r w:rsidRPr="00557A98">
        <w:rPr>
          <w:rFonts w:ascii="Times New Roman" w:eastAsia="Calibri" w:hAnsi="Times New Roman" w:cs="Times New Roman"/>
          <w:sz w:val="24"/>
        </w:rPr>
        <w:t xml:space="preserve"> is the molar absorptivity, </w:t>
      </w:r>
      <m:oMath>
        <m:r>
          <w:rPr>
            <w:rFonts w:ascii="Cambria Math" w:eastAsia="Calibri" w:hAnsi="Cambria Math" w:cs="Times New Roman"/>
            <w:sz w:val="24"/>
            <w:szCs w:val="24"/>
          </w:rPr>
          <m:t>L</m:t>
        </m:r>
      </m:oMath>
      <w:r w:rsidRPr="00557A98">
        <w:rPr>
          <w:rFonts w:ascii="Times New Roman" w:eastAsia="Calibri" w:hAnsi="Times New Roman" w:cs="Times New Roman"/>
          <w:sz w:val="24"/>
        </w:rPr>
        <w:t xml:space="preserve"> is the distance that the light reveals through the solution, and </w:t>
      </w:r>
      <m:oMath>
        <m:r>
          <w:rPr>
            <w:rFonts w:ascii="Cambria Math" w:eastAsia="Calibri" w:hAnsi="Cambria Math" w:cs="Times New Roman"/>
            <w:sz w:val="24"/>
            <w:szCs w:val="24"/>
          </w:rPr>
          <m:t>C</m:t>
        </m:r>
      </m:oMath>
      <w:r w:rsidRPr="00557A98">
        <w:rPr>
          <w:rFonts w:ascii="Times New Roman" w:eastAsia="Calibri" w:hAnsi="Times New Roman" w:cs="Times New Roman"/>
          <w:sz w:val="24"/>
        </w:rPr>
        <w:t xml:space="preserve"> is the concentration of the absorbing species per unit volume.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6813"/>
        <w:gridCol w:w="796"/>
      </w:tblGrid>
      <w:tr w:rsidR="00557A98" w:rsidRPr="00557A98" w:rsidTr="00557A98">
        <w:trPr>
          <w:jc w:val="center"/>
        </w:trPr>
        <w:tc>
          <w:tcPr>
            <w:tcW w:w="625" w:type="dxa"/>
            <w:vAlign w:val="center"/>
          </w:tcPr>
          <w:p w:rsidR="00557A98" w:rsidRPr="00557A98" w:rsidRDefault="00557A98" w:rsidP="00B567D0">
            <w:pPr>
              <w:spacing w:line="360" w:lineRule="auto"/>
              <w:jc w:val="both"/>
              <w:rPr>
                <w:rFonts w:eastAsia="Calibri"/>
                <w:iCs/>
              </w:rPr>
            </w:pPr>
          </w:p>
        </w:tc>
        <w:tc>
          <w:tcPr>
            <w:tcW w:w="6813" w:type="dxa"/>
            <w:vAlign w:val="center"/>
          </w:tcPr>
          <w:p w:rsidR="00557A98" w:rsidRPr="00557A98" w:rsidRDefault="00557A98" w:rsidP="00B567D0">
            <w:pPr>
              <w:spacing w:line="360" w:lineRule="auto"/>
              <w:jc w:val="both"/>
              <w:rPr>
                <w:rFonts w:eastAsia="Calibri"/>
                <w:iCs/>
              </w:rPr>
            </w:pPr>
            <m:oMathPara>
              <m:oMath>
                <m:r>
                  <w:rPr>
                    <w:rFonts w:ascii="Cambria Math" w:eastAsia="Calibri" w:hAnsi="Cambria Math"/>
                  </w:rPr>
                  <m:t>A= ε*C*L</m:t>
                </m:r>
              </m:oMath>
            </m:oMathPara>
          </w:p>
        </w:tc>
        <w:tc>
          <w:tcPr>
            <w:tcW w:w="61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4.15</w:t>
            </w:r>
            <w:r w:rsidRPr="00557A98">
              <w:rPr>
                <w:rFonts w:eastAsia="Calibri"/>
                <w:iCs/>
              </w:rPr>
              <w:t>)</w:t>
            </w:r>
          </w:p>
        </w:tc>
      </w:tr>
    </w:tbl>
    <w:p w:rsidR="00557A98" w:rsidRPr="00557A98" w:rsidRDefault="00557A98" w:rsidP="00B567D0">
      <w:pPr>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rPr>
      </w:pPr>
      <m:oMath>
        <m:r>
          <w:rPr>
            <w:rFonts w:ascii="Cambria Math" w:eastAsia="Calibri" w:hAnsi="Cambria Math" w:cs="Times New Roman"/>
            <w:sz w:val="24"/>
          </w:rPr>
          <m:t>C</m:t>
        </m:r>
      </m:oMath>
      <w:r w:rsidRPr="00557A98">
        <w:rPr>
          <w:rFonts w:ascii="Times New Roman" w:eastAsia="Calibri" w:hAnsi="Times New Roman" w:cs="Times New Roman"/>
          <w:sz w:val="24"/>
        </w:rPr>
        <w:t xml:space="preserve"> </w:t>
      </w:r>
      <w:proofErr w:type="gramStart"/>
      <w:r w:rsidRPr="00557A98">
        <w:rPr>
          <w:rFonts w:ascii="Times New Roman" w:eastAsia="Calibri" w:hAnsi="Times New Roman" w:cs="Times New Roman"/>
          <w:sz w:val="24"/>
        </w:rPr>
        <w:t>can</w:t>
      </w:r>
      <w:proofErr w:type="gramEnd"/>
      <w:r w:rsidRPr="00557A98">
        <w:rPr>
          <w:rFonts w:ascii="Times New Roman" w:eastAsia="Calibri" w:hAnsi="Times New Roman" w:cs="Times New Roman"/>
          <w:sz w:val="24"/>
        </w:rPr>
        <w:t xml:space="preserve"> also be </w:t>
      </w:r>
      <w:r w:rsidR="00710CBF">
        <w:rPr>
          <w:rFonts w:ascii="Times New Roman" w:eastAsia="Calibri" w:hAnsi="Times New Roman" w:cs="Times New Roman"/>
          <w:sz w:val="24"/>
        </w:rPr>
        <w:t>rearrange</w:t>
      </w:r>
      <w:r w:rsidRPr="00557A98">
        <w:rPr>
          <w:rFonts w:ascii="Times New Roman" w:eastAsia="Calibri" w:hAnsi="Times New Roman" w:cs="Times New Roman"/>
          <w:sz w:val="24"/>
        </w:rPr>
        <w:t xml:space="preserve">d as Equation </w:t>
      </w:r>
      <w:r w:rsidR="00710CBF">
        <w:rPr>
          <w:rFonts w:ascii="Times New Roman" w:eastAsia="Calibri" w:hAnsi="Times New Roman" w:cs="Times New Roman"/>
          <w:sz w:val="24"/>
        </w:rPr>
        <w:t>4.16</w:t>
      </w:r>
      <w:r w:rsidRPr="00557A98">
        <w:rPr>
          <w:rFonts w:ascii="Times New Roman" w:eastAsia="Calibri" w:hAnsi="Times New Roman" w:cs="Times New Roman"/>
          <w:sz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6813"/>
        <w:gridCol w:w="796"/>
      </w:tblGrid>
      <w:tr w:rsidR="00557A98" w:rsidRPr="00557A98" w:rsidTr="00557A98">
        <w:tc>
          <w:tcPr>
            <w:tcW w:w="625" w:type="dxa"/>
            <w:vAlign w:val="center"/>
          </w:tcPr>
          <w:p w:rsidR="00557A98" w:rsidRPr="00557A98" w:rsidRDefault="00557A98" w:rsidP="00B567D0">
            <w:pPr>
              <w:spacing w:line="360" w:lineRule="auto"/>
              <w:jc w:val="both"/>
              <w:rPr>
                <w:rFonts w:eastAsia="Calibri"/>
                <w:iCs/>
              </w:rPr>
            </w:pPr>
          </w:p>
        </w:tc>
        <w:tc>
          <w:tcPr>
            <w:tcW w:w="6813" w:type="dxa"/>
            <w:vAlign w:val="center"/>
          </w:tcPr>
          <w:p w:rsidR="00557A98" w:rsidRPr="00557A98" w:rsidRDefault="00557A98" w:rsidP="00B567D0">
            <w:pPr>
              <w:spacing w:line="360" w:lineRule="auto"/>
              <w:jc w:val="both"/>
              <w:rPr>
                <w:rFonts w:eastAsia="Calibri"/>
                <w:iCs/>
              </w:rPr>
            </w:pPr>
            <m:oMathPara>
              <m:oMath>
                <m:r>
                  <w:rPr>
                    <w:rFonts w:ascii="Cambria Math" w:eastAsia="Calibri" w:hAnsi="Cambria Math"/>
                  </w:rPr>
                  <m:t>C=</m:t>
                </m:r>
                <m:f>
                  <m:fPr>
                    <m:ctrlPr>
                      <w:rPr>
                        <w:rFonts w:ascii="Cambria Math" w:eastAsia="Calibri" w:hAnsi="Cambria Math"/>
                        <w:i/>
                        <w:iCs/>
                      </w:rPr>
                    </m:ctrlPr>
                  </m:fPr>
                  <m:num>
                    <m:r>
                      <w:rPr>
                        <w:rFonts w:ascii="Cambria Math" w:eastAsia="Calibri" w:hAnsi="Cambria Math"/>
                      </w:rPr>
                      <m:t>A</m:t>
                    </m:r>
                  </m:num>
                  <m:den>
                    <m:r>
                      <w:rPr>
                        <w:rFonts w:ascii="Cambria Math" w:eastAsia="Calibri" w:hAnsi="Cambria Math"/>
                      </w:rPr>
                      <m:t>ε*L</m:t>
                    </m:r>
                  </m:den>
                </m:f>
                <m:r>
                  <w:rPr>
                    <w:rFonts w:ascii="Cambria Math" w:eastAsia="Calibri" w:hAnsi="Cambria Math"/>
                  </w:rPr>
                  <m:t xml:space="preserve"> </m:t>
                </m:r>
              </m:oMath>
            </m:oMathPara>
          </w:p>
        </w:tc>
        <w:tc>
          <w:tcPr>
            <w:tcW w:w="61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4.16</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First, a wavelength was selected based on the color of the dye. Since the dye is yellow/green, light is readily absorbed in the UV region, and a wavelength of 380.7 </w:t>
      </w:r>
      <w:r w:rsidR="00710CBF">
        <w:rPr>
          <w:rFonts w:ascii="Times New Roman" w:eastAsia="Calibri" w:hAnsi="Times New Roman" w:cs="Times New Roman"/>
          <w:sz w:val="24"/>
        </w:rPr>
        <w:t xml:space="preserve">nm </w:t>
      </w:r>
      <w:r w:rsidRPr="00557A98">
        <w:rPr>
          <w:rFonts w:ascii="Times New Roman" w:eastAsia="Calibri" w:hAnsi="Times New Roman" w:cs="Times New Roman"/>
          <w:sz w:val="24"/>
        </w:rPr>
        <w:lastRenderedPageBreak/>
        <w:t xml:space="preserve">was used. Then a calibration curve was plotted using known concentrations of the tracer dye and the corresponding absorbance measurements. Since </w:t>
      </w:r>
      <m:oMath>
        <m:r>
          <w:rPr>
            <w:rFonts w:ascii="Cambria Math" w:eastAsia="Calibri" w:hAnsi="Cambria Math" w:cs="Times New Roman"/>
            <w:sz w:val="24"/>
            <w:szCs w:val="24"/>
          </w:rPr>
          <m:t>ε</m:t>
        </m:r>
      </m:oMath>
      <w:r w:rsidRPr="00557A98">
        <w:rPr>
          <w:rFonts w:ascii="Times New Roman" w:eastAsia="Calibri" w:hAnsi="Times New Roman" w:cs="Times New Roman"/>
          <w:sz w:val="24"/>
        </w:rPr>
        <w:t xml:space="preserve"> is initially unknown, rearranging Beer’s Law gives Equation </w:t>
      </w:r>
      <w:r w:rsidR="00710CBF">
        <w:rPr>
          <w:rFonts w:ascii="Times New Roman" w:eastAsia="Calibri" w:hAnsi="Times New Roman" w:cs="Times New Roman"/>
          <w:sz w:val="24"/>
        </w:rPr>
        <w:t>4.17.</w:t>
      </w:r>
    </w:p>
    <w:p w:rsidR="00557A98" w:rsidRPr="00557A98" w:rsidRDefault="00557A98" w:rsidP="00B567D0">
      <w:pPr>
        <w:jc w:val="both"/>
        <w:rPr>
          <w:rFonts w:ascii="Times New Roman" w:eastAsia="Calibri"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6813"/>
        <w:gridCol w:w="796"/>
      </w:tblGrid>
      <w:tr w:rsidR="00557A98" w:rsidRPr="00557A98" w:rsidTr="00557A98">
        <w:tc>
          <w:tcPr>
            <w:tcW w:w="625" w:type="dxa"/>
            <w:vAlign w:val="center"/>
          </w:tcPr>
          <w:p w:rsidR="00557A98" w:rsidRPr="00557A98" w:rsidRDefault="00557A98" w:rsidP="00B567D0">
            <w:pPr>
              <w:spacing w:line="360" w:lineRule="auto"/>
              <w:jc w:val="both"/>
              <w:rPr>
                <w:rFonts w:eastAsia="Calibri"/>
                <w:iCs/>
              </w:rPr>
            </w:pPr>
          </w:p>
        </w:tc>
        <w:tc>
          <w:tcPr>
            <w:tcW w:w="6813" w:type="dxa"/>
            <w:vAlign w:val="center"/>
          </w:tcPr>
          <w:p w:rsidR="00557A98" w:rsidRPr="00557A98" w:rsidRDefault="00557A98" w:rsidP="00B567D0">
            <w:pPr>
              <w:spacing w:line="360" w:lineRule="auto"/>
              <w:jc w:val="both"/>
              <w:rPr>
                <w:rFonts w:eastAsia="Calibri"/>
                <w:iCs/>
              </w:rPr>
            </w:pPr>
            <m:oMathPara>
              <m:oMath>
                <m:r>
                  <w:rPr>
                    <w:rFonts w:ascii="Cambria Math" w:eastAsia="Calibri" w:hAnsi="Cambria Math"/>
                  </w:rPr>
                  <m:t>ε=A/(C*L)</m:t>
                </m:r>
              </m:oMath>
            </m:oMathPara>
          </w:p>
        </w:tc>
        <w:tc>
          <w:tcPr>
            <w:tcW w:w="616"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4.17</w:t>
            </w:r>
            <w:r w:rsidRPr="00557A98">
              <w:rPr>
                <w:rFonts w:eastAsia="Calibri"/>
                <w:iCs/>
              </w:rPr>
              <w:t>)</w:t>
            </w:r>
          </w:p>
        </w:tc>
      </w:tr>
    </w:tbl>
    <w:p w:rsidR="00557A98" w:rsidRPr="00557A98" w:rsidRDefault="00557A98" w:rsidP="00B567D0">
      <w:pPr>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This allows for the calculation of molar absorptivity, </w:t>
      </w:r>
      <w:r w:rsidRPr="00557A98">
        <w:rPr>
          <w:rFonts w:ascii="Cambria Math" w:eastAsia="Calibri" w:hAnsi="Cambria Math" w:cs="Times New Roman"/>
          <w:sz w:val="24"/>
        </w:rPr>
        <w:t>𝜀</w:t>
      </w:r>
      <w:r w:rsidRPr="00557A98">
        <w:rPr>
          <w:rFonts w:ascii="Times New Roman" w:eastAsia="Calibri" w:hAnsi="Times New Roman" w:cs="Times New Roman"/>
          <w:sz w:val="24"/>
        </w:rPr>
        <w:t xml:space="preserve">. The slope of the linear </w:t>
      </w:r>
      <w:proofErr w:type="spellStart"/>
      <w:r w:rsidRPr="00557A98">
        <w:rPr>
          <w:rFonts w:ascii="Times New Roman" w:eastAsia="Calibri" w:hAnsi="Times New Roman" w:cs="Times New Roman"/>
          <w:sz w:val="24"/>
        </w:rPr>
        <w:t>trendline</w:t>
      </w:r>
      <w:proofErr w:type="spellEnd"/>
      <w:r w:rsidRPr="00557A98">
        <w:rPr>
          <w:rFonts w:ascii="Times New Roman" w:eastAsia="Calibri" w:hAnsi="Times New Roman" w:cs="Times New Roman"/>
          <w:sz w:val="24"/>
        </w:rPr>
        <w:t xml:space="preserve"> developed from this absorbance vs. concentration data, </w:t>
      </w:r>
      <m:oMath>
        <m:r>
          <w:rPr>
            <w:rFonts w:ascii="Cambria Math" w:eastAsia="Calibri" w:hAnsi="Cambria Math" w:cs="Times New Roman"/>
            <w:sz w:val="24"/>
            <w:szCs w:val="24"/>
          </w:rPr>
          <m:t>α</m:t>
        </m:r>
      </m:oMath>
      <w:r w:rsidRPr="00557A98">
        <w:rPr>
          <w:rFonts w:ascii="Times New Roman" w:eastAsia="Calibri" w:hAnsi="Times New Roman" w:cs="Times New Roman"/>
          <w:sz w:val="24"/>
        </w:rPr>
        <w:t xml:space="preserve"> (Equation </w:t>
      </w:r>
      <w:r w:rsidR="00710CBF">
        <w:rPr>
          <w:rFonts w:ascii="Times New Roman" w:eastAsia="Calibri" w:hAnsi="Times New Roman" w:cs="Times New Roman"/>
          <w:sz w:val="24"/>
        </w:rPr>
        <w:t>4.18</w:t>
      </w:r>
      <w:r w:rsidRPr="00557A98">
        <w:rPr>
          <w:rFonts w:ascii="Times New Roman" w:eastAsia="Calibri" w:hAnsi="Times New Roman" w:cs="Times New Roman"/>
          <w:sz w:val="24"/>
        </w:rPr>
        <w:t xml:space="preserve">). </w:t>
      </w:r>
      <w:proofErr w:type="gramStart"/>
      <w:r w:rsidRPr="00557A98">
        <w:rPr>
          <w:rFonts w:ascii="Times New Roman" w:eastAsia="Calibri" w:hAnsi="Times New Roman" w:cs="Times New Roman"/>
          <w:sz w:val="24"/>
        </w:rPr>
        <w:t>divided</w:t>
      </w:r>
      <w:proofErr w:type="gramEnd"/>
      <w:r w:rsidRPr="00557A98">
        <w:rPr>
          <w:rFonts w:ascii="Times New Roman" w:eastAsia="Calibri" w:hAnsi="Times New Roman" w:cs="Times New Roman"/>
          <w:sz w:val="24"/>
        </w:rPr>
        <w:t xml:space="preserve"> by the path length L represents the molar absorptivity, </w:t>
      </w:r>
      <w:r w:rsidRPr="00557A98">
        <w:rPr>
          <w:rFonts w:ascii="Cambria Math" w:eastAsia="Calibri" w:hAnsi="Cambria Math" w:cs="Times New Roman"/>
          <w:sz w:val="24"/>
        </w:rPr>
        <w:t>𝜀</w:t>
      </w:r>
      <w:r w:rsidRPr="00557A98">
        <w:rPr>
          <w:rFonts w:ascii="Times New Roman" w:eastAsia="Calibri" w:hAnsi="Times New Roman" w:cs="Times New Roman"/>
          <w:sz w:val="24"/>
        </w:rPr>
        <w:t xml:space="preserve"> in </w:t>
      </w:r>
      <m:oMath>
        <m:f>
          <m:fPr>
            <m:ctrlPr>
              <w:rPr>
                <w:rFonts w:ascii="Cambria Math" w:eastAsia="Calibri" w:hAnsi="Cambria Math" w:cs="Times New Roman"/>
                <w:i/>
                <w:sz w:val="24"/>
              </w:rPr>
            </m:ctrlPr>
          </m:fPr>
          <m:num>
            <m:r>
              <w:rPr>
                <w:rFonts w:ascii="Cambria Math" w:eastAsia="Calibri" w:hAnsi="Cambria Math" w:cs="Times New Roman"/>
                <w:sz w:val="24"/>
              </w:rPr>
              <m:t>L</m:t>
            </m:r>
          </m:num>
          <m:den>
            <m:r>
              <w:rPr>
                <w:rFonts w:ascii="Cambria Math" w:eastAsia="Calibri" w:hAnsi="Cambria Math" w:cs="Times New Roman"/>
                <w:sz w:val="24"/>
              </w:rPr>
              <m:t>mol*cm</m:t>
            </m:r>
          </m:den>
        </m:f>
        <m:r>
          <w:rPr>
            <w:rFonts w:ascii="Cambria Math" w:eastAsia="Calibri" w:hAnsi="Cambria Math" w:cs="Times New Roman"/>
            <w:sz w:val="24"/>
          </w:rPr>
          <m:t xml:space="preserve"> </m:t>
        </m:r>
      </m:oMath>
      <w:r w:rsidRPr="00557A98">
        <w:rPr>
          <w:rFonts w:ascii="Times New Roman" w:eastAsia="Calibri" w:hAnsi="Times New Roman" w:cs="Times New Roman"/>
          <w:sz w:val="24"/>
        </w:rPr>
        <w:t xml:space="preserve">(Equation </w:t>
      </w:r>
      <w:r w:rsidR="00710CBF">
        <w:rPr>
          <w:rFonts w:ascii="Times New Roman" w:eastAsia="Calibri" w:hAnsi="Times New Roman" w:cs="Times New Roman"/>
          <w:sz w:val="24"/>
        </w:rPr>
        <w:t>4.19</w:t>
      </w:r>
      <w:r w:rsidRPr="00557A98">
        <w:rPr>
          <w:rFonts w:ascii="Times New Roman" w:eastAsia="Calibri" w:hAnsi="Times New Roman" w:cs="Times New Roman"/>
          <w:sz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557A98" w:rsidRPr="00557A98" w:rsidTr="00557A98">
        <w:tc>
          <w:tcPr>
            <w:tcW w:w="1075" w:type="dxa"/>
            <w:vAlign w:val="center"/>
          </w:tcPr>
          <w:p w:rsidR="00557A98" w:rsidRPr="00557A98" w:rsidRDefault="00557A98" w:rsidP="00B567D0">
            <w:pPr>
              <w:spacing w:line="360" w:lineRule="auto"/>
              <w:jc w:val="both"/>
              <w:rPr>
                <w:rFonts w:eastAsia="Calibri"/>
                <w:iCs/>
              </w:rPr>
            </w:pPr>
          </w:p>
        </w:tc>
        <w:tc>
          <w:tcPr>
            <w:tcW w:w="5940" w:type="dxa"/>
            <w:vAlign w:val="center"/>
          </w:tcPr>
          <w:p w:rsidR="00557A98" w:rsidRPr="00557A98" w:rsidRDefault="00964B83" w:rsidP="00B567D0">
            <w:pPr>
              <w:spacing w:line="360" w:lineRule="auto"/>
              <w:jc w:val="both"/>
              <w:rPr>
                <w:rFonts w:eastAsia="Calibri"/>
                <w:iCs/>
              </w:rPr>
            </w:pPr>
            <m:oMathPara>
              <m:oMath>
                <m:f>
                  <m:fPr>
                    <m:ctrlPr>
                      <w:rPr>
                        <w:rFonts w:ascii="Cambria Math" w:eastAsia="Calibri" w:hAnsi="Cambria Math"/>
                        <w:i/>
                        <w:iCs/>
                      </w:rPr>
                    </m:ctrlPr>
                  </m:fPr>
                  <m:num>
                    <m:r>
                      <w:rPr>
                        <w:rFonts w:ascii="Cambria Math" w:eastAsia="Calibri" w:hAnsi="Cambria Math"/>
                      </w:rPr>
                      <m:t>A</m:t>
                    </m:r>
                  </m:num>
                  <m:den>
                    <m:r>
                      <w:rPr>
                        <w:rFonts w:ascii="Cambria Math" w:eastAsia="Calibri" w:hAnsi="Cambria Math"/>
                      </w:rPr>
                      <m:t>C</m:t>
                    </m:r>
                  </m:den>
                </m:f>
                <m:r>
                  <w:rPr>
                    <w:rFonts w:ascii="Cambria Math" w:eastAsia="Calibri" w:hAnsi="Cambria Math"/>
                  </w:rPr>
                  <m:t>= α</m:t>
                </m:r>
              </m:oMath>
            </m:oMathPara>
          </w:p>
        </w:tc>
        <w:tc>
          <w:tcPr>
            <w:tcW w:w="1039"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710CBF">
              <w:rPr>
                <w:rFonts w:eastAsia="Calibri"/>
                <w:iCs/>
              </w:rPr>
              <w:t>4.18</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557A98" w:rsidRPr="00557A98" w:rsidTr="00557A98">
        <w:tc>
          <w:tcPr>
            <w:tcW w:w="1075" w:type="dxa"/>
            <w:vAlign w:val="center"/>
          </w:tcPr>
          <w:p w:rsidR="00557A98" w:rsidRPr="00557A98" w:rsidRDefault="00557A98" w:rsidP="00B567D0">
            <w:pPr>
              <w:spacing w:line="360" w:lineRule="auto"/>
              <w:jc w:val="both"/>
              <w:rPr>
                <w:rFonts w:eastAsia="Calibri"/>
                <w:iCs/>
              </w:rPr>
            </w:pPr>
          </w:p>
        </w:tc>
        <w:tc>
          <w:tcPr>
            <w:tcW w:w="5940" w:type="dxa"/>
            <w:vAlign w:val="center"/>
          </w:tcPr>
          <w:p w:rsidR="00557A98" w:rsidRPr="00557A98" w:rsidRDefault="00557A98" w:rsidP="00B567D0">
            <w:pPr>
              <w:spacing w:line="360" w:lineRule="auto"/>
              <w:jc w:val="both"/>
              <w:rPr>
                <w:rFonts w:eastAsia="Calibri"/>
                <w:iCs/>
              </w:rPr>
            </w:pPr>
            <m:oMathPara>
              <m:oMath>
                <m:r>
                  <w:rPr>
                    <w:rFonts w:ascii="Cambria Math" w:eastAsia="Calibri" w:hAnsi="Cambria Math"/>
                  </w:rPr>
                  <m:t xml:space="preserve">ε= </m:t>
                </m:r>
                <m:f>
                  <m:fPr>
                    <m:ctrlPr>
                      <w:rPr>
                        <w:rFonts w:ascii="Cambria Math" w:eastAsia="Calibri" w:hAnsi="Cambria Math"/>
                        <w:i/>
                        <w:iCs/>
                      </w:rPr>
                    </m:ctrlPr>
                  </m:fPr>
                  <m:num>
                    <m:r>
                      <w:rPr>
                        <w:rFonts w:ascii="Cambria Math" w:eastAsia="Calibri" w:hAnsi="Cambria Math"/>
                      </w:rPr>
                      <m:t>α</m:t>
                    </m:r>
                  </m:num>
                  <m:den>
                    <m:r>
                      <w:rPr>
                        <w:rFonts w:ascii="Cambria Math" w:eastAsia="Calibri" w:hAnsi="Cambria Math"/>
                      </w:rPr>
                      <m:t>L</m:t>
                    </m:r>
                  </m:den>
                </m:f>
              </m:oMath>
            </m:oMathPara>
          </w:p>
        </w:tc>
        <w:tc>
          <w:tcPr>
            <w:tcW w:w="1039" w:type="dxa"/>
            <w:vAlign w:val="center"/>
          </w:tcPr>
          <w:p w:rsidR="00557A98" w:rsidRPr="00557A98" w:rsidRDefault="00557A98" w:rsidP="00B567D0">
            <w:pPr>
              <w:spacing w:line="360" w:lineRule="auto"/>
              <w:jc w:val="center"/>
              <w:rPr>
                <w:rFonts w:eastAsia="Calibri"/>
                <w:iCs/>
              </w:rPr>
            </w:pPr>
            <w:r w:rsidRPr="00557A98">
              <w:rPr>
                <w:rFonts w:eastAsia="Calibri"/>
                <w:iCs/>
              </w:rPr>
              <w:t>(</w:t>
            </w:r>
            <w:r w:rsidR="00A06B58">
              <w:rPr>
                <w:rFonts w:eastAsia="Calibri"/>
                <w:iCs/>
              </w:rPr>
              <w:t>4.19</w:t>
            </w:r>
            <w:r w:rsidRPr="00557A98">
              <w:rPr>
                <w:rFonts w:eastAsia="Calibri"/>
                <w:iCs/>
              </w:rPr>
              <w:t>)</w:t>
            </w:r>
          </w:p>
        </w:tc>
      </w:tr>
    </w:tbl>
    <w:p w:rsidR="00557A98" w:rsidRPr="00557A98" w:rsidRDefault="00557A98" w:rsidP="00B567D0">
      <w:pPr>
        <w:spacing w:line="360" w:lineRule="auto"/>
        <w:jc w:val="both"/>
        <w:rPr>
          <w:rFonts w:ascii="Times New Roman" w:eastAsia="Calibri" w:hAnsi="Times New Roman" w:cs="Times New Roman"/>
          <w:sz w:val="24"/>
        </w:rPr>
      </w:pPr>
    </w:p>
    <w:p w:rsidR="00AD1369"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Now that </w:t>
      </w:r>
      <w:r w:rsidRPr="00557A98">
        <w:rPr>
          <w:rFonts w:ascii="Cambria Math" w:eastAsia="Calibri" w:hAnsi="Cambria Math" w:cs="Times New Roman"/>
          <w:sz w:val="24"/>
        </w:rPr>
        <w:t>𝜀</w:t>
      </w:r>
      <w:r w:rsidRPr="00557A98">
        <w:rPr>
          <w:rFonts w:ascii="Times New Roman" w:eastAsia="Calibri" w:hAnsi="Times New Roman" w:cs="Times New Roman"/>
          <w:sz w:val="24"/>
        </w:rPr>
        <w:t xml:space="preserve"> is calculated, the data collected for absorbance and be converted to concentration. It is important to note that the concentrations used for the calibration curve needed to correspond to absorbance values less than 0.8 to avoid deviation from Beer’s Law</w:t>
      </w:r>
      <w:sdt>
        <w:sdtPr>
          <w:rPr>
            <w:rFonts w:ascii="Times New Roman" w:eastAsia="Calibri" w:hAnsi="Times New Roman" w:cs="Times New Roman"/>
            <w:sz w:val="24"/>
          </w:rPr>
          <w:id w:val="-1526861484"/>
          <w:citation/>
        </w:sdtPr>
        <w:sdtEndPr/>
        <w:sdtContent>
          <w:r w:rsidRPr="00557A98">
            <w:rPr>
              <w:rFonts w:ascii="Times New Roman" w:eastAsia="Calibri" w:hAnsi="Times New Roman" w:cs="Times New Roman"/>
              <w:sz w:val="24"/>
            </w:rPr>
            <w:fldChar w:fldCharType="begin"/>
          </w:r>
          <w:r w:rsidRPr="00557A98">
            <w:rPr>
              <w:rFonts w:ascii="Times New Roman" w:eastAsia="Calibri" w:hAnsi="Times New Roman" w:cs="Times New Roman"/>
              <w:sz w:val="24"/>
            </w:rPr>
            <w:instrText xml:space="preserve">CITATION Niv14 \l 1033 </w:instrText>
          </w:r>
          <w:r w:rsidRPr="00557A98">
            <w:rPr>
              <w:rFonts w:ascii="Times New Roman" w:eastAsia="Calibri" w:hAnsi="Times New Roman" w:cs="Times New Roman"/>
              <w:sz w:val="24"/>
            </w:rPr>
            <w:fldChar w:fldCharType="separate"/>
          </w:r>
          <w:r w:rsidRPr="00557A98">
            <w:rPr>
              <w:rFonts w:ascii="Times New Roman" w:eastAsia="Calibri" w:hAnsi="Times New Roman" w:cs="Times New Roman"/>
              <w:noProof/>
              <w:sz w:val="24"/>
            </w:rPr>
            <w:t xml:space="preserve"> (Tro 2014)</w:t>
          </w:r>
          <w:r w:rsidRPr="00557A98">
            <w:rPr>
              <w:rFonts w:ascii="Times New Roman" w:eastAsia="Calibri" w:hAnsi="Times New Roman" w:cs="Times New Roman"/>
              <w:sz w:val="24"/>
            </w:rPr>
            <w:fldChar w:fldCharType="end"/>
          </w:r>
        </w:sdtContent>
      </w:sdt>
      <w:r w:rsidRPr="00557A98">
        <w:rPr>
          <w:rFonts w:ascii="Times New Roman" w:eastAsia="Calibri" w:hAnsi="Times New Roman" w:cs="Times New Roman"/>
          <w:sz w:val="24"/>
        </w:rPr>
        <w:t xml:space="preserve">.  From there, the conservation of mass, the residence time distribution, the mean residence time, variance in mean residence time, the cumulative distribution function, and dispersion are all calculated. </w:t>
      </w:r>
    </w:p>
    <w:p w:rsidR="004C7639" w:rsidRPr="00F71696" w:rsidRDefault="004C7639" w:rsidP="00B567D0">
      <w:pPr>
        <w:spacing w:after="0" w:line="240" w:lineRule="auto"/>
        <w:jc w:val="both"/>
        <w:rPr>
          <w:rFonts w:ascii="Times New Roman" w:hAnsi="Times New Roman" w:cs="Times New Roman"/>
          <w:sz w:val="12"/>
          <w:szCs w:val="12"/>
        </w:rPr>
      </w:pPr>
    </w:p>
    <w:p w:rsidR="00A06B58" w:rsidRDefault="00A06B58">
      <w:pPr>
        <w:rPr>
          <w:rFonts w:ascii="Times New Roman" w:hAnsi="Times New Roman" w:cs="Times New Roman"/>
          <w:b/>
          <w:sz w:val="24"/>
          <w:szCs w:val="24"/>
          <w:u w:val="single"/>
        </w:rPr>
      </w:pPr>
      <w:bookmarkStart w:id="250" w:name="Section_4_1"/>
      <w:r>
        <w:rPr>
          <w:rFonts w:ascii="Times New Roman" w:hAnsi="Times New Roman" w:cs="Times New Roman"/>
          <w:b/>
          <w:sz w:val="24"/>
          <w:szCs w:val="24"/>
          <w:u w:val="single"/>
        </w:rPr>
        <w:br w:type="page"/>
      </w:r>
    </w:p>
    <w:p w:rsidR="004C7639" w:rsidRPr="004C7639" w:rsidRDefault="00E56DA8" w:rsidP="00B567D0">
      <w:pPr>
        <w:spacing w:after="0" w:line="240" w:lineRule="auto"/>
        <w:rPr>
          <w:rFonts w:ascii="Times New Roman" w:hAnsi="Times New Roman" w:cs="Times New Roman"/>
          <w:b/>
          <w:sz w:val="24"/>
          <w:szCs w:val="24"/>
          <w:u w:val="single"/>
        </w:rPr>
      </w:pPr>
      <w:r w:rsidRPr="004C7639">
        <w:rPr>
          <w:rFonts w:ascii="Times New Roman" w:hAnsi="Times New Roman" w:cs="Times New Roman"/>
          <w:b/>
          <w:sz w:val="24"/>
          <w:szCs w:val="24"/>
          <w:u w:val="single"/>
        </w:rPr>
        <w:lastRenderedPageBreak/>
        <w:t xml:space="preserve">4.1 – Dye Tracer Testing </w:t>
      </w:r>
      <w:r w:rsidR="004C7639" w:rsidRPr="004C7639">
        <w:rPr>
          <w:rFonts w:ascii="Times New Roman" w:hAnsi="Times New Roman" w:cs="Times New Roman"/>
          <w:b/>
          <w:sz w:val="24"/>
          <w:szCs w:val="24"/>
          <w:u w:val="single"/>
        </w:rPr>
        <w:t>with “Blank” Reactor</w:t>
      </w:r>
    </w:p>
    <w:bookmarkEnd w:id="250"/>
    <w:p w:rsidR="004C7639" w:rsidRPr="00F71696" w:rsidRDefault="004C7639" w:rsidP="00B567D0">
      <w:pPr>
        <w:spacing w:after="0" w:line="240" w:lineRule="auto"/>
        <w:jc w:val="both"/>
        <w:rPr>
          <w:rFonts w:ascii="Times New Roman" w:hAnsi="Times New Roman" w:cs="Times New Roman"/>
          <w:sz w:val="12"/>
          <w:szCs w:val="12"/>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The first component built for this thesis experimentation is the assembly of the reactor analysis apparatus.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and silicone plumbing were used to verify its application in the tissue engineering test bed. The feedstocks and syringe pumps will be omitted for these studies as well. The tests were conducted through several sections of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and silicone tubing attached to two diaphragm pumps. The bioreactor tracer testing apparatus is pictured in Figure </w:t>
      </w:r>
      <w:r w:rsidR="00A06B58">
        <w:rPr>
          <w:rFonts w:ascii="Times New Roman" w:eastAsia="Calibri" w:hAnsi="Times New Roman" w:cs="Times New Roman"/>
          <w:sz w:val="24"/>
        </w:rPr>
        <w:t>4.1</w:t>
      </w:r>
      <w:r w:rsidRPr="00557A98">
        <w:rPr>
          <w:rFonts w:ascii="Times New Roman" w:eastAsia="Calibri" w:hAnsi="Times New Roman" w:cs="Times New Roman"/>
          <w:sz w:val="24"/>
        </w:rPr>
        <w:t xml:space="preserve">.1. The components were assembled as follows: 38 cm of 4 mm diameter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tubing (</w:t>
      </w:r>
      <w:hyperlink w:anchor="Appendix_A2_5_4_11_2" w:history="1">
        <w:r w:rsidR="00A06B58" w:rsidRPr="00A06B58">
          <w:rPr>
            <w:rStyle w:val="Hyperlink"/>
            <w:rFonts w:ascii="Times New Roman" w:eastAsia="Calibri" w:hAnsi="Times New Roman" w:cs="Times New Roman"/>
            <w:sz w:val="24"/>
          </w:rPr>
          <w:t>Appendix A2.5.4.11.2</w:t>
        </w:r>
      </w:hyperlink>
      <w:r w:rsidRPr="00557A98">
        <w:rPr>
          <w:rFonts w:ascii="Times New Roman" w:eastAsia="Calibri" w:hAnsi="Times New Roman" w:cs="Times New Roman"/>
          <w:sz w:val="24"/>
        </w:rPr>
        <w:t>) flows from to a 4 L feed tank to a 7.5 cm flow reducer. This first flow reducer attaches to a 5 cm section of silicone tubing (</w:t>
      </w:r>
      <w:hyperlink w:anchor="Appendix_A2_5_4_11_1" w:history="1">
        <w:r w:rsidR="00A06B58" w:rsidRPr="00A06B58">
          <w:rPr>
            <w:rStyle w:val="Hyperlink"/>
            <w:rFonts w:ascii="Times New Roman" w:eastAsia="Calibri" w:hAnsi="Times New Roman" w:cs="Times New Roman"/>
            <w:sz w:val="24"/>
          </w:rPr>
          <w:t>Appendix A2.5.4.11.1</w:t>
        </w:r>
      </w:hyperlink>
      <w:r w:rsidRPr="00557A98">
        <w:rPr>
          <w:rFonts w:ascii="Times New Roman" w:eastAsia="Calibri" w:hAnsi="Times New Roman" w:cs="Times New Roman"/>
          <w:sz w:val="24"/>
        </w:rPr>
        <w:t xml:space="preserve">) that also attaches to the inlet of the first diaphragm pump. The outlet of the first diaphragm pump attaches a 5 cm section of silicone tubing that is further attached to a second 7.5 cm flow reducer. This second flow reducer connects an 18 cm section of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tubing to a flowmeter. The first flowmeter connects a 30 cm section of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tubing into the 4 L bioreactor. Another 30 cm section of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tubing connects the bioreactor to the third flow reducer. This third flow reducer attaches to a 5 cm section of silicone tubing which also attaches to the inlet of the second diaphragm pump. The outlet of the second diaphragm pump attaches a 5 cm section of silicone tubing that is further attached to a fourth 7.5 cm flow reducer. This fourth flow reducer connects </w:t>
      </w:r>
      <w:proofErr w:type="gramStart"/>
      <w:r w:rsidRPr="00557A98">
        <w:rPr>
          <w:rFonts w:ascii="Times New Roman" w:eastAsia="Calibri" w:hAnsi="Times New Roman" w:cs="Times New Roman"/>
          <w:sz w:val="24"/>
        </w:rPr>
        <w:t>a</w:t>
      </w:r>
      <w:proofErr w:type="gramEnd"/>
      <w:r w:rsidRPr="00557A98">
        <w:rPr>
          <w:rFonts w:ascii="Times New Roman" w:eastAsia="Calibri" w:hAnsi="Times New Roman" w:cs="Times New Roman"/>
          <w:sz w:val="24"/>
        </w:rPr>
        <w:t xml:space="preserve"> 18 cm section of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tubing to a flowmeter. The second flowmeter connects a 38 cm section of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tubing into the 4 L effluent tank. The flow meters are connected to an Arduino Uno</w:t>
      </w:r>
      <w:r w:rsidR="00650C9D">
        <w:rPr>
          <w:rFonts w:ascii="Times New Roman" w:eastAsia="Calibri" w:hAnsi="Times New Roman" w:cs="Times New Roman"/>
          <w:sz w:val="24"/>
        </w:rPr>
        <w:t xml:space="preserve"> (</w:t>
      </w:r>
      <w:hyperlink w:anchor="Appendix_2_5_4_7_1" w:history="1">
        <w:r w:rsidR="00650C9D" w:rsidRPr="00650C9D">
          <w:rPr>
            <w:rStyle w:val="Hyperlink"/>
            <w:rFonts w:ascii="Times New Roman" w:eastAsia="Calibri" w:hAnsi="Times New Roman" w:cs="Times New Roman"/>
            <w:sz w:val="24"/>
          </w:rPr>
          <w:t>Appendix A2.5.4.7.1</w:t>
        </w:r>
      </w:hyperlink>
      <w:r w:rsidR="00650C9D">
        <w:rPr>
          <w:rFonts w:ascii="Times New Roman" w:eastAsia="Calibri" w:hAnsi="Times New Roman" w:cs="Times New Roman"/>
          <w:sz w:val="24"/>
        </w:rPr>
        <w:t>)</w:t>
      </w:r>
      <w:r w:rsidRPr="00557A98">
        <w:rPr>
          <w:rFonts w:ascii="Times New Roman" w:eastAsia="Calibri" w:hAnsi="Times New Roman" w:cs="Times New Roman"/>
          <w:sz w:val="24"/>
        </w:rPr>
        <w:t xml:space="preserve">, which also connects to a computer. </w:t>
      </w:r>
      <w:r w:rsidR="00650C9D">
        <w:rPr>
          <w:rFonts w:ascii="Times New Roman" w:eastAsia="Calibri" w:hAnsi="Times New Roman" w:cs="Times New Roman"/>
          <w:sz w:val="24"/>
        </w:rPr>
        <w:t xml:space="preserve"> </w:t>
      </w:r>
      <w:r w:rsidRPr="00557A98">
        <w:rPr>
          <w:rFonts w:ascii="Times New Roman" w:eastAsia="Calibri" w:hAnsi="Times New Roman" w:cs="Times New Roman"/>
          <w:sz w:val="24"/>
        </w:rPr>
        <w:t xml:space="preserve">An Arduino code outputs the measurements of the flowrate between the feed tank to the bioreactor and, likewise, the bioreactor to the effluent tank to monitor constant flowrate through the bioreactor. </w:t>
      </w:r>
    </w:p>
    <w:p w:rsidR="00557A98" w:rsidRPr="00557A98" w:rsidRDefault="00557A98" w:rsidP="00B567D0">
      <w:pPr>
        <w:spacing w:line="360" w:lineRule="auto"/>
        <w:jc w:val="center"/>
        <w:rPr>
          <w:rFonts w:ascii="Times New Roman" w:eastAsia="Calibri" w:hAnsi="Times New Roman" w:cs="Times New Roman"/>
          <w:sz w:val="24"/>
        </w:rPr>
      </w:pPr>
      <w:r w:rsidRPr="00557A98">
        <w:rPr>
          <w:rFonts w:ascii="Times New Roman" w:eastAsia="Calibri" w:hAnsi="Times New Roman" w:cs="Times New Roman"/>
          <w:noProof/>
          <w:sz w:val="24"/>
        </w:rPr>
        <w:lastRenderedPageBreak/>
        <w:drawing>
          <wp:inline distT="0" distB="0" distL="0" distR="0" wp14:anchorId="0944E928" wp14:editId="33B16AF0">
            <wp:extent cx="5126990" cy="6626860"/>
            <wp:effectExtent l="19050" t="19050" r="16510" b="21590"/>
            <wp:docPr id="75780" name="Picture 7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26990" cy="6626860"/>
                    </a:xfrm>
                    <a:prstGeom prst="rect">
                      <a:avLst/>
                    </a:prstGeom>
                    <a:noFill/>
                    <a:ln>
                      <a:solidFill>
                        <a:sysClr val="windowText" lastClr="000000"/>
                      </a:solidFill>
                    </a:ln>
                  </pic:spPr>
                </pic:pic>
              </a:graphicData>
            </a:graphic>
          </wp:inline>
        </w:drawing>
      </w:r>
    </w:p>
    <w:p w:rsidR="00557A98" w:rsidRPr="00557A98" w:rsidRDefault="00557A98" w:rsidP="00B567D0">
      <w:pPr>
        <w:spacing w:after="200" w:line="240" w:lineRule="auto"/>
        <w:jc w:val="center"/>
        <w:rPr>
          <w:rFonts w:ascii="Times New Roman" w:eastAsia="Calibri" w:hAnsi="Times New Roman" w:cs="Times New Roman"/>
          <w:b/>
          <w:iCs/>
          <w:color w:val="000000"/>
          <w:sz w:val="24"/>
          <w:szCs w:val="24"/>
        </w:rPr>
      </w:pPr>
      <w:bookmarkStart w:id="251" w:name="_Toc1908146"/>
      <w:bookmarkStart w:id="252" w:name="_Toc4072715"/>
      <w:bookmarkStart w:id="253" w:name="_Toc6243969"/>
      <w:bookmarkStart w:id="254" w:name="Figure_4_1_1"/>
      <w:proofErr w:type="gramStart"/>
      <w:r w:rsidRPr="00557A98">
        <w:rPr>
          <w:rFonts w:ascii="Times New Roman" w:eastAsia="Calibri" w:hAnsi="Times New Roman" w:cs="Times New Roman"/>
          <w:iCs/>
          <w:color w:val="000000"/>
          <w:sz w:val="24"/>
          <w:szCs w:val="24"/>
        </w:rPr>
        <w:t xml:space="preserve">Figure </w:t>
      </w:r>
      <w:r w:rsidR="00A06B58">
        <w:rPr>
          <w:rFonts w:ascii="Times New Roman" w:eastAsia="Calibri" w:hAnsi="Times New Roman" w:cs="Times New Roman"/>
          <w:iCs/>
          <w:color w:val="000000"/>
          <w:sz w:val="24"/>
          <w:szCs w:val="24"/>
        </w:rPr>
        <w:t>4.1</w:t>
      </w:r>
      <w:r w:rsidRPr="00557A98">
        <w:rPr>
          <w:rFonts w:ascii="Times New Roman" w:eastAsia="Calibri" w:hAnsi="Times New Roman" w:cs="Times New Roman"/>
          <w:iCs/>
          <w:color w:val="000000"/>
          <w:sz w:val="24"/>
          <w:szCs w:val="24"/>
        </w:rPr>
        <w:t>.</w:t>
      </w:r>
      <w:proofErr w:type="gramEnd"/>
      <w:r w:rsidRPr="00557A98">
        <w:rPr>
          <w:rFonts w:ascii="Times New Roman" w:eastAsia="Calibri" w:hAnsi="Times New Roman" w:cs="Times New Roman"/>
          <w:iCs/>
          <w:noProof/>
          <w:color w:val="000000"/>
          <w:sz w:val="24"/>
          <w:szCs w:val="24"/>
        </w:rPr>
        <w:fldChar w:fldCharType="begin"/>
      </w:r>
      <w:r w:rsidRPr="00557A98">
        <w:rPr>
          <w:rFonts w:ascii="Times New Roman" w:eastAsia="Calibri" w:hAnsi="Times New Roman" w:cs="Times New Roman"/>
          <w:iCs/>
          <w:noProof/>
          <w:color w:val="000000"/>
          <w:sz w:val="24"/>
          <w:szCs w:val="24"/>
        </w:rPr>
        <w:instrText xml:space="preserve"> SEQ Figure_3.5. \* ARABIC </w:instrText>
      </w:r>
      <w:r w:rsidRPr="00557A98">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1</w:t>
      </w:r>
      <w:r w:rsidRPr="00557A98">
        <w:rPr>
          <w:rFonts w:ascii="Times New Roman" w:eastAsia="Calibri" w:hAnsi="Times New Roman" w:cs="Times New Roman"/>
          <w:iCs/>
          <w:noProof/>
          <w:color w:val="000000"/>
          <w:sz w:val="24"/>
          <w:szCs w:val="24"/>
        </w:rPr>
        <w:fldChar w:fldCharType="end"/>
      </w:r>
      <w:r w:rsidRPr="00557A98">
        <w:rPr>
          <w:rFonts w:ascii="Times New Roman" w:eastAsia="Calibri" w:hAnsi="Times New Roman" w:cs="Times New Roman"/>
          <w:iCs/>
          <w:color w:val="000000"/>
          <w:sz w:val="24"/>
          <w:szCs w:val="24"/>
        </w:rPr>
        <w:t>: Bioreactor tracer testing apparatus</w:t>
      </w:r>
      <w:bookmarkEnd w:id="251"/>
      <w:bookmarkEnd w:id="252"/>
      <w:bookmarkEnd w:id="253"/>
    </w:p>
    <w:bookmarkEnd w:id="254"/>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lastRenderedPageBreak/>
        <w:t>The feed tank was filled and refilled with DI water before and during testing. The bioreactor was filled to 0.5 L with DI water. The effluent tank was filled and emptied throughout testing. Both diaphragm pumps were connected in parallel. Alligator clips attached the connection points of each pump to two stripped 12</w:t>
      </w:r>
      <w:r w:rsidR="00A06B58">
        <w:rPr>
          <w:rFonts w:ascii="Times New Roman" w:eastAsia="Calibri" w:hAnsi="Times New Roman" w:cs="Times New Roman"/>
          <w:sz w:val="24"/>
        </w:rPr>
        <w:t xml:space="preserve"> </w:t>
      </w:r>
      <w:r w:rsidRPr="00557A98">
        <w:rPr>
          <w:rFonts w:ascii="Times New Roman" w:eastAsia="Calibri" w:hAnsi="Times New Roman" w:cs="Times New Roman"/>
          <w:sz w:val="24"/>
        </w:rPr>
        <w:t xml:space="preserve">V DC power supply, respectively. A diode was attached between the terminals of both pumps to ensure the direction of current is in one direction. Figure </w:t>
      </w:r>
      <w:r w:rsidR="00A06B58">
        <w:rPr>
          <w:rFonts w:ascii="Times New Roman" w:eastAsia="Calibri" w:hAnsi="Times New Roman" w:cs="Times New Roman"/>
          <w:sz w:val="24"/>
        </w:rPr>
        <w:t>4.1</w:t>
      </w:r>
      <w:r w:rsidRPr="00557A98">
        <w:rPr>
          <w:rFonts w:ascii="Times New Roman" w:eastAsia="Calibri" w:hAnsi="Times New Roman" w:cs="Times New Roman"/>
          <w:sz w:val="24"/>
        </w:rPr>
        <w:t>.2 shows the power connections. By switching on the power, fluid flow reached steady state quickly. Effectively, this simulated the recirculation loop around the bioreactor, tested input and output flow, and created a sufficient enough basis for testing the plumbing.</w:t>
      </w:r>
    </w:p>
    <w:p w:rsidR="00557A98" w:rsidRPr="00557A98" w:rsidRDefault="00557A98" w:rsidP="00B567D0">
      <w:pPr>
        <w:spacing w:line="360" w:lineRule="auto"/>
        <w:jc w:val="both"/>
        <w:rPr>
          <w:rFonts w:ascii="Times New Roman" w:eastAsia="Calibri" w:hAnsi="Times New Roman" w:cs="Times New Roman"/>
          <w:sz w:val="24"/>
        </w:rPr>
      </w:pPr>
    </w:p>
    <w:p w:rsidR="00557A98" w:rsidRPr="00557A98" w:rsidRDefault="00557A98" w:rsidP="00B567D0">
      <w:pPr>
        <w:spacing w:line="360" w:lineRule="auto"/>
        <w:rPr>
          <w:rFonts w:ascii="Times New Roman" w:eastAsia="Calibri" w:hAnsi="Times New Roman" w:cs="Times New Roman"/>
          <w:sz w:val="24"/>
        </w:rPr>
      </w:pPr>
      <w:r w:rsidRPr="00557A98">
        <w:rPr>
          <w:rFonts w:ascii="Times New Roman" w:eastAsia="Calibri" w:hAnsi="Times New Roman" w:cs="Times New Roman"/>
          <w:sz w:val="24"/>
        </w:rPr>
        <w:t xml:space="preserve"> </w:t>
      </w:r>
      <w:r w:rsidRPr="00557A98">
        <w:rPr>
          <w:rFonts w:ascii="Times New Roman" w:eastAsia="Calibri" w:hAnsi="Times New Roman" w:cs="Times New Roman"/>
          <w:noProof/>
          <w:sz w:val="24"/>
        </w:rPr>
        <w:drawing>
          <wp:inline distT="0" distB="0" distL="0" distR="0" wp14:anchorId="38605700" wp14:editId="62F65E5C">
            <wp:extent cx="4800600" cy="3910520"/>
            <wp:effectExtent l="19050" t="19050" r="19050" b="13970"/>
            <wp:docPr id="75791" name="Picture 7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20129" cy="3926428"/>
                    </a:xfrm>
                    <a:prstGeom prst="rect">
                      <a:avLst/>
                    </a:prstGeom>
                    <a:noFill/>
                    <a:ln>
                      <a:solidFill>
                        <a:sysClr val="windowText" lastClr="000000"/>
                      </a:solidFill>
                    </a:ln>
                  </pic:spPr>
                </pic:pic>
              </a:graphicData>
            </a:graphic>
          </wp:inline>
        </w:drawing>
      </w:r>
    </w:p>
    <w:p w:rsidR="00557A98" w:rsidRPr="00557A98" w:rsidRDefault="00557A98" w:rsidP="00B567D0">
      <w:pPr>
        <w:spacing w:after="200" w:line="240" w:lineRule="auto"/>
        <w:jc w:val="center"/>
        <w:rPr>
          <w:rFonts w:ascii="Times New Roman" w:eastAsia="Calibri" w:hAnsi="Times New Roman" w:cs="Times New Roman"/>
          <w:iCs/>
          <w:color w:val="000000"/>
          <w:sz w:val="24"/>
          <w:szCs w:val="24"/>
        </w:rPr>
      </w:pPr>
      <w:bookmarkStart w:id="255" w:name="_Toc6243970"/>
      <w:bookmarkStart w:id="256" w:name="Figure_4_1_2"/>
      <w:proofErr w:type="gramStart"/>
      <w:r w:rsidRPr="00557A98">
        <w:rPr>
          <w:rFonts w:ascii="Times New Roman" w:eastAsia="Calibri" w:hAnsi="Times New Roman" w:cs="Times New Roman"/>
          <w:iCs/>
          <w:color w:val="000000"/>
          <w:sz w:val="24"/>
          <w:szCs w:val="24"/>
        </w:rPr>
        <w:t xml:space="preserve">Figure </w:t>
      </w:r>
      <w:r w:rsidR="00A06B58">
        <w:rPr>
          <w:rFonts w:ascii="Times New Roman" w:eastAsia="Calibri" w:hAnsi="Times New Roman" w:cs="Times New Roman"/>
          <w:iCs/>
          <w:color w:val="000000"/>
          <w:sz w:val="24"/>
          <w:szCs w:val="24"/>
        </w:rPr>
        <w:t>4.1</w:t>
      </w:r>
      <w:r w:rsidRPr="00557A98">
        <w:rPr>
          <w:rFonts w:ascii="Times New Roman" w:eastAsia="Calibri" w:hAnsi="Times New Roman" w:cs="Times New Roman"/>
          <w:iCs/>
          <w:color w:val="000000"/>
          <w:sz w:val="24"/>
          <w:szCs w:val="24"/>
        </w:rPr>
        <w:t>.</w:t>
      </w:r>
      <w:proofErr w:type="gramEnd"/>
      <w:r w:rsidRPr="00557A98">
        <w:rPr>
          <w:rFonts w:ascii="Times New Roman" w:eastAsia="Calibri" w:hAnsi="Times New Roman" w:cs="Times New Roman"/>
          <w:iCs/>
          <w:noProof/>
          <w:color w:val="000000"/>
          <w:sz w:val="24"/>
          <w:szCs w:val="24"/>
        </w:rPr>
        <w:fldChar w:fldCharType="begin"/>
      </w:r>
      <w:r w:rsidRPr="00557A98">
        <w:rPr>
          <w:rFonts w:ascii="Times New Roman" w:eastAsia="Calibri" w:hAnsi="Times New Roman" w:cs="Times New Roman"/>
          <w:iCs/>
          <w:noProof/>
          <w:color w:val="000000"/>
          <w:sz w:val="24"/>
          <w:szCs w:val="24"/>
        </w:rPr>
        <w:instrText xml:space="preserve"> SEQ Figure_3.5. \* ARABIC </w:instrText>
      </w:r>
      <w:r w:rsidRPr="00557A98">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2</w:t>
      </w:r>
      <w:r w:rsidRPr="00557A98">
        <w:rPr>
          <w:rFonts w:ascii="Times New Roman" w:eastAsia="Calibri" w:hAnsi="Times New Roman" w:cs="Times New Roman"/>
          <w:iCs/>
          <w:noProof/>
          <w:color w:val="000000"/>
          <w:sz w:val="24"/>
          <w:szCs w:val="24"/>
        </w:rPr>
        <w:fldChar w:fldCharType="end"/>
      </w:r>
      <w:r w:rsidRPr="00557A98">
        <w:rPr>
          <w:rFonts w:ascii="Times New Roman" w:eastAsia="Calibri" w:hAnsi="Times New Roman" w:cs="Times New Roman"/>
          <w:iCs/>
          <w:color w:val="000000"/>
          <w:sz w:val="24"/>
          <w:szCs w:val="24"/>
        </w:rPr>
        <w:t>: Power connection of bioreactor testing apparatus</w:t>
      </w:r>
      <w:bookmarkEnd w:id="255"/>
    </w:p>
    <w:bookmarkEnd w:id="256"/>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lastRenderedPageBreak/>
        <w:t xml:space="preserve">Once the apparatus was set up, a calibration curve of absorbance vs concentration was generated to find the molar absorptivity of the tracer dye, </w:t>
      </w:r>
      <w:r w:rsidRPr="00557A98">
        <w:rPr>
          <w:rFonts w:ascii="Cambria Math" w:eastAsia="Calibri" w:hAnsi="Cambria Math" w:cs="Times New Roman"/>
          <w:sz w:val="24"/>
        </w:rPr>
        <w:t>𝜀</w:t>
      </w:r>
      <w:r w:rsidRPr="00557A98">
        <w:rPr>
          <w:rFonts w:ascii="Times New Roman" w:eastAsia="Calibri" w:hAnsi="Times New Roman" w:cs="Times New Roman"/>
          <w:sz w:val="24"/>
        </w:rPr>
        <w:t xml:space="preserve">. This allowed for the conversion of the absorbance measurements into concentration values. </w:t>
      </w:r>
    </w:p>
    <w:p w:rsidR="00557A98" w:rsidRPr="00557A98" w:rsidRDefault="00557A98" w:rsidP="00B567D0">
      <w:pPr>
        <w:spacing w:line="360" w:lineRule="auto"/>
        <w:jc w:val="both"/>
        <w:rPr>
          <w:rFonts w:ascii="Times New Roman" w:eastAsia="Calibri" w:hAnsi="Times New Roman" w:cs="Times New Roman"/>
          <w:sz w:val="24"/>
        </w:rPr>
      </w:pPr>
      <w:proofErr w:type="gramStart"/>
      <w:r w:rsidRPr="00557A98">
        <w:rPr>
          <w:rFonts w:ascii="Times New Roman" w:eastAsia="Calibri" w:hAnsi="Times New Roman" w:cs="Times New Roman"/>
          <w:sz w:val="24"/>
        </w:rPr>
        <w:t>Generating this calibration curve started by creating dilutions of the tracer with DI water.</w:t>
      </w:r>
      <w:proofErr w:type="gramEnd"/>
      <w:r w:rsidRPr="00557A98">
        <w:rPr>
          <w:rFonts w:ascii="Times New Roman" w:eastAsia="Calibri" w:hAnsi="Times New Roman" w:cs="Times New Roman"/>
          <w:sz w:val="24"/>
        </w:rPr>
        <w:t xml:space="preserve"> The tracer dye used is a concentration of 1 molar (M) green food coloring and DI water. The mixture is prepared by adding enough dye so the absorbance of diluted samples of food coloring and DI water solution, used for the calibration curve, were less than 0.8 absorbance and above 0.1 to most accurately obey the linear relationship of Beer’s Law </w:t>
      </w:r>
      <w:sdt>
        <w:sdtPr>
          <w:rPr>
            <w:rFonts w:ascii="Times New Roman" w:eastAsia="Calibri" w:hAnsi="Times New Roman" w:cs="Times New Roman"/>
            <w:sz w:val="24"/>
          </w:rPr>
          <w:id w:val="-422341507"/>
          <w:citation/>
        </w:sdtPr>
        <w:sdtEndPr/>
        <w:sdtContent>
          <w:r w:rsidRPr="00557A98">
            <w:rPr>
              <w:rFonts w:ascii="Times New Roman" w:eastAsia="Calibri" w:hAnsi="Times New Roman" w:cs="Times New Roman"/>
              <w:sz w:val="24"/>
            </w:rPr>
            <w:fldChar w:fldCharType="begin"/>
          </w:r>
          <w:r w:rsidRPr="00557A98">
            <w:rPr>
              <w:rFonts w:ascii="Times New Roman" w:eastAsia="Calibri" w:hAnsi="Times New Roman" w:cs="Times New Roman"/>
              <w:sz w:val="24"/>
            </w:rPr>
            <w:instrText xml:space="preserve">CITATION Niv14 \l 1033 </w:instrText>
          </w:r>
          <w:r w:rsidRPr="00557A98">
            <w:rPr>
              <w:rFonts w:ascii="Times New Roman" w:eastAsia="Calibri" w:hAnsi="Times New Roman" w:cs="Times New Roman"/>
              <w:sz w:val="24"/>
            </w:rPr>
            <w:fldChar w:fldCharType="separate"/>
          </w:r>
          <w:r w:rsidRPr="00557A98">
            <w:rPr>
              <w:rFonts w:ascii="Times New Roman" w:eastAsia="Calibri" w:hAnsi="Times New Roman" w:cs="Times New Roman"/>
              <w:noProof/>
              <w:sz w:val="24"/>
            </w:rPr>
            <w:t>(Tro 2014)</w:t>
          </w:r>
          <w:r w:rsidRPr="00557A98">
            <w:rPr>
              <w:rFonts w:ascii="Times New Roman" w:eastAsia="Calibri" w:hAnsi="Times New Roman" w:cs="Times New Roman"/>
              <w:sz w:val="24"/>
            </w:rPr>
            <w:fldChar w:fldCharType="end"/>
          </w:r>
        </w:sdtContent>
      </w:sdt>
      <w:r w:rsidRPr="00557A98">
        <w:rPr>
          <w:rFonts w:ascii="Times New Roman" w:eastAsia="Calibri" w:hAnsi="Times New Roman" w:cs="Times New Roman"/>
          <w:sz w:val="24"/>
        </w:rPr>
        <w:t xml:space="preserve">. 0 M represents pure DI water, while 1 M represents pure tracer dye solution. Several samples of various tracer </w:t>
      </w:r>
      <w:proofErr w:type="gramStart"/>
      <w:r w:rsidRPr="00557A98">
        <w:rPr>
          <w:rFonts w:ascii="Times New Roman" w:eastAsia="Calibri" w:hAnsi="Times New Roman" w:cs="Times New Roman"/>
          <w:sz w:val="24"/>
        </w:rPr>
        <w:t>dye</w:t>
      </w:r>
      <w:proofErr w:type="gramEnd"/>
      <w:r w:rsidRPr="00557A98">
        <w:rPr>
          <w:rFonts w:ascii="Times New Roman" w:eastAsia="Calibri" w:hAnsi="Times New Roman" w:cs="Times New Roman"/>
          <w:sz w:val="24"/>
        </w:rPr>
        <w:t xml:space="preserve"> are prepared from 0 M to 0.5 M for calibration testing.  </w:t>
      </w:r>
    </w:p>
    <w:p w:rsidR="00557A98" w:rsidRPr="00557A98" w:rsidRDefault="00557A98" w:rsidP="00B567D0">
      <w:pPr>
        <w:spacing w:line="360" w:lineRule="auto"/>
        <w:jc w:val="both"/>
        <w:rPr>
          <w:rFonts w:ascii="Times New Roman" w:eastAsia="Calibri" w:hAnsi="Times New Roman" w:cs="Times New Roman"/>
          <w:sz w:val="24"/>
        </w:rPr>
      </w:pPr>
      <w:r w:rsidRPr="00557A98">
        <w:rPr>
          <w:rFonts w:ascii="Times New Roman" w:eastAsia="Calibri" w:hAnsi="Times New Roman" w:cs="Times New Roman"/>
          <w:sz w:val="24"/>
        </w:rPr>
        <w:t xml:space="preserve">Each one of these </w:t>
      </w:r>
      <w:proofErr w:type="spellStart"/>
      <w:r w:rsidRPr="00557A98">
        <w:rPr>
          <w:rFonts w:ascii="Times New Roman" w:eastAsia="Calibri" w:hAnsi="Times New Roman" w:cs="Times New Roman"/>
          <w:sz w:val="24"/>
        </w:rPr>
        <w:t>absorbances</w:t>
      </w:r>
      <w:proofErr w:type="spellEnd"/>
      <w:r w:rsidRPr="00557A98">
        <w:rPr>
          <w:rFonts w:ascii="Times New Roman" w:eastAsia="Calibri" w:hAnsi="Times New Roman" w:cs="Times New Roman"/>
          <w:sz w:val="24"/>
        </w:rPr>
        <w:t xml:space="preserve"> was tested with a cuvette and a Vernier </w:t>
      </w:r>
      <w:proofErr w:type="spellStart"/>
      <w:r w:rsidRPr="00557A98">
        <w:rPr>
          <w:rFonts w:ascii="Times New Roman" w:eastAsia="Calibri" w:hAnsi="Times New Roman" w:cs="Times New Roman"/>
          <w:sz w:val="24"/>
        </w:rPr>
        <w:t>LabQuest</w:t>
      </w:r>
      <w:proofErr w:type="spellEnd"/>
      <w:r w:rsidRPr="00557A98">
        <w:rPr>
          <w:rFonts w:ascii="Times New Roman" w:eastAsia="Calibri" w:hAnsi="Times New Roman" w:cs="Times New Roman"/>
          <w:sz w:val="24"/>
        </w:rPr>
        <w:t xml:space="preserve"> data collector and analyzer linked with a Vernier </w:t>
      </w:r>
      <w:proofErr w:type="spellStart"/>
      <w:r w:rsidRPr="00557A98">
        <w:rPr>
          <w:rFonts w:ascii="Times New Roman" w:eastAsia="Calibri" w:hAnsi="Times New Roman" w:cs="Times New Roman"/>
          <w:sz w:val="24"/>
        </w:rPr>
        <w:t>SpectroVis</w:t>
      </w:r>
      <w:proofErr w:type="spellEnd"/>
      <w:r w:rsidRPr="00557A98">
        <w:rPr>
          <w:rFonts w:ascii="Times New Roman" w:eastAsia="Calibri" w:hAnsi="Times New Roman" w:cs="Times New Roman"/>
          <w:sz w:val="24"/>
        </w:rPr>
        <w:t xml:space="preserve"> Plus spectrophotometer (Figure</w:t>
      </w:r>
      <w:r w:rsidR="00D93B77">
        <w:rPr>
          <w:rFonts w:ascii="Times New Roman" w:eastAsia="Calibri" w:hAnsi="Times New Roman" w:cs="Times New Roman"/>
          <w:sz w:val="24"/>
        </w:rPr>
        <w:t xml:space="preserve"> </w:t>
      </w:r>
      <w:hyperlink w:anchor="Figure_A2_5_1_9_3_1" w:history="1">
        <w:r w:rsidR="00D93B77" w:rsidRPr="00D93B77">
          <w:rPr>
            <w:rStyle w:val="Hyperlink"/>
            <w:rFonts w:ascii="Times New Roman" w:eastAsia="Calibri" w:hAnsi="Times New Roman" w:cs="Times New Roman"/>
            <w:iCs/>
            <w:sz w:val="24"/>
            <w:szCs w:val="24"/>
          </w:rPr>
          <w:t>A2.5.1.9.3.1</w:t>
        </w:r>
      </w:hyperlink>
      <w:r w:rsidR="00D93B77">
        <w:rPr>
          <w:rFonts w:ascii="Times New Roman" w:eastAsia="Calibri" w:hAnsi="Times New Roman" w:cs="Times New Roman"/>
          <w:sz w:val="24"/>
        </w:rPr>
        <w:t>)</w:t>
      </w:r>
      <w:r w:rsidRPr="00557A98">
        <w:rPr>
          <w:rFonts w:ascii="Times New Roman" w:eastAsia="Calibri" w:hAnsi="Times New Roman" w:cs="Times New Roman"/>
          <w:sz w:val="24"/>
        </w:rPr>
        <w:t xml:space="preserve"> to create the absorbance vs. concentration plot </w:t>
      </w:r>
      <w:hyperlink w:anchor="Beers_Law" w:history="1">
        <w:r w:rsidRPr="00D93B77">
          <w:rPr>
            <w:rStyle w:val="Hyperlink"/>
            <w:rFonts w:ascii="Times New Roman" w:eastAsia="Calibri" w:hAnsi="Times New Roman" w:cs="Times New Roman"/>
            <w:sz w:val="24"/>
          </w:rPr>
          <w:t xml:space="preserve">described </w:t>
        </w:r>
        <w:r w:rsidR="00D93B77" w:rsidRPr="00D93B77">
          <w:rPr>
            <w:rStyle w:val="Hyperlink"/>
            <w:rFonts w:ascii="Times New Roman" w:eastAsia="Calibri" w:hAnsi="Times New Roman" w:cs="Times New Roman"/>
            <w:sz w:val="24"/>
          </w:rPr>
          <w:t>previously</w:t>
        </w:r>
      </w:hyperlink>
      <w:r w:rsidRPr="00557A98">
        <w:rPr>
          <w:rFonts w:ascii="Times New Roman" w:eastAsia="Calibri" w:hAnsi="Times New Roman" w:cs="Times New Roman"/>
          <w:sz w:val="24"/>
        </w:rPr>
        <w:t xml:space="preserve"> and seen in </w:t>
      </w:r>
      <w:hyperlink w:anchor="Figure_A4_1_2_1" w:history="1">
        <w:r w:rsidRPr="00650C9D">
          <w:rPr>
            <w:rStyle w:val="Hyperlink"/>
            <w:rFonts w:ascii="Times New Roman" w:eastAsia="Calibri" w:hAnsi="Times New Roman" w:cs="Times New Roman"/>
            <w:sz w:val="24"/>
          </w:rPr>
          <w:t xml:space="preserve">Figure </w:t>
        </w:r>
        <w:r w:rsidR="00D93B77" w:rsidRPr="00650C9D">
          <w:rPr>
            <w:rStyle w:val="Hyperlink"/>
            <w:rFonts w:ascii="Times New Roman" w:eastAsia="Calibri" w:hAnsi="Times New Roman" w:cs="Times New Roman"/>
            <w:sz w:val="24"/>
          </w:rPr>
          <w:t>A4.1.</w:t>
        </w:r>
        <w:r w:rsidR="00650C9D" w:rsidRPr="00650C9D">
          <w:rPr>
            <w:rStyle w:val="Hyperlink"/>
            <w:rFonts w:ascii="Times New Roman" w:eastAsia="Calibri" w:hAnsi="Times New Roman" w:cs="Times New Roman"/>
            <w:sz w:val="24"/>
          </w:rPr>
          <w:t>2.</w:t>
        </w:r>
        <w:r w:rsidR="00D93B77" w:rsidRPr="00650C9D">
          <w:rPr>
            <w:rStyle w:val="Hyperlink"/>
            <w:rFonts w:ascii="Times New Roman" w:eastAsia="Calibri" w:hAnsi="Times New Roman" w:cs="Times New Roman"/>
            <w:sz w:val="24"/>
          </w:rPr>
          <w:t>1</w:t>
        </w:r>
      </w:hyperlink>
      <w:r w:rsidRPr="00557A98">
        <w:rPr>
          <w:rFonts w:ascii="Times New Roman" w:eastAsia="Calibri" w:hAnsi="Times New Roman" w:cs="Times New Roman"/>
          <w:sz w:val="24"/>
        </w:rPr>
        <w:t xml:space="preserve">. Wiring for this system is shown is </w:t>
      </w:r>
      <w:hyperlink w:anchor="Figure_A2_5_1_9_3_2" w:history="1">
        <w:r w:rsidR="00D93B77" w:rsidRPr="00D93B77">
          <w:rPr>
            <w:rStyle w:val="Hyperlink"/>
            <w:rFonts w:ascii="Times New Roman" w:eastAsia="Calibri" w:hAnsi="Times New Roman" w:cs="Times New Roman"/>
            <w:iCs/>
            <w:sz w:val="24"/>
            <w:szCs w:val="24"/>
          </w:rPr>
          <w:t>Figure A2.5.1.9.3.2</w:t>
        </w:r>
      </w:hyperlink>
      <w:r w:rsidRPr="00557A98">
        <w:rPr>
          <w:rFonts w:ascii="Times New Roman" w:eastAsia="Calibri" w:hAnsi="Times New Roman" w:cs="Times New Roman"/>
          <w:sz w:val="24"/>
        </w:rPr>
        <w:t xml:space="preserve">. This procedure establishes the molar absorptivity </w:t>
      </w:r>
      <w:r w:rsidRPr="00557A98">
        <w:rPr>
          <w:rFonts w:ascii="Cambria Math" w:eastAsia="Calibri" w:hAnsi="Cambria Math" w:cs="Times New Roman"/>
          <w:sz w:val="24"/>
        </w:rPr>
        <w:t>𝜀</w:t>
      </w:r>
      <w:r w:rsidRPr="00557A98">
        <w:rPr>
          <w:rFonts w:ascii="Times New Roman" w:eastAsia="Calibri" w:hAnsi="Times New Roman" w:cs="Times New Roman"/>
          <w:sz w:val="24"/>
        </w:rPr>
        <w:t xml:space="preserve"> and ultimately generates the concentration values for each absorbance measurement during testing. From there, the </w:t>
      </w:r>
      <m:oMath>
        <m:r>
          <w:rPr>
            <w:rFonts w:ascii="Cambria Math" w:eastAsia="Calibri" w:hAnsi="Cambria Math" w:cs="Times New Roman"/>
            <w:sz w:val="24"/>
            <w:szCs w:val="24"/>
          </w:rPr>
          <m:t>C(t)</m:t>
        </m:r>
      </m:oMath>
      <w:r w:rsidRPr="00557A98">
        <w:rPr>
          <w:rFonts w:ascii="Times New Roman" w:eastAsia="Calibri" w:hAnsi="Times New Roman" w:cs="Times New Roman"/>
          <w:sz w:val="24"/>
          <w:szCs w:val="24"/>
        </w:rPr>
        <w:t xml:space="preserve"> curve was generated, and reactor analysis was conducted.</w:t>
      </w:r>
      <w:r w:rsidR="00650C9D">
        <w:rPr>
          <w:rFonts w:ascii="Times New Roman" w:eastAsia="Calibri" w:hAnsi="Times New Roman" w:cs="Times New Roman"/>
          <w:sz w:val="24"/>
          <w:szCs w:val="24"/>
        </w:rPr>
        <w:t xml:space="preserve">  Sample calculations for all of this are in </w:t>
      </w:r>
      <w:hyperlink w:anchor="Appendix_A4_1_1" w:history="1">
        <w:r w:rsidR="00650C9D" w:rsidRPr="00650C9D">
          <w:rPr>
            <w:rStyle w:val="Hyperlink"/>
            <w:rFonts w:ascii="Times New Roman" w:eastAsia="Calibri" w:hAnsi="Times New Roman" w:cs="Times New Roman"/>
            <w:sz w:val="24"/>
            <w:szCs w:val="24"/>
          </w:rPr>
          <w:t>Appendix A4.1.1</w:t>
        </w:r>
      </w:hyperlink>
      <w:r w:rsidR="00650C9D">
        <w:rPr>
          <w:rFonts w:ascii="Times New Roman" w:eastAsia="Calibri" w:hAnsi="Times New Roman" w:cs="Times New Roman"/>
          <w:sz w:val="24"/>
          <w:szCs w:val="24"/>
        </w:rPr>
        <w:t>.</w:t>
      </w:r>
    </w:p>
    <w:p w:rsidR="00557A98" w:rsidRPr="00557A98" w:rsidRDefault="00557A98" w:rsidP="00B567D0">
      <w:pPr>
        <w:spacing w:line="360" w:lineRule="auto"/>
        <w:jc w:val="both"/>
        <w:rPr>
          <w:rFonts w:ascii="Times New Roman" w:eastAsia="Times New Roman" w:hAnsi="Times New Roman" w:cs="Times New Roman"/>
          <w:sz w:val="24"/>
        </w:rPr>
      </w:pPr>
      <w:r w:rsidRPr="00557A98">
        <w:rPr>
          <w:rFonts w:ascii="Times New Roman" w:eastAsia="Calibri" w:hAnsi="Times New Roman" w:cs="Times New Roman"/>
          <w:sz w:val="24"/>
        </w:rPr>
        <w:t xml:space="preserve">Five trials were run for each type of test: uncoated dye, uncoated glucose, coated dye, and coated glucose. The first reactor analysis was conducted with tracer dye through uncoated </w:t>
      </w:r>
      <w:proofErr w:type="spellStart"/>
      <w:r w:rsidRPr="00557A98">
        <w:rPr>
          <w:rFonts w:ascii="Times New Roman" w:eastAsia="Calibri" w:hAnsi="Times New Roman" w:cs="Times New Roman"/>
          <w:sz w:val="24"/>
        </w:rPr>
        <w:t>Tygon</w:t>
      </w:r>
      <w:proofErr w:type="spellEnd"/>
      <w:r w:rsidRPr="00557A98">
        <w:rPr>
          <w:rFonts w:ascii="Times New Roman" w:eastAsia="Calibri" w:hAnsi="Times New Roman" w:cs="Times New Roman"/>
          <w:sz w:val="24"/>
        </w:rPr>
        <w:t xml:space="preserve"> and silicone plumbing. The known mass </w:t>
      </w:r>
      <m:oMath>
        <m:sSub>
          <m:sSubPr>
            <m:ctrlPr>
              <w:rPr>
                <w:rFonts w:ascii="Cambria Math" w:eastAsia="Calibri" w:hAnsi="Cambria Math" w:cs="Times New Roman"/>
                <w:i/>
                <w:sz w:val="24"/>
              </w:rPr>
            </m:ctrlPr>
          </m:sSubPr>
          <m:e>
            <m:r>
              <w:rPr>
                <w:rFonts w:ascii="Cambria Math" w:eastAsia="Calibri" w:hAnsi="Cambria Math" w:cs="Times New Roman"/>
                <w:sz w:val="24"/>
              </w:rPr>
              <m:t>m</m:t>
            </m:r>
          </m:e>
          <m:sub>
            <m:r>
              <w:rPr>
                <w:rFonts w:ascii="Cambria Math" w:eastAsia="Calibri" w:hAnsi="Cambria Math" w:cs="Times New Roman"/>
                <w:sz w:val="24"/>
              </w:rPr>
              <m:t>0</m:t>
            </m:r>
          </m:sub>
        </m:sSub>
      </m:oMath>
      <w:r w:rsidRPr="00557A98">
        <w:rPr>
          <w:rFonts w:ascii="Times New Roman" w:eastAsia="Times New Roman" w:hAnsi="Times New Roman" w:cs="Times New Roman"/>
          <w:sz w:val="24"/>
        </w:rPr>
        <w:t xml:space="preserve"> was injected into the injection mix point, the top of the bioreactor, of the bioreactor testing apparatus as feed is flowing through at constant </w:t>
      </w:r>
      <w:proofErr w:type="gramStart"/>
      <w:r w:rsidRPr="00557A98">
        <w:rPr>
          <w:rFonts w:ascii="Times New Roman" w:eastAsia="Times New Roman" w:hAnsi="Times New Roman" w:cs="Times New Roman"/>
          <w:sz w:val="24"/>
        </w:rPr>
        <w:t xml:space="preserve">flowrate </w:t>
      </w:r>
      <w:proofErr w:type="gramEnd"/>
      <m:oMath>
        <m:r>
          <w:rPr>
            <w:rFonts w:ascii="Cambria Math" w:eastAsia="Times New Roman" w:hAnsi="Cambria Math" w:cs="Times New Roman"/>
            <w:sz w:val="24"/>
          </w:rPr>
          <m:t>Q</m:t>
        </m:r>
      </m:oMath>
      <w:r w:rsidRPr="00557A98">
        <w:rPr>
          <w:rFonts w:ascii="Times New Roman" w:eastAsia="Times New Roman" w:hAnsi="Times New Roman" w:cs="Times New Roman"/>
          <w:sz w:val="24"/>
        </w:rPr>
        <w:t>. Simultaneously, data collection began. Data points are the concentration measurements taken at in</w:t>
      </w:r>
      <w:proofErr w:type="spellStart"/>
      <w:r w:rsidRPr="00557A98">
        <w:rPr>
          <w:rFonts w:ascii="Times New Roman" w:eastAsia="Times New Roman" w:hAnsi="Times New Roman" w:cs="Times New Roman"/>
          <w:sz w:val="24"/>
        </w:rPr>
        <w:t>cremental</w:t>
      </w:r>
      <w:proofErr w:type="spellEnd"/>
      <w:r w:rsidRPr="00557A98">
        <w:rPr>
          <w:rFonts w:ascii="Times New Roman" w:eastAsia="Times New Roman" w:hAnsi="Times New Roman" w:cs="Times New Roman"/>
          <w:sz w:val="24"/>
        </w:rPr>
        <w:t xml:space="preserve"> time measurements starting at 0 seconds, and every 3 seconds until 15 seconds then every 5 seconds from 15 seconds up to 60 seconds, then from 60 to 90 in 10 second increments, then from 90 </w:t>
      </w:r>
      <w:r w:rsidRPr="00557A98">
        <w:rPr>
          <w:rFonts w:ascii="Times New Roman" w:eastAsia="Times New Roman" w:hAnsi="Times New Roman" w:cs="Times New Roman"/>
          <w:sz w:val="24"/>
        </w:rPr>
        <w:lastRenderedPageBreak/>
        <w:t xml:space="preserve">to 330 in 30 second increments, and two final measurements at 400 seconds and 480 seconds. Data collection was done by filling vessels with the effluent stream contents for 1 second. </w:t>
      </w:r>
    </w:p>
    <w:p w:rsidR="00557A98" w:rsidRPr="00650C9D" w:rsidRDefault="00557A98" w:rsidP="00B567D0">
      <w:pPr>
        <w:spacing w:line="360" w:lineRule="auto"/>
        <w:jc w:val="both"/>
        <w:rPr>
          <w:rFonts w:ascii="Times New Roman" w:eastAsia="Calibri" w:hAnsi="Times New Roman" w:cs="Times New Roman"/>
          <w:sz w:val="24"/>
        </w:rPr>
      </w:pPr>
      <w:r w:rsidRPr="00557A98">
        <w:rPr>
          <w:rFonts w:ascii="Times New Roman" w:eastAsia="Times New Roman" w:hAnsi="Times New Roman" w:cs="Times New Roman"/>
          <w:sz w:val="24"/>
        </w:rPr>
        <w:t xml:space="preserve">After the run was over, </w:t>
      </w:r>
      <w:proofErr w:type="spellStart"/>
      <w:r w:rsidRPr="00557A98">
        <w:rPr>
          <w:rFonts w:ascii="Times New Roman" w:eastAsia="Times New Roman" w:hAnsi="Times New Roman" w:cs="Times New Roman"/>
          <w:sz w:val="24"/>
        </w:rPr>
        <w:t>absorbances</w:t>
      </w:r>
      <w:proofErr w:type="spellEnd"/>
      <w:r w:rsidRPr="00557A98">
        <w:rPr>
          <w:rFonts w:ascii="Times New Roman" w:eastAsia="Times New Roman" w:hAnsi="Times New Roman" w:cs="Times New Roman"/>
          <w:sz w:val="24"/>
        </w:rPr>
        <w:t xml:space="preserve"> at each time interval was measured. An absorbance of 0.000 ± 0.003 was the baseline value. Since the calibration curve determined α, absorbance per concentration, the molar absorptivity </w:t>
      </w:r>
      <w:r w:rsidRPr="00557A98">
        <w:rPr>
          <w:rFonts w:ascii="Cambria Math" w:eastAsia="Times New Roman" w:hAnsi="Cambria Math" w:cs="Times New Roman"/>
          <w:sz w:val="24"/>
        </w:rPr>
        <w:t>𝜀</w:t>
      </w:r>
      <w:r w:rsidRPr="00557A98">
        <w:rPr>
          <w:rFonts w:ascii="Times New Roman" w:eastAsia="Times New Roman" w:hAnsi="Times New Roman" w:cs="Times New Roman"/>
          <w:sz w:val="24"/>
        </w:rPr>
        <w:t xml:space="preserve"> was calculated. Each data sample can be measured in absorbance and converted to a concent</w:t>
      </w:r>
      <w:r w:rsidR="00650C9D">
        <w:rPr>
          <w:rFonts w:ascii="Times New Roman" w:eastAsia="Times New Roman" w:hAnsi="Times New Roman" w:cs="Times New Roman"/>
          <w:sz w:val="24"/>
        </w:rPr>
        <w:t>r</w:t>
      </w:r>
      <w:r w:rsidRPr="00557A98">
        <w:rPr>
          <w:rFonts w:ascii="Times New Roman" w:eastAsia="Times New Roman" w:hAnsi="Times New Roman" w:cs="Times New Roman"/>
          <w:sz w:val="24"/>
        </w:rPr>
        <w:t xml:space="preserve">ation. From here, reactor </w:t>
      </w:r>
      <w:proofErr w:type="gramStart"/>
      <w:r w:rsidRPr="00557A98">
        <w:rPr>
          <w:rFonts w:ascii="Times New Roman" w:eastAsia="Times New Roman" w:hAnsi="Times New Roman" w:cs="Times New Roman"/>
          <w:sz w:val="24"/>
        </w:rPr>
        <w:t xml:space="preserve">analysis </w:t>
      </w:r>
      <w:proofErr w:type="gramEnd"/>
      <m:oMath>
        <m:r>
          <w:rPr>
            <w:rFonts w:ascii="Cambria Math" w:eastAsia="Calibri" w:hAnsi="Cambria Math" w:cs="Times New Roman"/>
            <w:sz w:val="24"/>
            <w:szCs w:val="24"/>
          </w:rPr>
          <m:t>C(t)</m:t>
        </m:r>
      </m:oMath>
      <w:r w:rsidRPr="00557A98">
        <w:rPr>
          <w:rFonts w:ascii="Times New Roman" w:eastAsia="Calibri" w:hAnsi="Times New Roman" w:cs="Times New Roman"/>
          <w:sz w:val="24"/>
          <w:szCs w:val="24"/>
        </w:rPr>
        <w:t xml:space="preserve">, </w:t>
      </w:r>
      <m:oMath>
        <m:r>
          <w:rPr>
            <w:rFonts w:ascii="Cambria Math" w:eastAsia="Calibri" w:hAnsi="Cambria Math" w:cs="Times New Roman"/>
            <w:sz w:val="24"/>
            <w:szCs w:val="24"/>
          </w:rPr>
          <m:t>N</m:t>
        </m:r>
      </m:oMath>
      <w:r w:rsidRPr="00557A98">
        <w:rPr>
          <w:rFonts w:ascii="Times New Roman" w:eastAsia="Calibri" w:hAnsi="Times New Roman" w:cs="Times New Roman"/>
          <w:sz w:val="24"/>
          <w:szCs w:val="24"/>
        </w:rPr>
        <w:t>,</w:t>
      </w:r>
      <m:oMath>
        <m:r>
          <w:rPr>
            <w:rFonts w:ascii="Cambria Math" w:eastAsia="Calibri" w:hAnsi="Cambria Math" w:cs="Times New Roman"/>
            <w:sz w:val="24"/>
            <w:szCs w:val="24"/>
          </w:rPr>
          <m:t xml:space="preserve"> E(t)</m:t>
        </m:r>
      </m:oMath>
      <w:r w:rsidRPr="00557A98">
        <w:rPr>
          <w:rFonts w:ascii="Times New Roman" w:eastAsia="Calibri" w:hAnsi="Times New Roman" w:cs="Times New Roman"/>
          <w:sz w:val="24"/>
          <w:szCs w:val="24"/>
        </w:rPr>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m</m:t>
            </m:r>
          </m:sub>
        </m:sSub>
      </m:oMath>
      <w:r w:rsidRPr="00557A98">
        <w:rPr>
          <w:rFonts w:ascii="Times New Roman" w:eastAsia="Calibri" w:hAnsi="Times New Roman" w:cs="Times New Roman"/>
          <w:sz w:val="24"/>
          <w:szCs w:val="24"/>
        </w:rPr>
        <w:t>,</w:t>
      </w:r>
      <m:oMath>
        <m:r>
          <w:rPr>
            <w:rFonts w:ascii="Cambria Math" w:eastAsia="Calibri" w:hAnsi="Cambria Math" w:cs="Times New Roman"/>
            <w:sz w:val="24"/>
            <w:szCs w:val="24"/>
          </w:rPr>
          <m:t xml:space="preserve"> </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σ</m:t>
            </m:r>
          </m:e>
          <m:sup>
            <m:r>
              <w:rPr>
                <w:rFonts w:ascii="Cambria Math" w:eastAsia="Calibri" w:hAnsi="Cambria Math" w:cs="Times New Roman"/>
                <w:sz w:val="24"/>
                <w:szCs w:val="24"/>
              </w:rPr>
              <m:t>2</m:t>
            </m:r>
          </m:sup>
        </m:sSup>
      </m:oMath>
      <w:r w:rsidRPr="00557A98">
        <w:rPr>
          <w:rFonts w:ascii="Times New Roman" w:eastAsia="Calibri" w:hAnsi="Times New Roman" w:cs="Times New Roman"/>
          <w:sz w:val="24"/>
          <w:szCs w:val="24"/>
        </w:rPr>
        <w:t xml:space="preserve">, </w:t>
      </w:r>
      <m:oMath>
        <m:r>
          <w:rPr>
            <w:rFonts w:ascii="Cambria Math" w:eastAsia="Calibri" w:hAnsi="Cambria Math" w:cs="Times New Roman"/>
            <w:sz w:val="24"/>
            <w:szCs w:val="24"/>
          </w:rPr>
          <m:t>F(t)</m:t>
        </m:r>
      </m:oMath>
      <w:r w:rsidRPr="00557A98">
        <w:rPr>
          <w:rFonts w:ascii="Times New Roman" w:eastAsia="Times New Roman" w:hAnsi="Times New Roman" w:cs="Times New Roman"/>
          <w:sz w:val="24"/>
          <w:szCs w:val="24"/>
        </w:rPr>
        <w:t xml:space="preserve">, and dispersion </w:t>
      </w:r>
      <w:r w:rsidRPr="00557A98">
        <w:rPr>
          <w:rFonts w:ascii="Times New Roman" w:eastAsia="Times New Roman" w:hAnsi="Times New Roman" w:cs="Times New Roman"/>
          <w:sz w:val="24"/>
        </w:rPr>
        <w:t xml:space="preserve">could all be calculated. </w:t>
      </w:r>
      <w:r w:rsidR="00650C9D">
        <w:rPr>
          <w:rFonts w:ascii="Times New Roman" w:eastAsia="Times New Roman" w:hAnsi="Times New Roman" w:cs="Times New Roman"/>
          <w:sz w:val="24"/>
        </w:rPr>
        <w:t xml:space="preserve"> </w:t>
      </w:r>
      <w:r w:rsidR="00650C9D">
        <w:rPr>
          <w:rFonts w:ascii="Times New Roman" w:eastAsia="Calibri" w:hAnsi="Times New Roman" w:cs="Times New Roman"/>
          <w:sz w:val="24"/>
          <w:szCs w:val="24"/>
        </w:rPr>
        <w:t xml:space="preserve">Sample calculations for all of this are in </w:t>
      </w:r>
      <w:hyperlink w:anchor="Appendix_A4_1_1" w:history="1">
        <w:r w:rsidR="00650C9D" w:rsidRPr="00650C9D">
          <w:rPr>
            <w:rStyle w:val="Hyperlink"/>
            <w:rFonts w:ascii="Times New Roman" w:eastAsia="Calibri" w:hAnsi="Times New Roman" w:cs="Times New Roman"/>
            <w:sz w:val="24"/>
            <w:szCs w:val="24"/>
          </w:rPr>
          <w:t>Appendix A4.1.1</w:t>
        </w:r>
      </w:hyperlink>
      <w:r w:rsidR="006F4A39">
        <w:rPr>
          <w:rFonts w:ascii="Times New Roman" w:eastAsia="Calibri" w:hAnsi="Times New Roman" w:cs="Times New Roman"/>
          <w:sz w:val="24"/>
          <w:szCs w:val="24"/>
        </w:rPr>
        <w:t xml:space="preserve"> and </w:t>
      </w:r>
      <w:hyperlink w:anchor="Appendix_A4_1_2" w:history="1">
        <w:r w:rsidR="006F4A39" w:rsidRPr="006F4A39">
          <w:rPr>
            <w:rStyle w:val="Hyperlink"/>
            <w:rFonts w:ascii="Times New Roman" w:eastAsia="Calibri" w:hAnsi="Times New Roman" w:cs="Times New Roman"/>
            <w:sz w:val="24"/>
            <w:szCs w:val="24"/>
          </w:rPr>
          <w:t>Appendix A4.1.2.</w:t>
        </w:r>
      </w:hyperlink>
    </w:p>
    <w:p w:rsidR="00557A98" w:rsidRPr="00557A98" w:rsidRDefault="00557A98" w:rsidP="00B567D0">
      <w:pPr>
        <w:spacing w:line="360" w:lineRule="auto"/>
        <w:jc w:val="both"/>
        <w:rPr>
          <w:rFonts w:ascii="Times New Roman" w:eastAsia="Times New Roman" w:hAnsi="Times New Roman" w:cs="Times New Roman"/>
          <w:sz w:val="24"/>
        </w:rPr>
      </w:pPr>
      <w:r w:rsidRPr="00557A98">
        <w:rPr>
          <w:rFonts w:ascii="Times New Roman" w:eastAsia="Times New Roman" w:hAnsi="Times New Roman" w:cs="Times New Roman"/>
          <w:sz w:val="24"/>
        </w:rPr>
        <w:t>The second part of stage 1 testing was the glucose tracer study. The glucose solution was prepared using 100% pure dextrose powder and DI water to make a solution of 1000 mg/</w:t>
      </w:r>
      <w:proofErr w:type="spellStart"/>
      <w:r w:rsidRPr="00557A98">
        <w:rPr>
          <w:rFonts w:ascii="Times New Roman" w:eastAsia="Times New Roman" w:hAnsi="Times New Roman" w:cs="Times New Roman"/>
          <w:sz w:val="24"/>
        </w:rPr>
        <w:t>dL</w:t>
      </w:r>
      <w:proofErr w:type="spellEnd"/>
      <w:r w:rsidRPr="00557A98">
        <w:rPr>
          <w:rFonts w:ascii="Times New Roman" w:eastAsia="Times New Roman" w:hAnsi="Times New Roman" w:cs="Times New Roman"/>
          <w:sz w:val="24"/>
        </w:rPr>
        <w:t xml:space="preserve">, which is normal human blood glucose concentration multiplied by a factor of 10. The glucose solution was mixed thoroughly, and dye was added until the absorbance was approximately 1.000. </w:t>
      </w:r>
    </w:p>
    <w:p w:rsidR="00557A98" w:rsidRPr="00557A98" w:rsidRDefault="00557A98" w:rsidP="00B567D0">
      <w:pPr>
        <w:spacing w:line="360" w:lineRule="auto"/>
        <w:jc w:val="both"/>
        <w:rPr>
          <w:rFonts w:ascii="Times New Roman" w:eastAsia="Calibri" w:hAnsi="Times New Roman" w:cs="Times New Roman"/>
          <w:sz w:val="24"/>
          <w:szCs w:val="24"/>
        </w:rPr>
      </w:pPr>
      <w:r w:rsidRPr="00557A98">
        <w:rPr>
          <w:rFonts w:ascii="Times New Roman" w:eastAsia="Times New Roman" w:hAnsi="Times New Roman" w:cs="Times New Roman"/>
          <w:sz w:val="24"/>
        </w:rPr>
        <w:t xml:space="preserve">The reason glucose was measured this way is because glucose concentration measuring is quite difficult without the proper instruments. During this work, several attempts were made to measure glucose directly. The first attempt was measuring glucose with a </w:t>
      </w:r>
      <w:proofErr w:type="spellStart"/>
      <w:r w:rsidRPr="00557A98">
        <w:rPr>
          <w:rFonts w:ascii="Times New Roman" w:eastAsia="Times New Roman" w:hAnsi="Times New Roman" w:cs="Times New Roman"/>
          <w:sz w:val="24"/>
        </w:rPr>
        <w:t>ReliOn</w:t>
      </w:r>
      <w:proofErr w:type="spellEnd"/>
      <w:r w:rsidRPr="00557A98">
        <w:rPr>
          <w:rFonts w:ascii="Times New Roman" w:eastAsia="Times New Roman" w:hAnsi="Times New Roman" w:cs="Times New Roman"/>
          <w:sz w:val="24"/>
        </w:rPr>
        <w:t xml:space="preserve"> diabetic blood glucometer </w:t>
      </w:r>
      <w:sdt>
        <w:sdtPr>
          <w:rPr>
            <w:rFonts w:ascii="Times New Roman" w:eastAsia="Times New Roman" w:hAnsi="Times New Roman" w:cs="Times New Roman"/>
            <w:sz w:val="24"/>
          </w:rPr>
          <w:id w:val="-261607141"/>
          <w:citation/>
        </w:sdtPr>
        <w:sdtEndPr/>
        <w:sdtContent>
          <w:r w:rsidRPr="00557A98">
            <w:rPr>
              <w:rFonts w:ascii="Times New Roman" w:eastAsia="Times New Roman" w:hAnsi="Times New Roman" w:cs="Times New Roman"/>
              <w:sz w:val="24"/>
            </w:rPr>
            <w:fldChar w:fldCharType="begin"/>
          </w:r>
          <w:r w:rsidRPr="00557A98">
            <w:rPr>
              <w:rFonts w:ascii="Times New Roman" w:eastAsia="Times New Roman" w:hAnsi="Times New Roman" w:cs="Times New Roman"/>
              <w:sz w:val="24"/>
            </w:rPr>
            <w:instrText xml:space="preserve">CITATION Rel19 \l 1033 </w:instrText>
          </w:r>
          <w:r w:rsidRPr="00557A98">
            <w:rPr>
              <w:rFonts w:ascii="Times New Roman" w:eastAsia="Times New Roman" w:hAnsi="Times New Roman" w:cs="Times New Roman"/>
              <w:sz w:val="24"/>
            </w:rPr>
            <w:fldChar w:fldCharType="separate"/>
          </w:r>
          <w:r w:rsidRPr="00557A98">
            <w:rPr>
              <w:rFonts w:ascii="Times New Roman" w:eastAsia="Times New Roman" w:hAnsi="Times New Roman" w:cs="Times New Roman"/>
              <w:noProof/>
              <w:sz w:val="24"/>
            </w:rPr>
            <w:t>(ReliOn Prime Bllod Glucose Monitoring System 2019)</w:t>
          </w:r>
          <w:r w:rsidRPr="00557A98">
            <w:rPr>
              <w:rFonts w:ascii="Times New Roman" w:eastAsia="Times New Roman" w:hAnsi="Times New Roman" w:cs="Times New Roman"/>
              <w:sz w:val="24"/>
            </w:rPr>
            <w:fldChar w:fldCharType="end"/>
          </w:r>
        </w:sdtContent>
      </w:sdt>
      <w:r w:rsidRPr="00557A98">
        <w:rPr>
          <w:rFonts w:ascii="Times New Roman" w:eastAsia="Times New Roman" w:hAnsi="Times New Roman" w:cs="Times New Roman"/>
          <w:sz w:val="24"/>
        </w:rPr>
        <w:t xml:space="preserve"> The </w:t>
      </w:r>
      <w:proofErr w:type="spellStart"/>
      <w:r w:rsidRPr="00557A98">
        <w:rPr>
          <w:rFonts w:ascii="Times New Roman" w:eastAsia="Times New Roman" w:hAnsi="Times New Roman" w:cs="Times New Roman"/>
          <w:sz w:val="24"/>
        </w:rPr>
        <w:t>ReliOn</w:t>
      </w:r>
      <w:proofErr w:type="spellEnd"/>
      <w:r w:rsidRPr="00557A98">
        <w:rPr>
          <w:rFonts w:ascii="Times New Roman" w:eastAsia="Times New Roman" w:hAnsi="Times New Roman" w:cs="Times New Roman"/>
          <w:sz w:val="24"/>
        </w:rPr>
        <w:t xml:space="preserve"> glucometer yielded nonsensical results. Testing failed because this style of glucometer can only measure concentrations of glucose in blood. Since most blood glucose meters use the either oxygen electrode method or a colorimetric assay, the hypothesis of the failed readings was that the DI water and glucose solution does not have the density, ionic concentration, or color, suitable for this glucometer. The next attempt was made by using </w:t>
      </w:r>
      <w:r w:rsidR="006F4A39">
        <w:rPr>
          <w:rFonts w:ascii="Times New Roman" w:eastAsia="Times New Roman" w:hAnsi="Times New Roman" w:cs="Times New Roman"/>
          <w:sz w:val="24"/>
        </w:rPr>
        <w:t xml:space="preserve">a </w:t>
      </w:r>
      <w:proofErr w:type="spellStart"/>
      <w:r w:rsidRPr="00557A98">
        <w:rPr>
          <w:rFonts w:ascii="Times New Roman" w:eastAsia="Times New Roman" w:hAnsi="Times New Roman" w:cs="Times New Roman"/>
          <w:sz w:val="24"/>
        </w:rPr>
        <w:t>GluCell</w:t>
      </w:r>
      <w:proofErr w:type="spellEnd"/>
      <w:r w:rsidRPr="00557A98">
        <w:rPr>
          <w:rFonts w:ascii="Times New Roman" w:eastAsia="Times New Roman" w:hAnsi="Times New Roman" w:cs="Times New Roman"/>
          <w:sz w:val="24"/>
        </w:rPr>
        <w:t xml:space="preserve"> glucometer </w:t>
      </w:r>
      <w:sdt>
        <w:sdtPr>
          <w:rPr>
            <w:rFonts w:ascii="Times New Roman" w:eastAsia="Times New Roman" w:hAnsi="Times New Roman" w:cs="Times New Roman"/>
            <w:sz w:val="24"/>
          </w:rPr>
          <w:id w:val="418454265"/>
          <w:citation/>
        </w:sdtPr>
        <w:sdtEndPr/>
        <w:sdtContent>
          <w:r w:rsidRPr="00557A98">
            <w:rPr>
              <w:rFonts w:ascii="Times New Roman" w:eastAsia="Times New Roman" w:hAnsi="Times New Roman" w:cs="Times New Roman"/>
              <w:sz w:val="24"/>
            </w:rPr>
            <w:fldChar w:fldCharType="begin"/>
          </w:r>
          <w:r w:rsidRPr="00557A98">
            <w:rPr>
              <w:rFonts w:ascii="Times New Roman" w:eastAsia="Times New Roman" w:hAnsi="Times New Roman" w:cs="Times New Roman"/>
              <w:sz w:val="24"/>
            </w:rPr>
            <w:instrText xml:space="preserve">CITATION Che19 \l 1033 </w:instrText>
          </w:r>
          <w:r w:rsidRPr="00557A98">
            <w:rPr>
              <w:rFonts w:ascii="Times New Roman" w:eastAsia="Times New Roman" w:hAnsi="Times New Roman" w:cs="Times New Roman"/>
              <w:sz w:val="24"/>
            </w:rPr>
            <w:fldChar w:fldCharType="separate"/>
          </w:r>
          <w:r w:rsidRPr="00557A98">
            <w:rPr>
              <w:rFonts w:ascii="Times New Roman" w:eastAsia="Times New Roman" w:hAnsi="Times New Roman" w:cs="Times New Roman"/>
              <w:noProof/>
              <w:sz w:val="24"/>
            </w:rPr>
            <w:t>(Chemglass Life Sciences 2019)</w:t>
          </w:r>
          <w:r w:rsidRPr="00557A98">
            <w:rPr>
              <w:rFonts w:ascii="Times New Roman" w:eastAsia="Times New Roman" w:hAnsi="Times New Roman" w:cs="Times New Roman"/>
              <w:sz w:val="24"/>
            </w:rPr>
            <w:fldChar w:fldCharType="end"/>
          </w:r>
        </w:sdtContent>
      </w:sdt>
      <w:r w:rsidRPr="00557A98">
        <w:rPr>
          <w:rFonts w:ascii="Times New Roman" w:eastAsia="Times New Roman" w:hAnsi="Times New Roman" w:cs="Times New Roman"/>
          <w:sz w:val="24"/>
        </w:rPr>
        <w:t xml:space="preserve">. This glucometer is designed to measure concentrations of Dulbecco’s Modified Eagle Medium (DMEM) which is the standard glucose media for cell culture. Despite somewhat accurate measurements of glucose concentration in manufacturer prepared </w:t>
      </w:r>
      <w:r w:rsidRPr="00557A98">
        <w:rPr>
          <w:rFonts w:ascii="Times New Roman" w:eastAsia="Times New Roman" w:hAnsi="Times New Roman" w:cs="Times New Roman"/>
          <w:sz w:val="24"/>
        </w:rPr>
        <w:lastRenderedPageBreak/>
        <w:t xml:space="preserve">DMEM, this glucometer would not be feasible </w:t>
      </w:r>
      <w:r w:rsidR="006F4A39">
        <w:rPr>
          <w:rFonts w:ascii="Times New Roman" w:eastAsia="Times New Roman" w:hAnsi="Times New Roman" w:cs="Times New Roman"/>
          <w:sz w:val="24"/>
        </w:rPr>
        <w:t xml:space="preserve">for </w:t>
      </w:r>
      <w:r w:rsidRPr="00557A98">
        <w:rPr>
          <w:rFonts w:ascii="Times New Roman" w:eastAsia="Times New Roman" w:hAnsi="Times New Roman" w:cs="Times New Roman"/>
          <w:sz w:val="24"/>
        </w:rPr>
        <w:t xml:space="preserve">measuring dilute concentrations of the DMEM because each prepared solution requires buffering to maintain physiological </w:t>
      </w:r>
      <w:proofErr w:type="spellStart"/>
      <w:r w:rsidRPr="00557A98">
        <w:rPr>
          <w:rFonts w:ascii="Times New Roman" w:eastAsia="Times New Roman" w:hAnsi="Times New Roman" w:cs="Times New Roman"/>
          <w:sz w:val="24"/>
        </w:rPr>
        <w:t>pH.</w:t>
      </w:r>
      <w:proofErr w:type="spellEnd"/>
      <w:r w:rsidRPr="00557A98">
        <w:rPr>
          <w:rFonts w:ascii="Times New Roman" w:eastAsia="Times New Roman" w:hAnsi="Times New Roman" w:cs="Times New Roman"/>
          <w:sz w:val="24"/>
        </w:rPr>
        <w:t xml:space="preserve"> That is difficult to achieve while using DMEM as a tracer in a tracer study with a constantly changing solution dilution. Such a concentration measurement device is the focus of a </w:t>
      </w:r>
      <w:r w:rsidRPr="00557A98">
        <w:rPr>
          <w:rFonts w:ascii="Times New Roman" w:eastAsia="Calibri" w:hAnsi="Times New Roman" w:cs="Times New Roman"/>
          <w:sz w:val="24"/>
          <w:szCs w:val="24"/>
        </w:rPr>
        <w:t xml:space="preserve">Ph.D. dissertation under the development by </w:t>
      </w:r>
      <w:proofErr w:type="spellStart"/>
      <w:r w:rsidRPr="00557A98">
        <w:rPr>
          <w:rFonts w:ascii="Times New Roman" w:eastAsia="Calibri" w:hAnsi="Times New Roman" w:cs="Times New Roman"/>
          <w:sz w:val="24"/>
          <w:szCs w:val="24"/>
        </w:rPr>
        <w:t>Guochang</w:t>
      </w:r>
      <w:proofErr w:type="spellEnd"/>
      <w:r w:rsidRPr="00557A98">
        <w:rPr>
          <w:rFonts w:ascii="Times New Roman" w:eastAsia="Calibri" w:hAnsi="Times New Roman" w:cs="Times New Roman"/>
          <w:sz w:val="24"/>
          <w:szCs w:val="24"/>
        </w:rPr>
        <w:t xml:space="preserve"> Ye in Florida Tech’s Biomedical Engineering Program.</w:t>
      </w:r>
    </w:p>
    <w:p w:rsidR="00557A98" w:rsidRPr="00557A98" w:rsidRDefault="00557A98" w:rsidP="00B567D0">
      <w:pPr>
        <w:spacing w:line="360" w:lineRule="auto"/>
        <w:jc w:val="both"/>
        <w:rPr>
          <w:rFonts w:ascii="Times New Roman" w:eastAsia="Times New Roman" w:hAnsi="Times New Roman" w:cs="Times New Roman"/>
          <w:sz w:val="24"/>
        </w:rPr>
      </w:pPr>
      <w:r w:rsidRPr="00557A98">
        <w:rPr>
          <w:rFonts w:ascii="Times New Roman" w:eastAsia="Times New Roman" w:hAnsi="Times New Roman" w:cs="Times New Roman"/>
          <w:sz w:val="24"/>
        </w:rPr>
        <w:t xml:space="preserve">Therefore, glucose was measured </w:t>
      </w:r>
      <w:proofErr w:type="spellStart"/>
      <w:r w:rsidRPr="00557A98">
        <w:rPr>
          <w:rFonts w:ascii="Times New Roman" w:eastAsia="Times New Roman" w:hAnsi="Times New Roman" w:cs="Times New Roman"/>
          <w:sz w:val="24"/>
        </w:rPr>
        <w:t>colorimetrically</w:t>
      </w:r>
      <w:proofErr w:type="spellEnd"/>
      <w:r w:rsidRPr="00557A98">
        <w:rPr>
          <w:rFonts w:ascii="Times New Roman" w:eastAsia="Times New Roman" w:hAnsi="Times New Roman" w:cs="Times New Roman"/>
          <w:sz w:val="24"/>
        </w:rPr>
        <w:t xml:space="preserve"> to determine concentration. After preparing the solution, the test was conducted exactly the same way as the tracer dye tests.  </w:t>
      </w:r>
    </w:p>
    <w:p w:rsidR="00557A98" w:rsidRPr="00557A98" w:rsidRDefault="00557A98" w:rsidP="00B567D0">
      <w:pPr>
        <w:spacing w:line="360" w:lineRule="auto"/>
        <w:jc w:val="both"/>
        <w:rPr>
          <w:rFonts w:ascii="Times New Roman" w:eastAsia="Times New Roman" w:hAnsi="Times New Roman" w:cs="Times New Roman"/>
          <w:sz w:val="24"/>
        </w:rPr>
      </w:pPr>
      <w:r w:rsidRPr="00557A98">
        <w:rPr>
          <w:rFonts w:ascii="Times New Roman" w:eastAsia="Times New Roman" w:hAnsi="Times New Roman" w:cs="Times New Roman"/>
          <w:sz w:val="24"/>
        </w:rPr>
        <w:t xml:space="preserve">Stage 2 testing </w:t>
      </w:r>
      <w:r w:rsidR="006F4A39">
        <w:rPr>
          <w:rFonts w:ascii="Times New Roman" w:eastAsia="Times New Roman" w:hAnsi="Times New Roman" w:cs="Times New Roman"/>
          <w:sz w:val="24"/>
        </w:rPr>
        <w:t>was</w:t>
      </w:r>
      <w:r w:rsidRPr="00557A98">
        <w:rPr>
          <w:rFonts w:ascii="Times New Roman" w:eastAsia="Times New Roman" w:hAnsi="Times New Roman" w:cs="Times New Roman"/>
          <w:sz w:val="24"/>
        </w:rPr>
        <w:t xml:space="preserve"> the same </w:t>
      </w:r>
      <w:r w:rsidR="006F4A39">
        <w:rPr>
          <w:rFonts w:ascii="Times New Roman" w:eastAsia="Times New Roman" w:hAnsi="Times New Roman" w:cs="Times New Roman"/>
          <w:sz w:val="24"/>
        </w:rPr>
        <w:t xml:space="preserve">as for the </w:t>
      </w:r>
      <w:r w:rsidRPr="00557A98">
        <w:rPr>
          <w:rFonts w:ascii="Times New Roman" w:eastAsia="Times New Roman" w:hAnsi="Times New Roman" w:cs="Times New Roman"/>
          <w:sz w:val="24"/>
        </w:rPr>
        <w:t xml:space="preserve">tracer studies conducted for Stage 1, but run with a coated bioreactor testing apparatus. This required coating of the bioreactor tracer testing apparatus. This was done by PEGylating the plumbing of the system with polyethylene glycol (PEG) 3350 (Figure </w:t>
      </w:r>
      <w:r w:rsidR="006F4A39">
        <w:rPr>
          <w:rFonts w:ascii="Times New Roman" w:eastAsia="Times New Roman" w:hAnsi="Times New Roman" w:cs="Times New Roman"/>
          <w:sz w:val="24"/>
        </w:rPr>
        <w:t>4.1.3</w:t>
      </w:r>
      <w:r w:rsidRPr="00557A98">
        <w:rPr>
          <w:rFonts w:ascii="Times New Roman" w:eastAsia="Times New Roman" w:hAnsi="Times New Roman" w:cs="Times New Roman"/>
          <w:sz w:val="24"/>
        </w:rPr>
        <w:t xml:space="preserve">), using the commercial form of </w:t>
      </w:r>
      <w:proofErr w:type="spellStart"/>
      <w:r w:rsidRPr="00557A98">
        <w:rPr>
          <w:rFonts w:ascii="Times New Roman" w:eastAsia="Times New Roman" w:hAnsi="Times New Roman" w:cs="Times New Roman"/>
          <w:sz w:val="24"/>
        </w:rPr>
        <w:t>MiraLax</w:t>
      </w:r>
      <w:proofErr w:type="spellEnd"/>
      <w:r w:rsidRPr="00557A98">
        <w:rPr>
          <w:rFonts w:ascii="Times New Roman" w:eastAsia="Times New Roman" w:hAnsi="Times New Roman" w:cs="Times New Roman"/>
          <w:sz w:val="24"/>
        </w:rPr>
        <w:t xml:space="preserve">. PEG was chosen because it is a polymer with high hydrophilicity and electric neutrality ideal for resisting material adsorption and protein adhesion </w:t>
      </w:r>
      <w:sdt>
        <w:sdtPr>
          <w:rPr>
            <w:rFonts w:ascii="Times New Roman" w:eastAsia="Times New Roman" w:hAnsi="Times New Roman" w:cs="Times New Roman"/>
            <w:sz w:val="24"/>
          </w:rPr>
          <w:id w:val="-1677270183"/>
          <w:citation/>
        </w:sdtPr>
        <w:sdtEndPr/>
        <w:sdtContent>
          <w:r w:rsidRPr="00557A98">
            <w:rPr>
              <w:rFonts w:ascii="Times New Roman" w:eastAsia="Times New Roman" w:hAnsi="Times New Roman" w:cs="Times New Roman"/>
              <w:sz w:val="24"/>
            </w:rPr>
            <w:fldChar w:fldCharType="begin"/>
          </w:r>
          <w:r w:rsidRPr="00557A98">
            <w:rPr>
              <w:rFonts w:ascii="Times New Roman" w:eastAsia="Times New Roman" w:hAnsi="Times New Roman" w:cs="Times New Roman"/>
              <w:sz w:val="24"/>
            </w:rPr>
            <w:instrText xml:space="preserve">CITATION Xia13 \l 1033 </w:instrText>
          </w:r>
          <w:r w:rsidRPr="00557A98">
            <w:rPr>
              <w:rFonts w:ascii="Times New Roman" w:eastAsia="Times New Roman" w:hAnsi="Times New Roman" w:cs="Times New Roman"/>
              <w:sz w:val="24"/>
            </w:rPr>
            <w:fldChar w:fldCharType="separate"/>
          </w:r>
          <w:r w:rsidRPr="00557A98">
            <w:rPr>
              <w:rFonts w:ascii="Times New Roman" w:eastAsia="Times New Roman" w:hAnsi="Times New Roman" w:cs="Times New Roman"/>
              <w:noProof/>
              <w:sz w:val="24"/>
            </w:rPr>
            <w:t>(Xiao, Jiang and Zhou 2013)</w:t>
          </w:r>
          <w:r w:rsidRPr="00557A98">
            <w:rPr>
              <w:rFonts w:ascii="Times New Roman" w:eastAsia="Times New Roman" w:hAnsi="Times New Roman" w:cs="Times New Roman"/>
              <w:sz w:val="24"/>
            </w:rPr>
            <w:fldChar w:fldCharType="end"/>
          </w:r>
        </w:sdtContent>
      </w:sdt>
      <w:r w:rsidRPr="00557A98">
        <w:rPr>
          <w:rFonts w:ascii="Times New Roman" w:eastAsia="Times New Roman" w:hAnsi="Times New Roman" w:cs="Times New Roman"/>
          <w:sz w:val="24"/>
        </w:rPr>
        <w:t xml:space="preserve">. The hydrophilicity of the PEG coating keeps highly polar water attracted to the walls of the </w:t>
      </w:r>
      <w:proofErr w:type="spellStart"/>
      <w:r w:rsidRPr="00557A98">
        <w:rPr>
          <w:rFonts w:ascii="Times New Roman" w:eastAsia="Times New Roman" w:hAnsi="Times New Roman" w:cs="Times New Roman"/>
          <w:sz w:val="24"/>
        </w:rPr>
        <w:t>Tygon</w:t>
      </w:r>
      <w:proofErr w:type="spellEnd"/>
      <w:r w:rsidRPr="00557A98">
        <w:rPr>
          <w:rFonts w:ascii="Times New Roman" w:eastAsia="Times New Roman" w:hAnsi="Times New Roman" w:cs="Times New Roman"/>
          <w:sz w:val="24"/>
        </w:rPr>
        <w:t xml:space="preserve"> and silicone tubing and keep the less polar dye and glucose in solution, making it an ideal coating.</w:t>
      </w:r>
    </w:p>
    <w:p w:rsidR="00557A98" w:rsidRPr="00557A98" w:rsidRDefault="00557A98" w:rsidP="00B567D0">
      <w:pPr>
        <w:spacing w:line="360" w:lineRule="auto"/>
        <w:jc w:val="both"/>
        <w:rPr>
          <w:rFonts w:ascii="Times New Roman" w:eastAsia="Times New Roman" w:hAnsi="Times New Roman" w:cs="Times New Roman"/>
          <w:sz w:val="24"/>
        </w:rPr>
      </w:pPr>
    </w:p>
    <w:p w:rsidR="00557A98" w:rsidRPr="00557A98" w:rsidRDefault="00557A98" w:rsidP="00B567D0">
      <w:pPr>
        <w:spacing w:line="360" w:lineRule="auto"/>
        <w:jc w:val="center"/>
        <w:rPr>
          <w:rFonts w:ascii="Times New Roman" w:eastAsia="Times New Roman" w:hAnsi="Times New Roman" w:cs="Times New Roman"/>
          <w:sz w:val="24"/>
        </w:rPr>
      </w:pPr>
      <w:r w:rsidRPr="00557A98">
        <w:rPr>
          <w:rFonts w:ascii="Times New Roman" w:eastAsia="Times New Roman" w:hAnsi="Times New Roman" w:cs="Times New Roman"/>
          <w:noProof/>
          <w:sz w:val="24"/>
        </w:rPr>
        <w:drawing>
          <wp:inline distT="0" distB="0" distL="0" distR="0" wp14:anchorId="540C7EF8" wp14:editId="7E6FD086">
            <wp:extent cx="1960701" cy="838200"/>
            <wp:effectExtent l="19050" t="19050" r="20955" b="19050"/>
            <wp:docPr id="73736" name="Picture 73736" descr="Image result for poly ethylene gly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oly ethylene glycol"/>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73816" cy="843807"/>
                    </a:xfrm>
                    <a:prstGeom prst="rect">
                      <a:avLst/>
                    </a:prstGeom>
                    <a:noFill/>
                    <a:ln>
                      <a:solidFill>
                        <a:sysClr val="windowText" lastClr="000000"/>
                      </a:solidFill>
                    </a:ln>
                  </pic:spPr>
                </pic:pic>
              </a:graphicData>
            </a:graphic>
          </wp:inline>
        </w:drawing>
      </w:r>
    </w:p>
    <w:p w:rsidR="00557A98" w:rsidRPr="00557A98" w:rsidRDefault="006F4A39" w:rsidP="00B567D0">
      <w:pPr>
        <w:spacing w:line="360" w:lineRule="auto"/>
        <w:jc w:val="center"/>
        <w:rPr>
          <w:rFonts w:ascii="Times New Roman" w:eastAsia="Times New Roman" w:hAnsi="Times New Roman" w:cs="Times New Roman"/>
          <w:sz w:val="24"/>
        </w:rPr>
      </w:pPr>
      <w:bookmarkStart w:id="257" w:name="Figure_4_1_3"/>
      <w:r>
        <w:rPr>
          <w:rFonts w:ascii="Times New Roman" w:eastAsia="Times New Roman" w:hAnsi="Times New Roman" w:cs="Times New Roman"/>
          <w:sz w:val="24"/>
        </w:rPr>
        <w:t xml:space="preserve">Figure 4.1.3:  </w:t>
      </w:r>
      <w:r w:rsidR="00557A98" w:rsidRPr="00557A98">
        <w:rPr>
          <w:rFonts w:ascii="Times New Roman" w:eastAsia="Times New Roman" w:hAnsi="Times New Roman" w:cs="Times New Roman"/>
          <w:sz w:val="24"/>
        </w:rPr>
        <w:t>Molecular structure of PEG</w:t>
      </w:r>
    </w:p>
    <w:bookmarkEnd w:id="257"/>
    <w:p w:rsidR="00557A98" w:rsidRDefault="00557A98" w:rsidP="00B567D0">
      <w:pPr>
        <w:spacing w:line="360" w:lineRule="auto"/>
        <w:jc w:val="both"/>
        <w:rPr>
          <w:rFonts w:ascii="Times New Roman" w:eastAsia="Times New Roman" w:hAnsi="Times New Roman" w:cs="Times New Roman"/>
          <w:sz w:val="24"/>
        </w:rPr>
      </w:pPr>
      <w:r w:rsidRPr="00557A98">
        <w:rPr>
          <w:rFonts w:ascii="Times New Roman" w:eastAsia="Times New Roman" w:hAnsi="Times New Roman" w:cs="Times New Roman"/>
          <w:sz w:val="24"/>
        </w:rPr>
        <w:t xml:space="preserve">A solution of 68 g/L of PEG, consistent with that of </w:t>
      </w:r>
      <w:proofErr w:type="spellStart"/>
      <w:r w:rsidRPr="00557A98">
        <w:rPr>
          <w:rFonts w:ascii="Times New Roman" w:eastAsia="Times New Roman" w:hAnsi="Times New Roman" w:cs="Times New Roman"/>
          <w:sz w:val="24"/>
        </w:rPr>
        <w:t>MiraLax</w:t>
      </w:r>
      <w:proofErr w:type="spellEnd"/>
      <w:r w:rsidRPr="00557A98">
        <w:rPr>
          <w:rFonts w:ascii="Times New Roman" w:eastAsia="Times New Roman" w:hAnsi="Times New Roman" w:cs="Times New Roman"/>
          <w:sz w:val="24"/>
        </w:rPr>
        <w:t xml:space="preserve">, and DI water was mixed thoroughly. The bioreactor tracer testing apparatus was purged of all contents with </w:t>
      </w:r>
      <w:r w:rsidRPr="00557A98">
        <w:rPr>
          <w:rFonts w:ascii="Times New Roman" w:eastAsia="Times New Roman" w:hAnsi="Times New Roman" w:cs="Times New Roman"/>
          <w:sz w:val="24"/>
        </w:rPr>
        <w:lastRenderedPageBreak/>
        <w:t xml:space="preserve">ultrapure water for 5 min and then drained and dried. 3.5 L of the PEG solution was then dispersed through the system with 0.5 L directly added to the bioreactor and the other 3 L added to the feed tank. From stage 1 results, it takes approximately 300 seconds to pass all the tracer molecules through the bioreactor. Therefore, by applying a scaling factor of 4, the PEGylating was run for 20 minutes (1200 seconds), recirculating the fluid from effluent tank to feed tank to ensure every PEG molecule had passed through the entire system multiple times. After 20 min, the PEG was no longer recirculated, and the bioreactor was drained. Afterwards, the system was purged with DI water to prepare the system for stage 2 testing.  </w:t>
      </w:r>
    </w:p>
    <w:p w:rsidR="00AD1369" w:rsidRPr="00AD1369" w:rsidRDefault="00AD1369" w:rsidP="00B567D0">
      <w:pPr>
        <w:spacing w:line="360" w:lineRule="auto"/>
        <w:jc w:val="both"/>
        <w:rPr>
          <w:rFonts w:ascii="Times New Roman" w:eastAsia="Calibri" w:hAnsi="Times New Roman" w:cs="Times New Roman"/>
          <w:sz w:val="24"/>
          <w:szCs w:val="24"/>
        </w:rPr>
      </w:pPr>
      <w:r w:rsidRPr="00AD1369">
        <w:rPr>
          <w:rFonts w:ascii="Times New Roman" w:eastAsia="Calibri" w:hAnsi="Times New Roman" w:cs="Times New Roman"/>
          <w:sz w:val="24"/>
          <w:szCs w:val="24"/>
        </w:rPr>
        <w:t xml:space="preserve">For Objective 2, </w:t>
      </w:r>
      <w:r w:rsidRPr="00AD1369">
        <w:rPr>
          <w:rFonts w:ascii="Times New Roman" w:eastAsia="Calibri" w:hAnsi="Times New Roman" w:cs="Times New Roman"/>
          <w:sz w:val="24"/>
        </w:rPr>
        <w:t xml:space="preserve">determining the </w:t>
      </w:r>
      <w:r w:rsidRPr="00AD1369">
        <w:rPr>
          <w:rFonts w:ascii="Times New Roman" w:eastAsia="Calibri" w:hAnsi="Times New Roman" w:cs="Times New Roman"/>
          <w:sz w:val="24"/>
          <w:szCs w:val="24"/>
        </w:rPr>
        <w:t xml:space="preserve">feasibility of </w:t>
      </w:r>
      <w:proofErr w:type="spellStart"/>
      <w:r w:rsidRPr="00AD1369">
        <w:rPr>
          <w:rFonts w:ascii="Times New Roman" w:eastAsia="Calibri" w:hAnsi="Times New Roman" w:cs="Times New Roman"/>
          <w:sz w:val="24"/>
          <w:szCs w:val="24"/>
        </w:rPr>
        <w:t>Tygon</w:t>
      </w:r>
      <w:proofErr w:type="spellEnd"/>
      <w:r w:rsidRPr="00AD1369">
        <w:rPr>
          <w:rFonts w:ascii="Times New Roman" w:eastAsia="Calibri" w:hAnsi="Times New Roman" w:cs="Times New Roman"/>
          <w:sz w:val="24"/>
          <w:szCs w:val="24"/>
        </w:rPr>
        <w:t xml:space="preserve"> and silicone tubing for this tissue engineering test bed, a series of tracer studies was conducted for tracer dye and tracer glucose to show conservation of mass and the net </w:t>
      </w:r>
      <w:proofErr w:type="spellStart"/>
      <w:r w:rsidRPr="00AD1369">
        <w:rPr>
          <w:rFonts w:ascii="Times New Roman" w:eastAsia="Calibri" w:hAnsi="Times New Roman" w:cs="Times New Roman"/>
          <w:sz w:val="24"/>
          <w:szCs w:val="24"/>
        </w:rPr>
        <w:t>adsorption</w:t>
      </w:r>
      <w:proofErr w:type="spellEnd"/>
      <w:r w:rsidRPr="00AD1369">
        <w:rPr>
          <w:rFonts w:ascii="Times New Roman" w:eastAsia="Calibri" w:hAnsi="Times New Roman" w:cs="Times New Roman"/>
          <w:sz w:val="24"/>
          <w:szCs w:val="24"/>
        </w:rPr>
        <w:t xml:space="preserve"> of the </w:t>
      </w:r>
      <w:proofErr w:type="spellStart"/>
      <w:r w:rsidRPr="00AD1369">
        <w:rPr>
          <w:rFonts w:ascii="Times New Roman" w:eastAsia="Calibri" w:hAnsi="Times New Roman" w:cs="Times New Roman"/>
          <w:sz w:val="24"/>
          <w:szCs w:val="24"/>
        </w:rPr>
        <w:t>Tygon</w:t>
      </w:r>
      <w:proofErr w:type="spellEnd"/>
      <w:r w:rsidRPr="00AD1369">
        <w:rPr>
          <w:rFonts w:ascii="Times New Roman" w:eastAsia="Calibri" w:hAnsi="Times New Roman" w:cs="Times New Roman"/>
          <w:sz w:val="24"/>
          <w:szCs w:val="24"/>
        </w:rPr>
        <w:t xml:space="preserve"> and silicone tubing walls is zero. All the tracer study data collection contained measurement error in both concentration (through absorbance) and time. Since there are many data points collected in every trial, the total partial derivative calculus error was higher than ideal. In general, the percent random error was substantially less than the percent error from partial derivative calculus </w:t>
      </w:r>
      <w:proofErr w:type="gramStart"/>
      <w:r w:rsidRPr="00AD1369">
        <w:rPr>
          <w:rFonts w:ascii="Times New Roman" w:eastAsia="Calibri" w:hAnsi="Times New Roman" w:cs="Times New Roman"/>
          <w:sz w:val="24"/>
          <w:szCs w:val="24"/>
        </w:rPr>
        <w:t>The</w:t>
      </w:r>
      <w:proofErr w:type="gramEnd"/>
      <w:r w:rsidRPr="00AD1369">
        <w:rPr>
          <w:rFonts w:ascii="Times New Roman" w:eastAsia="Calibri" w:hAnsi="Times New Roman" w:cs="Times New Roman"/>
          <w:sz w:val="24"/>
          <w:szCs w:val="24"/>
        </w:rPr>
        <w:t xml:space="preserve"> results were as follows:</w:t>
      </w:r>
    </w:p>
    <w:p w:rsidR="00AD1369" w:rsidRPr="00AD1369" w:rsidRDefault="00AD1369" w:rsidP="00B567D0">
      <w:pPr>
        <w:spacing w:line="360" w:lineRule="auto"/>
        <w:jc w:val="both"/>
        <w:rPr>
          <w:rFonts w:ascii="Times New Roman" w:eastAsia="Calibri" w:hAnsi="Times New Roman" w:cs="Times New Roman"/>
          <w:sz w:val="24"/>
          <w:szCs w:val="24"/>
        </w:rPr>
      </w:pPr>
      <w:r w:rsidRPr="00AD1369">
        <w:rPr>
          <w:rFonts w:ascii="Times New Roman" w:eastAsia="Calibri" w:hAnsi="Times New Roman" w:cs="Times New Roman"/>
          <w:sz w:val="24"/>
          <w:szCs w:val="24"/>
        </w:rPr>
        <w:t>The tracer studies for dye flowing through the non-instrumented bioreactor and recirculation loop prior to PEG coating yielded satisfactory results. The full reactor analysis results are shown in</w:t>
      </w:r>
      <w:r w:rsidR="002D076B">
        <w:rPr>
          <w:rFonts w:ascii="Times New Roman" w:eastAsia="Calibri" w:hAnsi="Times New Roman" w:cs="Times New Roman"/>
          <w:sz w:val="24"/>
          <w:szCs w:val="24"/>
        </w:rPr>
        <w:t xml:space="preserve"> </w:t>
      </w:r>
      <w:hyperlink w:anchor="Table_A4_1_3_1_1" w:history="1">
        <w:r w:rsidR="002D076B" w:rsidRPr="007A73D4">
          <w:rPr>
            <w:rStyle w:val="Hyperlink"/>
            <w:rFonts w:ascii="Times New Roman" w:eastAsia="Calibri" w:hAnsi="Times New Roman" w:cs="Times New Roman"/>
            <w:sz w:val="24"/>
            <w:szCs w:val="24"/>
          </w:rPr>
          <w:t>Table A4.1.3.1.1</w:t>
        </w:r>
      </w:hyperlink>
      <w:r w:rsidR="002D076B" w:rsidRPr="00AD1369">
        <w:rPr>
          <w:rFonts w:ascii="Times New Roman" w:eastAsia="Calibri" w:hAnsi="Times New Roman" w:cs="Times New Roman"/>
          <w:sz w:val="24"/>
          <w:szCs w:val="24"/>
        </w:rPr>
        <w:t xml:space="preserve"> in</w:t>
      </w:r>
      <w:r w:rsidRPr="00AD1369">
        <w:rPr>
          <w:rFonts w:ascii="Times New Roman" w:eastAsia="Calibri" w:hAnsi="Times New Roman" w:cs="Times New Roman"/>
          <w:sz w:val="24"/>
          <w:szCs w:val="24"/>
        </w:rPr>
        <w:t xml:space="preserve"> </w:t>
      </w:r>
      <w:hyperlink w:anchor="Appendix_A4_1_3_1" w:history="1">
        <w:r w:rsidRPr="006B3DC7">
          <w:rPr>
            <w:rStyle w:val="Hyperlink"/>
            <w:rFonts w:ascii="Times New Roman" w:eastAsia="Calibri" w:hAnsi="Times New Roman" w:cs="Times New Roman"/>
            <w:sz w:val="24"/>
            <w:szCs w:val="24"/>
          </w:rPr>
          <w:t xml:space="preserve">Appendix </w:t>
        </w:r>
        <w:r w:rsidR="006F4A39" w:rsidRPr="006B3DC7">
          <w:rPr>
            <w:rStyle w:val="Hyperlink"/>
            <w:rFonts w:ascii="Times New Roman" w:eastAsia="Calibri" w:hAnsi="Times New Roman" w:cs="Times New Roman"/>
            <w:sz w:val="24"/>
            <w:szCs w:val="24"/>
          </w:rPr>
          <w:t>A4.1.3</w:t>
        </w:r>
        <w:r w:rsidR="006B3DC7" w:rsidRPr="006B3DC7">
          <w:rPr>
            <w:rStyle w:val="Hyperlink"/>
            <w:rFonts w:ascii="Times New Roman" w:eastAsia="Calibri" w:hAnsi="Times New Roman" w:cs="Times New Roman"/>
            <w:sz w:val="24"/>
            <w:szCs w:val="24"/>
          </w:rPr>
          <w:t>.1</w:t>
        </w:r>
      </w:hyperlink>
      <w:r w:rsidRPr="00AD1369">
        <w:rPr>
          <w:rFonts w:ascii="Times New Roman" w:eastAsia="Calibri" w:hAnsi="Times New Roman" w:cs="Times New Roman"/>
          <w:sz w:val="24"/>
          <w:szCs w:val="24"/>
        </w:rPr>
        <w:t>. These tracer studies contained measurement error in both concentration (through absorbance) and time, 3.0*10</w:t>
      </w:r>
      <w:r w:rsidRPr="00AD1369">
        <w:rPr>
          <w:rFonts w:ascii="Times New Roman" w:eastAsia="Calibri" w:hAnsi="Times New Roman" w:cs="Times New Roman"/>
          <w:sz w:val="24"/>
          <w:szCs w:val="24"/>
          <w:vertAlign w:val="superscript"/>
        </w:rPr>
        <w:t>-3</w:t>
      </w:r>
      <w:r w:rsidRPr="00AD1369">
        <w:rPr>
          <w:rFonts w:ascii="Times New Roman" w:eastAsia="Calibri" w:hAnsi="Times New Roman" w:cs="Times New Roman"/>
          <w:sz w:val="24"/>
          <w:szCs w:val="24"/>
        </w:rPr>
        <w:t xml:space="preserve"> </w:t>
      </w:r>
      <w:proofErr w:type="spellStart"/>
      <w:r w:rsidRPr="00AD1369">
        <w:rPr>
          <w:rFonts w:ascii="Times New Roman" w:eastAsia="Calibri" w:hAnsi="Times New Roman" w:cs="Times New Roman"/>
          <w:sz w:val="24"/>
          <w:szCs w:val="24"/>
        </w:rPr>
        <w:t>mol</w:t>
      </w:r>
      <w:proofErr w:type="spellEnd"/>
      <w:r w:rsidRPr="00AD1369">
        <w:rPr>
          <w:rFonts w:ascii="Times New Roman" w:eastAsia="Calibri" w:hAnsi="Times New Roman" w:cs="Times New Roman"/>
          <w:sz w:val="24"/>
          <w:szCs w:val="24"/>
        </w:rPr>
        <w:t>/L and 0.5 seconds, respectively, for trials 1-2 and 2.5*10</w:t>
      </w:r>
      <w:r w:rsidRPr="00AD1369">
        <w:rPr>
          <w:rFonts w:ascii="Times New Roman" w:eastAsia="Calibri" w:hAnsi="Times New Roman" w:cs="Times New Roman"/>
          <w:sz w:val="24"/>
          <w:szCs w:val="24"/>
          <w:vertAlign w:val="superscript"/>
        </w:rPr>
        <w:t>-3</w:t>
      </w:r>
      <w:r w:rsidRPr="00AD1369">
        <w:rPr>
          <w:rFonts w:ascii="Times New Roman" w:eastAsia="Calibri" w:hAnsi="Times New Roman" w:cs="Times New Roman"/>
          <w:sz w:val="24"/>
          <w:szCs w:val="24"/>
        </w:rPr>
        <w:t xml:space="preserve"> </w:t>
      </w:r>
      <w:proofErr w:type="spellStart"/>
      <w:r w:rsidRPr="00AD1369">
        <w:rPr>
          <w:rFonts w:ascii="Times New Roman" w:eastAsia="Calibri" w:hAnsi="Times New Roman" w:cs="Times New Roman"/>
          <w:sz w:val="24"/>
          <w:szCs w:val="24"/>
        </w:rPr>
        <w:t>mol</w:t>
      </w:r>
      <w:proofErr w:type="spellEnd"/>
      <w:r w:rsidRPr="00AD1369">
        <w:rPr>
          <w:rFonts w:ascii="Times New Roman" w:eastAsia="Calibri" w:hAnsi="Times New Roman" w:cs="Times New Roman"/>
          <w:sz w:val="24"/>
          <w:szCs w:val="24"/>
        </w:rPr>
        <w:t>/L and 0.5 seconds, respectively, for trials 3-5. The total partial derivative calculus error is between 19% - 21%. However, the average percent random error is 8 %, which is substantially less. The concentration curve is shown in Figure 4.1.</w:t>
      </w:r>
      <w:r w:rsidR="006B3DC7">
        <w:rPr>
          <w:rFonts w:ascii="Times New Roman" w:eastAsia="Calibri" w:hAnsi="Times New Roman" w:cs="Times New Roman"/>
          <w:sz w:val="24"/>
          <w:szCs w:val="24"/>
        </w:rPr>
        <w:t>4</w:t>
      </w:r>
      <w:r w:rsidRPr="00AD1369">
        <w:rPr>
          <w:rFonts w:ascii="Times New Roman" w:eastAsia="Calibri" w:hAnsi="Times New Roman" w:cs="Times New Roman"/>
          <w:sz w:val="24"/>
          <w:szCs w:val="24"/>
        </w:rPr>
        <w:t xml:space="preserve">. There is some variance between the trials, but they follow the same general flow pattern; each has a sharp peak around 9-15 seconds with a downward cubic polynomial slope with </w:t>
      </w:r>
      <w:r w:rsidRPr="00AD1369">
        <w:rPr>
          <w:rFonts w:ascii="Times New Roman" w:eastAsia="Calibri" w:hAnsi="Times New Roman" w:cs="Times New Roman"/>
          <w:sz w:val="24"/>
          <w:szCs w:val="24"/>
        </w:rPr>
        <w:lastRenderedPageBreak/>
        <w:t xml:space="preserve">completion at 300 seconds. Each trial’s </w:t>
      </w:r>
      <m:oMath>
        <m:r>
          <w:rPr>
            <w:rFonts w:ascii="Cambria Math" w:eastAsia="Calibri" w:hAnsi="Cambria Math" w:cs="Times New Roman"/>
            <w:sz w:val="24"/>
            <w:szCs w:val="24"/>
          </w:rPr>
          <m:t>C</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curve shows a small deviation from the trendline somewhere between 20-45 seconds. This is likely due to </w:t>
      </w:r>
      <w:proofErr w:type="gramStart"/>
      <w:r w:rsidRPr="00AD1369">
        <w:rPr>
          <w:rFonts w:ascii="Times New Roman" w:eastAsia="Calibri" w:hAnsi="Times New Roman" w:cs="Times New Roman"/>
          <w:sz w:val="24"/>
          <w:szCs w:val="24"/>
        </w:rPr>
        <w:t>eddies</w:t>
      </w:r>
      <w:proofErr w:type="gramEnd"/>
      <w:r w:rsidRPr="00AD1369">
        <w:rPr>
          <w:rFonts w:ascii="Times New Roman" w:eastAsia="Calibri" w:hAnsi="Times New Roman" w:cs="Times New Roman"/>
          <w:sz w:val="24"/>
          <w:szCs w:val="24"/>
        </w:rPr>
        <w:t xml:space="preserve"> located in the bioreactor or the fittings causing areas of mixing taking place. The average mean residence time and varian</w:t>
      </w:r>
      <w:proofErr w:type="spellStart"/>
      <w:r w:rsidRPr="00AD1369">
        <w:rPr>
          <w:rFonts w:ascii="Times New Roman" w:eastAsia="Calibri" w:hAnsi="Times New Roman" w:cs="Times New Roman"/>
          <w:sz w:val="24"/>
          <w:szCs w:val="24"/>
        </w:rPr>
        <w:t>ce</w:t>
      </w:r>
      <w:proofErr w:type="spellEnd"/>
      <w:r w:rsidRPr="00AD1369">
        <w:rPr>
          <w:rFonts w:ascii="Times New Roman" w:eastAsia="Calibri" w:hAnsi="Times New Roman" w:cs="Times New Roman"/>
          <w:sz w:val="24"/>
          <w:szCs w:val="24"/>
        </w:rPr>
        <w:t xml:space="preserve"> for trials 1-5 are 79 </w:t>
      </w:r>
      <m:oMath>
        <m:r>
          <w:rPr>
            <w:rFonts w:ascii="Cambria Math" w:eastAsia="Calibri" w:hAnsi="Cambria Math" w:cs="Times New Roman"/>
            <w:sz w:val="24"/>
            <w:szCs w:val="24"/>
          </w:rPr>
          <m:t>s</m:t>
        </m:r>
      </m:oMath>
      <w:r w:rsidRPr="00AD1369">
        <w:rPr>
          <w:rFonts w:ascii="Times New Roman" w:eastAsia="Times New Roman" w:hAnsi="Times New Roman" w:cs="Times New Roman"/>
          <w:sz w:val="24"/>
          <w:szCs w:val="24"/>
        </w:rPr>
        <w:t xml:space="preserve"> </w:t>
      </w:r>
      <w:r w:rsidRPr="00AD1369">
        <w:rPr>
          <w:rFonts w:ascii="Times New Roman" w:eastAsia="Calibri" w:hAnsi="Times New Roman" w:cs="Times New Roman"/>
          <w:sz w:val="24"/>
          <w:szCs w:val="24"/>
        </w:rPr>
        <w:t xml:space="preserve">and </w:t>
      </w:r>
      <w:proofErr w:type="gramStart"/>
      <w:r w:rsidRPr="00AD1369">
        <w:rPr>
          <w:rFonts w:ascii="Times New Roman" w:eastAsia="Calibri" w:hAnsi="Times New Roman" w:cs="Times New Roman"/>
          <w:sz w:val="24"/>
          <w:szCs w:val="24"/>
        </w:rPr>
        <w:t xml:space="preserve">3,900 </w:t>
      </w:r>
      <w:proofErr w:type="gramEnd"/>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s</m:t>
            </m:r>
          </m:e>
          <m:sup>
            <m:r>
              <w:rPr>
                <w:rFonts w:ascii="Cambria Math" w:eastAsia="Calibri" w:hAnsi="Cambria Math" w:cs="Times New Roman"/>
                <w:sz w:val="24"/>
                <w:szCs w:val="24"/>
              </w:rPr>
              <m:t>2</m:t>
            </m:r>
          </m:sup>
        </m:sSup>
      </m:oMath>
      <w:r w:rsidRPr="00AD1369">
        <w:rPr>
          <w:rFonts w:ascii="Times New Roman" w:eastAsia="Times New Roman" w:hAnsi="Times New Roman" w:cs="Times New Roman"/>
          <w:sz w:val="24"/>
          <w:szCs w:val="24"/>
        </w:rPr>
        <w:t>,</w:t>
      </w:r>
      <w:r w:rsidRPr="00AD1369">
        <w:rPr>
          <w:rFonts w:ascii="Times New Roman" w:eastAsia="Calibri" w:hAnsi="Times New Roman" w:cs="Times New Roman"/>
          <w:sz w:val="24"/>
          <w:szCs w:val="24"/>
        </w:rPr>
        <w:t xml:space="preserve"> respectively. The residence time distribution </w:t>
      </w: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for these trials is shown in Figure 4.1.</w:t>
      </w:r>
      <w:r w:rsidR="006B3DC7">
        <w:rPr>
          <w:rFonts w:ascii="Times New Roman" w:eastAsia="Calibri" w:hAnsi="Times New Roman" w:cs="Times New Roman"/>
          <w:sz w:val="24"/>
          <w:szCs w:val="24"/>
        </w:rPr>
        <w:t>5</w:t>
      </w:r>
      <w:r w:rsidRPr="00AD1369">
        <w:rPr>
          <w:rFonts w:ascii="Times New Roman" w:eastAsia="Calibri" w:hAnsi="Times New Roman" w:cs="Times New Roman"/>
          <w:sz w:val="24"/>
          <w:szCs w:val="24"/>
        </w:rPr>
        <w:t xml:space="preserve">. The cumulative distribution function </w:t>
      </w: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for these trials is shown in Figure 4.1.</w:t>
      </w:r>
      <w:r w:rsidR="006B3DC7">
        <w:rPr>
          <w:rFonts w:ascii="Times New Roman" w:eastAsia="Calibri" w:hAnsi="Times New Roman" w:cs="Times New Roman"/>
          <w:sz w:val="24"/>
          <w:szCs w:val="24"/>
        </w:rPr>
        <w:t xml:space="preserve">6.  More detail is found in </w:t>
      </w:r>
      <w:hyperlink w:anchor="Appendix_A4_1_3_1" w:history="1">
        <w:r w:rsidR="006B3DC7" w:rsidRPr="00661392">
          <w:rPr>
            <w:rStyle w:val="Hyperlink"/>
            <w:rFonts w:ascii="Times New Roman" w:eastAsia="Calibri" w:hAnsi="Times New Roman" w:cs="Times New Roman"/>
            <w:sz w:val="24"/>
            <w:szCs w:val="24"/>
          </w:rPr>
          <w:t>Appendix A4.1.3</w:t>
        </w:r>
        <w:r w:rsidRPr="00661392">
          <w:rPr>
            <w:rStyle w:val="Hyperlink"/>
            <w:rFonts w:ascii="Times New Roman" w:eastAsia="Calibri" w:hAnsi="Times New Roman" w:cs="Times New Roman"/>
            <w:sz w:val="24"/>
            <w:szCs w:val="24"/>
          </w:rPr>
          <w:t>.</w:t>
        </w:r>
        <w:r w:rsidR="006B3DC7" w:rsidRPr="00661392">
          <w:rPr>
            <w:rStyle w:val="Hyperlink"/>
            <w:rFonts w:ascii="Times New Roman" w:eastAsia="Calibri" w:hAnsi="Times New Roman" w:cs="Times New Roman"/>
            <w:sz w:val="24"/>
            <w:szCs w:val="24"/>
          </w:rPr>
          <w:t>1</w:t>
        </w:r>
      </w:hyperlink>
      <w:r w:rsidR="006B3DC7">
        <w:rPr>
          <w:rFonts w:ascii="Times New Roman" w:eastAsia="Calibri" w:hAnsi="Times New Roman" w:cs="Times New Roman"/>
          <w:sz w:val="24"/>
          <w:szCs w:val="24"/>
        </w:rPr>
        <w:t>.</w:t>
      </w:r>
      <w:r w:rsidRPr="00AD1369">
        <w:rPr>
          <w:rFonts w:ascii="Times New Roman" w:eastAsia="Calibri" w:hAnsi="Times New Roman" w:cs="Times New Roman"/>
          <w:sz w:val="24"/>
          <w:szCs w:val="24"/>
        </w:rPr>
        <w:t xml:space="preserve"> The dispersion </w:t>
      </w:r>
      <w:r w:rsidRPr="00AD1369">
        <w:rPr>
          <w:rFonts w:ascii="Times New Roman" w:eastAsia="Times New Roman" w:hAnsi="Times New Roman" w:cs="Times New Roman"/>
          <w:sz w:val="24"/>
          <w:szCs w:val="24"/>
        </w:rPr>
        <w:t xml:space="preserve">ranges from 0.50 – 0.75 with an average of 0.61. </w:t>
      </w:r>
    </w:p>
    <w:p w:rsidR="00AD1369" w:rsidRPr="00AD1369" w:rsidRDefault="00AD1369" w:rsidP="00B567D0">
      <w:pPr>
        <w:spacing w:line="360" w:lineRule="auto"/>
        <w:jc w:val="center"/>
        <w:rPr>
          <w:rFonts w:ascii="Times New Roman" w:eastAsia="Calibri" w:hAnsi="Times New Roman" w:cs="Times New Roman"/>
          <w:sz w:val="24"/>
        </w:rPr>
      </w:pPr>
      <w:r w:rsidRPr="00AD1369">
        <w:rPr>
          <w:rFonts w:ascii="Times New Roman" w:eastAsia="Calibri" w:hAnsi="Times New Roman" w:cs="Times New Roman"/>
          <w:noProof/>
          <w:sz w:val="24"/>
        </w:rPr>
        <w:lastRenderedPageBreak/>
        <w:drawing>
          <wp:inline distT="0" distB="0" distL="0" distR="0" wp14:anchorId="229F9C1E" wp14:editId="6034F30E">
            <wp:extent cx="6842882" cy="4965671"/>
            <wp:effectExtent l="5397" t="0" r="1588" b="1587"/>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6987092" cy="5070320"/>
                    </a:xfrm>
                    <a:prstGeom prst="rect">
                      <a:avLst/>
                    </a:prstGeom>
                    <a:noFill/>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58" w:name="_Toc6243974"/>
      <w:bookmarkStart w:id="259" w:name="Figure_4_1_4"/>
      <w:r w:rsidRPr="00AD1369">
        <w:rPr>
          <w:rFonts w:ascii="Times New Roman" w:eastAsia="Calibri" w:hAnsi="Times New Roman" w:cs="Times New Roman"/>
          <w:iCs/>
          <w:color w:val="000000"/>
          <w:sz w:val="24"/>
          <w:szCs w:val="24"/>
        </w:rPr>
        <w:t>Figure 4.1.</w:t>
      </w:r>
      <w:r w:rsidR="006B3DC7">
        <w:rPr>
          <w:rFonts w:ascii="Times New Roman" w:eastAsia="Calibri" w:hAnsi="Times New Roman" w:cs="Times New Roman"/>
          <w:iCs/>
          <w:noProof/>
          <w:color w:val="000000"/>
          <w:sz w:val="24"/>
          <w:szCs w:val="24"/>
        </w:rPr>
        <w:t>4</w:t>
      </w:r>
      <w:bookmarkStart w:id="260" w:name="_Hlk13153736"/>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C</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oMath>
      <w:r w:rsidRPr="00AD1369">
        <w:rPr>
          <w:rFonts w:ascii="Times New Roman" w:eastAsia="Times New Roman" w:hAnsi="Times New Roman" w:cs="Times New Roman"/>
          <w:iCs/>
          <w:color w:val="000000"/>
          <w:sz w:val="24"/>
          <w:szCs w:val="24"/>
        </w:rPr>
        <w:t xml:space="preserve"> </w:t>
      </w:r>
      <w:bookmarkEnd w:id="260"/>
      <w:r w:rsidRPr="00AD1369">
        <w:rPr>
          <w:rFonts w:ascii="Times New Roman" w:eastAsia="Calibri" w:hAnsi="Times New Roman" w:cs="Times New Roman"/>
          <w:iCs/>
          <w:color w:val="000000"/>
          <w:sz w:val="24"/>
          <w:szCs w:val="24"/>
        </w:rPr>
        <w:t>curves for tracer dye studies, trials 1-5, conducted prior to coating the reactor system with PEG</w:t>
      </w:r>
      <w:bookmarkEnd w:id="258"/>
    </w:p>
    <w:bookmarkEnd w:id="259"/>
    <w:p w:rsidR="00AD1369" w:rsidRPr="00AD1369" w:rsidRDefault="00AD1369" w:rsidP="00B567D0">
      <w:pPr>
        <w:spacing w:line="360" w:lineRule="auto"/>
        <w:jc w:val="center"/>
        <w:rPr>
          <w:rFonts w:ascii="Times New Roman" w:eastAsia="Calibri" w:hAnsi="Times New Roman" w:cs="Times New Roman"/>
          <w:sz w:val="24"/>
          <w:szCs w:val="24"/>
        </w:rPr>
      </w:pPr>
      <w:r w:rsidRPr="00AD1369">
        <w:rPr>
          <w:rFonts w:ascii="Times New Roman" w:eastAsia="Calibri" w:hAnsi="Times New Roman" w:cs="Times New Roman"/>
          <w:noProof/>
          <w:sz w:val="24"/>
          <w:szCs w:val="24"/>
        </w:rPr>
        <w:lastRenderedPageBreak/>
        <w:drawing>
          <wp:inline distT="0" distB="0" distL="0" distR="0" wp14:anchorId="6A5D36DA" wp14:editId="150E3013">
            <wp:extent cx="4729626" cy="6510867"/>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30867" cy="6512575"/>
                    </a:xfrm>
                    <a:prstGeom prst="rect">
                      <a:avLst/>
                    </a:prstGeom>
                    <a:noFill/>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61" w:name="_Toc6243975"/>
      <w:bookmarkStart w:id="262" w:name="Figure_4_1_5"/>
      <w:r w:rsidRPr="00AD1369">
        <w:rPr>
          <w:rFonts w:ascii="Times New Roman" w:eastAsia="Calibri" w:hAnsi="Times New Roman" w:cs="Times New Roman"/>
          <w:iCs/>
          <w:color w:val="000000"/>
          <w:sz w:val="24"/>
          <w:szCs w:val="24"/>
        </w:rPr>
        <w:t>Figure 4.1.</w:t>
      </w:r>
      <w:r w:rsidR="006B3DC7">
        <w:rPr>
          <w:rFonts w:ascii="Times New Roman" w:eastAsia="Calibri" w:hAnsi="Times New Roman" w:cs="Times New Roman"/>
          <w:iCs/>
          <w:color w:val="000000"/>
          <w:sz w:val="24"/>
          <w:szCs w:val="24"/>
        </w:rPr>
        <w:t>5</w:t>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E</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r>
          <w:rPr>
            <w:rFonts w:ascii="Cambria Math" w:eastAsia="Calibri" w:hAnsi="Cambria Math" w:cs="Times New Roman"/>
            <w:color w:val="000000"/>
            <w:sz w:val="24"/>
            <w:szCs w:val="24"/>
          </w:rPr>
          <m:t xml:space="preserve"> </m:t>
        </m:r>
      </m:oMath>
      <w:r w:rsidRPr="00AD1369">
        <w:rPr>
          <w:rFonts w:ascii="Times New Roman" w:eastAsia="Calibri" w:hAnsi="Times New Roman" w:cs="Times New Roman"/>
          <w:iCs/>
          <w:color w:val="000000"/>
          <w:sz w:val="24"/>
          <w:szCs w:val="24"/>
        </w:rPr>
        <w:t>tracer dye studies, trials 1-5, conducted prior to coating the reactor system with PEG</w:t>
      </w:r>
      <w:bookmarkEnd w:id="261"/>
    </w:p>
    <w:bookmarkEnd w:id="262"/>
    <w:p w:rsidR="00AD1369" w:rsidRPr="00AD1369" w:rsidRDefault="00AD1369" w:rsidP="00B567D0">
      <w:pPr>
        <w:spacing w:after="200" w:line="240" w:lineRule="auto"/>
        <w:rPr>
          <w:rFonts w:ascii="Times New Roman" w:eastAsia="Calibri" w:hAnsi="Times New Roman" w:cs="Times New Roman"/>
          <w:iCs/>
          <w:color w:val="000000"/>
          <w:sz w:val="24"/>
          <w:szCs w:val="24"/>
        </w:rPr>
      </w:pPr>
    </w:p>
    <w:p w:rsidR="00AD1369" w:rsidRPr="00AD1369" w:rsidRDefault="00AD1369" w:rsidP="00B567D0">
      <w:pPr>
        <w:jc w:val="center"/>
        <w:rPr>
          <w:rFonts w:ascii="Times New Roman" w:eastAsia="Calibri" w:hAnsi="Times New Roman" w:cs="Times New Roman"/>
          <w:b/>
          <w:sz w:val="32"/>
          <w:szCs w:val="32"/>
        </w:rPr>
      </w:pPr>
      <w:r w:rsidRPr="00AD1369">
        <w:rPr>
          <w:rFonts w:ascii="Times New Roman" w:eastAsia="Calibri" w:hAnsi="Times New Roman" w:cs="Times New Roman"/>
          <w:b/>
          <w:noProof/>
          <w:sz w:val="32"/>
          <w:szCs w:val="32"/>
        </w:rPr>
        <w:lastRenderedPageBreak/>
        <w:drawing>
          <wp:inline distT="0" distB="0" distL="0" distR="0" wp14:anchorId="5C570B70" wp14:editId="125EACEB">
            <wp:extent cx="6622485" cy="4811989"/>
            <wp:effectExtent l="0" t="889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6200000">
                      <a:off x="0" y="0"/>
                      <a:ext cx="6680622" cy="4854232"/>
                    </a:xfrm>
                    <a:prstGeom prst="rect">
                      <a:avLst/>
                    </a:prstGeom>
                    <a:noFill/>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63" w:name="_Toc6243976"/>
      <w:bookmarkStart w:id="264" w:name="Figure_4_1_6"/>
      <w:r w:rsidRPr="00AD1369">
        <w:rPr>
          <w:rFonts w:ascii="Times New Roman" w:eastAsia="Calibri" w:hAnsi="Times New Roman" w:cs="Times New Roman"/>
          <w:iCs/>
          <w:color w:val="000000"/>
          <w:sz w:val="24"/>
          <w:szCs w:val="24"/>
        </w:rPr>
        <w:t>Figure 4.1.</w:t>
      </w:r>
      <w:r w:rsidR="006B3DC7">
        <w:rPr>
          <w:rFonts w:ascii="Times New Roman" w:eastAsia="Calibri" w:hAnsi="Times New Roman" w:cs="Times New Roman"/>
          <w:iCs/>
          <w:color w:val="000000"/>
          <w:sz w:val="24"/>
          <w:szCs w:val="24"/>
        </w:rPr>
        <w:t>6</w:t>
      </w:r>
      <w:r w:rsidRPr="00AD1369">
        <w:rPr>
          <w:rFonts w:ascii="Times New Roman" w:eastAsia="Calibri" w:hAnsi="Times New Roman" w:cs="Times New Roman"/>
          <w:iCs/>
          <w:color w:val="000000"/>
          <w:sz w:val="24"/>
          <w:szCs w:val="24"/>
        </w:rPr>
        <w:t>:</w:t>
      </w:r>
      <w:r w:rsidR="006B3DC7">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F</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oMath>
      <w:r w:rsidRPr="00AD1369">
        <w:rPr>
          <w:rFonts w:ascii="Times New Roman" w:eastAsia="Calibri" w:hAnsi="Times New Roman" w:cs="Times New Roman"/>
          <w:iCs/>
          <w:color w:val="000000"/>
          <w:sz w:val="24"/>
          <w:szCs w:val="24"/>
        </w:rPr>
        <w:t xml:space="preserve"> curves for tracer dye studies, trials 1-5, conducted prior to coating the reactor system with PEG</w:t>
      </w:r>
      <w:bookmarkEnd w:id="263"/>
    </w:p>
    <w:bookmarkEnd w:id="264"/>
    <w:p w:rsidR="00AD1369" w:rsidRPr="00AD1369" w:rsidRDefault="00AD1369" w:rsidP="00B567D0">
      <w:pPr>
        <w:spacing w:line="360" w:lineRule="auto"/>
        <w:jc w:val="both"/>
        <w:rPr>
          <w:rFonts w:ascii="Times New Roman" w:eastAsia="Calibri" w:hAnsi="Times New Roman" w:cs="Times New Roman"/>
          <w:sz w:val="24"/>
          <w:szCs w:val="24"/>
        </w:rPr>
      </w:pPr>
      <w:r w:rsidRPr="00AD1369">
        <w:rPr>
          <w:rFonts w:ascii="Times New Roman" w:eastAsia="Calibri" w:hAnsi="Times New Roman" w:cs="Times New Roman"/>
          <w:sz w:val="24"/>
          <w:szCs w:val="24"/>
        </w:rPr>
        <w:lastRenderedPageBreak/>
        <w:t>The tracer studies for tracer glucose flowing through the non-instrumented bioreactor and recirculation loop prior to PEG coating yielded satisfactory results. The full reactor analysis results are shown in</w:t>
      </w:r>
      <w:r w:rsidR="002D076B">
        <w:rPr>
          <w:rFonts w:ascii="Times New Roman" w:eastAsia="Calibri" w:hAnsi="Times New Roman" w:cs="Times New Roman"/>
          <w:sz w:val="24"/>
          <w:szCs w:val="24"/>
        </w:rPr>
        <w:t xml:space="preserve"> </w:t>
      </w:r>
      <w:hyperlink w:anchor="Table_A4_1_3_2_1" w:history="1">
        <w:r w:rsidR="002D076B" w:rsidRPr="007A73D4">
          <w:rPr>
            <w:rStyle w:val="Hyperlink"/>
            <w:rFonts w:ascii="Times New Roman" w:eastAsia="Calibri" w:hAnsi="Times New Roman" w:cs="Times New Roman"/>
            <w:sz w:val="24"/>
            <w:szCs w:val="24"/>
          </w:rPr>
          <w:t>Table A4.1.3.2.1</w:t>
        </w:r>
      </w:hyperlink>
      <w:r w:rsidR="002D076B" w:rsidRPr="00AD1369">
        <w:rPr>
          <w:rFonts w:ascii="Times New Roman" w:eastAsia="Calibri" w:hAnsi="Times New Roman" w:cs="Times New Roman"/>
          <w:sz w:val="24"/>
          <w:szCs w:val="24"/>
        </w:rPr>
        <w:t xml:space="preserve"> in</w:t>
      </w:r>
      <w:r w:rsidRPr="00AD1369">
        <w:rPr>
          <w:rFonts w:ascii="Times New Roman" w:eastAsia="Calibri" w:hAnsi="Times New Roman" w:cs="Times New Roman"/>
          <w:sz w:val="24"/>
          <w:szCs w:val="24"/>
        </w:rPr>
        <w:t xml:space="preserve"> </w:t>
      </w:r>
      <w:hyperlink w:anchor="Appendix_A4_1_3_2" w:history="1">
        <w:r w:rsidRPr="007A73D4">
          <w:rPr>
            <w:rStyle w:val="Hyperlink"/>
            <w:rFonts w:ascii="Times New Roman" w:eastAsia="Calibri" w:hAnsi="Times New Roman" w:cs="Times New Roman"/>
            <w:sz w:val="24"/>
            <w:szCs w:val="24"/>
          </w:rPr>
          <w:t xml:space="preserve">Appendix </w:t>
        </w:r>
        <w:r w:rsidR="007A73D4" w:rsidRPr="007A73D4">
          <w:rPr>
            <w:rStyle w:val="Hyperlink"/>
            <w:rFonts w:ascii="Times New Roman" w:eastAsia="Calibri" w:hAnsi="Times New Roman" w:cs="Times New Roman"/>
            <w:sz w:val="24"/>
            <w:szCs w:val="24"/>
          </w:rPr>
          <w:t>A</w:t>
        </w:r>
        <w:r w:rsidR="00C34FC4" w:rsidRPr="007A73D4">
          <w:rPr>
            <w:rStyle w:val="Hyperlink"/>
            <w:rFonts w:ascii="Times New Roman" w:eastAsia="Calibri" w:hAnsi="Times New Roman" w:cs="Times New Roman"/>
            <w:sz w:val="24"/>
            <w:szCs w:val="24"/>
          </w:rPr>
          <w:t>4.1.3.2</w:t>
        </w:r>
      </w:hyperlink>
      <w:r w:rsidRPr="00AD1369">
        <w:rPr>
          <w:rFonts w:ascii="Times New Roman" w:eastAsia="Calibri" w:hAnsi="Times New Roman" w:cs="Times New Roman"/>
          <w:sz w:val="24"/>
          <w:szCs w:val="24"/>
        </w:rPr>
        <w:t xml:space="preserve">. These tracer studies contained measurement error in both concentration (through absorbance) and time, 2.7 mg/dl and 0.5 seconds, respectively, for trials 1-5. The total partial derivative calculus error is between 19% - 22%. However, the average percent random error is 6 %, which is substantially less. The concentration </w:t>
      </w:r>
      <w:r w:rsidR="00C34FC4">
        <w:rPr>
          <w:rFonts w:ascii="Times New Roman" w:eastAsia="Calibri" w:hAnsi="Times New Roman" w:cs="Times New Roman"/>
          <w:sz w:val="24"/>
          <w:szCs w:val="24"/>
        </w:rPr>
        <w:t xml:space="preserve">vs. time </w:t>
      </w:r>
      <w:r w:rsidRPr="00AD1369">
        <w:rPr>
          <w:rFonts w:ascii="Times New Roman" w:eastAsia="Calibri" w:hAnsi="Times New Roman" w:cs="Times New Roman"/>
          <w:sz w:val="24"/>
          <w:szCs w:val="24"/>
        </w:rPr>
        <w:t>curve is shown in Figure 4.1.</w:t>
      </w:r>
      <w:r w:rsidR="00C34FC4">
        <w:rPr>
          <w:rFonts w:ascii="Times New Roman" w:eastAsia="Calibri" w:hAnsi="Times New Roman" w:cs="Times New Roman"/>
          <w:sz w:val="24"/>
          <w:szCs w:val="24"/>
        </w:rPr>
        <w:t>7</w:t>
      </w:r>
      <w:r w:rsidRPr="00AD1369">
        <w:rPr>
          <w:rFonts w:ascii="Times New Roman" w:eastAsia="Calibri" w:hAnsi="Times New Roman" w:cs="Times New Roman"/>
          <w:sz w:val="24"/>
          <w:szCs w:val="24"/>
        </w:rPr>
        <w:t xml:space="preserve">. Trials 2-5 are nearly identical while trial 1 has a higher peak and larger dispersion. All these trials follow the same general flow pattern; each has a sharp peak around 9-15 seconds with a downward cubic polynomial slope with completion at 300 seconds. Similar to the uncoated tracer dye study, each trial’s </w:t>
      </w:r>
      <m:oMath>
        <m:r>
          <w:rPr>
            <w:rFonts w:ascii="Cambria Math" w:eastAsia="Calibri" w:hAnsi="Cambria Math" w:cs="Times New Roman"/>
            <w:sz w:val="24"/>
            <w:szCs w:val="24"/>
          </w:rPr>
          <m:t>C</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curve shows a small deviation from the trendline somewhere between 20-45 seconds Again, this is likely due to eddies located in the bioreactor or the fittings causing areas of mixing taking place. The average mean residence time and variance for trials 1-5 are 74 </w:t>
      </w:r>
      <m:oMath>
        <m:r>
          <w:rPr>
            <w:rFonts w:ascii="Cambria Math" w:eastAsia="Calibri" w:hAnsi="Cambria Math" w:cs="Times New Roman"/>
            <w:sz w:val="24"/>
            <w:szCs w:val="24"/>
          </w:rPr>
          <m:t>s</m:t>
        </m:r>
      </m:oMath>
      <w:r w:rsidRPr="00AD1369">
        <w:rPr>
          <w:rFonts w:ascii="Times New Roman" w:eastAsia="Times New Roman" w:hAnsi="Times New Roman" w:cs="Times New Roman"/>
          <w:sz w:val="24"/>
          <w:szCs w:val="24"/>
        </w:rPr>
        <w:t xml:space="preserve"> </w:t>
      </w:r>
      <w:r w:rsidRPr="00AD1369">
        <w:rPr>
          <w:rFonts w:ascii="Times New Roman" w:eastAsia="Calibri" w:hAnsi="Times New Roman" w:cs="Times New Roman"/>
          <w:sz w:val="24"/>
          <w:szCs w:val="24"/>
        </w:rPr>
        <w:t xml:space="preserve">and </w:t>
      </w:r>
      <w:proofErr w:type="gramStart"/>
      <w:r w:rsidRPr="00AD1369">
        <w:rPr>
          <w:rFonts w:ascii="Times New Roman" w:eastAsia="Calibri" w:hAnsi="Times New Roman" w:cs="Times New Roman"/>
          <w:sz w:val="24"/>
          <w:szCs w:val="24"/>
        </w:rPr>
        <w:t xml:space="preserve">3,600 </w:t>
      </w:r>
      <w:proofErr w:type="gramEnd"/>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s</m:t>
            </m:r>
          </m:e>
          <m:sup>
            <m:r>
              <w:rPr>
                <w:rFonts w:ascii="Cambria Math" w:eastAsia="Calibri" w:hAnsi="Cambria Math" w:cs="Times New Roman"/>
                <w:sz w:val="24"/>
                <w:szCs w:val="24"/>
              </w:rPr>
              <m:t>2</m:t>
            </m:r>
          </m:sup>
        </m:sSup>
      </m:oMath>
      <w:r w:rsidRPr="00AD1369">
        <w:rPr>
          <w:rFonts w:ascii="Times New Roman" w:eastAsia="Times New Roman" w:hAnsi="Times New Roman" w:cs="Times New Roman"/>
          <w:sz w:val="24"/>
          <w:szCs w:val="24"/>
        </w:rPr>
        <w:t>,</w:t>
      </w:r>
      <w:r w:rsidRPr="00AD1369">
        <w:rPr>
          <w:rFonts w:ascii="Times New Roman" w:eastAsia="Calibri" w:hAnsi="Times New Roman" w:cs="Times New Roman"/>
          <w:sz w:val="24"/>
          <w:szCs w:val="24"/>
        </w:rPr>
        <w:t xml:space="preserve"> respectively. The residence time distribution </w:t>
      </w: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for these t</w:t>
      </w:r>
      <w:proofErr w:type="spellStart"/>
      <w:r w:rsidRPr="00AD1369">
        <w:rPr>
          <w:rFonts w:ascii="Times New Roman" w:eastAsia="Calibri" w:hAnsi="Times New Roman" w:cs="Times New Roman"/>
          <w:sz w:val="24"/>
          <w:szCs w:val="24"/>
        </w:rPr>
        <w:t>rials</w:t>
      </w:r>
      <w:proofErr w:type="spellEnd"/>
      <w:r w:rsidRPr="00AD1369">
        <w:rPr>
          <w:rFonts w:ascii="Times New Roman" w:eastAsia="Calibri" w:hAnsi="Times New Roman" w:cs="Times New Roman"/>
          <w:sz w:val="24"/>
          <w:szCs w:val="24"/>
        </w:rPr>
        <w:t xml:space="preserve"> is shown in Figure 4.1.</w:t>
      </w:r>
      <w:r w:rsidR="00C34FC4">
        <w:rPr>
          <w:rFonts w:ascii="Times New Roman" w:eastAsia="Calibri" w:hAnsi="Times New Roman" w:cs="Times New Roman"/>
          <w:sz w:val="24"/>
          <w:szCs w:val="24"/>
        </w:rPr>
        <w:t>8</w:t>
      </w:r>
      <w:r w:rsidRPr="00AD1369">
        <w:rPr>
          <w:rFonts w:ascii="Times New Roman" w:eastAsia="Calibri" w:hAnsi="Times New Roman" w:cs="Times New Roman"/>
          <w:sz w:val="24"/>
          <w:szCs w:val="24"/>
        </w:rPr>
        <w:t xml:space="preserve">. The cumulative distribution function </w:t>
      </w: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for these trials is shown in Figure 4.1.</w:t>
      </w:r>
      <w:r w:rsidR="00C34FC4">
        <w:rPr>
          <w:rFonts w:ascii="Times New Roman" w:eastAsia="Calibri" w:hAnsi="Times New Roman" w:cs="Times New Roman"/>
          <w:sz w:val="24"/>
          <w:szCs w:val="24"/>
        </w:rPr>
        <w:t>9</w:t>
      </w:r>
      <w:r w:rsidRPr="00AD1369">
        <w:rPr>
          <w:rFonts w:ascii="Times New Roman" w:eastAsia="Calibri" w:hAnsi="Times New Roman" w:cs="Times New Roman"/>
          <w:sz w:val="24"/>
          <w:szCs w:val="24"/>
        </w:rPr>
        <w:t xml:space="preserve">. The </w:t>
      </w:r>
      <w:r w:rsidRPr="00AD1369">
        <w:rPr>
          <w:rFonts w:ascii="Times New Roman" w:eastAsia="Times New Roman" w:hAnsi="Times New Roman" w:cs="Times New Roman"/>
          <w:sz w:val="24"/>
          <w:szCs w:val="24"/>
        </w:rPr>
        <w:t xml:space="preserve">dispersion ranges from 0.62 – 0.96 with an average of 0.73. </w:t>
      </w:r>
    </w:p>
    <w:p w:rsidR="00AD1369" w:rsidRPr="00AD1369" w:rsidRDefault="00AD1369" w:rsidP="00B567D0">
      <w:pPr>
        <w:spacing w:line="360" w:lineRule="auto"/>
        <w:jc w:val="center"/>
        <w:rPr>
          <w:rFonts w:ascii="Times New Roman" w:eastAsia="Calibri" w:hAnsi="Times New Roman" w:cs="Times New Roman"/>
          <w:sz w:val="24"/>
        </w:rPr>
      </w:pPr>
      <w:r w:rsidRPr="00AD1369">
        <w:rPr>
          <w:rFonts w:ascii="Times New Roman" w:eastAsia="Calibri" w:hAnsi="Times New Roman" w:cs="Times New Roman"/>
          <w:sz w:val="24"/>
        </w:rPr>
        <w:lastRenderedPageBreak/>
        <w:tab/>
      </w:r>
      <w:r w:rsidRPr="00AD1369">
        <w:rPr>
          <w:rFonts w:ascii="Times New Roman" w:eastAsia="Calibri" w:hAnsi="Times New Roman" w:cs="Times New Roman"/>
          <w:noProof/>
          <w:sz w:val="24"/>
        </w:rPr>
        <w:drawing>
          <wp:inline distT="0" distB="0" distL="0" distR="0" wp14:anchorId="551C760E" wp14:editId="3FE9EA40">
            <wp:extent cx="6414879" cy="4655742"/>
            <wp:effectExtent l="3492" t="0" r="8573" b="8572"/>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6435838" cy="4670954"/>
                    </a:xfrm>
                    <a:prstGeom prst="rect">
                      <a:avLst/>
                    </a:prstGeom>
                    <a:noFill/>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65" w:name="_Toc6243977"/>
      <w:bookmarkStart w:id="266" w:name="Figure_4_1_7"/>
      <w:r w:rsidRPr="00AD1369">
        <w:rPr>
          <w:rFonts w:ascii="Times New Roman" w:eastAsia="Calibri" w:hAnsi="Times New Roman" w:cs="Times New Roman"/>
          <w:iCs/>
          <w:color w:val="000000"/>
          <w:sz w:val="24"/>
          <w:szCs w:val="24"/>
        </w:rPr>
        <w:t>Figure 4.1.</w:t>
      </w:r>
      <w:r w:rsidR="00C34FC4">
        <w:rPr>
          <w:rFonts w:ascii="Times New Roman" w:eastAsia="Calibri" w:hAnsi="Times New Roman" w:cs="Times New Roman"/>
          <w:iCs/>
          <w:noProof/>
          <w:color w:val="000000"/>
          <w:sz w:val="24"/>
          <w:szCs w:val="24"/>
        </w:rPr>
        <w:t>7</w:t>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C</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oMath>
      <w:r w:rsidRPr="00AD1369">
        <w:rPr>
          <w:rFonts w:ascii="Times New Roman" w:eastAsia="Times New Roman" w:hAnsi="Times New Roman" w:cs="Times New Roman"/>
          <w:iCs/>
          <w:color w:val="000000"/>
          <w:sz w:val="24"/>
          <w:szCs w:val="24"/>
        </w:rPr>
        <w:t xml:space="preserve"> </w:t>
      </w:r>
      <w:r w:rsidRPr="00AD1369">
        <w:rPr>
          <w:rFonts w:ascii="Times New Roman" w:eastAsia="Calibri" w:hAnsi="Times New Roman" w:cs="Times New Roman"/>
          <w:iCs/>
          <w:color w:val="000000"/>
          <w:sz w:val="24"/>
          <w:szCs w:val="24"/>
        </w:rPr>
        <w:t>curves for tracer glucose studies, trials 1-5, conducted prior to coating the reactor system with PEG</w:t>
      </w:r>
      <w:bookmarkEnd w:id="265"/>
    </w:p>
    <w:bookmarkEnd w:id="266"/>
    <w:p w:rsidR="00AD1369" w:rsidRPr="00AD1369" w:rsidRDefault="00AD1369" w:rsidP="00B567D0">
      <w:pPr>
        <w:jc w:val="center"/>
        <w:rPr>
          <w:rFonts w:ascii="Times New Roman" w:eastAsia="Calibri" w:hAnsi="Times New Roman" w:cs="Times New Roman"/>
          <w:sz w:val="24"/>
        </w:rPr>
      </w:pPr>
      <w:r w:rsidRPr="00AD1369">
        <w:rPr>
          <w:rFonts w:ascii="Times New Roman" w:eastAsia="Calibri" w:hAnsi="Times New Roman" w:cs="Times New Roman"/>
          <w:noProof/>
          <w:sz w:val="24"/>
        </w:rPr>
        <w:lastRenderedPageBreak/>
        <w:drawing>
          <wp:inline distT="0" distB="0" distL="0" distR="0" wp14:anchorId="0BCC7A10" wp14:editId="3E735F00">
            <wp:extent cx="6620882" cy="4809235"/>
            <wp:effectExtent l="0" t="8573" r="318" b="317"/>
            <wp:docPr id="75781" name="Picture 75781" descr="C:\Users\ahosking2013\Downloads\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hosking2013\Downloads\image (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6200000">
                      <a:off x="0" y="0"/>
                      <a:ext cx="6638628" cy="4822125"/>
                    </a:xfrm>
                    <a:prstGeom prst="rect">
                      <a:avLst/>
                    </a:prstGeom>
                    <a:noFill/>
                    <a:ln>
                      <a:noFill/>
                    </a:ln>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67" w:name="_Toc6243978"/>
      <w:bookmarkStart w:id="268" w:name="Figure_4_1_8"/>
      <w:r w:rsidRPr="00AD1369">
        <w:rPr>
          <w:rFonts w:ascii="Times New Roman" w:eastAsia="Calibri" w:hAnsi="Times New Roman" w:cs="Times New Roman"/>
          <w:iCs/>
          <w:color w:val="000000"/>
          <w:sz w:val="24"/>
          <w:szCs w:val="24"/>
        </w:rPr>
        <w:t>Figure 4.1.</w:t>
      </w:r>
      <w:r w:rsidR="00C34FC4">
        <w:rPr>
          <w:rFonts w:ascii="Times New Roman" w:eastAsia="Calibri" w:hAnsi="Times New Roman" w:cs="Times New Roman"/>
          <w:iCs/>
          <w:color w:val="000000"/>
          <w:sz w:val="24"/>
          <w:szCs w:val="24"/>
        </w:rPr>
        <w:t>8</w:t>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E</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oMath>
      <w:r w:rsidRPr="00AD1369">
        <w:rPr>
          <w:rFonts w:ascii="Times New Roman" w:eastAsia="Times New Roman" w:hAnsi="Times New Roman" w:cs="Times New Roman"/>
          <w:iCs/>
          <w:color w:val="000000"/>
          <w:sz w:val="24"/>
          <w:szCs w:val="24"/>
        </w:rPr>
        <w:t xml:space="preserve"> curves </w:t>
      </w:r>
      <w:r w:rsidRPr="00AD1369">
        <w:rPr>
          <w:rFonts w:ascii="Times New Roman" w:eastAsia="Calibri" w:hAnsi="Times New Roman" w:cs="Times New Roman"/>
          <w:iCs/>
          <w:color w:val="000000"/>
          <w:sz w:val="24"/>
          <w:szCs w:val="24"/>
        </w:rPr>
        <w:t>for tracer glucose studies trials 1-5 conducted prior to coating the reactor system with PEG</w:t>
      </w:r>
      <w:bookmarkEnd w:id="267"/>
    </w:p>
    <w:bookmarkEnd w:id="268"/>
    <w:p w:rsidR="00AD1369" w:rsidRPr="00AD1369" w:rsidRDefault="00AD1369" w:rsidP="00B567D0">
      <w:pPr>
        <w:jc w:val="center"/>
        <w:rPr>
          <w:rFonts w:ascii="Times New Roman" w:eastAsia="Calibri" w:hAnsi="Times New Roman" w:cs="Times New Roman"/>
          <w:sz w:val="24"/>
        </w:rPr>
      </w:pPr>
      <w:r w:rsidRPr="00AD1369">
        <w:rPr>
          <w:rFonts w:ascii="Times New Roman" w:eastAsia="Calibri" w:hAnsi="Times New Roman" w:cs="Times New Roman"/>
          <w:noProof/>
          <w:sz w:val="24"/>
        </w:rPr>
        <w:lastRenderedPageBreak/>
        <w:drawing>
          <wp:inline distT="0" distB="0" distL="0" distR="0" wp14:anchorId="6B105CC3" wp14:editId="6DC395E7">
            <wp:extent cx="6888851" cy="5003879"/>
            <wp:effectExtent l="8890" t="0" r="0" b="0"/>
            <wp:docPr id="75784" name="Picture 7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6955940" cy="5052610"/>
                    </a:xfrm>
                    <a:prstGeom prst="rect">
                      <a:avLst/>
                    </a:prstGeom>
                    <a:noFill/>
                    <a:ln>
                      <a:noFill/>
                    </a:ln>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69" w:name="_Toc6243979"/>
      <w:bookmarkStart w:id="270" w:name="Figure_4_1_9"/>
      <w:r w:rsidRPr="00AD1369">
        <w:rPr>
          <w:rFonts w:ascii="Times New Roman" w:eastAsia="Calibri" w:hAnsi="Times New Roman" w:cs="Times New Roman"/>
          <w:iCs/>
          <w:color w:val="000000"/>
          <w:sz w:val="24"/>
          <w:szCs w:val="24"/>
        </w:rPr>
        <w:t>Figure 4.1.</w:t>
      </w:r>
      <w:r w:rsidR="00C34FC4">
        <w:rPr>
          <w:rFonts w:ascii="Times New Roman" w:eastAsia="Calibri" w:hAnsi="Times New Roman" w:cs="Times New Roman"/>
          <w:iCs/>
          <w:color w:val="000000"/>
          <w:sz w:val="24"/>
          <w:szCs w:val="24"/>
        </w:rPr>
        <w:t>9</w:t>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F</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oMath>
      <w:r w:rsidRPr="00AD1369">
        <w:rPr>
          <w:rFonts w:ascii="Times New Roman" w:eastAsia="Times New Roman" w:hAnsi="Times New Roman" w:cs="Times New Roman"/>
          <w:iCs/>
          <w:color w:val="000000"/>
          <w:sz w:val="24"/>
          <w:szCs w:val="24"/>
        </w:rPr>
        <w:t xml:space="preserve"> </w:t>
      </w:r>
      <w:r w:rsidRPr="00AD1369">
        <w:rPr>
          <w:rFonts w:ascii="Times New Roman" w:eastAsia="Calibri" w:hAnsi="Times New Roman" w:cs="Times New Roman"/>
          <w:iCs/>
          <w:color w:val="000000"/>
          <w:sz w:val="24"/>
          <w:szCs w:val="24"/>
        </w:rPr>
        <w:t>curves for tracer glucose studies, trials 1-5, conducted prior to coating the reactor system with PEG</w:t>
      </w:r>
      <w:bookmarkEnd w:id="269"/>
    </w:p>
    <w:bookmarkEnd w:id="270"/>
    <w:p w:rsidR="00AD1369" w:rsidRPr="00AD1369" w:rsidRDefault="00AD1369" w:rsidP="00B567D0">
      <w:pPr>
        <w:spacing w:line="360" w:lineRule="auto"/>
        <w:jc w:val="both"/>
        <w:rPr>
          <w:rFonts w:ascii="Times New Roman" w:eastAsia="Calibri" w:hAnsi="Times New Roman" w:cs="Times New Roman"/>
          <w:sz w:val="24"/>
          <w:szCs w:val="24"/>
        </w:rPr>
      </w:pPr>
      <w:r w:rsidRPr="00AD1369">
        <w:rPr>
          <w:rFonts w:ascii="Times New Roman" w:eastAsia="Calibri" w:hAnsi="Times New Roman" w:cs="Times New Roman"/>
          <w:sz w:val="24"/>
        </w:rPr>
        <w:lastRenderedPageBreak/>
        <w:t xml:space="preserve">For </w:t>
      </w:r>
      <w:r w:rsidRPr="00AD1369">
        <w:rPr>
          <w:rFonts w:ascii="Times New Roman" w:eastAsia="Calibri" w:hAnsi="Times New Roman" w:cs="Times New Roman"/>
          <w:sz w:val="24"/>
          <w:szCs w:val="24"/>
        </w:rPr>
        <w:t xml:space="preserve">Objective 3, determining whether coating the tubing of the tissue engineering test bed is necessary and, if so, sufficient, a series of tracer studies were conducted for tracer dye and tracer glucose to show conservation of mass and the net </w:t>
      </w:r>
      <w:proofErr w:type="spellStart"/>
      <w:r w:rsidRPr="00AD1369">
        <w:rPr>
          <w:rFonts w:ascii="Times New Roman" w:eastAsia="Calibri" w:hAnsi="Times New Roman" w:cs="Times New Roman"/>
          <w:sz w:val="24"/>
          <w:szCs w:val="24"/>
        </w:rPr>
        <w:t>adsorption</w:t>
      </w:r>
      <w:proofErr w:type="spellEnd"/>
      <w:r w:rsidRPr="00AD1369">
        <w:rPr>
          <w:rFonts w:ascii="Times New Roman" w:eastAsia="Calibri" w:hAnsi="Times New Roman" w:cs="Times New Roman"/>
          <w:sz w:val="24"/>
          <w:szCs w:val="24"/>
        </w:rPr>
        <w:t xml:space="preserve"> of the </w:t>
      </w:r>
      <w:proofErr w:type="spellStart"/>
      <w:r w:rsidRPr="00AD1369">
        <w:rPr>
          <w:rFonts w:ascii="Times New Roman" w:eastAsia="Calibri" w:hAnsi="Times New Roman" w:cs="Times New Roman"/>
          <w:sz w:val="24"/>
          <w:szCs w:val="24"/>
        </w:rPr>
        <w:t>Tygon</w:t>
      </w:r>
      <w:proofErr w:type="spellEnd"/>
      <w:r w:rsidRPr="00AD1369">
        <w:rPr>
          <w:rFonts w:ascii="Times New Roman" w:eastAsia="Calibri" w:hAnsi="Times New Roman" w:cs="Times New Roman"/>
          <w:sz w:val="24"/>
          <w:szCs w:val="24"/>
        </w:rPr>
        <w:t xml:space="preserve"> and silicone tubing walls is 0. All the tracer study data collection contained measurement error in both concentration (through absorbance) and time. Since there are many data points collected in every trial, the total partial derivative calculus error is higher than ideal. In general, the percent random error is substantially less than the percent error from partial derivative calculus. The results are as follows:</w:t>
      </w:r>
    </w:p>
    <w:p w:rsidR="00AD1369" w:rsidRPr="00AD1369" w:rsidRDefault="00AD1369" w:rsidP="00B567D0">
      <w:pPr>
        <w:spacing w:line="360" w:lineRule="auto"/>
        <w:jc w:val="both"/>
        <w:rPr>
          <w:rFonts w:ascii="Times New Roman" w:eastAsia="Times New Roman" w:hAnsi="Times New Roman" w:cs="Times New Roman"/>
          <w:sz w:val="24"/>
          <w:szCs w:val="24"/>
        </w:rPr>
      </w:pPr>
      <w:r w:rsidRPr="00AD1369">
        <w:rPr>
          <w:rFonts w:ascii="Times New Roman" w:eastAsia="Calibri" w:hAnsi="Times New Roman" w:cs="Times New Roman"/>
          <w:sz w:val="24"/>
          <w:szCs w:val="24"/>
        </w:rPr>
        <w:t xml:space="preserve">The tracer studies for tracer glucose flowing through the non-instrumented bioreactor and recirculation loop after PEG coating yielded satisfactory results. The full reactor analysis results are shown in </w:t>
      </w:r>
      <w:hyperlink w:anchor="Table_A_4_1_3_3_1" w:history="1">
        <w:r w:rsidRPr="007A73D4">
          <w:rPr>
            <w:rStyle w:val="Hyperlink"/>
            <w:rFonts w:ascii="Times New Roman" w:eastAsia="Calibri" w:hAnsi="Times New Roman" w:cs="Times New Roman"/>
            <w:sz w:val="24"/>
            <w:szCs w:val="24"/>
          </w:rPr>
          <w:t xml:space="preserve">Table </w:t>
        </w:r>
        <w:r w:rsidR="002D076B" w:rsidRPr="007A73D4">
          <w:rPr>
            <w:rStyle w:val="Hyperlink"/>
            <w:rFonts w:ascii="Times New Roman" w:eastAsia="Calibri" w:hAnsi="Times New Roman" w:cs="Times New Roman"/>
            <w:sz w:val="24"/>
            <w:szCs w:val="24"/>
          </w:rPr>
          <w:t>A4.1.3.3</w:t>
        </w:r>
        <w:r w:rsidRPr="007A73D4">
          <w:rPr>
            <w:rStyle w:val="Hyperlink"/>
            <w:rFonts w:ascii="Times New Roman" w:eastAsia="Calibri" w:hAnsi="Times New Roman" w:cs="Times New Roman"/>
            <w:sz w:val="24"/>
            <w:szCs w:val="24"/>
          </w:rPr>
          <w:t>.1</w:t>
        </w:r>
      </w:hyperlink>
      <w:r w:rsidRPr="00AD1369">
        <w:rPr>
          <w:rFonts w:ascii="Times New Roman" w:eastAsia="Calibri" w:hAnsi="Times New Roman" w:cs="Times New Roman"/>
          <w:sz w:val="24"/>
          <w:szCs w:val="24"/>
        </w:rPr>
        <w:t xml:space="preserve"> in </w:t>
      </w:r>
      <w:hyperlink w:anchor="Appendix_A_4_1_3_3" w:history="1">
        <w:r w:rsidRPr="007A73D4">
          <w:rPr>
            <w:rStyle w:val="Hyperlink"/>
            <w:rFonts w:ascii="Times New Roman" w:eastAsia="Calibri" w:hAnsi="Times New Roman" w:cs="Times New Roman"/>
            <w:sz w:val="24"/>
            <w:szCs w:val="24"/>
          </w:rPr>
          <w:t xml:space="preserve">Appendix </w:t>
        </w:r>
        <w:r w:rsidR="002D076B" w:rsidRPr="007A73D4">
          <w:rPr>
            <w:rStyle w:val="Hyperlink"/>
            <w:rFonts w:ascii="Times New Roman" w:eastAsia="Calibri" w:hAnsi="Times New Roman" w:cs="Times New Roman"/>
            <w:sz w:val="24"/>
            <w:szCs w:val="24"/>
          </w:rPr>
          <w:t>A4.1.3.3</w:t>
        </w:r>
      </w:hyperlink>
      <w:r w:rsidRPr="00AD1369">
        <w:rPr>
          <w:rFonts w:ascii="Times New Roman" w:eastAsia="Calibri" w:hAnsi="Times New Roman" w:cs="Times New Roman"/>
          <w:sz w:val="24"/>
          <w:szCs w:val="24"/>
        </w:rPr>
        <w:t>. These tracer studies contained measurement error in both concentration (through absorbance) and time, 2.7*10</w:t>
      </w:r>
      <w:r w:rsidRPr="00AD1369">
        <w:rPr>
          <w:rFonts w:ascii="Times New Roman" w:eastAsia="Calibri" w:hAnsi="Times New Roman" w:cs="Times New Roman"/>
          <w:sz w:val="24"/>
          <w:szCs w:val="24"/>
          <w:vertAlign w:val="superscript"/>
        </w:rPr>
        <w:t>-3</w:t>
      </w:r>
      <w:r w:rsidRPr="00AD1369">
        <w:rPr>
          <w:rFonts w:ascii="Times New Roman" w:eastAsia="Calibri" w:hAnsi="Times New Roman" w:cs="Times New Roman"/>
          <w:sz w:val="24"/>
          <w:szCs w:val="24"/>
        </w:rPr>
        <w:t xml:space="preserve"> </w:t>
      </w:r>
      <w:proofErr w:type="spellStart"/>
      <w:r w:rsidRPr="00AD1369">
        <w:rPr>
          <w:rFonts w:ascii="Times New Roman" w:eastAsia="Calibri" w:hAnsi="Times New Roman" w:cs="Times New Roman"/>
          <w:sz w:val="24"/>
          <w:szCs w:val="24"/>
        </w:rPr>
        <w:t>mol</w:t>
      </w:r>
      <w:proofErr w:type="spellEnd"/>
      <w:r w:rsidRPr="00AD1369">
        <w:rPr>
          <w:rFonts w:ascii="Times New Roman" w:eastAsia="Calibri" w:hAnsi="Times New Roman" w:cs="Times New Roman"/>
          <w:sz w:val="24"/>
          <w:szCs w:val="24"/>
        </w:rPr>
        <w:t>/L and 0.5 seconds, respectively, for trials 1-2 and 2.6*10</w:t>
      </w:r>
      <w:r w:rsidRPr="00AD1369">
        <w:rPr>
          <w:rFonts w:ascii="Times New Roman" w:eastAsia="Calibri" w:hAnsi="Times New Roman" w:cs="Times New Roman"/>
          <w:sz w:val="24"/>
          <w:szCs w:val="24"/>
          <w:vertAlign w:val="superscript"/>
        </w:rPr>
        <w:t>-3</w:t>
      </w:r>
      <w:r w:rsidRPr="00AD1369">
        <w:rPr>
          <w:rFonts w:ascii="Times New Roman" w:eastAsia="Calibri" w:hAnsi="Times New Roman" w:cs="Times New Roman"/>
          <w:sz w:val="24"/>
          <w:szCs w:val="24"/>
        </w:rPr>
        <w:t xml:space="preserve"> </w:t>
      </w:r>
      <w:proofErr w:type="spellStart"/>
      <w:r w:rsidRPr="00AD1369">
        <w:rPr>
          <w:rFonts w:ascii="Times New Roman" w:eastAsia="Calibri" w:hAnsi="Times New Roman" w:cs="Times New Roman"/>
          <w:sz w:val="24"/>
          <w:szCs w:val="24"/>
        </w:rPr>
        <w:t>mol</w:t>
      </w:r>
      <w:proofErr w:type="spellEnd"/>
      <w:r w:rsidRPr="00AD1369">
        <w:rPr>
          <w:rFonts w:ascii="Times New Roman" w:eastAsia="Calibri" w:hAnsi="Times New Roman" w:cs="Times New Roman"/>
          <w:sz w:val="24"/>
          <w:szCs w:val="24"/>
        </w:rPr>
        <w:t>/L and 0.5 seconds, respectively, for trials 3-5. The total partial derivative calculus error is between 19% - 21%. However, the average percent random error is 6%, which is substantially less. The concentration curve is shown in Figure 4.1.</w:t>
      </w:r>
      <w:r w:rsidR="007A73D4">
        <w:rPr>
          <w:rFonts w:ascii="Times New Roman" w:eastAsia="Calibri" w:hAnsi="Times New Roman" w:cs="Times New Roman"/>
          <w:sz w:val="24"/>
          <w:szCs w:val="24"/>
        </w:rPr>
        <w:t>10</w:t>
      </w:r>
      <w:r w:rsidRPr="00AD1369">
        <w:rPr>
          <w:rFonts w:ascii="Times New Roman" w:eastAsia="Calibri" w:hAnsi="Times New Roman" w:cs="Times New Roman"/>
          <w:sz w:val="24"/>
          <w:szCs w:val="24"/>
        </w:rPr>
        <w:t xml:space="preserve">. There is some variance between the trials, but they follow the same general flow pattern; each has a sharp peak around 9-15 seconds with a downward cubic polynomial slope with completion at 300 seconds. Similar to the uncoated tracer dye study and uncoated tracer glucose study, each trial’s </w:t>
      </w:r>
      <m:oMath>
        <m:r>
          <w:rPr>
            <w:rFonts w:ascii="Cambria Math" w:eastAsia="Calibri" w:hAnsi="Cambria Math" w:cs="Times New Roman"/>
            <w:sz w:val="24"/>
            <w:szCs w:val="24"/>
          </w:rPr>
          <m:t>C</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curve shows a small d</w:t>
      </w:r>
      <w:proofErr w:type="spellStart"/>
      <w:r w:rsidRPr="00AD1369">
        <w:rPr>
          <w:rFonts w:ascii="Times New Roman" w:eastAsia="Calibri" w:hAnsi="Times New Roman" w:cs="Times New Roman"/>
          <w:sz w:val="24"/>
          <w:szCs w:val="24"/>
        </w:rPr>
        <w:t>eviation</w:t>
      </w:r>
      <w:proofErr w:type="spellEnd"/>
      <w:r w:rsidRPr="00AD1369">
        <w:rPr>
          <w:rFonts w:ascii="Times New Roman" w:eastAsia="Calibri" w:hAnsi="Times New Roman" w:cs="Times New Roman"/>
          <w:sz w:val="24"/>
          <w:szCs w:val="24"/>
        </w:rPr>
        <w:t xml:space="preserve"> from the </w:t>
      </w:r>
      <w:proofErr w:type="spellStart"/>
      <w:r w:rsidRPr="00AD1369">
        <w:rPr>
          <w:rFonts w:ascii="Times New Roman" w:eastAsia="Calibri" w:hAnsi="Times New Roman" w:cs="Times New Roman"/>
          <w:sz w:val="24"/>
          <w:szCs w:val="24"/>
        </w:rPr>
        <w:t>trendline</w:t>
      </w:r>
      <w:proofErr w:type="spellEnd"/>
      <w:r w:rsidRPr="00AD1369">
        <w:rPr>
          <w:rFonts w:ascii="Times New Roman" w:eastAsia="Calibri" w:hAnsi="Times New Roman" w:cs="Times New Roman"/>
          <w:sz w:val="24"/>
          <w:szCs w:val="24"/>
        </w:rPr>
        <w:t xml:space="preserve"> somewhere between 20-45 seconds Again, this is likely due to eddies located in the bioreactor or the fittings causing areas of mixing taking place. The average mean residence time and average variance for trials 1-5 are 80 </w:t>
      </w:r>
      <m:oMath>
        <m:r>
          <w:rPr>
            <w:rFonts w:ascii="Cambria Math" w:eastAsia="Calibri" w:hAnsi="Cambria Math" w:cs="Times New Roman"/>
            <w:sz w:val="24"/>
            <w:szCs w:val="24"/>
          </w:rPr>
          <m:t>s</m:t>
        </m:r>
      </m:oMath>
      <w:r w:rsidRPr="00AD1369">
        <w:rPr>
          <w:rFonts w:ascii="Times New Roman" w:eastAsia="Times New Roman" w:hAnsi="Times New Roman" w:cs="Times New Roman"/>
          <w:sz w:val="24"/>
          <w:szCs w:val="24"/>
        </w:rPr>
        <w:t xml:space="preserve"> </w:t>
      </w:r>
      <w:r w:rsidRPr="00AD1369">
        <w:rPr>
          <w:rFonts w:ascii="Times New Roman" w:eastAsia="Calibri" w:hAnsi="Times New Roman" w:cs="Times New Roman"/>
          <w:sz w:val="24"/>
          <w:szCs w:val="24"/>
        </w:rPr>
        <w:t xml:space="preserve">and </w:t>
      </w:r>
      <w:proofErr w:type="gramStart"/>
      <w:r w:rsidRPr="00AD1369">
        <w:rPr>
          <w:rFonts w:ascii="Times New Roman" w:eastAsia="Calibri" w:hAnsi="Times New Roman" w:cs="Times New Roman"/>
          <w:sz w:val="24"/>
          <w:szCs w:val="24"/>
        </w:rPr>
        <w:t xml:space="preserve">3,700 </w:t>
      </w:r>
      <w:proofErr w:type="gramEnd"/>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s</m:t>
            </m:r>
          </m:e>
          <m:sup>
            <m:r>
              <w:rPr>
                <w:rFonts w:ascii="Cambria Math" w:eastAsia="Calibri" w:hAnsi="Cambria Math" w:cs="Times New Roman"/>
                <w:sz w:val="24"/>
                <w:szCs w:val="24"/>
              </w:rPr>
              <m:t>2</m:t>
            </m:r>
          </m:sup>
        </m:sSup>
      </m:oMath>
      <w:r w:rsidRPr="00AD1369">
        <w:rPr>
          <w:rFonts w:ascii="Times New Roman" w:eastAsia="Times New Roman" w:hAnsi="Times New Roman" w:cs="Times New Roman"/>
          <w:sz w:val="24"/>
          <w:szCs w:val="24"/>
        </w:rPr>
        <w:t>,</w:t>
      </w:r>
      <w:r w:rsidRPr="00AD1369">
        <w:rPr>
          <w:rFonts w:ascii="Times New Roman" w:eastAsia="Calibri" w:hAnsi="Times New Roman" w:cs="Times New Roman"/>
          <w:sz w:val="24"/>
          <w:szCs w:val="24"/>
        </w:rPr>
        <w:t xml:space="preserve"> respectively. The residence time distribution </w:t>
      </w: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for these trials is shown in Figure 4.1.</w:t>
      </w:r>
      <w:r w:rsidR="007A73D4">
        <w:rPr>
          <w:rFonts w:ascii="Times New Roman" w:eastAsia="Calibri" w:hAnsi="Times New Roman" w:cs="Times New Roman"/>
          <w:sz w:val="24"/>
          <w:szCs w:val="24"/>
        </w:rPr>
        <w:t>11</w:t>
      </w:r>
      <w:r w:rsidRPr="00AD1369">
        <w:rPr>
          <w:rFonts w:ascii="Times New Roman" w:eastAsia="Calibri" w:hAnsi="Times New Roman" w:cs="Times New Roman"/>
          <w:sz w:val="24"/>
          <w:szCs w:val="24"/>
        </w:rPr>
        <w:t xml:space="preserve">. The cumulative distribution function </w:t>
      </w: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for these trials is shown in Figure 4.1.</w:t>
      </w:r>
      <w:r w:rsidR="007A73D4">
        <w:rPr>
          <w:rFonts w:ascii="Times New Roman" w:eastAsia="Calibri" w:hAnsi="Times New Roman" w:cs="Times New Roman"/>
          <w:sz w:val="24"/>
          <w:szCs w:val="24"/>
        </w:rPr>
        <w:t>12</w:t>
      </w:r>
      <w:r w:rsidRPr="00AD1369">
        <w:rPr>
          <w:rFonts w:ascii="Times New Roman" w:eastAsia="Calibri" w:hAnsi="Times New Roman" w:cs="Times New Roman"/>
          <w:sz w:val="24"/>
          <w:szCs w:val="24"/>
        </w:rPr>
        <w:t xml:space="preserve">. The </w:t>
      </w:r>
      <w:r w:rsidRPr="00AD1369">
        <w:rPr>
          <w:rFonts w:ascii="Times New Roman" w:eastAsia="Times New Roman" w:hAnsi="Times New Roman" w:cs="Times New Roman"/>
          <w:sz w:val="24"/>
          <w:szCs w:val="24"/>
        </w:rPr>
        <w:t xml:space="preserve">dispersion ranges from 0.49 – 0.68 with an average of 0.53.  </w:t>
      </w:r>
    </w:p>
    <w:p w:rsidR="00AD1369" w:rsidRPr="00AD1369" w:rsidRDefault="00AD1369" w:rsidP="00B567D0">
      <w:pPr>
        <w:spacing w:line="360" w:lineRule="auto"/>
        <w:jc w:val="center"/>
        <w:rPr>
          <w:rFonts w:ascii="Times New Roman" w:eastAsia="Calibri" w:hAnsi="Times New Roman" w:cs="Times New Roman"/>
          <w:sz w:val="24"/>
          <w:szCs w:val="24"/>
        </w:rPr>
      </w:pPr>
      <w:r w:rsidRPr="00AD1369">
        <w:rPr>
          <w:rFonts w:ascii="Times New Roman" w:eastAsia="Calibri" w:hAnsi="Times New Roman" w:cs="Times New Roman"/>
          <w:noProof/>
          <w:sz w:val="24"/>
          <w:szCs w:val="24"/>
        </w:rPr>
        <w:lastRenderedPageBreak/>
        <w:drawing>
          <wp:inline distT="0" distB="0" distL="0" distR="0" wp14:anchorId="035AC2DF" wp14:editId="4BF2938B">
            <wp:extent cx="4967062" cy="6838950"/>
            <wp:effectExtent l="0" t="0" r="5080" b="0"/>
            <wp:docPr id="75795" name="Picture 7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78885" cy="6855229"/>
                    </a:xfrm>
                    <a:prstGeom prst="rect">
                      <a:avLst/>
                    </a:prstGeom>
                    <a:noFill/>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71" w:name="_Toc6243980"/>
      <w:bookmarkStart w:id="272" w:name="Figure_4_1_10"/>
      <w:r w:rsidRPr="00AD1369">
        <w:rPr>
          <w:rFonts w:ascii="Times New Roman" w:eastAsia="Calibri" w:hAnsi="Times New Roman" w:cs="Times New Roman"/>
          <w:iCs/>
          <w:color w:val="000000"/>
          <w:sz w:val="24"/>
          <w:szCs w:val="24"/>
        </w:rPr>
        <w:t>Figure 4.1.</w:t>
      </w:r>
      <w:r w:rsidR="007A73D4">
        <w:rPr>
          <w:rFonts w:ascii="Times New Roman" w:eastAsia="Calibri" w:hAnsi="Times New Roman" w:cs="Times New Roman"/>
          <w:iCs/>
          <w:noProof/>
          <w:color w:val="000000"/>
          <w:sz w:val="24"/>
          <w:szCs w:val="24"/>
        </w:rPr>
        <w:t>10</w:t>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C</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oMath>
      <w:r w:rsidRPr="00AD1369">
        <w:rPr>
          <w:rFonts w:ascii="Times New Roman" w:eastAsia="Times New Roman" w:hAnsi="Times New Roman" w:cs="Times New Roman"/>
          <w:iCs/>
          <w:color w:val="000000"/>
          <w:sz w:val="24"/>
          <w:szCs w:val="24"/>
        </w:rPr>
        <w:t xml:space="preserve"> </w:t>
      </w:r>
      <w:r w:rsidRPr="00AD1369">
        <w:rPr>
          <w:rFonts w:ascii="Times New Roman" w:eastAsia="Calibri" w:hAnsi="Times New Roman" w:cs="Times New Roman"/>
          <w:iCs/>
          <w:color w:val="000000"/>
          <w:sz w:val="24"/>
          <w:szCs w:val="24"/>
        </w:rPr>
        <w:t>curves for tracer dye studies, trials 1-5, conducted after coating the reactor system with PEG</w:t>
      </w:r>
      <w:bookmarkEnd w:id="271"/>
      <w:bookmarkEnd w:id="272"/>
      <w:r w:rsidRPr="00AD1369">
        <w:rPr>
          <w:rFonts w:ascii="Times New Roman" w:eastAsia="Calibri" w:hAnsi="Times New Roman" w:cs="Times New Roman"/>
          <w:iCs/>
          <w:color w:val="000000"/>
          <w:sz w:val="24"/>
          <w:szCs w:val="24"/>
        </w:rPr>
        <w:t xml:space="preserve"> </w:t>
      </w:r>
    </w:p>
    <w:p w:rsidR="00AD1369" w:rsidRPr="00AD1369" w:rsidRDefault="00AD1369" w:rsidP="00B567D0">
      <w:pPr>
        <w:jc w:val="center"/>
        <w:rPr>
          <w:rFonts w:ascii="Times New Roman" w:eastAsia="Calibri" w:hAnsi="Times New Roman" w:cs="Times New Roman"/>
          <w:sz w:val="24"/>
        </w:rPr>
      </w:pPr>
      <w:r w:rsidRPr="00AD1369">
        <w:rPr>
          <w:rFonts w:ascii="Times New Roman" w:eastAsia="Calibri" w:hAnsi="Times New Roman" w:cs="Times New Roman"/>
          <w:noProof/>
          <w:sz w:val="24"/>
        </w:rPr>
        <w:lastRenderedPageBreak/>
        <w:drawing>
          <wp:inline distT="0" distB="0" distL="0" distR="0" wp14:anchorId="34130D9E" wp14:editId="59FE433C">
            <wp:extent cx="6784352" cy="4922566"/>
            <wp:effectExtent l="0" t="2540" r="0" b="0"/>
            <wp:docPr id="75785" name="Picture 7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6200000">
                      <a:off x="0" y="0"/>
                      <a:ext cx="6865348" cy="4981335"/>
                    </a:xfrm>
                    <a:prstGeom prst="rect">
                      <a:avLst/>
                    </a:prstGeom>
                    <a:noFill/>
                    <a:ln>
                      <a:noFill/>
                    </a:ln>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73" w:name="_Toc6243981"/>
      <w:bookmarkStart w:id="274" w:name="Figure_4_1_11"/>
      <w:r w:rsidRPr="00AD1369">
        <w:rPr>
          <w:rFonts w:ascii="Times New Roman" w:eastAsia="Calibri" w:hAnsi="Times New Roman" w:cs="Times New Roman"/>
          <w:iCs/>
          <w:color w:val="000000"/>
          <w:sz w:val="24"/>
          <w:szCs w:val="24"/>
        </w:rPr>
        <w:t>Figure 4.1.</w:t>
      </w:r>
      <w:r w:rsidR="007A73D4">
        <w:rPr>
          <w:rFonts w:ascii="Times New Roman" w:eastAsia="Calibri" w:hAnsi="Times New Roman" w:cs="Times New Roman"/>
          <w:iCs/>
          <w:color w:val="000000"/>
          <w:sz w:val="24"/>
          <w:szCs w:val="24"/>
        </w:rPr>
        <w:t>11</w:t>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E</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oMath>
      <w:r w:rsidRPr="00AD1369">
        <w:rPr>
          <w:rFonts w:ascii="Times New Roman" w:eastAsia="Calibri" w:hAnsi="Times New Roman" w:cs="Times New Roman"/>
          <w:iCs/>
          <w:color w:val="000000"/>
          <w:sz w:val="24"/>
          <w:szCs w:val="24"/>
        </w:rPr>
        <w:t xml:space="preserve"> for tracer dye studies trials, 1-5, conducted after coating the reactor system with PEG</w:t>
      </w:r>
      <w:bookmarkEnd w:id="273"/>
    </w:p>
    <w:bookmarkEnd w:id="274"/>
    <w:p w:rsidR="00AD1369" w:rsidRPr="00AD1369" w:rsidRDefault="00AD1369" w:rsidP="00B567D0">
      <w:pPr>
        <w:jc w:val="center"/>
        <w:rPr>
          <w:rFonts w:ascii="Times New Roman" w:eastAsia="Calibri" w:hAnsi="Times New Roman" w:cs="Times New Roman"/>
          <w:sz w:val="24"/>
        </w:rPr>
      </w:pPr>
      <w:r w:rsidRPr="00AD1369">
        <w:rPr>
          <w:rFonts w:ascii="Times New Roman" w:eastAsia="Calibri" w:hAnsi="Times New Roman" w:cs="Times New Roman"/>
          <w:noProof/>
          <w:sz w:val="24"/>
        </w:rPr>
        <w:lastRenderedPageBreak/>
        <w:drawing>
          <wp:inline distT="0" distB="0" distL="0" distR="0" wp14:anchorId="0A6630AA" wp14:editId="0D659166">
            <wp:extent cx="6601853" cy="4790148"/>
            <wp:effectExtent l="0" t="8573" r="318" b="317"/>
            <wp:docPr id="75792" name="Picture 7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6626244" cy="4807845"/>
                    </a:xfrm>
                    <a:prstGeom prst="rect">
                      <a:avLst/>
                    </a:prstGeom>
                    <a:noFill/>
                    <a:ln>
                      <a:noFill/>
                    </a:ln>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75" w:name="_Toc6243982"/>
      <w:bookmarkStart w:id="276" w:name="Figure_4_1_12"/>
      <w:proofErr w:type="gramStart"/>
      <w:r w:rsidRPr="00AD1369">
        <w:rPr>
          <w:rFonts w:ascii="Times New Roman" w:eastAsia="Calibri" w:hAnsi="Times New Roman" w:cs="Times New Roman"/>
          <w:iCs/>
          <w:color w:val="000000"/>
          <w:sz w:val="24"/>
          <w:szCs w:val="24"/>
        </w:rPr>
        <w:t>Figure 4.1.</w:t>
      </w:r>
      <w:proofErr w:type="gramEnd"/>
      <w:r w:rsidRPr="00AD1369">
        <w:rPr>
          <w:rFonts w:ascii="Times New Roman" w:eastAsia="Calibri" w:hAnsi="Times New Roman" w:cs="Times New Roman"/>
          <w:iCs/>
          <w:color w:val="000000"/>
          <w:sz w:val="24"/>
          <w:szCs w:val="24"/>
        </w:rPr>
        <w:fldChar w:fldCharType="begin"/>
      </w:r>
      <w:r w:rsidRPr="00AD1369">
        <w:rPr>
          <w:rFonts w:ascii="Times New Roman" w:eastAsia="Calibri" w:hAnsi="Times New Roman" w:cs="Times New Roman"/>
          <w:iCs/>
          <w:color w:val="000000"/>
          <w:sz w:val="24"/>
          <w:szCs w:val="24"/>
        </w:rPr>
        <w:instrText xml:space="preserve"> SEQ Figure_4.1. \* ARABIC </w:instrText>
      </w:r>
      <w:r w:rsidRPr="00AD1369">
        <w:rPr>
          <w:rFonts w:ascii="Times New Roman" w:eastAsia="Calibri" w:hAnsi="Times New Roman" w:cs="Times New Roman"/>
          <w:iCs/>
          <w:color w:val="000000"/>
          <w:sz w:val="24"/>
          <w:szCs w:val="24"/>
        </w:rPr>
        <w:fldChar w:fldCharType="separate"/>
      </w:r>
      <w:r w:rsidR="006C5D74">
        <w:rPr>
          <w:rFonts w:ascii="Times New Roman" w:eastAsia="Calibri" w:hAnsi="Times New Roman" w:cs="Times New Roman"/>
          <w:iCs/>
          <w:noProof/>
          <w:color w:val="000000"/>
          <w:sz w:val="24"/>
          <w:szCs w:val="24"/>
        </w:rPr>
        <w:t>1</w:t>
      </w:r>
      <w:r w:rsidR="007A73D4">
        <w:rPr>
          <w:rFonts w:ascii="Times New Roman" w:eastAsia="Calibri" w:hAnsi="Times New Roman" w:cs="Times New Roman"/>
          <w:iCs/>
          <w:noProof/>
          <w:color w:val="000000"/>
          <w:sz w:val="24"/>
          <w:szCs w:val="24"/>
        </w:rPr>
        <w:t>2</w:t>
      </w:r>
      <w:r w:rsidRPr="00AD1369">
        <w:rPr>
          <w:rFonts w:ascii="Times New Roman" w:eastAsia="Calibri" w:hAnsi="Times New Roman" w:cs="Times New Roman"/>
          <w:iCs/>
          <w:noProof/>
          <w:color w:val="000000"/>
          <w:sz w:val="24"/>
          <w:szCs w:val="24"/>
        </w:rPr>
        <w:fldChar w:fldCharType="end"/>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F</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r>
          <w:rPr>
            <w:rFonts w:ascii="Cambria Math" w:eastAsia="Calibri" w:hAnsi="Cambria Math" w:cs="Times New Roman"/>
            <w:color w:val="000000"/>
            <w:sz w:val="24"/>
            <w:szCs w:val="24"/>
          </w:rPr>
          <m:t xml:space="preserve"> </m:t>
        </m:r>
      </m:oMath>
      <w:r w:rsidRPr="00AD1369">
        <w:rPr>
          <w:rFonts w:ascii="Times New Roman" w:eastAsia="Calibri" w:hAnsi="Times New Roman" w:cs="Times New Roman"/>
          <w:iCs/>
          <w:color w:val="000000"/>
          <w:sz w:val="24"/>
          <w:szCs w:val="24"/>
        </w:rPr>
        <w:t>curves for tracer dye studies, trials 1-5, conducted after coating the reactor system with PEG</w:t>
      </w:r>
      <w:bookmarkEnd w:id="275"/>
    </w:p>
    <w:bookmarkEnd w:id="276"/>
    <w:p w:rsidR="00AD1369" w:rsidRPr="00AD1369" w:rsidRDefault="00AD1369" w:rsidP="00B567D0">
      <w:pPr>
        <w:spacing w:line="360" w:lineRule="auto"/>
        <w:jc w:val="both"/>
        <w:rPr>
          <w:rFonts w:ascii="Times New Roman" w:eastAsia="Calibri" w:hAnsi="Times New Roman" w:cs="Times New Roman"/>
          <w:sz w:val="24"/>
          <w:szCs w:val="24"/>
        </w:rPr>
      </w:pPr>
      <w:r w:rsidRPr="00AD1369">
        <w:rPr>
          <w:rFonts w:ascii="Times New Roman" w:eastAsia="Calibri" w:hAnsi="Times New Roman" w:cs="Times New Roman"/>
          <w:sz w:val="24"/>
          <w:szCs w:val="24"/>
        </w:rPr>
        <w:lastRenderedPageBreak/>
        <w:t xml:space="preserve">The tracer studies for tracer glucose flowing through the non-instrumented bioreactor and recirculation loop prior to PEG coating yielded satisfactory results. The full reactor analysis results are shown in </w:t>
      </w:r>
      <w:hyperlink w:anchor="Table_A_4_1_3_4_1" w:history="1">
        <w:r w:rsidRPr="007A73D4">
          <w:rPr>
            <w:rStyle w:val="Hyperlink"/>
            <w:rFonts w:ascii="Times New Roman" w:eastAsia="Calibri" w:hAnsi="Times New Roman" w:cs="Times New Roman"/>
            <w:sz w:val="24"/>
            <w:szCs w:val="24"/>
          </w:rPr>
          <w:t xml:space="preserve">Table </w:t>
        </w:r>
        <w:r w:rsidR="007A73D4" w:rsidRPr="007A73D4">
          <w:rPr>
            <w:rStyle w:val="Hyperlink"/>
            <w:rFonts w:ascii="Times New Roman" w:eastAsia="Calibri" w:hAnsi="Times New Roman" w:cs="Times New Roman"/>
            <w:sz w:val="24"/>
            <w:szCs w:val="24"/>
          </w:rPr>
          <w:t>A4.1.3.4.1</w:t>
        </w:r>
      </w:hyperlink>
      <w:r w:rsidRPr="00AD1369">
        <w:rPr>
          <w:rFonts w:ascii="Times New Roman" w:eastAsia="Calibri" w:hAnsi="Times New Roman" w:cs="Times New Roman"/>
          <w:sz w:val="24"/>
          <w:szCs w:val="24"/>
        </w:rPr>
        <w:t xml:space="preserve"> in </w:t>
      </w:r>
      <w:hyperlink w:anchor="Appendix_A_4_1_3_4" w:history="1">
        <w:r w:rsidRPr="007A73D4">
          <w:rPr>
            <w:rStyle w:val="Hyperlink"/>
            <w:rFonts w:ascii="Times New Roman" w:eastAsia="Calibri" w:hAnsi="Times New Roman" w:cs="Times New Roman"/>
            <w:sz w:val="24"/>
            <w:szCs w:val="24"/>
          </w:rPr>
          <w:t xml:space="preserve">Appendix </w:t>
        </w:r>
        <w:r w:rsidR="007A73D4" w:rsidRPr="007A73D4">
          <w:rPr>
            <w:rStyle w:val="Hyperlink"/>
            <w:rFonts w:ascii="Times New Roman" w:eastAsia="Calibri" w:hAnsi="Times New Roman" w:cs="Times New Roman"/>
            <w:sz w:val="24"/>
            <w:szCs w:val="24"/>
          </w:rPr>
          <w:t>A4.1.3.4</w:t>
        </w:r>
      </w:hyperlink>
      <w:r w:rsidRPr="00AD1369">
        <w:rPr>
          <w:rFonts w:ascii="Times New Roman" w:eastAsia="Calibri" w:hAnsi="Times New Roman" w:cs="Times New Roman"/>
          <w:sz w:val="24"/>
          <w:szCs w:val="24"/>
        </w:rPr>
        <w:t xml:space="preserve">. These tracer studies contained measurement error in </w:t>
      </w:r>
      <w:proofErr w:type="gramStart"/>
      <w:r w:rsidRPr="00AD1369">
        <w:rPr>
          <w:rFonts w:ascii="Times New Roman" w:eastAsia="Calibri" w:hAnsi="Times New Roman" w:cs="Times New Roman"/>
          <w:sz w:val="24"/>
          <w:szCs w:val="24"/>
        </w:rPr>
        <w:t>both concentration</w:t>
      </w:r>
      <w:proofErr w:type="gramEnd"/>
      <w:r w:rsidRPr="00AD1369">
        <w:rPr>
          <w:rFonts w:ascii="Times New Roman" w:eastAsia="Calibri" w:hAnsi="Times New Roman" w:cs="Times New Roman"/>
          <w:sz w:val="24"/>
          <w:szCs w:val="24"/>
        </w:rPr>
        <w:t xml:space="preserve"> (through absorbance) and time, 2.7 mg/dl and 0.5 seconds, respectively. </w:t>
      </w:r>
      <w:proofErr w:type="gramStart"/>
      <w:r w:rsidRPr="00AD1369">
        <w:rPr>
          <w:rFonts w:ascii="Times New Roman" w:eastAsia="Calibri" w:hAnsi="Times New Roman" w:cs="Times New Roman"/>
          <w:sz w:val="24"/>
          <w:szCs w:val="24"/>
        </w:rPr>
        <w:t>for</w:t>
      </w:r>
      <w:proofErr w:type="gramEnd"/>
      <w:r w:rsidRPr="00AD1369">
        <w:rPr>
          <w:rFonts w:ascii="Times New Roman" w:eastAsia="Calibri" w:hAnsi="Times New Roman" w:cs="Times New Roman"/>
          <w:sz w:val="24"/>
          <w:szCs w:val="24"/>
        </w:rPr>
        <w:t xml:space="preserve"> trials 1-5. The total partial derivative calculus error is between 20% - 21%. However, the average percent random error is 5 %, which is substantially less. The concentration curve is shown in Figure 4.1.1</w:t>
      </w:r>
      <w:r w:rsidR="007A73D4">
        <w:rPr>
          <w:rFonts w:ascii="Times New Roman" w:eastAsia="Calibri" w:hAnsi="Times New Roman" w:cs="Times New Roman"/>
          <w:sz w:val="24"/>
          <w:szCs w:val="24"/>
        </w:rPr>
        <w:t>3</w:t>
      </w:r>
      <w:r w:rsidRPr="00AD1369">
        <w:rPr>
          <w:rFonts w:ascii="Times New Roman" w:eastAsia="Calibri" w:hAnsi="Times New Roman" w:cs="Times New Roman"/>
          <w:sz w:val="24"/>
          <w:szCs w:val="24"/>
        </w:rPr>
        <w:t xml:space="preserve">. There is variance present, but all the trials have nearly identical shape to their curves with different peak values. They follow the same general flow pattern; each has a sharp peak around 15-20 seconds with a downward cubic polynomial slope with completion at 300 seconds. Unlike the previous three studies, each trial’s </w:t>
      </w:r>
      <m:oMath>
        <m:r>
          <w:rPr>
            <w:rFonts w:ascii="Cambria Math" w:eastAsia="Calibri" w:hAnsi="Cambria Math" w:cs="Times New Roman"/>
            <w:sz w:val="24"/>
            <w:szCs w:val="24"/>
          </w:rPr>
          <m:t>C</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curve shows a larger deviation, much like a plateau, from the </w:t>
      </w:r>
      <w:proofErr w:type="spellStart"/>
      <w:r w:rsidRPr="00AD1369">
        <w:rPr>
          <w:rFonts w:ascii="Times New Roman" w:eastAsia="Calibri" w:hAnsi="Times New Roman" w:cs="Times New Roman"/>
          <w:sz w:val="24"/>
          <w:szCs w:val="24"/>
        </w:rPr>
        <w:t>trendline</w:t>
      </w:r>
      <w:proofErr w:type="spellEnd"/>
      <w:r w:rsidRPr="00AD1369">
        <w:rPr>
          <w:rFonts w:ascii="Times New Roman" w:eastAsia="Calibri" w:hAnsi="Times New Roman" w:cs="Times New Roman"/>
          <w:sz w:val="24"/>
          <w:szCs w:val="24"/>
        </w:rPr>
        <w:t xml:space="preserve"> somewhere between 20-45 seconds. Trial 3 has this deviation very exaggerated and has a sharp drop from 30–50 seconds before flattening out and producing similar data from trials 1-4 from 90 seconds onward. In addition to eddies located in the bioreactor or the fittings causing areas of mixing taking place, the location of the injection point moved slightly farther away from the inlet and effluent streams. This most likely allowed for more mixing prior to exiting the reactor. However, results were satisfactory. The average mean residence time and variance for trials 1-5 are 78 </w:t>
      </w:r>
      <m:oMath>
        <m:r>
          <w:rPr>
            <w:rFonts w:ascii="Cambria Math" w:eastAsia="Calibri" w:hAnsi="Cambria Math" w:cs="Times New Roman"/>
            <w:sz w:val="24"/>
            <w:szCs w:val="24"/>
          </w:rPr>
          <m:t>s</m:t>
        </m:r>
      </m:oMath>
      <w:r w:rsidRPr="00AD1369">
        <w:rPr>
          <w:rFonts w:ascii="Times New Roman" w:eastAsia="Times New Roman" w:hAnsi="Times New Roman" w:cs="Times New Roman"/>
          <w:sz w:val="24"/>
          <w:szCs w:val="24"/>
        </w:rPr>
        <w:t xml:space="preserve"> </w:t>
      </w:r>
      <w:r w:rsidRPr="00AD1369">
        <w:rPr>
          <w:rFonts w:ascii="Times New Roman" w:eastAsia="Calibri" w:hAnsi="Times New Roman" w:cs="Times New Roman"/>
          <w:sz w:val="24"/>
          <w:szCs w:val="24"/>
        </w:rPr>
        <w:t xml:space="preserve">and </w:t>
      </w:r>
      <w:proofErr w:type="gramStart"/>
      <w:r w:rsidRPr="00AD1369">
        <w:rPr>
          <w:rFonts w:ascii="Times New Roman" w:eastAsia="Calibri" w:hAnsi="Times New Roman" w:cs="Times New Roman"/>
          <w:sz w:val="24"/>
          <w:szCs w:val="24"/>
        </w:rPr>
        <w:t xml:space="preserve">3,800 </w:t>
      </w:r>
      <w:proofErr w:type="gramEnd"/>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s</m:t>
            </m:r>
          </m:e>
          <m:sup>
            <m:r>
              <w:rPr>
                <w:rFonts w:ascii="Cambria Math" w:eastAsia="Calibri" w:hAnsi="Cambria Math" w:cs="Times New Roman"/>
                <w:sz w:val="24"/>
                <w:szCs w:val="24"/>
              </w:rPr>
              <m:t>2</m:t>
            </m:r>
          </m:sup>
        </m:sSup>
      </m:oMath>
      <w:r w:rsidRPr="00AD1369">
        <w:rPr>
          <w:rFonts w:ascii="Times New Roman" w:eastAsia="Times New Roman" w:hAnsi="Times New Roman" w:cs="Times New Roman"/>
          <w:sz w:val="24"/>
          <w:szCs w:val="24"/>
        </w:rPr>
        <w:t xml:space="preserve">, </w:t>
      </w:r>
      <w:r w:rsidRPr="00AD1369">
        <w:rPr>
          <w:rFonts w:ascii="Times New Roman" w:eastAsia="Calibri" w:hAnsi="Times New Roman" w:cs="Times New Roman"/>
          <w:sz w:val="24"/>
          <w:szCs w:val="24"/>
        </w:rPr>
        <w:t xml:space="preserve">respectively. The residence time distribution </w:t>
      </w:r>
      <m:oMath>
        <m:r>
          <w:rPr>
            <w:rFonts w:ascii="Cambria Math" w:eastAsia="Calibri" w:hAnsi="Cambria Math" w:cs="Times New Roman"/>
            <w:sz w:val="24"/>
            <w:szCs w:val="24"/>
          </w:rPr>
          <m:t>E</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for these trials is shown in Figure 4.1.1</w:t>
      </w:r>
      <w:r w:rsidR="007A73D4">
        <w:rPr>
          <w:rFonts w:ascii="Times New Roman" w:eastAsia="Calibri" w:hAnsi="Times New Roman" w:cs="Times New Roman"/>
          <w:sz w:val="24"/>
          <w:szCs w:val="24"/>
        </w:rPr>
        <w:t>4</w:t>
      </w:r>
      <w:r w:rsidRPr="00AD1369">
        <w:rPr>
          <w:rFonts w:ascii="Times New Roman" w:eastAsia="Calibri" w:hAnsi="Times New Roman" w:cs="Times New Roman"/>
          <w:sz w:val="24"/>
          <w:szCs w:val="24"/>
        </w:rPr>
        <w:t xml:space="preserve">. The cumulative distribution function </w:t>
      </w:r>
      <m:oMath>
        <m:r>
          <w:rPr>
            <w:rFonts w:ascii="Cambria Math" w:eastAsia="Calibri" w:hAnsi="Cambria Math" w:cs="Times New Roman"/>
            <w:sz w:val="24"/>
            <w:szCs w:val="24"/>
          </w:rPr>
          <m:t>F</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oMath>
      <w:r w:rsidRPr="00AD1369">
        <w:rPr>
          <w:rFonts w:ascii="Times New Roman" w:eastAsia="Calibri" w:hAnsi="Times New Roman" w:cs="Times New Roman"/>
          <w:sz w:val="24"/>
          <w:szCs w:val="24"/>
        </w:rPr>
        <w:t xml:space="preserve"> for these trials is shown in Figure 4.1.1</w:t>
      </w:r>
      <w:r w:rsidR="007A73D4">
        <w:rPr>
          <w:rFonts w:ascii="Times New Roman" w:eastAsia="Calibri" w:hAnsi="Times New Roman" w:cs="Times New Roman"/>
          <w:sz w:val="24"/>
          <w:szCs w:val="24"/>
        </w:rPr>
        <w:t>5</w:t>
      </w:r>
      <w:r w:rsidRPr="00AD1369">
        <w:rPr>
          <w:rFonts w:ascii="Times New Roman" w:eastAsia="Calibri" w:hAnsi="Times New Roman" w:cs="Times New Roman"/>
          <w:sz w:val="24"/>
          <w:szCs w:val="24"/>
        </w:rPr>
        <w:t>. The dispersion</w:t>
      </w:r>
      <w:r w:rsidRPr="00AD1369">
        <w:rPr>
          <w:rFonts w:ascii="Times New Roman" w:eastAsia="Times New Roman" w:hAnsi="Times New Roman" w:cs="Times New Roman"/>
          <w:sz w:val="24"/>
          <w:szCs w:val="24"/>
        </w:rPr>
        <w:t xml:space="preserve"> ranges from 0.50 – 0.69 with an average of 0.62. </w:t>
      </w:r>
    </w:p>
    <w:p w:rsidR="00AD1369" w:rsidRPr="00AD1369" w:rsidRDefault="00AD1369" w:rsidP="00B567D0">
      <w:pPr>
        <w:rPr>
          <w:rFonts w:ascii="Times New Roman" w:eastAsia="Calibri" w:hAnsi="Times New Roman" w:cs="Times New Roman"/>
          <w:sz w:val="24"/>
        </w:rPr>
      </w:pPr>
    </w:p>
    <w:p w:rsidR="00AD1369" w:rsidRPr="00AD1369" w:rsidRDefault="00AD1369" w:rsidP="00B567D0">
      <w:pPr>
        <w:rPr>
          <w:rFonts w:ascii="Times New Roman" w:eastAsia="Calibri" w:hAnsi="Times New Roman" w:cs="Times New Roman"/>
          <w:sz w:val="24"/>
        </w:rPr>
      </w:pPr>
    </w:p>
    <w:p w:rsidR="00AD1369" w:rsidRPr="00AD1369" w:rsidRDefault="00AD1369" w:rsidP="00B567D0">
      <w:pPr>
        <w:rPr>
          <w:rFonts w:ascii="Times New Roman" w:eastAsia="Calibri" w:hAnsi="Times New Roman" w:cs="Times New Roman"/>
          <w:sz w:val="24"/>
        </w:rPr>
      </w:pPr>
    </w:p>
    <w:p w:rsidR="00AD1369" w:rsidRPr="00AD1369" w:rsidRDefault="00AD1369" w:rsidP="00B567D0">
      <w:pPr>
        <w:rPr>
          <w:rFonts w:ascii="Times New Roman" w:eastAsia="Calibri" w:hAnsi="Times New Roman" w:cs="Times New Roman"/>
          <w:sz w:val="24"/>
        </w:rPr>
      </w:pPr>
    </w:p>
    <w:p w:rsidR="00AD1369" w:rsidRPr="00AD1369" w:rsidRDefault="00AD1369" w:rsidP="00B567D0">
      <w:pPr>
        <w:jc w:val="center"/>
        <w:rPr>
          <w:rFonts w:ascii="Times New Roman" w:eastAsia="Calibri" w:hAnsi="Times New Roman" w:cs="Times New Roman"/>
          <w:sz w:val="24"/>
        </w:rPr>
      </w:pPr>
      <w:r w:rsidRPr="00AD1369">
        <w:rPr>
          <w:rFonts w:ascii="Times New Roman" w:eastAsia="Calibri" w:hAnsi="Times New Roman" w:cs="Times New Roman"/>
          <w:noProof/>
          <w:sz w:val="24"/>
        </w:rPr>
        <w:lastRenderedPageBreak/>
        <w:drawing>
          <wp:inline distT="0" distB="0" distL="0" distR="0" wp14:anchorId="0C87ACE8" wp14:editId="4C00F242">
            <wp:extent cx="4831894" cy="6648450"/>
            <wp:effectExtent l="0" t="0" r="6985" b="0"/>
            <wp:docPr id="75796" name="Picture 7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36563" cy="6654875"/>
                    </a:xfrm>
                    <a:prstGeom prst="rect">
                      <a:avLst/>
                    </a:prstGeom>
                    <a:noFill/>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77" w:name="_Toc6243983"/>
      <w:bookmarkStart w:id="278" w:name="Figure_4_1_13"/>
      <w:proofErr w:type="gramStart"/>
      <w:r w:rsidRPr="00AD1369">
        <w:rPr>
          <w:rFonts w:ascii="Times New Roman" w:eastAsia="Calibri" w:hAnsi="Times New Roman" w:cs="Times New Roman"/>
          <w:iCs/>
          <w:color w:val="000000"/>
          <w:sz w:val="24"/>
          <w:szCs w:val="24"/>
        </w:rPr>
        <w:t>Figure 4.1.</w:t>
      </w:r>
      <w:proofErr w:type="gramEnd"/>
      <w:r w:rsidRPr="00AD1369">
        <w:rPr>
          <w:rFonts w:ascii="Times New Roman" w:eastAsia="Calibri" w:hAnsi="Times New Roman" w:cs="Times New Roman"/>
          <w:iCs/>
          <w:noProof/>
          <w:color w:val="000000"/>
          <w:sz w:val="24"/>
          <w:szCs w:val="24"/>
        </w:rPr>
        <w:fldChar w:fldCharType="begin"/>
      </w:r>
      <w:r w:rsidRPr="00AD1369">
        <w:rPr>
          <w:rFonts w:ascii="Times New Roman" w:eastAsia="Calibri" w:hAnsi="Times New Roman" w:cs="Times New Roman"/>
          <w:iCs/>
          <w:noProof/>
          <w:color w:val="000000"/>
          <w:sz w:val="24"/>
          <w:szCs w:val="24"/>
        </w:rPr>
        <w:instrText xml:space="preserve"> SEQ Figure_4.1. \* ARABIC </w:instrText>
      </w:r>
      <w:r w:rsidRPr="00AD1369">
        <w:rPr>
          <w:rFonts w:ascii="Times New Roman" w:eastAsia="Calibri" w:hAnsi="Times New Roman" w:cs="Times New Roman"/>
          <w:iCs/>
          <w:noProof/>
          <w:color w:val="000000"/>
          <w:sz w:val="24"/>
          <w:szCs w:val="24"/>
        </w:rPr>
        <w:fldChar w:fldCharType="separate"/>
      </w:r>
      <w:r w:rsidR="006C5D74">
        <w:rPr>
          <w:rFonts w:ascii="Times New Roman" w:eastAsia="Calibri" w:hAnsi="Times New Roman" w:cs="Times New Roman"/>
          <w:iCs/>
          <w:noProof/>
          <w:color w:val="000000"/>
          <w:sz w:val="24"/>
          <w:szCs w:val="24"/>
        </w:rPr>
        <w:t>1</w:t>
      </w:r>
      <w:r w:rsidR="007A73D4">
        <w:rPr>
          <w:rFonts w:ascii="Times New Roman" w:eastAsia="Calibri" w:hAnsi="Times New Roman" w:cs="Times New Roman"/>
          <w:iCs/>
          <w:noProof/>
          <w:color w:val="000000"/>
          <w:sz w:val="24"/>
          <w:szCs w:val="24"/>
        </w:rPr>
        <w:t>3</w:t>
      </w:r>
      <w:r w:rsidRPr="00AD1369">
        <w:rPr>
          <w:rFonts w:ascii="Times New Roman" w:eastAsia="Calibri" w:hAnsi="Times New Roman" w:cs="Times New Roman"/>
          <w:iCs/>
          <w:noProof/>
          <w:color w:val="000000"/>
          <w:sz w:val="24"/>
          <w:szCs w:val="24"/>
        </w:rPr>
        <w:fldChar w:fldCharType="end"/>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C</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oMath>
      <w:r w:rsidRPr="00AD1369">
        <w:rPr>
          <w:rFonts w:ascii="Times New Roman" w:eastAsia="Times New Roman" w:hAnsi="Times New Roman" w:cs="Times New Roman"/>
          <w:iCs/>
          <w:color w:val="000000"/>
          <w:sz w:val="24"/>
          <w:szCs w:val="24"/>
        </w:rPr>
        <w:t xml:space="preserve"> </w:t>
      </w:r>
      <w:r w:rsidRPr="00AD1369">
        <w:rPr>
          <w:rFonts w:ascii="Times New Roman" w:eastAsia="Calibri" w:hAnsi="Times New Roman" w:cs="Times New Roman"/>
          <w:iCs/>
          <w:color w:val="000000"/>
          <w:sz w:val="24"/>
          <w:szCs w:val="24"/>
        </w:rPr>
        <w:t>curves for tracer glucose studies, trials 1-5, conducted after coating the reactor system with PEG</w:t>
      </w:r>
      <w:bookmarkEnd w:id="277"/>
      <w:bookmarkEnd w:id="278"/>
      <w:r w:rsidRPr="00AD1369">
        <w:rPr>
          <w:rFonts w:ascii="Times New Roman" w:eastAsia="Calibri" w:hAnsi="Times New Roman" w:cs="Times New Roman"/>
          <w:iCs/>
          <w:color w:val="000000"/>
          <w:sz w:val="24"/>
          <w:szCs w:val="24"/>
        </w:rPr>
        <w:t xml:space="preserve"> </w:t>
      </w:r>
    </w:p>
    <w:p w:rsidR="00AD1369" w:rsidRPr="00AD1369" w:rsidRDefault="00AD1369" w:rsidP="00B567D0">
      <w:pPr>
        <w:jc w:val="center"/>
        <w:rPr>
          <w:rFonts w:ascii="Times New Roman" w:eastAsia="Calibri" w:hAnsi="Times New Roman" w:cs="Times New Roman"/>
          <w:sz w:val="24"/>
        </w:rPr>
      </w:pPr>
      <w:r w:rsidRPr="00AD1369">
        <w:rPr>
          <w:rFonts w:ascii="Times New Roman" w:eastAsia="Calibri" w:hAnsi="Times New Roman" w:cs="Times New Roman"/>
          <w:noProof/>
          <w:sz w:val="24"/>
        </w:rPr>
        <w:lastRenderedPageBreak/>
        <w:drawing>
          <wp:inline distT="0" distB="0" distL="0" distR="0" wp14:anchorId="5B5AADBC" wp14:editId="40C7E462">
            <wp:extent cx="6629225" cy="4813365"/>
            <wp:effectExtent l="0" t="6667" r="0" b="0"/>
            <wp:docPr id="75808" name="Picture 7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6650763" cy="4829004"/>
                    </a:xfrm>
                    <a:prstGeom prst="rect">
                      <a:avLst/>
                    </a:prstGeom>
                    <a:noFill/>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79" w:name="_Toc6243984"/>
      <w:bookmarkStart w:id="280" w:name="Figure_4_1_14"/>
      <w:proofErr w:type="gramStart"/>
      <w:r w:rsidRPr="00AD1369">
        <w:rPr>
          <w:rFonts w:ascii="Times New Roman" w:eastAsia="Calibri" w:hAnsi="Times New Roman" w:cs="Times New Roman"/>
          <w:iCs/>
          <w:color w:val="000000"/>
          <w:sz w:val="24"/>
          <w:szCs w:val="24"/>
        </w:rPr>
        <w:t>Figure 4.1.</w:t>
      </w:r>
      <w:proofErr w:type="gramEnd"/>
      <w:r w:rsidRPr="00AD1369">
        <w:rPr>
          <w:rFonts w:ascii="Times New Roman" w:eastAsia="Calibri" w:hAnsi="Times New Roman" w:cs="Times New Roman"/>
          <w:iCs/>
          <w:color w:val="000000"/>
          <w:sz w:val="24"/>
          <w:szCs w:val="24"/>
        </w:rPr>
        <w:fldChar w:fldCharType="begin"/>
      </w:r>
      <w:r w:rsidRPr="00AD1369">
        <w:rPr>
          <w:rFonts w:ascii="Times New Roman" w:eastAsia="Calibri" w:hAnsi="Times New Roman" w:cs="Times New Roman"/>
          <w:iCs/>
          <w:color w:val="000000"/>
          <w:sz w:val="24"/>
          <w:szCs w:val="24"/>
        </w:rPr>
        <w:instrText xml:space="preserve"> SEQ Figure_4.1. \* ARABIC </w:instrText>
      </w:r>
      <w:r w:rsidRPr="00AD1369">
        <w:rPr>
          <w:rFonts w:ascii="Times New Roman" w:eastAsia="Calibri" w:hAnsi="Times New Roman" w:cs="Times New Roman"/>
          <w:iCs/>
          <w:color w:val="000000"/>
          <w:sz w:val="24"/>
          <w:szCs w:val="24"/>
        </w:rPr>
        <w:fldChar w:fldCharType="separate"/>
      </w:r>
      <w:r w:rsidR="006C5D74">
        <w:rPr>
          <w:rFonts w:ascii="Times New Roman" w:eastAsia="Calibri" w:hAnsi="Times New Roman" w:cs="Times New Roman"/>
          <w:iCs/>
          <w:noProof/>
          <w:color w:val="000000"/>
          <w:sz w:val="24"/>
          <w:szCs w:val="24"/>
        </w:rPr>
        <w:t>1</w:t>
      </w:r>
      <w:r w:rsidR="007A73D4">
        <w:rPr>
          <w:rFonts w:ascii="Times New Roman" w:eastAsia="Calibri" w:hAnsi="Times New Roman" w:cs="Times New Roman"/>
          <w:iCs/>
          <w:noProof/>
          <w:color w:val="000000"/>
          <w:sz w:val="24"/>
          <w:szCs w:val="24"/>
        </w:rPr>
        <w:t>4</w:t>
      </w:r>
      <w:r w:rsidRPr="00AD1369">
        <w:rPr>
          <w:rFonts w:ascii="Times New Roman" w:eastAsia="Calibri" w:hAnsi="Times New Roman" w:cs="Times New Roman"/>
          <w:iCs/>
          <w:noProof/>
          <w:color w:val="000000"/>
          <w:sz w:val="24"/>
          <w:szCs w:val="24"/>
        </w:rPr>
        <w:fldChar w:fldCharType="end"/>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E</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oMath>
      <w:r w:rsidRPr="00AD1369">
        <w:rPr>
          <w:rFonts w:ascii="Times New Roman" w:eastAsia="Times New Roman" w:hAnsi="Times New Roman" w:cs="Times New Roman"/>
          <w:iCs/>
          <w:color w:val="000000"/>
          <w:sz w:val="24"/>
          <w:szCs w:val="24"/>
        </w:rPr>
        <w:t xml:space="preserve"> curves</w:t>
      </w:r>
      <w:r w:rsidRPr="00AD1369">
        <w:rPr>
          <w:rFonts w:ascii="Times New Roman" w:eastAsia="Calibri" w:hAnsi="Times New Roman" w:cs="Times New Roman"/>
          <w:iCs/>
          <w:color w:val="000000"/>
          <w:sz w:val="24"/>
          <w:szCs w:val="24"/>
        </w:rPr>
        <w:t xml:space="preserve"> for tracer glucose studies trials, 1-5, conducted after coating the reactor system with PEG</w:t>
      </w:r>
      <w:bookmarkEnd w:id="279"/>
    </w:p>
    <w:bookmarkEnd w:id="280"/>
    <w:p w:rsidR="00AD1369" w:rsidRPr="00AD1369" w:rsidRDefault="00AD1369" w:rsidP="00B567D0">
      <w:pPr>
        <w:jc w:val="center"/>
        <w:rPr>
          <w:rFonts w:ascii="Times New Roman" w:eastAsia="Calibri" w:hAnsi="Times New Roman" w:cs="Times New Roman"/>
          <w:sz w:val="24"/>
        </w:rPr>
      </w:pPr>
      <w:r w:rsidRPr="00AD1369">
        <w:rPr>
          <w:rFonts w:ascii="Times New Roman" w:eastAsia="Calibri" w:hAnsi="Times New Roman" w:cs="Times New Roman"/>
          <w:noProof/>
          <w:sz w:val="24"/>
        </w:rPr>
        <w:lastRenderedPageBreak/>
        <w:drawing>
          <wp:inline distT="0" distB="0" distL="0" distR="0" wp14:anchorId="4F914A55" wp14:editId="13DD8AB4">
            <wp:extent cx="6614925" cy="4802979"/>
            <wp:effectExtent l="0" t="8255" r="6350" b="6350"/>
            <wp:docPr id="75811" name="Picture 7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16200000">
                      <a:off x="0" y="0"/>
                      <a:ext cx="6638554" cy="4820136"/>
                    </a:xfrm>
                    <a:prstGeom prst="rect">
                      <a:avLst/>
                    </a:prstGeom>
                    <a:noFill/>
                  </pic:spPr>
                </pic:pic>
              </a:graphicData>
            </a:graphic>
          </wp:inline>
        </w:drawing>
      </w:r>
    </w:p>
    <w:p w:rsidR="00AD1369" w:rsidRPr="00AD1369" w:rsidRDefault="00AD1369" w:rsidP="00B567D0">
      <w:pPr>
        <w:spacing w:after="200" w:line="240" w:lineRule="auto"/>
        <w:jc w:val="center"/>
        <w:rPr>
          <w:rFonts w:ascii="Times New Roman" w:eastAsia="Calibri" w:hAnsi="Times New Roman" w:cs="Times New Roman"/>
          <w:iCs/>
          <w:color w:val="000000"/>
          <w:sz w:val="24"/>
          <w:szCs w:val="24"/>
        </w:rPr>
      </w:pPr>
      <w:bookmarkStart w:id="281" w:name="_Toc6243985"/>
      <w:bookmarkStart w:id="282" w:name="Figure_4_1_15"/>
      <w:proofErr w:type="gramStart"/>
      <w:r w:rsidRPr="00AD1369">
        <w:rPr>
          <w:rFonts w:ascii="Times New Roman" w:eastAsia="Calibri" w:hAnsi="Times New Roman" w:cs="Times New Roman"/>
          <w:iCs/>
          <w:color w:val="000000"/>
          <w:sz w:val="24"/>
          <w:szCs w:val="24"/>
        </w:rPr>
        <w:t>Figure 4.1.</w:t>
      </w:r>
      <w:proofErr w:type="gramEnd"/>
      <w:r w:rsidRPr="00AD1369">
        <w:rPr>
          <w:rFonts w:ascii="Times New Roman" w:eastAsia="Calibri" w:hAnsi="Times New Roman" w:cs="Times New Roman"/>
          <w:iCs/>
          <w:color w:val="000000"/>
          <w:sz w:val="24"/>
          <w:szCs w:val="24"/>
        </w:rPr>
        <w:fldChar w:fldCharType="begin"/>
      </w:r>
      <w:r w:rsidRPr="00AD1369">
        <w:rPr>
          <w:rFonts w:ascii="Times New Roman" w:eastAsia="Calibri" w:hAnsi="Times New Roman" w:cs="Times New Roman"/>
          <w:iCs/>
          <w:color w:val="000000"/>
          <w:sz w:val="24"/>
          <w:szCs w:val="24"/>
        </w:rPr>
        <w:instrText xml:space="preserve"> SEQ Figure_4.1. \* ARABIC </w:instrText>
      </w:r>
      <w:r w:rsidRPr="00AD1369">
        <w:rPr>
          <w:rFonts w:ascii="Times New Roman" w:eastAsia="Calibri" w:hAnsi="Times New Roman" w:cs="Times New Roman"/>
          <w:iCs/>
          <w:color w:val="000000"/>
          <w:sz w:val="24"/>
          <w:szCs w:val="24"/>
        </w:rPr>
        <w:fldChar w:fldCharType="separate"/>
      </w:r>
      <w:r w:rsidR="006C5D74">
        <w:rPr>
          <w:rFonts w:ascii="Times New Roman" w:eastAsia="Calibri" w:hAnsi="Times New Roman" w:cs="Times New Roman"/>
          <w:iCs/>
          <w:noProof/>
          <w:color w:val="000000"/>
          <w:sz w:val="24"/>
          <w:szCs w:val="24"/>
        </w:rPr>
        <w:t>1</w:t>
      </w:r>
      <w:r w:rsidR="007A73D4">
        <w:rPr>
          <w:rFonts w:ascii="Times New Roman" w:eastAsia="Calibri" w:hAnsi="Times New Roman" w:cs="Times New Roman"/>
          <w:iCs/>
          <w:noProof/>
          <w:color w:val="000000"/>
          <w:sz w:val="24"/>
          <w:szCs w:val="24"/>
        </w:rPr>
        <w:t>5</w:t>
      </w:r>
      <w:r w:rsidRPr="00AD1369">
        <w:rPr>
          <w:rFonts w:ascii="Times New Roman" w:eastAsia="Calibri" w:hAnsi="Times New Roman" w:cs="Times New Roman"/>
          <w:iCs/>
          <w:noProof/>
          <w:color w:val="000000"/>
          <w:sz w:val="24"/>
          <w:szCs w:val="24"/>
        </w:rPr>
        <w:fldChar w:fldCharType="end"/>
      </w:r>
      <w:r w:rsidRPr="00AD1369">
        <w:rPr>
          <w:rFonts w:ascii="Times New Roman" w:eastAsia="Calibri" w:hAnsi="Times New Roman" w:cs="Times New Roman"/>
          <w:iCs/>
          <w:color w:val="000000"/>
          <w:sz w:val="24"/>
          <w:szCs w:val="24"/>
        </w:rPr>
        <w:t xml:space="preserve">: </w:t>
      </w:r>
      <m:oMath>
        <m:r>
          <w:rPr>
            <w:rFonts w:ascii="Cambria Math" w:eastAsia="Calibri" w:hAnsi="Cambria Math" w:cs="Times New Roman"/>
            <w:color w:val="000000"/>
            <w:sz w:val="24"/>
            <w:szCs w:val="24"/>
          </w:rPr>
          <m:t>F</m:t>
        </m:r>
        <m:d>
          <m:dPr>
            <m:ctrlPr>
              <w:rPr>
                <w:rFonts w:ascii="Cambria Math" w:eastAsia="Calibri" w:hAnsi="Cambria Math" w:cs="Times New Roman"/>
                <w:i/>
                <w:iCs/>
                <w:color w:val="000000"/>
                <w:sz w:val="24"/>
                <w:szCs w:val="24"/>
              </w:rPr>
            </m:ctrlPr>
          </m:dPr>
          <m:e>
            <m:r>
              <w:rPr>
                <w:rFonts w:ascii="Cambria Math" w:eastAsia="Calibri" w:hAnsi="Cambria Math" w:cs="Times New Roman"/>
                <w:color w:val="000000"/>
                <w:sz w:val="24"/>
                <w:szCs w:val="24"/>
              </w:rPr>
              <m:t>t</m:t>
            </m:r>
          </m:e>
        </m:d>
        <m:r>
          <w:rPr>
            <w:rFonts w:ascii="Cambria Math" w:eastAsia="Calibri" w:hAnsi="Cambria Math" w:cs="Times New Roman"/>
            <w:color w:val="000000"/>
            <w:sz w:val="24"/>
            <w:szCs w:val="24"/>
          </w:rPr>
          <m:t xml:space="preserve"> </m:t>
        </m:r>
      </m:oMath>
      <w:r w:rsidRPr="00AD1369">
        <w:rPr>
          <w:rFonts w:ascii="Times New Roman" w:eastAsia="Calibri" w:hAnsi="Times New Roman" w:cs="Times New Roman"/>
          <w:iCs/>
          <w:color w:val="000000"/>
          <w:sz w:val="24"/>
          <w:szCs w:val="24"/>
        </w:rPr>
        <w:t>curves for tracer glucose studies trials, 1-5, conducted after coating the reactor system with PEG</w:t>
      </w:r>
      <w:bookmarkEnd w:id="281"/>
    </w:p>
    <w:p w:rsidR="00AD1369" w:rsidRPr="00234230" w:rsidRDefault="00AD1369" w:rsidP="00B567D0">
      <w:pPr>
        <w:keepNext/>
        <w:keepLines/>
        <w:spacing w:before="40" w:after="0" w:line="360" w:lineRule="auto"/>
        <w:jc w:val="both"/>
        <w:outlineLvl w:val="1"/>
        <w:rPr>
          <w:rFonts w:ascii="Times New Roman" w:eastAsia="Times New Roman" w:hAnsi="Times New Roman" w:cs="Times New Roman"/>
          <w:b/>
          <w:sz w:val="24"/>
          <w:szCs w:val="24"/>
        </w:rPr>
      </w:pPr>
      <w:bookmarkStart w:id="283" w:name="_Toc6278874"/>
      <w:bookmarkEnd w:id="282"/>
      <w:r w:rsidRPr="00234230">
        <w:rPr>
          <w:rFonts w:ascii="Times New Roman" w:eastAsia="Times New Roman" w:hAnsi="Times New Roman" w:cs="Times New Roman"/>
          <w:b/>
          <w:sz w:val="24"/>
          <w:szCs w:val="24"/>
        </w:rPr>
        <w:lastRenderedPageBreak/>
        <w:t>4.2 Discussion</w:t>
      </w:r>
      <w:bookmarkEnd w:id="283"/>
      <w:r w:rsidRPr="00234230">
        <w:rPr>
          <w:rFonts w:ascii="Times New Roman" w:eastAsia="Times New Roman" w:hAnsi="Times New Roman" w:cs="Times New Roman"/>
          <w:b/>
          <w:sz w:val="24"/>
          <w:szCs w:val="24"/>
        </w:rPr>
        <w:t xml:space="preserve"> </w:t>
      </w:r>
    </w:p>
    <w:p w:rsidR="004C7639" w:rsidRDefault="00234230" w:rsidP="00234230">
      <w:pPr>
        <w:spacing w:line="360" w:lineRule="auto"/>
        <w:jc w:val="both"/>
        <w:rPr>
          <w:rFonts w:ascii="Times New Roman" w:hAnsi="Times New Roman" w:cs="Times New Roman"/>
          <w:sz w:val="24"/>
          <w:szCs w:val="24"/>
        </w:rPr>
      </w:pPr>
      <w:r>
        <w:rPr>
          <w:rFonts w:ascii="Times New Roman" w:eastAsia="Calibri" w:hAnsi="Times New Roman" w:cs="Times New Roman"/>
          <w:sz w:val="24"/>
        </w:rPr>
        <w:t xml:space="preserve">In the absence of protein, there was no need for </w:t>
      </w:r>
      <w:proofErr w:type="spellStart"/>
      <w:r>
        <w:rPr>
          <w:rFonts w:ascii="Times New Roman" w:eastAsia="Calibri" w:hAnsi="Times New Roman" w:cs="Times New Roman"/>
          <w:sz w:val="24"/>
        </w:rPr>
        <w:t>PEGylation</w:t>
      </w:r>
      <w:proofErr w:type="spellEnd"/>
      <w:r>
        <w:rPr>
          <w:rFonts w:ascii="Times New Roman" w:eastAsia="Calibri" w:hAnsi="Times New Roman" w:cs="Times New Roman"/>
          <w:sz w:val="24"/>
        </w:rPr>
        <w:t xml:space="preserve">.  Protein adhesion has thus far not been evaluated.  </w:t>
      </w:r>
      <w:r w:rsidR="00AD1369" w:rsidRPr="00AD1369">
        <w:rPr>
          <w:rFonts w:ascii="Times New Roman" w:eastAsia="Calibri" w:hAnsi="Times New Roman" w:cs="Times New Roman"/>
          <w:sz w:val="24"/>
        </w:rPr>
        <w:t xml:space="preserve">The pigment of the dye used in the tracer studies is quite robust, and it should be obvious by visual detection where mass accumulated in the bioreactor testing apparatus. </w:t>
      </w:r>
    </w:p>
    <w:p w:rsidR="004C7639" w:rsidRPr="00F71696" w:rsidRDefault="004C7639" w:rsidP="00B567D0">
      <w:pPr>
        <w:spacing w:after="0" w:line="240" w:lineRule="auto"/>
        <w:jc w:val="both"/>
        <w:rPr>
          <w:rFonts w:ascii="Times New Roman" w:hAnsi="Times New Roman" w:cs="Times New Roman"/>
          <w:sz w:val="12"/>
          <w:szCs w:val="12"/>
        </w:rPr>
      </w:pPr>
    </w:p>
    <w:p w:rsidR="004C7639" w:rsidRPr="004C7639" w:rsidRDefault="004C7639" w:rsidP="00B567D0">
      <w:pPr>
        <w:spacing w:after="0" w:line="240" w:lineRule="auto"/>
        <w:rPr>
          <w:rFonts w:ascii="Times New Roman" w:hAnsi="Times New Roman" w:cs="Times New Roman"/>
          <w:b/>
          <w:sz w:val="24"/>
          <w:szCs w:val="24"/>
          <w:u w:val="single"/>
        </w:rPr>
      </w:pPr>
      <w:bookmarkStart w:id="284" w:name="Section_4_3"/>
      <w:r w:rsidRPr="004C7639">
        <w:rPr>
          <w:rFonts w:ascii="Times New Roman" w:hAnsi="Times New Roman" w:cs="Times New Roman"/>
          <w:b/>
          <w:sz w:val="24"/>
          <w:szCs w:val="24"/>
          <w:u w:val="single"/>
        </w:rPr>
        <w:t>4.3 – Dye Tracer Testing of Bioreactor Only</w:t>
      </w:r>
    </w:p>
    <w:bookmarkEnd w:id="284"/>
    <w:p w:rsidR="004C7639" w:rsidRPr="00F71696" w:rsidRDefault="004C7639" w:rsidP="00B567D0">
      <w:pPr>
        <w:spacing w:after="0" w:line="240" w:lineRule="auto"/>
        <w:jc w:val="both"/>
        <w:rPr>
          <w:rFonts w:ascii="Times New Roman" w:hAnsi="Times New Roman" w:cs="Times New Roman"/>
          <w:sz w:val="12"/>
          <w:szCs w:val="12"/>
        </w:rPr>
      </w:pPr>
    </w:p>
    <w:p w:rsidR="001B112B" w:rsidRDefault="001B112B" w:rsidP="00234230">
      <w:pPr>
        <w:contextualSpacing/>
        <w:jc w:val="both"/>
        <w:rPr>
          <w:rFonts w:ascii="Times New Roman" w:eastAsia="Calibri" w:hAnsi="Times New Roman" w:cs="Times New Roman"/>
          <w:sz w:val="24"/>
        </w:rPr>
      </w:pPr>
      <w:r w:rsidRPr="001B112B">
        <w:rPr>
          <w:rFonts w:ascii="Times New Roman" w:eastAsia="Calibri" w:hAnsi="Times New Roman" w:cs="Times New Roman"/>
          <w:sz w:val="24"/>
        </w:rPr>
        <w:t xml:space="preserve">In order to determine the type of bioreactor, a tracer curve study is performed first using food coloring. The setup for experimentation is as follows, the bioreactor is mounted with fluid flow in (feed stream) at a constant flow rate </w:t>
      </w:r>
      <w:r w:rsidRPr="001B112B">
        <w:rPr>
          <w:rFonts w:ascii="Times New Roman" w:eastAsia="Calibri" w:hAnsi="Times New Roman" w:cs="Times New Roman"/>
          <w:sz w:val="24"/>
          <w:highlight w:val="yellow"/>
        </w:rPr>
        <w:t>()</w:t>
      </w:r>
      <w:r w:rsidRPr="001B112B">
        <w:rPr>
          <w:rFonts w:ascii="Times New Roman" w:eastAsia="Calibri" w:hAnsi="Times New Roman" w:cs="Times New Roman"/>
          <w:sz w:val="24"/>
        </w:rPr>
        <w:t xml:space="preserve"> and fluid flow out (exit stream) at a constant rate of </w:t>
      </w:r>
      <w:r w:rsidRPr="001B112B">
        <w:rPr>
          <w:rFonts w:ascii="Times New Roman" w:eastAsia="Calibri" w:hAnsi="Times New Roman" w:cs="Times New Roman"/>
          <w:sz w:val="24"/>
          <w:highlight w:val="yellow"/>
        </w:rPr>
        <w:t>()</w:t>
      </w:r>
      <w:r w:rsidRPr="001B112B">
        <w:rPr>
          <w:rFonts w:ascii="Times New Roman" w:eastAsia="Calibri" w:hAnsi="Times New Roman" w:cs="Times New Roman"/>
          <w:sz w:val="24"/>
        </w:rPr>
        <w:t xml:space="preserve">. The feed and exit stream flow rate are measured with a flow meter as shown in the image below </w:t>
      </w:r>
      <w:r w:rsidRPr="001B112B">
        <w:rPr>
          <w:rFonts w:ascii="Times New Roman" w:eastAsia="Calibri" w:hAnsi="Times New Roman" w:cs="Times New Roman"/>
          <w:sz w:val="24"/>
          <w:highlight w:val="yellow"/>
        </w:rPr>
        <w:t>()</w:t>
      </w:r>
      <w:r w:rsidRPr="001B112B">
        <w:rPr>
          <w:rFonts w:ascii="Times New Roman" w:eastAsia="Calibri" w:hAnsi="Times New Roman" w:cs="Times New Roman"/>
          <w:sz w:val="24"/>
        </w:rPr>
        <w:t>. The entire flow system is brought to equilibrium before the food coloring is injected into the inlet stream of the bioreactor. That is, pulsing the reactor with food coloring tracer. As the food coloring is introduced into the inlet stream of the bioreactor, samples of the fluid from the exit stream are collected at time increments of 5 to 30</w:t>
      </w:r>
      <w:r w:rsidR="00234230">
        <w:rPr>
          <w:rFonts w:ascii="Times New Roman" w:eastAsia="Calibri" w:hAnsi="Times New Roman" w:cs="Times New Roman"/>
          <w:sz w:val="24"/>
        </w:rPr>
        <w:t xml:space="preserve"> </w:t>
      </w:r>
      <w:r w:rsidRPr="001B112B">
        <w:rPr>
          <w:rFonts w:ascii="Times New Roman" w:eastAsia="Calibri" w:hAnsi="Times New Roman" w:cs="Times New Roman"/>
          <w:sz w:val="24"/>
        </w:rPr>
        <w:t>second</w:t>
      </w:r>
      <w:r w:rsidR="00234230">
        <w:rPr>
          <w:rFonts w:ascii="Times New Roman" w:eastAsia="Calibri" w:hAnsi="Times New Roman" w:cs="Times New Roman"/>
          <w:sz w:val="24"/>
        </w:rPr>
        <w:t>s</w:t>
      </w:r>
      <w:r w:rsidRPr="001B112B">
        <w:rPr>
          <w:rFonts w:ascii="Times New Roman" w:eastAsia="Calibri" w:hAnsi="Times New Roman" w:cs="Times New Roman"/>
          <w:sz w:val="24"/>
        </w:rPr>
        <w:t xml:space="preserve"> as shown in </w:t>
      </w:r>
      <w:r w:rsidR="00234230">
        <w:rPr>
          <w:rFonts w:ascii="Times New Roman" w:eastAsia="Calibri" w:hAnsi="Times New Roman" w:cs="Times New Roman"/>
          <w:sz w:val="24"/>
        </w:rPr>
        <w:t>T</w:t>
      </w:r>
      <w:r w:rsidRPr="001B112B">
        <w:rPr>
          <w:rFonts w:ascii="Times New Roman" w:eastAsia="Calibri" w:hAnsi="Times New Roman" w:cs="Times New Roman"/>
          <w:sz w:val="24"/>
        </w:rPr>
        <w:t xml:space="preserve">able </w:t>
      </w:r>
      <w:r w:rsidR="00234230">
        <w:rPr>
          <w:rFonts w:ascii="Times New Roman" w:eastAsia="Calibri" w:hAnsi="Times New Roman" w:cs="Times New Roman"/>
          <w:sz w:val="24"/>
        </w:rPr>
        <w:t>4.3.2</w:t>
      </w:r>
      <w:r w:rsidRPr="001B112B">
        <w:rPr>
          <w:rFonts w:ascii="Times New Roman" w:eastAsia="Calibri" w:hAnsi="Times New Roman" w:cs="Times New Roman"/>
          <w:sz w:val="24"/>
        </w:rPr>
        <w:t xml:space="preserve">. The collected samples at each time interval are put in a cuvette to measure absorbance using a Vernier spectrometer. The Vernier spectrometer is first calibrated with known concentrations of dye to create a standard curve of concentration (independent variable) versus absorbance (dependent variable) which </w:t>
      </w:r>
      <w:proofErr w:type="gramStart"/>
      <w:r w:rsidRPr="001B112B">
        <w:rPr>
          <w:rFonts w:ascii="Times New Roman" w:eastAsia="Calibri" w:hAnsi="Times New Roman" w:cs="Times New Roman"/>
          <w:sz w:val="24"/>
        </w:rPr>
        <w:t>are</w:t>
      </w:r>
      <w:proofErr w:type="gramEnd"/>
      <w:r w:rsidRPr="001B112B">
        <w:rPr>
          <w:rFonts w:ascii="Times New Roman" w:eastAsia="Calibri" w:hAnsi="Times New Roman" w:cs="Times New Roman"/>
          <w:sz w:val="24"/>
        </w:rPr>
        <w:t xml:space="preserve"> the x and y axes respectively. This standard curve will be obtained by measuring different concentrations and </w:t>
      </w:r>
      <w:proofErr w:type="spellStart"/>
      <w:r w:rsidRPr="001B112B">
        <w:rPr>
          <w:rFonts w:ascii="Times New Roman" w:eastAsia="Calibri" w:hAnsi="Times New Roman" w:cs="Times New Roman"/>
          <w:sz w:val="24"/>
        </w:rPr>
        <w:t>absorbances</w:t>
      </w:r>
      <w:proofErr w:type="spellEnd"/>
      <w:r w:rsidRPr="001B112B">
        <w:rPr>
          <w:rFonts w:ascii="Times New Roman" w:eastAsia="Calibri" w:hAnsi="Times New Roman" w:cs="Times New Roman"/>
          <w:sz w:val="24"/>
        </w:rPr>
        <w:t xml:space="preserve"> of food coloring and DI water made as shown in </w:t>
      </w:r>
      <w:r w:rsidR="00B567D0">
        <w:rPr>
          <w:rFonts w:ascii="Times New Roman" w:eastAsia="Calibri" w:hAnsi="Times New Roman" w:cs="Times New Roman"/>
          <w:sz w:val="24"/>
        </w:rPr>
        <w:t>T</w:t>
      </w:r>
      <w:r w:rsidRPr="001B112B">
        <w:rPr>
          <w:rFonts w:ascii="Times New Roman" w:eastAsia="Calibri" w:hAnsi="Times New Roman" w:cs="Times New Roman"/>
          <w:sz w:val="24"/>
        </w:rPr>
        <w:t>able</w:t>
      </w:r>
      <w:r w:rsidR="00234230">
        <w:rPr>
          <w:rFonts w:ascii="Times New Roman" w:eastAsia="Calibri" w:hAnsi="Times New Roman" w:cs="Times New Roman"/>
          <w:sz w:val="24"/>
        </w:rPr>
        <w:t xml:space="preserve"> 4.3.1</w:t>
      </w:r>
      <w:r w:rsidRPr="001B112B">
        <w:rPr>
          <w:rFonts w:ascii="Times New Roman" w:eastAsia="Calibri" w:hAnsi="Times New Roman" w:cs="Times New Roman"/>
          <w:sz w:val="24"/>
        </w:rPr>
        <w:t xml:space="preserve">. </w:t>
      </w:r>
    </w:p>
    <w:p w:rsidR="00234230" w:rsidRPr="001B112B" w:rsidRDefault="00234230" w:rsidP="00234230">
      <w:pPr>
        <w:contextualSpacing/>
        <w:jc w:val="both"/>
        <w:rPr>
          <w:rFonts w:ascii="Times New Roman" w:eastAsia="Calibri" w:hAnsi="Times New Roman" w:cs="Times New Roman"/>
          <w:sz w:val="24"/>
          <w:highlight w:val="yellow"/>
        </w:rPr>
      </w:pPr>
    </w:p>
    <w:p w:rsidR="00234230" w:rsidRDefault="00234230">
      <w:pPr>
        <w:rPr>
          <w:rFonts w:ascii="Times New Roman" w:eastAsia="Calibri" w:hAnsi="Times New Roman" w:cs="Times New Roman"/>
          <w:sz w:val="24"/>
        </w:rPr>
      </w:pPr>
      <w:r>
        <w:rPr>
          <w:rFonts w:ascii="Times New Roman" w:eastAsia="Calibri" w:hAnsi="Times New Roman" w:cs="Times New Roman"/>
          <w:sz w:val="24"/>
        </w:rPr>
        <w:br w:type="page"/>
      </w:r>
    </w:p>
    <w:p w:rsidR="001B112B" w:rsidRPr="001B112B" w:rsidRDefault="00234230" w:rsidP="00B567D0">
      <w:pPr>
        <w:spacing w:line="240" w:lineRule="auto"/>
        <w:jc w:val="both"/>
        <w:rPr>
          <w:rFonts w:ascii="Times New Roman" w:eastAsia="Calibri" w:hAnsi="Times New Roman" w:cs="Times New Roman"/>
          <w:sz w:val="24"/>
        </w:rPr>
      </w:pPr>
      <w:r>
        <w:rPr>
          <w:rFonts w:ascii="Times New Roman" w:eastAsia="Calibri" w:hAnsi="Times New Roman" w:cs="Times New Roman"/>
          <w:sz w:val="24"/>
        </w:rPr>
        <w:lastRenderedPageBreak/>
        <w:t>Table 4.3.1:</w:t>
      </w:r>
      <w:r w:rsidR="001B112B" w:rsidRPr="001B112B">
        <w:rPr>
          <w:rFonts w:ascii="Times New Roman" w:eastAsia="Calibri" w:hAnsi="Times New Roman" w:cs="Times New Roman"/>
          <w:sz w:val="24"/>
        </w:rPr>
        <w:t xml:space="preserve"> Data set for creating standard curve </w:t>
      </w:r>
    </w:p>
    <w:tbl>
      <w:tblPr>
        <w:tblStyle w:val="TableGrid2"/>
        <w:tblW w:w="0" w:type="auto"/>
        <w:tblLook w:val="04A0" w:firstRow="1" w:lastRow="0" w:firstColumn="1" w:lastColumn="0" w:noHBand="0" w:noVBand="1"/>
      </w:tblPr>
      <w:tblGrid>
        <w:gridCol w:w="2847"/>
        <w:gridCol w:w="2919"/>
        <w:gridCol w:w="2892"/>
      </w:tblGrid>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 Food coloring</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Concentration (g/L)</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 xml:space="preserve">Absorbance at </w:t>
            </w:r>
            <w:r w:rsidRPr="001B112B">
              <w:rPr>
                <w:rFonts w:ascii="Times New Roman" w:eastAsia="Calibri" w:hAnsi="Times New Roman" w:cs="Times New Roman"/>
                <w:sz w:val="24"/>
                <w:highlight w:val="yellow"/>
              </w:rPr>
              <w:t>(xx</w:t>
            </w:r>
            <w:r w:rsidR="00B567D0">
              <w:rPr>
                <w:rFonts w:ascii="Times New Roman" w:eastAsia="Calibri" w:hAnsi="Times New Roman" w:cs="Times New Roman"/>
                <w:sz w:val="24"/>
                <w:highlight w:val="yellow"/>
              </w:rPr>
              <w:t xml:space="preserve"> </w:t>
            </w:r>
            <w:r w:rsidRPr="001B112B">
              <w:rPr>
                <w:rFonts w:ascii="Times New Roman" w:eastAsia="Calibri" w:hAnsi="Times New Roman" w:cs="Times New Roman"/>
                <w:sz w:val="24"/>
                <w:highlight w:val="yellow"/>
              </w:rPr>
              <w:t>nm)</w:t>
            </w: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0.00</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0.05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15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0.15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25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0.35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35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0.35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45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0.45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50</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0.50</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55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0.55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60</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0.60</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65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0.65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70</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0.70</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75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0.75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80</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0.80</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85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0.85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90</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0.90</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95</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0.95</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r w:rsidR="001B112B" w:rsidRPr="001B112B" w:rsidTr="00557A98">
        <w:tc>
          <w:tcPr>
            <w:tcW w:w="3116"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100</w:t>
            </w:r>
          </w:p>
        </w:tc>
        <w:tc>
          <w:tcPr>
            <w:tcW w:w="3117" w:type="dxa"/>
          </w:tcPr>
          <w:p w:rsidR="001B112B" w:rsidRPr="001B112B" w:rsidRDefault="001B112B" w:rsidP="00B567D0">
            <w:pPr>
              <w:contextualSpacing/>
              <w:jc w:val="center"/>
              <w:rPr>
                <w:rFonts w:ascii="Times New Roman" w:eastAsia="Calibri" w:hAnsi="Times New Roman" w:cs="Times New Roman"/>
                <w:sz w:val="24"/>
              </w:rPr>
            </w:pPr>
            <w:r w:rsidRPr="001B112B">
              <w:rPr>
                <w:rFonts w:ascii="Times New Roman" w:eastAsia="Calibri" w:hAnsi="Times New Roman" w:cs="Times New Roman"/>
                <w:sz w:val="24"/>
              </w:rPr>
              <w:t>1.00</w:t>
            </w:r>
          </w:p>
        </w:tc>
        <w:tc>
          <w:tcPr>
            <w:tcW w:w="3117" w:type="dxa"/>
          </w:tcPr>
          <w:p w:rsidR="001B112B" w:rsidRPr="001B112B" w:rsidRDefault="001B112B" w:rsidP="00B567D0">
            <w:pPr>
              <w:contextualSpacing/>
              <w:jc w:val="center"/>
              <w:rPr>
                <w:rFonts w:ascii="Times New Roman" w:eastAsia="Calibri" w:hAnsi="Times New Roman" w:cs="Times New Roman"/>
                <w:sz w:val="24"/>
              </w:rPr>
            </w:pPr>
          </w:p>
        </w:tc>
      </w:tr>
    </w:tbl>
    <w:p w:rsidR="001B112B" w:rsidRPr="001B112B" w:rsidRDefault="001B112B" w:rsidP="00B567D0">
      <w:pPr>
        <w:contextualSpacing/>
        <w:jc w:val="center"/>
        <w:rPr>
          <w:rFonts w:ascii="Times New Roman" w:eastAsia="Calibri" w:hAnsi="Times New Roman" w:cs="Times New Roman"/>
          <w:sz w:val="24"/>
        </w:rPr>
      </w:pPr>
    </w:p>
    <w:p w:rsidR="001B112B" w:rsidRPr="00234230" w:rsidRDefault="00234230" w:rsidP="00234230">
      <w:pPr>
        <w:rPr>
          <w:rFonts w:ascii="Times New Roman" w:eastAsia="Calibri" w:hAnsi="Times New Roman" w:cs="Times New Roman"/>
          <w:sz w:val="24"/>
          <w:highlight w:val="yellow"/>
        </w:rPr>
      </w:pPr>
      <w:r>
        <w:rPr>
          <w:rFonts w:ascii="Times New Roman" w:eastAsia="Calibri" w:hAnsi="Times New Roman" w:cs="Times New Roman"/>
          <w:sz w:val="24"/>
        </w:rPr>
        <w:t xml:space="preserve">Table 4.3.2: </w:t>
      </w:r>
      <w:r w:rsidR="001B112B" w:rsidRPr="001B112B">
        <w:rPr>
          <w:rFonts w:ascii="Times New Roman" w:eastAsia="Calibri" w:hAnsi="Times New Roman" w:cs="Times New Roman"/>
          <w:sz w:val="24"/>
        </w:rPr>
        <w:t xml:space="preserve"> Bench scale tracer application parameter</w:t>
      </w:r>
    </w:p>
    <w:tbl>
      <w:tblPr>
        <w:tblStyle w:val="TableGrid2"/>
        <w:tblW w:w="0" w:type="auto"/>
        <w:tblLook w:val="04A0" w:firstRow="1" w:lastRow="0" w:firstColumn="1" w:lastColumn="0" w:noHBand="0" w:noVBand="1"/>
      </w:tblPr>
      <w:tblGrid>
        <w:gridCol w:w="2813"/>
        <w:gridCol w:w="2680"/>
        <w:gridCol w:w="3165"/>
      </w:tblGrid>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Time (t,</w:t>
            </w:r>
            <w:r w:rsidR="00B567D0">
              <w:rPr>
                <w:rFonts w:ascii="Times New Roman" w:eastAsia="Calibri" w:hAnsi="Times New Roman" w:cs="Times New Roman"/>
                <w:sz w:val="24"/>
              </w:rPr>
              <w:t xml:space="preserve"> </w:t>
            </w:r>
            <w:r w:rsidRPr="001B112B">
              <w:rPr>
                <w:rFonts w:ascii="Times New Roman" w:eastAsia="Calibri" w:hAnsi="Times New Roman" w:cs="Times New Roman"/>
                <w:sz w:val="24"/>
              </w:rPr>
              <w:t>sec)</w:t>
            </w:r>
          </w:p>
        </w:tc>
        <w:tc>
          <w:tcPr>
            <w:tcW w:w="286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 xml:space="preserve">Absorbance </w:t>
            </w:r>
          </w:p>
        </w:tc>
        <w:tc>
          <w:tcPr>
            <w:tcW w:w="339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Tracer output concentration (g/L)</w:t>
            </w: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5</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10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15</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20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25</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30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35</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40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50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60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70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80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110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140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r w:rsidR="001B112B" w:rsidRPr="001B112B" w:rsidTr="00557A98">
        <w:tc>
          <w:tcPr>
            <w:tcW w:w="3100" w:type="dxa"/>
          </w:tcPr>
          <w:p w:rsidR="001B112B" w:rsidRPr="001B112B" w:rsidRDefault="001B112B" w:rsidP="00B567D0">
            <w:pPr>
              <w:jc w:val="center"/>
              <w:rPr>
                <w:rFonts w:ascii="Times New Roman" w:eastAsia="Calibri" w:hAnsi="Times New Roman" w:cs="Times New Roman"/>
                <w:sz w:val="24"/>
              </w:rPr>
            </w:pPr>
            <w:r w:rsidRPr="001B112B">
              <w:rPr>
                <w:rFonts w:ascii="Times New Roman" w:eastAsia="Calibri" w:hAnsi="Times New Roman" w:cs="Times New Roman"/>
                <w:sz w:val="24"/>
              </w:rPr>
              <w:t>170</w:t>
            </w:r>
          </w:p>
        </w:tc>
        <w:tc>
          <w:tcPr>
            <w:tcW w:w="2860" w:type="dxa"/>
          </w:tcPr>
          <w:p w:rsidR="001B112B" w:rsidRPr="001B112B" w:rsidRDefault="001B112B" w:rsidP="00B567D0">
            <w:pPr>
              <w:jc w:val="center"/>
              <w:rPr>
                <w:rFonts w:ascii="Times New Roman" w:eastAsia="Calibri" w:hAnsi="Times New Roman" w:cs="Times New Roman"/>
                <w:sz w:val="24"/>
              </w:rPr>
            </w:pPr>
          </w:p>
        </w:tc>
        <w:tc>
          <w:tcPr>
            <w:tcW w:w="3390" w:type="dxa"/>
          </w:tcPr>
          <w:p w:rsidR="001B112B" w:rsidRPr="001B112B" w:rsidRDefault="001B112B" w:rsidP="00B567D0">
            <w:pPr>
              <w:jc w:val="center"/>
              <w:rPr>
                <w:rFonts w:ascii="Times New Roman" w:eastAsia="Calibri" w:hAnsi="Times New Roman" w:cs="Times New Roman"/>
                <w:sz w:val="24"/>
              </w:rPr>
            </w:pPr>
          </w:p>
        </w:tc>
      </w:tr>
    </w:tbl>
    <w:p w:rsidR="001B112B" w:rsidRPr="001B112B" w:rsidRDefault="001B112B" w:rsidP="00B567D0">
      <w:pPr>
        <w:rPr>
          <w:rFonts w:ascii="Calibri" w:eastAsia="Calibri" w:hAnsi="Calibri" w:cs="Times New Roman"/>
        </w:rPr>
      </w:pPr>
    </w:p>
    <w:p w:rsidR="001B112B" w:rsidRPr="00D5024C" w:rsidRDefault="001B112B" w:rsidP="00B567D0">
      <w:pPr>
        <w:keepNext/>
        <w:keepLines/>
        <w:spacing w:before="40" w:after="0"/>
        <w:outlineLvl w:val="3"/>
        <w:rPr>
          <w:rFonts w:ascii="Times New Roman" w:eastAsia="Times New Roman" w:hAnsi="Times New Roman" w:cs="Times New Roman"/>
          <w:iCs/>
          <w:color w:val="000000"/>
          <w:sz w:val="24"/>
          <w:szCs w:val="24"/>
        </w:rPr>
      </w:pPr>
      <w:r w:rsidRPr="00D5024C">
        <w:rPr>
          <w:rFonts w:ascii="Times New Roman" w:eastAsia="Times New Roman" w:hAnsi="Times New Roman" w:cs="Times New Roman"/>
          <w:iCs/>
          <w:color w:val="000000"/>
          <w:sz w:val="24"/>
          <w:szCs w:val="24"/>
        </w:rPr>
        <w:t>Mean Residence time</w:t>
      </w:r>
    </w:p>
    <w:p w:rsidR="004C7639" w:rsidRDefault="004C7639" w:rsidP="00B567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B567D0">
      <w:pPr>
        <w:spacing w:after="0" w:line="240" w:lineRule="auto"/>
        <w:jc w:val="both"/>
        <w:rPr>
          <w:rFonts w:ascii="Times New Roman" w:hAnsi="Times New Roman" w:cs="Times New Roman"/>
          <w:sz w:val="12"/>
          <w:szCs w:val="12"/>
        </w:rPr>
      </w:pPr>
    </w:p>
    <w:p w:rsidR="004C7639" w:rsidRPr="004C7639" w:rsidRDefault="004C7639" w:rsidP="00B567D0">
      <w:pPr>
        <w:spacing w:after="0" w:line="240" w:lineRule="auto"/>
        <w:rPr>
          <w:rFonts w:ascii="Times New Roman" w:hAnsi="Times New Roman" w:cs="Times New Roman"/>
          <w:b/>
          <w:sz w:val="24"/>
          <w:szCs w:val="24"/>
          <w:u w:val="single"/>
        </w:rPr>
      </w:pPr>
      <w:bookmarkStart w:id="285" w:name="Section_4_4"/>
      <w:r w:rsidRPr="004C7639">
        <w:rPr>
          <w:rFonts w:ascii="Times New Roman" w:hAnsi="Times New Roman" w:cs="Times New Roman"/>
          <w:b/>
          <w:sz w:val="24"/>
          <w:szCs w:val="24"/>
          <w:u w:val="single"/>
        </w:rPr>
        <w:t>4.4 – Glucose Tracer Testing of Bioreactor Only</w:t>
      </w:r>
    </w:p>
    <w:bookmarkEnd w:id="285"/>
    <w:p w:rsidR="004C7639" w:rsidRPr="00F71696" w:rsidRDefault="004C7639" w:rsidP="00B567D0">
      <w:pPr>
        <w:spacing w:after="0" w:line="240" w:lineRule="auto"/>
        <w:jc w:val="both"/>
        <w:rPr>
          <w:rFonts w:ascii="Times New Roman" w:hAnsi="Times New Roman" w:cs="Times New Roman"/>
          <w:sz w:val="12"/>
          <w:szCs w:val="12"/>
        </w:rPr>
      </w:pPr>
    </w:p>
    <w:p w:rsidR="004C7639" w:rsidRDefault="004C7639" w:rsidP="00B567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1B112B" w:rsidRDefault="001B112B" w:rsidP="00B567D0">
      <w:pPr>
        <w:spacing w:after="0" w:line="240" w:lineRule="auto"/>
        <w:rPr>
          <w:rFonts w:ascii="Times New Roman" w:hAnsi="Times New Roman" w:cs="Times New Roman"/>
          <w:b/>
          <w:sz w:val="24"/>
          <w:szCs w:val="24"/>
          <w:u w:val="single"/>
        </w:rPr>
      </w:pPr>
      <w:bookmarkStart w:id="286" w:name="Section_4_5"/>
    </w:p>
    <w:p w:rsidR="004C7639" w:rsidRPr="004C7639" w:rsidRDefault="004C7639" w:rsidP="00B567D0">
      <w:pPr>
        <w:spacing w:after="0" w:line="240" w:lineRule="auto"/>
        <w:rPr>
          <w:rFonts w:ascii="Times New Roman" w:hAnsi="Times New Roman" w:cs="Times New Roman"/>
          <w:b/>
          <w:sz w:val="24"/>
          <w:szCs w:val="24"/>
          <w:u w:val="single"/>
        </w:rPr>
      </w:pPr>
      <w:r w:rsidRPr="004C7639">
        <w:rPr>
          <w:rFonts w:ascii="Times New Roman" w:hAnsi="Times New Roman" w:cs="Times New Roman"/>
          <w:b/>
          <w:sz w:val="24"/>
          <w:szCs w:val="24"/>
          <w:u w:val="single"/>
        </w:rPr>
        <w:t>4.5 – Dye Tracer Testing of Full System</w:t>
      </w:r>
    </w:p>
    <w:bookmarkEnd w:id="286"/>
    <w:p w:rsidR="004C7639" w:rsidRPr="00F71696" w:rsidRDefault="004C7639" w:rsidP="00B567D0">
      <w:pPr>
        <w:spacing w:after="0" w:line="240" w:lineRule="auto"/>
        <w:jc w:val="both"/>
        <w:rPr>
          <w:rFonts w:ascii="Times New Roman" w:hAnsi="Times New Roman" w:cs="Times New Roman"/>
          <w:sz w:val="12"/>
          <w:szCs w:val="12"/>
        </w:rPr>
      </w:pPr>
    </w:p>
    <w:p w:rsidR="004C7639" w:rsidRDefault="004C7639" w:rsidP="00B567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B567D0">
      <w:pPr>
        <w:spacing w:after="0" w:line="240" w:lineRule="auto"/>
        <w:jc w:val="both"/>
        <w:rPr>
          <w:rFonts w:ascii="Times New Roman" w:hAnsi="Times New Roman" w:cs="Times New Roman"/>
          <w:sz w:val="12"/>
          <w:szCs w:val="12"/>
        </w:rPr>
      </w:pPr>
    </w:p>
    <w:p w:rsidR="004C7639" w:rsidRPr="004C7639" w:rsidRDefault="004C7639" w:rsidP="00B567D0">
      <w:pPr>
        <w:spacing w:after="0" w:line="240" w:lineRule="auto"/>
        <w:rPr>
          <w:rFonts w:ascii="Times New Roman" w:hAnsi="Times New Roman" w:cs="Times New Roman"/>
          <w:b/>
          <w:sz w:val="24"/>
          <w:szCs w:val="24"/>
          <w:u w:val="single"/>
        </w:rPr>
      </w:pPr>
      <w:bookmarkStart w:id="287" w:name="Section_4_6"/>
      <w:r w:rsidRPr="004C7639">
        <w:rPr>
          <w:rFonts w:ascii="Times New Roman" w:hAnsi="Times New Roman" w:cs="Times New Roman"/>
          <w:b/>
          <w:sz w:val="24"/>
          <w:szCs w:val="24"/>
          <w:u w:val="single"/>
        </w:rPr>
        <w:t>4.6 – Glucose Tracer Testing of Full System</w:t>
      </w:r>
    </w:p>
    <w:bookmarkEnd w:id="287"/>
    <w:p w:rsidR="004C7639" w:rsidRPr="00F71696" w:rsidRDefault="004C7639" w:rsidP="00B567D0">
      <w:pPr>
        <w:spacing w:after="0" w:line="240" w:lineRule="auto"/>
        <w:jc w:val="both"/>
        <w:rPr>
          <w:rFonts w:ascii="Times New Roman" w:hAnsi="Times New Roman" w:cs="Times New Roman"/>
          <w:sz w:val="12"/>
          <w:szCs w:val="12"/>
        </w:rPr>
      </w:pPr>
    </w:p>
    <w:p w:rsidR="004C7639" w:rsidRDefault="004C7639" w:rsidP="00B567D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Blah</w:t>
      </w:r>
    </w:p>
    <w:p w:rsidR="004C7639" w:rsidRPr="00F71696" w:rsidRDefault="004C7639" w:rsidP="00B567D0">
      <w:pPr>
        <w:spacing w:after="0" w:line="240" w:lineRule="auto"/>
        <w:jc w:val="both"/>
        <w:rPr>
          <w:rFonts w:ascii="Times New Roman" w:hAnsi="Times New Roman" w:cs="Times New Roman"/>
          <w:sz w:val="12"/>
          <w:szCs w:val="12"/>
        </w:rPr>
      </w:pPr>
    </w:p>
    <w:p w:rsidR="008A3667" w:rsidRDefault="008A3667" w:rsidP="00B567D0">
      <w:pPr>
        <w:rPr>
          <w:rFonts w:ascii="Times New Roman" w:hAnsi="Times New Roman" w:cs="Times New Roman"/>
          <w:b/>
          <w:sz w:val="24"/>
          <w:szCs w:val="24"/>
          <w:u w:val="single"/>
        </w:rPr>
      </w:pPr>
      <w:bookmarkStart w:id="288" w:name="Chapter_5"/>
      <w:r>
        <w:rPr>
          <w:rFonts w:ascii="Times New Roman" w:hAnsi="Times New Roman" w:cs="Times New Roman"/>
          <w:b/>
          <w:sz w:val="24"/>
          <w:szCs w:val="24"/>
          <w:u w:val="single"/>
        </w:rPr>
        <w:br w:type="page"/>
      </w:r>
    </w:p>
    <w:p w:rsidR="008A3667" w:rsidRDefault="008A3667" w:rsidP="00B567D0">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lastRenderedPageBreak/>
        <w:t>4.7 - Filtration System</w:t>
      </w:r>
    </w:p>
    <w:p w:rsidR="008A3667" w:rsidRDefault="008A3667" w:rsidP="00B567D0">
      <w:pPr>
        <w:spacing w:after="0" w:line="240" w:lineRule="auto"/>
        <w:rPr>
          <w:rFonts w:ascii="Times New Roman" w:hAnsi="Times New Roman" w:cs="Times New Roman"/>
          <w:b/>
          <w:sz w:val="24"/>
          <w:szCs w:val="24"/>
          <w:u w:val="single"/>
        </w:rPr>
      </w:pPr>
    </w:p>
    <w:p w:rsidR="008A3667" w:rsidRDefault="008A3667" w:rsidP="00B567D0">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4.7.1 - Filtration Background</w:t>
      </w:r>
    </w:p>
    <w:p w:rsidR="008A3667" w:rsidRDefault="008A3667" w:rsidP="00B567D0">
      <w:pPr>
        <w:spacing w:after="0" w:line="240" w:lineRule="auto"/>
        <w:rPr>
          <w:rFonts w:ascii="Times New Roman" w:hAnsi="Times New Roman" w:cs="Times New Roman"/>
          <w:b/>
          <w:sz w:val="24"/>
          <w:szCs w:val="24"/>
          <w:u w:val="single"/>
        </w:rPr>
      </w:pPr>
    </w:p>
    <w:p w:rsidR="008A3667" w:rsidRPr="008A3667" w:rsidRDefault="008A3667" w:rsidP="00B567D0">
      <w:pPr>
        <w:spacing w:after="0" w:line="360" w:lineRule="auto"/>
        <w:jc w:val="both"/>
        <w:rPr>
          <w:rFonts w:ascii="Times New Roman" w:eastAsia="MS Mincho" w:hAnsi="Times New Roman" w:cs="Times New Roman"/>
          <w:sz w:val="24"/>
          <w:szCs w:val="24"/>
        </w:rPr>
      </w:pPr>
      <w:r w:rsidRPr="008A3667">
        <w:rPr>
          <w:rFonts w:ascii="Times New Roman" w:eastAsia="MS Mincho" w:hAnsi="Times New Roman" w:cs="Times New Roman"/>
          <w:sz w:val="24"/>
          <w:szCs w:val="24"/>
        </w:rPr>
        <w:t xml:space="preserve">Of the different types of cell death, necrosis is the one requires the most attention because it affects the filtration system of the tissue engineering test bed the most. Cells undergoing necrosis swell, </w:t>
      </w:r>
      <w:proofErr w:type="gramStart"/>
      <w:r w:rsidRPr="008A3667">
        <w:rPr>
          <w:rFonts w:ascii="Times New Roman" w:eastAsia="MS Mincho" w:hAnsi="Times New Roman" w:cs="Times New Roman"/>
          <w:sz w:val="24"/>
          <w:szCs w:val="24"/>
        </w:rPr>
        <w:t>then</w:t>
      </w:r>
      <w:proofErr w:type="gramEnd"/>
      <w:r w:rsidRPr="008A3667">
        <w:rPr>
          <w:rFonts w:ascii="Times New Roman" w:eastAsia="MS Mincho" w:hAnsi="Times New Roman" w:cs="Times New Roman"/>
          <w:sz w:val="24"/>
          <w:szCs w:val="24"/>
        </w:rPr>
        <w:t xml:space="preserve"> rupture, releasing their contents out to the environment</w:t>
      </w:r>
      <w:sdt>
        <w:sdtPr>
          <w:rPr>
            <w:rFonts w:ascii="Times New Roman" w:eastAsia="MS Mincho" w:hAnsi="Times New Roman" w:cs="Times New Roman"/>
            <w:sz w:val="24"/>
            <w:szCs w:val="24"/>
          </w:rPr>
          <w:id w:val="2126959565"/>
          <w:citation/>
        </w:sdtPr>
        <w:sdtEndPr/>
        <w:sdtContent>
          <w:r w:rsidRPr="008A3667">
            <w:rPr>
              <w:rFonts w:ascii="Times New Roman" w:eastAsia="MS Mincho" w:hAnsi="Times New Roman" w:cs="Times New Roman"/>
              <w:sz w:val="24"/>
              <w:szCs w:val="24"/>
            </w:rPr>
            <w:fldChar w:fldCharType="begin"/>
          </w:r>
          <w:r w:rsidRPr="008A3667">
            <w:rPr>
              <w:rFonts w:ascii="Times New Roman" w:eastAsia="MS Mincho" w:hAnsi="Times New Roman" w:cs="Times New Roman"/>
              <w:sz w:val="24"/>
              <w:szCs w:val="24"/>
            </w:rPr>
            <w:instrText xml:space="preserve">CITATION Kro \l 1033 </w:instrText>
          </w:r>
          <w:r w:rsidRPr="008A3667">
            <w:rPr>
              <w:rFonts w:ascii="Times New Roman" w:eastAsia="MS Mincho" w:hAnsi="Times New Roman" w:cs="Times New Roman"/>
              <w:sz w:val="24"/>
              <w:szCs w:val="24"/>
            </w:rPr>
            <w:fldChar w:fldCharType="separate"/>
          </w:r>
          <w:r w:rsidRPr="008A3667">
            <w:rPr>
              <w:rFonts w:ascii="Times New Roman" w:eastAsia="MS Mincho" w:hAnsi="Times New Roman" w:cs="Times New Roman"/>
              <w:noProof/>
              <w:sz w:val="24"/>
              <w:szCs w:val="24"/>
            </w:rPr>
            <w:t xml:space="preserve"> (Kroemer, </w:t>
          </w:r>
          <w:r w:rsidRPr="00104FA8">
            <w:rPr>
              <w:rFonts w:ascii="Times New Roman" w:eastAsia="MS Mincho" w:hAnsi="Times New Roman" w:cs="Times New Roman"/>
              <w:i/>
              <w:noProof/>
              <w:sz w:val="24"/>
              <w:szCs w:val="24"/>
            </w:rPr>
            <w:t>et al</w:t>
          </w:r>
          <w:r w:rsidRPr="008A3667">
            <w:rPr>
              <w:rFonts w:ascii="Times New Roman" w:eastAsia="MS Mincho" w:hAnsi="Times New Roman" w:cs="Times New Roman"/>
              <w:noProof/>
              <w:sz w:val="24"/>
              <w:szCs w:val="24"/>
            </w:rPr>
            <w:t>., 2009)</w:t>
          </w:r>
          <w:r w:rsidRPr="008A3667">
            <w:rPr>
              <w:rFonts w:ascii="Times New Roman" w:eastAsia="MS Mincho" w:hAnsi="Times New Roman" w:cs="Times New Roman"/>
              <w:sz w:val="24"/>
              <w:szCs w:val="24"/>
            </w:rPr>
            <w:fldChar w:fldCharType="end"/>
          </w:r>
        </w:sdtContent>
      </w:sdt>
      <w:r w:rsidRPr="008A3667">
        <w:rPr>
          <w:rFonts w:ascii="Times New Roman" w:eastAsia="MS Mincho" w:hAnsi="Times New Roman" w:cs="Times New Roman"/>
          <w:sz w:val="24"/>
          <w:szCs w:val="24"/>
        </w:rPr>
        <w:t>. It is important to remove this dead cell debris from the media because of the inflammatory response it stimulates on nearby healthy cells</w:t>
      </w:r>
      <w:sdt>
        <w:sdtPr>
          <w:rPr>
            <w:rFonts w:ascii="Times New Roman" w:eastAsia="MS Mincho" w:hAnsi="Times New Roman" w:cs="Times New Roman"/>
            <w:sz w:val="24"/>
            <w:szCs w:val="24"/>
          </w:rPr>
          <w:id w:val="1268892487"/>
          <w:citation/>
        </w:sdtPr>
        <w:sdtEndPr/>
        <w:sdtContent>
          <w:r w:rsidRPr="008A3667">
            <w:rPr>
              <w:rFonts w:ascii="Times New Roman" w:eastAsia="MS Mincho" w:hAnsi="Times New Roman" w:cs="Times New Roman"/>
              <w:sz w:val="24"/>
              <w:szCs w:val="24"/>
            </w:rPr>
            <w:fldChar w:fldCharType="begin"/>
          </w:r>
          <w:r w:rsidRPr="008A3667">
            <w:rPr>
              <w:rFonts w:ascii="Times New Roman" w:eastAsia="MS Mincho" w:hAnsi="Times New Roman" w:cs="Times New Roman"/>
              <w:sz w:val="24"/>
              <w:szCs w:val="24"/>
            </w:rPr>
            <w:instrText xml:space="preserve"> CITATION Roc08 \l 1033 </w:instrText>
          </w:r>
          <w:r w:rsidRPr="008A3667">
            <w:rPr>
              <w:rFonts w:ascii="Times New Roman" w:eastAsia="MS Mincho" w:hAnsi="Times New Roman" w:cs="Times New Roman"/>
              <w:sz w:val="24"/>
              <w:szCs w:val="24"/>
            </w:rPr>
            <w:fldChar w:fldCharType="separate"/>
          </w:r>
          <w:r w:rsidRPr="008A3667">
            <w:rPr>
              <w:rFonts w:ascii="Times New Roman" w:eastAsia="MS Mincho" w:hAnsi="Times New Roman" w:cs="Times New Roman"/>
              <w:noProof/>
              <w:sz w:val="24"/>
              <w:szCs w:val="24"/>
            </w:rPr>
            <w:t xml:space="preserve"> (Rock &amp; Kono, 2008)</w:t>
          </w:r>
          <w:r w:rsidRPr="008A3667">
            <w:rPr>
              <w:rFonts w:ascii="Times New Roman" w:eastAsia="MS Mincho" w:hAnsi="Times New Roman" w:cs="Times New Roman"/>
              <w:sz w:val="24"/>
              <w:szCs w:val="24"/>
            </w:rPr>
            <w:fldChar w:fldCharType="end"/>
          </w:r>
        </w:sdtContent>
      </w:sdt>
      <w:r w:rsidRPr="008A3667">
        <w:rPr>
          <w:rFonts w:ascii="Times New Roman" w:eastAsia="MS Mincho" w:hAnsi="Times New Roman" w:cs="Times New Roman"/>
          <w:sz w:val="24"/>
          <w:szCs w:val="24"/>
        </w:rPr>
        <w:t xml:space="preserve">. Inflammation of healthy cells can be a detriment by impairing the natural healing process of the tissue or, in some cases, killing healthy host cells </w:t>
      </w:r>
      <w:sdt>
        <w:sdtPr>
          <w:rPr>
            <w:rFonts w:ascii="Times New Roman" w:eastAsia="MS Mincho" w:hAnsi="Times New Roman" w:cs="Times New Roman"/>
            <w:sz w:val="24"/>
            <w:szCs w:val="24"/>
          </w:rPr>
          <w:id w:val="-1833751380"/>
          <w:citation/>
        </w:sdtPr>
        <w:sdtEndPr/>
        <w:sdtContent>
          <w:r w:rsidRPr="008A3667">
            <w:rPr>
              <w:rFonts w:ascii="Times New Roman" w:eastAsia="MS Mincho" w:hAnsi="Times New Roman" w:cs="Times New Roman"/>
              <w:sz w:val="24"/>
              <w:szCs w:val="24"/>
            </w:rPr>
            <w:fldChar w:fldCharType="begin"/>
          </w:r>
          <w:r w:rsidRPr="008A3667">
            <w:rPr>
              <w:rFonts w:ascii="Times New Roman" w:eastAsia="MS Mincho" w:hAnsi="Times New Roman" w:cs="Times New Roman"/>
              <w:sz w:val="24"/>
              <w:szCs w:val="24"/>
            </w:rPr>
            <w:instrText xml:space="preserve"> CITATION Mar05 \l 1033 </w:instrText>
          </w:r>
          <w:r w:rsidRPr="008A3667">
            <w:rPr>
              <w:rFonts w:ascii="Times New Roman" w:eastAsia="MS Mincho" w:hAnsi="Times New Roman" w:cs="Times New Roman"/>
              <w:sz w:val="24"/>
              <w:szCs w:val="24"/>
            </w:rPr>
            <w:fldChar w:fldCharType="separate"/>
          </w:r>
          <w:r w:rsidRPr="008A3667">
            <w:rPr>
              <w:rFonts w:ascii="Times New Roman" w:eastAsia="MS Mincho" w:hAnsi="Times New Roman" w:cs="Times New Roman"/>
              <w:noProof/>
              <w:sz w:val="24"/>
              <w:szCs w:val="24"/>
            </w:rPr>
            <w:t>(Martin &amp; Leibovich, 2005)</w:t>
          </w:r>
          <w:r w:rsidRPr="008A3667">
            <w:rPr>
              <w:rFonts w:ascii="Times New Roman" w:eastAsia="MS Mincho" w:hAnsi="Times New Roman" w:cs="Times New Roman"/>
              <w:sz w:val="24"/>
              <w:szCs w:val="24"/>
            </w:rPr>
            <w:fldChar w:fldCharType="end"/>
          </w:r>
        </w:sdtContent>
      </w:sdt>
      <w:r w:rsidRPr="008A3667">
        <w:rPr>
          <w:rFonts w:ascii="Times New Roman" w:eastAsia="MS Mincho" w:hAnsi="Times New Roman" w:cs="Times New Roman"/>
          <w:sz w:val="24"/>
          <w:szCs w:val="24"/>
        </w:rPr>
        <w:t xml:space="preserve">. </w:t>
      </w:r>
    </w:p>
    <w:p w:rsidR="008A3667" w:rsidRPr="008A3667" w:rsidRDefault="008A3667" w:rsidP="00B567D0">
      <w:pPr>
        <w:spacing w:after="0" w:line="360" w:lineRule="auto"/>
        <w:jc w:val="both"/>
        <w:rPr>
          <w:rFonts w:ascii="Times New Roman" w:eastAsia="MS Mincho" w:hAnsi="Times New Roman" w:cs="Times New Roman"/>
          <w:sz w:val="24"/>
          <w:szCs w:val="24"/>
        </w:rPr>
      </w:pPr>
    </w:p>
    <w:p w:rsidR="008A3667" w:rsidRPr="008A3667" w:rsidRDefault="008A3667" w:rsidP="00B567D0">
      <w:pPr>
        <w:spacing w:after="0" w:line="360" w:lineRule="auto"/>
        <w:jc w:val="both"/>
        <w:rPr>
          <w:rFonts w:ascii="Times New Roman" w:eastAsia="MS Mincho" w:hAnsi="Times New Roman" w:cs="Times New Roman"/>
          <w:sz w:val="24"/>
          <w:szCs w:val="24"/>
        </w:rPr>
      </w:pPr>
      <w:r w:rsidRPr="008A3667">
        <w:rPr>
          <w:rFonts w:ascii="Times New Roman" w:eastAsia="MS Mincho" w:hAnsi="Times New Roman" w:cs="Times New Roman"/>
          <w:sz w:val="24"/>
          <w:szCs w:val="24"/>
        </w:rPr>
        <w:t xml:space="preserve">This </w:t>
      </w:r>
      <w:proofErr w:type="spellStart"/>
      <w:r w:rsidRPr="008A3667">
        <w:rPr>
          <w:rFonts w:ascii="Times New Roman" w:eastAsia="MS Mincho" w:hAnsi="Times New Roman" w:cs="Times New Roman"/>
          <w:sz w:val="24"/>
          <w:szCs w:val="24"/>
        </w:rPr>
        <w:t>nanosized</w:t>
      </w:r>
      <w:proofErr w:type="spellEnd"/>
      <w:r w:rsidRPr="008A3667">
        <w:rPr>
          <w:rFonts w:ascii="Times New Roman" w:eastAsia="MS Mincho" w:hAnsi="Times New Roman" w:cs="Times New Roman"/>
          <w:sz w:val="24"/>
          <w:szCs w:val="24"/>
        </w:rPr>
        <w:t xml:space="preserve"> cellular debris can permeate through most of a particular film built upon a porous fibrous mesh before completely blocking the pore. This phenomena, called biofouling, can cause major problems to the filtration system by reducing membrane flux through the filter </w:t>
      </w:r>
      <w:sdt>
        <w:sdtPr>
          <w:rPr>
            <w:rFonts w:ascii="Times New Roman" w:eastAsia="MS Mincho" w:hAnsi="Times New Roman" w:cs="Times New Roman"/>
            <w:sz w:val="24"/>
            <w:szCs w:val="24"/>
          </w:rPr>
          <w:id w:val="307989358"/>
          <w:citation/>
        </w:sdtPr>
        <w:sdtEndPr/>
        <w:sdtContent>
          <w:r w:rsidRPr="008A3667">
            <w:rPr>
              <w:rFonts w:ascii="Times New Roman" w:eastAsia="MS Mincho" w:hAnsi="Times New Roman" w:cs="Times New Roman"/>
              <w:sz w:val="24"/>
              <w:szCs w:val="24"/>
            </w:rPr>
            <w:fldChar w:fldCharType="begin"/>
          </w:r>
          <w:r w:rsidRPr="008A3667">
            <w:rPr>
              <w:rFonts w:ascii="Times New Roman" w:eastAsia="MS Mincho" w:hAnsi="Times New Roman" w:cs="Times New Roman"/>
              <w:sz w:val="24"/>
              <w:szCs w:val="24"/>
            </w:rPr>
            <w:instrText xml:space="preserve"> CITATION Abd98 \l 1033 </w:instrText>
          </w:r>
          <w:r w:rsidRPr="008A3667">
            <w:rPr>
              <w:rFonts w:ascii="Times New Roman" w:eastAsia="MS Mincho" w:hAnsi="Times New Roman" w:cs="Times New Roman"/>
              <w:sz w:val="24"/>
              <w:szCs w:val="24"/>
            </w:rPr>
            <w:fldChar w:fldCharType="separate"/>
          </w:r>
          <w:r w:rsidRPr="008A3667">
            <w:rPr>
              <w:rFonts w:ascii="Times New Roman" w:eastAsia="MS Mincho" w:hAnsi="Times New Roman" w:cs="Times New Roman"/>
              <w:noProof/>
              <w:sz w:val="24"/>
              <w:szCs w:val="24"/>
            </w:rPr>
            <w:t>(Abd El Aleem, Al-Sugair, &amp; Alahmad, 1998)</w:t>
          </w:r>
          <w:r w:rsidRPr="008A3667">
            <w:rPr>
              <w:rFonts w:ascii="Times New Roman" w:eastAsia="MS Mincho" w:hAnsi="Times New Roman" w:cs="Times New Roman"/>
              <w:sz w:val="24"/>
              <w:szCs w:val="24"/>
            </w:rPr>
            <w:fldChar w:fldCharType="end"/>
          </w:r>
        </w:sdtContent>
      </w:sdt>
      <w:r w:rsidRPr="008A3667">
        <w:rPr>
          <w:rFonts w:ascii="Times New Roman" w:eastAsia="MS Mincho" w:hAnsi="Times New Roman" w:cs="Times New Roman"/>
          <w:sz w:val="24"/>
          <w:szCs w:val="24"/>
        </w:rPr>
        <w:t xml:space="preserve"> or increasing the pressure drop across the system, affecting filtration performance </w:t>
      </w:r>
      <w:sdt>
        <w:sdtPr>
          <w:rPr>
            <w:rFonts w:ascii="Times New Roman" w:eastAsia="MS Mincho" w:hAnsi="Times New Roman" w:cs="Times New Roman"/>
            <w:sz w:val="24"/>
            <w:szCs w:val="24"/>
          </w:rPr>
          <w:id w:val="-1196460050"/>
          <w:citation/>
        </w:sdtPr>
        <w:sdtEndPr/>
        <w:sdtContent>
          <w:r w:rsidRPr="008A3667">
            <w:rPr>
              <w:rFonts w:ascii="Times New Roman" w:eastAsia="MS Mincho" w:hAnsi="Times New Roman" w:cs="Times New Roman"/>
              <w:sz w:val="24"/>
              <w:szCs w:val="24"/>
            </w:rPr>
            <w:fldChar w:fldCharType="begin"/>
          </w:r>
          <w:r w:rsidRPr="008A3667">
            <w:rPr>
              <w:rFonts w:ascii="Times New Roman" w:eastAsia="MS Mincho" w:hAnsi="Times New Roman" w:cs="Times New Roman"/>
              <w:sz w:val="24"/>
              <w:szCs w:val="24"/>
            </w:rPr>
            <w:instrText xml:space="preserve"> CITATION Her07 \l 1033 </w:instrText>
          </w:r>
          <w:r w:rsidRPr="008A3667">
            <w:rPr>
              <w:rFonts w:ascii="Times New Roman" w:eastAsia="MS Mincho" w:hAnsi="Times New Roman" w:cs="Times New Roman"/>
              <w:sz w:val="24"/>
              <w:szCs w:val="24"/>
            </w:rPr>
            <w:fldChar w:fldCharType="separate"/>
          </w:r>
          <w:r w:rsidRPr="008A3667">
            <w:rPr>
              <w:rFonts w:ascii="Times New Roman" w:eastAsia="MS Mincho" w:hAnsi="Times New Roman" w:cs="Times New Roman"/>
              <w:noProof/>
              <w:sz w:val="24"/>
              <w:szCs w:val="24"/>
            </w:rPr>
            <w:t>(Herzberg &amp; Elimelech, 2007)</w:t>
          </w:r>
          <w:r w:rsidRPr="008A3667">
            <w:rPr>
              <w:rFonts w:ascii="Times New Roman" w:eastAsia="MS Mincho" w:hAnsi="Times New Roman" w:cs="Times New Roman"/>
              <w:sz w:val="24"/>
              <w:szCs w:val="24"/>
            </w:rPr>
            <w:fldChar w:fldCharType="end"/>
          </w:r>
        </w:sdtContent>
      </w:sdt>
      <w:r w:rsidRPr="008A3667">
        <w:rPr>
          <w:rFonts w:ascii="Times New Roman" w:eastAsia="MS Mincho" w:hAnsi="Times New Roman" w:cs="Times New Roman"/>
          <w:sz w:val="24"/>
          <w:szCs w:val="24"/>
        </w:rPr>
        <w:t xml:space="preserve">. Another significant contributor of biofouling in the filter membrane is the adhesion of extracellular polymeric substances (EPS) such as polysaccharides, proteins, nucleic acids, and lipids </w:t>
      </w:r>
      <w:sdt>
        <w:sdtPr>
          <w:rPr>
            <w:rFonts w:ascii="Times New Roman" w:eastAsia="MS Mincho" w:hAnsi="Times New Roman" w:cs="Times New Roman"/>
            <w:sz w:val="24"/>
            <w:szCs w:val="24"/>
          </w:rPr>
          <w:id w:val="-316807900"/>
          <w:citation/>
        </w:sdtPr>
        <w:sdtEndPr/>
        <w:sdtContent>
          <w:r w:rsidRPr="008A3667">
            <w:rPr>
              <w:rFonts w:ascii="Times New Roman" w:eastAsia="MS Mincho" w:hAnsi="Times New Roman" w:cs="Times New Roman"/>
              <w:sz w:val="24"/>
              <w:szCs w:val="24"/>
            </w:rPr>
            <w:fldChar w:fldCharType="begin"/>
          </w:r>
          <w:r w:rsidRPr="008A3667">
            <w:rPr>
              <w:rFonts w:ascii="Times New Roman" w:eastAsia="MS Mincho" w:hAnsi="Times New Roman" w:cs="Times New Roman"/>
              <w:sz w:val="24"/>
              <w:szCs w:val="24"/>
            </w:rPr>
            <w:instrText xml:space="preserve">CITATION Ngu12 \l 1033 </w:instrText>
          </w:r>
          <w:r w:rsidRPr="008A3667">
            <w:rPr>
              <w:rFonts w:ascii="Times New Roman" w:eastAsia="MS Mincho" w:hAnsi="Times New Roman" w:cs="Times New Roman"/>
              <w:sz w:val="24"/>
              <w:szCs w:val="24"/>
            </w:rPr>
            <w:fldChar w:fldCharType="separate"/>
          </w:r>
          <w:r w:rsidRPr="008A3667">
            <w:rPr>
              <w:rFonts w:ascii="Times New Roman" w:eastAsia="MS Mincho" w:hAnsi="Times New Roman" w:cs="Times New Roman"/>
              <w:noProof/>
              <w:sz w:val="24"/>
              <w:szCs w:val="24"/>
            </w:rPr>
            <w:t>(Nguyen, Roddick, &amp; Fan, 2012)</w:t>
          </w:r>
          <w:r w:rsidRPr="008A3667">
            <w:rPr>
              <w:rFonts w:ascii="Times New Roman" w:eastAsia="MS Mincho" w:hAnsi="Times New Roman" w:cs="Times New Roman"/>
              <w:sz w:val="24"/>
              <w:szCs w:val="24"/>
            </w:rPr>
            <w:fldChar w:fldCharType="end"/>
          </w:r>
        </w:sdtContent>
      </w:sdt>
      <w:r w:rsidRPr="008A3667">
        <w:rPr>
          <w:rFonts w:ascii="Times New Roman" w:eastAsia="MS Mincho" w:hAnsi="Times New Roman" w:cs="Times New Roman"/>
          <w:sz w:val="24"/>
          <w:szCs w:val="24"/>
        </w:rPr>
        <w:t>.</w:t>
      </w:r>
    </w:p>
    <w:p w:rsidR="008A3667" w:rsidRPr="008A3667" w:rsidRDefault="008A3667" w:rsidP="00B567D0">
      <w:pPr>
        <w:spacing w:after="0" w:line="360" w:lineRule="auto"/>
        <w:jc w:val="both"/>
        <w:rPr>
          <w:rFonts w:ascii="Times New Roman" w:eastAsia="MS Mincho" w:hAnsi="Times New Roman" w:cs="Times New Roman"/>
          <w:sz w:val="24"/>
          <w:szCs w:val="24"/>
        </w:rPr>
      </w:pPr>
    </w:p>
    <w:p w:rsidR="008A3667" w:rsidRPr="008A3667" w:rsidRDefault="008A3667" w:rsidP="00B567D0">
      <w:pPr>
        <w:spacing w:after="0" w:line="360" w:lineRule="auto"/>
        <w:jc w:val="both"/>
        <w:rPr>
          <w:rFonts w:ascii="Times New Roman" w:eastAsia="MS Mincho" w:hAnsi="Times New Roman" w:cs="Times New Roman"/>
          <w:sz w:val="24"/>
          <w:szCs w:val="24"/>
        </w:rPr>
      </w:pPr>
      <w:r w:rsidRPr="008A3667">
        <w:rPr>
          <w:rFonts w:ascii="Times New Roman" w:eastAsia="MS Mincho" w:hAnsi="Times New Roman" w:cs="Times New Roman"/>
          <w:sz w:val="24"/>
          <w:szCs w:val="24"/>
        </w:rPr>
        <w:t xml:space="preserve">In order to fully understand the big picture of filtration, a closer look on the components and mechanisms involved within the filter while in operation is necessary. At a constant rate of flux, as solid particles get trapped by the filter membrane, the pressure drop across the filter and the osmotic pressure applied by any </w:t>
      </w:r>
      <w:proofErr w:type="spellStart"/>
      <w:r w:rsidRPr="008A3667">
        <w:rPr>
          <w:rFonts w:ascii="Times New Roman" w:eastAsia="MS Mincho" w:hAnsi="Times New Roman" w:cs="Times New Roman"/>
          <w:sz w:val="24"/>
          <w:szCs w:val="24"/>
        </w:rPr>
        <w:t>biosolids</w:t>
      </w:r>
      <w:proofErr w:type="spellEnd"/>
      <w:r w:rsidRPr="008A3667">
        <w:rPr>
          <w:rFonts w:ascii="Times New Roman" w:eastAsia="MS Mincho" w:hAnsi="Times New Roman" w:cs="Times New Roman"/>
          <w:sz w:val="24"/>
          <w:szCs w:val="24"/>
        </w:rPr>
        <w:t xml:space="preserve"> will start to increase </w:t>
      </w:r>
      <w:sdt>
        <w:sdtPr>
          <w:rPr>
            <w:rFonts w:ascii="Times New Roman" w:eastAsia="MS Mincho" w:hAnsi="Times New Roman" w:cs="Times New Roman"/>
            <w:sz w:val="24"/>
            <w:szCs w:val="24"/>
          </w:rPr>
          <w:id w:val="1903097298"/>
          <w:citation/>
        </w:sdtPr>
        <w:sdtEndPr/>
        <w:sdtContent>
          <w:r w:rsidRPr="008A3667">
            <w:rPr>
              <w:rFonts w:ascii="Times New Roman" w:eastAsia="MS Mincho" w:hAnsi="Times New Roman" w:cs="Times New Roman"/>
              <w:sz w:val="24"/>
              <w:szCs w:val="24"/>
            </w:rPr>
            <w:fldChar w:fldCharType="begin"/>
          </w:r>
          <w:r w:rsidRPr="008A3667">
            <w:rPr>
              <w:rFonts w:ascii="Times New Roman" w:eastAsia="MS Mincho" w:hAnsi="Times New Roman" w:cs="Times New Roman"/>
              <w:sz w:val="24"/>
              <w:szCs w:val="24"/>
            </w:rPr>
            <w:instrText xml:space="preserve"> CITATION Che97 \l 1033 </w:instrText>
          </w:r>
          <w:r w:rsidRPr="008A3667">
            <w:rPr>
              <w:rFonts w:ascii="Times New Roman" w:eastAsia="MS Mincho" w:hAnsi="Times New Roman" w:cs="Times New Roman"/>
              <w:sz w:val="24"/>
              <w:szCs w:val="24"/>
            </w:rPr>
            <w:fldChar w:fldCharType="separate"/>
          </w:r>
          <w:r w:rsidRPr="008A3667">
            <w:rPr>
              <w:rFonts w:ascii="Times New Roman" w:eastAsia="MS Mincho" w:hAnsi="Times New Roman" w:cs="Times New Roman"/>
              <w:noProof/>
              <w:sz w:val="24"/>
              <w:szCs w:val="24"/>
            </w:rPr>
            <w:t>(Chen, Fane, Madaeni, &amp; Wenten, 1997)</w:t>
          </w:r>
          <w:r w:rsidRPr="008A3667">
            <w:rPr>
              <w:rFonts w:ascii="Times New Roman" w:eastAsia="MS Mincho" w:hAnsi="Times New Roman" w:cs="Times New Roman"/>
              <w:sz w:val="24"/>
              <w:szCs w:val="24"/>
            </w:rPr>
            <w:fldChar w:fldCharType="end"/>
          </w:r>
        </w:sdtContent>
      </w:sdt>
      <w:r w:rsidRPr="008A3667">
        <w:rPr>
          <w:rFonts w:ascii="Times New Roman" w:eastAsia="MS Mincho" w:hAnsi="Times New Roman" w:cs="Times New Roman"/>
          <w:sz w:val="24"/>
          <w:szCs w:val="24"/>
        </w:rPr>
        <w:t xml:space="preserve">. There are three distinct phases in the pressure drop progression that are observed during operation </w:t>
      </w:r>
      <w:sdt>
        <w:sdtPr>
          <w:rPr>
            <w:rFonts w:ascii="Times New Roman" w:eastAsia="MS Mincho" w:hAnsi="Times New Roman" w:cs="Times New Roman"/>
            <w:sz w:val="24"/>
            <w:szCs w:val="24"/>
          </w:rPr>
          <w:id w:val="495076566"/>
          <w:citation/>
        </w:sdtPr>
        <w:sdtEndPr/>
        <w:sdtContent>
          <w:r w:rsidRPr="008A3667">
            <w:rPr>
              <w:rFonts w:ascii="Times New Roman" w:eastAsia="MS Mincho" w:hAnsi="Times New Roman" w:cs="Times New Roman"/>
              <w:sz w:val="24"/>
              <w:szCs w:val="24"/>
            </w:rPr>
            <w:fldChar w:fldCharType="begin"/>
          </w:r>
          <w:r w:rsidRPr="008A3667">
            <w:rPr>
              <w:rFonts w:ascii="Times New Roman" w:eastAsia="MS Mincho" w:hAnsi="Times New Roman" w:cs="Times New Roman"/>
              <w:sz w:val="24"/>
              <w:szCs w:val="24"/>
            </w:rPr>
            <w:instrText xml:space="preserve"> CITATION Elm09 \l 1033 </w:instrText>
          </w:r>
          <w:r w:rsidRPr="008A3667">
            <w:rPr>
              <w:rFonts w:ascii="Times New Roman" w:eastAsia="MS Mincho" w:hAnsi="Times New Roman" w:cs="Times New Roman"/>
              <w:sz w:val="24"/>
              <w:szCs w:val="24"/>
            </w:rPr>
            <w:fldChar w:fldCharType="separate"/>
          </w:r>
          <w:r w:rsidRPr="008A3667">
            <w:rPr>
              <w:rFonts w:ascii="Times New Roman" w:eastAsia="MS Mincho" w:hAnsi="Times New Roman" w:cs="Times New Roman"/>
              <w:noProof/>
              <w:sz w:val="24"/>
              <w:szCs w:val="24"/>
            </w:rPr>
            <w:t>(Elmoe, Tricoli, Grunwaldt, &amp; Pratsinis, 2009)</w:t>
          </w:r>
          <w:r w:rsidRPr="008A3667">
            <w:rPr>
              <w:rFonts w:ascii="Times New Roman" w:eastAsia="MS Mincho" w:hAnsi="Times New Roman" w:cs="Times New Roman"/>
              <w:sz w:val="24"/>
              <w:szCs w:val="24"/>
            </w:rPr>
            <w:fldChar w:fldCharType="end"/>
          </w:r>
        </w:sdtContent>
      </w:sdt>
      <w:r w:rsidRPr="008A3667">
        <w:rPr>
          <w:rFonts w:ascii="Times New Roman" w:eastAsia="MS Mincho" w:hAnsi="Times New Roman" w:cs="Times New Roman"/>
          <w:sz w:val="24"/>
          <w:szCs w:val="24"/>
        </w:rPr>
        <w:t xml:space="preserve">. The first phase is when particles are adsorbed </w:t>
      </w:r>
      <w:r w:rsidRPr="008A3667">
        <w:rPr>
          <w:rFonts w:ascii="Times New Roman" w:eastAsia="MS Mincho" w:hAnsi="Times New Roman" w:cs="Times New Roman"/>
          <w:sz w:val="24"/>
          <w:szCs w:val="24"/>
        </w:rPr>
        <w:lastRenderedPageBreak/>
        <w:t xml:space="preserve">into the pores, slightly increasing pressure drop. Once there are enough particles on the filter to cover the entire surface area, a “polarization” phase will take over during which particles start sticking to other particles, further increasing the differential pressure within the filter. Finally, at a critical thickness of solid cake formed, the smallest particles that would usually pass through the filter will get trapped in the cake, significantly increasing the pressure drop as illustrated by the Ergun equation </w:t>
      </w:r>
      <w:sdt>
        <w:sdtPr>
          <w:rPr>
            <w:rFonts w:ascii="Times New Roman" w:eastAsia="MS Mincho" w:hAnsi="Times New Roman" w:cs="Times New Roman"/>
            <w:sz w:val="24"/>
            <w:szCs w:val="24"/>
          </w:rPr>
          <w:id w:val="1347369994"/>
          <w:citation/>
        </w:sdtPr>
        <w:sdtEndPr/>
        <w:sdtContent>
          <w:r w:rsidRPr="008A3667">
            <w:rPr>
              <w:rFonts w:ascii="Times New Roman" w:eastAsia="MS Mincho" w:hAnsi="Times New Roman" w:cs="Times New Roman"/>
              <w:sz w:val="24"/>
              <w:szCs w:val="24"/>
            </w:rPr>
            <w:fldChar w:fldCharType="begin"/>
          </w:r>
          <w:r w:rsidRPr="008A3667">
            <w:rPr>
              <w:rFonts w:ascii="Times New Roman" w:eastAsia="MS Mincho" w:hAnsi="Times New Roman" w:cs="Times New Roman"/>
              <w:sz w:val="24"/>
              <w:szCs w:val="24"/>
            </w:rPr>
            <w:instrText xml:space="preserve"> CITATION Erd15 \l 1033 </w:instrText>
          </w:r>
          <w:r w:rsidRPr="008A3667">
            <w:rPr>
              <w:rFonts w:ascii="Times New Roman" w:eastAsia="MS Mincho" w:hAnsi="Times New Roman" w:cs="Times New Roman"/>
              <w:sz w:val="24"/>
              <w:szCs w:val="24"/>
            </w:rPr>
            <w:fldChar w:fldCharType="separate"/>
          </w:r>
          <w:r w:rsidRPr="008A3667">
            <w:rPr>
              <w:rFonts w:ascii="Times New Roman" w:eastAsia="MS Mincho" w:hAnsi="Times New Roman" w:cs="Times New Roman"/>
              <w:noProof/>
              <w:sz w:val="24"/>
              <w:szCs w:val="24"/>
            </w:rPr>
            <w:t>(Erdim, Akgiray, &amp; Demir, 2015)</w:t>
          </w:r>
          <w:r w:rsidRPr="008A3667">
            <w:rPr>
              <w:rFonts w:ascii="Times New Roman" w:eastAsia="MS Mincho" w:hAnsi="Times New Roman" w:cs="Times New Roman"/>
              <w:sz w:val="24"/>
              <w:szCs w:val="24"/>
            </w:rPr>
            <w:fldChar w:fldCharType="end"/>
          </w:r>
        </w:sdtContent>
      </w:sdt>
      <w:r w:rsidRPr="008A3667">
        <w:rPr>
          <w:rFonts w:ascii="Times New Roman" w:eastAsia="MS Mincho" w:hAnsi="Times New Roman" w:cs="Times New Roman"/>
          <w:sz w:val="24"/>
          <w:szCs w:val="24"/>
        </w:rPr>
        <w:t>:</w:t>
      </w:r>
    </w:p>
    <w:p w:rsidR="008A3667" w:rsidRPr="008A3667" w:rsidRDefault="008A3667" w:rsidP="00B567D0">
      <w:pPr>
        <w:spacing w:before="180" w:after="480" w:line="360" w:lineRule="auto"/>
        <w:jc w:val="right"/>
        <w:rPr>
          <w:rFonts w:ascii="Times New Roman" w:eastAsia="ヒラギノ角ゴ Pro W3" w:hAnsi="Times New Roman" w:cs="Times New Roman"/>
          <w:b/>
          <w:bCs/>
          <w:color w:val="000000"/>
          <w:sz w:val="20"/>
          <w:szCs w:val="24"/>
        </w:rPr>
      </w:pPr>
      <m:oMath>
        <m:r>
          <m:rPr>
            <m:sty m:val="bi"/>
          </m:rPr>
          <w:rPr>
            <w:rFonts w:ascii="Cambria Math" w:eastAsia="ヒラギノ角ゴ Pro W3" w:hAnsi="Cambria Math" w:cs="Times New Roman"/>
            <w:color w:val="000000"/>
            <w:szCs w:val="24"/>
          </w:rPr>
          <m:t>-</m:t>
        </m:r>
        <m:f>
          <m:fPr>
            <m:ctrlPr>
              <w:rPr>
                <w:rFonts w:ascii="Cambria Math" w:eastAsia="MS Mincho" w:hAnsi="Cambria Math" w:cs="Times New Roman"/>
                <w:i/>
                <w:sz w:val="28"/>
                <w:szCs w:val="24"/>
              </w:rPr>
            </m:ctrlPr>
          </m:fPr>
          <m:num>
            <m:r>
              <m:rPr>
                <m:sty m:val="bi"/>
              </m:rPr>
              <w:rPr>
                <w:rFonts w:ascii="Cambria Math" w:eastAsia="ヒラギノ角ゴ Pro W3" w:hAnsi="Cambria Math" w:cs="Times New Roman"/>
                <w:color w:val="000000"/>
                <w:szCs w:val="24"/>
              </w:rPr>
              <m:t>ΔP</m:t>
            </m:r>
          </m:num>
          <m:den>
            <m:r>
              <m:rPr>
                <m:sty m:val="bi"/>
              </m:rPr>
              <w:rPr>
                <w:rFonts w:ascii="Cambria Math" w:eastAsia="ヒラギノ角ゴ Pro W3" w:hAnsi="Cambria Math" w:cs="Times New Roman"/>
                <w:color w:val="000000"/>
                <w:szCs w:val="24"/>
              </w:rPr>
              <m:t>L</m:t>
            </m:r>
          </m:den>
        </m:f>
        <m:r>
          <m:rPr>
            <m:sty m:val="bi"/>
          </m:rPr>
          <w:rPr>
            <w:rFonts w:ascii="Cambria Math" w:eastAsia="ヒラギノ角ゴ Pro W3" w:hAnsi="Cambria Math" w:cs="Times New Roman"/>
            <w:color w:val="000000"/>
            <w:szCs w:val="24"/>
          </w:rPr>
          <m:t>=150µ</m:t>
        </m:r>
        <m:f>
          <m:fPr>
            <m:ctrlPr>
              <w:rPr>
                <w:rFonts w:ascii="Cambria Math" w:eastAsia="MS Mincho" w:hAnsi="Cambria Math" w:cs="Times New Roman"/>
                <w:i/>
                <w:sz w:val="28"/>
                <w:szCs w:val="24"/>
              </w:rPr>
            </m:ctrlPr>
          </m:fPr>
          <m:num>
            <m:sSup>
              <m:sSupPr>
                <m:ctrlPr>
                  <w:rPr>
                    <w:rFonts w:ascii="Cambria Math" w:eastAsia="MS Mincho" w:hAnsi="Cambria Math" w:cs="Times New Roman"/>
                    <w:i/>
                    <w:sz w:val="28"/>
                    <w:szCs w:val="24"/>
                  </w:rPr>
                </m:ctrlPr>
              </m:sSupPr>
              <m:e>
                <m:d>
                  <m:dPr>
                    <m:ctrlPr>
                      <w:rPr>
                        <w:rFonts w:ascii="Cambria Math" w:eastAsia="ヒラギノ角ゴ Pro W3" w:hAnsi="Cambria Math" w:cs="Times New Roman"/>
                        <w:b/>
                        <w:bCs/>
                        <w:i/>
                        <w:color w:val="000000"/>
                        <w:szCs w:val="24"/>
                      </w:rPr>
                    </m:ctrlPr>
                  </m:dPr>
                  <m:e>
                    <m:r>
                      <m:rPr>
                        <m:sty m:val="bi"/>
                      </m:rPr>
                      <w:rPr>
                        <w:rFonts w:ascii="Cambria Math" w:eastAsia="ヒラギノ角ゴ Pro W3" w:hAnsi="Cambria Math" w:cs="Times New Roman"/>
                        <w:color w:val="000000"/>
                        <w:szCs w:val="24"/>
                      </w:rPr>
                      <m:t>1-ε</m:t>
                    </m:r>
                  </m:e>
                </m:d>
              </m:e>
              <m:sup>
                <m:r>
                  <m:rPr>
                    <m:sty m:val="bi"/>
                  </m:rPr>
                  <w:rPr>
                    <w:rFonts w:ascii="Cambria Math" w:eastAsia="ヒラギノ角ゴ Pro W3" w:hAnsi="Cambria Math" w:cs="Times New Roman"/>
                    <w:color w:val="000000"/>
                    <w:szCs w:val="24"/>
                  </w:rPr>
                  <m:t>2</m:t>
                </m:r>
              </m:sup>
            </m:sSup>
          </m:num>
          <m:den>
            <m:sSup>
              <m:sSupPr>
                <m:ctrlPr>
                  <w:rPr>
                    <w:rFonts w:ascii="Cambria Math" w:eastAsia="MS Mincho" w:hAnsi="Cambria Math" w:cs="Times New Roman"/>
                    <w:i/>
                    <w:sz w:val="28"/>
                    <w:szCs w:val="24"/>
                  </w:rPr>
                </m:ctrlPr>
              </m:sSupPr>
              <m:e>
                <m:r>
                  <m:rPr>
                    <m:sty m:val="bi"/>
                  </m:rPr>
                  <w:rPr>
                    <w:rFonts w:ascii="Cambria Math" w:eastAsia="ヒラギノ角ゴ Pro W3" w:hAnsi="Cambria Math" w:cs="Times New Roman"/>
                    <w:color w:val="000000"/>
                    <w:szCs w:val="24"/>
                  </w:rPr>
                  <m:t>ε</m:t>
                </m:r>
              </m:e>
              <m:sup>
                <m:r>
                  <m:rPr>
                    <m:sty m:val="bi"/>
                  </m:rPr>
                  <w:rPr>
                    <w:rFonts w:ascii="Cambria Math" w:eastAsia="ヒラギノ角ゴ Pro W3" w:hAnsi="Cambria Math" w:cs="Times New Roman"/>
                    <w:color w:val="000000"/>
                    <w:szCs w:val="24"/>
                  </w:rPr>
                  <m:t>3</m:t>
                </m:r>
              </m:sup>
            </m:sSup>
          </m:den>
        </m:f>
        <m:f>
          <m:fPr>
            <m:ctrlPr>
              <w:rPr>
                <w:rFonts w:ascii="Cambria Math" w:eastAsia="MS Mincho" w:hAnsi="Cambria Math" w:cs="Times New Roman"/>
                <w:i/>
                <w:sz w:val="28"/>
                <w:szCs w:val="24"/>
              </w:rPr>
            </m:ctrlPr>
          </m:fPr>
          <m:num>
            <m:r>
              <m:rPr>
                <m:sty m:val="bi"/>
              </m:rPr>
              <w:rPr>
                <w:rFonts w:ascii="Cambria Math" w:eastAsia="ヒラギノ角ゴ Pro W3" w:hAnsi="Cambria Math" w:cs="Times New Roman"/>
                <w:color w:val="000000"/>
                <w:szCs w:val="24"/>
              </w:rPr>
              <m:t>V</m:t>
            </m:r>
          </m:num>
          <m:den>
            <m:sSubSup>
              <m:sSubSupPr>
                <m:ctrlPr>
                  <w:rPr>
                    <w:rFonts w:ascii="Cambria Math" w:eastAsia="MS Mincho" w:hAnsi="Cambria Math" w:cs="Times New Roman"/>
                    <w:i/>
                    <w:sz w:val="28"/>
                    <w:szCs w:val="24"/>
                  </w:rPr>
                </m:ctrlPr>
              </m:sSubSupPr>
              <m:e>
                <m:r>
                  <m:rPr>
                    <m:sty m:val="bi"/>
                  </m:rPr>
                  <w:rPr>
                    <w:rFonts w:ascii="Cambria Math" w:eastAsia="ヒラギノ角ゴ Pro W3" w:hAnsi="Cambria Math" w:cs="Times New Roman"/>
                    <w:color w:val="000000"/>
                    <w:szCs w:val="24"/>
                  </w:rPr>
                  <m:t>d</m:t>
                </m:r>
              </m:e>
              <m:sub>
                <m:r>
                  <m:rPr>
                    <m:sty m:val="bi"/>
                  </m:rPr>
                  <w:rPr>
                    <w:rFonts w:ascii="Cambria Math" w:eastAsia="ヒラギノ角ゴ Pro W3" w:hAnsi="Cambria Math" w:cs="Times New Roman"/>
                    <w:color w:val="000000"/>
                    <w:szCs w:val="24"/>
                  </w:rPr>
                  <m:t>p</m:t>
                </m:r>
              </m:sub>
              <m:sup>
                <m:r>
                  <m:rPr>
                    <m:sty m:val="bi"/>
                  </m:rPr>
                  <w:rPr>
                    <w:rFonts w:ascii="Cambria Math" w:eastAsia="ヒラギノ角ゴ Pro W3" w:hAnsi="Cambria Math" w:cs="Times New Roman"/>
                    <w:color w:val="000000"/>
                    <w:szCs w:val="24"/>
                  </w:rPr>
                  <m:t>2</m:t>
                </m:r>
              </m:sup>
            </m:sSubSup>
          </m:den>
        </m:f>
        <m:r>
          <m:rPr>
            <m:sty m:val="bi"/>
          </m:rPr>
          <w:rPr>
            <w:rFonts w:ascii="Cambria Math" w:eastAsia="ヒラギノ角ゴ Pro W3" w:hAnsi="Cambria Math" w:cs="Times New Roman"/>
            <w:color w:val="000000"/>
            <w:szCs w:val="24"/>
          </w:rPr>
          <m:t>+1.75</m:t>
        </m:r>
        <m:r>
          <m:rPr>
            <m:sty m:val="bi"/>
          </m:rPr>
          <w:rPr>
            <w:rFonts w:ascii="Cambria Math" w:eastAsia="ヒラギノ角ゴ Pro W3" w:hAnsi="Cambria Math" w:cs="Times New Roman"/>
            <w:color w:val="000000"/>
            <w:szCs w:val="24"/>
          </w:rPr>
          <m:t>ρ</m:t>
        </m:r>
        <m:f>
          <m:fPr>
            <m:ctrlPr>
              <w:rPr>
                <w:rFonts w:ascii="Cambria Math" w:eastAsia="MS Mincho" w:hAnsi="Cambria Math" w:cs="Times New Roman"/>
                <w:i/>
                <w:sz w:val="28"/>
                <w:szCs w:val="24"/>
              </w:rPr>
            </m:ctrlPr>
          </m:fPr>
          <m:num>
            <m:sSup>
              <m:sSupPr>
                <m:ctrlPr>
                  <w:rPr>
                    <w:rFonts w:ascii="Cambria Math" w:eastAsia="MS Mincho" w:hAnsi="Cambria Math" w:cs="Times New Roman"/>
                    <w:i/>
                    <w:sz w:val="28"/>
                    <w:szCs w:val="24"/>
                  </w:rPr>
                </m:ctrlPr>
              </m:sSupPr>
              <m:e>
                <m:d>
                  <m:dPr>
                    <m:ctrlPr>
                      <w:rPr>
                        <w:rFonts w:ascii="Cambria Math" w:eastAsia="ヒラギノ角ゴ Pro W3" w:hAnsi="Cambria Math" w:cs="Times New Roman"/>
                        <w:b/>
                        <w:bCs/>
                        <w:i/>
                        <w:color w:val="000000"/>
                        <w:szCs w:val="24"/>
                      </w:rPr>
                    </m:ctrlPr>
                  </m:dPr>
                  <m:e>
                    <m:r>
                      <m:rPr>
                        <m:sty m:val="bi"/>
                      </m:rPr>
                      <w:rPr>
                        <w:rFonts w:ascii="Cambria Math" w:eastAsia="ヒラギノ角ゴ Pro W3" w:hAnsi="Cambria Math" w:cs="Times New Roman"/>
                        <w:color w:val="000000"/>
                        <w:szCs w:val="24"/>
                      </w:rPr>
                      <m:t>1-ε</m:t>
                    </m:r>
                  </m:e>
                </m:d>
              </m:e>
              <m:sup>
                <m:r>
                  <m:rPr>
                    <m:sty m:val="bi"/>
                  </m:rPr>
                  <w:rPr>
                    <w:rFonts w:ascii="Cambria Math" w:eastAsia="ヒラギノ角ゴ Pro W3" w:hAnsi="Cambria Math" w:cs="Times New Roman"/>
                    <w:color w:val="000000"/>
                    <w:szCs w:val="24"/>
                  </w:rPr>
                  <m:t>2</m:t>
                </m:r>
              </m:sup>
            </m:sSup>
          </m:num>
          <m:den>
            <m:sSup>
              <m:sSupPr>
                <m:ctrlPr>
                  <w:rPr>
                    <w:rFonts w:ascii="Cambria Math" w:eastAsia="MS Mincho" w:hAnsi="Cambria Math" w:cs="Times New Roman"/>
                    <w:i/>
                    <w:sz w:val="28"/>
                    <w:szCs w:val="24"/>
                  </w:rPr>
                </m:ctrlPr>
              </m:sSupPr>
              <m:e>
                <m:r>
                  <m:rPr>
                    <m:sty m:val="bi"/>
                  </m:rPr>
                  <w:rPr>
                    <w:rFonts w:ascii="Cambria Math" w:eastAsia="ヒラギノ角ゴ Pro W3" w:hAnsi="Cambria Math" w:cs="Times New Roman"/>
                    <w:color w:val="000000"/>
                    <w:szCs w:val="24"/>
                  </w:rPr>
                  <m:t>ε</m:t>
                </m:r>
              </m:e>
              <m:sup>
                <m:r>
                  <m:rPr>
                    <m:sty m:val="bi"/>
                  </m:rPr>
                  <w:rPr>
                    <w:rFonts w:ascii="Cambria Math" w:eastAsia="ヒラギノ角ゴ Pro W3" w:hAnsi="Cambria Math" w:cs="Times New Roman"/>
                    <w:color w:val="000000"/>
                    <w:szCs w:val="24"/>
                  </w:rPr>
                  <m:t>3</m:t>
                </m:r>
              </m:sup>
            </m:sSup>
          </m:den>
        </m:f>
        <m:f>
          <m:fPr>
            <m:ctrlPr>
              <w:rPr>
                <w:rFonts w:ascii="Cambria Math" w:eastAsia="MS Mincho" w:hAnsi="Cambria Math" w:cs="Times New Roman"/>
                <w:i/>
                <w:sz w:val="28"/>
                <w:szCs w:val="24"/>
              </w:rPr>
            </m:ctrlPr>
          </m:fPr>
          <m:num>
            <m:r>
              <m:rPr>
                <m:sty m:val="bi"/>
              </m:rPr>
              <w:rPr>
                <w:rFonts w:ascii="Cambria Math" w:eastAsia="ヒラギノ角ゴ Pro W3" w:hAnsi="Cambria Math" w:cs="Times New Roman"/>
                <w:color w:val="000000"/>
                <w:szCs w:val="24"/>
              </w:rPr>
              <m:t>V</m:t>
            </m:r>
          </m:num>
          <m:den>
            <m:sSub>
              <m:sSubPr>
                <m:ctrlPr>
                  <w:rPr>
                    <w:rFonts w:ascii="Cambria Math" w:eastAsia="MS Mincho" w:hAnsi="Cambria Math" w:cs="Times New Roman"/>
                    <w:i/>
                    <w:sz w:val="28"/>
                    <w:szCs w:val="24"/>
                  </w:rPr>
                </m:ctrlPr>
              </m:sSubPr>
              <m:e>
                <m:r>
                  <m:rPr>
                    <m:sty m:val="bi"/>
                  </m:rPr>
                  <w:rPr>
                    <w:rFonts w:ascii="Cambria Math" w:eastAsia="ヒラギノ角ゴ Pro W3" w:hAnsi="Cambria Math" w:cs="Times New Roman"/>
                    <w:color w:val="000000"/>
                    <w:szCs w:val="24"/>
                  </w:rPr>
                  <m:t>d</m:t>
                </m:r>
              </m:e>
              <m:sub>
                <m:r>
                  <m:rPr>
                    <m:sty m:val="bi"/>
                  </m:rPr>
                  <w:rPr>
                    <w:rFonts w:ascii="Cambria Math" w:eastAsia="ヒラギノ角ゴ Pro W3" w:hAnsi="Cambria Math" w:cs="Times New Roman"/>
                    <w:color w:val="000000"/>
                    <w:szCs w:val="24"/>
                  </w:rPr>
                  <m:t>p</m:t>
                </m:r>
              </m:sub>
            </m:sSub>
          </m:den>
        </m:f>
        <m:r>
          <m:rPr>
            <m:sty m:val="bi"/>
          </m:rPr>
          <w:rPr>
            <w:rFonts w:ascii="Cambria Math" w:eastAsia="MS Mincho" w:hAnsi="Cambria Math" w:cs="Times New Roman"/>
            <w:color w:val="000000"/>
            <w:sz w:val="28"/>
            <w:szCs w:val="24"/>
          </w:rPr>
          <m:t xml:space="preserve"> </m:t>
        </m:r>
      </m:oMath>
      <w:r w:rsidRPr="008A3667">
        <w:rPr>
          <w:rFonts w:ascii="Times New Roman" w:eastAsia="MS Mincho" w:hAnsi="Times New Roman" w:cs="Times New Roman"/>
          <w:b/>
          <w:bCs/>
          <w:color w:val="000000"/>
          <w:sz w:val="24"/>
          <w:szCs w:val="24"/>
        </w:rPr>
        <w:t xml:space="preserve"> </w:t>
      </w:r>
      <w:r w:rsidRPr="008A3667">
        <w:rPr>
          <w:rFonts w:ascii="Times New Roman" w:eastAsia="MS Mincho" w:hAnsi="Times New Roman" w:cs="Times New Roman"/>
          <w:b/>
          <w:bCs/>
          <w:color w:val="000000"/>
          <w:sz w:val="24"/>
          <w:szCs w:val="24"/>
        </w:rPr>
        <w:tab/>
      </w:r>
      <w:r w:rsidRPr="008A3667">
        <w:rPr>
          <w:rFonts w:ascii="Times New Roman" w:eastAsia="MS Mincho" w:hAnsi="Times New Roman" w:cs="Times New Roman"/>
          <w:b/>
          <w:bCs/>
          <w:color w:val="000000"/>
          <w:sz w:val="24"/>
          <w:szCs w:val="24"/>
        </w:rPr>
        <w:tab/>
      </w:r>
      <w:r w:rsidRPr="008A3667">
        <w:rPr>
          <w:rFonts w:ascii="Times New Roman" w:eastAsia="MS Mincho" w:hAnsi="Times New Roman" w:cs="Times New Roman"/>
          <w:b/>
          <w:bCs/>
          <w:color w:val="000000"/>
          <w:sz w:val="24"/>
          <w:szCs w:val="24"/>
        </w:rPr>
        <w:tab/>
        <w:t xml:space="preserve"> </w:t>
      </w:r>
      <w:r w:rsidRPr="00104FA8">
        <w:rPr>
          <w:rFonts w:ascii="Times New Roman" w:eastAsia="ヒラギノ角ゴ Pro W3" w:hAnsi="Times New Roman" w:cs="Times New Roman"/>
          <w:bCs/>
          <w:color w:val="000000"/>
          <w:sz w:val="24"/>
          <w:szCs w:val="24"/>
        </w:rPr>
        <w:t>(4.7.1.</w:t>
      </w:r>
      <w:r w:rsidRPr="00104FA8">
        <w:rPr>
          <w:rFonts w:ascii="Times New Roman" w:eastAsia="ヒラギノ角ゴ Pro W3" w:hAnsi="Times New Roman" w:cs="Times New Roman"/>
          <w:bCs/>
          <w:noProof/>
          <w:color w:val="000000"/>
          <w:sz w:val="24"/>
          <w:szCs w:val="24"/>
        </w:rPr>
        <w:t>1</w:t>
      </w:r>
      <w:r w:rsidRPr="00104FA8">
        <w:rPr>
          <w:rFonts w:ascii="Times New Roman" w:eastAsia="ヒラギノ角ゴ Pro W3" w:hAnsi="Times New Roman" w:cs="Times New Roman"/>
          <w:bCs/>
          <w:color w:val="000000"/>
          <w:sz w:val="24"/>
          <w:szCs w:val="24"/>
        </w:rPr>
        <w:t>)</w:t>
      </w:r>
    </w:p>
    <w:p w:rsidR="008A3667" w:rsidRPr="008A3667" w:rsidRDefault="008A3667" w:rsidP="00B567D0">
      <w:pPr>
        <w:spacing w:after="0" w:line="360" w:lineRule="auto"/>
        <w:jc w:val="both"/>
        <w:rPr>
          <w:rFonts w:ascii="Times New Roman" w:eastAsia="MS Mincho" w:hAnsi="Times New Roman" w:cs="Times New Roman"/>
          <w:noProof/>
          <w:sz w:val="24"/>
          <w:szCs w:val="24"/>
        </w:rPr>
      </w:pPr>
      <w:r w:rsidRPr="008A3667">
        <w:rPr>
          <w:rFonts w:ascii="Times New Roman" w:eastAsia="MS Mincho" w:hAnsi="Times New Roman" w:cs="Times New Roman"/>
          <w:sz w:val="24"/>
          <w:szCs w:val="24"/>
        </w:rPr>
        <w:t xml:space="preserve">The </w:t>
      </w:r>
      <w:proofErr w:type="spellStart"/>
      <w:r w:rsidRPr="008A3667">
        <w:rPr>
          <w:rFonts w:ascii="Times New Roman" w:eastAsia="MS Mincho" w:hAnsi="Times New Roman" w:cs="Times New Roman"/>
          <w:sz w:val="24"/>
          <w:szCs w:val="24"/>
        </w:rPr>
        <w:t>Kozeny</w:t>
      </w:r>
      <w:proofErr w:type="spellEnd"/>
      <w:r w:rsidRPr="008A3667">
        <w:rPr>
          <w:rFonts w:ascii="Times New Roman" w:eastAsia="MS Mincho" w:hAnsi="Times New Roman" w:cs="Times New Roman"/>
          <w:sz w:val="24"/>
          <w:szCs w:val="24"/>
        </w:rPr>
        <w:t xml:space="preserve">-Carman equation </w:t>
      </w:r>
      <w:r w:rsidRPr="008A3667">
        <w:rPr>
          <w:rFonts w:ascii="Times New Roman" w:eastAsia="MS Mincho" w:hAnsi="Times New Roman" w:cs="Times New Roman"/>
          <w:noProof/>
          <w:sz w:val="24"/>
          <w:szCs w:val="24"/>
        </w:rPr>
        <w:t>(Erdim, Akgiray, &amp; Demir, 2015; Tien &amp; Ramarao, 2013) is viewed as an improvement on the Ergun equation:</w:t>
      </w:r>
    </w:p>
    <w:p w:rsidR="008A3667" w:rsidRPr="008A3667" w:rsidRDefault="008A3667" w:rsidP="00B567D0">
      <w:pPr>
        <w:spacing w:after="0" w:line="360" w:lineRule="auto"/>
        <w:jc w:val="right"/>
        <w:rPr>
          <w:rFonts w:ascii="Times New Roman" w:eastAsia="MS Mincho" w:hAnsi="Times New Roman" w:cs="Times New Roman"/>
          <w:sz w:val="24"/>
          <w:szCs w:val="24"/>
        </w:rPr>
      </w:pPr>
      <m:oMath>
        <m:r>
          <w:rPr>
            <w:rFonts w:ascii="Cambria Math" w:eastAsia="MS Mincho" w:hAnsi="Cambria Math" w:cs="Times New Roman"/>
            <w:sz w:val="28"/>
            <w:szCs w:val="24"/>
          </w:rPr>
          <m:t>-</m:t>
        </m:r>
        <m:f>
          <m:fPr>
            <m:ctrlPr>
              <w:rPr>
                <w:rFonts w:ascii="Cambria Math" w:eastAsia="MS Mincho" w:hAnsi="Cambria Math" w:cs="Times New Roman"/>
                <w:i/>
                <w:sz w:val="28"/>
                <w:szCs w:val="24"/>
              </w:rPr>
            </m:ctrlPr>
          </m:fPr>
          <m:num>
            <m:r>
              <w:rPr>
                <w:rFonts w:ascii="Cambria Math" w:eastAsia="MS Mincho" w:hAnsi="Cambria Math" w:cs="Times New Roman"/>
                <w:sz w:val="28"/>
                <w:szCs w:val="24"/>
              </w:rPr>
              <m:t>ΔP</m:t>
            </m:r>
          </m:num>
          <m:den>
            <m:r>
              <w:rPr>
                <w:rFonts w:ascii="Cambria Math" w:eastAsia="MS Mincho" w:hAnsi="Cambria Math" w:cs="Times New Roman"/>
                <w:sz w:val="28"/>
                <w:szCs w:val="24"/>
              </w:rPr>
              <m:t>L</m:t>
            </m:r>
          </m:den>
        </m:f>
        <m:r>
          <w:rPr>
            <w:rFonts w:ascii="Cambria Math" w:eastAsia="MS Mincho" w:hAnsi="Cambria Math" w:cs="Times New Roman"/>
            <w:sz w:val="28"/>
            <w:szCs w:val="24"/>
          </w:rPr>
          <m:t>=</m:t>
        </m:r>
        <m:f>
          <m:fPr>
            <m:ctrlPr>
              <w:rPr>
                <w:rFonts w:ascii="Cambria Math" w:eastAsia="MS Mincho" w:hAnsi="Cambria Math" w:cs="Times New Roman"/>
                <w:i/>
                <w:sz w:val="28"/>
                <w:szCs w:val="24"/>
              </w:rPr>
            </m:ctrlPr>
          </m:fPr>
          <m:num>
            <m:r>
              <w:rPr>
                <w:rFonts w:ascii="Cambria Math" w:eastAsia="MS Mincho" w:hAnsi="Cambria Math" w:cs="Times New Roman"/>
                <w:sz w:val="28"/>
                <w:szCs w:val="24"/>
              </w:rPr>
              <m:t>180µ</m:t>
            </m:r>
          </m:num>
          <m:den>
            <m:sSubSup>
              <m:sSubSupPr>
                <m:ctrlPr>
                  <w:rPr>
                    <w:rFonts w:ascii="Cambria Math" w:eastAsia="MS Mincho" w:hAnsi="Cambria Math" w:cs="Times New Roman"/>
                    <w:i/>
                    <w:sz w:val="28"/>
                    <w:szCs w:val="24"/>
                  </w:rPr>
                </m:ctrlPr>
              </m:sSubSupPr>
              <m:e>
                <m:r>
                  <w:rPr>
                    <w:rFonts w:ascii="Cambria Math" w:eastAsia="MS Mincho" w:hAnsi="Cambria Math" w:cs="Times New Roman"/>
                    <w:sz w:val="28"/>
                    <w:szCs w:val="24"/>
                  </w:rPr>
                  <m:t>Φ</m:t>
                </m:r>
              </m:e>
              <m:sub>
                <m:r>
                  <w:rPr>
                    <w:rFonts w:ascii="Cambria Math" w:eastAsia="MS Mincho" w:hAnsi="Cambria Math" w:cs="Times New Roman"/>
                    <w:sz w:val="28"/>
                    <w:szCs w:val="24"/>
                  </w:rPr>
                  <m:t>s</m:t>
                </m:r>
              </m:sub>
              <m:sup>
                <m:r>
                  <w:rPr>
                    <w:rFonts w:ascii="Cambria Math" w:eastAsia="MS Mincho" w:hAnsi="Cambria Math" w:cs="Times New Roman"/>
                    <w:sz w:val="28"/>
                    <w:szCs w:val="24"/>
                  </w:rPr>
                  <m:t>2</m:t>
                </m:r>
              </m:sup>
            </m:sSubSup>
            <m:sSubSup>
              <m:sSubSupPr>
                <m:ctrlPr>
                  <w:rPr>
                    <w:rFonts w:ascii="Cambria Math" w:eastAsia="MS Mincho" w:hAnsi="Cambria Math" w:cs="Times New Roman"/>
                    <w:i/>
                    <w:sz w:val="28"/>
                    <w:szCs w:val="24"/>
                  </w:rPr>
                </m:ctrlPr>
              </m:sSubSupPr>
              <m:e>
                <m:r>
                  <w:rPr>
                    <w:rFonts w:ascii="Cambria Math" w:eastAsia="MS Mincho" w:hAnsi="Cambria Math" w:cs="Times New Roman"/>
                    <w:sz w:val="28"/>
                    <w:szCs w:val="24"/>
                  </w:rPr>
                  <m:t>d</m:t>
                </m:r>
              </m:e>
              <m:sub>
                <m:r>
                  <w:rPr>
                    <w:rFonts w:ascii="Cambria Math" w:eastAsia="MS Mincho" w:hAnsi="Cambria Math" w:cs="Times New Roman"/>
                    <w:sz w:val="28"/>
                    <w:szCs w:val="24"/>
                  </w:rPr>
                  <m:t>p</m:t>
                </m:r>
              </m:sub>
              <m:sup>
                <m:r>
                  <w:rPr>
                    <w:rFonts w:ascii="Cambria Math" w:eastAsia="MS Mincho" w:hAnsi="Cambria Math" w:cs="Times New Roman"/>
                    <w:sz w:val="28"/>
                    <w:szCs w:val="24"/>
                  </w:rPr>
                  <m:t>2</m:t>
                </m:r>
              </m:sup>
            </m:sSubSup>
          </m:den>
        </m:f>
        <m:f>
          <m:fPr>
            <m:ctrlPr>
              <w:rPr>
                <w:rFonts w:ascii="Cambria Math" w:eastAsia="MS Mincho" w:hAnsi="Cambria Math" w:cs="Times New Roman"/>
                <w:i/>
                <w:sz w:val="28"/>
                <w:szCs w:val="24"/>
              </w:rPr>
            </m:ctrlPr>
          </m:fPr>
          <m:num>
            <m:sSup>
              <m:sSupPr>
                <m:ctrlPr>
                  <w:rPr>
                    <w:rFonts w:ascii="Cambria Math" w:eastAsia="MS Mincho" w:hAnsi="Cambria Math" w:cs="Times New Roman"/>
                    <w:i/>
                    <w:sz w:val="28"/>
                    <w:szCs w:val="24"/>
                  </w:rPr>
                </m:ctrlPr>
              </m:sSupPr>
              <m:e>
                <m:d>
                  <m:dPr>
                    <m:ctrlPr>
                      <w:rPr>
                        <w:rFonts w:ascii="Cambria Math" w:eastAsia="MS Mincho" w:hAnsi="Cambria Math" w:cs="Times New Roman"/>
                        <w:i/>
                        <w:sz w:val="28"/>
                        <w:szCs w:val="24"/>
                      </w:rPr>
                    </m:ctrlPr>
                  </m:dPr>
                  <m:e>
                    <m:r>
                      <w:rPr>
                        <w:rFonts w:ascii="Cambria Math" w:eastAsia="MS Mincho" w:hAnsi="Cambria Math" w:cs="Times New Roman"/>
                        <w:sz w:val="28"/>
                        <w:szCs w:val="24"/>
                      </w:rPr>
                      <m:t>1-ε</m:t>
                    </m:r>
                  </m:e>
                </m:d>
              </m:e>
              <m:sup>
                <m:r>
                  <w:rPr>
                    <w:rFonts w:ascii="Cambria Math" w:eastAsia="MS Mincho" w:hAnsi="Cambria Math" w:cs="Times New Roman"/>
                    <w:sz w:val="28"/>
                    <w:szCs w:val="24"/>
                  </w:rPr>
                  <m:t>2</m:t>
                </m:r>
              </m:sup>
            </m:sSup>
          </m:num>
          <m:den>
            <m:sSup>
              <m:sSupPr>
                <m:ctrlPr>
                  <w:rPr>
                    <w:rFonts w:ascii="Cambria Math" w:eastAsia="MS Mincho" w:hAnsi="Cambria Math" w:cs="Times New Roman"/>
                    <w:i/>
                    <w:sz w:val="28"/>
                    <w:szCs w:val="24"/>
                  </w:rPr>
                </m:ctrlPr>
              </m:sSupPr>
              <m:e>
                <m:r>
                  <w:rPr>
                    <w:rFonts w:ascii="Cambria Math" w:eastAsia="MS Mincho" w:hAnsi="Cambria Math" w:cs="Times New Roman"/>
                    <w:sz w:val="28"/>
                    <w:szCs w:val="24"/>
                  </w:rPr>
                  <m:t>ε</m:t>
                </m:r>
              </m:e>
              <m:sup>
                <m:r>
                  <w:rPr>
                    <w:rFonts w:ascii="Cambria Math" w:eastAsia="MS Mincho" w:hAnsi="Cambria Math" w:cs="Times New Roman"/>
                    <w:sz w:val="28"/>
                    <w:szCs w:val="24"/>
                  </w:rPr>
                  <m:t>3</m:t>
                </m:r>
              </m:sup>
            </m:sSup>
          </m:den>
        </m:f>
        <m:r>
          <w:rPr>
            <w:rFonts w:ascii="Cambria Math" w:eastAsia="MS Mincho" w:hAnsi="Cambria Math" w:cs="Times New Roman"/>
            <w:sz w:val="28"/>
            <w:szCs w:val="24"/>
          </w:rPr>
          <m:t>V</m:t>
        </m:r>
      </m:oMath>
      <w:r w:rsidRPr="008A3667">
        <w:rPr>
          <w:rFonts w:ascii="Times New Roman" w:eastAsia="MS Mincho" w:hAnsi="Times New Roman" w:cs="Times New Roman"/>
          <w:sz w:val="24"/>
          <w:szCs w:val="24"/>
        </w:rPr>
        <w:t xml:space="preserve"> </w:t>
      </w:r>
      <w:r w:rsidRPr="008A3667">
        <w:rPr>
          <w:rFonts w:ascii="Times New Roman" w:eastAsia="MS Mincho" w:hAnsi="Times New Roman" w:cs="Times New Roman"/>
          <w:sz w:val="24"/>
          <w:szCs w:val="24"/>
        </w:rPr>
        <w:tab/>
      </w:r>
      <w:r w:rsidRPr="008A3667">
        <w:rPr>
          <w:rFonts w:ascii="Times New Roman" w:eastAsia="MS Mincho" w:hAnsi="Times New Roman" w:cs="Times New Roman"/>
          <w:sz w:val="24"/>
          <w:szCs w:val="24"/>
        </w:rPr>
        <w:tab/>
        <w:t xml:space="preserve"> </w:t>
      </w:r>
      <w:r w:rsidRPr="008A3667">
        <w:rPr>
          <w:rFonts w:ascii="Times New Roman" w:eastAsia="MS Mincho" w:hAnsi="Times New Roman" w:cs="Times New Roman"/>
          <w:sz w:val="24"/>
          <w:szCs w:val="24"/>
        </w:rPr>
        <w:tab/>
      </w:r>
      <w:r w:rsidRPr="008A3667">
        <w:rPr>
          <w:rFonts w:ascii="Times New Roman" w:eastAsia="MS Mincho" w:hAnsi="Times New Roman" w:cs="Times New Roman"/>
          <w:sz w:val="24"/>
          <w:szCs w:val="24"/>
        </w:rPr>
        <w:tab/>
      </w:r>
      <w:r w:rsidRPr="00104FA8">
        <w:rPr>
          <w:rFonts w:ascii="Times New Roman" w:eastAsia="MS Mincho" w:hAnsi="Times New Roman" w:cs="Times New Roman"/>
          <w:sz w:val="24"/>
          <w:szCs w:val="24"/>
        </w:rPr>
        <w:t>(4.7.1.2)</w:t>
      </w:r>
    </w:p>
    <w:p w:rsidR="008A3667" w:rsidRPr="008A3667" w:rsidRDefault="008A3667" w:rsidP="00B567D0">
      <w:pPr>
        <w:spacing w:after="0" w:line="360" w:lineRule="auto"/>
        <w:jc w:val="both"/>
        <w:rPr>
          <w:rFonts w:ascii="Times New Roman" w:eastAsia="MS Mincho" w:hAnsi="Times New Roman" w:cs="Times New Roman"/>
          <w:sz w:val="24"/>
          <w:szCs w:val="24"/>
        </w:rPr>
      </w:pPr>
      <w:proofErr w:type="gramStart"/>
      <w:r w:rsidRPr="008A3667">
        <w:rPr>
          <w:rFonts w:ascii="Times New Roman" w:eastAsia="MS Mincho" w:hAnsi="Times New Roman" w:cs="Times New Roman"/>
          <w:sz w:val="24"/>
          <w:szCs w:val="24"/>
        </w:rPr>
        <w:t>where</w:t>
      </w:r>
      <w:proofErr w:type="gramEnd"/>
      <w:r w:rsidRPr="008A3667">
        <w:rPr>
          <w:rFonts w:ascii="Times New Roman" w:eastAsia="MS Mincho" w:hAnsi="Times New Roman" w:cs="Times New Roman"/>
          <w:sz w:val="24"/>
          <w:szCs w:val="24"/>
        </w:rPr>
        <w:t xml:space="preserve"> </w:t>
      </w:r>
      <m:oMath>
        <m:r>
          <w:rPr>
            <w:rFonts w:ascii="Cambria Math" w:eastAsia="MS Mincho" w:hAnsi="Cambria Math" w:cs="Times New Roman"/>
            <w:szCs w:val="24"/>
          </w:rPr>
          <m:t>ε</m:t>
        </m:r>
      </m:oMath>
      <w:r w:rsidRPr="008A3667">
        <w:rPr>
          <w:rFonts w:ascii="Times New Roman" w:eastAsia="MS Mincho" w:hAnsi="Times New Roman" w:cs="Times New Roman"/>
          <w:bCs/>
          <w:szCs w:val="24"/>
        </w:rPr>
        <w:t xml:space="preserve"> is the porosity of the bed, V is the velocity based on the empty cross-section of the bed, d</w:t>
      </w:r>
      <w:r w:rsidRPr="008A3667">
        <w:rPr>
          <w:rFonts w:ascii="Times New Roman" w:eastAsia="MS Mincho" w:hAnsi="Times New Roman" w:cs="Times New Roman"/>
          <w:bCs/>
          <w:szCs w:val="24"/>
          <w:vertAlign w:val="subscript"/>
        </w:rPr>
        <w:t xml:space="preserve">p </w:t>
      </w:r>
      <w:r w:rsidRPr="008A3667">
        <w:rPr>
          <w:rFonts w:ascii="Times New Roman" w:eastAsia="MS Mincho" w:hAnsi="Times New Roman" w:cs="Times New Roman"/>
          <w:bCs/>
          <w:szCs w:val="24"/>
        </w:rPr>
        <w:t xml:space="preserve">is the particle diameter, and </w:t>
      </w: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Φ</m:t>
            </m:r>
          </m:e>
          <m:sub>
            <m:r>
              <w:rPr>
                <w:rFonts w:ascii="Cambria Math" w:eastAsia="MS Mincho" w:hAnsi="Cambria Math" w:cs="Times New Roman"/>
                <w:sz w:val="24"/>
                <w:szCs w:val="24"/>
              </w:rPr>
              <m:t>s</m:t>
            </m:r>
          </m:sub>
        </m:sSub>
      </m:oMath>
      <w:r w:rsidRPr="008A3667">
        <w:rPr>
          <w:rFonts w:ascii="Times New Roman" w:eastAsia="MS Mincho" w:hAnsi="Times New Roman" w:cs="Times New Roman"/>
          <w:sz w:val="24"/>
          <w:szCs w:val="24"/>
        </w:rPr>
        <w:t xml:space="preserve"> is the sphericity of the particles in the bed.</w:t>
      </w:r>
    </w:p>
    <w:p w:rsidR="008A3667" w:rsidRPr="008A3667" w:rsidRDefault="008A3667" w:rsidP="00B567D0">
      <w:pPr>
        <w:spacing w:after="0" w:line="360" w:lineRule="auto"/>
        <w:jc w:val="both"/>
        <w:rPr>
          <w:rFonts w:ascii="Times New Roman" w:eastAsia="MS Mincho" w:hAnsi="Times New Roman" w:cs="Times New Roman"/>
          <w:sz w:val="24"/>
          <w:szCs w:val="24"/>
        </w:rPr>
      </w:pPr>
    </w:p>
    <w:p w:rsidR="008A3667" w:rsidRPr="008A3667" w:rsidRDefault="008A3667" w:rsidP="00B567D0">
      <w:pPr>
        <w:spacing w:after="0" w:line="360" w:lineRule="auto"/>
        <w:jc w:val="both"/>
        <w:rPr>
          <w:rFonts w:ascii="Times New Roman" w:eastAsia="MS Mincho" w:hAnsi="Times New Roman" w:cs="Times New Roman"/>
          <w:sz w:val="24"/>
          <w:szCs w:val="24"/>
        </w:rPr>
      </w:pPr>
      <w:r w:rsidRPr="008A3667">
        <w:rPr>
          <w:rFonts w:ascii="Times New Roman" w:eastAsia="MS Mincho" w:hAnsi="Times New Roman" w:cs="Times New Roman"/>
          <w:sz w:val="24"/>
          <w:szCs w:val="24"/>
        </w:rPr>
        <w:t xml:space="preserve">A comprehensive list of correlations relating pressure drop to the properties of the fibrous mesh filters </w:t>
      </w:r>
      <w:r w:rsidRPr="008A3667">
        <w:rPr>
          <w:rFonts w:ascii="Times New Roman" w:eastAsia="MS Mincho" w:hAnsi="Times New Roman" w:cs="Times New Roman"/>
          <w:noProof/>
          <w:sz w:val="24"/>
          <w:szCs w:val="24"/>
        </w:rPr>
        <w:t>(Fotovati, Hosseini, Tafreshi, &amp; Pourdeyhimi, 2011; Benet, Badran, Pellegrino, &amp; Vernerey, 2017)</w:t>
      </w:r>
      <w:r w:rsidRPr="008A3667">
        <w:rPr>
          <w:rFonts w:ascii="Times New Roman" w:eastAsia="MS Mincho" w:hAnsi="Times New Roman" w:cs="Times New Roman"/>
          <w:sz w:val="24"/>
          <w:szCs w:val="24"/>
        </w:rPr>
        <w:t xml:space="preserve"> and/or the size distribution, the zeta potential, and the mechanical properties of the filtered solids </w:t>
      </w:r>
      <w:r w:rsidRPr="008A3667">
        <w:rPr>
          <w:rFonts w:ascii="Times New Roman" w:eastAsia="MS Mincho" w:hAnsi="Times New Roman" w:cs="Times New Roman"/>
          <w:noProof/>
          <w:sz w:val="24"/>
          <w:szCs w:val="24"/>
        </w:rPr>
        <w:t>(Iritani, Katagiri, Tsukamoto, &amp; Hwang, 2014; Osterroth, Preston, Markicevic, Iliev, &amp; Hurwitz, 2016; Erdim, Akgiray, &amp; Demir, 2015)</w:t>
      </w:r>
      <w:r w:rsidRPr="008A3667">
        <w:rPr>
          <w:rFonts w:ascii="Times New Roman" w:eastAsia="MS Mincho" w:hAnsi="Times New Roman" w:cs="Times New Roman"/>
          <w:sz w:val="24"/>
          <w:szCs w:val="24"/>
        </w:rPr>
        <w:t xml:space="preserve"> is found in </w:t>
      </w:r>
      <w:proofErr w:type="spellStart"/>
      <w:r w:rsidRPr="008A3667">
        <w:rPr>
          <w:rFonts w:ascii="Times New Roman" w:eastAsia="MS Mincho" w:hAnsi="Times New Roman" w:cs="Times New Roman"/>
          <w:sz w:val="24"/>
          <w:szCs w:val="24"/>
        </w:rPr>
        <w:t>Erdim</w:t>
      </w:r>
      <w:proofErr w:type="spellEnd"/>
      <w:r w:rsidRPr="008A3667">
        <w:rPr>
          <w:rFonts w:ascii="Times New Roman" w:eastAsia="MS Mincho" w:hAnsi="Times New Roman" w:cs="Times New Roman"/>
          <w:sz w:val="24"/>
          <w:szCs w:val="24"/>
        </w:rPr>
        <w:t xml:space="preserve">, </w:t>
      </w:r>
      <w:proofErr w:type="spellStart"/>
      <w:r w:rsidRPr="008A3667">
        <w:rPr>
          <w:rFonts w:ascii="Times New Roman" w:eastAsia="MS Mincho" w:hAnsi="Times New Roman" w:cs="Times New Roman"/>
          <w:sz w:val="24"/>
          <w:szCs w:val="24"/>
        </w:rPr>
        <w:t>Akgiray</w:t>
      </w:r>
      <w:proofErr w:type="spellEnd"/>
      <w:r w:rsidRPr="008A3667">
        <w:rPr>
          <w:rFonts w:ascii="Times New Roman" w:eastAsia="MS Mincho" w:hAnsi="Times New Roman" w:cs="Times New Roman"/>
          <w:sz w:val="24"/>
          <w:szCs w:val="24"/>
        </w:rPr>
        <w:t xml:space="preserve">, and </w:t>
      </w:r>
      <w:proofErr w:type="spellStart"/>
      <w:r w:rsidRPr="008A3667">
        <w:rPr>
          <w:rFonts w:ascii="Times New Roman" w:eastAsia="MS Mincho" w:hAnsi="Times New Roman" w:cs="Times New Roman"/>
          <w:sz w:val="24"/>
          <w:szCs w:val="24"/>
        </w:rPr>
        <w:t>Demir</w:t>
      </w:r>
      <w:proofErr w:type="spellEnd"/>
      <w:r w:rsidRPr="008A3667">
        <w:rPr>
          <w:rFonts w:ascii="Times New Roman" w:eastAsia="MS Mincho" w:hAnsi="Times New Roman" w:cs="Times New Roman"/>
          <w:sz w:val="24"/>
          <w:szCs w:val="24"/>
        </w:rPr>
        <w:t xml:space="preserve"> (2015). In particular, that paper shows that wall effect corrections to the Ergun and </w:t>
      </w:r>
      <w:proofErr w:type="spellStart"/>
      <w:r w:rsidRPr="008A3667">
        <w:rPr>
          <w:rFonts w:ascii="Times New Roman" w:eastAsia="MS Mincho" w:hAnsi="Times New Roman" w:cs="Times New Roman"/>
          <w:sz w:val="24"/>
          <w:szCs w:val="24"/>
        </w:rPr>
        <w:t>Kozeny</w:t>
      </w:r>
      <w:proofErr w:type="spellEnd"/>
      <w:r w:rsidRPr="008A3667">
        <w:rPr>
          <w:rFonts w:ascii="Times New Roman" w:eastAsia="MS Mincho" w:hAnsi="Times New Roman" w:cs="Times New Roman"/>
          <w:sz w:val="24"/>
          <w:szCs w:val="24"/>
        </w:rPr>
        <w:t xml:space="preserve">-Carman equations are necessary, particularly at Re &gt; 500, and are better represented by Equation </w:t>
      </w:r>
      <w:r>
        <w:rPr>
          <w:rFonts w:ascii="Times New Roman" w:eastAsia="MS Mincho" w:hAnsi="Times New Roman" w:cs="Times New Roman"/>
          <w:sz w:val="24"/>
          <w:szCs w:val="24"/>
        </w:rPr>
        <w:t>4.7.1.</w:t>
      </w:r>
      <w:r w:rsidRPr="008A3667">
        <w:rPr>
          <w:rFonts w:ascii="Times New Roman" w:eastAsia="MS Mincho" w:hAnsi="Times New Roman" w:cs="Times New Roman"/>
          <w:sz w:val="24"/>
          <w:szCs w:val="24"/>
        </w:rPr>
        <w:t>3:</w:t>
      </w:r>
    </w:p>
    <w:p w:rsidR="008A3667" w:rsidRPr="008A3667" w:rsidRDefault="008A3667" w:rsidP="00B567D0">
      <w:pPr>
        <w:spacing w:after="0" w:line="360" w:lineRule="auto"/>
        <w:jc w:val="both"/>
        <w:rPr>
          <w:rFonts w:ascii="Times New Roman" w:eastAsia="MS Mincho" w:hAnsi="Times New Roman" w:cs="Times New Roman"/>
          <w:sz w:val="24"/>
          <w:szCs w:val="24"/>
        </w:rPr>
      </w:pPr>
    </w:p>
    <w:p w:rsidR="008A3667" w:rsidRPr="008A3667" w:rsidRDefault="00964B83" w:rsidP="00B567D0">
      <w:pPr>
        <w:spacing w:after="0" w:line="360" w:lineRule="auto"/>
        <w:jc w:val="right"/>
        <w:rPr>
          <w:rFonts w:ascii="Times New Roman" w:eastAsia="MS Mincho" w:hAnsi="Times New Roman" w:cs="Times New Roman"/>
          <w:sz w:val="24"/>
          <w:szCs w:val="24"/>
        </w:rPr>
      </w:pP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f</m:t>
            </m:r>
          </m:e>
          <m:sub>
            <m:r>
              <w:rPr>
                <w:rFonts w:ascii="Cambria Math" w:eastAsia="MS Mincho" w:hAnsi="Cambria Math" w:cs="Times New Roman"/>
                <w:sz w:val="24"/>
                <w:szCs w:val="24"/>
              </w:rPr>
              <m:t>v</m:t>
            </m:r>
          </m:sub>
        </m:sSub>
        <m:r>
          <w:rPr>
            <w:rFonts w:ascii="Cambria Math" w:eastAsia="MS Mincho" w:hAnsi="Cambria Math" w:cs="Times New Roman"/>
            <w:sz w:val="24"/>
            <w:szCs w:val="24"/>
          </w:rPr>
          <m:t>=160+2.81</m:t>
        </m:r>
        <m:sSup>
          <m:sSupPr>
            <m:ctrlPr>
              <w:rPr>
                <w:rFonts w:ascii="Cambria Math" w:eastAsia="MS Mincho" w:hAnsi="Cambria Math" w:cs="Times New Roman"/>
                <w:i/>
                <w:sz w:val="24"/>
                <w:szCs w:val="24"/>
              </w:rPr>
            </m:ctrlPr>
          </m:sSupPr>
          <m:e>
            <m:r>
              <w:rPr>
                <w:rFonts w:ascii="Cambria Math" w:eastAsia="MS Mincho" w:hAnsi="Cambria Math" w:cs="Times New Roman"/>
                <w:sz w:val="24"/>
                <w:szCs w:val="24"/>
              </w:rPr>
              <m:t>Re</m:t>
            </m:r>
          </m:e>
          <m:sup>
            <m:r>
              <w:rPr>
                <w:rFonts w:ascii="Cambria Math" w:eastAsia="MS Mincho" w:hAnsi="Cambria Math" w:cs="Times New Roman"/>
                <w:sz w:val="24"/>
                <w:szCs w:val="24"/>
              </w:rPr>
              <m:t>0.904</m:t>
            </m:r>
          </m:sup>
        </m:sSup>
      </m:oMath>
      <w:r w:rsidR="008A3667" w:rsidRPr="008A3667">
        <w:rPr>
          <w:rFonts w:ascii="Times New Roman" w:eastAsia="MS Mincho" w:hAnsi="Times New Roman" w:cs="Times New Roman"/>
          <w:sz w:val="24"/>
          <w:szCs w:val="24"/>
        </w:rPr>
        <w:tab/>
      </w:r>
      <w:r w:rsidR="008A3667" w:rsidRPr="008A3667">
        <w:rPr>
          <w:rFonts w:ascii="Times New Roman" w:eastAsia="MS Mincho" w:hAnsi="Times New Roman" w:cs="Times New Roman"/>
          <w:sz w:val="24"/>
          <w:szCs w:val="24"/>
        </w:rPr>
        <w:tab/>
      </w:r>
      <w:r w:rsidR="008A3667" w:rsidRPr="008A3667">
        <w:rPr>
          <w:rFonts w:ascii="Times New Roman" w:eastAsia="MS Mincho" w:hAnsi="Times New Roman" w:cs="Times New Roman"/>
          <w:sz w:val="24"/>
          <w:szCs w:val="24"/>
        </w:rPr>
        <w:tab/>
      </w:r>
      <w:r w:rsidR="008A3667" w:rsidRPr="008A3667">
        <w:rPr>
          <w:rFonts w:ascii="Times New Roman" w:eastAsia="MS Mincho" w:hAnsi="Times New Roman" w:cs="Times New Roman"/>
          <w:sz w:val="24"/>
          <w:szCs w:val="24"/>
        </w:rPr>
        <w:tab/>
      </w:r>
      <w:r w:rsidR="008A3667" w:rsidRPr="00104FA8">
        <w:rPr>
          <w:rFonts w:ascii="Times New Roman" w:eastAsia="MS Mincho" w:hAnsi="Times New Roman" w:cs="Times New Roman"/>
          <w:sz w:val="24"/>
          <w:szCs w:val="24"/>
        </w:rPr>
        <w:t xml:space="preserve"> (4.7.1.3)</w:t>
      </w:r>
    </w:p>
    <w:p w:rsidR="008A3667" w:rsidRPr="008A3667" w:rsidRDefault="008A3667" w:rsidP="00B567D0">
      <w:pPr>
        <w:spacing w:after="0" w:line="360" w:lineRule="auto"/>
        <w:jc w:val="center"/>
        <w:rPr>
          <w:rFonts w:ascii="Times New Roman" w:eastAsia="MS Mincho" w:hAnsi="Times New Roman" w:cs="Times New Roman"/>
          <w:sz w:val="24"/>
          <w:szCs w:val="24"/>
        </w:rPr>
      </w:pPr>
    </w:p>
    <w:p w:rsidR="008A3667" w:rsidRPr="008A3667" w:rsidRDefault="008A3667" w:rsidP="00B567D0">
      <w:pPr>
        <w:spacing w:after="0" w:line="360" w:lineRule="auto"/>
        <w:jc w:val="both"/>
        <w:rPr>
          <w:rFonts w:ascii="Times New Roman" w:eastAsia="MS Mincho" w:hAnsi="Times New Roman" w:cs="Times New Roman"/>
          <w:sz w:val="24"/>
          <w:szCs w:val="24"/>
        </w:rPr>
      </w:pPr>
      <w:r w:rsidRPr="008A3667">
        <w:rPr>
          <w:rFonts w:ascii="Times New Roman" w:eastAsia="MS Mincho" w:hAnsi="Times New Roman" w:cs="Times New Roman"/>
          <w:sz w:val="24"/>
          <w:szCs w:val="24"/>
        </w:rPr>
        <w:lastRenderedPageBreak/>
        <w:t>Whereas the aforementioned references are for particulate films growing on fibrous meshes, the viscous permeability</w:t>
      </w:r>
      <w:proofErr w:type="gramStart"/>
      <w:r w:rsidRPr="008A3667">
        <w:rPr>
          <w:rFonts w:ascii="Times New Roman" w:eastAsia="MS Mincho" w:hAnsi="Times New Roman" w:cs="Times New Roman"/>
          <w:sz w:val="24"/>
          <w:szCs w:val="24"/>
        </w:rPr>
        <w:t xml:space="preserve">, </w:t>
      </w:r>
      <w:proofErr w:type="gramEnd"/>
      <m:oMath>
        <m:f>
          <m:fPr>
            <m:ctrlPr>
              <w:rPr>
                <w:rFonts w:ascii="Cambria Math" w:eastAsia="MS Mincho" w:hAnsi="Cambria Math" w:cs="Times New Roman"/>
                <w:i/>
                <w:sz w:val="24"/>
                <w:szCs w:val="24"/>
              </w:rPr>
            </m:ctrlPr>
          </m:fPr>
          <m:num>
            <m:r>
              <w:rPr>
                <w:rFonts w:ascii="Cambria Math" w:eastAsia="MS Mincho" w:hAnsi="Cambria Math" w:cs="Times New Roman"/>
                <w:sz w:val="24"/>
                <w:szCs w:val="24"/>
              </w:rPr>
              <m:t>k</m:t>
            </m:r>
          </m:num>
          <m:den>
            <m:sSup>
              <m:sSupPr>
                <m:ctrlPr>
                  <w:rPr>
                    <w:rFonts w:ascii="Cambria Math" w:eastAsia="MS Mincho" w:hAnsi="Cambria Math" w:cs="Times New Roman"/>
                    <w:i/>
                    <w:sz w:val="24"/>
                    <w:szCs w:val="24"/>
                  </w:rPr>
                </m:ctrlPr>
              </m:sSupPr>
              <m:e>
                <m:r>
                  <w:rPr>
                    <w:rFonts w:ascii="Cambria Math" w:eastAsia="MS Mincho" w:hAnsi="Cambria Math" w:cs="Times New Roman"/>
                    <w:sz w:val="24"/>
                    <w:szCs w:val="24"/>
                  </w:rPr>
                  <m:t>r</m:t>
                </m:r>
              </m:e>
              <m:sup>
                <m:r>
                  <w:rPr>
                    <w:rFonts w:ascii="Cambria Math" w:eastAsia="MS Mincho" w:hAnsi="Cambria Math" w:cs="Times New Roman"/>
                    <w:sz w:val="24"/>
                    <w:szCs w:val="24"/>
                  </w:rPr>
                  <m:t>2</m:t>
                </m:r>
              </m:sup>
            </m:sSup>
          </m:den>
        </m:f>
      </m:oMath>
      <w:r w:rsidRPr="008A3667">
        <w:rPr>
          <w:rFonts w:ascii="Times New Roman" w:eastAsia="MS Mincho" w:hAnsi="Times New Roman" w:cs="Times New Roman"/>
          <w:sz w:val="24"/>
          <w:szCs w:val="24"/>
        </w:rPr>
        <w:t>, for mol</w:t>
      </w:r>
      <w:proofErr w:type="spellStart"/>
      <w:r w:rsidRPr="008A3667">
        <w:rPr>
          <w:rFonts w:ascii="Times New Roman" w:eastAsia="MS Mincho" w:hAnsi="Times New Roman" w:cs="Times New Roman"/>
          <w:sz w:val="24"/>
          <w:szCs w:val="24"/>
        </w:rPr>
        <w:t>ecules</w:t>
      </w:r>
      <w:proofErr w:type="spellEnd"/>
      <w:r w:rsidRPr="008A3667">
        <w:rPr>
          <w:rFonts w:ascii="Times New Roman" w:eastAsia="MS Mincho" w:hAnsi="Times New Roman" w:cs="Times New Roman"/>
          <w:sz w:val="24"/>
          <w:szCs w:val="24"/>
        </w:rPr>
        <w:t xml:space="preserve"> permeating through fibrous porous media ha</w:t>
      </w:r>
      <w:r w:rsidR="00B567D0">
        <w:rPr>
          <w:rFonts w:ascii="Times New Roman" w:eastAsia="MS Mincho" w:hAnsi="Times New Roman" w:cs="Times New Roman"/>
          <w:sz w:val="24"/>
          <w:szCs w:val="24"/>
        </w:rPr>
        <w:t>s</w:t>
      </w:r>
      <w:r w:rsidRPr="008A3667">
        <w:rPr>
          <w:rFonts w:ascii="Times New Roman" w:eastAsia="MS Mincho" w:hAnsi="Times New Roman" w:cs="Times New Roman"/>
          <w:sz w:val="24"/>
          <w:szCs w:val="24"/>
        </w:rPr>
        <w:t xml:space="preserve"> been best defined by </w:t>
      </w:r>
      <w:proofErr w:type="spellStart"/>
      <w:r w:rsidRPr="008A3667">
        <w:rPr>
          <w:rFonts w:ascii="Times New Roman" w:eastAsia="MS Mincho" w:hAnsi="Times New Roman" w:cs="Times New Roman"/>
          <w:sz w:val="24"/>
          <w:szCs w:val="24"/>
        </w:rPr>
        <w:t>Tomadakis</w:t>
      </w:r>
      <w:proofErr w:type="spellEnd"/>
      <w:r w:rsidRPr="008A3667">
        <w:rPr>
          <w:rFonts w:ascii="Times New Roman" w:eastAsia="MS Mincho" w:hAnsi="Times New Roman" w:cs="Times New Roman"/>
          <w:sz w:val="24"/>
          <w:szCs w:val="24"/>
        </w:rPr>
        <w:t xml:space="preserve"> where </w:t>
      </w:r>
      <m:oMath>
        <m:sSub>
          <m:sSubPr>
            <m:ctrlPr>
              <w:rPr>
                <w:rFonts w:ascii="Cambria Math" w:eastAsia="MS Mincho" w:hAnsi="Cambria Math" w:cs="Times New Roman"/>
                <w:bCs/>
                <w:i/>
                <w:szCs w:val="24"/>
              </w:rPr>
            </m:ctrlPr>
          </m:sSubPr>
          <m:e>
            <m:r>
              <w:rPr>
                <w:rFonts w:ascii="Cambria Math" w:eastAsia="MS Mincho" w:hAnsi="Cambria Math" w:cs="Times New Roman"/>
                <w:szCs w:val="24"/>
              </w:rPr>
              <m:t>ε</m:t>
            </m:r>
          </m:e>
          <m:sub>
            <m:r>
              <w:rPr>
                <w:rFonts w:ascii="Cambria Math" w:eastAsia="MS Mincho" w:hAnsi="Cambria Math" w:cs="Times New Roman"/>
                <w:szCs w:val="24"/>
              </w:rPr>
              <m:t>p</m:t>
            </m:r>
          </m:sub>
        </m:sSub>
      </m:oMath>
      <w:r w:rsidRPr="008A3667">
        <w:rPr>
          <w:rFonts w:ascii="Times New Roman" w:eastAsia="MS Mincho" w:hAnsi="Times New Roman" w:cs="Times New Roman"/>
          <w:bCs/>
          <w:szCs w:val="24"/>
        </w:rPr>
        <w:t xml:space="preserve"> is defined as the percolation threshold</w:t>
      </w:r>
      <w:r w:rsidRPr="008A3667">
        <w:rPr>
          <w:rFonts w:ascii="Times New Roman" w:eastAsia="MS Mincho" w:hAnsi="Times New Roman" w:cs="Times New Roman"/>
          <w:sz w:val="24"/>
          <w:szCs w:val="24"/>
        </w:rPr>
        <w:t xml:space="preserve"> (</w:t>
      </w:r>
      <w:proofErr w:type="spellStart"/>
      <w:r w:rsidRPr="008A3667">
        <w:rPr>
          <w:rFonts w:ascii="Times New Roman" w:eastAsia="MS Mincho" w:hAnsi="Times New Roman" w:cs="Times New Roman"/>
          <w:sz w:val="24"/>
          <w:szCs w:val="24"/>
        </w:rPr>
        <w:t>Tomadakis</w:t>
      </w:r>
      <w:proofErr w:type="spellEnd"/>
      <w:r w:rsidRPr="008A3667">
        <w:rPr>
          <w:rFonts w:ascii="Times New Roman" w:eastAsia="MS Mincho" w:hAnsi="Times New Roman" w:cs="Times New Roman"/>
          <w:sz w:val="24"/>
          <w:szCs w:val="24"/>
        </w:rPr>
        <w:t xml:space="preserve"> &amp; </w:t>
      </w:r>
      <w:proofErr w:type="spellStart"/>
      <w:r w:rsidRPr="008A3667">
        <w:rPr>
          <w:rFonts w:ascii="Times New Roman" w:eastAsia="MS Mincho" w:hAnsi="Times New Roman" w:cs="Times New Roman"/>
          <w:sz w:val="24"/>
          <w:szCs w:val="24"/>
        </w:rPr>
        <w:t>Sotirchos</w:t>
      </w:r>
      <w:proofErr w:type="spellEnd"/>
      <w:r w:rsidRPr="008A3667">
        <w:rPr>
          <w:rFonts w:ascii="Times New Roman" w:eastAsia="MS Mincho" w:hAnsi="Times New Roman" w:cs="Times New Roman"/>
          <w:sz w:val="24"/>
          <w:szCs w:val="24"/>
        </w:rPr>
        <w:t xml:space="preserve">, 1993; </w:t>
      </w:r>
      <w:r w:rsidRPr="008A3667">
        <w:rPr>
          <w:rFonts w:ascii="Times New Roman" w:eastAsia="MS Mincho" w:hAnsi="Times New Roman" w:cs="Times New Roman"/>
          <w:noProof/>
          <w:sz w:val="24"/>
          <w:szCs w:val="24"/>
        </w:rPr>
        <w:t>Tomadakis &amp; Robertson, 2005)</w:t>
      </w:r>
      <w:r w:rsidRPr="008A3667">
        <w:rPr>
          <w:rFonts w:ascii="Times New Roman" w:eastAsia="MS Mincho" w:hAnsi="Times New Roman" w:cs="Times New Roman"/>
          <w:sz w:val="24"/>
          <w:szCs w:val="24"/>
        </w:rPr>
        <w:t>:</w:t>
      </w:r>
    </w:p>
    <w:p w:rsidR="008A3667" w:rsidRPr="008A3667" w:rsidRDefault="008A3667" w:rsidP="00B567D0">
      <w:pPr>
        <w:spacing w:after="0" w:line="360" w:lineRule="auto"/>
        <w:rPr>
          <w:rFonts w:ascii="Times New Roman" w:eastAsia="MS Mincho" w:hAnsi="Times New Roman" w:cs="Times New Roman"/>
          <w:sz w:val="24"/>
          <w:szCs w:val="24"/>
        </w:rPr>
      </w:pPr>
    </w:p>
    <w:p w:rsidR="008A3667" w:rsidRPr="008A3667" w:rsidRDefault="00964B83" w:rsidP="00B567D0">
      <w:pPr>
        <w:spacing w:after="0" w:line="360" w:lineRule="auto"/>
        <w:jc w:val="right"/>
        <w:rPr>
          <w:rFonts w:ascii="Times New Roman" w:eastAsia="MS Mincho" w:hAnsi="Times New Roman" w:cs="Times New Roman"/>
          <w:sz w:val="24"/>
          <w:szCs w:val="24"/>
        </w:rPr>
      </w:pPr>
      <m:oMath>
        <m:f>
          <m:fPr>
            <m:ctrlPr>
              <w:rPr>
                <w:rFonts w:ascii="Cambria Math" w:eastAsia="MS Mincho" w:hAnsi="Cambria Math" w:cs="Times New Roman"/>
                <w:i/>
                <w:sz w:val="32"/>
                <w:szCs w:val="24"/>
              </w:rPr>
            </m:ctrlPr>
          </m:fPr>
          <m:num>
            <m:r>
              <w:rPr>
                <w:rFonts w:ascii="Cambria Math" w:eastAsia="MS Mincho" w:hAnsi="Cambria Math" w:cs="Times New Roman"/>
                <w:sz w:val="32"/>
                <w:szCs w:val="24"/>
              </w:rPr>
              <m:t>k</m:t>
            </m:r>
          </m:num>
          <m:den>
            <m:sSup>
              <m:sSupPr>
                <m:ctrlPr>
                  <w:rPr>
                    <w:rFonts w:ascii="Cambria Math" w:eastAsia="MS Mincho" w:hAnsi="Cambria Math" w:cs="Times New Roman"/>
                    <w:i/>
                    <w:sz w:val="32"/>
                    <w:szCs w:val="24"/>
                  </w:rPr>
                </m:ctrlPr>
              </m:sSupPr>
              <m:e>
                <m:r>
                  <w:rPr>
                    <w:rFonts w:ascii="Cambria Math" w:eastAsia="MS Mincho" w:hAnsi="Cambria Math" w:cs="Times New Roman"/>
                    <w:sz w:val="32"/>
                    <w:szCs w:val="24"/>
                  </w:rPr>
                  <m:t>r</m:t>
                </m:r>
              </m:e>
              <m:sup>
                <m:r>
                  <w:rPr>
                    <w:rFonts w:ascii="Cambria Math" w:eastAsia="MS Mincho" w:hAnsi="Cambria Math" w:cs="Times New Roman"/>
                    <w:sz w:val="32"/>
                    <w:szCs w:val="24"/>
                  </w:rPr>
                  <m:t>2</m:t>
                </m:r>
              </m:sup>
            </m:sSup>
          </m:den>
        </m:f>
        <m:r>
          <w:rPr>
            <w:rFonts w:ascii="Cambria Math" w:eastAsia="MS Mincho" w:hAnsi="Cambria Math" w:cs="Times New Roman"/>
            <w:sz w:val="32"/>
            <w:szCs w:val="24"/>
          </w:rPr>
          <m:t>=</m:t>
        </m:r>
        <m:f>
          <m:fPr>
            <m:ctrlPr>
              <w:rPr>
                <w:rFonts w:ascii="Cambria Math" w:eastAsia="MS Mincho" w:hAnsi="Cambria Math" w:cs="Times New Roman"/>
                <w:bCs/>
                <w:i/>
                <w:sz w:val="28"/>
                <w:szCs w:val="24"/>
              </w:rPr>
            </m:ctrlPr>
          </m:fPr>
          <m:num>
            <m:r>
              <w:rPr>
                <w:rFonts w:ascii="Cambria Math" w:eastAsia="MS Mincho" w:hAnsi="Cambria Math" w:cs="Times New Roman"/>
                <w:sz w:val="28"/>
                <w:szCs w:val="24"/>
              </w:rPr>
              <m:t>ε</m:t>
            </m:r>
          </m:num>
          <m:den>
            <m:r>
              <w:rPr>
                <w:rFonts w:ascii="Cambria Math" w:eastAsia="MS Mincho" w:hAnsi="Cambria Math" w:cs="Times New Roman"/>
                <w:sz w:val="28"/>
                <w:szCs w:val="24"/>
              </w:rPr>
              <m:t>8</m:t>
            </m:r>
            <m:sSup>
              <m:sSupPr>
                <m:ctrlPr>
                  <w:rPr>
                    <w:rFonts w:ascii="Cambria Math" w:eastAsia="MS Mincho" w:hAnsi="Cambria Math" w:cs="Times New Roman"/>
                    <w:bCs/>
                    <w:i/>
                    <w:sz w:val="28"/>
                    <w:szCs w:val="24"/>
                  </w:rPr>
                </m:ctrlPr>
              </m:sSupPr>
              <m:e>
                <m:r>
                  <w:rPr>
                    <w:rFonts w:ascii="Cambria Math" w:eastAsia="MS Mincho" w:hAnsi="Cambria Math" w:cs="Times New Roman"/>
                    <w:sz w:val="28"/>
                    <w:szCs w:val="24"/>
                  </w:rPr>
                  <m:t>ln</m:t>
                </m:r>
              </m:e>
              <m:sup>
                <m:r>
                  <w:rPr>
                    <w:rFonts w:ascii="Cambria Math" w:eastAsia="MS Mincho" w:hAnsi="Cambria Math" w:cs="Times New Roman"/>
                    <w:sz w:val="28"/>
                    <w:szCs w:val="24"/>
                  </w:rPr>
                  <m:t>2</m:t>
                </m:r>
              </m:sup>
            </m:sSup>
            <m:r>
              <w:rPr>
                <w:rFonts w:ascii="Cambria Math" w:eastAsia="MS Mincho" w:hAnsi="Cambria Math" w:cs="Times New Roman"/>
                <w:sz w:val="28"/>
                <w:szCs w:val="24"/>
              </w:rPr>
              <m:t>ε</m:t>
            </m:r>
          </m:den>
        </m:f>
        <m:f>
          <m:fPr>
            <m:ctrlPr>
              <w:rPr>
                <w:rFonts w:ascii="Cambria Math" w:eastAsia="MS Mincho" w:hAnsi="Cambria Math" w:cs="Times New Roman"/>
                <w:bCs/>
                <w:i/>
                <w:sz w:val="28"/>
                <w:szCs w:val="24"/>
              </w:rPr>
            </m:ctrlPr>
          </m:fPr>
          <m:num>
            <m:sSup>
              <m:sSupPr>
                <m:ctrlPr>
                  <w:rPr>
                    <w:rFonts w:ascii="Cambria Math" w:eastAsia="MS Mincho" w:hAnsi="Cambria Math" w:cs="Times New Roman"/>
                    <w:bCs/>
                    <w:i/>
                    <w:sz w:val="28"/>
                    <w:szCs w:val="24"/>
                  </w:rPr>
                </m:ctrlPr>
              </m:sSupPr>
              <m:e>
                <m:d>
                  <m:dPr>
                    <m:ctrlPr>
                      <w:rPr>
                        <w:rFonts w:ascii="Cambria Math" w:eastAsia="MS Mincho" w:hAnsi="Cambria Math" w:cs="Times New Roman"/>
                        <w:bCs/>
                        <w:i/>
                        <w:sz w:val="28"/>
                        <w:szCs w:val="24"/>
                      </w:rPr>
                    </m:ctrlPr>
                  </m:dPr>
                  <m:e>
                    <m:r>
                      <w:rPr>
                        <w:rFonts w:ascii="Cambria Math" w:eastAsia="MS Mincho" w:hAnsi="Cambria Math" w:cs="Times New Roman"/>
                        <w:sz w:val="28"/>
                        <w:szCs w:val="24"/>
                      </w:rPr>
                      <m:t>ε-</m:t>
                    </m:r>
                    <m:sSub>
                      <m:sSubPr>
                        <m:ctrlPr>
                          <w:rPr>
                            <w:rFonts w:ascii="Cambria Math" w:eastAsia="MS Mincho" w:hAnsi="Cambria Math" w:cs="Times New Roman"/>
                            <w:bCs/>
                            <w:i/>
                            <w:sz w:val="28"/>
                            <w:szCs w:val="24"/>
                          </w:rPr>
                        </m:ctrlPr>
                      </m:sSubPr>
                      <m:e>
                        <m:r>
                          <w:rPr>
                            <w:rFonts w:ascii="Cambria Math" w:eastAsia="MS Mincho" w:hAnsi="Cambria Math" w:cs="Times New Roman"/>
                            <w:sz w:val="28"/>
                            <w:szCs w:val="24"/>
                          </w:rPr>
                          <m:t>ε</m:t>
                        </m:r>
                      </m:e>
                      <m:sub>
                        <m:r>
                          <w:rPr>
                            <w:rFonts w:ascii="Cambria Math" w:eastAsia="MS Mincho" w:hAnsi="Cambria Math" w:cs="Times New Roman"/>
                            <w:sz w:val="28"/>
                            <w:szCs w:val="24"/>
                          </w:rPr>
                          <m:t>p</m:t>
                        </m:r>
                      </m:sub>
                    </m:sSub>
                  </m:e>
                </m:d>
              </m:e>
              <m:sup>
                <m:r>
                  <w:rPr>
                    <w:rFonts w:ascii="Cambria Math" w:eastAsia="MS Mincho" w:hAnsi="Cambria Math" w:cs="Times New Roman"/>
                    <w:sz w:val="28"/>
                    <w:szCs w:val="24"/>
                  </w:rPr>
                  <m:t>α+2</m:t>
                </m:r>
              </m:sup>
            </m:sSup>
          </m:num>
          <m:den>
            <m:sSup>
              <m:sSupPr>
                <m:ctrlPr>
                  <w:rPr>
                    <w:rFonts w:ascii="Cambria Math" w:eastAsia="MS Mincho" w:hAnsi="Cambria Math" w:cs="Times New Roman"/>
                    <w:bCs/>
                    <w:i/>
                    <w:sz w:val="28"/>
                    <w:szCs w:val="24"/>
                  </w:rPr>
                </m:ctrlPr>
              </m:sSupPr>
              <m:e>
                <m:d>
                  <m:dPr>
                    <m:ctrlPr>
                      <w:rPr>
                        <w:rFonts w:ascii="Cambria Math" w:eastAsia="MS Mincho" w:hAnsi="Cambria Math" w:cs="Times New Roman"/>
                        <w:bCs/>
                        <w:i/>
                        <w:sz w:val="28"/>
                        <w:szCs w:val="24"/>
                      </w:rPr>
                    </m:ctrlPr>
                  </m:dPr>
                  <m:e>
                    <m:r>
                      <w:rPr>
                        <w:rFonts w:ascii="Cambria Math" w:eastAsia="MS Mincho" w:hAnsi="Cambria Math" w:cs="Times New Roman"/>
                        <w:sz w:val="28"/>
                        <w:szCs w:val="24"/>
                      </w:rPr>
                      <m:t>1-</m:t>
                    </m:r>
                    <m:sSub>
                      <m:sSubPr>
                        <m:ctrlPr>
                          <w:rPr>
                            <w:rFonts w:ascii="Cambria Math" w:eastAsia="MS Mincho" w:hAnsi="Cambria Math" w:cs="Times New Roman"/>
                            <w:bCs/>
                            <w:i/>
                            <w:sz w:val="28"/>
                            <w:szCs w:val="24"/>
                          </w:rPr>
                        </m:ctrlPr>
                      </m:sSubPr>
                      <m:e>
                        <m:r>
                          <w:rPr>
                            <w:rFonts w:ascii="Cambria Math" w:eastAsia="MS Mincho" w:hAnsi="Cambria Math" w:cs="Times New Roman"/>
                            <w:sz w:val="28"/>
                            <w:szCs w:val="24"/>
                          </w:rPr>
                          <m:t>ε</m:t>
                        </m:r>
                      </m:e>
                      <m:sub>
                        <m:r>
                          <w:rPr>
                            <w:rFonts w:ascii="Cambria Math" w:eastAsia="MS Mincho" w:hAnsi="Cambria Math" w:cs="Times New Roman"/>
                            <w:sz w:val="28"/>
                            <w:szCs w:val="24"/>
                          </w:rPr>
                          <m:t>p</m:t>
                        </m:r>
                      </m:sub>
                    </m:sSub>
                  </m:e>
                </m:d>
              </m:e>
              <m:sup>
                <m:r>
                  <w:rPr>
                    <w:rFonts w:ascii="Cambria Math" w:eastAsia="MS Mincho" w:hAnsi="Cambria Math" w:cs="Times New Roman"/>
                    <w:sz w:val="28"/>
                    <w:szCs w:val="24"/>
                  </w:rPr>
                  <m:t>α</m:t>
                </m:r>
              </m:sup>
            </m:sSup>
            <m:sSup>
              <m:sSupPr>
                <m:ctrlPr>
                  <w:rPr>
                    <w:rFonts w:ascii="Cambria Math" w:eastAsia="MS Mincho" w:hAnsi="Cambria Math" w:cs="Times New Roman"/>
                    <w:bCs/>
                    <w:i/>
                    <w:sz w:val="28"/>
                    <w:szCs w:val="24"/>
                  </w:rPr>
                </m:ctrlPr>
              </m:sSupPr>
              <m:e>
                <m:d>
                  <m:dPr>
                    <m:begChr m:val="["/>
                    <m:endChr m:val="]"/>
                    <m:ctrlPr>
                      <w:rPr>
                        <w:rFonts w:ascii="Cambria Math" w:eastAsia="MS Mincho" w:hAnsi="Cambria Math" w:cs="Times New Roman"/>
                        <w:bCs/>
                        <w:i/>
                        <w:sz w:val="28"/>
                        <w:szCs w:val="24"/>
                      </w:rPr>
                    </m:ctrlPr>
                  </m:dPr>
                  <m:e>
                    <m:d>
                      <m:dPr>
                        <m:ctrlPr>
                          <w:rPr>
                            <w:rFonts w:ascii="Cambria Math" w:eastAsia="MS Mincho" w:hAnsi="Cambria Math" w:cs="Times New Roman"/>
                            <w:bCs/>
                            <w:i/>
                            <w:sz w:val="28"/>
                            <w:szCs w:val="24"/>
                          </w:rPr>
                        </m:ctrlPr>
                      </m:dPr>
                      <m:e>
                        <m:r>
                          <w:rPr>
                            <w:rFonts w:ascii="Cambria Math" w:eastAsia="MS Mincho" w:hAnsi="Cambria Math" w:cs="Times New Roman"/>
                            <w:sz w:val="28"/>
                            <w:szCs w:val="24"/>
                          </w:rPr>
                          <m:t>α+1</m:t>
                        </m:r>
                      </m:e>
                    </m:d>
                    <m:r>
                      <w:rPr>
                        <w:rFonts w:ascii="Cambria Math" w:eastAsia="MS Mincho" w:hAnsi="Cambria Math" w:cs="Times New Roman"/>
                        <w:sz w:val="28"/>
                        <w:szCs w:val="24"/>
                      </w:rPr>
                      <m:t>ε-</m:t>
                    </m:r>
                    <m:sSub>
                      <m:sSubPr>
                        <m:ctrlPr>
                          <w:rPr>
                            <w:rFonts w:ascii="Cambria Math" w:eastAsia="MS Mincho" w:hAnsi="Cambria Math" w:cs="Times New Roman"/>
                            <w:bCs/>
                            <w:i/>
                            <w:sz w:val="28"/>
                            <w:szCs w:val="24"/>
                          </w:rPr>
                        </m:ctrlPr>
                      </m:sSubPr>
                      <m:e>
                        <m:r>
                          <w:rPr>
                            <w:rFonts w:ascii="Cambria Math" w:eastAsia="MS Mincho" w:hAnsi="Cambria Math" w:cs="Times New Roman"/>
                            <w:sz w:val="28"/>
                            <w:szCs w:val="24"/>
                          </w:rPr>
                          <m:t>ε</m:t>
                        </m:r>
                      </m:e>
                      <m:sub>
                        <m:r>
                          <w:rPr>
                            <w:rFonts w:ascii="Cambria Math" w:eastAsia="MS Mincho" w:hAnsi="Cambria Math" w:cs="Times New Roman"/>
                            <w:sz w:val="28"/>
                            <w:szCs w:val="24"/>
                          </w:rPr>
                          <m:t>p</m:t>
                        </m:r>
                      </m:sub>
                    </m:sSub>
                  </m:e>
                </m:d>
              </m:e>
              <m:sup>
                <m:r>
                  <w:rPr>
                    <w:rFonts w:ascii="Cambria Math" w:eastAsia="MS Mincho" w:hAnsi="Cambria Math" w:cs="Times New Roman"/>
                    <w:sz w:val="28"/>
                    <w:szCs w:val="24"/>
                  </w:rPr>
                  <m:t>2</m:t>
                </m:r>
              </m:sup>
            </m:sSup>
          </m:den>
        </m:f>
      </m:oMath>
      <w:r w:rsidR="008A3667" w:rsidRPr="008A3667">
        <w:rPr>
          <w:rFonts w:ascii="Times New Roman" w:eastAsia="MS Mincho" w:hAnsi="Times New Roman" w:cs="Times New Roman"/>
          <w:bCs/>
          <w:szCs w:val="24"/>
        </w:rPr>
        <w:t xml:space="preserve"> </w:t>
      </w:r>
      <w:r w:rsidR="008A3667" w:rsidRPr="008A3667">
        <w:rPr>
          <w:rFonts w:ascii="Times New Roman" w:eastAsia="MS Mincho" w:hAnsi="Times New Roman" w:cs="Times New Roman"/>
          <w:bCs/>
          <w:szCs w:val="24"/>
        </w:rPr>
        <w:tab/>
      </w:r>
      <w:r w:rsidR="008A3667" w:rsidRPr="008A3667">
        <w:rPr>
          <w:rFonts w:ascii="Times New Roman" w:eastAsia="MS Mincho" w:hAnsi="Times New Roman" w:cs="Times New Roman"/>
          <w:bCs/>
          <w:szCs w:val="24"/>
        </w:rPr>
        <w:tab/>
      </w:r>
      <w:r w:rsidR="008A3667" w:rsidRPr="008A3667">
        <w:rPr>
          <w:rFonts w:ascii="Times New Roman" w:eastAsia="MS Mincho" w:hAnsi="Times New Roman" w:cs="Times New Roman"/>
          <w:bCs/>
          <w:szCs w:val="24"/>
        </w:rPr>
        <w:tab/>
      </w:r>
      <w:r w:rsidR="008A3667" w:rsidRPr="008A3667">
        <w:rPr>
          <w:rFonts w:ascii="Times New Roman" w:eastAsia="MS Mincho" w:hAnsi="Times New Roman" w:cs="Times New Roman"/>
          <w:bCs/>
          <w:szCs w:val="24"/>
        </w:rPr>
        <w:tab/>
      </w:r>
      <w:r w:rsidR="008A3667" w:rsidRPr="00104FA8">
        <w:rPr>
          <w:rFonts w:ascii="Times New Roman" w:eastAsia="MS Mincho" w:hAnsi="Times New Roman" w:cs="Times New Roman"/>
          <w:bCs/>
          <w:szCs w:val="24"/>
        </w:rPr>
        <w:t>(4.7.1.4)</w:t>
      </w:r>
    </w:p>
    <w:p w:rsidR="008A3667" w:rsidRPr="008A3667" w:rsidRDefault="008A3667" w:rsidP="00B567D0">
      <w:pPr>
        <w:spacing w:after="0" w:line="360" w:lineRule="auto"/>
        <w:jc w:val="both"/>
        <w:rPr>
          <w:rFonts w:ascii="Times New Roman" w:eastAsia="MS Mincho" w:hAnsi="Times New Roman" w:cs="Times New Roman"/>
          <w:b/>
          <w:sz w:val="24"/>
          <w:szCs w:val="24"/>
          <w:u w:val="single"/>
        </w:rPr>
      </w:pPr>
      <w:r w:rsidRPr="008A3667">
        <w:rPr>
          <w:rFonts w:ascii="Times New Roman" w:eastAsia="MS Mincho" w:hAnsi="Times New Roman" w:cs="Times New Roman"/>
          <w:b/>
          <w:sz w:val="24"/>
          <w:szCs w:val="24"/>
          <w:u w:val="single"/>
        </w:rPr>
        <w:br w:type="page"/>
      </w:r>
    </w:p>
    <w:p w:rsidR="008A3667" w:rsidRDefault="008A3667" w:rsidP="00B567D0">
      <w:pPr>
        <w:spacing w:after="0" w:line="240" w:lineRule="auto"/>
        <w:rPr>
          <w:rFonts w:ascii="Times New Roman" w:hAnsi="Times New Roman" w:cs="Times New Roman"/>
          <w:b/>
          <w:sz w:val="24"/>
          <w:szCs w:val="24"/>
          <w:u w:val="single"/>
        </w:rPr>
      </w:pPr>
    </w:p>
    <w:p w:rsidR="008A3667" w:rsidRDefault="008A3667" w:rsidP="00B567D0">
      <w:pPr>
        <w:spacing w:after="0" w:line="240" w:lineRule="auto"/>
        <w:rPr>
          <w:rFonts w:ascii="Times New Roman" w:hAnsi="Times New Roman" w:cs="Times New Roman"/>
          <w:b/>
          <w:sz w:val="24"/>
          <w:szCs w:val="24"/>
          <w:u w:val="single"/>
        </w:rPr>
      </w:pPr>
    </w:p>
    <w:p w:rsidR="004C7639" w:rsidRPr="004C7639" w:rsidRDefault="004C7639" w:rsidP="00B567D0">
      <w:pPr>
        <w:spacing w:after="0" w:line="240" w:lineRule="auto"/>
        <w:rPr>
          <w:rFonts w:ascii="Times New Roman" w:hAnsi="Times New Roman" w:cs="Times New Roman"/>
          <w:b/>
          <w:sz w:val="24"/>
          <w:szCs w:val="24"/>
          <w:u w:val="single"/>
        </w:rPr>
      </w:pPr>
      <w:r w:rsidRPr="004C7639">
        <w:rPr>
          <w:rFonts w:ascii="Times New Roman" w:hAnsi="Times New Roman" w:cs="Times New Roman"/>
          <w:b/>
          <w:sz w:val="24"/>
          <w:szCs w:val="24"/>
          <w:u w:val="single"/>
        </w:rPr>
        <w:t>Chapter 5 – Conclusions and Future Work</w:t>
      </w:r>
    </w:p>
    <w:bookmarkEnd w:id="288"/>
    <w:p w:rsidR="004C7639" w:rsidRPr="00F71696" w:rsidRDefault="004C7639" w:rsidP="00B567D0">
      <w:pPr>
        <w:spacing w:after="0" w:line="240" w:lineRule="auto"/>
        <w:jc w:val="both"/>
        <w:rPr>
          <w:rFonts w:ascii="Times New Roman" w:hAnsi="Times New Roman" w:cs="Times New Roman"/>
          <w:sz w:val="12"/>
          <w:szCs w:val="12"/>
        </w:rPr>
      </w:pPr>
    </w:p>
    <w:p w:rsidR="00AD1369" w:rsidRPr="00B567D0" w:rsidRDefault="00AD1369" w:rsidP="00B567D0">
      <w:pPr>
        <w:keepNext/>
        <w:keepLines/>
        <w:spacing w:before="40" w:after="0" w:line="360" w:lineRule="auto"/>
        <w:jc w:val="both"/>
        <w:outlineLvl w:val="1"/>
        <w:rPr>
          <w:rFonts w:ascii="Times New Roman" w:eastAsia="Times New Roman" w:hAnsi="Times New Roman" w:cs="Times New Roman"/>
          <w:b/>
          <w:sz w:val="24"/>
          <w:szCs w:val="24"/>
        </w:rPr>
      </w:pPr>
      <w:bookmarkStart w:id="289" w:name="_Toc6278876"/>
      <w:r w:rsidRPr="00B567D0">
        <w:rPr>
          <w:rFonts w:ascii="Times New Roman" w:eastAsia="Times New Roman" w:hAnsi="Times New Roman" w:cs="Times New Roman"/>
          <w:b/>
          <w:sz w:val="24"/>
          <w:szCs w:val="24"/>
        </w:rPr>
        <w:t>5.1 Conclusion</w:t>
      </w:r>
      <w:bookmarkEnd w:id="289"/>
      <w:r w:rsidRPr="00B567D0">
        <w:rPr>
          <w:rFonts w:ascii="Times New Roman" w:eastAsia="Times New Roman" w:hAnsi="Times New Roman" w:cs="Times New Roman"/>
          <w:b/>
          <w:sz w:val="24"/>
          <w:szCs w:val="24"/>
        </w:rPr>
        <w:t xml:space="preserve">  </w:t>
      </w:r>
    </w:p>
    <w:p w:rsidR="00AD1369" w:rsidRPr="00AD1369" w:rsidRDefault="00AD1369" w:rsidP="00B567D0">
      <w:pPr>
        <w:spacing w:line="360" w:lineRule="auto"/>
        <w:jc w:val="both"/>
        <w:rPr>
          <w:rFonts w:ascii="Times New Roman" w:eastAsia="Calibri" w:hAnsi="Times New Roman" w:cs="Times New Roman"/>
          <w:sz w:val="24"/>
          <w:szCs w:val="24"/>
        </w:rPr>
      </w:pPr>
      <w:r w:rsidRPr="00AD1369">
        <w:rPr>
          <w:rFonts w:ascii="Times New Roman" w:eastAsia="Calibri" w:hAnsi="Times New Roman" w:cs="Times New Roman"/>
          <w:sz w:val="24"/>
        </w:rPr>
        <w:t xml:space="preserve">The hypothesis of </w:t>
      </w:r>
      <w:r w:rsidR="00104FA8">
        <w:rPr>
          <w:rFonts w:ascii="Times New Roman" w:eastAsia="Calibri" w:hAnsi="Times New Roman" w:cs="Times New Roman"/>
          <w:sz w:val="24"/>
        </w:rPr>
        <w:t>Adrien Hosking's</w:t>
      </w:r>
      <w:r w:rsidRPr="00AD1369">
        <w:rPr>
          <w:rFonts w:ascii="Times New Roman" w:eastAsia="Calibri" w:hAnsi="Times New Roman" w:cs="Times New Roman"/>
          <w:sz w:val="24"/>
        </w:rPr>
        <w:t xml:space="preserve"> thesis</w:t>
      </w:r>
      <w:r w:rsidR="00104FA8">
        <w:rPr>
          <w:rFonts w:ascii="Times New Roman" w:eastAsia="Calibri" w:hAnsi="Times New Roman" w:cs="Times New Roman"/>
          <w:sz w:val="24"/>
        </w:rPr>
        <w:t xml:space="preserve"> </w:t>
      </w:r>
      <w:commentRangeStart w:id="290"/>
      <w:r w:rsidR="00104FA8">
        <w:rPr>
          <w:rFonts w:ascii="Times New Roman" w:eastAsia="Calibri" w:hAnsi="Times New Roman" w:cs="Times New Roman"/>
          <w:sz w:val="24"/>
        </w:rPr>
        <w:t>(ref.)</w:t>
      </w:r>
      <w:r w:rsidRPr="00AD1369">
        <w:rPr>
          <w:rFonts w:ascii="Times New Roman" w:eastAsia="Calibri" w:hAnsi="Times New Roman" w:cs="Times New Roman"/>
          <w:sz w:val="24"/>
        </w:rPr>
        <w:t>,</w:t>
      </w:r>
      <w:r w:rsidRPr="00AD1369">
        <w:rPr>
          <w:rFonts w:ascii="Times New Roman" w:eastAsia="Calibri" w:hAnsi="Times New Roman" w:cs="Times New Roman"/>
          <w:sz w:val="24"/>
          <w:szCs w:val="24"/>
        </w:rPr>
        <w:t xml:space="preserve"> </w:t>
      </w:r>
      <w:commentRangeEnd w:id="290"/>
      <w:r w:rsidR="00104FA8">
        <w:rPr>
          <w:rStyle w:val="CommentReference"/>
        </w:rPr>
        <w:commentReference w:id="290"/>
      </w:r>
      <w:r w:rsidRPr="00AD1369">
        <w:rPr>
          <w:rFonts w:ascii="Times New Roman" w:eastAsia="Calibri" w:hAnsi="Times New Roman" w:cs="Times New Roman"/>
          <w:sz w:val="24"/>
          <w:szCs w:val="24"/>
        </w:rPr>
        <w:t xml:space="preserve">that a tissue engineering test bed can be designed and tested in which no mass of glucose accumulates on the plumbing, was confirmed.  </w:t>
      </w:r>
    </w:p>
    <w:p w:rsidR="00AD1369" w:rsidRPr="00AD1369" w:rsidRDefault="00AD1369" w:rsidP="00B567D0">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szCs w:val="24"/>
        </w:rPr>
        <w:t>Objective 1: The tissue engineering test bed was schematically designed. A P&amp;ID of the entire system was constructed. The appropriate stream numbering of the test bed was also completed. Additionally, a complete mass balance list was generated</w:t>
      </w:r>
      <w:r w:rsidRPr="00AD1369">
        <w:rPr>
          <w:rFonts w:ascii="Times New Roman" w:eastAsia="Calibri" w:hAnsi="Times New Roman" w:cs="Times New Roman"/>
          <w:sz w:val="24"/>
        </w:rPr>
        <w:t>. These elements along with the hazardous operability study</w:t>
      </w:r>
      <w:r w:rsidRPr="00AD1369">
        <w:rPr>
          <w:rFonts w:ascii="Times New Roman" w:eastAsia="Calibri" w:hAnsi="Times New Roman" w:cs="Times New Roman"/>
          <w:sz w:val="24"/>
          <w:szCs w:val="24"/>
        </w:rPr>
        <w:t xml:space="preserve"> laid the foundation for coding the data acquisition and control for the tissue engineering test by subsequent students.   </w:t>
      </w:r>
    </w:p>
    <w:p w:rsidR="00AD1369" w:rsidRPr="00AD1369" w:rsidRDefault="00AD1369" w:rsidP="00B567D0">
      <w:pPr>
        <w:spacing w:line="360" w:lineRule="auto"/>
        <w:jc w:val="both"/>
        <w:rPr>
          <w:rFonts w:ascii="Times New Roman" w:eastAsia="Calibri" w:hAnsi="Times New Roman" w:cs="Times New Roman"/>
          <w:sz w:val="24"/>
          <w:szCs w:val="24"/>
        </w:rPr>
      </w:pPr>
      <w:r w:rsidRPr="00AD1369">
        <w:rPr>
          <w:rFonts w:ascii="Times New Roman" w:eastAsia="Calibri" w:hAnsi="Times New Roman" w:cs="Times New Roman"/>
          <w:sz w:val="24"/>
        </w:rPr>
        <w:t xml:space="preserve">Objective 2: </w:t>
      </w:r>
      <w:proofErr w:type="spellStart"/>
      <w:r w:rsidRPr="00AD1369">
        <w:rPr>
          <w:rFonts w:ascii="Times New Roman" w:eastAsia="Calibri" w:hAnsi="Times New Roman" w:cs="Times New Roman"/>
          <w:sz w:val="24"/>
          <w:szCs w:val="24"/>
        </w:rPr>
        <w:t>Tygon</w:t>
      </w:r>
      <w:proofErr w:type="spellEnd"/>
      <w:r w:rsidRPr="00AD1369">
        <w:rPr>
          <w:rFonts w:ascii="Times New Roman" w:eastAsia="Calibri" w:hAnsi="Times New Roman" w:cs="Times New Roman"/>
          <w:sz w:val="24"/>
          <w:szCs w:val="24"/>
        </w:rPr>
        <w:t xml:space="preserve"> and silicone tubing for tissue engineering test bed applications w</w:t>
      </w:r>
      <w:r w:rsidR="00104FA8">
        <w:rPr>
          <w:rFonts w:ascii="Times New Roman" w:eastAsia="Calibri" w:hAnsi="Times New Roman" w:cs="Times New Roman"/>
          <w:sz w:val="24"/>
          <w:szCs w:val="24"/>
        </w:rPr>
        <w:t>ere</w:t>
      </w:r>
      <w:r w:rsidRPr="00AD1369">
        <w:rPr>
          <w:rFonts w:ascii="Times New Roman" w:eastAsia="Calibri" w:hAnsi="Times New Roman" w:cs="Times New Roman"/>
          <w:sz w:val="24"/>
          <w:szCs w:val="24"/>
        </w:rPr>
        <w:t xml:space="preserve"> </w:t>
      </w:r>
      <w:r w:rsidR="00104FA8">
        <w:rPr>
          <w:rFonts w:ascii="Times New Roman" w:eastAsia="Calibri" w:hAnsi="Times New Roman" w:cs="Times New Roman"/>
          <w:sz w:val="24"/>
          <w:szCs w:val="24"/>
        </w:rPr>
        <w:t>proven satisfactory</w:t>
      </w:r>
      <w:r w:rsidRPr="00AD1369">
        <w:rPr>
          <w:rFonts w:ascii="Times New Roman" w:eastAsia="Calibri" w:hAnsi="Times New Roman" w:cs="Times New Roman"/>
          <w:sz w:val="24"/>
          <w:szCs w:val="24"/>
        </w:rPr>
        <w:t xml:space="preserve">. The tracer studies of both dye and glucose conducted in this thesis yielded mathematical and physical results that mass did not accumulate in the system or adsorb on the walls. These results determined the net </w:t>
      </w:r>
      <w:proofErr w:type="spellStart"/>
      <w:r w:rsidRPr="00AD1369">
        <w:rPr>
          <w:rFonts w:ascii="Times New Roman" w:eastAsia="Calibri" w:hAnsi="Times New Roman" w:cs="Times New Roman"/>
          <w:sz w:val="24"/>
          <w:szCs w:val="24"/>
        </w:rPr>
        <w:t>adsorption</w:t>
      </w:r>
      <w:proofErr w:type="spellEnd"/>
      <w:r w:rsidRPr="00AD1369">
        <w:rPr>
          <w:rFonts w:ascii="Times New Roman" w:eastAsia="Calibri" w:hAnsi="Times New Roman" w:cs="Times New Roman"/>
          <w:sz w:val="24"/>
          <w:szCs w:val="24"/>
        </w:rPr>
        <w:t xml:space="preserve"> rate of the walls of </w:t>
      </w:r>
      <w:proofErr w:type="spellStart"/>
      <w:r w:rsidRPr="00AD1369">
        <w:rPr>
          <w:rFonts w:ascii="Times New Roman" w:eastAsia="Calibri" w:hAnsi="Times New Roman" w:cs="Times New Roman"/>
          <w:sz w:val="24"/>
          <w:szCs w:val="24"/>
        </w:rPr>
        <w:t>Tygon</w:t>
      </w:r>
      <w:proofErr w:type="spellEnd"/>
      <w:r w:rsidRPr="00AD1369">
        <w:rPr>
          <w:rFonts w:ascii="Times New Roman" w:eastAsia="Calibri" w:hAnsi="Times New Roman" w:cs="Times New Roman"/>
          <w:sz w:val="24"/>
          <w:szCs w:val="24"/>
        </w:rPr>
        <w:t xml:space="preserve"> and silicon tubing was negligible, if not zero, and </w:t>
      </w:r>
      <w:proofErr w:type="spellStart"/>
      <w:r w:rsidRPr="00AD1369">
        <w:rPr>
          <w:rFonts w:ascii="Times New Roman" w:eastAsia="Calibri" w:hAnsi="Times New Roman" w:cs="Times New Roman"/>
          <w:sz w:val="24"/>
          <w:szCs w:val="24"/>
        </w:rPr>
        <w:t>Tygon</w:t>
      </w:r>
      <w:proofErr w:type="spellEnd"/>
      <w:r w:rsidRPr="00AD1369">
        <w:rPr>
          <w:rFonts w:ascii="Times New Roman" w:eastAsia="Calibri" w:hAnsi="Times New Roman" w:cs="Times New Roman"/>
          <w:sz w:val="24"/>
          <w:szCs w:val="24"/>
        </w:rPr>
        <w:t xml:space="preserve"> and silicone tubing are both suitable for tissue engineering test bed applications. </w:t>
      </w:r>
    </w:p>
    <w:p w:rsidR="00AD1369" w:rsidRPr="00AD1369" w:rsidRDefault="00AD1369" w:rsidP="00B567D0">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t xml:space="preserve">Objective 3: Coating the tubing was likely not necessary to eliminate adsorption of mass onto </w:t>
      </w:r>
      <w:proofErr w:type="spellStart"/>
      <w:r w:rsidRPr="00AD1369">
        <w:rPr>
          <w:rFonts w:ascii="Times New Roman" w:eastAsia="Calibri" w:hAnsi="Times New Roman" w:cs="Times New Roman"/>
          <w:sz w:val="24"/>
        </w:rPr>
        <w:t>Tygon</w:t>
      </w:r>
      <w:proofErr w:type="spellEnd"/>
      <w:r w:rsidRPr="00AD1369">
        <w:rPr>
          <w:rFonts w:ascii="Times New Roman" w:eastAsia="Calibri" w:hAnsi="Times New Roman" w:cs="Times New Roman"/>
          <w:sz w:val="24"/>
        </w:rPr>
        <w:t xml:space="preserve"> and silicone tubing walls. PEGylating the bioreactor tracer testing apparatus had no quantitative effect on reducing adsorption on the walls. This is a direct result of no detectable adsorption on the walls of the tubing present in Objective 2, Stage 1 tracer study testing. Though PEG might be sufficient for reducing adsorption in other areas of the tissue engineering test bed, perhaps the fully instrumented bioreactor, but it is unnecessary to do so for the plumbing. </w:t>
      </w:r>
    </w:p>
    <w:p w:rsidR="00AD1369" w:rsidRPr="00AD1369" w:rsidRDefault="00AD1369" w:rsidP="00B567D0">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t xml:space="preserve">Lastly, automation of the VICI 10-way, a decisive part of the success of the tissue engineering test bed construction, was proven feasible. Diagnostic testing ultimately </w:t>
      </w:r>
      <w:r w:rsidRPr="00AD1369">
        <w:rPr>
          <w:rFonts w:ascii="Times New Roman" w:eastAsia="Calibri" w:hAnsi="Times New Roman" w:cs="Times New Roman"/>
          <w:sz w:val="24"/>
        </w:rPr>
        <w:lastRenderedPageBreak/>
        <w:t xml:space="preserve">derived the wiring framework that allows NI MAX to send signals to control valve positions on the VICI 10-way valve. This leads directly to full automation of the over 20 VICI </w:t>
      </w:r>
      <w:proofErr w:type="gramStart"/>
      <w:r w:rsidRPr="00AD1369">
        <w:rPr>
          <w:rFonts w:ascii="Times New Roman" w:eastAsia="Calibri" w:hAnsi="Times New Roman" w:cs="Times New Roman"/>
          <w:sz w:val="24"/>
        </w:rPr>
        <w:t>10-way</w:t>
      </w:r>
      <w:proofErr w:type="gramEnd"/>
      <w:r w:rsidRPr="00AD1369">
        <w:rPr>
          <w:rFonts w:ascii="Times New Roman" w:eastAsia="Calibri" w:hAnsi="Times New Roman" w:cs="Times New Roman"/>
          <w:sz w:val="24"/>
        </w:rPr>
        <w:t xml:space="preserve"> valves and verifies the plumbing design for the tissue engineering test bed. </w:t>
      </w:r>
    </w:p>
    <w:p w:rsidR="00104FA8" w:rsidRPr="005F7327" w:rsidRDefault="00104FA8" w:rsidP="00104FA8">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A working prototype filtration system was successfully created for the tissue engineering test bed project</w:t>
      </w:r>
      <w:r>
        <w:rPr>
          <w:rFonts w:ascii="Times New Roman" w:eastAsia="MS Mincho" w:hAnsi="Times New Roman" w:cs="Times New Roman"/>
          <w:sz w:val="24"/>
          <w:szCs w:val="24"/>
        </w:rPr>
        <w:t xml:space="preserve"> by Jonah </w:t>
      </w:r>
      <w:proofErr w:type="spellStart"/>
      <w:r>
        <w:rPr>
          <w:rFonts w:ascii="Times New Roman" w:eastAsia="MS Mincho" w:hAnsi="Times New Roman" w:cs="Times New Roman"/>
          <w:sz w:val="24"/>
          <w:szCs w:val="24"/>
        </w:rPr>
        <w:t>Melegrito</w:t>
      </w:r>
      <w:commentRangeStart w:id="291"/>
      <w:proofErr w:type="spellEnd"/>
      <w:r>
        <w:rPr>
          <w:rFonts w:ascii="Times New Roman" w:eastAsia="MS Mincho" w:hAnsi="Times New Roman" w:cs="Times New Roman"/>
          <w:sz w:val="24"/>
          <w:szCs w:val="24"/>
        </w:rPr>
        <w:t xml:space="preserve"> (ref.)</w:t>
      </w:r>
      <w:r w:rsidRPr="005F7327">
        <w:rPr>
          <w:rFonts w:ascii="Times New Roman" w:eastAsia="MS Mincho" w:hAnsi="Times New Roman" w:cs="Times New Roman"/>
          <w:sz w:val="24"/>
          <w:szCs w:val="24"/>
        </w:rPr>
        <w:t xml:space="preserve">. </w:t>
      </w:r>
      <w:commentRangeEnd w:id="291"/>
      <w:r>
        <w:rPr>
          <w:rStyle w:val="CommentReference"/>
        </w:rPr>
        <w:commentReference w:id="291"/>
      </w:r>
      <w:r w:rsidRPr="005F7327">
        <w:rPr>
          <w:rFonts w:ascii="Times New Roman" w:eastAsia="MS Mincho" w:hAnsi="Times New Roman" w:cs="Times New Roman"/>
          <w:sz w:val="24"/>
          <w:szCs w:val="24"/>
        </w:rPr>
        <w:t xml:space="preserve">The sensors were also able to show the capability of the filters to be used in the system. The 5-micron capsule filter was found to be able to completely filter out 10 g/L of diatomaceous earth after 4-5 backwashes. Because of the declining filtration rate efficiency of the filters after each backwash, the upper control limits of differential pressure decreases from &gt;115 </w:t>
      </w:r>
      <w:proofErr w:type="spellStart"/>
      <w:r w:rsidRPr="005F7327">
        <w:rPr>
          <w:rFonts w:ascii="Times New Roman" w:eastAsia="MS Mincho" w:hAnsi="Times New Roman" w:cs="Times New Roman"/>
          <w:sz w:val="24"/>
          <w:szCs w:val="24"/>
        </w:rPr>
        <w:t>kPa</w:t>
      </w:r>
      <w:proofErr w:type="spellEnd"/>
      <w:r w:rsidRPr="005F7327">
        <w:rPr>
          <w:rFonts w:ascii="Times New Roman" w:eastAsia="MS Mincho" w:hAnsi="Times New Roman" w:cs="Times New Roman"/>
          <w:sz w:val="24"/>
          <w:szCs w:val="24"/>
        </w:rPr>
        <w:t xml:space="preserve"> with a fresh filter to 88 </w:t>
      </w:r>
      <w:proofErr w:type="spellStart"/>
      <w:r w:rsidRPr="005F7327">
        <w:rPr>
          <w:rFonts w:ascii="Times New Roman" w:eastAsia="MS Mincho" w:hAnsi="Times New Roman" w:cs="Times New Roman"/>
          <w:sz w:val="24"/>
          <w:szCs w:val="24"/>
        </w:rPr>
        <w:t>kPa</w:t>
      </w:r>
      <w:proofErr w:type="spellEnd"/>
      <w:r w:rsidRPr="005F7327">
        <w:rPr>
          <w:rFonts w:ascii="Times New Roman" w:eastAsia="MS Mincho" w:hAnsi="Times New Roman" w:cs="Times New Roman"/>
          <w:sz w:val="24"/>
          <w:szCs w:val="24"/>
        </w:rPr>
        <w:t xml:space="preserve"> after 4 backwashes. </w:t>
      </w:r>
    </w:p>
    <w:p w:rsidR="00AD1369" w:rsidRPr="00AD1369" w:rsidRDefault="00AD1369" w:rsidP="00B567D0">
      <w:pPr>
        <w:rPr>
          <w:rFonts w:ascii="Times New Roman" w:eastAsia="Calibri" w:hAnsi="Times New Roman" w:cs="Times New Roman"/>
          <w:sz w:val="24"/>
        </w:rPr>
      </w:pPr>
    </w:p>
    <w:p w:rsidR="00AD1369" w:rsidRPr="00104FA8" w:rsidRDefault="00AD1369" w:rsidP="00B567D0">
      <w:pPr>
        <w:keepNext/>
        <w:keepLines/>
        <w:spacing w:before="40" w:after="0" w:line="360" w:lineRule="auto"/>
        <w:jc w:val="both"/>
        <w:outlineLvl w:val="1"/>
        <w:rPr>
          <w:rFonts w:ascii="Times New Roman" w:eastAsia="Times New Roman" w:hAnsi="Times New Roman" w:cs="Times New Roman"/>
          <w:b/>
          <w:sz w:val="24"/>
          <w:szCs w:val="24"/>
        </w:rPr>
      </w:pPr>
      <w:bookmarkStart w:id="292" w:name="_Toc6278877"/>
      <w:r w:rsidRPr="00104FA8">
        <w:rPr>
          <w:rFonts w:ascii="Times New Roman" w:eastAsia="Times New Roman" w:hAnsi="Times New Roman" w:cs="Times New Roman"/>
          <w:b/>
          <w:sz w:val="24"/>
          <w:szCs w:val="24"/>
        </w:rPr>
        <w:t xml:space="preserve">5.2 </w:t>
      </w:r>
      <w:r w:rsidR="00D5024C">
        <w:rPr>
          <w:rFonts w:ascii="Times New Roman" w:eastAsia="Times New Roman" w:hAnsi="Times New Roman" w:cs="Times New Roman"/>
          <w:b/>
          <w:sz w:val="24"/>
          <w:szCs w:val="24"/>
        </w:rPr>
        <w:t xml:space="preserve">- </w:t>
      </w:r>
      <w:r w:rsidRPr="00104FA8">
        <w:rPr>
          <w:rFonts w:ascii="Times New Roman" w:eastAsia="Times New Roman" w:hAnsi="Times New Roman" w:cs="Times New Roman"/>
          <w:b/>
          <w:sz w:val="24"/>
          <w:szCs w:val="24"/>
        </w:rPr>
        <w:t>Future Considerations</w:t>
      </w:r>
      <w:bookmarkEnd w:id="292"/>
      <w:r w:rsidRPr="00104FA8">
        <w:rPr>
          <w:rFonts w:ascii="Times New Roman" w:eastAsia="Times New Roman" w:hAnsi="Times New Roman" w:cs="Times New Roman"/>
          <w:b/>
          <w:sz w:val="24"/>
          <w:szCs w:val="24"/>
        </w:rPr>
        <w:t xml:space="preserve"> </w:t>
      </w:r>
    </w:p>
    <w:p w:rsidR="00AD1369" w:rsidRPr="00AD1369" w:rsidRDefault="00AD1369" w:rsidP="00B567D0">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t xml:space="preserve">After completing </w:t>
      </w:r>
      <w:r w:rsidR="00104FA8">
        <w:rPr>
          <w:rFonts w:ascii="Times New Roman" w:eastAsia="Calibri" w:hAnsi="Times New Roman" w:cs="Times New Roman"/>
          <w:sz w:val="24"/>
        </w:rPr>
        <w:t xml:space="preserve">Adrien Hosking's thesis </w:t>
      </w:r>
      <w:commentRangeStart w:id="293"/>
      <w:r w:rsidR="00104FA8">
        <w:rPr>
          <w:rFonts w:ascii="Times New Roman" w:eastAsia="Calibri" w:hAnsi="Times New Roman" w:cs="Times New Roman"/>
          <w:sz w:val="24"/>
        </w:rPr>
        <w:t>(ref.)</w:t>
      </w:r>
      <w:commentRangeEnd w:id="293"/>
      <w:r w:rsidR="00104FA8">
        <w:rPr>
          <w:rStyle w:val="CommentReference"/>
        </w:rPr>
        <w:commentReference w:id="293"/>
      </w:r>
      <w:r w:rsidRPr="00AD1369">
        <w:rPr>
          <w:rFonts w:ascii="Times New Roman" w:eastAsia="Calibri" w:hAnsi="Times New Roman" w:cs="Times New Roman"/>
          <w:sz w:val="24"/>
        </w:rPr>
        <w:t xml:space="preserve">, there are several avenues to explore. Firstly, reactor analysis should be conducted on a fully instrumented bioreactor. This is the location within the tissue engineering test bed design likely to accumulate mass because of all the unique instrumentation that will be submersed in the fluid volume of the reactor. If </w:t>
      </w:r>
      <w:r w:rsidR="00104FA8">
        <w:rPr>
          <w:rFonts w:ascii="Times New Roman" w:eastAsia="Calibri" w:hAnsi="Times New Roman" w:cs="Times New Roman"/>
          <w:sz w:val="24"/>
        </w:rPr>
        <w:t xml:space="preserve">no </w:t>
      </w:r>
      <w:r w:rsidRPr="00AD1369">
        <w:rPr>
          <w:rFonts w:ascii="Times New Roman" w:eastAsia="Calibri" w:hAnsi="Times New Roman" w:cs="Times New Roman"/>
          <w:sz w:val="24"/>
        </w:rPr>
        <w:t xml:space="preserve">net </w:t>
      </w:r>
      <w:proofErr w:type="spellStart"/>
      <w:r w:rsidRPr="00AD1369">
        <w:rPr>
          <w:rFonts w:ascii="Times New Roman" w:eastAsia="Calibri" w:hAnsi="Times New Roman" w:cs="Times New Roman"/>
          <w:sz w:val="24"/>
        </w:rPr>
        <w:t>adsorption</w:t>
      </w:r>
      <w:proofErr w:type="spellEnd"/>
      <w:r w:rsidRPr="00AD1369">
        <w:rPr>
          <w:rFonts w:ascii="Times New Roman" w:eastAsia="Calibri" w:hAnsi="Times New Roman" w:cs="Times New Roman"/>
          <w:sz w:val="24"/>
        </w:rPr>
        <w:t xml:space="preserve"> of the mass within the bioreactor can be achieved, the entire system will most assuredly be able to resist mass accumulation, and the mass balance of glucose will be complete. </w:t>
      </w:r>
    </w:p>
    <w:p w:rsidR="00AD1369" w:rsidRPr="00AD1369" w:rsidRDefault="00AD1369" w:rsidP="00B567D0">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t xml:space="preserve">The reactor analysis conducted in </w:t>
      </w:r>
      <w:r w:rsidR="00104FA8">
        <w:rPr>
          <w:rFonts w:ascii="Times New Roman" w:eastAsia="Calibri" w:hAnsi="Times New Roman" w:cs="Times New Roman"/>
          <w:sz w:val="24"/>
        </w:rPr>
        <w:t>Mr. Hosking's</w:t>
      </w:r>
      <w:r w:rsidRPr="00AD1369">
        <w:rPr>
          <w:rFonts w:ascii="Times New Roman" w:eastAsia="Calibri" w:hAnsi="Times New Roman" w:cs="Times New Roman"/>
          <w:sz w:val="24"/>
        </w:rPr>
        <w:t xml:space="preserve"> thesis </w:t>
      </w:r>
      <w:commentRangeStart w:id="294"/>
      <w:r w:rsidR="00104FA8">
        <w:rPr>
          <w:rFonts w:ascii="Times New Roman" w:eastAsia="Calibri" w:hAnsi="Times New Roman" w:cs="Times New Roman"/>
          <w:sz w:val="24"/>
        </w:rPr>
        <w:t xml:space="preserve">(ref.) </w:t>
      </w:r>
      <w:commentRangeEnd w:id="294"/>
      <w:r w:rsidR="00104FA8">
        <w:rPr>
          <w:rStyle w:val="CommentReference"/>
        </w:rPr>
        <w:commentReference w:id="294"/>
      </w:r>
      <w:r w:rsidRPr="00AD1369">
        <w:rPr>
          <w:rFonts w:ascii="Times New Roman" w:eastAsia="Calibri" w:hAnsi="Times New Roman" w:cs="Times New Roman"/>
          <w:sz w:val="24"/>
        </w:rPr>
        <w:t xml:space="preserve">should be completed for other common cell media that will be used in the tissue engineering test bed. This will verify if the silicone and </w:t>
      </w:r>
      <w:proofErr w:type="spellStart"/>
      <w:r w:rsidRPr="00AD1369">
        <w:rPr>
          <w:rFonts w:ascii="Times New Roman" w:eastAsia="Calibri" w:hAnsi="Times New Roman" w:cs="Times New Roman"/>
          <w:sz w:val="24"/>
        </w:rPr>
        <w:t>Tygon</w:t>
      </w:r>
      <w:proofErr w:type="spellEnd"/>
      <w:r w:rsidRPr="00AD1369">
        <w:rPr>
          <w:rFonts w:ascii="Times New Roman" w:eastAsia="Calibri" w:hAnsi="Times New Roman" w:cs="Times New Roman"/>
          <w:sz w:val="24"/>
        </w:rPr>
        <w:t xml:space="preserve"> tubing are able to resist protein adhesion of growth factors, for example. Likewise, the fully instrumented bioreactor can be tested in the same manner to ensure that protein adhesion will not cause adsorption within the test bed. </w:t>
      </w:r>
    </w:p>
    <w:p w:rsidR="00AD1369" w:rsidRPr="00AD1369" w:rsidRDefault="00AD1369" w:rsidP="00B567D0">
      <w:pPr>
        <w:spacing w:line="360" w:lineRule="auto"/>
        <w:jc w:val="both"/>
        <w:rPr>
          <w:rFonts w:ascii="Times New Roman" w:eastAsia="Calibri" w:hAnsi="Times New Roman" w:cs="Times New Roman"/>
          <w:sz w:val="24"/>
        </w:rPr>
      </w:pPr>
      <w:r w:rsidRPr="00AD1369">
        <w:rPr>
          <w:rFonts w:ascii="Times New Roman" w:eastAsia="Calibri" w:hAnsi="Times New Roman" w:cs="Times New Roman"/>
          <w:sz w:val="24"/>
        </w:rPr>
        <w:lastRenderedPageBreak/>
        <w:t xml:space="preserve">A second consideration pertains to developing the code for operation of the entire tissue engineering test bed. Implementing proper data acquisition and control for the sensors and instruments of the test bed system can be achieved by building from the foundation of the code provided by this thesis. Building from the schematics and mass balance accounting provided in this thesis, along with a complete hazardous operability study, will fulfill necessary automation requirements for the test bed. </w:t>
      </w:r>
    </w:p>
    <w:p w:rsidR="00AD1369" w:rsidRPr="00AD1369" w:rsidRDefault="00104FA8" w:rsidP="00B567D0">
      <w:pPr>
        <w:spacing w:line="360" w:lineRule="auto"/>
        <w:jc w:val="both"/>
        <w:rPr>
          <w:rFonts w:ascii="Times New Roman" w:eastAsia="Calibri" w:hAnsi="Times New Roman" w:cs="Times New Roman"/>
          <w:sz w:val="24"/>
        </w:rPr>
      </w:pPr>
      <w:r>
        <w:rPr>
          <w:rFonts w:ascii="Times New Roman" w:eastAsia="Calibri" w:hAnsi="Times New Roman" w:cs="Times New Roman"/>
          <w:sz w:val="24"/>
        </w:rPr>
        <w:t>N</w:t>
      </w:r>
      <w:r w:rsidR="00AD1369" w:rsidRPr="00AD1369">
        <w:rPr>
          <w:rFonts w:ascii="Times New Roman" w:eastAsia="Calibri" w:hAnsi="Times New Roman" w:cs="Times New Roman"/>
          <w:sz w:val="24"/>
        </w:rPr>
        <w:t xml:space="preserve">ow that a wiring framework has been established for communicating between NI equipment and software and VICI equipment, physical wiring of all VICI 10-way can be undertaken. By wiring all of the VICI 10-way valves, the installation of the plumbing for the entire tissue engineering test bad may begin. Moreover, testing flow through the entire system can be conducted along with the coding required to automate these valves. </w:t>
      </w:r>
    </w:p>
    <w:p w:rsidR="005F7327" w:rsidRPr="005F7327" w:rsidRDefault="00104FA8" w:rsidP="00B567D0">
      <w:pPr>
        <w:spacing w:after="0" w:line="36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It</w:t>
      </w:r>
      <w:r w:rsidR="005F7327" w:rsidRPr="005F7327">
        <w:rPr>
          <w:rFonts w:ascii="Times New Roman" w:eastAsia="MS Mincho" w:hAnsi="Times New Roman" w:cs="Times New Roman"/>
          <w:sz w:val="24"/>
          <w:szCs w:val="24"/>
        </w:rPr>
        <w:t xml:space="preserve"> is highly recommended that a different pump is installed instead of a diaphragm pump. A pump that is unaffected by backpressure, such as a rotary vane pump, will allow water to flow at a constant rate regardless of the increase in differential pressure. Based on the data acquired throughout </w:t>
      </w:r>
      <w:r>
        <w:rPr>
          <w:rFonts w:ascii="Times New Roman" w:eastAsia="MS Mincho" w:hAnsi="Times New Roman" w:cs="Times New Roman"/>
          <w:sz w:val="24"/>
          <w:szCs w:val="24"/>
        </w:rPr>
        <w:t xml:space="preserve">Jonah </w:t>
      </w:r>
      <w:proofErr w:type="spellStart"/>
      <w:r>
        <w:rPr>
          <w:rFonts w:ascii="Times New Roman" w:eastAsia="MS Mincho" w:hAnsi="Times New Roman" w:cs="Times New Roman"/>
          <w:sz w:val="24"/>
          <w:szCs w:val="24"/>
        </w:rPr>
        <w:t>Melegrito's</w:t>
      </w:r>
      <w:proofErr w:type="spellEnd"/>
      <w:r w:rsidR="005F7327" w:rsidRPr="005F7327">
        <w:rPr>
          <w:rFonts w:ascii="Times New Roman" w:eastAsia="MS Mincho" w:hAnsi="Times New Roman" w:cs="Times New Roman"/>
          <w:sz w:val="24"/>
          <w:szCs w:val="24"/>
        </w:rPr>
        <w:t xml:space="preserve"> thesis, it is also recommended that a better, more stable flow meter should be implemented in order to accurately track the flow rate in the system. </w:t>
      </w:r>
    </w:p>
    <w:p w:rsidR="005F7327" w:rsidRPr="005F7327" w:rsidRDefault="005F7327" w:rsidP="00B567D0">
      <w:pPr>
        <w:spacing w:after="0" w:line="360" w:lineRule="auto"/>
        <w:jc w:val="both"/>
        <w:rPr>
          <w:rFonts w:ascii="Times New Roman" w:eastAsia="MS Mincho" w:hAnsi="Times New Roman" w:cs="Times New Roman"/>
          <w:sz w:val="24"/>
          <w:szCs w:val="24"/>
        </w:rPr>
      </w:pPr>
    </w:p>
    <w:p w:rsidR="005F7327" w:rsidRPr="005F7327" w:rsidRDefault="005F7327" w:rsidP="005F7327">
      <w:pPr>
        <w:spacing w:after="0" w:line="360" w:lineRule="auto"/>
        <w:jc w:val="both"/>
        <w:rPr>
          <w:rFonts w:ascii="Times New Roman" w:eastAsia="MS Mincho" w:hAnsi="Times New Roman" w:cs="Times New Roman"/>
          <w:sz w:val="24"/>
          <w:szCs w:val="24"/>
        </w:rPr>
      </w:pPr>
      <w:r w:rsidRPr="005F7327">
        <w:rPr>
          <w:rFonts w:ascii="Times New Roman" w:eastAsia="MS Mincho" w:hAnsi="Times New Roman" w:cs="Times New Roman"/>
          <w:sz w:val="24"/>
          <w:szCs w:val="24"/>
        </w:rPr>
        <w:t>If the capability of the filters is not enough, switching the capsule filter with a membrane filter is a step towards the right direction. With a membrane filter, backwashing becomes more effective, allowing for more usage of each filter. The theory presented in this thesis will be more accurate, if replaced, because it is based on the modeling of a membrane filter.</w:t>
      </w:r>
    </w:p>
    <w:sdt>
      <w:sdtPr>
        <w:rPr>
          <w:rFonts w:ascii="Times New Roman" w:eastAsia="MS Mincho" w:hAnsi="Times New Roman" w:cs="Times New Roman"/>
          <w:sz w:val="24"/>
          <w:szCs w:val="24"/>
        </w:rPr>
        <w:id w:val="2055043250"/>
        <w:docPartObj>
          <w:docPartGallery w:val="Bibliographies"/>
          <w:docPartUnique/>
        </w:docPartObj>
      </w:sdtPr>
      <w:sdtEndPr/>
      <w:sdtContent>
        <w:p w:rsidR="005F7327" w:rsidRPr="005F7327" w:rsidRDefault="005F7327" w:rsidP="00104FA8">
          <w:pPr>
            <w:keepNext/>
            <w:keepLines/>
            <w:pageBreakBefore/>
            <w:spacing w:after="0" w:line="360" w:lineRule="auto"/>
            <w:jc w:val="both"/>
            <w:outlineLvl w:val="0"/>
            <w:rPr>
              <w:rFonts w:ascii="Times New Roman" w:eastAsia="MS Gothic" w:hAnsi="Times New Roman" w:cs="Times New Roman"/>
              <w:b/>
              <w:bCs/>
              <w:kern w:val="32"/>
              <w:sz w:val="24"/>
              <w:szCs w:val="24"/>
              <w:u w:val="single"/>
            </w:rPr>
          </w:pPr>
          <w:r w:rsidRPr="005F7327">
            <w:rPr>
              <w:rFonts w:ascii="Times New Roman" w:eastAsia="MS Gothic" w:hAnsi="Times New Roman" w:cs="Times New Roman"/>
              <w:b/>
              <w:bCs/>
              <w:kern w:val="32"/>
              <w:sz w:val="24"/>
              <w:szCs w:val="24"/>
              <w:u w:val="single"/>
            </w:rPr>
            <w:t>References</w:t>
          </w:r>
        </w:p>
        <w:sdt>
          <w:sdtPr>
            <w:rPr>
              <w:rFonts w:ascii="Times New Roman" w:eastAsia="MS Mincho" w:hAnsi="Times New Roman" w:cs="Times New Roman"/>
              <w:sz w:val="24"/>
              <w:szCs w:val="24"/>
            </w:rPr>
            <w:id w:val="1730572648"/>
            <w:bibliography/>
          </w:sdtPr>
          <w:sdtEndPr/>
          <w:sdtContent>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sz w:val="24"/>
                  <w:szCs w:val="24"/>
                </w:rPr>
                <w:fldChar w:fldCharType="begin"/>
              </w:r>
              <w:r w:rsidRPr="005F7327">
                <w:rPr>
                  <w:rFonts w:ascii="Times New Roman" w:eastAsia="MS Mincho" w:hAnsi="Times New Roman" w:cs="Times New Roman"/>
                  <w:sz w:val="24"/>
                  <w:szCs w:val="24"/>
                </w:rPr>
                <w:instrText xml:space="preserve"> BIBLIOGRAPHY </w:instrText>
              </w:r>
              <w:r w:rsidRPr="005F7327">
                <w:rPr>
                  <w:rFonts w:ascii="Times New Roman" w:eastAsia="MS Mincho" w:hAnsi="Times New Roman" w:cs="Times New Roman"/>
                  <w:sz w:val="24"/>
                  <w:szCs w:val="24"/>
                </w:rPr>
                <w:fldChar w:fldCharType="separate"/>
              </w:r>
              <w:r w:rsidRPr="005F7327">
                <w:rPr>
                  <w:rFonts w:ascii="Times New Roman" w:eastAsia="MS Mincho" w:hAnsi="Times New Roman" w:cs="Times New Roman"/>
                  <w:noProof/>
                  <w:sz w:val="24"/>
                  <w:szCs w:val="24"/>
                </w:rPr>
                <w:t xml:space="preserve">Abd El Aleem, F., Al-Sugair, K., &amp; Alahmad, M. (1998). Biofouling problems in membrane processes for water desalination and reuse in Saudi Arabia. </w:t>
              </w:r>
              <w:r w:rsidRPr="005F7327">
                <w:rPr>
                  <w:rFonts w:ascii="Times New Roman" w:eastAsia="MS Mincho" w:hAnsi="Times New Roman" w:cs="Times New Roman"/>
                  <w:i/>
                  <w:iCs/>
                  <w:noProof/>
                  <w:sz w:val="24"/>
                  <w:szCs w:val="24"/>
                </w:rPr>
                <w:t>International Biodeterioration &amp; Biodegradation (41)1</w:t>
              </w:r>
              <w:r w:rsidRPr="005F7327">
                <w:rPr>
                  <w:rFonts w:ascii="Times New Roman" w:eastAsia="MS Mincho" w:hAnsi="Times New Roman" w:cs="Times New Roman"/>
                  <w:noProof/>
                  <w:sz w:val="24"/>
                  <w:szCs w:val="24"/>
                </w:rPr>
                <w:t>, 19-23.</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Anirban Roy, S. D. (2015). Resistance-in-series model for flux decline and optimal conditions of </w:t>
              </w:r>
              <w:r w:rsidRPr="005F7327">
                <w:rPr>
                  <w:rFonts w:ascii="Times New Roman" w:eastAsia="MS Mincho" w:hAnsi="Times New Roman" w:cs="Times New Roman"/>
                  <w:i/>
                  <w:noProof/>
                  <w:sz w:val="24"/>
                  <w:szCs w:val="24"/>
                </w:rPr>
                <w:t>Stevia</w:t>
              </w:r>
              <w:r w:rsidRPr="005F7327">
                <w:rPr>
                  <w:rFonts w:ascii="Times New Roman" w:eastAsia="MS Mincho" w:hAnsi="Times New Roman" w:cs="Times New Roman"/>
                  <w:noProof/>
                  <w:sz w:val="24"/>
                  <w:szCs w:val="24"/>
                </w:rPr>
                <w:t xml:space="preserve"> extract during ultrafiltration using novel CAP-PAN blend membranes. </w:t>
              </w:r>
              <w:r w:rsidRPr="005F7327">
                <w:rPr>
                  <w:rFonts w:ascii="Times New Roman" w:eastAsia="MS Mincho" w:hAnsi="Times New Roman" w:cs="Times New Roman"/>
                  <w:i/>
                  <w:iCs/>
                  <w:noProof/>
                  <w:sz w:val="24"/>
                  <w:szCs w:val="24"/>
                </w:rPr>
                <w:t>Food and Bioproducts Processing, 94</w:t>
              </w:r>
              <w:r w:rsidRPr="005F7327">
                <w:rPr>
                  <w:rFonts w:ascii="Times New Roman" w:eastAsia="MS Mincho" w:hAnsi="Times New Roman" w:cs="Times New Roman"/>
                  <w:noProof/>
                  <w:sz w:val="24"/>
                  <w:szCs w:val="24"/>
                </w:rPr>
                <w:t>, 489-499.</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Benet, E., Badran, A., Pellegrino, J., &amp; Vernerey, F. (2017). The porous media's effect on the permeation of elastic (soft) particles. </w:t>
              </w:r>
              <w:r w:rsidRPr="005F7327">
                <w:rPr>
                  <w:rFonts w:ascii="Times New Roman" w:eastAsia="MS Mincho" w:hAnsi="Times New Roman" w:cs="Times New Roman"/>
                  <w:i/>
                  <w:iCs/>
                  <w:noProof/>
                  <w:sz w:val="24"/>
                  <w:szCs w:val="24"/>
                </w:rPr>
                <w:t>Journal of Membrane Science, (535)</w:t>
              </w:r>
              <w:r w:rsidRPr="005F7327">
                <w:rPr>
                  <w:rFonts w:ascii="Times New Roman" w:eastAsia="MS Mincho" w:hAnsi="Times New Roman" w:cs="Times New Roman"/>
                  <w:noProof/>
                  <w:sz w:val="24"/>
                  <w:szCs w:val="24"/>
                </w:rPr>
                <w:t>, 10-19.</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Chen, V., Fane, A., Madaeni, S., &amp; Wenten, I. (1997). Particle deposition during membrane filtration of colloids: transition between concentration polarization and cake formation. </w:t>
              </w:r>
              <w:r w:rsidRPr="005F7327">
                <w:rPr>
                  <w:rFonts w:ascii="Times New Roman" w:eastAsia="MS Mincho" w:hAnsi="Times New Roman" w:cs="Times New Roman"/>
                  <w:i/>
                  <w:iCs/>
                  <w:noProof/>
                  <w:sz w:val="24"/>
                  <w:szCs w:val="24"/>
                </w:rPr>
                <w:t>Journal of Membrane Science, (125)</w:t>
              </w:r>
              <w:r w:rsidRPr="005F7327">
                <w:rPr>
                  <w:rFonts w:ascii="Times New Roman" w:eastAsia="MS Mincho" w:hAnsi="Times New Roman" w:cs="Times New Roman"/>
                  <w:noProof/>
                  <w:sz w:val="24"/>
                  <w:szCs w:val="24"/>
                </w:rPr>
                <w:t>, 109-122.</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i/>
                  <w:iCs/>
                  <w:noProof/>
                  <w:sz w:val="24"/>
                  <w:szCs w:val="24"/>
                </w:rPr>
                <w:t>DFRobot</w:t>
              </w:r>
              <w:r w:rsidRPr="005F7327">
                <w:rPr>
                  <w:rFonts w:ascii="Times New Roman" w:eastAsia="MS Mincho" w:hAnsi="Times New Roman" w:cs="Times New Roman"/>
                  <w:noProof/>
                  <w:sz w:val="24"/>
                  <w:szCs w:val="24"/>
                </w:rPr>
                <w:t>. (2019). Retrieved from DFRobot: https://wiki.dfrobot.com/Turbidity_sensor_SKU__SEN0189</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i/>
                  <w:iCs/>
                  <w:noProof/>
                  <w:sz w:val="24"/>
                  <w:szCs w:val="24"/>
                </w:rPr>
                <w:t>DFRobot</w:t>
              </w:r>
              <w:r w:rsidRPr="005F7327">
                <w:rPr>
                  <w:rFonts w:ascii="Times New Roman" w:eastAsia="MS Mincho" w:hAnsi="Times New Roman" w:cs="Times New Roman"/>
                  <w:noProof/>
                  <w:sz w:val="24"/>
                  <w:szCs w:val="24"/>
                </w:rPr>
                <w:t>. (2019). Retrieved from DFRobot: https://wiki.dfrobot.com/Water_Flow_Sensor_-_1_8__SKU__SEN0216</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Dragan Petrovic, C. M. (2011). On the particle size distributions of diatomaceous earth and perlite granulations. </w:t>
              </w:r>
              <w:r w:rsidRPr="005F7327">
                <w:rPr>
                  <w:rFonts w:ascii="Times New Roman" w:eastAsia="MS Mincho" w:hAnsi="Times New Roman" w:cs="Times New Roman"/>
                  <w:i/>
                  <w:iCs/>
                  <w:noProof/>
                  <w:sz w:val="24"/>
                  <w:szCs w:val="24"/>
                </w:rPr>
                <w:t>Strojniski vestnik</w:t>
              </w:r>
              <w:r w:rsidRPr="005F7327">
                <w:rPr>
                  <w:rFonts w:ascii="Times New Roman" w:eastAsia="MS Mincho" w:hAnsi="Times New Roman" w:cs="Times New Roman"/>
                  <w:noProof/>
                  <w:sz w:val="24"/>
                  <w:szCs w:val="24"/>
                </w:rPr>
                <w:t>, 843-850.</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i/>
                  <w:iCs/>
                  <w:noProof/>
                  <w:sz w:val="24"/>
                  <w:szCs w:val="24"/>
                </w:rPr>
                <w:t>EBay capsule filter</w:t>
              </w:r>
              <w:r w:rsidRPr="005F7327">
                <w:rPr>
                  <w:rFonts w:ascii="Times New Roman" w:eastAsia="MS Mincho" w:hAnsi="Times New Roman" w:cs="Times New Roman"/>
                  <w:noProof/>
                  <w:sz w:val="24"/>
                  <w:szCs w:val="24"/>
                </w:rPr>
                <w:t>. (2019). Retrieved from EBay: https://www.ebay.com/itm/5-micron-Capsule-Ink-Filter-for-LIYU-JHF-Myjet-Allwin-DGI-Printers/172475309276?ssPageName=STRK%3AMEBIDX%3AIT&amp;_trksid=p2057872.m2749.l2649</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i/>
                  <w:iCs/>
                  <w:noProof/>
                  <w:sz w:val="24"/>
                  <w:szCs w:val="24"/>
                </w:rPr>
                <w:t>EBay diaphragm pump</w:t>
              </w:r>
              <w:r w:rsidRPr="005F7327">
                <w:rPr>
                  <w:rFonts w:ascii="Times New Roman" w:eastAsia="MS Mincho" w:hAnsi="Times New Roman" w:cs="Times New Roman"/>
                  <w:noProof/>
                  <w:sz w:val="24"/>
                  <w:szCs w:val="24"/>
                </w:rPr>
                <w:t>. (2019). Retrieved from EBay: https://www.ebay.com/itm/Peristaltic-Pump-Diaphram-Pump-Submersible-for-Arduino-Raspberry-Pi-Projects/183034848690?ssPageName=STRK%3AMEBIDX%3AIT&amp;_trksid=p2057872.m2749.l2649</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lastRenderedPageBreak/>
                <w:t xml:space="preserve">Elmoe, T., Tricoli, A., Grunwaldt, J., &amp; Pratsinis, S. (2009). Filtration of nanoparticles: Evolution of cake structure and pressure-drop. </w:t>
              </w:r>
              <w:r w:rsidRPr="005F7327">
                <w:rPr>
                  <w:rFonts w:ascii="Times New Roman" w:eastAsia="MS Mincho" w:hAnsi="Times New Roman" w:cs="Times New Roman"/>
                  <w:i/>
                  <w:iCs/>
                  <w:noProof/>
                  <w:sz w:val="24"/>
                  <w:szCs w:val="24"/>
                </w:rPr>
                <w:t>Journal of Aerosol Science, (40)</w:t>
              </w:r>
              <w:r w:rsidRPr="005F7327">
                <w:rPr>
                  <w:rFonts w:ascii="Times New Roman" w:eastAsia="MS Mincho" w:hAnsi="Times New Roman" w:cs="Times New Roman"/>
                  <w:noProof/>
                  <w:sz w:val="24"/>
                  <w:szCs w:val="24"/>
                </w:rPr>
                <w:t>, 965-981.</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Erdim, E., Akgiray, O., &amp; Demir, I. (2015). A revisit of pressure drop-flow rate correlations for packed bed of spheres. </w:t>
              </w:r>
              <w:r w:rsidRPr="005F7327">
                <w:rPr>
                  <w:rFonts w:ascii="Times New Roman" w:eastAsia="MS Mincho" w:hAnsi="Times New Roman" w:cs="Times New Roman"/>
                  <w:i/>
                  <w:iCs/>
                  <w:noProof/>
                  <w:sz w:val="24"/>
                  <w:szCs w:val="24"/>
                </w:rPr>
                <w:t>Powder Technology, (283)</w:t>
              </w:r>
              <w:r w:rsidRPr="005F7327">
                <w:rPr>
                  <w:rFonts w:ascii="Times New Roman" w:eastAsia="MS Mincho" w:hAnsi="Times New Roman" w:cs="Times New Roman"/>
                  <w:noProof/>
                  <w:sz w:val="24"/>
                  <w:szCs w:val="24"/>
                </w:rPr>
                <w:t>, 488-504.</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Fotovati, S., Hosseini, S., Tafreshi, H., &amp; Pourdeyhimi, B. (2011). Modeling instantaneous pressure drop of pleated thin filter media during dust loading. </w:t>
              </w:r>
              <w:r w:rsidRPr="005F7327">
                <w:rPr>
                  <w:rFonts w:ascii="Times New Roman" w:eastAsia="MS Mincho" w:hAnsi="Times New Roman" w:cs="Times New Roman"/>
                  <w:i/>
                  <w:iCs/>
                  <w:noProof/>
                  <w:sz w:val="24"/>
                  <w:szCs w:val="24"/>
                </w:rPr>
                <w:t>Chemical Engineering Science, (66)</w:t>
              </w:r>
              <w:r w:rsidRPr="005F7327">
                <w:rPr>
                  <w:rFonts w:ascii="Times New Roman" w:eastAsia="MS Mincho" w:hAnsi="Times New Roman" w:cs="Times New Roman"/>
                  <w:noProof/>
                  <w:sz w:val="24"/>
                  <w:szCs w:val="24"/>
                </w:rPr>
                <w:t>, 4036-4046.</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i/>
                  <w:iCs/>
                  <w:noProof/>
                  <w:sz w:val="24"/>
                  <w:szCs w:val="24"/>
                </w:rPr>
                <w:t>Freescale Semiconductor</w:t>
              </w:r>
              <w:r w:rsidRPr="005F7327">
                <w:rPr>
                  <w:rFonts w:ascii="Times New Roman" w:eastAsia="MS Mincho" w:hAnsi="Times New Roman" w:cs="Times New Roman"/>
                  <w:noProof/>
                  <w:sz w:val="24"/>
                  <w:szCs w:val="24"/>
                </w:rPr>
                <w:t>. (2009, September). Retrieved from NXP: https://www.nxp.com/docs/en/data-sheet/MPX5500.pdf</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Herzberg, M., &amp; Elimelech, M. (2007). Biofouling of reverse osmosis membranes: Role of biofilm-enhanced osmotic pressure. </w:t>
              </w:r>
              <w:r w:rsidRPr="005F7327">
                <w:rPr>
                  <w:rFonts w:ascii="Times New Roman" w:eastAsia="MS Mincho" w:hAnsi="Times New Roman" w:cs="Times New Roman"/>
                  <w:i/>
                  <w:iCs/>
                  <w:noProof/>
                  <w:sz w:val="24"/>
                  <w:szCs w:val="24"/>
                </w:rPr>
                <w:t>Journal of Membrane Science, (295)1-2</w:t>
              </w:r>
              <w:r w:rsidRPr="005F7327">
                <w:rPr>
                  <w:rFonts w:ascii="Times New Roman" w:eastAsia="MS Mincho" w:hAnsi="Times New Roman" w:cs="Times New Roman"/>
                  <w:noProof/>
                  <w:sz w:val="24"/>
                  <w:szCs w:val="24"/>
                </w:rPr>
                <w:t>, 11-20.</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Iritani, E., Katagiri, N., Tsukamoto, M., &amp; Hwang, K. (2014). Determination of cake properties in ultrafiltration of nano-colloids based on single step-up pressure filtration test. </w:t>
              </w:r>
              <w:r w:rsidRPr="005F7327">
                <w:rPr>
                  <w:rFonts w:ascii="Times New Roman" w:eastAsia="MS Mincho" w:hAnsi="Times New Roman" w:cs="Times New Roman"/>
                  <w:i/>
                  <w:iCs/>
                  <w:noProof/>
                  <w:sz w:val="24"/>
                  <w:szCs w:val="24"/>
                </w:rPr>
                <w:t>AIChE Journal, (60)1</w:t>
              </w:r>
              <w:r w:rsidRPr="005F7327">
                <w:rPr>
                  <w:rFonts w:ascii="Times New Roman" w:eastAsia="MS Mincho" w:hAnsi="Times New Roman" w:cs="Times New Roman"/>
                  <w:noProof/>
                  <w:sz w:val="24"/>
                  <w:szCs w:val="24"/>
                </w:rPr>
                <w:t>, 289-299.</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Kroemer, G., Galluzzi, L., Vandanabeele, P., Abrams, J., Alnemri, E., Baehrecke, E., . . . Piacentini, M. (2009). Classification of cell death: recommendations of the nomenclature committee on cell death 2009. </w:t>
              </w:r>
              <w:r w:rsidRPr="005F7327">
                <w:rPr>
                  <w:rFonts w:ascii="Times New Roman" w:eastAsia="MS Mincho" w:hAnsi="Times New Roman" w:cs="Times New Roman"/>
                  <w:i/>
                  <w:iCs/>
                  <w:noProof/>
                  <w:sz w:val="24"/>
                  <w:szCs w:val="24"/>
                </w:rPr>
                <w:t>Cell Death and Differentiation, (16)</w:t>
              </w:r>
              <w:r w:rsidRPr="005F7327">
                <w:rPr>
                  <w:rFonts w:ascii="Times New Roman" w:eastAsia="MS Mincho" w:hAnsi="Times New Roman" w:cs="Times New Roman"/>
                  <w:noProof/>
                  <w:sz w:val="24"/>
                  <w:szCs w:val="24"/>
                </w:rPr>
                <w:t>, 3-11.</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LabSmith. (2018). </w:t>
              </w:r>
              <w:r w:rsidRPr="005F7327">
                <w:rPr>
                  <w:rFonts w:ascii="Times New Roman" w:eastAsia="MS Mincho" w:hAnsi="Times New Roman" w:cs="Times New Roman"/>
                  <w:i/>
                  <w:iCs/>
                  <w:noProof/>
                  <w:sz w:val="24"/>
                  <w:szCs w:val="24"/>
                </w:rPr>
                <w:t>"Basic Microfluidic Education Kit"</w:t>
              </w:r>
              <w:r w:rsidRPr="005F7327">
                <w:rPr>
                  <w:rFonts w:ascii="Times New Roman" w:eastAsia="MS Mincho" w:hAnsi="Times New Roman" w:cs="Times New Roman"/>
                  <w:noProof/>
                  <w:sz w:val="24"/>
                  <w:szCs w:val="24"/>
                </w:rPr>
                <w:t>. Retrieved from http://labsmith.com/education/demo/</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Martin, P., &amp; Leibovich, J. (2005). Inflammatory cells during wound repair: the good, the bad and the ugly. </w:t>
              </w:r>
              <w:r w:rsidRPr="005F7327">
                <w:rPr>
                  <w:rFonts w:ascii="Times New Roman" w:eastAsia="MS Mincho" w:hAnsi="Times New Roman" w:cs="Times New Roman"/>
                  <w:i/>
                  <w:iCs/>
                  <w:noProof/>
                  <w:sz w:val="24"/>
                  <w:szCs w:val="24"/>
                </w:rPr>
                <w:t>Trends in Cell Biology, (15)11</w:t>
              </w:r>
              <w:r w:rsidRPr="005F7327">
                <w:rPr>
                  <w:rFonts w:ascii="Times New Roman" w:eastAsia="MS Mincho" w:hAnsi="Times New Roman" w:cs="Times New Roman"/>
                  <w:noProof/>
                  <w:sz w:val="24"/>
                  <w:szCs w:val="24"/>
                </w:rPr>
                <w:t>, 599-607.</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Nguyen, T., Roddick, F., &amp; Fan, L. (2012). Biofouling of water treatment membranes: a review of the underlying causes, monitoring techniques and control measures. </w:t>
              </w:r>
              <w:r w:rsidRPr="005F7327">
                <w:rPr>
                  <w:rFonts w:ascii="Times New Roman" w:eastAsia="MS Mincho" w:hAnsi="Times New Roman" w:cs="Times New Roman"/>
                  <w:i/>
                  <w:iCs/>
                  <w:noProof/>
                  <w:sz w:val="24"/>
                  <w:szCs w:val="24"/>
                </w:rPr>
                <w:t>Membranes, (2)</w:t>
              </w:r>
              <w:r w:rsidRPr="005F7327">
                <w:rPr>
                  <w:rFonts w:ascii="Times New Roman" w:eastAsia="MS Mincho" w:hAnsi="Times New Roman" w:cs="Times New Roman"/>
                  <w:noProof/>
                  <w:sz w:val="24"/>
                  <w:szCs w:val="24"/>
                </w:rPr>
                <w:t>, 804-840.</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lastRenderedPageBreak/>
                <w:t xml:space="preserve">Osterroth, S., Preston, C., Markicevic, B., Iliev, O., &amp; Hurwitz, M. (2016). The permeability prediction of beds of poly-disperse spheres with applicability to the cake filtration. </w:t>
              </w:r>
              <w:r w:rsidRPr="005F7327">
                <w:rPr>
                  <w:rFonts w:ascii="Times New Roman" w:eastAsia="MS Mincho" w:hAnsi="Times New Roman" w:cs="Times New Roman"/>
                  <w:i/>
                  <w:iCs/>
                  <w:noProof/>
                  <w:sz w:val="24"/>
                  <w:szCs w:val="24"/>
                </w:rPr>
                <w:t>Separation and Purfication Technology, (165)</w:t>
              </w:r>
              <w:r w:rsidRPr="005F7327">
                <w:rPr>
                  <w:rFonts w:ascii="Times New Roman" w:eastAsia="MS Mincho" w:hAnsi="Times New Roman" w:cs="Times New Roman"/>
                  <w:noProof/>
                  <w:sz w:val="24"/>
                  <w:szCs w:val="24"/>
                </w:rPr>
                <w:t>, 114-122.</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Rock, K., &amp; Kono, H. (2008). The inflammatory response to cell death. </w:t>
              </w:r>
              <w:r w:rsidRPr="005F7327">
                <w:rPr>
                  <w:rFonts w:ascii="Times New Roman" w:eastAsia="MS Mincho" w:hAnsi="Times New Roman" w:cs="Times New Roman"/>
                  <w:i/>
                  <w:iCs/>
                  <w:noProof/>
                  <w:sz w:val="24"/>
                  <w:szCs w:val="24"/>
                </w:rPr>
                <w:t>Annu Rev Pathol,(3)</w:t>
              </w:r>
              <w:r w:rsidRPr="005F7327">
                <w:rPr>
                  <w:rFonts w:ascii="Times New Roman" w:eastAsia="MS Mincho" w:hAnsi="Times New Roman" w:cs="Times New Roman"/>
                  <w:noProof/>
                  <w:sz w:val="24"/>
                  <w:szCs w:val="24"/>
                </w:rPr>
                <w:t>, 99-126.</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Tien, C., &amp; Ramarao, B. (2013). Can filter cake porosity be estimated based on the Kozeny-Carman equation? </w:t>
              </w:r>
              <w:r w:rsidRPr="005F7327">
                <w:rPr>
                  <w:rFonts w:ascii="Times New Roman" w:eastAsia="MS Mincho" w:hAnsi="Times New Roman" w:cs="Times New Roman"/>
                  <w:i/>
                  <w:iCs/>
                  <w:noProof/>
                  <w:sz w:val="24"/>
                  <w:szCs w:val="24"/>
                </w:rPr>
                <w:t>Powder Technology, (237)</w:t>
              </w:r>
              <w:r w:rsidRPr="005F7327">
                <w:rPr>
                  <w:rFonts w:ascii="Times New Roman" w:eastAsia="MS Mincho" w:hAnsi="Times New Roman" w:cs="Times New Roman"/>
                  <w:noProof/>
                  <w:sz w:val="24"/>
                  <w:szCs w:val="24"/>
                </w:rPr>
                <w:t>, 233-240.</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Tomadakis, M., &amp; Robertson, T. (2005). Viscous permeability of random fiber structures: comparison of electrical and diffusional estimates with experimental and analytical results. </w:t>
              </w:r>
              <w:r w:rsidRPr="005F7327">
                <w:rPr>
                  <w:rFonts w:ascii="Times New Roman" w:eastAsia="MS Mincho" w:hAnsi="Times New Roman" w:cs="Times New Roman"/>
                  <w:i/>
                  <w:iCs/>
                  <w:noProof/>
                  <w:sz w:val="24"/>
                  <w:szCs w:val="24"/>
                </w:rPr>
                <w:t>Journal of Composite Materials, (39)2</w:t>
              </w:r>
              <w:r w:rsidRPr="005F7327">
                <w:rPr>
                  <w:rFonts w:ascii="Times New Roman" w:eastAsia="MS Mincho" w:hAnsi="Times New Roman" w:cs="Times New Roman"/>
                  <w:noProof/>
                  <w:sz w:val="24"/>
                  <w:szCs w:val="24"/>
                </w:rPr>
                <w:t>, 163-187.</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Tomadakis, M., &amp; Sotirchos, S. (1993). Ordinary and transition regime diffusion in random fiber structures. </w:t>
              </w:r>
              <w:r w:rsidRPr="005F7327">
                <w:rPr>
                  <w:rFonts w:ascii="Times New Roman" w:eastAsia="MS Mincho" w:hAnsi="Times New Roman" w:cs="Times New Roman"/>
                  <w:i/>
                  <w:iCs/>
                  <w:noProof/>
                  <w:sz w:val="24"/>
                  <w:szCs w:val="24"/>
                </w:rPr>
                <w:t>AIChE Journal, (39)3</w:t>
              </w:r>
              <w:r w:rsidRPr="005F7327">
                <w:rPr>
                  <w:rFonts w:ascii="Times New Roman" w:eastAsia="MS Mincho" w:hAnsi="Times New Roman" w:cs="Times New Roman"/>
                  <w:noProof/>
                  <w:sz w:val="24"/>
                  <w:szCs w:val="24"/>
                </w:rPr>
                <w:t>, 397-412.</w:t>
              </w:r>
            </w:p>
            <w:p w:rsidR="005F7327" w:rsidRPr="005F7327" w:rsidRDefault="005F7327" w:rsidP="005F7327">
              <w:pPr>
                <w:spacing w:after="0" w:line="360" w:lineRule="auto"/>
                <w:ind w:left="720" w:hanging="720"/>
                <w:rPr>
                  <w:rFonts w:ascii="Times New Roman" w:eastAsia="MS Mincho" w:hAnsi="Times New Roman" w:cs="Times New Roman"/>
                  <w:noProof/>
                  <w:sz w:val="24"/>
                  <w:szCs w:val="24"/>
                </w:rPr>
              </w:pPr>
              <w:r w:rsidRPr="005F7327">
                <w:rPr>
                  <w:rFonts w:ascii="Times New Roman" w:eastAsia="MS Mincho" w:hAnsi="Times New Roman" w:cs="Times New Roman"/>
                  <w:noProof/>
                  <w:sz w:val="24"/>
                  <w:szCs w:val="24"/>
                </w:rPr>
                <w:t xml:space="preserve">Wikswo, J., Block, F., Cliffel, D., Goodwin, C., Marasco, C., Markov, D., . . . Sherrod, S. (2013). Engineering challenges for instrumenting and controlling integrated organ-on-a-chip systems. </w:t>
              </w:r>
              <w:r w:rsidRPr="005F7327">
                <w:rPr>
                  <w:rFonts w:ascii="Times New Roman" w:eastAsia="MS Mincho" w:hAnsi="Times New Roman" w:cs="Times New Roman"/>
                  <w:i/>
                  <w:iCs/>
                  <w:noProof/>
                  <w:sz w:val="24"/>
                  <w:szCs w:val="24"/>
                </w:rPr>
                <w:t>IEEE Transactions on Biomedical Engineering, (60)3</w:t>
              </w:r>
              <w:r w:rsidRPr="005F7327">
                <w:rPr>
                  <w:rFonts w:ascii="Times New Roman" w:eastAsia="MS Mincho" w:hAnsi="Times New Roman" w:cs="Times New Roman"/>
                  <w:noProof/>
                  <w:sz w:val="24"/>
                  <w:szCs w:val="24"/>
                </w:rPr>
                <w:t>, 682-690.</w:t>
              </w:r>
            </w:p>
            <w:p w:rsidR="00AD1369" w:rsidRPr="00AD1369" w:rsidRDefault="005F7327" w:rsidP="005F7327">
              <w:pPr>
                <w:jc w:val="both"/>
                <w:rPr>
                  <w:rFonts w:ascii="Times New Roman" w:eastAsia="Calibri" w:hAnsi="Times New Roman" w:cs="Times New Roman"/>
                  <w:b/>
                  <w:sz w:val="24"/>
                </w:rPr>
              </w:pPr>
              <w:r w:rsidRPr="005F7327">
                <w:rPr>
                  <w:rFonts w:ascii="Times New Roman" w:eastAsia="MS Mincho" w:hAnsi="Times New Roman" w:cs="Times New Roman"/>
                  <w:b/>
                  <w:bCs/>
                  <w:noProof/>
                  <w:sz w:val="24"/>
                  <w:szCs w:val="24"/>
                </w:rPr>
                <w:fldChar w:fldCharType="end"/>
              </w:r>
            </w:p>
          </w:sdtContent>
        </w:sdt>
      </w:sdtContent>
    </w:sdt>
    <w:p w:rsidR="00AD1369" w:rsidRPr="00AD1369" w:rsidRDefault="00AD1369" w:rsidP="00AD1369">
      <w:pPr>
        <w:jc w:val="both"/>
        <w:rPr>
          <w:rFonts w:ascii="Times New Roman" w:eastAsia="Calibri" w:hAnsi="Times New Roman" w:cs="Times New Roman"/>
          <w:b/>
          <w:sz w:val="24"/>
        </w:rPr>
      </w:pPr>
    </w:p>
    <w:p w:rsidR="00AD1369" w:rsidRPr="00AD1369" w:rsidRDefault="00AD1369" w:rsidP="00AD1369">
      <w:pPr>
        <w:jc w:val="both"/>
        <w:rPr>
          <w:rFonts w:ascii="Times New Roman" w:eastAsia="Calibri" w:hAnsi="Times New Roman" w:cs="Times New Roman"/>
          <w:b/>
          <w:sz w:val="24"/>
        </w:rPr>
      </w:pPr>
    </w:p>
    <w:p w:rsidR="00AD1369" w:rsidRPr="00AD1369" w:rsidRDefault="00AD1369" w:rsidP="00AD1369">
      <w:pPr>
        <w:jc w:val="both"/>
        <w:rPr>
          <w:rFonts w:ascii="Times New Roman" w:eastAsia="Calibri" w:hAnsi="Times New Roman" w:cs="Times New Roman"/>
          <w:b/>
          <w:sz w:val="24"/>
        </w:rPr>
      </w:pPr>
    </w:p>
    <w:p w:rsidR="00AD1369" w:rsidRPr="00AD1369" w:rsidRDefault="00AD1369" w:rsidP="00AD1369">
      <w:pPr>
        <w:jc w:val="both"/>
        <w:rPr>
          <w:rFonts w:ascii="Times New Roman" w:eastAsia="Calibri" w:hAnsi="Times New Roman" w:cs="Times New Roman"/>
          <w:b/>
          <w:sz w:val="24"/>
        </w:rPr>
      </w:pPr>
    </w:p>
    <w:p w:rsidR="00AD1369" w:rsidRPr="00AD1369" w:rsidRDefault="00AD1369" w:rsidP="00AD1369">
      <w:pPr>
        <w:jc w:val="both"/>
        <w:rPr>
          <w:rFonts w:ascii="Times New Roman" w:eastAsia="Calibri" w:hAnsi="Times New Roman" w:cs="Times New Roman"/>
          <w:b/>
          <w:sz w:val="24"/>
        </w:rPr>
      </w:pPr>
    </w:p>
    <w:bookmarkStart w:id="295" w:name="_Toc6278878" w:displacedByCustomXml="next"/>
    <w:sdt>
      <w:sdtPr>
        <w:rPr>
          <w:rFonts w:ascii="Times New Roman" w:eastAsia="Calibri" w:hAnsi="Times New Roman" w:cs="Times New Roman"/>
          <w:sz w:val="24"/>
        </w:rPr>
        <w:id w:val="1402862916"/>
        <w:docPartObj>
          <w:docPartGallery w:val="Bibliographies"/>
          <w:docPartUnique/>
        </w:docPartObj>
      </w:sdtPr>
      <w:sdtEndPr/>
      <w:sdtContent>
        <w:p w:rsidR="00AD1369" w:rsidRPr="00AD1369" w:rsidRDefault="00AD1369" w:rsidP="00AD1369">
          <w:pPr>
            <w:keepNext/>
            <w:keepLines/>
            <w:spacing w:before="240" w:after="0" w:line="240" w:lineRule="auto"/>
            <w:jc w:val="center"/>
            <w:outlineLvl w:val="0"/>
            <w:rPr>
              <w:rFonts w:ascii="Times New Roman" w:eastAsia="Times New Roman" w:hAnsi="Times New Roman" w:cs="Times New Roman"/>
              <w:b/>
              <w:sz w:val="36"/>
              <w:szCs w:val="36"/>
            </w:rPr>
          </w:pPr>
          <w:r w:rsidRPr="00AD1369">
            <w:rPr>
              <w:rFonts w:ascii="Times New Roman" w:eastAsia="Times New Roman" w:hAnsi="Times New Roman" w:cs="Times New Roman"/>
              <w:b/>
              <w:sz w:val="36"/>
              <w:szCs w:val="36"/>
            </w:rPr>
            <w:t>References</w:t>
          </w:r>
          <w:bookmarkEnd w:id="295"/>
        </w:p>
        <w:p w:rsidR="00AD1369" w:rsidRPr="00AD1369" w:rsidRDefault="00AD1369" w:rsidP="00AD1369">
          <w:pPr>
            <w:rPr>
              <w:rFonts w:ascii="Times New Roman" w:eastAsia="Calibri" w:hAnsi="Times New Roman" w:cs="Times New Roman"/>
              <w:sz w:val="24"/>
            </w:rPr>
          </w:pPr>
        </w:p>
        <w:sdt>
          <w:sdtPr>
            <w:id w:val="-573587230"/>
            <w:bibliography/>
          </w:sdtPr>
          <w:sdtEndPr>
            <w:rPr>
              <w:rFonts w:ascii="Times New Roman" w:eastAsia="Calibri" w:hAnsi="Times New Roman" w:cs="Times New Roman"/>
              <w:b/>
              <w:sz w:val="24"/>
            </w:rPr>
          </w:sdtEndPr>
          <w:sdtContent>
            <w:p w:rsidR="00AD1369" w:rsidRPr="00AD1369" w:rsidRDefault="00AD1369" w:rsidP="00760368">
              <w:pPr>
                <w:pStyle w:val="ListParagraph"/>
                <w:numPr>
                  <w:ilvl w:val="0"/>
                  <w:numId w:val="46"/>
                </w:numPr>
                <w:rPr>
                  <w:rFonts w:ascii="Times New Roman" w:eastAsia="Calibri" w:hAnsi="Times New Roman" w:cs="Times New Roman"/>
                  <w:noProof/>
                  <w:sz w:val="24"/>
                  <w:szCs w:val="24"/>
                </w:rPr>
              </w:pPr>
              <w:r w:rsidRPr="00AD1369">
                <w:rPr>
                  <w:rFonts w:ascii="Times New Roman" w:eastAsia="Calibri" w:hAnsi="Times New Roman" w:cs="Times New Roman"/>
                  <w:sz w:val="24"/>
                  <w:szCs w:val="24"/>
                  <w:highlight w:val="yellow"/>
                </w:rPr>
                <w:fldChar w:fldCharType="begin"/>
              </w:r>
              <w:r w:rsidRPr="00AD1369">
                <w:rPr>
                  <w:rFonts w:ascii="Times New Roman" w:eastAsia="Calibri" w:hAnsi="Times New Roman" w:cs="Times New Roman"/>
                  <w:sz w:val="24"/>
                  <w:szCs w:val="24"/>
                  <w:highlight w:val="yellow"/>
                </w:rPr>
                <w:instrText xml:space="preserve"> BIBLIOGRAPHY </w:instrText>
              </w:r>
              <w:r w:rsidRPr="00AD1369">
                <w:rPr>
                  <w:rFonts w:ascii="Times New Roman" w:eastAsia="Calibri" w:hAnsi="Times New Roman" w:cs="Times New Roman"/>
                  <w:sz w:val="24"/>
                  <w:szCs w:val="24"/>
                  <w:highlight w:val="yellow"/>
                </w:rPr>
                <w:fldChar w:fldCharType="separate"/>
              </w:r>
              <w:r w:rsidRPr="00AD1369">
                <w:rPr>
                  <w:rFonts w:ascii="Times New Roman" w:eastAsia="Calibri" w:hAnsi="Times New Roman" w:cs="Times New Roman"/>
                  <w:noProof/>
                  <w:sz w:val="24"/>
                </w:rPr>
                <w:t>"26 Pin 26 Way F/F Connector IDC Flat Rainbow Ribbon Cable." March 23, 2019. https://www.ebay.com/itm/1-4ft-26-Pin-26-Way-F-F-Connector-IDC-Flat-Rainbow-Ribbon-</w:t>
              </w:r>
              <w:r w:rsidRPr="00AD1369">
                <w:rPr>
                  <w:rFonts w:ascii="Times New Roman" w:eastAsia="Calibri" w:hAnsi="Times New Roman" w:cs="Times New Roman"/>
                  <w:noProof/>
                  <w:sz w:val="24"/>
                </w:rPr>
                <w:lastRenderedPageBreak/>
                <w:t>Cable/312535453305?epid=1567752965&amp;hash=item48c4908e79:g:YVQAAOSwqctcloAx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Aizenberg, J., J. Weaver, M. Thanawala, V. Sundar, D. Morse, and P Fratzl. "Skeleton of </w:t>
              </w:r>
              <w:r w:rsidRPr="00AD1369">
                <w:rPr>
                  <w:rFonts w:ascii="Times New Roman" w:eastAsia="Calibri" w:hAnsi="Times New Roman" w:cs="Times New Roman"/>
                  <w:i/>
                  <w:noProof/>
                  <w:sz w:val="24"/>
                </w:rPr>
                <w:t>euplectella</w:t>
              </w:r>
              <w:r w:rsidRPr="00AD1369">
                <w:rPr>
                  <w:rFonts w:ascii="Times New Roman" w:eastAsia="Calibri" w:hAnsi="Times New Roman" w:cs="Times New Roman"/>
                  <w:noProof/>
                  <w:sz w:val="24"/>
                </w:rPr>
                <w:t xml:space="preserve"> sp.: Structural hierarchy from the nanoscale to the macroscale." </w:t>
              </w:r>
              <w:r w:rsidRPr="00AD1369">
                <w:rPr>
                  <w:rFonts w:ascii="Times New Roman" w:eastAsia="Calibri" w:hAnsi="Times New Roman" w:cs="Times New Roman"/>
                  <w:i/>
                  <w:iCs/>
                  <w:noProof/>
                  <w:sz w:val="24"/>
                </w:rPr>
                <w:t>Science</w:t>
              </w:r>
              <w:r w:rsidRPr="00AD1369">
                <w:rPr>
                  <w:rFonts w:ascii="Times New Roman" w:eastAsia="Calibri" w:hAnsi="Times New Roman" w:cs="Times New Roman"/>
                  <w:noProof/>
                  <w:sz w:val="24"/>
                </w:rPr>
                <w:t>, 2005: 309:5732, 275-278.</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Antoni, D., H. Burckel, E. Josset, and G. Noel. "Three-dimensional cell culture: a breakthrough </w:t>
              </w:r>
              <w:r w:rsidRPr="00AD1369">
                <w:rPr>
                  <w:rFonts w:ascii="Times New Roman" w:eastAsia="Calibri" w:hAnsi="Times New Roman" w:cs="Times New Roman"/>
                  <w:i/>
                  <w:noProof/>
                  <w:sz w:val="24"/>
                </w:rPr>
                <w:t>in vivo</w:t>
              </w:r>
              <w:r w:rsidRPr="00AD1369">
                <w:rPr>
                  <w:rFonts w:ascii="Times New Roman" w:eastAsia="Calibri" w:hAnsi="Times New Roman" w:cs="Times New Roman"/>
                  <w:noProof/>
                  <w:sz w:val="24"/>
                </w:rPr>
                <w:t xml:space="preserve">." </w:t>
              </w:r>
              <w:r w:rsidRPr="00AD1369">
                <w:rPr>
                  <w:rFonts w:ascii="Times New Roman" w:eastAsia="Calibri" w:hAnsi="Times New Roman" w:cs="Times New Roman"/>
                  <w:i/>
                  <w:iCs/>
                  <w:noProof/>
                  <w:sz w:val="24"/>
                </w:rPr>
                <w:t>The International Journal of Molecular Sciences</w:t>
              </w:r>
              <w:r w:rsidRPr="00AD1369">
                <w:rPr>
                  <w:rFonts w:ascii="Times New Roman" w:eastAsia="Calibri" w:hAnsi="Times New Roman" w:cs="Times New Roman"/>
                  <w:noProof/>
                  <w:sz w:val="24"/>
                </w:rPr>
                <w:t>, 2015: 16:1, 5517-5527.</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Bashur, C.A., and M. Shojaee. "Compositions including synthetic and natural blends for integration and structural integrity: engineered for different vascular graft applications." </w:t>
              </w:r>
              <w:r w:rsidRPr="00AD1369">
                <w:rPr>
                  <w:rFonts w:ascii="Times New Roman" w:eastAsia="Calibri" w:hAnsi="Times New Roman" w:cs="Times New Roman"/>
                  <w:i/>
                  <w:iCs/>
                  <w:noProof/>
                  <w:sz w:val="24"/>
                </w:rPr>
                <w:t>Advanced Healthcare Materials</w:t>
              </w:r>
              <w:r w:rsidRPr="00AD1369">
                <w:rPr>
                  <w:rFonts w:ascii="Times New Roman" w:eastAsia="Calibri" w:hAnsi="Times New Roman" w:cs="Times New Roman"/>
                  <w:noProof/>
                  <w:sz w:val="24"/>
                </w:rPr>
                <w:t>, 2017: 6(12).</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Bashur, C.A., L.A. Dahlgren, and and A.S. Goldstein. "Effect of fiber diameter and orientation on fibroblast morphology and proliferation on electrospun poly(D,L-lactic-co-glycolic acid) meshes." (Biomaterials) 2006: 27(33): p. 5681-5688.</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Basic Microfluidic Education Kit. </w:t>
              </w:r>
              <w:r w:rsidRPr="00AD1369">
                <w:rPr>
                  <w:rFonts w:ascii="Times New Roman" w:eastAsia="Calibri" w:hAnsi="Times New Roman" w:cs="Times New Roman"/>
                  <w:i/>
                  <w:iCs/>
                  <w:noProof/>
                  <w:sz w:val="24"/>
                </w:rPr>
                <w:t>LabSmith News.</w:t>
              </w:r>
              <w:r w:rsidRPr="00AD1369">
                <w:rPr>
                  <w:rFonts w:ascii="Times New Roman" w:eastAsia="Calibri" w:hAnsi="Times New Roman" w:cs="Times New Roman"/>
                  <w:noProof/>
                  <w:sz w:val="24"/>
                </w:rPr>
                <w:t xml:space="preserve"> 2018. http://labsmith.com/education/demo/ (accessed January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Baudoin, R., Griscom, L., Prot, J.M., Legallais, C., and Leclerc, E. "Behavior of HepG2/C3A cell cultures in a microfluidic bioreactor." </w:t>
              </w:r>
              <w:r w:rsidRPr="00AD1369">
                <w:rPr>
                  <w:rFonts w:ascii="Times New Roman" w:eastAsia="Calibri" w:hAnsi="Times New Roman" w:cs="Times New Roman"/>
                  <w:i/>
                  <w:iCs/>
                  <w:noProof/>
                  <w:sz w:val="24"/>
                </w:rPr>
                <w:t>Biochem</w:t>
              </w:r>
              <w:r w:rsidRPr="00AD1369">
                <w:rPr>
                  <w:rFonts w:ascii="Times New Roman" w:eastAsia="Calibri" w:hAnsi="Times New Roman" w:cs="Times New Roman"/>
                  <w:noProof/>
                  <w:sz w:val="24"/>
                </w:rPr>
                <w:t>, 2011: 53, 172-181.</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Birthare, K., M. Shojaee, C.G. Jones, J.R. Brenner, and C.A Bashur. "Collagen incorporation within electrospun conduits reduces lipid oxidation and impacts conduit mechanics." </w:t>
              </w:r>
              <w:r w:rsidRPr="00AD1369">
                <w:rPr>
                  <w:rFonts w:ascii="Times New Roman" w:eastAsia="Calibri" w:hAnsi="Times New Roman" w:cs="Times New Roman"/>
                  <w:i/>
                  <w:iCs/>
                  <w:noProof/>
                  <w:sz w:val="24"/>
                </w:rPr>
                <w:t>Biomedical Materials</w:t>
              </w:r>
              <w:r w:rsidRPr="00AD1369">
                <w:rPr>
                  <w:rFonts w:ascii="Times New Roman" w:eastAsia="Calibri" w:hAnsi="Times New Roman" w:cs="Times New Roman"/>
                  <w:noProof/>
                  <w:sz w:val="24"/>
                </w:rPr>
                <w:t>, 2016: 11(2): 025019.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Burgess, W.H., and T. Maciag. "The heparin-binding (fibroblast) growth factor family of proteins." </w:t>
              </w:r>
              <w:r w:rsidRPr="00AD1369">
                <w:rPr>
                  <w:rFonts w:ascii="Times New Roman" w:eastAsia="Calibri" w:hAnsi="Times New Roman" w:cs="Times New Roman"/>
                  <w:i/>
                  <w:iCs/>
                  <w:noProof/>
                  <w:sz w:val="24"/>
                </w:rPr>
                <w:t>Annual Review of Biochemistry</w:t>
              </w:r>
              <w:r w:rsidRPr="00AD1369">
                <w:rPr>
                  <w:rFonts w:ascii="Times New Roman" w:eastAsia="Calibri" w:hAnsi="Times New Roman" w:cs="Times New Roman"/>
                  <w:noProof/>
                  <w:sz w:val="24"/>
                </w:rPr>
                <w:t>, 1989: 58:1, 576-606.</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"Cereal and Dry Food Storage Container." April 11, 2019. https://www.ebay.com/itm/Set-of-4-Cereal-Dry-Food-Storage-Container-16-9-Cup-135-2oz-FREE-Chalkb-/153216576441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Chemglass Life Sciences. "GluCell Glucose Monitoring System." April 22, 2019. https://chemglass.com/gluccell-glucose-monitoring-system?AspxAutoDetectCookieSupport=1 (accessed April 2019,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Chen, F.-M., and X. Liu. "Advancing biomaterials of human origin for tissue engineering." </w:t>
              </w:r>
              <w:r w:rsidRPr="00AD1369">
                <w:rPr>
                  <w:rFonts w:ascii="Times New Roman" w:eastAsia="Calibri" w:hAnsi="Times New Roman" w:cs="Times New Roman"/>
                  <w:i/>
                  <w:iCs/>
                  <w:noProof/>
                  <w:sz w:val="24"/>
                </w:rPr>
                <w:t>Polymer Science</w:t>
              </w:r>
              <w:r w:rsidRPr="00AD1369">
                <w:rPr>
                  <w:rFonts w:ascii="Times New Roman" w:eastAsia="Calibri" w:hAnsi="Times New Roman" w:cs="Times New Roman"/>
                  <w:noProof/>
                  <w:sz w:val="24"/>
                </w:rPr>
                <w:t>, 2016: 53:1, 86-168.</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Chen, K. G., B. S. Mallon, R. D. G McKay, and P. G. Robey. "Human pluripotent stem cell culture: considerations for maintenance, expansion, and therapeutics." </w:t>
              </w:r>
              <w:r w:rsidRPr="00AD1369">
                <w:rPr>
                  <w:rFonts w:ascii="Times New Roman" w:eastAsia="Calibri" w:hAnsi="Times New Roman" w:cs="Times New Roman"/>
                  <w:i/>
                  <w:iCs/>
                  <w:noProof/>
                  <w:sz w:val="24"/>
                </w:rPr>
                <w:t>Cell Stem Cell</w:t>
              </w:r>
              <w:r w:rsidRPr="00AD1369">
                <w:rPr>
                  <w:rFonts w:ascii="Times New Roman" w:eastAsia="Calibri" w:hAnsi="Times New Roman" w:cs="Times New Roman"/>
                  <w:noProof/>
                  <w:sz w:val="24"/>
                </w:rPr>
                <w:t>, 2014: 14:1, 13-26.</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"DAQ SC-205X Series User Manual ." 1998. http://www.ni.com/pdf/manuals/371176a.pdf (accessed 4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lastRenderedPageBreak/>
                <w:t xml:space="preserve">Davidson, M. </w:t>
              </w:r>
              <w:r w:rsidRPr="00AD1369">
                <w:rPr>
                  <w:rFonts w:ascii="Times New Roman" w:eastAsia="Calibri" w:hAnsi="Times New Roman" w:cs="Times New Roman"/>
                  <w:i/>
                  <w:iCs/>
                  <w:noProof/>
                  <w:sz w:val="24"/>
                </w:rPr>
                <w:t>Cell Structure.</w:t>
              </w:r>
              <w:r w:rsidRPr="00AD1369">
                <w:rPr>
                  <w:rFonts w:ascii="Times New Roman" w:eastAsia="Calibri" w:hAnsi="Times New Roman" w:cs="Times New Roman"/>
                  <w:noProof/>
                  <w:sz w:val="24"/>
                </w:rPr>
                <w:t xml:space="preserve"> November 13, 2015. https://micro.magnet.fsu.edu/cells/index.html (accessed April 24,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"Diaphragm Pump for Arduino Projects." March 15, 2019. https://www.ebay.com/itm/Peristaltic-Pump-Diaphram-Pump-Submersible-for-Arduino-Raspberry-Pi-Projects/183034848690?ssPageName=STRK%3AMEBIDX%3AIT&amp;_trksid=p2057872.m2749.l2649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Engelka, K.A., Maciag, T. </w:t>
              </w:r>
              <w:r w:rsidRPr="00AD1369">
                <w:rPr>
                  <w:rFonts w:ascii="Times New Roman" w:eastAsia="Calibri" w:hAnsi="Times New Roman" w:cs="Times New Roman"/>
                  <w:i/>
                  <w:iCs/>
                  <w:noProof/>
                  <w:sz w:val="24"/>
                </w:rPr>
                <w:t>Angiogenesis and Cardovascular Disease.</w:t>
              </w:r>
              <w:r w:rsidRPr="00AD1369">
                <w:rPr>
                  <w:rFonts w:ascii="Times New Roman" w:eastAsia="Calibri" w:hAnsi="Times New Roman" w:cs="Times New Roman"/>
                  <w:noProof/>
                  <w:sz w:val="24"/>
                </w:rPr>
                <w:t xml:space="preserve"> New York: Oxford Univeristy Press, 1999.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"Flow Sensor Switch Meter." March 7, 2019. https://www.ebay.com/itm/6mm-Water-Flow-Sensor-Switch-Meter-Flowmeter-0-15-1-5L-min-with-340mm-Cable/163236231684?ssPageName=STRK%3AMEBIDX%3AIT&amp;_trksid=p2057872.m2749.l2649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Fogler, S.H. </w:t>
              </w:r>
              <w:r w:rsidRPr="00AD1369">
                <w:rPr>
                  <w:rFonts w:ascii="Times New Roman" w:eastAsia="Calibri" w:hAnsi="Times New Roman" w:cs="Times New Roman"/>
                  <w:i/>
                  <w:iCs/>
                  <w:noProof/>
                  <w:sz w:val="24"/>
                </w:rPr>
                <w:t>Elements of Chemical Reaction Engineering.</w:t>
              </w:r>
              <w:r w:rsidRPr="00AD1369">
                <w:rPr>
                  <w:rFonts w:ascii="Times New Roman" w:eastAsia="Calibri" w:hAnsi="Times New Roman" w:cs="Times New Roman"/>
                  <w:noProof/>
                  <w:sz w:val="24"/>
                </w:rPr>
                <w:t xml:space="preserve"> 5th ed. Englewood Cliffs, NJ: Pearson Education, 2016.</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"Full Tested PCI-DIO-96." 2019. https://www.ebay.com/itm/Full-Tested-PCI-DIO-96-60-Day-Warranty-vpu/323653381446?hash=item4b5b3ead46:g:NyQAAOSw8PJcQF~J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Halldorsson, S., E. Lucumi, R Gómez-Sjöberg, and R. Fleming. "Advantages and challenges of microfluidic cell culture in polydimethylsiloxane devices." </w:t>
              </w:r>
              <w:r w:rsidRPr="00AD1369">
                <w:rPr>
                  <w:rFonts w:ascii="Times New Roman" w:eastAsia="Calibri" w:hAnsi="Times New Roman" w:cs="Times New Roman"/>
                  <w:i/>
                  <w:iCs/>
                  <w:noProof/>
                  <w:sz w:val="24"/>
                </w:rPr>
                <w:t>Biosensors and Bioelectronics</w:t>
              </w:r>
              <w:r w:rsidRPr="00AD1369">
                <w:rPr>
                  <w:rFonts w:ascii="Times New Roman" w:eastAsia="Calibri" w:hAnsi="Times New Roman" w:cs="Times New Roman"/>
                  <w:noProof/>
                  <w:sz w:val="24"/>
                </w:rPr>
                <w:t>, 2015: 63: 218-231.</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Hinderer, S., S. Lee-Layland, and K. Schenke-Layland. "ECM and ECM-like materials — Biomaterials for applications in regenerative medicine and cancer therapy." </w:t>
              </w:r>
              <w:r w:rsidRPr="00AD1369">
                <w:rPr>
                  <w:rFonts w:ascii="Times New Roman" w:eastAsia="Calibri" w:hAnsi="Times New Roman" w:cs="Times New Roman"/>
                  <w:i/>
                  <w:iCs/>
                  <w:noProof/>
                  <w:sz w:val="24"/>
                </w:rPr>
                <w:t>Advanced Drug Delivery Reviews</w:t>
              </w:r>
              <w:r w:rsidRPr="00AD1369">
                <w:rPr>
                  <w:rFonts w:ascii="Times New Roman" w:eastAsia="Calibri" w:hAnsi="Times New Roman" w:cs="Times New Roman"/>
                  <w:noProof/>
                  <w:sz w:val="24"/>
                </w:rPr>
                <w:t>, 2016: 97:1, 260-269.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IORodeo. </w:t>
              </w:r>
              <w:r w:rsidRPr="00AD1369">
                <w:rPr>
                  <w:rFonts w:ascii="Times New Roman" w:eastAsia="Calibri" w:hAnsi="Times New Roman" w:cs="Times New Roman"/>
                  <w:i/>
                  <w:iCs/>
                  <w:noProof/>
                  <w:sz w:val="24"/>
                </w:rPr>
                <w:t>IO Rodeo Smart Lab Technology.</w:t>
              </w:r>
              <w:r w:rsidRPr="00AD1369">
                <w:rPr>
                  <w:rFonts w:ascii="Times New Roman" w:eastAsia="Calibri" w:hAnsi="Times New Roman" w:cs="Times New Roman"/>
                  <w:noProof/>
                  <w:sz w:val="24"/>
                </w:rPr>
                <w:t xml:space="preserve"> 2019. https://iorodeo.com/.</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Kimball, J.W. "Biology." </w:t>
              </w:r>
              <w:r w:rsidRPr="00AD1369">
                <w:rPr>
                  <w:rFonts w:ascii="Times New Roman" w:eastAsia="Calibri" w:hAnsi="Times New Roman" w:cs="Times New Roman"/>
                  <w:i/>
                  <w:iCs/>
                  <w:noProof/>
                  <w:sz w:val="24"/>
                </w:rPr>
                <w:t>Creative Commons Attribution.</w:t>
              </w:r>
              <w:r w:rsidRPr="00AD1369">
                <w:rPr>
                  <w:rFonts w:ascii="Times New Roman" w:eastAsia="Calibri" w:hAnsi="Times New Roman" w:cs="Times New Roman"/>
                  <w:noProof/>
                  <w:sz w:val="24"/>
                </w:rPr>
                <w:t xml:space="preserve"> 2017. https://bio.libretexts.org/Bookshelves/Introductory_and_General_Biology/Book%3A_Biology_(Kimball)/Unit_03%3A_The_Cellular_Basis_of_Life/3.15%3A_Junctions_between_Cells (accessed April 9,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"Kloehn Syringe Pump V8 Multi-Channel Syringe Pump." February 27, 2019. https://www.ebay.com/itm/KLOEHN-SYRINGE-PUMP-V8-Multi-Channel-Syringe-Pump-p-n-30488/273685108040?hash=item3fb8e75548:g:jLMAAOSwkV5ab-D6 (accessed April 16,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Martin, I., D. Wendit, and M. Heberer. "The role of bioreactors in tissue engineering." </w:t>
              </w:r>
              <w:r w:rsidRPr="00AD1369">
                <w:rPr>
                  <w:rFonts w:ascii="Times New Roman" w:eastAsia="Calibri" w:hAnsi="Times New Roman" w:cs="Times New Roman"/>
                  <w:i/>
                  <w:iCs/>
                  <w:noProof/>
                  <w:sz w:val="24"/>
                </w:rPr>
                <w:t>TRENDS in Biotechnology</w:t>
              </w:r>
              <w:r w:rsidRPr="00AD1369">
                <w:rPr>
                  <w:rFonts w:ascii="Times New Roman" w:eastAsia="Calibri" w:hAnsi="Times New Roman" w:cs="Times New Roman"/>
                  <w:noProof/>
                  <w:sz w:val="24"/>
                </w:rPr>
                <w:t>, 2004: 22:2, 80-86.</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lastRenderedPageBreak/>
                <w:t xml:space="preserve">McCoy, R. J., and F.J. O'Brien. "Influence of shear stress in perfusion bioreactor cultures for the development of three-dimensional bone tissue constructs: a review." </w:t>
              </w:r>
              <w:r w:rsidRPr="00AD1369">
                <w:rPr>
                  <w:rFonts w:ascii="Times New Roman" w:eastAsia="Calibri" w:hAnsi="Times New Roman" w:cs="Times New Roman"/>
                  <w:i/>
                  <w:iCs/>
                  <w:noProof/>
                  <w:sz w:val="24"/>
                </w:rPr>
                <w:t>Tissue Engineering Part B: Reviews</w:t>
              </w:r>
              <w:r w:rsidRPr="00AD1369">
                <w:rPr>
                  <w:rFonts w:ascii="Times New Roman" w:eastAsia="Calibri" w:hAnsi="Times New Roman" w:cs="Times New Roman"/>
                  <w:noProof/>
                  <w:sz w:val="24"/>
                </w:rPr>
                <w:t>, 2010: 16:6.</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McKenzie, J.W., A.C. Cognata, A.N. Davis, and J.P. Wikswo. "Real-time monitoring of cellular bioenergetics with a multianalyte screen-printed electrode." </w:t>
              </w:r>
              <w:r w:rsidRPr="00AD1369">
                <w:rPr>
                  <w:rFonts w:ascii="Times New Roman" w:eastAsia="Calibri" w:hAnsi="Times New Roman" w:cs="Times New Roman"/>
                  <w:i/>
                  <w:iCs/>
                  <w:noProof/>
                  <w:sz w:val="24"/>
                </w:rPr>
                <w:t>Anal. Chem.</w:t>
              </w:r>
              <w:r w:rsidRPr="00AD1369">
                <w:rPr>
                  <w:rFonts w:ascii="Times New Roman" w:eastAsia="Calibri" w:hAnsi="Times New Roman" w:cs="Times New Roman"/>
                  <w:noProof/>
                  <w:sz w:val="24"/>
                </w:rPr>
                <w:t>, 2015: 87, 7857-7864.</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Mencía C., Irene, C.M. Curtin, G. Shawd, J.M. Murphy, G. P Duffy, and F. J. O'Brien. "A novel collagen-nanohydroxyapatite microRNA-activated scaffold for tissue engineering applications capable of efficient delivery of both miR-mimics and antagomiRs to human mesenchymal stem cells." </w:t>
              </w:r>
              <w:r w:rsidRPr="00AD1369">
                <w:rPr>
                  <w:rFonts w:ascii="Times New Roman" w:eastAsia="Calibri" w:hAnsi="Times New Roman" w:cs="Times New Roman"/>
                  <w:i/>
                  <w:iCs/>
                  <w:noProof/>
                  <w:sz w:val="24"/>
                </w:rPr>
                <w:t>Journal of Controlled Release</w:t>
              </w:r>
              <w:r w:rsidRPr="00AD1369">
                <w:rPr>
                  <w:rFonts w:ascii="Times New Roman" w:eastAsia="Calibri" w:hAnsi="Times New Roman" w:cs="Times New Roman"/>
                  <w:noProof/>
                  <w:sz w:val="24"/>
                </w:rPr>
                <w:t>, 2015: 200:1, 42,51.</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"Multiposition Electric Actuator Instruction Manual." 2000. https://www.vici.com/support/manuals/mpact.pdf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National Institute of Biomedical Imaging and Bioengineering. </w:t>
              </w:r>
              <w:r w:rsidRPr="00AD1369">
                <w:rPr>
                  <w:rFonts w:ascii="Times New Roman" w:eastAsia="Calibri" w:hAnsi="Times New Roman" w:cs="Times New Roman"/>
                  <w:i/>
                  <w:iCs/>
                  <w:noProof/>
                  <w:sz w:val="24"/>
                </w:rPr>
                <w:t>Tissue Engineering and Regenerative Medicine.</w:t>
              </w:r>
              <w:r w:rsidRPr="00AD1369">
                <w:rPr>
                  <w:rFonts w:ascii="Times New Roman" w:eastAsia="Calibri" w:hAnsi="Times New Roman" w:cs="Times New Roman"/>
                  <w:noProof/>
                  <w:sz w:val="24"/>
                </w:rPr>
                <w:t xml:space="preserve"> 2018. https://www.nibib.nih.gov/science-education/science-topics/tissue-engineering-and-regenerative-medicine.</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"National Instruments R1005050 Ribbon Cable." September 12, 2018. https://www.ebay.com/itm/National-Instruments-R1005050-Ribbon-Cable-182762-02-2M/253685193690?epid=1423788303&amp;hash=item3b10d0dbda:g:SOQAAOSwdm1bHydF&amp;frcectupt=true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"National Instruments SC-2054 Module." March 31, 2019. https://www.ebay.com/itm/National-Instruments-SC-2054-Module-Used/332695822243?epid=1955618879&amp;hash=item4d76375fa3:g:JbEAAOSwlHJbLa~T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Orntiz, D., J. Xu, J. S. Colvin, D.G. McEwen, C.A. MacArthur, and G. Coulier. "Receptor Specificity of the Fibroblast Growth Factor Family." </w:t>
              </w:r>
              <w:r w:rsidRPr="00AD1369">
                <w:rPr>
                  <w:rFonts w:ascii="Times New Roman" w:eastAsia="Calibri" w:hAnsi="Times New Roman" w:cs="Times New Roman"/>
                  <w:i/>
                  <w:iCs/>
                  <w:noProof/>
                  <w:sz w:val="24"/>
                </w:rPr>
                <w:t>Journal of Biological Chemistry</w:t>
              </w:r>
              <w:r w:rsidRPr="00AD1369">
                <w:rPr>
                  <w:rFonts w:ascii="Times New Roman" w:eastAsia="Calibri" w:hAnsi="Times New Roman" w:cs="Times New Roman"/>
                  <w:noProof/>
                  <w:sz w:val="24"/>
                </w:rPr>
                <w:t>, 1996: 271:25, 15292-15297.</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Puleo, C.M., H. Yeh, and T.H Wang. "Applciations of MEMS technologies in tissue engineering." </w:t>
              </w:r>
              <w:r w:rsidRPr="00AD1369">
                <w:rPr>
                  <w:rFonts w:ascii="Times New Roman" w:eastAsia="Calibri" w:hAnsi="Times New Roman" w:cs="Times New Roman"/>
                  <w:i/>
                  <w:iCs/>
                  <w:noProof/>
                  <w:sz w:val="24"/>
                </w:rPr>
                <w:t>Tissue Engineering</w:t>
              </w:r>
              <w:r w:rsidRPr="00AD1369">
                <w:rPr>
                  <w:rFonts w:ascii="Times New Roman" w:eastAsia="Calibri" w:hAnsi="Times New Roman" w:cs="Times New Roman"/>
                  <w:noProof/>
                  <w:sz w:val="24"/>
                </w:rPr>
                <w:t>, 2007: 13:12, 2839-2854.</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Radisic, M., A. Marsano, R. Maidhof, Y. Wang, and G. Vunjak-Novakovic. "Cardiac tissue engineering using perfusion bioreactor systems." </w:t>
              </w:r>
              <w:r w:rsidRPr="00AD1369">
                <w:rPr>
                  <w:rFonts w:ascii="Times New Roman" w:eastAsia="Calibri" w:hAnsi="Times New Roman" w:cs="Times New Roman"/>
                  <w:i/>
                  <w:iCs/>
                  <w:noProof/>
                  <w:sz w:val="24"/>
                </w:rPr>
                <w:t>Nature Protocols</w:t>
              </w:r>
              <w:r w:rsidRPr="00AD1369">
                <w:rPr>
                  <w:rFonts w:ascii="Times New Roman" w:eastAsia="Calibri" w:hAnsi="Times New Roman" w:cs="Times New Roman"/>
                  <w:noProof/>
                  <w:sz w:val="24"/>
                </w:rPr>
                <w:t>, 2008: 3:1, 719-738.</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Reis, R.L., S. Pina, and J.M. Oliveira. "Natural based nanocomposites for bone tissue engineering and regenerative medicine: a review." </w:t>
              </w:r>
              <w:r w:rsidRPr="00AD1369">
                <w:rPr>
                  <w:rFonts w:ascii="Times New Roman" w:eastAsia="Calibri" w:hAnsi="Times New Roman" w:cs="Times New Roman"/>
                  <w:i/>
                  <w:iCs/>
                  <w:noProof/>
                  <w:sz w:val="24"/>
                </w:rPr>
                <w:t>Advanced Materials</w:t>
              </w:r>
              <w:r w:rsidRPr="00AD1369">
                <w:rPr>
                  <w:rFonts w:ascii="Times New Roman" w:eastAsia="Calibri" w:hAnsi="Times New Roman" w:cs="Times New Roman"/>
                  <w:noProof/>
                  <w:sz w:val="24"/>
                </w:rPr>
                <w:t>, 2015: 27:7, 1143-1169.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"ReliOn Prime Bllod Glucose Monitoring System." April 22, 2019. https://www.walmart.com/ip/ReliOn-Prime-Blood-Glucose-Monitoring-</w:t>
              </w:r>
              <w:r w:rsidRPr="00AD1369">
                <w:rPr>
                  <w:rFonts w:ascii="Times New Roman" w:eastAsia="Calibri" w:hAnsi="Times New Roman" w:cs="Times New Roman"/>
                  <w:noProof/>
                  <w:sz w:val="24"/>
                </w:rPr>
                <w:lastRenderedPageBreak/>
                <w:t>System-Red/20752267?wmlspartner=wlpa&amp;selectedSellerId=0&amp;wl13=974&amp;adid=22222222227015223232&amp;wl0=&amp;wl1=g&amp;wl2=c&amp;wl3=40754015672&amp;wl4=pla-78606320192&amp;wl5=9011817&amp;wl6=&amp;wl7=&amp;wl8=&amp;wl9=pla&amp;wl10=817503 (accessed April 22,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Ruan, J., L. Wang, M. Xu, D. Cui, X. Zhou, and D. Liu. "Fabrication of a microfluidic chip containing dam, weirs and gradient generator for studying cellular response to chemical modulation." </w:t>
              </w:r>
              <w:r w:rsidRPr="00AD1369">
                <w:rPr>
                  <w:rFonts w:ascii="Times New Roman" w:eastAsia="Calibri" w:hAnsi="Times New Roman" w:cs="Times New Roman"/>
                  <w:i/>
                  <w:iCs/>
                  <w:noProof/>
                  <w:sz w:val="24"/>
                </w:rPr>
                <w:t>Materials Science and Engineering C</w:t>
              </w:r>
              <w:r w:rsidRPr="00AD1369">
                <w:rPr>
                  <w:rFonts w:ascii="Times New Roman" w:eastAsia="Calibri" w:hAnsi="Times New Roman" w:cs="Times New Roman"/>
                  <w:noProof/>
                  <w:sz w:val="24"/>
                </w:rPr>
                <w:t>, 2009: 29:3, 674-679.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Schügerl, K., and Kretzmer, G. "Response of mammalian cells to shear stress." </w:t>
              </w:r>
              <w:r w:rsidRPr="00AD1369">
                <w:rPr>
                  <w:rFonts w:ascii="Times New Roman" w:eastAsia="Calibri" w:hAnsi="Times New Roman" w:cs="Times New Roman"/>
                  <w:i/>
                  <w:iCs/>
                  <w:noProof/>
                  <w:sz w:val="24"/>
                </w:rPr>
                <w:t>Applied Microbiology and Biotechnology</w:t>
              </w:r>
              <w:r w:rsidRPr="00AD1369">
                <w:rPr>
                  <w:rFonts w:ascii="Times New Roman" w:eastAsia="Calibri" w:hAnsi="Times New Roman" w:cs="Times New Roman"/>
                  <w:noProof/>
                  <w:sz w:val="24"/>
                </w:rPr>
                <w:t>, 1991: Volume 34, Issue 5, pp 613–616.</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Shojaee, M., K.B. Wood, L.K. Moore, and C.A Bashur. "Peritoneal pre-conditioning reduces macrophage marker expression in collagen-containing engineered vascular grafts." </w:t>
              </w:r>
              <w:r w:rsidRPr="00AD1369">
                <w:rPr>
                  <w:rFonts w:ascii="Times New Roman" w:eastAsia="Calibri" w:hAnsi="Times New Roman" w:cs="Times New Roman"/>
                  <w:i/>
                  <w:iCs/>
                  <w:noProof/>
                  <w:sz w:val="24"/>
                </w:rPr>
                <w:t>Acta Biomaterialia</w:t>
              </w:r>
              <w:r w:rsidRPr="00AD1369">
                <w:rPr>
                  <w:rFonts w:ascii="Times New Roman" w:eastAsia="Calibri" w:hAnsi="Times New Roman" w:cs="Times New Roman"/>
                  <w:noProof/>
                  <w:sz w:val="24"/>
                </w:rPr>
                <w:t>, 2017: 64:80.</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"Silicone Tubing Clear Food Pharmaceautical Grade." March 27, 2019. https://www.ebay.com/itm/Silicone-Tubing-Clear-Food-Pharmaceutical-Grade-Peristaltic-Pump-Hose-All-Sizes/113411717461?ssPageName=STRK%3AMEBIDX%3AIT&amp;_trksid=p2057872.m2749.l2649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Sprio, S., A. Ruffini, F. Valentini, T. D’Alessandro, M. Sandri, and S. Panseri. "Biomimesis and biomorphic transformations: new concepts applied to bone regeneration." </w:t>
              </w:r>
              <w:r w:rsidRPr="00AD1369">
                <w:rPr>
                  <w:rFonts w:ascii="Times New Roman" w:eastAsia="Calibri" w:hAnsi="Times New Roman" w:cs="Times New Roman"/>
                  <w:i/>
                  <w:iCs/>
                  <w:noProof/>
                  <w:sz w:val="24"/>
                </w:rPr>
                <w:t>Journal of Biotechnology</w:t>
              </w:r>
              <w:r w:rsidRPr="00AD1369">
                <w:rPr>
                  <w:rFonts w:ascii="Times New Roman" w:eastAsia="Calibri" w:hAnsi="Times New Roman" w:cs="Times New Roman"/>
                  <w:noProof/>
                  <w:sz w:val="24"/>
                </w:rPr>
                <w:t>, 2011: 156:1, 347-355.</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Tro, N. J. </w:t>
              </w:r>
              <w:r w:rsidRPr="00AD1369">
                <w:rPr>
                  <w:rFonts w:ascii="Times New Roman" w:eastAsia="Calibri" w:hAnsi="Times New Roman" w:cs="Times New Roman"/>
                  <w:i/>
                  <w:iCs/>
                  <w:noProof/>
                  <w:sz w:val="24"/>
                </w:rPr>
                <w:t>Chemistry: A Molecular Approach.</w:t>
              </w:r>
              <w:r w:rsidRPr="00AD1369">
                <w:rPr>
                  <w:rFonts w:ascii="Times New Roman" w:eastAsia="Calibri" w:hAnsi="Times New Roman" w:cs="Times New Roman"/>
                  <w:noProof/>
                  <w:sz w:val="24"/>
                </w:rPr>
                <w:t xml:space="preserve"> 3rd ed., London: Pearson, 2014.</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"Tygon Tubing." April 3, 2019. https://www.ebay.com/itm/TYGON-Tubing-4mm-I-D-49-ft-Clear-Flexible-ACF1S1518/253727657982?ssPageName=STRK%3AMEBIDX%3AIT&amp;_trksid=p2057872.m2749.l2649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"Union Hose Barb Fitting Connector." April 8, 2019. https://www.ebay.com/itm/1-8-to-1-4-4mm-6mm-Plastic-Straight-Union-Hose-Barb-Fitting-Connector-Reducer/323483672449?hash=item4b51211f81&amp;enc=AQADAAADIFjVrDbVsZ8oH%2F8PNHtt9VX4%2Fw7FZcmMuqsX8uaFEduVcwN%2BwivWRaw4bNHA4BApm59cqPfao%2F4ts9ZZJ84NGViw9TNokSUcxKT (accessed April 13,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"UNO R3 Board with USB Cable for Arduino." March 10, 2019. https://www.ebay.com/itm/New-ATmega328P-CH340G-UNO-R3-Board-USB-Cable-Compatible-with-</w:t>
              </w:r>
              <w:r w:rsidRPr="00AD1369">
                <w:rPr>
                  <w:rFonts w:ascii="Times New Roman" w:eastAsia="Calibri" w:hAnsi="Times New Roman" w:cs="Times New Roman"/>
                  <w:noProof/>
                  <w:sz w:val="24"/>
                </w:rPr>
                <w:lastRenderedPageBreak/>
                <w:t>Arduino/381350929204?ssPageName=STRK%3AMEBIDX%3AIT&amp;_trksid=p2057872.m2749.l2649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"Valco VICI Microelectric Valve Actuator." April 4, 2019. https://www.ebay.com/itm/Lot-of-4-Valco-VICI-EMHMA-CE-Microelectric-Valve-Actuator-W-CHEMINERT-10-Port/273778250061?hash=item3fbe74914d:g:zYsAAOSwImRYdsCJ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Vernier. "LabQuest 2 Hardware." 2019. https://www.vernier.com/products/interfaces/labq2/hardware/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Vernier. "SpectroVis Plus Spectrophotometer." 2019. https://www.vernier.com/products/sensors/spectrometers/visible-range/svis-pl/ (accessed April 11,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Wagner, R.C., and F.E. Hosler. "Blood vessels - endothelial tight junction." 1998. http://udspace.udel.edu/handle/19716/1640 (accessed April 2019).</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Webber, M.J., Khan, O.F., S.A. Sydlik, B.C. Tang, and R. Langer. "A perspective on the clinical translation of scaffolds for tissue engineering." </w:t>
              </w:r>
              <w:r w:rsidRPr="00AD1369">
                <w:rPr>
                  <w:rFonts w:ascii="Times New Roman" w:eastAsia="Calibri" w:hAnsi="Times New Roman" w:cs="Times New Roman"/>
                  <w:i/>
                  <w:iCs/>
                  <w:noProof/>
                  <w:sz w:val="24"/>
                </w:rPr>
                <w:t>Annals of Biomedical Engineering</w:t>
              </w:r>
              <w:r w:rsidRPr="00AD1369">
                <w:rPr>
                  <w:rFonts w:ascii="Times New Roman" w:eastAsia="Calibri" w:hAnsi="Times New Roman" w:cs="Times New Roman"/>
                  <w:noProof/>
                  <w:sz w:val="24"/>
                </w:rPr>
                <w:t>, 2015: 43:3, 641-656.</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Wikswo, J.P., J.W. McKenzie, and D.E. Cliffel. "Engineering challenges for instrumenting and controlling integrated organ-on-a-chip systems,." </w:t>
              </w:r>
              <w:r w:rsidRPr="00AD1369">
                <w:rPr>
                  <w:rFonts w:ascii="Times New Roman" w:eastAsia="Calibri" w:hAnsi="Times New Roman" w:cs="Times New Roman"/>
                  <w:i/>
                  <w:iCs/>
                  <w:noProof/>
                  <w:sz w:val="24"/>
                </w:rPr>
                <w:t>IEEE Trans. Biomed Eng.</w:t>
              </w:r>
              <w:r w:rsidRPr="00AD1369">
                <w:rPr>
                  <w:rFonts w:ascii="Times New Roman" w:eastAsia="Calibri" w:hAnsi="Times New Roman" w:cs="Times New Roman"/>
                  <w:noProof/>
                  <w:sz w:val="24"/>
                </w:rPr>
                <w:t>, 2013: 60, 682-690, 2013.</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Xiao, X.-F., X.-Q. Jiang, and L.-J. Zhou. "Surface modification of poly ethylene glycol to resist nonspecific adsorption of proteins." </w:t>
              </w:r>
              <w:r w:rsidRPr="00AD1369">
                <w:rPr>
                  <w:rFonts w:ascii="Times New Roman" w:eastAsia="Calibri" w:hAnsi="Times New Roman" w:cs="Times New Roman"/>
                  <w:i/>
                  <w:iCs/>
                  <w:noProof/>
                  <w:sz w:val="24"/>
                </w:rPr>
                <w:t>Chinese Journal of Analytical Chemistry</w:t>
              </w:r>
              <w:r w:rsidRPr="00AD1369">
                <w:rPr>
                  <w:rFonts w:ascii="Times New Roman" w:eastAsia="Calibri" w:hAnsi="Times New Roman" w:cs="Times New Roman"/>
                  <w:noProof/>
                  <w:sz w:val="24"/>
                </w:rPr>
                <w:t>, 2013: 41:3, 445-453.</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Yeatts, A.B., Fisher, J.P. "Bone tissue enineering bioreactors: dynamic culture and the influence of shear stress." </w:t>
              </w:r>
              <w:r w:rsidRPr="00AD1369">
                <w:rPr>
                  <w:rFonts w:ascii="Times New Roman" w:eastAsia="Calibri" w:hAnsi="Times New Roman" w:cs="Times New Roman"/>
                  <w:i/>
                  <w:iCs/>
                  <w:noProof/>
                  <w:sz w:val="24"/>
                </w:rPr>
                <w:t>Bone</w:t>
              </w:r>
              <w:r w:rsidRPr="00AD1369">
                <w:rPr>
                  <w:rFonts w:ascii="Times New Roman" w:eastAsia="Calibri" w:hAnsi="Times New Roman" w:cs="Times New Roman"/>
                  <w:noProof/>
                  <w:sz w:val="24"/>
                </w:rPr>
                <w:t>, 2011: 48:1, 171-181.</w:t>
              </w:r>
            </w:p>
            <w:p w:rsidR="00AD1369" w:rsidRPr="00AD1369" w:rsidRDefault="00AD1369" w:rsidP="00760368">
              <w:pPr>
                <w:pStyle w:val="ListParagraph"/>
                <w:numPr>
                  <w:ilvl w:val="0"/>
                  <w:numId w:val="46"/>
                </w:numPr>
                <w:rPr>
                  <w:rFonts w:ascii="Times New Roman" w:eastAsia="Calibri" w:hAnsi="Times New Roman" w:cs="Times New Roman"/>
                  <w:noProof/>
                  <w:sz w:val="24"/>
                </w:rPr>
              </w:pPr>
              <w:r w:rsidRPr="00AD1369">
                <w:rPr>
                  <w:rFonts w:ascii="Times New Roman" w:eastAsia="Calibri" w:hAnsi="Times New Roman" w:cs="Times New Roman"/>
                  <w:noProof/>
                  <w:sz w:val="24"/>
                </w:rPr>
                <w:t xml:space="preserve">Yoshimotoa, H., Y.M. Shina, H. Teraia, and J.P. Vacanti. "A biodegradable nanofiber scaffold by electrospinning and its potential for bone tissue engineering." </w:t>
              </w:r>
              <w:r w:rsidRPr="00AD1369">
                <w:rPr>
                  <w:rFonts w:ascii="Times New Roman" w:eastAsia="Calibri" w:hAnsi="Times New Roman" w:cs="Times New Roman"/>
                  <w:i/>
                  <w:iCs/>
                  <w:noProof/>
                  <w:sz w:val="24"/>
                </w:rPr>
                <w:t>Biomaterials</w:t>
              </w:r>
              <w:r w:rsidRPr="00AD1369">
                <w:rPr>
                  <w:rFonts w:ascii="Times New Roman" w:eastAsia="Calibri" w:hAnsi="Times New Roman" w:cs="Times New Roman"/>
                  <w:noProof/>
                  <w:sz w:val="24"/>
                </w:rPr>
                <w:t>, 2003: 24:12, 2077-2082.</w:t>
              </w:r>
            </w:p>
            <w:p w:rsidR="004C7639" w:rsidRPr="00F71696" w:rsidRDefault="00AD1369" w:rsidP="00AD1369">
              <w:pPr>
                <w:spacing w:after="0" w:line="240" w:lineRule="auto"/>
                <w:jc w:val="both"/>
                <w:rPr>
                  <w:rFonts w:ascii="Times New Roman" w:hAnsi="Times New Roman" w:cs="Times New Roman"/>
                  <w:sz w:val="12"/>
                  <w:szCs w:val="12"/>
                </w:rPr>
              </w:pPr>
              <w:r w:rsidRPr="00AD1369">
                <w:rPr>
                  <w:rFonts w:ascii="Times New Roman" w:eastAsia="Calibri" w:hAnsi="Times New Roman" w:cs="Times New Roman"/>
                  <w:b/>
                  <w:bCs/>
                  <w:noProof/>
                  <w:sz w:val="24"/>
                  <w:szCs w:val="24"/>
                  <w:highlight w:val="yellow"/>
                </w:rPr>
                <w:fldChar w:fldCharType="end"/>
              </w:r>
            </w:p>
          </w:sdtContent>
        </w:sdt>
      </w:sdtContent>
    </w:sdt>
    <w:p w:rsidR="006D1051" w:rsidRPr="00E56DA8" w:rsidRDefault="006D1051" w:rsidP="00E56DA8">
      <w:pPr>
        <w:spacing w:after="0" w:line="240" w:lineRule="auto"/>
        <w:rPr>
          <w:rFonts w:ascii="Times New Roman" w:hAnsi="Times New Roman" w:cs="Times New Roman"/>
          <w:sz w:val="24"/>
          <w:szCs w:val="24"/>
        </w:rPr>
      </w:pPr>
      <w:r w:rsidRPr="00E56DA8">
        <w:rPr>
          <w:rFonts w:ascii="Times New Roman" w:hAnsi="Times New Roman" w:cs="Times New Roman"/>
          <w:sz w:val="24"/>
          <w:szCs w:val="24"/>
        </w:rPr>
        <w:br w:type="page"/>
      </w:r>
    </w:p>
    <w:p w:rsidR="0028172C" w:rsidRPr="00107271" w:rsidRDefault="0028172C" w:rsidP="0028172C">
      <w:pPr>
        <w:rPr>
          <w:rFonts w:ascii="Times New Roman" w:hAnsi="Times New Roman" w:cs="Times New Roman"/>
          <w:b/>
          <w:sz w:val="24"/>
          <w:szCs w:val="24"/>
          <w:u w:val="single"/>
        </w:rPr>
      </w:pPr>
      <w:bookmarkStart w:id="296" w:name="Appendixes"/>
      <w:r w:rsidRPr="00107271">
        <w:rPr>
          <w:rFonts w:ascii="Times New Roman" w:hAnsi="Times New Roman" w:cs="Times New Roman"/>
          <w:b/>
          <w:sz w:val="24"/>
          <w:szCs w:val="24"/>
          <w:u w:val="single"/>
        </w:rPr>
        <w:lastRenderedPageBreak/>
        <w:t>Appendix</w:t>
      </w:r>
      <w:r w:rsidR="006D1051" w:rsidRPr="00107271">
        <w:rPr>
          <w:rFonts w:ascii="Times New Roman" w:hAnsi="Times New Roman" w:cs="Times New Roman"/>
          <w:b/>
          <w:sz w:val="24"/>
          <w:szCs w:val="24"/>
          <w:u w:val="single"/>
        </w:rPr>
        <w:t>es</w:t>
      </w:r>
    </w:p>
    <w:p w:rsidR="0028172C" w:rsidRPr="00B042E1" w:rsidRDefault="00B042E1" w:rsidP="00AB2BB9">
      <w:pPr>
        <w:rPr>
          <w:rFonts w:ascii="Times New Roman" w:hAnsi="Times New Roman" w:cs="Times New Roman"/>
          <w:b/>
          <w:sz w:val="24"/>
          <w:szCs w:val="24"/>
          <w:u w:val="single"/>
        </w:rPr>
      </w:pPr>
      <w:bookmarkStart w:id="297" w:name="Appendix_2_1"/>
      <w:bookmarkEnd w:id="296"/>
      <w:r w:rsidRPr="00B042E1">
        <w:rPr>
          <w:rFonts w:ascii="Times New Roman" w:hAnsi="Times New Roman" w:cs="Times New Roman"/>
          <w:b/>
          <w:sz w:val="24"/>
          <w:szCs w:val="24"/>
          <w:u w:val="single"/>
        </w:rPr>
        <w:t>A</w:t>
      </w:r>
      <w:r w:rsidR="00BA1E52">
        <w:rPr>
          <w:rFonts w:ascii="Times New Roman" w:hAnsi="Times New Roman" w:cs="Times New Roman"/>
          <w:b/>
          <w:sz w:val="24"/>
          <w:szCs w:val="24"/>
          <w:u w:val="single"/>
        </w:rPr>
        <w:t xml:space="preserve">ppendix </w:t>
      </w:r>
      <w:r w:rsidRPr="00B042E1">
        <w:rPr>
          <w:rFonts w:ascii="Times New Roman" w:hAnsi="Times New Roman" w:cs="Times New Roman"/>
          <w:b/>
          <w:sz w:val="24"/>
          <w:szCs w:val="24"/>
          <w:u w:val="single"/>
        </w:rPr>
        <w:t xml:space="preserve">2.1 </w:t>
      </w:r>
      <w:proofErr w:type="gramStart"/>
      <w:r w:rsidRPr="00B042E1">
        <w:rPr>
          <w:rFonts w:ascii="Times New Roman" w:hAnsi="Times New Roman" w:cs="Times New Roman"/>
          <w:b/>
          <w:sz w:val="24"/>
          <w:szCs w:val="24"/>
          <w:u w:val="single"/>
        </w:rPr>
        <w:t>-</w:t>
      </w:r>
      <w:r w:rsidR="00AB2BB9" w:rsidRPr="00B042E1">
        <w:rPr>
          <w:rFonts w:ascii="Times New Roman" w:hAnsi="Times New Roman" w:cs="Times New Roman"/>
          <w:b/>
          <w:sz w:val="24"/>
          <w:szCs w:val="24"/>
          <w:u w:val="single"/>
        </w:rPr>
        <w:t xml:space="preserve">  </w:t>
      </w:r>
      <w:r w:rsidR="0028172C" w:rsidRPr="00B042E1">
        <w:rPr>
          <w:rFonts w:ascii="Times New Roman" w:hAnsi="Times New Roman" w:cs="Times New Roman"/>
          <w:b/>
          <w:sz w:val="24"/>
          <w:szCs w:val="24"/>
          <w:u w:val="single"/>
        </w:rPr>
        <w:t>Questions</w:t>
      </w:r>
      <w:proofErr w:type="gramEnd"/>
      <w:r w:rsidR="0028172C" w:rsidRPr="00B042E1">
        <w:rPr>
          <w:rFonts w:ascii="Times New Roman" w:hAnsi="Times New Roman" w:cs="Times New Roman"/>
          <w:b/>
          <w:sz w:val="24"/>
          <w:szCs w:val="24"/>
          <w:u w:val="single"/>
        </w:rPr>
        <w:t xml:space="preserve"> and Issues </w:t>
      </w:r>
      <w:r w:rsidR="00AB2BB9" w:rsidRPr="00B042E1">
        <w:rPr>
          <w:rFonts w:ascii="Times New Roman" w:hAnsi="Times New Roman" w:cs="Times New Roman"/>
          <w:b/>
          <w:sz w:val="24"/>
          <w:szCs w:val="24"/>
          <w:u w:val="single"/>
        </w:rPr>
        <w:t>S</w:t>
      </w:r>
      <w:r w:rsidR="0028172C" w:rsidRPr="00B042E1">
        <w:rPr>
          <w:rFonts w:ascii="Times New Roman" w:hAnsi="Times New Roman" w:cs="Times New Roman"/>
          <w:b/>
          <w:sz w:val="24"/>
          <w:szCs w:val="24"/>
          <w:u w:val="single"/>
        </w:rPr>
        <w:t>heet</w:t>
      </w:r>
    </w:p>
    <w:bookmarkEnd w:id="297"/>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Technical &amp; Engineering</w:t>
      </w:r>
    </w:p>
    <w:p w:rsidR="00941B8A" w:rsidRPr="00B042E1" w:rsidRDefault="00941B8A" w:rsidP="00941B8A">
      <w:pPr>
        <w:spacing w:after="0" w:line="276" w:lineRule="auto"/>
        <w:rPr>
          <w:rFonts w:ascii="Times New Roman" w:eastAsia="Arial" w:hAnsi="Times New Roman" w:cs="Times New Roman"/>
          <w:sz w:val="12"/>
          <w:szCs w:val="12"/>
          <w:lang w:val="en"/>
        </w:rPr>
      </w:pP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the valves fail? (</w:t>
      </w:r>
      <w:proofErr w:type="spellStart"/>
      <w:r w:rsidRPr="00936F88">
        <w:rPr>
          <w:rFonts w:ascii="Times New Roman" w:eastAsia="Arial" w:hAnsi="Times New Roman" w:cs="Times New Roman"/>
          <w:sz w:val="24"/>
          <w:szCs w:val="24"/>
          <w:lang w:val="en"/>
        </w:rPr>
        <w:t>ie</w:t>
      </w:r>
      <w:proofErr w:type="spellEnd"/>
      <w:r w:rsidRPr="00936F88">
        <w:rPr>
          <w:rFonts w:ascii="Times New Roman" w:eastAsia="Arial" w:hAnsi="Times New Roman" w:cs="Times New Roman"/>
          <w:sz w:val="24"/>
          <w:szCs w:val="24"/>
          <w:lang w:val="en"/>
        </w:rPr>
        <w:t>. burst randomly, open and close involuntarily)</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the pump sequence fail?</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the dye leak from its reservoir?</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Does the liquid in the oxygen tank have to be periodically replaced?</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How will the microscopes be placed in order to take the images?</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Buy strain gages that can be put under each bioreactor.</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Isolation valves are needed to cut flow while weighing.</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How will trays be wired and plumbed?</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all equipment be able to withstand salt water?</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there be leakages of water or PBS?</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What material will the outer aquarium of the bioreactor be made of in order to properly function as a heating jacket?</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What material will the inner aquarium be made of to withstand any corrosion from PBS?</w:t>
      </w:r>
    </w:p>
    <w:p w:rsidR="00941B8A" w:rsidRPr="00936F88" w:rsidRDefault="00941B8A" w:rsidP="00760368">
      <w:pPr>
        <w:numPr>
          <w:ilvl w:val="0"/>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Mass measurement  ($12 method</w:t>
      </w:r>
      <w:r w:rsidRPr="00936F88">
        <w:rPr>
          <w:rFonts w:ascii="Times New Roman" w:eastAsia="Arial" w:hAnsi="Times New Roman" w:cs="Times New Roman"/>
          <w:sz w:val="24"/>
          <w:szCs w:val="24"/>
          <w:vertAlign w:val="superscript"/>
          <w:lang w:val="en"/>
        </w:rPr>
        <w:footnoteReference w:id="1"/>
      </w:r>
      <w:r w:rsidRPr="00936F88">
        <w:rPr>
          <w:rFonts w:ascii="Times New Roman" w:eastAsia="Arial" w:hAnsi="Times New Roman" w:cs="Times New Roman"/>
          <w:sz w:val="24"/>
          <w:szCs w:val="24"/>
          <w:lang w:val="en"/>
        </w:rPr>
        <w:t>)</w:t>
      </w:r>
    </w:p>
    <w:p w:rsidR="00941B8A" w:rsidRPr="00936F88" w:rsidRDefault="00941B8A" w:rsidP="00760368">
      <w:pPr>
        <w:numPr>
          <w:ilvl w:val="1"/>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How sturdy is the glass tubing that is to be used?</w:t>
      </w:r>
    </w:p>
    <w:p w:rsidR="00941B8A" w:rsidRPr="00936F88" w:rsidRDefault="00941B8A" w:rsidP="00760368">
      <w:pPr>
        <w:numPr>
          <w:ilvl w:val="1"/>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Is there a possibility for cells to accumulate in the glass tubing thus hindering the mass measurement process?</w:t>
      </w:r>
    </w:p>
    <w:p w:rsidR="00941B8A" w:rsidRPr="00936F88" w:rsidRDefault="00941B8A" w:rsidP="00760368">
      <w:pPr>
        <w:numPr>
          <w:ilvl w:val="1"/>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the peristaltic pump malfunction?</w:t>
      </w:r>
    </w:p>
    <w:p w:rsidR="00941B8A" w:rsidRPr="00936F88" w:rsidRDefault="00941B8A" w:rsidP="00760368">
      <w:pPr>
        <w:numPr>
          <w:ilvl w:val="1"/>
          <w:numId w:val="1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How often does the sensor have to be calibrated?</w:t>
      </w:r>
    </w:p>
    <w:p w:rsidR="00941B8A" w:rsidRPr="00936F88" w:rsidRDefault="00941B8A" w:rsidP="00941B8A">
      <w:pPr>
        <w:spacing w:after="0" w:line="276" w:lineRule="auto"/>
        <w:rPr>
          <w:rFonts w:ascii="Times New Roman" w:eastAsia="Arial" w:hAnsi="Times New Roman" w:cs="Times New Roman"/>
          <w:sz w:val="24"/>
          <w:szCs w:val="24"/>
          <w:lang w:val="en"/>
        </w:rPr>
      </w:pPr>
    </w:p>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Biological</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salt crystals be deposited in the valves?</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If one bioreactor is falling behind, will all of them have to be stopped to </w:t>
      </w:r>
      <w:proofErr w:type="gramStart"/>
      <w:r w:rsidRPr="00936F88">
        <w:rPr>
          <w:rFonts w:ascii="Times New Roman" w:eastAsia="Arial" w:hAnsi="Times New Roman" w:cs="Times New Roman"/>
          <w:sz w:val="24"/>
          <w:szCs w:val="24"/>
          <w:lang w:val="en"/>
        </w:rPr>
        <w:t>fixed</w:t>
      </w:r>
      <w:proofErr w:type="gramEnd"/>
      <w:r w:rsidRPr="00936F88">
        <w:rPr>
          <w:rFonts w:ascii="Times New Roman" w:eastAsia="Arial" w:hAnsi="Times New Roman" w:cs="Times New Roman"/>
          <w:sz w:val="24"/>
          <w:szCs w:val="24"/>
          <w:lang w:val="en"/>
        </w:rPr>
        <w:t xml:space="preserve"> the spoiled one?</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Is there a quantitative way to measure the growth of cells without being invasive? </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If there is a malfunction with the valves to remove the toxic waste and that waste interacts with the cells, what is our preventative measure?</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lastRenderedPageBreak/>
        <w:t>What is the test we will be using to determine the reusability of the recycled materials?</w:t>
      </w:r>
    </w:p>
    <w:p w:rsidR="00941B8A" w:rsidRPr="00367BD6"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reusing the materials slow down the cells growth?</w:t>
      </w:r>
    </w:p>
    <w:p w:rsidR="00941B8A" w:rsidRPr="00936F88" w:rsidRDefault="00941B8A" w:rsidP="00941B8A">
      <w:pPr>
        <w:spacing w:after="0" w:line="276" w:lineRule="auto"/>
        <w:rPr>
          <w:rFonts w:ascii="Times New Roman" w:eastAsia="Arial" w:hAnsi="Times New Roman" w:cs="Times New Roman"/>
          <w:sz w:val="24"/>
          <w:szCs w:val="24"/>
          <w:lang w:val="en"/>
        </w:rPr>
      </w:pPr>
    </w:p>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Safety</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there be a way to detect leakages in the aquarium?</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there be a manual failsafe in case leakages cannot be detected by sensors?</w:t>
      </w:r>
    </w:p>
    <w:p w:rsidR="00941B8A" w:rsidRPr="00367BD6"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there be a double casing around the reservoirs of the dyes to prevent leaking of the dyes?</w:t>
      </w:r>
    </w:p>
    <w:p w:rsidR="00941B8A" w:rsidRPr="00936F88" w:rsidRDefault="00941B8A" w:rsidP="00941B8A">
      <w:pPr>
        <w:spacing w:after="0" w:line="276" w:lineRule="auto"/>
        <w:rPr>
          <w:rFonts w:ascii="Times New Roman" w:eastAsia="Arial" w:hAnsi="Times New Roman" w:cs="Times New Roman"/>
          <w:sz w:val="24"/>
          <w:szCs w:val="24"/>
          <w:lang w:val="en"/>
        </w:rPr>
      </w:pPr>
    </w:p>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Quality </w:t>
      </w:r>
    </w:p>
    <w:p w:rsidR="00941B8A" w:rsidRPr="00936F88" w:rsidRDefault="00941B8A" w:rsidP="00941B8A">
      <w:pPr>
        <w:spacing w:after="0" w:line="276" w:lineRule="auto"/>
        <w:rPr>
          <w:rFonts w:ascii="Times New Roman" w:eastAsia="Arial" w:hAnsi="Times New Roman" w:cs="Times New Roman"/>
          <w:sz w:val="24"/>
          <w:szCs w:val="24"/>
          <w:lang w:val="en"/>
        </w:rPr>
      </w:pPr>
    </w:p>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Legal</w:t>
      </w:r>
    </w:p>
    <w:p w:rsidR="00941B8A" w:rsidRPr="00936F88" w:rsidRDefault="00941B8A" w:rsidP="00941B8A">
      <w:pPr>
        <w:spacing w:after="0" w:line="276" w:lineRule="auto"/>
        <w:rPr>
          <w:rFonts w:ascii="Times New Roman" w:eastAsia="Arial" w:hAnsi="Times New Roman" w:cs="Times New Roman"/>
          <w:sz w:val="24"/>
          <w:szCs w:val="24"/>
          <w:lang w:val="en"/>
        </w:rPr>
      </w:pPr>
    </w:p>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Regulatory </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How will maintenance be performed on the system?</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How often will maintenance be performed on the system?</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Do all bioreactors have to be maintained at the same time or can some still be running?</w:t>
      </w:r>
    </w:p>
    <w:p w:rsidR="00941B8A" w:rsidRPr="00936F88" w:rsidRDefault="00941B8A" w:rsidP="00941B8A">
      <w:pPr>
        <w:spacing w:after="0" w:line="276" w:lineRule="auto"/>
        <w:rPr>
          <w:rFonts w:ascii="Times New Roman" w:eastAsia="Arial" w:hAnsi="Times New Roman" w:cs="Times New Roman"/>
          <w:sz w:val="24"/>
          <w:szCs w:val="24"/>
          <w:lang w:val="en"/>
        </w:rPr>
      </w:pPr>
    </w:p>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Social Impact</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this be more time efficient than the traditional tissue engineering?</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How will this project affect the way tissue engineering is looked at?</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this system improve current research practices?</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p>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Health </w:t>
      </w:r>
    </w:p>
    <w:p w:rsidR="00941B8A" w:rsidRPr="00936F88" w:rsidRDefault="00941B8A" w:rsidP="00941B8A">
      <w:pPr>
        <w:spacing w:after="0" w:line="276" w:lineRule="auto"/>
        <w:rPr>
          <w:rFonts w:ascii="Times New Roman" w:eastAsia="Arial" w:hAnsi="Times New Roman" w:cs="Times New Roman"/>
          <w:sz w:val="24"/>
          <w:szCs w:val="24"/>
          <w:lang w:val="en"/>
        </w:rPr>
      </w:pP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How to minimize the chemical exposure of dye to the tissue?</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How long will the expected life of each bioreactor be?</w:t>
      </w:r>
    </w:p>
    <w:p w:rsidR="00941B8A" w:rsidRPr="00936F88" w:rsidRDefault="00941B8A" w:rsidP="00941B8A">
      <w:pPr>
        <w:spacing w:after="0" w:line="276" w:lineRule="auto"/>
        <w:rPr>
          <w:rFonts w:ascii="Times New Roman" w:eastAsia="Arial" w:hAnsi="Times New Roman" w:cs="Times New Roman"/>
          <w:sz w:val="24"/>
          <w:szCs w:val="24"/>
          <w:lang w:val="en"/>
        </w:rPr>
      </w:pPr>
    </w:p>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Environmental</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Will there be any biohazardous waste produced?</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What can be recycled?</w:t>
      </w:r>
    </w:p>
    <w:p w:rsidR="00941B8A" w:rsidRPr="00936F88" w:rsidRDefault="00941B8A" w:rsidP="00941B8A">
      <w:pPr>
        <w:spacing w:after="0" w:line="276" w:lineRule="auto"/>
        <w:ind w:left="360"/>
        <w:contextualSpacing/>
        <w:rPr>
          <w:rFonts w:ascii="Times New Roman" w:eastAsia="Arial" w:hAnsi="Times New Roman" w:cs="Times New Roman"/>
          <w:sz w:val="24"/>
          <w:szCs w:val="24"/>
          <w:lang w:val="en"/>
        </w:rPr>
      </w:pPr>
    </w:p>
    <w:p w:rsidR="00941B8A" w:rsidRPr="00936F88" w:rsidRDefault="00941B8A" w:rsidP="00941B8A">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Economic </w:t>
      </w:r>
    </w:p>
    <w:p w:rsidR="00941B8A" w:rsidRPr="00936F88" w:rsidRDefault="00941B8A" w:rsidP="00760368">
      <w:pPr>
        <w:numPr>
          <w:ilvl w:val="0"/>
          <w:numId w:val="1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lastRenderedPageBreak/>
        <w:t>How much will it cost to pay an external agent to get rid of the biohazardous waste?</w:t>
      </w:r>
    </w:p>
    <w:p w:rsidR="00941B8A" w:rsidRPr="00936F88" w:rsidRDefault="00941B8A" w:rsidP="00AB2BB9">
      <w:pPr>
        <w:spacing w:after="0" w:line="276" w:lineRule="auto"/>
        <w:contextualSpacing/>
        <w:rPr>
          <w:rFonts w:ascii="Times New Roman" w:eastAsia="Arial" w:hAnsi="Times New Roman" w:cs="Times New Roman"/>
          <w:sz w:val="24"/>
          <w:szCs w:val="24"/>
          <w:lang w:val="en"/>
        </w:rPr>
      </w:pPr>
    </w:p>
    <w:p w:rsidR="00D612A3" w:rsidRDefault="00D612A3">
      <w:pPr>
        <w:rPr>
          <w:rFonts w:ascii="Times New Roman" w:eastAsia="Arial" w:hAnsi="Times New Roman" w:cs="Times New Roman"/>
          <w:sz w:val="24"/>
          <w:szCs w:val="24"/>
          <w:lang w:val="en"/>
        </w:rPr>
      </w:pPr>
      <w:r>
        <w:rPr>
          <w:rFonts w:ascii="Times New Roman" w:eastAsia="Arial" w:hAnsi="Times New Roman" w:cs="Times New Roman"/>
          <w:sz w:val="24"/>
          <w:szCs w:val="24"/>
          <w:lang w:val="en"/>
        </w:rPr>
        <w:br w:type="page"/>
      </w:r>
    </w:p>
    <w:p w:rsidR="007041F1" w:rsidRPr="00D612A3" w:rsidRDefault="007041F1" w:rsidP="007041F1">
      <w:pPr>
        <w:spacing w:after="0" w:line="276" w:lineRule="auto"/>
        <w:rPr>
          <w:rFonts w:ascii="Times New Roman" w:eastAsia="Arial" w:hAnsi="Times New Roman" w:cs="Times New Roman"/>
          <w:b/>
          <w:sz w:val="24"/>
          <w:szCs w:val="24"/>
          <w:u w:val="single"/>
          <w:lang w:val="en"/>
        </w:rPr>
      </w:pPr>
      <w:bookmarkStart w:id="298" w:name="Appendix_2_3"/>
      <w:r>
        <w:rPr>
          <w:rFonts w:ascii="Times New Roman" w:eastAsia="Arial" w:hAnsi="Times New Roman" w:cs="Times New Roman"/>
          <w:b/>
          <w:sz w:val="24"/>
          <w:szCs w:val="24"/>
          <w:u w:val="single"/>
          <w:lang w:val="en"/>
        </w:rPr>
        <w:lastRenderedPageBreak/>
        <w:t xml:space="preserve">Appendix </w:t>
      </w:r>
      <w:r w:rsidRPr="00D612A3">
        <w:rPr>
          <w:rFonts w:ascii="Times New Roman" w:eastAsia="Arial" w:hAnsi="Times New Roman" w:cs="Times New Roman"/>
          <w:b/>
          <w:sz w:val="24"/>
          <w:szCs w:val="24"/>
          <w:u w:val="single"/>
          <w:lang w:val="en"/>
        </w:rPr>
        <w:t>2.</w:t>
      </w:r>
      <w:r>
        <w:rPr>
          <w:rFonts w:ascii="Times New Roman" w:eastAsia="Arial" w:hAnsi="Times New Roman" w:cs="Times New Roman"/>
          <w:b/>
          <w:sz w:val="24"/>
          <w:szCs w:val="24"/>
          <w:u w:val="single"/>
          <w:lang w:val="en"/>
        </w:rPr>
        <w:t>3</w:t>
      </w:r>
      <w:r w:rsidR="00BA1E52">
        <w:rPr>
          <w:rFonts w:ascii="Times New Roman" w:eastAsia="Arial" w:hAnsi="Times New Roman" w:cs="Times New Roman"/>
          <w:b/>
          <w:sz w:val="24"/>
          <w:szCs w:val="24"/>
          <w:u w:val="single"/>
          <w:lang w:val="en"/>
        </w:rPr>
        <w:t xml:space="preserve"> -</w:t>
      </w:r>
      <w:r>
        <w:rPr>
          <w:rFonts w:ascii="Times New Roman" w:eastAsia="Arial" w:hAnsi="Times New Roman" w:cs="Times New Roman"/>
          <w:b/>
          <w:sz w:val="24"/>
          <w:szCs w:val="24"/>
          <w:u w:val="single"/>
          <w:lang w:val="en"/>
        </w:rPr>
        <w:t xml:space="preserve"> Fiber Optic LED Sensor Used for Cellular Imaging</w:t>
      </w:r>
    </w:p>
    <w:bookmarkEnd w:id="298"/>
    <w:p w:rsidR="007041F1" w:rsidRPr="007041F1" w:rsidRDefault="007041F1" w:rsidP="007041F1">
      <w:pPr>
        <w:spacing w:after="0" w:line="240" w:lineRule="auto"/>
        <w:rPr>
          <w:rFonts w:ascii="Times New Roman" w:eastAsia="Arial" w:hAnsi="Times New Roman" w:cs="Times New Roman"/>
          <w:sz w:val="12"/>
          <w:szCs w:val="12"/>
          <w:lang w:val="en"/>
        </w:rPr>
      </w:pPr>
    </w:p>
    <w:p w:rsidR="00DD1CAA" w:rsidRDefault="00DD1CAA" w:rsidP="007041F1">
      <w:pPr>
        <w:spacing w:after="0" w:line="240" w:lineRule="auto"/>
        <w:rPr>
          <w:rFonts w:ascii="Times New Roman" w:eastAsia="Arial" w:hAnsi="Times New Roman" w:cs="Times New Roman"/>
          <w:sz w:val="24"/>
          <w:szCs w:val="24"/>
          <w:lang w:val="en"/>
        </w:rPr>
      </w:pPr>
      <w:bookmarkStart w:id="299" w:name="Figure_A_2_3_1_1"/>
    </w:p>
    <w:p w:rsidR="00D612A3" w:rsidRPr="00D612A3" w:rsidRDefault="00D612A3" w:rsidP="00D612A3">
      <w:pPr>
        <w:spacing w:after="0" w:line="276" w:lineRule="auto"/>
        <w:rPr>
          <w:rFonts w:ascii="Times New Roman" w:eastAsia="Arial" w:hAnsi="Times New Roman" w:cs="Times New Roman"/>
          <w:b/>
          <w:sz w:val="24"/>
          <w:szCs w:val="24"/>
          <w:u w:val="single"/>
          <w:lang w:val="en"/>
        </w:rPr>
      </w:pPr>
      <w:bookmarkStart w:id="300" w:name="Appendix_2_4"/>
      <w:bookmarkEnd w:id="299"/>
      <w:r>
        <w:rPr>
          <w:rFonts w:ascii="Times New Roman" w:eastAsia="Arial" w:hAnsi="Times New Roman" w:cs="Times New Roman"/>
          <w:b/>
          <w:sz w:val="24"/>
          <w:szCs w:val="24"/>
          <w:u w:val="single"/>
          <w:lang w:val="en"/>
        </w:rPr>
        <w:t xml:space="preserve">Appendix </w:t>
      </w:r>
      <w:r w:rsidRPr="00D612A3">
        <w:rPr>
          <w:rFonts w:ascii="Times New Roman" w:eastAsia="Arial" w:hAnsi="Times New Roman" w:cs="Times New Roman"/>
          <w:b/>
          <w:sz w:val="24"/>
          <w:szCs w:val="24"/>
          <w:u w:val="single"/>
          <w:lang w:val="en"/>
        </w:rPr>
        <w:t xml:space="preserve">2.4 – </w:t>
      </w:r>
      <w:r>
        <w:rPr>
          <w:rFonts w:ascii="Times New Roman" w:eastAsia="Arial" w:hAnsi="Times New Roman" w:cs="Times New Roman"/>
          <w:b/>
          <w:sz w:val="24"/>
          <w:szCs w:val="24"/>
          <w:u w:val="single"/>
          <w:lang w:val="en"/>
        </w:rPr>
        <w:t xml:space="preserve">Complete </w:t>
      </w:r>
      <w:r w:rsidRPr="00D612A3">
        <w:rPr>
          <w:rFonts w:ascii="Times New Roman" w:eastAsia="Arial" w:hAnsi="Times New Roman" w:cs="Times New Roman"/>
          <w:b/>
          <w:sz w:val="24"/>
          <w:szCs w:val="24"/>
          <w:u w:val="single"/>
          <w:lang w:val="en"/>
        </w:rPr>
        <w:t>List of Mass and Energy Balances</w:t>
      </w:r>
    </w:p>
    <w:bookmarkEnd w:id="300"/>
    <w:p w:rsidR="00D612A3" w:rsidRPr="00D612A3" w:rsidRDefault="00D612A3" w:rsidP="00D612A3">
      <w:pPr>
        <w:spacing w:after="0" w:line="276" w:lineRule="auto"/>
        <w:rPr>
          <w:rFonts w:ascii="Times New Roman" w:eastAsia="Arial" w:hAnsi="Times New Roman" w:cs="Times New Roman"/>
          <w:sz w:val="12"/>
          <w:szCs w:val="12"/>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Synthesis 10-way valve (</w:t>
      </w:r>
      <w:proofErr w:type="spellStart"/>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stream</w:t>
      </w:r>
      <w:proofErr w:type="spellEnd"/>
      <w:r w:rsidRPr="00936F88">
        <w:rPr>
          <w:rFonts w:ascii="Times New Roman" w:eastAsia="Arial" w:hAnsi="Times New Roman" w:cs="Times New Roman"/>
          <w:sz w:val="24"/>
          <w:szCs w:val="24"/>
          <w:vertAlign w:val="subscript"/>
          <w:lang w:val="en"/>
        </w:rPr>
        <w:t>#-component</w:t>
      </w:r>
      <w:r w:rsidRPr="00936F88">
        <w:rPr>
          <w:rFonts w:ascii="Times New Roman" w:eastAsia="Arial" w:hAnsi="Times New Roman" w:cs="Times New Roman"/>
          <w:sz w:val="24"/>
          <w:szCs w:val="24"/>
          <w:lang w:val="en"/>
        </w:rPr>
        <w:t>)</w:t>
      </w:r>
    </w:p>
    <w:p w:rsidR="00D612A3" w:rsidRPr="00936F88" w:rsidRDefault="00D612A3" w:rsidP="00760368">
      <w:pPr>
        <w:numPr>
          <w:ilvl w:val="0"/>
          <w:numId w:val="25"/>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1-pp</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1-pp</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4-pp</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4-pp</w:t>
      </w:r>
    </w:p>
    <w:p w:rsidR="00D612A3" w:rsidRPr="00936F88" w:rsidRDefault="00D612A3" w:rsidP="00760368">
      <w:pPr>
        <w:numPr>
          <w:ilvl w:val="0"/>
          <w:numId w:val="25"/>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2-bp</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2-bp</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4-bp</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4-bp</w:t>
      </w:r>
    </w:p>
    <w:p w:rsidR="00D612A3" w:rsidRPr="00936F88" w:rsidRDefault="00D612A3" w:rsidP="00760368">
      <w:pPr>
        <w:numPr>
          <w:ilvl w:val="0"/>
          <w:numId w:val="25"/>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3-cross</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3-cross</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4-cross</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4-cross</w:t>
      </w:r>
    </w:p>
    <w:p w:rsidR="00D612A3" w:rsidRPr="00936F88" w:rsidRDefault="00D612A3" w:rsidP="00D612A3">
      <w:pPr>
        <w:spacing w:after="0" w:line="276" w:lineRule="auto"/>
        <w:rPr>
          <w:rFonts w:ascii="Times New Roman" w:eastAsia="Arial" w:hAnsi="Times New Roman" w:cs="Times New Roman"/>
          <w:sz w:val="24"/>
          <w:szCs w:val="24"/>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Input 10-way valve (</w:t>
      </w:r>
      <w:proofErr w:type="spellStart"/>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stream</w:t>
      </w:r>
      <w:proofErr w:type="spellEnd"/>
      <w:r w:rsidRPr="00936F88">
        <w:rPr>
          <w:rFonts w:ascii="Times New Roman" w:eastAsia="Arial" w:hAnsi="Times New Roman" w:cs="Times New Roman"/>
          <w:sz w:val="24"/>
          <w:szCs w:val="24"/>
          <w:vertAlign w:val="subscript"/>
          <w:lang w:val="en"/>
        </w:rPr>
        <w:t>#-component</w:t>
      </w:r>
      <w:r w:rsidRPr="00936F88">
        <w:rPr>
          <w:rFonts w:ascii="Times New Roman" w:eastAsia="Arial" w:hAnsi="Times New Roman" w:cs="Times New Roman"/>
          <w:sz w:val="24"/>
          <w:szCs w:val="24"/>
          <w:lang w:val="en"/>
        </w:rPr>
        <w:t>)</w:t>
      </w:r>
    </w:p>
    <w:p w:rsidR="00D612A3" w:rsidRPr="00936F88" w:rsidRDefault="00D612A3" w:rsidP="00760368">
      <w:pPr>
        <w:numPr>
          <w:ilvl w:val="0"/>
          <w:numId w:val="22"/>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4-j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11-j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11-j</w:t>
      </w:r>
      <w:r w:rsidRPr="00936F88">
        <w:rPr>
          <w:rFonts w:ascii="Times New Roman" w:eastAsia="Arial" w:hAnsi="Times New Roman" w:cs="Times New Roman"/>
          <w:sz w:val="24"/>
          <w:szCs w:val="24"/>
          <w:lang w:val="en"/>
        </w:rPr>
        <w:t xml:space="preserve"> (where j = </w:t>
      </w:r>
      <w:proofErr w:type="spellStart"/>
      <w:r w:rsidRPr="00936F88">
        <w:rPr>
          <w:rFonts w:ascii="Times New Roman" w:eastAsia="Arial" w:hAnsi="Times New Roman" w:cs="Times New Roman"/>
          <w:sz w:val="24"/>
          <w:szCs w:val="24"/>
          <w:lang w:val="en"/>
        </w:rPr>
        <w:t>pp,bp,cross</w:t>
      </w:r>
      <w:proofErr w:type="spellEnd"/>
      <w:r w:rsidRPr="00936F88">
        <w:rPr>
          <w:rFonts w:ascii="Times New Roman" w:eastAsia="Arial" w:hAnsi="Times New Roman" w:cs="Times New Roman"/>
          <w:sz w:val="24"/>
          <w:szCs w:val="24"/>
          <w:lang w:val="en"/>
        </w:rPr>
        <w:t>)</w:t>
      </w:r>
    </w:p>
    <w:p w:rsidR="00D612A3" w:rsidRPr="00936F88" w:rsidRDefault="00D612A3" w:rsidP="00760368">
      <w:pPr>
        <w:numPr>
          <w:ilvl w:val="0"/>
          <w:numId w:val="22"/>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5-drug</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5-drug</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11-drug</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11-drug</w:t>
      </w:r>
    </w:p>
    <w:p w:rsidR="00D612A3" w:rsidRPr="00936F88" w:rsidRDefault="00D612A3" w:rsidP="00760368">
      <w:pPr>
        <w:numPr>
          <w:ilvl w:val="0"/>
          <w:numId w:val="22"/>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6-am</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6-am</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11-am</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11-am</w:t>
      </w:r>
    </w:p>
    <w:p w:rsidR="00D612A3" w:rsidRPr="00936F88" w:rsidRDefault="00D612A3" w:rsidP="00760368">
      <w:pPr>
        <w:numPr>
          <w:ilvl w:val="0"/>
          <w:numId w:val="22"/>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7-gluc</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7-gluc</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11-gluc</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11-gluc</w:t>
      </w:r>
    </w:p>
    <w:p w:rsidR="00D612A3" w:rsidRPr="00936F88" w:rsidRDefault="00D612A3" w:rsidP="00760368">
      <w:pPr>
        <w:numPr>
          <w:ilvl w:val="0"/>
          <w:numId w:val="22"/>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8-dyeA</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8-dyeA</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11-dyeA</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11-dyeA</w:t>
      </w:r>
    </w:p>
    <w:p w:rsidR="00D612A3" w:rsidRPr="00936F88" w:rsidRDefault="00D612A3" w:rsidP="00760368">
      <w:pPr>
        <w:numPr>
          <w:ilvl w:val="0"/>
          <w:numId w:val="22"/>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9-dyeB</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9-dyeB</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11-dyeB</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11-dyeB</w:t>
      </w:r>
    </w:p>
    <w:p w:rsidR="00D612A3" w:rsidRPr="00936F88" w:rsidRDefault="00D612A3" w:rsidP="00760368">
      <w:pPr>
        <w:numPr>
          <w:ilvl w:val="0"/>
          <w:numId w:val="22"/>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10-water</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10-water</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11-water</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11-water</w:t>
      </w:r>
    </w:p>
    <w:p w:rsidR="00D612A3" w:rsidRPr="00936F88" w:rsidRDefault="00D612A3" w:rsidP="00D612A3">
      <w:pPr>
        <w:spacing w:after="0" w:line="276" w:lineRule="auto"/>
        <w:rPr>
          <w:rFonts w:ascii="Times New Roman" w:eastAsia="Arial" w:hAnsi="Times New Roman" w:cs="Times New Roman"/>
          <w:sz w:val="24"/>
          <w:szCs w:val="24"/>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Pre-Bubble Trap mix</w:t>
      </w:r>
    </w:p>
    <w:p w:rsidR="00D612A3" w:rsidRPr="00936F88" w:rsidRDefault="00D612A3" w:rsidP="00760368">
      <w:pPr>
        <w:numPr>
          <w:ilvl w:val="0"/>
          <w:numId w:val="28"/>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11-water</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11-water</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12-ox</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12-ox</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13-13</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13-13</w:t>
      </w:r>
    </w:p>
    <w:p w:rsidR="00D612A3" w:rsidRPr="00936F88" w:rsidRDefault="00D612A3" w:rsidP="00D612A3">
      <w:pPr>
        <w:spacing w:after="0" w:line="276" w:lineRule="auto"/>
        <w:rPr>
          <w:rFonts w:ascii="Times New Roman" w:eastAsia="Arial" w:hAnsi="Times New Roman" w:cs="Times New Roman"/>
          <w:sz w:val="24"/>
          <w:szCs w:val="24"/>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Pre-Bioreactor 10-way valve</w:t>
      </w:r>
    </w:p>
    <w:p w:rsidR="00D612A3" w:rsidRPr="00936F88" w:rsidRDefault="00D612A3" w:rsidP="00760368">
      <w:pPr>
        <w:numPr>
          <w:ilvl w:val="0"/>
          <w:numId w:val="2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15-j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15-j</w:t>
      </w:r>
      <w:r w:rsidRPr="00936F88">
        <w:rPr>
          <w:rFonts w:ascii="Times New Roman" w:eastAsia="Arial" w:hAnsi="Times New Roman" w:cs="Times New Roman"/>
          <w:sz w:val="24"/>
          <w:szCs w:val="24"/>
          <w:lang w:val="en"/>
        </w:rPr>
        <w:t xml:space="preserve"> (where j=</w:t>
      </w:r>
      <w:proofErr w:type="spellStart"/>
      <w:r w:rsidRPr="00936F88">
        <w:rPr>
          <w:rFonts w:ascii="Times New Roman" w:eastAsia="Arial" w:hAnsi="Times New Roman" w:cs="Times New Roman"/>
          <w:sz w:val="24"/>
          <w:szCs w:val="24"/>
          <w:lang w:val="en"/>
        </w:rPr>
        <w:t>pp,bp,cross,drug,am,gluc,dyeA,dyeB,water</w:t>
      </w:r>
      <w:proofErr w:type="spellEnd"/>
      <w:r w:rsidRPr="00936F88">
        <w:rPr>
          <w:rFonts w:ascii="Times New Roman" w:eastAsia="Arial" w:hAnsi="Times New Roman" w:cs="Times New Roman"/>
          <w:sz w:val="24"/>
          <w:szCs w:val="24"/>
          <w:lang w:val="en"/>
        </w:rPr>
        <w:t>)</w:t>
      </w:r>
    </w:p>
    <w:p w:rsidR="00D612A3" w:rsidRPr="00936F88" w:rsidRDefault="00D612A3" w:rsidP="00760368">
      <w:pPr>
        <w:numPr>
          <w:ilvl w:val="0"/>
          <w:numId w:val="2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16-j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16-j</w:t>
      </w:r>
    </w:p>
    <w:p w:rsidR="00D612A3" w:rsidRPr="00936F88" w:rsidRDefault="00D612A3" w:rsidP="00760368">
      <w:pPr>
        <w:numPr>
          <w:ilvl w:val="0"/>
          <w:numId w:val="2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17-j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17-j</w:t>
      </w:r>
    </w:p>
    <w:p w:rsidR="00D612A3" w:rsidRPr="00936F88" w:rsidRDefault="00D612A3" w:rsidP="00760368">
      <w:pPr>
        <w:numPr>
          <w:ilvl w:val="0"/>
          <w:numId w:val="2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18-j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18-j</w:t>
      </w:r>
    </w:p>
    <w:p w:rsidR="00D612A3" w:rsidRPr="00936F88" w:rsidRDefault="00D612A3" w:rsidP="00760368">
      <w:pPr>
        <w:numPr>
          <w:ilvl w:val="0"/>
          <w:numId w:val="2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19-j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19-j</w:t>
      </w:r>
    </w:p>
    <w:p w:rsidR="00D612A3" w:rsidRPr="00936F88" w:rsidRDefault="00D612A3" w:rsidP="00760368">
      <w:pPr>
        <w:numPr>
          <w:ilvl w:val="0"/>
          <w:numId w:val="2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20-j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20-j</w:t>
      </w:r>
    </w:p>
    <w:p w:rsidR="00D612A3" w:rsidRPr="00936F88" w:rsidRDefault="00D612A3" w:rsidP="00760368">
      <w:pPr>
        <w:numPr>
          <w:ilvl w:val="0"/>
          <w:numId w:val="27"/>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14-j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21-j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21-j</w:t>
      </w:r>
    </w:p>
    <w:p w:rsidR="00D612A3" w:rsidRPr="00936F88" w:rsidRDefault="00D612A3" w:rsidP="00D612A3">
      <w:pPr>
        <w:spacing w:after="0" w:line="276" w:lineRule="auto"/>
        <w:rPr>
          <w:rFonts w:ascii="Times New Roman" w:eastAsia="Arial" w:hAnsi="Times New Roman" w:cs="Times New Roman"/>
          <w:sz w:val="24"/>
          <w:szCs w:val="24"/>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Pre-Bioreactor recycle</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15-j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15-j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R1</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R1</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22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22</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16-j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16-j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R2</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26</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26</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17-j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17-j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R3</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R3</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30</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30</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18-j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18-j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R4</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R4</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34</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34</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19-j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19-j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R5</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R5</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38</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38</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20-j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20-j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R6</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R6</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42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42</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lastRenderedPageBreak/>
        <w:t>M</w:t>
      </w:r>
      <w:r w:rsidRPr="00936F88">
        <w:rPr>
          <w:rFonts w:ascii="Times New Roman" w:eastAsia="Arial" w:hAnsi="Times New Roman" w:cs="Times New Roman"/>
          <w:sz w:val="24"/>
          <w:szCs w:val="24"/>
          <w:vertAlign w:val="subscript"/>
          <w:lang w:val="en"/>
        </w:rPr>
        <w:t>21-j</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21-j</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R7</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R7</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46</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46</w:t>
      </w:r>
    </w:p>
    <w:p w:rsidR="00D612A3" w:rsidRPr="00936F88" w:rsidRDefault="00D612A3" w:rsidP="00D612A3">
      <w:pPr>
        <w:spacing w:after="0" w:line="276" w:lineRule="auto"/>
        <w:rPr>
          <w:rFonts w:ascii="Times New Roman" w:eastAsia="Arial" w:hAnsi="Times New Roman" w:cs="Times New Roman"/>
          <w:sz w:val="24"/>
          <w:szCs w:val="24"/>
          <w:vertAlign w:val="subscript"/>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Pre-Bioreactor return</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22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 xml:space="preserve">22 </w:t>
      </w:r>
      <w:r w:rsidRPr="00936F88">
        <w:rPr>
          <w:rFonts w:ascii="Times New Roman" w:eastAsia="Arial" w:hAnsi="Times New Roman" w:cs="Times New Roman"/>
          <w:sz w:val="24"/>
          <w:szCs w:val="24"/>
          <w:lang w:val="en"/>
        </w:rPr>
        <w:t>+ M</w:t>
      </w:r>
      <w:r w:rsidRPr="00936F88">
        <w:rPr>
          <w:rFonts w:ascii="Times New Roman" w:eastAsia="Arial" w:hAnsi="Times New Roman" w:cs="Times New Roman"/>
          <w:sz w:val="24"/>
          <w:szCs w:val="24"/>
          <w:vertAlign w:val="subscript"/>
          <w:lang w:val="en"/>
        </w:rPr>
        <w:t>25</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25</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23</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23</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26</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26</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29</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29</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27</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27</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30</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 xml:space="preserve">30 </w:t>
      </w:r>
      <w:r w:rsidRPr="00936F88">
        <w:rPr>
          <w:rFonts w:ascii="Times New Roman" w:eastAsia="Arial" w:hAnsi="Times New Roman" w:cs="Times New Roman"/>
          <w:sz w:val="24"/>
          <w:szCs w:val="24"/>
          <w:lang w:val="en"/>
        </w:rPr>
        <w:t>+ M</w:t>
      </w:r>
      <w:r w:rsidRPr="00936F88">
        <w:rPr>
          <w:rFonts w:ascii="Times New Roman" w:eastAsia="Arial" w:hAnsi="Times New Roman" w:cs="Times New Roman"/>
          <w:sz w:val="24"/>
          <w:szCs w:val="24"/>
          <w:vertAlign w:val="subscript"/>
          <w:lang w:val="en"/>
        </w:rPr>
        <w:t>33</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33</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31</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31</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34</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 xml:space="preserve">34 </w:t>
      </w:r>
      <w:r w:rsidRPr="00936F88">
        <w:rPr>
          <w:rFonts w:ascii="Times New Roman" w:eastAsia="Arial" w:hAnsi="Times New Roman" w:cs="Times New Roman"/>
          <w:sz w:val="24"/>
          <w:szCs w:val="24"/>
          <w:lang w:val="en"/>
        </w:rPr>
        <w:t>+ M</w:t>
      </w:r>
      <w:r w:rsidRPr="00936F88">
        <w:rPr>
          <w:rFonts w:ascii="Times New Roman" w:eastAsia="Arial" w:hAnsi="Times New Roman" w:cs="Times New Roman"/>
          <w:sz w:val="24"/>
          <w:szCs w:val="24"/>
          <w:vertAlign w:val="subscript"/>
          <w:lang w:val="en"/>
        </w:rPr>
        <w:t>37</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37</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35</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35</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38</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 xml:space="preserve">38 </w:t>
      </w:r>
      <w:r w:rsidRPr="00936F88">
        <w:rPr>
          <w:rFonts w:ascii="Times New Roman" w:eastAsia="Arial" w:hAnsi="Times New Roman" w:cs="Times New Roman"/>
          <w:sz w:val="24"/>
          <w:szCs w:val="24"/>
          <w:lang w:val="en"/>
        </w:rPr>
        <w:t>+ M</w:t>
      </w:r>
      <w:r w:rsidRPr="00936F88">
        <w:rPr>
          <w:rFonts w:ascii="Times New Roman" w:eastAsia="Arial" w:hAnsi="Times New Roman" w:cs="Times New Roman"/>
          <w:sz w:val="24"/>
          <w:szCs w:val="24"/>
          <w:vertAlign w:val="subscript"/>
          <w:lang w:val="en"/>
        </w:rPr>
        <w:t>41</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41</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39</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39</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42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 xml:space="preserve">42 </w:t>
      </w:r>
      <w:r w:rsidRPr="00936F88">
        <w:rPr>
          <w:rFonts w:ascii="Times New Roman" w:eastAsia="Arial" w:hAnsi="Times New Roman" w:cs="Times New Roman"/>
          <w:sz w:val="24"/>
          <w:szCs w:val="24"/>
          <w:lang w:val="en"/>
        </w:rPr>
        <w:t>+ M</w:t>
      </w:r>
      <w:r w:rsidRPr="00936F88">
        <w:rPr>
          <w:rFonts w:ascii="Times New Roman" w:eastAsia="Arial" w:hAnsi="Times New Roman" w:cs="Times New Roman"/>
          <w:sz w:val="24"/>
          <w:szCs w:val="24"/>
          <w:vertAlign w:val="subscript"/>
          <w:lang w:val="en"/>
        </w:rPr>
        <w:t>45</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45</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43</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43</w:t>
      </w:r>
    </w:p>
    <w:p w:rsidR="00D612A3" w:rsidRPr="00936F88" w:rsidRDefault="00D612A3" w:rsidP="00760368">
      <w:pPr>
        <w:numPr>
          <w:ilvl w:val="0"/>
          <w:numId w:val="23"/>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46</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 xml:space="preserve">46 </w:t>
      </w:r>
      <w:r w:rsidRPr="00936F88">
        <w:rPr>
          <w:rFonts w:ascii="Times New Roman" w:eastAsia="Arial" w:hAnsi="Times New Roman" w:cs="Times New Roman"/>
          <w:sz w:val="24"/>
          <w:szCs w:val="24"/>
          <w:lang w:val="en"/>
        </w:rPr>
        <w:t>+ M</w:t>
      </w:r>
      <w:r w:rsidRPr="00936F88">
        <w:rPr>
          <w:rFonts w:ascii="Times New Roman" w:eastAsia="Arial" w:hAnsi="Times New Roman" w:cs="Times New Roman"/>
          <w:sz w:val="24"/>
          <w:szCs w:val="24"/>
          <w:vertAlign w:val="subscript"/>
          <w:lang w:val="en"/>
        </w:rPr>
        <w:t>49</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49</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47</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47</w:t>
      </w:r>
    </w:p>
    <w:p w:rsidR="00D612A3" w:rsidRPr="00936F88" w:rsidRDefault="00D612A3" w:rsidP="00D612A3">
      <w:pPr>
        <w:spacing w:after="0" w:line="276" w:lineRule="auto"/>
        <w:rPr>
          <w:rFonts w:ascii="Times New Roman" w:eastAsia="Arial" w:hAnsi="Times New Roman" w:cs="Times New Roman"/>
          <w:sz w:val="24"/>
          <w:szCs w:val="24"/>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Post-Bioreactor 10-way valve</w:t>
      </w:r>
    </w:p>
    <w:p w:rsidR="00D612A3" w:rsidRPr="00936F88" w:rsidRDefault="00D612A3" w:rsidP="00760368">
      <w:pPr>
        <w:numPr>
          <w:ilvl w:val="0"/>
          <w:numId w:val="26"/>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A1-A1</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A1-A1</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50-A1</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50-A1</w:t>
      </w:r>
    </w:p>
    <w:p w:rsidR="00D612A3" w:rsidRPr="00936F88" w:rsidRDefault="00D612A3" w:rsidP="00760368">
      <w:pPr>
        <w:numPr>
          <w:ilvl w:val="0"/>
          <w:numId w:val="26"/>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A2-A2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A2-A2</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50-A2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50-A2</w:t>
      </w:r>
    </w:p>
    <w:p w:rsidR="00D612A3" w:rsidRPr="00936F88" w:rsidRDefault="00D612A3" w:rsidP="00760368">
      <w:pPr>
        <w:numPr>
          <w:ilvl w:val="0"/>
          <w:numId w:val="26"/>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A3-A3</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A3-A3</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50-A3</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50-A3</w:t>
      </w:r>
    </w:p>
    <w:p w:rsidR="00D612A3" w:rsidRPr="00936F88" w:rsidRDefault="00D612A3" w:rsidP="00760368">
      <w:pPr>
        <w:numPr>
          <w:ilvl w:val="0"/>
          <w:numId w:val="26"/>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A4-A4</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A4-A4</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50-A4</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50-A4</w:t>
      </w:r>
    </w:p>
    <w:p w:rsidR="00D612A3" w:rsidRPr="00936F88" w:rsidRDefault="00D612A3" w:rsidP="00760368">
      <w:pPr>
        <w:numPr>
          <w:ilvl w:val="0"/>
          <w:numId w:val="26"/>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A5-A5</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A5-A5</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50-A5</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50-A5</w:t>
      </w:r>
    </w:p>
    <w:p w:rsidR="00D612A3" w:rsidRPr="00936F88" w:rsidRDefault="00D612A3" w:rsidP="00760368">
      <w:pPr>
        <w:numPr>
          <w:ilvl w:val="0"/>
          <w:numId w:val="26"/>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A6-A6</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A6-A6</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50-A6</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50-A6</w:t>
      </w:r>
    </w:p>
    <w:p w:rsidR="00D612A3" w:rsidRPr="00936F88" w:rsidRDefault="00D612A3" w:rsidP="00760368">
      <w:pPr>
        <w:numPr>
          <w:ilvl w:val="0"/>
          <w:numId w:val="26"/>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A7-A7</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A7-A7</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50-A7</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50-A7</w:t>
      </w:r>
    </w:p>
    <w:p w:rsidR="00D612A3" w:rsidRPr="00936F88" w:rsidRDefault="00D612A3" w:rsidP="00D612A3">
      <w:pPr>
        <w:spacing w:after="0" w:line="276" w:lineRule="auto"/>
        <w:rPr>
          <w:rFonts w:ascii="Times New Roman" w:eastAsia="Arial" w:hAnsi="Times New Roman" w:cs="Times New Roman"/>
          <w:sz w:val="24"/>
          <w:szCs w:val="24"/>
          <w:vertAlign w:val="subscript"/>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Purifier</w:t>
      </w:r>
    </w:p>
    <w:p w:rsidR="00D612A3" w:rsidRPr="00936F88" w:rsidRDefault="00D612A3" w:rsidP="00760368">
      <w:pPr>
        <w:numPr>
          <w:ilvl w:val="0"/>
          <w:numId w:val="24"/>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50-An</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50-An</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51-51</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51-51</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 xml:space="preserve">52-52 </w:t>
      </w:r>
      <w:r w:rsidRPr="00936F88">
        <w:rPr>
          <w:rFonts w:ascii="Times New Roman" w:eastAsia="Arial" w:hAnsi="Times New Roman" w:cs="Times New Roman"/>
          <w:sz w:val="24"/>
          <w:szCs w:val="24"/>
          <w:lang w:val="en"/>
        </w:rPr>
        <w:t>(where n = 1 to 7)</w:t>
      </w:r>
    </w:p>
    <w:p w:rsidR="00D612A3" w:rsidRPr="00936F88" w:rsidRDefault="00D612A3" w:rsidP="00D612A3">
      <w:pPr>
        <w:spacing w:after="0" w:line="276" w:lineRule="auto"/>
        <w:rPr>
          <w:rFonts w:ascii="Times New Roman" w:eastAsia="Arial" w:hAnsi="Times New Roman" w:cs="Times New Roman"/>
          <w:sz w:val="24"/>
          <w:szCs w:val="24"/>
          <w:lang w:val="en"/>
        </w:rPr>
      </w:pPr>
    </w:p>
    <w:p w:rsidR="00D612A3" w:rsidRPr="00936F88" w:rsidRDefault="00D612A3" w:rsidP="00D612A3">
      <w:pPr>
        <w:spacing w:after="0" w:line="276" w:lineRule="auto"/>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Recycle Stream 10-way valve</w:t>
      </w:r>
    </w:p>
    <w:p w:rsidR="00D612A3" w:rsidRPr="00936F88" w:rsidRDefault="00D612A3" w:rsidP="00760368">
      <w:pPr>
        <w:numPr>
          <w:ilvl w:val="0"/>
          <w:numId w:val="21"/>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R1</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R1</w:t>
      </w:r>
      <w:r w:rsidRPr="00936F88">
        <w:rPr>
          <w:rFonts w:ascii="Times New Roman" w:eastAsia="Arial" w:hAnsi="Times New Roman" w:cs="Times New Roman"/>
          <w:sz w:val="24"/>
          <w:szCs w:val="24"/>
          <w:lang w:val="en"/>
        </w:rPr>
        <w:t xml:space="preserve"> </w:t>
      </w:r>
    </w:p>
    <w:p w:rsidR="00D612A3" w:rsidRPr="00936F88" w:rsidRDefault="00D612A3" w:rsidP="00760368">
      <w:pPr>
        <w:numPr>
          <w:ilvl w:val="0"/>
          <w:numId w:val="21"/>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R2</w:t>
      </w:r>
      <w:r w:rsidRPr="00936F88">
        <w:rPr>
          <w:rFonts w:ascii="Times New Roman" w:eastAsia="Arial" w:hAnsi="Times New Roman" w:cs="Times New Roman"/>
          <w:sz w:val="24"/>
          <w:szCs w:val="24"/>
          <w:lang w:val="en"/>
        </w:rPr>
        <w:t xml:space="preserve"> </w:t>
      </w:r>
    </w:p>
    <w:p w:rsidR="00D612A3" w:rsidRPr="00936F88" w:rsidRDefault="00D612A3" w:rsidP="00760368">
      <w:pPr>
        <w:numPr>
          <w:ilvl w:val="0"/>
          <w:numId w:val="21"/>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R3</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R3</w:t>
      </w:r>
      <w:r w:rsidRPr="00936F88">
        <w:rPr>
          <w:rFonts w:ascii="Times New Roman" w:eastAsia="Arial" w:hAnsi="Times New Roman" w:cs="Times New Roman"/>
          <w:sz w:val="24"/>
          <w:szCs w:val="24"/>
          <w:lang w:val="en"/>
        </w:rPr>
        <w:t xml:space="preserve"> </w:t>
      </w:r>
    </w:p>
    <w:p w:rsidR="00D612A3" w:rsidRPr="00936F88" w:rsidRDefault="00D612A3" w:rsidP="00760368">
      <w:pPr>
        <w:numPr>
          <w:ilvl w:val="0"/>
          <w:numId w:val="21"/>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R4</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R4</w:t>
      </w:r>
      <w:r w:rsidRPr="00936F88">
        <w:rPr>
          <w:rFonts w:ascii="Times New Roman" w:eastAsia="Arial" w:hAnsi="Times New Roman" w:cs="Times New Roman"/>
          <w:sz w:val="24"/>
          <w:szCs w:val="24"/>
          <w:lang w:val="en"/>
        </w:rPr>
        <w:t xml:space="preserve"> </w:t>
      </w:r>
    </w:p>
    <w:p w:rsidR="00D612A3" w:rsidRPr="00936F88" w:rsidRDefault="00D612A3" w:rsidP="00760368">
      <w:pPr>
        <w:numPr>
          <w:ilvl w:val="0"/>
          <w:numId w:val="21"/>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R5</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R5</w:t>
      </w:r>
      <w:r w:rsidRPr="00936F88">
        <w:rPr>
          <w:rFonts w:ascii="Times New Roman" w:eastAsia="Arial" w:hAnsi="Times New Roman" w:cs="Times New Roman"/>
          <w:sz w:val="24"/>
          <w:szCs w:val="24"/>
          <w:lang w:val="en"/>
        </w:rPr>
        <w:t xml:space="preserve"> </w:t>
      </w:r>
    </w:p>
    <w:p w:rsidR="00D612A3" w:rsidRPr="00936F88" w:rsidRDefault="00D612A3" w:rsidP="00760368">
      <w:pPr>
        <w:numPr>
          <w:ilvl w:val="0"/>
          <w:numId w:val="21"/>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R6</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R6</w:t>
      </w:r>
      <w:r w:rsidRPr="00936F88">
        <w:rPr>
          <w:rFonts w:ascii="Times New Roman" w:eastAsia="Arial" w:hAnsi="Times New Roman" w:cs="Times New Roman"/>
          <w:sz w:val="24"/>
          <w:szCs w:val="24"/>
          <w:lang w:val="en"/>
        </w:rPr>
        <w:t xml:space="preserve"> </w:t>
      </w:r>
    </w:p>
    <w:p w:rsidR="00D612A3" w:rsidRPr="00936F88" w:rsidRDefault="00D612A3" w:rsidP="00760368">
      <w:pPr>
        <w:numPr>
          <w:ilvl w:val="0"/>
          <w:numId w:val="21"/>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M</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52-52</w:t>
      </w:r>
      <w:r w:rsidRPr="00936F88">
        <w:rPr>
          <w:rFonts w:ascii="Times New Roman" w:eastAsia="Arial" w:hAnsi="Times New Roman" w:cs="Times New Roman"/>
          <w:sz w:val="24"/>
          <w:szCs w:val="24"/>
          <w:lang w:val="en"/>
        </w:rPr>
        <w:t xml:space="preserve"> = M</w:t>
      </w:r>
      <w:r w:rsidRPr="00936F88">
        <w:rPr>
          <w:rFonts w:ascii="Times New Roman" w:eastAsia="Arial" w:hAnsi="Times New Roman" w:cs="Times New Roman"/>
          <w:sz w:val="24"/>
          <w:szCs w:val="24"/>
          <w:vertAlign w:val="subscript"/>
          <w:lang w:val="en"/>
        </w:rPr>
        <w:t>R7</w:t>
      </w:r>
      <w:r w:rsidRPr="00936F88">
        <w:rPr>
          <w:rFonts w:ascii="Times New Roman" w:eastAsia="Arial" w:hAnsi="Times New Roman" w:cs="Times New Roman"/>
          <w:sz w:val="24"/>
          <w:szCs w:val="24"/>
          <w:lang w:val="en"/>
        </w:rPr>
        <w:t>X</w:t>
      </w:r>
      <w:r w:rsidRPr="00936F88">
        <w:rPr>
          <w:rFonts w:ascii="Times New Roman" w:eastAsia="Arial" w:hAnsi="Times New Roman" w:cs="Times New Roman"/>
          <w:sz w:val="24"/>
          <w:szCs w:val="24"/>
          <w:vertAlign w:val="subscript"/>
          <w:lang w:val="en"/>
        </w:rPr>
        <w:t>R7</w:t>
      </w:r>
      <w:r w:rsidRPr="00936F88">
        <w:rPr>
          <w:rFonts w:ascii="Times New Roman" w:eastAsia="Arial" w:hAnsi="Times New Roman" w:cs="Times New Roman"/>
          <w:sz w:val="24"/>
          <w:szCs w:val="24"/>
          <w:lang w:val="en"/>
        </w:rPr>
        <w:t xml:space="preserve"> </w:t>
      </w:r>
    </w:p>
    <w:p w:rsidR="00B042E1" w:rsidRDefault="00B042E1">
      <w:pPr>
        <w:rPr>
          <w:rFonts w:ascii="Times New Roman" w:eastAsia="Arial" w:hAnsi="Times New Roman" w:cs="Times New Roman"/>
          <w:sz w:val="24"/>
          <w:szCs w:val="24"/>
          <w:lang w:val="en"/>
        </w:rPr>
      </w:pPr>
    </w:p>
    <w:p w:rsidR="00AB2BB9" w:rsidRPr="00936F88" w:rsidRDefault="00AB2BB9">
      <w:pPr>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br w:type="page"/>
      </w:r>
    </w:p>
    <w:p w:rsidR="001F6B29" w:rsidRPr="006D1AE5" w:rsidRDefault="006D1AE5" w:rsidP="001F6B29">
      <w:pPr>
        <w:rPr>
          <w:rFonts w:ascii="Times New Roman" w:eastAsia="Calibri" w:hAnsi="Times New Roman" w:cs="Times New Roman"/>
          <w:b/>
          <w:sz w:val="24"/>
        </w:rPr>
      </w:pPr>
      <w:bookmarkStart w:id="301" w:name="Appendix_2_5"/>
      <w:r w:rsidRPr="006D1AE5">
        <w:rPr>
          <w:rFonts w:ascii="Times New Roman" w:eastAsia="Times New Roman" w:hAnsi="Times New Roman" w:cs="Times New Roman"/>
          <w:b/>
          <w:sz w:val="24"/>
          <w:szCs w:val="20"/>
        </w:rPr>
        <w:lastRenderedPageBreak/>
        <w:t>Appendix A2.5 - Instrumentation Specifications for Tissue Engineering Test Bed</w:t>
      </w:r>
      <w:bookmarkEnd w:id="301"/>
    </w:p>
    <w:p w:rsidR="00E14009" w:rsidRPr="00E14009" w:rsidRDefault="00E14009" w:rsidP="00E1400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All http://my.fit.edu/~jbrenner/ web sites </w:t>
      </w:r>
      <w:proofErr w:type="gramStart"/>
      <w:r w:rsidRPr="00E14009">
        <w:rPr>
          <w:rFonts w:ascii="Times New Roman" w:eastAsia="Times New Roman" w:hAnsi="Times New Roman" w:cs="Times New Roman"/>
          <w:sz w:val="24"/>
          <w:szCs w:val="20"/>
        </w:rPr>
        <w:t xml:space="preserve">have </w:t>
      </w:r>
      <w:r w:rsidRPr="00E14009">
        <w:rPr>
          <w:rFonts w:ascii="Times New Roman" w:eastAsia="Times New Roman" w:hAnsi="Times New Roman" w:cs="Times New Roman"/>
          <w:sz w:val="24"/>
          <w:szCs w:val="20"/>
        </w:rPr>
        <w:cr/>
        <w:t>name</w:t>
      </w:r>
      <w:proofErr w:type="gramEnd"/>
      <w:r w:rsidRPr="00E14009">
        <w:rPr>
          <w:rFonts w:ascii="Times New Roman" w:eastAsia="Times New Roman" w:hAnsi="Times New Roman" w:cs="Times New Roman"/>
          <w:sz w:val="24"/>
          <w:szCs w:val="20"/>
        </w:rPr>
        <w:t xml:space="preserve"> = </w:t>
      </w:r>
      <w:proofErr w:type="spellStart"/>
      <w:r w:rsidRPr="00E14009">
        <w:rPr>
          <w:rFonts w:ascii="Times New Roman" w:eastAsia="Times New Roman" w:hAnsi="Times New Roman" w:cs="Times New Roman"/>
          <w:sz w:val="24"/>
          <w:szCs w:val="20"/>
        </w:rPr>
        <w:t>fltech</w:t>
      </w:r>
      <w:proofErr w:type="spellEnd"/>
      <w:r w:rsidRPr="00E14009">
        <w:rPr>
          <w:rFonts w:ascii="Times New Roman" w:eastAsia="Times New Roman" w:hAnsi="Times New Roman" w:cs="Times New Roman"/>
          <w:sz w:val="24"/>
          <w:szCs w:val="20"/>
        </w:rPr>
        <w:t xml:space="preserve"> and password = </w:t>
      </w:r>
      <w:proofErr w:type="spellStart"/>
      <w:r w:rsidRPr="00E14009">
        <w:rPr>
          <w:rFonts w:ascii="Times New Roman" w:eastAsia="Times New Roman" w:hAnsi="Times New Roman" w:cs="Times New Roman"/>
          <w:sz w:val="24"/>
          <w:szCs w:val="20"/>
        </w:rPr>
        <w:t>brenner</w:t>
      </w:r>
      <w:proofErr w:type="spellEnd"/>
      <w:r w:rsidRPr="00E14009">
        <w:rPr>
          <w:rFonts w:ascii="Times New Roman" w:eastAsia="Times New Roman" w:hAnsi="Times New Roman" w:cs="Times New Roman"/>
          <w:sz w:val="24"/>
          <w:szCs w:val="20"/>
        </w:rPr>
        <w:cr/>
      </w:r>
    </w:p>
    <w:p w:rsidR="00E14009" w:rsidRPr="00E14009" w:rsidRDefault="00E14009" w:rsidP="00E1400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Download the appropriate CP210x driver for your operating system from</w:t>
      </w:r>
    </w:p>
    <w:p w:rsidR="00E14009" w:rsidRPr="00E14009" w:rsidRDefault="00E14009" w:rsidP="006D1AE5">
      <w:pPr>
        <w:spacing w:after="0" w:line="240" w:lineRule="auto"/>
        <w:ind w:right="-46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https://www.silabs.com/products/development-tools/software/usb-to-uart-bridge-vcp-drivers</w:t>
      </w:r>
    </w:p>
    <w:p w:rsidR="00E14009" w:rsidRPr="00E14009" w:rsidRDefault="00E14009" w:rsidP="00E14009">
      <w:pPr>
        <w:spacing w:after="0" w:line="240" w:lineRule="auto"/>
        <w:rPr>
          <w:rFonts w:ascii="Times New Roman" w:eastAsia="Times New Roman" w:hAnsi="Times New Roman" w:cs="Times New Roman"/>
          <w:sz w:val="24"/>
          <w:szCs w:val="20"/>
        </w:rPr>
      </w:pPr>
    </w:p>
    <w:p w:rsidR="00E14009" w:rsidRPr="00E14009" w:rsidRDefault="00E14009" w:rsidP="00E1400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Programs to download</w:t>
      </w:r>
      <w:r w:rsidRPr="00E14009">
        <w:rPr>
          <w:rFonts w:ascii="Times New Roman" w:eastAsia="Times New Roman" w:hAnsi="Times New Roman" w:cs="Times New Roman"/>
          <w:sz w:val="24"/>
          <w:szCs w:val="20"/>
        </w:rPr>
        <w:cr/>
      </w:r>
    </w:p>
    <w:p w:rsidR="00E14009" w:rsidRPr="00E14009" w:rsidRDefault="00E14009" w:rsidP="00E1400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1. Arduino</w:t>
      </w:r>
    </w:p>
    <w:p w:rsidR="00E14009" w:rsidRPr="00E14009" w:rsidRDefault="008D1124" w:rsidP="00E1400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t xml:space="preserve">A. Software download - </w:t>
      </w:r>
      <w:r w:rsidR="00E14009" w:rsidRPr="00E14009">
        <w:rPr>
          <w:rFonts w:ascii="Times New Roman" w:eastAsia="Times New Roman" w:hAnsi="Times New Roman" w:cs="Times New Roman"/>
          <w:sz w:val="24"/>
          <w:szCs w:val="20"/>
        </w:rPr>
        <w:t>https://www.arduino.cc/en/Main/Donate</w:t>
      </w:r>
      <w:r w:rsidR="00E14009" w:rsidRPr="00E14009">
        <w:rPr>
          <w:rFonts w:ascii="Times New Roman" w:eastAsia="Times New Roman" w:hAnsi="Times New Roman" w:cs="Times New Roman"/>
          <w:sz w:val="24"/>
          <w:szCs w:val="20"/>
        </w:rPr>
        <w:cr/>
      </w:r>
      <w:r w:rsidR="00E14009" w:rsidRPr="00E14009">
        <w:rPr>
          <w:rFonts w:ascii="Times New Roman" w:eastAsia="Times New Roman" w:hAnsi="Times New Roman" w:cs="Times New Roman"/>
          <w:sz w:val="24"/>
          <w:szCs w:val="20"/>
        </w:rPr>
        <w:tab/>
        <w:t>B. Training</w:t>
      </w:r>
      <w:r w:rsidR="00E14009" w:rsidRPr="00E14009">
        <w:rPr>
          <w:rFonts w:ascii="Times New Roman" w:eastAsia="Times New Roman" w:hAnsi="Times New Roman" w:cs="Times New Roman"/>
          <w:sz w:val="24"/>
          <w:szCs w:val="20"/>
        </w:rPr>
        <w:cr/>
      </w:r>
    </w:p>
    <w:p w:rsidR="00E14009" w:rsidRPr="00E14009" w:rsidRDefault="00E14009" w:rsidP="00E14009">
      <w:pPr>
        <w:spacing w:after="0" w:line="240" w:lineRule="auto"/>
        <w:ind w:right="-486"/>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https://www.colorado.edu/physics/phys3330/phys3330_sp18/resources/guide-lab-10.pdf </w:t>
      </w:r>
    </w:p>
    <w:p w:rsidR="00E14009" w:rsidRPr="00E14009" w:rsidRDefault="008D1124" w:rsidP="00E1400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proofErr w:type="gramStart"/>
      <w:r>
        <w:rPr>
          <w:rFonts w:ascii="Times New Roman" w:eastAsia="Times New Roman" w:hAnsi="Times New Roman" w:cs="Times New Roman"/>
          <w:sz w:val="24"/>
          <w:szCs w:val="20"/>
        </w:rPr>
        <w:t>downloaded</w:t>
      </w:r>
      <w:proofErr w:type="gramEnd"/>
      <w:r>
        <w:rPr>
          <w:rFonts w:ascii="Times New Roman" w:eastAsia="Times New Roman" w:hAnsi="Times New Roman" w:cs="Times New Roman"/>
          <w:sz w:val="24"/>
          <w:szCs w:val="20"/>
        </w:rPr>
        <w:t xml:space="preserve"> as </w:t>
      </w:r>
      <w:r w:rsidR="00E14009" w:rsidRPr="00E14009">
        <w:rPr>
          <w:rFonts w:ascii="Times New Roman" w:eastAsia="Times New Roman" w:hAnsi="Times New Roman" w:cs="Times New Roman"/>
          <w:sz w:val="24"/>
          <w:szCs w:val="20"/>
        </w:rPr>
        <w:t>intro-to-arduino-guide-lab-10.pdf to</w:t>
      </w:r>
      <w:r w:rsidR="00E14009" w:rsidRPr="00E14009">
        <w:rPr>
          <w:rFonts w:ascii="Times New Roman" w:eastAsia="Times New Roman" w:hAnsi="Times New Roman" w:cs="Times New Roman"/>
          <w:sz w:val="24"/>
          <w:szCs w:val="20"/>
        </w:rPr>
        <w:cr/>
      </w:r>
      <w:r w:rsidR="00E14009" w:rsidRPr="00E14009">
        <w:rPr>
          <w:rFonts w:ascii="Times New Roman" w:eastAsia="Times New Roman" w:hAnsi="Times New Roman" w:cs="Times New Roman"/>
          <w:sz w:val="24"/>
          <w:szCs w:val="20"/>
        </w:rPr>
        <w:tab/>
        <w:t>http://my.fit.edu/~jbrenner/bashur/3dprinting/Arduino/</w:t>
      </w:r>
      <w:r w:rsidR="00E14009" w:rsidRPr="00E14009">
        <w:rPr>
          <w:rFonts w:ascii="Times New Roman" w:eastAsia="Times New Roman" w:hAnsi="Times New Roman" w:cs="Times New Roman"/>
          <w:sz w:val="24"/>
          <w:szCs w:val="20"/>
        </w:rPr>
        <w:cr/>
      </w:r>
    </w:p>
    <w:p w:rsidR="00E14009" w:rsidRPr="00E14009" w:rsidRDefault="00E14009" w:rsidP="008D1124">
      <w:pPr>
        <w:spacing w:after="0" w:line="240" w:lineRule="auto"/>
        <w:ind w:right="-10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 xml:space="preserve">Notes from a 3-hour course taught by Dr. Julius Chatterjee </w:t>
      </w:r>
      <w:proofErr w:type="gramStart"/>
      <w:r w:rsidRPr="00E14009">
        <w:rPr>
          <w:rFonts w:ascii="Times New Roman" w:eastAsia="Times New Roman" w:hAnsi="Times New Roman" w:cs="Times New Roman"/>
          <w:sz w:val="24"/>
          <w:szCs w:val="20"/>
        </w:rPr>
        <w:t xml:space="preserve">of both Florida </w:t>
      </w: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 xml:space="preserve">Tech </w:t>
      </w:r>
      <w:r w:rsidR="008D1124">
        <w:rPr>
          <w:rFonts w:ascii="Times New Roman" w:eastAsia="Times New Roman" w:hAnsi="Times New Roman" w:cs="Times New Roman"/>
          <w:sz w:val="24"/>
          <w:szCs w:val="20"/>
        </w:rPr>
        <w:tab/>
        <w:t>&amp;</w:t>
      </w:r>
      <w:r w:rsidRPr="00E14009">
        <w:rPr>
          <w:rFonts w:ascii="Times New Roman" w:eastAsia="Times New Roman" w:hAnsi="Times New Roman" w:cs="Times New Roman"/>
          <w:sz w:val="24"/>
          <w:szCs w:val="20"/>
        </w:rPr>
        <w:t xml:space="preserve"> Project-Based Learning of Palm Bay, FL</w:t>
      </w:r>
      <w:proofErr w:type="gramEnd"/>
      <w:r w:rsidRPr="00E14009">
        <w:rPr>
          <w:rFonts w:ascii="Times New Roman" w:eastAsia="Times New Roman" w:hAnsi="Times New Roman" w:cs="Times New Roman"/>
          <w:sz w:val="24"/>
          <w:szCs w:val="20"/>
        </w:rPr>
        <w:t xml:space="preserve"> to Prof. Jim Brenner of </w:t>
      </w:r>
      <w:r w:rsidR="008D1124">
        <w:rPr>
          <w:rFonts w:ascii="Times New Roman" w:eastAsia="Times New Roman" w:hAnsi="Times New Roman" w:cs="Times New Roman"/>
          <w:sz w:val="24"/>
          <w:szCs w:val="20"/>
        </w:rPr>
        <w:t xml:space="preserve">Florida </w:t>
      </w:r>
      <w:r w:rsidRPr="00E14009">
        <w:rPr>
          <w:rFonts w:ascii="Times New Roman" w:eastAsia="Times New Roman" w:hAnsi="Times New Roman" w:cs="Times New Roman"/>
          <w:sz w:val="24"/>
          <w:szCs w:val="20"/>
        </w:rPr>
        <w:t>Tech</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ab/>
        <w:t>http://my.fit.edu/~jbrenner/bashur/3dprinting/Arduino/</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ab/>
        <w:t>intro_to_arduino_rev4.pptx</w:t>
      </w:r>
      <w:r w:rsidRPr="00E14009">
        <w:rPr>
          <w:rFonts w:ascii="Times New Roman" w:eastAsia="Times New Roman" w:hAnsi="Times New Roman" w:cs="Times New Roman"/>
          <w:sz w:val="24"/>
          <w:szCs w:val="20"/>
        </w:rPr>
        <w:cr/>
      </w:r>
    </w:p>
    <w:p w:rsidR="00E14009" w:rsidRPr="00E14009" w:rsidRDefault="008D1124" w:rsidP="00E1400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2. </w:t>
      </w:r>
      <w:proofErr w:type="spellStart"/>
      <w:r>
        <w:rPr>
          <w:rFonts w:ascii="Times New Roman" w:eastAsia="Times New Roman" w:hAnsi="Times New Roman" w:cs="Times New Roman"/>
          <w:sz w:val="24"/>
          <w:szCs w:val="20"/>
        </w:rPr>
        <w:t>Repetier</w:t>
      </w:r>
      <w:proofErr w:type="spellEnd"/>
      <w:r>
        <w:rPr>
          <w:rFonts w:ascii="Times New Roman" w:eastAsia="Times New Roman" w:hAnsi="Times New Roman" w:cs="Times New Roman"/>
          <w:sz w:val="24"/>
          <w:szCs w:val="20"/>
        </w:rPr>
        <w:t xml:space="preserve"> Host - </w:t>
      </w:r>
      <w:r w:rsidR="00E14009" w:rsidRPr="00E14009">
        <w:rPr>
          <w:rFonts w:ascii="Times New Roman" w:eastAsia="Times New Roman" w:hAnsi="Times New Roman" w:cs="Times New Roman"/>
          <w:sz w:val="24"/>
          <w:szCs w:val="20"/>
        </w:rPr>
        <w:t>Software download</w:t>
      </w:r>
      <w:r w:rsidR="00E14009" w:rsidRPr="00E14009">
        <w:rPr>
          <w:rFonts w:ascii="Times New Roman" w:eastAsia="Times New Roman" w:hAnsi="Times New Roman" w:cs="Times New Roman"/>
          <w:sz w:val="24"/>
          <w:szCs w:val="20"/>
        </w:rPr>
        <w:cr/>
      </w:r>
    </w:p>
    <w:p w:rsidR="008D1124" w:rsidRDefault="00E14009" w:rsidP="00E1400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3. Slic3r</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ab/>
        <w:t>A. Software download</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ab/>
        <w:t xml:space="preserve">B. New default settings for </w:t>
      </w:r>
      <w:proofErr w:type="spellStart"/>
      <w:r w:rsidRPr="00E14009">
        <w:rPr>
          <w:rFonts w:ascii="Times New Roman" w:eastAsia="Times New Roman" w:hAnsi="Times New Roman" w:cs="Times New Roman"/>
          <w:sz w:val="24"/>
          <w:szCs w:val="20"/>
        </w:rPr>
        <w:t>GBotz</w:t>
      </w:r>
      <w:proofErr w:type="spellEnd"/>
      <w:r w:rsidRPr="00E14009">
        <w:rPr>
          <w:rFonts w:ascii="Times New Roman" w:eastAsia="Times New Roman" w:hAnsi="Times New Roman" w:cs="Times New Roman"/>
          <w:sz w:val="24"/>
          <w:szCs w:val="20"/>
        </w:rPr>
        <w:t xml:space="preserve"> 3D printer</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ab/>
        <w:t>http://my.fi</w:t>
      </w:r>
      <w:r w:rsidR="008D1124">
        <w:rPr>
          <w:rFonts w:ascii="Times New Roman" w:eastAsia="Times New Roman" w:hAnsi="Times New Roman" w:cs="Times New Roman"/>
          <w:sz w:val="24"/>
          <w:szCs w:val="20"/>
        </w:rPr>
        <w:t>t.edu/~jbrenner/bryangoldstein/GBotzconfig.ini</w:t>
      </w:r>
    </w:p>
    <w:p w:rsidR="008D1124" w:rsidRDefault="008D1124" w:rsidP="00E14009">
      <w:pPr>
        <w:spacing w:after="0" w:line="240" w:lineRule="auto"/>
        <w:rPr>
          <w:rFonts w:ascii="Times New Roman" w:eastAsia="Times New Roman" w:hAnsi="Times New Roman" w:cs="Times New Roman"/>
          <w:sz w:val="24"/>
          <w:szCs w:val="20"/>
        </w:rPr>
      </w:pPr>
    </w:p>
    <w:p w:rsidR="00E14009" w:rsidRPr="00E14009" w:rsidRDefault="00E14009" w:rsidP="00E1400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4. Marlin</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ab/>
        <w:t>A. Software download</w:t>
      </w:r>
      <w:r w:rsidRPr="00E14009">
        <w:rPr>
          <w:rFonts w:ascii="Times New Roman" w:eastAsia="Times New Roman" w:hAnsi="Times New Roman" w:cs="Times New Roman"/>
          <w:sz w:val="24"/>
          <w:szCs w:val="20"/>
        </w:rPr>
        <w:cr/>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302" w:name="Appendix_2_5_1"/>
      <w:r w:rsidR="002F00BF">
        <w:rPr>
          <w:rFonts w:ascii="Times New Roman" w:eastAsia="Times New Roman" w:hAnsi="Times New Roman" w:cs="Times New Roman"/>
          <w:sz w:val="24"/>
          <w:szCs w:val="20"/>
        </w:rPr>
        <w:lastRenderedPageBreak/>
        <w:t>Appendix A2.5.1 - Within Bioreactors</w:t>
      </w:r>
      <w:bookmarkEnd w:id="302"/>
    </w:p>
    <w:p w:rsidR="00E14009" w:rsidRPr="00E14009" w:rsidRDefault="004223A4" w:rsidP="008D1124">
      <w:pPr>
        <w:spacing w:after="0" w:line="240" w:lineRule="auto"/>
        <w:rPr>
          <w:rFonts w:ascii="Times New Roman" w:eastAsia="Times New Roman" w:hAnsi="Times New Roman" w:cs="Times New Roman"/>
          <w:sz w:val="24"/>
          <w:szCs w:val="20"/>
        </w:rPr>
      </w:pPr>
      <w:bookmarkStart w:id="303" w:name="Appendix_2_5_1_1"/>
      <w:r>
        <w:rPr>
          <w:rFonts w:ascii="Times New Roman" w:eastAsia="Times New Roman" w:hAnsi="Times New Roman" w:cs="Times New Roman"/>
          <w:sz w:val="24"/>
          <w:szCs w:val="20"/>
        </w:rPr>
        <w:t>Appendix A2.5.1.1 - Temperature sensor for inside reactors</w:t>
      </w:r>
      <w:bookmarkEnd w:id="303"/>
      <w:r w:rsidR="00E14009" w:rsidRPr="00E14009">
        <w:rPr>
          <w:rFonts w:ascii="Times New Roman" w:eastAsia="Times New Roman" w:hAnsi="Times New Roman" w:cs="Times New Roman"/>
          <w:sz w:val="24"/>
          <w:szCs w:val="20"/>
        </w:rPr>
        <w:cr/>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 - DS18B20</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633A0D6A" wp14:editId="45217400">
            <wp:extent cx="5031740" cy="4931410"/>
            <wp:effectExtent l="0" t="0" r="0" b="254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l="4512" t="3072" r="3360" b="6624"/>
                    <a:stretch>
                      <a:fillRect/>
                    </a:stretch>
                  </pic:blipFill>
                  <pic:spPr bwMode="auto">
                    <a:xfrm>
                      <a:off x="0" y="0"/>
                      <a:ext cx="5031740" cy="4931410"/>
                    </a:xfrm>
                    <a:prstGeom prst="rect">
                      <a:avLst/>
                    </a:prstGeom>
                    <a:noFill/>
                    <a:ln>
                      <a:noFill/>
                    </a:ln>
                  </pic:spPr>
                </pic:pic>
              </a:graphicData>
            </a:graphic>
          </wp:inline>
        </w:drawing>
      </w:r>
    </w:p>
    <w:p w:rsidR="008D1124" w:rsidRDefault="008666CA" w:rsidP="008D1124">
      <w:pPr>
        <w:spacing w:after="0" w:line="240" w:lineRule="auto"/>
        <w:rPr>
          <w:rFonts w:ascii="Times New Roman" w:eastAsia="SimSun" w:hAnsi="Times New Roman"/>
          <w:sz w:val="24"/>
          <w:szCs w:val="24"/>
          <w:lang w:val="en"/>
        </w:rPr>
      </w:pPr>
      <w:bookmarkStart w:id="304" w:name="Figure_A2_5_1_1_1"/>
      <w:r>
        <w:rPr>
          <w:rFonts w:ascii="Times New Roman" w:eastAsia="SimSun" w:hAnsi="Times New Roman"/>
          <w:sz w:val="24"/>
          <w:szCs w:val="24"/>
          <w:lang w:val="en"/>
        </w:rPr>
        <w:t>Figure A2.5.1.1.1 - Temperature sensor</w:t>
      </w:r>
    </w:p>
    <w:bookmarkEnd w:id="304"/>
    <w:p w:rsidR="008666CA" w:rsidRDefault="008666CA"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 (seen in above figure)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0"/>
          <w:szCs w:val="20"/>
        </w:rPr>
        <w:tab/>
      </w:r>
      <w:r w:rsidRPr="00E14009">
        <w:rPr>
          <w:rFonts w:ascii="Times New Roman" w:eastAsia="Times New Roman" w:hAnsi="Times New Roman" w:cs="Times New Roman"/>
          <w:sz w:val="24"/>
          <w:szCs w:val="20"/>
        </w:rPr>
        <w:t>http://static.cactus.io/downloads/code/ds18b20/DS18B20_Sketch.ino</w:t>
      </w:r>
      <w:r w:rsidRPr="00E14009">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ab/>
        <w:t>http://static.cactus.io/downloads/library/ds18b20/cactus_io_DS18B20.zip</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0"/>
          <w:szCs w:val="20"/>
        </w:rPr>
        <w:t xml:space="preserve"> </w:t>
      </w:r>
      <w:r w:rsidRPr="00E14009">
        <w:rPr>
          <w:rFonts w:ascii="Courier New" w:eastAsia="Times New Roman" w:hAnsi="Courier New" w:cs="Times New Roman"/>
          <w:sz w:val="20"/>
          <w:szCs w:val="20"/>
        </w:rPr>
        <w:tab/>
      </w:r>
      <w:r w:rsidRPr="00E14009">
        <w:rPr>
          <w:rFonts w:ascii="Courier New" w:eastAsia="Times New Roman" w:hAnsi="Courier New" w:cs="Times New Roman"/>
          <w:sz w:val="20"/>
          <w:szCs w:val="20"/>
        </w:rPr>
        <w:tab/>
      </w:r>
      <w:r w:rsidRPr="00E14009">
        <w:rPr>
          <w:rFonts w:ascii="Times New Roman" w:eastAsia="Times New Roman" w:hAnsi="Times New Roman" w:cs="Times New Roman"/>
          <w:sz w:val="24"/>
          <w:szCs w:val="20"/>
        </w:rPr>
        <w:t>https://datasheets.maximintegrated.com/en/ds/DS18B20.pdf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E. Wiring</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0"/>
          <w:szCs w:val="20"/>
        </w:rPr>
        <w:t xml:space="preserve"> </w:t>
      </w: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Pr="00E14009">
        <w:rPr>
          <w:rFonts w:ascii="Times New Roman" w:eastAsia="Times New Roman" w:hAnsi="Times New Roman" w:cs="Times New Roman"/>
          <w:sz w:val="24"/>
          <w:szCs w:val="20"/>
        </w:rPr>
        <w:fldChar w:fldCharType="separate"/>
      </w:r>
      <w:r w:rsidR="00A25510">
        <w:rPr>
          <w:rFonts w:ascii="Times New Roman" w:eastAsia="Times New Roman" w:hAnsi="Times New Roman" w:cs="Times New Roman"/>
          <w:sz w:val="24"/>
          <w:szCs w:val="20"/>
        </w:rPr>
        <w:fldChar w:fldCharType="begin"/>
      </w:r>
      <w:r w:rsidR="00A25510">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A25510">
        <w:rPr>
          <w:rFonts w:ascii="Times New Roman" w:eastAsia="Times New Roman" w:hAnsi="Times New Roman" w:cs="Times New Roman"/>
          <w:sz w:val="24"/>
          <w:szCs w:val="20"/>
        </w:rPr>
        <w:fldChar w:fldCharType="separate"/>
      </w:r>
      <w:r w:rsidR="00F03A79">
        <w:rPr>
          <w:rFonts w:ascii="Times New Roman" w:eastAsia="Times New Roman" w:hAnsi="Times New Roman" w:cs="Times New Roman"/>
          <w:sz w:val="24"/>
          <w:szCs w:val="20"/>
        </w:rPr>
        <w:fldChar w:fldCharType="begin"/>
      </w:r>
      <w:r w:rsidR="00F03A79">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F03A79">
        <w:rPr>
          <w:rFonts w:ascii="Times New Roman" w:eastAsia="Times New Roman" w:hAnsi="Times New Roman" w:cs="Times New Roman"/>
          <w:sz w:val="24"/>
          <w:szCs w:val="20"/>
        </w:rPr>
        <w:fldChar w:fldCharType="separate"/>
      </w:r>
      <w:r w:rsidR="00811102">
        <w:rPr>
          <w:rFonts w:ascii="Times New Roman" w:eastAsia="Times New Roman" w:hAnsi="Times New Roman" w:cs="Times New Roman"/>
          <w:sz w:val="24"/>
          <w:szCs w:val="20"/>
        </w:rPr>
        <w:fldChar w:fldCharType="begin"/>
      </w:r>
      <w:r w:rsidR="00811102">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811102">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"http://static.cactus.io/img/ho</w:instrText>
      </w:r>
      <w:r w:rsidR="00964B83">
        <w:rPr>
          <w:rFonts w:ascii="Times New Roman" w:eastAsia="Times New Roman" w:hAnsi="Times New Roman" w:cs="Times New Roman"/>
          <w:sz w:val="24"/>
          <w:szCs w:val="20"/>
        </w:rPr>
        <w:instrText>okups/arduino/connect-arduino-to-ds18b20-sensor.jpg"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2F6BEB55">
          <v:shape id="_x0000_i1026" type="#_x0000_t75" alt="Connect Arduino to DS18B20 Temperature Sensor Hookup" style="width:417.75pt;height:275.25pt">
            <v:imagedata r:id="rId91" r:href="rId92" cropbottom="3434f" cropleft="1915f" cropright="2825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811102">
        <w:rPr>
          <w:rFonts w:ascii="Times New Roman" w:eastAsia="Times New Roman" w:hAnsi="Times New Roman" w:cs="Times New Roman"/>
          <w:sz w:val="24"/>
          <w:szCs w:val="20"/>
        </w:rPr>
        <w:fldChar w:fldCharType="end"/>
      </w:r>
      <w:r w:rsidR="00F03A79">
        <w:rPr>
          <w:rFonts w:ascii="Times New Roman" w:eastAsia="Times New Roman" w:hAnsi="Times New Roman" w:cs="Times New Roman"/>
          <w:sz w:val="24"/>
          <w:szCs w:val="20"/>
        </w:rPr>
        <w:fldChar w:fldCharType="end"/>
      </w:r>
      <w:r w:rsidR="00A25510">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8666CA" w:rsidRDefault="008666CA" w:rsidP="008666CA">
      <w:pPr>
        <w:widowControl w:val="0"/>
        <w:autoSpaceDE w:val="0"/>
        <w:autoSpaceDN w:val="0"/>
        <w:adjustRightInd w:val="0"/>
        <w:spacing w:after="0" w:line="240" w:lineRule="auto"/>
        <w:jc w:val="both"/>
        <w:rPr>
          <w:rFonts w:ascii="Times New Roman" w:eastAsia="SimSun" w:hAnsi="Times New Roman"/>
          <w:sz w:val="24"/>
          <w:szCs w:val="24"/>
          <w:lang w:val="en"/>
        </w:rPr>
      </w:pPr>
      <w:bookmarkStart w:id="305" w:name="Figure_A2_5_1_1_2"/>
      <w:r>
        <w:rPr>
          <w:rFonts w:ascii="Times New Roman" w:eastAsia="SimSun" w:hAnsi="Times New Roman"/>
          <w:sz w:val="24"/>
          <w:szCs w:val="24"/>
          <w:lang w:val="en"/>
        </w:rPr>
        <w:t>Figure A2.5.1.1.2 - Wiring diagram for temperature sensor</w:t>
      </w:r>
    </w:p>
    <w:bookmarkEnd w:id="305"/>
    <w:p w:rsidR="008666CA" w:rsidRDefault="008666CA"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t>G. Web site for purchase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https://www.ebay.com/itm/DS18B20-Waterproof-Digital-Temperature-Sensor-With-Adapter-Module-for-Arduino-TW/131899447876</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$4.29 + $0 S/H including shield</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ab/>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306" w:name="Appendix_2_5_1_2"/>
      <w:r w:rsidR="002F00BF">
        <w:rPr>
          <w:rFonts w:ascii="Times New Roman" w:eastAsia="Times New Roman" w:hAnsi="Times New Roman" w:cs="Times New Roman"/>
          <w:sz w:val="24"/>
          <w:szCs w:val="20"/>
        </w:rPr>
        <w:lastRenderedPageBreak/>
        <w:t>Appendix A2.5.1.2 -</w:t>
      </w:r>
      <w:r w:rsidRPr="00E14009">
        <w:rPr>
          <w:rFonts w:ascii="Times New Roman" w:eastAsia="Times New Roman" w:hAnsi="Times New Roman" w:cs="Times New Roman"/>
          <w:sz w:val="24"/>
          <w:szCs w:val="20"/>
        </w:rPr>
        <w:t xml:space="preserve"> Liquid level </w:t>
      </w:r>
      <w:r w:rsidR="002F00BF">
        <w:rPr>
          <w:rFonts w:ascii="Times New Roman" w:eastAsia="Times New Roman" w:hAnsi="Times New Roman" w:cs="Times New Roman"/>
          <w:sz w:val="24"/>
          <w:szCs w:val="20"/>
        </w:rPr>
        <w:t>measured with</w:t>
      </w:r>
      <w:r w:rsidRPr="00E14009">
        <w:rPr>
          <w:rFonts w:ascii="Times New Roman" w:eastAsia="Times New Roman" w:hAnsi="Times New Roman" w:cs="Times New Roman"/>
          <w:sz w:val="24"/>
          <w:szCs w:val="20"/>
        </w:rPr>
        <w:t xml:space="preserve"> 5 kg load cell </w:t>
      </w:r>
      <w:bookmarkEnd w:id="306"/>
    </w:p>
    <w:p w:rsid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w:t>
      </w:r>
      <w:r w:rsidRPr="00E14009">
        <w:rPr>
          <w:rFonts w:ascii="Times New Roman" w:eastAsia="Times New Roman" w:hAnsi="Times New Roman" w:cs="Times New Roman"/>
          <w:sz w:val="24"/>
          <w:szCs w:val="20"/>
        </w:rPr>
        <w:cr/>
      </w:r>
      <w:r w:rsidRPr="00E14009">
        <w:rPr>
          <w:rFonts w:ascii="Courier New" w:eastAsia="Times New Roman" w:hAnsi="Courier New" w:cs="Times New Roman"/>
          <w:noProof/>
          <w:sz w:val="24"/>
          <w:szCs w:val="20"/>
        </w:rPr>
        <w:drawing>
          <wp:inline distT="0" distB="0" distL="0" distR="0" wp14:anchorId="5A2FF2B8" wp14:editId="7C7F6AAF">
            <wp:extent cx="5026660" cy="4107180"/>
            <wp:effectExtent l="0" t="0" r="254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t="21770" r="12276" b="6618"/>
                    <a:stretch>
                      <a:fillRect/>
                    </a:stretch>
                  </pic:blipFill>
                  <pic:spPr bwMode="auto">
                    <a:xfrm>
                      <a:off x="0" y="0"/>
                      <a:ext cx="5026660" cy="4107180"/>
                    </a:xfrm>
                    <a:prstGeom prst="rect">
                      <a:avLst/>
                    </a:prstGeom>
                    <a:noFill/>
                    <a:ln>
                      <a:noFill/>
                    </a:ln>
                  </pic:spPr>
                </pic:pic>
              </a:graphicData>
            </a:graphic>
          </wp:inline>
        </w:drawing>
      </w:r>
    </w:p>
    <w:p w:rsidR="008666CA" w:rsidRDefault="008666CA" w:rsidP="008D1124">
      <w:pPr>
        <w:spacing w:after="0" w:line="240" w:lineRule="auto"/>
        <w:rPr>
          <w:rFonts w:ascii="Times New Roman" w:eastAsia="Times New Roman" w:hAnsi="Times New Roman" w:cs="Times New Roman"/>
          <w:sz w:val="24"/>
          <w:szCs w:val="20"/>
        </w:rPr>
      </w:pPr>
    </w:p>
    <w:p w:rsidR="008666CA" w:rsidRPr="008666CA" w:rsidRDefault="008666CA" w:rsidP="008666CA">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07" w:name="Figure_A2_5_1_2_1"/>
      <w:r w:rsidRPr="008666CA">
        <w:rPr>
          <w:rFonts w:ascii="Times New Roman" w:eastAsia="SimSun" w:hAnsi="Times New Roman" w:cs="Times New Roman"/>
          <w:sz w:val="24"/>
          <w:szCs w:val="24"/>
          <w:lang w:val="en"/>
        </w:rPr>
        <w:t>Figure A2.5.1.2.1 - Load cell sensor used to measure reactor mass</w:t>
      </w:r>
    </w:p>
    <w:bookmarkEnd w:id="307"/>
    <w:p w:rsidR="008666CA" w:rsidRDefault="008666CA"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w:t>
      </w:r>
      <w:r w:rsidR="008666CA">
        <w:rPr>
          <w:rFonts w:ascii="Times New Roman" w:eastAsia="Times New Roman" w:hAnsi="Times New Roman" w:cs="Times New Roman"/>
          <w:sz w:val="24"/>
          <w:szCs w:val="20"/>
        </w:rPr>
        <w:t>. Arduino shield</w:t>
      </w:r>
      <w:r w:rsidRPr="00E14009">
        <w:rPr>
          <w:rFonts w:ascii="Times New Roman" w:eastAsia="Times New Roman" w:hAnsi="Times New Roman" w:cs="Times New Roman"/>
          <w:sz w:val="24"/>
          <w:szCs w:val="20"/>
        </w:rPr>
        <w:t xml:space="preserve"> (included in above figure)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0"/>
          <w:szCs w:val="20"/>
        </w:rPr>
        <w:t xml:space="preserve"> </w:t>
      </w:r>
      <w:r w:rsidRPr="00E14009">
        <w:rPr>
          <w:rFonts w:ascii="Courier New" w:eastAsia="Times New Roman" w:hAnsi="Courier New" w:cs="Times New Roman"/>
          <w:sz w:val="20"/>
          <w:szCs w:val="20"/>
        </w:rPr>
        <w:tab/>
      </w:r>
      <w:r w:rsidRPr="00E14009">
        <w:rPr>
          <w:rFonts w:ascii="Times New Roman" w:eastAsia="Times New Roman" w:hAnsi="Times New Roman" w:cs="Times New Roman"/>
          <w:sz w:val="24"/>
          <w:szCs w:val="20"/>
        </w:rPr>
        <w:t>https://gist.github.com/matt448/14d118e2fc5b6217da11</w:t>
      </w:r>
    </w:p>
    <w:p w:rsidR="00E14009" w:rsidRPr="00E14009" w:rsidRDefault="00E14009" w:rsidP="008D1124">
      <w:pPr>
        <w:spacing w:after="0" w:line="240" w:lineRule="auto"/>
        <w:rPr>
          <w:rFonts w:ascii="Courier New" w:eastAsia="Times New Roman" w:hAnsi="Courier New" w:cs="Times New Roman"/>
          <w:sz w:val="20"/>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t>https://halckemy.s3.amazonaws.com/uploads/attachments/392653/hx711_datasheet_english.pdf</w:t>
      </w:r>
      <w:r w:rsidRPr="00E14009">
        <w:rPr>
          <w:rFonts w:ascii="Courier New" w:eastAsia="Times New Roman" w:hAnsi="Courier New" w:cs="Times New Roman"/>
          <w:sz w:val="20"/>
          <w:szCs w:val="20"/>
        </w:rPr>
        <w:t xml:space="preserve"> </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https://www.instructables.com/id/How-to-Interface-HX711-Balance-Module-With-Load-Ce/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E. Wiring</w:t>
      </w:r>
      <w:r w:rsidRPr="00E14009">
        <w:rPr>
          <w:rFonts w:ascii="Times New Roman" w:eastAsia="Times New Roman" w:hAnsi="Times New Roman" w:cs="Times New Roman"/>
          <w:sz w:val="24"/>
          <w:szCs w:val="20"/>
        </w:rPr>
        <w:cr/>
      </w:r>
      <w:r w:rsidRPr="00E14009">
        <w:rPr>
          <w:rFonts w:ascii="Courier New" w:eastAsia="Times New Roman" w:hAnsi="Courier New" w:cs="Times New Roman"/>
          <w:noProof/>
          <w:sz w:val="24"/>
          <w:szCs w:val="20"/>
        </w:rPr>
        <w:drawing>
          <wp:inline distT="0" distB="0" distL="0" distR="0" wp14:anchorId="3F2CC6B7" wp14:editId="33D04029">
            <wp:extent cx="5026660" cy="3604895"/>
            <wp:effectExtent l="0" t="0" r="254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l="3932" t="5946" b="25223"/>
                    <a:stretch>
                      <a:fillRect/>
                    </a:stretch>
                  </pic:blipFill>
                  <pic:spPr bwMode="auto">
                    <a:xfrm>
                      <a:off x="0" y="0"/>
                      <a:ext cx="5026660" cy="3604895"/>
                    </a:xfrm>
                    <a:prstGeom prst="rect">
                      <a:avLst/>
                    </a:prstGeom>
                    <a:noFill/>
                    <a:ln>
                      <a:noFill/>
                    </a:ln>
                  </pic:spPr>
                </pic:pic>
              </a:graphicData>
            </a:graphic>
          </wp:inline>
        </w:drawing>
      </w:r>
    </w:p>
    <w:p w:rsidR="008666CA" w:rsidRDefault="008666CA" w:rsidP="008D1124">
      <w:pPr>
        <w:spacing w:after="0" w:line="240" w:lineRule="auto"/>
        <w:rPr>
          <w:rFonts w:ascii="Times New Roman" w:eastAsia="Times New Roman" w:hAnsi="Times New Roman" w:cs="Times New Roman"/>
          <w:sz w:val="24"/>
          <w:szCs w:val="20"/>
        </w:rPr>
      </w:pPr>
    </w:p>
    <w:p w:rsidR="008666CA" w:rsidRDefault="008666CA" w:rsidP="008666CA">
      <w:pPr>
        <w:widowControl w:val="0"/>
        <w:autoSpaceDE w:val="0"/>
        <w:autoSpaceDN w:val="0"/>
        <w:adjustRightInd w:val="0"/>
        <w:spacing w:after="0" w:line="240" w:lineRule="auto"/>
        <w:jc w:val="both"/>
        <w:rPr>
          <w:rFonts w:ascii="Times New Roman" w:eastAsia="SimSun" w:hAnsi="Times New Roman"/>
          <w:sz w:val="24"/>
          <w:szCs w:val="24"/>
          <w:lang w:val="en"/>
        </w:rPr>
      </w:pPr>
      <w:bookmarkStart w:id="308" w:name="Figure_A2_5_1_2_2"/>
      <w:r>
        <w:rPr>
          <w:rFonts w:ascii="Times New Roman" w:eastAsia="SimSun" w:hAnsi="Times New Roman"/>
          <w:sz w:val="24"/>
          <w:szCs w:val="24"/>
          <w:lang w:val="en"/>
        </w:rPr>
        <w:t>Figure A2.5.1.2.2 - Wiring diagram for load cell sensor used to measure reactor mass</w:t>
      </w:r>
    </w:p>
    <w:bookmarkEnd w:id="308"/>
    <w:p w:rsidR="008666CA" w:rsidRDefault="008666CA" w:rsidP="008D1124">
      <w:pPr>
        <w:spacing w:after="0" w:line="240" w:lineRule="auto"/>
        <w:rPr>
          <w:rFonts w:ascii="Times New Roman" w:eastAsia="Times New Roman" w:hAnsi="Times New Roman" w:cs="Times New Roman"/>
          <w:sz w:val="24"/>
          <w:szCs w:val="20"/>
        </w:rPr>
      </w:pPr>
    </w:p>
    <w:p w:rsidR="00F121CC" w:rsidRDefault="00F121CC"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Pr>
          <w:rFonts w:ascii="Times New Roman" w:eastAsia="Times New Roman" w:hAnsi="Times New Roman" w:cs="Times New Roman"/>
          <w:sz w:val="24"/>
          <w:szCs w:val="20"/>
        </w:rPr>
        <w:fldChar w:fldCharType="separate"/>
      </w:r>
      <w:r w:rsidR="00F03A79">
        <w:rPr>
          <w:rFonts w:ascii="Times New Roman" w:eastAsia="Times New Roman" w:hAnsi="Times New Roman" w:cs="Times New Roman"/>
          <w:sz w:val="24"/>
          <w:szCs w:val="20"/>
        </w:rPr>
        <w:fldChar w:fldCharType="begin"/>
      </w:r>
      <w:r w:rsidR="00F03A79">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F03A79">
        <w:rPr>
          <w:rFonts w:ascii="Times New Roman" w:eastAsia="Times New Roman" w:hAnsi="Times New Roman" w:cs="Times New Roman"/>
          <w:sz w:val="24"/>
          <w:szCs w:val="20"/>
        </w:rPr>
        <w:fldChar w:fldCharType="separate"/>
      </w:r>
      <w:r w:rsidR="00811102">
        <w:rPr>
          <w:rFonts w:ascii="Times New Roman" w:eastAsia="Times New Roman" w:hAnsi="Times New Roman" w:cs="Times New Roman"/>
          <w:sz w:val="24"/>
          <w:szCs w:val="20"/>
        </w:rPr>
        <w:fldChar w:fldCharType="begin"/>
      </w:r>
      <w:r w:rsidR="00811102">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811102">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"https://cdn.instructables.com/FLY/TF4Y/IU3JF707/FLYTF4YIU3JF707.LARGE.jpg?auto=webp&amp;crop=3:2"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573A2B07">
          <v:shape id="_x0000_i1027" type="#_x0000_t75" alt="Picture of Load Cell Wire Connection" style="width:321.75pt;height:214.5pt">
            <v:imagedata r:id="rId95" r:href="rId96"/>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811102">
        <w:rPr>
          <w:rFonts w:ascii="Times New Roman" w:eastAsia="Times New Roman" w:hAnsi="Times New Roman" w:cs="Times New Roman"/>
          <w:sz w:val="24"/>
          <w:szCs w:val="20"/>
        </w:rPr>
        <w:fldChar w:fldCharType="end"/>
      </w:r>
      <w:r w:rsidR="00F03A79">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8666CA" w:rsidRDefault="008666CA" w:rsidP="008666CA">
      <w:pPr>
        <w:widowControl w:val="0"/>
        <w:autoSpaceDE w:val="0"/>
        <w:autoSpaceDN w:val="0"/>
        <w:adjustRightInd w:val="0"/>
        <w:spacing w:after="0" w:line="240" w:lineRule="auto"/>
        <w:jc w:val="both"/>
        <w:rPr>
          <w:rFonts w:ascii="Times New Roman" w:eastAsia="SimSun" w:hAnsi="Times New Roman"/>
          <w:sz w:val="24"/>
          <w:szCs w:val="24"/>
          <w:lang w:val="en"/>
        </w:rPr>
      </w:pPr>
      <w:bookmarkStart w:id="309" w:name="Figure_A2_5_1_2_3"/>
      <w:r>
        <w:rPr>
          <w:rFonts w:ascii="Times New Roman" w:eastAsia="SimSun" w:hAnsi="Times New Roman"/>
          <w:sz w:val="24"/>
          <w:szCs w:val="24"/>
          <w:lang w:val="en"/>
        </w:rPr>
        <w:t>Figure A2.5.1.2.3 - Load cell wiring</w:t>
      </w:r>
    </w:p>
    <w:bookmarkEnd w:id="309"/>
    <w:p w:rsidR="008666CA" w:rsidRDefault="008666CA"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F. Testing with Arduino/computer</w:t>
      </w:r>
      <w:r w:rsidRPr="00E14009">
        <w:rPr>
          <w:rFonts w:ascii="Times New Roman" w:eastAsia="Times New Roman" w:hAnsi="Times New Roman" w:cs="Times New Roman"/>
          <w:sz w:val="24"/>
          <w:szCs w:val="20"/>
        </w:rPr>
        <w:cr/>
        <w:t xml:space="preserve"> G. Web site for purchase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https://www.ebay.com/itm/Scale-Load-Cell-Weight-Weighing-Sensor-HX711-AD-Module-Metal-Shied-2-5-10-20KG/272817516318?ssPageName=STRK%3AMEBIDX%3AIT&amp;var=571961640473&amp;_trksid=p2057872.m2749.l2649</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https://i.ebayimg.com/images/g/jpEAAOSw1blZnYBW/s-l1600.jpg</w:t>
      </w:r>
    </w:p>
    <w:p w:rsidR="002F00BF" w:rsidRDefault="002F00BF" w:rsidP="008D1124">
      <w:pPr>
        <w:spacing w:after="0" w:line="240" w:lineRule="auto"/>
        <w:rPr>
          <w:rFonts w:ascii="Times New Roman" w:eastAsia="Times New Roman" w:hAnsi="Times New Roman" w:cs="Times New Roman"/>
          <w:sz w:val="24"/>
          <w:szCs w:val="20"/>
        </w:rPr>
      </w:pPr>
    </w:p>
    <w:p w:rsidR="008666CA"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$4.99 + $1.88 S/H</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E14009" w:rsidRDefault="00E14009" w:rsidP="008D112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0"/>
          <w:szCs w:val="20"/>
        </w:rPr>
        <w:drawing>
          <wp:inline distT="0" distB="0" distL="0" distR="0" wp14:anchorId="6D9185FB" wp14:editId="02CDD13E">
            <wp:extent cx="5026660" cy="2183130"/>
            <wp:effectExtent l="0" t="0" r="254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t="26662" b="29922"/>
                    <a:stretch>
                      <a:fillRect/>
                    </a:stretch>
                  </pic:blipFill>
                  <pic:spPr bwMode="auto">
                    <a:xfrm>
                      <a:off x="0" y="0"/>
                      <a:ext cx="5026660" cy="2183130"/>
                    </a:xfrm>
                    <a:prstGeom prst="rect">
                      <a:avLst/>
                    </a:prstGeom>
                    <a:noFill/>
                    <a:ln>
                      <a:noFill/>
                    </a:ln>
                  </pic:spPr>
                </pic:pic>
              </a:graphicData>
            </a:graphic>
          </wp:inline>
        </w:drawing>
      </w:r>
    </w:p>
    <w:p w:rsidR="008666CA" w:rsidRDefault="008666CA" w:rsidP="008D1124">
      <w:pPr>
        <w:spacing w:after="0" w:line="240" w:lineRule="auto"/>
        <w:rPr>
          <w:rFonts w:ascii="Times New Roman" w:eastAsia="Times New Roman" w:hAnsi="Times New Roman" w:cs="Times New Roman"/>
          <w:sz w:val="24"/>
          <w:szCs w:val="20"/>
        </w:rPr>
      </w:pPr>
    </w:p>
    <w:p w:rsidR="008666CA" w:rsidRDefault="008666CA" w:rsidP="008666CA">
      <w:pPr>
        <w:widowControl w:val="0"/>
        <w:autoSpaceDE w:val="0"/>
        <w:autoSpaceDN w:val="0"/>
        <w:adjustRightInd w:val="0"/>
        <w:spacing w:after="0" w:line="240" w:lineRule="auto"/>
        <w:jc w:val="both"/>
        <w:rPr>
          <w:rFonts w:ascii="Times New Roman" w:eastAsia="SimSun" w:hAnsi="Times New Roman"/>
          <w:sz w:val="24"/>
          <w:szCs w:val="24"/>
          <w:lang w:val="en"/>
        </w:rPr>
      </w:pPr>
      <w:bookmarkStart w:id="310" w:name="Figure_A2_5_1_2_4"/>
      <w:r>
        <w:rPr>
          <w:rFonts w:ascii="Times New Roman" w:eastAsia="SimSun" w:hAnsi="Times New Roman"/>
          <w:sz w:val="24"/>
          <w:szCs w:val="24"/>
          <w:lang w:val="en"/>
        </w:rPr>
        <w:t>Figure A2.5.1.2.4 - Dimensions of load cell sensor</w:t>
      </w:r>
    </w:p>
    <w:bookmarkEnd w:id="310"/>
    <w:p w:rsidR="00F121CC" w:rsidRPr="00E14009" w:rsidRDefault="00F121CC" w:rsidP="00F121CC">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https://i.ebayimg.com/images/g/jpEAAOSw1blZnYBW/s-l1600.jpg</w:t>
      </w:r>
    </w:p>
    <w:p w:rsidR="008666CA" w:rsidRPr="00E14009" w:rsidRDefault="008666CA"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ab/>
      </w:r>
    </w:p>
    <w:p w:rsidR="00E14009" w:rsidRPr="00E14009" w:rsidRDefault="00E14009"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7A0160" w:rsidRDefault="007A0160" w:rsidP="008D1124">
      <w:pPr>
        <w:spacing w:after="0" w:line="240" w:lineRule="auto"/>
        <w:rPr>
          <w:rFonts w:ascii="Times New Roman" w:eastAsia="Times New Roman" w:hAnsi="Times New Roman" w:cs="Times New Roman"/>
          <w:sz w:val="24"/>
          <w:szCs w:val="20"/>
        </w:rPr>
      </w:pPr>
      <w:bookmarkStart w:id="311" w:name="Appendix_A2_5_1_3"/>
      <w:bookmarkStart w:id="312" w:name="Figure_A2_5_1_3"/>
      <w:r>
        <w:rPr>
          <w:rFonts w:ascii="Times New Roman" w:eastAsia="Times New Roman" w:hAnsi="Times New Roman" w:cs="Times New Roman"/>
          <w:sz w:val="24"/>
          <w:szCs w:val="20"/>
        </w:rPr>
        <w:lastRenderedPageBreak/>
        <w:t>Appendix A2.5.1.3 - pH</w:t>
      </w:r>
      <w:bookmarkEnd w:id="311"/>
    </w:p>
    <w:p w:rsidR="004223A4" w:rsidRPr="00E14009" w:rsidRDefault="004223A4" w:rsidP="008D1124">
      <w:pPr>
        <w:spacing w:after="0" w:line="240" w:lineRule="auto"/>
        <w:rPr>
          <w:rFonts w:ascii="Times New Roman" w:eastAsia="Times New Roman" w:hAnsi="Times New Roman" w:cs="Times New Roman"/>
          <w:sz w:val="24"/>
          <w:szCs w:val="20"/>
        </w:rPr>
      </w:pPr>
      <w:bookmarkStart w:id="313" w:name="Figure_A2_5_1_3_1"/>
      <w:bookmarkStart w:id="314" w:name="Appendix_A2_5_1_3_1"/>
      <w:bookmarkEnd w:id="312"/>
      <w:r>
        <w:rPr>
          <w:rFonts w:ascii="Times New Roman" w:eastAsia="Times New Roman" w:hAnsi="Times New Roman" w:cs="Times New Roman"/>
          <w:sz w:val="24"/>
          <w:szCs w:val="20"/>
        </w:rPr>
        <w:t>Appendix A2.5.1.3</w:t>
      </w:r>
      <w:r w:rsidR="007A0160">
        <w:rPr>
          <w:rFonts w:ascii="Times New Roman" w:eastAsia="Times New Roman" w:hAnsi="Times New Roman" w:cs="Times New Roman"/>
          <w:sz w:val="24"/>
          <w:szCs w:val="20"/>
        </w:rPr>
        <w:t>.1</w:t>
      </w:r>
      <w:r>
        <w:rPr>
          <w:rFonts w:ascii="Times New Roman" w:eastAsia="Times New Roman" w:hAnsi="Times New Roman" w:cs="Times New Roman"/>
          <w:sz w:val="24"/>
          <w:szCs w:val="20"/>
        </w:rPr>
        <w:t xml:space="preserve"> - pH</w:t>
      </w:r>
      <w:r w:rsidR="007A0160">
        <w:rPr>
          <w:rFonts w:ascii="Times New Roman" w:eastAsia="Times New Roman" w:hAnsi="Times New Roman" w:cs="Times New Roman"/>
          <w:sz w:val="24"/>
          <w:szCs w:val="20"/>
        </w:rPr>
        <w:t xml:space="preserve"> Sensor and Shield</w:t>
      </w:r>
    </w:p>
    <w:bookmarkEnd w:id="313"/>
    <w:bookmarkEnd w:id="314"/>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w:t>
      </w:r>
      <w:r w:rsidRPr="00E14009">
        <w:rPr>
          <w:rFonts w:ascii="Times New Roman" w:eastAsia="Times New Roman" w:hAnsi="Times New Roman" w:cs="Times New Roman"/>
          <w:sz w:val="24"/>
          <w:szCs w:val="20"/>
        </w:rPr>
        <w:cr/>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2CE0F019" wp14:editId="715FDFB8">
            <wp:extent cx="4700016" cy="3840480"/>
            <wp:effectExtent l="0" t="0" r="5715" b="76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extLst>
                        <a:ext uri="{28A0092B-C50C-407E-A947-70E740481C1C}">
                          <a14:useLocalDpi xmlns:a14="http://schemas.microsoft.com/office/drawing/2010/main" val="0"/>
                        </a:ext>
                      </a:extLst>
                    </a:blip>
                    <a:srcRect l="8369" t="15005" r="10098" b="18187"/>
                    <a:stretch>
                      <a:fillRect/>
                    </a:stretch>
                  </pic:blipFill>
                  <pic:spPr bwMode="auto">
                    <a:xfrm>
                      <a:off x="0" y="0"/>
                      <a:ext cx="4700016" cy="3840480"/>
                    </a:xfrm>
                    <a:prstGeom prst="rect">
                      <a:avLst/>
                    </a:prstGeom>
                    <a:noFill/>
                    <a:ln>
                      <a:noFill/>
                    </a:ln>
                  </pic:spPr>
                </pic:pic>
              </a:graphicData>
            </a:graphic>
          </wp:inline>
        </w:drawing>
      </w:r>
      <w:r w:rsidRPr="00E14009">
        <w:rPr>
          <w:rFonts w:ascii="Times New Roman" w:eastAsia="Times New Roman" w:hAnsi="Times New Roman" w:cs="Times New Roman"/>
          <w:sz w:val="24"/>
          <w:szCs w:val="20"/>
        </w:rPr>
        <w:tab/>
      </w:r>
    </w:p>
    <w:p w:rsidR="00F121CC" w:rsidRDefault="00F121CC" w:rsidP="00F121CC">
      <w:pPr>
        <w:widowControl w:val="0"/>
        <w:autoSpaceDE w:val="0"/>
        <w:autoSpaceDN w:val="0"/>
        <w:adjustRightInd w:val="0"/>
        <w:spacing w:after="0" w:line="240" w:lineRule="auto"/>
        <w:jc w:val="both"/>
        <w:rPr>
          <w:rFonts w:ascii="Times New Roman" w:eastAsia="SimSun" w:hAnsi="Times New Roman"/>
          <w:sz w:val="24"/>
          <w:szCs w:val="24"/>
          <w:lang w:val="en"/>
        </w:rPr>
      </w:pPr>
      <w:bookmarkStart w:id="315" w:name="Figure_A2_5_1_3_1_1"/>
      <w:r>
        <w:rPr>
          <w:rFonts w:ascii="Times New Roman" w:eastAsia="SimSun" w:hAnsi="Times New Roman"/>
          <w:sz w:val="24"/>
          <w:szCs w:val="24"/>
          <w:lang w:val="en"/>
        </w:rPr>
        <w:t>Figure A2.5.1.3.1</w:t>
      </w:r>
      <w:r w:rsidR="00D246E8">
        <w:rPr>
          <w:rFonts w:ascii="Times New Roman" w:eastAsia="SimSun" w:hAnsi="Times New Roman"/>
          <w:sz w:val="24"/>
          <w:szCs w:val="24"/>
          <w:lang w:val="en"/>
        </w:rPr>
        <w:t>.1</w:t>
      </w:r>
      <w:r>
        <w:rPr>
          <w:rFonts w:ascii="Times New Roman" w:eastAsia="SimSun" w:hAnsi="Times New Roman"/>
          <w:sz w:val="24"/>
          <w:szCs w:val="24"/>
          <w:lang w:val="en"/>
        </w:rPr>
        <w:t xml:space="preserve"> - pH sensor and shield</w:t>
      </w:r>
    </w:p>
    <w:bookmarkEnd w:id="315"/>
    <w:p w:rsidR="00F121CC" w:rsidRDefault="00F121CC"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 (included in above figure)</w:t>
      </w:r>
    </w:p>
    <w:p w:rsidR="00E14009" w:rsidRPr="00E14009" w:rsidRDefault="00E14009" w:rsidP="00F121CC">
      <w:pPr>
        <w:spacing w:after="0" w:line="240" w:lineRule="auto"/>
        <w:ind w:right="-64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r>
      <w:r w:rsidR="00F121CC">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https://www.atlas-scientific.com/_files/code/Arduino-Uno-pH-sample-code.pdf</w:t>
      </w:r>
    </w:p>
    <w:p w:rsidR="00E14009" w:rsidRPr="00E14009" w:rsidRDefault="00E14009" w:rsidP="00F121CC">
      <w:pPr>
        <w:spacing w:after="0" w:line="240" w:lineRule="auto"/>
        <w:ind w:right="-10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0"/>
          <w:szCs w:val="20"/>
        </w:rPr>
        <w:tab/>
      </w:r>
      <w:r w:rsidR="00F121CC">
        <w:rPr>
          <w:rFonts w:ascii="Times New Roman" w:eastAsia="Times New Roman" w:hAnsi="Times New Roman" w:cs="Times New Roman"/>
          <w:sz w:val="24"/>
          <w:szCs w:val="20"/>
        </w:rPr>
        <w:t>https://www.atlas-</w:t>
      </w:r>
      <w:r w:rsidRPr="00E14009">
        <w:rPr>
          <w:rFonts w:ascii="Times New Roman" w:eastAsia="Times New Roman" w:hAnsi="Times New Roman" w:cs="Times New Roman"/>
          <w:sz w:val="24"/>
          <w:szCs w:val="20"/>
        </w:rPr>
        <w:t>scientific.com/_files/_datasheets/_probe/pH_probe.pdf</w:t>
      </w:r>
    </w:p>
    <w:p w:rsidR="00E14009" w:rsidRPr="00E14009" w:rsidRDefault="00E14009" w:rsidP="00F121CC">
      <w:pPr>
        <w:spacing w:after="0" w:line="240" w:lineRule="auto"/>
        <w:ind w:right="-55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ab/>
        <w:t>Shield: https://www.atlas-scientific.com/_files/instructions/ezo-ph-wiringdiagram.pdf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t>G. Web site for purchase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https://www.ebay.com/itm/Liquid-PH0-14-Value-Detect-Sensor-Module-PH-Electrode-Probe-BNC-for-Arduino/172462790633?var=471310656103</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$14.54 + $1.77 S/H incl. shield</w:t>
      </w:r>
    </w:p>
    <w:p w:rsidR="00366798" w:rsidRDefault="0036679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I. Dimensions: 42 x 32 x 20 mm</w:t>
      </w:r>
    </w:p>
    <w:p w:rsidR="00FF6208" w:rsidRDefault="00FF6208" w:rsidP="00FF6208">
      <w:pPr>
        <w:spacing w:after="0" w:line="240" w:lineRule="auto"/>
        <w:rPr>
          <w:rFonts w:ascii="Times New Roman" w:eastAsia="Arial" w:hAnsi="Times New Roman" w:cs="Times New Roman"/>
          <w:sz w:val="24"/>
          <w:szCs w:val="24"/>
          <w:lang w:val="en"/>
        </w:rPr>
      </w:pPr>
      <w:r w:rsidRPr="00936F88">
        <w:rPr>
          <w:rFonts w:ascii="Times New Roman" w:hAnsi="Times New Roman" w:cs="Times New Roman"/>
          <w:noProof/>
          <w:sz w:val="24"/>
          <w:szCs w:val="24"/>
        </w:rPr>
        <w:drawing>
          <wp:inline distT="0" distB="0" distL="0" distR="0" wp14:anchorId="26068E02" wp14:editId="4A11AD02">
            <wp:extent cx="3054096" cy="66751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02-28 at 8.48.13 AM.png"/>
                    <pic:cNvPicPr/>
                  </pic:nvPicPr>
                  <pic:blipFill>
                    <a:blip r:embed="rId99">
                      <a:extLst>
                        <a:ext uri="{28A0092B-C50C-407E-A947-70E740481C1C}">
                          <a14:useLocalDpi xmlns:a14="http://schemas.microsoft.com/office/drawing/2010/main" val="0"/>
                        </a:ext>
                      </a:extLst>
                    </a:blip>
                    <a:stretch>
                      <a:fillRect/>
                    </a:stretch>
                  </pic:blipFill>
                  <pic:spPr>
                    <a:xfrm>
                      <a:off x="0" y="0"/>
                      <a:ext cx="3054096" cy="6675120"/>
                    </a:xfrm>
                    <a:prstGeom prst="rect">
                      <a:avLst/>
                    </a:prstGeom>
                  </pic:spPr>
                </pic:pic>
              </a:graphicData>
            </a:graphic>
          </wp:inline>
        </w:drawing>
      </w:r>
    </w:p>
    <w:p w:rsidR="00FF6208" w:rsidRPr="00121646" w:rsidRDefault="00FF6208" w:rsidP="00FF6208">
      <w:pPr>
        <w:spacing w:after="0" w:line="240" w:lineRule="auto"/>
        <w:rPr>
          <w:rFonts w:ascii="Times New Roman" w:eastAsia="Arial" w:hAnsi="Times New Roman" w:cs="Times New Roman"/>
          <w:sz w:val="12"/>
          <w:szCs w:val="12"/>
          <w:lang w:val="en"/>
        </w:rPr>
      </w:pPr>
    </w:p>
    <w:p w:rsidR="00E14009" w:rsidRDefault="00FF6208"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Figure A2.5.1.3.1.3 - Dimensions for Atlas Scientific pH sensor</w:t>
      </w:r>
    </w:p>
    <w:p w:rsidR="00FF6208" w:rsidRDefault="00FF6208"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https://www.atlas-</w:t>
      </w:r>
      <w:r w:rsidRPr="00E14009">
        <w:rPr>
          <w:rFonts w:ascii="Times New Roman" w:eastAsia="Times New Roman" w:hAnsi="Times New Roman" w:cs="Times New Roman"/>
          <w:sz w:val="24"/>
          <w:szCs w:val="20"/>
        </w:rPr>
        <w:t>scientific.com/_files/_datasheets/_probe/</w:t>
      </w:r>
      <w:r>
        <w:rPr>
          <w:rFonts w:ascii="Times New Roman" w:eastAsia="Times New Roman" w:hAnsi="Times New Roman" w:cs="Times New Roman"/>
          <w:sz w:val="24"/>
          <w:szCs w:val="20"/>
        </w:rPr>
        <w:t>PH</w:t>
      </w:r>
      <w:r w:rsidRPr="00E14009">
        <w:rPr>
          <w:rFonts w:ascii="Times New Roman" w:eastAsia="Times New Roman" w:hAnsi="Times New Roman" w:cs="Times New Roman"/>
          <w:sz w:val="24"/>
          <w:szCs w:val="20"/>
        </w:rPr>
        <w:t>_probe.pdf</w:t>
      </w:r>
    </w:p>
    <w:p w:rsidR="007A0160" w:rsidRPr="00E14009" w:rsidRDefault="007A0160" w:rsidP="007A0160">
      <w:pPr>
        <w:spacing w:after="0" w:line="240" w:lineRule="auto"/>
        <w:rPr>
          <w:rFonts w:ascii="Times New Roman" w:eastAsia="Times New Roman" w:hAnsi="Times New Roman" w:cs="Times New Roman"/>
          <w:sz w:val="24"/>
          <w:szCs w:val="20"/>
        </w:rPr>
      </w:pPr>
      <w:bookmarkStart w:id="316" w:name="Appendix_A2_5_1_3_2"/>
      <w:r>
        <w:rPr>
          <w:rFonts w:ascii="Times New Roman" w:eastAsia="Times New Roman" w:hAnsi="Times New Roman" w:cs="Times New Roman"/>
          <w:sz w:val="24"/>
          <w:szCs w:val="20"/>
        </w:rPr>
        <w:lastRenderedPageBreak/>
        <w:t>Appendix A2.5.1.3.2 -</w:t>
      </w:r>
      <w:r w:rsidRPr="00E14009">
        <w:rPr>
          <w:rFonts w:ascii="Times New Roman" w:eastAsia="Times New Roman" w:hAnsi="Times New Roman" w:cs="Times New Roman"/>
          <w:sz w:val="24"/>
          <w:szCs w:val="20"/>
        </w:rPr>
        <w:t xml:space="preserve"> pH/ORP Electrode Storage Solution</w:t>
      </w:r>
    </w:p>
    <w:bookmarkEnd w:id="316"/>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Item - </w:t>
      </w:r>
      <w:proofErr w:type="spellStart"/>
      <w:r w:rsidRPr="00E14009">
        <w:rPr>
          <w:rFonts w:ascii="Times New Roman" w:eastAsia="Times New Roman" w:hAnsi="Times New Roman" w:cs="Times New Roman"/>
          <w:sz w:val="24"/>
          <w:szCs w:val="20"/>
        </w:rPr>
        <w:t>Biopharm</w:t>
      </w:r>
      <w:proofErr w:type="spellEnd"/>
      <w:r w:rsidRPr="00E14009">
        <w:rPr>
          <w:rFonts w:ascii="Times New Roman" w:eastAsia="Times New Roman" w:hAnsi="Times New Roman" w:cs="Times New Roman"/>
          <w:sz w:val="24"/>
          <w:szCs w:val="20"/>
        </w:rPr>
        <w:t xml:space="preserve"> pH/ORP Electrode Storage Solution 8 </w:t>
      </w:r>
      <w:proofErr w:type="spellStart"/>
      <w:r w:rsidRPr="00E14009">
        <w:rPr>
          <w:rFonts w:ascii="Times New Roman" w:eastAsia="Times New Roman" w:hAnsi="Times New Roman" w:cs="Times New Roman"/>
          <w:sz w:val="24"/>
          <w:szCs w:val="20"/>
        </w:rPr>
        <w:t>oz</w:t>
      </w:r>
      <w:proofErr w:type="spellEnd"/>
      <w:r w:rsidRPr="00E14009">
        <w:rPr>
          <w:rFonts w:ascii="Times New Roman" w:eastAsia="Times New Roman" w:hAnsi="Times New Roman" w:cs="Times New Roman"/>
          <w:sz w:val="24"/>
          <w:szCs w:val="20"/>
        </w:rPr>
        <w:t xml:space="preserve"> (250 mL)</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3FA04771" wp14:editId="02E198B0">
            <wp:extent cx="1247140" cy="2738120"/>
            <wp:effectExtent l="0" t="0" r="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0" cstate="print">
                      <a:extLst>
                        <a:ext uri="{28A0092B-C50C-407E-A947-70E740481C1C}">
                          <a14:useLocalDpi xmlns:a14="http://schemas.microsoft.com/office/drawing/2010/main" val="0"/>
                        </a:ext>
                      </a:extLst>
                    </a:blip>
                    <a:srcRect r="4736"/>
                    <a:stretch>
                      <a:fillRect/>
                    </a:stretch>
                  </pic:blipFill>
                  <pic:spPr bwMode="auto">
                    <a:xfrm>
                      <a:off x="0" y="0"/>
                      <a:ext cx="1247140" cy="2738120"/>
                    </a:xfrm>
                    <a:prstGeom prst="rect">
                      <a:avLst/>
                    </a:prstGeom>
                    <a:noFill/>
                    <a:ln>
                      <a:noFill/>
                    </a:ln>
                  </pic:spPr>
                </pic:pic>
              </a:graphicData>
            </a:graphic>
          </wp:inline>
        </w:drawing>
      </w:r>
    </w:p>
    <w:p w:rsidR="007A0160" w:rsidRPr="00E14009" w:rsidRDefault="007A0160" w:rsidP="007A0160">
      <w:pPr>
        <w:spacing w:after="0" w:line="240" w:lineRule="auto"/>
        <w:rPr>
          <w:rFonts w:ascii="Times New Roman" w:eastAsia="Times New Roman" w:hAnsi="Times New Roman" w:cs="Times New Roman"/>
          <w:sz w:val="24"/>
          <w:szCs w:val="20"/>
        </w:rPr>
      </w:pPr>
      <w:bookmarkStart w:id="317" w:name="Figure_A2_5_1_3_2_1"/>
      <w:r w:rsidRPr="007801FE">
        <w:rPr>
          <w:rFonts w:ascii="Times New Roman" w:eastAsia="SimSun" w:hAnsi="Times New Roman" w:cs="Times New Roman"/>
          <w:sz w:val="24"/>
          <w:szCs w:val="24"/>
          <w:lang w:val="en"/>
        </w:rPr>
        <w:t>Figure A2.5.1.</w:t>
      </w:r>
      <w:r>
        <w:rPr>
          <w:rFonts w:ascii="Times New Roman" w:eastAsia="SimSun" w:hAnsi="Times New Roman" w:cs="Times New Roman"/>
          <w:sz w:val="24"/>
          <w:szCs w:val="24"/>
          <w:lang w:val="en"/>
        </w:rPr>
        <w:t>3.2</w:t>
      </w:r>
      <w:r w:rsidRPr="007801FE">
        <w:rPr>
          <w:rFonts w:ascii="Times New Roman" w:eastAsia="SimSun" w:hAnsi="Times New Roman" w:cs="Times New Roman"/>
          <w:sz w:val="24"/>
          <w:szCs w:val="24"/>
          <w:lang w:val="en"/>
        </w:rPr>
        <w:t>.1 - pH/ORP electrode storage solution</w:t>
      </w:r>
      <w:r w:rsidRPr="00E14009">
        <w:rPr>
          <w:rFonts w:ascii="Times New Roman" w:eastAsia="Times New Roman" w:hAnsi="Times New Roman" w:cs="Times New Roman"/>
          <w:sz w:val="24"/>
          <w:szCs w:val="20"/>
        </w:rPr>
        <w:t xml:space="preserve"> </w:t>
      </w:r>
      <w:bookmarkEnd w:id="317"/>
      <w:r w:rsidRPr="00E14009">
        <w:rPr>
          <w:rFonts w:ascii="Times New Roman" w:eastAsia="Times New Roman" w:hAnsi="Times New Roman" w:cs="Times New Roman"/>
          <w:sz w:val="24"/>
          <w:szCs w:val="20"/>
        </w:rPr>
        <w:t>https://i.ebayimg.com/images/g/83cAAOSwPN9bIsvQ/s-l1600.jpg</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Biopharm-pH-ORP-Electrode-Storage-Solution-8-oz-250-mL/182697284389?epid=2154319355&amp;hash=item2a899b5325%3Ag%3A83cAAOSwPN9bIsvQ&amp;_sacat=0&amp;_nkw=Biopharm+pH%2FORP+Electrode+Storage+Solution+8+oz+%28250+mL%29&amp;_from=R40&amp;rt=nc&amp;_trksid=m570.l1313</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$11.95 + $0 S/H</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I. Dimensions: 250 ml (8 </w:t>
      </w:r>
      <w:proofErr w:type="spellStart"/>
      <w:r w:rsidRPr="00E14009">
        <w:rPr>
          <w:rFonts w:ascii="Times New Roman" w:eastAsia="Times New Roman" w:hAnsi="Times New Roman" w:cs="Times New Roman"/>
          <w:sz w:val="24"/>
          <w:szCs w:val="20"/>
        </w:rPr>
        <w:t>oz</w:t>
      </w:r>
      <w:proofErr w:type="spellEnd"/>
      <w:r w:rsidRPr="00E14009">
        <w:rPr>
          <w:rFonts w:ascii="Times New Roman" w:eastAsia="Times New Roman" w:hAnsi="Times New Roman" w:cs="Times New Roman"/>
          <w:sz w:val="24"/>
          <w:szCs w:val="20"/>
        </w:rPr>
        <w:t>) Poly Bottle</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J. SDS: https://images-na.ssl-images-amazon.com/images/I/81dld4MjoUL.pdf</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318" w:name="Appendix_A2_5_1_3_3"/>
      <w:r>
        <w:rPr>
          <w:rFonts w:ascii="Times New Roman" w:eastAsia="Times New Roman" w:hAnsi="Times New Roman" w:cs="Times New Roman"/>
          <w:sz w:val="24"/>
          <w:szCs w:val="20"/>
        </w:rPr>
        <w:lastRenderedPageBreak/>
        <w:t>Appendix A2.5.1.3.3 -</w:t>
      </w:r>
      <w:r w:rsidRPr="00E14009">
        <w:rPr>
          <w:rFonts w:ascii="Times New Roman" w:eastAsia="Times New Roman" w:hAnsi="Times New Roman" w:cs="Times New Roman"/>
          <w:sz w:val="24"/>
          <w:szCs w:val="20"/>
        </w:rPr>
        <w:t xml:space="preserve"> pH = 4, 7, and 10 Calibration Solutions</w:t>
      </w:r>
      <w:bookmarkEnd w:id="318"/>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Item - "</w:t>
      </w:r>
      <w:proofErr w:type="spellStart"/>
      <w:r w:rsidRPr="00E14009">
        <w:rPr>
          <w:rFonts w:ascii="Times New Roman" w:eastAsia="Times New Roman" w:hAnsi="Times New Roman" w:cs="Times New Roman"/>
          <w:sz w:val="24"/>
          <w:szCs w:val="20"/>
        </w:rPr>
        <w:t>Biopharm</w:t>
      </w:r>
      <w:proofErr w:type="spellEnd"/>
      <w:r w:rsidRPr="00E14009">
        <w:rPr>
          <w:rFonts w:ascii="Times New Roman" w:eastAsia="Times New Roman" w:hAnsi="Times New Roman" w:cs="Times New Roman"/>
          <w:sz w:val="24"/>
          <w:szCs w:val="20"/>
        </w:rPr>
        <w:t xml:space="preserve"> Buffer Calibration Solution Kit 3-Pack of 250 ml (8oz) each pH 4, 7 and"</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w:t>
      </w:r>
      <w:r w:rsidRPr="00E14009">
        <w:rPr>
          <w:rFonts w:ascii="Courier New" w:eastAsia="Times New Roman" w:hAnsi="Courier New" w:cs="Times New Roman"/>
          <w:noProof/>
          <w:sz w:val="24"/>
          <w:szCs w:val="20"/>
        </w:rPr>
        <w:drawing>
          <wp:inline distT="0" distB="0" distL="0" distR="0" wp14:anchorId="23AB5B3A" wp14:editId="7FD777E4">
            <wp:extent cx="5343525" cy="4027805"/>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1" cstate="print">
                      <a:extLst>
                        <a:ext uri="{28A0092B-C50C-407E-A947-70E740481C1C}">
                          <a14:useLocalDpi xmlns:a14="http://schemas.microsoft.com/office/drawing/2010/main" val="0"/>
                        </a:ext>
                      </a:extLst>
                    </a:blip>
                    <a:srcRect l="6413" t="4236" r="5913" b="2484"/>
                    <a:stretch>
                      <a:fillRect/>
                    </a:stretch>
                  </pic:blipFill>
                  <pic:spPr bwMode="auto">
                    <a:xfrm>
                      <a:off x="0" y="0"/>
                      <a:ext cx="5343525" cy="4027805"/>
                    </a:xfrm>
                    <a:prstGeom prst="rect">
                      <a:avLst/>
                    </a:prstGeom>
                    <a:noFill/>
                    <a:ln>
                      <a:noFill/>
                    </a:ln>
                  </pic:spPr>
                </pic:pic>
              </a:graphicData>
            </a:graphic>
          </wp:inline>
        </w:drawing>
      </w:r>
    </w:p>
    <w:p w:rsidR="007A0160" w:rsidRPr="007801FE" w:rsidRDefault="007A0160" w:rsidP="007A0160">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19" w:name="Figure_A2_5_1_3_3_1"/>
      <w:r w:rsidRPr="007801FE">
        <w:rPr>
          <w:rFonts w:ascii="Times New Roman" w:eastAsia="SimSun" w:hAnsi="Times New Roman" w:cs="Times New Roman"/>
          <w:sz w:val="24"/>
          <w:szCs w:val="24"/>
          <w:lang w:val="en"/>
        </w:rPr>
        <w:t>Figure A2.5.1.</w:t>
      </w:r>
      <w:r>
        <w:rPr>
          <w:rFonts w:ascii="Times New Roman" w:eastAsia="SimSun" w:hAnsi="Times New Roman" w:cs="Times New Roman"/>
          <w:sz w:val="24"/>
          <w:szCs w:val="24"/>
          <w:lang w:val="en"/>
        </w:rPr>
        <w:t>3.3.1</w:t>
      </w:r>
      <w:r w:rsidRPr="007801FE">
        <w:rPr>
          <w:rFonts w:ascii="Times New Roman" w:eastAsia="SimSun" w:hAnsi="Times New Roman" w:cs="Times New Roman"/>
          <w:sz w:val="24"/>
          <w:szCs w:val="24"/>
          <w:lang w:val="en"/>
        </w:rPr>
        <w:t xml:space="preserve"> - pH = 4, 7, and 10 calibration solutions</w:t>
      </w:r>
    </w:p>
    <w:bookmarkEnd w:id="319"/>
    <w:p w:rsidR="007A0160"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$22.95 + $0 S/H</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J. SDS: https://images-na.ssl-images-amazon.com/images/I/81xaRo05-2L.pdf</w:t>
      </w:r>
    </w:p>
    <w:p w:rsidR="007A0160" w:rsidRDefault="007A0160">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E14009" w:rsidRPr="00E14009" w:rsidRDefault="004223A4" w:rsidP="008D1124">
      <w:pPr>
        <w:spacing w:after="0" w:line="240" w:lineRule="auto"/>
        <w:rPr>
          <w:rFonts w:ascii="Times New Roman" w:eastAsia="Times New Roman" w:hAnsi="Times New Roman" w:cs="Times New Roman"/>
          <w:sz w:val="24"/>
          <w:szCs w:val="20"/>
        </w:rPr>
      </w:pPr>
      <w:bookmarkStart w:id="320" w:name="Appendix_A2_5_1_4"/>
      <w:r>
        <w:rPr>
          <w:rFonts w:ascii="Times New Roman" w:eastAsia="Times New Roman" w:hAnsi="Times New Roman" w:cs="Times New Roman"/>
          <w:sz w:val="24"/>
          <w:szCs w:val="20"/>
        </w:rPr>
        <w:lastRenderedPageBreak/>
        <w:t>Appendix A2.5.1.4 -</w:t>
      </w:r>
      <w:r w:rsidR="00E14009" w:rsidRPr="00E14009">
        <w:rPr>
          <w:rFonts w:ascii="Times New Roman" w:eastAsia="Times New Roman" w:hAnsi="Times New Roman" w:cs="Times New Roman"/>
          <w:sz w:val="24"/>
          <w:szCs w:val="20"/>
        </w:rPr>
        <w:t xml:space="preserve"> Electrical </w:t>
      </w:r>
      <w:r w:rsidR="00AC1840">
        <w:rPr>
          <w:rFonts w:ascii="Times New Roman" w:eastAsia="Times New Roman" w:hAnsi="Times New Roman" w:cs="Times New Roman"/>
          <w:sz w:val="24"/>
          <w:szCs w:val="20"/>
        </w:rPr>
        <w:t>C</w:t>
      </w:r>
      <w:r w:rsidR="00E14009" w:rsidRPr="00E14009">
        <w:rPr>
          <w:rFonts w:ascii="Times New Roman" w:eastAsia="Times New Roman" w:hAnsi="Times New Roman" w:cs="Times New Roman"/>
          <w:sz w:val="24"/>
          <w:szCs w:val="20"/>
        </w:rPr>
        <w:t>onductivity</w:t>
      </w:r>
      <w:bookmarkEnd w:id="320"/>
      <w:r w:rsidR="00E14009" w:rsidRPr="00E14009">
        <w:rPr>
          <w:rFonts w:ascii="Times New Roman" w:eastAsia="Times New Roman" w:hAnsi="Times New Roman" w:cs="Times New Roman"/>
          <w:sz w:val="24"/>
          <w:szCs w:val="20"/>
        </w:rPr>
        <w:cr/>
      </w:r>
      <w:bookmarkStart w:id="321" w:name="Appendix_A2_5_1_4_1"/>
      <w:r w:rsidR="003605E5">
        <w:rPr>
          <w:rFonts w:ascii="Times New Roman" w:eastAsia="Times New Roman" w:hAnsi="Times New Roman" w:cs="Times New Roman"/>
          <w:sz w:val="24"/>
          <w:szCs w:val="20"/>
        </w:rPr>
        <w:t>Appendix A2.5.1.4.1 - Generic Electrical Conductivity Sensor</w:t>
      </w:r>
      <w:bookmarkEnd w:id="321"/>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https://www.ebay.com/itm/Arduino-Conductivity-Sensor/132438394283?ssPageName=STRK%3AMEBIDX%3AIT&amp;_trksid=p2057872.m2749.l2649</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4"/>
          <w:szCs w:val="20"/>
        </w:rPr>
        <w:t xml:space="preserve"> </w:t>
      </w:r>
      <w:r w:rsidRPr="00E14009">
        <w:rPr>
          <w:rFonts w:ascii="Courier New" w:eastAsia="Times New Roman" w:hAnsi="Courier New" w:cs="Times New Roman"/>
          <w:noProof/>
          <w:sz w:val="24"/>
          <w:szCs w:val="20"/>
        </w:rPr>
        <w:drawing>
          <wp:inline distT="0" distB="0" distL="0" distR="0" wp14:anchorId="081F6309" wp14:editId="372717D4">
            <wp:extent cx="5031740" cy="3345815"/>
            <wp:effectExtent l="0" t="0" r="0" b="698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b="11360"/>
                    <a:stretch>
                      <a:fillRect/>
                    </a:stretch>
                  </pic:blipFill>
                  <pic:spPr bwMode="auto">
                    <a:xfrm>
                      <a:off x="0" y="0"/>
                      <a:ext cx="5031740" cy="3345815"/>
                    </a:xfrm>
                    <a:prstGeom prst="rect">
                      <a:avLst/>
                    </a:prstGeom>
                    <a:noFill/>
                    <a:ln>
                      <a:noFill/>
                    </a:ln>
                  </pic:spPr>
                </pic:pic>
              </a:graphicData>
            </a:graphic>
          </wp:inline>
        </w:drawing>
      </w:r>
    </w:p>
    <w:p w:rsidR="00F121CC" w:rsidRDefault="00F121CC" w:rsidP="008D1124">
      <w:pPr>
        <w:spacing w:after="0" w:line="240" w:lineRule="auto"/>
        <w:rPr>
          <w:rFonts w:ascii="Times New Roman" w:eastAsia="Times New Roman" w:hAnsi="Times New Roman" w:cs="Times New Roman"/>
          <w:sz w:val="24"/>
          <w:szCs w:val="20"/>
        </w:rPr>
      </w:pPr>
    </w:p>
    <w:p w:rsidR="00F121CC" w:rsidRPr="00F121CC" w:rsidRDefault="00D246E8" w:rsidP="00F121CC">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22" w:name="Figure_A2_5_1_4_1_1"/>
      <w:r>
        <w:rPr>
          <w:rFonts w:ascii="Times New Roman" w:eastAsia="SimSun" w:hAnsi="Times New Roman" w:cs="Times New Roman"/>
          <w:sz w:val="24"/>
          <w:szCs w:val="24"/>
          <w:lang w:val="en"/>
        </w:rPr>
        <w:t>Figure A2.5.1.4.1</w:t>
      </w:r>
      <w:r w:rsidR="00F121CC" w:rsidRPr="00F121CC">
        <w:rPr>
          <w:rFonts w:ascii="Times New Roman" w:eastAsia="SimSun" w:hAnsi="Times New Roman" w:cs="Times New Roman"/>
          <w:sz w:val="24"/>
          <w:szCs w:val="24"/>
          <w:lang w:val="en"/>
        </w:rPr>
        <w:t>.1 - Electrical conductivity sensor and shield</w:t>
      </w:r>
    </w:p>
    <w:bookmarkEnd w:id="322"/>
    <w:p w:rsidR="00F121CC" w:rsidRDefault="00F121CC"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tab/>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https://www.atlas-scientific.com/_files/_datasheets/_circuit/EC_EZO_Datasheet.pdf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w:t>
      </w:r>
      <w:r w:rsidR="00F121CC">
        <w:rPr>
          <w:rFonts w:ascii="Times New Roman" w:eastAsia="Times New Roman" w:hAnsi="Times New Roman" w:cs="Times New Roman"/>
          <w:sz w:val="24"/>
          <w:szCs w:val="20"/>
        </w:rPr>
        <w:t>duino code to download or write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https://www.atlas-scientific.com/_files/code/Arduino-Uno-EC-sample-code.pdf</w:t>
      </w:r>
      <w:r w:rsidRPr="00E14009">
        <w:rPr>
          <w:rFonts w:ascii="Times New Roman" w:eastAsia="Times New Roman" w:hAnsi="Times New Roman" w:cs="Times New Roman"/>
          <w:sz w:val="24"/>
          <w:szCs w:val="20"/>
        </w:rPr>
        <w:tab/>
      </w:r>
    </w:p>
    <w:p w:rsidR="00E14009" w:rsidRPr="00E14009" w:rsidRDefault="00F121CC"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D. Sensor documentation</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https://www.atlas-scientific.com/_files/_datasheets/_probe/EC_K_1.0_probe.pdf</w:t>
      </w:r>
    </w:p>
    <w:p w:rsidR="00F121CC"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r>
    </w:p>
    <w:p w:rsidR="00F121CC" w:rsidRDefault="00F121CC">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E. Wiring</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0"/>
          <w:szCs w:val="20"/>
        </w:rPr>
        <w:drawing>
          <wp:inline distT="0" distB="0" distL="0" distR="0" wp14:anchorId="71C9E566" wp14:editId="69725B89">
            <wp:extent cx="4471670" cy="3150235"/>
            <wp:effectExtent l="0" t="0" r="508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l="9767" t="8124" r="8545" b="5969"/>
                    <a:stretch>
                      <a:fillRect/>
                    </a:stretch>
                  </pic:blipFill>
                  <pic:spPr bwMode="auto">
                    <a:xfrm>
                      <a:off x="0" y="0"/>
                      <a:ext cx="4471670" cy="3150235"/>
                    </a:xfrm>
                    <a:prstGeom prst="rect">
                      <a:avLst/>
                    </a:prstGeom>
                    <a:noFill/>
                    <a:ln>
                      <a:noFill/>
                    </a:ln>
                  </pic:spPr>
                </pic:pic>
              </a:graphicData>
            </a:graphic>
          </wp:inline>
        </w:drawing>
      </w:r>
    </w:p>
    <w:p w:rsidR="00F121CC" w:rsidRPr="00F121CC" w:rsidRDefault="00D246E8" w:rsidP="00F121CC">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23" w:name="Figure_A2_5_1_4_1_2"/>
      <w:r>
        <w:rPr>
          <w:rFonts w:ascii="Times New Roman" w:eastAsia="SimSun" w:hAnsi="Times New Roman" w:cs="Times New Roman"/>
          <w:sz w:val="24"/>
          <w:szCs w:val="24"/>
          <w:lang w:val="en"/>
        </w:rPr>
        <w:t>Figure A2.5.1.4.1</w:t>
      </w:r>
      <w:r w:rsidR="00F121CC" w:rsidRPr="00F121CC">
        <w:rPr>
          <w:rFonts w:ascii="Times New Roman" w:eastAsia="SimSun" w:hAnsi="Times New Roman" w:cs="Times New Roman"/>
          <w:sz w:val="24"/>
          <w:szCs w:val="24"/>
          <w:lang w:val="en"/>
        </w:rPr>
        <w:t xml:space="preserve">.2 - Wiring diagram for </w:t>
      </w:r>
      <w:r>
        <w:rPr>
          <w:rFonts w:ascii="Times New Roman" w:eastAsia="SimSun" w:hAnsi="Times New Roman" w:cs="Times New Roman"/>
          <w:sz w:val="24"/>
          <w:szCs w:val="24"/>
          <w:lang w:val="en"/>
        </w:rPr>
        <w:t xml:space="preserve">generic </w:t>
      </w:r>
      <w:r w:rsidR="00F121CC" w:rsidRPr="00F121CC">
        <w:rPr>
          <w:rFonts w:ascii="Times New Roman" w:eastAsia="SimSun" w:hAnsi="Times New Roman" w:cs="Times New Roman"/>
          <w:sz w:val="24"/>
          <w:szCs w:val="24"/>
          <w:lang w:val="en"/>
        </w:rPr>
        <w:t xml:space="preserve">electrical conductivity sensor </w:t>
      </w:r>
      <w:r>
        <w:rPr>
          <w:rFonts w:ascii="Times New Roman" w:eastAsia="SimSun" w:hAnsi="Times New Roman" w:cs="Times New Roman"/>
          <w:sz w:val="24"/>
          <w:szCs w:val="24"/>
          <w:lang w:val="en"/>
        </w:rPr>
        <w:t>&amp;</w:t>
      </w:r>
      <w:r w:rsidR="00F121CC" w:rsidRPr="00F121CC">
        <w:rPr>
          <w:rFonts w:ascii="Times New Roman" w:eastAsia="SimSun" w:hAnsi="Times New Roman" w:cs="Times New Roman"/>
          <w:sz w:val="24"/>
          <w:szCs w:val="24"/>
          <w:lang w:val="en"/>
        </w:rPr>
        <w:t xml:space="preserve"> shield</w:t>
      </w:r>
    </w:p>
    <w:bookmarkEnd w:id="323"/>
    <w:p w:rsidR="00F121CC" w:rsidRDefault="00F121CC"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https://www.ebay.com/itm/Arduino-Conductivity-Sensor/132438394283?ssPageName=STRK%3AMEBIDX%3AIT&amp;_trksid=p2057872.m2749.l2649</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https://www.atlas-scientific.com/_files/instructions/ezo-ec-wiringdiagram.pdf</w:t>
      </w:r>
    </w:p>
    <w:p w:rsidR="00141571" w:rsidRDefault="00141571"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https://www.ebay.com/itm/Arduino-Conductivity-Sensor/132438394283?ssPageName=STRK%3AMEBIDX%3AIT&amp;_trksid=p2057872.m2749.l2649</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$80 + $0 S/H (includes shield)</w:t>
      </w:r>
    </w:p>
    <w:p w:rsidR="0014182C" w:rsidRDefault="0014182C">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I. Dimensions:</w:t>
      </w:r>
    </w:p>
    <w:p w:rsidR="0014182C" w:rsidRDefault="0014182C" w:rsidP="0014182C">
      <w:pPr>
        <w:spacing w:after="0" w:line="240" w:lineRule="auto"/>
        <w:rPr>
          <w:rFonts w:ascii="Times New Roman" w:eastAsia="Arial" w:hAnsi="Times New Roman" w:cs="Times New Roman"/>
          <w:sz w:val="24"/>
          <w:szCs w:val="24"/>
          <w:lang w:val="en"/>
        </w:rPr>
      </w:pPr>
      <w:r w:rsidRPr="00936F88">
        <w:rPr>
          <w:rFonts w:ascii="Times New Roman" w:hAnsi="Times New Roman" w:cs="Times New Roman"/>
          <w:noProof/>
          <w:sz w:val="24"/>
          <w:szCs w:val="24"/>
        </w:rPr>
        <w:drawing>
          <wp:inline distT="0" distB="0" distL="0" distR="0" wp14:anchorId="47293359" wp14:editId="184B28FC">
            <wp:extent cx="2825496" cy="65836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2-28 at 8.50.34 AM.png"/>
                    <pic:cNvPicPr/>
                  </pic:nvPicPr>
                  <pic:blipFill>
                    <a:blip r:embed="rId104">
                      <a:extLst>
                        <a:ext uri="{28A0092B-C50C-407E-A947-70E740481C1C}">
                          <a14:useLocalDpi xmlns:a14="http://schemas.microsoft.com/office/drawing/2010/main" val="0"/>
                        </a:ext>
                      </a:extLst>
                    </a:blip>
                    <a:stretch>
                      <a:fillRect/>
                    </a:stretch>
                  </pic:blipFill>
                  <pic:spPr>
                    <a:xfrm>
                      <a:off x="0" y="0"/>
                      <a:ext cx="2825496" cy="6583680"/>
                    </a:xfrm>
                    <a:prstGeom prst="rect">
                      <a:avLst/>
                    </a:prstGeom>
                  </pic:spPr>
                </pic:pic>
              </a:graphicData>
            </a:graphic>
          </wp:inline>
        </w:drawing>
      </w:r>
    </w:p>
    <w:p w:rsidR="0014182C" w:rsidRPr="00121646" w:rsidRDefault="0014182C" w:rsidP="0014182C">
      <w:pPr>
        <w:spacing w:after="0" w:line="240" w:lineRule="auto"/>
        <w:rPr>
          <w:rFonts w:ascii="Times New Roman" w:eastAsia="Arial" w:hAnsi="Times New Roman" w:cs="Times New Roman"/>
          <w:sz w:val="12"/>
          <w:szCs w:val="12"/>
          <w:lang w:val="en"/>
        </w:rPr>
      </w:pPr>
    </w:p>
    <w:p w:rsidR="0014182C" w:rsidRDefault="0014182C" w:rsidP="0014182C">
      <w:pPr>
        <w:spacing w:after="0" w:line="240" w:lineRule="auto"/>
        <w:rPr>
          <w:rFonts w:ascii="Times New Roman" w:eastAsia="Times New Roman" w:hAnsi="Times New Roman" w:cs="Times New Roman"/>
          <w:sz w:val="24"/>
          <w:szCs w:val="20"/>
        </w:rPr>
      </w:pPr>
      <w:bookmarkStart w:id="324" w:name="Figure_A2_5_1_4_1_3"/>
      <w:r>
        <w:rPr>
          <w:rFonts w:ascii="Times New Roman" w:eastAsia="Arial" w:hAnsi="Times New Roman" w:cs="Times New Roman"/>
          <w:sz w:val="24"/>
          <w:szCs w:val="24"/>
          <w:lang w:val="en"/>
        </w:rPr>
        <w:t xml:space="preserve">Figure </w:t>
      </w:r>
      <w:r>
        <w:rPr>
          <w:rFonts w:ascii="Times New Roman" w:eastAsia="Times New Roman" w:hAnsi="Times New Roman" w:cs="Times New Roman"/>
          <w:sz w:val="24"/>
          <w:szCs w:val="20"/>
        </w:rPr>
        <w:t>A2.5.1.4.1.3 - Dimensions of Atlas Scientific electrical conductivity probe</w:t>
      </w:r>
      <w:bookmarkEnd w:id="324"/>
      <w:r>
        <w:rPr>
          <w:rFonts w:ascii="Times New Roman" w:eastAsia="Times New Roman" w:hAnsi="Times New Roman" w:cs="Times New Roman"/>
          <w:sz w:val="24"/>
          <w:szCs w:val="20"/>
        </w:rPr>
        <w:t xml:space="preserve"> </w:t>
      </w:r>
    </w:p>
    <w:p w:rsidR="00F121CC" w:rsidRPr="00E14009" w:rsidRDefault="0014182C" w:rsidP="0014182C">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https://www.atlas-</w:t>
      </w:r>
      <w:r w:rsidRPr="00E14009">
        <w:rPr>
          <w:rFonts w:ascii="Times New Roman" w:eastAsia="Times New Roman" w:hAnsi="Times New Roman" w:cs="Times New Roman"/>
          <w:sz w:val="24"/>
          <w:szCs w:val="20"/>
        </w:rPr>
        <w:t>scientific.com/_files/_datasheets/_probe/</w:t>
      </w:r>
      <w:r>
        <w:rPr>
          <w:rFonts w:ascii="Times New Roman" w:eastAsia="Times New Roman" w:hAnsi="Times New Roman" w:cs="Times New Roman"/>
          <w:sz w:val="24"/>
          <w:szCs w:val="20"/>
        </w:rPr>
        <w:t>EC</w:t>
      </w:r>
      <w:r w:rsidRPr="00E14009">
        <w:rPr>
          <w:rFonts w:ascii="Times New Roman" w:eastAsia="Times New Roman" w:hAnsi="Times New Roman" w:cs="Times New Roman"/>
          <w:sz w:val="24"/>
          <w:szCs w:val="20"/>
        </w:rPr>
        <w:t xml:space="preserve">_probe.pdf </w:t>
      </w:r>
      <w:r w:rsidR="00E14009" w:rsidRPr="00E14009">
        <w:rPr>
          <w:rFonts w:ascii="Times New Roman" w:eastAsia="Times New Roman" w:hAnsi="Times New Roman" w:cs="Times New Roman"/>
          <w:sz w:val="24"/>
          <w:szCs w:val="20"/>
        </w:rPr>
        <w:t>https://www.atlas-scientific.com/_files/_datasheets/_probe/EC_K_1.0_probe.pdf</w:t>
      </w:r>
    </w:p>
    <w:p w:rsidR="003605E5" w:rsidRDefault="003605E5" w:rsidP="0014182C">
      <w:pPr>
        <w:rPr>
          <w:rFonts w:ascii="Times New Roman" w:eastAsia="Times New Roman" w:hAnsi="Times New Roman" w:cs="Times New Roman"/>
          <w:sz w:val="24"/>
          <w:szCs w:val="20"/>
        </w:rPr>
      </w:pPr>
      <w:bookmarkStart w:id="325" w:name="Appendix_A2_5_1_4_2"/>
      <w:r>
        <w:rPr>
          <w:rFonts w:ascii="Times New Roman" w:eastAsia="Times New Roman" w:hAnsi="Times New Roman" w:cs="Times New Roman"/>
          <w:sz w:val="24"/>
          <w:szCs w:val="20"/>
        </w:rPr>
        <w:lastRenderedPageBreak/>
        <w:t>Appendix A2.5.1.4.2 - Vernier Electrical Conductivity Probe</w:t>
      </w:r>
    </w:p>
    <w:bookmarkEnd w:id="325"/>
    <w:p w:rsidR="00AF07A9" w:rsidRDefault="00AF07A9" w:rsidP="00AF07A9">
      <w:pPr>
        <w:spacing w:after="0" w:line="240" w:lineRule="auto"/>
        <w:rPr>
          <w:rFonts w:ascii="Times New Roman" w:eastAsia="Times New Roman" w:hAnsi="Times New Roman" w:cs="Times New Roman"/>
          <w:color w:val="333333"/>
          <w:sz w:val="24"/>
          <w:szCs w:val="24"/>
          <w:shd w:val="clear" w:color="auto" w:fill="FFFFFF"/>
        </w:rPr>
      </w:pPr>
      <w:r w:rsidRPr="00E14009">
        <w:rPr>
          <w:rFonts w:ascii="Times New Roman" w:eastAsia="Times New Roman" w:hAnsi="Times New Roman" w:cs="Times New Roman"/>
          <w:sz w:val="24"/>
          <w:szCs w:val="20"/>
        </w:rPr>
        <w:t>A. Sensor</w:t>
      </w:r>
      <w:r>
        <w:rPr>
          <w:rFonts w:ascii="Times New Roman" w:eastAsia="Times New Roman" w:hAnsi="Times New Roman" w:cs="Times New Roman"/>
          <w:sz w:val="24"/>
          <w:szCs w:val="20"/>
        </w:rPr>
        <w:t xml:space="preserve">:  </w:t>
      </w:r>
      <w:r w:rsidRPr="00AF07A9">
        <w:rPr>
          <w:rFonts w:ascii="Times New Roman" w:eastAsia="Times New Roman" w:hAnsi="Times New Roman" w:cs="Times New Roman"/>
          <w:color w:val="333333"/>
          <w:sz w:val="24"/>
          <w:szCs w:val="24"/>
          <w:shd w:val="clear" w:color="auto" w:fill="FFFFFF"/>
        </w:rPr>
        <w:t>Vernier Software Conductivity Probe</w:t>
      </w:r>
    </w:p>
    <w:p w:rsidR="00AF07A9" w:rsidRPr="00AF07A9" w:rsidRDefault="00AF07A9" w:rsidP="00AF07A9">
      <w:pPr>
        <w:spacing w:after="0" w:line="240" w:lineRule="auto"/>
        <w:rPr>
          <w:rFonts w:ascii="Times New Roman" w:eastAsia="Times New Roman" w:hAnsi="Times New Roman" w:cs="Times New Roman"/>
          <w:sz w:val="24"/>
          <w:szCs w:val="24"/>
        </w:rPr>
      </w:pP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0"/>
          <w:szCs w:val="20"/>
        </w:rPr>
        <w:drawing>
          <wp:inline distT="0" distB="0" distL="0" distR="0" wp14:anchorId="632E7CBF" wp14:editId="09748D66">
            <wp:extent cx="2743200" cy="1956816"/>
            <wp:effectExtent l="0" t="0" r="0" b="5715"/>
            <wp:docPr id="25" name="Picture 25" descr="Vernier Software Conductivity Probe CON-DIN - Quantity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rnier Software Conductivity Probe CON-DIN - Quantity Available"/>
                    <pic:cNvPicPr>
                      <a:picLocks noChangeAspect="1" noChangeArrowheads="1"/>
                    </pic:cNvPicPr>
                  </pic:nvPicPr>
                  <pic:blipFill rotWithShape="1">
                    <a:blip r:embed="rId105">
                      <a:extLst>
                        <a:ext uri="{28A0092B-C50C-407E-A947-70E740481C1C}">
                          <a14:useLocalDpi xmlns:a14="http://schemas.microsoft.com/office/drawing/2010/main" val="0"/>
                        </a:ext>
                      </a:extLst>
                    </a:blip>
                    <a:srcRect t="14957" b="13818"/>
                    <a:stretch/>
                  </pic:blipFill>
                  <pic:spPr bwMode="auto">
                    <a:xfrm>
                      <a:off x="0" y="0"/>
                      <a:ext cx="2743200" cy="1956816"/>
                    </a:xfrm>
                    <a:prstGeom prst="rect">
                      <a:avLst/>
                    </a:prstGeom>
                    <a:noFill/>
                    <a:ln>
                      <a:noFill/>
                    </a:ln>
                    <a:extLst>
                      <a:ext uri="{53640926-AAD7-44D8-BBD7-CCE9431645EC}">
                        <a14:shadowObscured xmlns:a14="http://schemas.microsoft.com/office/drawing/2010/main"/>
                      </a:ext>
                    </a:extLst>
                  </pic:spPr>
                </pic:pic>
              </a:graphicData>
            </a:graphic>
          </wp:inline>
        </w:drawing>
      </w:r>
      <w:r w:rsidRPr="00E14009">
        <w:rPr>
          <w:rFonts w:ascii="Times New Roman" w:eastAsia="Times New Roman" w:hAnsi="Times New Roman" w:cs="Times New Roman"/>
          <w:sz w:val="24"/>
          <w:szCs w:val="20"/>
        </w:rPr>
        <w:t xml:space="preserve"> </w:t>
      </w:r>
    </w:p>
    <w:p w:rsidR="00AF07A9" w:rsidRDefault="00AF07A9" w:rsidP="00AF07A9">
      <w:pPr>
        <w:spacing w:after="0" w:line="240" w:lineRule="auto"/>
        <w:rPr>
          <w:rFonts w:ascii="Times New Roman" w:eastAsia="Times New Roman" w:hAnsi="Times New Roman" w:cs="Times New Roman"/>
          <w:sz w:val="24"/>
          <w:szCs w:val="20"/>
        </w:rPr>
      </w:pPr>
      <w:bookmarkStart w:id="326" w:name="Figure_A2_5_1_4_2_1"/>
      <w:r>
        <w:rPr>
          <w:rFonts w:ascii="Times New Roman" w:eastAsia="Times New Roman" w:hAnsi="Times New Roman" w:cs="Times New Roman"/>
          <w:sz w:val="24"/>
          <w:szCs w:val="20"/>
        </w:rPr>
        <w:t>Figure A2.5.1.4.2.1 - Vernier electrical conductivity probe</w:t>
      </w:r>
    </w:p>
    <w:bookmarkEnd w:id="326"/>
    <w:p w:rsidR="00AF07A9" w:rsidRDefault="00AF07A9" w:rsidP="00AF07A9">
      <w:pPr>
        <w:spacing w:after="0" w:line="240" w:lineRule="auto"/>
        <w:rPr>
          <w:rFonts w:ascii="Times New Roman" w:eastAsia="Times New Roman" w:hAnsi="Times New Roman" w:cs="Times New Roman"/>
          <w:sz w:val="24"/>
          <w:szCs w:val="20"/>
        </w:rPr>
      </w:pP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 Cost per item: 8 </w:t>
      </w:r>
      <w:r>
        <w:rPr>
          <w:rFonts w:ascii="Times New Roman" w:eastAsia="Times New Roman" w:hAnsi="Times New Roman" w:cs="Times New Roman"/>
          <w:sz w:val="24"/>
          <w:szCs w:val="20"/>
        </w:rPr>
        <w:t xml:space="preserve">used </w:t>
      </w:r>
      <w:r w:rsidRPr="00E14009">
        <w:rPr>
          <w:rFonts w:ascii="Times New Roman" w:eastAsia="Times New Roman" w:hAnsi="Times New Roman" w:cs="Times New Roman"/>
          <w:sz w:val="24"/>
          <w:szCs w:val="20"/>
        </w:rPr>
        <w:t>for $111.60</w:t>
      </w:r>
    </w:p>
    <w:p w:rsidR="00366798" w:rsidRDefault="0036679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I. Dimensions:</w:t>
      </w:r>
    </w:p>
    <w:p w:rsidR="00366798" w:rsidRDefault="00366798" w:rsidP="00366798">
      <w:pPr>
        <w:spacing w:after="0" w:line="240" w:lineRule="auto"/>
        <w:rPr>
          <w:rFonts w:ascii="Times New Roman" w:eastAsia="Arial" w:hAnsi="Times New Roman" w:cs="Times New Roman"/>
          <w:sz w:val="24"/>
          <w:szCs w:val="24"/>
          <w:lang w:val="en"/>
        </w:rPr>
      </w:pPr>
      <w:bookmarkStart w:id="327" w:name="Appendix_A2_5_1_4_3"/>
      <w:r w:rsidRPr="00936F88">
        <w:rPr>
          <w:rFonts w:ascii="Times New Roman" w:hAnsi="Times New Roman" w:cs="Times New Roman"/>
          <w:noProof/>
          <w:sz w:val="24"/>
          <w:szCs w:val="24"/>
        </w:rPr>
        <w:drawing>
          <wp:inline distT="0" distB="0" distL="0" distR="0" wp14:anchorId="4D947666" wp14:editId="6C1DEF30">
            <wp:extent cx="2862072" cy="66751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2-28 at 8.50.34 AM.png"/>
                    <pic:cNvPicPr/>
                  </pic:nvPicPr>
                  <pic:blipFill>
                    <a:blip r:embed="rId104">
                      <a:extLst>
                        <a:ext uri="{28A0092B-C50C-407E-A947-70E740481C1C}">
                          <a14:useLocalDpi xmlns:a14="http://schemas.microsoft.com/office/drawing/2010/main" val="0"/>
                        </a:ext>
                      </a:extLst>
                    </a:blip>
                    <a:stretch>
                      <a:fillRect/>
                    </a:stretch>
                  </pic:blipFill>
                  <pic:spPr>
                    <a:xfrm>
                      <a:off x="0" y="0"/>
                      <a:ext cx="2862072" cy="6675120"/>
                    </a:xfrm>
                    <a:prstGeom prst="rect">
                      <a:avLst/>
                    </a:prstGeom>
                  </pic:spPr>
                </pic:pic>
              </a:graphicData>
            </a:graphic>
          </wp:inline>
        </w:drawing>
      </w:r>
    </w:p>
    <w:p w:rsidR="00366798" w:rsidRPr="00121646" w:rsidRDefault="00366798" w:rsidP="00366798">
      <w:pPr>
        <w:spacing w:after="0" w:line="240" w:lineRule="auto"/>
        <w:rPr>
          <w:rFonts w:ascii="Times New Roman" w:eastAsia="Arial" w:hAnsi="Times New Roman" w:cs="Times New Roman"/>
          <w:sz w:val="12"/>
          <w:szCs w:val="12"/>
          <w:lang w:val="en"/>
        </w:rPr>
      </w:pPr>
    </w:p>
    <w:p w:rsidR="00366798" w:rsidRDefault="00366798" w:rsidP="00366798">
      <w:pPr>
        <w:spacing w:after="0" w:line="240" w:lineRule="auto"/>
        <w:rPr>
          <w:rFonts w:ascii="Times New Roman" w:eastAsia="Times New Roman" w:hAnsi="Times New Roman" w:cs="Times New Roman"/>
          <w:sz w:val="24"/>
          <w:szCs w:val="20"/>
        </w:rPr>
      </w:pPr>
      <w:r>
        <w:rPr>
          <w:rFonts w:ascii="Times New Roman" w:eastAsia="Arial" w:hAnsi="Times New Roman" w:cs="Times New Roman"/>
          <w:sz w:val="24"/>
          <w:szCs w:val="24"/>
          <w:lang w:val="en"/>
        </w:rPr>
        <w:t xml:space="preserve">Figure </w:t>
      </w:r>
      <w:r>
        <w:rPr>
          <w:rFonts w:ascii="Times New Roman" w:eastAsia="Times New Roman" w:hAnsi="Times New Roman" w:cs="Times New Roman"/>
          <w:sz w:val="24"/>
          <w:szCs w:val="20"/>
        </w:rPr>
        <w:t>A2.5.1.4.2.</w:t>
      </w:r>
      <w:r w:rsidR="0014182C">
        <w:rPr>
          <w:rFonts w:ascii="Times New Roman" w:eastAsia="Times New Roman" w:hAnsi="Times New Roman" w:cs="Times New Roman"/>
          <w:sz w:val="24"/>
          <w:szCs w:val="20"/>
        </w:rPr>
        <w:t>1</w:t>
      </w:r>
      <w:r>
        <w:rPr>
          <w:rFonts w:ascii="Times New Roman" w:eastAsia="Times New Roman" w:hAnsi="Times New Roman" w:cs="Times New Roman"/>
          <w:sz w:val="24"/>
          <w:szCs w:val="20"/>
        </w:rPr>
        <w:t xml:space="preserve"> - Dimensions of Atlas Scientific electrical conductivity probe </w:t>
      </w:r>
    </w:p>
    <w:p w:rsidR="00366798" w:rsidRDefault="00366798" w:rsidP="00366798">
      <w:pPr>
        <w:spacing w:after="0" w:line="240" w:lineRule="auto"/>
        <w:ind w:right="-198"/>
        <w:rPr>
          <w:rFonts w:ascii="Times New Roman" w:eastAsia="Times New Roman" w:hAnsi="Times New Roman" w:cs="Times New Roman"/>
          <w:sz w:val="24"/>
          <w:szCs w:val="20"/>
        </w:rPr>
      </w:pPr>
      <w:r>
        <w:rPr>
          <w:rFonts w:ascii="Times New Roman" w:eastAsia="Times New Roman" w:hAnsi="Times New Roman" w:cs="Times New Roman"/>
          <w:sz w:val="24"/>
          <w:szCs w:val="20"/>
        </w:rPr>
        <w:t>https://www.atlas-</w:t>
      </w:r>
      <w:r w:rsidRPr="00E14009">
        <w:rPr>
          <w:rFonts w:ascii="Times New Roman" w:eastAsia="Times New Roman" w:hAnsi="Times New Roman" w:cs="Times New Roman"/>
          <w:sz w:val="24"/>
          <w:szCs w:val="20"/>
        </w:rPr>
        <w:t>scientific.com/_files/_datasheets/_probe/</w:t>
      </w:r>
      <w:r>
        <w:rPr>
          <w:rFonts w:ascii="Times New Roman" w:eastAsia="Times New Roman" w:hAnsi="Times New Roman" w:cs="Times New Roman"/>
          <w:sz w:val="24"/>
          <w:szCs w:val="20"/>
        </w:rPr>
        <w:t>EC</w:t>
      </w:r>
      <w:r w:rsidRPr="00E14009">
        <w:rPr>
          <w:rFonts w:ascii="Times New Roman" w:eastAsia="Times New Roman" w:hAnsi="Times New Roman" w:cs="Times New Roman"/>
          <w:sz w:val="24"/>
          <w:szCs w:val="20"/>
        </w:rPr>
        <w:t>_probe.pdf</w:t>
      </w:r>
      <w:r>
        <w:rPr>
          <w:rFonts w:ascii="Times New Roman" w:eastAsia="Times New Roman" w:hAnsi="Times New Roman" w:cs="Times New Roman"/>
          <w:sz w:val="24"/>
          <w:szCs w:val="20"/>
        </w:rPr>
        <w:br w:type="page"/>
      </w:r>
    </w:p>
    <w:p w:rsidR="007A0160" w:rsidRPr="00E14009" w:rsidRDefault="003605E5" w:rsidP="003605E5">
      <w:pPr>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Appendix A2.5.1.4.3 -</w:t>
      </w:r>
      <w:r w:rsidR="007A0160" w:rsidRPr="00E14009">
        <w:rPr>
          <w:rFonts w:ascii="Times New Roman" w:eastAsia="Times New Roman" w:hAnsi="Times New Roman" w:cs="Times New Roman"/>
          <w:sz w:val="24"/>
          <w:szCs w:val="20"/>
        </w:rPr>
        <w:t xml:space="preserve"> 10x Phosphate Buffered Saline</w:t>
      </w:r>
    </w:p>
    <w:bookmarkEnd w:id="327"/>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Item - 10x Phosphate Buffered Saline</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576125A5" wp14:editId="44EE0F7F">
            <wp:extent cx="1585595" cy="366268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6" cstate="print">
                      <a:extLst>
                        <a:ext uri="{28A0092B-C50C-407E-A947-70E740481C1C}">
                          <a14:useLocalDpi xmlns:a14="http://schemas.microsoft.com/office/drawing/2010/main" val="0"/>
                        </a:ext>
                      </a:extLst>
                    </a:blip>
                    <a:srcRect l="23781" t="4572" r="23701" b="3369"/>
                    <a:stretch>
                      <a:fillRect/>
                    </a:stretch>
                  </pic:blipFill>
                  <pic:spPr bwMode="auto">
                    <a:xfrm>
                      <a:off x="0" y="0"/>
                      <a:ext cx="1585595" cy="3662680"/>
                    </a:xfrm>
                    <a:prstGeom prst="rect">
                      <a:avLst/>
                    </a:prstGeom>
                    <a:noFill/>
                    <a:ln>
                      <a:noFill/>
                    </a:ln>
                  </pic:spPr>
                </pic:pic>
              </a:graphicData>
            </a:graphic>
          </wp:inline>
        </w:drawing>
      </w:r>
    </w:p>
    <w:p w:rsidR="007A0160" w:rsidRDefault="007A0160" w:rsidP="007A0160">
      <w:pPr>
        <w:widowControl w:val="0"/>
        <w:autoSpaceDE w:val="0"/>
        <w:autoSpaceDN w:val="0"/>
        <w:adjustRightInd w:val="0"/>
        <w:spacing w:after="0" w:line="240" w:lineRule="auto"/>
        <w:jc w:val="both"/>
        <w:rPr>
          <w:rFonts w:ascii="Times New Roman" w:eastAsia="SimSun" w:hAnsi="Times New Roman" w:cs="Times New Roman"/>
          <w:sz w:val="24"/>
          <w:szCs w:val="24"/>
          <w:lang w:val="en"/>
        </w:rPr>
      </w:pPr>
    </w:p>
    <w:p w:rsidR="007A0160" w:rsidRPr="00236A3E" w:rsidRDefault="007F259D" w:rsidP="007A0160">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28" w:name="Figure_A2_5_1_4_3_1"/>
      <w:r>
        <w:rPr>
          <w:rFonts w:ascii="Times New Roman" w:eastAsia="SimSun" w:hAnsi="Times New Roman" w:cs="Times New Roman"/>
          <w:sz w:val="24"/>
          <w:szCs w:val="24"/>
          <w:lang w:val="en"/>
        </w:rPr>
        <w:t>Figure A2.5.1.4.3</w:t>
      </w:r>
      <w:r w:rsidR="007A0160" w:rsidRPr="007801FE">
        <w:rPr>
          <w:rFonts w:ascii="Times New Roman" w:eastAsia="SimSun" w:hAnsi="Times New Roman" w:cs="Times New Roman"/>
          <w:sz w:val="24"/>
          <w:szCs w:val="24"/>
          <w:lang w:val="en"/>
        </w:rPr>
        <w:t xml:space="preserve">.1 - 10x </w:t>
      </w:r>
      <w:r w:rsidR="007A0160">
        <w:rPr>
          <w:rFonts w:ascii="Times New Roman" w:eastAsia="SimSun" w:hAnsi="Times New Roman" w:cs="Times New Roman"/>
          <w:sz w:val="24"/>
          <w:szCs w:val="24"/>
          <w:lang w:val="en"/>
        </w:rPr>
        <w:t>phosphate buffered saline (PBS)</w:t>
      </w:r>
    </w:p>
    <w:bookmarkEnd w:id="328"/>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https://i.ebayimg.com/images/g/Al8AAOSw~xFZjkj1/s-l1600.jpg</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10x-Phosphate-buffered-saline-10xPBS-buffer-1L-10L/162627991283?hash=item25dd6236f3%3Am%3AmQlmBUIvIVZ6XAvoEgS38dA&amp;var=461627257353&amp;_sacat=0&amp;_nkw=10x+Phosphate+buffered+saline+%2810xPBS+buffer%2C+1L+-+10L%29&amp;_from=R40&amp;rt=nc&amp;_trksid=m570.l1313</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964B83" w:rsidP="007A0160">
      <w:pPr>
        <w:spacing w:after="0" w:line="240" w:lineRule="auto"/>
        <w:rPr>
          <w:rFonts w:ascii="Times New Roman" w:eastAsia="Times New Roman" w:hAnsi="Times New Roman" w:cs="Times New Roman"/>
          <w:sz w:val="24"/>
          <w:szCs w:val="20"/>
        </w:rPr>
      </w:pPr>
      <w:hyperlink r:id="rId107" w:history="1">
        <w:r w:rsidR="007A0160" w:rsidRPr="00E14009">
          <w:rPr>
            <w:rFonts w:ascii="Courier New" w:eastAsia="Times New Roman" w:hAnsi="Courier New" w:cs="Times New Roman"/>
            <w:color w:val="0000FF"/>
            <w:sz w:val="20"/>
            <w:szCs w:val="20"/>
            <w:u w:val="single"/>
          </w:rPr>
          <w:t>https://www.ebay.com/itm/10x-Phosphate-buffered-saline-10xPBS-buffer-1L-10L/162627991283?ssPageName=STRK%3AMEBIDX%3AIT&amp;var=461627257354&amp;_trksid=p2057872.m2749.l2649</w:t>
        </w:r>
      </w:hyperlink>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$30 for 1 L + $0 S/H + $75 for 4 L</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1 L</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J. SDS: https://www.bioland-sci.com/PDF/Buffer_MSDS/10x%20PBS%20Buffer.pdf</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329" w:name="Appendix_A2_5_1_4_4"/>
      <w:r w:rsidR="003605E5">
        <w:rPr>
          <w:rFonts w:ascii="Times New Roman" w:eastAsia="Times New Roman" w:hAnsi="Times New Roman" w:cs="Times New Roman"/>
          <w:sz w:val="24"/>
          <w:szCs w:val="20"/>
        </w:rPr>
        <w:lastRenderedPageBreak/>
        <w:t>Appendix A2.5.1.4.4 -</w:t>
      </w:r>
      <w:r w:rsidR="003605E5" w:rsidRPr="00E14009">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Electrical Conductivity Standards Pack #1</w:t>
      </w:r>
      <w:bookmarkEnd w:id="329"/>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Item - "Conductivity Standard 3-Pack 500 ml each 1000 </w:t>
      </w:r>
      <w:proofErr w:type="spellStart"/>
      <w:r w:rsidRPr="00E14009">
        <w:rPr>
          <w:rFonts w:ascii="Times New Roman" w:eastAsia="Times New Roman" w:hAnsi="Times New Roman" w:cs="Times New Roman"/>
          <w:sz w:val="24"/>
          <w:szCs w:val="20"/>
        </w:rPr>
        <w:t>uS</w:t>
      </w:r>
      <w:proofErr w:type="spellEnd"/>
      <w:r w:rsidRPr="00E14009">
        <w:rPr>
          <w:rFonts w:ascii="Times New Roman" w:eastAsia="Times New Roman" w:hAnsi="Times New Roman" w:cs="Times New Roman"/>
          <w:sz w:val="24"/>
          <w:szCs w:val="20"/>
        </w:rPr>
        <w:t xml:space="preserve">, 10,000 </w:t>
      </w:r>
      <w:proofErr w:type="spellStart"/>
      <w:r w:rsidRPr="00E14009">
        <w:rPr>
          <w:rFonts w:ascii="Times New Roman" w:eastAsia="Times New Roman" w:hAnsi="Times New Roman" w:cs="Times New Roman"/>
          <w:sz w:val="24"/>
          <w:szCs w:val="20"/>
        </w:rPr>
        <w:t>uS</w:t>
      </w:r>
      <w:proofErr w:type="spellEnd"/>
      <w:r w:rsidRPr="00E14009">
        <w:rPr>
          <w:rFonts w:ascii="Times New Roman" w:eastAsia="Times New Roman" w:hAnsi="Times New Roman" w:cs="Times New Roman"/>
          <w:sz w:val="24"/>
          <w:szCs w:val="20"/>
        </w:rPr>
        <w:t xml:space="preserve"> and 100,000 </w:t>
      </w:r>
      <w:proofErr w:type="spellStart"/>
      <w:r w:rsidRPr="00E14009">
        <w:rPr>
          <w:rFonts w:ascii="Times New Roman" w:eastAsia="Times New Roman" w:hAnsi="Times New Roman" w:cs="Times New Roman"/>
          <w:sz w:val="24"/>
          <w:szCs w:val="20"/>
        </w:rPr>
        <w:t>uS</w:t>
      </w:r>
      <w:proofErr w:type="spellEnd"/>
      <w:r w:rsidRPr="00E14009">
        <w:rPr>
          <w:rFonts w:ascii="Times New Roman" w:eastAsia="Times New Roman" w:hAnsi="Times New Roman" w:cs="Times New Roman"/>
          <w:sz w:val="24"/>
          <w:szCs w:val="20"/>
        </w:rPr>
        <w:t>"</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7BD54BD5" wp14:editId="40CB1C45">
            <wp:extent cx="3657600" cy="2394585"/>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8" cstate="print">
                      <a:extLst>
                        <a:ext uri="{28A0092B-C50C-407E-A947-70E740481C1C}">
                          <a14:useLocalDpi xmlns:a14="http://schemas.microsoft.com/office/drawing/2010/main" val="0"/>
                        </a:ext>
                      </a:extLst>
                    </a:blip>
                    <a:srcRect l="5247" t="6329" r="5247" b="5658"/>
                    <a:stretch>
                      <a:fillRect/>
                    </a:stretch>
                  </pic:blipFill>
                  <pic:spPr bwMode="auto">
                    <a:xfrm>
                      <a:off x="0" y="0"/>
                      <a:ext cx="3657600" cy="2394585"/>
                    </a:xfrm>
                    <a:prstGeom prst="rect">
                      <a:avLst/>
                    </a:prstGeom>
                    <a:noFill/>
                    <a:ln>
                      <a:noFill/>
                    </a:ln>
                  </pic:spPr>
                </pic:pic>
              </a:graphicData>
            </a:graphic>
          </wp:inline>
        </w:drawing>
      </w:r>
    </w:p>
    <w:p w:rsidR="007A0160" w:rsidRPr="007801FE" w:rsidRDefault="00402C4C" w:rsidP="007A0160">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30" w:name="Figure_A2_5_1_4_4_1"/>
      <w:r>
        <w:rPr>
          <w:rFonts w:ascii="Times New Roman" w:eastAsia="SimSun" w:hAnsi="Times New Roman" w:cs="Times New Roman"/>
          <w:sz w:val="24"/>
          <w:szCs w:val="24"/>
          <w:lang w:val="en"/>
        </w:rPr>
        <w:t>Figure A2.5.1.4.4</w:t>
      </w:r>
      <w:r w:rsidR="007A0160" w:rsidRPr="007801FE">
        <w:rPr>
          <w:rFonts w:ascii="Times New Roman" w:eastAsia="SimSun" w:hAnsi="Times New Roman" w:cs="Times New Roman"/>
          <w:sz w:val="24"/>
          <w:szCs w:val="24"/>
          <w:lang w:val="en"/>
        </w:rPr>
        <w:t>.1 - Electrical conductivity standards pack #1</w:t>
      </w:r>
    </w:p>
    <w:bookmarkEnd w:id="330"/>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https://i.ebayimg.com/images/g/IZAAAOSwZLhY27-Z/s-l1600.jpg</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Conductivity-Standard-3-Pack-500-ml-each-1000-uS-10-000-uS-and-100-000-uS/182507917359?hash=item2a7e51d02f%3Ag%3AIZAAAOSwZLhY27-Z&amp;_sacat=0&amp;_nkw=Conductivity+Standard+3-Pack+500+ml+each+1000+uS%2C+10%2C000+uS+and+100%2C000+uS&amp;_from=R40&amp;rt=nc&amp;LH_TitleDesc=0</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$44.95 + $0 S/H</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500 mL</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J. SDS: https://images-na.ssl-images-amazon.com/images/I/719pQ7NioEL.pdf</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331" w:name="Appendix_A2_5_1_4_5"/>
      <w:r w:rsidR="003605E5">
        <w:rPr>
          <w:rFonts w:ascii="Times New Roman" w:eastAsia="Times New Roman" w:hAnsi="Times New Roman" w:cs="Times New Roman"/>
          <w:sz w:val="24"/>
          <w:szCs w:val="20"/>
        </w:rPr>
        <w:lastRenderedPageBreak/>
        <w:t>Appendix A2.5.1.4.5 -</w:t>
      </w:r>
      <w:r w:rsidRPr="00E14009">
        <w:rPr>
          <w:rFonts w:ascii="Times New Roman" w:eastAsia="Times New Roman" w:hAnsi="Times New Roman" w:cs="Times New Roman"/>
          <w:sz w:val="24"/>
          <w:szCs w:val="20"/>
        </w:rPr>
        <w:t xml:space="preserve"> Electrical Conductivity Standards Pack #2</w:t>
      </w:r>
      <w:bookmarkEnd w:id="331"/>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Item - "Conductivity 2-point Calibration Standard 2-Pack 8oz each 100 </w:t>
      </w:r>
      <w:proofErr w:type="spellStart"/>
      <w:r w:rsidRPr="00E14009">
        <w:rPr>
          <w:rFonts w:ascii="Times New Roman" w:eastAsia="Times New Roman" w:hAnsi="Times New Roman" w:cs="Times New Roman"/>
          <w:sz w:val="24"/>
          <w:szCs w:val="20"/>
        </w:rPr>
        <w:t>uS</w:t>
      </w:r>
      <w:proofErr w:type="spellEnd"/>
      <w:r w:rsidRPr="00E14009">
        <w:rPr>
          <w:rFonts w:ascii="Times New Roman" w:eastAsia="Times New Roman" w:hAnsi="Times New Roman" w:cs="Times New Roman"/>
          <w:sz w:val="24"/>
          <w:szCs w:val="20"/>
        </w:rPr>
        <w:t xml:space="preserve"> and 3000 </w:t>
      </w:r>
      <w:proofErr w:type="spellStart"/>
      <w:r w:rsidRPr="00E14009">
        <w:rPr>
          <w:rFonts w:ascii="Times New Roman" w:eastAsia="Times New Roman" w:hAnsi="Times New Roman" w:cs="Times New Roman"/>
          <w:sz w:val="24"/>
          <w:szCs w:val="20"/>
        </w:rPr>
        <w:t>uS</w:t>
      </w:r>
      <w:proofErr w:type="spellEnd"/>
      <w:r w:rsidRPr="00E14009">
        <w:rPr>
          <w:rFonts w:ascii="Times New Roman" w:eastAsia="Times New Roman" w:hAnsi="Times New Roman" w:cs="Times New Roman"/>
          <w:sz w:val="24"/>
          <w:szCs w:val="20"/>
        </w:rPr>
        <w:t>"</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4B086080" wp14:editId="1B6AFBBF">
            <wp:extent cx="2563495" cy="2759075"/>
            <wp:effectExtent l="0" t="0" r="8255"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9" cstate="print">
                      <a:extLst>
                        <a:ext uri="{28A0092B-C50C-407E-A947-70E740481C1C}">
                          <a14:useLocalDpi xmlns:a14="http://schemas.microsoft.com/office/drawing/2010/main" val="0"/>
                        </a:ext>
                      </a:extLst>
                    </a:blip>
                    <a:srcRect l="3970" t="3722" r="3777" b="4088"/>
                    <a:stretch>
                      <a:fillRect/>
                    </a:stretch>
                  </pic:blipFill>
                  <pic:spPr bwMode="auto">
                    <a:xfrm>
                      <a:off x="0" y="0"/>
                      <a:ext cx="2563495" cy="2759075"/>
                    </a:xfrm>
                    <a:prstGeom prst="rect">
                      <a:avLst/>
                    </a:prstGeom>
                    <a:noFill/>
                    <a:ln>
                      <a:noFill/>
                    </a:ln>
                  </pic:spPr>
                </pic:pic>
              </a:graphicData>
            </a:graphic>
          </wp:inline>
        </w:drawing>
      </w:r>
    </w:p>
    <w:p w:rsidR="007A0160" w:rsidRPr="007801FE" w:rsidRDefault="007A0160" w:rsidP="007A0160">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32" w:name="Figure_A2_5_1_4_5_1"/>
      <w:r w:rsidRPr="007801FE">
        <w:rPr>
          <w:rFonts w:ascii="Times New Roman" w:eastAsia="SimSun" w:hAnsi="Times New Roman" w:cs="Times New Roman"/>
          <w:sz w:val="24"/>
          <w:szCs w:val="24"/>
          <w:lang w:val="en"/>
        </w:rPr>
        <w:t>Figure A2.5.1.</w:t>
      </w:r>
      <w:r w:rsidR="003605E5">
        <w:rPr>
          <w:rFonts w:ascii="Times New Roman" w:eastAsia="SimSun" w:hAnsi="Times New Roman" w:cs="Times New Roman"/>
          <w:sz w:val="24"/>
          <w:szCs w:val="24"/>
          <w:lang w:val="en"/>
        </w:rPr>
        <w:t>4.5.1</w:t>
      </w:r>
      <w:r w:rsidRPr="007801FE">
        <w:rPr>
          <w:rFonts w:ascii="Times New Roman" w:eastAsia="SimSun" w:hAnsi="Times New Roman" w:cs="Times New Roman"/>
          <w:sz w:val="24"/>
          <w:szCs w:val="24"/>
          <w:lang w:val="en"/>
        </w:rPr>
        <w:t xml:space="preserve"> - Electrical conductivity standards pack #2</w:t>
      </w:r>
    </w:p>
    <w:bookmarkEnd w:id="332"/>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https://i.ebayimg.com/images/g/j3kAAOSwc-tY27zx/s-l1600.jpg</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Conductivity-2-point-Calibration-Standard-2-Pack-8oz-each-100-uS-and-3000-uS/182507906324?hash=item2a7e51a514%3Ag%3Aj3kAAOSwc-tY27zx&amp;_sacat=0&amp;_nkw=Conductivity+2-point+Calibration+Standard+2-Pack+8oz+each+100+uS+and+3000+uS&amp;_from=R40&amp;rt=nc&amp;_trksid=m570.l1313</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$22.95 + $0 S/H</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250 mL</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J. SDS: https://images-na.ssl-images-amazon.com/images/I/719pQ7NioEL.pdf</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871CB2" w:rsidRDefault="00402C4C" w:rsidP="00871CB2">
      <w:pPr>
        <w:spacing w:after="0" w:line="240" w:lineRule="auto"/>
        <w:rPr>
          <w:rFonts w:ascii="Times New Roman" w:eastAsia="Times New Roman" w:hAnsi="Times New Roman" w:cs="Times New Roman"/>
          <w:sz w:val="24"/>
          <w:szCs w:val="20"/>
        </w:rPr>
      </w:pPr>
      <w:bookmarkStart w:id="333" w:name="Appendix_A2_5_1_4_6"/>
      <w:r>
        <w:rPr>
          <w:rFonts w:ascii="Times New Roman" w:eastAsia="Times New Roman" w:hAnsi="Times New Roman" w:cs="Times New Roman"/>
          <w:sz w:val="24"/>
          <w:szCs w:val="20"/>
        </w:rPr>
        <w:lastRenderedPageBreak/>
        <w:t xml:space="preserve">Appendix </w:t>
      </w:r>
      <w:r w:rsidR="00871CB2">
        <w:rPr>
          <w:rFonts w:ascii="Times New Roman" w:eastAsia="Times New Roman" w:hAnsi="Times New Roman" w:cs="Times New Roman"/>
          <w:sz w:val="24"/>
          <w:szCs w:val="20"/>
        </w:rPr>
        <w:t>A</w:t>
      </w:r>
      <w:r>
        <w:rPr>
          <w:rFonts w:ascii="Times New Roman" w:eastAsia="Times New Roman" w:hAnsi="Times New Roman" w:cs="Times New Roman"/>
          <w:sz w:val="24"/>
          <w:szCs w:val="20"/>
        </w:rPr>
        <w:t xml:space="preserve">2.5.1.4.6 - </w:t>
      </w:r>
      <w:r w:rsidRPr="001F6B29">
        <w:rPr>
          <w:rFonts w:ascii="Times New Roman" w:eastAsia="Times New Roman" w:hAnsi="Times New Roman" w:cs="Times New Roman"/>
          <w:sz w:val="24"/>
          <w:szCs w:val="20"/>
        </w:rPr>
        <w:t xml:space="preserve">Vernier </w:t>
      </w:r>
      <w:proofErr w:type="spellStart"/>
      <w:r w:rsidRPr="001F6B29">
        <w:rPr>
          <w:rFonts w:ascii="Times New Roman" w:eastAsia="Times New Roman" w:hAnsi="Times New Roman" w:cs="Times New Roman"/>
          <w:sz w:val="24"/>
          <w:szCs w:val="20"/>
        </w:rPr>
        <w:t>Lab</w:t>
      </w:r>
      <w:r>
        <w:rPr>
          <w:rFonts w:ascii="Times New Roman" w:eastAsia="Times New Roman" w:hAnsi="Times New Roman" w:cs="Times New Roman"/>
          <w:sz w:val="24"/>
          <w:szCs w:val="20"/>
        </w:rPr>
        <w:t>Quest</w:t>
      </w:r>
      <w:proofErr w:type="spellEnd"/>
      <w:r>
        <w:rPr>
          <w:rFonts w:ascii="Times New Roman" w:eastAsia="Times New Roman" w:hAnsi="Times New Roman" w:cs="Times New Roman"/>
          <w:sz w:val="24"/>
          <w:szCs w:val="20"/>
        </w:rPr>
        <w:t xml:space="preserve"> 2</w:t>
      </w:r>
    </w:p>
    <w:bookmarkEnd w:id="333"/>
    <w:p w:rsidR="00402C4C" w:rsidRPr="001F6B29" w:rsidRDefault="00402C4C" w:rsidP="00871CB2">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A. Data collection device </w:t>
      </w:r>
    </w:p>
    <w:p w:rsidR="00402C4C" w:rsidRPr="001F6B29" w:rsidRDefault="00402C4C" w:rsidP="00402C4C">
      <w:pPr>
        <w:spacing w:after="0" w:line="240" w:lineRule="auto"/>
        <w:rPr>
          <w:rFonts w:ascii="Times New Roman" w:eastAsia="Times New Roman" w:hAnsi="Times New Roman" w:cs="Times New Roman"/>
          <w:sz w:val="24"/>
          <w:szCs w:val="20"/>
        </w:rPr>
      </w:pPr>
    </w:p>
    <w:p w:rsidR="00402C4C" w:rsidRPr="001F6B29" w:rsidRDefault="00402C4C" w:rsidP="00402C4C">
      <w:pPr>
        <w:spacing w:after="0" w:line="240" w:lineRule="auto"/>
        <w:jc w:val="center"/>
        <w:rPr>
          <w:rFonts w:ascii="Times New Roman" w:eastAsia="Times New Roman" w:hAnsi="Times New Roman" w:cs="Times New Roman"/>
          <w:sz w:val="24"/>
          <w:szCs w:val="20"/>
        </w:rPr>
      </w:pPr>
      <w:r w:rsidRPr="001F6B29">
        <w:rPr>
          <w:rFonts w:ascii="Times New Roman" w:eastAsia="Times New Roman" w:hAnsi="Times New Roman" w:cs="Times New Roman"/>
          <w:noProof/>
          <w:sz w:val="24"/>
          <w:szCs w:val="20"/>
        </w:rPr>
        <w:drawing>
          <wp:inline distT="0" distB="0" distL="0" distR="0" wp14:anchorId="7248A1C7" wp14:editId="677355DD">
            <wp:extent cx="4063116" cy="2287189"/>
            <wp:effectExtent l="19050" t="19050" r="13970" b="18415"/>
            <wp:docPr id="51" name="Picture 51" descr="Product image for LabQuestÂ® 2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oduct image for LabQuestÂ® 2 Hardwar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00056" cy="2307983"/>
                    </a:xfrm>
                    <a:prstGeom prst="rect">
                      <a:avLst/>
                    </a:prstGeom>
                    <a:noFill/>
                    <a:ln w="9525">
                      <a:solidFill>
                        <a:sysClr val="windowText" lastClr="000000"/>
                      </a:solidFill>
                    </a:ln>
                  </pic:spPr>
                </pic:pic>
              </a:graphicData>
            </a:graphic>
          </wp:inline>
        </w:drawing>
      </w:r>
    </w:p>
    <w:p w:rsidR="00402C4C" w:rsidRPr="001F6B29" w:rsidRDefault="00402C4C" w:rsidP="00402C4C">
      <w:pPr>
        <w:spacing w:after="0" w:line="240" w:lineRule="auto"/>
        <w:jc w:val="center"/>
        <w:rPr>
          <w:rFonts w:ascii="Times New Roman" w:eastAsia="Times New Roman" w:hAnsi="Times New Roman" w:cs="Times New Roman"/>
          <w:iCs/>
          <w:color w:val="000000"/>
          <w:sz w:val="24"/>
          <w:szCs w:val="20"/>
        </w:rPr>
      </w:pPr>
      <w:bookmarkStart w:id="334" w:name="_Toc6244032"/>
      <w:bookmarkStart w:id="335" w:name="Figure_A2_5_1_4_6_1"/>
      <w:r w:rsidRPr="001F6B29">
        <w:rPr>
          <w:rFonts w:ascii="Times New Roman" w:eastAsia="Calibri" w:hAnsi="Times New Roman" w:cs="Times New Roman"/>
          <w:iCs/>
          <w:color w:val="000000"/>
          <w:sz w:val="24"/>
          <w:szCs w:val="24"/>
        </w:rPr>
        <w:t xml:space="preserve">Figure </w:t>
      </w:r>
      <w:r>
        <w:rPr>
          <w:rFonts w:ascii="Times New Roman" w:eastAsia="Calibri" w:hAnsi="Times New Roman" w:cs="Times New Roman"/>
          <w:iCs/>
          <w:color w:val="000000"/>
          <w:sz w:val="24"/>
          <w:szCs w:val="24"/>
        </w:rPr>
        <w:t>2.5.1.4.6.1</w:t>
      </w:r>
      <w:r w:rsidRPr="001F6B29">
        <w:rPr>
          <w:rFonts w:ascii="Times New Roman" w:eastAsia="Times New Roman" w:hAnsi="Times New Roman" w:cs="Times New Roman"/>
          <w:iCs/>
          <w:color w:val="000000"/>
          <w:sz w:val="24"/>
          <w:szCs w:val="20"/>
        </w:rPr>
        <w:t xml:space="preserve">: Vernier </w:t>
      </w:r>
      <w:proofErr w:type="spellStart"/>
      <w:r w:rsidRPr="001F6B29">
        <w:rPr>
          <w:rFonts w:ascii="Times New Roman" w:eastAsia="Times New Roman" w:hAnsi="Times New Roman" w:cs="Times New Roman"/>
          <w:iCs/>
          <w:color w:val="000000"/>
          <w:sz w:val="24"/>
          <w:szCs w:val="20"/>
        </w:rPr>
        <w:t>LabQuest</w:t>
      </w:r>
      <w:proofErr w:type="spellEnd"/>
      <w:r w:rsidRPr="001F6B29">
        <w:rPr>
          <w:rFonts w:ascii="Times New Roman" w:eastAsia="Times New Roman" w:hAnsi="Times New Roman" w:cs="Times New Roman"/>
          <w:iCs/>
          <w:color w:val="000000"/>
          <w:sz w:val="24"/>
          <w:szCs w:val="20"/>
        </w:rPr>
        <w:t xml:space="preserve"> 2</w:t>
      </w:r>
      <w:sdt>
        <w:sdtPr>
          <w:rPr>
            <w:rFonts w:ascii="Times New Roman" w:eastAsia="Times New Roman" w:hAnsi="Times New Roman" w:cs="Times New Roman"/>
            <w:iCs/>
            <w:color w:val="000000"/>
            <w:sz w:val="24"/>
            <w:szCs w:val="20"/>
          </w:rPr>
          <w:id w:val="2058043521"/>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 CITATION Ver19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 xml:space="preserve"> (Vernier 2019)</w:t>
          </w:r>
          <w:r w:rsidRPr="001F6B29">
            <w:rPr>
              <w:rFonts w:ascii="Times New Roman" w:eastAsia="Times New Roman" w:hAnsi="Times New Roman" w:cs="Times New Roman"/>
              <w:iCs/>
              <w:color w:val="000000"/>
              <w:sz w:val="24"/>
              <w:szCs w:val="20"/>
            </w:rPr>
            <w:fldChar w:fldCharType="end"/>
          </w:r>
        </w:sdtContent>
      </w:sdt>
      <w:bookmarkEnd w:id="334"/>
    </w:p>
    <w:bookmarkEnd w:id="335"/>
    <w:p w:rsidR="00402C4C" w:rsidRPr="001F6B29" w:rsidRDefault="00402C4C" w:rsidP="00402C4C">
      <w:pPr>
        <w:spacing w:after="0" w:line="240" w:lineRule="auto"/>
        <w:jc w:val="center"/>
        <w:rPr>
          <w:rFonts w:ascii="Times New Roman" w:eastAsia="Times New Roman" w:hAnsi="Times New Roman" w:cs="Times New Roman"/>
          <w:sz w:val="24"/>
          <w:szCs w:val="20"/>
        </w:rPr>
      </w:pPr>
    </w:p>
    <w:p w:rsidR="00402C4C" w:rsidRPr="001F6B29" w:rsidRDefault="00402C4C" w:rsidP="00871CB2">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B. Arduino shield: N</w:t>
      </w:r>
      <w:r>
        <w:rPr>
          <w:rFonts w:ascii="Times New Roman" w:eastAsia="Times New Roman" w:hAnsi="Times New Roman" w:cs="Times New Roman"/>
          <w:sz w:val="24"/>
          <w:szCs w:val="20"/>
        </w:rPr>
        <w:t>/</w:t>
      </w:r>
      <w:r w:rsidRPr="001F6B29">
        <w:rPr>
          <w:rFonts w:ascii="Times New Roman" w:eastAsia="Times New Roman" w:hAnsi="Times New Roman" w:cs="Times New Roman"/>
          <w:sz w:val="24"/>
          <w:szCs w:val="20"/>
        </w:rPr>
        <w:t>A</w:t>
      </w:r>
    </w:p>
    <w:p w:rsidR="00402C4C" w:rsidRPr="001F6B29" w:rsidRDefault="00402C4C" w:rsidP="00871CB2">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C. Arduino code to download or write: N</w:t>
      </w:r>
      <w:r>
        <w:rPr>
          <w:rFonts w:ascii="Times New Roman" w:eastAsia="Times New Roman" w:hAnsi="Times New Roman" w:cs="Times New Roman"/>
          <w:sz w:val="24"/>
          <w:szCs w:val="20"/>
        </w:rPr>
        <w:t>/</w:t>
      </w:r>
      <w:r w:rsidRPr="001F6B29">
        <w:rPr>
          <w:rFonts w:ascii="Times New Roman" w:eastAsia="Times New Roman" w:hAnsi="Times New Roman" w:cs="Times New Roman"/>
          <w:sz w:val="24"/>
          <w:szCs w:val="20"/>
        </w:rPr>
        <w:t>A</w:t>
      </w:r>
    </w:p>
    <w:p w:rsidR="00402C4C" w:rsidRPr="001F6B29" w:rsidRDefault="00402C4C" w:rsidP="00871CB2">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D. Item Specifications:</w:t>
      </w:r>
    </w:p>
    <w:p w:rsidR="00402C4C" w:rsidRPr="001F6B29" w:rsidRDefault="00402C4C" w:rsidP="00402C4C">
      <w:pPr>
        <w:spacing w:after="0" w:line="240" w:lineRule="auto"/>
        <w:rPr>
          <w:rFonts w:ascii="Times New Roman" w:eastAsia="Times New Roman" w:hAnsi="Times New Roman" w:cs="Times New Roman"/>
          <w:sz w:val="24"/>
          <w:szCs w:val="20"/>
        </w:rPr>
      </w:pPr>
    </w:p>
    <w:p w:rsidR="00402C4C" w:rsidRPr="001F6B29" w:rsidRDefault="00402C4C" w:rsidP="00402C4C">
      <w:pPr>
        <w:spacing w:after="0" w:line="240" w:lineRule="auto"/>
        <w:jc w:val="center"/>
        <w:rPr>
          <w:rFonts w:ascii="Times New Roman" w:eastAsia="Times New Roman" w:hAnsi="Times New Roman" w:cs="Times New Roman"/>
          <w:sz w:val="24"/>
          <w:szCs w:val="20"/>
        </w:rPr>
      </w:pPr>
      <w:r w:rsidRPr="001F6B29">
        <w:rPr>
          <w:rFonts w:ascii="Times New Roman" w:eastAsia="Times New Roman" w:hAnsi="Times New Roman" w:cs="Times New Roman"/>
          <w:noProof/>
          <w:sz w:val="24"/>
          <w:szCs w:val="20"/>
        </w:rPr>
        <w:drawing>
          <wp:inline distT="0" distB="0" distL="0" distR="0" wp14:anchorId="4EB1E1D1" wp14:editId="1930E34C">
            <wp:extent cx="4105829" cy="2311234"/>
            <wp:effectExtent l="19050" t="19050" r="9525" b="13335"/>
            <wp:docPr id="52" name="Picture 52" descr="Figure for LabQuestÂ® 2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e for LabQuestÂ® 2 Hardwar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84215" cy="2355359"/>
                    </a:xfrm>
                    <a:prstGeom prst="rect">
                      <a:avLst/>
                    </a:prstGeom>
                    <a:noFill/>
                    <a:ln>
                      <a:solidFill>
                        <a:sysClr val="windowText" lastClr="000000"/>
                      </a:solidFill>
                    </a:ln>
                  </pic:spPr>
                </pic:pic>
              </a:graphicData>
            </a:graphic>
          </wp:inline>
        </w:drawing>
      </w:r>
    </w:p>
    <w:p w:rsidR="00402C4C" w:rsidRPr="001F6B29" w:rsidRDefault="00402C4C" w:rsidP="00402C4C">
      <w:pPr>
        <w:spacing w:after="0" w:line="240" w:lineRule="auto"/>
        <w:jc w:val="center"/>
        <w:rPr>
          <w:rFonts w:ascii="Times New Roman" w:eastAsia="Times New Roman" w:hAnsi="Times New Roman" w:cs="Times New Roman"/>
          <w:iCs/>
          <w:color w:val="000000"/>
          <w:sz w:val="24"/>
          <w:szCs w:val="20"/>
        </w:rPr>
      </w:pPr>
      <w:bookmarkStart w:id="336" w:name="_Toc6244033"/>
      <w:bookmarkStart w:id="337" w:name="Figure_A2_5_1_4_6_2"/>
      <w:r w:rsidRPr="001F6B29">
        <w:rPr>
          <w:rFonts w:ascii="Times New Roman" w:eastAsia="Calibri" w:hAnsi="Times New Roman" w:cs="Times New Roman"/>
          <w:iCs/>
          <w:color w:val="000000"/>
          <w:sz w:val="24"/>
          <w:szCs w:val="24"/>
        </w:rPr>
        <w:t xml:space="preserve">Figure </w:t>
      </w:r>
      <w:r>
        <w:rPr>
          <w:rFonts w:ascii="Times New Roman" w:eastAsia="Calibri" w:hAnsi="Times New Roman" w:cs="Times New Roman"/>
          <w:iCs/>
          <w:color w:val="000000"/>
          <w:sz w:val="24"/>
          <w:szCs w:val="24"/>
        </w:rPr>
        <w:t>2.5.1.4.6.2</w:t>
      </w:r>
      <w:r w:rsidRPr="001F6B29">
        <w:rPr>
          <w:rFonts w:ascii="Times New Roman" w:eastAsia="Times New Roman" w:hAnsi="Times New Roman" w:cs="Times New Roman"/>
          <w:iCs/>
          <w:color w:val="000000"/>
          <w:sz w:val="24"/>
          <w:szCs w:val="20"/>
        </w:rPr>
        <w:t xml:space="preserve">: Vernier </w:t>
      </w:r>
      <w:proofErr w:type="spellStart"/>
      <w:r w:rsidRPr="001F6B29">
        <w:rPr>
          <w:rFonts w:ascii="Times New Roman" w:eastAsia="Times New Roman" w:hAnsi="Times New Roman" w:cs="Times New Roman"/>
          <w:iCs/>
          <w:color w:val="000000"/>
          <w:sz w:val="24"/>
          <w:szCs w:val="20"/>
        </w:rPr>
        <w:t>LabQuest</w:t>
      </w:r>
      <w:proofErr w:type="spellEnd"/>
      <w:r w:rsidRPr="001F6B29">
        <w:rPr>
          <w:rFonts w:ascii="Times New Roman" w:eastAsia="Times New Roman" w:hAnsi="Times New Roman" w:cs="Times New Roman"/>
          <w:iCs/>
          <w:color w:val="000000"/>
          <w:sz w:val="24"/>
          <w:szCs w:val="20"/>
        </w:rPr>
        <w:t xml:space="preserve"> 2 front panel</w:t>
      </w:r>
      <w:sdt>
        <w:sdtPr>
          <w:rPr>
            <w:rFonts w:ascii="Times New Roman" w:eastAsia="Times New Roman" w:hAnsi="Times New Roman" w:cs="Times New Roman"/>
            <w:iCs/>
            <w:color w:val="000000"/>
            <w:sz w:val="24"/>
            <w:szCs w:val="20"/>
          </w:rPr>
          <w:id w:val="92290139"/>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 CITATION Ver19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 xml:space="preserve"> (Vernier 2019)</w:t>
          </w:r>
          <w:r w:rsidRPr="001F6B29">
            <w:rPr>
              <w:rFonts w:ascii="Times New Roman" w:eastAsia="Times New Roman" w:hAnsi="Times New Roman" w:cs="Times New Roman"/>
              <w:iCs/>
              <w:color w:val="000000"/>
              <w:sz w:val="24"/>
              <w:szCs w:val="20"/>
            </w:rPr>
            <w:fldChar w:fldCharType="end"/>
          </w:r>
        </w:sdtContent>
      </w:sdt>
      <w:bookmarkEnd w:id="336"/>
    </w:p>
    <w:bookmarkEnd w:id="337"/>
    <w:p w:rsidR="00402C4C" w:rsidRPr="001F6B29" w:rsidRDefault="00402C4C" w:rsidP="00402C4C">
      <w:pPr>
        <w:spacing w:after="0" w:line="240" w:lineRule="auto"/>
        <w:jc w:val="center"/>
        <w:rPr>
          <w:rFonts w:ascii="Times New Roman" w:eastAsia="Times New Roman" w:hAnsi="Times New Roman" w:cs="Times New Roman"/>
          <w:sz w:val="24"/>
          <w:szCs w:val="20"/>
        </w:rPr>
      </w:pPr>
      <w:r w:rsidRPr="001F6B29">
        <w:rPr>
          <w:rFonts w:ascii="Times New Roman" w:eastAsia="Times New Roman" w:hAnsi="Times New Roman" w:cs="Times New Roman"/>
          <w:noProof/>
          <w:sz w:val="24"/>
          <w:szCs w:val="20"/>
        </w:rPr>
        <w:lastRenderedPageBreak/>
        <w:drawing>
          <wp:inline distT="0" distB="0" distL="0" distR="0" wp14:anchorId="038CA252" wp14:editId="453BD0BF">
            <wp:extent cx="3708400" cy="2087514"/>
            <wp:effectExtent l="19050" t="19050" r="25400" b="27305"/>
            <wp:docPr id="56" name="Picture 56" descr="Figure for LabQuestÂ® 2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ure for LabQuestÂ® 2 Hardwar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18339" cy="2093109"/>
                    </a:xfrm>
                    <a:prstGeom prst="rect">
                      <a:avLst/>
                    </a:prstGeom>
                    <a:noFill/>
                    <a:ln>
                      <a:solidFill>
                        <a:sysClr val="windowText" lastClr="000000"/>
                      </a:solidFill>
                    </a:ln>
                  </pic:spPr>
                </pic:pic>
              </a:graphicData>
            </a:graphic>
          </wp:inline>
        </w:drawing>
      </w:r>
    </w:p>
    <w:p w:rsidR="00402C4C" w:rsidRPr="001F6B29" w:rsidRDefault="00402C4C" w:rsidP="00402C4C">
      <w:pPr>
        <w:spacing w:after="0" w:line="240" w:lineRule="auto"/>
        <w:jc w:val="center"/>
        <w:rPr>
          <w:rFonts w:ascii="Times New Roman" w:eastAsia="Times New Roman" w:hAnsi="Times New Roman" w:cs="Times New Roman"/>
          <w:iCs/>
          <w:color w:val="000000"/>
          <w:sz w:val="24"/>
          <w:szCs w:val="20"/>
        </w:rPr>
      </w:pPr>
      <w:bookmarkStart w:id="338" w:name="_Toc6244034"/>
      <w:bookmarkStart w:id="339" w:name="Figure_A2_5_1_4_6_3"/>
      <w:r w:rsidRPr="001F6B29">
        <w:rPr>
          <w:rFonts w:ascii="Times New Roman" w:eastAsia="Calibri" w:hAnsi="Times New Roman" w:cs="Times New Roman"/>
          <w:iCs/>
          <w:color w:val="000000"/>
          <w:sz w:val="24"/>
          <w:szCs w:val="24"/>
        </w:rPr>
        <w:t xml:space="preserve">Figure </w:t>
      </w:r>
      <w:r>
        <w:rPr>
          <w:rFonts w:ascii="Times New Roman" w:eastAsia="Calibri" w:hAnsi="Times New Roman" w:cs="Times New Roman"/>
          <w:iCs/>
          <w:color w:val="000000"/>
          <w:sz w:val="24"/>
          <w:szCs w:val="24"/>
        </w:rPr>
        <w:t>2.5.1.4.6.3</w:t>
      </w:r>
      <w:r w:rsidRPr="001F6B29">
        <w:rPr>
          <w:rFonts w:ascii="Times New Roman" w:eastAsia="Times New Roman" w:hAnsi="Times New Roman" w:cs="Times New Roman"/>
          <w:iCs/>
          <w:color w:val="000000"/>
          <w:sz w:val="24"/>
          <w:szCs w:val="20"/>
        </w:rPr>
        <w:t xml:space="preserve">: Vernier </w:t>
      </w:r>
      <w:proofErr w:type="spellStart"/>
      <w:r w:rsidRPr="001F6B29">
        <w:rPr>
          <w:rFonts w:ascii="Times New Roman" w:eastAsia="Times New Roman" w:hAnsi="Times New Roman" w:cs="Times New Roman"/>
          <w:iCs/>
          <w:color w:val="000000"/>
          <w:sz w:val="24"/>
          <w:szCs w:val="20"/>
        </w:rPr>
        <w:t>LabQuest</w:t>
      </w:r>
      <w:proofErr w:type="spellEnd"/>
      <w:r w:rsidRPr="001F6B29">
        <w:rPr>
          <w:rFonts w:ascii="Times New Roman" w:eastAsia="Times New Roman" w:hAnsi="Times New Roman" w:cs="Times New Roman"/>
          <w:iCs/>
          <w:color w:val="000000"/>
          <w:sz w:val="24"/>
          <w:szCs w:val="20"/>
        </w:rPr>
        <w:t xml:space="preserve"> 2 ports I</w:t>
      </w:r>
      <w:sdt>
        <w:sdtPr>
          <w:rPr>
            <w:rFonts w:ascii="Times New Roman" w:eastAsia="Times New Roman" w:hAnsi="Times New Roman" w:cs="Times New Roman"/>
            <w:iCs/>
            <w:color w:val="000000"/>
            <w:sz w:val="24"/>
            <w:szCs w:val="20"/>
          </w:rPr>
          <w:id w:val="1624029793"/>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 CITATION Ver19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 xml:space="preserve"> (Vernier 2019)</w:t>
          </w:r>
          <w:r w:rsidRPr="001F6B29">
            <w:rPr>
              <w:rFonts w:ascii="Times New Roman" w:eastAsia="Times New Roman" w:hAnsi="Times New Roman" w:cs="Times New Roman"/>
              <w:iCs/>
              <w:color w:val="000000"/>
              <w:sz w:val="24"/>
              <w:szCs w:val="20"/>
            </w:rPr>
            <w:fldChar w:fldCharType="end"/>
          </w:r>
        </w:sdtContent>
      </w:sdt>
      <w:bookmarkEnd w:id="338"/>
    </w:p>
    <w:bookmarkEnd w:id="339"/>
    <w:p w:rsidR="00402C4C" w:rsidRPr="001F6B29" w:rsidRDefault="00402C4C" w:rsidP="00402C4C">
      <w:pPr>
        <w:spacing w:after="0" w:line="240" w:lineRule="auto"/>
        <w:rPr>
          <w:rFonts w:ascii="Times New Roman" w:eastAsia="Times New Roman" w:hAnsi="Times New Roman" w:cs="Times New Roman"/>
          <w:sz w:val="24"/>
          <w:szCs w:val="20"/>
        </w:rPr>
      </w:pPr>
    </w:p>
    <w:p w:rsidR="00402C4C" w:rsidRPr="001F6B29" w:rsidRDefault="00402C4C" w:rsidP="00402C4C">
      <w:pPr>
        <w:spacing w:after="0" w:line="240" w:lineRule="auto"/>
        <w:jc w:val="center"/>
        <w:rPr>
          <w:rFonts w:ascii="Times New Roman" w:eastAsia="Times New Roman" w:hAnsi="Times New Roman" w:cs="Times New Roman"/>
          <w:sz w:val="24"/>
          <w:szCs w:val="20"/>
        </w:rPr>
      </w:pPr>
      <w:r w:rsidRPr="001F6B29">
        <w:rPr>
          <w:rFonts w:ascii="Times New Roman" w:eastAsia="Times New Roman" w:hAnsi="Times New Roman" w:cs="Times New Roman"/>
          <w:noProof/>
          <w:sz w:val="24"/>
          <w:szCs w:val="20"/>
        </w:rPr>
        <w:drawing>
          <wp:inline distT="0" distB="0" distL="0" distR="0" wp14:anchorId="22C408A1" wp14:editId="558BC8C7">
            <wp:extent cx="3742267" cy="2106578"/>
            <wp:effectExtent l="19050" t="19050" r="10795" b="27305"/>
            <wp:docPr id="63" name="Picture 63" descr="Figure for LabQuestÂ® 2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e for LabQuestÂ® 2 Hardwar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58542" cy="2115739"/>
                    </a:xfrm>
                    <a:prstGeom prst="rect">
                      <a:avLst/>
                    </a:prstGeom>
                    <a:noFill/>
                    <a:ln>
                      <a:solidFill>
                        <a:sysClr val="windowText" lastClr="000000"/>
                      </a:solidFill>
                    </a:ln>
                  </pic:spPr>
                </pic:pic>
              </a:graphicData>
            </a:graphic>
          </wp:inline>
        </w:drawing>
      </w:r>
    </w:p>
    <w:p w:rsidR="00402C4C" w:rsidRPr="00402C4C" w:rsidRDefault="00402C4C" w:rsidP="00402C4C">
      <w:pPr>
        <w:spacing w:after="0" w:line="240" w:lineRule="auto"/>
        <w:jc w:val="center"/>
        <w:rPr>
          <w:rFonts w:ascii="Times New Roman" w:eastAsia="Times New Roman" w:hAnsi="Times New Roman" w:cs="Times New Roman"/>
          <w:iCs/>
          <w:color w:val="000000"/>
          <w:sz w:val="24"/>
          <w:szCs w:val="20"/>
        </w:rPr>
      </w:pPr>
      <w:bookmarkStart w:id="340" w:name="_Toc6244035"/>
      <w:bookmarkStart w:id="341" w:name="Figure_A2_5_1_4_6_4"/>
      <w:r w:rsidRPr="001F6B29">
        <w:rPr>
          <w:rFonts w:ascii="Times New Roman" w:eastAsia="Calibri" w:hAnsi="Times New Roman" w:cs="Times New Roman"/>
          <w:iCs/>
          <w:color w:val="000000"/>
          <w:sz w:val="24"/>
          <w:szCs w:val="24"/>
        </w:rPr>
        <w:t xml:space="preserve">Figure </w:t>
      </w:r>
      <w:r w:rsidR="00FF6961">
        <w:rPr>
          <w:rFonts w:ascii="Times New Roman" w:eastAsia="Calibri" w:hAnsi="Times New Roman" w:cs="Times New Roman"/>
          <w:iCs/>
          <w:color w:val="000000"/>
          <w:sz w:val="24"/>
          <w:szCs w:val="24"/>
        </w:rPr>
        <w:t>A</w:t>
      </w:r>
      <w:r>
        <w:rPr>
          <w:rFonts w:ascii="Times New Roman" w:eastAsia="Calibri" w:hAnsi="Times New Roman" w:cs="Times New Roman"/>
          <w:iCs/>
          <w:color w:val="000000"/>
          <w:sz w:val="24"/>
          <w:szCs w:val="24"/>
        </w:rPr>
        <w:t>2.5.1.4.6.4</w:t>
      </w:r>
      <w:r w:rsidRPr="001F6B29">
        <w:rPr>
          <w:rFonts w:ascii="Times New Roman" w:eastAsia="Times New Roman" w:hAnsi="Times New Roman" w:cs="Times New Roman"/>
          <w:iCs/>
          <w:color w:val="000000"/>
          <w:sz w:val="24"/>
          <w:szCs w:val="20"/>
        </w:rPr>
        <w:t xml:space="preserve">: Vernier </w:t>
      </w:r>
      <w:proofErr w:type="spellStart"/>
      <w:r w:rsidRPr="001F6B29">
        <w:rPr>
          <w:rFonts w:ascii="Times New Roman" w:eastAsia="Times New Roman" w:hAnsi="Times New Roman" w:cs="Times New Roman"/>
          <w:iCs/>
          <w:color w:val="000000"/>
          <w:sz w:val="24"/>
          <w:szCs w:val="20"/>
        </w:rPr>
        <w:t>LabQuest</w:t>
      </w:r>
      <w:proofErr w:type="spellEnd"/>
      <w:r w:rsidRPr="001F6B29">
        <w:rPr>
          <w:rFonts w:ascii="Times New Roman" w:eastAsia="Times New Roman" w:hAnsi="Times New Roman" w:cs="Times New Roman"/>
          <w:iCs/>
          <w:color w:val="000000"/>
          <w:sz w:val="24"/>
          <w:szCs w:val="20"/>
        </w:rPr>
        <w:t xml:space="preserve"> 2 ports II </w:t>
      </w:r>
      <w:sdt>
        <w:sdtPr>
          <w:rPr>
            <w:rFonts w:ascii="Times New Roman" w:eastAsia="Times New Roman" w:hAnsi="Times New Roman" w:cs="Times New Roman"/>
            <w:iCs/>
            <w:color w:val="000000"/>
            <w:sz w:val="24"/>
            <w:szCs w:val="20"/>
          </w:rPr>
          <w:id w:val="1176921161"/>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 CITATION Ver19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(Vernier 2019)</w:t>
          </w:r>
          <w:r w:rsidRPr="001F6B29">
            <w:rPr>
              <w:rFonts w:ascii="Times New Roman" w:eastAsia="Times New Roman" w:hAnsi="Times New Roman" w:cs="Times New Roman"/>
              <w:iCs/>
              <w:color w:val="000000"/>
              <w:sz w:val="24"/>
              <w:szCs w:val="20"/>
            </w:rPr>
            <w:fldChar w:fldCharType="end"/>
          </w:r>
        </w:sdtContent>
      </w:sdt>
      <w:bookmarkEnd w:id="340"/>
    </w:p>
    <w:bookmarkEnd w:id="341"/>
    <w:p w:rsidR="00402C4C" w:rsidRPr="001F6B29" w:rsidRDefault="00402C4C" w:rsidP="00402C4C">
      <w:pPr>
        <w:spacing w:after="0" w:line="240" w:lineRule="auto"/>
        <w:rPr>
          <w:rFonts w:ascii="Times New Roman" w:eastAsia="Times New Roman" w:hAnsi="Times New Roman" w:cs="Times New Roman"/>
          <w:sz w:val="24"/>
          <w:szCs w:val="20"/>
        </w:rPr>
      </w:pPr>
    </w:p>
    <w:p w:rsidR="00402C4C" w:rsidRPr="001F6B29" w:rsidRDefault="00402C4C" w:rsidP="00402C4C">
      <w:pPr>
        <w:spacing w:after="0" w:line="240" w:lineRule="auto"/>
        <w:jc w:val="center"/>
        <w:rPr>
          <w:rFonts w:ascii="Times New Roman" w:eastAsia="Times New Roman" w:hAnsi="Times New Roman" w:cs="Times New Roman"/>
          <w:iCs/>
          <w:color w:val="000000"/>
          <w:sz w:val="24"/>
          <w:szCs w:val="20"/>
        </w:rPr>
      </w:pPr>
      <w:bookmarkStart w:id="342" w:name="_Toc6080165"/>
      <w:bookmarkStart w:id="343" w:name="Table_A2_5_1_4_6_1"/>
      <w:r>
        <w:rPr>
          <w:rFonts w:ascii="Times New Roman" w:eastAsia="Calibri" w:hAnsi="Times New Roman" w:cs="Times New Roman"/>
          <w:iCs/>
          <w:color w:val="000000"/>
          <w:sz w:val="24"/>
          <w:szCs w:val="24"/>
        </w:rPr>
        <w:t>Table</w:t>
      </w:r>
      <w:r w:rsidRPr="001F6B29">
        <w:rPr>
          <w:rFonts w:ascii="Times New Roman" w:eastAsia="Calibri" w:hAnsi="Times New Roman" w:cs="Times New Roman"/>
          <w:iCs/>
          <w:color w:val="000000"/>
          <w:sz w:val="24"/>
          <w:szCs w:val="24"/>
        </w:rPr>
        <w:t xml:space="preserve"> </w:t>
      </w:r>
      <w:r w:rsidR="00FF6961">
        <w:rPr>
          <w:rFonts w:ascii="Times New Roman" w:eastAsia="Calibri" w:hAnsi="Times New Roman" w:cs="Times New Roman"/>
          <w:iCs/>
          <w:color w:val="000000"/>
          <w:sz w:val="24"/>
          <w:szCs w:val="24"/>
        </w:rPr>
        <w:t>A</w:t>
      </w:r>
      <w:r>
        <w:rPr>
          <w:rFonts w:ascii="Times New Roman" w:eastAsia="Calibri" w:hAnsi="Times New Roman" w:cs="Times New Roman"/>
          <w:iCs/>
          <w:color w:val="000000"/>
          <w:sz w:val="24"/>
          <w:szCs w:val="24"/>
        </w:rPr>
        <w:t>2.5.1.4.6.1</w:t>
      </w:r>
      <w:r w:rsidRPr="001F6B29">
        <w:rPr>
          <w:rFonts w:ascii="Times New Roman" w:eastAsia="Times New Roman" w:hAnsi="Times New Roman" w:cs="Times New Roman"/>
          <w:iCs/>
          <w:color w:val="000000"/>
          <w:sz w:val="24"/>
          <w:szCs w:val="20"/>
        </w:rPr>
        <w:t>: Item specifications for Vernier LabQuest2</w:t>
      </w:r>
      <w:bookmarkEnd w:id="342"/>
    </w:p>
    <w:tbl>
      <w:tblPr>
        <w:tblStyle w:val="TableGrid"/>
        <w:tblW w:w="0" w:type="auto"/>
        <w:jc w:val="center"/>
        <w:tblLook w:val="04A0" w:firstRow="1" w:lastRow="0" w:firstColumn="1" w:lastColumn="0" w:noHBand="0" w:noVBand="1"/>
      </w:tblPr>
      <w:tblGrid>
        <w:gridCol w:w="2013"/>
        <w:gridCol w:w="2013"/>
        <w:gridCol w:w="2014"/>
        <w:gridCol w:w="2014"/>
      </w:tblGrid>
      <w:tr w:rsidR="00402C4C" w:rsidRPr="001F6B29" w:rsidTr="007826CA">
        <w:trPr>
          <w:jc w:val="center"/>
        </w:trPr>
        <w:tc>
          <w:tcPr>
            <w:tcW w:w="8054" w:type="dxa"/>
            <w:gridSpan w:val="4"/>
          </w:tcPr>
          <w:bookmarkEnd w:id="343"/>
          <w:p w:rsidR="00402C4C" w:rsidRPr="001F6B29" w:rsidRDefault="00402C4C" w:rsidP="007826CA">
            <w:pPr>
              <w:jc w:val="center"/>
              <w:rPr>
                <w:rFonts w:eastAsia="Times New Roman"/>
                <w:szCs w:val="20"/>
              </w:rPr>
            </w:pPr>
            <w:r w:rsidRPr="001F6B29">
              <w:rPr>
                <w:rFonts w:eastAsia="Times New Roman"/>
                <w:szCs w:val="20"/>
              </w:rPr>
              <w:t>LabQuest2 Specifications</w:t>
            </w:r>
          </w:p>
        </w:tc>
      </w:tr>
      <w:tr w:rsidR="00402C4C" w:rsidRPr="001F6B29" w:rsidTr="007826CA">
        <w:trPr>
          <w:jc w:val="center"/>
        </w:trPr>
        <w:tc>
          <w:tcPr>
            <w:tcW w:w="2013" w:type="dxa"/>
          </w:tcPr>
          <w:p w:rsidR="00402C4C" w:rsidRPr="001F6B29" w:rsidRDefault="00402C4C" w:rsidP="007826CA">
            <w:pPr>
              <w:rPr>
                <w:rFonts w:eastAsia="Times New Roman"/>
                <w:szCs w:val="20"/>
              </w:rPr>
            </w:pPr>
            <w:r w:rsidRPr="001F6B29">
              <w:rPr>
                <w:rFonts w:eastAsia="Times New Roman"/>
                <w:szCs w:val="20"/>
              </w:rPr>
              <w:t>Size</w:t>
            </w:r>
          </w:p>
        </w:tc>
        <w:tc>
          <w:tcPr>
            <w:tcW w:w="2013" w:type="dxa"/>
          </w:tcPr>
          <w:p w:rsidR="00402C4C" w:rsidRPr="001F6B29" w:rsidRDefault="00402C4C" w:rsidP="007826CA">
            <w:pPr>
              <w:rPr>
                <w:rFonts w:eastAsia="Times New Roman"/>
                <w:szCs w:val="20"/>
              </w:rPr>
            </w:pPr>
            <w:r w:rsidRPr="001F6B29">
              <w:rPr>
                <w:rFonts w:eastAsia="Times New Roman"/>
                <w:szCs w:val="20"/>
              </w:rPr>
              <w:t>9.8 cm x 15.4 cm x 2.5 cm</w:t>
            </w:r>
          </w:p>
        </w:tc>
        <w:tc>
          <w:tcPr>
            <w:tcW w:w="2014" w:type="dxa"/>
          </w:tcPr>
          <w:p w:rsidR="00402C4C" w:rsidRPr="001F6B29" w:rsidRDefault="00402C4C" w:rsidP="007826CA">
            <w:pPr>
              <w:rPr>
                <w:rFonts w:eastAsia="Times New Roman"/>
                <w:szCs w:val="20"/>
              </w:rPr>
            </w:pPr>
            <w:r w:rsidRPr="001F6B29">
              <w:rPr>
                <w:rFonts w:eastAsia="Times New Roman"/>
                <w:szCs w:val="20"/>
              </w:rPr>
              <w:t>Storage</w:t>
            </w:r>
          </w:p>
        </w:tc>
        <w:tc>
          <w:tcPr>
            <w:tcW w:w="2014" w:type="dxa"/>
          </w:tcPr>
          <w:p w:rsidR="00402C4C" w:rsidRPr="001F6B29" w:rsidRDefault="00402C4C" w:rsidP="007826CA">
            <w:pPr>
              <w:rPr>
                <w:rFonts w:eastAsia="Times New Roman"/>
                <w:szCs w:val="20"/>
              </w:rPr>
            </w:pPr>
            <w:r w:rsidRPr="001F6B29">
              <w:rPr>
                <w:rFonts w:eastAsia="Times New Roman"/>
                <w:szCs w:val="20"/>
              </w:rPr>
              <w:t>200 MB</w:t>
            </w:r>
          </w:p>
        </w:tc>
      </w:tr>
      <w:tr w:rsidR="00402C4C" w:rsidRPr="001F6B29" w:rsidTr="007826CA">
        <w:trPr>
          <w:jc w:val="center"/>
        </w:trPr>
        <w:tc>
          <w:tcPr>
            <w:tcW w:w="2013" w:type="dxa"/>
          </w:tcPr>
          <w:p w:rsidR="00402C4C" w:rsidRPr="001F6B29" w:rsidRDefault="00402C4C" w:rsidP="007826CA">
            <w:pPr>
              <w:rPr>
                <w:rFonts w:eastAsia="Times New Roman"/>
                <w:szCs w:val="20"/>
              </w:rPr>
            </w:pPr>
            <w:r w:rsidRPr="001F6B29">
              <w:rPr>
                <w:rFonts w:eastAsia="Times New Roman"/>
                <w:szCs w:val="20"/>
              </w:rPr>
              <w:t>Weight</w:t>
            </w:r>
          </w:p>
        </w:tc>
        <w:tc>
          <w:tcPr>
            <w:tcW w:w="2013" w:type="dxa"/>
          </w:tcPr>
          <w:p w:rsidR="00402C4C" w:rsidRPr="001F6B29" w:rsidRDefault="00402C4C" w:rsidP="007826CA">
            <w:pPr>
              <w:rPr>
                <w:rFonts w:eastAsia="Times New Roman"/>
                <w:szCs w:val="20"/>
              </w:rPr>
            </w:pPr>
            <w:r w:rsidRPr="001F6B29">
              <w:rPr>
                <w:rFonts w:eastAsia="Times New Roman"/>
                <w:szCs w:val="20"/>
              </w:rPr>
              <w:t>350 g</w:t>
            </w:r>
          </w:p>
        </w:tc>
        <w:tc>
          <w:tcPr>
            <w:tcW w:w="2014" w:type="dxa"/>
          </w:tcPr>
          <w:p w:rsidR="00402C4C" w:rsidRPr="001F6B29" w:rsidRDefault="00402C4C" w:rsidP="007826CA">
            <w:pPr>
              <w:rPr>
                <w:rFonts w:eastAsia="Times New Roman"/>
                <w:szCs w:val="20"/>
              </w:rPr>
            </w:pPr>
            <w:r w:rsidRPr="001F6B29">
              <w:rPr>
                <w:rFonts w:eastAsia="Times New Roman"/>
                <w:szCs w:val="20"/>
              </w:rPr>
              <w:t>Ports</w:t>
            </w:r>
          </w:p>
        </w:tc>
        <w:tc>
          <w:tcPr>
            <w:tcW w:w="2014" w:type="dxa"/>
          </w:tcPr>
          <w:p w:rsidR="00402C4C" w:rsidRPr="001F6B29" w:rsidRDefault="00402C4C" w:rsidP="007826CA">
            <w:pPr>
              <w:rPr>
                <w:rFonts w:eastAsia="Times New Roman"/>
                <w:szCs w:val="20"/>
              </w:rPr>
            </w:pPr>
            <w:r w:rsidRPr="001F6B29">
              <w:rPr>
                <w:rFonts w:eastAsia="Times New Roman"/>
                <w:szCs w:val="20"/>
              </w:rPr>
              <w:t>5 sensor channels</w:t>
            </w:r>
          </w:p>
        </w:tc>
      </w:tr>
      <w:tr w:rsidR="00402C4C" w:rsidRPr="001F6B29" w:rsidTr="007826CA">
        <w:trPr>
          <w:jc w:val="center"/>
        </w:trPr>
        <w:tc>
          <w:tcPr>
            <w:tcW w:w="2013" w:type="dxa"/>
          </w:tcPr>
          <w:p w:rsidR="00402C4C" w:rsidRPr="001F6B29" w:rsidRDefault="00402C4C" w:rsidP="007826CA">
            <w:pPr>
              <w:rPr>
                <w:rFonts w:eastAsia="Times New Roman"/>
                <w:szCs w:val="20"/>
              </w:rPr>
            </w:pPr>
            <w:r w:rsidRPr="001F6B29">
              <w:rPr>
                <w:rFonts w:eastAsia="Times New Roman"/>
                <w:szCs w:val="20"/>
              </w:rPr>
              <w:t>Processor</w:t>
            </w:r>
          </w:p>
        </w:tc>
        <w:tc>
          <w:tcPr>
            <w:tcW w:w="2013" w:type="dxa"/>
          </w:tcPr>
          <w:p w:rsidR="00402C4C" w:rsidRPr="001F6B29" w:rsidRDefault="00402C4C" w:rsidP="007826CA">
            <w:pPr>
              <w:rPr>
                <w:rFonts w:eastAsia="Times New Roman"/>
                <w:szCs w:val="20"/>
              </w:rPr>
            </w:pPr>
            <w:r w:rsidRPr="001F6B29">
              <w:rPr>
                <w:rFonts w:eastAsia="Times New Roman"/>
                <w:szCs w:val="20"/>
              </w:rPr>
              <w:t xml:space="preserve">800 MHz application processor </w:t>
            </w:r>
          </w:p>
        </w:tc>
        <w:tc>
          <w:tcPr>
            <w:tcW w:w="2014" w:type="dxa"/>
          </w:tcPr>
          <w:p w:rsidR="00402C4C" w:rsidRPr="001F6B29" w:rsidRDefault="00402C4C" w:rsidP="007826CA">
            <w:pPr>
              <w:rPr>
                <w:rFonts w:eastAsia="Times New Roman"/>
                <w:szCs w:val="20"/>
              </w:rPr>
            </w:pPr>
            <w:r w:rsidRPr="001F6B29">
              <w:rPr>
                <w:rFonts w:eastAsia="Times New Roman"/>
                <w:szCs w:val="20"/>
              </w:rPr>
              <w:t xml:space="preserve">Data acquisition </w:t>
            </w:r>
          </w:p>
        </w:tc>
        <w:tc>
          <w:tcPr>
            <w:tcW w:w="2014" w:type="dxa"/>
          </w:tcPr>
          <w:p w:rsidR="00402C4C" w:rsidRPr="001F6B29" w:rsidRDefault="00402C4C" w:rsidP="007826CA">
            <w:pPr>
              <w:rPr>
                <w:rFonts w:eastAsia="Times New Roman"/>
                <w:szCs w:val="20"/>
              </w:rPr>
            </w:pPr>
            <w:r w:rsidRPr="001F6B29">
              <w:rPr>
                <w:rFonts w:eastAsia="Times New Roman"/>
                <w:szCs w:val="20"/>
              </w:rPr>
              <w:t>100,000 samples per second</w:t>
            </w:r>
          </w:p>
        </w:tc>
      </w:tr>
    </w:tbl>
    <w:p w:rsidR="00402C4C" w:rsidRDefault="00402C4C" w:rsidP="00402C4C">
      <w:pPr>
        <w:spacing w:after="0" w:line="240" w:lineRule="auto"/>
        <w:rPr>
          <w:rFonts w:ascii="Times New Roman" w:eastAsia="Times New Roman" w:hAnsi="Times New Roman" w:cs="Times New Roman"/>
          <w:sz w:val="24"/>
          <w:szCs w:val="20"/>
        </w:rPr>
      </w:pPr>
    </w:p>
    <w:p w:rsidR="00402C4C" w:rsidRPr="001F6B29" w:rsidRDefault="00402C4C" w:rsidP="00402C4C">
      <w:pPr>
        <w:spacing w:after="0" w:line="240" w:lineRule="auto"/>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 xml:space="preserve">E. Wiring: </w:t>
      </w:r>
    </w:p>
    <w:p w:rsidR="00402C4C" w:rsidRDefault="00402C4C" w:rsidP="00402C4C">
      <w:pPr>
        <w:spacing w:after="0" w:line="240" w:lineRule="auto"/>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 xml:space="preserve">G. Website for Purchase: </w:t>
      </w:r>
      <w:hyperlink r:id="rId114" w:history="1">
        <w:r w:rsidRPr="001F6B29">
          <w:rPr>
            <w:rFonts w:ascii="Times New Roman" w:eastAsia="Times New Roman" w:hAnsi="Times New Roman" w:cs="Times New Roman"/>
            <w:color w:val="000000"/>
            <w:sz w:val="24"/>
            <w:szCs w:val="24"/>
          </w:rPr>
          <w:t>https://www.vernier.com/products/interfaces/labq2/hardware/</w:t>
        </w:r>
      </w:hyperlink>
      <w:r>
        <w:rPr>
          <w:rFonts w:ascii="Times New Roman" w:eastAsia="Times New Roman" w:hAnsi="Times New Roman" w:cs="Times New Roman"/>
          <w:color w:val="000000"/>
          <w:sz w:val="24"/>
          <w:szCs w:val="24"/>
        </w:rPr>
        <w:t xml:space="preserve"> </w:t>
      </w:r>
    </w:p>
    <w:p w:rsidR="00402C4C" w:rsidRPr="001F6B29" w:rsidRDefault="00402C4C" w:rsidP="00402C4C">
      <w:pPr>
        <w:spacing w:after="0" w:line="240" w:lineRule="auto"/>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H. Cost per item: $329</w:t>
      </w:r>
    </w:p>
    <w:p w:rsidR="007A0160" w:rsidRPr="00E14009" w:rsidRDefault="007A0160" w:rsidP="007A0160">
      <w:pPr>
        <w:spacing w:after="0" w:line="240" w:lineRule="auto"/>
        <w:rPr>
          <w:rFonts w:ascii="Times New Roman" w:eastAsia="Times New Roman" w:hAnsi="Times New Roman" w:cs="Times New Roman"/>
          <w:sz w:val="24"/>
          <w:szCs w:val="20"/>
        </w:rPr>
      </w:pPr>
    </w:p>
    <w:p w:rsidR="00E14009" w:rsidRPr="00E14009" w:rsidRDefault="004223A4" w:rsidP="008D1124">
      <w:pPr>
        <w:spacing w:after="0" w:line="240" w:lineRule="auto"/>
        <w:rPr>
          <w:rFonts w:ascii="Times New Roman" w:eastAsia="Times New Roman" w:hAnsi="Times New Roman" w:cs="Times New Roman"/>
          <w:sz w:val="24"/>
          <w:szCs w:val="20"/>
        </w:rPr>
      </w:pPr>
      <w:bookmarkStart w:id="344" w:name="Appendix_A2_5_1_5"/>
      <w:r>
        <w:rPr>
          <w:rFonts w:ascii="Times New Roman" w:eastAsia="Times New Roman" w:hAnsi="Times New Roman" w:cs="Times New Roman"/>
          <w:sz w:val="24"/>
          <w:szCs w:val="20"/>
        </w:rPr>
        <w:lastRenderedPageBreak/>
        <w:t>Appendix A2.5.1.5 -</w:t>
      </w:r>
      <w:r w:rsidR="00E14009" w:rsidRPr="00E14009">
        <w:rPr>
          <w:rFonts w:ascii="Times New Roman" w:eastAsia="Times New Roman" w:hAnsi="Times New Roman" w:cs="Times New Roman"/>
          <w:sz w:val="24"/>
          <w:szCs w:val="20"/>
        </w:rPr>
        <w:t xml:space="preserve"> Dissolved </w:t>
      </w:r>
      <w:r w:rsidR="009F4369">
        <w:rPr>
          <w:rFonts w:ascii="Times New Roman" w:eastAsia="Times New Roman" w:hAnsi="Times New Roman" w:cs="Times New Roman"/>
          <w:sz w:val="24"/>
          <w:szCs w:val="20"/>
        </w:rPr>
        <w:t>O</w:t>
      </w:r>
      <w:r w:rsidR="00E14009" w:rsidRPr="00E14009">
        <w:rPr>
          <w:rFonts w:ascii="Times New Roman" w:eastAsia="Times New Roman" w:hAnsi="Times New Roman" w:cs="Times New Roman"/>
          <w:sz w:val="24"/>
          <w:szCs w:val="20"/>
        </w:rPr>
        <w:t>xygen</w:t>
      </w:r>
      <w:r w:rsidR="009F4369">
        <w:rPr>
          <w:rFonts w:ascii="Times New Roman" w:eastAsia="Times New Roman" w:hAnsi="Times New Roman" w:cs="Times New Roman"/>
          <w:sz w:val="24"/>
          <w:szCs w:val="20"/>
        </w:rPr>
        <w:t xml:space="preserve"> Sensors</w:t>
      </w:r>
      <w:bookmarkEnd w:id="344"/>
      <w:r w:rsidR="00E14009" w:rsidRPr="00E14009">
        <w:rPr>
          <w:rFonts w:ascii="Times New Roman" w:eastAsia="Times New Roman" w:hAnsi="Times New Roman" w:cs="Times New Roman"/>
          <w:sz w:val="24"/>
          <w:szCs w:val="20"/>
        </w:rPr>
        <w:cr/>
      </w:r>
      <w:r w:rsidR="00A50AA9">
        <w:rPr>
          <w:rFonts w:ascii="Times New Roman" w:eastAsia="Times New Roman" w:hAnsi="Times New Roman" w:cs="Times New Roman"/>
          <w:sz w:val="24"/>
          <w:szCs w:val="20"/>
        </w:rPr>
        <w:t>A. Sensor:  Generic dissolved oxygen sensor</w:t>
      </w:r>
    </w:p>
    <w:p w:rsidR="009F4369" w:rsidRDefault="00A50AA9" w:rsidP="009F4369">
      <w:pPr>
        <w:spacing w:after="0" w:line="240" w:lineRule="auto"/>
        <w:rPr>
          <w:rFonts w:ascii="Times New Roman" w:eastAsia="Times New Roman" w:hAnsi="Times New Roman" w:cs="Times New Roman"/>
          <w:sz w:val="24"/>
          <w:szCs w:val="20"/>
        </w:rPr>
      </w:pPr>
      <w:r w:rsidRPr="00A50AA9">
        <w:rPr>
          <w:noProof/>
        </w:rPr>
        <w:drawing>
          <wp:inline distT="0" distB="0" distL="0" distR="0" wp14:anchorId="4C427D60" wp14:editId="3BA49C89">
            <wp:extent cx="3890952" cy="3125337"/>
            <wp:effectExtent l="0" t="0" r="0" b="0"/>
            <wp:docPr id="75885" name="Picture 7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11703" t="26978" r="15704" b="14712"/>
                    <a:stretch/>
                  </pic:blipFill>
                  <pic:spPr bwMode="auto">
                    <a:xfrm>
                      <a:off x="0" y="0"/>
                      <a:ext cx="3891492" cy="3125771"/>
                    </a:xfrm>
                    <a:prstGeom prst="rect">
                      <a:avLst/>
                    </a:prstGeom>
                    <a:ln>
                      <a:noFill/>
                    </a:ln>
                    <a:extLst>
                      <a:ext uri="{53640926-AAD7-44D8-BBD7-CCE9431645EC}">
                        <a14:shadowObscured xmlns:a14="http://schemas.microsoft.com/office/drawing/2010/main"/>
                      </a:ext>
                    </a:extLst>
                  </pic:spPr>
                </pic:pic>
              </a:graphicData>
            </a:graphic>
          </wp:inline>
        </w:drawing>
      </w:r>
    </w:p>
    <w:p w:rsidR="009F4369" w:rsidRPr="003148DC" w:rsidRDefault="009F4369" w:rsidP="009F436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45" w:name="Figure_A2_5_1_5a_1"/>
      <w:r w:rsidRPr="003148DC">
        <w:rPr>
          <w:rFonts w:ascii="Times New Roman" w:eastAsia="SimSun" w:hAnsi="Times New Roman" w:cs="Times New Roman"/>
          <w:sz w:val="24"/>
          <w:szCs w:val="24"/>
          <w:lang w:val="en"/>
        </w:rPr>
        <w:t>Figure A2.5.1.5.1 - Dissolved oxygen sensor</w:t>
      </w:r>
      <w:bookmarkEnd w:id="345"/>
      <w:r w:rsidRPr="003148DC">
        <w:rPr>
          <w:rFonts w:ascii="Times New Roman" w:eastAsia="SimSun" w:hAnsi="Times New Roman" w:cs="Times New Roman"/>
          <w:sz w:val="24"/>
          <w:szCs w:val="24"/>
          <w:lang w:val="en"/>
        </w:rPr>
        <w:t xml:space="preserve"> </w:t>
      </w:r>
    </w:p>
    <w:p w:rsidR="009F4369" w:rsidRDefault="009F4369" w:rsidP="009F4369">
      <w:pPr>
        <w:spacing w:after="0" w:line="240" w:lineRule="auto"/>
        <w:rPr>
          <w:rFonts w:ascii="Times New Roman" w:eastAsia="Times New Roman" w:hAnsi="Times New Roman" w:cs="Times New Roman"/>
          <w:sz w:val="24"/>
          <w:szCs w:val="20"/>
        </w:rPr>
      </w:pPr>
    </w:p>
    <w:p w:rsidR="009F4369" w:rsidRDefault="009F4369" w:rsidP="009F4369">
      <w:pPr>
        <w:spacing w:after="0" w:line="240" w:lineRule="auto"/>
        <w:rPr>
          <w:rFonts w:ascii="Times New Roman" w:eastAsia="Times New Roman" w:hAnsi="Times New Roman" w:cs="Times New Roman"/>
          <w:sz w:val="24"/>
          <w:szCs w:val="20"/>
        </w:rPr>
      </w:pPr>
      <w:r w:rsidRPr="009F4369">
        <w:rPr>
          <w:rFonts w:ascii="Times New Roman" w:eastAsia="Times New Roman" w:hAnsi="Times New Roman" w:cs="Times New Roman"/>
          <w:sz w:val="24"/>
          <w:szCs w:val="20"/>
        </w:rPr>
        <w:t>Vernier Software ~ Dissolved Oxygen Probe ~ DO-DIN ~ RH89</w:t>
      </w:r>
    </w:p>
    <w:p w:rsidR="009F4369" w:rsidRPr="009F4369" w:rsidRDefault="009F4369" w:rsidP="009F4369">
      <w:pPr>
        <w:spacing w:after="0" w:line="240" w:lineRule="auto"/>
        <w:rPr>
          <w:rFonts w:ascii="Times New Roman" w:eastAsia="Times New Roman" w:hAnsi="Times New Roman" w:cs="Times New Roman"/>
          <w:sz w:val="24"/>
          <w:szCs w:val="20"/>
        </w:rPr>
      </w:pPr>
    </w:p>
    <w:p w:rsidR="009F4369" w:rsidRPr="009F4369" w:rsidRDefault="009F4369" w:rsidP="009F4369">
      <w:pPr>
        <w:spacing w:after="0" w:line="240" w:lineRule="auto"/>
        <w:rPr>
          <w:rFonts w:ascii="Times New Roman" w:eastAsia="Times New Roman" w:hAnsi="Times New Roman" w:cs="Times New Roman"/>
          <w:sz w:val="24"/>
          <w:szCs w:val="20"/>
        </w:rPr>
      </w:pPr>
      <w:r w:rsidRPr="009F4369">
        <w:rPr>
          <w:rFonts w:ascii="Times New Roman" w:eastAsia="Times New Roman" w:hAnsi="Times New Roman" w:cs="Times New Roman"/>
          <w:noProof/>
          <w:sz w:val="24"/>
          <w:szCs w:val="20"/>
        </w:rPr>
        <w:drawing>
          <wp:inline distT="0" distB="0" distL="0" distR="0" wp14:anchorId="6EA24E49" wp14:editId="63A2381C">
            <wp:extent cx="2377440" cy="1810512"/>
            <wp:effectExtent l="0" t="0" r="3810" b="0"/>
            <wp:docPr id="75800" name="Picture 75800" descr="Vernier Software ~ Dissolved Oxygen Probe ~ DO-DIN ~ RH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nier Software ~ Dissolved Oxygen Probe ~ DO-DIN ~ RH89"/>
                    <pic:cNvPicPr>
                      <a:picLocks noChangeAspect="1" noChangeArrowheads="1"/>
                    </pic:cNvPicPr>
                  </pic:nvPicPr>
                  <pic:blipFill rotWithShape="1">
                    <a:blip r:embed="rId116">
                      <a:extLst>
                        <a:ext uri="{28A0092B-C50C-407E-A947-70E740481C1C}">
                          <a14:useLocalDpi xmlns:a14="http://schemas.microsoft.com/office/drawing/2010/main" val="0"/>
                        </a:ext>
                      </a:extLst>
                    </a:blip>
                    <a:srcRect t="12108" b="11681"/>
                    <a:stretch/>
                  </pic:blipFill>
                  <pic:spPr bwMode="auto">
                    <a:xfrm>
                      <a:off x="0" y="0"/>
                      <a:ext cx="2377440" cy="1810512"/>
                    </a:xfrm>
                    <a:prstGeom prst="rect">
                      <a:avLst/>
                    </a:prstGeom>
                    <a:noFill/>
                    <a:ln>
                      <a:noFill/>
                    </a:ln>
                    <a:extLst>
                      <a:ext uri="{53640926-AAD7-44D8-BBD7-CCE9431645EC}">
                        <a14:shadowObscured xmlns:a14="http://schemas.microsoft.com/office/drawing/2010/main"/>
                      </a:ext>
                    </a:extLst>
                  </pic:spPr>
                </pic:pic>
              </a:graphicData>
            </a:graphic>
          </wp:inline>
        </w:drawing>
      </w:r>
      <w:r w:rsidRPr="009F4369">
        <w:rPr>
          <w:rFonts w:ascii="Times New Roman" w:eastAsia="Times New Roman" w:hAnsi="Times New Roman" w:cs="Times New Roman"/>
          <w:sz w:val="24"/>
          <w:szCs w:val="20"/>
        </w:rPr>
        <w:t xml:space="preserve"> </w:t>
      </w:r>
    </w:p>
    <w:p w:rsidR="009F4369" w:rsidRDefault="009F4369" w:rsidP="008D1124">
      <w:pPr>
        <w:spacing w:after="0" w:line="240" w:lineRule="auto"/>
        <w:rPr>
          <w:rFonts w:ascii="Times New Roman" w:eastAsia="Times New Roman" w:hAnsi="Times New Roman" w:cs="Times New Roman"/>
          <w:sz w:val="24"/>
          <w:szCs w:val="20"/>
        </w:rPr>
      </w:pPr>
    </w:p>
    <w:p w:rsidR="003148DC" w:rsidRDefault="003148DC" w:rsidP="003148DC">
      <w:pPr>
        <w:widowControl w:val="0"/>
        <w:autoSpaceDE w:val="0"/>
        <w:autoSpaceDN w:val="0"/>
        <w:adjustRightInd w:val="0"/>
        <w:spacing w:after="0" w:line="240" w:lineRule="auto"/>
        <w:jc w:val="both"/>
        <w:rPr>
          <w:rFonts w:ascii="Times New Roman" w:eastAsia="SimSun" w:hAnsi="Times New Roman"/>
          <w:sz w:val="24"/>
          <w:szCs w:val="24"/>
          <w:lang w:val="en"/>
        </w:rPr>
      </w:pPr>
      <w:bookmarkStart w:id="346" w:name="Figure_A2_5_1_5b_1"/>
      <w:r>
        <w:rPr>
          <w:rFonts w:ascii="Times New Roman" w:eastAsia="SimSun" w:hAnsi="Times New Roman"/>
          <w:sz w:val="24"/>
          <w:szCs w:val="24"/>
          <w:lang w:val="en"/>
        </w:rPr>
        <w:t>Figure A2.5.1.5.</w:t>
      </w:r>
      <w:r w:rsidR="0014182C">
        <w:rPr>
          <w:rFonts w:ascii="Times New Roman" w:eastAsia="SimSun" w:hAnsi="Times New Roman"/>
          <w:sz w:val="24"/>
          <w:szCs w:val="24"/>
          <w:lang w:val="en"/>
        </w:rPr>
        <w:t>2</w:t>
      </w:r>
      <w:r>
        <w:rPr>
          <w:rFonts w:ascii="Times New Roman" w:eastAsia="SimSun" w:hAnsi="Times New Roman"/>
          <w:sz w:val="24"/>
          <w:szCs w:val="24"/>
          <w:lang w:val="en"/>
        </w:rPr>
        <w:t xml:space="preserve"> - Vernier dissolved oxygen probe</w:t>
      </w:r>
      <w:r w:rsidR="009F4369">
        <w:rPr>
          <w:rFonts w:ascii="Times New Roman" w:eastAsia="SimSun" w:hAnsi="Times New Roman"/>
          <w:sz w:val="24"/>
          <w:szCs w:val="24"/>
          <w:lang w:val="en"/>
        </w:rPr>
        <w:t xml:space="preserve"> and adapter</w:t>
      </w:r>
    </w:p>
    <w:bookmarkEnd w:id="346"/>
    <w:p w:rsidR="003148DC" w:rsidRDefault="003148DC"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https://www.atlas-scientific.com/_files/_datasheets/_circuit/DO_EZO_Datasheet.pdf?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https://www.atlas-scientific.com/_files/code/Arduino-Uno-DO-sample-code.pdf</w:t>
      </w:r>
    </w:p>
    <w:p w:rsid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lastRenderedPageBreak/>
        <w:t>Features:</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1. 30s quick measurements of Dissolved Oxygen and Temperature in water.</w:t>
      </w:r>
    </w:p>
    <w:p w:rsidR="00A50AA9" w:rsidRPr="00A50AA9" w:rsidRDefault="00A50AA9" w:rsidP="00A50AA9">
      <w:pPr>
        <w:spacing w:after="0" w:line="240" w:lineRule="auto"/>
        <w:rPr>
          <w:rFonts w:ascii="Times New Roman" w:eastAsia="Times New Roman" w:hAnsi="Times New Roman" w:cs="Times New Roman"/>
          <w:sz w:val="24"/>
          <w:szCs w:val="20"/>
        </w:rPr>
      </w:pPr>
      <w:proofErr w:type="gramStart"/>
      <w:r w:rsidRPr="00A50AA9">
        <w:rPr>
          <w:rFonts w:ascii="Times New Roman" w:eastAsia="Times New Roman" w:hAnsi="Times New Roman" w:cs="Times New Roman"/>
          <w:sz w:val="24"/>
          <w:szCs w:val="20"/>
        </w:rPr>
        <w:t>2.Large</w:t>
      </w:r>
      <w:proofErr w:type="gramEnd"/>
      <w:r w:rsidRPr="00A50AA9">
        <w:rPr>
          <w:rFonts w:ascii="Times New Roman" w:eastAsia="Times New Roman" w:hAnsi="Times New Roman" w:cs="Times New Roman"/>
          <w:sz w:val="24"/>
          <w:szCs w:val="20"/>
        </w:rPr>
        <w:t xml:space="preserve"> measuring range from 0.00-20.00mg/L. </w:t>
      </w:r>
    </w:p>
    <w:p w:rsidR="00A50AA9" w:rsidRPr="00A50AA9" w:rsidRDefault="00A50AA9" w:rsidP="00A50AA9">
      <w:pPr>
        <w:spacing w:after="0" w:line="240" w:lineRule="auto"/>
        <w:rPr>
          <w:rFonts w:ascii="Times New Roman" w:eastAsia="Times New Roman" w:hAnsi="Times New Roman" w:cs="Times New Roman"/>
          <w:sz w:val="24"/>
          <w:szCs w:val="20"/>
        </w:rPr>
      </w:pPr>
      <w:proofErr w:type="gramStart"/>
      <w:r w:rsidRPr="00A50AA9">
        <w:rPr>
          <w:rFonts w:ascii="Times New Roman" w:eastAsia="Times New Roman" w:hAnsi="Times New Roman" w:cs="Times New Roman"/>
          <w:sz w:val="24"/>
          <w:szCs w:val="20"/>
        </w:rPr>
        <w:t>3.Large</w:t>
      </w:r>
      <w:proofErr w:type="gramEnd"/>
      <w:r w:rsidRPr="00A50AA9">
        <w:rPr>
          <w:rFonts w:ascii="Times New Roman" w:eastAsia="Times New Roman" w:hAnsi="Times New Roman" w:cs="Times New Roman"/>
          <w:sz w:val="24"/>
          <w:szCs w:val="20"/>
        </w:rPr>
        <w:t xml:space="preserve"> and clear LCD with backlight display, easy to read at dark.</w:t>
      </w:r>
    </w:p>
    <w:p w:rsidR="00A50AA9" w:rsidRPr="00A50AA9" w:rsidRDefault="00A50AA9" w:rsidP="00A50AA9">
      <w:pPr>
        <w:spacing w:after="0" w:line="240" w:lineRule="auto"/>
        <w:rPr>
          <w:rFonts w:ascii="Times New Roman" w:eastAsia="Times New Roman" w:hAnsi="Times New Roman" w:cs="Times New Roman"/>
          <w:sz w:val="24"/>
          <w:szCs w:val="20"/>
        </w:rPr>
      </w:pPr>
      <w:proofErr w:type="gramStart"/>
      <w:r w:rsidRPr="00A50AA9">
        <w:rPr>
          <w:rFonts w:ascii="Times New Roman" w:eastAsia="Times New Roman" w:hAnsi="Times New Roman" w:cs="Times New Roman"/>
          <w:sz w:val="24"/>
          <w:szCs w:val="20"/>
        </w:rPr>
        <w:t>4.Measure</w:t>
      </w:r>
      <w:proofErr w:type="gramEnd"/>
      <w:r w:rsidRPr="00A50AA9">
        <w:rPr>
          <w:rFonts w:ascii="Times New Roman" w:eastAsia="Times New Roman" w:hAnsi="Times New Roman" w:cs="Times New Roman"/>
          <w:sz w:val="24"/>
          <w:szCs w:val="20"/>
        </w:rPr>
        <w:t xml:space="preserve"> </w:t>
      </w:r>
      <w:proofErr w:type="spellStart"/>
      <w:r w:rsidRPr="00A50AA9">
        <w:rPr>
          <w:rFonts w:ascii="Times New Roman" w:eastAsia="Times New Roman" w:hAnsi="Times New Roman" w:cs="Times New Roman"/>
          <w:sz w:val="24"/>
          <w:szCs w:val="20"/>
        </w:rPr>
        <w:t>precisely,high</w:t>
      </w:r>
      <w:proofErr w:type="spellEnd"/>
      <w:r w:rsidRPr="00A50AA9">
        <w:rPr>
          <w:rFonts w:ascii="Times New Roman" w:eastAsia="Times New Roman" w:hAnsi="Times New Roman" w:cs="Times New Roman"/>
          <w:sz w:val="24"/>
          <w:szCs w:val="20"/>
        </w:rPr>
        <w:t xml:space="preserve"> accuracy, auto temperature compensation.</w:t>
      </w:r>
    </w:p>
    <w:p w:rsidR="00A50AA9" w:rsidRPr="00A50AA9" w:rsidRDefault="00A50AA9" w:rsidP="00A50AA9">
      <w:pPr>
        <w:spacing w:after="0" w:line="240" w:lineRule="auto"/>
        <w:rPr>
          <w:rFonts w:ascii="Times New Roman" w:eastAsia="Times New Roman" w:hAnsi="Times New Roman" w:cs="Times New Roman"/>
          <w:sz w:val="24"/>
          <w:szCs w:val="20"/>
        </w:rPr>
      </w:pPr>
      <w:proofErr w:type="gramStart"/>
      <w:r w:rsidRPr="00A50AA9">
        <w:rPr>
          <w:rFonts w:ascii="Times New Roman" w:eastAsia="Times New Roman" w:hAnsi="Times New Roman" w:cs="Times New Roman"/>
          <w:sz w:val="24"/>
          <w:szCs w:val="20"/>
        </w:rPr>
        <w:t>5.Made</w:t>
      </w:r>
      <w:proofErr w:type="gramEnd"/>
      <w:r w:rsidRPr="00A50AA9">
        <w:rPr>
          <w:rFonts w:ascii="Times New Roman" w:eastAsia="Times New Roman" w:hAnsi="Times New Roman" w:cs="Times New Roman"/>
          <w:sz w:val="24"/>
          <w:szCs w:val="20"/>
        </w:rPr>
        <w:t xml:space="preserve"> of premium plastic shell, durable and sturdy.</w:t>
      </w:r>
    </w:p>
    <w:p w:rsidR="00A50AA9" w:rsidRPr="00A50AA9" w:rsidRDefault="00A50AA9" w:rsidP="00A50AA9">
      <w:pPr>
        <w:spacing w:after="0" w:line="240" w:lineRule="auto"/>
        <w:rPr>
          <w:rFonts w:ascii="Times New Roman" w:eastAsia="Times New Roman" w:hAnsi="Times New Roman" w:cs="Times New Roman"/>
          <w:sz w:val="24"/>
          <w:szCs w:val="20"/>
        </w:rPr>
      </w:pP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Descriptions:</w:t>
      </w:r>
    </w:p>
    <w:p w:rsidR="00A50AA9" w:rsidRPr="00A50AA9" w:rsidRDefault="00A50AA9" w:rsidP="00A50AA9">
      <w:pPr>
        <w:spacing w:after="0" w:line="240" w:lineRule="auto"/>
        <w:rPr>
          <w:rFonts w:ascii="Times New Roman" w:eastAsia="Times New Roman" w:hAnsi="Times New Roman" w:cs="Times New Roman"/>
          <w:sz w:val="24"/>
          <w:szCs w:val="20"/>
        </w:rPr>
      </w:pPr>
      <w:proofErr w:type="gramStart"/>
      <w:r w:rsidRPr="00A50AA9">
        <w:rPr>
          <w:rFonts w:ascii="Times New Roman" w:eastAsia="Times New Roman" w:hAnsi="Times New Roman" w:cs="Times New Roman"/>
          <w:sz w:val="24"/>
          <w:szCs w:val="20"/>
        </w:rPr>
        <w:t>1.Lightweight</w:t>
      </w:r>
      <w:proofErr w:type="gramEnd"/>
      <w:r w:rsidRPr="00A50AA9">
        <w:rPr>
          <w:rFonts w:ascii="Times New Roman" w:eastAsia="Times New Roman" w:hAnsi="Times New Roman" w:cs="Times New Roman"/>
          <w:sz w:val="24"/>
          <w:szCs w:val="20"/>
        </w:rPr>
        <w:t xml:space="preserve"> and portable, easy to carry.</w:t>
      </w:r>
    </w:p>
    <w:p w:rsidR="00A50AA9" w:rsidRPr="00A50AA9" w:rsidRDefault="00A50AA9" w:rsidP="00A50AA9">
      <w:pPr>
        <w:spacing w:after="0" w:line="240" w:lineRule="auto"/>
        <w:rPr>
          <w:rFonts w:ascii="Times New Roman" w:eastAsia="Times New Roman" w:hAnsi="Times New Roman" w:cs="Times New Roman"/>
          <w:sz w:val="24"/>
          <w:szCs w:val="20"/>
        </w:rPr>
      </w:pPr>
      <w:proofErr w:type="gramStart"/>
      <w:r w:rsidRPr="00A50AA9">
        <w:rPr>
          <w:rFonts w:ascii="Times New Roman" w:eastAsia="Times New Roman" w:hAnsi="Times New Roman" w:cs="Times New Roman"/>
          <w:sz w:val="24"/>
          <w:szCs w:val="20"/>
        </w:rPr>
        <w:t>2.Use</w:t>
      </w:r>
      <w:proofErr w:type="gramEnd"/>
      <w:r w:rsidRPr="00A50AA9">
        <w:rPr>
          <w:rFonts w:ascii="Times New Roman" w:eastAsia="Times New Roman" w:hAnsi="Times New Roman" w:cs="Times New Roman"/>
          <w:sz w:val="24"/>
          <w:szCs w:val="20"/>
        </w:rPr>
        <w:t xml:space="preserve"> ergonomics. It is easy and fast for user to use with simple key operation mode and comfortable hand feeling.</w:t>
      </w:r>
    </w:p>
    <w:p w:rsidR="00A50AA9" w:rsidRPr="00A50AA9" w:rsidRDefault="00A50AA9" w:rsidP="00A50AA9">
      <w:pPr>
        <w:spacing w:after="0" w:line="240" w:lineRule="auto"/>
        <w:rPr>
          <w:rFonts w:ascii="Times New Roman" w:eastAsia="Times New Roman" w:hAnsi="Times New Roman" w:cs="Times New Roman"/>
          <w:sz w:val="24"/>
          <w:szCs w:val="20"/>
        </w:rPr>
      </w:pPr>
      <w:proofErr w:type="gramStart"/>
      <w:r w:rsidRPr="00A50AA9">
        <w:rPr>
          <w:rFonts w:ascii="Times New Roman" w:eastAsia="Times New Roman" w:hAnsi="Times New Roman" w:cs="Times New Roman"/>
          <w:sz w:val="24"/>
          <w:szCs w:val="20"/>
        </w:rPr>
        <w:t>3.Apply</w:t>
      </w:r>
      <w:proofErr w:type="gramEnd"/>
      <w:r w:rsidRPr="00A50AA9">
        <w:rPr>
          <w:rFonts w:ascii="Times New Roman" w:eastAsia="Times New Roman" w:hAnsi="Times New Roman" w:cs="Times New Roman"/>
          <w:sz w:val="24"/>
          <w:szCs w:val="20"/>
        </w:rPr>
        <w:t xml:space="preserve"> in water sources, aquarium, hydroponics, spas, swimming pools and other water systems.</w:t>
      </w:r>
    </w:p>
    <w:p w:rsidR="00A50AA9" w:rsidRPr="00A50AA9" w:rsidRDefault="00A50AA9" w:rsidP="00A50AA9">
      <w:pPr>
        <w:spacing w:after="0" w:line="240" w:lineRule="auto"/>
        <w:rPr>
          <w:rFonts w:ascii="Times New Roman" w:eastAsia="Times New Roman" w:hAnsi="Times New Roman" w:cs="Times New Roman"/>
          <w:sz w:val="24"/>
          <w:szCs w:val="20"/>
        </w:rPr>
      </w:pP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Specifications:</w:t>
      </w:r>
    </w:p>
    <w:p w:rsidR="00A50AA9" w:rsidRPr="00A50AA9" w:rsidRDefault="00A50AA9" w:rsidP="00A50AA9">
      <w:pPr>
        <w:spacing w:after="0" w:line="240" w:lineRule="auto"/>
        <w:rPr>
          <w:rFonts w:ascii="Times New Roman" w:eastAsia="Times New Roman" w:hAnsi="Times New Roman" w:cs="Times New Roman"/>
          <w:sz w:val="24"/>
          <w:szCs w:val="20"/>
        </w:rPr>
      </w:pPr>
      <w:proofErr w:type="spellStart"/>
      <w:r w:rsidRPr="00A50AA9">
        <w:rPr>
          <w:rFonts w:ascii="Times New Roman" w:eastAsia="Times New Roman" w:hAnsi="Times New Roman" w:cs="Times New Roman"/>
          <w:sz w:val="24"/>
          <w:szCs w:val="20"/>
        </w:rPr>
        <w:t>Brand</w:t>
      </w:r>
      <w:proofErr w:type="gramStart"/>
      <w:r w:rsidRPr="00A50AA9">
        <w:rPr>
          <w:rFonts w:ascii="Times New Roman" w:eastAsia="Times New Roman" w:hAnsi="Times New Roman" w:cs="Times New Roman"/>
          <w:sz w:val="24"/>
          <w:szCs w:val="20"/>
        </w:rPr>
        <w:t>:SMART</w:t>
      </w:r>
      <w:proofErr w:type="spellEnd"/>
      <w:proofErr w:type="gramEnd"/>
      <w:r w:rsidRPr="00A50AA9">
        <w:rPr>
          <w:rFonts w:ascii="Times New Roman" w:eastAsia="Times New Roman" w:hAnsi="Times New Roman" w:cs="Times New Roman"/>
          <w:sz w:val="24"/>
          <w:szCs w:val="20"/>
        </w:rPr>
        <w:t xml:space="preserve"> SENSOR</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Model</w:t>
      </w:r>
      <w:proofErr w:type="gramStart"/>
      <w:r w:rsidRPr="00A50AA9">
        <w:rPr>
          <w:rFonts w:ascii="Times New Roman" w:eastAsia="Times New Roman" w:hAnsi="Times New Roman" w:cs="Times New Roman"/>
          <w:sz w:val="24"/>
          <w:szCs w:val="20"/>
        </w:rPr>
        <w:t>:AR8010</w:t>
      </w:r>
      <w:proofErr w:type="gramEnd"/>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Color: White &amp; blue</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Battery Type</w:t>
      </w:r>
      <w:proofErr w:type="gramStart"/>
      <w:r w:rsidRPr="00A50AA9">
        <w:rPr>
          <w:rFonts w:ascii="Times New Roman" w:eastAsia="Times New Roman" w:hAnsi="Times New Roman" w:cs="Times New Roman"/>
          <w:sz w:val="24"/>
          <w:szCs w:val="20"/>
        </w:rPr>
        <w:t>:4</w:t>
      </w:r>
      <w:proofErr w:type="gramEnd"/>
      <w:r w:rsidRPr="00A50AA9">
        <w:rPr>
          <w:rFonts w:ascii="Times New Roman" w:eastAsia="Times New Roman" w:hAnsi="Times New Roman" w:cs="Times New Roman"/>
          <w:sz w:val="24"/>
          <w:szCs w:val="20"/>
        </w:rPr>
        <w:t xml:space="preserve"> x LR44 button type batteries</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Dissolved Oxygen measuring range</w:t>
      </w:r>
      <w:proofErr w:type="gramStart"/>
      <w:r w:rsidRPr="00A50AA9">
        <w:rPr>
          <w:rFonts w:ascii="Times New Roman" w:eastAsia="Times New Roman" w:hAnsi="Times New Roman" w:cs="Times New Roman"/>
          <w:sz w:val="24"/>
          <w:szCs w:val="20"/>
        </w:rPr>
        <w:t>:0.00</w:t>
      </w:r>
      <w:proofErr w:type="gramEnd"/>
      <w:r w:rsidRPr="00A50AA9">
        <w:rPr>
          <w:rFonts w:ascii="Times New Roman" w:eastAsia="Times New Roman" w:hAnsi="Times New Roman" w:cs="Times New Roman"/>
          <w:sz w:val="24"/>
          <w:szCs w:val="20"/>
        </w:rPr>
        <w:t>-20.00</w:t>
      </w:r>
      <w:r>
        <w:rPr>
          <w:rFonts w:ascii="Times New Roman" w:eastAsia="Times New Roman" w:hAnsi="Times New Roman" w:cs="Times New Roman"/>
          <w:sz w:val="24"/>
          <w:szCs w:val="20"/>
        </w:rPr>
        <w:t xml:space="preserve"> </w:t>
      </w:r>
      <w:r w:rsidRPr="00A50AA9">
        <w:rPr>
          <w:rFonts w:ascii="Times New Roman" w:eastAsia="Times New Roman" w:hAnsi="Times New Roman" w:cs="Times New Roman"/>
          <w:sz w:val="24"/>
          <w:szCs w:val="20"/>
        </w:rPr>
        <w:t>mg/L</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Accuracy: ±</w:t>
      </w:r>
      <w:r>
        <w:rPr>
          <w:rFonts w:ascii="Times New Roman" w:eastAsia="Times New Roman" w:hAnsi="Times New Roman" w:cs="Times New Roman"/>
          <w:sz w:val="24"/>
          <w:szCs w:val="20"/>
        </w:rPr>
        <w:t xml:space="preserve"> </w:t>
      </w:r>
      <w:r w:rsidRPr="00A50AA9">
        <w:rPr>
          <w:rFonts w:ascii="Times New Roman" w:eastAsia="Times New Roman" w:hAnsi="Times New Roman" w:cs="Times New Roman"/>
          <w:sz w:val="24"/>
          <w:szCs w:val="20"/>
        </w:rPr>
        <w:t>0.4mg/L</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Respond time: &lt;</w:t>
      </w:r>
      <w:r>
        <w:rPr>
          <w:rFonts w:ascii="Times New Roman" w:eastAsia="Times New Roman" w:hAnsi="Times New Roman" w:cs="Times New Roman"/>
          <w:sz w:val="24"/>
          <w:szCs w:val="20"/>
        </w:rPr>
        <w:t xml:space="preserve"> </w:t>
      </w:r>
      <w:r w:rsidRPr="00A50AA9">
        <w:rPr>
          <w:rFonts w:ascii="Times New Roman" w:eastAsia="Times New Roman" w:hAnsi="Times New Roman" w:cs="Times New Roman"/>
          <w:sz w:val="24"/>
          <w:szCs w:val="20"/>
        </w:rPr>
        <w:t>30s</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Temperature measuring range</w:t>
      </w:r>
      <w:proofErr w:type="gramStart"/>
      <w:r w:rsidRPr="00A50AA9">
        <w:rPr>
          <w:rFonts w:ascii="Times New Roman" w:eastAsia="Times New Roman" w:hAnsi="Times New Roman" w:cs="Times New Roman"/>
          <w:sz w:val="24"/>
          <w:szCs w:val="20"/>
        </w:rPr>
        <w:t>:0</w:t>
      </w:r>
      <w:proofErr w:type="gramEnd"/>
      <w:r w:rsidRPr="00A50AA9">
        <w:rPr>
          <w:rFonts w:ascii="Times New Roman" w:eastAsia="Times New Roman" w:hAnsi="Times New Roman" w:cs="Times New Roman"/>
          <w:sz w:val="24"/>
          <w:szCs w:val="20"/>
        </w:rPr>
        <w:t>-40</w:t>
      </w:r>
      <w:r w:rsidRPr="00A50AA9">
        <w:rPr>
          <w:rFonts w:ascii="Cambria Math" w:eastAsia="Times New Roman" w:hAnsi="Cambria Math" w:cs="Cambria Math"/>
          <w:sz w:val="24"/>
          <w:szCs w:val="20"/>
        </w:rPr>
        <w:t>℃</w:t>
      </w:r>
    </w:p>
    <w:p w:rsidR="00A50AA9" w:rsidRPr="00A50AA9" w:rsidRDefault="00A50AA9" w:rsidP="00A50AA9">
      <w:pPr>
        <w:spacing w:after="0" w:line="240" w:lineRule="auto"/>
        <w:rPr>
          <w:rFonts w:ascii="Times New Roman" w:eastAsia="Times New Roman" w:hAnsi="Times New Roman" w:cs="Times New Roman"/>
          <w:sz w:val="24"/>
          <w:szCs w:val="20"/>
        </w:rPr>
      </w:pPr>
      <w:proofErr w:type="spellStart"/>
      <w:r w:rsidRPr="00A50AA9">
        <w:rPr>
          <w:rFonts w:ascii="Times New Roman" w:eastAsia="Times New Roman" w:hAnsi="Times New Roman" w:cs="Times New Roman"/>
          <w:sz w:val="24"/>
          <w:szCs w:val="20"/>
        </w:rPr>
        <w:t>Solvement</w:t>
      </w:r>
      <w:proofErr w:type="spellEnd"/>
      <w:r w:rsidRPr="00A50AA9">
        <w:rPr>
          <w:rFonts w:ascii="Times New Roman" w:eastAsia="Times New Roman" w:hAnsi="Times New Roman" w:cs="Times New Roman"/>
          <w:sz w:val="24"/>
          <w:szCs w:val="20"/>
        </w:rPr>
        <w:t xml:space="preserve"> temperature compensation range</w:t>
      </w:r>
      <w:proofErr w:type="gramStart"/>
      <w:r w:rsidRPr="00A50AA9">
        <w:rPr>
          <w:rFonts w:ascii="Times New Roman" w:eastAsia="Times New Roman" w:hAnsi="Times New Roman" w:cs="Times New Roman"/>
          <w:sz w:val="24"/>
          <w:szCs w:val="20"/>
        </w:rPr>
        <w:t>:0</w:t>
      </w:r>
      <w:proofErr w:type="gramEnd"/>
      <w:r w:rsidRPr="00A50AA9">
        <w:rPr>
          <w:rFonts w:ascii="Times New Roman" w:eastAsia="Times New Roman" w:hAnsi="Times New Roman" w:cs="Times New Roman"/>
          <w:sz w:val="24"/>
          <w:szCs w:val="20"/>
        </w:rPr>
        <w:t>-40</w:t>
      </w:r>
      <w:r w:rsidRPr="00A50AA9">
        <w:rPr>
          <w:rFonts w:ascii="Cambria Math" w:eastAsia="Times New Roman" w:hAnsi="Cambria Math" w:cs="Cambria Math"/>
          <w:sz w:val="24"/>
          <w:szCs w:val="20"/>
        </w:rPr>
        <w:t>℃</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 xml:space="preserve">Data </w:t>
      </w:r>
      <w:proofErr w:type="spellStart"/>
      <w:r w:rsidRPr="00A50AA9">
        <w:rPr>
          <w:rFonts w:ascii="Times New Roman" w:eastAsia="Times New Roman" w:hAnsi="Times New Roman" w:cs="Times New Roman"/>
          <w:sz w:val="24"/>
          <w:szCs w:val="20"/>
        </w:rPr>
        <w:t>hold</w:t>
      </w:r>
      <w:proofErr w:type="gramStart"/>
      <w:r w:rsidRPr="00A50AA9">
        <w:rPr>
          <w:rFonts w:ascii="Times New Roman" w:eastAsia="Times New Roman" w:hAnsi="Times New Roman" w:cs="Times New Roman"/>
          <w:sz w:val="24"/>
          <w:szCs w:val="20"/>
        </w:rPr>
        <w:t>:yes</w:t>
      </w:r>
      <w:proofErr w:type="spellEnd"/>
      <w:proofErr w:type="gramEnd"/>
    </w:p>
    <w:p w:rsidR="00A50AA9" w:rsidRPr="00A50AA9" w:rsidRDefault="00A50AA9" w:rsidP="00A50AA9">
      <w:pPr>
        <w:spacing w:after="0" w:line="240" w:lineRule="auto"/>
        <w:rPr>
          <w:rFonts w:ascii="Times New Roman" w:eastAsia="Times New Roman" w:hAnsi="Times New Roman" w:cs="Times New Roman"/>
          <w:sz w:val="24"/>
          <w:szCs w:val="20"/>
        </w:rPr>
      </w:pPr>
      <w:proofErr w:type="spellStart"/>
      <w:r w:rsidRPr="00A50AA9">
        <w:rPr>
          <w:rFonts w:ascii="Times New Roman" w:eastAsia="Times New Roman" w:hAnsi="Times New Roman" w:cs="Times New Roman"/>
          <w:sz w:val="24"/>
          <w:szCs w:val="20"/>
        </w:rPr>
        <w:t>Backlight</w:t>
      </w:r>
      <w:proofErr w:type="gramStart"/>
      <w:r w:rsidRPr="00A50AA9">
        <w:rPr>
          <w:rFonts w:ascii="Times New Roman" w:eastAsia="Times New Roman" w:hAnsi="Times New Roman" w:cs="Times New Roman"/>
          <w:sz w:val="24"/>
          <w:szCs w:val="20"/>
        </w:rPr>
        <w:t>:yes</w:t>
      </w:r>
      <w:proofErr w:type="spellEnd"/>
      <w:proofErr w:type="gramEnd"/>
    </w:p>
    <w:p w:rsidR="00A50AA9" w:rsidRPr="00A50AA9" w:rsidRDefault="00A50AA9" w:rsidP="00A50AA9">
      <w:pPr>
        <w:spacing w:after="0" w:line="240" w:lineRule="auto"/>
        <w:rPr>
          <w:rFonts w:ascii="Times New Roman" w:eastAsia="Times New Roman" w:hAnsi="Times New Roman" w:cs="Times New Roman"/>
          <w:sz w:val="24"/>
          <w:szCs w:val="20"/>
        </w:rPr>
      </w:pPr>
      <w:proofErr w:type="spellStart"/>
      <w:r w:rsidRPr="00A50AA9">
        <w:rPr>
          <w:rFonts w:ascii="Times New Roman" w:eastAsia="Times New Roman" w:hAnsi="Times New Roman" w:cs="Times New Roman"/>
          <w:sz w:val="24"/>
          <w:szCs w:val="20"/>
        </w:rPr>
        <w:t>Calibration</w:t>
      </w:r>
      <w:proofErr w:type="gramStart"/>
      <w:r w:rsidRPr="00A50AA9">
        <w:rPr>
          <w:rFonts w:ascii="Times New Roman" w:eastAsia="Times New Roman" w:hAnsi="Times New Roman" w:cs="Times New Roman"/>
          <w:sz w:val="24"/>
          <w:szCs w:val="20"/>
        </w:rPr>
        <w:t>:yes</w:t>
      </w:r>
      <w:proofErr w:type="spellEnd"/>
      <w:proofErr w:type="gramEnd"/>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Size</w:t>
      </w:r>
      <w:proofErr w:type="gramStart"/>
      <w:r w:rsidRPr="00A50AA9">
        <w:rPr>
          <w:rFonts w:ascii="Times New Roman" w:eastAsia="Times New Roman" w:hAnsi="Times New Roman" w:cs="Times New Roman"/>
          <w:sz w:val="24"/>
          <w:szCs w:val="20"/>
        </w:rPr>
        <w:t>:140</w:t>
      </w:r>
      <w:proofErr w:type="gramEnd"/>
      <w:r w:rsidRPr="00A50AA9">
        <w:rPr>
          <w:rFonts w:ascii="Times New Roman" w:eastAsia="Times New Roman" w:hAnsi="Times New Roman" w:cs="Times New Roman"/>
          <w:sz w:val="24"/>
          <w:szCs w:val="20"/>
        </w:rPr>
        <w:t xml:space="preserve"> x 40 x 40</w:t>
      </w:r>
      <w:r>
        <w:rPr>
          <w:rFonts w:ascii="Times New Roman" w:eastAsia="Times New Roman" w:hAnsi="Times New Roman" w:cs="Times New Roman"/>
          <w:sz w:val="24"/>
          <w:szCs w:val="20"/>
        </w:rPr>
        <w:t xml:space="preserve"> </w:t>
      </w:r>
      <w:r w:rsidRPr="00A50AA9">
        <w:rPr>
          <w:rFonts w:ascii="Times New Roman" w:eastAsia="Times New Roman" w:hAnsi="Times New Roman" w:cs="Times New Roman"/>
          <w:sz w:val="24"/>
          <w:szCs w:val="20"/>
        </w:rPr>
        <w:t>mm</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Weight</w:t>
      </w:r>
      <w:proofErr w:type="gramStart"/>
      <w:r w:rsidRPr="00A50AA9">
        <w:rPr>
          <w:rFonts w:ascii="Times New Roman" w:eastAsia="Times New Roman" w:hAnsi="Times New Roman" w:cs="Times New Roman"/>
          <w:sz w:val="24"/>
          <w:szCs w:val="20"/>
        </w:rPr>
        <w:t>:132</w:t>
      </w:r>
      <w:proofErr w:type="gramEnd"/>
      <w:r>
        <w:rPr>
          <w:rFonts w:ascii="Times New Roman" w:eastAsia="Times New Roman" w:hAnsi="Times New Roman" w:cs="Times New Roman"/>
          <w:sz w:val="24"/>
          <w:szCs w:val="20"/>
        </w:rPr>
        <w:t xml:space="preserve"> </w:t>
      </w:r>
      <w:r w:rsidRPr="00A50AA9">
        <w:rPr>
          <w:rFonts w:ascii="Times New Roman" w:eastAsia="Times New Roman" w:hAnsi="Times New Roman" w:cs="Times New Roman"/>
          <w:sz w:val="24"/>
          <w:szCs w:val="20"/>
        </w:rPr>
        <w:t>g</w:t>
      </w:r>
    </w:p>
    <w:p w:rsidR="00A50AA9" w:rsidRPr="00A50AA9" w:rsidRDefault="00A50AA9" w:rsidP="00A50AA9">
      <w:pPr>
        <w:spacing w:after="0" w:line="240" w:lineRule="auto"/>
        <w:rPr>
          <w:rFonts w:ascii="Times New Roman" w:eastAsia="Times New Roman" w:hAnsi="Times New Roman" w:cs="Times New Roman"/>
          <w:sz w:val="24"/>
          <w:szCs w:val="20"/>
        </w:rPr>
      </w:pP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 xml:space="preserve">Package </w:t>
      </w:r>
      <w:proofErr w:type="spellStart"/>
      <w:r w:rsidRPr="00A50AA9">
        <w:rPr>
          <w:rFonts w:ascii="Times New Roman" w:eastAsia="Times New Roman" w:hAnsi="Times New Roman" w:cs="Times New Roman"/>
          <w:sz w:val="24"/>
          <w:szCs w:val="20"/>
        </w:rPr>
        <w:t>Informations</w:t>
      </w:r>
      <w:proofErr w:type="spellEnd"/>
      <w:r w:rsidRPr="00A50AA9">
        <w:rPr>
          <w:rFonts w:ascii="Times New Roman" w:eastAsia="Times New Roman" w:hAnsi="Times New Roman" w:cs="Times New Roman"/>
          <w:sz w:val="24"/>
          <w:szCs w:val="20"/>
        </w:rPr>
        <w:t>:</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Package Size: 245 x 90 x 52</w:t>
      </w:r>
      <w:r>
        <w:rPr>
          <w:rFonts w:ascii="Times New Roman" w:eastAsia="Times New Roman" w:hAnsi="Times New Roman" w:cs="Times New Roman"/>
          <w:sz w:val="24"/>
          <w:szCs w:val="20"/>
        </w:rPr>
        <w:t xml:space="preserve"> </w:t>
      </w:r>
      <w:r w:rsidRPr="00A50AA9">
        <w:rPr>
          <w:rFonts w:ascii="Times New Roman" w:eastAsia="Times New Roman" w:hAnsi="Times New Roman" w:cs="Times New Roman"/>
          <w:sz w:val="24"/>
          <w:szCs w:val="20"/>
        </w:rPr>
        <w:t>mm/9.65 x 3.54 x 2.05</w:t>
      </w:r>
      <w:r>
        <w:rPr>
          <w:rFonts w:ascii="Times New Roman" w:eastAsia="Times New Roman" w:hAnsi="Times New Roman" w:cs="Times New Roman"/>
          <w:sz w:val="24"/>
          <w:szCs w:val="20"/>
        </w:rPr>
        <w:t xml:space="preserve"> </w:t>
      </w:r>
      <w:r w:rsidRPr="00A50AA9">
        <w:rPr>
          <w:rFonts w:ascii="Times New Roman" w:eastAsia="Times New Roman" w:hAnsi="Times New Roman" w:cs="Times New Roman"/>
          <w:sz w:val="24"/>
          <w:szCs w:val="20"/>
        </w:rPr>
        <w:t>in</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Package Weight</w:t>
      </w:r>
      <w:proofErr w:type="gramStart"/>
      <w:r w:rsidRPr="00A50AA9">
        <w:rPr>
          <w:rFonts w:ascii="Times New Roman" w:eastAsia="Times New Roman" w:hAnsi="Times New Roman" w:cs="Times New Roman"/>
          <w:sz w:val="24"/>
          <w:szCs w:val="20"/>
        </w:rPr>
        <w:t>:28</w:t>
      </w:r>
      <w:proofErr w:type="gramEnd"/>
      <w:r>
        <w:rPr>
          <w:rFonts w:ascii="Times New Roman" w:eastAsia="Times New Roman" w:hAnsi="Times New Roman" w:cs="Times New Roman"/>
          <w:sz w:val="24"/>
          <w:szCs w:val="20"/>
        </w:rPr>
        <w:t xml:space="preserve"> </w:t>
      </w:r>
      <w:r w:rsidRPr="00A50AA9">
        <w:rPr>
          <w:rFonts w:ascii="Times New Roman" w:eastAsia="Times New Roman" w:hAnsi="Times New Roman" w:cs="Times New Roman"/>
          <w:sz w:val="24"/>
          <w:szCs w:val="20"/>
        </w:rPr>
        <w:t>0g/9.89</w:t>
      </w:r>
      <w:r>
        <w:rPr>
          <w:rFonts w:ascii="Times New Roman" w:eastAsia="Times New Roman" w:hAnsi="Times New Roman" w:cs="Times New Roman"/>
          <w:sz w:val="24"/>
          <w:szCs w:val="20"/>
        </w:rPr>
        <w:t xml:space="preserve"> </w:t>
      </w:r>
      <w:proofErr w:type="spellStart"/>
      <w:r w:rsidRPr="00A50AA9">
        <w:rPr>
          <w:rFonts w:ascii="Times New Roman" w:eastAsia="Times New Roman" w:hAnsi="Times New Roman" w:cs="Times New Roman"/>
          <w:sz w:val="24"/>
          <w:szCs w:val="20"/>
        </w:rPr>
        <w:t>oz</w:t>
      </w:r>
      <w:proofErr w:type="spellEnd"/>
    </w:p>
    <w:p w:rsidR="00A50AA9" w:rsidRPr="00A50AA9" w:rsidRDefault="00A50AA9" w:rsidP="00A50AA9">
      <w:pPr>
        <w:spacing w:after="0" w:line="240" w:lineRule="auto"/>
        <w:rPr>
          <w:rFonts w:ascii="Times New Roman" w:eastAsia="Times New Roman" w:hAnsi="Times New Roman" w:cs="Times New Roman"/>
          <w:sz w:val="24"/>
          <w:szCs w:val="20"/>
        </w:rPr>
      </w:pP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 xml:space="preserve">Package Included:  </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1 x Dissolved Oxygen Meter</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4 x LR44 Batteries</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3 x Spare Parts of Protection Cover</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 xml:space="preserve">10 x </w:t>
      </w:r>
      <w:proofErr w:type="gramStart"/>
      <w:r w:rsidRPr="00A50AA9">
        <w:rPr>
          <w:rFonts w:ascii="Times New Roman" w:eastAsia="Times New Roman" w:hAnsi="Times New Roman" w:cs="Times New Roman"/>
          <w:sz w:val="24"/>
          <w:szCs w:val="20"/>
        </w:rPr>
        <w:t>A</w:t>
      </w:r>
      <w:proofErr w:type="gramEnd"/>
      <w:r w:rsidRPr="00A50AA9">
        <w:rPr>
          <w:rFonts w:ascii="Times New Roman" w:eastAsia="Times New Roman" w:hAnsi="Times New Roman" w:cs="Times New Roman"/>
          <w:sz w:val="24"/>
          <w:szCs w:val="20"/>
        </w:rPr>
        <w:t xml:space="preserve"> Type Reagent</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10 x B Type Reagent</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1 x Bag</w:t>
      </w:r>
    </w:p>
    <w:p w:rsid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1 x User Manual</w:t>
      </w:r>
    </w:p>
    <w:p w:rsidR="00A50AA9" w:rsidRPr="00E14009" w:rsidRDefault="00A50AA9" w:rsidP="00A50AA9">
      <w:pPr>
        <w:spacing w:after="0" w:line="240" w:lineRule="auto"/>
        <w:rPr>
          <w:rFonts w:ascii="Times New Roman" w:eastAsia="Times New Roman" w:hAnsi="Times New Roman" w:cs="Times New Roman"/>
          <w:sz w:val="24"/>
          <w:szCs w:val="20"/>
        </w:rPr>
      </w:pPr>
    </w:p>
    <w:p w:rsidR="00E14009" w:rsidRPr="00E14009" w:rsidRDefault="00F121CC"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E14009" w:rsidRPr="00E14009">
        <w:rPr>
          <w:rFonts w:ascii="Times New Roman" w:eastAsia="Times New Roman" w:hAnsi="Times New Roman" w:cs="Times New Roman"/>
          <w:sz w:val="24"/>
          <w:szCs w:val="20"/>
        </w:rPr>
        <w:t>https://www.atlas-scientific.com/product_pages/kits/do_kit.html</w:t>
      </w:r>
    </w:p>
    <w:p w:rsidR="00E14009" w:rsidRPr="00E14009" w:rsidRDefault="00F121CC"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E14009" w:rsidRPr="00E14009">
        <w:rPr>
          <w:rFonts w:ascii="Times New Roman" w:eastAsia="Times New Roman" w:hAnsi="Times New Roman" w:cs="Times New Roman"/>
          <w:sz w:val="24"/>
          <w:szCs w:val="20"/>
        </w:rPr>
        <w:t>https://www.atlas-scientific.com/_files/_datasheets/_probe/DO_probe.pdf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E14009" w:rsidRPr="00E14009" w:rsidRDefault="00F121CC"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E14009" w:rsidRPr="00E14009">
        <w:rPr>
          <w:rFonts w:ascii="Times New Roman" w:eastAsia="Times New Roman" w:hAnsi="Times New Roman" w:cs="Times New Roman"/>
          <w:sz w:val="24"/>
          <w:szCs w:val="20"/>
        </w:rPr>
        <w:t>https://www.atlas-scientific.com/_files/instructions/ezo-do-Wiringdiagram.pdf</w:t>
      </w:r>
    </w:p>
    <w:p w:rsid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t>G. Web site for purchase</w:t>
      </w:r>
    </w:p>
    <w:p w:rsidR="00A50AA9" w:rsidRDefault="00964B83" w:rsidP="009F4369">
      <w:pPr>
        <w:spacing w:after="0" w:line="240" w:lineRule="auto"/>
        <w:rPr>
          <w:rFonts w:ascii="Times New Roman" w:eastAsia="Times New Roman" w:hAnsi="Times New Roman" w:cs="Times New Roman"/>
          <w:sz w:val="24"/>
          <w:szCs w:val="20"/>
        </w:rPr>
      </w:pPr>
      <w:hyperlink r:id="rId117" w:history="1">
        <w:r w:rsidR="00A50AA9" w:rsidRPr="00A50AA9">
          <w:rPr>
            <w:rStyle w:val="Hyperlink"/>
            <w:rFonts w:ascii="Times New Roman" w:eastAsia="Times New Roman" w:hAnsi="Times New Roman" w:cs="Times New Roman"/>
            <w:sz w:val="24"/>
            <w:szCs w:val="20"/>
          </w:rPr>
          <w:t>https://www.ebay.com/itm/SMART-SENSOR-Digital-Dissolved-Oxygen-Detector-Dissolved-Oxygen-Meter-G2P0/352685214352?hash=item521dad4a90:g:uOYAAOSwTFRc-OaL</w:t>
        </w:r>
      </w:hyperlink>
    </w:p>
    <w:p w:rsidR="00A50AA9" w:rsidRDefault="00A50AA9" w:rsidP="009F4369">
      <w:pPr>
        <w:spacing w:after="0" w:line="240" w:lineRule="auto"/>
        <w:rPr>
          <w:rFonts w:ascii="Times New Roman" w:eastAsia="Times New Roman" w:hAnsi="Times New Roman" w:cs="Times New Roman"/>
          <w:sz w:val="24"/>
          <w:szCs w:val="20"/>
        </w:rPr>
      </w:pPr>
    </w:p>
    <w:p w:rsidR="00A50AA9" w:rsidRDefault="00964B83" w:rsidP="009F4369">
      <w:pPr>
        <w:spacing w:after="0" w:line="240" w:lineRule="auto"/>
        <w:rPr>
          <w:rFonts w:ascii="Times New Roman" w:eastAsia="Times New Roman" w:hAnsi="Times New Roman" w:cs="Times New Roman"/>
          <w:sz w:val="24"/>
          <w:szCs w:val="20"/>
        </w:rPr>
      </w:pPr>
      <w:hyperlink r:id="rId118" w:history="1">
        <w:r w:rsidR="00A50AA9" w:rsidRPr="00A50AA9">
          <w:rPr>
            <w:rStyle w:val="Hyperlink"/>
            <w:rFonts w:ascii="Times New Roman" w:eastAsia="Times New Roman" w:hAnsi="Times New Roman" w:cs="Times New Roman"/>
            <w:sz w:val="24"/>
            <w:szCs w:val="20"/>
          </w:rPr>
          <w:t>https://www.ebay.com/itm/SMART-SENSOR-Dissolved-Oxygen-Meter-Water-Quality-Tester-Monitor-for-Aquarium-KZ/254225168670?ssPageName=STRK%3AMEBIDX%3AIT&amp;_trksid=p2057872.m2749.l2649</w:t>
        </w:r>
      </w:hyperlink>
    </w:p>
    <w:p w:rsidR="00A50AA9" w:rsidRDefault="00A50AA9" w:rsidP="009F4369">
      <w:pPr>
        <w:spacing w:after="0" w:line="240" w:lineRule="auto"/>
      </w:pPr>
    </w:p>
    <w:p w:rsidR="009F4369" w:rsidRPr="009F4369" w:rsidRDefault="00964B83" w:rsidP="009F4369">
      <w:pPr>
        <w:spacing w:after="0" w:line="240" w:lineRule="auto"/>
        <w:rPr>
          <w:rFonts w:ascii="Times New Roman" w:eastAsia="Times New Roman" w:hAnsi="Times New Roman" w:cs="Times New Roman"/>
          <w:sz w:val="24"/>
          <w:szCs w:val="20"/>
        </w:rPr>
      </w:pPr>
      <w:hyperlink r:id="rId119" w:history="1">
        <w:r w:rsidR="009F4369" w:rsidRPr="009F4369">
          <w:rPr>
            <w:rStyle w:val="Hyperlink"/>
            <w:rFonts w:ascii="Times New Roman" w:eastAsia="Times New Roman" w:hAnsi="Times New Roman" w:cs="Times New Roman"/>
            <w:sz w:val="24"/>
            <w:szCs w:val="20"/>
          </w:rPr>
          <w:t>https://www.ebay.com/itm/Vernier-Software-Dissolved-Oxygen-Probe-DO-DIN-RH89-/312007425022?_ul=AR</w:t>
        </w:r>
      </w:hyperlink>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https://www.atlas-scientific.com/product_pages/kits/do_kit.html</w:t>
      </w:r>
    </w:p>
    <w:p w:rsidR="00A50AA9" w:rsidRDefault="00E14009" w:rsidP="009F436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 </w:t>
      </w:r>
      <w:r w:rsidR="009F4369" w:rsidRPr="009F4369">
        <w:rPr>
          <w:rFonts w:ascii="Times New Roman" w:eastAsia="Times New Roman" w:hAnsi="Times New Roman" w:cs="Times New Roman"/>
          <w:sz w:val="24"/>
          <w:szCs w:val="20"/>
        </w:rPr>
        <w:t xml:space="preserve">Cost per item: </w:t>
      </w:r>
      <w:r w:rsidR="00A50AA9">
        <w:rPr>
          <w:rFonts w:ascii="Times New Roman" w:eastAsia="Times New Roman" w:hAnsi="Times New Roman" w:cs="Times New Roman"/>
          <w:sz w:val="24"/>
          <w:szCs w:val="20"/>
        </w:rPr>
        <w:t xml:space="preserve">$86.26 excl. accessories; </w:t>
      </w:r>
    </w:p>
    <w:p w:rsidR="009F4369" w:rsidRPr="009F4369" w:rsidRDefault="00A50AA9" w:rsidP="009F436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t xml:space="preserve">     $106.39</w:t>
      </w:r>
      <w:r w:rsidR="009F436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incl. accessories </w:t>
      </w:r>
      <w:r w:rsidR="009F4369">
        <w:rPr>
          <w:rFonts w:ascii="Times New Roman" w:eastAsia="Times New Roman" w:hAnsi="Times New Roman" w:cs="Times New Roman"/>
          <w:sz w:val="24"/>
          <w:szCs w:val="20"/>
        </w:rPr>
        <w:t>for new generic sensors</w:t>
      </w:r>
    </w:p>
    <w:p w:rsidR="009F4369" w:rsidRPr="009F4369" w:rsidRDefault="009F4369" w:rsidP="009F436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     </w:t>
      </w:r>
      <w:r w:rsidRPr="009F4369">
        <w:rPr>
          <w:rFonts w:ascii="Times New Roman" w:eastAsia="Times New Roman" w:hAnsi="Times New Roman" w:cs="Times New Roman"/>
          <w:sz w:val="24"/>
          <w:szCs w:val="20"/>
        </w:rPr>
        <w:t>Cost per item: 7 for $279.93</w:t>
      </w:r>
      <w:r>
        <w:rPr>
          <w:rFonts w:ascii="Times New Roman" w:eastAsia="Times New Roman" w:hAnsi="Times New Roman" w:cs="Times New Roman"/>
          <w:sz w:val="24"/>
          <w:szCs w:val="20"/>
        </w:rPr>
        <w:t xml:space="preserve"> for used Vernier sensors</w:t>
      </w:r>
    </w:p>
    <w:p w:rsidR="00E14009" w:rsidRPr="00E14009" w:rsidRDefault="009F4369"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     </w:t>
      </w:r>
      <w:r w:rsidR="00E14009" w:rsidRPr="00E14009">
        <w:rPr>
          <w:rFonts w:ascii="Times New Roman" w:eastAsia="Times New Roman" w:hAnsi="Times New Roman" w:cs="Times New Roman"/>
          <w:sz w:val="24"/>
          <w:szCs w:val="20"/>
        </w:rPr>
        <w:t>Cost per item: $283/kit + $0 S/H</w:t>
      </w:r>
      <w:r>
        <w:rPr>
          <w:rFonts w:ascii="Times New Roman" w:eastAsia="Times New Roman" w:hAnsi="Times New Roman" w:cs="Times New Roman"/>
          <w:sz w:val="24"/>
          <w:szCs w:val="20"/>
        </w:rPr>
        <w:t xml:space="preserve"> for Atlas Scientific sensors</w:t>
      </w:r>
    </w:p>
    <w:p w:rsidR="00E14009" w:rsidRDefault="009F4369"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     </w:t>
      </w:r>
      <w:r w:rsidR="00E14009" w:rsidRPr="00E14009">
        <w:rPr>
          <w:rFonts w:ascii="Times New Roman" w:eastAsia="Times New Roman" w:hAnsi="Times New Roman" w:cs="Times New Roman"/>
          <w:sz w:val="24"/>
          <w:szCs w:val="20"/>
        </w:rPr>
        <w:t>Cost per shield: $46 + $0 S/H (included with kit)</w:t>
      </w:r>
      <w:r>
        <w:rPr>
          <w:rFonts w:ascii="Times New Roman" w:eastAsia="Times New Roman" w:hAnsi="Times New Roman" w:cs="Times New Roman"/>
          <w:sz w:val="24"/>
          <w:szCs w:val="20"/>
        </w:rPr>
        <w:t xml:space="preserve"> for Atlas Scientific sensors</w:t>
      </w:r>
    </w:p>
    <w:p w:rsidR="009F4369" w:rsidRPr="00E14009" w:rsidRDefault="009F4369" w:rsidP="008D1124">
      <w:pPr>
        <w:spacing w:after="0" w:line="240" w:lineRule="auto"/>
        <w:rPr>
          <w:rFonts w:ascii="Times New Roman" w:eastAsia="Times New Roman" w:hAnsi="Times New Roman" w:cs="Times New Roman"/>
          <w:sz w:val="24"/>
          <w:szCs w:val="20"/>
        </w:rPr>
      </w:pPr>
    </w:p>
    <w:p w:rsidR="00A50AA9" w:rsidRDefault="00A50AA9">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366798" w:rsidRDefault="00E14009" w:rsidP="00F121CC">
      <w:pPr>
        <w:spacing w:after="0" w:line="240" w:lineRule="auto"/>
        <w:ind w:right="-19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I</w:t>
      </w:r>
      <w:r w:rsidR="00F121CC">
        <w:rPr>
          <w:rFonts w:ascii="Times New Roman" w:eastAsia="Times New Roman" w:hAnsi="Times New Roman" w:cs="Times New Roman"/>
          <w:sz w:val="24"/>
          <w:szCs w:val="20"/>
        </w:rPr>
        <w:t xml:space="preserve">. Dimensions: </w:t>
      </w:r>
    </w:p>
    <w:p w:rsidR="00366798" w:rsidRDefault="00366798" w:rsidP="00366798">
      <w:pPr>
        <w:spacing w:after="0" w:line="240" w:lineRule="auto"/>
        <w:rPr>
          <w:rFonts w:ascii="Times New Roman" w:eastAsia="Arial" w:hAnsi="Times New Roman" w:cs="Times New Roman"/>
          <w:sz w:val="24"/>
          <w:szCs w:val="24"/>
          <w:lang w:val="en"/>
        </w:rPr>
      </w:pPr>
      <w:r w:rsidRPr="00936F88">
        <w:rPr>
          <w:rFonts w:ascii="Times New Roman" w:hAnsi="Times New Roman" w:cs="Times New Roman"/>
          <w:noProof/>
          <w:sz w:val="24"/>
          <w:szCs w:val="24"/>
        </w:rPr>
        <w:drawing>
          <wp:inline distT="0" distB="0" distL="0" distR="0" wp14:anchorId="08742F3B" wp14:editId="1F3707A6">
            <wp:extent cx="2752344" cy="6400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2-28 at 8.52.18 AM.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52344" cy="6400800"/>
                    </a:xfrm>
                    <a:prstGeom prst="rect">
                      <a:avLst/>
                    </a:prstGeom>
                  </pic:spPr>
                </pic:pic>
              </a:graphicData>
            </a:graphic>
          </wp:inline>
        </w:drawing>
      </w:r>
    </w:p>
    <w:p w:rsidR="00366798" w:rsidRPr="00121646" w:rsidRDefault="00366798" w:rsidP="00366798">
      <w:pPr>
        <w:spacing w:after="0" w:line="240" w:lineRule="auto"/>
        <w:rPr>
          <w:rFonts w:ascii="Times New Roman" w:eastAsia="Arial" w:hAnsi="Times New Roman" w:cs="Times New Roman"/>
          <w:sz w:val="12"/>
          <w:szCs w:val="12"/>
          <w:lang w:val="en"/>
        </w:rPr>
      </w:pPr>
    </w:p>
    <w:p w:rsidR="00366798" w:rsidRDefault="00366798" w:rsidP="00366798">
      <w:pPr>
        <w:spacing w:after="0" w:line="240" w:lineRule="auto"/>
        <w:rPr>
          <w:rFonts w:ascii="Times New Roman" w:eastAsia="Arial" w:hAnsi="Times New Roman" w:cs="Times New Roman"/>
          <w:sz w:val="24"/>
          <w:szCs w:val="24"/>
          <w:lang w:val="en"/>
        </w:rPr>
      </w:pPr>
      <w:r>
        <w:rPr>
          <w:rFonts w:ascii="Times New Roman" w:eastAsia="Arial" w:hAnsi="Times New Roman" w:cs="Times New Roman"/>
          <w:sz w:val="24"/>
          <w:szCs w:val="24"/>
          <w:lang w:val="en"/>
        </w:rPr>
        <w:t>Figure A2.5.1</w:t>
      </w:r>
      <w:r w:rsidR="0014182C">
        <w:rPr>
          <w:rFonts w:ascii="Times New Roman" w:eastAsia="Arial" w:hAnsi="Times New Roman" w:cs="Times New Roman"/>
          <w:sz w:val="24"/>
          <w:szCs w:val="24"/>
          <w:lang w:val="en"/>
        </w:rPr>
        <w:t>.5.3</w:t>
      </w:r>
      <w:r>
        <w:rPr>
          <w:rFonts w:ascii="Times New Roman" w:eastAsia="Arial" w:hAnsi="Times New Roman" w:cs="Times New Roman"/>
          <w:sz w:val="24"/>
          <w:szCs w:val="24"/>
          <w:lang w:val="en"/>
        </w:rPr>
        <w:t xml:space="preserve"> -</w:t>
      </w:r>
      <w:r w:rsidR="0014182C">
        <w:rPr>
          <w:rFonts w:ascii="Times New Roman" w:eastAsia="Arial" w:hAnsi="Times New Roman" w:cs="Times New Roman"/>
          <w:sz w:val="24"/>
          <w:szCs w:val="24"/>
          <w:lang w:val="en"/>
        </w:rPr>
        <w:t xml:space="preserve"> Dimensions of Atlas Scientific dissolved oxygen probe</w:t>
      </w:r>
    </w:p>
    <w:p w:rsidR="00E14009" w:rsidRPr="00E14009" w:rsidRDefault="00F121CC" w:rsidP="00F121CC">
      <w:pPr>
        <w:spacing w:after="0" w:line="240" w:lineRule="auto"/>
        <w:ind w:right="-198"/>
        <w:rPr>
          <w:rFonts w:ascii="Times New Roman" w:eastAsia="Times New Roman" w:hAnsi="Times New Roman" w:cs="Times New Roman"/>
          <w:sz w:val="24"/>
          <w:szCs w:val="20"/>
        </w:rPr>
      </w:pPr>
      <w:r>
        <w:rPr>
          <w:rFonts w:ascii="Times New Roman" w:eastAsia="Times New Roman" w:hAnsi="Times New Roman" w:cs="Times New Roman"/>
          <w:sz w:val="24"/>
          <w:szCs w:val="20"/>
        </w:rPr>
        <w:t>https://www.atlas-</w:t>
      </w:r>
      <w:r w:rsidR="00E14009" w:rsidRPr="00E14009">
        <w:rPr>
          <w:rFonts w:ascii="Times New Roman" w:eastAsia="Times New Roman" w:hAnsi="Times New Roman" w:cs="Times New Roman"/>
          <w:sz w:val="24"/>
          <w:szCs w:val="20"/>
        </w:rPr>
        <w:t>scientific.com/_files/_datasheets/_probe/DO_probe.pdf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cr/>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347" w:name="Appendix_A2_5_1_6"/>
      <w:r w:rsidR="00402C4C">
        <w:rPr>
          <w:rFonts w:ascii="Times New Roman" w:eastAsia="Times New Roman" w:hAnsi="Times New Roman" w:cs="Times New Roman"/>
          <w:sz w:val="24"/>
          <w:szCs w:val="20"/>
        </w:rPr>
        <w:lastRenderedPageBreak/>
        <w:t>Appendix A2.5.1.6 -</w:t>
      </w:r>
      <w:r w:rsidRPr="00E14009">
        <w:rPr>
          <w:rFonts w:ascii="Times New Roman" w:eastAsia="Times New Roman" w:hAnsi="Times New Roman" w:cs="Times New Roman"/>
          <w:sz w:val="24"/>
          <w:szCs w:val="20"/>
        </w:rPr>
        <w:t xml:space="preserve"> ORP</w:t>
      </w:r>
      <w:bookmarkEnd w:id="347"/>
      <w:r w:rsidRPr="00E14009">
        <w:rPr>
          <w:rFonts w:ascii="Times New Roman" w:eastAsia="Times New Roman" w:hAnsi="Times New Roman" w:cs="Times New Roman"/>
          <w:sz w:val="24"/>
          <w:szCs w:val="20"/>
        </w:rPr>
        <w:cr/>
      </w:r>
    </w:p>
    <w:p w:rsidR="003148DC" w:rsidRDefault="00E14009" w:rsidP="003148DC">
      <w:pPr>
        <w:widowControl w:val="0"/>
        <w:autoSpaceDE w:val="0"/>
        <w:autoSpaceDN w:val="0"/>
        <w:adjustRightInd w:val="0"/>
        <w:spacing w:after="0" w:line="240" w:lineRule="auto"/>
        <w:jc w:val="both"/>
        <w:rPr>
          <w:rFonts w:ascii="Times New Roman" w:eastAsia="SimSun" w:hAnsi="Times New Roman"/>
          <w:sz w:val="24"/>
          <w:szCs w:val="24"/>
          <w:lang w:val="en"/>
        </w:rPr>
      </w:pPr>
      <w:r w:rsidRPr="00E14009">
        <w:rPr>
          <w:rFonts w:ascii="Times New Roman" w:eastAsia="Times New Roman" w:hAnsi="Times New Roman" w:cs="Times New Roman"/>
          <w:sz w:val="24"/>
          <w:szCs w:val="20"/>
        </w:rPr>
        <w:tab/>
        <w:t>A. Sensor</w:t>
      </w:r>
      <w:r w:rsidRPr="00E14009">
        <w:rPr>
          <w:rFonts w:ascii="Times New Roman" w:eastAsia="Times New Roman" w:hAnsi="Times New Roman" w:cs="Times New Roman"/>
          <w:sz w:val="24"/>
          <w:szCs w:val="20"/>
        </w:rPr>
        <w:cr/>
      </w:r>
      <w:r w:rsidRPr="00E14009">
        <w:rPr>
          <w:rFonts w:ascii="Courier New" w:eastAsia="Times New Roman" w:hAnsi="Courier New" w:cs="Times New Roman"/>
          <w:noProof/>
          <w:sz w:val="24"/>
          <w:szCs w:val="20"/>
        </w:rPr>
        <w:drawing>
          <wp:inline distT="0" distB="0" distL="0" distR="0" wp14:anchorId="614F7219" wp14:editId="3FD90073">
            <wp:extent cx="5031740" cy="3942715"/>
            <wp:effectExtent l="0" t="0" r="0"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l="2785" t="19585" r="2592" b="6335"/>
                    <a:stretch>
                      <a:fillRect/>
                    </a:stretch>
                  </pic:blipFill>
                  <pic:spPr bwMode="auto">
                    <a:xfrm>
                      <a:off x="0" y="0"/>
                      <a:ext cx="5031740" cy="3942715"/>
                    </a:xfrm>
                    <a:prstGeom prst="rect">
                      <a:avLst/>
                    </a:prstGeom>
                    <a:noFill/>
                    <a:ln>
                      <a:noFill/>
                    </a:ln>
                  </pic:spPr>
                </pic:pic>
              </a:graphicData>
            </a:graphic>
          </wp:inline>
        </w:drawing>
      </w:r>
      <w:r w:rsidRPr="00E14009">
        <w:rPr>
          <w:rFonts w:ascii="Times New Roman" w:eastAsia="Times New Roman" w:hAnsi="Times New Roman" w:cs="Times New Roman"/>
          <w:sz w:val="24"/>
          <w:szCs w:val="20"/>
        </w:rPr>
        <w:tab/>
      </w:r>
      <w:bookmarkStart w:id="348" w:name="Figure_A2_5_1_6_1"/>
      <w:r w:rsidR="003148DC">
        <w:rPr>
          <w:rFonts w:ascii="Times New Roman" w:eastAsia="SimSun" w:hAnsi="Times New Roman"/>
          <w:sz w:val="24"/>
          <w:szCs w:val="24"/>
          <w:lang w:val="en"/>
        </w:rPr>
        <w:t>Figure A2.5.1.6.1 - Oxidation reduction potential (ORP) sensor</w:t>
      </w:r>
      <w:bookmarkEnd w:id="348"/>
    </w:p>
    <w:p w:rsidR="00E14009" w:rsidRPr="00E14009" w:rsidRDefault="00E14009"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B. Arduino shield</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4"/>
          <w:szCs w:val="20"/>
        </w:rPr>
        <w:t xml:space="preserve"> </w:t>
      </w:r>
      <w:r w:rsidRPr="00E14009">
        <w:rPr>
          <w:rFonts w:ascii="Courier New" w:eastAsia="Times New Roman" w:hAnsi="Courier New" w:cs="Times New Roman"/>
          <w:noProof/>
          <w:sz w:val="24"/>
          <w:szCs w:val="20"/>
        </w:rPr>
        <w:drawing>
          <wp:inline distT="0" distB="0" distL="0" distR="0" wp14:anchorId="02F30DAE" wp14:editId="76DAAF8F">
            <wp:extent cx="4599432" cy="6583680"/>
            <wp:effectExtent l="0" t="0" r="0"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l="5573" t="3851" r="5118" b="2986"/>
                    <a:stretch>
                      <a:fillRect/>
                    </a:stretch>
                  </pic:blipFill>
                  <pic:spPr bwMode="auto">
                    <a:xfrm>
                      <a:off x="0" y="0"/>
                      <a:ext cx="4599432" cy="6583680"/>
                    </a:xfrm>
                    <a:prstGeom prst="rect">
                      <a:avLst/>
                    </a:prstGeom>
                    <a:noFill/>
                    <a:ln>
                      <a:noFill/>
                    </a:ln>
                  </pic:spPr>
                </pic:pic>
              </a:graphicData>
            </a:graphic>
          </wp:inline>
        </w:drawing>
      </w:r>
    </w:p>
    <w:p w:rsidR="003148DC" w:rsidRPr="003148DC" w:rsidRDefault="003148DC" w:rsidP="0014182C">
      <w:pPr>
        <w:widowControl w:val="0"/>
        <w:autoSpaceDE w:val="0"/>
        <w:autoSpaceDN w:val="0"/>
        <w:adjustRightInd w:val="0"/>
        <w:spacing w:after="0" w:line="240" w:lineRule="auto"/>
        <w:ind w:right="-198"/>
        <w:jc w:val="both"/>
        <w:rPr>
          <w:rFonts w:ascii="Times New Roman" w:eastAsia="SimSun" w:hAnsi="Times New Roman" w:cs="Times New Roman"/>
          <w:sz w:val="24"/>
          <w:szCs w:val="24"/>
          <w:lang w:val="en"/>
        </w:rPr>
      </w:pPr>
      <w:bookmarkStart w:id="349" w:name="Figure_A2_5_1_6_2"/>
      <w:r w:rsidRPr="003148DC">
        <w:rPr>
          <w:rFonts w:ascii="Times New Roman" w:eastAsia="SimSun" w:hAnsi="Times New Roman" w:cs="Times New Roman"/>
          <w:sz w:val="24"/>
          <w:szCs w:val="24"/>
          <w:lang w:val="en"/>
        </w:rPr>
        <w:t>Figure A2.5.1.6.2 - Atlas Scientific shield for oxidation reduction potential (ORP) sensor</w:t>
      </w:r>
    </w:p>
    <w:bookmarkEnd w:id="349"/>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https://www.atlas-scientific.com/_files/_datasheets/_circuit/ORP_EZO_datasheet.pdf?</w:t>
      </w:r>
    </w:p>
    <w:p w:rsidR="00E14009" w:rsidRPr="00E14009" w:rsidRDefault="00E14009" w:rsidP="003148DC">
      <w:pPr>
        <w:spacing w:after="0" w:line="240" w:lineRule="auto"/>
        <w:ind w:right="-10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C. Arduino code to dow</w:t>
      </w:r>
      <w:r w:rsidR="003148DC">
        <w:rPr>
          <w:rFonts w:ascii="Times New Roman" w:eastAsia="Times New Roman" w:hAnsi="Times New Roman" w:cs="Times New Roman"/>
          <w:sz w:val="24"/>
          <w:szCs w:val="20"/>
        </w:rPr>
        <w:t>nload or write</w:t>
      </w:r>
      <w:r w:rsidR="003148DC">
        <w:rPr>
          <w:rFonts w:ascii="Times New Roman" w:eastAsia="Times New Roman" w:hAnsi="Times New Roman" w:cs="Times New Roman"/>
          <w:sz w:val="24"/>
          <w:szCs w:val="20"/>
        </w:rPr>
        <w:cr/>
      </w:r>
      <w:r w:rsidR="003148DC">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https://www.atlas-scientific.com/_files/code/Arduino-Uno-ORP-sample-code.pdf</w:t>
      </w:r>
    </w:p>
    <w:p w:rsidR="00E14009" w:rsidRPr="00E14009" w:rsidRDefault="003148DC"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D. Sensor documentation</w:t>
      </w:r>
      <w:r>
        <w:rPr>
          <w:rFonts w:ascii="Times New Roman" w:eastAsia="Times New Roman" w:hAnsi="Times New Roman" w:cs="Times New Roman"/>
          <w:sz w:val="24"/>
          <w:szCs w:val="20"/>
        </w:rPr>
        <w:cr/>
      </w:r>
      <w:r>
        <w:rPr>
          <w:rFonts w:ascii="Times New Roman" w:eastAsia="Times New Roman" w:hAnsi="Times New Roman" w:cs="Times New Roman"/>
          <w:sz w:val="24"/>
          <w:szCs w:val="20"/>
        </w:rPr>
        <w:tab/>
      </w:r>
      <w:r w:rsidR="00E14009" w:rsidRPr="00E14009">
        <w:rPr>
          <w:rFonts w:ascii="Times New Roman" w:eastAsia="Times New Roman" w:hAnsi="Times New Roman" w:cs="Times New Roman"/>
          <w:sz w:val="24"/>
          <w:szCs w:val="20"/>
        </w:rPr>
        <w:t>https://www.atlas-scientific.com/_files/_datasheets/_probe/orp_probe.pdf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r w:rsidRPr="00E14009">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ab/>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https://www.atlas-scientific.com/_files/instructions/ezo-orp-wiringdiagram.pdf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t>G. Web site for purchase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https://www.ebay.com/itm/ORP-Oxidation-Reduction-Potentiometer-ORP-Electrode-Measuring-Redox-Potentia/121940943525?ssPageName=STRK%3AMEBIDX%3AIT&amp;_trksid=p2057872.m2749.l2649</w:t>
      </w:r>
    </w:p>
    <w:p w:rsidR="003148DC" w:rsidRDefault="003148DC"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https://www.ebay.com/itm/ORP-Electrode-Probe-Oxidation-Reduction-Potential-Test-BNC-Q9-Connector-M0E4/323343421394 (only $17.79 each!)</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 Cost per item: $25 + $0 S/H (only 5 purchased from 1st site; remainder to be </w:t>
      </w:r>
      <w:r w:rsidR="003148DC">
        <w:rPr>
          <w:rFonts w:ascii="Times New Roman" w:eastAsia="Times New Roman" w:hAnsi="Times New Roman" w:cs="Times New Roman"/>
          <w:sz w:val="24"/>
          <w:szCs w:val="20"/>
        </w:rPr>
        <w:tab/>
        <w:t xml:space="preserve">purchased from 2nd site); </w:t>
      </w:r>
      <w:r w:rsidRPr="00E14009">
        <w:rPr>
          <w:rFonts w:ascii="Times New Roman" w:eastAsia="Times New Roman" w:hAnsi="Times New Roman" w:cs="Times New Roman"/>
          <w:sz w:val="24"/>
          <w:szCs w:val="20"/>
        </w:rPr>
        <w:t>Cost per shield: $40 + $0 S/H</w:t>
      </w:r>
    </w:p>
    <w:p w:rsidR="00366798" w:rsidRDefault="0036679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E14009" w:rsidRPr="00E14009" w:rsidRDefault="00E14009" w:rsidP="00366798">
      <w:pPr>
        <w:spacing w:after="0" w:line="240" w:lineRule="auto"/>
        <w:ind w:right="-10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I. Dimensions: https://www.atlas-scientific.com/_files/dxf_files/orp-footprint.zip</w:t>
      </w:r>
    </w:p>
    <w:p w:rsidR="00E14009" w:rsidRPr="00E14009" w:rsidRDefault="00E14009" w:rsidP="008D1124">
      <w:pPr>
        <w:spacing w:after="0" w:line="240" w:lineRule="auto"/>
        <w:rPr>
          <w:rFonts w:ascii="Times New Roman" w:eastAsia="Times New Roman" w:hAnsi="Times New Roman" w:cs="Times New Roman"/>
          <w:sz w:val="24"/>
          <w:szCs w:val="20"/>
        </w:rPr>
      </w:pPr>
    </w:p>
    <w:p w:rsidR="00366798" w:rsidRDefault="00366798" w:rsidP="00366798">
      <w:pPr>
        <w:spacing w:after="0" w:line="240" w:lineRule="auto"/>
        <w:rPr>
          <w:rFonts w:ascii="Times New Roman" w:eastAsia="Arial" w:hAnsi="Times New Roman" w:cs="Times New Roman"/>
          <w:sz w:val="24"/>
          <w:szCs w:val="24"/>
          <w:lang w:val="en"/>
        </w:rPr>
      </w:pPr>
      <w:r w:rsidRPr="00936F88">
        <w:rPr>
          <w:rFonts w:ascii="Times New Roman" w:hAnsi="Times New Roman" w:cs="Times New Roman"/>
          <w:noProof/>
          <w:sz w:val="24"/>
          <w:szCs w:val="24"/>
        </w:rPr>
        <w:drawing>
          <wp:inline distT="0" distB="0" distL="0" distR="0" wp14:anchorId="480420F1" wp14:editId="3A1E4A65">
            <wp:extent cx="2862072" cy="66751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2-28 at 8.56.46 AM.png"/>
                    <pic:cNvPicPr/>
                  </pic:nvPicPr>
                  <pic:blipFill>
                    <a:blip r:embed="rId123">
                      <a:extLst>
                        <a:ext uri="{28A0092B-C50C-407E-A947-70E740481C1C}">
                          <a14:useLocalDpi xmlns:a14="http://schemas.microsoft.com/office/drawing/2010/main" val="0"/>
                        </a:ext>
                      </a:extLst>
                    </a:blip>
                    <a:stretch>
                      <a:fillRect/>
                    </a:stretch>
                  </pic:blipFill>
                  <pic:spPr>
                    <a:xfrm>
                      <a:off x="0" y="0"/>
                      <a:ext cx="2862072" cy="6675120"/>
                    </a:xfrm>
                    <a:prstGeom prst="rect">
                      <a:avLst/>
                    </a:prstGeom>
                  </pic:spPr>
                </pic:pic>
              </a:graphicData>
            </a:graphic>
          </wp:inline>
        </w:drawing>
      </w:r>
    </w:p>
    <w:p w:rsidR="00366798" w:rsidRDefault="00366798" w:rsidP="00366798">
      <w:pPr>
        <w:spacing w:after="0" w:line="240" w:lineRule="auto"/>
        <w:rPr>
          <w:rFonts w:ascii="Times New Roman" w:eastAsia="Arial" w:hAnsi="Times New Roman" w:cs="Times New Roman"/>
          <w:sz w:val="24"/>
          <w:szCs w:val="24"/>
          <w:lang w:val="en"/>
        </w:rPr>
      </w:pPr>
      <w:bookmarkStart w:id="350" w:name="Figure_A_2_5_1_6_3"/>
      <w:bookmarkStart w:id="351" w:name="Figure_A_2_5_6_1"/>
      <w:r>
        <w:rPr>
          <w:rFonts w:ascii="Times New Roman" w:eastAsia="Arial" w:hAnsi="Times New Roman" w:cs="Times New Roman"/>
          <w:sz w:val="24"/>
          <w:szCs w:val="24"/>
          <w:lang w:val="en"/>
        </w:rPr>
        <w:t>Figure A2.5.</w:t>
      </w:r>
      <w:r w:rsidR="0014182C">
        <w:rPr>
          <w:rFonts w:ascii="Times New Roman" w:eastAsia="Arial" w:hAnsi="Times New Roman" w:cs="Times New Roman"/>
          <w:sz w:val="24"/>
          <w:szCs w:val="24"/>
          <w:lang w:val="en"/>
        </w:rPr>
        <w:t>1.6.3</w:t>
      </w:r>
      <w:r>
        <w:rPr>
          <w:rFonts w:ascii="Times New Roman" w:eastAsia="Arial" w:hAnsi="Times New Roman" w:cs="Times New Roman"/>
          <w:sz w:val="24"/>
          <w:szCs w:val="24"/>
          <w:lang w:val="en"/>
        </w:rPr>
        <w:t xml:space="preserve"> - Oxidation-reduction potential dimensions</w:t>
      </w:r>
    </w:p>
    <w:bookmarkEnd w:id="350"/>
    <w:p w:rsidR="00366798" w:rsidRPr="00B042E1" w:rsidRDefault="00366798" w:rsidP="00366798">
      <w:pPr>
        <w:spacing w:after="0" w:line="240" w:lineRule="auto"/>
        <w:rPr>
          <w:rFonts w:ascii="Times New Roman" w:eastAsia="Arial" w:hAnsi="Times New Roman" w:cs="Times New Roman"/>
          <w:sz w:val="24"/>
          <w:szCs w:val="24"/>
          <w:lang w:val="en"/>
        </w:rPr>
      </w:pPr>
      <w:r w:rsidRPr="00E14009">
        <w:rPr>
          <w:rFonts w:ascii="Times New Roman" w:eastAsia="Times New Roman" w:hAnsi="Times New Roman" w:cs="Times New Roman"/>
          <w:sz w:val="24"/>
          <w:szCs w:val="20"/>
        </w:rPr>
        <w:t>https://www.atlas-scientific.com/_files/_datasheets/_probe/orp_probe.pdf</w:t>
      </w:r>
    </w:p>
    <w:bookmarkEnd w:id="351"/>
    <w:p w:rsidR="008D2FF9" w:rsidRDefault="003148DC" w:rsidP="0014182C">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bookmarkStart w:id="352" w:name="Appendix_2_5_1_7"/>
      <w:r w:rsidR="008D2FF9">
        <w:rPr>
          <w:rFonts w:ascii="Times New Roman" w:eastAsia="Times New Roman" w:hAnsi="Times New Roman" w:cs="Times New Roman"/>
          <w:sz w:val="24"/>
          <w:szCs w:val="20"/>
        </w:rPr>
        <w:lastRenderedPageBreak/>
        <w:t>Appendix A2.5.1.7 -</w:t>
      </w:r>
      <w:r w:rsidR="008D2FF9" w:rsidRPr="008D2FF9">
        <w:rPr>
          <w:rFonts w:ascii="Times New Roman" w:eastAsia="Times New Roman" w:hAnsi="Times New Roman" w:cs="Times New Roman"/>
          <w:sz w:val="24"/>
          <w:szCs w:val="20"/>
        </w:rPr>
        <w:t xml:space="preserve"> Glucose concentration</w:t>
      </w:r>
      <w:r w:rsidR="008D2FF9">
        <w:rPr>
          <w:rFonts w:ascii="Times New Roman" w:eastAsia="Times New Roman" w:hAnsi="Times New Roman" w:cs="Times New Roman"/>
          <w:sz w:val="24"/>
          <w:szCs w:val="20"/>
        </w:rPr>
        <w:t xml:space="preserve"> &amp; </w:t>
      </w:r>
      <w:proofErr w:type="spellStart"/>
      <w:r w:rsidR="008D2FF9">
        <w:rPr>
          <w:rFonts w:ascii="Times New Roman" w:eastAsia="Times New Roman" w:hAnsi="Times New Roman" w:cs="Times New Roman"/>
          <w:sz w:val="24"/>
          <w:szCs w:val="20"/>
        </w:rPr>
        <w:t>potentiostat</w:t>
      </w:r>
      <w:bookmarkEnd w:id="352"/>
      <w:proofErr w:type="spellEnd"/>
      <w:r w:rsidR="008D2FF9" w:rsidRPr="008D2FF9">
        <w:rPr>
          <w:rFonts w:ascii="Times New Roman" w:eastAsia="Times New Roman" w:hAnsi="Times New Roman" w:cs="Times New Roman"/>
          <w:sz w:val="24"/>
          <w:szCs w:val="20"/>
        </w:rPr>
        <w:cr/>
      </w:r>
      <w:bookmarkStart w:id="353" w:name="Appendix_2_5_1_7_1"/>
      <w:r w:rsidR="007C4679">
        <w:rPr>
          <w:rFonts w:ascii="Times New Roman" w:eastAsia="Times New Roman" w:hAnsi="Times New Roman" w:cs="Times New Roman"/>
          <w:sz w:val="24"/>
          <w:szCs w:val="20"/>
        </w:rPr>
        <w:t>Appendix A2.5.1.7.1 - Glucose concentration</w:t>
      </w:r>
      <w:bookmarkEnd w:id="353"/>
    </w:p>
    <w:p w:rsidR="007C4679" w:rsidRDefault="008D2FF9" w:rsidP="007C4679">
      <w:pPr>
        <w:widowControl w:val="0"/>
        <w:autoSpaceDE w:val="0"/>
        <w:autoSpaceDN w:val="0"/>
        <w:adjustRightInd w:val="0"/>
        <w:spacing w:after="0" w:line="240" w:lineRule="auto"/>
        <w:jc w:val="both"/>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t>A. Sensor</w:t>
      </w:r>
      <w:r w:rsidRPr="008D2FF9">
        <w:rPr>
          <w:rFonts w:ascii="Times New Roman" w:eastAsia="Times New Roman" w:hAnsi="Times New Roman" w:cs="Times New Roman"/>
          <w:sz w:val="24"/>
          <w:szCs w:val="20"/>
        </w:rPr>
        <w:cr/>
      </w:r>
    </w:p>
    <w:p w:rsidR="00366798" w:rsidRDefault="00366798" w:rsidP="00366798">
      <w:pPr>
        <w:spacing w:after="0" w:line="276" w:lineRule="auto"/>
        <w:contextualSpacing/>
        <w:rPr>
          <w:rFonts w:ascii="Times New Roman" w:eastAsia="Arial" w:hAnsi="Times New Roman" w:cs="Times New Roman"/>
          <w:sz w:val="24"/>
          <w:szCs w:val="24"/>
          <w:lang w:val="en"/>
        </w:rPr>
      </w:pPr>
      <w:r>
        <w:rPr>
          <w:rFonts w:ascii="Times New Roman" w:eastAsia="Arial" w:hAnsi="Times New Roman" w:cs="Times New Roman"/>
          <w:noProof/>
          <w:sz w:val="24"/>
          <w:szCs w:val="24"/>
        </w:rPr>
        <w:drawing>
          <wp:inline distT="0" distB="0" distL="0" distR="0" wp14:anchorId="36CFA667" wp14:editId="572F9FF3">
            <wp:extent cx="5248910" cy="1286510"/>
            <wp:effectExtent l="0" t="0" r="889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48910" cy="1286510"/>
                    </a:xfrm>
                    <a:prstGeom prst="rect">
                      <a:avLst/>
                    </a:prstGeom>
                    <a:noFill/>
                  </pic:spPr>
                </pic:pic>
              </a:graphicData>
            </a:graphic>
          </wp:inline>
        </w:drawing>
      </w:r>
    </w:p>
    <w:p w:rsidR="00366798" w:rsidRDefault="007C4679" w:rsidP="00366798">
      <w:pPr>
        <w:widowControl w:val="0"/>
        <w:autoSpaceDE w:val="0"/>
        <w:autoSpaceDN w:val="0"/>
        <w:adjustRightInd w:val="0"/>
        <w:spacing w:after="0" w:line="240" w:lineRule="auto"/>
        <w:ind w:right="-288"/>
        <w:jc w:val="both"/>
        <w:rPr>
          <w:rFonts w:ascii="Times New Roman" w:eastAsia="Times New Roman" w:hAnsi="Times New Roman" w:cs="Times New Roman"/>
          <w:sz w:val="24"/>
          <w:szCs w:val="20"/>
        </w:rPr>
      </w:pPr>
      <w:bookmarkStart w:id="354" w:name="Figure_A2_5_1_7_1_1"/>
      <w:r w:rsidRPr="007801FE">
        <w:rPr>
          <w:rFonts w:ascii="Times New Roman" w:eastAsia="SimSun" w:hAnsi="Times New Roman" w:cs="Times New Roman"/>
          <w:sz w:val="24"/>
          <w:szCs w:val="24"/>
          <w:lang w:val="en"/>
        </w:rPr>
        <w:t>Figure A2.5.1.7.1</w:t>
      </w:r>
      <w:r>
        <w:rPr>
          <w:rFonts w:ascii="Times New Roman" w:eastAsia="SimSun" w:hAnsi="Times New Roman" w:cs="Times New Roman"/>
          <w:sz w:val="24"/>
          <w:szCs w:val="24"/>
          <w:lang w:val="en"/>
        </w:rPr>
        <w:t>.1</w:t>
      </w:r>
      <w:bookmarkEnd w:id="354"/>
      <w:r w:rsidR="00366798">
        <w:rPr>
          <w:rFonts w:ascii="Times New Roman" w:eastAsia="Arial" w:hAnsi="Times New Roman" w:cs="Times New Roman"/>
          <w:sz w:val="24"/>
          <w:szCs w:val="24"/>
          <w:lang w:val="en"/>
        </w:rPr>
        <w:t xml:space="preserve">:  Pine Research three-electrode chip used for sensing single </w:t>
      </w:r>
      <w:proofErr w:type="spellStart"/>
      <w:r w:rsidR="00366798">
        <w:rPr>
          <w:rFonts w:ascii="Times New Roman" w:eastAsia="Arial" w:hAnsi="Times New Roman" w:cs="Times New Roman"/>
          <w:sz w:val="24"/>
          <w:szCs w:val="24"/>
          <w:lang w:val="en"/>
        </w:rPr>
        <w:t>analytes</w:t>
      </w:r>
      <w:proofErr w:type="spellEnd"/>
      <w:r w:rsidR="00366798" w:rsidRPr="008D2FF9">
        <w:rPr>
          <w:rFonts w:ascii="Times New Roman" w:eastAsia="Times New Roman" w:hAnsi="Times New Roman" w:cs="Times New Roman"/>
          <w:sz w:val="24"/>
          <w:szCs w:val="20"/>
        </w:rPr>
        <w:t xml:space="preserve"> </w:t>
      </w:r>
    </w:p>
    <w:p w:rsidR="0014182C" w:rsidRDefault="006D1AE5" w:rsidP="006D1AE5">
      <w:pPr>
        <w:widowControl w:val="0"/>
        <w:autoSpaceDE w:val="0"/>
        <w:autoSpaceDN w:val="0"/>
        <w:adjustRightInd w:val="0"/>
        <w:spacing w:after="0" w:line="240" w:lineRule="auto"/>
        <w:ind w:right="-198"/>
        <w:jc w:val="both"/>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https://pineresearch.com/shop/products/electrodes/screen-printed-electrodes/carbon-spes/</w:t>
      </w:r>
    </w:p>
    <w:p w:rsidR="006D1AE5" w:rsidRDefault="006D1AE5" w:rsidP="00366798">
      <w:pPr>
        <w:widowControl w:val="0"/>
        <w:autoSpaceDE w:val="0"/>
        <w:autoSpaceDN w:val="0"/>
        <w:adjustRightInd w:val="0"/>
        <w:spacing w:after="0" w:line="240" w:lineRule="auto"/>
        <w:jc w:val="both"/>
        <w:rPr>
          <w:rFonts w:ascii="Times New Roman" w:eastAsia="Times New Roman" w:hAnsi="Times New Roman" w:cs="Times New Roman"/>
          <w:sz w:val="24"/>
          <w:szCs w:val="20"/>
        </w:rPr>
      </w:pPr>
    </w:p>
    <w:p w:rsidR="006D1AE5" w:rsidRDefault="006D1AE5" w:rsidP="00366798">
      <w:pPr>
        <w:widowControl w:val="0"/>
        <w:autoSpaceDE w:val="0"/>
        <w:autoSpaceDN w:val="0"/>
        <w:adjustRightInd w:val="0"/>
        <w:spacing w:after="0" w:line="240" w:lineRule="auto"/>
        <w:jc w:val="both"/>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Screen-Printed Carbon Electrodes, 100-pack, 4 x 5 mm working electrode</w:t>
      </w:r>
    </w:p>
    <w:p w:rsidR="006D1AE5" w:rsidRDefault="006D1AE5" w:rsidP="00366798">
      <w:pPr>
        <w:widowControl w:val="0"/>
        <w:autoSpaceDE w:val="0"/>
        <w:autoSpaceDN w:val="0"/>
        <w:adjustRightInd w:val="0"/>
        <w:spacing w:after="0" w:line="240" w:lineRule="auto"/>
        <w:jc w:val="both"/>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P/N RRPE1002C-100</w:t>
      </w:r>
    </w:p>
    <w:p w:rsidR="006D1AE5" w:rsidRDefault="006D1AE5" w:rsidP="00366798">
      <w:pPr>
        <w:widowControl w:val="0"/>
        <w:autoSpaceDE w:val="0"/>
        <w:autoSpaceDN w:val="0"/>
        <w:adjustRightInd w:val="0"/>
        <w:spacing w:after="0" w:line="240" w:lineRule="auto"/>
        <w:jc w:val="both"/>
        <w:rPr>
          <w:rFonts w:ascii="Times New Roman" w:eastAsia="Times New Roman" w:hAnsi="Times New Roman" w:cs="Times New Roman"/>
          <w:sz w:val="24"/>
          <w:szCs w:val="20"/>
        </w:rPr>
      </w:pPr>
    </w:p>
    <w:p w:rsidR="007C4679" w:rsidRDefault="007C4679" w:rsidP="00366798">
      <w:pPr>
        <w:widowControl w:val="0"/>
        <w:autoSpaceDE w:val="0"/>
        <w:autoSpaceDN w:val="0"/>
        <w:adjustRightInd w:val="0"/>
        <w:spacing w:after="0" w:line="240" w:lineRule="auto"/>
        <w:jc w:val="both"/>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t xml:space="preserve">B. Arduino shield </w:t>
      </w:r>
    </w:p>
    <w:p w:rsidR="007C4679" w:rsidRPr="008D2FF9" w:rsidRDefault="007C4679" w:rsidP="007C4679">
      <w:pPr>
        <w:spacing w:after="0" w:line="240" w:lineRule="auto"/>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t>C. Arduino code to download or write</w:t>
      </w:r>
      <w:r w:rsidRPr="008D2FF9">
        <w:rPr>
          <w:rFonts w:ascii="Times New Roman" w:eastAsia="Times New Roman" w:hAnsi="Times New Roman" w:cs="Times New Roman"/>
          <w:sz w:val="24"/>
          <w:szCs w:val="20"/>
        </w:rPr>
        <w:cr/>
        <w:t>D. Sensor documentation</w:t>
      </w:r>
      <w:r w:rsidRPr="008D2FF9">
        <w:rPr>
          <w:rFonts w:ascii="Times New Roman" w:eastAsia="Times New Roman" w:hAnsi="Times New Roman" w:cs="Times New Roman"/>
          <w:sz w:val="24"/>
          <w:szCs w:val="20"/>
        </w:rPr>
        <w:cr/>
        <w:t>E. Wiring</w:t>
      </w:r>
      <w:r w:rsidRPr="008D2FF9">
        <w:rPr>
          <w:rFonts w:ascii="Times New Roman" w:eastAsia="Times New Roman" w:hAnsi="Times New Roman" w:cs="Times New Roman"/>
          <w:sz w:val="24"/>
          <w:szCs w:val="20"/>
        </w:rPr>
        <w:cr/>
        <w:t>F. Testing with Arduino/computer</w:t>
      </w:r>
      <w:r w:rsidRPr="008D2FF9">
        <w:rPr>
          <w:rFonts w:ascii="Times New Roman" w:eastAsia="Times New Roman" w:hAnsi="Times New Roman" w:cs="Times New Roman"/>
          <w:sz w:val="24"/>
          <w:szCs w:val="20"/>
        </w:rPr>
        <w:cr/>
        <w:t>G. Web site for purchase</w:t>
      </w:r>
      <w:r w:rsidRPr="008D2FF9">
        <w:rPr>
          <w:rFonts w:ascii="Times New Roman" w:eastAsia="Times New Roman" w:hAnsi="Times New Roman" w:cs="Times New Roman"/>
          <w:sz w:val="24"/>
          <w:szCs w:val="20"/>
        </w:rPr>
        <w:tab/>
      </w:r>
    </w:p>
    <w:p w:rsidR="006D1AE5" w:rsidRPr="006D1AE5" w:rsidRDefault="006D1AE5" w:rsidP="006D1AE5">
      <w:pPr>
        <w:widowControl w:val="0"/>
        <w:autoSpaceDE w:val="0"/>
        <w:autoSpaceDN w:val="0"/>
        <w:adjustRightInd w:val="0"/>
        <w:spacing w:after="0" w:line="240" w:lineRule="auto"/>
        <w:ind w:right="-288"/>
        <w:jc w:val="both"/>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https://pineresearch.com/shop/products/electrodes/screen-printed-electrodes/carbon-spes/</w:t>
      </w:r>
    </w:p>
    <w:p w:rsidR="006D1AE5" w:rsidRPr="00037C07" w:rsidRDefault="006D1AE5" w:rsidP="006D1AE5">
      <w:pPr>
        <w:spacing w:after="0" w:line="240" w:lineRule="auto"/>
        <w:rPr>
          <w:rFonts w:ascii="Times New Roman" w:eastAsia="Times New Roman" w:hAnsi="Times New Roman" w:cs="Times New Roman"/>
          <w:b/>
          <w:sz w:val="24"/>
          <w:szCs w:val="20"/>
        </w:rPr>
      </w:pPr>
    </w:p>
    <w:p w:rsidR="006D1AE5" w:rsidRPr="006D1AE5" w:rsidRDefault="006D1AE5" w:rsidP="006D1AE5">
      <w:pPr>
        <w:spacing w:after="0" w:line="240" w:lineRule="auto"/>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H. Cost per item: $241.20 for 100 + $10.89 S/H</w:t>
      </w:r>
    </w:p>
    <w:p w:rsidR="007C4679" w:rsidRPr="008D2FF9" w:rsidRDefault="007C4679" w:rsidP="007C4679">
      <w:pPr>
        <w:spacing w:after="0" w:line="240" w:lineRule="auto"/>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t>I. Dimensions:</w:t>
      </w:r>
    </w:p>
    <w:p w:rsidR="007C4679" w:rsidRDefault="007C4679">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7C4679" w:rsidRDefault="007C4679" w:rsidP="007C4679">
      <w:pPr>
        <w:spacing w:after="0" w:line="240" w:lineRule="auto"/>
        <w:rPr>
          <w:rFonts w:ascii="Times New Roman" w:eastAsia="Times New Roman" w:hAnsi="Times New Roman" w:cs="Times New Roman"/>
          <w:sz w:val="24"/>
          <w:szCs w:val="20"/>
        </w:rPr>
      </w:pPr>
      <w:bookmarkStart w:id="355" w:name="Appendix_2_5_1_7_2"/>
      <w:r>
        <w:rPr>
          <w:rFonts w:ascii="Times New Roman" w:eastAsia="Times New Roman" w:hAnsi="Times New Roman" w:cs="Times New Roman"/>
          <w:sz w:val="24"/>
          <w:szCs w:val="20"/>
        </w:rPr>
        <w:lastRenderedPageBreak/>
        <w:t xml:space="preserve">Appendix A2.5.1.7.2 - </w:t>
      </w:r>
      <w:proofErr w:type="spellStart"/>
      <w:r>
        <w:rPr>
          <w:rFonts w:ascii="Times New Roman" w:eastAsia="Times New Roman" w:hAnsi="Times New Roman" w:cs="Times New Roman"/>
          <w:sz w:val="24"/>
          <w:szCs w:val="20"/>
        </w:rPr>
        <w:t>IORodeo</w:t>
      </w:r>
      <w:proofErr w:type="spellEnd"/>
      <w:r>
        <w:rPr>
          <w:rFonts w:ascii="Times New Roman" w:eastAsia="Times New Roman" w:hAnsi="Times New Roman" w:cs="Times New Roman"/>
          <w:sz w:val="24"/>
          <w:szCs w:val="20"/>
        </w:rPr>
        <w:t xml:space="preserve"> Multiplexed </w:t>
      </w:r>
      <w:proofErr w:type="spellStart"/>
      <w:r>
        <w:rPr>
          <w:rFonts w:ascii="Times New Roman" w:eastAsia="Times New Roman" w:hAnsi="Times New Roman" w:cs="Times New Roman"/>
          <w:sz w:val="24"/>
          <w:szCs w:val="20"/>
        </w:rPr>
        <w:t>RodeoStat</w:t>
      </w:r>
      <w:proofErr w:type="spellEnd"/>
      <w:r>
        <w:rPr>
          <w:rFonts w:ascii="Times New Roman" w:eastAsia="Times New Roman" w:hAnsi="Times New Roman" w:cs="Times New Roman"/>
          <w:sz w:val="24"/>
          <w:szCs w:val="20"/>
        </w:rPr>
        <w:t xml:space="preserve"> </w:t>
      </w:r>
      <w:proofErr w:type="spellStart"/>
      <w:r>
        <w:rPr>
          <w:rFonts w:ascii="Times New Roman" w:eastAsia="Times New Roman" w:hAnsi="Times New Roman" w:cs="Times New Roman"/>
          <w:sz w:val="24"/>
          <w:szCs w:val="20"/>
        </w:rPr>
        <w:t>Potentiostat</w:t>
      </w:r>
      <w:proofErr w:type="spellEnd"/>
    </w:p>
    <w:bookmarkEnd w:id="355"/>
    <w:p w:rsidR="007C4679" w:rsidRDefault="007C4679" w:rsidP="007C4679">
      <w:pPr>
        <w:spacing w:after="0" w:line="240" w:lineRule="auto"/>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Item</w:t>
      </w:r>
      <w:r w:rsidR="00A50AA9">
        <w:rPr>
          <w:rFonts w:ascii="Times New Roman" w:eastAsia="Times New Roman" w:hAnsi="Times New Roman" w:cs="Times New Roman"/>
          <w:sz w:val="24"/>
          <w:szCs w:val="20"/>
        </w:rPr>
        <w:t xml:space="preserve">: </w:t>
      </w:r>
      <w:proofErr w:type="spellStart"/>
      <w:r w:rsidR="00A50AA9" w:rsidRPr="00A50AA9">
        <w:rPr>
          <w:rFonts w:ascii="Times New Roman" w:eastAsia="Times New Roman" w:hAnsi="Times New Roman" w:cs="Times New Roman"/>
          <w:sz w:val="24"/>
          <w:szCs w:val="20"/>
        </w:rPr>
        <w:t>IORodeo</w:t>
      </w:r>
      <w:proofErr w:type="spellEnd"/>
      <w:r w:rsidR="00A50AA9" w:rsidRPr="00A50AA9">
        <w:rPr>
          <w:rFonts w:ascii="Times New Roman" w:eastAsia="Times New Roman" w:hAnsi="Times New Roman" w:cs="Times New Roman"/>
          <w:sz w:val="24"/>
          <w:szCs w:val="20"/>
        </w:rPr>
        <w:t xml:space="preserve"> Multiplexed </w:t>
      </w:r>
      <w:proofErr w:type="spellStart"/>
      <w:r w:rsidR="00A50AA9" w:rsidRPr="00A50AA9">
        <w:rPr>
          <w:rFonts w:ascii="Times New Roman" w:eastAsia="Times New Roman" w:hAnsi="Times New Roman" w:cs="Times New Roman"/>
          <w:sz w:val="24"/>
          <w:szCs w:val="20"/>
        </w:rPr>
        <w:t>RodeoStat</w:t>
      </w:r>
      <w:proofErr w:type="spellEnd"/>
      <w:r w:rsidR="00A50AA9" w:rsidRPr="00A50AA9">
        <w:rPr>
          <w:rFonts w:ascii="Times New Roman" w:eastAsia="Times New Roman" w:hAnsi="Times New Roman" w:cs="Times New Roman"/>
          <w:sz w:val="24"/>
          <w:szCs w:val="20"/>
        </w:rPr>
        <w:t xml:space="preserve"> </w:t>
      </w:r>
      <w:proofErr w:type="spellStart"/>
      <w:r w:rsidR="00A50AA9" w:rsidRPr="00A50AA9">
        <w:rPr>
          <w:rFonts w:ascii="Times New Roman" w:eastAsia="Times New Roman" w:hAnsi="Times New Roman" w:cs="Times New Roman"/>
          <w:sz w:val="24"/>
          <w:szCs w:val="20"/>
        </w:rPr>
        <w:t>Potentiostat</w:t>
      </w:r>
      <w:proofErr w:type="spellEnd"/>
    </w:p>
    <w:p w:rsidR="008D2FF9" w:rsidRPr="008D2FF9" w:rsidRDefault="008D2FF9" w:rsidP="008D2FF9">
      <w:pPr>
        <w:spacing w:after="0" w:line="240" w:lineRule="auto"/>
        <w:rPr>
          <w:rFonts w:ascii="Times New Roman" w:eastAsia="Times New Roman" w:hAnsi="Times New Roman" w:cs="Times New Roman"/>
          <w:sz w:val="24"/>
          <w:szCs w:val="20"/>
        </w:rPr>
      </w:pPr>
    </w:p>
    <w:p w:rsidR="008D2FF9" w:rsidRDefault="00A50AA9" w:rsidP="008D2FF9">
      <w:pPr>
        <w:spacing w:after="0" w:line="240" w:lineRule="auto"/>
        <w:rPr>
          <w:rFonts w:ascii="Times New Roman" w:eastAsia="Times New Roman" w:hAnsi="Times New Roman" w:cs="Times New Roman"/>
          <w:sz w:val="24"/>
          <w:szCs w:val="20"/>
        </w:rPr>
      </w:pPr>
      <w:bookmarkStart w:id="356" w:name="Figure_A2_5_1_7_2_2"/>
      <w:bookmarkStart w:id="357" w:name="Figure_A2_5_1_7_2_1"/>
      <w:r w:rsidRPr="00A50AA9">
        <w:rPr>
          <w:noProof/>
        </w:rPr>
        <w:drawing>
          <wp:inline distT="0" distB="0" distL="0" distR="0" wp14:anchorId="59836153" wp14:editId="228EFF31">
            <wp:extent cx="5360670" cy="3370580"/>
            <wp:effectExtent l="0" t="0" r="0" b="1270"/>
            <wp:docPr id="75887" name="Picture 7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360670" cy="3370580"/>
                    </a:xfrm>
                    <a:prstGeom prst="rect">
                      <a:avLst/>
                    </a:prstGeom>
                  </pic:spPr>
                </pic:pic>
              </a:graphicData>
            </a:graphic>
          </wp:inline>
        </w:drawing>
      </w:r>
      <w:r w:rsidR="008D2FF9">
        <w:rPr>
          <w:rFonts w:ascii="Times New Roman" w:eastAsia="Times New Roman" w:hAnsi="Times New Roman" w:cs="Times New Roman"/>
          <w:sz w:val="24"/>
          <w:szCs w:val="20"/>
        </w:rPr>
        <w:t>Figure A2.5.1.7</w:t>
      </w:r>
      <w:r w:rsidR="007A0160">
        <w:rPr>
          <w:rFonts w:ascii="Times New Roman" w:eastAsia="Times New Roman" w:hAnsi="Times New Roman" w:cs="Times New Roman"/>
          <w:sz w:val="24"/>
          <w:szCs w:val="20"/>
        </w:rPr>
        <w:t>.2</w:t>
      </w:r>
      <w:r w:rsidR="007C4679">
        <w:rPr>
          <w:rFonts w:ascii="Times New Roman" w:eastAsia="Times New Roman" w:hAnsi="Times New Roman" w:cs="Times New Roman"/>
          <w:sz w:val="24"/>
          <w:szCs w:val="20"/>
        </w:rPr>
        <w:t>.1</w:t>
      </w:r>
      <w:r w:rsidR="008D2FF9">
        <w:rPr>
          <w:rFonts w:ascii="Times New Roman" w:eastAsia="Times New Roman" w:hAnsi="Times New Roman" w:cs="Times New Roman"/>
          <w:sz w:val="24"/>
          <w:szCs w:val="20"/>
        </w:rPr>
        <w:t xml:space="preserve"> - Multiplexed </w:t>
      </w:r>
      <w:proofErr w:type="spellStart"/>
      <w:r w:rsidR="008D2FF9">
        <w:rPr>
          <w:rFonts w:ascii="Times New Roman" w:eastAsia="Times New Roman" w:hAnsi="Times New Roman" w:cs="Times New Roman"/>
          <w:sz w:val="24"/>
          <w:szCs w:val="20"/>
        </w:rPr>
        <w:t>RodeoStat</w:t>
      </w:r>
      <w:proofErr w:type="spellEnd"/>
      <w:r w:rsidR="007A0160">
        <w:rPr>
          <w:rFonts w:ascii="Times New Roman" w:eastAsia="Times New Roman" w:hAnsi="Times New Roman" w:cs="Times New Roman"/>
          <w:sz w:val="24"/>
          <w:szCs w:val="20"/>
        </w:rPr>
        <w:t xml:space="preserve"> </w:t>
      </w:r>
      <w:proofErr w:type="spellStart"/>
      <w:r w:rsidR="007A0160">
        <w:rPr>
          <w:rFonts w:ascii="Times New Roman" w:eastAsia="Times New Roman" w:hAnsi="Times New Roman" w:cs="Times New Roman"/>
          <w:sz w:val="24"/>
          <w:szCs w:val="20"/>
        </w:rPr>
        <w:t>potentiostat</w:t>
      </w:r>
      <w:proofErr w:type="spellEnd"/>
    </w:p>
    <w:bookmarkEnd w:id="356"/>
    <w:bookmarkEnd w:id="357"/>
    <w:p w:rsidR="00A50AA9" w:rsidRDefault="00A50AA9" w:rsidP="008D2FF9">
      <w:pPr>
        <w:spacing w:after="0" w:line="240" w:lineRule="auto"/>
        <w:rPr>
          <w:rFonts w:ascii="Times New Roman" w:eastAsia="Times New Roman" w:hAnsi="Times New Roman" w:cs="Times New Roman"/>
          <w:sz w:val="24"/>
          <w:szCs w:val="20"/>
        </w:rPr>
      </w:pPr>
    </w:p>
    <w:p w:rsidR="008D2FF9" w:rsidRPr="00037C07" w:rsidRDefault="00A50AA9" w:rsidP="008D2FF9">
      <w:pPr>
        <w:spacing w:after="0" w:line="240" w:lineRule="auto"/>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t>B. Arduino shield</w:t>
      </w:r>
    </w:p>
    <w:p w:rsidR="00A50AA9" w:rsidRDefault="008D2FF9" w:rsidP="008D2FF9">
      <w:pPr>
        <w:spacing w:after="0" w:line="240" w:lineRule="auto"/>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t>C. Arduino code to download or write</w:t>
      </w:r>
      <w:r w:rsidR="00A50AA9">
        <w:rPr>
          <w:rFonts w:ascii="Times New Roman" w:eastAsia="Times New Roman" w:hAnsi="Times New Roman" w:cs="Times New Roman"/>
          <w:sz w:val="24"/>
          <w:szCs w:val="20"/>
        </w:rPr>
        <w:t xml:space="preserve">:  </w:t>
      </w:r>
      <w:r w:rsidR="00A50AA9" w:rsidRPr="00A50AA9">
        <w:rPr>
          <w:rFonts w:ascii="Times New Roman" w:eastAsia="Times New Roman" w:hAnsi="Times New Roman" w:cs="Times New Roman"/>
          <w:sz w:val="24"/>
          <w:szCs w:val="20"/>
        </w:rPr>
        <w:t>https://bitbucket.org/iorodeo/potentiostat/src/default/</w:t>
      </w:r>
    </w:p>
    <w:p w:rsidR="00A50AA9" w:rsidRDefault="008D2FF9" w:rsidP="008D2FF9">
      <w:pPr>
        <w:spacing w:after="0" w:line="240" w:lineRule="auto"/>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cr/>
        <w:t>D. Sensor documentation</w:t>
      </w:r>
      <w:r w:rsidR="00A50AA9">
        <w:rPr>
          <w:rFonts w:ascii="Times New Roman" w:eastAsia="Times New Roman" w:hAnsi="Times New Roman" w:cs="Times New Roman"/>
          <w:sz w:val="24"/>
          <w:szCs w:val="20"/>
        </w:rPr>
        <w:t xml:space="preserve">: </w:t>
      </w:r>
      <w:r w:rsidR="00A50AA9" w:rsidRPr="00A50AA9">
        <w:rPr>
          <w:rFonts w:ascii="Times New Roman" w:eastAsia="Times New Roman" w:hAnsi="Times New Roman" w:cs="Times New Roman"/>
          <w:sz w:val="24"/>
          <w:szCs w:val="20"/>
        </w:rPr>
        <w:t>https://sites.google.com/iorodeo.com/potentiostat</w:t>
      </w:r>
      <w:r w:rsidRPr="008D2FF9">
        <w:rPr>
          <w:rFonts w:ascii="Times New Roman" w:eastAsia="Times New Roman" w:hAnsi="Times New Roman" w:cs="Times New Roman"/>
          <w:sz w:val="24"/>
          <w:szCs w:val="20"/>
        </w:rPr>
        <w:cr/>
        <w:t>E. Wiring</w:t>
      </w:r>
      <w:r w:rsidRPr="008D2FF9">
        <w:rPr>
          <w:rFonts w:ascii="Times New Roman" w:eastAsia="Times New Roman" w:hAnsi="Times New Roman" w:cs="Times New Roman"/>
          <w:sz w:val="24"/>
          <w:szCs w:val="20"/>
        </w:rPr>
        <w:cr/>
        <w:t>F. Testing with Arduino/computer</w:t>
      </w:r>
      <w:r w:rsidRPr="008D2FF9">
        <w:rPr>
          <w:rFonts w:ascii="Times New Roman" w:eastAsia="Times New Roman" w:hAnsi="Times New Roman" w:cs="Times New Roman"/>
          <w:sz w:val="24"/>
          <w:szCs w:val="20"/>
        </w:rPr>
        <w:cr/>
        <w:t>G. Web site for purchase</w:t>
      </w:r>
      <w:r w:rsidRPr="008D2FF9">
        <w:rPr>
          <w:rFonts w:ascii="Times New Roman" w:eastAsia="Times New Roman" w:hAnsi="Times New Roman" w:cs="Times New Roman"/>
          <w:sz w:val="24"/>
          <w:szCs w:val="20"/>
        </w:rPr>
        <w:tab/>
      </w:r>
    </w:p>
    <w:p w:rsidR="008D2FF9" w:rsidRPr="008D2FF9" w:rsidRDefault="00A50AA9" w:rsidP="00A50AA9">
      <w:pPr>
        <w:spacing w:after="0" w:line="240" w:lineRule="auto"/>
        <w:ind w:right="-288"/>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https://iorodeo.com/collections/cheapstat-open-source-potentiostat/products/rodeostat-plus</w:t>
      </w:r>
    </w:p>
    <w:p w:rsidR="008D2FF9" w:rsidRPr="008D2FF9" w:rsidRDefault="008D2FF9" w:rsidP="008D2FF9">
      <w:pPr>
        <w:spacing w:after="0" w:line="240" w:lineRule="auto"/>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t>H. Cost per item: $</w:t>
      </w:r>
      <w:r w:rsidR="00A50AA9">
        <w:rPr>
          <w:rFonts w:ascii="Times New Roman" w:eastAsia="Times New Roman" w:hAnsi="Times New Roman" w:cs="Times New Roman"/>
          <w:sz w:val="24"/>
          <w:szCs w:val="20"/>
        </w:rPr>
        <w:t>330</w:t>
      </w:r>
      <w:r w:rsidRPr="008D2FF9">
        <w:rPr>
          <w:rFonts w:ascii="Times New Roman" w:eastAsia="Times New Roman" w:hAnsi="Times New Roman" w:cs="Times New Roman"/>
          <w:sz w:val="24"/>
          <w:szCs w:val="20"/>
        </w:rPr>
        <w:t xml:space="preserve"> + $</w:t>
      </w:r>
      <w:r w:rsidR="00A50AA9">
        <w:rPr>
          <w:rFonts w:ascii="Times New Roman" w:eastAsia="Times New Roman" w:hAnsi="Times New Roman" w:cs="Times New Roman"/>
          <w:sz w:val="24"/>
          <w:szCs w:val="20"/>
        </w:rPr>
        <w:t>20</w:t>
      </w:r>
      <w:r w:rsidRPr="008D2FF9">
        <w:rPr>
          <w:rFonts w:ascii="Times New Roman" w:eastAsia="Times New Roman" w:hAnsi="Times New Roman" w:cs="Times New Roman"/>
          <w:sz w:val="24"/>
          <w:szCs w:val="20"/>
        </w:rPr>
        <w:t xml:space="preserve"> S/H</w:t>
      </w:r>
    </w:p>
    <w:p w:rsidR="008D2FF9" w:rsidRPr="008D2FF9" w:rsidRDefault="008D2FF9" w:rsidP="008D2FF9">
      <w:pPr>
        <w:spacing w:after="0" w:line="240" w:lineRule="auto"/>
        <w:rPr>
          <w:rFonts w:ascii="Times New Roman" w:eastAsia="Times New Roman" w:hAnsi="Times New Roman" w:cs="Times New Roman"/>
          <w:sz w:val="24"/>
          <w:szCs w:val="20"/>
        </w:rPr>
      </w:pPr>
      <w:r w:rsidRPr="008D2FF9">
        <w:rPr>
          <w:rFonts w:ascii="Times New Roman" w:eastAsia="Times New Roman" w:hAnsi="Times New Roman" w:cs="Times New Roman"/>
          <w:sz w:val="24"/>
          <w:szCs w:val="20"/>
        </w:rPr>
        <w:t>I. Dimensions:</w:t>
      </w:r>
    </w:p>
    <w:p w:rsidR="003605E5" w:rsidRPr="00B2678F" w:rsidRDefault="007C4679" w:rsidP="00B2678F">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bookmarkStart w:id="358" w:name="Appendix_2_5_1_7_3"/>
      <w:r w:rsidR="003605E5">
        <w:rPr>
          <w:rFonts w:ascii="Times New Roman" w:eastAsia="Times New Roman" w:hAnsi="Times New Roman" w:cs="Times New Roman"/>
          <w:sz w:val="24"/>
          <w:szCs w:val="20"/>
        </w:rPr>
        <w:lastRenderedPageBreak/>
        <w:t xml:space="preserve">Appendix </w:t>
      </w:r>
      <w:r w:rsidR="00E83C8F">
        <w:rPr>
          <w:rFonts w:ascii="Times New Roman" w:eastAsia="Times New Roman" w:hAnsi="Times New Roman" w:cs="Times New Roman"/>
          <w:sz w:val="24"/>
          <w:szCs w:val="20"/>
        </w:rPr>
        <w:t>A</w:t>
      </w:r>
      <w:r w:rsidR="003605E5">
        <w:rPr>
          <w:rFonts w:ascii="Times New Roman" w:eastAsia="Times New Roman" w:hAnsi="Times New Roman" w:cs="Times New Roman"/>
          <w:sz w:val="24"/>
          <w:szCs w:val="20"/>
        </w:rPr>
        <w:t xml:space="preserve">2.5.1.7.3 - </w:t>
      </w:r>
      <w:r w:rsidR="003605E5" w:rsidRPr="007801FE">
        <w:rPr>
          <w:rFonts w:ascii="Times New Roman" w:eastAsia="SimSun" w:hAnsi="Times New Roman" w:cs="Times New Roman"/>
          <w:sz w:val="24"/>
          <w:szCs w:val="24"/>
          <w:lang w:val="en"/>
        </w:rPr>
        <w:t>Ten pin card edge connector for three electrode electrochemical sensors</w:t>
      </w:r>
      <w:bookmarkEnd w:id="358"/>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Item</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"https://i.ebayimg.com/images/g/840AAOSwv-NWYxiQ/s-l1600.jpg"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"https://i.ebayimg.com/images/g/840AAOSwv-NWYxiQ/s-l1600.jpg"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"https://i.ebayimg.com/images/g/840AAOSwv-NWYxiQ/s-l1600.jpg" \* MERGEFORMATINET </w:instrText>
      </w:r>
      <w:r>
        <w:rPr>
          <w:rFonts w:ascii="Times New Roman" w:eastAsia="Times New Roman" w:hAnsi="Times New Roman" w:cs="Times New Roman"/>
          <w:sz w:val="24"/>
          <w:szCs w:val="20"/>
        </w:rPr>
        <w:fldChar w:fldCharType="separate"/>
      </w:r>
      <w:r w:rsidR="00811102">
        <w:rPr>
          <w:rFonts w:ascii="Times New Roman" w:eastAsia="Times New Roman" w:hAnsi="Times New Roman" w:cs="Times New Roman"/>
          <w:sz w:val="24"/>
          <w:szCs w:val="20"/>
        </w:rPr>
        <w:fldChar w:fldCharType="begin"/>
      </w:r>
      <w:r w:rsidR="00811102">
        <w:rPr>
          <w:rFonts w:ascii="Times New Roman" w:eastAsia="Times New Roman" w:hAnsi="Times New Roman" w:cs="Times New Roman"/>
          <w:sz w:val="24"/>
          <w:szCs w:val="20"/>
        </w:rPr>
        <w:instrText xml:space="preserve"> INCLUDEPICTURE  "https://i.ebayimg.com/images/g/840AAOSwv-NWYxiQ/s-l1600.jpg" \* MERGEFORMATINET </w:instrText>
      </w:r>
      <w:r w:rsidR="00811102">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"https://i.ebayimg.com/images/g/840AAOSwv-NWYxiQ/s-l1600.jpg"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"https://i.ebayimg.com/images/g/840AAOSwv-NWYxiQ/s-l1600.jpg"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"https://i.ebayimg.com/images/g/840AAOSwv-NWYxiQ/s-l1600.jpg"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"https://i.ebayimg.com/images/g/840AAOSwv-NWYxiQ/s-l1600.jpg"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"https://i.ebayimg.com/images/g/840AAOSwv-NWYxiQ/s-l1600.jpg"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6E14D1DF">
          <v:shape id="_x0000_i1028" type="#_x0000_t75" style="width:171pt;height:168.75pt">
            <v:imagedata r:id="rId126" r:href="rId127" croptop="12394f" cropbottom="1896f" cropleft="13653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811102">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3605E5" w:rsidRDefault="003605E5" w:rsidP="003605E5">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59" w:name="Figure_A2_5_1_7_3_1"/>
      <w:r>
        <w:rPr>
          <w:rFonts w:ascii="Times New Roman" w:eastAsia="Times New Roman" w:hAnsi="Times New Roman" w:cs="Times New Roman"/>
          <w:sz w:val="24"/>
          <w:szCs w:val="20"/>
        </w:rPr>
        <w:t xml:space="preserve">Figure A2.5.1.7.3.1 - </w:t>
      </w:r>
      <w:r w:rsidRPr="007801FE">
        <w:rPr>
          <w:rFonts w:ascii="Times New Roman" w:eastAsia="SimSun" w:hAnsi="Times New Roman" w:cs="Times New Roman"/>
          <w:sz w:val="24"/>
          <w:szCs w:val="24"/>
          <w:lang w:val="en"/>
        </w:rPr>
        <w:t>Ten pin card edge connector for three electrode electrochemical sensors</w:t>
      </w:r>
    </w:p>
    <w:bookmarkEnd w:id="359"/>
    <w:p w:rsidR="003605E5" w:rsidRDefault="003605E5" w:rsidP="003605E5">
      <w:pPr>
        <w:spacing w:after="0" w:line="240" w:lineRule="auto"/>
        <w:rPr>
          <w:rFonts w:ascii="Times New Roman" w:eastAsia="Times New Roman" w:hAnsi="Times New Roman" w:cs="Times New Roman"/>
          <w:sz w:val="24"/>
          <w:szCs w:val="20"/>
        </w:rPr>
      </w:pPr>
    </w:p>
    <w:p w:rsidR="003605E5" w:rsidRPr="00E14009" w:rsidRDefault="003605E5" w:rsidP="003605E5">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sz w:val="24"/>
          <w:szCs w:val="20"/>
        </w:rPr>
        <w:t>https://i.ebayimg.com/images/g/840AAOSwv-NWYxiQ/s-l1600.jpg</w:t>
      </w:r>
      <w:r w:rsidRPr="00E14009">
        <w:rPr>
          <w:rFonts w:ascii="Times New Roman" w:eastAsia="Times New Roman" w:hAnsi="Times New Roman" w:cs="Times New Roman"/>
          <w:sz w:val="24"/>
          <w:szCs w:val="20"/>
        </w:rPr>
        <w:cr/>
        <w:t>G. Web site for purchase</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https://www.ebay.com/itm/10pc-IDC-Cable-type-Card-Edge-Slot-Socket-Connector-5x2P-10P-2-54mm-0-1-1A/141845554699?ssPageName=STRK%3AMEBIDX%3AIT&amp;_trksid=p2057872.m2749.l2649</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$5.30 + $0.00 S/H</w:t>
      </w:r>
    </w:p>
    <w:p w:rsidR="003605E5" w:rsidRPr="003605E5" w:rsidRDefault="003605E5" w:rsidP="003605E5">
      <w:pPr>
        <w:spacing w:after="0" w:line="240" w:lineRule="auto"/>
        <w:rPr>
          <w:rFonts w:ascii="Times New Roman" w:eastAsia="Times New Roman" w:hAnsi="Times New Roman" w:cs="Times New Roman"/>
          <w:sz w:val="24"/>
          <w:szCs w:val="20"/>
        </w:rPr>
      </w:pPr>
      <w:r w:rsidRPr="003605E5">
        <w:rPr>
          <w:rFonts w:ascii="Times New Roman" w:eastAsia="Times New Roman" w:hAnsi="Times New Roman" w:cs="Times New Roman"/>
          <w:sz w:val="24"/>
          <w:szCs w:val="20"/>
        </w:rPr>
        <w:t>I. Dimensions:</w:t>
      </w:r>
    </w:p>
    <w:p w:rsidR="003605E5" w:rsidRPr="00E14009" w:rsidRDefault="003605E5" w:rsidP="003605E5">
      <w:pPr>
        <w:spacing w:after="0" w:line="240" w:lineRule="auto"/>
        <w:rPr>
          <w:rFonts w:ascii="Times New Roman" w:eastAsia="Times New Roman" w:hAnsi="Times New Roman" w:cs="Times New Roman"/>
          <w:sz w:val="24"/>
          <w:szCs w:val="20"/>
        </w:rPr>
      </w:pPr>
    </w:p>
    <w:p w:rsidR="003605E5" w:rsidRPr="00E14009" w:rsidRDefault="003605E5" w:rsidP="003605E5">
      <w:pPr>
        <w:spacing w:after="0" w:line="240" w:lineRule="auto"/>
        <w:rPr>
          <w:rFonts w:ascii="Times New Roman" w:eastAsia="Times New Roman" w:hAnsi="Times New Roman" w:cs="Times New Roman"/>
          <w:sz w:val="24"/>
          <w:szCs w:val="20"/>
        </w:rPr>
      </w:pPr>
    </w:p>
    <w:p w:rsidR="003B65F5" w:rsidRDefault="003605E5" w:rsidP="003B65F5">
      <w:pPr>
        <w:shd w:val="clear" w:color="auto" w:fill="FFFFFF"/>
        <w:spacing w:after="0" w:line="240" w:lineRule="auto"/>
        <w:outlineLvl w:val="0"/>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360" w:name="Appendix_2_5_1_7_4"/>
      <w:r w:rsidR="003B65F5">
        <w:rPr>
          <w:rFonts w:ascii="Times New Roman" w:eastAsia="Times New Roman" w:hAnsi="Times New Roman" w:cs="Times New Roman"/>
          <w:sz w:val="24"/>
          <w:szCs w:val="20"/>
        </w:rPr>
        <w:lastRenderedPageBreak/>
        <w:t xml:space="preserve">Appendix A2.5.1.7.4 - </w:t>
      </w:r>
      <w:r w:rsidR="003B65F5" w:rsidRPr="007801FE">
        <w:rPr>
          <w:rFonts w:ascii="Times New Roman" w:eastAsia="SimSun" w:hAnsi="Times New Roman" w:cs="Times New Roman"/>
          <w:sz w:val="24"/>
          <w:szCs w:val="24"/>
          <w:lang w:val="en"/>
        </w:rPr>
        <w:t xml:space="preserve">Twenty pin </w:t>
      </w:r>
      <w:r w:rsidR="003B65F5">
        <w:rPr>
          <w:rFonts w:ascii="Times New Roman" w:eastAsia="SimSun" w:hAnsi="Times New Roman" w:cs="Times New Roman"/>
          <w:sz w:val="24"/>
          <w:szCs w:val="24"/>
          <w:lang w:val="en"/>
        </w:rPr>
        <w:t>card edge connector</w:t>
      </w:r>
      <w:bookmarkEnd w:id="360"/>
    </w:p>
    <w:p w:rsidR="00CB4444" w:rsidRPr="003B65F5" w:rsidRDefault="003B65F5" w:rsidP="00CB4444">
      <w:pPr>
        <w:spacing w:after="0" w:line="240" w:lineRule="auto"/>
        <w:rPr>
          <w:rFonts w:ascii="Times New Roman" w:eastAsia="Times New Roman" w:hAnsi="Times New Roman" w:cs="Times New Roman"/>
          <w:sz w:val="24"/>
          <w:szCs w:val="24"/>
        </w:rPr>
      </w:pPr>
      <w:r w:rsidRPr="003B65F5">
        <w:rPr>
          <w:rFonts w:ascii="Times New Roman" w:eastAsia="Times New Roman" w:hAnsi="Times New Roman" w:cs="Times New Roman"/>
          <w:sz w:val="24"/>
          <w:szCs w:val="24"/>
        </w:rPr>
        <w:t xml:space="preserve">A. Sensor:  </w:t>
      </w:r>
      <w:proofErr w:type="gramStart"/>
      <w:r w:rsidR="00CB4444" w:rsidRPr="003B65F5">
        <w:rPr>
          <w:rFonts w:ascii="Times New Roman" w:eastAsia="Times New Roman" w:hAnsi="Times New Roman" w:cs="Times New Roman"/>
          <w:color w:val="333333"/>
          <w:sz w:val="24"/>
          <w:szCs w:val="24"/>
          <w:shd w:val="clear" w:color="auto" w:fill="FFFFFF"/>
        </w:rPr>
        <w:t>T.I. 20 Pin Card Edge Connector - NOS</w:t>
      </w:r>
      <w:proofErr w:type="gramEnd"/>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sz w:val="20"/>
          <w:szCs w:val="20"/>
        </w:rPr>
        <w:fldChar w:fldCharType="begin"/>
      </w:r>
      <w:r w:rsidRPr="00E14009">
        <w:rPr>
          <w:rFonts w:ascii="Courier New" w:eastAsia="Times New Roman" w:hAnsi="Courier New" w:cs="Times New Roman"/>
          <w:sz w:val="20"/>
          <w:szCs w:val="20"/>
        </w:rPr>
        <w:instrText xml:space="preserve"> INCLUDEPICTURE "https://i.ebayimg.com/images/g/hH4AAOxyjPNREPNP/s-l1600.jpg" \* MERGEFORMATINET </w:instrText>
      </w:r>
      <w:r w:rsidRPr="00E14009">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"https://i.ebayimg.com/images/g/hH4AAOxyjPNREPNP/s-l1600.jpg" \* MERGEFORMATINET </w:instrText>
      </w:r>
      <w:r>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"https://i.ebayimg.com/images/g/hH4AAOxyjPNREPNP/s-l1600.jpg" \* MERGEFORMATINET </w:instrText>
      </w:r>
      <w:r>
        <w:rPr>
          <w:rFonts w:ascii="Courier New" w:eastAsia="Times New Roman" w:hAnsi="Courier New" w:cs="Times New Roman"/>
          <w:sz w:val="20"/>
          <w:szCs w:val="20"/>
        </w:rPr>
        <w:fldChar w:fldCharType="separate"/>
      </w:r>
      <w:r w:rsidR="00811102">
        <w:rPr>
          <w:rFonts w:ascii="Courier New" w:eastAsia="Times New Roman" w:hAnsi="Courier New" w:cs="Times New Roman"/>
          <w:sz w:val="20"/>
          <w:szCs w:val="20"/>
        </w:rPr>
        <w:fldChar w:fldCharType="begin"/>
      </w:r>
      <w:r w:rsidR="00811102">
        <w:rPr>
          <w:rFonts w:ascii="Courier New" w:eastAsia="Times New Roman" w:hAnsi="Courier New" w:cs="Times New Roman"/>
          <w:sz w:val="20"/>
          <w:szCs w:val="20"/>
        </w:rPr>
        <w:instrText xml:space="preserve"> INCLUDEPICTURE  "https://i.ebayimg.com/images/g/hH4AAOxyjPNREPNP/s-l1600.jpg" \* MERGEFORMATINET </w:instrText>
      </w:r>
      <w:r w:rsidR="00811102">
        <w:rPr>
          <w:rFonts w:ascii="Courier New" w:eastAsia="Times New Roman" w:hAnsi="Courier New" w:cs="Times New Roman"/>
          <w:sz w:val="20"/>
          <w:szCs w:val="20"/>
        </w:rPr>
        <w:fldChar w:fldCharType="separate"/>
      </w:r>
      <w:r w:rsidR="00807EF7">
        <w:rPr>
          <w:rFonts w:ascii="Courier New" w:eastAsia="Times New Roman" w:hAnsi="Courier New" w:cs="Times New Roman"/>
          <w:sz w:val="20"/>
          <w:szCs w:val="20"/>
        </w:rPr>
        <w:fldChar w:fldCharType="begin"/>
      </w:r>
      <w:r w:rsidR="00807EF7">
        <w:rPr>
          <w:rFonts w:ascii="Courier New" w:eastAsia="Times New Roman" w:hAnsi="Courier New" w:cs="Times New Roman"/>
          <w:sz w:val="20"/>
          <w:szCs w:val="20"/>
        </w:rPr>
        <w:instrText xml:space="preserve"> INCLUDEPICTURE  "https://i.ebayimg.com/images/g/hH4AAOxyjPNREPNP/s-l1600.jpg" \* MERGEFORMATINET </w:instrText>
      </w:r>
      <w:r w:rsidR="00807EF7">
        <w:rPr>
          <w:rFonts w:ascii="Courier New" w:eastAsia="Times New Roman" w:hAnsi="Courier New" w:cs="Times New Roman"/>
          <w:sz w:val="20"/>
          <w:szCs w:val="20"/>
        </w:rPr>
        <w:fldChar w:fldCharType="separate"/>
      </w:r>
      <w:r w:rsidR="00E83C8F">
        <w:rPr>
          <w:rFonts w:ascii="Courier New" w:eastAsia="Times New Roman" w:hAnsi="Courier New" w:cs="Times New Roman"/>
          <w:sz w:val="20"/>
          <w:szCs w:val="20"/>
        </w:rPr>
        <w:fldChar w:fldCharType="begin"/>
      </w:r>
      <w:r w:rsidR="00E83C8F">
        <w:rPr>
          <w:rFonts w:ascii="Courier New" w:eastAsia="Times New Roman" w:hAnsi="Courier New" w:cs="Times New Roman"/>
          <w:sz w:val="20"/>
          <w:szCs w:val="20"/>
        </w:rPr>
        <w:instrText xml:space="preserve"> INCLUDEPICTURE  "https://i.ebayimg.com/images/g/hH4AAOxyjPNREPNP/s-l1600.jpg" \* MERGEFORMATINET </w:instrText>
      </w:r>
      <w:r w:rsidR="00E83C8F">
        <w:rPr>
          <w:rFonts w:ascii="Courier New" w:eastAsia="Times New Roman" w:hAnsi="Courier New" w:cs="Times New Roman"/>
          <w:sz w:val="20"/>
          <w:szCs w:val="20"/>
        </w:rPr>
        <w:fldChar w:fldCharType="separate"/>
      </w:r>
      <w:r w:rsidR="00BB5DA5">
        <w:rPr>
          <w:rFonts w:ascii="Courier New" w:eastAsia="Times New Roman" w:hAnsi="Courier New" w:cs="Times New Roman"/>
          <w:sz w:val="20"/>
          <w:szCs w:val="20"/>
        </w:rPr>
        <w:fldChar w:fldCharType="begin"/>
      </w:r>
      <w:r w:rsidR="00BB5DA5">
        <w:rPr>
          <w:rFonts w:ascii="Courier New" w:eastAsia="Times New Roman" w:hAnsi="Courier New" w:cs="Times New Roman"/>
          <w:sz w:val="20"/>
          <w:szCs w:val="20"/>
        </w:rPr>
        <w:instrText xml:space="preserve"> INCLUDEPICTURE  "https://i.ebayimg.com/images/g/hH4AAOxyjPNREPNP/s-l1600.jpg" \* MERGEFORMATINET </w:instrText>
      </w:r>
      <w:r w:rsidR="00BB5DA5">
        <w:rPr>
          <w:rFonts w:ascii="Courier New" w:eastAsia="Times New Roman" w:hAnsi="Courier New" w:cs="Times New Roman"/>
          <w:sz w:val="20"/>
          <w:szCs w:val="20"/>
        </w:rPr>
        <w:fldChar w:fldCharType="separate"/>
      </w:r>
      <w:r w:rsidR="00036CBA">
        <w:rPr>
          <w:rFonts w:ascii="Courier New" w:eastAsia="Times New Roman" w:hAnsi="Courier New" w:cs="Times New Roman"/>
          <w:sz w:val="20"/>
          <w:szCs w:val="20"/>
        </w:rPr>
        <w:fldChar w:fldCharType="begin"/>
      </w:r>
      <w:r w:rsidR="00036CBA">
        <w:rPr>
          <w:rFonts w:ascii="Courier New" w:eastAsia="Times New Roman" w:hAnsi="Courier New" w:cs="Times New Roman"/>
          <w:sz w:val="20"/>
          <w:szCs w:val="20"/>
        </w:rPr>
        <w:instrText xml:space="preserve"> INCLUDEPICTURE  "https://i.ebayimg.com/images/g/hH4AAOxyjPNREPNP/s-l1600.jpg" \* MERGEFORMATINET </w:instrText>
      </w:r>
      <w:r w:rsidR="00036CBA">
        <w:rPr>
          <w:rFonts w:ascii="Courier New" w:eastAsia="Times New Roman" w:hAnsi="Courier New" w:cs="Times New Roman"/>
          <w:sz w:val="20"/>
          <w:szCs w:val="20"/>
        </w:rPr>
        <w:fldChar w:fldCharType="separate"/>
      </w:r>
      <w:r w:rsidR="00964B83">
        <w:rPr>
          <w:rFonts w:ascii="Courier New" w:eastAsia="Times New Roman" w:hAnsi="Courier New" w:cs="Times New Roman"/>
          <w:sz w:val="20"/>
          <w:szCs w:val="20"/>
        </w:rPr>
        <w:fldChar w:fldCharType="begin"/>
      </w:r>
      <w:r w:rsidR="00964B83">
        <w:rPr>
          <w:rFonts w:ascii="Courier New" w:eastAsia="Times New Roman" w:hAnsi="Courier New" w:cs="Times New Roman"/>
          <w:sz w:val="20"/>
          <w:szCs w:val="20"/>
        </w:rPr>
        <w:instrText xml:space="preserve"> </w:instrText>
      </w:r>
      <w:r w:rsidR="00964B83">
        <w:rPr>
          <w:rFonts w:ascii="Courier New" w:eastAsia="Times New Roman" w:hAnsi="Courier New" w:cs="Times New Roman"/>
          <w:sz w:val="20"/>
          <w:szCs w:val="20"/>
        </w:rPr>
        <w:instrText>INCLUDEPICTURE  "https://i.ebayimg.com/images/g/hH4AAOxyjPNREPNP/s-l1600.jpg" \* MERGEFORMATINET</w:instrText>
      </w:r>
      <w:r w:rsidR="00964B83">
        <w:rPr>
          <w:rFonts w:ascii="Courier New" w:eastAsia="Times New Roman" w:hAnsi="Courier New" w:cs="Times New Roman"/>
          <w:sz w:val="20"/>
          <w:szCs w:val="20"/>
        </w:rPr>
        <w:instrText xml:space="preserve"> </w:instrText>
      </w:r>
      <w:r w:rsidR="00964B83">
        <w:rPr>
          <w:rFonts w:ascii="Courier New" w:eastAsia="Times New Roman" w:hAnsi="Courier New" w:cs="Times New Roman"/>
          <w:sz w:val="20"/>
          <w:szCs w:val="20"/>
        </w:rPr>
        <w:fldChar w:fldCharType="separate"/>
      </w:r>
      <w:r w:rsidR="00964B83">
        <w:rPr>
          <w:rFonts w:ascii="Courier New" w:eastAsia="Times New Roman" w:hAnsi="Courier New" w:cs="Times New Roman"/>
          <w:sz w:val="20"/>
          <w:szCs w:val="20"/>
        </w:rPr>
        <w:pict w14:anchorId="2FC448A1">
          <v:shape id="_x0000_i1029" type="#_x0000_t75" style="width:405pt;height:131.25pt">
            <v:imagedata r:id="rId128" r:href="rId129" croptop="8982f" cropbottom="24015f" cropleft="4883f" cropright="8062f"/>
          </v:shape>
        </w:pict>
      </w:r>
      <w:r w:rsidR="00964B83">
        <w:rPr>
          <w:rFonts w:ascii="Courier New" w:eastAsia="Times New Roman" w:hAnsi="Courier New" w:cs="Times New Roman"/>
          <w:sz w:val="20"/>
          <w:szCs w:val="20"/>
        </w:rPr>
        <w:fldChar w:fldCharType="end"/>
      </w:r>
      <w:r w:rsidR="00036CBA">
        <w:rPr>
          <w:rFonts w:ascii="Courier New" w:eastAsia="Times New Roman" w:hAnsi="Courier New" w:cs="Times New Roman"/>
          <w:sz w:val="20"/>
          <w:szCs w:val="20"/>
        </w:rPr>
        <w:fldChar w:fldCharType="end"/>
      </w:r>
      <w:r w:rsidR="00BB5DA5">
        <w:rPr>
          <w:rFonts w:ascii="Courier New" w:eastAsia="Times New Roman" w:hAnsi="Courier New" w:cs="Times New Roman"/>
          <w:sz w:val="20"/>
          <w:szCs w:val="20"/>
        </w:rPr>
        <w:fldChar w:fldCharType="end"/>
      </w:r>
      <w:r w:rsidR="00E83C8F">
        <w:rPr>
          <w:rFonts w:ascii="Courier New" w:eastAsia="Times New Roman" w:hAnsi="Courier New" w:cs="Times New Roman"/>
          <w:sz w:val="20"/>
          <w:szCs w:val="20"/>
        </w:rPr>
        <w:fldChar w:fldCharType="end"/>
      </w:r>
      <w:r w:rsidR="00807EF7">
        <w:rPr>
          <w:rFonts w:ascii="Courier New" w:eastAsia="Times New Roman" w:hAnsi="Courier New" w:cs="Times New Roman"/>
          <w:sz w:val="20"/>
          <w:szCs w:val="20"/>
        </w:rPr>
        <w:fldChar w:fldCharType="end"/>
      </w:r>
      <w:r w:rsidR="00811102">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sidRPr="00E14009">
        <w:rPr>
          <w:rFonts w:ascii="Courier New" w:eastAsia="Times New Roman" w:hAnsi="Courier New" w:cs="Times New Roman"/>
          <w:sz w:val="20"/>
          <w:szCs w:val="20"/>
        </w:rPr>
        <w:fldChar w:fldCharType="end"/>
      </w:r>
      <w:r w:rsidRPr="00E14009">
        <w:rPr>
          <w:rFonts w:ascii="Times New Roman" w:eastAsia="Times New Roman" w:hAnsi="Times New Roman" w:cs="Times New Roman"/>
          <w:sz w:val="24"/>
          <w:szCs w:val="20"/>
        </w:rPr>
        <w:t xml:space="preserve"> </w:t>
      </w:r>
    </w:p>
    <w:p w:rsidR="003B65F5" w:rsidRDefault="003B65F5" w:rsidP="003B65F5">
      <w:pPr>
        <w:shd w:val="clear" w:color="auto" w:fill="FFFFFF"/>
        <w:spacing w:after="0" w:line="240" w:lineRule="auto"/>
        <w:outlineLvl w:val="0"/>
        <w:rPr>
          <w:rFonts w:ascii="Times New Roman" w:eastAsia="Times New Roman" w:hAnsi="Times New Roman" w:cs="Times New Roman"/>
          <w:sz w:val="24"/>
          <w:szCs w:val="20"/>
        </w:rPr>
      </w:pPr>
      <w:bookmarkStart w:id="361" w:name="Figure_A2_5_1_7_4_1"/>
      <w:r>
        <w:rPr>
          <w:rFonts w:ascii="Times New Roman" w:eastAsia="Times New Roman" w:hAnsi="Times New Roman" w:cs="Times New Roman"/>
          <w:sz w:val="24"/>
          <w:szCs w:val="20"/>
        </w:rPr>
        <w:t xml:space="preserve">Figure A2.5.1.7.4.1 - </w:t>
      </w:r>
      <w:r w:rsidRPr="007801FE">
        <w:rPr>
          <w:rFonts w:ascii="Times New Roman" w:eastAsia="SimSun" w:hAnsi="Times New Roman" w:cs="Times New Roman"/>
          <w:sz w:val="24"/>
          <w:szCs w:val="24"/>
          <w:lang w:val="en"/>
        </w:rPr>
        <w:t xml:space="preserve">Twenty pin </w:t>
      </w:r>
      <w:r>
        <w:rPr>
          <w:rFonts w:ascii="Times New Roman" w:eastAsia="SimSun" w:hAnsi="Times New Roman" w:cs="Times New Roman"/>
          <w:sz w:val="24"/>
          <w:szCs w:val="24"/>
          <w:lang w:val="en"/>
        </w:rPr>
        <w:t>card edge connector</w:t>
      </w:r>
    </w:p>
    <w:bookmarkEnd w:id="361"/>
    <w:p w:rsidR="003B65F5" w:rsidRDefault="003B65F5" w:rsidP="00CB4444">
      <w:pPr>
        <w:spacing w:after="0" w:line="240" w:lineRule="auto"/>
        <w:rPr>
          <w:rFonts w:ascii="Times New Roman" w:eastAsia="Times New Roman" w:hAnsi="Times New Roman" w:cs="Times New Roman"/>
          <w:sz w:val="24"/>
          <w:szCs w:val="20"/>
        </w:rPr>
      </w:pPr>
    </w:p>
    <w:p w:rsidR="00CB4444" w:rsidRPr="00E14009" w:rsidRDefault="003B65F5" w:rsidP="00CB444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B. Arduino shield</w:t>
      </w: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w:t>
      </w:r>
      <w:r w:rsidR="003B65F5">
        <w:rPr>
          <w:rFonts w:ascii="Times New Roman" w:eastAsia="Times New Roman" w:hAnsi="Times New Roman" w:cs="Times New Roman"/>
          <w:sz w:val="24"/>
          <w:szCs w:val="20"/>
        </w:rPr>
        <w:t>duino code to download or write</w:t>
      </w:r>
    </w:p>
    <w:p w:rsidR="00CB4444" w:rsidRPr="00E14009" w:rsidRDefault="003B65F5" w:rsidP="00CB444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D. Sensor documentation</w:t>
      </w: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w:t>
      </w:r>
      <w:r w:rsidR="003B65F5">
        <w:rPr>
          <w:rFonts w:ascii="Times New Roman" w:eastAsia="Times New Roman" w:hAnsi="Times New Roman" w:cs="Times New Roman"/>
          <w:sz w:val="24"/>
          <w:szCs w:val="20"/>
        </w:rPr>
        <w:t xml:space="preserve"> Wiring</w:t>
      </w: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w:t>
      </w:r>
      <w:r w:rsidR="003B65F5">
        <w:rPr>
          <w:rFonts w:ascii="Times New Roman" w:eastAsia="Times New Roman" w:hAnsi="Times New Roman" w:cs="Times New Roman"/>
          <w:sz w:val="24"/>
          <w:szCs w:val="20"/>
        </w:rPr>
        <w:t>. Testing with Arduino/computer</w:t>
      </w:r>
    </w:p>
    <w:p w:rsidR="003B65F5" w:rsidRDefault="003B65F5" w:rsidP="00CB4444">
      <w:pPr>
        <w:spacing w:after="0" w:line="240" w:lineRule="auto"/>
        <w:rPr>
          <w:rFonts w:ascii="Times New Roman" w:eastAsia="Times New Roman" w:hAnsi="Times New Roman" w:cs="Times New Roman"/>
          <w:sz w:val="24"/>
          <w:szCs w:val="20"/>
        </w:rPr>
      </w:pP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CB4444" w:rsidRPr="00E14009" w:rsidRDefault="00964B83" w:rsidP="00CB4444">
      <w:pPr>
        <w:spacing w:after="0" w:line="240" w:lineRule="auto"/>
        <w:rPr>
          <w:rFonts w:ascii="Courier New" w:eastAsia="Times New Roman" w:hAnsi="Courier New" w:cs="Times New Roman"/>
          <w:sz w:val="20"/>
          <w:szCs w:val="20"/>
        </w:rPr>
      </w:pPr>
      <w:hyperlink r:id="rId130" w:history="1">
        <w:r w:rsidR="00CB4444" w:rsidRPr="00E14009">
          <w:rPr>
            <w:rFonts w:ascii="Courier New" w:eastAsia="Times New Roman" w:hAnsi="Courier New" w:cs="Times New Roman"/>
            <w:color w:val="0000FF"/>
            <w:sz w:val="20"/>
            <w:szCs w:val="20"/>
            <w:u w:val="single"/>
          </w:rPr>
          <w:t>https://www.ebay.com/itm/T-I-20-Pin-Card-Edge-Connector-NOS-/320612119326</w:t>
        </w:r>
      </w:hyperlink>
    </w:p>
    <w:p w:rsidR="00CB4444" w:rsidRPr="00E14009" w:rsidRDefault="00CB4444" w:rsidP="00CB4444">
      <w:pPr>
        <w:spacing w:after="0" w:line="240" w:lineRule="auto"/>
        <w:rPr>
          <w:rFonts w:ascii="Times New Roman" w:eastAsia="Times New Roman" w:hAnsi="Times New Roman" w:cs="Times New Roman"/>
          <w:sz w:val="24"/>
          <w:szCs w:val="20"/>
        </w:rPr>
      </w:pP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40 for $71.60 + 3.99 S/H</w:t>
      </w: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CB4444" w:rsidRDefault="00CB4444" w:rsidP="00CB4444">
      <w:pPr>
        <w:shd w:val="clear" w:color="auto" w:fill="FFFFFF"/>
        <w:spacing w:after="0" w:line="240" w:lineRule="auto"/>
        <w:outlineLvl w:val="0"/>
        <w:rPr>
          <w:rFonts w:ascii="Times New Roman" w:eastAsia="Times New Roman" w:hAnsi="Times New Roman" w:cs="Times New Roman"/>
          <w:sz w:val="24"/>
          <w:szCs w:val="20"/>
        </w:rPr>
      </w:pPr>
      <w:r w:rsidRPr="00E14009">
        <w:rPr>
          <w:rFonts w:ascii="Times New Roman" w:eastAsia="Times New Roman" w:hAnsi="Times New Roman" w:cs="Times New Roman"/>
          <w:b/>
          <w:bCs/>
          <w:kern w:val="36"/>
          <w:sz w:val="24"/>
          <w:szCs w:val="48"/>
        </w:rPr>
        <w:br w:type="page"/>
      </w:r>
      <w:bookmarkStart w:id="362" w:name="Appendix_2_5_1_7_5"/>
      <w:r w:rsidR="003B65F5">
        <w:rPr>
          <w:rFonts w:ascii="Times New Roman" w:eastAsia="Times New Roman" w:hAnsi="Times New Roman" w:cs="Times New Roman"/>
          <w:sz w:val="24"/>
          <w:szCs w:val="20"/>
        </w:rPr>
        <w:lastRenderedPageBreak/>
        <w:t>Appendix A2.5.1.7.5</w:t>
      </w:r>
      <w:r>
        <w:rPr>
          <w:rFonts w:ascii="Times New Roman" w:eastAsia="Times New Roman" w:hAnsi="Times New Roman" w:cs="Times New Roman"/>
          <w:sz w:val="24"/>
          <w:szCs w:val="20"/>
        </w:rPr>
        <w:t xml:space="preserve"> - </w:t>
      </w:r>
      <w:r w:rsidR="003B65F5" w:rsidRPr="007801FE">
        <w:rPr>
          <w:rFonts w:ascii="Times New Roman" w:eastAsia="SimSun" w:hAnsi="Times New Roman" w:cs="Times New Roman"/>
          <w:sz w:val="24"/>
          <w:szCs w:val="24"/>
          <w:lang w:val="en"/>
        </w:rPr>
        <w:t>Twenty pin ribbon cable sets</w:t>
      </w:r>
      <w:bookmarkEnd w:id="362"/>
    </w:p>
    <w:p w:rsidR="00CB4444" w:rsidRPr="00CB4444" w:rsidRDefault="00CB4444" w:rsidP="00CB4444">
      <w:pPr>
        <w:shd w:val="clear" w:color="auto" w:fill="FFFFFF"/>
        <w:spacing w:after="0" w:line="240" w:lineRule="auto"/>
        <w:ind w:right="-468"/>
        <w:outlineLvl w:val="0"/>
        <w:rPr>
          <w:rFonts w:ascii="Helvetica" w:eastAsia="Times New Roman" w:hAnsi="Helvetica" w:cs="Helvetica"/>
          <w:bCs/>
          <w:color w:val="333333"/>
          <w:kern w:val="36"/>
          <w:sz w:val="45"/>
          <w:szCs w:val="45"/>
        </w:rPr>
      </w:pPr>
      <w:r w:rsidRPr="00CB4444">
        <w:rPr>
          <w:rFonts w:ascii="Times New Roman" w:eastAsia="Times New Roman" w:hAnsi="Times New Roman" w:cs="Times New Roman"/>
          <w:bCs/>
          <w:kern w:val="36"/>
          <w:sz w:val="24"/>
          <w:szCs w:val="48"/>
        </w:rPr>
        <w:t>A. Item - Flat Cable 20 Pin Wires IDC Ribbon 12 Ft. Long 25 mm wide 10 sets connectors</w:t>
      </w:r>
    </w:p>
    <w:p w:rsidR="00CB4444" w:rsidRPr="00E14009" w:rsidRDefault="00CB4444" w:rsidP="00CB4444">
      <w:pPr>
        <w:spacing w:after="0" w:line="240" w:lineRule="auto"/>
        <w:rPr>
          <w:rFonts w:ascii="Times New Roman" w:eastAsia="Times New Roman" w:hAnsi="Times New Roman" w:cs="Times New Roman"/>
          <w:sz w:val="24"/>
          <w:szCs w:val="20"/>
        </w:rPr>
      </w:pP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0"/>
          <w:szCs w:val="20"/>
        </w:rPr>
        <w:drawing>
          <wp:inline distT="0" distB="0" distL="0" distR="0" wp14:anchorId="182322A1" wp14:editId="16F441AC">
            <wp:extent cx="3657600" cy="4014216"/>
            <wp:effectExtent l="0" t="0" r="0" b="5715"/>
            <wp:docPr id="81" name="Picture 81" descr="Picture 1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1 of 3"/>
                    <pic:cNvPicPr>
                      <a:picLocks noChangeAspect="1" noChangeArrowheads="1"/>
                    </pic:cNvPicPr>
                  </pic:nvPicPr>
                  <pic:blipFill>
                    <a:blip r:embed="rId131" cstate="print">
                      <a:extLst>
                        <a:ext uri="{28A0092B-C50C-407E-A947-70E740481C1C}">
                          <a14:useLocalDpi xmlns:a14="http://schemas.microsoft.com/office/drawing/2010/main" val="0"/>
                        </a:ext>
                      </a:extLst>
                    </a:blip>
                    <a:srcRect t="8415" b="9448"/>
                    <a:stretch>
                      <a:fillRect/>
                    </a:stretch>
                  </pic:blipFill>
                  <pic:spPr bwMode="auto">
                    <a:xfrm>
                      <a:off x="0" y="0"/>
                      <a:ext cx="3657600" cy="4014216"/>
                    </a:xfrm>
                    <a:prstGeom prst="rect">
                      <a:avLst/>
                    </a:prstGeom>
                    <a:noFill/>
                    <a:ln>
                      <a:noFill/>
                    </a:ln>
                  </pic:spPr>
                </pic:pic>
              </a:graphicData>
            </a:graphic>
          </wp:inline>
        </w:drawing>
      </w:r>
    </w:p>
    <w:p w:rsidR="003B65F5" w:rsidRDefault="003B65F5" w:rsidP="003B65F5">
      <w:pPr>
        <w:shd w:val="clear" w:color="auto" w:fill="FFFFFF"/>
        <w:spacing w:after="0" w:line="240" w:lineRule="auto"/>
        <w:outlineLvl w:val="0"/>
        <w:rPr>
          <w:rFonts w:ascii="Times New Roman" w:eastAsia="Times New Roman" w:hAnsi="Times New Roman" w:cs="Times New Roman"/>
          <w:sz w:val="24"/>
          <w:szCs w:val="20"/>
        </w:rPr>
      </w:pPr>
      <w:bookmarkStart w:id="363" w:name="Figure_A2_5_1_7_5_1"/>
      <w:r>
        <w:rPr>
          <w:rFonts w:ascii="Times New Roman" w:eastAsia="Times New Roman" w:hAnsi="Times New Roman" w:cs="Times New Roman"/>
          <w:sz w:val="24"/>
          <w:szCs w:val="20"/>
        </w:rPr>
        <w:t xml:space="preserve">Figure A2.5.1.7.5.1 - </w:t>
      </w:r>
      <w:r w:rsidRPr="007801FE">
        <w:rPr>
          <w:rFonts w:ascii="Times New Roman" w:eastAsia="SimSun" w:hAnsi="Times New Roman" w:cs="Times New Roman"/>
          <w:sz w:val="24"/>
          <w:szCs w:val="24"/>
          <w:lang w:val="en"/>
        </w:rPr>
        <w:t>Twenty pin ribbon cable sets</w:t>
      </w:r>
    </w:p>
    <w:bookmarkEnd w:id="363"/>
    <w:p w:rsidR="003B65F5" w:rsidRDefault="003B65F5" w:rsidP="00CB4444">
      <w:pPr>
        <w:spacing w:after="0" w:line="240" w:lineRule="auto"/>
        <w:rPr>
          <w:rFonts w:ascii="Times New Roman" w:eastAsia="Times New Roman" w:hAnsi="Times New Roman" w:cs="Times New Roman"/>
          <w:sz w:val="24"/>
          <w:szCs w:val="20"/>
        </w:rPr>
      </w:pPr>
    </w:p>
    <w:p w:rsidR="00CB4444" w:rsidRPr="00E14009" w:rsidRDefault="00CB4444" w:rsidP="00CB444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B. Arduino shield</w:t>
      </w: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w:t>
      </w:r>
      <w:r>
        <w:rPr>
          <w:rFonts w:ascii="Times New Roman" w:eastAsia="Times New Roman" w:hAnsi="Times New Roman" w:cs="Times New Roman"/>
          <w:sz w:val="24"/>
          <w:szCs w:val="20"/>
        </w:rPr>
        <w:t>duino code to download or write</w:t>
      </w:r>
    </w:p>
    <w:p w:rsidR="00CB4444" w:rsidRPr="00E14009" w:rsidRDefault="00CB4444" w:rsidP="00CB444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D. Sensor documentation</w:t>
      </w:r>
    </w:p>
    <w:p w:rsidR="00CB4444" w:rsidRPr="00E14009" w:rsidRDefault="00CB4444" w:rsidP="00CB444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w:t>
      </w:r>
      <w:r>
        <w:rPr>
          <w:rFonts w:ascii="Times New Roman" w:eastAsia="Times New Roman" w:hAnsi="Times New Roman" w:cs="Times New Roman"/>
          <w:sz w:val="24"/>
          <w:szCs w:val="20"/>
        </w:rPr>
        <w:t>. Testing with Arduino/computer</w:t>
      </w: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G. </w:t>
      </w:r>
      <w:r>
        <w:rPr>
          <w:rFonts w:ascii="Times New Roman" w:eastAsia="Times New Roman" w:hAnsi="Times New Roman" w:cs="Times New Roman"/>
          <w:sz w:val="24"/>
          <w:szCs w:val="20"/>
        </w:rPr>
        <w:t>Web site for purchase</w:t>
      </w:r>
      <w:r>
        <w:rPr>
          <w:rFonts w:ascii="Times New Roman" w:eastAsia="Times New Roman" w:hAnsi="Times New Roman" w:cs="Times New Roman"/>
          <w:sz w:val="24"/>
          <w:szCs w:val="20"/>
        </w:rPr>
        <w:tab/>
      </w:r>
      <w:hyperlink r:id="rId132" w:history="1">
        <w:r w:rsidRPr="00E14009">
          <w:rPr>
            <w:rFonts w:ascii="Courier New" w:eastAsia="Times New Roman" w:hAnsi="Courier New" w:cs="Times New Roman"/>
            <w:color w:val="0000FF"/>
            <w:sz w:val="20"/>
            <w:szCs w:val="20"/>
            <w:u w:val="single"/>
          </w:rPr>
          <w:t>https://www.ebay.com/i/272291220385?chn=ps</w:t>
        </w:r>
      </w:hyperlink>
      <w:r w:rsidRPr="00E14009">
        <w:rPr>
          <w:rFonts w:ascii="Times New Roman" w:eastAsia="Times New Roman" w:hAnsi="Times New Roman" w:cs="Times New Roman"/>
          <w:sz w:val="24"/>
          <w:szCs w:val="20"/>
        </w:rPr>
        <w:t xml:space="preserve"> </w:t>
      </w: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 for $31.80 + 4.95 S/H</w:t>
      </w:r>
    </w:p>
    <w:p w:rsidR="00CB4444"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3605E5" w:rsidRPr="00E14009" w:rsidRDefault="00CB4444" w:rsidP="00CB44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364" w:name="Appendix_2_5_1_7_6"/>
      <w:r w:rsidR="003605E5">
        <w:rPr>
          <w:rFonts w:ascii="Times New Roman" w:eastAsia="Times New Roman" w:hAnsi="Times New Roman" w:cs="Times New Roman"/>
          <w:sz w:val="24"/>
          <w:szCs w:val="20"/>
        </w:rPr>
        <w:lastRenderedPageBreak/>
        <w:t>Appendix A2.5.1.7.6 -</w:t>
      </w:r>
      <w:r w:rsidR="003605E5" w:rsidRPr="00E14009">
        <w:rPr>
          <w:rFonts w:ascii="Times New Roman" w:eastAsia="Times New Roman" w:hAnsi="Times New Roman" w:cs="Times New Roman"/>
          <w:sz w:val="24"/>
          <w:szCs w:val="20"/>
        </w:rPr>
        <w:t xml:space="preserve"> Potassium </w:t>
      </w:r>
      <w:proofErr w:type="spellStart"/>
      <w:r w:rsidR="003605E5" w:rsidRPr="00E14009">
        <w:rPr>
          <w:rFonts w:ascii="Times New Roman" w:eastAsia="Times New Roman" w:hAnsi="Times New Roman" w:cs="Times New Roman"/>
          <w:sz w:val="24"/>
          <w:szCs w:val="20"/>
        </w:rPr>
        <w:t>Ferricyanide</w:t>
      </w:r>
      <w:proofErr w:type="spellEnd"/>
      <w:r w:rsidR="003605E5" w:rsidRPr="00E14009">
        <w:rPr>
          <w:rFonts w:ascii="Times New Roman" w:eastAsia="Times New Roman" w:hAnsi="Times New Roman" w:cs="Times New Roman"/>
          <w:sz w:val="24"/>
          <w:szCs w:val="20"/>
        </w:rPr>
        <w:t xml:space="preserve"> for </w:t>
      </w:r>
      <w:proofErr w:type="spellStart"/>
      <w:r w:rsidR="003605E5" w:rsidRPr="00E14009">
        <w:rPr>
          <w:rFonts w:ascii="Times New Roman" w:eastAsia="Times New Roman" w:hAnsi="Times New Roman" w:cs="Times New Roman"/>
          <w:sz w:val="24"/>
          <w:szCs w:val="20"/>
        </w:rPr>
        <w:t>Potentiostat</w:t>
      </w:r>
      <w:proofErr w:type="spellEnd"/>
      <w:r w:rsidR="003605E5" w:rsidRPr="00E14009">
        <w:rPr>
          <w:rFonts w:ascii="Times New Roman" w:eastAsia="Times New Roman" w:hAnsi="Times New Roman" w:cs="Times New Roman"/>
          <w:sz w:val="24"/>
          <w:szCs w:val="20"/>
        </w:rPr>
        <w:t xml:space="preserve"> Calibration</w:t>
      </w:r>
      <w:bookmarkEnd w:id="364"/>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Item - "NC-0738 Potassium </w:t>
      </w:r>
      <w:proofErr w:type="spellStart"/>
      <w:r w:rsidRPr="00E14009">
        <w:rPr>
          <w:rFonts w:ascii="Times New Roman" w:eastAsia="Times New Roman" w:hAnsi="Times New Roman" w:cs="Times New Roman"/>
          <w:sz w:val="24"/>
          <w:szCs w:val="20"/>
        </w:rPr>
        <w:t>Ferricyanide</w:t>
      </w:r>
      <w:proofErr w:type="spellEnd"/>
      <w:r w:rsidRPr="00E14009">
        <w:rPr>
          <w:rFonts w:ascii="Times New Roman" w:eastAsia="Times New Roman" w:hAnsi="Times New Roman" w:cs="Times New Roman"/>
          <w:sz w:val="24"/>
          <w:szCs w:val="20"/>
        </w:rPr>
        <w:t>, 100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g, Cyanotype, Photo chemical, crystal growing"</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33882C64" wp14:editId="0A1BC80E">
            <wp:extent cx="1828800" cy="357314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3" cstate="print">
                      <a:extLst>
                        <a:ext uri="{28A0092B-C50C-407E-A947-70E740481C1C}">
                          <a14:useLocalDpi xmlns:a14="http://schemas.microsoft.com/office/drawing/2010/main" val="0"/>
                        </a:ext>
                      </a:extLst>
                    </a:blip>
                    <a:srcRect l="23520" t="2975" r="26976"/>
                    <a:stretch>
                      <a:fillRect/>
                    </a:stretch>
                  </pic:blipFill>
                  <pic:spPr bwMode="auto">
                    <a:xfrm>
                      <a:off x="0" y="0"/>
                      <a:ext cx="1828800" cy="3573145"/>
                    </a:xfrm>
                    <a:prstGeom prst="rect">
                      <a:avLst/>
                    </a:prstGeom>
                    <a:noFill/>
                    <a:ln>
                      <a:noFill/>
                    </a:ln>
                  </pic:spPr>
                </pic:pic>
              </a:graphicData>
            </a:graphic>
          </wp:inline>
        </w:drawing>
      </w:r>
    </w:p>
    <w:p w:rsidR="003605E5" w:rsidRPr="007801FE" w:rsidRDefault="003605E5" w:rsidP="003605E5">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65" w:name="Figure_A2_5_1_7_6_1"/>
      <w:r w:rsidRPr="007801FE">
        <w:rPr>
          <w:rFonts w:ascii="Times New Roman" w:eastAsia="SimSun" w:hAnsi="Times New Roman" w:cs="Times New Roman"/>
          <w:sz w:val="24"/>
          <w:szCs w:val="24"/>
          <w:lang w:val="en"/>
        </w:rPr>
        <w:t>Figure A2.5.1.</w:t>
      </w:r>
      <w:r>
        <w:rPr>
          <w:rFonts w:ascii="Times New Roman" w:eastAsia="SimSun" w:hAnsi="Times New Roman" w:cs="Times New Roman"/>
          <w:sz w:val="24"/>
          <w:szCs w:val="24"/>
          <w:lang w:val="en"/>
        </w:rPr>
        <w:t>7.6.1</w:t>
      </w:r>
      <w:r w:rsidRPr="007801FE">
        <w:rPr>
          <w:rFonts w:ascii="Times New Roman" w:eastAsia="SimSun" w:hAnsi="Times New Roman" w:cs="Times New Roman"/>
          <w:sz w:val="24"/>
          <w:szCs w:val="24"/>
          <w:lang w:val="en"/>
        </w:rPr>
        <w:t xml:space="preserve"> - Potassium </w:t>
      </w:r>
      <w:proofErr w:type="spellStart"/>
      <w:r w:rsidRPr="007801FE">
        <w:rPr>
          <w:rFonts w:ascii="Times New Roman" w:eastAsia="SimSun" w:hAnsi="Times New Roman" w:cs="Times New Roman"/>
          <w:sz w:val="24"/>
          <w:szCs w:val="24"/>
          <w:lang w:val="en"/>
        </w:rPr>
        <w:t>ferricyanide</w:t>
      </w:r>
      <w:proofErr w:type="spellEnd"/>
      <w:r w:rsidRPr="007801FE">
        <w:rPr>
          <w:rFonts w:ascii="Times New Roman" w:eastAsia="SimSun" w:hAnsi="Times New Roman" w:cs="Times New Roman"/>
          <w:sz w:val="24"/>
          <w:szCs w:val="24"/>
          <w:lang w:val="en"/>
        </w:rPr>
        <w:t xml:space="preserve"> for </w:t>
      </w:r>
      <w:proofErr w:type="spellStart"/>
      <w:r w:rsidRPr="007801FE">
        <w:rPr>
          <w:rFonts w:ascii="Times New Roman" w:eastAsia="SimSun" w:hAnsi="Times New Roman" w:cs="Times New Roman"/>
          <w:sz w:val="24"/>
          <w:szCs w:val="24"/>
          <w:lang w:val="en"/>
        </w:rPr>
        <w:t>potentiostat</w:t>
      </w:r>
      <w:proofErr w:type="spellEnd"/>
      <w:r w:rsidRPr="007801FE">
        <w:rPr>
          <w:rFonts w:ascii="Times New Roman" w:eastAsia="SimSun" w:hAnsi="Times New Roman" w:cs="Times New Roman"/>
          <w:sz w:val="24"/>
          <w:szCs w:val="24"/>
          <w:lang w:val="en"/>
        </w:rPr>
        <w:t xml:space="preserve"> calibration</w:t>
      </w:r>
    </w:p>
    <w:bookmarkEnd w:id="365"/>
    <w:p w:rsidR="003605E5" w:rsidRDefault="003605E5" w:rsidP="003605E5">
      <w:pPr>
        <w:spacing w:after="0" w:line="240" w:lineRule="auto"/>
        <w:rPr>
          <w:rFonts w:ascii="Times New Roman" w:eastAsia="Times New Roman" w:hAnsi="Times New Roman" w:cs="Times New Roman"/>
          <w:sz w:val="24"/>
          <w:szCs w:val="20"/>
        </w:rPr>
      </w:pP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Item documentation - 99.0% purity</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NC-0738-Potassium-Ferricyanide-100g-Cyanotype-Photo-chemical-crystal-growing/272285221996?hash=item3f6576c46c%3Ag%3AVTsAAOSwuehbM9KI&amp;_sacat=0&amp;_nkw=NC-0738+Potassium+Ferricyanide%2C+100g%2C+Cyanotype%2C+Photo+chemical%2C+crystal+growing&amp;_from=R40&amp;rt=nc&amp;_trksid=m570.l1313</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https://i.ebayimg.com/images/i/272285221996-0-0/s-l140/p.jpg</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$10.95 + $3.50 S/H</w:t>
      </w:r>
    </w:p>
    <w:p w:rsidR="003605E5" w:rsidRPr="00E14009" w:rsidRDefault="003605E5" w:rsidP="003605E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J. SDS: https://www.sciencecompany.com/msds/Potassium_Ferricyanide_SDS.pdf</w:t>
      </w:r>
    </w:p>
    <w:p w:rsidR="003605E5" w:rsidRDefault="003605E5">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p>
    <w:p w:rsidR="008E14C7" w:rsidRPr="00B042E1" w:rsidRDefault="008E14C7" w:rsidP="008E14C7">
      <w:pPr>
        <w:spacing w:after="0" w:line="240" w:lineRule="auto"/>
        <w:rPr>
          <w:rFonts w:ascii="Times New Roman" w:eastAsia="Arial" w:hAnsi="Times New Roman" w:cs="Times New Roman"/>
          <w:sz w:val="12"/>
          <w:szCs w:val="12"/>
          <w:lang w:val="en"/>
        </w:rPr>
      </w:pPr>
      <w:bookmarkStart w:id="366" w:name="Appendix_2_5_1_8"/>
    </w:p>
    <w:p w:rsidR="00366798" w:rsidRPr="00FF6208" w:rsidRDefault="008D2FF9" w:rsidP="00FF6208">
      <w:pPr>
        <w:spacing w:after="0" w:line="240" w:lineRule="auto"/>
        <w:rPr>
          <w:rFonts w:ascii="Times New Roman" w:eastAsia="Times New Roman" w:hAnsi="Times New Roman" w:cs="Times New Roman"/>
          <w:sz w:val="24"/>
          <w:szCs w:val="20"/>
        </w:rPr>
      </w:pPr>
      <w:r w:rsidRPr="00871CB2">
        <w:rPr>
          <w:rFonts w:ascii="Times New Roman" w:eastAsia="Times New Roman" w:hAnsi="Times New Roman" w:cs="Times New Roman"/>
          <w:sz w:val="24"/>
          <w:szCs w:val="20"/>
        </w:rPr>
        <w:t>Appendix A2.5.1.8 - Lactate concentration</w:t>
      </w:r>
      <w:bookmarkEnd w:id="366"/>
      <w:r w:rsidRPr="00E14009">
        <w:rPr>
          <w:rFonts w:ascii="Times New Roman" w:eastAsia="Times New Roman" w:hAnsi="Times New Roman" w:cs="Times New Roman"/>
          <w:b/>
          <w:sz w:val="24"/>
          <w:szCs w:val="20"/>
        </w:rPr>
        <w:cr/>
      </w:r>
      <w:r w:rsidRPr="00476882">
        <w:rPr>
          <w:rFonts w:ascii="Times New Roman" w:eastAsia="Times New Roman" w:hAnsi="Times New Roman" w:cs="Times New Roman"/>
          <w:sz w:val="24"/>
          <w:szCs w:val="20"/>
        </w:rPr>
        <w:t>A. Sensor</w:t>
      </w:r>
      <w:r w:rsidRPr="00476882">
        <w:rPr>
          <w:rFonts w:ascii="Times New Roman" w:eastAsia="Times New Roman" w:hAnsi="Times New Roman" w:cs="Times New Roman"/>
          <w:sz w:val="24"/>
          <w:szCs w:val="20"/>
        </w:rPr>
        <w:cr/>
      </w:r>
      <w:r w:rsidR="00FF6208">
        <w:rPr>
          <w:rFonts w:ascii="Times New Roman" w:eastAsia="Arial" w:hAnsi="Times New Roman" w:cs="Times New Roman"/>
          <w:noProof/>
          <w:sz w:val="24"/>
          <w:szCs w:val="24"/>
        </w:rPr>
        <w:drawing>
          <wp:inline distT="0" distB="0" distL="0" distR="0" wp14:anchorId="7019C912" wp14:editId="2843A0D1">
            <wp:extent cx="5248910" cy="1286510"/>
            <wp:effectExtent l="0" t="0" r="889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48910" cy="1286510"/>
                    </a:xfrm>
                    <a:prstGeom prst="rect">
                      <a:avLst/>
                    </a:prstGeom>
                    <a:noFill/>
                  </pic:spPr>
                </pic:pic>
              </a:graphicData>
            </a:graphic>
          </wp:inline>
        </w:drawing>
      </w:r>
    </w:p>
    <w:p w:rsidR="008D2FF9" w:rsidRDefault="007C4679" w:rsidP="00366798">
      <w:pPr>
        <w:widowControl w:val="0"/>
        <w:autoSpaceDE w:val="0"/>
        <w:autoSpaceDN w:val="0"/>
        <w:adjustRightInd w:val="0"/>
        <w:spacing w:after="0" w:line="240" w:lineRule="auto"/>
        <w:ind w:right="-288"/>
        <w:jc w:val="both"/>
        <w:rPr>
          <w:rFonts w:ascii="Times New Roman" w:eastAsia="Arial" w:hAnsi="Times New Roman" w:cs="Times New Roman"/>
          <w:sz w:val="24"/>
          <w:szCs w:val="24"/>
          <w:lang w:val="en"/>
        </w:rPr>
      </w:pPr>
      <w:bookmarkStart w:id="367" w:name="Figure_A2_5_1_8_1_1"/>
      <w:r w:rsidRPr="007801FE">
        <w:rPr>
          <w:rFonts w:ascii="Times New Roman" w:eastAsia="SimSun" w:hAnsi="Times New Roman" w:cs="Times New Roman"/>
          <w:sz w:val="24"/>
          <w:szCs w:val="24"/>
          <w:lang w:val="en"/>
        </w:rPr>
        <w:t>Figure A2.5.1.8.1</w:t>
      </w:r>
      <w:r>
        <w:rPr>
          <w:rFonts w:ascii="Times New Roman" w:eastAsia="SimSun" w:hAnsi="Times New Roman" w:cs="Times New Roman"/>
          <w:sz w:val="24"/>
          <w:szCs w:val="24"/>
          <w:lang w:val="en"/>
        </w:rPr>
        <w:t>.</w:t>
      </w:r>
      <w:bookmarkEnd w:id="367"/>
      <w:r w:rsidR="00366798">
        <w:rPr>
          <w:rFonts w:ascii="Times New Roman" w:eastAsia="SimSun" w:hAnsi="Times New Roman" w:cs="Times New Roman"/>
          <w:sz w:val="24"/>
          <w:szCs w:val="24"/>
          <w:lang w:val="en"/>
        </w:rPr>
        <w:t>1</w:t>
      </w:r>
      <w:r w:rsidR="00366798">
        <w:rPr>
          <w:rFonts w:ascii="Times New Roman" w:eastAsia="Arial" w:hAnsi="Times New Roman" w:cs="Times New Roman"/>
          <w:sz w:val="24"/>
          <w:szCs w:val="24"/>
          <w:lang w:val="en"/>
        </w:rPr>
        <w:t xml:space="preserve">:  Pine Research three-electrode chip used for sensing single </w:t>
      </w:r>
      <w:proofErr w:type="spellStart"/>
      <w:r w:rsidR="00366798">
        <w:rPr>
          <w:rFonts w:ascii="Times New Roman" w:eastAsia="Arial" w:hAnsi="Times New Roman" w:cs="Times New Roman"/>
          <w:sz w:val="24"/>
          <w:szCs w:val="24"/>
          <w:lang w:val="en"/>
        </w:rPr>
        <w:t>analytes</w:t>
      </w:r>
      <w:proofErr w:type="spellEnd"/>
    </w:p>
    <w:p w:rsidR="006D1AE5" w:rsidRPr="006D1AE5" w:rsidRDefault="006D1AE5" w:rsidP="00366798">
      <w:pPr>
        <w:widowControl w:val="0"/>
        <w:autoSpaceDE w:val="0"/>
        <w:autoSpaceDN w:val="0"/>
        <w:adjustRightInd w:val="0"/>
        <w:spacing w:after="0" w:line="240" w:lineRule="auto"/>
        <w:ind w:right="-288"/>
        <w:jc w:val="both"/>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https://pineresearch.com/shop/products/electrodes/screen-printed-electrodes/carbon-spes/</w:t>
      </w:r>
    </w:p>
    <w:p w:rsidR="006D1AE5" w:rsidRDefault="006D1AE5" w:rsidP="00366798">
      <w:pPr>
        <w:widowControl w:val="0"/>
        <w:autoSpaceDE w:val="0"/>
        <w:autoSpaceDN w:val="0"/>
        <w:adjustRightInd w:val="0"/>
        <w:spacing w:after="0" w:line="240" w:lineRule="auto"/>
        <w:ind w:right="-288"/>
        <w:jc w:val="both"/>
        <w:rPr>
          <w:rFonts w:ascii="Times New Roman" w:eastAsia="Times New Roman" w:hAnsi="Times New Roman" w:cs="Times New Roman"/>
          <w:b/>
          <w:sz w:val="24"/>
          <w:szCs w:val="20"/>
        </w:rPr>
      </w:pPr>
    </w:p>
    <w:p w:rsidR="006D1AE5" w:rsidRDefault="006D1AE5" w:rsidP="006D1AE5">
      <w:pPr>
        <w:widowControl w:val="0"/>
        <w:autoSpaceDE w:val="0"/>
        <w:autoSpaceDN w:val="0"/>
        <w:adjustRightInd w:val="0"/>
        <w:spacing w:after="0" w:line="240" w:lineRule="auto"/>
        <w:jc w:val="both"/>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Screen-Printed Carbon Electrodes, 100-pack, 4 x 5 mm working electrode</w:t>
      </w:r>
    </w:p>
    <w:p w:rsidR="006D1AE5" w:rsidRDefault="006D1AE5" w:rsidP="006D1AE5">
      <w:pPr>
        <w:widowControl w:val="0"/>
        <w:autoSpaceDE w:val="0"/>
        <w:autoSpaceDN w:val="0"/>
        <w:adjustRightInd w:val="0"/>
        <w:spacing w:after="0" w:line="240" w:lineRule="auto"/>
        <w:jc w:val="both"/>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P/N RRPE1002C-100</w:t>
      </w:r>
    </w:p>
    <w:p w:rsidR="006D1AE5" w:rsidRPr="00E14009" w:rsidRDefault="006D1AE5" w:rsidP="00366798">
      <w:pPr>
        <w:widowControl w:val="0"/>
        <w:autoSpaceDE w:val="0"/>
        <w:autoSpaceDN w:val="0"/>
        <w:adjustRightInd w:val="0"/>
        <w:spacing w:after="0" w:line="240" w:lineRule="auto"/>
        <w:ind w:right="-288"/>
        <w:jc w:val="both"/>
        <w:rPr>
          <w:rFonts w:ascii="Times New Roman" w:eastAsia="Times New Roman" w:hAnsi="Times New Roman" w:cs="Times New Roman"/>
          <w:b/>
          <w:sz w:val="24"/>
          <w:szCs w:val="20"/>
        </w:rPr>
      </w:pPr>
    </w:p>
    <w:p w:rsidR="008D2FF9" w:rsidRPr="00E14009" w:rsidRDefault="008D2FF9" w:rsidP="008D2FF9">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b/>
          <w:sz w:val="24"/>
          <w:szCs w:val="20"/>
        </w:rPr>
        <w:t xml:space="preserve">B. </w:t>
      </w:r>
      <w:r>
        <w:rPr>
          <w:rFonts w:ascii="Times New Roman" w:eastAsia="Times New Roman" w:hAnsi="Times New Roman" w:cs="Times New Roman"/>
          <w:b/>
          <w:sz w:val="24"/>
          <w:szCs w:val="20"/>
        </w:rPr>
        <w:t>Arduino shield</w:t>
      </w:r>
    </w:p>
    <w:p w:rsidR="008D2FF9" w:rsidRPr="00E14009" w:rsidRDefault="008D2FF9" w:rsidP="008D2FF9">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b/>
          <w:sz w:val="24"/>
          <w:szCs w:val="20"/>
        </w:rPr>
        <w:t>C. Ar</w:t>
      </w:r>
      <w:r>
        <w:rPr>
          <w:rFonts w:ascii="Times New Roman" w:eastAsia="Times New Roman" w:hAnsi="Times New Roman" w:cs="Times New Roman"/>
          <w:b/>
          <w:sz w:val="24"/>
          <w:szCs w:val="20"/>
        </w:rPr>
        <w:t>duino code to download or write</w:t>
      </w:r>
    </w:p>
    <w:p w:rsidR="008D2FF9" w:rsidRPr="00E14009" w:rsidRDefault="008D2FF9" w:rsidP="008D2FF9">
      <w:pPr>
        <w:spacing w:after="0" w:line="24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t>D. Sensor documentation</w:t>
      </w:r>
    </w:p>
    <w:p w:rsidR="006D1AE5" w:rsidRDefault="008D2FF9" w:rsidP="006D1AE5">
      <w:pPr>
        <w:widowControl w:val="0"/>
        <w:autoSpaceDE w:val="0"/>
        <w:autoSpaceDN w:val="0"/>
        <w:adjustRightInd w:val="0"/>
        <w:spacing w:after="0" w:line="240" w:lineRule="auto"/>
        <w:ind w:right="-288"/>
        <w:jc w:val="both"/>
        <w:rPr>
          <w:rFonts w:ascii="Times New Roman" w:eastAsia="Times New Roman" w:hAnsi="Times New Roman" w:cs="Times New Roman"/>
          <w:b/>
          <w:sz w:val="24"/>
          <w:szCs w:val="20"/>
        </w:rPr>
      </w:pPr>
      <w:r w:rsidRPr="00E14009">
        <w:rPr>
          <w:rFonts w:ascii="Times New Roman" w:eastAsia="Times New Roman" w:hAnsi="Times New Roman" w:cs="Times New Roman"/>
          <w:b/>
          <w:sz w:val="24"/>
          <w:szCs w:val="20"/>
        </w:rPr>
        <w:t>E. Wiring</w:t>
      </w:r>
      <w:r w:rsidRPr="00E14009">
        <w:rPr>
          <w:rFonts w:ascii="Times New Roman" w:eastAsia="Times New Roman" w:hAnsi="Times New Roman" w:cs="Times New Roman"/>
          <w:b/>
          <w:sz w:val="24"/>
          <w:szCs w:val="20"/>
        </w:rPr>
        <w:cr/>
        <w:t>F. Testing with Arduino/co</w:t>
      </w:r>
      <w:r>
        <w:rPr>
          <w:rFonts w:ascii="Times New Roman" w:eastAsia="Times New Roman" w:hAnsi="Times New Roman" w:cs="Times New Roman"/>
          <w:b/>
          <w:sz w:val="24"/>
          <w:szCs w:val="20"/>
        </w:rPr>
        <w:t>mputer</w:t>
      </w:r>
      <w:r>
        <w:rPr>
          <w:rFonts w:ascii="Times New Roman" w:eastAsia="Times New Roman" w:hAnsi="Times New Roman" w:cs="Times New Roman"/>
          <w:b/>
          <w:sz w:val="24"/>
          <w:szCs w:val="20"/>
        </w:rPr>
        <w:cr/>
        <w:t>G. Web site for purchase</w:t>
      </w:r>
      <w:r>
        <w:rPr>
          <w:rFonts w:ascii="Times New Roman" w:eastAsia="Times New Roman" w:hAnsi="Times New Roman" w:cs="Times New Roman"/>
          <w:b/>
          <w:sz w:val="24"/>
          <w:szCs w:val="20"/>
        </w:rPr>
        <w:tab/>
      </w:r>
    </w:p>
    <w:p w:rsidR="006D1AE5" w:rsidRPr="006D1AE5" w:rsidRDefault="006D1AE5" w:rsidP="006D1AE5">
      <w:pPr>
        <w:widowControl w:val="0"/>
        <w:autoSpaceDE w:val="0"/>
        <w:autoSpaceDN w:val="0"/>
        <w:adjustRightInd w:val="0"/>
        <w:spacing w:after="0" w:line="240" w:lineRule="auto"/>
        <w:ind w:right="-288"/>
        <w:jc w:val="both"/>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https://pineresearch.com/shop/products/electrodes/screen-printed-electrodes/carbon-spes/</w:t>
      </w:r>
    </w:p>
    <w:p w:rsidR="008D2FF9" w:rsidRPr="00037C07" w:rsidRDefault="008D2FF9" w:rsidP="008D2FF9">
      <w:pPr>
        <w:spacing w:after="0" w:line="240" w:lineRule="auto"/>
        <w:rPr>
          <w:rFonts w:ascii="Times New Roman" w:eastAsia="Times New Roman" w:hAnsi="Times New Roman" w:cs="Times New Roman"/>
          <w:b/>
          <w:sz w:val="24"/>
          <w:szCs w:val="20"/>
        </w:rPr>
      </w:pPr>
    </w:p>
    <w:p w:rsidR="008D2FF9" w:rsidRPr="006D1AE5" w:rsidRDefault="008D2FF9" w:rsidP="008D2FF9">
      <w:pPr>
        <w:spacing w:after="0" w:line="240" w:lineRule="auto"/>
        <w:rPr>
          <w:rFonts w:ascii="Times New Roman" w:eastAsia="Times New Roman" w:hAnsi="Times New Roman" w:cs="Times New Roman"/>
          <w:sz w:val="24"/>
          <w:szCs w:val="20"/>
        </w:rPr>
      </w:pPr>
      <w:r w:rsidRPr="006D1AE5">
        <w:rPr>
          <w:rFonts w:ascii="Times New Roman" w:eastAsia="Times New Roman" w:hAnsi="Times New Roman" w:cs="Times New Roman"/>
          <w:sz w:val="24"/>
          <w:szCs w:val="20"/>
        </w:rPr>
        <w:t>H. Cost per item: $</w:t>
      </w:r>
      <w:r w:rsidR="006D1AE5" w:rsidRPr="006D1AE5">
        <w:rPr>
          <w:rFonts w:ascii="Times New Roman" w:eastAsia="Times New Roman" w:hAnsi="Times New Roman" w:cs="Times New Roman"/>
          <w:sz w:val="24"/>
          <w:szCs w:val="20"/>
        </w:rPr>
        <w:t>241.20 for 100 + $10.89</w:t>
      </w:r>
      <w:r w:rsidRPr="006D1AE5">
        <w:rPr>
          <w:rFonts w:ascii="Times New Roman" w:eastAsia="Times New Roman" w:hAnsi="Times New Roman" w:cs="Times New Roman"/>
          <w:sz w:val="24"/>
          <w:szCs w:val="20"/>
        </w:rPr>
        <w:t xml:space="preserve"> S/H</w:t>
      </w:r>
    </w:p>
    <w:p w:rsidR="008D2FF9" w:rsidRPr="00E14009" w:rsidRDefault="008D2FF9" w:rsidP="008D2FF9">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b/>
          <w:sz w:val="24"/>
          <w:szCs w:val="20"/>
        </w:rPr>
        <w:t>I. Dimensions:</w:t>
      </w:r>
    </w:p>
    <w:p w:rsidR="008D2FF9" w:rsidRDefault="008D2FF9">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8D2FF9" w:rsidRPr="00E14009" w:rsidRDefault="008D2FF9" w:rsidP="008D2FF9">
      <w:pPr>
        <w:spacing w:after="0" w:line="240" w:lineRule="auto"/>
        <w:rPr>
          <w:rFonts w:ascii="Times New Roman" w:eastAsia="Times New Roman" w:hAnsi="Times New Roman" w:cs="Times New Roman"/>
          <w:sz w:val="24"/>
          <w:szCs w:val="20"/>
        </w:rPr>
      </w:pPr>
      <w:bookmarkStart w:id="368" w:name="Appendix_2_5_1_9"/>
      <w:r>
        <w:rPr>
          <w:rFonts w:ascii="Times New Roman" w:eastAsia="Times New Roman" w:hAnsi="Times New Roman" w:cs="Times New Roman"/>
          <w:sz w:val="24"/>
          <w:szCs w:val="20"/>
        </w:rPr>
        <w:lastRenderedPageBreak/>
        <w:t>Appendix A2.5.1.9 -</w:t>
      </w:r>
      <w:r w:rsidRPr="00E14009">
        <w:rPr>
          <w:rFonts w:ascii="Times New Roman" w:eastAsia="Times New Roman" w:hAnsi="Times New Roman" w:cs="Times New Roman"/>
          <w:sz w:val="24"/>
          <w:szCs w:val="20"/>
        </w:rPr>
        <w:t xml:space="preserve"> LED microscope camera + holder</w:t>
      </w:r>
      <w:bookmarkEnd w:id="368"/>
      <w:r w:rsidRPr="00E14009">
        <w:rPr>
          <w:rFonts w:ascii="Times New Roman" w:eastAsia="Times New Roman" w:hAnsi="Times New Roman" w:cs="Times New Roman"/>
          <w:sz w:val="24"/>
          <w:szCs w:val="20"/>
        </w:rPr>
        <w:cr/>
      </w:r>
      <w:bookmarkStart w:id="369" w:name="Appendix_2_5_1_9_1"/>
      <w:r w:rsidR="00871CB2">
        <w:rPr>
          <w:rFonts w:ascii="Times New Roman" w:eastAsia="Times New Roman" w:hAnsi="Times New Roman" w:cs="Times New Roman"/>
          <w:sz w:val="24"/>
          <w:szCs w:val="20"/>
        </w:rPr>
        <w:t>Appendix A2.5.1.9.1 - Generic LED IP68 Endoscope</w:t>
      </w:r>
      <w:bookmarkEnd w:id="369"/>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Sensor = LED microscope camera </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66D67EC0" wp14:editId="4DC97865">
            <wp:extent cx="4572000" cy="442912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a:extLst>
                        <a:ext uri="{28A0092B-C50C-407E-A947-70E740481C1C}">
                          <a14:useLocalDpi xmlns:a14="http://schemas.microsoft.com/office/drawing/2010/main" val="0"/>
                        </a:ext>
                      </a:extLst>
                    </a:blip>
                    <a:srcRect b="3072"/>
                    <a:stretch>
                      <a:fillRect/>
                    </a:stretch>
                  </pic:blipFill>
                  <pic:spPr bwMode="auto">
                    <a:xfrm>
                      <a:off x="0" y="0"/>
                      <a:ext cx="4572000" cy="4429125"/>
                    </a:xfrm>
                    <a:prstGeom prst="rect">
                      <a:avLst/>
                    </a:prstGeom>
                    <a:noFill/>
                    <a:ln>
                      <a:noFill/>
                    </a:ln>
                  </pic:spPr>
                </pic:pic>
              </a:graphicData>
            </a:graphic>
          </wp:inline>
        </w:drawing>
      </w:r>
    </w:p>
    <w:p w:rsidR="008D2FF9" w:rsidRPr="00E14009" w:rsidRDefault="008D2FF9" w:rsidP="008D2FF9">
      <w:pPr>
        <w:spacing w:after="0" w:line="240" w:lineRule="auto"/>
        <w:rPr>
          <w:rFonts w:ascii="Times New Roman" w:eastAsia="Times New Roman" w:hAnsi="Times New Roman" w:cs="Times New Roman"/>
          <w:sz w:val="24"/>
          <w:szCs w:val="20"/>
        </w:rPr>
      </w:pPr>
    </w:p>
    <w:p w:rsidR="008D2FF9" w:rsidRDefault="008D2FF9" w:rsidP="008D2FF9">
      <w:pPr>
        <w:widowControl w:val="0"/>
        <w:autoSpaceDE w:val="0"/>
        <w:autoSpaceDN w:val="0"/>
        <w:adjustRightInd w:val="0"/>
        <w:spacing w:after="0" w:line="240" w:lineRule="auto"/>
        <w:jc w:val="both"/>
        <w:rPr>
          <w:rFonts w:ascii="Times New Roman" w:eastAsia="SimSun" w:hAnsi="Times New Roman"/>
          <w:sz w:val="24"/>
          <w:szCs w:val="24"/>
          <w:lang w:val="en"/>
        </w:rPr>
      </w:pPr>
      <w:bookmarkStart w:id="370" w:name="Figure_A2_5_1_9a_1_1"/>
      <w:r>
        <w:rPr>
          <w:rFonts w:ascii="Times New Roman" w:eastAsia="SimSun" w:hAnsi="Times New Roman"/>
          <w:sz w:val="24"/>
          <w:szCs w:val="24"/>
          <w:lang w:val="en"/>
        </w:rPr>
        <w:t>Figure A2.5.1.9.</w:t>
      </w:r>
      <w:r w:rsidR="000247C3">
        <w:rPr>
          <w:rFonts w:ascii="Times New Roman" w:eastAsia="SimSun" w:hAnsi="Times New Roman"/>
          <w:sz w:val="24"/>
          <w:szCs w:val="24"/>
          <w:lang w:val="en"/>
        </w:rPr>
        <w:t>1.</w:t>
      </w:r>
      <w:r>
        <w:rPr>
          <w:rFonts w:ascii="Times New Roman" w:eastAsia="SimSun" w:hAnsi="Times New Roman"/>
          <w:sz w:val="24"/>
          <w:szCs w:val="24"/>
          <w:lang w:val="en"/>
        </w:rPr>
        <w:t>1 - Microscope</w:t>
      </w:r>
    </w:p>
    <w:bookmarkEnd w:id="370"/>
    <w:p w:rsidR="008D2FF9" w:rsidRPr="00E14009" w:rsidRDefault="008D2FF9" w:rsidP="008D2FF9">
      <w:pPr>
        <w:spacing w:after="0" w:line="240" w:lineRule="auto"/>
        <w:rPr>
          <w:rFonts w:ascii="Times New Roman" w:eastAsia="Times New Roman" w:hAnsi="Times New Roman" w:cs="Times New Roman"/>
          <w:sz w:val="24"/>
          <w:szCs w:val="20"/>
        </w:rPr>
      </w:pPr>
    </w:p>
    <w:p w:rsidR="00412982"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412982" w:rsidRPr="00412982" w:rsidRDefault="00412982" w:rsidP="00412982">
      <w:pPr>
        <w:widowControl w:val="0"/>
        <w:autoSpaceDE w:val="0"/>
        <w:autoSpaceDN w:val="0"/>
        <w:adjustRightInd w:val="0"/>
        <w:spacing w:after="0" w:line="240" w:lineRule="auto"/>
        <w:jc w:val="both"/>
        <w:rPr>
          <w:rFonts w:ascii="Times New Roman" w:eastAsia="SimSun" w:hAnsi="Times New Roman"/>
          <w:sz w:val="24"/>
          <w:szCs w:val="24"/>
          <w:lang w:val="en"/>
        </w:rPr>
      </w:pPr>
      <w:bookmarkStart w:id="371" w:name="Appendix_2_5_1_9_2"/>
      <w:r>
        <w:rPr>
          <w:rFonts w:ascii="Times New Roman" w:eastAsia="SimSun" w:hAnsi="Times New Roman"/>
          <w:sz w:val="24"/>
          <w:szCs w:val="24"/>
          <w:lang w:val="en"/>
        </w:rPr>
        <w:lastRenderedPageBreak/>
        <w:t xml:space="preserve">Appendix A2.5.1.9.2 - </w:t>
      </w:r>
      <w:proofErr w:type="spellStart"/>
      <w:r>
        <w:rPr>
          <w:rFonts w:ascii="Times New Roman" w:eastAsia="SimSun" w:hAnsi="Times New Roman"/>
          <w:sz w:val="24"/>
          <w:szCs w:val="24"/>
          <w:lang w:val="en"/>
        </w:rPr>
        <w:t>Andonstar</w:t>
      </w:r>
      <w:proofErr w:type="spellEnd"/>
      <w:r>
        <w:rPr>
          <w:rFonts w:ascii="Times New Roman" w:eastAsia="SimSun" w:hAnsi="Times New Roman"/>
          <w:sz w:val="24"/>
          <w:szCs w:val="24"/>
          <w:lang w:val="en"/>
        </w:rPr>
        <w:t xml:space="preserve"> microscope</w:t>
      </w:r>
    </w:p>
    <w:bookmarkEnd w:id="371"/>
    <w:p w:rsidR="008D2FF9" w:rsidRPr="00E14009" w:rsidRDefault="008D2FF9" w:rsidP="00A50AA9">
      <w:pPr>
        <w:spacing w:after="0" w:line="240" w:lineRule="auto"/>
        <w:ind w:right="-198"/>
        <w:rPr>
          <w:rFonts w:ascii="Times New Roman" w:eastAsia="Times New Roman" w:hAnsi="Times New Roman" w:cs="Times New Roman"/>
          <w:sz w:val="24"/>
          <w:szCs w:val="20"/>
        </w:rPr>
      </w:pPr>
      <w:proofErr w:type="spellStart"/>
      <w:r w:rsidRPr="00E14009">
        <w:rPr>
          <w:rFonts w:ascii="Times New Roman" w:eastAsia="Times New Roman" w:hAnsi="Times New Roman" w:cs="Times New Roman"/>
          <w:sz w:val="24"/>
          <w:szCs w:val="20"/>
        </w:rPr>
        <w:t>Andonstar</w:t>
      </w:r>
      <w:proofErr w:type="spellEnd"/>
      <w:r w:rsidRPr="00E14009">
        <w:rPr>
          <w:rFonts w:ascii="Times New Roman" w:eastAsia="Times New Roman" w:hAnsi="Times New Roman" w:cs="Times New Roman"/>
          <w:sz w:val="24"/>
          <w:szCs w:val="20"/>
        </w:rPr>
        <w:t xml:space="preserve"> Camera Stand 500X 2MP USB Digital Microscope Video Webcam Magnifier</w:t>
      </w:r>
    </w:p>
    <w:p w:rsidR="008D2FF9" w:rsidRPr="00E14009" w:rsidRDefault="008D2FF9" w:rsidP="008D2FF9">
      <w:pPr>
        <w:spacing w:after="0" w:line="240" w:lineRule="auto"/>
        <w:rPr>
          <w:rFonts w:ascii="Times New Roman" w:eastAsia="Times New Roman" w:hAnsi="Times New Roman" w:cs="Times New Roman"/>
          <w:sz w:val="24"/>
          <w:szCs w:val="20"/>
        </w:rPr>
      </w:pPr>
    </w:p>
    <w:p w:rsidR="008D2FF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"https://www.channypicture.com/pic/uploadfile2/UploadFile/P0/SKU519874/189BCC9C63739C9B9EF0D24373939AD29BC964CD33D29EC943C7D2E4265373CCCB33CE9A84039C9ECEA093.jpg"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"https://www.channypicture.com/pic/uploadfile2/UploadFile/P0/SKU519874/189BCC9C63739C9B9EF0D24373939AD29BC964CD33D29EC943C7D2E4265373CCCB33CE9A84039C9ECEA093.jpg"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"https://www.channypicture.com/pic/uploadfile2/UploadFile/P0/SKU519874/189BCC9C63739C9B9EF0D24373939AD29BC964CD33D29EC943C7D2E4265373CCCB33CE9A84039C9ECEA093.jpg" \* MERGEFORMATINET </w:instrText>
      </w:r>
      <w:r>
        <w:rPr>
          <w:rFonts w:ascii="Times New Roman" w:eastAsia="Times New Roman" w:hAnsi="Times New Roman" w:cs="Times New Roman"/>
          <w:sz w:val="24"/>
          <w:szCs w:val="20"/>
        </w:rPr>
        <w:fldChar w:fldCharType="separate"/>
      </w:r>
      <w:r w:rsidR="00811102">
        <w:rPr>
          <w:rFonts w:ascii="Times New Roman" w:eastAsia="Times New Roman" w:hAnsi="Times New Roman" w:cs="Times New Roman"/>
          <w:sz w:val="24"/>
          <w:szCs w:val="20"/>
        </w:rPr>
        <w:fldChar w:fldCharType="begin"/>
      </w:r>
      <w:r w:rsidR="00811102">
        <w:rPr>
          <w:rFonts w:ascii="Times New Roman" w:eastAsia="Times New Roman" w:hAnsi="Times New Roman" w:cs="Times New Roman"/>
          <w:sz w:val="24"/>
          <w:szCs w:val="20"/>
        </w:rPr>
        <w:instrText xml:space="preserve"> INCLUDEPICTURE  "https://www.channypicture.com/pic/uploadfile2/UploadFile/P0/SKU519874/189BCC9C63739C9B9EF0D24373939AD29BC964CD33D29EC943C7D2E4265373CCCB33CE9A84039C9ECEA093.jpg" \* MERGEFORMATINET </w:instrText>
      </w:r>
      <w:r w:rsidR="00811102">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"https://www.channypicture.com/pic/uploadfile2/UploadFile/P0/SKU519874/189BCC9C63739C9B9EF0D24373939AD29BC964CD33D29EC943C7D2E4265373CCCB33CE9A84039C9ECEA093.jpg"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"https://www.channypicture.com/pic/uploadfile2/UploadFile/P0/SKU519874/189BCC9C63739C9B9EF0D24373939AD29BC964CD33D29EC943C7D2E4265373CCCB33CE9A84039C9ECEA093.jpg"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"https://www.channypicture.com/pic/uploadfile2/UploadFile/P0/SKU519874/189BCC9C63739C9B9EF0D24373939AD29BC964CD33D29EC943C7D2E4265373CCCB33CE9A84039C9ECEA093.jpg"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"https://www.channypicture.com/pic/uploadfile2/UploadFile/P0/SKU519874/189BCC9C63739C9B9EF0D24373939AD29BC964CD33D29EC943C7D2E4265373CCCB33CE9A84039C9ECEA093.jpg"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"https://www.channypicture.com/pic/uploadfile2/UploadFile/P0/SKU519874/189BCC9C63739C9B9EF0D24373939AD29BC964CD33D29EC943C7D2E4265373CCCB33CE9A84039C9ECEA</w:instrText>
      </w:r>
      <w:r w:rsidR="00964B83">
        <w:rPr>
          <w:rFonts w:ascii="Times New Roman" w:eastAsia="Times New Roman" w:hAnsi="Times New Roman" w:cs="Times New Roman"/>
          <w:sz w:val="24"/>
          <w:szCs w:val="20"/>
        </w:rPr>
        <w:instrText>093.jpg"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451CA311">
          <v:shape id="_x0000_i1030" type="#_x0000_t75" style="width:324pt;height:324pt">
            <v:imagedata r:id="rId135" r:href="rId136"/>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811102">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8D2FF9" w:rsidRDefault="008D2FF9" w:rsidP="008D2FF9">
      <w:pPr>
        <w:widowControl w:val="0"/>
        <w:autoSpaceDE w:val="0"/>
        <w:autoSpaceDN w:val="0"/>
        <w:adjustRightInd w:val="0"/>
        <w:spacing w:after="0" w:line="240" w:lineRule="auto"/>
        <w:jc w:val="both"/>
        <w:rPr>
          <w:rFonts w:ascii="Times New Roman" w:eastAsia="SimSun" w:hAnsi="Times New Roman"/>
          <w:sz w:val="24"/>
          <w:szCs w:val="24"/>
          <w:lang w:val="en"/>
        </w:rPr>
      </w:pPr>
      <w:bookmarkStart w:id="372" w:name="Figure_A2_5_1_9b_1_1"/>
      <w:bookmarkStart w:id="373" w:name="Figure_A2_5_1_9_2_1"/>
      <w:r>
        <w:rPr>
          <w:rFonts w:ascii="Times New Roman" w:eastAsia="SimSun" w:hAnsi="Times New Roman"/>
          <w:sz w:val="24"/>
          <w:szCs w:val="24"/>
          <w:lang w:val="en"/>
        </w:rPr>
        <w:t>Figure A2.5.1.9.</w:t>
      </w:r>
      <w:r w:rsidR="00871CB2">
        <w:rPr>
          <w:rFonts w:ascii="Times New Roman" w:eastAsia="SimSun" w:hAnsi="Times New Roman"/>
          <w:sz w:val="24"/>
          <w:szCs w:val="24"/>
          <w:lang w:val="en"/>
        </w:rPr>
        <w:t>2</w:t>
      </w:r>
      <w:r w:rsidR="000247C3">
        <w:rPr>
          <w:rFonts w:ascii="Times New Roman" w:eastAsia="SimSun" w:hAnsi="Times New Roman"/>
          <w:sz w:val="24"/>
          <w:szCs w:val="24"/>
          <w:lang w:val="en"/>
        </w:rPr>
        <w:t>.</w:t>
      </w:r>
      <w:r>
        <w:rPr>
          <w:rFonts w:ascii="Times New Roman" w:eastAsia="SimSun" w:hAnsi="Times New Roman"/>
          <w:sz w:val="24"/>
          <w:szCs w:val="24"/>
          <w:lang w:val="en"/>
        </w:rPr>
        <w:t xml:space="preserve">1 - </w:t>
      </w:r>
      <w:proofErr w:type="spellStart"/>
      <w:r>
        <w:rPr>
          <w:rFonts w:ascii="Times New Roman" w:eastAsia="SimSun" w:hAnsi="Times New Roman"/>
          <w:sz w:val="24"/>
          <w:szCs w:val="24"/>
          <w:lang w:val="en"/>
        </w:rPr>
        <w:t>Andonstar</w:t>
      </w:r>
      <w:proofErr w:type="spellEnd"/>
      <w:r>
        <w:rPr>
          <w:rFonts w:ascii="Times New Roman" w:eastAsia="SimSun" w:hAnsi="Times New Roman"/>
          <w:sz w:val="24"/>
          <w:szCs w:val="24"/>
          <w:lang w:val="en"/>
        </w:rPr>
        <w:t xml:space="preserve"> microscope</w:t>
      </w:r>
    </w:p>
    <w:bookmarkEnd w:id="372"/>
    <w:bookmarkEnd w:id="373"/>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 - none</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 xml:space="preserve">https://www.atlas-scientific.com/_files/code/Arduino-Uno-RGB-sample-code.pdf </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https://www.atlas-scientific.com/_files/_datasheets/_probe/EZO_RGB_Datasheet.pdf </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r w:rsidRPr="00E14009">
        <w:rPr>
          <w:rFonts w:ascii="Times New Roman" w:eastAsia="Times New Roman" w:hAnsi="Times New Roman" w:cs="Times New Roman"/>
          <w:sz w:val="24"/>
          <w:szCs w:val="20"/>
        </w:rPr>
        <w:cr/>
        <w:t>http://www.molex.com/webdocs/datasheets/pdf/en-us/0022012057_CRIMP_HOUSINGS.pdf</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t>G. Web site for purchase</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https://www.ebay.com/itm/USB-Microscopes-Wireles-Endoscope-Camera-OVEHEL-8mm-HD-1200P-Waterproof-IP68-</w:t>
      </w:r>
      <w:r w:rsidRPr="00E14009">
        <w:rPr>
          <w:rFonts w:ascii="Times New Roman" w:eastAsia="Times New Roman" w:hAnsi="Times New Roman" w:cs="Times New Roman"/>
          <w:sz w:val="24"/>
          <w:szCs w:val="20"/>
        </w:rPr>
        <w:lastRenderedPageBreak/>
        <w:t>5M/163007510914?ssPageName=STRK%3AMEBIDX%3AIT&amp;_trksid=p2057872.m2749.l2649</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https://www.ebay.com/itm/Andonstar-Camera-Stand-500X-2MP-USB-Digital-Microscope-Video-webcam-Magnifier/352183284439?ssPageName=STRK%3AMEBIDX%3AIT&amp;_trksid=p2057872.m2749.l2649</w:t>
      </w:r>
    </w:p>
    <w:p w:rsidR="008D2FF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$46.99 + $0 S/H (2 purchased); $35.71 + $0 S/H for stands (2</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ab/>
      </w:r>
      <w:proofErr w:type="gramStart"/>
      <w:r w:rsidRPr="00E14009">
        <w:rPr>
          <w:rFonts w:ascii="Times New Roman" w:eastAsia="Times New Roman" w:hAnsi="Times New Roman" w:cs="Times New Roman"/>
          <w:sz w:val="24"/>
          <w:szCs w:val="20"/>
        </w:rPr>
        <w:t>purchased</w:t>
      </w:r>
      <w:proofErr w:type="gramEnd"/>
      <w:r w:rsidRPr="00E14009">
        <w:rPr>
          <w:rFonts w:ascii="Times New Roman" w:eastAsia="Times New Roman" w:hAnsi="Times New Roman" w:cs="Times New Roman"/>
          <w:sz w:val="24"/>
          <w:szCs w:val="20"/>
        </w:rPr>
        <w:t>)</w:t>
      </w:r>
      <w:r w:rsidR="007D26CD">
        <w:rPr>
          <w:rFonts w:ascii="Times New Roman" w:eastAsia="Times New Roman" w:hAnsi="Times New Roman" w:cs="Times New Roman"/>
          <w:sz w:val="24"/>
          <w:szCs w:val="20"/>
        </w:rPr>
        <w:t>; $41.56 (1 purchased)</w:t>
      </w:r>
    </w:p>
    <w:p w:rsidR="006D1AE5" w:rsidRDefault="006D1AE5">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p>
    <w:p w:rsidR="008D2FF9" w:rsidRDefault="008D2FF9" w:rsidP="008D2FF9">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b/>
          <w:sz w:val="24"/>
          <w:szCs w:val="20"/>
        </w:rPr>
        <w:lastRenderedPageBreak/>
        <w:t>I. Dimensions:</w:t>
      </w:r>
    </w:p>
    <w:p w:rsidR="006D1AE5" w:rsidRDefault="006D1AE5" w:rsidP="006D1AE5">
      <w:pPr>
        <w:spacing w:after="0" w:line="240" w:lineRule="auto"/>
        <w:rPr>
          <w:rFonts w:ascii="Times New Roman" w:eastAsia="Arial" w:hAnsi="Times New Roman" w:cs="Times New Roman"/>
          <w:sz w:val="24"/>
          <w:szCs w:val="24"/>
          <w:lang w:val="en"/>
        </w:rPr>
      </w:pPr>
      <w:r w:rsidRPr="00936F88">
        <w:rPr>
          <w:rFonts w:ascii="Times New Roman" w:hAnsi="Times New Roman" w:cs="Times New Roman"/>
          <w:noProof/>
          <w:sz w:val="24"/>
          <w:szCs w:val="24"/>
        </w:rPr>
        <w:drawing>
          <wp:inline distT="0" distB="0" distL="0" distR="0" wp14:anchorId="043BFEAB" wp14:editId="0CA58A51">
            <wp:extent cx="2990088" cy="6720840"/>
            <wp:effectExtent l="0" t="0" r="127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02-28 at 8.46.42 AM.png"/>
                    <pic:cNvPicPr/>
                  </pic:nvPicPr>
                  <pic:blipFill>
                    <a:blip r:embed="rId137">
                      <a:extLst>
                        <a:ext uri="{28A0092B-C50C-407E-A947-70E740481C1C}">
                          <a14:useLocalDpi xmlns:a14="http://schemas.microsoft.com/office/drawing/2010/main" val="0"/>
                        </a:ext>
                      </a:extLst>
                    </a:blip>
                    <a:stretch>
                      <a:fillRect/>
                    </a:stretch>
                  </pic:blipFill>
                  <pic:spPr>
                    <a:xfrm>
                      <a:off x="0" y="0"/>
                      <a:ext cx="2990088" cy="6720840"/>
                    </a:xfrm>
                    <a:prstGeom prst="rect">
                      <a:avLst/>
                    </a:prstGeom>
                  </pic:spPr>
                </pic:pic>
              </a:graphicData>
            </a:graphic>
          </wp:inline>
        </w:drawing>
      </w:r>
    </w:p>
    <w:p w:rsidR="006D1AE5" w:rsidRPr="00121646" w:rsidRDefault="006D1AE5" w:rsidP="006D1AE5">
      <w:pPr>
        <w:spacing w:after="0" w:line="240" w:lineRule="auto"/>
        <w:rPr>
          <w:rFonts w:ascii="Times New Roman" w:eastAsia="Arial" w:hAnsi="Times New Roman" w:cs="Times New Roman"/>
          <w:sz w:val="12"/>
          <w:szCs w:val="12"/>
          <w:lang w:val="en"/>
        </w:rPr>
      </w:pPr>
    </w:p>
    <w:p w:rsidR="006D1AE5" w:rsidRPr="006D1AE5" w:rsidRDefault="006D1AE5" w:rsidP="006D1AE5">
      <w:pPr>
        <w:widowControl w:val="0"/>
        <w:autoSpaceDE w:val="0"/>
        <w:autoSpaceDN w:val="0"/>
        <w:adjustRightInd w:val="0"/>
        <w:spacing w:after="0" w:line="240" w:lineRule="auto"/>
        <w:jc w:val="both"/>
        <w:rPr>
          <w:rFonts w:ascii="Times New Roman" w:eastAsia="SimSun" w:hAnsi="Times New Roman"/>
          <w:sz w:val="24"/>
          <w:szCs w:val="24"/>
          <w:lang w:val="en"/>
        </w:rPr>
      </w:pPr>
      <w:bookmarkStart w:id="374" w:name="Figure_A2_5_1_9_2_2"/>
      <w:r>
        <w:rPr>
          <w:rFonts w:ascii="Times New Roman" w:eastAsia="SimSun" w:hAnsi="Times New Roman"/>
          <w:sz w:val="24"/>
          <w:szCs w:val="24"/>
          <w:lang w:val="en"/>
        </w:rPr>
        <w:t xml:space="preserve">Figure A2.5.1.9.2.2 </w:t>
      </w:r>
      <w:r>
        <w:rPr>
          <w:rFonts w:ascii="Times New Roman" w:eastAsia="Arial" w:hAnsi="Times New Roman" w:cs="Times New Roman"/>
          <w:sz w:val="24"/>
          <w:szCs w:val="24"/>
          <w:lang w:val="en"/>
        </w:rPr>
        <w:t xml:space="preserve">- </w:t>
      </w:r>
      <w:r w:rsidRPr="009D4AAD">
        <w:rPr>
          <w:rFonts w:ascii="Times New Roman" w:eastAsia="Arial" w:hAnsi="Times New Roman" w:cs="Times New Roman"/>
          <w:sz w:val="24"/>
          <w:szCs w:val="24"/>
          <w:lang w:val="en"/>
        </w:rPr>
        <w:t xml:space="preserve">Fiber </w:t>
      </w:r>
      <w:r>
        <w:rPr>
          <w:rFonts w:ascii="Times New Roman" w:eastAsia="Arial" w:hAnsi="Times New Roman" w:cs="Times New Roman"/>
          <w:sz w:val="24"/>
          <w:szCs w:val="24"/>
          <w:lang w:val="en"/>
        </w:rPr>
        <w:t>o</w:t>
      </w:r>
      <w:r w:rsidRPr="009D4AAD">
        <w:rPr>
          <w:rFonts w:ascii="Times New Roman" w:eastAsia="Arial" w:hAnsi="Times New Roman" w:cs="Times New Roman"/>
          <w:sz w:val="24"/>
          <w:szCs w:val="24"/>
          <w:lang w:val="en"/>
        </w:rPr>
        <w:t xml:space="preserve">ptic LED </w:t>
      </w:r>
      <w:r>
        <w:rPr>
          <w:rFonts w:ascii="Times New Roman" w:eastAsia="Arial" w:hAnsi="Times New Roman" w:cs="Times New Roman"/>
          <w:sz w:val="24"/>
          <w:szCs w:val="24"/>
          <w:lang w:val="en"/>
        </w:rPr>
        <w:t>s</w:t>
      </w:r>
      <w:r w:rsidRPr="009D4AAD">
        <w:rPr>
          <w:rFonts w:ascii="Times New Roman" w:eastAsia="Arial" w:hAnsi="Times New Roman" w:cs="Times New Roman"/>
          <w:sz w:val="24"/>
          <w:szCs w:val="24"/>
          <w:lang w:val="en"/>
        </w:rPr>
        <w:t xml:space="preserve">ensor </w:t>
      </w:r>
      <w:r>
        <w:rPr>
          <w:rFonts w:ascii="Times New Roman" w:eastAsia="Arial" w:hAnsi="Times New Roman" w:cs="Times New Roman"/>
          <w:sz w:val="24"/>
          <w:szCs w:val="24"/>
          <w:lang w:val="en"/>
        </w:rPr>
        <w:t>u</w:t>
      </w:r>
      <w:r w:rsidRPr="009D4AAD">
        <w:rPr>
          <w:rFonts w:ascii="Times New Roman" w:eastAsia="Arial" w:hAnsi="Times New Roman" w:cs="Times New Roman"/>
          <w:sz w:val="24"/>
          <w:szCs w:val="24"/>
          <w:lang w:val="en"/>
        </w:rPr>
        <w:t xml:space="preserve">sed for </w:t>
      </w:r>
      <w:r>
        <w:rPr>
          <w:rFonts w:ascii="Times New Roman" w:eastAsia="Arial" w:hAnsi="Times New Roman" w:cs="Times New Roman"/>
          <w:sz w:val="24"/>
          <w:szCs w:val="24"/>
          <w:lang w:val="en"/>
        </w:rPr>
        <w:t>c</w:t>
      </w:r>
      <w:r w:rsidRPr="009D4AAD">
        <w:rPr>
          <w:rFonts w:ascii="Times New Roman" w:eastAsia="Arial" w:hAnsi="Times New Roman" w:cs="Times New Roman"/>
          <w:sz w:val="24"/>
          <w:szCs w:val="24"/>
          <w:lang w:val="en"/>
        </w:rPr>
        <w:t xml:space="preserve">ellular </w:t>
      </w:r>
      <w:r>
        <w:rPr>
          <w:rFonts w:ascii="Times New Roman" w:eastAsia="Arial" w:hAnsi="Times New Roman" w:cs="Times New Roman"/>
          <w:sz w:val="24"/>
          <w:szCs w:val="24"/>
          <w:lang w:val="en"/>
        </w:rPr>
        <w:t>i</w:t>
      </w:r>
      <w:r w:rsidRPr="009D4AAD">
        <w:rPr>
          <w:rFonts w:ascii="Times New Roman" w:eastAsia="Arial" w:hAnsi="Times New Roman" w:cs="Times New Roman"/>
          <w:sz w:val="24"/>
          <w:szCs w:val="24"/>
          <w:lang w:val="en"/>
        </w:rPr>
        <w:t>maging</w:t>
      </w:r>
    </w:p>
    <w:bookmarkEnd w:id="374"/>
    <w:p w:rsidR="006D1AE5" w:rsidRPr="00E14009" w:rsidRDefault="006D1AE5" w:rsidP="008D2FF9">
      <w:pPr>
        <w:spacing w:after="0" w:line="240" w:lineRule="auto"/>
        <w:rPr>
          <w:rFonts w:ascii="Times New Roman" w:eastAsia="Times New Roman" w:hAnsi="Times New Roman" w:cs="Times New Roman"/>
          <w:b/>
          <w:sz w:val="24"/>
          <w:szCs w:val="20"/>
        </w:rPr>
      </w:pPr>
    </w:p>
    <w:p w:rsidR="009D71F0" w:rsidRPr="006D1AE5" w:rsidRDefault="009D71F0" w:rsidP="009D71F0">
      <w:pPr>
        <w:spacing w:after="0" w:line="240" w:lineRule="auto"/>
        <w:rPr>
          <w:rFonts w:ascii="Times New Roman" w:eastAsia="Times New Roman" w:hAnsi="Times New Roman" w:cs="Times New Roman"/>
          <w:b/>
          <w:sz w:val="24"/>
          <w:szCs w:val="20"/>
        </w:rPr>
      </w:pPr>
      <w:bookmarkStart w:id="375" w:name="Appendix_2_5_1_9_3"/>
      <w:r>
        <w:rPr>
          <w:rFonts w:ascii="Times New Roman" w:eastAsia="Times New Roman" w:hAnsi="Times New Roman" w:cs="Times New Roman"/>
          <w:noProof/>
          <w:color w:val="000000"/>
          <w:sz w:val="24"/>
          <w:szCs w:val="24"/>
        </w:rPr>
        <w:lastRenderedPageBreak/>
        <w:t xml:space="preserve">Appendix </w:t>
      </w:r>
      <w:r w:rsidR="00871CB2">
        <w:rPr>
          <w:rFonts w:ascii="Times New Roman" w:eastAsia="Times New Roman" w:hAnsi="Times New Roman" w:cs="Times New Roman"/>
          <w:noProof/>
          <w:color w:val="000000"/>
          <w:sz w:val="24"/>
          <w:szCs w:val="24"/>
        </w:rPr>
        <w:t>A</w:t>
      </w:r>
      <w:r>
        <w:rPr>
          <w:rFonts w:ascii="Times New Roman" w:eastAsia="Times New Roman" w:hAnsi="Times New Roman" w:cs="Times New Roman"/>
          <w:noProof/>
          <w:color w:val="000000"/>
          <w:sz w:val="24"/>
          <w:szCs w:val="24"/>
        </w:rPr>
        <w:t>2.5.1.9</w:t>
      </w:r>
      <w:r w:rsidRPr="001F6B29">
        <w:rPr>
          <w:rFonts w:ascii="Times New Roman" w:eastAsia="Times New Roman" w:hAnsi="Times New Roman" w:cs="Times New Roman"/>
          <w:noProof/>
          <w:color w:val="000000"/>
          <w:sz w:val="24"/>
          <w:szCs w:val="24"/>
        </w:rPr>
        <w:t>.</w:t>
      </w:r>
      <w:r w:rsidR="005C066A">
        <w:rPr>
          <w:rFonts w:ascii="Times New Roman" w:eastAsia="Times New Roman" w:hAnsi="Times New Roman" w:cs="Times New Roman"/>
          <w:noProof/>
          <w:color w:val="000000"/>
          <w:sz w:val="24"/>
          <w:szCs w:val="24"/>
        </w:rPr>
        <w:t>3 -</w:t>
      </w:r>
      <w:r w:rsidRPr="001F6B29">
        <w:rPr>
          <w:rFonts w:ascii="Courier New" w:eastAsia="Times New Roman" w:hAnsi="Courier New" w:cs="Times New Roman"/>
          <w:noProof/>
          <w:color w:val="000000"/>
          <w:sz w:val="20"/>
          <w:szCs w:val="20"/>
        </w:rPr>
        <w:t xml:space="preserve"> </w:t>
      </w:r>
      <w:r>
        <w:rPr>
          <w:rFonts w:ascii="Times New Roman" w:eastAsia="Times New Roman" w:hAnsi="Times New Roman" w:cs="Times New Roman"/>
          <w:noProof/>
          <w:sz w:val="24"/>
          <w:szCs w:val="24"/>
        </w:rPr>
        <w:t>Vernier Spect</w:t>
      </w:r>
      <w:r w:rsidRPr="001F6B29">
        <w:rPr>
          <w:rFonts w:ascii="Times New Roman" w:eastAsia="Times New Roman" w:hAnsi="Times New Roman" w:cs="Times New Roman"/>
          <w:noProof/>
          <w:sz w:val="24"/>
          <w:szCs w:val="24"/>
        </w:rPr>
        <w:t>roVis Plus Spect</w:t>
      </w:r>
      <w:r w:rsidR="000247C3">
        <w:rPr>
          <w:rFonts w:ascii="Times New Roman" w:eastAsia="Times New Roman" w:hAnsi="Times New Roman" w:cs="Times New Roman"/>
          <w:noProof/>
          <w:sz w:val="24"/>
          <w:szCs w:val="24"/>
        </w:rPr>
        <w:t>r</w:t>
      </w:r>
      <w:r w:rsidRPr="001F6B29">
        <w:rPr>
          <w:rFonts w:ascii="Times New Roman" w:eastAsia="Times New Roman" w:hAnsi="Times New Roman" w:cs="Times New Roman"/>
          <w:noProof/>
          <w:sz w:val="24"/>
          <w:szCs w:val="24"/>
        </w:rPr>
        <w:t>ophotometer</w:t>
      </w:r>
    </w:p>
    <w:bookmarkEnd w:id="375"/>
    <w:p w:rsidR="009D71F0" w:rsidRPr="001F6B29" w:rsidRDefault="009D71F0" w:rsidP="009D71F0">
      <w:pPr>
        <w:spacing w:after="0" w:line="240" w:lineRule="auto"/>
        <w:rPr>
          <w:rFonts w:ascii="Times New Roman" w:eastAsia="Times New Roman" w:hAnsi="Times New Roman" w:cs="Times New Roman"/>
          <w:noProof/>
          <w:sz w:val="24"/>
          <w:szCs w:val="24"/>
        </w:rPr>
      </w:pPr>
    </w:p>
    <w:p w:rsidR="009D71F0" w:rsidRPr="001F6B29" w:rsidRDefault="009D71F0" w:rsidP="009D71F0">
      <w:pPr>
        <w:spacing w:after="0" w:line="240" w:lineRule="auto"/>
        <w:ind w:firstLine="720"/>
        <w:rPr>
          <w:rFonts w:ascii="Times New Roman" w:eastAsia="Times New Roman" w:hAnsi="Times New Roman" w:cs="Times New Roman"/>
          <w:noProof/>
          <w:sz w:val="24"/>
          <w:szCs w:val="24"/>
        </w:rPr>
      </w:pPr>
      <w:r w:rsidRPr="001F6B29">
        <w:rPr>
          <w:rFonts w:ascii="Times New Roman" w:eastAsia="Times New Roman" w:hAnsi="Times New Roman" w:cs="Times New Roman"/>
          <w:noProof/>
          <w:sz w:val="24"/>
          <w:szCs w:val="24"/>
        </w:rPr>
        <w:t>A. Spect</w:t>
      </w:r>
      <w:r w:rsidR="000247C3">
        <w:rPr>
          <w:rFonts w:ascii="Times New Roman" w:eastAsia="Times New Roman" w:hAnsi="Times New Roman" w:cs="Times New Roman"/>
          <w:noProof/>
          <w:sz w:val="24"/>
          <w:szCs w:val="24"/>
        </w:rPr>
        <w:t>r</w:t>
      </w:r>
      <w:r w:rsidRPr="001F6B29">
        <w:rPr>
          <w:rFonts w:ascii="Times New Roman" w:eastAsia="Times New Roman" w:hAnsi="Times New Roman" w:cs="Times New Roman"/>
          <w:noProof/>
          <w:sz w:val="24"/>
          <w:szCs w:val="24"/>
        </w:rPr>
        <w:t xml:space="preserve">ophotometer  </w:t>
      </w:r>
    </w:p>
    <w:p w:rsidR="009D71F0" w:rsidRPr="001F6B29" w:rsidRDefault="009D71F0" w:rsidP="009D71F0">
      <w:pPr>
        <w:spacing w:after="0" w:line="240" w:lineRule="auto"/>
        <w:ind w:firstLine="720"/>
        <w:rPr>
          <w:rFonts w:ascii="Times New Roman" w:eastAsia="Times New Roman" w:hAnsi="Times New Roman" w:cs="Times New Roman"/>
          <w:noProof/>
          <w:sz w:val="24"/>
          <w:szCs w:val="24"/>
        </w:rPr>
      </w:pPr>
    </w:p>
    <w:p w:rsidR="009D71F0" w:rsidRPr="001F6B29" w:rsidRDefault="009D71F0" w:rsidP="009D71F0">
      <w:pPr>
        <w:spacing w:after="0" w:line="240" w:lineRule="auto"/>
        <w:jc w:val="center"/>
        <w:rPr>
          <w:rFonts w:ascii="Times New Roman" w:eastAsia="Times New Roman" w:hAnsi="Times New Roman" w:cs="Times New Roman"/>
          <w:sz w:val="24"/>
          <w:szCs w:val="20"/>
        </w:rPr>
      </w:pPr>
      <w:r w:rsidRPr="001F6B29">
        <w:rPr>
          <w:rFonts w:ascii="Courier New" w:eastAsia="Times New Roman" w:hAnsi="Courier New" w:cs="Times New Roman"/>
          <w:noProof/>
          <w:sz w:val="20"/>
          <w:szCs w:val="20"/>
        </w:rPr>
        <w:drawing>
          <wp:inline distT="0" distB="0" distL="0" distR="0" wp14:anchorId="76A89DFC" wp14:editId="3DC1D272">
            <wp:extent cx="3577590" cy="2058645"/>
            <wp:effectExtent l="19050" t="19050" r="22860" b="18415"/>
            <wp:docPr id="75776" name="Picture 7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04329" cy="2074032"/>
                    </a:xfrm>
                    <a:prstGeom prst="rect">
                      <a:avLst/>
                    </a:prstGeom>
                    <a:noFill/>
                    <a:ln w="9525">
                      <a:solidFill>
                        <a:sysClr val="windowText" lastClr="000000"/>
                      </a:solidFill>
                    </a:ln>
                  </pic:spPr>
                </pic:pic>
              </a:graphicData>
            </a:graphic>
          </wp:inline>
        </w:drawing>
      </w:r>
    </w:p>
    <w:p w:rsidR="009D71F0" w:rsidRPr="001F6B29" w:rsidRDefault="009D71F0" w:rsidP="009D71F0">
      <w:pPr>
        <w:spacing w:after="0" w:line="240" w:lineRule="auto"/>
        <w:jc w:val="center"/>
        <w:rPr>
          <w:rFonts w:ascii="Times New Roman" w:eastAsia="Times New Roman" w:hAnsi="Times New Roman" w:cs="Times New Roman"/>
          <w:iCs/>
          <w:noProof/>
          <w:color w:val="000000"/>
          <w:sz w:val="24"/>
          <w:szCs w:val="24"/>
        </w:rPr>
      </w:pPr>
      <w:bookmarkStart w:id="376" w:name="_Toc6244036"/>
      <w:bookmarkStart w:id="377" w:name="Figure_A2_5_1_9_3_1"/>
      <w:r w:rsidRPr="001F6B29">
        <w:rPr>
          <w:rFonts w:ascii="Times New Roman" w:eastAsia="Calibri" w:hAnsi="Times New Roman" w:cs="Times New Roman"/>
          <w:iCs/>
          <w:color w:val="000000"/>
          <w:sz w:val="24"/>
          <w:szCs w:val="24"/>
        </w:rPr>
        <w:t xml:space="preserve">Figure </w:t>
      </w:r>
      <w:r w:rsidR="005C066A">
        <w:rPr>
          <w:rFonts w:ascii="Times New Roman" w:eastAsia="Calibri" w:hAnsi="Times New Roman" w:cs="Times New Roman"/>
          <w:iCs/>
          <w:color w:val="000000"/>
          <w:sz w:val="24"/>
          <w:szCs w:val="24"/>
        </w:rPr>
        <w:t>A2.5.1.9.3.1</w:t>
      </w:r>
      <w:r w:rsidRPr="001F6B29">
        <w:rPr>
          <w:rFonts w:ascii="Times New Roman" w:eastAsia="Times New Roman" w:hAnsi="Times New Roman" w:cs="Times New Roman"/>
          <w:iCs/>
          <w:color w:val="000000"/>
          <w:sz w:val="24"/>
          <w:szCs w:val="20"/>
        </w:rPr>
        <w:t xml:space="preserve">: </w:t>
      </w:r>
      <w:r w:rsidR="005C066A">
        <w:rPr>
          <w:rFonts w:ascii="Times New Roman" w:eastAsia="Times New Roman" w:hAnsi="Times New Roman" w:cs="Times New Roman"/>
          <w:iCs/>
          <w:noProof/>
          <w:color w:val="000000"/>
          <w:sz w:val="24"/>
          <w:szCs w:val="24"/>
        </w:rPr>
        <w:t>Vernier Spe</w:t>
      </w:r>
      <w:r w:rsidRPr="001F6B29">
        <w:rPr>
          <w:rFonts w:ascii="Times New Roman" w:eastAsia="Times New Roman" w:hAnsi="Times New Roman" w:cs="Times New Roman"/>
          <w:iCs/>
          <w:noProof/>
          <w:color w:val="000000"/>
          <w:sz w:val="24"/>
          <w:szCs w:val="24"/>
        </w:rPr>
        <w:t>ctroVis Plus Spectophotometer</w:t>
      </w:r>
      <w:sdt>
        <w:sdtPr>
          <w:rPr>
            <w:rFonts w:ascii="Times New Roman" w:eastAsia="Times New Roman" w:hAnsi="Times New Roman" w:cs="Times New Roman"/>
            <w:iCs/>
            <w:noProof/>
            <w:color w:val="000000"/>
            <w:sz w:val="24"/>
            <w:szCs w:val="24"/>
          </w:rPr>
          <w:id w:val="1374113605"/>
          <w:citation/>
        </w:sdtPr>
        <w:sdtEndPr/>
        <w:sdtContent>
          <w:r w:rsidRPr="001F6B29">
            <w:rPr>
              <w:rFonts w:ascii="Times New Roman" w:eastAsia="Times New Roman" w:hAnsi="Times New Roman" w:cs="Times New Roman"/>
              <w:iCs/>
              <w:noProof/>
              <w:color w:val="000000"/>
              <w:sz w:val="24"/>
              <w:szCs w:val="24"/>
            </w:rPr>
            <w:fldChar w:fldCharType="begin"/>
          </w:r>
          <w:r w:rsidRPr="001F6B29">
            <w:rPr>
              <w:rFonts w:ascii="Times New Roman" w:eastAsia="Times New Roman" w:hAnsi="Times New Roman" w:cs="Times New Roman"/>
              <w:iCs/>
              <w:noProof/>
              <w:color w:val="000000"/>
              <w:sz w:val="24"/>
              <w:szCs w:val="24"/>
            </w:rPr>
            <w:instrText xml:space="preserve">CITATION Ver191 \l 1033 </w:instrText>
          </w:r>
          <w:r w:rsidRPr="001F6B29">
            <w:rPr>
              <w:rFonts w:ascii="Times New Roman" w:eastAsia="Times New Roman" w:hAnsi="Times New Roman" w:cs="Times New Roman"/>
              <w:iCs/>
              <w:noProof/>
              <w:color w:val="000000"/>
              <w:sz w:val="24"/>
              <w:szCs w:val="24"/>
            </w:rPr>
            <w:fldChar w:fldCharType="separate"/>
          </w:r>
          <w:r w:rsidRPr="001F6B29">
            <w:rPr>
              <w:rFonts w:ascii="Times New Roman" w:eastAsia="Times New Roman" w:hAnsi="Times New Roman" w:cs="Times New Roman"/>
              <w:iCs/>
              <w:noProof/>
              <w:color w:val="000000"/>
              <w:sz w:val="24"/>
              <w:szCs w:val="24"/>
            </w:rPr>
            <w:t xml:space="preserve"> (Vernier 2019)</w:t>
          </w:r>
          <w:r w:rsidRPr="001F6B29">
            <w:rPr>
              <w:rFonts w:ascii="Times New Roman" w:eastAsia="Times New Roman" w:hAnsi="Times New Roman" w:cs="Times New Roman"/>
              <w:iCs/>
              <w:noProof/>
              <w:color w:val="000000"/>
              <w:sz w:val="24"/>
              <w:szCs w:val="24"/>
            </w:rPr>
            <w:fldChar w:fldCharType="end"/>
          </w:r>
        </w:sdtContent>
      </w:sdt>
      <w:bookmarkEnd w:id="376"/>
    </w:p>
    <w:bookmarkEnd w:id="377"/>
    <w:p w:rsidR="009D71F0" w:rsidRPr="001F6B29" w:rsidRDefault="009D71F0" w:rsidP="009D71F0">
      <w:pPr>
        <w:spacing w:after="0" w:line="240" w:lineRule="auto"/>
        <w:jc w:val="center"/>
        <w:rPr>
          <w:rFonts w:ascii="Times New Roman" w:eastAsia="Times New Roman" w:hAnsi="Times New Roman" w:cs="Times New Roman"/>
          <w:noProof/>
          <w:sz w:val="24"/>
          <w:szCs w:val="24"/>
        </w:rPr>
      </w:pPr>
    </w:p>
    <w:p w:rsidR="009D71F0" w:rsidRPr="001F6B29" w:rsidRDefault="009D71F0" w:rsidP="009D71F0">
      <w:pPr>
        <w:spacing w:after="0" w:line="240" w:lineRule="auto"/>
        <w:ind w:firstLine="36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B. Arduino shield: N/A</w:t>
      </w:r>
    </w:p>
    <w:p w:rsidR="009D71F0" w:rsidRPr="001F6B29" w:rsidRDefault="009D71F0" w:rsidP="009D71F0">
      <w:pPr>
        <w:spacing w:after="0" w:line="240" w:lineRule="auto"/>
        <w:ind w:firstLine="36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C. Arduino code to download or write: N/A </w:t>
      </w:r>
    </w:p>
    <w:p w:rsidR="009D71F0" w:rsidRPr="001F6B29" w:rsidRDefault="009D71F0" w:rsidP="009D71F0">
      <w:pPr>
        <w:spacing w:after="0" w:line="240" w:lineRule="auto"/>
        <w:ind w:firstLine="36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D. Item Specifications: </w:t>
      </w:r>
    </w:p>
    <w:p w:rsidR="009D71F0" w:rsidRPr="001F6B29" w:rsidRDefault="009D71F0" w:rsidP="009D71F0">
      <w:pPr>
        <w:spacing w:after="0" w:line="240" w:lineRule="auto"/>
        <w:ind w:firstLine="360"/>
        <w:rPr>
          <w:rFonts w:ascii="Times New Roman" w:eastAsia="Times New Roman" w:hAnsi="Times New Roman" w:cs="Times New Roman"/>
          <w:sz w:val="24"/>
          <w:szCs w:val="20"/>
        </w:rPr>
      </w:pPr>
    </w:p>
    <w:p w:rsidR="009D71F0" w:rsidRPr="001F6B29" w:rsidRDefault="009D71F0" w:rsidP="009D71F0">
      <w:pPr>
        <w:spacing w:after="0" w:line="240" w:lineRule="auto"/>
        <w:jc w:val="center"/>
        <w:rPr>
          <w:rFonts w:ascii="Times New Roman" w:eastAsia="Times New Roman" w:hAnsi="Times New Roman" w:cs="Times New Roman"/>
          <w:iCs/>
          <w:color w:val="000000"/>
          <w:sz w:val="24"/>
          <w:szCs w:val="20"/>
        </w:rPr>
      </w:pPr>
      <w:bookmarkStart w:id="378" w:name="_Toc6080166"/>
      <w:bookmarkStart w:id="379" w:name="Table_A2_5_1_9_3_1"/>
      <w:r w:rsidRPr="001F6B29">
        <w:rPr>
          <w:rFonts w:ascii="Times New Roman" w:eastAsia="Calibri" w:hAnsi="Times New Roman" w:cs="Times New Roman"/>
          <w:iCs/>
          <w:color w:val="000000"/>
          <w:sz w:val="24"/>
          <w:szCs w:val="24"/>
        </w:rPr>
        <w:t xml:space="preserve">Table </w:t>
      </w:r>
      <w:r w:rsidR="005C066A">
        <w:rPr>
          <w:rFonts w:ascii="Times New Roman" w:eastAsia="Calibri" w:hAnsi="Times New Roman" w:cs="Times New Roman"/>
          <w:iCs/>
          <w:color w:val="000000"/>
          <w:sz w:val="24"/>
          <w:szCs w:val="24"/>
        </w:rPr>
        <w:t>A2.5.1.9.3.1</w:t>
      </w:r>
      <w:r w:rsidRPr="001F6B29">
        <w:rPr>
          <w:rFonts w:ascii="Times New Roman" w:eastAsia="Times New Roman" w:hAnsi="Times New Roman" w:cs="Times New Roman"/>
          <w:iCs/>
          <w:color w:val="000000"/>
          <w:sz w:val="24"/>
          <w:szCs w:val="20"/>
        </w:rPr>
        <w:t>: Item specifications for spectrophotometer</w:t>
      </w:r>
      <w:bookmarkEnd w:id="378"/>
    </w:p>
    <w:tbl>
      <w:tblPr>
        <w:tblStyle w:val="TableGrid"/>
        <w:tblW w:w="0" w:type="auto"/>
        <w:jc w:val="center"/>
        <w:tblLook w:val="04A0" w:firstRow="1" w:lastRow="0" w:firstColumn="1" w:lastColumn="0" w:noHBand="0" w:noVBand="1"/>
      </w:tblPr>
      <w:tblGrid>
        <w:gridCol w:w="3520"/>
        <w:gridCol w:w="3521"/>
      </w:tblGrid>
      <w:tr w:rsidR="009D71F0" w:rsidRPr="001F6B29" w:rsidTr="007826CA">
        <w:trPr>
          <w:trHeight w:val="107"/>
          <w:jc w:val="center"/>
        </w:trPr>
        <w:tc>
          <w:tcPr>
            <w:tcW w:w="7041" w:type="dxa"/>
            <w:gridSpan w:val="2"/>
          </w:tcPr>
          <w:bookmarkEnd w:id="379"/>
          <w:p w:rsidR="009D71F0" w:rsidRPr="001F6B29" w:rsidRDefault="009D71F0" w:rsidP="007826CA">
            <w:pPr>
              <w:jc w:val="center"/>
              <w:rPr>
                <w:rFonts w:eastAsia="Times New Roman"/>
                <w:szCs w:val="20"/>
              </w:rPr>
            </w:pPr>
            <w:r w:rsidRPr="001F6B29">
              <w:rPr>
                <w:rFonts w:eastAsia="Times New Roman"/>
                <w:szCs w:val="20"/>
              </w:rPr>
              <w:t>Spectrophotometer Specifications</w:t>
            </w:r>
          </w:p>
        </w:tc>
      </w:tr>
      <w:tr w:rsidR="009D71F0" w:rsidRPr="001F6B29" w:rsidTr="007826CA">
        <w:trPr>
          <w:trHeight w:val="214"/>
          <w:jc w:val="center"/>
        </w:trPr>
        <w:tc>
          <w:tcPr>
            <w:tcW w:w="3520" w:type="dxa"/>
          </w:tcPr>
          <w:p w:rsidR="009D71F0" w:rsidRPr="001F6B29" w:rsidRDefault="009D71F0" w:rsidP="007826CA">
            <w:pPr>
              <w:jc w:val="center"/>
              <w:rPr>
                <w:rFonts w:eastAsia="Times New Roman"/>
                <w:szCs w:val="20"/>
              </w:rPr>
            </w:pPr>
            <w:r w:rsidRPr="001F6B29">
              <w:rPr>
                <w:rFonts w:eastAsia="Times New Roman"/>
                <w:szCs w:val="20"/>
              </w:rPr>
              <w:t>Size</w:t>
            </w:r>
          </w:p>
        </w:tc>
        <w:tc>
          <w:tcPr>
            <w:tcW w:w="3521" w:type="dxa"/>
          </w:tcPr>
          <w:p w:rsidR="009D71F0" w:rsidRPr="001F6B29" w:rsidRDefault="009D71F0" w:rsidP="007826CA">
            <w:pPr>
              <w:jc w:val="center"/>
              <w:rPr>
                <w:rFonts w:eastAsia="Times New Roman"/>
                <w:szCs w:val="20"/>
              </w:rPr>
            </w:pPr>
            <w:r w:rsidRPr="001F6B29">
              <w:rPr>
                <w:rFonts w:eastAsia="Times New Roman"/>
                <w:szCs w:val="20"/>
              </w:rPr>
              <w:t>15 cm x 9 cm x 4cm</w:t>
            </w:r>
          </w:p>
        </w:tc>
      </w:tr>
      <w:tr w:rsidR="009D71F0" w:rsidRPr="001F6B29" w:rsidTr="007826CA">
        <w:trPr>
          <w:trHeight w:val="214"/>
          <w:jc w:val="center"/>
        </w:trPr>
        <w:tc>
          <w:tcPr>
            <w:tcW w:w="3520" w:type="dxa"/>
          </w:tcPr>
          <w:p w:rsidR="009D71F0" w:rsidRPr="001F6B29" w:rsidRDefault="009D71F0" w:rsidP="007826CA">
            <w:pPr>
              <w:jc w:val="center"/>
              <w:rPr>
                <w:rFonts w:eastAsia="Times New Roman"/>
                <w:szCs w:val="20"/>
              </w:rPr>
            </w:pPr>
            <w:r w:rsidRPr="001F6B29">
              <w:rPr>
                <w:rFonts w:eastAsia="Times New Roman"/>
                <w:szCs w:val="20"/>
              </w:rPr>
              <w:t>Wavelength range</w:t>
            </w:r>
          </w:p>
        </w:tc>
        <w:tc>
          <w:tcPr>
            <w:tcW w:w="3521" w:type="dxa"/>
          </w:tcPr>
          <w:p w:rsidR="009D71F0" w:rsidRPr="001F6B29" w:rsidRDefault="009D71F0" w:rsidP="007826CA">
            <w:pPr>
              <w:jc w:val="center"/>
              <w:rPr>
                <w:rFonts w:eastAsia="Times New Roman"/>
                <w:szCs w:val="20"/>
              </w:rPr>
            </w:pPr>
            <w:r w:rsidRPr="001F6B29">
              <w:rPr>
                <w:rFonts w:eastAsia="Times New Roman"/>
                <w:szCs w:val="20"/>
              </w:rPr>
              <w:t>380 nm - 950 nm</w:t>
            </w:r>
          </w:p>
        </w:tc>
      </w:tr>
      <w:tr w:rsidR="009D71F0" w:rsidRPr="001F6B29" w:rsidTr="007826CA">
        <w:trPr>
          <w:trHeight w:val="649"/>
          <w:jc w:val="center"/>
        </w:trPr>
        <w:tc>
          <w:tcPr>
            <w:tcW w:w="3520" w:type="dxa"/>
          </w:tcPr>
          <w:p w:rsidR="009D71F0" w:rsidRPr="001F6B29" w:rsidRDefault="009D71F0" w:rsidP="007826CA">
            <w:pPr>
              <w:jc w:val="center"/>
              <w:rPr>
                <w:rFonts w:eastAsia="Times New Roman"/>
                <w:szCs w:val="20"/>
              </w:rPr>
            </w:pPr>
            <w:r w:rsidRPr="001F6B29">
              <w:rPr>
                <w:rFonts w:eastAsia="Times New Roman"/>
                <w:szCs w:val="20"/>
              </w:rPr>
              <w:t>Light source</w:t>
            </w:r>
          </w:p>
        </w:tc>
        <w:tc>
          <w:tcPr>
            <w:tcW w:w="3521" w:type="dxa"/>
          </w:tcPr>
          <w:p w:rsidR="009D71F0" w:rsidRPr="001F6B29" w:rsidRDefault="009D71F0" w:rsidP="007826CA">
            <w:pPr>
              <w:jc w:val="center"/>
              <w:rPr>
                <w:rFonts w:eastAsia="Times New Roman"/>
                <w:szCs w:val="20"/>
              </w:rPr>
            </w:pPr>
            <w:r w:rsidRPr="001F6B29">
              <w:rPr>
                <w:rFonts w:eastAsia="Times New Roman"/>
                <w:szCs w:val="20"/>
              </w:rPr>
              <w:t>Incandescent white bulb, approximately 8000 hour lifetime, one step calibration</w:t>
            </w:r>
          </w:p>
        </w:tc>
      </w:tr>
      <w:tr w:rsidR="009D71F0" w:rsidRPr="001F6B29" w:rsidTr="007826CA">
        <w:trPr>
          <w:trHeight w:val="512"/>
          <w:jc w:val="center"/>
        </w:trPr>
        <w:tc>
          <w:tcPr>
            <w:tcW w:w="3520" w:type="dxa"/>
          </w:tcPr>
          <w:p w:rsidR="009D71F0" w:rsidRPr="001F6B29" w:rsidRDefault="009D71F0" w:rsidP="007826CA">
            <w:pPr>
              <w:jc w:val="center"/>
              <w:rPr>
                <w:rFonts w:eastAsia="Times New Roman"/>
                <w:szCs w:val="20"/>
              </w:rPr>
            </w:pPr>
            <w:r w:rsidRPr="001F6B29">
              <w:rPr>
                <w:rFonts w:eastAsia="Calibri"/>
                <w:shd w:val="clear" w:color="auto" w:fill="FFFFFF"/>
              </w:rPr>
              <w:t>Wavelength accuracy:</w:t>
            </w:r>
          </w:p>
        </w:tc>
        <w:tc>
          <w:tcPr>
            <w:tcW w:w="3521" w:type="dxa"/>
          </w:tcPr>
          <w:p w:rsidR="009D71F0" w:rsidRPr="001F6B29" w:rsidRDefault="009D71F0" w:rsidP="007826CA">
            <w:pPr>
              <w:jc w:val="center"/>
              <w:rPr>
                <w:rFonts w:eastAsia="Times New Roman"/>
                <w:szCs w:val="20"/>
              </w:rPr>
            </w:pPr>
            <w:r w:rsidRPr="001F6B29">
              <w:rPr>
                <w:rFonts w:eastAsia="Calibri"/>
                <w:shd w:val="clear" w:color="auto" w:fill="FFFFFF"/>
              </w:rPr>
              <w:t>+/- 3.0 </w:t>
            </w:r>
            <w:r w:rsidRPr="001F6B29">
              <w:rPr>
                <w:rFonts w:eastAsia="Calibri"/>
              </w:rPr>
              <w:t>nm</w:t>
            </w:r>
            <w:r w:rsidRPr="001F6B29">
              <w:rPr>
                <w:rFonts w:eastAsia="Calibri"/>
                <w:shd w:val="clear" w:color="auto" w:fill="FFFFFF"/>
              </w:rPr>
              <w:t> (at 650 </w:t>
            </w:r>
            <w:r w:rsidRPr="001F6B29">
              <w:rPr>
                <w:rFonts w:eastAsia="Calibri"/>
              </w:rPr>
              <w:t>nm</w:t>
            </w:r>
            <w:r w:rsidRPr="001F6B29">
              <w:rPr>
                <w:rFonts w:eastAsia="Calibri"/>
                <w:shd w:val="clear" w:color="auto" w:fill="FFFFFF"/>
              </w:rPr>
              <w:t>) and +/- 7.0 </w:t>
            </w:r>
            <w:r w:rsidRPr="001F6B29">
              <w:rPr>
                <w:rFonts w:eastAsia="Calibri"/>
              </w:rPr>
              <w:t>nm</w:t>
            </w:r>
            <w:r w:rsidRPr="001F6B29">
              <w:rPr>
                <w:rFonts w:eastAsia="Calibri"/>
                <w:shd w:val="clear" w:color="auto" w:fill="FFFFFF"/>
              </w:rPr>
              <w:t> (at 450 </w:t>
            </w:r>
            <w:r w:rsidRPr="001F6B29">
              <w:rPr>
                <w:rFonts w:eastAsia="Calibri"/>
              </w:rPr>
              <w:t>nm</w:t>
            </w:r>
          </w:p>
        </w:tc>
      </w:tr>
      <w:tr w:rsidR="009D71F0" w:rsidRPr="001F6B29" w:rsidTr="007826CA">
        <w:trPr>
          <w:trHeight w:val="1205"/>
          <w:jc w:val="center"/>
        </w:trPr>
        <w:tc>
          <w:tcPr>
            <w:tcW w:w="3520" w:type="dxa"/>
          </w:tcPr>
          <w:p w:rsidR="009D71F0" w:rsidRPr="001F6B29" w:rsidRDefault="009D71F0" w:rsidP="007826CA">
            <w:pPr>
              <w:shd w:val="clear" w:color="auto" w:fill="FFFFFF"/>
              <w:jc w:val="center"/>
              <w:rPr>
                <w:rFonts w:eastAsia="Times New Roman"/>
                <w:szCs w:val="20"/>
              </w:rPr>
            </w:pPr>
            <w:r w:rsidRPr="001F6B29">
              <w:rPr>
                <w:rFonts w:eastAsia="Times New Roman"/>
              </w:rPr>
              <w:t>Photometric accuracy:</w:t>
            </w:r>
          </w:p>
        </w:tc>
        <w:tc>
          <w:tcPr>
            <w:tcW w:w="3521" w:type="dxa"/>
          </w:tcPr>
          <w:p w:rsidR="009D71F0" w:rsidRPr="001F6B29" w:rsidRDefault="009D71F0" w:rsidP="007826CA">
            <w:pPr>
              <w:shd w:val="clear" w:color="auto" w:fill="FFFFFF"/>
              <w:jc w:val="center"/>
              <w:rPr>
                <w:rFonts w:eastAsia="Times New Roman"/>
              </w:rPr>
            </w:pPr>
            <w:r w:rsidRPr="001F6B29">
              <w:rPr>
                <w:rFonts w:eastAsia="Times New Roman"/>
              </w:rPr>
              <w:t>+/- 13.0% (as determined with nickel sulfate standards from 0.1 to 1.0 A.U.)</w:t>
            </w:r>
          </w:p>
        </w:tc>
      </w:tr>
    </w:tbl>
    <w:p w:rsidR="009D71F0" w:rsidRPr="001F6B29" w:rsidRDefault="009D71F0" w:rsidP="009D71F0">
      <w:pPr>
        <w:spacing w:after="0" w:line="240" w:lineRule="auto"/>
        <w:rPr>
          <w:rFonts w:ascii="Times New Roman" w:eastAsia="Times New Roman" w:hAnsi="Times New Roman" w:cs="Times New Roman"/>
          <w:sz w:val="24"/>
          <w:szCs w:val="20"/>
        </w:rPr>
      </w:pPr>
    </w:p>
    <w:p w:rsidR="005C066A" w:rsidRDefault="005C066A">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9D71F0" w:rsidRPr="001F6B29" w:rsidRDefault="009D71F0" w:rsidP="009D71F0">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lastRenderedPageBreak/>
        <w:t xml:space="preserve">E. Wiring: </w:t>
      </w:r>
    </w:p>
    <w:p w:rsidR="009D71F0" w:rsidRPr="001F6B29" w:rsidRDefault="009D71F0" w:rsidP="009D71F0">
      <w:pPr>
        <w:spacing w:after="0" w:line="240" w:lineRule="auto"/>
        <w:jc w:val="center"/>
        <w:rPr>
          <w:rFonts w:ascii="Times New Roman" w:eastAsia="Times New Roman" w:hAnsi="Times New Roman" w:cs="Times New Roman"/>
          <w:sz w:val="24"/>
          <w:szCs w:val="20"/>
        </w:rPr>
      </w:pPr>
      <w:r w:rsidRPr="001F6B29">
        <w:rPr>
          <w:rFonts w:ascii="Courier New" w:eastAsia="Times New Roman" w:hAnsi="Courier New" w:cs="Times New Roman"/>
          <w:noProof/>
          <w:sz w:val="20"/>
          <w:szCs w:val="20"/>
        </w:rPr>
        <w:drawing>
          <wp:inline distT="0" distB="0" distL="0" distR="0" wp14:anchorId="4FB329AB" wp14:editId="27525F30">
            <wp:extent cx="4491567" cy="3630461"/>
            <wp:effectExtent l="19050" t="19050" r="23495" b="27305"/>
            <wp:docPr id="75782" name="Picture 7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494655" cy="3632957"/>
                    </a:xfrm>
                    <a:prstGeom prst="rect">
                      <a:avLst/>
                    </a:prstGeom>
                    <a:ln>
                      <a:solidFill>
                        <a:sysClr val="windowText" lastClr="000000"/>
                      </a:solidFill>
                    </a:ln>
                  </pic:spPr>
                </pic:pic>
              </a:graphicData>
            </a:graphic>
          </wp:inline>
        </w:drawing>
      </w:r>
    </w:p>
    <w:p w:rsidR="009D71F0" w:rsidRPr="001F6B29" w:rsidRDefault="009D71F0" w:rsidP="009D71F0">
      <w:pPr>
        <w:spacing w:after="0" w:line="240" w:lineRule="auto"/>
        <w:jc w:val="center"/>
        <w:rPr>
          <w:rFonts w:ascii="Times New Roman" w:eastAsia="Times New Roman" w:hAnsi="Times New Roman" w:cs="Times New Roman"/>
          <w:iCs/>
          <w:color w:val="000000"/>
          <w:sz w:val="24"/>
          <w:szCs w:val="20"/>
        </w:rPr>
      </w:pPr>
      <w:bookmarkStart w:id="380" w:name="_Toc6244037"/>
      <w:bookmarkStart w:id="381" w:name="Figure_A2_5_1_9_3_2"/>
      <w:r w:rsidRPr="001F6B29">
        <w:rPr>
          <w:rFonts w:ascii="Times New Roman" w:eastAsia="Calibri" w:hAnsi="Times New Roman" w:cs="Times New Roman"/>
          <w:iCs/>
          <w:color w:val="000000"/>
          <w:sz w:val="24"/>
          <w:szCs w:val="24"/>
        </w:rPr>
        <w:t xml:space="preserve">Figure </w:t>
      </w:r>
      <w:r w:rsidR="005C066A">
        <w:rPr>
          <w:rFonts w:ascii="Times New Roman" w:eastAsia="Calibri" w:hAnsi="Times New Roman" w:cs="Times New Roman"/>
          <w:iCs/>
          <w:color w:val="000000"/>
          <w:sz w:val="24"/>
          <w:szCs w:val="24"/>
        </w:rPr>
        <w:t>A2.5.1.9.3.2</w:t>
      </w:r>
      <w:r w:rsidRPr="001F6B29">
        <w:rPr>
          <w:rFonts w:ascii="Times New Roman" w:eastAsia="Times New Roman" w:hAnsi="Times New Roman" w:cs="Times New Roman"/>
          <w:iCs/>
          <w:color w:val="000000"/>
          <w:sz w:val="24"/>
          <w:szCs w:val="20"/>
        </w:rPr>
        <w:t>: Wiring diagram for absorbance measurement.</w:t>
      </w:r>
      <w:bookmarkEnd w:id="380"/>
    </w:p>
    <w:bookmarkEnd w:id="381"/>
    <w:p w:rsidR="009D71F0" w:rsidRPr="001F6B29" w:rsidRDefault="009D71F0" w:rsidP="009D71F0">
      <w:pPr>
        <w:spacing w:after="0" w:line="240" w:lineRule="auto"/>
        <w:jc w:val="center"/>
        <w:rPr>
          <w:rFonts w:ascii="Times New Roman" w:eastAsia="Times New Roman" w:hAnsi="Times New Roman" w:cs="Times New Roman"/>
          <w:iCs/>
          <w:color w:val="000000"/>
          <w:sz w:val="24"/>
          <w:szCs w:val="20"/>
        </w:rPr>
      </w:pPr>
    </w:p>
    <w:p w:rsidR="009D71F0" w:rsidRPr="001F6B29" w:rsidRDefault="009D71F0" w:rsidP="00412982">
      <w:pPr>
        <w:spacing w:after="0" w:line="240" w:lineRule="auto"/>
        <w:jc w:val="both"/>
        <w:rPr>
          <w:rFonts w:ascii="Times New Roman" w:eastAsia="Times New Roman" w:hAnsi="Times New Roman" w:cs="Times New Roman"/>
          <w:iCs/>
          <w:color w:val="000000"/>
          <w:sz w:val="24"/>
          <w:szCs w:val="20"/>
        </w:rPr>
      </w:pPr>
      <w:r w:rsidRPr="001F6B29">
        <w:rPr>
          <w:rFonts w:ascii="Times New Roman" w:eastAsia="Times New Roman" w:hAnsi="Times New Roman" w:cs="Times New Roman"/>
          <w:iCs/>
          <w:color w:val="000000"/>
          <w:sz w:val="24"/>
          <w:szCs w:val="20"/>
        </w:rPr>
        <w:t xml:space="preserve">The Vernier </w:t>
      </w:r>
      <w:proofErr w:type="spellStart"/>
      <w:r w:rsidRPr="001F6B29">
        <w:rPr>
          <w:rFonts w:ascii="Times New Roman" w:eastAsia="Times New Roman" w:hAnsi="Times New Roman" w:cs="Times New Roman"/>
          <w:iCs/>
          <w:color w:val="000000"/>
          <w:sz w:val="24"/>
          <w:szCs w:val="20"/>
        </w:rPr>
        <w:t>SpectroVis</w:t>
      </w:r>
      <w:proofErr w:type="spellEnd"/>
      <w:r w:rsidRPr="001F6B29">
        <w:rPr>
          <w:rFonts w:ascii="Times New Roman" w:eastAsia="Times New Roman" w:hAnsi="Times New Roman" w:cs="Times New Roman"/>
          <w:iCs/>
          <w:color w:val="000000"/>
          <w:sz w:val="24"/>
          <w:szCs w:val="20"/>
        </w:rPr>
        <w:t xml:space="preserve"> Plus spectrophotometer in Figure </w:t>
      </w:r>
      <w:r w:rsidR="005C066A">
        <w:rPr>
          <w:rFonts w:ascii="Times New Roman" w:eastAsia="Calibri" w:hAnsi="Times New Roman" w:cs="Times New Roman"/>
          <w:iCs/>
          <w:color w:val="000000"/>
          <w:sz w:val="24"/>
          <w:szCs w:val="24"/>
        </w:rPr>
        <w:t xml:space="preserve">A2.5.1.9.3.2 </w:t>
      </w:r>
      <w:r w:rsidRPr="001F6B29">
        <w:rPr>
          <w:rFonts w:ascii="Times New Roman" w:eastAsia="Times New Roman" w:hAnsi="Times New Roman" w:cs="Times New Roman"/>
          <w:iCs/>
          <w:color w:val="000000"/>
          <w:sz w:val="24"/>
          <w:szCs w:val="20"/>
        </w:rPr>
        <w:t xml:space="preserve">connects via USB to the Vernier </w:t>
      </w:r>
      <w:proofErr w:type="spellStart"/>
      <w:r w:rsidRPr="001F6B29">
        <w:rPr>
          <w:rFonts w:ascii="Times New Roman" w:eastAsia="Times New Roman" w:hAnsi="Times New Roman" w:cs="Times New Roman"/>
          <w:iCs/>
          <w:color w:val="000000"/>
          <w:sz w:val="24"/>
          <w:szCs w:val="20"/>
        </w:rPr>
        <w:t>LabQuest</w:t>
      </w:r>
      <w:proofErr w:type="spellEnd"/>
      <w:r w:rsidRPr="001F6B29">
        <w:rPr>
          <w:rFonts w:ascii="Times New Roman" w:eastAsia="Times New Roman" w:hAnsi="Times New Roman" w:cs="Times New Roman"/>
          <w:iCs/>
          <w:color w:val="000000"/>
          <w:sz w:val="24"/>
          <w:szCs w:val="20"/>
        </w:rPr>
        <w:t xml:space="preserve"> 2 data collection device which is powered through a standard wall socket outlet connection connected to a 12 VDC adapter. </w:t>
      </w:r>
    </w:p>
    <w:p w:rsidR="005C066A" w:rsidRDefault="005C066A" w:rsidP="005C066A">
      <w:pPr>
        <w:spacing w:after="0" w:line="240" w:lineRule="auto"/>
        <w:rPr>
          <w:rFonts w:ascii="Times New Roman" w:eastAsia="Times New Roman" w:hAnsi="Times New Roman" w:cs="Times New Roman"/>
          <w:sz w:val="24"/>
          <w:szCs w:val="20"/>
        </w:rPr>
      </w:pPr>
    </w:p>
    <w:p w:rsidR="009D71F0" w:rsidRPr="001F6B29" w:rsidRDefault="009D71F0" w:rsidP="005C066A">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G. Website for purchase: </w:t>
      </w:r>
    </w:p>
    <w:p w:rsidR="009D71F0" w:rsidRPr="001F6B29" w:rsidRDefault="00964B83" w:rsidP="009D71F0">
      <w:pPr>
        <w:spacing w:after="0" w:line="240" w:lineRule="auto"/>
        <w:rPr>
          <w:rFonts w:ascii="Times New Roman" w:eastAsia="Times New Roman" w:hAnsi="Times New Roman" w:cs="Times New Roman"/>
          <w:color w:val="000000"/>
          <w:sz w:val="24"/>
          <w:szCs w:val="24"/>
        </w:rPr>
      </w:pPr>
      <w:hyperlink r:id="rId140" w:history="1">
        <w:r w:rsidR="009D71F0" w:rsidRPr="001F6B29">
          <w:rPr>
            <w:rFonts w:ascii="Times New Roman" w:eastAsia="Times New Roman" w:hAnsi="Times New Roman" w:cs="Times New Roman"/>
            <w:color w:val="000000"/>
            <w:sz w:val="24"/>
            <w:szCs w:val="24"/>
          </w:rPr>
          <w:t>https://www.vernier.com/products/sensors/spectrometers/visible-range/svis-pl/</w:t>
        </w:r>
      </w:hyperlink>
    </w:p>
    <w:p w:rsidR="009D71F0" w:rsidRPr="001F6B29" w:rsidRDefault="009D71F0" w:rsidP="005C066A">
      <w:pPr>
        <w:spacing w:after="0" w:line="240" w:lineRule="auto"/>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H.</w:t>
      </w:r>
      <w:r w:rsidRPr="001F6B29">
        <w:rPr>
          <w:rFonts w:ascii="Times New Roman" w:eastAsia="Times New Roman" w:hAnsi="Times New Roman" w:cs="Times New Roman"/>
          <w:sz w:val="24"/>
          <w:szCs w:val="20"/>
        </w:rPr>
        <w:t xml:space="preserve"> Cost per item: $399</w:t>
      </w:r>
    </w:p>
    <w:p w:rsidR="009D71F0" w:rsidRDefault="009D71F0">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7D26CD" w:rsidRDefault="007D26CD" w:rsidP="007D26CD">
      <w:pPr>
        <w:spacing w:after="0" w:line="240" w:lineRule="auto"/>
        <w:rPr>
          <w:rFonts w:ascii="Times New Roman" w:eastAsia="Times New Roman" w:hAnsi="Times New Roman" w:cs="Times New Roman"/>
          <w:sz w:val="24"/>
          <w:szCs w:val="20"/>
        </w:rPr>
      </w:pPr>
      <w:bookmarkStart w:id="382" w:name="Appendix_2_5_1_9_4"/>
      <w:r>
        <w:rPr>
          <w:rFonts w:ascii="Times New Roman" w:eastAsia="Times New Roman" w:hAnsi="Times New Roman" w:cs="Times New Roman"/>
          <w:sz w:val="24"/>
          <w:szCs w:val="20"/>
        </w:rPr>
        <w:lastRenderedPageBreak/>
        <w:t xml:space="preserve">Appendix </w:t>
      </w:r>
      <w:r w:rsidR="00412982">
        <w:rPr>
          <w:rFonts w:ascii="Times New Roman" w:eastAsia="Times New Roman" w:hAnsi="Times New Roman" w:cs="Times New Roman"/>
          <w:sz w:val="24"/>
          <w:szCs w:val="20"/>
        </w:rPr>
        <w:t>A</w:t>
      </w:r>
      <w:r>
        <w:rPr>
          <w:rFonts w:ascii="Times New Roman" w:eastAsia="Times New Roman" w:hAnsi="Times New Roman" w:cs="Times New Roman"/>
          <w:sz w:val="24"/>
          <w:szCs w:val="20"/>
        </w:rPr>
        <w:t xml:space="preserve">2.5.1.9.4 - </w:t>
      </w:r>
      <w:r w:rsidR="00412982">
        <w:rPr>
          <w:rFonts w:ascii="Times New Roman" w:eastAsia="Times New Roman" w:hAnsi="Times New Roman" w:cs="Times New Roman"/>
          <w:sz w:val="24"/>
          <w:szCs w:val="20"/>
        </w:rPr>
        <w:t>Plastic Holder for Two Glass Slides</w:t>
      </w:r>
    </w:p>
    <w:bookmarkEnd w:id="382"/>
    <w:p w:rsidR="007D26CD" w:rsidRPr="007D26CD" w:rsidRDefault="007D26CD" w:rsidP="007D26CD">
      <w:pPr>
        <w:spacing w:after="0" w:line="240" w:lineRule="auto"/>
        <w:rPr>
          <w:rFonts w:ascii="Times New Roman" w:eastAsia="Times New Roman" w:hAnsi="Times New Roman" w:cs="Times New Roman"/>
          <w:sz w:val="24"/>
          <w:szCs w:val="24"/>
        </w:rPr>
      </w:pPr>
      <w:r w:rsidRPr="00E1400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Item:  Plastic Holder for Two Glass Slides</w:t>
      </w:r>
      <w:r w:rsidRPr="00E14009">
        <w:rPr>
          <w:rFonts w:ascii="Times New Roman" w:eastAsia="Times New Roman" w:hAnsi="Times New Roman" w:cs="Times New Roman"/>
          <w:sz w:val="24"/>
          <w:szCs w:val="20"/>
        </w:rPr>
        <w:cr/>
      </w:r>
      <w:r w:rsidRPr="007D26CD">
        <w:rPr>
          <w:rFonts w:ascii="Times New Roman" w:eastAsia="Times New Roman" w:hAnsi="Times New Roman" w:cs="Times New Roman"/>
          <w:color w:val="333333"/>
          <w:sz w:val="24"/>
          <w:szCs w:val="24"/>
          <w:shd w:val="clear" w:color="auto" w:fill="FFFFFF"/>
        </w:rPr>
        <w:t>10 Pcs Microscope Glass Slide Box Case Clear White for 2 Slides</w:t>
      </w:r>
    </w:p>
    <w:p w:rsidR="007D26CD" w:rsidRDefault="007D26CD" w:rsidP="007D26CD">
      <w:pPr>
        <w:spacing w:after="0" w:line="240" w:lineRule="auto"/>
        <w:rPr>
          <w:rFonts w:ascii="Times New Roman" w:eastAsia="Times New Roman" w:hAnsi="Times New Roman" w:cs="Times New Roman"/>
          <w:sz w:val="24"/>
          <w:szCs w:val="20"/>
        </w:rPr>
      </w:pPr>
    </w:p>
    <w:p w:rsidR="007D26CD" w:rsidRDefault="007D26CD" w:rsidP="007D26C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83" w:name="Figure_A2_5_1_9_4_1"/>
      <w:r w:rsidRPr="007801FE">
        <w:rPr>
          <w:rFonts w:ascii="Times New Roman" w:eastAsia="SimSun" w:hAnsi="Times New Roman" w:cs="Times New Roman"/>
          <w:sz w:val="24"/>
          <w:szCs w:val="24"/>
          <w:lang w:val="en"/>
        </w:rPr>
        <w:t>Figure A2.5.1.</w:t>
      </w:r>
      <w:r>
        <w:rPr>
          <w:rFonts w:ascii="Times New Roman" w:eastAsia="SimSun" w:hAnsi="Times New Roman" w:cs="Times New Roman"/>
          <w:sz w:val="24"/>
          <w:szCs w:val="24"/>
          <w:lang w:val="en"/>
        </w:rPr>
        <w:t>9.4.1</w:t>
      </w:r>
      <w:r w:rsidRPr="007801FE">
        <w:rPr>
          <w:rFonts w:ascii="Times New Roman" w:eastAsia="SimSun" w:hAnsi="Times New Roman" w:cs="Times New Roman"/>
          <w:sz w:val="24"/>
          <w:szCs w:val="24"/>
          <w:lang w:val="en"/>
        </w:rPr>
        <w:t xml:space="preserve"> - Glass microscope slide holders</w:t>
      </w:r>
    </w:p>
    <w:bookmarkEnd w:id="383"/>
    <w:p w:rsidR="007D26CD" w:rsidRDefault="007D26CD" w:rsidP="007D26CD">
      <w:pPr>
        <w:spacing w:after="0" w:line="240" w:lineRule="auto"/>
        <w:rPr>
          <w:rFonts w:ascii="Times New Roman" w:eastAsia="Times New Roman" w:hAnsi="Times New Roman" w:cs="Times New Roman"/>
          <w:sz w:val="24"/>
          <w:szCs w:val="20"/>
        </w:rPr>
      </w:pPr>
    </w:p>
    <w:p w:rsidR="007D26CD" w:rsidRPr="00E14009" w:rsidRDefault="007D26CD" w:rsidP="007D26C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t>C. Arduino code to download or write</w:t>
      </w:r>
      <w:r w:rsidRPr="00E14009">
        <w:rPr>
          <w:rFonts w:ascii="Times New Roman" w:eastAsia="Times New Roman" w:hAnsi="Times New Roman" w:cs="Times New Roman"/>
          <w:sz w:val="24"/>
          <w:szCs w:val="20"/>
        </w:rPr>
        <w:cr/>
        <w:t>D. Sensor documentation</w:t>
      </w:r>
      <w:r w:rsidRPr="00E14009">
        <w:rPr>
          <w:rFonts w:ascii="Times New Roman" w:eastAsia="Times New Roman" w:hAnsi="Times New Roman" w:cs="Times New Roman"/>
          <w:sz w:val="24"/>
          <w:szCs w:val="20"/>
        </w:rPr>
        <w:cr/>
        <w:t>E. Wiring</w:t>
      </w:r>
      <w:r w:rsidRPr="00E14009">
        <w:rPr>
          <w:rFonts w:ascii="Times New Roman" w:eastAsia="Times New Roman" w:hAnsi="Times New Roman" w:cs="Times New Roman"/>
          <w:sz w:val="24"/>
          <w:szCs w:val="20"/>
        </w:rPr>
        <w:cr/>
        <w:t>F. Testing with Arduino/computer</w:t>
      </w:r>
      <w:r w:rsidRPr="00E14009">
        <w:rPr>
          <w:rFonts w:ascii="Times New Roman" w:eastAsia="Times New Roman" w:hAnsi="Times New Roman" w:cs="Times New Roman"/>
          <w:sz w:val="24"/>
          <w:szCs w:val="20"/>
        </w:rPr>
        <w:cr/>
        <w:t>G. Web site for purchase</w:t>
      </w:r>
    </w:p>
    <w:p w:rsidR="007D26CD" w:rsidRPr="00E14009" w:rsidRDefault="00964B83" w:rsidP="007D26CD">
      <w:pPr>
        <w:spacing w:after="0" w:line="240" w:lineRule="auto"/>
        <w:rPr>
          <w:rFonts w:ascii="Courier New" w:eastAsia="Times New Roman" w:hAnsi="Courier New" w:cs="Times New Roman"/>
          <w:sz w:val="20"/>
          <w:szCs w:val="20"/>
        </w:rPr>
      </w:pPr>
      <w:hyperlink r:id="rId141" w:history="1">
        <w:r w:rsidR="007D26CD" w:rsidRPr="00E14009">
          <w:rPr>
            <w:rFonts w:ascii="Courier New" w:eastAsia="Times New Roman" w:hAnsi="Courier New" w:cs="Times New Roman"/>
            <w:color w:val="0000FF"/>
            <w:sz w:val="20"/>
            <w:szCs w:val="20"/>
            <w:u w:val="single"/>
          </w:rPr>
          <w:t>https://www.ebay.com/itm/10-Pcs-Plastic-Rectangle-Microscope-Glass-Holder-Slide-Box-for-5-Slides-/231247659805</w:t>
        </w:r>
      </w:hyperlink>
    </w:p>
    <w:p w:rsidR="007D26CD" w:rsidRPr="00E14009" w:rsidRDefault="007D26CD" w:rsidP="007D26CD">
      <w:pPr>
        <w:spacing w:after="0" w:line="240" w:lineRule="auto"/>
        <w:rPr>
          <w:rFonts w:ascii="Times New Roman" w:eastAsia="Times New Roman" w:hAnsi="Times New Roman" w:cs="Times New Roman"/>
          <w:sz w:val="24"/>
          <w:szCs w:val="20"/>
        </w:rPr>
      </w:pPr>
    </w:p>
    <w:p w:rsidR="007D26CD" w:rsidRPr="00E14009" w:rsidRDefault="007D26CD" w:rsidP="007D26C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3 for $23.46 + 2 for $20</w:t>
      </w:r>
    </w:p>
    <w:p w:rsidR="007D26CD" w:rsidRPr="00E14009" w:rsidRDefault="007D26CD" w:rsidP="007D26C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7D26CD" w:rsidRDefault="007D26CD">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A50AA9" w:rsidRPr="00A50AA9" w:rsidRDefault="00A50AA9" w:rsidP="00A50AA9">
      <w:pPr>
        <w:spacing w:after="0" w:line="240" w:lineRule="auto"/>
        <w:rPr>
          <w:rFonts w:ascii="Times New Roman" w:eastAsia="Times New Roman" w:hAnsi="Times New Roman" w:cs="Times New Roman"/>
          <w:sz w:val="24"/>
          <w:szCs w:val="20"/>
        </w:rPr>
      </w:pPr>
      <w:bookmarkStart w:id="384" w:name="Appendix_2_5_1_9_5"/>
      <w:bookmarkStart w:id="385" w:name="Appendix_2_5_1_10"/>
      <w:r w:rsidRPr="00A50AA9">
        <w:rPr>
          <w:rFonts w:ascii="Times New Roman" w:eastAsia="Times New Roman" w:hAnsi="Times New Roman" w:cs="Times New Roman"/>
          <w:sz w:val="24"/>
          <w:szCs w:val="20"/>
        </w:rPr>
        <w:lastRenderedPageBreak/>
        <w:t>Appendix A2.5.</w:t>
      </w:r>
      <w:r>
        <w:rPr>
          <w:rFonts w:ascii="Times New Roman" w:eastAsia="Times New Roman" w:hAnsi="Times New Roman" w:cs="Times New Roman"/>
          <w:sz w:val="24"/>
          <w:szCs w:val="20"/>
        </w:rPr>
        <w:t>1.9.5</w:t>
      </w:r>
      <w:r w:rsidRPr="00A50AA9">
        <w:rPr>
          <w:rFonts w:ascii="Times New Roman" w:eastAsia="Times New Roman" w:hAnsi="Times New Roman" w:cs="Times New Roman"/>
          <w:sz w:val="24"/>
          <w:szCs w:val="20"/>
        </w:rPr>
        <w:t xml:space="preserve"> - </w:t>
      </w:r>
      <w:r>
        <w:rPr>
          <w:rFonts w:ascii="Times New Roman" w:eastAsia="Times New Roman" w:hAnsi="Times New Roman" w:cs="Times New Roman"/>
          <w:sz w:val="24"/>
          <w:szCs w:val="20"/>
        </w:rPr>
        <w:t>Microscope Stand</w:t>
      </w:r>
    </w:p>
    <w:bookmarkEnd w:id="384"/>
    <w:p w:rsid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 xml:space="preserve">A. Item: </w:t>
      </w:r>
    </w:p>
    <w:p w:rsidR="00A50AA9" w:rsidRDefault="00A50AA9" w:rsidP="00A50AA9">
      <w:pPr>
        <w:spacing w:after="0" w:line="240" w:lineRule="auto"/>
        <w:ind w:right="-288"/>
        <w:rPr>
          <w:rFonts w:ascii="Times New Roman" w:eastAsia="Times New Roman" w:hAnsi="Times New Roman" w:cs="Times New Roman"/>
          <w:bCs/>
          <w:sz w:val="24"/>
          <w:szCs w:val="20"/>
        </w:rPr>
      </w:pPr>
      <w:r w:rsidRPr="00A50AA9">
        <w:rPr>
          <w:rFonts w:ascii="Times New Roman" w:eastAsia="Times New Roman" w:hAnsi="Times New Roman" w:cs="Times New Roman"/>
          <w:bCs/>
          <w:sz w:val="24"/>
          <w:szCs w:val="20"/>
        </w:rPr>
        <w:t>USB Microscope Endoscope Aluminum Alloy Digital Magnifier Camera Bracket Table</w:t>
      </w:r>
    </w:p>
    <w:p w:rsidR="00A50AA9" w:rsidRDefault="00A50AA9" w:rsidP="00A50AA9">
      <w:pPr>
        <w:spacing w:after="0" w:line="240" w:lineRule="auto"/>
        <w:ind w:right="-288"/>
        <w:rPr>
          <w:rFonts w:ascii="Times New Roman" w:eastAsia="Times New Roman" w:hAnsi="Times New Roman" w:cs="Times New Roman"/>
          <w:sz w:val="24"/>
          <w:szCs w:val="20"/>
        </w:rPr>
      </w:pPr>
    </w:p>
    <w:p w:rsidR="00A50AA9" w:rsidRDefault="00A50AA9" w:rsidP="00A50AA9">
      <w:pPr>
        <w:spacing w:after="0" w:line="240" w:lineRule="auto"/>
        <w:ind w:right="-288"/>
      </w:pPr>
      <w:r w:rsidRPr="00A50AA9">
        <w:rPr>
          <w:noProof/>
        </w:rPr>
        <w:drawing>
          <wp:inline distT="0" distB="0" distL="0" distR="0" wp14:anchorId="0147E63D" wp14:editId="5FB738E8">
            <wp:extent cx="2898648" cy="3840480"/>
            <wp:effectExtent l="0" t="0" r="0" b="7620"/>
            <wp:docPr id="75886" name="Picture 7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12697" t="4165" r="19263" b="5584"/>
                    <a:stretch/>
                  </pic:blipFill>
                  <pic:spPr bwMode="auto">
                    <a:xfrm>
                      <a:off x="0" y="0"/>
                      <a:ext cx="2898648" cy="3840480"/>
                    </a:xfrm>
                    <a:prstGeom prst="rect">
                      <a:avLst/>
                    </a:prstGeom>
                    <a:ln>
                      <a:noFill/>
                    </a:ln>
                    <a:extLst>
                      <a:ext uri="{53640926-AAD7-44D8-BBD7-CCE9431645EC}">
                        <a14:shadowObscured xmlns:a14="http://schemas.microsoft.com/office/drawing/2010/main"/>
                      </a:ext>
                    </a:extLst>
                  </pic:spPr>
                </pic:pic>
              </a:graphicData>
            </a:graphic>
          </wp:inline>
        </w:drawing>
      </w:r>
      <w:r w:rsidRPr="00A50AA9">
        <w:t xml:space="preserve"> </w:t>
      </w:r>
    </w:p>
    <w:p w:rsidR="00A50AA9" w:rsidRDefault="00A50AA9" w:rsidP="00A50AA9">
      <w:pPr>
        <w:spacing w:after="0" w:line="240" w:lineRule="auto"/>
        <w:ind w:right="-288"/>
        <w:rPr>
          <w:rFonts w:ascii="Times New Roman" w:eastAsia="Times New Roman" w:hAnsi="Times New Roman" w:cs="Times New Roman"/>
          <w:sz w:val="24"/>
          <w:szCs w:val="20"/>
        </w:rPr>
      </w:pPr>
      <w:bookmarkStart w:id="386" w:name="Figure_A2_5_1_9_5_1"/>
      <w:r>
        <w:rPr>
          <w:rFonts w:ascii="Times New Roman" w:eastAsia="Times New Roman" w:hAnsi="Times New Roman" w:cs="Times New Roman"/>
          <w:sz w:val="24"/>
          <w:szCs w:val="20"/>
        </w:rPr>
        <w:t>Figure A2.5.1.9.5.1 - Endoscope Stand</w:t>
      </w:r>
    </w:p>
    <w:bookmarkEnd w:id="386"/>
    <w:p w:rsidR="00A50AA9" w:rsidRPr="00A50AA9" w:rsidRDefault="00A50AA9" w:rsidP="00A50AA9">
      <w:pPr>
        <w:spacing w:after="0" w:line="240" w:lineRule="auto"/>
        <w:ind w:right="-288"/>
        <w:rPr>
          <w:rFonts w:ascii="Times New Roman" w:eastAsia="Times New Roman" w:hAnsi="Times New Roman" w:cs="Times New Roman"/>
          <w:sz w:val="24"/>
          <w:szCs w:val="20"/>
        </w:rPr>
      </w:pP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B. Shield: N/A</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C: Arduino code to download or write: N/A</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 xml:space="preserve">D. Item documentation: </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E. Wiring: N/A</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F. Testing with Arduino/computer: N/A</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G. Web Site for Purchase: https://www.amazon.com/Harris-Diatomaceous-Powder-Duster-Included/dp/B0728JL9SQ/ref=sr_1_1_sspa?keywords=diatomaceous+earth&amp;qid=1562270832&amp;s=gateway&amp;sr=8-1-spons&amp;psc=1</w:t>
      </w:r>
    </w:p>
    <w:p w:rsidR="00A50AA9" w:rsidRP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 xml:space="preserve">H. Cost </w:t>
      </w:r>
      <w:proofErr w:type="gramStart"/>
      <w:r w:rsidRPr="00A50AA9">
        <w:rPr>
          <w:rFonts w:ascii="Times New Roman" w:eastAsia="Times New Roman" w:hAnsi="Times New Roman" w:cs="Times New Roman"/>
          <w:sz w:val="24"/>
          <w:szCs w:val="20"/>
        </w:rPr>
        <w:t>Per</w:t>
      </w:r>
      <w:proofErr w:type="gramEnd"/>
      <w:r w:rsidRPr="00A50AA9">
        <w:rPr>
          <w:rFonts w:ascii="Times New Roman" w:eastAsia="Times New Roman" w:hAnsi="Times New Roman" w:cs="Times New Roman"/>
          <w:sz w:val="24"/>
          <w:szCs w:val="20"/>
        </w:rPr>
        <w:t xml:space="preserve"> Item: $12.95</w:t>
      </w:r>
    </w:p>
    <w:p w:rsidR="00A50AA9" w:rsidRDefault="00A50AA9" w:rsidP="00A50AA9">
      <w:pPr>
        <w:spacing w:after="0" w:line="240" w:lineRule="auto"/>
        <w:rPr>
          <w:rFonts w:ascii="Times New Roman" w:eastAsia="Times New Roman" w:hAnsi="Times New Roman" w:cs="Times New Roman"/>
          <w:sz w:val="24"/>
          <w:szCs w:val="20"/>
        </w:rPr>
      </w:pPr>
      <w:r w:rsidRPr="00A50AA9">
        <w:rPr>
          <w:rFonts w:ascii="Times New Roman" w:eastAsia="Times New Roman" w:hAnsi="Times New Roman" w:cs="Times New Roman"/>
          <w:sz w:val="24"/>
          <w:szCs w:val="20"/>
        </w:rPr>
        <w:t xml:space="preserve">I. Dimensions: </w:t>
      </w:r>
    </w:p>
    <w:p w:rsidR="00A50AA9" w:rsidRDefault="00A50AA9">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8D2FF9" w:rsidRDefault="008D2FF9" w:rsidP="008D2FF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Appendix A2.5.1.10 -</w:t>
      </w:r>
      <w:r w:rsidRPr="00E14009">
        <w:rPr>
          <w:rFonts w:ascii="Times New Roman" w:eastAsia="Times New Roman" w:hAnsi="Times New Roman" w:cs="Times New Roman"/>
          <w:sz w:val="24"/>
          <w:szCs w:val="20"/>
        </w:rPr>
        <w:t xml:space="preserve"> </w:t>
      </w:r>
      <w:r w:rsidR="009D7C49">
        <w:rPr>
          <w:rFonts w:ascii="Times New Roman" w:eastAsia="Times New Roman" w:hAnsi="Times New Roman" w:cs="Times New Roman"/>
          <w:sz w:val="24"/>
          <w:szCs w:val="20"/>
        </w:rPr>
        <w:t>Overhead mixer for each reactor and impeller speed control</w:t>
      </w:r>
    </w:p>
    <w:p w:rsidR="007A0160" w:rsidRPr="00E14009" w:rsidRDefault="007A0160" w:rsidP="008D2FF9">
      <w:pPr>
        <w:spacing w:after="0" w:line="240" w:lineRule="auto"/>
        <w:rPr>
          <w:rFonts w:ascii="Times New Roman" w:eastAsia="Times New Roman" w:hAnsi="Times New Roman" w:cs="Times New Roman"/>
          <w:sz w:val="24"/>
          <w:szCs w:val="20"/>
        </w:rPr>
      </w:pPr>
      <w:bookmarkStart w:id="387" w:name="Appendix_2_5_1_10_1"/>
      <w:bookmarkEnd w:id="385"/>
      <w:r>
        <w:rPr>
          <w:rFonts w:ascii="Times New Roman" w:eastAsia="Times New Roman" w:hAnsi="Times New Roman" w:cs="Times New Roman"/>
          <w:sz w:val="24"/>
          <w:szCs w:val="20"/>
        </w:rPr>
        <w:t>Appendix A2.5.1.10.1 - Overhead mixer</w:t>
      </w:r>
    </w:p>
    <w:bookmarkEnd w:id="387"/>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Sensor/instrumentation - </w:t>
      </w:r>
    </w:p>
    <w:p w:rsidR="008D2FF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Electric overhead stirrer mixer corrosion resistance laboratory STEEL shaft</w:t>
      </w:r>
    </w:p>
    <w:p w:rsidR="008D2FF9" w:rsidRPr="00E1400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1E1A74A7" wp14:editId="77F9F7B1">
            <wp:extent cx="3462020" cy="3657600"/>
            <wp:effectExtent l="0" t="0" r="5080" b="0"/>
            <wp:docPr id="75839" name="Picture 7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3" cstate="print">
                      <a:extLst>
                        <a:ext uri="{28A0092B-C50C-407E-A947-70E740481C1C}">
                          <a14:useLocalDpi xmlns:a14="http://schemas.microsoft.com/office/drawing/2010/main" val="0"/>
                        </a:ext>
                      </a:extLst>
                    </a:blip>
                    <a:srcRect l="5295"/>
                    <a:stretch>
                      <a:fillRect/>
                    </a:stretch>
                  </pic:blipFill>
                  <pic:spPr bwMode="auto">
                    <a:xfrm>
                      <a:off x="0" y="0"/>
                      <a:ext cx="3462020" cy="3657600"/>
                    </a:xfrm>
                    <a:prstGeom prst="rect">
                      <a:avLst/>
                    </a:prstGeom>
                    <a:noFill/>
                    <a:ln>
                      <a:noFill/>
                    </a:ln>
                  </pic:spPr>
                </pic:pic>
              </a:graphicData>
            </a:graphic>
          </wp:inline>
        </w:drawing>
      </w:r>
    </w:p>
    <w:p w:rsidR="008D2FF9" w:rsidRDefault="008D2FF9" w:rsidP="008D2FF9">
      <w:pPr>
        <w:widowControl w:val="0"/>
        <w:autoSpaceDE w:val="0"/>
        <w:autoSpaceDN w:val="0"/>
        <w:adjustRightInd w:val="0"/>
        <w:spacing w:after="0" w:line="240" w:lineRule="auto"/>
        <w:jc w:val="both"/>
        <w:rPr>
          <w:rFonts w:ascii="Times New Roman" w:eastAsia="SimSun" w:hAnsi="Times New Roman"/>
          <w:sz w:val="24"/>
          <w:szCs w:val="24"/>
          <w:lang w:val="en"/>
        </w:rPr>
      </w:pPr>
    </w:p>
    <w:p w:rsidR="008D2FF9" w:rsidRDefault="008D2FF9" w:rsidP="008D2FF9">
      <w:pPr>
        <w:widowControl w:val="0"/>
        <w:autoSpaceDE w:val="0"/>
        <w:autoSpaceDN w:val="0"/>
        <w:adjustRightInd w:val="0"/>
        <w:spacing w:after="0" w:line="240" w:lineRule="auto"/>
        <w:jc w:val="both"/>
        <w:rPr>
          <w:rFonts w:ascii="Times New Roman" w:eastAsia="SimSun" w:hAnsi="Times New Roman"/>
          <w:sz w:val="24"/>
          <w:szCs w:val="24"/>
          <w:lang w:val="en"/>
        </w:rPr>
      </w:pPr>
      <w:bookmarkStart w:id="388" w:name="Figure_A2_5_1_10_1_1"/>
      <w:r>
        <w:rPr>
          <w:rFonts w:ascii="Times New Roman" w:eastAsia="SimSun" w:hAnsi="Times New Roman"/>
          <w:sz w:val="24"/>
          <w:szCs w:val="24"/>
          <w:lang w:val="en"/>
        </w:rPr>
        <w:t>Figure A2.5.1.10.</w:t>
      </w:r>
      <w:r w:rsidR="005B685D">
        <w:rPr>
          <w:rFonts w:ascii="Times New Roman" w:eastAsia="SimSun" w:hAnsi="Times New Roman"/>
          <w:sz w:val="24"/>
          <w:szCs w:val="24"/>
          <w:lang w:val="en"/>
        </w:rPr>
        <w:t>1.</w:t>
      </w:r>
      <w:r>
        <w:rPr>
          <w:rFonts w:ascii="Times New Roman" w:eastAsia="SimSun" w:hAnsi="Times New Roman"/>
          <w:sz w:val="24"/>
          <w:szCs w:val="24"/>
          <w:lang w:val="en"/>
        </w:rPr>
        <w:t>1 - Impeller speed controller</w:t>
      </w:r>
    </w:p>
    <w:bookmarkEnd w:id="388"/>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https://i.ebayimg.com/images/g/kAYAAOSw2cZbRzK0/s-l1600.jpg</w:t>
      </w:r>
    </w:p>
    <w:p w:rsidR="008D2FF9" w:rsidRPr="00E1400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B. Arduino shield </w:t>
      </w:r>
      <w:r w:rsidRPr="00E14009">
        <w:rPr>
          <w:rFonts w:ascii="Times New Roman" w:eastAsia="Times New Roman" w:hAnsi="Times New Roman" w:cs="Times New Roman"/>
          <w:b/>
          <w:sz w:val="24"/>
          <w:szCs w:val="20"/>
        </w:rPr>
        <w:t>- none yet</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 https://github.com/carrant/overheadstirrer.git</w:t>
      </w:r>
      <w:r w:rsidRPr="00E14009">
        <w:rPr>
          <w:rFonts w:ascii="Times New Roman" w:eastAsia="Times New Roman" w:hAnsi="Times New Roman" w:cs="Times New Roman"/>
          <w:sz w:val="24"/>
          <w:szCs w:val="20"/>
        </w:rPr>
        <w:tab/>
      </w:r>
    </w:p>
    <w:p w:rsidR="008D2FF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Power Supply: 110V, 60Hz</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Stir Speed: 0-3000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rpm adjustable</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Motor Power: 100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W</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Rated Torque: 5.2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kg</w:t>
      </w:r>
      <w:r>
        <w:rPr>
          <w:rFonts w:ascii="Times New Roman" w:eastAsia="Times New Roman" w:hAnsi="Times New Roman" w:cs="Times New Roman"/>
          <w:sz w:val="24"/>
          <w:szCs w:val="20"/>
        </w:rPr>
        <w:t>*</w:t>
      </w:r>
      <w:r w:rsidRPr="00E14009">
        <w:rPr>
          <w:rFonts w:ascii="Times New Roman" w:eastAsia="Times New Roman" w:hAnsi="Times New Roman" w:cs="Times New Roman"/>
          <w:sz w:val="24"/>
          <w:szCs w:val="20"/>
        </w:rPr>
        <w:t>cm</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Timer Range: 0-120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min adjustable</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Operating Noise: ≤</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40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dB</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Total Height: 60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 (23.6")</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Stir Bar Length: 20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 (7.9")</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Stir Bar Span Width: 5.5cm (2.2")</w:t>
      </w:r>
    </w:p>
    <w:p w:rsidR="008D2FF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 - 12VDC Molex connector to 6-pin header to breadboard?</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http://www.molex.com/webdocs/datasheets/pdf/en-us/0022012057_CRIMP_HOUSINGS.pdf</w:t>
      </w:r>
    </w:p>
    <w:p w:rsidR="008D2FF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https://www.ebay.com/itm/Electric-overhead-stirrer-mixer-corrosion-resistance-laboratory-STEEL-shaft/183321449865</w:t>
      </w:r>
    </w:p>
    <w:p w:rsidR="008D2FF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$77 + $0 S/H</w:t>
      </w:r>
    </w:p>
    <w:p w:rsidR="008D2FF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Total Height: 60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 (23.6")</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Stir Bar Length: 20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 (7.9")</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Stir Bar Span Width: 5.5</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 (2.2")</w:t>
      </w: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0 - 3000 rpm</w:t>
      </w:r>
    </w:p>
    <w:p w:rsidR="008D2FF9" w:rsidRPr="00E1400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389" w:name="Appendix_2_5_1_10_2"/>
      <w:r w:rsidR="009D7C49">
        <w:rPr>
          <w:rFonts w:ascii="Times New Roman" w:eastAsia="Times New Roman" w:hAnsi="Times New Roman" w:cs="Times New Roman"/>
          <w:sz w:val="24"/>
          <w:szCs w:val="20"/>
        </w:rPr>
        <w:lastRenderedPageBreak/>
        <w:t>Appendix A2.5.1.10.2 -</w:t>
      </w:r>
      <w:r w:rsidRPr="00E14009">
        <w:rPr>
          <w:rFonts w:ascii="Times New Roman" w:eastAsia="Times New Roman" w:hAnsi="Times New Roman" w:cs="Times New Roman"/>
          <w:sz w:val="24"/>
          <w:szCs w:val="20"/>
        </w:rPr>
        <w:t xml:space="preserve"> </w:t>
      </w:r>
      <w:r w:rsidR="007A0160">
        <w:rPr>
          <w:rFonts w:ascii="Times New Roman" w:eastAsia="Times New Roman" w:hAnsi="Times New Roman" w:cs="Times New Roman"/>
          <w:sz w:val="24"/>
          <w:szCs w:val="20"/>
        </w:rPr>
        <w:t>Rotating Teflon shaft impeller</w:t>
      </w:r>
      <w:r w:rsidRPr="00E14009">
        <w:rPr>
          <w:rFonts w:ascii="Times New Roman" w:eastAsia="Times New Roman" w:hAnsi="Times New Roman" w:cs="Times New Roman"/>
          <w:sz w:val="24"/>
          <w:szCs w:val="20"/>
        </w:rPr>
        <w:t xml:space="preserve"> for </w:t>
      </w:r>
      <w:r>
        <w:rPr>
          <w:rFonts w:ascii="Times New Roman" w:eastAsia="Times New Roman" w:hAnsi="Times New Roman" w:cs="Times New Roman"/>
          <w:sz w:val="24"/>
          <w:szCs w:val="20"/>
        </w:rPr>
        <w:t>each bioreactor</w:t>
      </w:r>
    </w:p>
    <w:bookmarkEnd w:id="389"/>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Item - </w:t>
      </w:r>
    </w:p>
    <w:p w:rsidR="008D2FF9" w:rsidRPr="00E14009" w:rsidRDefault="008D2FF9" w:rsidP="008D2FF9">
      <w:pPr>
        <w:spacing w:after="0" w:line="240" w:lineRule="auto"/>
        <w:ind w:right="-10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"PTFE Overhead Mixer Stirrer,</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Length 250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Diameter 7</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Paddle width 40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 xml:space="preserve">mm" </w:t>
      </w:r>
    </w:p>
    <w:p w:rsidR="008D2FF9" w:rsidRPr="00E1400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4BA03703" wp14:editId="5C6B55B7">
            <wp:extent cx="1892300" cy="2013585"/>
            <wp:effectExtent l="0" t="0" r="0" b="5715"/>
            <wp:docPr id="75812" name="Picture 7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a:extLst>
                        <a:ext uri="{28A0092B-C50C-407E-A947-70E740481C1C}">
                          <a14:useLocalDpi xmlns:a14="http://schemas.microsoft.com/office/drawing/2010/main" val="0"/>
                        </a:ext>
                      </a:extLst>
                    </a:blip>
                    <a:srcRect l="12823" t="8450" r="18263" b="8371"/>
                    <a:stretch>
                      <a:fillRect/>
                    </a:stretch>
                  </pic:blipFill>
                  <pic:spPr bwMode="auto">
                    <a:xfrm>
                      <a:off x="0" y="0"/>
                      <a:ext cx="1892300" cy="2013585"/>
                    </a:xfrm>
                    <a:prstGeom prst="rect">
                      <a:avLst/>
                    </a:prstGeom>
                    <a:noFill/>
                    <a:ln>
                      <a:noFill/>
                    </a:ln>
                  </pic:spPr>
                </pic:pic>
              </a:graphicData>
            </a:graphic>
          </wp:inline>
        </w:drawing>
      </w:r>
    </w:p>
    <w:p w:rsidR="008D2FF9" w:rsidRDefault="008D2FF9" w:rsidP="008D2FF9">
      <w:pPr>
        <w:widowControl w:val="0"/>
        <w:autoSpaceDE w:val="0"/>
        <w:autoSpaceDN w:val="0"/>
        <w:adjustRightInd w:val="0"/>
        <w:spacing w:after="0" w:line="240" w:lineRule="auto"/>
        <w:jc w:val="both"/>
        <w:rPr>
          <w:rFonts w:ascii="Times New Roman" w:eastAsia="SimSun" w:hAnsi="Times New Roman"/>
          <w:sz w:val="24"/>
          <w:szCs w:val="24"/>
          <w:lang w:val="en"/>
        </w:rPr>
      </w:pPr>
      <w:bookmarkStart w:id="390" w:name="Figure_A2_5_1_10_2_1"/>
      <w:r>
        <w:rPr>
          <w:rFonts w:ascii="Times New Roman" w:eastAsia="SimSun" w:hAnsi="Times New Roman"/>
          <w:sz w:val="24"/>
          <w:szCs w:val="24"/>
          <w:lang w:val="en"/>
        </w:rPr>
        <w:t>Figure A2.5.1.</w:t>
      </w:r>
      <w:r w:rsidR="00141571">
        <w:rPr>
          <w:rFonts w:ascii="Times New Roman" w:eastAsia="SimSun" w:hAnsi="Times New Roman"/>
          <w:sz w:val="24"/>
          <w:szCs w:val="24"/>
          <w:lang w:val="en"/>
        </w:rPr>
        <w:t>10.2</w:t>
      </w:r>
      <w:r>
        <w:rPr>
          <w:rFonts w:ascii="Times New Roman" w:eastAsia="SimSun" w:hAnsi="Times New Roman"/>
          <w:sz w:val="24"/>
          <w:szCs w:val="24"/>
          <w:lang w:val="en"/>
        </w:rPr>
        <w:t>.1 - Rotating shaft impeller</w:t>
      </w:r>
    </w:p>
    <w:bookmarkEnd w:id="390"/>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https://i.ebayimg.com/images/g/OfkAAMXQTghRKG9A/s-l400.jpg</w:t>
      </w:r>
    </w:p>
    <w:p w:rsidR="008D2FF9" w:rsidRPr="00E14009" w:rsidRDefault="008D2FF9"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8D2FF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https://www.ebay.com/itm/PTFE-Overhead-Mixer-Stirrer-Length-250mm-Diameter-7mm-Paddle-width-40mm/262812895314?hash=item3d30de8852%3Ag%3AOfkAAMXQTghRKG9A&amp;_sop=15&amp;_sacat=0&amp;_nkw=7+mm+PTFE+stirrer&amp;_from=R40&amp;rt=nc</w:t>
      </w:r>
    </w:p>
    <w:p w:rsidR="00D420A0" w:rsidRDefault="00D420A0" w:rsidP="008D2FF9">
      <w:pPr>
        <w:spacing w:after="0" w:line="240" w:lineRule="auto"/>
        <w:rPr>
          <w:rFonts w:ascii="Times New Roman" w:eastAsia="Times New Roman" w:hAnsi="Times New Roman" w:cs="Times New Roman"/>
          <w:sz w:val="24"/>
          <w:szCs w:val="20"/>
        </w:rPr>
      </w:pP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https://www.ebay.com/itm/8x7mm-Chuck-Collet-For-Electric-Overhead-Stirrer-PTFE-Shafts-Use-Equipment/132699353550?hash=item1ee57f71ce%3Ag%3AYykAAOSwSCZbRd1y&amp;_sacat=0&amp;_nkw=7+mm+PTFE+stirrer&amp;_from=R40&amp;rt=nc&amp;_trksid=m570.l1313</w:t>
      </w:r>
    </w:p>
    <w:p w:rsidR="00D420A0" w:rsidRPr="00E14009" w:rsidRDefault="00D420A0" w:rsidP="00D420A0">
      <w:pPr>
        <w:spacing w:after="0" w:line="240" w:lineRule="auto"/>
        <w:rPr>
          <w:rFonts w:ascii="Times New Roman" w:eastAsia="Times New Roman" w:hAnsi="Times New Roman" w:cs="Times New Roman"/>
          <w:sz w:val="24"/>
          <w:szCs w:val="20"/>
        </w:rPr>
      </w:pP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PTFE Stirring Rod </w:t>
      </w:r>
      <w:proofErr w:type="gramStart"/>
      <w:r w:rsidRPr="00E14009">
        <w:rPr>
          <w:rFonts w:ascii="Times New Roman" w:eastAsia="Times New Roman" w:hAnsi="Times New Roman" w:cs="Times New Roman"/>
          <w:sz w:val="24"/>
          <w:szCs w:val="20"/>
        </w:rPr>
        <w:t>For</w:t>
      </w:r>
      <w:proofErr w:type="gramEnd"/>
      <w:r w:rsidRPr="00E14009">
        <w:rPr>
          <w:rFonts w:ascii="Times New Roman" w:eastAsia="Times New Roman" w:hAnsi="Times New Roman" w:cs="Times New Roman"/>
          <w:sz w:val="24"/>
          <w:szCs w:val="20"/>
        </w:rPr>
        <w:t xml:space="preserve"> Electric Overhead Stirrer Mixer Shaft L 250mm x W 40mm 7mm</w:t>
      </w: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https://www.ebay.com/itm/PTFE-Stirring-Rod-For-Electric-Overhead-Stirrer-Mixer-Shaft-L-250mm-x-W-40mm-7mm/122771247279?epid=2289342710&amp;hash=item1c95bc90af%3Ag%3AQbkAAOSwAC1Z7vxs&amp;_sop=15&amp;_sacat=0&amp;_nkw=7+mm+PTFE+stirrer&amp;_from=R40&amp;rt=nc  $6.68</w:t>
      </w:r>
    </w:p>
    <w:p w:rsidR="00D420A0" w:rsidRPr="00E14009" w:rsidRDefault="00D420A0" w:rsidP="00D420A0">
      <w:pPr>
        <w:spacing w:after="0" w:line="240" w:lineRule="auto"/>
        <w:rPr>
          <w:rFonts w:ascii="Times New Roman" w:eastAsia="Times New Roman" w:hAnsi="Times New Roman" w:cs="Times New Roman"/>
          <w:sz w:val="24"/>
          <w:szCs w:val="20"/>
        </w:rPr>
      </w:pP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PTFE overhead mixer stirrer 8mm shaft, 500mm long (20")</w:t>
      </w:r>
    </w:p>
    <w:p w:rsidR="00D420A0" w:rsidRPr="00E14009" w:rsidRDefault="00D420A0"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https://www.ebay.com/itm/PTFE-overhead-mixer-stirrer-8mm-shaft-500mm-long-20/111167239929?hash=item19e21576f9%3Ag%3AudgAAOxyoA1RI261&amp;_sop=15</w:t>
      </w:r>
      <w:r w:rsidRPr="00E14009">
        <w:rPr>
          <w:rFonts w:ascii="Times New Roman" w:eastAsia="Times New Roman" w:hAnsi="Times New Roman" w:cs="Times New Roman"/>
          <w:sz w:val="24"/>
          <w:szCs w:val="20"/>
        </w:rPr>
        <w:lastRenderedPageBreak/>
        <w:t>&amp;_sacat=0&amp;_nkw=8+mm+PTFE+stirrer&amp;_from=R4</w:t>
      </w:r>
      <w:r>
        <w:rPr>
          <w:rFonts w:ascii="Times New Roman" w:eastAsia="Times New Roman" w:hAnsi="Times New Roman" w:cs="Times New Roman"/>
          <w:sz w:val="24"/>
          <w:szCs w:val="20"/>
        </w:rPr>
        <w:t>0&amp;rt=nc&amp;LH_TitleDesc=0  $19.99!</w:t>
      </w:r>
    </w:p>
    <w:p w:rsidR="008D2FF9" w:rsidRDefault="008D2FF9" w:rsidP="008D2FF9">
      <w:pPr>
        <w:spacing w:after="0" w:line="240" w:lineRule="auto"/>
        <w:rPr>
          <w:rFonts w:ascii="Times New Roman" w:eastAsia="Times New Roman" w:hAnsi="Times New Roman" w:cs="Times New Roman"/>
          <w:sz w:val="24"/>
          <w:szCs w:val="20"/>
        </w:rPr>
      </w:pPr>
    </w:p>
    <w:p w:rsidR="00822437" w:rsidRPr="00E14009" w:rsidRDefault="00964B83" w:rsidP="00822437">
      <w:pPr>
        <w:spacing w:after="0" w:line="240" w:lineRule="auto"/>
        <w:rPr>
          <w:rFonts w:ascii="Times New Roman" w:eastAsia="Times New Roman" w:hAnsi="Times New Roman" w:cs="Times New Roman"/>
          <w:sz w:val="24"/>
          <w:szCs w:val="20"/>
        </w:rPr>
      </w:pPr>
      <w:hyperlink r:id="rId145" w:history="1">
        <w:r w:rsidR="00822437" w:rsidRPr="00E14009">
          <w:rPr>
            <w:rFonts w:ascii="Courier New" w:eastAsia="Times New Roman" w:hAnsi="Courier New" w:cs="Times New Roman"/>
            <w:color w:val="0000FF"/>
            <w:sz w:val="20"/>
            <w:szCs w:val="20"/>
            <w:u w:val="single"/>
          </w:rPr>
          <w:t>https://www.ebay.com/itm/Length-250mm-500mm-PTFE-Stir-Paddle-Oar-Teflon-Stirrer-Stirring-Blade-Laboratory/263868908888?hash=item3d6fd00558:m:mIGmABEo5RWb4dN0Mk_2QTg&amp;var=563245734563</w:t>
        </w:r>
      </w:hyperlink>
      <w:r w:rsidR="00822437" w:rsidRPr="00E14009">
        <w:rPr>
          <w:rFonts w:ascii="Times New Roman" w:eastAsia="Times New Roman" w:hAnsi="Times New Roman" w:cs="Times New Roman"/>
          <w:sz w:val="24"/>
          <w:szCs w:val="20"/>
        </w:rPr>
        <w:t xml:space="preserve"> </w:t>
      </w:r>
    </w:p>
    <w:p w:rsidR="00822437" w:rsidRDefault="00822437" w:rsidP="00822437">
      <w:pPr>
        <w:spacing w:after="0" w:line="240" w:lineRule="auto"/>
        <w:rPr>
          <w:rFonts w:ascii="Times New Roman" w:eastAsia="Times New Roman" w:hAnsi="Times New Roman" w:cs="Times New Roman"/>
          <w:sz w:val="24"/>
          <w:szCs w:val="20"/>
        </w:rPr>
      </w:pPr>
    </w:p>
    <w:p w:rsidR="00822437" w:rsidRDefault="00822437"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$6.40 + $1 S/H x 40</w:t>
      </w:r>
      <w:r>
        <w:rPr>
          <w:rFonts w:ascii="Times New Roman" w:eastAsia="Times New Roman" w:hAnsi="Times New Roman" w:cs="Times New Roman"/>
          <w:sz w:val="24"/>
          <w:szCs w:val="20"/>
        </w:rPr>
        <w:t xml:space="preserve"> for 300 mm long, </w:t>
      </w:r>
      <w:r w:rsidRPr="00E14009">
        <w:rPr>
          <w:rFonts w:ascii="Times New Roman" w:eastAsia="Times New Roman" w:hAnsi="Times New Roman" w:cs="Times New Roman"/>
          <w:sz w:val="24"/>
          <w:szCs w:val="20"/>
        </w:rPr>
        <w:t xml:space="preserve">7 mm diameter rod, </w:t>
      </w:r>
      <w:proofErr w:type="gramStart"/>
      <w:r w:rsidRPr="00E14009">
        <w:rPr>
          <w:rFonts w:ascii="Times New Roman" w:eastAsia="Times New Roman" w:hAnsi="Times New Roman" w:cs="Times New Roman"/>
          <w:sz w:val="24"/>
          <w:szCs w:val="20"/>
        </w:rPr>
        <w:t>40</w:t>
      </w:r>
      <w:proofErr w:type="gramEnd"/>
      <w:r w:rsidRPr="00E14009">
        <w:rPr>
          <w:rFonts w:ascii="Times New Roman" w:eastAsia="Times New Roman" w:hAnsi="Times New Roman" w:cs="Times New Roman"/>
          <w:sz w:val="24"/>
          <w:szCs w:val="20"/>
        </w:rPr>
        <w:t xml:space="preserve"> mm paddle width</w:t>
      </w:r>
    </w:p>
    <w:p w:rsidR="008D2FF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Cost per item: $7.99 + $0 S/H</w:t>
      </w:r>
      <w:r w:rsidR="00822437">
        <w:rPr>
          <w:rFonts w:ascii="Times New Roman" w:eastAsia="Times New Roman" w:hAnsi="Times New Roman" w:cs="Times New Roman"/>
          <w:sz w:val="24"/>
          <w:szCs w:val="20"/>
        </w:rPr>
        <w:t xml:space="preserve"> for 250 mm long rods</w:t>
      </w:r>
    </w:p>
    <w:p w:rsidR="00822437" w:rsidRPr="00E14009" w:rsidRDefault="00822437" w:rsidP="008D2FF9">
      <w:pPr>
        <w:spacing w:after="0" w:line="240" w:lineRule="auto"/>
        <w:rPr>
          <w:rFonts w:ascii="Times New Roman" w:eastAsia="Times New Roman" w:hAnsi="Times New Roman" w:cs="Times New Roman"/>
          <w:sz w:val="24"/>
          <w:szCs w:val="20"/>
        </w:rPr>
      </w:pPr>
    </w:p>
    <w:p w:rsidR="008D2FF9" w:rsidRPr="00E14009" w:rsidRDefault="008D2FF9" w:rsidP="008D2F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250 mm long, 7 mm diameter rod, 40 mm paddle width</w:t>
      </w:r>
      <w:r w:rsidR="00822437">
        <w:rPr>
          <w:rFonts w:ascii="Times New Roman" w:eastAsia="Times New Roman" w:hAnsi="Times New Roman" w:cs="Times New Roman"/>
          <w:sz w:val="24"/>
          <w:szCs w:val="20"/>
        </w:rPr>
        <w:t>; 30</w:t>
      </w:r>
      <w:r w:rsidR="00822437" w:rsidRPr="00E14009">
        <w:rPr>
          <w:rFonts w:ascii="Times New Roman" w:eastAsia="Times New Roman" w:hAnsi="Times New Roman" w:cs="Times New Roman"/>
          <w:sz w:val="24"/>
          <w:szCs w:val="20"/>
        </w:rPr>
        <w:t>0 mm long, 7 mm diameter rod, 40 mm paddle width</w:t>
      </w:r>
      <w:r w:rsidR="00822437">
        <w:rPr>
          <w:rFonts w:ascii="Times New Roman" w:eastAsia="Times New Roman" w:hAnsi="Times New Roman" w:cs="Times New Roman"/>
          <w:sz w:val="24"/>
          <w:szCs w:val="20"/>
        </w:rPr>
        <w:t xml:space="preserve"> is preferred</w:t>
      </w:r>
    </w:p>
    <w:p w:rsidR="007A0160" w:rsidRPr="00E14009" w:rsidRDefault="009D7C49" w:rsidP="007A0160">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bookmarkStart w:id="391" w:name="Appendix_2_5_1_10_3"/>
      <w:r w:rsidR="007A0160">
        <w:rPr>
          <w:rFonts w:ascii="Times New Roman" w:eastAsia="Times New Roman" w:hAnsi="Times New Roman" w:cs="Times New Roman"/>
          <w:sz w:val="24"/>
          <w:szCs w:val="20"/>
        </w:rPr>
        <w:lastRenderedPageBreak/>
        <w:t>Appendix A2.5.1.10.3 -</w:t>
      </w:r>
      <w:r w:rsidR="007A0160" w:rsidRPr="00E14009">
        <w:rPr>
          <w:rFonts w:ascii="Times New Roman" w:eastAsia="Times New Roman" w:hAnsi="Times New Roman" w:cs="Times New Roman"/>
          <w:sz w:val="24"/>
          <w:szCs w:val="20"/>
        </w:rPr>
        <w:t xml:space="preserve"> Chuck Collet for Stirrers</w:t>
      </w:r>
      <w:bookmarkEnd w:id="391"/>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Item</w:t>
      </w:r>
      <w:r w:rsidRPr="00E14009">
        <w:rPr>
          <w:rFonts w:ascii="Times New Roman" w:eastAsia="Times New Roman" w:hAnsi="Times New Roman" w:cs="Times New Roman"/>
          <w:sz w:val="24"/>
          <w:szCs w:val="20"/>
        </w:rPr>
        <w:cr/>
        <w:t xml:space="preserve"> - "8x7mm Chuck Collet </w:t>
      </w:r>
      <w:proofErr w:type="gramStart"/>
      <w:r w:rsidRPr="00E14009">
        <w:rPr>
          <w:rFonts w:ascii="Times New Roman" w:eastAsia="Times New Roman" w:hAnsi="Times New Roman" w:cs="Times New Roman"/>
          <w:sz w:val="24"/>
          <w:szCs w:val="20"/>
        </w:rPr>
        <w:t>For</w:t>
      </w:r>
      <w:proofErr w:type="gramEnd"/>
      <w:r w:rsidRPr="00E14009">
        <w:rPr>
          <w:rFonts w:ascii="Times New Roman" w:eastAsia="Times New Roman" w:hAnsi="Times New Roman" w:cs="Times New Roman"/>
          <w:sz w:val="24"/>
          <w:szCs w:val="20"/>
        </w:rPr>
        <w:t xml:space="preserve"> Electric Overhead Stirrer PTFE Shafts Use Equipment"</w:t>
      </w:r>
    </w:p>
    <w:p w:rsidR="007A0160" w:rsidRPr="00E14009" w:rsidRDefault="007A0160" w:rsidP="007A0160">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1CC42F57" wp14:editId="2D58D8A0">
            <wp:extent cx="1257935" cy="2759075"/>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6" cstate="print">
                      <a:extLst>
                        <a:ext uri="{28A0092B-C50C-407E-A947-70E740481C1C}">
                          <a14:useLocalDpi xmlns:a14="http://schemas.microsoft.com/office/drawing/2010/main" val="0"/>
                        </a:ext>
                      </a:extLst>
                    </a:blip>
                    <a:srcRect l="31764" t="10529" r="33235" b="12527"/>
                    <a:stretch>
                      <a:fillRect/>
                    </a:stretch>
                  </pic:blipFill>
                  <pic:spPr bwMode="auto">
                    <a:xfrm>
                      <a:off x="0" y="0"/>
                      <a:ext cx="1257935" cy="2759075"/>
                    </a:xfrm>
                    <a:prstGeom prst="rect">
                      <a:avLst/>
                    </a:prstGeom>
                    <a:noFill/>
                    <a:ln>
                      <a:noFill/>
                    </a:ln>
                  </pic:spPr>
                </pic:pic>
              </a:graphicData>
            </a:graphic>
          </wp:inline>
        </w:drawing>
      </w:r>
    </w:p>
    <w:p w:rsidR="007A0160" w:rsidRPr="007801FE" w:rsidRDefault="007A0160" w:rsidP="007A0160">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92" w:name="Figure_A2_5_1_10_3_1"/>
      <w:r w:rsidRPr="007801FE">
        <w:rPr>
          <w:rFonts w:ascii="Times New Roman" w:eastAsia="SimSun" w:hAnsi="Times New Roman" w:cs="Times New Roman"/>
          <w:sz w:val="24"/>
          <w:szCs w:val="24"/>
          <w:lang w:val="en"/>
        </w:rPr>
        <w:t>Figure A2.5.1.</w:t>
      </w:r>
      <w:r w:rsidR="00141571">
        <w:rPr>
          <w:rFonts w:ascii="Times New Roman" w:eastAsia="SimSun" w:hAnsi="Times New Roman" w:cs="Times New Roman"/>
          <w:sz w:val="24"/>
          <w:szCs w:val="24"/>
          <w:lang w:val="en"/>
        </w:rPr>
        <w:t>10.3</w:t>
      </w:r>
      <w:r w:rsidRPr="007801FE">
        <w:rPr>
          <w:rFonts w:ascii="Times New Roman" w:eastAsia="SimSun" w:hAnsi="Times New Roman" w:cs="Times New Roman"/>
          <w:sz w:val="24"/>
          <w:szCs w:val="24"/>
          <w:lang w:val="en"/>
        </w:rPr>
        <w:t>.1 - Chuck collet for stirrers</w:t>
      </w:r>
    </w:p>
    <w:bookmarkEnd w:id="392"/>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https://i.ebayimg.com/images/g/YykAAOSwSCZbRd1y/s-l1600.jpg</w:t>
      </w:r>
    </w:p>
    <w:p w:rsidR="007A0160" w:rsidRPr="00E14009" w:rsidRDefault="007A0160" w:rsidP="007A0160">
      <w:pPr>
        <w:spacing w:after="0" w:line="240" w:lineRule="auto"/>
        <w:rPr>
          <w:rFonts w:ascii="Times New Roman" w:eastAsia="Times New Roman" w:hAnsi="Times New Roman" w:cs="Times New Roman"/>
          <w:sz w:val="24"/>
          <w:szCs w:val="20"/>
        </w:rPr>
      </w:pP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https://www.ebay.com/itm/8x7mm-Chuck-Collet-For-Electric-Overhead-Stirrer-PTFE-Shafts-Use-Equipment/132699353550?hash=item1ee57f71ce%3Ag%3AYykAAOSwSCZbRd1y&amp;_sop=15&amp;_sacat=0&amp;_nkw=7+mm+PTFE+stirrer&amp;_from=R40&amp;rt=nc</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$5.88 + $0 S/H</w:t>
      </w:r>
    </w:p>
    <w:p w:rsidR="007A0160" w:rsidRPr="00E14009" w:rsidRDefault="007A0160" w:rsidP="007A016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Converts 8 mm shaft to 7 mm</w:t>
      </w:r>
    </w:p>
    <w:p w:rsidR="009D7C49" w:rsidRDefault="009D7C49">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9D7C49" w:rsidRPr="00E14009" w:rsidRDefault="009D7C49" w:rsidP="009D7C49">
      <w:pPr>
        <w:spacing w:after="0" w:line="240" w:lineRule="auto"/>
        <w:rPr>
          <w:rFonts w:ascii="Times New Roman" w:eastAsia="Times New Roman" w:hAnsi="Times New Roman" w:cs="Times New Roman"/>
          <w:sz w:val="24"/>
          <w:szCs w:val="20"/>
        </w:rPr>
      </w:pPr>
      <w:bookmarkStart w:id="393" w:name="Appendix_2_5_1_10_4"/>
      <w:r>
        <w:rPr>
          <w:rFonts w:ascii="Times New Roman" w:eastAsia="Times New Roman" w:hAnsi="Times New Roman" w:cs="Times New Roman"/>
          <w:sz w:val="24"/>
          <w:szCs w:val="20"/>
        </w:rPr>
        <w:lastRenderedPageBreak/>
        <w:t>Appendix A2.5.1.10.4 - Tachometer for stirrers</w:t>
      </w:r>
    </w:p>
    <w:bookmarkEnd w:id="393"/>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w:t>
      </w:r>
      <w:r w:rsidRPr="00E14009">
        <w:rPr>
          <w:rFonts w:ascii="Times New Roman" w:eastAsia="Times New Roman" w:hAnsi="Times New Roman" w:cs="Times New Roman"/>
          <w:sz w:val="24"/>
          <w:szCs w:val="20"/>
        </w:rPr>
        <w:cr/>
        <w:t>https://www.ebay.com/itm/Precise-LCD-Display-Tachometer-RPM-Measure-Tool-Car-Motorcycle-Speed-Timer/173187481235?ssPageName=STRK%3AMEBIDX%3AIT&amp;_trksid=p2057872.m2749.l2649</w:t>
      </w:r>
    </w:p>
    <w:p w:rsidR="009D7C49" w:rsidRPr="00E14009" w:rsidRDefault="009D7C49" w:rsidP="009D7C49">
      <w:pPr>
        <w:spacing w:after="0" w:line="240" w:lineRule="auto"/>
        <w:rPr>
          <w:rFonts w:ascii="Times New Roman" w:eastAsia="Times New Roman" w:hAnsi="Times New Roman" w:cs="Times New Roman"/>
          <w:sz w:val="24"/>
          <w:szCs w:val="20"/>
        </w:rPr>
      </w:pP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https://www.ebay.com/itm/3pcs-IR-Optical-Limit-Switch-Endstop-Tachometer-Speed-Sensor-Module-for-Arduino/292168545216?ssPageName=STRK%3AMEBIDX%3AIT&amp;_trksid=p2057872.m2749.l2649</w:t>
      </w: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447B388F" wp14:editId="463595E6">
            <wp:extent cx="3310128" cy="1682496"/>
            <wp:effectExtent l="0" t="0" r="5080" b="0"/>
            <wp:docPr id="75813" name="Picture 7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cstate="print">
                      <a:extLst>
                        <a:ext uri="{28A0092B-C50C-407E-A947-70E740481C1C}">
                          <a14:useLocalDpi xmlns:a14="http://schemas.microsoft.com/office/drawing/2010/main" val="0"/>
                        </a:ext>
                      </a:extLst>
                    </a:blip>
                    <a:srcRect l="16165" t="30423" r="4044" b="29198"/>
                    <a:stretch>
                      <a:fillRect/>
                    </a:stretch>
                  </pic:blipFill>
                  <pic:spPr bwMode="auto">
                    <a:xfrm>
                      <a:off x="0" y="0"/>
                      <a:ext cx="3310128" cy="1682496"/>
                    </a:xfrm>
                    <a:prstGeom prst="rect">
                      <a:avLst/>
                    </a:prstGeom>
                    <a:noFill/>
                    <a:ln>
                      <a:noFill/>
                    </a:ln>
                  </pic:spPr>
                </pic:pic>
              </a:graphicData>
            </a:graphic>
          </wp:inline>
        </w:drawing>
      </w:r>
    </w:p>
    <w:p w:rsidR="009D7C49" w:rsidRPr="00141571" w:rsidRDefault="009D7C49" w:rsidP="009D7C49">
      <w:pPr>
        <w:spacing w:after="0" w:line="240" w:lineRule="auto"/>
        <w:rPr>
          <w:rFonts w:ascii="Times New Roman" w:eastAsia="Times New Roman" w:hAnsi="Times New Roman" w:cs="Times New Roman"/>
          <w:sz w:val="12"/>
          <w:szCs w:val="12"/>
        </w:rPr>
      </w:pPr>
    </w:p>
    <w:p w:rsidR="00141571" w:rsidRPr="007801FE" w:rsidRDefault="00141571" w:rsidP="00141571">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94" w:name="Figure_A2_5_1_10_4_1"/>
      <w:r w:rsidRPr="007801FE">
        <w:rPr>
          <w:rFonts w:ascii="Times New Roman" w:eastAsia="SimSun" w:hAnsi="Times New Roman" w:cs="Times New Roman"/>
          <w:sz w:val="24"/>
          <w:szCs w:val="24"/>
          <w:lang w:val="en"/>
        </w:rPr>
        <w:t>Figure A2.5.1.</w:t>
      </w:r>
      <w:r>
        <w:rPr>
          <w:rFonts w:ascii="Times New Roman" w:eastAsia="SimSun" w:hAnsi="Times New Roman" w:cs="Times New Roman"/>
          <w:sz w:val="24"/>
          <w:szCs w:val="24"/>
          <w:lang w:val="en"/>
        </w:rPr>
        <w:t>10.4</w:t>
      </w:r>
      <w:r w:rsidRPr="007801FE">
        <w:rPr>
          <w:rFonts w:ascii="Times New Roman" w:eastAsia="SimSun" w:hAnsi="Times New Roman" w:cs="Times New Roman"/>
          <w:sz w:val="24"/>
          <w:szCs w:val="24"/>
          <w:lang w:val="en"/>
        </w:rPr>
        <w:t xml:space="preserve">.1 - </w:t>
      </w:r>
      <w:r>
        <w:rPr>
          <w:rFonts w:ascii="Times New Roman" w:eastAsia="SimSun" w:hAnsi="Times New Roman" w:cs="Times New Roman"/>
          <w:sz w:val="24"/>
          <w:szCs w:val="24"/>
          <w:lang w:val="en"/>
        </w:rPr>
        <w:t>Tachometer</w:t>
      </w:r>
      <w:r w:rsidRPr="007801FE">
        <w:rPr>
          <w:rFonts w:ascii="Times New Roman" w:eastAsia="SimSun" w:hAnsi="Times New Roman" w:cs="Times New Roman"/>
          <w:sz w:val="24"/>
          <w:szCs w:val="24"/>
          <w:lang w:val="en"/>
        </w:rPr>
        <w:t xml:space="preserve"> for stirrers</w:t>
      </w:r>
    </w:p>
    <w:bookmarkEnd w:id="394"/>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https://github.com/CrossTheRoadElec/Phoenix-Documentation.git</w:t>
      </w:r>
    </w:p>
    <w:p w:rsidR="009D7C49" w:rsidRDefault="009D7C49" w:rsidP="009D7C49">
      <w:pPr>
        <w:spacing w:after="0" w:line="240" w:lineRule="auto"/>
        <w:rPr>
          <w:rFonts w:ascii="Times New Roman" w:eastAsia="Times New Roman" w:hAnsi="Times New Roman" w:cs="Times New Roman"/>
          <w:sz w:val="24"/>
          <w:szCs w:val="20"/>
        </w:rPr>
      </w:pP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t>Material: ABS</w:t>
      </w: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Color: Black</w:t>
      </w: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Resolution: 0.1</w:t>
      </w:r>
      <w:r>
        <w:rPr>
          <w:rFonts w:ascii="Times New Roman" w:eastAsia="Times New Roman" w:hAnsi="Times New Roman" w:cs="Times New Roman"/>
          <w:sz w:val="24"/>
          <w:szCs w:val="20"/>
        </w:rPr>
        <w:t xml:space="preserve"> hrs.</w:t>
      </w:r>
      <w:r w:rsidRPr="00E14009">
        <w:rPr>
          <w:rFonts w:ascii="Times New Roman" w:eastAsia="Times New Roman" w:hAnsi="Times New Roman" w:cs="Times New Roman"/>
          <w:sz w:val="24"/>
          <w:szCs w:val="20"/>
        </w:rPr>
        <w:t xml:space="preserve"> / 10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RPMs</w:t>
      </w:r>
    </w:p>
    <w:p w:rsidR="009D7C49" w:rsidRPr="00E14009" w:rsidRDefault="009D7C49" w:rsidP="009D7C4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Reading: 9999.9 hr</w:t>
      </w:r>
      <w:r w:rsidRPr="00E14009">
        <w:rPr>
          <w:rFonts w:ascii="Times New Roman" w:eastAsia="Times New Roman" w:hAnsi="Times New Roman" w:cs="Times New Roman"/>
          <w:sz w:val="24"/>
          <w:szCs w:val="20"/>
        </w:rPr>
        <w:t>s</w:t>
      </w:r>
      <w:r>
        <w:rPr>
          <w:rFonts w:ascii="Times New Roman" w:eastAsia="Times New Roman" w:hAnsi="Times New Roman" w:cs="Times New Roman"/>
          <w:sz w:val="24"/>
          <w:szCs w:val="20"/>
        </w:rPr>
        <w:t>.</w:t>
      </w:r>
      <w:r w:rsidRPr="00E14009">
        <w:rPr>
          <w:rFonts w:ascii="Times New Roman" w:eastAsia="Times New Roman" w:hAnsi="Times New Roman" w:cs="Times New Roman"/>
          <w:sz w:val="24"/>
          <w:szCs w:val="20"/>
        </w:rPr>
        <w:t xml:space="preserve"> / 99999</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RPMs</w:t>
      </w: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Accuracy: 1 minute or 10 RPM, Quartz</w:t>
      </w: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Operating temperature: Standard -30</w:t>
      </w:r>
      <w:r w:rsidRPr="00F559E2">
        <w:rPr>
          <w:rFonts w:ascii="Times New Roman" w:eastAsia="Times New Roman" w:hAnsi="Times New Roman" w:cs="Times New Roman"/>
          <w:sz w:val="24"/>
          <w:szCs w:val="20"/>
          <w:vertAlign w:val="superscript"/>
        </w:rPr>
        <w:t>o</w:t>
      </w:r>
      <w:r w:rsidRPr="00E14009">
        <w:rPr>
          <w:rFonts w:ascii="Times New Roman" w:eastAsia="Times New Roman" w:hAnsi="Times New Roman" w:cs="Times New Roman"/>
          <w:sz w:val="24"/>
          <w:szCs w:val="20"/>
        </w:rPr>
        <w:t>C-85</w:t>
      </w:r>
      <w:r w:rsidRPr="00F559E2">
        <w:rPr>
          <w:rFonts w:ascii="Times New Roman" w:eastAsia="Times New Roman" w:hAnsi="Times New Roman" w:cs="Times New Roman"/>
          <w:sz w:val="24"/>
          <w:szCs w:val="20"/>
          <w:vertAlign w:val="superscript"/>
        </w:rPr>
        <w:t>o</w:t>
      </w:r>
      <w:r w:rsidRPr="00E14009">
        <w:rPr>
          <w:rFonts w:ascii="Times New Roman" w:eastAsia="Times New Roman" w:hAnsi="Times New Roman" w:cs="Times New Roman"/>
          <w:sz w:val="24"/>
          <w:szCs w:val="20"/>
        </w:rPr>
        <w:t>C</w:t>
      </w: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Power supply: 1 * CR2450 battery</w:t>
      </w:r>
    </w:p>
    <w:p w:rsidR="009D7C4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Shield: This "sensor" triggers when something comes between the IR emitter and receptor. </w:t>
      </w:r>
      <w:proofErr w:type="gramStart"/>
      <w:r w:rsidRPr="00E14009">
        <w:rPr>
          <w:rFonts w:ascii="Times New Roman" w:eastAsia="Times New Roman" w:hAnsi="Times New Roman" w:cs="Times New Roman"/>
          <w:sz w:val="24"/>
          <w:szCs w:val="20"/>
        </w:rPr>
        <w:t>Generally used as non-contact limit switches/</w:t>
      </w:r>
      <w:proofErr w:type="spellStart"/>
      <w:r w:rsidRPr="00E14009">
        <w:rPr>
          <w:rFonts w:ascii="Times New Roman" w:eastAsia="Times New Roman" w:hAnsi="Times New Roman" w:cs="Times New Roman"/>
          <w:sz w:val="24"/>
          <w:szCs w:val="20"/>
        </w:rPr>
        <w:t>endstops</w:t>
      </w:r>
      <w:proofErr w:type="spellEnd"/>
      <w:r w:rsidRPr="00E14009">
        <w:rPr>
          <w:rFonts w:ascii="Times New Roman" w:eastAsia="Times New Roman" w:hAnsi="Times New Roman" w:cs="Times New Roman"/>
          <w:sz w:val="24"/>
          <w:szCs w:val="20"/>
        </w:rPr>
        <w:t>/proximity sensors.</w:t>
      </w:r>
      <w:proofErr w:type="gramEnd"/>
      <w:r w:rsidRPr="00E14009">
        <w:rPr>
          <w:rFonts w:ascii="Times New Roman" w:eastAsia="Times New Roman" w:hAnsi="Times New Roman" w:cs="Times New Roman"/>
          <w:sz w:val="24"/>
          <w:szCs w:val="20"/>
        </w:rPr>
        <w:t xml:space="preserve"> </w:t>
      </w:r>
      <w:proofErr w:type="gramStart"/>
      <w:r w:rsidRPr="00E14009">
        <w:rPr>
          <w:rFonts w:ascii="Times New Roman" w:eastAsia="Times New Roman" w:hAnsi="Times New Roman" w:cs="Times New Roman"/>
          <w:sz w:val="24"/>
          <w:szCs w:val="20"/>
        </w:rPr>
        <w:t>Also can be used to build a speed sensor (tachometer).</w:t>
      </w:r>
      <w:proofErr w:type="gramEnd"/>
    </w:p>
    <w:p w:rsidR="009D7C49" w:rsidRPr="00E14009" w:rsidRDefault="009D7C49" w:rsidP="009D7C4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p>
    <w:p w:rsidR="009D7C49" w:rsidRPr="00E14009" w:rsidRDefault="009D7C49" w:rsidP="009D7C4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t>G. Web site for purchase</w:t>
      </w:r>
    </w:p>
    <w:p w:rsidR="009D7C49" w:rsidRPr="00E14009" w:rsidRDefault="009D7C49" w:rsidP="009D7C4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H. Cost per item: </w:t>
      </w: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Sensor:  $</w:t>
      </w:r>
      <w:r>
        <w:rPr>
          <w:rFonts w:ascii="Times New Roman" w:eastAsia="Times New Roman" w:hAnsi="Times New Roman" w:cs="Times New Roman"/>
          <w:sz w:val="24"/>
          <w:szCs w:val="20"/>
        </w:rPr>
        <w:t>5.36 + $3.09 S/H</w:t>
      </w: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Shield: 3 for $6.99 + $0 S/H</w:t>
      </w:r>
    </w:p>
    <w:p w:rsidR="009D7C49" w:rsidRPr="00E14009" w:rsidRDefault="009D7C49" w:rsidP="009D7C4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I. Dimensions:</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Sensor Size</w:t>
      </w:r>
      <w:proofErr w:type="gramStart"/>
      <w:r w:rsidRPr="00E14009">
        <w:rPr>
          <w:rFonts w:ascii="Times New Roman" w:eastAsia="Times New Roman" w:hAnsi="Times New Roman" w:cs="Times New Roman"/>
          <w:sz w:val="24"/>
          <w:szCs w:val="20"/>
        </w:rPr>
        <w:t>:7</w:t>
      </w:r>
      <w:proofErr w:type="gramEnd"/>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3.5*47*20</w:t>
      </w:r>
      <w:r>
        <w:rPr>
          <w:rFonts w:ascii="Times New Roman" w:eastAsia="Times New Roman" w:hAnsi="Times New Roman" w:cs="Times New Roman"/>
          <w:sz w:val="24"/>
          <w:szCs w:val="20"/>
        </w:rPr>
        <w:t xml:space="preserve"> mm</w:t>
      </w: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 xml:space="preserve">Shield Size: </w:t>
      </w:r>
    </w:p>
    <w:p w:rsidR="00D420A0" w:rsidRPr="00E14009" w:rsidRDefault="00D420A0" w:rsidP="00D420A0">
      <w:pPr>
        <w:spacing w:after="0" w:line="240" w:lineRule="auto"/>
        <w:rPr>
          <w:rFonts w:ascii="Times New Roman" w:eastAsia="Times New Roman" w:hAnsi="Times New Roman" w:cs="Times New Roman"/>
          <w:sz w:val="24"/>
          <w:szCs w:val="20"/>
        </w:rPr>
      </w:pPr>
      <w:bookmarkStart w:id="395" w:name="Appendix_2_5_1_10_5"/>
      <w:r>
        <w:rPr>
          <w:rFonts w:ascii="Times New Roman" w:eastAsia="Times New Roman" w:hAnsi="Times New Roman" w:cs="Times New Roman"/>
          <w:sz w:val="24"/>
          <w:szCs w:val="20"/>
        </w:rPr>
        <w:lastRenderedPageBreak/>
        <w:t>Appendix A2.5.1.10.5 -</w:t>
      </w:r>
      <w:r w:rsidRPr="00E14009">
        <w:rPr>
          <w:rFonts w:ascii="Times New Roman" w:eastAsia="Times New Roman" w:hAnsi="Times New Roman" w:cs="Times New Roman"/>
          <w:sz w:val="24"/>
          <w:szCs w:val="20"/>
        </w:rPr>
        <w:t xml:space="preserve"> Teflon adapters for rotating shafts</w:t>
      </w:r>
      <w:bookmarkEnd w:id="395"/>
      <w:r w:rsidRPr="00E14009">
        <w:rPr>
          <w:rFonts w:ascii="Times New Roman" w:eastAsia="Times New Roman" w:hAnsi="Times New Roman" w:cs="Times New Roman"/>
          <w:sz w:val="24"/>
          <w:szCs w:val="20"/>
        </w:rPr>
        <w:cr/>
      </w: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10C46B21" wp14:editId="5A4E8AE8">
            <wp:extent cx="3604895" cy="2399665"/>
            <wp:effectExtent l="0" t="0" r="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8">
                      <a:extLst>
                        <a:ext uri="{28A0092B-C50C-407E-A947-70E740481C1C}">
                          <a14:useLocalDpi xmlns:a14="http://schemas.microsoft.com/office/drawing/2010/main" val="0"/>
                        </a:ext>
                      </a:extLst>
                    </a:blip>
                    <a:srcRect l="2769" t="14883" r="2536" b="19814"/>
                    <a:stretch>
                      <a:fillRect/>
                    </a:stretch>
                  </pic:blipFill>
                  <pic:spPr bwMode="auto">
                    <a:xfrm>
                      <a:off x="0" y="0"/>
                      <a:ext cx="3604895" cy="2399665"/>
                    </a:xfrm>
                    <a:prstGeom prst="rect">
                      <a:avLst/>
                    </a:prstGeom>
                    <a:noFill/>
                    <a:ln>
                      <a:noFill/>
                    </a:ln>
                  </pic:spPr>
                </pic:pic>
              </a:graphicData>
            </a:graphic>
          </wp:inline>
        </w:drawing>
      </w:r>
      <w:r w:rsidRPr="00E14009">
        <w:rPr>
          <w:rFonts w:ascii="Times New Roman" w:eastAsia="Times New Roman" w:hAnsi="Times New Roman" w:cs="Times New Roman"/>
          <w:sz w:val="24"/>
          <w:szCs w:val="20"/>
        </w:rPr>
        <w:t xml:space="preserve"> </w:t>
      </w:r>
    </w:p>
    <w:p w:rsidR="00D420A0" w:rsidRPr="00E14009" w:rsidRDefault="00D420A0" w:rsidP="00D420A0">
      <w:pPr>
        <w:spacing w:after="0" w:line="240" w:lineRule="auto"/>
        <w:rPr>
          <w:rFonts w:ascii="Times New Roman" w:eastAsia="Times New Roman" w:hAnsi="Times New Roman" w:cs="Times New Roman"/>
          <w:sz w:val="24"/>
          <w:szCs w:val="20"/>
        </w:rPr>
      </w:pPr>
      <w:bookmarkStart w:id="396" w:name="Figure_A2_5_1_10_5_1"/>
      <w:r>
        <w:rPr>
          <w:rFonts w:ascii="Times New Roman" w:eastAsia="Times New Roman" w:hAnsi="Times New Roman" w:cs="Times New Roman"/>
          <w:sz w:val="24"/>
          <w:szCs w:val="20"/>
        </w:rPr>
        <w:t>Figure A2.5.1.10.5.1 -</w:t>
      </w:r>
      <w:r w:rsidRPr="00E14009">
        <w:rPr>
          <w:rFonts w:ascii="Times New Roman" w:eastAsia="Times New Roman" w:hAnsi="Times New Roman" w:cs="Times New Roman"/>
          <w:sz w:val="24"/>
          <w:szCs w:val="20"/>
        </w:rPr>
        <w:t xml:space="preserve"> Teflon adapters for rotating shafts</w:t>
      </w:r>
    </w:p>
    <w:bookmarkEnd w:id="396"/>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https://i.ebayimg.com/images/g/NHIAAOSwC9VZhThq/s-l400.jpg</w:t>
      </w:r>
    </w:p>
    <w:p w:rsidR="00D420A0" w:rsidRPr="00E14009" w:rsidRDefault="00D420A0" w:rsidP="00D420A0">
      <w:pPr>
        <w:spacing w:after="0" w:line="240" w:lineRule="auto"/>
        <w:rPr>
          <w:rFonts w:ascii="Times New Roman" w:eastAsia="Times New Roman" w:hAnsi="Times New Roman" w:cs="Times New Roman"/>
          <w:sz w:val="24"/>
          <w:szCs w:val="20"/>
        </w:rPr>
      </w:pP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https://www.ebay.com/itm/PTFE-Standard-Stopper-Teflon-Stirrer-Bearing-Adapter-Stopper-Mixing-Plug/292167696489?ssPageName=STRK%3AMEBIDX%3AIT&amp;var=591107057739&amp;_trksid=p2057872.m2749.l2649</w:t>
      </w: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https://www.ebay.com/itm/PTFE-Standard-Stopper-Teflon-Stirrer-Bearing-Adapter-Stopper-Mixing-Plug-U/323261620747?ssPageName=STRK%3AMEBIDX%3AIT&amp;var=512328836768&amp;_trksid=p2057872.m2749.l2649</w:t>
      </w: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https://www.ebay.com/itm/14-PTFE-Standard-Stopper-14-20-Stirrer-bearing-adapter-7MM-Lab-PTFE-ware/151269582134?hash=item23385ea536%3Ag%3AQKgAAOxyUgtTPD5u&amp;_sacat=0&amp;_nkw=PTFE+Standard+Stopper+Teflon+Stirrer&amp;_from=R40&amp;rt=nc&amp;_trksid=m570.l1313</w:t>
      </w: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$6.40 + $4 S/H for 1st site; $6.90 + $3 S/H for 2nd site; $7.71 + $0 S/H for 3rd site (3rd site is for 7 mm; others are for 8 mm)</w:t>
      </w:r>
    </w:p>
    <w:p w:rsidR="00D420A0" w:rsidRPr="00E14009" w:rsidRDefault="00D420A0" w:rsidP="00D420A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For 14/20 glass joints</w:t>
      </w:r>
    </w:p>
    <w:p w:rsidR="00D420A0" w:rsidRPr="00E14009" w:rsidRDefault="00D420A0" w:rsidP="00D420A0">
      <w:pPr>
        <w:spacing w:after="0" w:line="240" w:lineRule="auto"/>
        <w:rPr>
          <w:rFonts w:ascii="Times New Roman" w:eastAsia="Times New Roman" w:hAnsi="Times New Roman" w:cs="Times New Roman"/>
          <w:sz w:val="24"/>
          <w:szCs w:val="20"/>
        </w:rPr>
      </w:pPr>
    </w:p>
    <w:p w:rsidR="00D420A0" w:rsidRDefault="00D420A0">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4223A4" w:rsidRPr="00E14009" w:rsidRDefault="004223A4" w:rsidP="009D7C49">
      <w:pPr>
        <w:rPr>
          <w:rFonts w:ascii="Times New Roman" w:eastAsia="Times New Roman" w:hAnsi="Times New Roman" w:cs="Times New Roman"/>
          <w:sz w:val="24"/>
          <w:szCs w:val="20"/>
        </w:rPr>
      </w:pPr>
      <w:bookmarkStart w:id="397" w:name="Appendix_2_5_1_11_1"/>
      <w:r>
        <w:rPr>
          <w:rFonts w:ascii="Times New Roman" w:eastAsia="Times New Roman" w:hAnsi="Times New Roman" w:cs="Times New Roman"/>
          <w:sz w:val="24"/>
          <w:szCs w:val="20"/>
        </w:rPr>
        <w:lastRenderedPageBreak/>
        <w:t>Appendix A2.5.1.11</w:t>
      </w:r>
      <w:r w:rsidR="005B685D">
        <w:rPr>
          <w:rFonts w:ascii="Times New Roman" w:eastAsia="Times New Roman" w:hAnsi="Times New Roman" w:cs="Times New Roman"/>
          <w:sz w:val="24"/>
          <w:szCs w:val="20"/>
        </w:rPr>
        <w:t>.1</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 xml:space="preserve"> 1 kg load cell for measuring cell mass + scaffold</w:t>
      </w:r>
      <w:bookmarkEnd w:id="397"/>
      <w:r w:rsidRPr="00E14009">
        <w:rPr>
          <w:rFonts w:ascii="Times New Roman" w:eastAsia="Times New Roman" w:hAnsi="Times New Roman" w:cs="Times New Roman"/>
          <w:sz w:val="24"/>
          <w:szCs w:val="20"/>
        </w:rPr>
        <w:cr/>
      </w:r>
    </w:p>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A. Sensor</w:t>
      </w:r>
      <w:r w:rsidRPr="00E14009">
        <w:rPr>
          <w:rFonts w:ascii="Times New Roman" w:eastAsia="Times New Roman" w:hAnsi="Times New Roman" w:cs="Times New Roman"/>
          <w:sz w:val="24"/>
          <w:szCs w:val="20"/>
        </w:rPr>
        <w:cr/>
      </w:r>
      <w:r w:rsidRPr="00E14009">
        <w:rPr>
          <w:rFonts w:ascii="Courier New" w:eastAsia="Times New Roman" w:hAnsi="Courier New" w:cs="Times New Roman"/>
          <w:noProof/>
          <w:sz w:val="24"/>
          <w:szCs w:val="20"/>
        </w:rPr>
        <w:drawing>
          <wp:inline distT="0" distB="0" distL="0" distR="0" wp14:anchorId="1233CFC9" wp14:editId="68B6FBE7">
            <wp:extent cx="4185920" cy="3757930"/>
            <wp:effectExtent l="0" t="0" r="508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l="16615" t="23387" r="14653" b="15009"/>
                    <a:stretch>
                      <a:fillRect/>
                    </a:stretch>
                  </pic:blipFill>
                  <pic:spPr bwMode="auto">
                    <a:xfrm>
                      <a:off x="0" y="0"/>
                      <a:ext cx="4185920" cy="3757930"/>
                    </a:xfrm>
                    <a:prstGeom prst="rect">
                      <a:avLst/>
                    </a:prstGeom>
                    <a:noFill/>
                    <a:ln>
                      <a:noFill/>
                    </a:ln>
                  </pic:spPr>
                </pic:pic>
              </a:graphicData>
            </a:graphic>
          </wp:inline>
        </w:drawing>
      </w:r>
    </w:p>
    <w:p w:rsidR="004223A4" w:rsidRPr="004223A4" w:rsidRDefault="004223A4" w:rsidP="004223A4">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98" w:name="Figure_A2_5_1_11_1_1"/>
      <w:r w:rsidRPr="007801FE">
        <w:rPr>
          <w:rFonts w:ascii="Times New Roman" w:eastAsia="SimSun" w:hAnsi="Times New Roman" w:cs="Times New Roman"/>
          <w:sz w:val="24"/>
          <w:szCs w:val="24"/>
          <w:lang w:val="en"/>
        </w:rPr>
        <w:t>Figure A2.5.1.</w:t>
      </w:r>
      <w:r>
        <w:rPr>
          <w:rFonts w:ascii="Times New Roman" w:eastAsia="SimSun" w:hAnsi="Times New Roman" w:cs="Times New Roman"/>
          <w:sz w:val="24"/>
          <w:szCs w:val="24"/>
          <w:lang w:val="en"/>
        </w:rPr>
        <w:t>11</w:t>
      </w:r>
      <w:r w:rsidRPr="007801FE">
        <w:rPr>
          <w:rFonts w:ascii="Times New Roman" w:eastAsia="SimSun" w:hAnsi="Times New Roman" w:cs="Times New Roman"/>
          <w:sz w:val="24"/>
          <w:szCs w:val="24"/>
          <w:lang w:val="en"/>
        </w:rPr>
        <w:t>.</w:t>
      </w:r>
      <w:r w:rsidR="007826CA">
        <w:rPr>
          <w:rFonts w:ascii="Times New Roman" w:eastAsia="SimSun" w:hAnsi="Times New Roman" w:cs="Times New Roman"/>
          <w:sz w:val="24"/>
          <w:szCs w:val="24"/>
          <w:lang w:val="en"/>
        </w:rPr>
        <w:t>1.</w:t>
      </w:r>
      <w:r w:rsidRPr="007801FE">
        <w:rPr>
          <w:rFonts w:ascii="Times New Roman" w:eastAsia="SimSun" w:hAnsi="Times New Roman" w:cs="Times New Roman"/>
          <w:sz w:val="24"/>
          <w:szCs w:val="24"/>
          <w:lang w:val="en"/>
        </w:rPr>
        <w:t>1 - Load cell sens</w:t>
      </w:r>
      <w:r>
        <w:rPr>
          <w:rFonts w:ascii="Times New Roman" w:eastAsia="SimSun" w:hAnsi="Times New Roman" w:cs="Times New Roman"/>
          <w:sz w:val="24"/>
          <w:szCs w:val="24"/>
          <w:lang w:val="en"/>
        </w:rPr>
        <w:t>or used to measure reactor mass</w:t>
      </w:r>
      <w:bookmarkEnd w:id="398"/>
      <w:r w:rsidRPr="00E14009">
        <w:rPr>
          <w:rFonts w:ascii="Times New Roman" w:eastAsia="Times New Roman" w:hAnsi="Times New Roman" w:cs="Times New Roman"/>
          <w:sz w:val="24"/>
          <w:szCs w:val="20"/>
        </w:rPr>
        <w:tab/>
      </w:r>
    </w:p>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 (included in above figure)</w:t>
      </w:r>
    </w:p>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r>
      <w:r w:rsidR="005B685D">
        <w:rPr>
          <w:rFonts w:ascii="Courier New" w:eastAsia="Times New Roman" w:hAnsi="Courier New" w:cs="Times New Roman"/>
          <w:sz w:val="20"/>
          <w:szCs w:val="20"/>
        </w:rPr>
        <w:t xml:space="preserve"> </w:t>
      </w:r>
      <w:r w:rsidR="005B685D">
        <w:rPr>
          <w:rFonts w:ascii="Courier New" w:eastAsia="Times New Roman" w:hAnsi="Courier New" w:cs="Times New Roman"/>
          <w:sz w:val="20"/>
          <w:szCs w:val="20"/>
        </w:rPr>
        <w:tab/>
      </w:r>
      <w:r w:rsidRPr="00E14009">
        <w:rPr>
          <w:rFonts w:ascii="Times New Roman" w:eastAsia="Times New Roman" w:hAnsi="Times New Roman" w:cs="Times New Roman"/>
          <w:sz w:val="24"/>
          <w:szCs w:val="20"/>
        </w:rPr>
        <w:t>https://gist.github.com/matt448/14d118e2fc5b6217da11</w:t>
      </w:r>
    </w:p>
    <w:p w:rsidR="004223A4" w:rsidRPr="00E14009" w:rsidRDefault="004223A4" w:rsidP="004223A4">
      <w:pPr>
        <w:spacing w:after="0" w:line="240" w:lineRule="auto"/>
        <w:rPr>
          <w:rFonts w:ascii="Courier New" w:eastAsia="Times New Roman" w:hAnsi="Courier New" w:cs="Times New Roman"/>
          <w:sz w:val="20"/>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t>https://halckemy.s3.amazonaws.com/uploads/attachments/392653/hx711_datasheet_english.pdf</w:t>
      </w:r>
      <w:r w:rsidRPr="00E14009">
        <w:rPr>
          <w:rFonts w:ascii="Courier New" w:eastAsia="Times New Roman" w:hAnsi="Courier New" w:cs="Times New Roman"/>
          <w:sz w:val="20"/>
          <w:szCs w:val="20"/>
        </w:rPr>
        <w:t xml:space="preserve"> </w:t>
      </w:r>
    </w:p>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https://www.instructables.com/id/How-to-Interface-HX711-Balance-Module-With-Load-Ce/</w:t>
      </w:r>
    </w:p>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https://www.hackster.io/MOHAN_CHANDALURU/hx711-load-cell-amplifier-interface-with-arduino-fa47f3</w:t>
      </w:r>
    </w:p>
    <w:p w:rsidR="004223A4" w:rsidRPr="00E14009" w:rsidRDefault="004223A4" w:rsidP="004223A4">
      <w:pPr>
        <w:spacing w:after="0" w:line="240" w:lineRule="auto"/>
        <w:rPr>
          <w:rFonts w:ascii="Courier New" w:eastAsia="Times New Roman" w:hAnsi="Courier New" w:cs="Times New Roman"/>
          <w:sz w:val="24"/>
          <w:szCs w:val="20"/>
        </w:rPr>
      </w:pPr>
      <w:r w:rsidRPr="00E14009">
        <w:rPr>
          <w:rFonts w:ascii="Times New Roman" w:eastAsia="Times New Roman" w:hAnsi="Times New Roman" w:cs="Times New Roman"/>
          <w:sz w:val="24"/>
          <w:szCs w:val="20"/>
        </w:rPr>
        <w:lastRenderedPageBreak/>
        <w:t>E. Wiring</w:t>
      </w:r>
      <w:r w:rsidRPr="00E14009">
        <w:rPr>
          <w:rFonts w:ascii="Times New Roman" w:eastAsia="Times New Roman" w:hAnsi="Times New Roman" w:cs="Times New Roman"/>
          <w:sz w:val="24"/>
          <w:szCs w:val="20"/>
        </w:rPr>
        <w:cr/>
      </w:r>
      <w:r w:rsidRPr="00E14009">
        <w:rPr>
          <w:rFonts w:ascii="Courier New" w:eastAsia="Times New Roman" w:hAnsi="Courier New" w:cs="Times New Roman"/>
          <w:noProof/>
          <w:sz w:val="24"/>
          <w:szCs w:val="20"/>
        </w:rPr>
        <w:drawing>
          <wp:inline distT="0" distB="0" distL="0" distR="0" wp14:anchorId="4EEABB5D" wp14:editId="1E22AE96">
            <wp:extent cx="5026660" cy="3594100"/>
            <wp:effectExtent l="0" t="0" r="254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l="4028" t="6233" b="25127"/>
                    <a:stretch>
                      <a:fillRect/>
                    </a:stretch>
                  </pic:blipFill>
                  <pic:spPr bwMode="auto">
                    <a:xfrm>
                      <a:off x="0" y="0"/>
                      <a:ext cx="5026660" cy="3594100"/>
                    </a:xfrm>
                    <a:prstGeom prst="rect">
                      <a:avLst/>
                    </a:prstGeom>
                    <a:noFill/>
                    <a:ln>
                      <a:noFill/>
                    </a:ln>
                  </pic:spPr>
                </pic:pic>
              </a:graphicData>
            </a:graphic>
          </wp:inline>
        </w:drawing>
      </w:r>
    </w:p>
    <w:p w:rsidR="004223A4" w:rsidRPr="00E14009" w:rsidRDefault="004223A4" w:rsidP="004223A4">
      <w:pPr>
        <w:spacing w:after="0" w:line="240" w:lineRule="auto"/>
        <w:rPr>
          <w:rFonts w:ascii="Courier New" w:eastAsia="Times New Roman" w:hAnsi="Courier New" w:cs="Times New Roman"/>
          <w:sz w:val="24"/>
          <w:szCs w:val="20"/>
        </w:rPr>
      </w:pPr>
    </w:p>
    <w:p w:rsidR="004223A4"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Pr>
          <w:rFonts w:ascii="Times New Roman" w:eastAsia="Times New Roman" w:hAnsi="Times New Roman" w:cs="Times New Roman"/>
          <w:sz w:val="24"/>
          <w:szCs w:val="20"/>
        </w:rPr>
        <w:fldChar w:fldCharType="separate"/>
      </w:r>
      <w:r w:rsidR="00811102">
        <w:rPr>
          <w:rFonts w:ascii="Times New Roman" w:eastAsia="Times New Roman" w:hAnsi="Times New Roman" w:cs="Times New Roman"/>
          <w:sz w:val="24"/>
          <w:szCs w:val="20"/>
        </w:rPr>
        <w:fldChar w:fldCharType="begin"/>
      </w:r>
      <w:r w:rsidR="00811102">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811102">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"https://cdn.instructables.com/FV9/T3H4/IU3JF5K0/FV9T3H4IU3JF5K0.LARGE.jpg?auto</w:instrText>
      </w:r>
      <w:r w:rsidR="00964B83">
        <w:rPr>
          <w:rFonts w:ascii="Times New Roman" w:eastAsia="Times New Roman" w:hAnsi="Times New Roman" w:cs="Times New Roman"/>
          <w:sz w:val="24"/>
          <w:szCs w:val="20"/>
        </w:rPr>
        <w:instrText>=webp&amp;crop=3:2"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33907521">
          <v:shape id="_x0000_i1031" type="#_x0000_t75" alt="Picture of HX711 Pin Description" style="width:315pt;height:210pt">
            <v:imagedata r:id="rId150" r:href="rId151"/>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811102">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4223A4" w:rsidRPr="007801FE" w:rsidRDefault="004223A4" w:rsidP="004223A4">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399" w:name="Figure_A2_5_1_11_1_2"/>
      <w:r w:rsidRPr="007801FE">
        <w:rPr>
          <w:rFonts w:ascii="Times New Roman" w:eastAsia="SimSun" w:hAnsi="Times New Roman" w:cs="Times New Roman"/>
          <w:sz w:val="24"/>
          <w:szCs w:val="24"/>
          <w:lang w:val="en"/>
        </w:rPr>
        <w:t>Figure A2.5.1.</w:t>
      </w:r>
      <w:r>
        <w:rPr>
          <w:rFonts w:ascii="Times New Roman" w:eastAsia="SimSun" w:hAnsi="Times New Roman" w:cs="Times New Roman"/>
          <w:sz w:val="24"/>
          <w:szCs w:val="24"/>
          <w:lang w:val="en"/>
        </w:rPr>
        <w:t>11</w:t>
      </w:r>
      <w:r w:rsidRPr="007801FE">
        <w:rPr>
          <w:rFonts w:ascii="Times New Roman" w:eastAsia="SimSun" w:hAnsi="Times New Roman" w:cs="Times New Roman"/>
          <w:sz w:val="24"/>
          <w:szCs w:val="24"/>
          <w:lang w:val="en"/>
        </w:rPr>
        <w:t>.</w:t>
      </w:r>
      <w:r w:rsidR="005B685D">
        <w:rPr>
          <w:rFonts w:ascii="Times New Roman" w:eastAsia="SimSun" w:hAnsi="Times New Roman" w:cs="Times New Roman"/>
          <w:sz w:val="24"/>
          <w:szCs w:val="24"/>
          <w:lang w:val="en"/>
        </w:rPr>
        <w:t>1.</w:t>
      </w:r>
      <w:r w:rsidRPr="007801FE">
        <w:rPr>
          <w:rFonts w:ascii="Times New Roman" w:eastAsia="SimSun" w:hAnsi="Times New Roman" w:cs="Times New Roman"/>
          <w:sz w:val="24"/>
          <w:szCs w:val="24"/>
          <w:lang w:val="en"/>
        </w:rPr>
        <w:t>2 - Wiring diagram for load cell sensor used to measure reactor mass</w:t>
      </w:r>
      <w:bookmarkEnd w:id="399"/>
    </w:p>
    <w:p w:rsidR="004223A4" w:rsidRPr="00E14009" w:rsidRDefault="004223A4" w:rsidP="004223A4">
      <w:pPr>
        <w:spacing w:after="0" w:line="240" w:lineRule="auto"/>
        <w:rPr>
          <w:rFonts w:ascii="Times New Roman" w:eastAsia="Times New Roman" w:hAnsi="Times New Roman" w:cs="Times New Roman"/>
          <w:sz w:val="24"/>
          <w:szCs w:val="20"/>
        </w:rPr>
      </w:pPr>
    </w:p>
    <w:p w:rsidR="004223A4" w:rsidRPr="00E14009" w:rsidRDefault="004223A4" w:rsidP="004223A4">
      <w:pPr>
        <w:spacing w:after="0" w:line="240" w:lineRule="auto"/>
        <w:rPr>
          <w:rFonts w:ascii="Times New Roman" w:eastAsia="Times New Roman" w:hAnsi="Times New Roman" w:cs="Times New Roman"/>
          <w:sz w:val="24"/>
          <w:szCs w:val="20"/>
        </w:rPr>
      </w:pPr>
    </w:p>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fldChar w:fldCharType="begin"/>
      </w:r>
      <w:r w:rsidRPr="00E14009">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Pr>
          <w:rFonts w:ascii="Times New Roman" w:eastAsia="Times New Roman" w:hAnsi="Times New Roman" w:cs="Times New Roman"/>
          <w:sz w:val="24"/>
          <w:szCs w:val="20"/>
        </w:rPr>
        <w:fldChar w:fldCharType="separate"/>
      </w:r>
      <w:r w:rsidR="00811102">
        <w:rPr>
          <w:rFonts w:ascii="Times New Roman" w:eastAsia="Times New Roman" w:hAnsi="Times New Roman" w:cs="Times New Roman"/>
          <w:sz w:val="24"/>
          <w:szCs w:val="20"/>
        </w:rPr>
        <w:fldChar w:fldCharType="begin"/>
      </w:r>
      <w:r w:rsidR="00811102">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811102">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"https://cdn.instructables.com/FLY/TF4Y/IU3JF707/FLYTF4YIU3JF707.LARGE.jpg?auto=webp&amp;crop=3:2"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47EA3526">
          <v:shape id="_x0000_i1032" type="#_x0000_t75" alt="Picture of Load Cell Wire Connection" style="width:321.75pt;height:214.5pt">
            <v:imagedata r:id="rId95" r:href="rId152"/>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811102">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4223A4" w:rsidRPr="00E14009" w:rsidRDefault="004223A4" w:rsidP="004223A4">
      <w:pPr>
        <w:spacing w:after="0" w:line="240" w:lineRule="auto"/>
        <w:rPr>
          <w:rFonts w:ascii="Times New Roman" w:eastAsia="Times New Roman" w:hAnsi="Times New Roman" w:cs="Times New Roman"/>
          <w:sz w:val="24"/>
          <w:szCs w:val="20"/>
        </w:rPr>
      </w:pPr>
      <w:bookmarkStart w:id="400" w:name="Figure_A2_5_1_11_1_3"/>
      <w:r>
        <w:rPr>
          <w:rFonts w:ascii="Times New Roman" w:eastAsia="Times New Roman" w:hAnsi="Times New Roman" w:cs="Times New Roman"/>
          <w:sz w:val="24"/>
          <w:szCs w:val="20"/>
        </w:rPr>
        <w:t>Figure A2.5.1.11.</w:t>
      </w:r>
      <w:r w:rsidR="005B685D">
        <w:rPr>
          <w:rFonts w:ascii="Times New Roman" w:eastAsia="Times New Roman" w:hAnsi="Times New Roman" w:cs="Times New Roman"/>
          <w:sz w:val="24"/>
          <w:szCs w:val="20"/>
        </w:rPr>
        <w:t>1.3</w:t>
      </w:r>
      <w:r>
        <w:rPr>
          <w:rFonts w:ascii="Times New Roman" w:eastAsia="Times New Roman" w:hAnsi="Times New Roman" w:cs="Times New Roman"/>
          <w:sz w:val="24"/>
          <w:szCs w:val="20"/>
        </w:rPr>
        <w:t xml:space="preserve"> - Load cell wiring</w:t>
      </w:r>
    </w:p>
    <w:bookmarkEnd w:id="400"/>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w:t>
      </w:r>
      <w:r w:rsidR="005B685D">
        <w:rPr>
          <w:rFonts w:ascii="Times New Roman" w:eastAsia="Times New Roman" w:hAnsi="Times New Roman" w:cs="Times New Roman"/>
          <w:sz w:val="24"/>
          <w:szCs w:val="20"/>
        </w:rPr>
        <w:t xml:space="preserve"> Testing with Arduino/computer</w:t>
      </w:r>
      <w:r w:rsidR="005B685D">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G. Web site for purchase</w:t>
      </w:r>
    </w:p>
    <w:p w:rsidR="004223A4" w:rsidRPr="00E14009" w:rsidRDefault="005B685D" w:rsidP="004223A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4223A4" w:rsidRPr="00E14009">
        <w:rPr>
          <w:rFonts w:ascii="Times New Roman" w:eastAsia="Times New Roman" w:hAnsi="Times New Roman" w:cs="Times New Roman"/>
          <w:sz w:val="24"/>
          <w:szCs w:val="20"/>
        </w:rPr>
        <w:t>https://www.ebay.com/itm/Scale-Load-Cell-Weight-Weighing-Sensor-HX711-AD-Module-Metal-Shied-2-5-10-20KG/272817516318?ssPageName=STRK%3AMEBIDX%3AIT&amp;var=571961640473&amp;_trksid=p2057872.m2749.l2649</w:t>
      </w:r>
    </w:p>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H. Cost per item: $4.99 + $1.88 S/H</w:t>
      </w:r>
    </w:p>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I. Dimensions:</w:t>
      </w:r>
    </w:p>
    <w:p w:rsidR="004223A4" w:rsidRPr="00E14009" w:rsidRDefault="004223A4" w:rsidP="004223A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0"/>
          <w:szCs w:val="20"/>
        </w:rPr>
        <w:drawing>
          <wp:inline distT="0" distB="0" distL="0" distR="0" wp14:anchorId="7F05DB8D" wp14:editId="1EC4ADE1">
            <wp:extent cx="5481320" cy="2383790"/>
            <wp:effectExtent l="0" t="0" r="508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t="26662" b="29922"/>
                    <a:stretch>
                      <a:fillRect/>
                    </a:stretch>
                  </pic:blipFill>
                  <pic:spPr bwMode="auto">
                    <a:xfrm>
                      <a:off x="0" y="0"/>
                      <a:ext cx="5481320" cy="2383790"/>
                    </a:xfrm>
                    <a:prstGeom prst="rect">
                      <a:avLst/>
                    </a:prstGeom>
                    <a:noFill/>
                    <a:ln>
                      <a:noFill/>
                    </a:ln>
                  </pic:spPr>
                </pic:pic>
              </a:graphicData>
            </a:graphic>
          </wp:inline>
        </w:drawing>
      </w:r>
    </w:p>
    <w:p w:rsidR="004223A4" w:rsidRPr="00E14009" w:rsidRDefault="004223A4" w:rsidP="004223A4">
      <w:pPr>
        <w:spacing w:after="0" w:line="240" w:lineRule="auto"/>
        <w:rPr>
          <w:rFonts w:ascii="Times New Roman" w:eastAsia="Times New Roman" w:hAnsi="Times New Roman" w:cs="Times New Roman"/>
          <w:sz w:val="24"/>
          <w:szCs w:val="20"/>
        </w:rPr>
      </w:pPr>
      <w:bookmarkStart w:id="401" w:name="Figure_A2_5_1_11_1_4"/>
      <w:r>
        <w:rPr>
          <w:rFonts w:ascii="Times New Roman" w:eastAsia="Times New Roman" w:hAnsi="Times New Roman" w:cs="Times New Roman"/>
          <w:sz w:val="24"/>
          <w:szCs w:val="20"/>
        </w:rPr>
        <w:t>Figure A2.5.1.11.</w:t>
      </w:r>
      <w:r w:rsidR="005B685D">
        <w:rPr>
          <w:rFonts w:ascii="Times New Roman" w:eastAsia="Times New Roman" w:hAnsi="Times New Roman" w:cs="Times New Roman"/>
          <w:sz w:val="24"/>
          <w:szCs w:val="20"/>
        </w:rPr>
        <w:t>1.</w:t>
      </w:r>
      <w:r>
        <w:rPr>
          <w:rFonts w:ascii="Times New Roman" w:eastAsia="Times New Roman" w:hAnsi="Times New Roman" w:cs="Times New Roman"/>
          <w:sz w:val="24"/>
          <w:szCs w:val="20"/>
        </w:rPr>
        <w:t xml:space="preserve">4 - Dimensions of </w:t>
      </w:r>
      <w:r w:rsidRPr="00E14009">
        <w:rPr>
          <w:rFonts w:ascii="Times New Roman" w:eastAsia="Times New Roman" w:hAnsi="Times New Roman" w:cs="Times New Roman"/>
          <w:sz w:val="24"/>
          <w:szCs w:val="20"/>
        </w:rPr>
        <w:t>1 kg load cell for measuring cell mass + scaffold</w:t>
      </w:r>
    </w:p>
    <w:bookmarkEnd w:id="401"/>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https://i.ebayimg.com/images/g/jpEAAOSw1blZnYBW/s-l1600.jpg</w:t>
      </w:r>
    </w:p>
    <w:p w:rsidR="00E14009" w:rsidRPr="00E14009" w:rsidRDefault="00E14009"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p>
    <w:p w:rsidR="00412982" w:rsidRDefault="00412982"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402" w:name="Appendix_2_5_1_11_2"/>
      <w:r>
        <w:rPr>
          <w:rFonts w:ascii="Times New Roman" w:eastAsia="SimSun" w:hAnsi="Times New Roman" w:cs="Times New Roman"/>
          <w:sz w:val="24"/>
          <w:szCs w:val="24"/>
          <w:lang w:val="en"/>
        </w:rPr>
        <w:lastRenderedPageBreak/>
        <w:t>Appendix A2.5.1.11.2 - Vibration Isolation</w:t>
      </w:r>
      <w:bookmarkEnd w:id="402"/>
      <w:r w:rsidR="00C658B8">
        <w:rPr>
          <w:rFonts w:ascii="Times New Roman" w:eastAsia="SimSun" w:hAnsi="Times New Roman" w:cs="Times New Roman"/>
          <w:sz w:val="24"/>
          <w:szCs w:val="24"/>
          <w:lang w:val="en"/>
        </w:rPr>
        <w:t xml:space="preserve"> Granite</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403" w:name="Figure_A2_5_1_11_2_1"/>
      <w:r>
        <w:rPr>
          <w:rFonts w:ascii="Times New Roman" w:eastAsia="SimSun" w:hAnsi="Times New Roman" w:cs="Times New Roman"/>
          <w:sz w:val="24"/>
          <w:szCs w:val="24"/>
          <w:lang w:val="en"/>
        </w:rPr>
        <w:t xml:space="preserve">A. Item: </w:t>
      </w:r>
      <w:r w:rsidRPr="00A60C88">
        <w:rPr>
          <w:rFonts w:ascii="Times New Roman" w:eastAsia="SimSun" w:hAnsi="Times New Roman" w:cs="Times New Roman"/>
          <w:sz w:val="24"/>
          <w:szCs w:val="24"/>
          <w:lang w:val="en"/>
        </w:rPr>
        <w:t>1x1 Absolute Black Granite Polished Mosaic Tile</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B. Shield: N/A</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C: Arduino code to download or write: N/A</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D. Item documentation: </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E. Wiring: N/A</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F. Testing with Arduino/computer: N/A</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G. Web Site for Purchase: </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sidRPr="00A60C88">
        <w:rPr>
          <w:rFonts w:ascii="Times New Roman" w:eastAsia="SimSun" w:hAnsi="Times New Roman" w:cs="Times New Roman"/>
          <w:sz w:val="24"/>
          <w:szCs w:val="24"/>
          <w:lang w:val="en"/>
        </w:rPr>
        <w:t>https://mosaictiledirect.net/1x1-absolute-black-granite-polished-mosaic-tile.html</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H. Cost </w:t>
      </w:r>
      <w:proofErr w:type="gramStart"/>
      <w:r>
        <w:rPr>
          <w:rFonts w:ascii="Times New Roman" w:eastAsia="SimSun" w:hAnsi="Times New Roman" w:cs="Times New Roman"/>
          <w:sz w:val="24"/>
          <w:szCs w:val="24"/>
          <w:lang w:val="en"/>
        </w:rPr>
        <w:t>Per</w:t>
      </w:r>
      <w:proofErr w:type="gramEnd"/>
      <w:r>
        <w:rPr>
          <w:rFonts w:ascii="Times New Roman" w:eastAsia="SimSun" w:hAnsi="Times New Roman" w:cs="Times New Roman"/>
          <w:sz w:val="24"/>
          <w:szCs w:val="24"/>
          <w:lang w:val="en"/>
        </w:rPr>
        <w:t xml:space="preserve"> Item: $16.00</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I. Dimensions: 1 foot x 1 foot of 1 inch x 1 inch squares</w:t>
      </w:r>
    </w:p>
    <w:p w:rsidR="00A60C88" w:rsidRDefault="00A60C88" w:rsidP="005B685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p>
    <w:bookmarkEnd w:id="403"/>
    <w:p w:rsidR="005B685D" w:rsidRDefault="005B685D" w:rsidP="00A71448">
      <w:pPr>
        <w:spacing w:after="0" w:line="240" w:lineRule="auto"/>
        <w:rPr>
          <w:rFonts w:ascii="Times New Roman" w:eastAsia="Times New Roman" w:hAnsi="Times New Roman" w:cs="Times New Roman"/>
          <w:sz w:val="24"/>
          <w:szCs w:val="20"/>
        </w:rPr>
      </w:pPr>
    </w:p>
    <w:p w:rsidR="005B685D" w:rsidRDefault="005B685D">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C658B8" w:rsidRDefault="00C658B8" w:rsidP="00C658B8">
      <w:pPr>
        <w:spacing w:after="0" w:line="240" w:lineRule="auto"/>
        <w:rPr>
          <w:rFonts w:ascii="Times New Roman" w:eastAsia="Times New Roman" w:hAnsi="Times New Roman" w:cs="Times New Roman"/>
          <w:sz w:val="24"/>
          <w:szCs w:val="20"/>
        </w:rPr>
      </w:pPr>
      <w:bookmarkStart w:id="404" w:name="Appendix_2_5_1_11_3"/>
      <w:bookmarkStart w:id="405" w:name="Appendix_2_5_1_12"/>
      <w:r>
        <w:rPr>
          <w:rFonts w:ascii="Times New Roman" w:eastAsia="Times New Roman" w:hAnsi="Times New Roman" w:cs="Times New Roman"/>
          <w:sz w:val="24"/>
          <w:szCs w:val="20"/>
        </w:rPr>
        <w:lastRenderedPageBreak/>
        <w:t>Appendix A2.5.1.11.3 - Vibration Sensor</w:t>
      </w:r>
    </w:p>
    <w:bookmarkEnd w:id="404"/>
    <w:p w:rsidR="00C658B8" w:rsidRPr="007D26CD" w:rsidRDefault="00C658B8" w:rsidP="00C658B8">
      <w:pPr>
        <w:spacing w:after="0" w:line="240" w:lineRule="auto"/>
        <w:rPr>
          <w:rFonts w:ascii="Times New Roman" w:eastAsia="Times New Roman" w:hAnsi="Times New Roman" w:cs="Times New Roman"/>
          <w:sz w:val="24"/>
          <w:szCs w:val="24"/>
        </w:rPr>
      </w:pPr>
      <w:r w:rsidRPr="00E1400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 xml:space="preserve">Item:  </w:t>
      </w:r>
      <w:r w:rsidRPr="00C658B8">
        <w:rPr>
          <w:rFonts w:ascii="Times New Roman" w:eastAsia="Times New Roman" w:hAnsi="Times New Roman" w:cs="Times New Roman"/>
          <w:sz w:val="24"/>
          <w:szCs w:val="20"/>
        </w:rPr>
        <w:t xml:space="preserve">KEYES Analog Piezoelectric Ceramic Piezo Vibration Sensor </w:t>
      </w:r>
      <w:proofErr w:type="gramStart"/>
      <w:r w:rsidRPr="00C658B8">
        <w:rPr>
          <w:rFonts w:ascii="Times New Roman" w:eastAsia="Times New Roman" w:hAnsi="Times New Roman" w:cs="Times New Roman"/>
          <w:sz w:val="24"/>
          <w:szCs w:val="20"/>
        </w:rPr>
        <w:t>For</w:t>
      </w:r>
      <w:proofErr w:type="gramEnd"/>
      <w:r w:rsidRPr="00C658B8">
        <w:rPr>
          <w:rFonts w:ascii="Times New Roman" w:eastAsia="Times New Roman" w:hAnsi="Times New Roman" w:cs="Times New Roman"/>
          <w:sz w:val="24"/>
          <w:szCs w:val="20"/>
        </w:rPr>
        <w:t xml:space="preserve"> Arduino</w:t>
      </w:r>
      <w:r w:rsidRPr="00E14009">
        <w:rPr>
          <w:rFonts w:ascii="Times New Roman" w:eastAsia="Times New Roman" w:hAnsi="Times New Roman" w:cs="Times New Roman"/>
          <w:sz w:val="24"/>
          <w:szCs w:val="20"/>
        </w:rPr>
        <w:cr/>
      </w:r>
      <w:r w:rsidRPr="00C658B8">
        <w:rPr>
          <w:noProof/>
        </w:rPr>
        <w:t xml:space="preserve"> </w:t>
      </w:r>
      <w:r w:rsidRPr="00C658B8">
        <w:rPr>
          <w:noProof/>
        </w:rPr>
        <w:drawing>
          <wp:inline distT="0" distB="0" distL="0" distR="0" wp14:anchorId="29147E3F" wp14:editId="4F19BD90">
            <wp:extent cx="4125004" cy="4060455"/>
            <wp:effectExtent l="0" t="0" r="8890" b="0"/>
            <wp:docPr id="75848" name="Picture 7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10912" t="8132" r="12117" b="16100"/>
                    <a:stretch/>
                  </pic:blipFill>
                  <pic:spPr bwMode="auto">
                    <a:xfrm>
                      <a:off x="0" y="0"/>
                      <a:ext cx="4126155" cy="4061588"/>
                    </a:xfrm>
                    <a:prstGeom prst="rect">
                      <a:avLst/>
                    </a:prstGeom>
                    <a:ln>
                      <a:noFill/>
                    </a:ln>
                    <a:extLst>
                      <a:ext uri="{53640926-AAD7-44D8-BBD7-CCE9431645EC}">
                        <a14:shadowObscured xmlns:a14="http://schemas.microsoft.com/office/drawing/2010/main"/>
                      </a:ext>
                    </a:extLst>
                  </pic:spPr>
                </pic:pic>
              </a:graphicData>
            </a:graphic>
          </wp:inline>
        </w:drawing>
      </w:r>
    </w:p>
    <w:p w:rsidR="00C658B8" w:rsidRDefault="00C658B8" w:rsidP="00C658B8">
      <w:pPr>
        <w:spacing w:after="0" w:line="240" w:lineRule="auto"/>
        <w:rPr>
          <w:rFonts w:ascii="Times New Roman" w:eastAsia="Times New Roman" w:hAnsi="Times New Roman" w:cs="Times New Roman"/>
          <w:sz w:val="24"/>
          <w:szCs w:val="20"/>
        </w:rPr>
      </w:pPr>
    </w:p>
    <w:p w:rsidR="00C658B8" w:rsidRDefault="00C658B8" w:rsidP="00C658B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406" w:name="Figure_A2_5_1_11_3_1"/>
      <w:r w:rsidRPr="007801FE">
        <w:rPr>
          <w:rFonts w:ascii="Times New Roman" w:eastAsia="SimSun" w:hAnsi="Times New Roman" w:cs="Times New Roman"/>
          <w:sz w:val="24"/>
          <w:szCs w:val="24"/>
          <w:lang w:val="en"/>
        </w:rPr>
        <w:t>Figure A2.5.1</w:t>
      </w:r>
      <w:r>
        <w:rPr>
          <w:rFonts w:ascii="Times New Roman" w:eastAsia="SimSun" w:hAnsi="Times New Roman" w:cs="Times New Roman"/>
          <w:sz w:val="24"/>
          <w:szCs w:val="24"/>
          <w:lang w:val="en"/>
        </w:rPr>
        <w:t>.11.3.1</w:t>
      </w:r>
      <w:r w:rsidRPr="007801FE">
        <w:rPr>
          <w:rFonts w:ascii="Times New Roman" w:eastAsia="SimSun" w:hAnsi="Times New Roman" w:cs="Times New Roman"/>
          <w:sz w:val="24"/>
          <w:szCs w:val="24"/>
          <w:lang w:val="en"/>
        </w:rPr>
        <w:t xml:space="preserve"> - </w:t>
      </w:r>
      <w:r>
        <w:rPr>
          <w:rFonts w:ascii="Times New Roman" w:eastAsia="SimSun" w:hAnsi="Times New Roman" w:cs="Times New Roman"/>
          <w:sz w:val="24"/>
          <w:szCs w:val="24"/>
          <w:lang w:val="en"/>
        </w:rPr>
        <w:t>Vibration Sensor</w:t>
      </w:r>
    </w:p>
    <w:bookmarkEnd w:id="406"/>
    <w:p w:rsidR="00C658B8" w:rsidRDefault="00C658B8" w:rsidP="00C658B8">
      <w:pPr>
        <w:spacing w:after="0" w:line="240" w:lineRule="auto"/>
        <w:rPr>
          <w:rFonts w:ascii="Times New Roman" w:eastAsia="Times New Roman" w:hAnsi="Times New Roman" w:cs="Times New Roman"/>
          <w:sz w:val="24"/>
          <w:szCs w:val="20"/>
        </w:rPr>
      </w:pPr>
    </w:p>
    <w:p w:rsidR="00C658B8" w:rsidRDefault="00C658B8" w:rsidP="00C658B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Pr>
          <w:rFonts w:ascii="Times New Roman" w:eastAsia="Times New Roman" w:hAnsi="Times New Roman" w:cs="Times New Roman"/>
          <w:sz w:val="24"/>
          <w:szCs w:val="20"/>
        </w:rPr>
        <w:t xml:space="preserve"> (attached to vibration sensor)</w:t>
      </w:r>
    </w:p>
    <w:p w:rsidR="00C658B8" w:rsidRDefault="00C658B8" w:rsidP="00C658B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D. Sensor documentation</w:t>
      </w:r>
    </w:p>
    <w:p w:rsidR="00C658B8" w:rsidRPr="00C658B8" w:rsidRDefault="00C658B8" w:rsidP="00C658B8">
      <w:pPr>
        <w:spacing w:after="0" w:line="240" w:lineRule="auto"/>
        <w:jc w:val="both"/>
        <w:rPr>
          <w:rFonts w:ascii="Times New Roman" w:eastAsia="Times New Roman" w:hAnsi="Times New Roman" w:cs="Times New Roman"/>
          <w:sz w:val="24"/>
          <w:szCs w:val="20"/>
        </w:rPr>
      </w:pPr>
      <w:r w:rsidRPr="00C658B8">
        <w:rPr>
          <w:rFonts w:ascii="Times New Roman" w:eastAsia="Times New Roman" w:hAnsi="Times New Roman" w:cs="Times New Roman"/>
          <w:sz w:val="24"/>
          <w:szCs w:val="20"/>
        </w:rPr>
        <w:t>Introduction:</w:t>
      </w:r>
    </w:p>
    <w:p w:rsidR="00C658B8" w:rsidRPr="00C658B8" w:rsidRDefault="00C658B8" w:rsidP="00C658B8">
      <w:pPr>
        <w:spacing w:after="0" w:line="240" w:lineRule="auto"/>
        <w:jc w:val="both"/>
        <w:rPr>
          <w:rFonts w:ascii="Times New Roman" w:eastAsia="Times New Roman" w:hAnsi="Times New Roman" w:cs="Times New Roman"/>
          <w:sz w:val="24"/>
          <w:szCs w:val="20"/>
        </w:rPr>
      </w:pPr>
      <w:r w:rsidRPr="00C658B8">
        <w:rPr>
          <w:rFonts w:ascii="Times New Roman" w:eastAsia="Times New Roman" w:hAnsi="Times New Roman" w:cs="Times New Roman"/>
          <w:sz w:val="24"/>
          <w:szCs w:val="20"/>
        </w:rPr>
        <w:t>The analog vibration sensor based on the piezoelectric ceramic piece is an inverse transformation process that uses the piezoelectric ceramic to generate vibration. When the piezoelectric ceramic piece vibrates, an electrical signal is generated, which is combined with the Arduino special sensor expansion board, and the Arduino analog port is used. It can sense weak vibration electric signals and realize interactive works related to vibration, such as electronic drum interactive works. Connect the analog voltage ceramic vibration sensor to the analog port A0 of the Arduino UNO controller according to the program, and observe the output value of the serial port when the vibration level is different, which can realize the interactive work related to vibration.</w:t>
      </w:r>
    </w:p>
    <w:p w:rsidR="00C658B8" w:rsidRPr="00C658B8" w:rsidRDefault="00C658B8" w:rsidP="00C658B8">
      <w:pPr>
        <w:spacing w:after="0" w:line="240" w:lineRule="auto"/>
        <w:rPr>
          <w:rFonts w:ascii="Times New Roman" w:eastAsia="Times New Roman" w:hAnsi="Times New Roman" w:cs="Times New Roman"/>
          <w:sz w:val="24"/>
          <w:szCs w:val="20"/>
        </w:rPr>
      </w:pPr>
      <w:r w:rsidRPr="00C658B8">
        <w:rPr>
          <w:rFonts w:ascii="Times New Roman" w:eastAsia="Times New Roman" w:hAnsi="Times New Roman" w:cs="Times New Roman"/>
          <w:sz w:val="24"/>
          <w:szCs w:val="20"/>
        </w:rPr>
        <w:t xml:space="preserve"> </w:t>
      </w:r>
    </w:p>
    <w:p w:rsidR="00C658B8" w:rsidRPr="00C658B8" w:rsidRDefault="00C658B8" w:rsidP="00C658B8">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P</w:t>
      </w:r>
      <w:r w:rsidRPr="00C658B8">
        <w:rPr>
          <w:rFonts w:ascii="Times New Roman" w:eastAsia="Times New Roman" w:hAnsi="Times New Roman" w:cs="Times New Roman"/>
          <w:sz w:val="24"/>
          <w:szCs w:val="20"/>
        </w:rPr>
        <w:t>arameter:</w:t>
      </w:r>
    </w:p>
    <w:p w:rsidR="00C658B8" w:rsidRPr="00C658B8" w:rsidRDefault="00C658B8" w:rsidP="00C658B8">
      <w:pPr>
        <w:spacing w:after="0" w:line="240" w:lineRule="auto"/>
        <w:rPr>
          <w:rFonts w:ascii="Times New Roman" w:eastAsia="Times New Roman" w:hAnsi="Times New Roman" w:cs="Times New Roman"/>
          <w:sz w:val="24"/>
          <w:szCs w:val="20"/>
        </w:rPr>
      </w:pPr>
      <w:r w:rsidRPr="00C658B8">
        <w:rPr>
          <w:rFonts w:ascii="Times New Roman" w:eastAsia="Times New Roman" w:hAnsi="Times New Roman" w:cs="Times New Roman"/>
          <w:sz w:val="24"/>
          <w:szCs w:val="20"/>
        </w:rPr>
        <w:t>1. Working voltage: 3.3</w:t>
      </w:r>
      <w:r>
        <w:rPr>
          <w:rFonts w:ascii="Times New Roman" w:eastAsia="Times New Roman" w:hAnsi="Times New Roman" w:cs="Times New Roman"/>
          <w:sz w:val="24"/>
          <w:szCs w:val="20"/>
        </w:rPr>
        <w:t xml:space="preserve"> </w:t>
      </w:r>
      <w:r w:rsidRPr="00C658B8">
        <w:rPr>
          <w:rFonts w:ascii="Times New Roman" w:eastAsia="Times New Roman" w:hAnsi="Times New Roman" w:cs="Times New Roman"/>
          <w:sz w:val="24"/>
          <w:szCs w:val="20"/>
        </w:rPr>
        <w:t>V or 5</w:t>
      </w:r>
      <w:r>
        <w:rPr>
          <w:rFonts w:ascii="Times New Roman" w:eastAsia="Times New Roman" w:hAnsi="Times New Roman" w:cs="Times New Roman"/>
          <w:sz w:val="24"/>
          <w:szCs w:val="20"/>
        </w:rPr>
        <w:t xml:space="preserve"> </w:t>
      </w:r>
      <w:r w:rsidRPr="00C658B8">
        <w:rPr>
          <w:rFonts w:ascii="Times New Roman" w:eastAsia="Times New Roman" w:hAnsi="Times New Roman" w:cs="Times New Roman"/>
          <w:sz w:val="24"/>
          <w:szCs w:val="20"/>
        </w:rPr>
        <w:t>V</w:t>
      </w:r>
    </w:p>
    <w:p w:rsidR="00C658B8" w:rsidRPr="00C658B8" w:rsidRDefault="00C658B8" w:rsidP="00C658B8">
      <w:pPr>
        <w:spacing w:after="0" w:line="240" w:lineRule="auto"/>
        <w:rPr>
          <w:rFonts w:ascii="Times New Roman" w:eastAsia="Times New Roman" w:hAnsi="Times New Roman" w:cs="Times New Roman"/>
          <w:sz w:val="24"/>
          <w:szCs w:val="20"/>
        </w:rPr>
      </w:pPr>
      <w:r w:rsidRPr="00C658B8">
        <w:rPr>
          <w:rFonts w:ascii="Times New Roman" w:eastAsia="Times New Roman" w:hAnsi="Times New Roman" w:cs="Times New Roman"/>
          <w:sz w:val="24"/>
          <w:szCs w:val="20"/>
        </w:rPr>
        <w:t>2. Working current: &lt;</w:t>
      </w:r>
      <w:r>
        <w:rPr>
          <w:rFonts w:ascii="Times New Roman" w:eastAsia="Times New Roman" w:hAnsi="Times New Roman" w:cs="Times New Roman"/>
          <w:sz w:val="24"/>
          <w:szCs w:val="20"/>
        </w:rPr>
        <w:t xml:space="preserve"> </w:t>
      </w:r>
      <w:r w:rsidRPr="00C658B8">
        <w:rPr>
          <w:rFonts w:ascii="Times New Roman" w:eastAsia="Times New Roman" w:hAnsi="Times New Roman" w:cs="Times New Roman"/>
          <w:sz w:val="24"/>
          <w:szCs w:val="20"/>
        </w:rPr>
        <w:t>1</w:t>
      </w:r>
      <w:r>
        <w:rPr>
          <w:rFonts w:ascii="Times New Roman" w:eastAsia="Times New Roman" w:hAnsi="Times New Roman" w:cs="Times New Roman"/>
          <w:sz w:val="24"/>
          <w:szCs w:val="20"/>
        </w:rPr>
        <w:t xml:space="preserve"> </w:t>
      </w:r>
      <w:r w:rsidRPr="00C658B8">
        <w:rPr>
          <w:rFonts w:ascii="Times New Roman" w:eastAsia="Times New Roman" w:hAnsi="Times New Roman" w:cs="Times New Roman"/>
          <w:sz w:val="24"/>
          <w:szCs w:val="20"/>
        </w:rPr>
        <w:t>mA</w:t>
      </w:r>
    </w:p>
    <w:p w:rsidR="00C658B8" w:rsidRPr="00C658B8" w:rsidRDefault="00C658B8" w:rsidP="00C658B8">
      <w:pPr>
        <w:spacing w:after="0" w:line="240" w:lineRule="auto"/>
        <w:rPr>
          <w:rFonts w:ascii="Times New Roman" w:eastAsia="Times New Roman" w:hAnsi="Times New Roman" w:cs="Times New Roman"/>
          <w:sz w:val="24"/>
          <w:szCs w:val="20"/>
        </w:rPr>
      </w:pPr>
      <w:r w:rsidRPr="00C658B8">
        <w:rPr>
          <w:rFonts w:ascii="Times New Roman" w:eastAsia="Times New Roman" w:hAnsi="Times New Roman" w:cs="Times New Roman"/>
          <w:sz w:val="24"/>
          <w:szCs w:val="20"/>
        </w:rPr>
        <w:t>3. Operating temperature range: -10°C ~ +70°C</w:t>
      </w:r>
    </w:p>
    <w:p w:rsidR="00C658B8" w:rsidRPr="00C658B8" w:rsidRDefault="00C658B8" w:rsidP="00C658B8">
      <w:pPr>
        <w:spacing w:after="0" w:line="240" w:lineRule="auto"/>
        <w:rPr>
          <w:rFonts w:ascii="Times New Roman" w:eastAsia="Times New Roman" w:hAnsi="Times New Roman" w:cs="Times New Roman"/>
          <w:sz w:val="24"/>
          <w:szCs w:val="20"/>
        </w:rPr>
      </w:pPr>
      <w:r w:rsidRPr="00C658B8">
        <w:rPr>
          <w:rFonts w:ascii="Times New Roman" w:eastAsia="Times New Roman" w:hAnsi="Times New Roman" w:cs="Times New Roman"/>
          <w:sz w:val="24"/>
          <w:szCs w:val="20"/>
        </w:rPr>
        <w:t>4. Interface type: analog signal output</w:t>
      </w:r>
    </w:p>
    <w:p w:rsidR="00C658B8" w:rsidRPr="00E14009" w:rsidRDefault="00C658B8" w:rsidP="00C658B8">
      <w:pPr>
        <w:spacing w:after="0" w:line="240" w:lineRule="auto"/>
        <w:rPr>
          <w:rFonts w:ascii="Times New Roman" w:eastAsia="Times New Roman" w:hAnsi="Times New Roman" w:cs="Times New Roman"/>
          <w:sz w:val="24"/>
          <w:szCs w:val="20"/>
        </w:rPr>
      </w:pPr>
      <w:r w:rsidRPr="00C658B8">
        <w:rPr>
          <w:rFonts w:ascii="Times New Roman" w:eastAsia="Times New Roman" w:hAnsi="Times New Roman" w:cs="Times New Roman"/>
          <w:sz w:val="24"/>
          <w:szCs w:val="20"/>
        </w:rPr>
        <w:t>5. Pin definition: S signal output, + power supply (VCC), - ground (GND)</w:t>
      </w:r>
      <w:r w:rsidRPr="00E14009">
        <w:rPr>
          <w:rFonts w:ascii="Times New Roman" w:eastAsia="Times New Roman" w:hAnsi="Times New Roman" w:cs="Times New Roman"/>
          <w:sz w:val="24"/>
          <w:szCs w:val="20"/>
        </w:rPr>
        <w:cr/>
        <w:t>E. Wiring</w:t>
      </w:r>
      <w:r w:rsidRPr="00E14009">
        <w:rPr>
          <w:rFonts w:ascii="Times New Roman" w:eastAsia="Times New Roman" w:hAnsi="Times New Roman" w:cs="Times New Roman"/>
          <w:sz w:val="24"/>
          <w:szCs w:val="20"/>
        </w:rPr>
        <w:cr/>
        <w:t>F. Testing with Arduino/computer</w:t>
      </w:r>
      <w:r w:rsidRPr="00E14009">
        <w:rPr>
          <w:rFonts w:ascii="Times New Roman" w:eastAsia="Times New Roman" w:hAnsi="Times New Roman" w:cs="Times New Roman"/>
          <w:sz w:val="24"/>
          <w:szCs w:val="20"/>
        </w:rPr>
        <w:cr/>
        <w:t>G. Web site for purchase</w:t>
      </w:r>
    </w:p>
    <w:p w:rsidR="00C658B8" w:rsidRPr="00C658B8" w:rsidRDefault="00C658B8" w:rsidP="00C658B8">
      <w:pPr>
        <w:spacing w:after="0" w:line="240" w:lineRule="auto"/>
        <w:rPr>
          <w:rFonts w:ascii="Times New Roman" w:eastAsia="Times New Roman" w:hAnsi="Times New Roman" w:cs="Times New Roman"/>
          <w:sz w:val="24"/>
          <w:szCs w:val="24"/>
        </w:rPr>
      </w:pPr>
      <w:r w:rsidRPr="00C658B8">
        <w:rPr>
          <w:rFonts w:ascii="Times New Roman" w:hAnsi="Times New Roman" w:cs="Times New Roman"/>
          <w:sz w:val="24"/>
          <w:szCs w:val="24"/>
        </w:rPr>
        <w:t>https://www.ebay.com/itm/KEYES-Analog-Piezoelectric-Ceramic-Piezo-Vibration-Sensor-For-Arduino/133096501836?hash=item1efd2b724c:g:B0wAAOSwsyhdFGpg</w:t>
      </w:r>
    </w:p>
    <w:p w:rsidR="00C658B8" w:rsidRPr="00E14009" w:rsidRDefault="00C658B8" w:rsidP="00C658B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 Cost per item: </w:t>
      </w:r>
      <w:r>
        <w:rPr>
          <w:rFonts w:ascii="Times New Roman" w:eastAsia="Times New Roman" w:hAnsi="Times New Roman" w:cs="Times New Roman"/>
          <w:sz w:val="24"/>
          <w:szCs w:val="20"/>
        </w:rPr>
        <w:t>$1.20 + $1.09 S/H</w:t>
      </w:r>
    </w:p>
    <w:p w:rsidR="00C658B8" w:rsidRDefault="00C658B8" w:rsidP="00C658B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C658B8" w:rsidRPr="00E14009" w:rsidRDefault="00C658B8" w:rsidP="00C658B8">
      <w:pPr>
        <w:spacing w:after="0" w:line="240" w:lineRule="auto"/>
        <w:rPr>
          <w:rFonts w:ascii="Times New Roman" w:eastAsia="Times New Roman" w:hAnsi="Times New Roman" w:cs="Times New Roman"/>
          <w:sz w:val="24"/>
          <w:szCs w:val="20"/>
        </w:rPr>
      </w:pPr>
      <w:r w:rsidRPr="00C658B8">
        <w:rPr>
          <w:noProof/>
        </w:rPr>
        <w:drawing>
          <wp:inline distT="0" distB="0" distL="0" distR="0" wp14:anchorId="7822E297" wp14:editId="7E3AAC4A">
            <wp:extent cx="5360003" cy="2264233"/>
            <wp:effectExtent l="0" t="0" r="0" b="3175"/>
            <wp:docPr id="75849" name="Picture 7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t="33127" b="24630"/>
                    <a:stretch/>
                  </pic:blipFill>
                  <pic:spPr bwMode="auto">
                    <a:xfrm>
                      <a:off x="0" y="0"/>
                      <a:ext cx="5360670" cy="2264515"/>
                    </a:xfrm>
                    <a:prstGeom prst="rect">
                      <a:avLst/>
                    </a:prstGeom>
                    <a:ln>
                      <a:noFill/>
                    </a:ln>
                    <a:extLst>
                      <a:ext uri="{53640926-AAD7-44D8-BBD7-CCE9431645EC}">
                        <a14:shadowObscured xmlns:a14="http://schemas.microsoft.com/office/drawing/2010/main"/>
                      </a:ext>
                    </a:extLst>
                  </pic:spPr>
                </pic:pic>
              </a:graphicData>
            </a:graphic>
          </wp:inline>
        </w:drawing>
      </w:r>
    </w:p>
    <w:p w:rsidR="00C658B8" w:rsidRDefault="00C658B8" w:rsidP="00C658B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407" w:name="Figure_A2_5_1_11_3_2"/>
      <w:r w:rsidRPr="007801FE">
        <w:rPr>
          <w:rFonts w:ascii="Times New Roman" w:eastAsia="SimSun" w:hAnsi="Times New Roman" w:cs="Times New Roman"/>
          <w:sz w:val="24"/>
          <w:szCs w:val="24"/>
          <w:lang w:val="en"/>
        </w:rPr>
        <w:t>Figure A2.5.1</w:t>
      </w:r>
      <w:r>
        <w:rPr>
          <w:rFonts w:ascii="Times New Roman" w:eastAsia="SimSun" w:hAnsi="Times New Roman" w:cs="Times New Roman"/>
          <w:sz w:val="24"/>
          <w:szCs w:val="24"/>
          <w:lang w:val="en"/>
        </w:rPr>
        <w:t>.11.3.2</w:t>
      </w:r>
      <w:r w:rsidRPr="007801FE">
        <w:rPr>
          <w:rFonts w:ascii="Times New Roman" w:eastAsia="SimSun" w:hAnsi="Times New Roman" w:cs="Times New Roman"/>
          <w:sz w:val="24"/>
          <w:szCs w:val="24"/>
          <w:lang w:val="en"/>
        </w:rPr>
        <w:t xml:space="preserve"> - </w:t>
      </w:r>
      <w:r>
        <w:rPr>
          <w:rFonts w:ascii="Times New Roman" w:eastAsia="SimSun" w:hAnsi="Times New Roman" w:cs="Times New Roman"/>
          <w:sz w:val="24"/>
          <w:szCs w:val="24"/>
          <w:lang w:val="en"/>
        </w:rPr>
        <w:t>Vibration Sensor and Shield Dimensions</w:t>
      </w:r>
    </w:p>
    <w:bookmarkEnd w:id="407"/>
    <w:p w:rsidR="00C658B8" w:rsidRDefault="00C658B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A71448" w:rsidRDefault="00A71448" w:rsidP="00A71448">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Appendix A2.5.1.12 - Miscellaneous Items for Bioreactor</w:t>
      </w:r>
    </w:p>
    <w:p w:rsidR="00A71448" w:rsidRDefault="00A71448" w:rsidP="00A71448">
      <w:pPr>
        <w:spacing w:after="0" w:line="240" w:lineRule="auto"/>
        <w:rPr>
          <w:rFonts w:ascii="Times New Roman" w:eastAsia="Times New Roman" w:hAnsi="Times New Roman" w:cs="Times New Roman"/>
          <w:sz w:val="24"/>
          <w:szCs w:val="20"/>
        </w:rPr>
      </w:pPr>
      <w:bookmarkStart w:id="408" w:name="Appendix_2_5_1_12_1"/>
      <w:bookmarkEnd w:id="405"/>
      <w:r>
        <w:rPr>
          <w:rFonts w:ascii="Times New Roman" w:eastAsia="Times New Roman" w:hAnsi="Times New Roman" w:cs="Times New Roman"/>
          <w:sz w:val="24"/>
          <w:szCs w:val="20"/>
        </w:rPr>
        <w:t>Appendix A2.5.1.12.1 - Cereal container used for bioreactor</w:t>
      </w:r>
    </w:p>
    <w:bookmarkEnd w:id="408"/>
    <w:p w:rsidR="0087171F" w:rsidRDefault="0087171F" w:rsidP="00A71448">
      <w:pPr>
        <w:spacing w:after="0" w:line="240" w:lineRule="auto"/>
        <w:rPr>
          <w:rFonts w:ascii="Times New Roman" w:eastAsia="Times New Roman" w:hAnsi="Times New Roman" w:cs="Times New Roman"/>
          <w:sz w:val="24"/>
          <w:szCs w:val="20"/>
        </w:rPr>
      </w:pPr>
    </w:p>
    <w:p w:rsidR="00A71448" w:rsidRPr="00E14009" w:rsidRDefault="00A71448" w:rsidP="00A714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 xml:space="preserve">Item - </w:t>
      </w:r>
      <w:r w:rsidRPr="00E14009">
        <w:rPr>
          <w:rFonts w:ascii="Times New Roman" w:eastAsia="Times New Roman" w:hAnsi="Times New Roman" w:cs="Times New Roman"/>
          <w:sz w:val="24"/>
          <w:szCs w:val="20"/>
        </w:rPr>
        <w:t>Set of 4 Cereal &amp; Dry Food Storage Container (16.9 Cup/135.2oz) + FREE</w:t>
      </w:r>
    </w:p>
    <w:p w:rsidR="00A71448" w:rsidRPr="00E14009" w:rsidRDefault="00A71448" w:rsidP="00A714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"https://i.ebayimg.com/images/g/rosAAOSwuGhbwRGw/s-l1600.jpg"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"https://i.ebayimg.com/images/g/rosAAOSwuGhbwRGw/s-l1600.jpg"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"https://i.ebayimg.com/images/g/rosAAOSwuGhbwRGw/s-l1600.jpg" \* MERGEFORMATINET </w:instrText>
      </w:r>
      <w:r>
        <w:rPr>
          <w:rFonts w:ascii="Times New Roman" w:eastAsia="Times New Roman" w:hAnsi="Times New Roman" w:cs="Times New Roman"/>
          <w:sz w:val="24"/>
          <w:szCs w:val="20"/>
        </w:rPr>
        <w:fldChar w:fldCharType="separate"/>
      </w:r>
      <w:r w:rsidR="00811102">
        <w:rPr>
          <w:rFonts w:ascii="Times New Roman" w:eastAsia="Times New Roman" w:hAnsi="Times New Roman" w:cs="Times New Roman"/>
          <w:sz w:val="24"/>
          <w:szCs w:val="20"/>
        </w:rPr>
        <w:fldChar w:fldCharType="begin"/>
      </w:r>
      <w:r w:rsidR="00811102">
        <w:rPr>
          <w:rFonts w:ascii="Times New Roman" w:eastAsia="Times New Roman" w:hAnsi="Times New Roman" w:cs="Times New Roman"/>
          <w:sz w:val="24"/>
          <w:szCs w:val="20"/>
        </w:rPr>
        <w:instrText xml:space="preserve"> INCLUDEPICTURE  "https://i.ebayimg.com/images/g/rosAAOSwuGhbwRGw/s-l1600.jpg" \* MERGEFORMATINET </w:instrText>
      </w:r>
      <w:r w:rsidR="00811102">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"https://i.ebayimg.com/images/g/rosAAOSwuGhbwRGw/s-l1600.jpg"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"https://i.ebayimg.com/images/g/rosAAOSwuGhbwRGw/s-l1600.jpg"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"https://i.ebayimg.com/images/g/rosAAOSwuGhbwRGw/s-l1600.jpg"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"https://i.ebayimg.com/images/g/rosAAOSwuGhbwRGw/s-l1600.jpg"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 xml:space="preserve">INCLUDEPICTURE  "https://i.ebayimg.com/images/g/rosAAOSwuGhbwRGw/s-l1600.jpg" \* </w:instrText>
      </w:r>
      <w:r w:rsidR="00964B83">
        <w:rPr>
          <w:rFonts w:ascii="Times New Roman" w:eastAsia="Times New Roman" w:hAnsi="Times New Roman" w:cs="Times New Roman"/>
          <w:sz w:val="24"/>
          <w:szCs w:val="20"/>
        </w:rPr>
        <w:instrText>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7A4F5BBD">
          <v:shape id="_x0000_i1033" type="#_x0000_t75" style="width:6in;height:237.75pt">
            <v:imagedata r:id="rId155" r:href="rId156" croptop="11412f" cropleft="315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811102">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A71448" w:rsidRDefault="00A71448" w:rsidP="00A71448">
      <w:pPr>
        <w:spacing w:after="0" w:line="240" w:lineRule="auto"/>
        <w:rPr>
          <w:rFonts w:ascii="Times New Roman" w:eastAsia="Times New Roman" w:hAnsi="Times New Roman" w:cs="Times New Roman"/>
          <w:sz w:val="24"/>
          <w:szCs w:val="20"/>
        </w:rPr>
      </w:pPr>
      <w:bookmarkStart w:id="409" w:name="Figure_A2_5_1_12_1_1"/>
      <w:r>
        <w:rPr>
          <w:rFonts w:ascii="Times New Roman" w:eastAsia="Times New Roman" w:hAnsi="Times New Roman" w:cs="Times New Roman"/>
          <w:sz w:val="24"/>
          <w:szCs w:val="20"/>
        </w:rPr>
        <w:t>Figure A2.5.1.12.1.1 - Cereal container used for bioreactor</w:t>
      </w:r>
    </w:p>
    <w:bookmarkEnd w:id="409"/>
    <w:p w:rsidR="00CB4444" w:rsidRDefault="00CB4444" w:rsidP="00A71448">
      <w:pPr>
        <w:spacing w:after="0" w:line="240" w:lineRule="auto"/>
        <w:rPr>
          <w:rFonts w:ascii="Times New Roman" w:eastAsia="Times New Roman" w:hAnsi="Times New Roman" w:cs="Times New Roman"/>
          <w:sz w:val="24"/>
          <w:szCs w:val="20"/>
        </w:rPr>
      </w:pPr>
    </w:p>
    <w:p w:rsidR="00CB4444" w:rsidRDefault="00CB4444" w:rsidP="00CB4444">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noProof/>
          <w:sz w:val="24"/>
          <w:szCs w:val="20"/>
        </w:rPr>
        <w:drawing>
          <wp:inline distT="0" distB="0" distL="0" distR="0" wp14:anchorId="517F5B0B" wp14:editId="1DD498BA">
            <wp:extent cx="3475355" cy="2888659"/>
            <wp:effectExtent l="19050" t="19050" r="10795" b="26035"/>
            <wp:docPr id="64" name="Picture 64" descr="https://i.ebayimg.com/images/g/GeYAAOSwjE1bwRG4/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ebayimg.com/images/g/GeYAAOSwjE1bwRG4/s-l1600.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16881"/>
                    <a:stretch/>
                  </pic:blipFill>
                  <pic:spPr bwMode="auto">
                    <a:xfrm>
                      <a:off x="0" y="0"/>
                      <a:ext cx="3475779" cy="288901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410" w:name="_Toc6244031"/>
    </w:p>
    <w:p w:rsidR="00CB4444" w:rsidRDefault="00CB4444" w:rsidP="00A71448">
      <w:pPr>
        <w:spacing w:after="0" w:line="240" w:lineRule="auto"/>
        <w:rPr>
          <w:rFonts w:ascii="Times New Roman" w:eastAsia="Times New Roman" w:hAnsi="Times New Roman" w:cs="Times New Roman"/>
          <w:iCs/>
          <w:color w:val="000000"/>
          <w:sz w:val="24"/>
          <w:szCs w:val="20"/>
        </w:rPr>
      </w:pPr>
      <w:bookmarkStart w:id="411" w:name="Figure_A2_5_1_12_1_2"/>
      <w:r w:rsidRPr="001F6B29">
        <w:rPr>
          <w:rFonts w:ascii="Times New Roman" w:eastAsia="Calibri" w:hAnsi="Times New Roman" w:cs="Times New Roman"/>
          <w:iCs/>
          <w:color w:val="000000"/>
          <w:sz w:val="24"/>
          <w:szCs w:val="24"/>
        </w:rPr>
        <w:t xml:space="preserve">Figure </w:t>
      </w:r>
      <w:r>
        <w:rPr>
          <w:rFonts w:ascii="Times New Roman" w:eastAsia="Times New Roman" w:hAnsi="Times New Roman" w:cs="Times New Roman"/>
          <w:sz w:val="24"/>
          <w:szCs w:val="20"/>
        </w:rPr>
        <w:t>A2.5.1.12.1.2</w:t>
      </w:r>
      <w:r w:rsidRPr="001F6B29">
        <w:rPr>
          <w:rFonts w:ascii="Times New Roman" w:eastAsia="Times New Roman" w:hAnsi="Times New Roman" w:cs="Times New Roman"/>
          <w:iCs/>
          <w:color w:val="000000"/>
          <w:sz w:val="24"/>
          <w:szCs w:val="20"/>
        </w:rPr>
        <w:t xml:space="preserve">: Bioreactor vessel </w:t>
      </w:r>
      <w:sdt>
        <w:sdtPr>
          <w:rPr>
            <w:rFonts w:ascii="Times New Roman" w:eastAsia="Times New Roman" w:hAnsi="Times New Roman" w:cs="Times New Roman"/>
            <w:iCs/>
            <w:color w:val="000000"/>
            <w:sz w:val="24"/>
            <w:szCs w:val="20"/>
          </w:rPr>
          <w:id w:val="-1470423440"/>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CITATION Cer19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(Cereal and Dry Food Storage Container 2019)</w:t>
          </w:r>
          <w:r w:rsidRPr="001F6B29">
            <w:rPr>
              <w:rFonts w:ascii="Times New Roman" w:eastAsia="Times New Roman" w:hAnsi="Times New Roman" w:cs="Times New Roman"/>
              <w:iCs/>
              <w:color w:val="000000"/>
              <w:sz w:val="24"/>
              <w:szCs w:val="20"/>
            </w:rPr>
            <w:fldChar w:fldCharType="end"/>
          </w:r>
        </w:sdtContent>
      </w:sdt>
      <w:bookmarkEnd w:id="410"/>
    </w:p>
    <w:bookmarkEnd w:id="411"/>
    <w:p w:rsidR="00CB4444" w:rsidRDefault="00CB4444" w:rsidP="00A71448">
      <w:pPr>
        <w:spacing w:after="0" w:line="240" w:lineRule="auto"/>
        <w:rPr>
          <w:rFonts w:ascii="Times New Roman" w:eastAsia="Times New Roman" w:hAnsi="Times New Roman" w:cs="Times New Roman"/>
          <w:sz w:val="24"/>
          <w:szCs w:val="20"/>
        </w:rPr>
      </w:pPr>
    </w:p>
    <w:p w:rsidR="00A71448" w:rsidRPr="00E14009" w:rsidRDefault="00A71448" w:rsidP="00A71448">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B. Arduino shield</w:t>
      </w:r>
    </w:p>
    <w:p w:rsidR="00A71448" w:rsidRPr="00E14009" w:rsidRDefault="00A71448" w:rsidP="00A714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w:t>
      </w:r>
      <w:r>
        <w:rPr>
          <w:rFonts w:ascii="Times New Roman" w:eastAsia="Times New Roman" w:hAnsi="Times New Roman" w:cs="Times New Roman"/>
          <w:sz w:val="24"/>
          <w:szCs w:val="20"/>
        </w:rPr>
        <w:t>duino code to download or write</w:t>
      </w:r>
    </w:p>
    <w:p w:rsidR="00A71448" w:rsidRPr="00E14009" w:rsidRDefault="00A71448" w:rsidP="00A71448">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D. Sensor documentation</w:t>
      </w:r>
    </w:p>
    <w:p w:rsidR="00A71448" w:rsidRPr="00E14009" w:rsidRDefault="00A71448" w:rsidP="00A71448">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p>
    <w:p w:rsidR="00A71448" w:rsidRPr="00E14009" w:rsidRDefault="00A71448" w:rsidP="00A714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w:t>
      </w:r>
      <w:r>
        <w:rPr>
          <w:rFonts w:ascii="Times New Roman" w:eastAsia="Times New Roman" w:hAnsi="Times New Roman" w:cs="Times New Roman"/>
          <w:sz w:val="24"/>
          <w:szCs w:val="20"/>
        </w:rPr>
        <w:t>ino/computer</w:t>
      </w:r>
    </w:p>
    <w:p w:rsidR="00A71448" w:rsidRPr="00E14009" w:rsidRDefault="00A71448" w:rsidP="00A714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A71448" w:rsidRPr="00E14009" w:rsidRDefault="00964B83" w:rsidP="00A71448">
      <w:pPr>
        <w:spacing w:after="0" w:line="240" w:lineRule="auto"/>
        <w:rPr>
          <w:rFonts w:ascii="Times New Roman" w:eastAsia="Times New Roman" w:hAnsi="Times New Roman" w:cs="Times New Roman"/>
          <w:sz w:val="24"/>
          <w:szCs w:val="20"/>
        </w:rPr>
      </w:pPr>
      <w:hyperlink r:id="rId158" w:history="1">
        <w:r w:rsidR="00A71448" w:rsidRPr="00E14009">
          <w:rPr>
            <w:rFonts w:ascii="Courier New" w:eastAsia="Times New Roman" w:hAnsi="Courier New" w:cs="Times New Roman"/>
            <w:color w:val="0000FF"/>
            <w:sz w:val="20"/>
            <w:szCs w:val="20"/>
            <w:u w:val="single"/>
          </w:rPr>
          <w:t>https://www.ebay.com/itm/Set-of-4-Cereal-Dry-Food-Storage-Container-16-9-Cup-135-2oz-FREE-Chalkb-/153216576441</w:t>
        </w:r>
      </w:hyperlink>
      <w:r w:rsidR="00A71448" w:rsidRPr="00E14009">
        <w:rPr>
          <w:rFonts w:ascii="Times New Roman" w:eastAsia="Times New Roman" w:hAnsi="Times New Roman" w:cs="Times New Roman"/>
          <w:sz w:val="24"/>
          <w:szCs w:val="20"/>
        </w:rPr>
        <w:t xml:space="preserve"> </w:t>
      </w:r>
    </w:p>
    <w:p w:rsidR="00CB4444" w:rsidRPr="001F6B29" w:rsidRDefault="00964B83" w:rsidP="00CB4444">
      <w:pPr>
        <w:spacing w:after="0" w:line="240" w:lineRule="auto"/>
        <w:rPr>
          <w:rFonts w:ascii="Times New Roman" w:eastAsia="Times New Roman" w:hAnsi="Times New Roman" w:cs="Times New Roman"/>
          <w:color w:val="000000"/>
          <w:sz w:val="24"/>
          <w:szCs w:val="24"/>
        </w:rPr>
      </w:pPr>
      <w:hyperlink r:id="rId159" w:history="1">
        <w:r w:rsidR="00CB4444" w:rsidRPr="001F6B29">
          <w:rPr>
            <w:rFonts w:ascii="Times New Roman" w:eastAsia="Times New Roman" w:hAnsi="Times New Roman" w:cs="Times New Roman"/>
            <w:color w:val="000000"/>
            <w:sz w:val="24"/>
            <w:szCs w:val="24"/>
          </w:rPr>
          <w:t>https://www.ebay.com/itm/Set-of-4-Cereal-Dry-Food-Storage-Container-16-9-Cup-135-2oz-FREE-Chalkb-/153216576441</w:t>
        </w:r>
      </w:hyperlink>
      <w:r w:rsidR="00CB4444" w:rsidRPr="001F6B29">
        <w:rPr>
          <w:rFonts w:ascii="Times New Roman" w:eastAsia="Times New Roman" w:hAnsi="Times New Roman" w:cs="Times New Roman"/>
          <w:color w:val="000000"/>
          <w:sz w:val="24"/>
          <w:szCs w:val="24"/>
        </w:rPr>
        <w:t xml:space="preserve"> </w:t>
      </w:r>
    </w:p>
    <w:p w:rsidR="00A71448" w:rsidRPr="00E14009" w:rsidRDefault="00A71448" w:rsidP="00A714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$31.47 for 4 x 9 sets</w:t>
      </w:r>
    </w:p>
    <w:p w:rsidR="00A71448" w:rsidRDefault="00A71448" w:rsidP="00A714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CB4444" w:rsidRPr="001F6B29" w:rsidRDefault="00CB4444" w:rsidP="00CB4444">
      <w:pPr>
        <w:spacing w:after="0" w:line="240" w:lineRule="auto"/>
        <w:jc w:val="center"/>
        <w:rPr>
          <w:rFonts w:ascii="Times New Roman" w:eastAsia="Times New Roman" w:hAnsi="Times New Roman" w:cs="Times New Roman"/>
          <w:iCs/>
          <w:color w:val="000000"/>
          <w:sz w:val="24"/>
          <w:szCs w:val="20"/>
        </w:rPr>
      </w:pPr>
      <w:bookmarkStart w:id="412" w:name="_Toc6080164"/>
      <w:bookmarkStart w:id="413" w:name="Table_A2_5_1_12_1_1"/>
      <w:r w:rsidRPr="001F6B29">
        <w:rPr>
          <w:rFonts w:ascii="Times New Roman" w:eastAsia="Calibri" w:hAnsi="Times New Roman" w:cs="Times New Roman"/>
          <w:iCs/>
          <w:color w:val="000000"/>
          <w:sz w:val="24"/>
          <w:szCs w:val="24"/>
        </w:rPr>
        <w:t xml:space="preserve">Table </w:t>
      </w:r>
      <w:r>
        <w:rPr>
          <w:rFonts w:ascii="Times New Roman" w:eastAsia="Times New Roman" w:hAnsi="Times New Roman" w:cs="Times New Roman"/>
          <w:sz w:val="24"/>
          <w:szCs w:val="20"/>
        </w:rPr>
        <w:t>A2.5.1.12.1.1</w:t>
      </w:r>
      <w:r w:rsidRPr="001F6B29">
        <w:rPr>
          <w:rFonts w:ascii="Times New Roman" w:eastAsia="Times New Roman" w:hAnsi="Times New Roman" w:cs="Times New Roman"/>
          <w:iCs/>
          <w:color w:val="000000"/>
          <w:sz w:val="24"/>
          <w:szCs w:val="20"/>
        </w:rPr>
        <w:t>: Item specifications for bioreactor vessel</w:t>
      </w:r>
      <w:bookmarkEnd w:id="412"/>
    </w:p>
    <w:tbl>
      <w:tblPr>
        <w:tblStyle w:val="TableGrid"/>
        <w:tblW w:w="0" w:type="auto"/>
        <w:tblInd w:w="3055" w:type="dxa"/>
        <w:tblLook w:val="04A0" w:firstRow="1" w:lastRow="0" w:firstColumn="1" w:lastColumn="0" w:noHBand="0" w:noVBand="1"/>
      </w:tblPr>
      <w:tblGrid>
        <w:gridCol w:w="990"/>
        <w:gridCol w:w="1638"/>
      </w:tblGrid>
      <w:tr w:rsidR="00CB4444" w:rsidRPr="001F6B29" w:rsidTr="007826CA">
        <w:tc>
          <w:tcPr>
            <w:tcW w:w="2610" w:type="dxa"/>
            <w:gridSpan w:val="2"/>
          </w:tcPr>
          <w:bookmarkEnd w:id="413"/>
          <w:p w:rsidR="00CB4444" w:rsidRPr="001F6B29" w:rsidRDefault="00CB4444" w:rsidP="007826CA">
            <w:pPr>
              <w:jc w:val="center"/>
              <w:rPr>
                <w:rFonts w:eastAsia="Times New Roman"/>
                <w:szCs w:val="20"/>
              </w:rPr>
            </w:pPr>
            <w:r w:rsidRPr="001F6B29">
              <w:rPr>
                <w:rFonts w:eastAsia="Times New Roman"/>
                <w:szCs w:val="20"/>
              </w:rPr>
              <w:t>Bioreactor Vessel Specifications</w:t>
            </w:r>
          </w:p>
        </w:tc>
      </w:tr>
      <w:tr w:rsidR="00CB4444" w:rsidRPr="001F6B29" w:rsidTr="007826CA">
        <w:tc>
          <w:tcPr>
            <w:tcW w:w="972" w:type="dxa"/>
          </w:tcPr>
          <w:p w:rsidR="00CB4444" w:rsidRPr="001F6B29" w:rsidRDefault="00CB4444" w:rsidP="007826CA">
            <w:pPr>
              <w:jc w:val="center"/>
              <w:rPr>
                <w:rFonts w:eastAsia="Times New Roman"/>
                <w:szCs w:val="20"/>
              </w:rPr>
            </w:pPr>
            <w:r w:rsidRPr="001F6B29">
              <w:rPr>
                <w:rFonts w:eastAsia="Times New Roman"/>
                <w:szCs w:val="20"/>
              </w:rPr>
              <w:t>Length</w:t>
            </w:r>
          </w:p>
        </w:tc>
        <w:tc>
          <w:tcPr>
            <w:tcW w:w="1638" w:type="dxa"/>
          </w:tcPr>
          <w:p w:rsidR="00CB4444" w:rsidRPr="001F6B29" w:rsidRDefault="00CB4444" w:rsidP="007826CA">
            <w:pPr>
              <w:jc w:val="center"/>
              <w:rPr>
                <w:rFonts w:eastAsia="Times New Roman"/>
                <w:szCs w:val="20"/>
              </w:rPr>
            </w:pPr>
            <w:r w:rsidRPr="001F6B29">
              <w:rPr>
                <w:rFonts w:eastAsia="Times New Roman"/>
                <w:szCs w:val="20"/>
              </w:rPr>
              <w:t>8 inches</w:t>
            </w:r>
          </w:p>
        </w:tc>
      </w:tr>
      <w:tr w:rsidR="00CB4444" w:rsidRPr="001F6B29" w:rsidTr="007826CA">
        <w:tc>
          <w:tcPr>
            <w:tcW w:w="972" w:type="dxa"/>
          </w:tcPr>
          <w:p w:rsidR="00CB4444" w:rsidRPr="001F6B29" w:rsidRDefault="00CB4444" w:rsidP="007826CA">
            <w:pPr>
              <w:jc w:val="center"/>
              <w:rPr>
                <w:rFonts w:eastAsia="Times New Roman"/>
                <w:szCs w:val="20"/>
              </w:rPr>
            </w:pPr>
            <w:r w:rsidRPr="001F6B29">
              <w:rPr>
                <w:rFonts w:eastAsia="Times New Roman"/>
                <w:szCs w:val="20"/>
              </w:rPr>
              <w:t>Width</w:t>
            </w:r>
          </w:p>
        </w:tc>
        <w:tc>
          <w:tcPr>
            <w:tcW w:w="1638" w:type="dxa"/>
          </w:tcPr>
          <w:p w:rsidR="00CB4444" w:rsidRPr="001F6B29" w:rsidRDefault="00CB4444" w:rsidP="007826CA">
            <w:pPr>
              <w:jc w:val="center"/>
              <w:rPr>
                <w:rFonts w:eastAsia="Times New Roman"/>
                <w:szCs w:val="20"/>
              </w:rPr>
            </w:pPr>
            <w:r w:rsidRPr="001F6B29">
              <w:rPr>
                <w:rFonts w:eastAsia="Times New Roman"/>
                <w:szCs w:val="20"/>
              </w:rPr>
              <w:t>3.5 inches</w:t>
            </w:r>
          </w:p>
        </w:tc>
      </w:tr>
      <w:tr w:rsidR="00CB4444" w:rsidRPr="001F6B29" w:rsidTr="007826CA">
        <w:tc>
          <w:tcPr>
            <w:tcW w:w="972" w:type="dxa"/>
          </w:tcPr>
          <w:p w:rsidR="00CB4444" w:rsidRPr="001F6B29" w:rsidRDefault="00CB4444" w:rsidP="007826CA">
            <w:pPr>
              <w:jc w:val="center"/>
              <w:rPr>
                <w:rFonts w:eastAsia="Times New Roman"/>
                <w:szCs w:val="20"/>
              </w:rPr>
            </w:pPr>
            <w:r w:rsidRPr="001F6B29">
              <w:rPr>
                <w:rFonts w:eastAsia="Times New Roman"/>
                <w:szCs w:val="20"/>
              </w:rPr>
              <w:t>Height</w:t>
            </w:r>
          </w:p>
        </w:tc>
        <w:tc>
          <w:tcPr>
            <w:tcW w:w="1638" w:type="dxa"/>
          </w:tcPr>
          <w:p w:rsidR="00CB4444" w:rsidRPr="001F6B29" w:rsidRDefault="00CB4444" w:rsidP="007826CA">
            <w:pPr>
              <w:jc w:val="center"/>
              <w:rPr>
                <w:rFonts w:eastAsia="Times New Roman"/>
                <w:szCs w:val="20"/>
              </w:rPr>
            </w:pPr>
            <w:r w:rsidRPr="001F6B29">
              <w:rPr>
                <w:rFonts w:eastAsia="Times New Roman"/>
                <w:szCs w:val="20"/>
              </w:rPr>
              <w:t>9.5 inches</w:t>
            </w:r>
          </w:p>
        </w:tc>
      </w:tr>
      <w:tr w:rsidR="00CB4444" w:rsidRPr="001F6B29" w:rsidTr="007826CA">
        <w:tc>
          <w:tcPr>
            <w:tcW w:w="972" w:type="dxa"/>
          </w:tcPr>
          <w:p w:rsidR="00CB4444" w:rsidRPr="001F6B29" w:rsidRDefault="00CB4444" w:rsidP="007826CA">
            <w:pPr>
              <w:jc w:val="center"/>
              <w:rPr>
                <w:rFonts w:eastAsia="Times New Roman"/>
                <w:szCs w:val="20"/>
              </w:rPr>
            </w:pPr>
            <w:r w:rsidRPr="001F6B29">
              <w:rPr>
                <w:rFonts w:eastAsia="Times New Roman"/>
                <w:szCs w:val="20"/>
              </w:rPr>
              <w:t>Volume</w:t>
            </w:r>
          </w:p>
        </w:tc>
        <w:tc>
          <w:tcPr>
            <w:tcW w:w="1638" w:type="dxa"/>
          </w:tcPr>
          <w:p w:rsidR="00CB4444" w:rsidRPr="001F6B29" w:rsidRDefault="00CB4444" w:rsidP="007826CA">
            <w:pPr>
              <w:jc w:val="center"/>
              <w:rPr>
                <w:rFonts w:eastAsia="Times New Roman"/>
                <w:szCs w:val="20"/>
              </w:rPr>
            </w:pPr>
            <w:r w:rsidRPr="001F6B29">
              <w:rPr>
                <w:rFonts w:eastAsia="Times New Roman"/>
                <w:szCs w:val="20"/>
              </w:rPr>
              <w:t>135.2 ounces</w:t>
            </w:r>
          </w:p>
        </w:tc>
      </w:tr>
    </w:tbl>
    <w:p w:rsidR="00CB4444" w:rsidRPr="00E14009" w:rsidRDefault="00CB4444" w:rsidP="00A71448">
      <w:pPr>
        <w:spacing w:after="0" w:line="240" w:lineRule="auto"/>
        <w:rPr>
          <w:rFonts w:ascii="Times New Roman" w:eastAsia="Times New Roman" w:hAnsi="Times New Roman" w:cs="Times New Roman"/>
          <w:sz w:val="24"/>
          <w:szCs w:val="20"/>
        </w:rPr>
      </w:pPr>
    </w:p>
    <w:p w:rsidR="00A71448" w:rsidRDefault="00A7144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A71448" w:rsidRDefault="00A71448" w:rsidP="00141571">
      <w:pPr>
        <w:spacing w:after="0" w:line="240" w:lineRule="auto"/>
        <w:rPr>
          <w:rFonts w:ascii="Times New Roman" w:eastAsia="Times New Roman" w:hAnsi="Times New Roman" w:cs="Times New Roman"/>
          <w:sz w:val="24"/>
          <w:szCs w:val="20"/>
        </w:rPr>
      </w:pPr>
      <w:bookmarkStart w:id="414" w:name="Appendix_2_5_1_12_2"/>
      <w:r>
        <w:rPr>
          <w:rFonts w:ascii="Times New Roman" w:eastAsia="Times New Roman" w:hAnsi="Times New Roman" w:cs="Times New Roman"/>
          <w:sz w:val="24"/>
          <w:szCs w:val="20"/>
        </w:rPr>
        <w:lastRenderedPageBreak/>
        <w:t>Appendix A2.5.1.12.2 - 10 K Ohm Potentiometers</w:t>
      </w:r>
    </w:p>
    <w:bookmarkEnd w:id="414"/>
    <w:p w:rsidR="00A71448" w:rsidRDefault="00A71448" w:rsidP="00141571">
      <w:pPr>
        <w:spacing w:after="0" w:line="240" w:lineRule="auto"/>
        <w:rPr>
          <w:rFonts w:ascii="Times New Roman" w:eastAsia="Times New Roman" w:hAnsi="Times New Roman" w:cs="Times New Roman"/>
          <w:sz w:val="24"/>
          <w:szCs w:val="20"/>
        </w:rPr>
      </w:pP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Item: 20PCS 10K ohm 3296W Trim Pot Trimmer Potentiometer 3296W-103 For Arduino</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7FF3E857" wp14:editId="4B254A77">
            <wp:extent cx="5943600" cy="2714625"/>
            <wp:effectExtent l="0" t="0" r="0" b="0"/>
            <wp:docPr id="7587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cstate="print">
                      <a:extLst>
                        <a:ext uri="{28A0092B-C50C-407E-A947-70E740481C1C}">
                          <a14:useLocalDpi xmlns:a14="http://schemas.microsoft.com/office/drawing/2010/main" val="0"/>
                        </a:ext>
                      </a:extLst>
                    </a:blip>
                    <a:srcRect t="27553" b="21695"/>
                    <a:stretch>
                      <a:fillRect/>
                    </a:stretch>
                  </pic:blipFill>
                  <pic:spPr bwMode="auto">
                    <a:xfrm>
                      <a:off x="0" y="0"/>
                      <a:ext cx="5943600" cy="2714625"/>
                    </a:xfrm>
                    <a:prstGeom prst="rect">
                      <a:avLst/>
                    </a:prstGeom>
                    <a:noFill/>
                    <a:ln>
                      <a:noFill/>
                    </a:ln>
                  </pic:spPr>
                </pic:pic>
              </a:graphicData>
            </a:graphic>
          </wp:inline>
        </w:drawing>
      </w:r>
    </w:p>
    <w:p w:rsidR="00A71448"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bookmarkStart w:id="415" w:name="Figure_A2_5_1_34_1"/>
      <w:bookmarkStart w:id="416" w:name="Figure_A2_5_1_12_2_1"/>
      <w:r>
        <w:rPr>
          <w:rFonts w:ascii="Times New Roman" w:eastAsia="SimSun" w:hAnsi="Times New Roman"/>
          <w:sz w:val="24"/>
          <w:szCs w:val="24"/>
          <w:lang w:val="en"/>
        </w:rPr>
        <w:t xml:space="preserve">Figure </w:t>
      </w:r>
      <w:r>
        <w:rPr>
          <w:rFonts w:ascii="Times New Roman" w:eastAsia="Times New Roman" w:hAnsi="Times New Roman" w:cs="Times New Roman"/>
          <w:sz w:val="24"/>
          <w:szCs w:val="20"/>
        </w:rPr>
        <w:t xml:space="preserve">A2.5.1.12.2.1 </w:t>
      </w:r>
      <w:r>
        <w:rPr>
          <w:rFonts w:ascii="Times New Roman" w:eastAsia="SimSun" w:hAnsi="Times New Roman"/>
          <w:sz w:val="24"/>
          <w:szCs w:val="24"/>
          <w:lang w:val="en"/>
        </w:rPr>
        <w:t>- 10K ohm potentiometers</w:t>
      </w:r>
    </w:p>
    <w:bookmarkEnd w:id="415"/>
    <w:bookmarkEnd w:id="416"/>
    <w:p w:rsidR="00A71448"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N/A</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 yet</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D) Documentation: </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20pcs 10K ohm 3296W Trim Pot Trimmer Potentiometer 3296W-103</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Resistor Tolerance: +/-10%</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Value: 10K</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Very Low temperature excursion</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A71448" w:rsidRPr="004F1364" w:rsidRDefault="00964B83" w:rsidP="00A71448">
      <w:pPr>
        <w:widowControl w:val="0"/>
        <w:autoSpaceDE w:val="0"/>
        <w:autoSpaceDN w:val="0"/>
        <w:adjustRightInd w:val="0"/>
        <w:spacing w:after="0" w:line="240" w:lineRule="auto"/>
        <w:jc w:val="both"/>
        <w:rPr>
          <w:rFonts w:ascii="Times New Roman" w:eastAsia="SimSun" w:hAnsi="Times New Roman"/>
          <w:sz w:val="24"/>
          <w:szCs w:val="24"/>
          <w:lang w:val="en"/>
        </w:rPr>
      </w:pPr>
      <w:hyperlink r:id="rId161" w:history="1">
        <w:r w:rsidR="00A71448" w:rsidRPr="004F1364">
          <w:rPr>
            <w:rFonts w:ascii="Times New Roman" w:eastAsia="SimSun" w:hAnsi="Times New Roman"/>
            <w:sz w:val="24"/>
            <w:szCs w:val="24"/>
            <w:lang w:val="en"/>
          </w:rPr>
          <w:t>https://www.ebay.com/itm/20PCS-10K-ohm-3296W-Trim-Pot-Trimmer-Potentiometer-3296W-103-For-Arduino/382245186458?ssPageName=STRK%3AMEBIDX%3AIT&amp;_trksid=p2057872.m2749.l2649</w:t>
        </w:r>
      </w:hyperlink>
    </w:p>
    <w:p w:rsidR="00A71448" w:rsidRPr="004F1364"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H) Cost Per Item</w:t>
      </w:r>
      <w:proofErr w:type="gramEnd"/>
      <w:r w:rsidRPr="004F1364">
        <w:rPr>
          <w:rFonts w:ascii="Times New Roman" w:eastAsia="SimSun" w:hAnsi="Times New Roman"/>
          <w:sz w:val="24"/>
          <w:szCs w:val="24"/>
          <w:lang w:val="en"/>
        </w:rPr>
        <w:t xml:space="preserve"> (Including S/H): $2.96 for pack of 20</w:t>
      </w:r>
    </w:p>
    <w:p w:rsidR="00A71448"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None yet</w:t>
      </w:r>
    </w:p>
    <w:p w:rsidR="00A71448" w:rsidRDefault="00A71448" w:rsidP="00A71448">
      <w:pPr>
        <w:widowControl w:val="0"/>
        <w:autoSpaceDE w:val="0"/>
        <w:autoSpaceDN w:val="0"/>
        <w:adjustRightInd w:val="0"/>
        <w:spacing w:after="0" w:line="240" w:lineRule="auto"/>
        <w:jc w:val="both"/>
        <w:rPr>
          <w:rFonts w:ascii="Times New Roman" w:eastAsia="SimSun" w:hAnsi="Times New Roman"/>
          <w:sz w:val="24"/>
          <w:szCs w:val="24"/>
          <w:lang w:val="en"/>
        </w:rPr>
      </w:pPr>
    </w:p>
    <w:p w:rsidR="00A71448" w:rsidRDefault="00A7144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41571" w:rsidRPr="00E14009" w:rsidRDefault="00141571" w:rsidP="00141571">
      <w:pPr>
        <w:spacing w:after="0" w:line="240" w:lineRule="auto"/>
        <w:rPr>
          <w:rFonts w:ascii="Times New Roman" w:eastAsia="Times New Roman" w:hAnsi="Times New Roman" w:cs="Times New Roman"/>
          <w:sz w:val="24"/>
          <w:szCs w:val="20"/>
        </w:rPr>
      </w:pPr>
      <w:bookmarkStart w:id="417" w:name="Appendix_2_5_1_12_3"/>
      <w:r>
        <w:rPr>
          <w:rFonts w:ascii="Times New Roman" w:eastAsia="SimSun" w:hAnsi="Times New Roman" w:cs="Times New Roman"/>
          <w:sz w:val="24"/>
          <w:szCs w:val="24"/>
          <w:lang w:val="en"/>
        </w:rPr>
        <w:lastRenderedPageBreak/>
        <w:t>Appendix A2.5.1.12.3</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 xml:space="preserve"> Waterproof USB Bulkhead Connector</w:t>
      </w:r>
    </w:p>
    <w:bookmarkEnd w:id="417"/>
    <w:p w:rsidR="00141571" w:rsidRPr="00E14009" w:rsidRDefault="00141571" w:rsidP="00141571">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Item - "USB Bulkhead Connector, IP-67, Type A Females *32355 PL"</w:t>
      </w:r>
    </w:p>
    <w:p w:rsidR="00141571" w:rsidRPr="00E14009" w:rsidRDefault="00141571" w:rsidP="00141571">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70A6909E" wp14:editId="4106F1FD">
            <wp:extent cx="3250565" cy="2822575"/>
            <wp:effectExtent l="0" t="0" r="698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2" cstate="print">
                      <a:extLst>
                        <a:ext uri="{28A0092B-C50C-407E-A947-70E740481C1C}">
                          <a14:useLocalDpi xmlns:a14="http://schemas.microsoft.com/office/drawing/2010/main" val="0"/>
                        </a:ext>
                      </a:extLst>
                    </a:blip>
                    <a:srcRect l="7396" r="6586"/>
                    <a:stretch>
                      <a:fillRect/>
                    </a:stretch>
                  </pic:blipFill>
                  <pic:spPr bwMode="auto">
                    <a:xfrm>
                      <a:off x="0" y="0"/>
                      <a:ext cx="3250565" cy="2822575"/>
                    </a:xfrm>
                    <a:prstGeom prst="rect">
                      <a:avLst/>
                    </a:prstGeom>
                    <a:noFill/>
                    <a:ln>
                      <a:noFill/>
                    </a:ln>
                  </pic:spPr>
                </pic:pic>
              </a:graphicData>
            </a:graphic>
          </wp:inline>
        </w:drawing>
      </w:r>
    </w:p>
    <w:p w:rsidR="00141571" w:rsidRPr="00E14009" w:rsidRDefault="00141571" w:rsidP="00141571">
      <w:pPr>
        <w:spacing w:after="0" w:line="240" w:lineRule="auto"/>
        <w:rPr>
          <w:rFonts w:ascii="Courier New" w:eastAsia="Times New Roman" w:hAnsi="Courier New" w:cs="Times New Roman"/>
          <w:sz w:val="24"/>
          <w:szCs w:val="20"/>
        </w:rPr>
      </w:pPr>
    </w:p>
    <w:p w:rsidR="00141571" w:rsidRPr="007801FE" w:rsidRDefault="00141571" w:rsidP="00141571">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418" w:name="Figure_A2_5_1_12_3_1"/>
      <w:r w:rsidRPr="007801FE">
        <w:rPr>
          <w:rFonts w:ascii="Times New Roman" w:eastAsia="SimSun" w:hAnsi="Times New Roman" w:cs="Times New Roman"/>
          <w:sz w:val="24"/>
          <w:szCs w:val="24"/>
          <w:lang w:val="en"/>
        </w:rPr>
        <w:t>Figure A2.5.</w:t>
      </w:r>
      <w:r>
        <w:rPr>
          <w:rFonts w:ascii="Times New Roman" w:eastAsia="SimSun" w:hAnsi="Times New Roman" w:cs="Times New Roman"/>
          <w:sz w:val="24"/>
          <w:szCs w:val="24"/>
          <w:lang w:val="en"/>
        </w:rPr>
        <w:t>1.12.3</w:t>
      </w:r>
      <w:r w:rsidRPr="007801FE">
        <w:rPr>
          <w:rFonts w:ascii="Times New Roman" w:eastAsia="SimSun" w:hAnsi="Times New Roman" w:cs="Times New Roman"/>
          <w:sz w:val="24"/>
          <w:szCs w:val="24"/>
          <w:lang w:val="en"/>
        </w:rPr>
        <w:t>.1 - Waterproof USB Bulkhead Connector</w:t>
      </w:r>
    </w:p>
    <w:bookmarkEnd w:id="418"/>
    <w:p w:rsidR="00141571" w:rsidRPr="00E14009" w:rsidRDefault="00141571" w:rsidP="00141571">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https://i.ebayimg.com/images/g/th0AAOSwVoFavQPd/s-l1600.jpg</w:t>
      </w:r>
    </w:p>
    <w:p w:rsidR="00141571" w:rsidRPr="00E14009" w:rsidRDefault="00141571" w:rsidP="00141571">
      <w:pPr>
        <w:spacing w:after="0" w:line="240" w:lineRule="auto"/>
        <w:rPr>
          <w:rFonts w:ascii="Times New Roman" w:eastAsia="Times New Roman" w:hAnsi="Times New Roman" w:cs="Times New Roman"/>
          <w:sz w:val="24"/>
          <w:szCs w:val="20"/>
        </w:rPr>
      </w:pPr>
    </w:p>
    <w:p w:rsidR="00141571" w:rsidRPr="00E14009" w:rsidRDefault="00141571" w:rsidP="00141571">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141571" w:rsidRDefault="00141571" w:rsidP="00141571">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https://www.ebay.com/itm/USB-Bulkhead-Connector-IP-67-Type-A-Females-32355-PL/223017087001?hash=item33ecdab019%3Ag%3Ath0AAOSwVoFavQPd&amp;_sacat=0&amp;_nkw=USB+Bulkhead+Connector%2C+IP-67%2C+Type+A+Fe&amp;_from=R40&amp;rt=nc&amp;LH_TitleDesc=0</w:t>
      </w:r>
    </w:p>
    <w:p w:rsidR="002D092E" w:rsidRDefault="002D092E" w:rsidP="00141571">
      <w:pPr>
        <w:spacing w:after="0" w:line="240" w:lineRule="auto"/>
        <w:rPr>
          <w:rFonts w:ascii="Times New Roman" w:eastAsia="Times New Roman" w:hAnsi="Times New Roman" w:cs="Times New Roman"/>
          <w:sz w:val="24"/>
          <w:szCs w:val="20"/>
        </w:rPr>
      </w:pPr>
    </w:p>
    <w:p w:rsidR="002D092E" w:rsidRPr="002D092E" w:rsidRDefault="00964B83" w:rsidP="002D092E">
      <w:pPr>
        <w:spacing w:after="0" w:line="240" w:lineRule="auto"/>
        <w:rPr>
          <w:rFonts w:ascii="Times New Roman" w:eastAsia="Times New Roman" w:hAnsi="Times New Roman" w:cs="Times New Roman"/>
          <w:sz w:val="24"/>
          <w:szCs w:val="20"/>
        </w:rPr>
      </w:pPr>
      <w:hyperlink r:id="rId163" w:history="1">
        <w:r w:rsidR="002D092E" w:rsidRPr="002D092E">
          <w:rPr>
            <w:rStyle w:val="Hyperlink"/>
            <w:rFonts w:ascii="Times New Roman" w:eastAsia="Times New Roman" w:hAnsi="Times New Roman" w:cs="Times New Roman"/>
            <w:sz w:val="24"/>
            <w:szCs w:val="20"/>
          </w:rPr>
          <w:t>https://www.ebay.com/itm/USB-Female-Socket-Plug-Panel-Mount-Adapter-USB-3-0-Waterproof-Connector-IP67/113201047236?ssPageName=STRK%3AMEBIDX%3AIT&amp;var=413500490069&amp;_trksid=p2057872.m2749.l2649</w:t>
        </w:r>
      </w:hyperlink>
    </w:p>
    <w:p w:rsidR="002D092E" w:rsidRPr="00E14009" w:rsidRDefault="002D092E" w:rsidP="00141571">
      <w:pPr>
        <w:spacing w:after="0" w:line="240" w:lineRule="auto"/>
        <w:rPr>
          <w:rFonts w:ascii="Times New Roman" w:eastAsia="Times New Roman" w:hAnsi="Times New Roman" w:cs="Times New Roman"/>
          <w:sz w:val="24"/>
          <w:szCs w:val="20"/>
        </w:rPr>
      </w:pPr>
    </w:p>
    <w:p w:rsidR="00141571" w:rsidRPr="00E14009" w:rsidRDefault="00141571" w:rsidP="00141571">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$11.95 + $0 S/H</w:t>
      </w:r>
      <w:r w:rsidR="002D092E">
        <w:rPr>
          <w:rFonts w:ascii="Times New Roman" w:eastAsia="Times New Roman" w:hAnsi="Times New Roman" w:cs="Times New Roman"/>
          <w:sz w:val="24"/>
          <w:szCs w:val="20"/>
        </w:rPr>
        <w:t xml:space="preserve"> for 1st site; </w:t>
      </w:r>
      <w:r w:rsidR="002D092E" w:rsidRPr="002D092E">
        <w:rPr>
          <w:rFonts w:ascii="Times New Roman" w:eastAsia="Times New Roman" w:hAnsi="Times New Roman" w:cs="Times New Roman"/>
          <w:sz w:val="24"/>
          <w:szCs w:val="20"/>
        </w:rPr>
        <w:t>41 for $129.15 (USB 2.0</w:t>
      </w:r>
      <w:r w:rsidR="002D092E">
        <w:rPr>
          <w:rFonts w:ascii="Times New Roman" w:eastAsia="Times New Roman" w:hAnsi="Times New Roman" w:cs="Times New Roman"/>
          <w:sz w:val="24"/>
          <w:szCs w:val="20"/>
        </w:rPr>
        <w:t xml:space="preserve"> on 2nd site</w:t>
      </w:r>
      <w:r w:rsidR="002D092E" w:rsidRPr="002D092E">
        <w:rPr>
          <w:rFonts w:ascii="Times New Roman" w:eastAsia="Times New Roman" w:hAnsi="Times New Roman" w:cs="Times New Roman"/>
          <w:sz w:val="24"/>
          <w:szCs w:val="20"/>
        </w:rPr>
        <w:t>); 36 for $179.64 (USB 3.0</w:t>
      </w:r>
      <w:r w:rsidR="002D092E">
        <w:rPr>
          <w:rFonts w:ascii="Times New Roman" w:eastAsia="Times New Roman" w:hAnsi="Times New Roman" w:cs="Times New Roman"/>
          <w:sz w:val="24"/>
          <w:szCs w:val="20"/>
        </w:rPr>
        <w:t xml:space="preserve"> on 2nd site</w:t>
      </w:r>
      <w:r w:rsidR="002D092E" w:rsidRPr="002D092E">
        <w:rPr>
          <w:rFonts w:ascii="Times New Roman" w:eastAsia="Times New Roman" w:hAnsi="Times New Roman" w:cs="Times New Roman"/>
          <w:sz w:val="24"/>
          <w:szCs w:val="20"/>
        </w:rPr>
        <w:t>)</w:t>
      </w:r>
    </w:p>
    <w:p w:rsidR="00141571" w:rsidRDefault="00141571" w:rsidP="0045449F">
      <w:pPr>
        <w:spacing w:after="0" w:line="240" w:lineRule="auto"/>
        <w:rPr>
          <w:rFonts w:ascii="Times New Roman" w:eastAsia="Times New Roman" w:hAnsi="Times New Roman" w:cs="Times New Roman"/>
          <w:sz w:val="24"/>
          <w:szCs w:val="20"/>
        </w:rPr>
      </w:pPr>
    </w:p>
    <w:p w:rsidR="00141571" w:rsidRDefault="00141571">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742E9B" w:rsidRPr="00E14009" w:rsidRDefault="007826CA" w:rsidP="00742E9B">
      <w:pPr>
        <w:spacing w:after="0" w:line="240" w:lineRule="auto"/>
        <w:rPr>
          <w:rFonts w:ascii="Times New Roman" w:eastAsia="Times New Roman" w:hAnsi="Times New Roman" w:cs="Times New Roman"/>
          <w:sz w:val="24"/>
          <w:szCs w:val="20"/>
        </w:rPr>
      </w:pPr>
      <w:bookmarkStart w:id="419" w:name="Appendix_2_5_1_12_4"/>
      <w:r>
        <w:rPr>
          <w:rFonts w:ascii="Times New Roman" w:eastAsia="SimSun" w:hAnsi="Times New Roman" w:cs="Times New Roman"/>
          <w:sz w:val="24"/>
          <w:szCs w:val="24"/>
          <w:lang w:val="en"/>
        </w:rPr>
        <w:lastRenderedPageBreak/>
        <w:t>Appendix A2.5.1.12.4</w:t>
      </w:r>
      <w:r w:rsidR="00742E9B">
        <w:rPr>
          <w:rFonts w:ascii="Times New Roman" w:eastAsia="SimSun" w:hAnsi="Times New Roman" w:cs="Times New Roman"/>
          <w:sz w:val="24"/>
          <w:szCs w:val="24"/>
          <w:lang w:val="en"/>
        </w:rPr>
        <w:t xml:space="preserve"> - </w:t>
      </w:r>
      <w:r w:rsidR="00742E9B" w:rsidRPr="00E14009">
        <w:rPr>
          <w:rFonts w:ascii="Times New Roman" w:eastAsia="Times New Roman" w:hAnsi="Times New Roman" w:cs="Times New Roman"/>
          <w:sz w:val="24"/>
          <w:szCs w:val="20"/>
        </w:rPr>
        <w:t>BNC adapters to breadboard</w:t>
      </w:r>
      <w:bookmarkEnd w:id="419"/>
      <w:r w:rsidR="00742E9B" w:rsidRPr="00E14009">
        <w:rPr>
          <w:rFonts w:ascii="Times New Roman" w:eastAsia="Times New Roman" w:hAnsi="Times New Roman" w:cs="Times New Roman"/>
          <w:sz w:val="24"/>
          <w:szCs w:val="20"/>
        </w:rPr>
        <w:cr/>
      </w:r>
    </w:p>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w:t>
      </w:r>
      <w:r>
        <w:rPr>
          <w:rFonts w:ascii="Times New Roman" w:eastAsia="Times New Roman" w:hAnsi="Times New Roman" w:cs="Times New Roman"/>
          <w:sz w:val="24"/>
          <w:szCs w:val="20"/>
        </w:rPr>
        <w:t xml:space="preserve">sor </w:t>
      </w:r>
      <w:r w:rsidRPr="00E14009">
        <w:rPr>
          <w:rFonts w:ascii="Times New Roman" w:eastAsia="Times New Roman" w:hAnsi="Times New Roman" w:cs="Times New Roman"/>
          <w:sz w:val="24"/>
          <w:szCs w:val="20"/>
        </w:rPr>
        <w:t>- None, but used with pH, EC, DO, and ORP</w:t>
      </w:r>
    </w:p>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4"/>
          <w:szCs w:val="20"/>
        </w:rPr>
        <w:t xml:space="preserve"> </w:t>
      </w:r>
      <w:r w:rsidRPr="00E14009">
        <w:rPr>
          <w:rFonts w:ascii="Courier New" w:eastAsia="Times New Roman" w:hAnsi="Courier New" w:cs="Times New Roman"/>
          <w:noProof/>
          <w:sz w:val="24"/>
          <w:szCs w:val="20"/>
        </w:rPr>
        <w:drawing>
          <wp:inline distT="0" distB="0" distL="0" distR="0" wp14:anchorId="427E42AA" wp14:editId="00D03FBD">
            <wp:extent cx="4014216" cy="2267712"/>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4">
                      <a:extLst>
                        <a:ext uri="{28A0092B-C50C-407E-A947-70E740481C1C}">
                          <a14:useLocalDpi xmlns:a14="http://schemas.microsoft.com/office/drawing/2010/main" val="0"/>
                        </a:ext>
                      </a:extLst>
                    </a:blip>
                    <a:srcRect l="5125" t="26598" r="5162" b="22754"/>
                    <a:stretch>
                      <a:fillRect/>
                    </a:stretch>
                  </pic:blipFill>
                  <pic:spPr bwMode="auto">
                    <a:xfrm>
                      <a:off x="0" y="0"/>
                      <a:ext cx="4014216" cy="2267712"/>
                    </a:xfrm>
                    <a:prstGeom prst="rect">
                      <a:avLst/>
                    </a:prstGeom>
                    <a:noFill/>
                    <a:ln>
                      <a:noFill/>
                    </a:ln>
                  </pic:spPr>
                </pic:pic>
              </a:graphicData>
            </a:graphic>
          </wp:inline>
        </w:drawing>
      </w:r>
    </w:p>
    <w:p w:rsidR="00742E9B" w:rsidRDefault="00742E9B" w:rsidP="00742E9B">
      <w:pPr>
        <w:spacing w:after="0" w:line="240" w:lineRule="auto"/>
        <w:rPr>
          <w:rFonts w:ascii="Times New Roman" w:eastAsia="SimSun" w:hAnsi="Times New Roman" w:cs="Times New Roman"/>
          <w:sz w:val="24"/>
          <w:szCs w:val="24"/>
          <w:lang w:val="en"/>
        </w:rPr>
      </w:pPr>
      <w:bookmarkStart w:id="420" w:name="Figure_A2_5_1_12_4_1"/>
      <w:r>
        <w:rPr>
          <w:rFonts w:ascii="Times New Roman" w:eastAsia="SimSun" w:hAnsi="Times New Roman" w:cs="Times New Roman"/>
          <w:sz w:val="24"/>
          <w:szCs w:val="24"/>
          <w:lang w:val="en"/>
        </w:rPr>
        <w:t>Figure A2.5.1.12.4.1 - BNC adapters to breadboard</w:t>
      </w:r>
    </w:p>
    <w:bookmarkEnd w:id="420"/>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w:t>
      </w:r>
      <w:r>
        <w:rPr>
          <w:rFonts w:ascii="Times New Roman" w:eastAsia="Times New Roman" w:hAnsi="Times New Roman" w:cs="Times New Roman"/>
          <w:sz w:val="24"/>
          <w:szCs w:val="20"/>
        </w:rPr>
        <w:t>duino code to download or write</w:t>
      </w:r>
    </w:p>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p>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Heating voltage: 5</w:t>
      </w:r>
      <w:r w:rsidR="00CB4444">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w:t>
      </w:r>
      <w:r w:rsidR="00CB4444">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0.2V (AC -• DC)</w:t>
      </w:r>
      <w:r w:rsidRPr="00E14009">
        <w:rPr>
          <w:rFonts w:ascii="Times New Roman" w:eastAsia="Times New Roman" w:hAnsi="Times New Roman" w:cs="Times New Roman"/>
          <w:sz w:val="24"/>
          <w:szCs w:val="20"/>
        </w:rPr>
        <w:br/>
        <w:t>Working current: 5-10mA</w:t>
      </w:r>
      <w:r w:rsidRPr="00E14009">
        <w:rPr>
          <w:rFonts w:ascii="Times New Roman" w:eastAsia="Times New Roman" w:hAnsi="Times New Roman" w:cs="Times New Roman"/>
          <w:sz w:val="24"/>
          <w:szCs w:val="20"/>
        </w:rPr>
        <w:br/>
        <w:t xml:space="preserve">The detection concentration range: </w:t>
      </w:r>
      <w:r w:rsidR="00CB4444">
        <w:rPr>
          <w:rFonts w:ascii="Times New Roman" w:eastAsia="Times New Roman" w:hAnsi="Times New Roman" w:cs="Times New Roman"/>
          <w:sz w:val="24"/>
          <w:szCs w:val="20"/>
        </w:rPr>
        <w:t>p</w:t>
      </w:r>
      <w:r w:rsidRPr="00E14009">
        <w:rPr>
          <w:rFonts w:ascii="Times New Roman" w:eastAsia="Times New Roman" w:hAnsi="Times New Roman" w:cs="Times New Roman"/>
          <w:sz w:val="24"/>
          <w:szCs w:val="20"/>
        </w:rPr>
        <w:t>H</w:t>
      </w:r>
      <w:r w:rsidR="00CB4444">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0-14</w:t>
      </w:r>
      <w:r w:rsidRPr="00E14009">
        <w:rPr>
          <w:rFonts w:ascii="Times New Roman" w:eastAsia="Times New Roman" w:hAnsi="Times New Roman" w:cs="Times New Roman"/>
          <w:sz w:val="24"/>
          <w:szCs w:val="20"/>
        </w:rPr>
        <w:br/>
        <w:t>The detection range of temperature: 0-80 centigrade</w:t>
      </w:r>
      <w:r w:rsidRPr="00E14009">
        <w:rPr>
          <w:rFonts w:ascii="Times New Roman" w:eastAsia="Times New Roman" w:hAnsi="Times New Roman" w:cs="Times New Roman"/>
          <w:sz w:val="24"/>
          <w:szCs w:val="20"/>
        </w:rPr>
        <w:br/>
        <w:t>The response time: ≤ 5 s</w:t>
      </w:r>
      <w:r w:rsidRPr="00E14009">
        <w:rPr>
          <w:rFonts w:ascii="Times New Roman" w:eastAsia="Times New Roman" w:hAnsi="Times New Roman" w:cs="Times New Roman"/>
          <w:sz w:val="24"/>
          <w:szCs w:val="20"/>
        </w:rPr>
        <w:br/>
        <w:t>Stability time: ≤ 60 s</w:t>
      </w:r>
      <w:r w:rsidRPr="00E14009">
        <w:rPr>
          <w:rFonts w:ascii="Times New Roman" w:eastAsia="Times New Roman" w:hAnsi="Times New Roman" w:cs="Times New Roman"/>
          <w:sz w:val="24"/>
          <w:szCs w:val="20"/>
        </w:rPr>
        <w:br/>
        <w:t>Power consumption: ≤ 0.5W</w:t>
      </w:r>
      <w:r w:rsidRPr="00E14009">
        <w:rPr>
          <w:rFonts w:ascii="Times New Roman" w:eastAsia="Times New Roman" w:hAnsi="Times New Roman" w:cs="Times New Roman"/>
          <w:sz w:val="24"/>
          <w:szCs w:val="20"/>
        </w:rPr>
        <w:br/>
        <w:t>The working temperature: -10~50 centigrade (the nominal temperature 20 centigrade)</w:t>
      </w:r>
      <w:r w:rsidRPr="00E14009">
        <w:rPr>
          <w:rFonts w:ascii="Times New Roman" w:eastAsia="Times New Roman" w:hAnsi="Times New Roman" w:cs="Times New Roman"/>
          <w:sz w:val="24"/>
          <w:szCs w:val="20"/>
        </w:rPr>
        <w:br/>
        <w:t>Working humidity: 95%</w:t>
      </w:r>
      <w:r w:rsidR="00CB4444">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RH (nominal humidity 65%</w:t>
      </w:r>
      <w:r w:rsidR="00CB4444">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RH)</w:t>
      </w:r>
      <w:r w:rsidRPr="00E14009">
        <w:rPr>
          <w:rFonts w:ascii="Times New Roman" w:eastAsia="Times New Roman" w:hAnsi="Times New Roman" w:cs="Times New Roman"/>
          <w:sz w:val="24"/>
          <w:szCs w:val="20"/>
        </w:rPr>
        <w:br/>
        <w:t>Service life: 3 years</w:t>
      </w:r>
      <w:r w:rsidRPr="00E14009">
        <w:rPr>
          <w:rFonts w:ascii="Times New Roman" w:eastAsia="Times New Roman" w:hAnsi="Times New Roman" w:cs="Times New Roman"/>
          <w:sz w:val="24"/>
          <w:szCs w:val="20"/>
        </w:rPr>
        <w:br/>
        <w:t>Size: 42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32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20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r w:rsidRPr="00E14009">
        <w:rPr>
          <w:rFonts w:ascii="Times New Roman" w:eastAsia="Times New Roman" w:hAnsi="Times New Roman" w:cs="Times New Roman"/>
          <w:sz w:val="24"/>
          <w:szCs w:val="20"/>
        </w:rPr>
        <w:br/>
        <w:t>The output: analog voltage signal output</w:t>
      </w:r>
    </w:p>
    <w:p w:rsidR="00742E9B" w:rsidRPr="00E14009" w:rsidRDefault="00742E9B" w:rsidP="00742E9B">
      <w:pPr>
        <w:spacing w:after="0" w:line="240" w:lineRule="auto"/>
        <w:rPr>
          <w:rFonts w:ascii="Times New Roman" w:eastAsia="Times New Roman" w:hAnsi="Times New Roman" w:cs="Times New Roman"/>
          <w:sz w:val="24"/>
          <w:szCs w:val="20"/>
        </w:rPr>
      </w:pPr>
    </w:p>
    <w:p w:rsidR="00742E9B" w:rsidRPr="00E14009" w:rsidRDefault="00742E9B" w:rsidP="00742E9B">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p>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w:t>
      </w:r>
      <w:r>
        <w:rPr>
          <w:rFonts w:ascii="Times New Roman" w:eastAsia="Times New Roman" w:hAnsi="Times New Roman" w:cs="Times New Roman"/>
          <w:sz w:val="24"/>
          <w:szCs w:val="20"/>
        </w:rPr>
        <w:t>. Testing with Arduino/computer</w:t>
      </w:r>
    </w:p>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https://www.ebay.com/itm/Liquid-PH-Value-Detection-detect-Sensor-Module-Monitoring-Control-For-arduino/400926133627</w:t>
      </w:r>
      <w:r w:rsidRPr="00E14009">
        <w:rPr>
          <w:rFonts w:ascii="Times New Roman" w:eastAsia="Times New Roman" w:hAnsi="Times New Roman" w:cs="Times New Roman"/>
          <w:sz w:val="24"/>
          <w:szCs w:val="20"/>
        </w:rPr>
        <w:tab/>
      </w:r>
    </w:p>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$7.99 + $1.85 S/H</w:t>
      </w:r>
    </w:p>
    <w:p w:rsidR="00742E9B" w:rsidRPr="00E14009" w:rsidRDefault="00742E9B" w:rsidP="00742E9B">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42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32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20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p>
    <w:p w:rsidR="009F4369" w:rsidRPr="00E14009" w:rsidRDefault="00742E9B" w:rsidP="00822437">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A4CD1" w:rsidRDefault="001A4CD1" w:rsidP="001A4CD1">
      <w:pPr>
        <w:spacing w:after="0" w:line="240" w:lineRule="auto"/>
        <w:rPr>
          <w:rFonts w:ascii="Times New Roman" w:eastAsia="Times New Roman" w:hAnsi="Times New Roman" w:cs="Times New Roman"/>
          <w:sz w:val="24"/>
          <w:szCs w:val="20"/>
        </w:rPr>
      </w:pPr>
      <w:bookmarkStart w:id="421" w:name="Appendix_2_5_2"/>
      <w:r>
        <w:rPr>
          <w:rFonts w:ascii="Times New Roman" w:eastAsia="Times New Roman" w:hAnsi="Times New Roman" w:cs="Times New Roman"/>
          <w:sz w:val="24"/>
          <w:szCs w:val="20"/>
        </w:rPr>
        <w:lastRenderedPageBreak/>
        <w:t xml:space="preserve">Appendix </w:t>
      </w:r>
      <w:r w:rsidR="00412982">
        <w:rPr>
          <w:rFonts w:ascii="Times New Roman" w:eastAsia="Times New Roman" w:hAnsi="Times New Roman" w:cs="Times New Roman"/>
          <w:sz w:val="24"/>
          <w:szCs w:val="20"/>
        </w:rPr>
        <w:t>A</w:t>
      </w:r>
      <w:r>
        <w:rPr>
          <w:rFonts w:ascii="Times New Roman" w:eastAsia="Times New Roman" w:hAnsi="Times New Roman" w:cs="Times New Roman"/>
          <w:sz w:val="24"/>
          <w:szCs w:val="20"/>
        </w:rPr>
        <w:t>2.5.2 - Bioreactor External Recirculation Loop</w:t>
      </w:r>
    </w:p>
    <w:p w:rsidR="001A4CD1" w:rsidRDefault="00822437" w:rsidP="00A55618">
      <w:pPr>
        <w:spacing w:after="0" w:line="240" w:lineRule="auto"/>
        <w:rPr>
          <w:rFonts w:ascii="Times New Roman" w:eastAsia="Times New Roman" w:hAnsi="Times New Roman" w:cs="Times New Roman"/>
          <w:sz w:val="24"/>
          <w:szCs w:val="20"/>
        </w:rPr>
      </w:pPr>
      <w:bookmarkStart w:id="422" w:name="Appendix_2_5_2_1"/>
      <w:bookmarkEnd w:id="421"/>
      <w:r>
        <w:rPr>
          <w:rFonts w:ascii="Times New Roman" w:eastAsia="Times New Roman" w:hAnsi="Times New Roman" w:cs="Times New Roman"/>
          <w:sz w:val="24"/>
          <w:szCs w:val="20"/>
        </w:rPr>
        <w:t xml:space="preserve">Appendix </w:t>
      </w:r>
      <w:r w:rsidR="00412982">
        <w:rPr>
          <w:rFonts w:ascii="Times New Roman" w:eastAsia="Times New Roman" w:hAnsi="Times New Roman" w:cs="Times New Roman"/>
          <w:sz w:val="24"/>
          <w:szCs w:val="20"/>
        </w:rPr>
        <w:t>A</w:t>
      </w:r>
      <w:r>
        <w:rPr>
          <w:rFonts w:ascii="Times New Roman" w:eastAsia="Times New Roman" w:hAnsi="Times New Roman" w:cs="Times New Roman"/>
          <w:sz w:val="24"/>
          <w:szCs w:val="20"/>
        </w:rPr>
        <w:t>2.5.2</w:t>
      </w:r>
      <w:r w:rsidR="001A4CD1">
        <w:rPr>
          <w:rFonts w:ascii="Times New Roman" w:eastAsia="Times New Roman" w:hAnsi="Times New Roman" w:cs="Times New Roman"/>
          <w:sz w:val="24"/>
          <w:szCs w:val="20"/>
        </w:rPr>
        <w:t>.1</w:t>
      </w:r>
      <w:r>
        <w:rPr>
          <w:rFonts w:ascii="Times New Roman" w:eastAsia="Times New Roman" w:hAnsi="Times New Roman" w:cs="Times New Roman"/>
          <w:sz w:val="24"/>
          <w:szCs w:val="20"/>
        </w:rPr>
        <w:t xml:space="preserve"> -</w:t>
      </w:r>
      <w:r w:rsidR="0045449F" w:rsidRPr="00E14009">
        <w:rPr>
          <w:rFonts w:ascii="Times New Roman" w:eastAsia="Times New Roman" w:hAnsi="Times New Roman" w:cs="Times New Roman"/>
          <w:sz w:val="24"/>
          <w:szCs w:val="20"/>
        </w:rPr>
        <w:t xml:space="preserve"> Flow </w:t>
      </w:r>
      <w:r>
        <w:rPr>
          <w:rFonts w:ascii="Times New Roman" w:eastAsia="Times New Roman" w:hAnsi="Times New Roman" w:cs="Times New Roman"/>
          <w:sz w:val="24"/>
          <w:szCs w:val="20"/>
        </w:rPr>
        <w:t>T</w:t>
      </w:r>
      <w:r w:rsidR="0045449F" w:rsidRPr="00E14009">
        <w:rPr>
          <w:rFonts w:ascii="Times New Roman" w:eastAsia="Times New Roman" w:hAnsi="Times New Roman" w:cs="Times New Roman"/>
          <w:sz w:val="24"/>
          <w:szCs w:val="20"/>
        </w:rPr>
        <w:t>otalizer</w:t>
      </w:r>
      <w:r>
        <w:rPr>
          <w:rFonts w:ascii="Times New Roman" w:eastAsia="Times New Roman" w:hAnsi="Times New Roman" w:cs="Times New Roman"/>
          <w:sz w:val="24"/>
          <w:szCs w:val="20"/>
        </w:rPr>
        <w:t>s</w:t>
      </w:r>
      <w:bookmarkEnd w:id="422"/>
      <w:r w:rsidR="0045449F" w:rsidRPr="00E14009">
        <w:rPr>
          <w:rFonts w:ascii="Times New Roman" w:eastAsia="Times New Roman" w:hAnsi="Times New Roman" w:cs="Times New Roman"/>
          <w:sz w:val="24"/>
          <w:szCs w:val="20"/>
        </w:rPr>
        <w:cr/>
      </w:r>
      <w:bookmarkStart w:id="423" w:name="Appendix_2_5_2_1_1"/>
      <w:r w:rsidR="001A4CD1">
        <w:rPr>
          <w:rFonts w:ascii="Times New Roman" w:eastAsia="Times New Roman" w:hAnsi="Times New Roman" w:cs="Times New Roman"/>
          <w:sz w:val="24"/>
          <w:szCs w:val="20"/>
        </w:rPr>
        <w:t xml:space="preserve">Appendix </w:t>
      </w:r>
      <w:r w:rsidR="00412982">
        <w:rPr>
          <w:rFonts w:ascii="Times New Roman" w:eastAsia="Times New Roman" w:hAnsi="Times New Roman" w:cs="Times New Roman"/>
          <w:sz w:val="24"/>
          <w:szCs w:val="20"/>
        </w:rPr>
        <w:t>A</w:t>
      </w:r>
      <w:r w:rsidR="001A4CD1">
        <w:rPr>
          <w:rFonts w:ascii="Times New Roman" w:eastAsia="Times New Roman" w:hAnsi="Times New Roman" w:cs="Times New Roman"/>
          <w:sz w:val="24"/>
          <w:szCs w:val="20"/>
        </w:rPr>
        <w:t>2.5.2.1.1 - 1/2" NPT Hall Effect Flow Totalizer</w:t>
      </w:r>
      <w:bookmarkEnd w:id="423"/>
    </w:p>
    <w:p w:rsidR="0045449F" w:rsidRPr="00E14009" w:rsidRDefault="0045449F"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w:t>
      </w:r>
    </w:p>
    <w:p w:rsidR="002422D8" w:rsidRDefault="0045449F" w:rsidP="00822437">
      <w:pPr>
        <w:widowControl w:val="0"/>
        <w:autoSpaceDE w:val="0"/>
        <w:autoSpaceDN w:val="0"/>
        <w:adjustRightInd w:val="0"/>
        <w:spacing w:after="0" w:line="240" w:lineRule="auto"/>
        <w:jc w:val="both"/>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5029F02E" wp14:editId="73EFE93A">
            <wp:extent cx="3657600" cy="36576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r w:rsidR="00822437" w:rsidRPr="00822437">
        <w:rPr>
          <w:rFonts w:ascii="Times New Roman" w:eastAsia="Times New Roman" w:hAnsi="Times New Roman" w:cs="Times New Roman"/>
          <w:sz w:val="24"/>
          <w:szCs w:val="20"/>
        </w:rPr>
        <w:t xml:space="preserve"> </w:t>
      </w:r>
      <w:bookmarkStart w:id="424" w:name="Figure_A2_5_2_1_1_1"/>
    </w:p>
    <w:p w:rsidR="00822437" w:rsidRPr="007801FE" w:rsidRDefault="00822437" w:rsidP="00822437">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sidRPr="007801FE">
        <w:rPr>
          <w:rFonts w:ascii="Times New Roman" w:eastAsia="SimSun" w:hAnsi="Times New Roman" w:cs="Times New Roman"/>
          <w:sz w:val="24"/>
          <w:szCs w:val="24"/>
          <w:lang w:val="en"/>
        </w:rPr>
        <w:t>Figure A2.5.2.1</w:t>
      </w:r>
      <w:r>
        <w:rPr>
          <w:rFonts w:ascii="Times New Roman" w:eastAsia="SimSun" w:hAnsi="Times New Roman" w:cs="Times New Roman"/>
          <w:sz w:val="24"/>
          <w:szCs w:val="24"/>
          <w:lang w:val="en"/>
        </w:rPr>
        <w:t>.</w:t>
      </w:r>
      <w:r w:rsidRPr="007801FE">
        <w:rPr>
          <w:rFonts w:ascii="Times New Roman" w:eastAsia="SimSun" w:hAnsi="Times New Roman" w:cs="Times New Roman"/>
          <w:sz w:val="24"/>
          <w:szCs w:val="24"/>
          <w:lang w:val="en"/>
        </w:rPr>
        <w:t>1</w:t>
      </w:r>
      <w:r w:rsidR="00A55618">
        <w:rPr>
          <w:rFonts w:ascii="Times New Roman" w:eastAsia="SimSun" w:hAnsi="Times New Roman" w:cs="Times New Roman"/>
          <w:sz w:val="24"/>
          <w:szCs w:val="24"/>
          <w:lang w:val="en"/>
        </w:rPr>
        <w:t>.1</w:t>
      </w:r>
      <w:r w:rsidRPr="007801FE">
        <w:rPr>
          <w:rFonts w:ascii="Times New Roman" w:eastAsia="SimSun" w:hAnsi="Times New Roman" w:cs="Times New Roman"/>
          <w:sz w:val="24"/>
          <w:szCs w:val="24"/>
          <w:lang w:val="en"/>
        </w:rPr>
        <w:t xml:space="preserve"> - 1/2" NPT Hall Sensor-Based Flowmeter</w:t>
      </w:r>
      <w:bookmarkEnd w:id="424"/>
    </w:p>
    <w:p w:rsidR="00822437" w:rsidRDefault="00822437" w:rsidP="00822437">
      <w:pPr>
        <w:spacing w:after="0" w:line="240" w:lineRule="auto"/>
        <w:rPr>
          <w:rFonts w:ascii="Times New Roman" w:eastAsia="Times New Roman" w:hAnsi="Times New Roman" w:cs="Times New Roman"/>
          <w:sz w:val="24"/>
          <w:szCs w:val="20"/>
        </w:rPr>
      </w:pP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https://www.ebay.com/itm/1-2-Water-Flow-Sensor-Control-Effect-Flowmeter-Hall-1-30L-min-For-Arduino-US/312183053141?ssPageName=STRK%3AMEBIDX%3AIT&amp;_trksid=</w:t>
      </w:r>
      <w:proofErr w:type="gramStart"/>
      <w:r w:rsidRPr="00E14009">
        <w:rPr>
          <w:rFonts w:ascii="Times New Roman" w:eastAsia="Times New Roman" w:hAnsi="Times New Roman" w:cs="Times New Roman"/>
          <w:sz w:val="24"/>
          <w:szCs w:val="20"/>
        </w:rPr>
        <w:t>p2057872.m2749.l2649 ?</w:t>
      </w:r>
      <w:proofErr w:type="gramEnd"/>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t>https://www.atlas-scientific.com/_files/_datasheets/_circuit/flow_EZO_Datasheet.pdf</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w:t>
      </w:r>
      <w:r>
        <w:rPr>
          <w:rFonts w:ascii="Times New Roman" w:eastAsia="Times New Roman" w:hAnsi="Times New Roman" w:cs="Times New Roman"/>
          <w:sz w:val="24"/>
          <w:szCs w:val="20"/>
        </w:rPr>
        <w:t>duino code to download or write</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https://www.atlas-scientific.com/_files/code/arduino_flow_sample_code.pdf</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t>https://www.atlas-scientific.com/_files/_datasheets/_probe/1-4_flow_datasheet.pdf</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Mainly used for water testing, water cooling system</w:t>
      </w:r>
    </w:p>
    <w:p w:rsidR="0045449F" w:rsidRPr="00E14009" w:rsidRDefault="0045449F" w:rsidP="0045449F">
      <w:pPr>
        <w:spacing w:after="0" w:line="240" w:lineRule="auto"/>
        <w:rPr>
          <w:rFonts w:ascii="Times New Roman" w:eastAsia="Times New Roman" w:hAnsi="Times New Roman" w:cs="Times New Roman"/>
          <w:sz w:val="24"/>
          <w:szCs w:val="20"/>
        </w:rPr>
      </w:pP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Application: Water heaters, credit card machines, water vending machine, flow measurement device</w:t>
      </w:r>
    </w:p>
    <w:p w:rsidR="0045449F" w:rsidRPr="00E14009" w:rsidRDefault="0045449F" w:rsidP="0045449F">
      <w:pPr>
        <w:spacing w:after="0" w:line="240" w:lineRule="auto"/>
        <w:rPr>
          <w:rFonts w:ascii="Times New Roman" w:eastAsia="Times New Roman" w:hAnsi="Times New Roman" w:cs="Times New Roman"/>
          <w:sz w:val="24"/>
          <w:szCs w:val="20"/>
        </w:rPr>
      </w:pP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High amplitude: ≥ 4.6V</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Low amplitude: ≤ 0.5V</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Electric strength: 1250</w:t>
      </w:r>
      <w:r w:rsidR="001A4C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V/min</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Insulation resistance: ≥ 100</w:t>
      </w:r>
      <w:r w:rsidR="001A4C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MΩ</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Hydrostatic pressure testing: ≤ 2.0</w:t>
      </w:r>
      <w:r w:rsidR="001A4C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MPa</w:t>
      </w:r>
    </w:p>
    <w:p w:rsidR="0045449F" w:rsidRPr="00E14009" w:rsidRDefault="0045449F" w:rsidP="0045449F">
      <w:pPr>
        <w:spacing w:after="0" w:line="240" w:lineRule="auto"/>
        <w:rPr>
          <w:rFonts w:ascii="Times New Roman" w:eastAsia="Times New Roman" w:hAnsi="Times New Roman" w:cs="Times New Roman"/>
          <w:sz w:val="24"/>
          <w:szCs w:val="20"/>
        </w:rPr>
      </w:pP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Specification:</w:t>
      </w:r>
    </w:p>
    <w:p w:rsidR="0045449F" w:rsidRPr="00E14009" w:rsidRDefault="0045449F" w:rsidP="0045449F">
      <w:pPr>
        <w:spacing w:after="0" w:line="240" w:lineRule="auto"/>
        <w:rPr>
          <w:rFonts w:ascii="Times New Roman" w:eastAsia="Times New Roman" w:hAnsi="Times New Roman" w:cs="Times New Roman"/>
          <w:sz w:val="24"/>
          <w:szCs w:val="20"/>
        </w:rPr>
      </w:pP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The lowest rated working voltage: DC4.5 5V-24V</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Maximum operating current: 15</w:t>
      </w:r>
      <w:r w:rsidR="00A55618">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mA (DC 5V)</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Working voltage range: DC 5~18V</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Load capacity: ≤ 10mA (DC 5V)</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Use temperature: ≤ 80°C</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Operating humidity range: 35%~90%RH (no frost)</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Allowing pressure: pressure 2.0</w:t>
      </w:r>
      <w:r w:rsidR="001A4C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MPa</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Temperature: -25 ~ +80 °C</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External threads: 1/2"</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Outer diameter: 20</w:t>
      </w:r>
      <w:r w:rsidR="001A4C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Intake diameter: 9</w:t>
      </w:r>
      <w:r w:rsidR="001A4C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Outlet diameter: 12</w:t>
      </w:r>
      <w:r w:rsidR="001A4C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Package included: 1</w:t>
      </w:r>
      <w:r w:rsidR="001A4C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pc x Water Flow Sensor</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Note: Please allow 1-5</w:t>
      </w:r>
      <w:r w:rsidR="001A4C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difference due to manual measurement.</w:t>
      </w:r>
    </w:p>
    <w:p w:rsidR="0045449F"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r w:rsidRPr="00E14009">
        <w:rPr>
          <w:rFonts w:ascii="Times New Roman" w:eastAsia="Times New Roman" w:hAnsi="Times New Roman" w:cs="Times New Roman"/>
          <w:sz w:val="24"/>
          <w:szCs w:val="20"/>
        </w:rPr>
        <w:cr/>
        <w:t>https://www.atlas-scientific.com/_files/instructions/ezo-do-Wiringdiagram.pdf</w:t>
      </w:r>
    </w:p>
    <w:p w:rsidR="0045449F" w:rsidRDefault="0045449F" w:rsidP="0045449F">
      <w:pPr>
        <w:spacing w:after="0" w:line="240" w:lineRule="auto"/>
        <w:rPr>
          <w:rFonts w:ascii="Times New Roman" w:eastAsia="Times New Roman" w:hAnsi="Times New Roman" w:cs="Times New Roman"/>
          <w:sz w:val="24"/>
          <w:szCs w:val="20"/>
        </w:rPr>
      </w:pP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45449F"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2422D8" w:rsidRPr="002422D8" w:rsidRDefault="00964B83" w:rsidP="002422D8">
      <w:pPr>
        <w:spacing w:after="0" w:line="240" w:lineRule="auto"/>
        <w:rPr>
          <w:rFonts w:ascii="Times New Roman" w:eastAsia="Times New Roman" w:hAnsi="Times New Roman" w:cs="Times New Roman"/>
          <w:sz w:val="24"/>
          <w:szCs w:val="24"/>
        </w:rPr>
      </w:pPr>
      <w:hyperlink r:id="rId166" w:history="1">
        <w:r w:rsidR="002422D8" w:rsidRPr="002422D8">
          <w:rPr>
            <w:rFonts w:ascii="Times New Roman" w:eastAsia="Times New Roman" w:hAnsi="Times New Roman" w:cs="Times New Roman"/>
            <w:color w:val="0000FF"/>
            <w:sz w:val="24"/>
            <w:szCs w:val="24"/>
            <w:u w:val="single"/>
          </w:rPr>
          <w:t>https://www.ebay.com/itm/1-2-Water-Flow-Sensor-Control-Effect-Flowmeter-Hall-1-30L-min-For-Arduino-New/122418815078?ssPageName=STRK%3AMEBIDX%3AIT&amp;_trksid=p2057872.m2749.l2649</w:t>
        </w:r>
      </w:hyperlink>
    </w:p>
    <w:p w:rsidR="002422D8" w:rsidRPr="00E14009" w:rsidRDefault="002422D8" w:rsidP="0045449F">
      <w:pPr>
        <w:spacing w:after="0" w:line="240" w:lineRule="auto"/>
        <w:rPr>
          <w:rFonts w:ascii="Times New Roman" w:eastAsia="Times New Roman" w:hAnsi="Times New Roman" w:cs="Times New Roman"/>
          <w:sz w:val="24"/>
          <w:szCs w:val="20"/>
        </w:rPr>
      </w:pPr>
    </w:p>
    <w:p w:rsidR="002422D8"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 Cost per item: </w:t>
      </w:r>
      <w:r w:rsidR="002422D8" w:rsidRPr="00E14009">
        <w:rPr>
          <w:rFonts w:ascii="Times New Roman" w:eastAsia="Times New Roman" w:hAnsi="Times New Roman" w:cs="Times New Roman"/>
          <w:sz w:val="24"/>
          <w:szCs w:val="20"/>
        </w:rPr>
        <w:t>$3.03 + $0.19 S/H</w:t>
      </w:r>
    </w:p>
    <w:p w:rsidR="0045449F" w:rsidRPr="00E14009" w:rsidRDefault="0045449F" w:rsidP="004544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45449F" w:rsidRPr="00E14009" w:rsidRDefault="0045449F" w:rsidP="0045449F">
      <w:pPr>
        <w:spacing w:after="0" w:line="240" w:lineRule="auto"/>
        <w:rPr>
          <w:rFonts w:ascii="Times New Roman" w:eastAsia="Times New Roman" w:hAnsi="Times New Roman" w:cs="Times New Roman"/>
          <w:sz w:val="24"/>
          <w:szCs w:val="20"/>
        </w:rPr>
      </w:pPr>
    </w:p>
    <w:p w:rsidR="002422D8" w:rsidRDefault="002422D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A4CD1" w:rsidRDefault="001A4CD1" w:rsidP="001A4CD1">
      <w:pPr>
        <w:spacing w:after="0" w:line="240" w:lineRule="auto"/>
        <w:rPr>
          <w:rFonts w:ascii="Times New Roman" w:eastAsia="Times New Roman" w:hAnsi="Times New Roman" w:cs="Times New Roman"/>
          <w:sz w:val="24"/>
          <w:szCs w:val="20"/>
        </w:rPr>
      </w:pPr>
      <w:bookmarkStart w:id="425" w:name="Appendix_2_5_2_1_2"/>
      <w:r>
        <w:rPr>
          <w:rFonts w:ascii="Times New Roman" w:eastAsia="Times New Roman" w:hAnsi="Times New Roman" w:cs="Times New Roman"/>
          <w:sz w:val="24"/>
          <w:szCs w:val="20"/>
        </w:rPr>
        <w:lastRenderedPageBreak/>
        <w:t xml:space="preserve">Appendix </w:t>
      </w:r>
      <w:r w:rsidR="00A55618">
        <w:rPr>
          <w:rFonts w:ascii="Times New Roman" w:eastAsia="Times New Roman" w:hAnsi="Times New Roman" w:cs="Times New Roman"/>
          <w:sz w:val="24"/>
          <w:szCs w:val="20"/>
        </w:rPr>
        <w:t>A2.5.2.1.2 - 1/4" NPT Hall Sensor-Based Flowmeter</w:t>
      </w:r>
    </w:p>
    <w:bookmarkEnd w:id="425"/>
    <w:p w:rsidR="001A4CD1" w:rsidRPr="00E14009" w:rsidRDefault="001A4CD1" w:rsidP="001A4CD1">
      <w:pPr>
        <w:spacing w:after="0" w:line="240" w:lineRule="auto"/>
        <w:rPr>
          <w:rFonts w:ascii="Helvetica" w:eastAsia="Times New Roman" w:hAnsi="Helvetica" w:cs="Helvetica"/>
          <w:b/>
          <w:bCs/>
          <w:color w:val="333333"/>
          <w:sz w:val="27"/>
          <w:szCs w:val="27"/>
          <w:shd w:val="clear" w:color="auto" w:fill="F8F8F8"/>
        </w:rPr>
      </w:pPr>
      <w:r w:rsidRPr="00E14009">
        <w:rPr>
          <w:rFonts w:ascii="Times New Roman" w:eastAsia="Times New Roman" w:hAnsi="Times New Roman" w:cs="Times New Roman"/>
          <w:sz w:val="24"/>
          <w:szCs w:val="20"/>
        </w:rPr>
        <w:t>A. Sensor</w:t>
      </w:r>
      <w:r>
        <w:rPr>
          <w:rFonts w:ascii="Times New Roman" w:eastAsia="Times New Roman" w:hAnsi="Times New Roman" w:cs="Times New Roman"/>
          <w:sz w:val="24"/>
          <w:szCs w:val="20"/>
        </w:rPr>
        <w:t xml:space="preserve"> - </w:t>
      </w:r>
      <w:r w:rsidRPr="001A4CD1">
        <w:rPr>
          <w:rFonts w:ascii="Times New Roman" w:eastAsia="Times New Roman" w:hAnsi="Times New Roman" w:cs="Times New Roman"/>
          <w:bCs/>
          <w:color w:val="333333"/>
          <w:sz w:val="24"/>
          <w:szCs w:val="24"/>
          <w:shd w:val="clear" w:color="auto" w:fill="F8F8F8"/>
        </w:rPr>
        <w:t>G1/4inch 0.3-3L/min Water Coffee Flow Hall Sensor Switch Meter Flowmeter Co D6A1</w:t>
      </w:r>
    </w:p>
    <w:p w:rsidR="001A4CD1" w:rsidRPr="00E14009" w:rsidRDefault="001A4CD1" w:rsidP="001A4CD1">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"https://i.ebayimg.com/images/g/eSsAAOSwy5VbcyOq/s-l1600.jpg"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"https://i.ebayimg.com/images/g/eSsAAOSwy5VbcyOq/s-l1600.jpg"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"https://i.ebayimg.com/images/g/eSsAAOSwy5VbcyOq/s-l1600.jpg"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"https://i.ebayimg.com/images/g/eSsAAOSwy5VbcyOq/s-l1600.jpg"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"https://i.ebayimg.com/images/g/eSsAAOSwy5VbcyOq/s-l1600.jpg"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"https://i.ebayimg.com/images/g/eSsAAOSwy5VbcyOq/s-l1600.jpg"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"https://i.ebayimg.com/images/g/eSsAAOSwy5VbcyOq/s-l1600.jpg"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"https://i.ebayimg.com/images/g/eSsAAOSwy5VbcyOq/s-l1600.jpg"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"https://i.ebayimg.com/images/g/eSsAAOSwy5VbcyOq/s-l1600.jpg"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55D35D8A">
          <v:shape id="_x0000_i1034" type="#_x0000_t75" style="width:309.75pt;height:283.5pt">
            <v:imagedata r:id="rId167" r:href="rId168" croptop="7432f" cropbottom="2064f" cropleft="1769f" cropright="2595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1A4CD1" w:rsidRDefault="001A4CD1" w:rsidP="001A4CD1">
      <w:pPr>
        <w:widowControl w:val="0"/>
        <w:autoSpaceDE w:val="0"/>
        <w:autoSpaceDN w:val="0"/>
        <w:adjustRightInd w:val="0"/>
        <w:spacing w:after="0" w:line="240" w:lineRule="auto"/>
        <w:jc w:val="both"/>
        <w:rPr>
          <w:rFonts w:ascii="Times New Roman" w:eastAsia="SimSun" w:hAnsi="Times New Roman"/>
          <w:sz w:val="24"/>
          <w:szCs w:val="24"/>
          <w:lang w:val="en"/>
        </w:rPr>
      </w:pPr>
      <w:bookmarkStart w:id="426" w:name="Figure_A2_5_2_1_2_1"/>
      <w:r>
        <w:rPr>
          <w:rFonts w:ascii="Times New Roman" w:eastAsia="SimSun" w:hAnsi="Times New Roman"/>
          <w:sz w:val="24"/>
          <w:szCs w:val="24"/>
          <w:lang w:val="en"/>
        </w:rPr>
        <w:t>Figure A2.5.2.1</w:t>
      </w:r>
      <w:r w:rsidR="00A55618">
        <w:rPr>
          <w:rFonts w:ascii="Times New Roman" w:eastAsia="SimSun" w:hAnsi="Times New Roman"/>
          <w:sz w:val="24"/>
          <w:szCs w:val="24"/>
          <w:lang w:val="en"/>
        </w:rPr>
        <w:t>.2</w:t>
      </w:r>
      <w:r>
        <w:rPr>
          <w:rFonts w:ascii="Times New Roman" w:eastAsia="SimSun" w:hAnsi="Times New Roman"/>
          <w:sz w:val="24"/>
          <w:szCs w:val="24"/>
          <w:lang w:val="en"/>
        </w:rPr>
        <w:t>.1 - 1/4" NPT Hall Sensor-Based Flowmeter</w:t>
      </w:r>
    </w:p>
    <w:bookmarkEnd w:id="426"/>
    <w:p w:rsidR="001A4CD1" w:rsidRDefault="001A4CD1" w:rsidP="001A4CD1">
      <w:pPr>
        <w:spacing w:after="0" w:line="240" w:lineRule="auto"/>
        <w:rPr>
          <w:rFonts w:ascii="Times New Roman" w:eastAsia="Times New Roman" w:hAnsi="Times New Roman" w:cs="Times New Roman"/>
          <w:sz w:val="24"/>
          <w:szCs w:val="20"/>
        </w:rPr>
      </w:pPr>
    </w:p>
    <w:p w:rsidR="001A4CD1" w:rsidRPr="00E14009" w:rsidRDefault="001A4CD1" w:rsidP="001A4CD1">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B. Arduino shield</w:t>
      </w:r>
      <w:r>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C. Ar</w:t>
      </w:r>
      <w:r>
        <w:rPr>
          <w:rFonts w:ascii="Times New Roman" w:eastAsia="Times New Roman" w:hAnsi="Times New Roman" w:cs="Times New Roman"/>
          <w:sz w:val="24"/>
          <w:szCs w:val="20"/>
        </w:rPr>
        <w:t>duino code to download or write</w:t>
      </w:r>
    </w:p>
    <w:p w:rsidR="00125A35" w:rsidRDefault="00125A35">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A4CD1" w:rsidRDefault="001A4CD1" w:rsidP="00125A35">
      <w:p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D. Sensor documentation</w:t>
      </w:r>
    </w:p>
    <w:p w:rsidR="00125A35" w:rsidRPr="005F7327" w:rsidRDefault="00125A35" w:rsidP="00125A35">
      <w:pPr>
        <w:spacing w:after="0" w:line="360" w:lineRule="auto"/>
        <w:jc w:val="both"/>
        <w:rPr>
          <w:rFonts w:ascii="Times New Roman" w:eastAsia="MS Mincho" w:hAnsi="Times New Roman" w:cs="Times New Roman"/>
          <w:b/>
          <w:sz w:val="24"/>
          <w:szCs w:val="24"/>
          <w:u w:val="single"/>
        </w:rPr>
      </w:pPr>
    </w:p>
    <w:p w:rsidR="00125A35" w:rsidRPr="005F7327" w:rsidRDefault="00125A35" w:rsidP="00125A35">
      <w:pPr>
        <w:spacing w:after="0" w:line="360" w:lineRule="auto"/>
        <w:jc w:val="both"/>
        <w:rPr>
          <w:rFonts w:ascii="Times New Roman" w:eastAsia="MS Mincho" w:hAnsi="Times New Roman" w:cs="Times New Roman"/>
          <w:b/>
          <w:sz w:val="24"/>
          <w:szCs w:val="24"/>
          <w:u w:val="single"/>
        </w:rPr>
      </w:pPr>
      <w:r w:rsidRPr="005F7327">
        <w:rPr>
          <w:rFonts w:ascii="Times New Roman" w:eastAsia="MS Mincho" w:hAnsi="Times New Roman" w:cs="Times New Roman"/>
          <w:noProof/>
          <w:sz w:val="24"/>
          <w:szCs w:val="24"/>
        </w:rPr>
        <w:drawing>
          <wp:inline distT="0" distB="0" distL="0" distR="0" wp14:anchorId="28B8608F" wp14:editId="445D173B">
            <wp:extent cx="4419600" cy="2563462"/>
            <wp:effectExtent l="0" t="0" r="0" b="8890"/>
            <wp:docPr id="104" name="Picture 104" descr="File:SEN0216 With 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SEN0216 With Cable.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459872" cy="2586820"/>
                    </a:xfrm>
                    <a:prstGeom prst="rect">
                      <a:avLst/>
                    </a:prstGeom>
                    <a:noFill/>
                    <a:ln>
                      <a:noFill/>
                    </a:ln>
                  </pic:spPr>
                </pic:pic>
              </a:graphicData>
            </a:graphic>
          </wp:inline>
        </w:drawing>
      </w:r>
    </w:p>
    <w:p w:rsidR="00125A35" w:rsidRPr="005F7327" w:rsidRDefault="00125A35" w:rsidP="00125A35">
      <w:pPr>
        <w:spacing w:after="0" w:line="360" w:lineRule="auto"/>
        <w:jc w:val="both"/>
        <w:rPr>
          <w:rFonts w:ascii="Times New Roman" w:eastAsia="MS Mincho" w:hAnsi="Times New Roman" w:cs="Times New Roman"/>
          <w:sz w:val="24"/>
          <w:szCs w:val="24"/>
        </w:rPr>
      </w:pPr>
      <w:bookmarkStart w:id="427" w:name="Figure_A2_5_2_1_2_2"/>
      <w:r w:rsidRPr="005F7327">
        <w:rPr>
          <w:rFonts w:ascii="Times New Roman" w:eastAsia="MS Mincho" w:hAnsi="Times New Roman" w:cs="Times New Roman"/>
          <w:sz w:val="24"/>
          <w:szCs w:val="24"/>
        </w:rPr>
        <w:t xml:space="preserve">Figure </w:t>
      </w:r>
      <w:r w:rsidR="00CA17C2">
        <w:rPr>
          <w:rFonts w:ascii="Times New Roman" w:eastAsia="SimSun" w:hAnsi="Times New Roman"/>
          <w:sz w:val="24"/>
          <w:szCs w:val="24"/>
          <w:lang w:val="en"/>
        </w:rPr>
        <w:t>A2.5.2.1.2.2</w:t>
      </w:r>
      <w:r w:rsidRPr="005F7327">
        <w:rPr>
          <w:rFonts w:ascii="Times New Roman" w:eastAsia="MS Mincho" w:hAnsi="Times New Roman" w:cs="Times New Roman"/>
          <w:sz w:val="24"/>
          <w:szCs w:val="24"/>
        </w:rPr>
        <w:t xml:space="preserve"> – Flowmeter schematics </w:t>
      </w:r>
      <w:sdt>
        <w:sdtPr>
          <w:rPr>
            <w:rFonts w:ascii="Times New Roman" w:eastAsia="MS Mincho" w:hAnsi="Times New Roman" w:cs="Times New Roman"/>
            <w:sz w:val="24"/>
            <w:szCs w:val="24"/>
          </w:rPr>
          <w:id w:val="2096436597"/>
          <w:citation/>
        </w:sdtPr>
        <w:sdtEndPr/>
        <w:sdtContent>
          <w:r w:rsidRPr="005F7327">
            <w:rPr>
              <w:rFonts w:ascii="Times New Roman" w:eastAsia="MS Mincho" w:hAnsi="Times New Roman" w:cs="Times New Roman"/>
              <w:sz w:val="24"/>
              <w:szCs w:val="24"/>
            </w:rPr>
            <w:fldChar w:fldCharType="begin"/>
          </w:r>
          <w:r w:rsidRPr="005F7327">
            <w:rPr>
              <w:rFonts w:ascii="Times New Roman" w:eastAsia="MS Mincho" w:hAnsi="Times New Roman" w:cs="Times New Roman"/>
              <w:sz w:val="24"/>
              <w:szCs w:val="24"/>
            </w:rPr>
            <w:instrText xml:space="preserve">CITATION dfr191 \l 1033 </w:instrText>
          </w:r>
          <w:r w:rsidRPr="005F7327">
            <w:rPr>
              <w:rFonts w:ascii="Times New Roman" w:eastAsia="MS Mincho" w:hAnsi="Times New Roman" w:cs="Times New Roman"/>
              <w:sz w:val="24"/>
              <w:szCs w:val="24"/>
            </w:rPr>
            <w:fldChar w:fldCharType="separate"/>
          </w:r>
          <w:r w:rsidRPr="005F7327">
            <w:rPr>
              <w:rFonts w:ascii="Times New Roman" w:eastAsia="MS Mincho" w:hAnsi="Times New Roman" w:cs="Times New Roman"/>
              <w:noProof/>
              <w:sz w:val="24"/>
              <w:szCs w:val="24"/>
            </w:rPr>
            <w:t>(DFRobot, 2019)</w:t>
          </w:r>
          <w:r w:rsidRPr="005F7327">
            <w:rPr>
              <w:rFonts w:ascii="Times New Roman" w:eastAsia="MS Mincho" w:hAnsi="Times New Roman" w:cs="Times New Roman"/>
              <w:sz w:val="24"/>
              <w:szCs w:val="24"/>
            </w:rPr>
            <w:fldChar w:fldCharType="end"/>
          </w:r>
        </w:sdtContent>
      </w:sdt>
    </w:p>
    <w:bookmarkEnd w:id="427"/>
    <w:p w:rsidR="00125A35" w:rsidRPr="005F7327" w:rsidRDefault="00125A35" w:rsidP="00125A35">
      <w:pPr>
        <w:spacing w:after="0" w:line="360" w:lineRule="auto"/>
        <w:jc w:val="both"/>
        <w:rPr>
          <w:rFonts w:ascii="Times New Roman" w:eastAsia="MS Mincho" w:hAnsi="Times New Roman" w:cs="Times New Roman"/>
          <w:sz w:val="24"/>
          <w:szCs w:val="24"/>
        </w:rPr>
      </w:pPr>
    </w:p>
    <w:p w:rsidR="00125A35" w:rsidRPr="005F7327" w:rsidRDefault="00125A35" w:rsidP="00125A35">
      <w:pPr>
        <w:spacing w:after="0" w:line="360" w:lineRule="auto"/>
        <w:jc w:val="center"/>
        <w:rPr>
          <w:rFonts w:ascii="Times New Roman" w:eastAsia="MS Mincho" w:hAnsi="Times New Roman" w:cs="Times New Roman"/>
          <w:sz w:val="24"/>
          <w:szCs w:val="24"/>
        </w:rPr>
      </w:pPr>
      <w:bookmarkStart w:id="428" w:name="Table_A2_5_2_1_2_1"/>
      <w:r w:rsidRPr="005F7327">
        <w:rPr>
          <w:rFonts w:ascii="Times New Roman" w:eastAsia="MS Mincho" w:hAnsi="Times New Roman" w:cs="Times New Roman"/>
          <w:sz w:val="24"/>
          <w:szCs w:val="24"/>
        </w:rPr>
        <w:t xml:space="preserve">Table </w:t>
      </w:r>
      <w:r w:rsidR="00CA17C2">
        <w:rPr>
          <w:rFonts w:ascii="Times New Roman" w:eastAsia="SimSun" w:hAnsi="Times New Roman"/>
          <w:sz w:val="24"/>
          <w:szCs w:val="24"/>
          <w:lang w:val="en"/>
        </w:rPr>
        <w:t>A2.5.2.1.2.1</w:t>
      </w:r>
      <w:r w:rsidRPr="005F7327">
        <w:rPr>
          <w:rFonts w:ascii="Times New Roman" w:eastAsia="MS Mincho" w:hAnsi="Times New Roman" w:cs="Times New Roman"/>
          <w:sz w:val="24"/>
          <w:szCs w:val="24"/>
        </w:rPr>
        <w:t xml:space="preserve"> – Flowmeter specifications </w:t>
      </w:r>
      <w:sdt>
        <w:sdtPr>
          <w:rPr>
            <w:rFonts w:ascii="Times New Roman" w:eastAsia="MS Mincho" w:hAnsi="Times New Roman" w:cs="Times New Roman"/>
            <w:sz w:val="24"/>
            <w:szCs w:val="24"/>
          </w:rPr>
          <w:id w:val="-1871679854"/>
          <w:citation/>
        </w:sdtPr>
        <w:sdtEndPr/>
        <w:sdtContent>
          <w:r w:rsidRPr="005F7327">
            <w:rPr>
              <w:rFonts w:ascii="Times New Roman" w:eastAsia="MS Mincho" w:hAnsi="Times New Roman" w:cs="Times New Roman"/>
              <w:sz w:val="24"/>
              <w:szCs w:val="24"/>
            </w:rPr>
            <w:fldChar w:fldCharType="begin"/>
          </w:r>
          <w:r w:rsidRPr="005F7327">
            <w:rPr>
              <w:rFonts w:ascii="Times New Roman" w:eastAsia="MS Mincho" w:hAnsi="Times New Roman" w:cs="Times New Roman"/>
              <w:sz w:val="24"/>
              <w:szCs w:val="24"/>
            </w:rPr>
            <w:instrText xml:space="preserve">CITATION dfr191 \l 1033 </w:instrText>
          </w:r>
          <w:r w:rsidRPr="005F7327">
            <w:rPr>
              <w:rFonts w:ascii="Times New Roman" w:eastAsia="MS Mincho" w:hAnsi="Times New Roman" w:cs="Times New Roman"/>
              <w:sz w:val="24"/>
              <w:szCs w:val="24"/>
            </w:rPr>
            <w:fldChar w:fldCharType="separate"/>
          </w:r>
          <w:r w:rsidRPr="005F7327">
            <w:rPr>
              <w:rFonts w:ascii="Times New Roman" w:eastAsia="MS Mincho" w:hAnsi="Times New Roman" w:cs="Times New Roman"/>
              <w:noProof/>
              <w:sz w:val="24"/>
              <w:szCs w:val="24"/>
            </w:rPr>
            <w:t>(DFRobot, 2019)</w:t>
          </w:r>
          <w:r w:rsidRPr="005F7327">
            <w:rPr>
              <w:rFonts w:ascii="Times New Roman" w:eastAsia="MS Mincho" w:hAnsi="Times New Roman" w:cs="Times New Roman"/>
              <w:sz w:val="24"/>
              <w:szCs w:val="24"/>
            </w:rPr>
            <w:fldChar w:fldCharType="end"/>
          </w:r>
        </w:sdtContent>
      </w:sdt>
    </w:p>
    <w:bookmarkEnd w:id="428"/>
    <w:tbl>
      <w:tblPr>
        <w:tblStyle w:val="TableSimple2"/>
        <w:tblW w:w="6210" w:type="dxa"/>
        <w:jc w:val="center"/>
        <w:tblLook w:val="04A0" w:firstRow="1" w:lastRow="0" w:firstColumn="1" w:lastColumn="0" w:noHBand="0" w:noVBand="1"/>
      </w:tblPr>
      <w:tblGrid>
        <w:gridCol w:w="2790"/>
        <w:gridCol w:w="1890"/>
        <w:gridCol w:w="1530"/>
      </w:tblGrid>
      <w:tr w:rsidR="00125A35" w:rsidRPr="005F7327" w:rsidTr="00B2678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pPr>
          </w:p>
        </w:tc>
        <w:tc>
          <w:tcPr>
            <w:tcW w:w="1890" w:type="dxa"/>
            <w:noWrap/>
            <w:hideMark/>
          </w:tcPr>
          <w:p w:rsidR="00125A35" w:rsidRPr="005F7327" w:rsidRDefault="00125A35" w:rsidP="00125A35">
            <w:pPr>
              <w:jc w:val="both"/>
              <w:cnfStyle w:val="100000000000" w:firstRow="1" w:lastRow="0" w:firstColumn="0" w:lastColumn="0" w:oddVBand="0" w:evenVBand="0" w:oddHBand="0" w:evenHBand="0" w:firstRowFirstColumn="0" w:firstRowLastColumn="0" w:lastRowFirstColumn="0" w:lastRowLastColumn="0"/>
              <w:rPr>
                <w:sz w:val="22"/>
                <w:szCs w:val="22"/>
              </w:rPr>
            </w:pPr>
            <w:r w:rsidRPr="005F7327">
              <w:rPr>
                <w:sz w:val="22"/>
                <w:szCs w:val="22"/>
              </w:rPr>
              <w:t>Value</w:t>
            </w:r>
          </w:p>
        </w:tc>
        <w:tc>
          <w:tcPr>
            <w:tcW w:w="1530" w:type="dxa"/>
            <w:noWrap/>
            <w:hideMark/>
          </w:tcPr>
          <w:p w:rsidR="00125A35" w:rsidRPr="005F7327" w:rsidRDefault="00125A35" w:rsidP="00125A35">
            <w:pPr>
              <w:jc w:val="both"/>
              <w:cnfStyle w:val="100000000000" w:firstRow="1" w:lastRow="0" w:firstColumn="0" w:lastColumn="0" w:oddVBand="0" w:evenVBand="0" w:oddHBand="0" w:evenHBand="0" w:firstRowFirstColumn="0" w:firstRowLastColumn="0" w:lastRowFirstColumn="0" w:lastRowLastColumn="0"/>
              <w:rPr>
                <w:sz w:val="22"/>
                <w:szCs w:val="22"/>
              </w:rPr>
            </w:pPr>
            <w:r w:rsidRPr="005F7327">
              <w:rPr>
                <w:sz w:val="22"/>
                <w:szCs w:val="22"/>
              </w:rPr>
              <w:t>Units</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Inner Diameter</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4</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mm</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Outer Diameter</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7</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mm</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Proof Water Pressure</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&lt; 0.8</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MPa</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Water Flow Range</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0.3 ~ 6</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L/min</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Voltage Range</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5 ~ 12</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V</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Operating Current</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15</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mA (DC 5V)</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Insulation Resistance</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&gt; 100</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MΩ</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Accuracy</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 5%</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p>
        </w:tc>
      </w:tr>
      <w:tr w:rsidR="00125A35" w:rsidRPr="005F7327" w:rsidTr="00B2678F">
        <w:trPr>
          <w:trHeight w:val="345"/>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Output Pulse High Level</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&gt;4.5</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VDC</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Output Pulse Low Level</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&lt;0.5</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VDC</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Output Pulse Duty Ratio</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50% ± 10%</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Water-flow Formula</w:t>
            </w:r>
          </w:p>
        </w:tc>
        <w:tc>
          <w:tcPr>
            <w:tcW w:w="3420" w:type="dxa"/>
            <w:gridSpan w:val="2"/>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1L = 5880 square waves</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Working Humidity Range</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35% ~ 90%</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RH</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Dimensions</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58 x 35 x 26</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mm</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2.28 x 1.37 x 1.02</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inches</w:t>
            </w:r>
          </w:p>
        </w:tc>
      </w:tr>
      <w:tr w:rsidR="00125A35"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noWrap/>
            <w:hideMark/>
          </w:tcPr>
          <w:p w:rsidR="00125A35" w:rsidRPr="005F7327" w:rsidRDefault="00125A35" w:rsidP="00125A35">
            <w:pPr>
              <w:jc w:val="both"/>
              <w:rPr>
                <w:sz w:val="22"/>
                <w:szCs w:val="22"/>
              </w:rPr>
            </w:pPr>
            <w:r w:rsidRPr="005F7327">
              <w:rPr>
                <w:sz w:val="22"/>
                <w:szCs w:val="22"/>
              </w:rPr>
              <w:t>Weight</w:t>
            </w:r>
          </w:p>
        </w:tc>
        <w:tc>
          <w:tcPr>
            <w:tcW w:w="189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30</w:t>
            </w:r>
          </w:p>
        </w:tc>
        <w:tc>
          <w:tcPr>
            <w:tcW w:w="1530" w:type="dxa"/>
            <w:noWrap/>
            <w:hideMark/>
          </w:tcPr>
          <w:p w:rsidR="00125A35" w:rsidRPr="005F7327" w:rsidRDefault="00125A35" w:rsidP="00125A35">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g</w:t>
            </w:r>
          </w:p>
        </w:tc>
      </w:tr>
    </w:tbl>
    <w:p w:rsidR="00125A35" w:rsidRPr="00E14009" w:rsidRDefault="00125A35" w:rsidP="001A4CD1">
      <w:pPr>
        <w:spacing w:after="0" w:line="240" w:lineRule="auto"/>
        <w:rPr>
          <w:rFonts w:ascii="Times New Roman" w:eastAsia="Times New Roman" w:hAnsi="Times New Roman" w:cs="Times New Roman"/>
          <w:sz w:val="24"/>
          <w:szCs w:val="20"/>
        </w:rPr>
      </w:pPr>
    </w:p>
    <w:p w:rsidR="001A4CD1" w:rsidRPr="00E14009" w:rsidRDefault="001A4CD1" w:rsidP="001A4CD1">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E. Wiring</w:t>
      </w:r>
      <w:r>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F.</w:t>
      </w:r>
      <w:r>
        <w:rPr>
          <w:rFonts w:ascii="Times New Roman" w:eastAsia="Times New Roman" w:hAnsi="Times New Roman" w:cs="Times New Roman"/>
          <w:sz w:val="24"/>
          <w:szCs w:val="20"/>
        </w:rPr>
        <w:t xml:space="preserve"> Testing with Arduino/computer</w:t>
      </w:r>
      <w:r>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G. Web site for purchase</w:t>
      </w:r>
    </w:p>
    <w:p w:rsidR="001A4CD1" w:rsidRPr="00E14009" w:rsidRDefault="00964B83" w:rsidP="001A4CD1">
      <w:pPr>
        <w:spacing w:after="0" w:line="240" w:lineRule="auto"/>
        <w:rPr>
          <w:rFonts w:ascii="Courier New" w:eastAsia="Times New Roman" w:hAnsi="Courier New" w:cs="Times New Roman"/>
          <w:sz w:val="20"/>
          <w:szCs w:val="20"/>
        </w:rPr>
      </w:pPr>
      <w:hyperlink r:id="rId170" w:history="1">
        <w:r w:rsidR="001A4CD1" w:rsidRPr="00E14009">
          <w:rPr>
            <w:rFonts w:ascii="Courier New" w:eastAsia="Times New Roman" w:hAnsi="Courier New" w:cs="Times New Roman"/>
            <w:color w:val="0000FF"/>
            <w:sz w:val="20"/>
            <w:szCs w:val="20"/>
            <w:u w:val="single"/>
          </w:rPr>
          <w:t>https://www.ebay.com/itm/G1-4inch-0-3-3L-min-Water-Coffee-Flow-Hall-Sensor-Switch-Meter-Flowmeter-Co-D6A1/173471736221?ssPageName=STRK%3AMEBIDX%3AIT&amp;_trksid=p2057872.m2749.l2649</w:t>
        </w:r>
      </w:hyperlink>
    </w:p>
    <w:p w:rsidR="001A4CD1" w:rsidRPr="00E14009" w:rsidRDefault="001A4CD1" w:rsidP="001A4CD1">
      <w:pPr>
        <w:spacing w:after="0" w:line="240" w:lineRule="auto"/>
        <w:rPr>
          <w:rFonts w:ascii="Courier New" w:eastAsia="Times New Roman" w:hAnsi="Courier New" w:cs="Times New Roman"/>
          <w:sz w:val="20"/>
          <w:szCs w:val="20"/>
        </w:rPr>
      </w:pPr>
    </w:p>
    <w:p w:rsidR="001A4CD1" w:rsidRPr="00E14009" w:rsidRDefault="00964B83" w:rsidP="001A4CD1">
      <w:pPr>
        <w:spacing w:after="0" w:line="240" w:lineRule="auto"/>
        <w:rPr>
          <w:rFonts w:ascii="Courier New" w:eastAsia="Times New Roman" w:hAnsi="Courier New" w:cs="Times New Roman"/>
          <w:sz w:val="20"/>
          <w:szCs w:val="20"/>
        </w:rPr>
      </w:pPr>
      <w:hyperlink r:id="rId171" w:history="1">
        <w:r w:rsidR="001A4CD1" w:rsidRPr="00E14009">
          <w:rPr>
            <w:rFonts w:ascii="Courier New" w:eastAsia="Times New Roman" w:hAnsi="Courier New" w:cs="Times New Roman"/>
            <w:color w:val="0000FF"/>
            <w:sz w:val="20"/>
            <w:szCs w:val="20"/>
            <w:u w:val="single"/>
          </w:rPr>
          <w:t>https://www.ebay.com/itm/G1-4inch-0-3-3L-min-Water-Coffee-Flow-Hall-Sensor-Switch-Meter-Flowmeter-Co-D6A1/173471736221?ssPageName=STRK%3AMEBIDX%3AIT&amp;_trksid=p2057872.m2749.l2649</w:t>
        </w:r>
      </w:hyperlink>
    </w:p>
    <w:p w:rsidR="001A4CD1" w:rsidRPr="00E14009" w:rsidRDefault="001A4CD1" w:rsidP="001A4CD1">
      <w:pPr>
        <w:spacing w:after="0" w:line="240" w:lineRule="auto"/>
        <w:rPr>
          <w:rFonts w:ascii="Courier New" w:eastAsia="Times New Roman" w:hAnsi="Courier New" w:cs="Times New Roman"/>
          <w:sz w:val="20"/>
          <w:szCs w:val="20"/>
        </w:rPr>
      </w:pPr>
    </w:p>
    <w:p w:rsidR="001A4CD1" w:rsidRPr="00E14009" w:rsidRDefault="001A4CD1" w:rsidP="001A4CD1">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$3.13 ea. (Purchased 10 + 36)</w:t>
      </w:r>
    </w:p>
    <w:p w:rsidR="001A4CD1" w:rsidRDefault="001A4CD1" w:rsidP="001A4CD1">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125A35" w:rsidRDefault="00125A35">
      <w:pPr>
        <w:rPr>
          <w:rFonts w:ascii="Times New Roman" w:eastAsia="MS Mincho" w:hAnsi="Times New Roman" w:cs="Times New Roman"/>
          <w:b/>
          <w:sz w:val="24"/>
          <w:szCs w:val="24"/>
          <w:u w:val="single"/>
        </w:rPr>
      </w:pPr>
      <w:r>
        <w:rPr>
          <w:rFonts w:ascii="Times New Roman" w:eastAsia="MS Mincho" w:hAnsi="Times New Roman" w:cs="Times New Roman"/>
          <w:b/>
          <w:sz w:val="24"/>
          <w:szCs w:val="24"/>
          <w:u w:val="single"/>
        </w:rPr>
        <w:br w:type="page"/>
      </w:r>
    </w:p>
    <w:p w:rsidR="00752CA4" w:rsidRDefault="00752CA4" w:rsidP="001A4AA3">
      <w:pPr>
        <w:spacing w:after="0" w:line="240" w:lineRule="auto"/>
        <w:jc w:val="both"/>
        <w:rPr>
          <w:rFonts w:ascii="Times New Roman" w:eastAsia="MS Mincho" w:hAnsi="Times New Roman" w:cs="Times New Roman"/>
          <w:sz w:val="24"/>
          <w:szCs w:val="24"/>
        </w:rPr>
      </w:pPr>
      <w:bookmarkStart w:id="429" w:name="Appendix_2_5_2_2"/>
      <w:r w:rsidRPr="00412982">
        <w:rPr>
          <w:rFonts w:ascii="Times New Roman" w:eastAsia="MS Mincho" w:hAnsi="Times New Roman" w:cs="Times New Roman"/>
          <w:sz w:val="24"/>
          <w:szCs w:val="24"/>
        </w:rPr>
        <w:lastRenderedPageBreak/>
        <w:t>A</w:t>
      </w:r>
      <w:r w:rsidR="001A4AA3" w:rsidRPr="00412982">
        <w:rPr>
          <w:rFonts w:ascii="Times New Roman" w:eastAsia="MS Mincho" w:hAnsi="Times New Roman" w:cs="Times New Roman"/>
          <w:sz w:val="24"/>
          <w:szCs w:val="24"/>
        </w:rPr>
        <w:t xml:space="preserve">ppendix </w:t>
      </w:r>
      <w:r w:rsidR="00412982">
        <w:rPr>
          <w:rFonts w:ascii="Times New Roman" w:eastAsia="MS Mincho" w:hAnsi="Times New Roman" w:cs="Times New Roman"/>
          <w:sz w:val="24"/>
          <w:szCs w:val="24"/>
        </w:rPr>
        <w:t>A</w:t>
      </w:r>
      <w:r w:rsidR="001A4AA3" w:rsidRPr="00412982">
        <w:rPr>
          <w:rFonts w:ascii="Times New Roman" w:eastAsia="MS Mincho" w:hAnsi="Times New Roman" w:cs="Times New Roman"/>
          <w:sz w:val="24"/>
          <w:szCs w:val="24"/>
        </w:rPr>
        <w:t>2.5.2.</w:t>
      </w:r>
      <w:r w:rsidR="0075548F" w:rsidRPr="00412982">
        <w:rPr>
          <w:rFonts w:ascii="Times New Roman" w:eastAsia="MS Mincho" w:hAnsi="Times New Roman" w:cs="Times New Roman"/>
          <w:sz w:val="24"/>
          <w:szCs w:val="24"/>
        </w:rPr>
        <w:t>2</w:t>
      </w:r>
      <w:r w:rsidRPr="00412982">
        <w:rPr>
          <w:rFonts w:ascii="Times New Roman" w:eastAsia="MS Mincho" w:hAnsi="Times New Roman" w:cs="Times New Roman"/>
          <w:sz w:val="24"/>
          <w:szCs w:val="24"/>
        </w:rPr>
        <w:t xml:space="preserve"> – Differential Pressure</w:t>
      </w:r>
      <w:r w:rsidR="001A4AA3" w:rsidRPr="00412982">
        <w:rPr>
          <w:rFonts w:ascii="Times New Roman" w:eastAsia="MS Mincho" w:hAnsi="Times New Roman" w:cs="Times New Roman"/>
          <w:sz w:val="24"/>
          <w:szCs w:val="24"/>
        </w:rPr>
        <w:t xml:space="preserve"> Transducer</w:t>
      </w:r>
      <w:bookmarkEnd w:id="429"/>
    </w:p>
    <w:p w:rsidR="007341CA" w:rsidRPr="00412982" w:rsidRDefault="007341CA" w:rsidP="001A4AA3">
      <w:pPr>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Sensor:</w:t>
      </w:r>
    </w:p>
    <w:p w:rsidR="001A4AA3" w:rsidRPr="001A4AA3" w:rsidRDefault="007341CA" w:rsidP="001A4AA3">
      <w:pPr>
        <w:spacing w:after="0" w:line="240" w:lineRule="auto"/>
        <w:jc w:val="both"/>
        <w:rPr>
          <w:rFonts w:ascii="Times New Roman" w:eastAsia="MS Mincho" w:hAnsi="Times New Roman" w:cs="Times New Roman"/>
          <w:sz w:val="24"/>
          <w:szCs w:val="24"/>
        </w:rPr>
      </w:pPr>
      <w:r>
        <w:rPr>
          <w:rFonts w:ascii="Times New Roman" w:eastAsia="MS Mincho" w:hAnsi="Times New Roman" w:cs="Times New Roman"/>
          <w:noProof/>
          <w:sz w:val="24"/>
          <w:szCs w:val="24"/>
        </w:rPr>
        <w:drawing>
          <wp:inline distT="0" distB="0" distL="0" distR="0" wp14:anchorId="7D99D3C9" wp14:editId="3F422CBB">
            <wp:extent cx="2578735" cy="2578735"/>
            <wp:effectExtent l="0" t="0" r="0" b="0"/>
            <wp:docPr id="75884" name="Picture 7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578735" cy="2578735"/>
                    </a:xfrm>
                    <a:prstGeom prst="rect">
                      <a:avLst/>
                    </a:prstGeom>
                    <a:noFill/>
                  </pic:spPr>
                </pic:pic>
              </a:graphicData>
            </a:graphic>
          </wp:inline>
        </w:drawing>
      </w:r>
    </w:p>
    <w:p w:rsidR="00752CA4" w:rsidRDefault="00752CA4" w:rsidP="001A4AA3">
      <w:pPr>
        <w:spacing w:after="0" w:line="240" w:lineRule="auto"/>
        <w:jc w:val="both"/>
        <w:rPr>
          <w:rFonts w:ascii="Times New Roman" w:eastAsia="MS Mincho" w:hAnsi="Times New Roman" w:cs="Times New Roman"/>
          <w:sz w:val="24"/>
          <w:szCs w:val="24"/>
        </w:rPr>
      </w:pPr>
    </w:p>
    <w:p w:rsidR="001A4AA3" w:rsidRDefault="001A4AA3" w:rsidP="001A4AA3">
      <w:pPr>
        <w:spacing w:after="0" w:line="240" w:lineRule="auto"/>
        <w:jc w:val="both"/>
        <w:rPr>
          <w:rFonts w:ascii="Times New Roman" w:eastAsia="MS Mincho" w:hAnsi="Times New Roman" w:cs="Times New Roman"/>
          <w:sz w:val="24"/>
          <w:szCs w:val="24"/>
        </w:rPr>
      </w:pPr>
      <w:bookmarkStart w:id="430" w:name="Figure_A2_5_2_2_1"/>
      <w:r>
        <w:rPr>
          <w:rFonts w:ascii="Times New Roman" w:eastAsia="MS Mincho" w:hAnsi="Times New Roman" w:cs="Times New Roman"/>
          <w:sz w:val="24"/>
          <w:szCs w:val="24"/>
        </w:rPr>
        <w:t>Figure A2.5.2.</w:t>
      </w:r>
      <w:r w:rsidR="0075548F">
        <w:rPr>
          <w:rFonts w:ascii="Times New Roman" w:eastAsia="MS Mincho" w:hAnsi="Times New Roman" w:cs="Times New Roman"/>
          <w:sz w:val="24"/>
          <w:szCs w:val="24"/>
        </w:rPr>
        <w:t>2</w:t>
      </w:r>
      <w:r>
        <w:rPr>
          <w:rFonts w:ascii="Times New Roman" w:eastAsia="MS Mincho" w:hAnsi="Times New Roman" w:cs="Times New Roman"/>
          <w:sz w:val="24"/>
          <w:szCs w:val="24"/>
        </w:rPr>
        <w:t>.1 - Differential Pressure Transducer</w:t>
      </w:r>
    </w:p>
    <w:bookmarkEnd w:id="430"/>
    <w:p w:rsidR="001A4AA3" w:rsidRPr="005F7327" w:rsidRDefault="001A4AA3" w:rsidP="001A4AA3">
      <w:pPr>
        <w:spacing w:after="0" w:line="240" w:lineRule="auto"/>
        <w:jc w:val="both"/>
        <w:rPr>
          <w:rFonts w:ascii="Times New Roman" w:eastAsia="MS Mincho" w:hAnsi="Times New Roman" w:cs="Times New Roman"/>
          <w:sz w:val="24"/>
          <w:szCs w:val="24"/>
        </w:rPr>
      </w:pPr>
    </w:p>
    <w:p w:rsidR="00752CA4" w:rsidRPr="005F7327" w:rsidRDefault="00752CA4" w:rsidP="001A4AA3">
      <w:pPr>
        <w:spacing w:after="0" w:line="240" w:lineRule="auto"/>
        <w:jc w:val="both"/>
        <w:rPr>
          <w:rFonts w:ascii="Times New Roman" w:eastAsia="MS Mincho" w:hAnsi="Times New Roman" w:cs="Times New Roman"/>
          <w:b/>
          <w:sz w:val="24"/>
          <w:szCs w:val="24"/>
          <w:u w:val="single"/>
        </w:rPr>
      </w:pPr>
      <w:r w:rsidRPr="005F7327">
        <w:rPr>
          <w:rFonts w:ascii="Times New Roman" w:eastAsia="MS Mincho" w:hAnsi="Times New Roman" w:cs="Times New Roman"/>
          <w:noProof/>
          <w:sz w:val="24"/>
          <w:szCs w:val="24"/>
        </w:rPr>
        <w:drawing>
          <wp:inline distT="0" distB="0" distL="0" distR="0" wp14:anchorId="4250FEA3" wp14:editId="384582A4">
            <wp:extent cx="5212080" cy="2029968"/>
            <wp:effectExtent l="0" t="0" r="762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12080" cy="2029968"/>
                    </a:xfrm>
                    <a:prstGeom prst="rect">
                      <a:avLst/>
                    </a:prstGeom>
                  </pic:spPr>
                </pic:pic>
              </a:graphicData>
            </a:graphic>
          </wp:inline>
        </w:drawing>
      </w:r>
    </w:p>
    <w:p w:rsidR="00752CA4" w:rsidRDefault="00752CA4" w:rsidP="001A4AA3">
      <w:pPr>
        <w:spacing w:after="0" w:line="240" w:lineRule="auto"/>
        <w:jc w:val="both"/>
        <w:rPr>
          <w:rFonts w:ascii="Times New Roman" w:eastAsia="MS Mincho" w:hAnsi="Times New Roman" w:cs="Times New Roman"/>
          <w:sz w:val="24"/>
          <w:szCs w:val="24"/>
        </w:rPr>
      </w:pPr>
      <w:bookmarkStart w:id="431" w:name="Figure_A2_5_2_2_2"/>
      <w:r w:rsidRPr="005F7327">
        <w:rPr>
          <w:rFonts w:ascii="Times New Roman" w:eastAsia="MS Mincho" w:hAnsi="Times New Roman" w:cs="Times New Roman"/>
          <w:sz w:val="24"/>
          <w:szCs w:val="24"/>
        </w:rPr>
        <w:t xml:space="preserve">Figure </w:t>
      </w:r>
      <w:r w:rsidR="001A4AA3">
        <w:rPr>
          <w:rFonts w:ascii="Times New Roman" w:eastAsia="MS Mincho" w:hAnsi="Times New Roman" w:cs="Times New Roman"/>
          <w:sz w:val="24"/>
          <w:szCs w:val="24"/>
        </w:rPr>
        <w:t>A2.5.2.</w:t>
      </w:r>
      <w:r w:rsidR="0075548F">
        <w:rPr>
          <w:rFonts w:ascii="Times New Roman" w:eastAsia="MS Mincho" w:hAnsi="Times New Roman" w:cs="Times New Roman"/>
          <w:sz w:val="24"/>
          <w:szCs w:val="24"/>
        </w:rPr>
        <w:t>2</w:t>
      </w:r>
      <w:r w:rsidRPr="005F7327">
        <w:rPr>
          <w:rFonts w:ascii="Times New Roman" w:eastAsia="MS Mincho" w:hAnsi="Times New Roman" w:cs="Times New Roman"/>
          <w:sz w:val="24"/>
          <w:szCs w:val="24"/>
        </w:rPr>
        <w:t>.</w:t>
      </w:r>
      <w:r w:rsidR="001A4AA3">
        <w:rPr>
          <w:rFonts w:ascii="Times New Roman" w:eastAsia="MS Mincho" w:hAnsi="Times New Roman" w:cs="Times New Roman"/>
          <w:sz w:val="24"/>
          <w:szCs w:val="24"/>
        </w:rPr>
        <w:t>2</w:t>
      </w:r>
      <w:r w:rsidRPr="005F7327">
        <w:rPr>
          <w:rFonts w:ascii="Times New Roman" w:eastAsia="MS Mincho" w:hAnsi="Times New Roman" w:cs="Times New Roman"/>
          <w:sz w:val="24"/>
          <w:szCs w:val="24"/>
        </w:rPr>
        <w:t xml:space="preserve"> – Pressure transducer operating characteristics</w:t>
      </w:r>
      <w:bookmarkEnd w:id="431"/>
      <w:r w:rsidRPr="005F7327">
        <w:rPr>
          <w:rFonts w:ascii="Times New Roman" w:eastAsia="MS Mincho" w:hAnsi="Times New Roman" w:cs="Times New Roman"/>
          <w:sz w:val="24"/>
          <w:szCs w:val="24"/>
        </w:rPr>
        <w:t xml:space="preserve"> </w:t>
      </w:r>
      <w:sdt>
        <w:sdtPr>
          <w:rPr>
            <w:rFonts w:ascii="Times New Roman" w:eastAsia="MS Mincho" w:hAnsi="Times New Roman" w:cs="Times New Roman"/>
            <w:sz w:val="24"/>
            <w:szCs w:val="24"/>
          </w:rPr>
          <w:id w:val="37549259"/>
          <w:citation/>
        </w:sdtPr>
        <w:sdtEndPr/>
        <w:sdtContent>
          <w:r w:rsidRPr="005F7327">
            <w:rPr>
              <w:rFonts w:ascii="Times New Roman" w:eastAsia="MS Mincho" w:hAnsi="Times New Roman" w:cs="Times New Roman"/>
              <w:sz w:val="24"/>
              <w:szCs w:val="24"/>
            </w:rPr>
            <w:fldChar w:fldCharType="begin"/>
          </w:r>
          <w:r w:rsidRPr="005F7327">
            <w:rPr>
              <w:rFonts w:ascii="Times New Roman" w:eastAsia="MS Mincho" w:hAnsi="Times New Roman" w:cs="Times New Roman"/>
              <w:sz w:val="24"/>
              <w:szCs w:val="24"/>
            </w:rPr>
            <w:instrText xml:space="preserve"> CITATION Int09 \l 1033 </w:instrText>
          </w:r>
          <w:r w:rsidRPr="005F7327">
            <w:rPr>
              <w:rFonts w:ascii="Times New Roman" w:eastAsia="MS Mincho" w:hAnsi="Times New Roman" w:cs="Times New Roman"/>
              <w:sz w:val="24"/>
              <w:szCs w:val="24"/>
            </w:rPr>
            <w:fldChar w:fldCharType="separate"/>
          </w:r>
          <w:r w:rsidRPr="005F7327">
            <w:rPr>
              <w:rFonts w:ascii="Times New Roman" w:eastAsia="MS Mincho" w:hAnsi="Times New Roman" w:cs="Times New Roman"/>
              <w:noProof/>
              <w:sz w:val="24"/>
              <w:szCs w:val="24"/>
            </w:rPr>
            <w:t>(Freescale Semiconductor, 2009)</w:t>
          </w:r>
          <w:r w:rsidRPr="005F7327">
            <w:rPr>
              <w:rFonts w:ascii="Times New Roman" w:eastAsia="MS Mincho" w:hAnsi="Times New Roman" w:cs="Times New Roman"/>
              <w:sz w:val="24"/>
              <w:szCs w:val="24"/>
            </w:rPr>
            <w:fldChar w:fldCharType="end"/>
          </w:r>
        </w:sdtContent>
      </w:sdt>
    </w:p>
    <w:p w:rsidR="001A4AA3" w:rsidRPr="005F7327" w:rsidRDefault="001A4AA3" w:rsidP="001A4AA3">
      <w:pPr>
        <w:spacing w:after="0" w:line="240" w:lineRule="auto"/>
        <w:jc w:val="both"/>
        <w:rPr>
          <w:rFonts w:ascii="Times New Roman" w:eastAsia="MS Mincho" w:hAnsi="Times New Roman" w:cs="Times New Roman"/>
          <w:sz w:val="24"/>
          <w:szCs w:val="24"/>
        </w:rPr>
      </w:pPr>
    </w:p>
    <w:p w:rsidR="00752CA4" w:rsidRPr="005F7327" w:rsidRDefault="00752CA4" w:rsidP="001A4AA3">
      <w:pPr>
        <w:spacing w:after="0" w:line="240" w:lineRule="auto"/>
        <w:jc w:val="both"/>
        <w:rPr>
          <w:rFonts w:ascii="Times New Roman" w:eastAsia="MS Mincho" w:hAnsi="Times New Roman" w:cs="Times New Roman"/>
          <w:sz w:val="24"/>
          <w:szCs w:val="24"/>
        </w:rPr>
      </w:pPr>
      <w:r w:rsidRPr="005F7327">
        <w:rPr>
          <w:rFonts w:ascii="Times New Roman" w:eastAsia="MS Mincho" w:hAnsi="Times New Roman" w:cs="Times New Roman"/>
          <w:noProof/>
          <w:sz w:val="24"/>
          <w:szCs w:val="24"/>
        </w:rPr>
        <w:lastRenderedPageBreak/>
        <w:drawing>
          <wp:inline distT="0" distB="0" distL="0" distR="0" wp14:anchorId="5DB195BC" wp14:editId="00CA2411">
            <wp:extent cx="3362325" cy="224790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362325" cy="2247900"/>
                    </a:xfrm>
                    <a:prstGeom prst="rect">
                      <a:avLst/>
                    </a:prstGeom>
                  </pic:spPr>
                </pic:pic>
              </a:graphicData>
            </a:graphic>
          </wp:inline>
        </w:drawing>
      </w:r>
    </w:p>
    <w:p w:rsidR="00752CA4" w:rsidRDefault="00752CA4" w:rsidP="001A4AA3">
      <w:pPr>
        <w:spacing w:after="0" w:line="240" w:lineRule="auto"/>
        <w:ind w:right="-558"/>
        <w:jc w:val="both"/>
        <w:rPr>
          <w:rFonts w:ascii="Times New Roman" w:eastAsia="MS Mincho" w:hAnsi="Times New Roman" w:cs="Times New Roman"/>
          <w:sz w:val="24"/>
          <w:szCs w:val="24"/>
        </w:rPr>
      </w:pPr>
      <w:bookmarkStart w:id="432" w:name="Figure_A2_5_2_2_3"/>
      <w:r w:rsidRPr="005F7327">
        <w:rPr>
          <w:rFonts w:ascii="Times New Roman" w:eastAsia="MS Mincho" w:hAnsi="Times New Roman" w:cs="Times New Roman"/>
          <w:sz w:val="24"/>
          <w:szCs w:val="24"/>
        </w:rPr>
        <w:t xml:space="preserve">Figure </w:t>
      </w:r>
      <w:r w:rsidR="001A4AA3">
        <w:rPr>
          <w:rFonts w:ascii="Times New Roman" w:eastAsia="MS Mincho" w:hAnsi="Times New Roman" w:cs="Times New Roman"/>
          <w:sz w:val="24"/>
          <w:szCs w:val="24"/>
        </w:rPr>
        <w:t>A2.5.2.</w:t>
      </w:r>
      <w:r w:rsidR="0075548F">
        <w:rPr>
          <w:rFonts w:ascii="Times New Roman" w:eastAsia="MS Mincho" w:hAnsi="Times New Roman" w:cs="Times New Roman"/>
          <w:sz w:val="24"/>
          <w:szCs w:val="24"/>
        </w:rPr>
        <w:t>2</w:t>
      </w:r>
      <w:r w:rsidRPr="005F7327">
        <w:rPr>
          <w:rFonts w:ascii="Times New Roman" w:eastAsia="MS Mincho" w:hAnsi="Times New Roman" w:cs="Times New Roman"/>
          <w:sz w:val="24"/>
          <w:szCs w:val="24"/>
        </w:rPr>
        <w:t>.</w:t>
      </w:r>
      <w:r w:rsidR="001A4AA3">
        <w:rPr>
          <w:rFonts w:ascii="Times New Roman" w:eastAsia="MS Mincho" w:hAnsi="Times New Roman" w:cs="Times New Roman"/>
          <w:sz w:val="24"/>
          <w:szCs w:val="24"/>
        </w:rPr>
        <w:t>3</w:t>
      </w:r>
      <w:r w:rsidRPr="005F7327">
        <w:rPr>
          <w:rFonts w:ascii="Times New Roman" w:eastAsia="MS Mincho" w:hAnsi="Times New Roman" w:cs="Times New Roman"/>
          <w:sz w:val="24"/>
          <w:szCs w:val="24"/>
        </w:rPr>
        <w:t xml:space="preserve"> – Voltage output vs. differential pressure</w:t>
      </w:r>
      <w:bookmarkEnd w:id="432"/>
      <w:r w:rsidRPr="005F7327">
        <w:rPr>
          <w:rFonts w:ascii="Times New Roman" w:eastAsia="MS Mincho" w:hAnsi="Times New Roman" w:cs="Times New Roman"/>
          <w:sz w:val="24"/>
          <w:szCs w:val="24"/>
        </w:rPr>
        <w:t xml:space="preserve"> </w:t>
      </w:r>
      <w:sdt>
        <w:sdtPr>
          <w:rPr>
            <w:rFonts w:ascii="Times New Roman" w:eastAsia="MS Mincho" w:hAnsi="Times New Roman" w:cs="Times New Roman"/>
            <w:sz w:val="24"/>
            <w:szCs w:val="24"/>
          </w:rPr>
          <w:id w:val="-569959881"/>
          <w:citation/>
        </w:sdtPr>
        <w:sdtEndPr/>
        <w:sdtContent>
          <w:r w:rsidRPr="005F7327">
            <w:rPr>
              <w:rFonts w:ascii="Times New Roman" w:eastAsia="MS Mincho" w:hAnsi="Times New Roman" w:cs="Times New Roman"/>
              <w:sz w:val="24"/>
              <w:szCs w:val="24"/>
            </w:rPr>
            <w:fldChar w:fldCharType="begin"/>
          </w:r>
          <w:r w:rsidRPr="005F7327">
            <w:rPr>
              <w:rFonts w:ascii="Times New Roman" w:eastAsia="MS Mincho" w:hAnsi="Times New Roman" w:cs="Times New Roman"/>
              <w:sz w:val="24"/>
              <w:szCs w:val="24"/>
            </w:rPr>
            <w:instrText xml:space="preserve"> CITATION Int09 \l 1033 </w:instrText>
          </w:r>
          <w:r w:rsidRPr="005F7327">
            <w:rPr>
              <w:rFonts w:ascii="Times New Roman" w:eastAsia="MS Mincho" w:hAnsi="Times New Roman" w:cs="Times New Roman"/>
              <w:sz w:val="24"/>
              <w:szCs w:val="24"/>
            </w:rPr>
            <w:fldChar w:fldCharType="separate"/>
          </w:r>
          <w:r w:rsidRPr="005F7327">
            <w:rPr>
              <w:rFonts w:ascii="Times New Roman" w:eastAsia="MS Mincho" w:hAnsi="Times New Roman" w:cs="Times New Roman"/>
              <w:noProof/>
              <w:sz w:val="24"/>
              <w:szCs w:val="24"/>
            </w:rPr>
            <w:t>(Freescale Semiconductor, 2009)</w:t>
          </w:r>
          <w:r w:rsidRPr="005F7327">
            <w:rPr>
              <w:rFonts w:ascii="Times New Roman" w:eastAsia="MS Mincho" w:hAnsi="Times New Roman" w:cs="Times New Roman"/>
              <w:sz w:val="24"/>
              <w:szCs w:val="24"/>
            </w:rPr>
            <w:fldChar w:fldCharType="end"/>
          </w:r>
        </w:sdtContent>
      </w:sdt>
    </w:p>
    <w:p w:rsidR="001A4AA3" w:rsidRPr="005F7327" w:rsidRDefault="001A4AA3" w:rsidP="001A4AA3">
      <w:pPr>
        <w:spacing w:after="0" w:line="240" w:lineRule="auto"/>
        <w:jc w:val="both"/>
        <w:rPr>
          <w:rFonts w:ascii="Times New Roman" w:eastAsia="MS Mincho" w:hAnsi="Times New Roman" w:cs="Times New Roman"/>
          <w:b/>
          <w:sz w:val="24"/>
          <w:szCs w:val="24"/>
          <w:u w:val="single"/>
        </w:rPr>
      </w:pPr>
      <w:r w:rsidRPr="005F7327">
        <w:rPr>
          <w:rFonts w:ascii="Times New Roman" w:eastAsia="MS Mincho" w:hAnsi="Times New Roman" w:cs="Times New Roman"/>
          <w:noProof/>
          <w:sz w:val="24"/>
          <w:szCs w:val="24"/>
        </w:rPr>
        <w:drawing>
          <wp:inline distT="0" distB="0" distL="0" distR="0" wp14:anchorId="65D660B0" wp14:editId="6C4828D6">
            <wp:extent cx="5065388" cy="3028950"/>
            <wp:effectExtent l="0" t="0" r="2540" b="0"/>
            <wp:docPr id="75802" name="Picture 7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099214" cy="3049177"/>
                    </a:xfrm>
                    <a:prstGeom prst="rect">
                      <a:avLst/>
                    </a:prstGeom>
                  </pic:spPr>
                </pic:pic>
              </a:graphicData>
            </a:graphic>
          </wp:inline>
        </w:drawing>
      </w:r>
    </w:p>
    <w:p w:rsidR="001A4AA3" w:rsidRPr="005F7327" w:rsidRDefault="001A4AA3" w:rsidP="001A4AA3">
      <w:pPr>
        <w:spacing w:after="0" w:line="240" w:lineRule="auto"/>
        <w:jc w:val="both"/>
        <w:rPr>
          <w:rFonts w:ascii="Times New Roman" w:eastAsia="MS Mincho" w:hAnsi="Times New Roman" w:cs="Times New Roman"/>
          <w:sz w:val="24"/>
          <w:szCs w:val="24"/>
        </w:rPr>
      </w:pPr>
      <w:bookmarkStart w:id="433" w:name="Figure_A2_5_2_2_4"/>
      <w:r w:rsidRPr="005F7327">
        <w:rPr>
          <w:rFonts w:ascii="Times New Roman" w:eastAsia="MS Mincho" w:hAnsi="Times New Roman" w:cs="Times New Roman"/>
          <w:sz w:val="24"/>
          <w:szCs w:val="24"/>
        </w:rPr>
        <w:t xml:space="preserve">Figure </w:t>
      </w:r>
      <w:r>
        <w:rPr>
          <w:rFonts w:ascii="Times New Roman" w:eastAsia="MS Mincho" w:hAnsi="Times New Roman" w:cs="Times New Roman"/>
          <w:sz w:val="24"/>
          <w:szCs w:val="24"/>
        </w:rPr>
        <w:t>A2.5.2.</w:t>
      </w:r>
      <w:r w:rsidR="0075548F">
        <w:rPr>
          <w:rFonts w:ascii="Times New Roman" w:eastAsia="MS Mincho" w:hAnsi="Times New Roman" w:cs="Times New Roman"/>
          <w:sz w:val="24"/>
          <w:szCs w:val="24"/>
        </w:rPr>
        <w:t>2</w:t>
      </w:r>
      <w:r w:rsidRPr="005F7327">
        <w:rPr>
          <w:rFonts w:ascii="Times New Roman" w:eastAsia="MS Mincho" w:hAnsi="Times New Roman" w:cs="Times New Roman"/>
          <w:sz w:val="24"/>
          <w:szCs w:val="24"/>
        </w:rPr>
        <w:t>.</w:t>
      </w:r>
      <w:r>
        <w:rPr>
          <w:rFonts w:ascii="Times New Roman" w:eastAsia="MS Mincho" w:hAnsi="Times New Roman" w:cs="Times New Roman"/>
          <w:sz w:val="24"/>
          <w:szCs w:val="24"/>
        </w:rPr>
        <w:t>4</w:t>
      </w:r>
      <w:r w:rsidRPr="005F7327">
        <w:rPr>
          <w:rFonts w:ascii="Times New Roman" w:eastAsia="MS Mincho" w:hAnsi="Times New Roman" w:cs="Times New Roman"/>
          <w:sz w:val="24"/>
          <w:szCs w:val="24"/>
        </w:rPr>
        <w:t xml:space="preserve"> – Pressure transducer schematics</w:t>
      </w:r>
      <w:bookmarkEnd w:id="433"/>
      <w:r w:rsidRPr="005F7327">
        <w:rPr>
          <w:rFonts w:ascii="Times New Roman" w:eastAsia="MS Mincho" w:hAnsi="Times New Roman" w:cs="Times New Roman"/>
          <w:sz w:val="24"/>
          <w:szCs w:val="24"/>
        </w:rPr>
        <w:t xml:space="preserve"> </w:t>
      </w:r>
      <w:sdt>
        <w:sdtPr>
          <w:rPr>
            <w:rFonts w:ascii="Times New Roman" w:eastAsia="MS Mincho" w:hAnsi="Times New Roman" w:cs="Times New Roman"/>
            <w:sz w:val="24"/>
            <w:szCs w:val="24"/>
          </w:rPr>
          <w:id w:val="1039479836"/>
          <w:citation/>
        </w:sdtPr>
        <w:sdtEndPr/>
        <w:sdtContent>
          <w:r w:rsidRPr="005F7327">
            <w:rPr>
              <w:rFonts w:ascii="Times New Roman" w:eastAsia="MS Mincho" w:hAnsi="Times New Roman" w:cs="Times New Roman"/>
              <w:sz w:val="24"/>
              <w:szCs w:val="24"/>
            </w:rPr>
            <w:fldChar w:fldCharType="begin"/>
          </w:r>
          <w:r w:rsidRPr="005F7327">
            <w:rPr>
              <w:rFonts w:ascii="Times New Roman" w:eastAsia="MS Mincho" w:hAnsi="Times New Roman" w:cs="Times New Roman"/>
              <w:sz w:val="24"/>
              <w:szCs w:val="24"/>
            </w:rPr>
            <w:instrText xml:space="preserve">CITATION Int09 \l 1033 </w:instrText>
          </w:r>
          <w:r w:rsidRPr="005F7327">
            <w:rPr>
              <w:rFonts w:ascii="Times New Roman" w:eastAsia="MS Mincho" w:hAnsi="Times New Roman" w:cs="Times New Roman"/>
              <w:sz w:val="24"/>
              <w:szCs w:val="24"/>
            </w:rPr>
            <w:fldChar w:fldCharType="separate"/>
          </w:r>
          <w:r w:rsidRPr="005F7327">
            <w:rPr>
              <w:rFonts w:ascii="Times New Roman" w:eastAsia="MS Mincho" w:hAnsi="Times New Roman" w:cs="Times New Roman"/>
              <w:noProof/>
              <w:sz w:val="24"/>
              <w:szCs w:val="24"/>
            </w:rPr>
            <w:t>(Freescale Semiconductor, 2009)</w:t>
          </w:r>
          <w:r w:rsidRPr="005F7327">
            <w:rPr>
              <w:rFonts w:ascii="Times New Roman" w:eastAsia="MS Mincho" w:hAnsi="Times New Roman" w:cs="Times New Roman"/>
              <w:sz w:val="24"/>
              <w:szCs w:val="24"/>
            </w:rPr>
            <w:fldChar w:fldCharType="end"/>
          </w:r>
        </w:sdtContent>
      </w:sdt>
    </w:p>
    <w:p w:rsidR="001A4AA3" w:rsidRPr="005F7327" w:rsidRDefault="001A4AA3" w:rsidP="001A4AA3">
      <w:pPr>
        <w:spacing w:after="0" w:line="240" w:lineRule="auto"/>
        <w:ind w:right="-558"/>
        <w:jc w:val="both"/>
        <w:rPr>
          <w:rFonts w:ascii="Times New Roman" w:eastAsia="MS Mincho" w:hAnsi="Times New Roman" w:cs="Times New Roman"/>
          <w:sz w:val="24"/>
          <w:szCs w:val="24"/>
        </w:rPr>
      </w:pPr>
    </w:p>
    <w:p w:rsidR="00752CA4" w:rsidRDefault="00752CA4" w:rsidP="001A4AA3">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624C35" w:rsidRDefault="00624C35" w:rsidP="00752CA4">
      <w:pPr>
        <w:spacing w:after="0" w:line="240" w:lineRule="auto"/>
        <w:ind w:right="-108"/>
        <w:rPr>
          <w:rFonts w:ascii="Times New Roman" w:eastAsia="Times New Roman" w:hAnsi="Times New Roman" w:cs="Times New Roman"/>
          <w:sz w:val="24"/>
          <w:szCs w:val="20"/>
        </w:rPr>
      </w:pPr>
      <w:bookmarkStart w:id="434" w:name="Appendix_2_5_2_3"/>
      <w:r>
        <w:rPr>
          <w:rFonts w:ascii="Times New Roman" w:eastAsia="Times New Roman" w:hAnsi="Times New Roman" w:cs="Times New Roman"/>
          <w:sz w:val="24"/>
          <w:szCs w:val="20"/>
        </w:rPr>
        <w:lastRenderedPageBreak/>
        <w:t>Appendix A2.5.2.3 - Turbidity Sensor</w:t>
      </w:r>
    </w:p>
    <w:bookmarkEnd w:id="434"/>
    <w:p w:rsidR="00624C35" w:rsidRPr="00E14009" w:rsidRDefault="00624C35" w:rsidP="00624C35">
      <w:pPr>
        <w:spacing w:after="0" w:line="240" w:lineRule="auto"/>
        <w:ind w:right="-108"/>
        <w:rPr>
          <w:rFonts w:ascii="Helvetica" w:eastAsia="Times New Roman" w:hAnsi="Helvetica" w:cs="Helvetica"/>
          <w:b/>
          <w:bCs/>
          <w:color w:val="333333"/>
          <w:sz w:val="27"/>
          <w:szCs w:val="27"/>
          <w:shd w:val="clear" w:color="auto" w:fill="F8F8F8"/>
        </w:rPr>
      </w:pPr>
      <w:r w:rsidRPr="00E14009">
        <w:rPr>
          <w:rFonts w:ascii="Times New Roman" w:eastAsia="Times New Roman" w:hAnsi="Times New Roman" w:cs="Times New Roman"/>
          <w:sz w:val="24"/>
          <w:szCs w:val="20"/>
        </w:rPr>
        <w:t>A. Sensor</w:t>
      </w:r>
      <w:r w:rsidRPr="00E14009">
        <w:rPr>
          <w:rFonts w:ascii="Times New Roman" w:eastAsia="Times New Roman" w:hAnsi="Times New Roman" w:cs="Times New Roman"/>
          <w:sz w:val="24"/>
          <w:szCs w:val="20"/>
        </w:rPr>
        <w:cr/>
      </w:r>
      <w:r w:rsidRPr="00624C35">
        <w:rPr>
          <w:rFonts w:ascii="Times New Roman" w:eastAsia="Times New Roman" w:hAnsi="Times New Roman" w:cs="Times New Roman"/>
          <w:bCs/>
          <w:color w:val="333333"/>
          <w:sz w:val="24"/>
          <w:szCs w:val="24"/>
          <w:shd w:val="clear" w:color="auto" w:fill="F8F8F8"/>
        </w:rPr>
        <w:t xml:space="preserve">Turbidity Transducer Water Module Mixed Water Detection Sensor Liquid </w:t>
      </w:r>
      <w:proofErr w:type="gramStart"/>
      <w:r w:rsidRPr="00624C35">
        <w:rPr>
          <w:rFonts w:ascii="Times New Roman" w:eastAsia="Times New Roman" w:hAnsi="Times New Roman" w:cs="Times New Roman"/>
          <w:bCs/>
          <w:color w:val="333333"/>
          <w:sz w:val="24"/>
          <w:szCs w:val="24"/>
          <w:shd w:val="clear" w:color="auto" w:fill="F8F8F8"/>
        </w:rPr>
        <w:t>F</w:t>
      </w:r>
      <w:r>
        <w:rPr>
          <w:rFonts w:ascii="Times New Roman" w:eastAsia="Times New Roman" w:hAnsi="Times New Roman" w:cs="Times New Roman"/>
          <w:bCs/>
          <w:color w:val="333333"/>
          <w:sz w:val="24"/>
          <w:szCs w:val="24"/>
          <w:shd w:val="clear" w:color="auto" w:fill="F8F8F8"/>
        </w:rPr>
        <w:t>or</w:t>
      </w:r>
      <w:proofErr w:type="gramEnd"/>
      <w:r w:rsidRPr="00624C35">
        <w:rPr>
          <w:rFonts w:ascii="Times New Roman" w:eastAsia="Times New Roman" w:hAnsi="Times New Roman" w:cs="Times New Roman"/>
          <w:bCs/>
          <w:color w:val="333333"/>
          <w:sz w:val="24"/>
          <w:szCs w:val="24"/>
          <w:shd w:val="clear" w:color="auto" w:fill="F8F8F8"/>
        </w:rPr>
        <w:t xml:space="preserve"> Arduino</w:t>
      </w:r>
    </w:p>
    <w:p w:rsidR="00624C35" w:rsidRPr="00E14009" w:rsidRDefault="00624C35" w:rsidP="00624C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"https://i.ebayimg.com/images/g/j5IAAOSwNxlbRz82/s-l1600.jpg"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"https://i.ebayimg.com/images/g/j5IAAOSwNxlbRz82/s-l1600.jpg"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"https://i.ebayimg.com/images/g/j5IAAOSwNxlbRz82/s-l1600.jpg"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"https://i.ebayimg.com/images/g/j5IAAOSwNxlbRz82/s-l1600.jpg"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"https://i.ebayimg.com/images/g/j5IAAOSwNxlbRz82/s-l1600.jpg"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"https://i.ebayimg.com/images/g/j5IAAOSwNxlbRz82/s-l1600.jpg"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"https://i.ebayimg.com/images/g/j5IAAOSwNxlbRz82/s-l1600.jpg"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"https://i.ebayimg.com/images/g/j5IAAOSwNxlbRz82/s-l1600.jpg"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"https://i.ebayimg.com/images/g/j5IAAOSwNxlbRz82/s-l1600.jpg"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27538A70">
          <v:shape id="_x0000_i1035" type="#_x0000_t75" style="width:5in;height:449.25pt">
            <v:imagedata r:id="rId176" r:href="rId177" cropleft="5108f" cropright="7887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624C35" w:rsidRPr="00624C35" w:rsidRDefault="00624C35" w:rsidP="00624C35">
      <w:pPr>
        <w:spacing w:after="0" w:line="240" w:lineRule="auto"/>
        <w:rPr>
          <w:rFonts w:ascii="Times New Roman" w:eastAsia="Times New Roman" w:hAnsi="Times New Roman" w:cs="Times New Roman"/>
          <w:sz w:val="12"/>
          <w:szCs w:val="12"/>
        </w:rPr>
      </w:pPr>
    </w:p>
    <w:p w:rsidR="00624C35" w:rsidRDefault="00624C35" w:rsidP="00624C35">
      <w:pPr>
        <w:spacing w:after="0" w:line="240" w:lineRule="auto"/>
        <w:ind w:right="-108"/>
        <w:rPr>
          <w:rFonts w:ascii="Times New Roman" w:eastAsia="Times New Roman" w:hAnsi="Times New Roman" w:cs="Times New Roman"/>
          <w:sz w:val="24"/>
          <w:szCs w:val="20"/>
        </w:rPr>
      </w:pPr>
      <w:bookmarkStart w:id="435" w:name="Figure_A2_5_2_3_1"/>
      <w:r>
        <w:rPr>
          <w:rFonts w:ascii="Times New Roman" w:eastAsia="Times New Roman" w:hAnsi="Times New Roman" w:cs="Times New Roman"/>
          <w:sz w:val="24"/>
          <w:szCs w:val="20"/>
        </w:rPr>
        <w:t>Figure A2.5.2.3.1 - Turbidity Transducer and Shield</w:t>
      </w:r>
    </w:p>
    <w:bookmarkEnd w:id="435"/>
    <w:p w:rsidR="00624C35" w:rsidRDefault="00624C35" w:rsidP="00624C35">
      <w:pPr>
        <w:spacing w:after="0" w:line="240" w:lineRule="auto"/>
        <w:rPr>
          <w:rFonts w:ascii="Times New Roman" w:eastAsia="Times New Roman" w:hAnsi="Times New Roman" w:cs="Times New Roman"/>
          <w:sz w:val="24"/>
          <w:szCs w:val="20"/>
        </w:rPr>
      </w:pPr>
    </w:p>
    <w:p w:rsidR="00624C35" w:rsidRPr="00E14009" w:rsidRDefault="00624C35" w:rsidP="00624C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624C35" w:rsidRPr="00E14009" w:rsidRDefault="00624C35" w:rsidP="00624C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624C35" w:rsidRDefault="00624C35" w:rsidP="00624C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75548F" w:rsidRDefault="0075548F" w:rsidP="00624C35">
      <w:pPr>
        <w:spacing w:after="0" w:line="240" w:lineRule="auto"/>
        <w:rPr>
          <w:rFonts w:ascii="Times New Roman" w:eastAsia="Times New Roman" w:hAnsi="Times New Roman" w:cs="Times New Roman"/>
          <w:sz w:val="24"/>
          <w:szCs w:val="20"/>
        </w:rPr>
      </w:pPr>
    </w:p>
    <w:p w:rsidR="0075548F" w:rsidRPr="005F7327" w:rsidRDefault="0075548F" w:rsidP="0075548F">
      <w:pPr>
        <w:spacing w:after="0" w:line="360" w:lineRule="auto"/>
        <w:jc w:val="both"/>
        <w:rPr>
          <w:rFonts w:ascii="Times New Roman" w:eastAsia="Times New Roman" w:hAnsi="Times New Roman" w:cs="Times New Roman"/>
          <w:color w:val="333333"/>
          <w:sz w:val="24"/>
          <w:szCs w:val="24"/>
        </w:rPr>
      </w:pPr>
    </w:p>
    <w:p w:rsidR="0075548F" w:rsidRPr="005F7327" w:rsidRDefault="0075548F" w:rsidP="0075548F">
      <w:pPr>
        <w:spacing w:after="0" w:line="360" w:lineRule="auto"/>
        <w:jc w:val="center"/>
        <w:rPr>
          <w:rFonts w:ascii="Times New Roman" w:eastAsia="Times New Roman" w:hAnsi="Times New Roman" w:cs="Times New Roman"/>
          <w:color w:val="333333"/>
          <w:sz w:val="24"/>
          <w:szCs w:val="24"/>
        </w:rPr>
      </w:pPr>
      <w:bookmarkStart w:id="436" w:name="Table_A2_5_2_3_1"/>
      <w:r w:rsidRPr="005F7327">
        <w:rPr>
          <w:rFonts w:ascii="Times New Roman" w:eastAsia="Times New Roman" w:hAnsi="Times New Roman" w:cs="Times New Roman"/>
          <w:color w:val="333333"/>
          <w:sz w:val="24"/>
          <w:szCs w:val="24"/>
        </w:rPr>
        <w:t xml:space="preserve">Table </w:t>
      </w:r>
      <w:r>
        <w:rPr>
          <w:rFonts w:ascii="Times New Roman" w:eastAsia="Times New Roman" w:hAnsi="Times New Roman" w:cs="Times New Roman"/>
          <w:color w:val="333333"/>
          <w:sz w:val="24"/>
          <w:szCs w:val="24"/>
        </w:rPr>
        <w:t>A2.5.2.3.1</w:t>
      </w:r>
      <w:r w:rsidRPr="005F7327">
        <w:rPr>
          <w:rFonts w:ascii="Times New Roman" w:eastAsia="Times New Roman" w:hAnsi="Times New Roman" w:cs="Times New Roman"/>
          <w:color w:val="333333"/>
          <w:sz w:val="24"/>
          <w:szCs w:val="24"/>
        </w:rPr>
        <w:t xml:space="preserve"> – Turbidity sensor specifications </w:t>
      </w:r>
      <w:sdt>
        <w:sdtPr>
          <w:rPr>
            <w:rFonts w:ascii="Times New Roman" w:eastAsia="Times New Roman" w:hAnsi="Times New Roman" w:cs="Times New Roman"/>
            <w:color w:val="333333"/>
            <w:sz w:val="24"/>
            <w:szCs w:val="24"/>
          </w:rPr>
          <w:id w:val="608547596"/>
          <w:citation/>
        </w:sdtPr>
        <w:sdtEndPr/>
        <w:sdtContent>
          <w:r w:rsidRPr="005F7327">
            <w:rPr>
              <w:rFonts w:ascii="Times New Roman" w:eastAsia="Times New Roman" w:hAnsi="Times New Roman" w:cs="Times New Roman"/>
              <w:color w:val="333333"/>
              <w:sz w:val="24"/>
              <w:szCs w:val="24"/>
            </w:rPr>
            <w:fldChar w:fldCharType="begin"/>
          </w:r>
          <w:r w:rsidRPr="005F7327">
            <w:rPr>
              <w:rFonts w:ascii="Times New Roman" w:eastAsia="Times New Roman" w:hAnsi="Times New Roman" w:cs="Times New Roman"/>
              <w:color w:val="333333"/>
              <w:sz w:val="24"/>
              <w:szCs w:val="24"/>
            </w:rPr>
            <w:instrText xml:space="preserve">CITATION dfr19 \l 1033 </w:instrText>
          </w:r>
          <w:r w:rsidRPr="005F7327">
            <w:rPr>
              <w:rFonts w:ascii="Times New Roman" w:eastAsia="Times New Roman" w:hAnsi="Times New Roman" w:cs="Times New Roman"/>
              <w:color w:val="333333"/>
              <w:sz w:val="24"/>
              <w:szCs w:val="24"/>
            </w:rPr>
            <w:fldChar w:fldCharType="separate"/>
          </w:r>
          <w:r w:rsidRPr="005F7327">
            <w:rPr>
              <w:rFonts w:ascii="Times New Roman" w:eastAsia="Times New Roman" w:hAnsi="Times New Roman" w:cs="Times New Roman"/>
              <w:noProof/>
              <w:color w:val="333333"/>
              <w:sz w:val="24"/>
              <w:szCs w:val="24"/>
            </w:rPr>
            <w:t>(DFRobot, 2019)</w:t>
          </w:r>
          <w:r w:rsidRPr="005F7327">
            <w:rPr>
              <w:rFonts w:ascii="Times New Roman" w:eastAsia="Times New Roman" w:hAnsi="Times New Roman" w:cs="Times New Roman"/>
              <w:color w:val="333333"/>
              <w:sz w:val="24"/>
              <w:szCs w:val="24"/>
            </w:rPr>
            <w:fldChar w:fldCharType="end"/>
          </w:r>
        </w:sdtContent>
      </w:sdt>
    </w:p>
    <w:bookmarkEnd w:id="436"/>
    <w:tbl>
      <w:tblPr>
        <w:tblStyle w:val="TableSimple2"/>
        <w:tblW w:w="5220" w:type="dxa"/>
        <w:jc w:val="center"/>
        <w:tblLook w:val="04A0" w:firstRow="1" w:lastRow="0" w:firstColumn="1" w:lastColumn="0" w:noHBand="0" w:noVBand="1"/>
      </w:tblPr>
      <w:tblGrid>
        <w:gridCol w:w="2520"/>
        <w:gridCol w:w="1160"/>
        <w:gridCol w:w="1540"/>
      </w:tblGrid>
      <w:tr w:rsidR="0075548F" w:rsidRPr="005F7327" w:rsidTr="00B2678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pPr>
          </w:p>
        </w:tc>
        <w:tc>
          <w:tcPr>
            <w:tcW w:w="1160" w:type="dxa"/>
            <w:noWrap/>
            <w:hideMark/>
          </w:tcPr>
          <w:p w:rsidR="0075548F" w:rsidRPr="005F7327" w:rsidRDefault="0075548F" w:rsidP="00B2678F">
            <w:pPr>
              <w:jc w:val="both"/>
              <w:cnfStyle w:val="100000000000" w:firstRow="1" w:lastRow="0" w:firstColumn="0" w:lastColumn="0" w:oddVBand="0" w:evenVBand="0" w:oddHBand="0" w:evenHBand="0" w:firstRowFirstColumn="0" w:firstRowLastColumn="0" w:lastRowFirstColumn="0" w:lastRowLastColumn="0"/>
              <w:rPr>
                <w:sz w:val="22"/>
                <w:szCs w:val="22"/>
              </w:rPr>
            </w:pPr>
            <w:r w:rsidRPr="005F7327">
              <w:rPr>
                <w:sz w:val="22"/>
                <w:szCs w:val="22"/>
              </w:rPr>
              <w:t>Value</w:t>
            </w:r>
          </w:p>
        </w:tc>
        <w:tc>
          <w:tcPr>
            <w:tcW w:w="1540" w:type="dxa"/>
            <w:noWrap/>
            <w:hideMark/>
          </w:tcPr>
          <w:p w:rsidR="0075548F" w:rsidRPr="005F7327" w:rsidRDefault="0075548F" w:rsidP="00B2678F">
            <w:pPr>
              <w:jc w:val="both"/>
              <w:cnfStyle w:val="100000000000" w:firstRow="1" w:lastRow="0" w:firstColumn="0" w:lastColumn="0" w:oddVBand="0" w:evenVBand="0" w:oddHBand="0" w:evenHBand="0" w:firstRowFirstColumn="0" w:firstRowLastColumn="0" w:lastRowFirstColumn="0" w:lastRowLastColumn="0"/>
              <w:rPr>
                <w:sz w:val="22"/>
                <w:szCs w:val="22"/>
              </w:rPr>
            </w:pPr>
            <w:r w:rsidRPr="005F7327">
              <w:rPr>
                <w:sz w:val="22"/>
                <w:szCs w:val="22"/>
              </w:rPr>
              <w:t>Units</w:t>
            </w:r>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Operating Voltage</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5</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V; DC</w:t>
            </w:r>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Operating Current</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40</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mA; MAX</w:t>
            </w:r>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Response Time</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&lt; 500</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5F7327">
              <w:rPr>
                <w:sz w:val="22"/>
                <w:szCs w:val="22"/>
              </w:rPr>
              <w:t>ms</w:t>
            </w:r>
            <w:proofErr w:type="spellEnd"/>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Insulation Resistance</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100</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MΩ; Min</w:t>
            </w:r>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Output Method:</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Analog Output</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0-4.5</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V</w:t>
            </w:r>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Digital Output</w:t>
            </w:r>
          </w:p>
        </w:tc>
        <w:tc>
          <w:tcPr>
            <w:tcW w:w="2700" w:type="dxa"/>
            <w:gridSpan w:val="2"/>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High/Low level signal</w:t>
            </w:r>
          </w:p>
        </w:tc>
      </w:tr>
      <w:tr w:rsidR="0075548F" w:rsidRPr="005F7327" w:rsidTr="00B2678F">
        <w:trPr>
          <w:trHeight w:val="345"/>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Operating Temperature</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5 ~ 90</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5F7327">
              <w:rPr>
                <w:sz w:val="22"/>
                <w:szCs w:val="22"/>
                <w:vertAlign w:val="superscript"/>
              </w:rPr>
              <w:t>o</w:t>
            </w:r>
            <w:r w:rsidRPr="005F7327">
              <w:rPr>
                <w:sz w:val="22"/>
                <w:szCs w:val="22"/>
              </w:rPr>
              <w:t>C</w:t>
            </w:r>
            <w:proofErr w:type="spellEnd"/>
          </w:p>
        </w:tc>
      </w:tr>
      <w:tr w:rsidR="0075548F" w:rsidRPr="005F7327" w:rsidTr="00B2678F">
        <w:trPr>
          <w:trHeight w:val="345"/>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Storage Temperature</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-10 ~ 90</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5F7327">
              <w:rPr>
                <w:sz w:val="22"/>
                <w:szCs w:val="22"/>
                <w:vertAlign w:val="superscript"/>
              </w:rPr>
              <w:t>o</w:t>
            </w:r>
            <w:r w:rsidRPr="005F7327">
              <w:rPr>
                <w:sz w:val="22"/>
                <w:szCs w:val="22"/>
              </w:rPr>
              <w:t>C</w:t>
            </w:r>
            <w:proofErr w:type="spellEnd"/>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Adapter Dimensions</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38 x 28 x 10</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mm</w:t>
            </w:r>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1.5 x 1.1 x 0.4</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inches</w:t>
            </w:r>
          </w:p>
        </w:tc>
      </w:tr>
      <w:tr w:rsidR="0075548F" w:rsidRPr="005F7327" w:rsidTr="00B2678F">
        <w:trPr>
          <w:trHeight w:val="300"/>
          <w:jc w:val="center"/>
        </w:trPr>
        <w:tc>
          <w:tcPr>
            <w:cnfStyle w:val="001000000000" w:firstRow="0" w:lastRow="0" w:firstColumn="1" w:lastColumn="0" w:oddVBand="0" w:evenVBand="0" w:oddHBand="0" w:evenHBand="0" w:firstRowFirstColumn="0" w:firstRowLastColumn="0" w:lastRowFirstColumn="0" w:lastRowLastColumn="0"/>
            <w:tcW w:w="2520" w:type="dxa"/>
            <w:noWrap/>
            <w:hideMark/>
          </w:tcPr>
          <w:p w:rsidR="0075548F" w:rsidRPr="005F7327" w:rsidRDefault="0075548F" w:rsidP="00B2678F">
            <w:pPr>
              <w:jc w:val="both"/>
              <w:rPr>
                <w:sz w:val="22"/>
                <w:szCs w:val="22"/>
              </w:rPr>
            </w:pPr>
            <w:r w:rsidRPr="005F7327">
              <w:rPr>
                <w:sz w:val="22"/>
                <w:szCs w:val="22"/>
              </w:rPr>
              <w:t>Weight</w:t>
            </w:r>
          </w:p>
        </w:tc>
        <w:tc>
          <w:tcPr>
            <w:tcW w:w="116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30</w:t>
            </w:r>
          </w:p>
        </w:tc>
        <w:tc>
          <w:tcPr>
            <w:tcW w:w="1540" w:type="dxa"/>
            <w:noWrap/>
            <w:hideMark/>
          </w:tcPr>
          <w:p w:rsidR="0075548F" w:rsidRPr="005F7327" w:rsidRDefault="0075548F" w:rsidP="00B2678F">
            <w:pPr>
              <w:jc w:val="both"/>
              <w:cnfStyle w:val="000000000000" w:firstRow="0" w:lastRow="0" w:firstColumn="0" w:lastColumn="0" w:oddVBand="0" w:evenVBand="0" w:oddHBand="0" w:evenHBand="0" w:firstRowFirstColumn="0" w:firstRowLastColumn="0" w:lastRowFirstColumn="0" w:lastRowLastColumn="0"/>
              <w:rPr>
                <w:sz w:val="22"/>
                <w:szCs w:val="22"/>
              </w:rPr>
            </w:pPr>
            <w:r w:rsidRPr="005F7327">
              <w:rPr>
                <w:sz w:val="22"/>
                <w:szCs w:val="22"/>
              </w:rPr>
              <w:t>g</w:t>
            </w:r>
          </w:p>
        </w:tc>
      </w:tr>
    </w:tbl>
    <w:p w:rsidR="0075548F" w:rsidRPr="00E14009" w:rsidRDefault="0075548F" w:rsidP="00624C35">
      <w:pPr>
        <w:spacing w:after="0" w:line="240" w:lineRule="auto"/>
        <w:rPr>
          <w:rFonts w:ascii="Times New Roman" w:eastAsia="Times New Roman" w:hAnsi="Times New Roman" w:cs="Times New Roman"/>
          <w:sz w:val="24"/>
          <w:szCs w:val="20"/>
        </w:rPr>
      </w:pPr>
    </w:p>
    <w:p w:rsidR="00624C35" w:rsidRPr="00E14009" w:rsidRDefault="00624C35" w:rsidP="00624C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624C35" w:rsidRPr="00E14009" w:rsidRDefault="00624C35" w:rsidP="00624C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624C35" w:rsidRPr="00E14009" w:rsidRDefault="00624C35" w:rsidP="00624C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624C35" w:rsidRPr="00E14009" w:rsidRDefault="00964B83" w:rsidP="00624C35">
      <w:pPr>
        <w:spacing w:after="0" w:line="240" w:lineRule="auto"/>
        <w:rPr>
          <w:rFonts w:ascii="Courier New" w:eastAsia="Times New Roman" w:hAnsi="Courier New" w:cs="Times New Roman"/>
          <w:sz w:val="20"/>
          <w:szCs w:val="20"/>
        </w:rPr>
      </w:pPr>
      <w:hyperlink r:id="rId178" w:history="1">
        <w:r w:rsidR="00624C35" w:rsidRPr="00E14009">
          <w:rPr>
            <w:rFonts w:ascii="Courier New" w:eastAsia="Times New Roman" w:hAnsi="Courier New" w:cs="Times New Roman"/>
            <w:color w:val="0000FF"/>
            <w:sz w:val="20"/>
            <w:szCs w:val="20"/>
            <w:u w:val="single"/>
          </w:rPr>
          <w:t>https://www.ebay.com/itm/Turbidity-Transducer-Water-Module-Mixed-Water-Detection-Sensor-Liquid-F-Arduino/292638550372?ssPageName=STRK%3AMEBIDX%3AIT&amp;_trksid=p2057872.m2749.l2649</w:t>
        </w:r>
      </w:hyperlink>
    </w:p>
    <w:p w:rsidR="00624C35" w:rsidRPr="00E14009" w:rsidRDefault="00624C35" w:rsidP="00624C35">
      <w:pPr>
        <w:spacing w:after="0" w:line="240" w:lineRule="auto"/>
        <w:rPr>
          <w:rFonts w:ascii="Times New Roman" w:eastAsia="Times New Roman" w:hAnsi="Times New Roman" w:cs="Times New Roman"/>
          <w:sz w:val="24"/>
          <w:szCs w:val="20"/>
        </w:rPr>
      </w:pPr>
    </w:p>
    <w:p w:rsidR="00624C35" w:rsidRPr="00E14009" w:rsidRDefault="00624C35" w:rsidP="00624C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$11.99 ea. (15 + 22)</w:t>
      </w:r>
    </w:p>
    <w:p w:rsidR="00125A35" w:rsidRDefault="00125A35">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624C35" w:rsidRDefault="00624C35" w:rsidP="00624C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I. Dimensions:</w:t>
      </w:r>
    </w:p>
    <w:p w:rsidR="00125A35" w:rsidRPr="005F7327" w:rsidRDefault="00125A35" w:rsidP="00125A35">
      <w:pPr>
        <w:spacing w:after="0" w:line="360" w:lineRule="auto"/>
        <w:jc w:val="both"/>
        <w:rPr>
          <w:rFonts w:ascii="Times New Roman" w:eastAsia="MS Mincho" w:hAnsi="Times New Roman" w:cs="Times New Roman"/>
          <w:b/>
          <w:sz w:val="24"/>
          <w:szCs w:val="24"/>
          <w:u w:val="single"/>
        </w:rPr>
      </w:pPr>
    </w:p>
    <w:p w:rsidR="00125A35" w:rsidRPr="005F7327" w:rsidRDefault="00125A35" w:rsidP="00125A35">
      <w:pPr>
        <w:spacing w:after="0" w:line="360" w:lineRule="auto"/>
        <w:jc w:val="center"/>
        <w:rPr>
          <w:rFonts w:ascii="Times New Roman" w:eastAsia="Times New Roman" w:hAnsi="Times New Roman" w:cs="Times New Roman"/>
          <w:color w:val="333333"/>
          <w:sz w:val="24"/>
          <w:szCs w:val="24"/>
        </w:rPr>
      </w:pPr>
      <w:r w:rsidRPr="005F7327">
        <w:rPr>
          <w:rFonts w:ascii="Times New Roman" w:eastAsia="MS Mincho" w:hAnsi="Times New Roman" w:cs="Times New Roman"/>
          <w:noProof/>
          <w:sz w:val="24"/>
          <w:szCs w:val="24"/>
        </w:rPr>
        <w:drawing>
          <wp:inline distT="0" distB="0" distL="0" distR="0" wp14:anchorId="4AF2A55B" wp14:editId="59BE7683">
            <wp:extent cx="4600575" cy="2931883"/>
            <wp:effectExtent l="0" t="0" r="0" b="1905"/>
            <wp:docPr id="103" name="Picture 103" descr="https://raw.githubusercontent.com/Arduinolibrary/DFRobot_Turbidity_sensor/master/Probe_Dimen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aw.githubusercontent.com/Arduinolibrary/DFRobot_Turbidity_sensor/master/Probe_Dimension.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41617" cy="2958039"/>
                    </a:xfrm>
                    <a:prstGeom prst="rect">
                      <a:avLst/>
                    </a:prstGeom>
                    <a:noFill/>
                    <a:ln>
                      <a:noFill/>
                    </a:ln>
                  </pic:spPr>
                </pic:pic>
              </a:graphicData>
            </a:graphic>
          </wp:inline>
        </w:drawing>
      </w:r>
    </w:p>
    <w:p w:rsidR="00125A35" w:rsidRPr="005F7327" w:rsidRDefault="00125A35" w:rsidP="00125A35">
      <w:pPr>
        <w:spacing w:after="0" w:line="360" w:lineRule="auto"/>
        <w:jc w:val="center"/>
        <w:rPr>
          <w:rFonts w:ascii="Times New Roman" w:eastAsia="Times New Roman" w:hAnsi="Times New Roman" w:cs="Times New Roman"/>
          <w:color w:val="333333"/>
          <w:sz w:val="24"/>
          <w:szCs w:val="24"/>
        </w:rPr>
      </w:pPr>
      <w:bookmarkStart w:id="437" w:name="Figure_A2_5_2_3_2"/>
      <w:r w:rsidRPr="005F7327">
        <w:rPr>
          <w:rFonts w:ascii="Times New Roman" w:eastAsia="Times New Roman" w:hAnsi="Times New Roman" w:cs="Times New Roman"/>
          <w:color w:val="333333"/>
          <w:sz w:val="24"/>
          <w:szCs w:val="24"/>
        </w:rPr>
        <w:t xml:space="preserve">Figure </w:t>
      </w:r>
      <w:r>
        <w:rPr>
          <w:rFonts w:ascii="Times New Roman" w:eastAsia="Times New Roman" w:hAnsi="Times New Roman" w:cs="Times New Roman"/>
          <w:color w:val="333333"/>
          <w:sz w:val="24"/>
          <w:szCs w:val="24"/>
        </w:rPr>
        <w:t xml:space="preserve">A2.5.2.3.2 </w:t>
      </w:r>
      <w:r w:rsidRPr="005F7327">
        <w:rPr>
          <w:rFonts w:ascii="Times New Roman" w:eastAsia="Times New Roman" w:hAnsi="Times New Roman" w:cs="Times New Roman"/>
          <w:color w:val="333333"/>
          <w:sz w:val="24"/>
          <w:szCs w:val="24"/>
        </w:rPr>
        <w:t>- Turbidity sensor schematics</w:t>
      </w:r>
      <w:bookmarkEnd w:id="437"/>
      <w:r w:rsidRPr="005F7327">
        <w:rPr>
          <w:rFonts w:ascii="Times New Roman" w:eastAsia="Times New Roman" w:hAnsi="Times New Roman" w:cs="Times New Roman"/>
          <w:color w:val="333333"/>
          <w:sz w:val="24"/>
          <w:szCs w:val="24"/>
        </w:rPr>
        <w:t xml:space="preserve"> </w:t>
      </w:r>
      <w:sdt>
        <w:sdtPr>
          <w:rPr>
            <w:rFonts w:ascii="Times New Roman" w:eastAsia="Times New Roman" w:hAnsi="Times New Roman" w:cs="Times New Roman"/>
            <w:color w:val="333333"/>
            <w:sz w:val="24"/>
            <w:szCs w:val="24"/>
          </w:rPr>
          <w:id w:val="439108733"/>
          <w:citation/>
        </w:sdtPr>
        <w:sdtEndPr/>
        <w:sdtContent>
          <w:r w:rsidRPr="005F7327">
            <w:rPr>
              <w:rFonts w:ascii="Times New Roman" w:eastAsia="Times New Roman" w:hAnsi="Times New Roman" w:cs="Times New Roman"/>
              <w:color w:val="333333"/>
              <w:sz w:val="24"/>
              <w:szCs w:val="24"/>
            </w:rPr>
            <w:fldChar w:fldCharType="begin"/>
          </w:r>
          <w:r w:rsidRPr="005F7327">
            <w:rPr>
              <w:rFonts w:ascii="Times New Roman" w:eastAsia="Times New Roman" w:hAnsi="Times New Roman" w:cs="Times New Roman"/>
              <w:color w:val="333333"/>
              <w:sz w:val="24"/>
              <w:szCs w:val="24"/>
            </w:rPr>
            <w:instrText xml:space="preserve">CITATION dfr19 \l 1033 </w:instrText>
          </w:r>
          <w:r w:rsidRPr="005F7327">
            <w:rPr>
              <w:rFonts w:ascii="Times New Roman" w:eastAsia="Times New Roman" w:hAnsi="Times New Roman" w:cs="Times New Roman"/>
              <w:color w:val="333333"/>
              <w:sz w:val="24"/>
              <w:szCs w:val="24"/>
            </w:rPr>
            <w:fldChar w:fldCharType="separate"/>
          </w:r>
          <w:r w:rsidRPr="005F7327">
            <w:rPr>
              <w:rFonts w:ascii="Times New Roman" w:eastAsia="Times New Roman" w:hAnsi="Times New Roman" w:cs="Times New Roman"/>
              <w:noProof/>
              <w:color w:val="333333"/>
              <w:sz w:val="24"/>
              <w:szCs w:val="24"/>
            </w:rPr>
            <w:t>(DFRobot, 2019)</w:t>
          </w:r>
          <w:r w:rsidRPr="005F7327">
            <w:rPr>
              <w:rFonts w:ascii="Times New Roman" w:eastAsia="Times New Roman" w:hAnsi="Times New Roman" w:cs="Times New Roman"/>
              <w:color w:val="333333"/>
              <w:sz w:val="24"/>
              <w:szCs w:val="24"/>
            </w:rPr>
            <w:fldChar w:fldCharType="end"/>
          </w:r>
        </w:sdtContent>
      </w:sdt>
    </w:p>
    <w:p w:rsidR="00125A35" w:rsidRPr="00E14009" w:rsidRDefault="00125A35" w:rsidP="00624C35">
      <w:pPr>
        <w:spacing w:after="0" w:line="240" w:lineRule="auto"/>
        <w:rPr>
          <w:rFonts w:ascii="Times New Roman" w:eastAsia="Times New Roman" w:hAnsi="Times New Roman" w:cs="Times New Roman"/>
          <w:sz w:val="24"/>
          <w:szCs w:val="20"/>
        </w:rPr>
      </w:pPr>
    </w:p>
    <w:p w:rsidR="00624C35" w:rsidRPr="00E14009" w:rsidRDefault="00624C35" w:rsidP="00624C35">
      <w:pPr>
        <w:spacing w:after="0" w:line="240" w:lineRule="auto"/>
        <w:rPr>
          <w:rFonts w:ascii="Times New Roman" w:eastAsia="Times New Roman" w:hAnsi="Times New Roman" w:cs="Times New Roman"/>
          <w:sz w:val="24"/>
          <w:szCs w:val="20"/>
        </w:rPr>
      </w:pPr>
    </w:p>
    <w:p w:rsidR="00624C35" w:rsidRDefault="00624C35">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A55618" w:rsidRDefault="00A55618" w:rsidP="00822437">
      <w:pPr>
        <w:spacing w:after="0" w:line="240" w:lineRule="auto"/>
        <w:rPr>
          <w:rFonts w:ascii="Times New Roman" w:eastAsia="Times New Roman" w:hAnsi="Times New Roman" w:cs="Times New Roman"/>
          <w:sz w:val="24"/>
          <w:szCs w:val="20"/>
        </w:rPr>
      </w:pPr>
      <w:bookmarkStart w:id="438" w:name="Appendix_2_5_2_4_2"/>
      <w:r>
        <w:rPr>
          <w:rFonts w:ascii="Times New Roman" w:eastAsia="Times New Roman" w:hAnsi="Times New Roman" w:cs="Times New Roman"/>
          <w:sz w:val="24"/>
          <w:szCs w:val="20"/>
        </w:rPr>
        <w:lastRenderedPageBreak/>
        <w:t>Appendix A2.5.2.4.2 - Five Micron Capsule Filter</w:t>
      </w:r>
    </w:p>
    <w:bookmarkEnd w:id="438"/>
    <w:p w:rsidR="00822437" w:rsidRPr="00A55618" w:rsidRDefault="00822437" w:rsidP="00822437">
      <w:pPr>
        <w:spacing w:after="0" w:line="240" w:lineRule="auto"/>
        <w:rPr>
          <w:rFonts w:ascii="Times New Roman" w:eastAsia="Times New Roman" w:hAnsi="Times New Roman" w:cs="Times New Roman"/>
          <w:bCs/>
          <w:color w:val="333333"/>
          <w:sz w:val="24"/>
          <w:szCs w:val="24"/>
          <w:shd w:val="clear" w:color="auto" w:fill="F8F8F8"/>
        </w:rPr>
      </w:pPr>
      <w:r w:rsidRPr="00E14009">
        <w:rPr>
          <w:rFonts w:ascii="Times New Roman" w:eastAsia="Times New Roman" w:hAnsi="Times New Roman" w:cs="Times New Roman"/>
          <w:sz w:val="24"/>
          <w:szCs w:val="20"/>
        </w:rPr>
        <w:t>A. Sensor</w:t>
      </w:r>
      <w:r w:rsidR="00A55618">
        <w:rPr>
          <w:rFonts w:ascii="Times New Roman" w:eastAsia="Times New Roman" w:hAnsi="Times New Roman" w:cs="Times New Roman"/>
          <w:sz w:val="24"/>
          <w:szCs w:val="20"/>
        </w:rPr>
        <w:t xml:space="preserve">:  </w:t>
      </w:r>
      <w:r w:rsidRPr="00A55618">
        <w:rPr>
          <w:rFonts w:ascii="Times New Roman" w:eastAsia="Times New Roman" w:hAnsi="Times New Roman" w:cs="Times New Roman"/>
          <w:bCs/>
          <w:color w:val="333333"/>
          <w:sz w:val="24"/>
          <w:szCs w:val="24"/>
          <w:shd w:val="clear" w:color="auto" w:fill="F8F8F8"/>
        </w:rPr>
        <w:t xml:space="preserve">5 </w:t>
      </w:r>
      <w:proofErr w:type="gramStart"/>
      <w:r w:rsidRPr="00A55618">
        <w:rPr>
          <w:rFonts w:ascii="Times New Roman" w:eastAsia="Times New Roman" w:hAnsi="Times New Roman" w:cs="Times New Roman"/>
          <w:bCs/>
          <w:color w:val="333333"/>
          <w:sz w:val="24"/>
          <w:szCs w:val="24"/>
          <w:shd w:val="clear" w:color="auto" w:fill="F8F8F8"/>
        </w:rPr>
        <w:t>micron</w:t>
      </w:r>
      <w:proofErr w:type="gramEnd"/>
      <w:r w:rsidRPr="00A55618">
        <w:rPr>
          <w:rFonts w:ascii="Times New Roman" w:eastAsia="Times New Roman" w:hAnsi="Times New Roman" w:cs="Times New Roman"/>
          <w:bCs/>
          <w:color w:val="333333"/>
          <w:sz w:val="24"/>
          <w:szCs w:val="24"/>
          <w:shd w:val="clear" w:color="auto" w:fill="F8F8F8"/>
        </w:rPr>
        <w:t xml:space="preserve"> Capsule Ink Filter for LIYU / JHF / </w:t>
      </w:r>
      <w:proofErr w:type="spellStart"/>
      <w:r w:rsidRPr="00A55618">
        <w:rPr>
          <w:rFonts w:ascii="Times New Roman" w:eastAsia="Times New Roman" w:hAnsi="Times New Roman" w:cs="Times New Roman"/>
          <w:bCs/>
          <w:color w:val="333333"/>
          <w:sz w:val="24"/>
          <w:szCs w:val="24"/>
          <w:shd w:val="clear" w:color="auto" w:fill="F8F8F8"/>
        </w:rPr>
        <w:t>Myjet</w:t>
      </w:r>
      <w:proofErr w:type="spellEnd"/>
      <w:r w:rsidRPr="00A55618">
        <w:rPr>
          <w:rFonts w:ascii="Times New Roman" w:eastAsia="Times New Roman" w:hAnsi="Times New Roman" w:cs="Times New Roman"/>
          <w:bCs/>
          <w:color w:val="333333"/>
          <w:sz w:val="24"/>
          <w:szCs w:val="24"/>
          <w:shd w:val="clear" w:color="auto" w:fill="F8F8F8"/>
        </w:rPr>
        <w:t xml:space="preserve"> / </w:t>
      </w:r>
      <w:proofErr w:type="spellStart"/>
      <w:r w:rsidRPr="00A55618">
        <w:rPr>
          <w:rFonts w:ascii="Times New Roman" w:eastAsia="Times New Roman" w:hAnsi="Times New Roman" w:cs="Times New Roman"/>
          <w:bCs/>
          <w:color w:val="333333"/>
          <w:sz w:val="24"/>
          <w:szCs w:val="24"/>
          <w:shd w:val="clear" w:color="auto" w:fill="F8F8F8"/>
        </w:rPr>
        <w:t>Allwin</w:t>
      </w:r>
      <w:proofErr w:type="spellEnd"/>
      <w:r w:rsidRPr="00A55618">
        <w:rPr>
          <w:rFonts w:ascii="Times New Roman" w:eastAsia="Times New Roman" w:hAnsi="Times New Roman" w:cs="Times New Roman"/>
          <w:bCs/>
          <w:color w:val="333333"/>
          <w:sz w:val="24"/>
          <w:szCs w:val="24"/>
          <w:shd w:val="clear" w:color="auto" w:fill="F8F8F8"/>
        </w:rPr>
        <w:t xml:space="preserve"> / DGI Printers</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"https://i.ebayimg.com/images/g/QJYAAOSwnHZYb2NZ/s-l1600.jpg"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"https://i.ebayimg.com/images/g/QJYAAOSwnHZYb2NZ/s-l1600.jpg"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"https://i.ebayimg.com/images/g/QJYAAOSwnHZYb2NZ/s-l1600.jpg"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"https://i.ebayimg.com/images/g/QJYAAOSwnHZYb2NZ/s-l1600.jpg"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"https://i.ebayimg.com/images/g/QJYAAOSwnHZYb2NZ/s-l1600.jpg"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"https://i.ebayimg.com/images/g/QJYAAOSwnHZYb2NZ/s-l1600.jpg"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"https://i.ebayimg.com/images/g/QJYAAOSwnHZYb2NZ/s-l1600.jpg"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"https://i.ebayimg.com/images/g/QJYAAOSwnHZYb2NZ/s-l1600.jpg"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"https://i.ebayimg.com/images/g/QJYAAOSwnHZYb2NZ/s-l1600.jpg"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7AD5735A">
          <v:shape id="_x0000_i1036" type="#_x0000_t75" style="width:454.5pt;height:236.25pt">
            <v:imagedata r:id="rId180" r:href="rId181" croptop="18514f" cropbottom="17497f" cropleft="4292f" cropright="4529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822437" w:rsidRDefault="00822437" w:rsidP="00822437">
      <w:pPr>
        <w:widowControl w:val="0"/>
        <w:autoSpaceDE w:val="0"/>
        <w:autoSpaceDN w:val="0"/>
        <w:adjustRightInd w:val="0"/>
        <w:spacing w:after="0" w:line="240" w:lineRule="auto"/>
        <w:jc w:val="both"/>
        <w:rPr>
          <w:rFonts w:ascii="Times New Roman" w:eastAsia="SimSun" w:hAnsi="Times New Roman"/>
          <w:sz w:val="24"/>
          <w:szCs w:val="24"/>
          <w:lang w:val="en"/>
        </w:rPr>
      </w:pPr>
      <w:bookmarkStart w:id="439" w:name="Figure_A2_5_2_4_2_1"/>
      <w:r>
        <w:rPr>
          <w:rFonts w:ascii="Times New Roman" w:eastAsia="SimSun" w:hAnsi="Times New Roman"/>
          <w:sz w:val="24"/>
          <w:szCs w:val="24"/>
          <w:lang w:val="en"/>
        </w:rPr>
        <w:t>Figure A2.5.2.4.2.1 - Five Micron Capsule Filter</w:t>
      </w:r>
    </w:p>
    <w:bookmarkEnd w:id="439"/>
    <w:p w:rsidR="00822437" w:rsidRDefault="00822437" w:rsidP="00822437">
      <w:pPr>
        <w:spacing w:after="0" w:line="240" w:lineRule="auto"/>
        <w:rPr>
          <w:rFonts w:ascii="Times New Roman" w:eastAsia="Times New Roman" w:hAnsi="Times New Roman" w:cs="Times New Roman"/>
          <w:sz w:val="24"/>
          <w:szCs w:val="20"/>
        </w:rPr>
      </w:pPr>
    </w:p>
    <w:p w:rsidR="00822437" w:rsidRPr="00E14009" w:rsidRDefault="00822437" w:rsidP="00822437">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B. Arduino shield</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w:t>
      </w:r>
      <w:r>
        <w:rPr>
          <w:rFonts w:ascii="Times New Roman" w:eastAsia="Times New Roman" w:hAnsi="Times New Roman" w:cs="Times New Roman"/>
          <w:sz w:val="24"/>
          <w:szCs w:val="20"/>
        </w:rPr>
        <w:t>duino code to download or write</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w:t>
      </w:r>
      <w:r>
        <w:rPr>
          <w:rFonts w:ascii="Times New Roman" w:eastAsia="Times New Roman" w:hAnsi="Times New Roman" w:cs="Times New Roman"/>
          <w:sz w:val="24"/>
          <w:szCs w:val="20"/>
        </w:rPr>
        <w:t>mentation</w:t>
      </w:r>
    </w:p>
    <w:p w:rsidR="00822437" w:rsidRPr="00E14009" w:rsidRDefault="00822437" w:rsidP="00822437">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w:t>
      </w:r>
      <w:r>
        <w:rPr>
          <w:rFonts w:ascii="Times New Roman" w:eastAsia="Times New Roman" w:hAnsi="Times New Roman" w:cs="Times New Roman"/>
          <w:sz w:val="24"/>
          <w:szCs w:val="20"/>
        </w:rPr>
        <w:t>. Testing with Arduino/computer</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822437" w:rsidRPr="00E14009" w:rsidRDefault="00964B83" w:rsidP="00822437">
      <w:pPr>
        <w:spacing w:after="0" w:line="240" w:lineRule="auto"/>
        <w:rPr>
          <w:rFonts w:ascii="Courier New" w:eastAsia="Times New Roman" w:hAnsi="Courier New" w:cs="Times New Roman"/>
          <w:sz w:val="20"/>
          <w:szCs w:val="20"/>
        </w:rPr>
      </w:pPr>
      <w:hyperlink r:id="rId182" w:history="1">
        <w:r w:rsidR="00822437" w:rsidRPr="00E14009">
          <w:rPr>
            <w:rFonts w:ascii="Courier New" w:eastAsia="Times New Roman" w:hAnsi="Courier New" w:cs="Times New Roman"/>
            <w:color w:val="0000FF"/>
            <w:sz w:val="20"/>
            <w:szCs w:val="20"/>
            <w:u w:val="single"/>
          </w:rPr>
          <w:t>https://www.ebay.com/itm/5-micron-Capsule-Ink-Filter-for-LIYU-JHF-Myjet-Allwin-DGI-Printers/172475309276?ssPageName=STRK%3AMEBIDX%3AIT&amp;_trksid=p2057872.m2749.l2649</w:t>
        </w:r>
      </w:hyperlink>
    </w:p>
    <w:p w:rsidR="00822437" w:rsidRPr="00E14009" w:rsidRDefault="00822437" w:rsidP="00822437">
      <w:pPr>
        <w:spacing w:after="0" w:line="240" w:lineRule="auto"/>
        <w:rPr>
          <w:rFonts w:ascii="Courier New" w:eastAsia="Times New Roman" w:hAnsi="Courier New" w:cs="Times New Roman"/>
          <w:sz w:val="20"/>
          <w:szCs w:val="20"/>
        </w:rPr>
      </w:pP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$12.50 ea. (36 for $387.36 + 30 for $375 + 6 for $75)</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822437" w:rsidRDefault="00822437" w:rsidP="00822437">
      <w:pPr>
        <w:spacing w:after="0" w:line="240" w:lineRule="auto"/>
        <w:rPr>
          <w:rFonts w:ascii="Times New Roman" w:eastAsia="Times New Roman" w:hAnsi="Times New Roman" w:cs="Times New Roman"/>
          <w:sz w:val="24"/>
          <w:szCs w:val="20"/>
        </w:rPr>
      </w:pPr>
    </w:p>
    <w:p w:rsidR="00A55618" w:rsidRDefault="00A5561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4B4DBA" w:rsidRDefault="004B4DBA" w:rsidP="004B4DBA">
      <w:pPr>
        <w:spacing w:after="0" w:line="240" w:lineRule="auto"/>
        <w:rPr>
          <w:rFonts w:ascii="Times New Roman" w:eastAsia="Times New Roman" w:hAnsi="Times New Roman" w:cs="Times New Roman"/>
          <w:sz w:val="24"/>
          <w:szCs w:val="20"/>
        </w:rPr>
      </w:pPr>
      <w:bookmarkStart w:id="440" w:name="Appendix_2_5_2_5"/>
      <w:r>
        <w:rPr>
          <w:rFonts w:ascii="Times New Roman" w:eastAsia="Times New Roman" w:hAnsi="Times New Roman" w:cs="Times New Roman"/>
          <w:sz w:val="24"/>
          <w:szCs w:val="20"/>
        </w:rPr>
        <w:lastRenderedPageBreak/>
        <w:t xml:space="preserve">Appendix </w:t>
      </w:r>
      <w:r w:rsidR="00412982">
        <w:rPr>
          <w:rFonts w:ascii="Times New Roman" w:eastAsia="Times New Roman" w:hAnsi="Times New Roman" w:cs="Times New Roman"/>
          <w:sz w:val="24"/>
          <w:szCs w:val="20"/>
        </w:rPr>
        <w:t>A</w:t>
      </w:r>
      <w:r>
        <w:rPr>
          <w:rFonts w:ascii="Times New Roman" w:eastAsia="Times New Roman" w:hAnsi="Times New Roman" w:cs="Times New Roman"/>
          <w:sz w:val="24"/>
          <w:szCs w:val="20"/>
        </w:rPr>
        <w:t>2.5.2.5 - Diaphragm Pumps</w:t>
      </w:r>
    </w:p>
    <w:bookmarkEnd w:id="440"/>
    <w:p w:rsidR="006F5D07" w:rsidRPr="001F6B29" w:rsidRDefault="006F5D07" w:rsidP="006F5D07">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A. Diaphragm Pump </w:t>
      </w:r>
    </w:p>
    <w:p w:rsidR="006F5D07" w:rsidRPr="001F6B29" w:rsidRDefault="006F5D07" w:rsidP="006F5D07">
      <w:pPr>
        <w:spacing w:after="0" w:line="240" w:lineRule="auto"/>
        <w:jc w:val="center"/>
        <w:rPr>
          <w:rFonts w:ascii="Times New Roman" w:eastAsia="Times New Roman" w:hAnsi="Times New Roman" w:cs="Times New Roman"/>
          <w:sz w:val="24"/>
          <w:szCs w:val="20"/>
        </w:rPr>
      </w:pPr>
      <w:r w:rsidRPr="001F6B29">
        <w:rPr>
          <w:rFonts w:ascii="Times New Roman" w:eastAsia="Times New Roman" w:hAnsi="Times New Roman" w:cs="Times New Roman"/>
          <w:noProof/>
          <w:sz w:val="24"/>
          <w:szCs w:val="20"/>
        </w:rPr>
        <w:drawing>
          <wp:inline distT="0" distB="0" distL="0" distR="0" wp14:anchorId="69B735E2" wp14:editId="349B1869">
            <wp:extent cx="2914650" cy="2104390"/>
            <wp:effectExtent l="0" t="0" r="0" b="0"/>
            <wp:docPr id="75842" name="Picture 7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3">
                      <a:extLst>
                        <a:ext uri="{28A0092B-C50C-407E-A947-70E740481C1C}">
                          <a14:useLocalDpi xmlns:a14="http://schemas.microsoft.com/office/drawing/2010/main" val="0"/>
                        </a:ext>
                      </a:extLst>
                    </a:blip>
                    <a:srcRect l="5662" t="13102" r="7710" b="6477"/>
                    <a:stretch/>
                  </pic:blipFill>
                  <pic:spPr bwMode="auto">
                    <a:xfrm>
                      <a:off x="0" y="0"/>
                      <a:ext cx="2922574" cy="2110111"/>
                    </a:xfrm>
                    <a:prstGeom prst="rect">
                      <a:avLst/>
                    </a:prstGeom>
                    <a:noFill/>
                    <a:ln>
                      <a:noFill/>
                    </a:ln>
                    <a:extLst>
                      <a:ext uri="{53640926-AAD7-44D8-BBD7-CCE9431645EC}">
                        <a14:shadowObscured xmlns:a14="http://schemas.microsoft.com/office/drawing/2010/main"/>
                      </a:ext>
                    </a:extLst>
                  </pic:spPr>
                </pic:pic>
              </a:graphicData>
            </a:graphic>
          </wp:inline>
        </w:drawing>
      </w:r>
    </w:p>
    <w:p w:rsidR="006F5D07" w:rsidRPr="001F6B29" w:rsidRDefault="006F5D07" w:rsidP="006F5D07">
      <w:pPr>
        <w:spacing w:after="0" w:line="240" w:lineRule="auto"/>
        <w:jc w:val="center"/>
        <w:rPr>
          <w:rFonts w:ascii="Times New Roman" w:eastAsia="Times New Roman" w:hAnsi="Times New Roman" w:cs="Times New Roman"/>
          <w:iCs/>
          <w:color w:val="000000"/>
          <w:sz w:val="24"/>
          <w:szCs w:val="20"/>
        </w:rPr>
      </w:pPr>
      <w:bookmarkStart w:id="441" w:name="Figure_A2_5_2_5_1"/>
      <w:r w:rsidRPr="001F6B29">
        <w:rPr>
          <w:rFonts w:ascii="Times New Roman" w:eastAsia="Calibri" w:hAnsi="Times New Roman" w:cs="Times New Roman"/>
          <w:iCs/>
          <w:color w:val="000000"/>
          <w:sz w:val="24"/>
          <w:szCs w:val="24"/>
        </w:rPr>
        <w:t xml:space="preserve">Figure </w:t>
      </w:r>
      <w:r>
        <w:rPr>
          <w:rFonts w:ascii="Times New Roman" w:eastAsia="Calibri" w:hAnsi="Times New Roman" w:cs="Times New Roman"/>
          <w:iCs/>
          <w:color w:val="000000"/>
          <w:sz w:val="24"/>
          <w:szCs w:val="24"/>
        </w:rPr>
        <w:t>A</w:t>
      </w:r>
      <w:r>
        <w:rPr>
          <w:rFonts w:ascii="Times New Roman" w:eastAsia="Times New Roman" w:hAnsi="Times New Roman" w:cs="Times New Roman"/>
          <w:sz w:val="24"/>
          <w:szCs w:val="20"/>
        </w:rPr>
        <w:t>2.5.2.5.1</w:t>
      </w:r>
      <w:r w:rsidRPr="001F6B29">
        <w:rPr>
          <w:rFonts w:ascii="Times New Roman" w:eastAsia="Times New Roman" w:hAnsi="Times New Roman" w:cs="Times New Roman"/>
          <w:iCs/>
          <w:color w:val="000000"/>
          <w:sz w:val="24"/>
          <w:szCs w:val="20"/>
        </w:rPr>
        <w:t xml:space="preserve">: Diaphragm pump </w:t>
      </w:r>
      <w:sdt>
        <w:sdtPr>
          <w:rPr>
            <w:rFonts w:ascii="Times New Roman" w:eastAsia="Times New Roman" w:hAnsi="Times New Roman" w:cs="Times New Roman"/>
            <w:iCs/>
            <w:color w:val="000000"/>
            <w:sz w:val="24"/>
            <w:szCs w:val="20"/>
          </w:rPr>
          <w:id w:val="1415980922"/>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CITATION Dia19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(Diaphragm Pump for Arduino Projects 2019)</w:t>
          </w:r>
          <w:r w:rsidRPr="001F6B29">
            <w:rPr>
              <w:rFonts w:ascii="Times New Roman" w:eastAsia="Times New Roman" w:hAnsi="Times New Roman" w:cs="Times New Roman"/>
              <w:iCs/>
              <w:color w:val="000000"/>
              <w:sz w:val="24"/>
              <w:szCs w:val="20"/>
            </w:rPr>
            <w:fldChar w:fldCharType="end"/>
          </w:r>
        </w:sdtContent>
      </w:sdt>
    </w:p>
    <w:bookmarkEnd w:id="441"/>
    <w:p w:rsidR="006F5D07" w:rsidRPr="001F6B29" w:rsidRDefault="006F5D07" w:rsidP="006F5D07">
      <w:pPr>
        <w:spacing w:after="0" w:line="240" w:lineRule="auto"/>
        <w:jc w:val="center"/>
        <w:rPr>
          <w:rFonts w:ascii="Times New Roman" w:eastAsia="Times New Roman" w:hAnsi="Times New Roman" w:cs="Times New Roman"/>
          <w:sz w:val="24"/>
          <w:szCs w:val="20"/>
        </w:rPr>
      </w:pPr>
    </w:p>
    <w:p w:rsidR="006F5D07" w:rsidRPr="001F6B29" w:rsidRDefault="006F5D07" w:rsidP="006F5D07">
      <w:pPr>
        <w:spacing w:after="0" w:line="240" w:lineRule="auto"/>
        <w:ind w:firstLine="72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B. Arduino shield: N/A </w:t>
      </w:r>
    </w:p>
    <w:p w:rsidR="006F5D07" w:rsidRPr="001F6B29" w:rsidRDefault="006F5D07" w:rsidP="006F5D07">
      <w:pPr>
        <w:spacing w:after="0" w:line="240" w:lineRule="auto"/>
        <w:ind w:firstLine="72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C. Arduino code to download or write: N/A</w:t>
      </w:r>
    </w:p>
    <w:p w:rsidR="006F5D07" w:rsidRPr="001F6B29" w:rsidRDefault="006F5D07" w:rsidP="006F5D07">
      <w:pPr>
        <w:spacing w:after="0" w:line="240" w:lineRule="auto"/>
        <w:ind w:firstLine="72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D. Item Specifications:</w:t>
      </w:r>
      <w:r w:rsidRPr="001F6B29">
        <w:rPr>
          <w:rFonts w:ascii="Times New Roman" w:eastAsia="Times New Roman" w:hAnsi="Times New Roman" w:cs="Times New Roman"/>
          <w:sz w:val="24"/>
          <w:szCs w:val="20"/>
        </w:rPr>
        <w:cr/>
      </w:r>
    </w:p>
    <w:p w:rsidR="006F5D07" w:rsidRPr="001F6B29" w:rsidRDefault="006F5D07" w:rsidP="006F5D07">
      <w:pPr>
        <w:spacing w:after="0" w:line="240" w:lineRule="auto"/>
        <w:jc w:val="center"/>
        <w:rPr>
          <w:rFonts w:ascii="Times New Roman" w:eastAsia="Times New Roman" w:hAnsi="Times New Roman" w:cs="Times New Roman"/>
          <w:sz w:val="24"/>
          <w:szCs w:val="20"/>
        </w:rPr>
      </w:pPr>
      <w:r w:rsidRPr="001F6B29">
        <w:rPr>
          <w:rFonts w:ascii="Courier New" w:eastAsia="Times New Roman" w:hAnsi="Courier New" w:cs="Times New Roman"/>
          <w:noProof/>
          <w:sz w:val="20"/>
          <w:szCs w:val="20"/>
        </w:rPr>
        <w:drawing>
          <wp:inline distT="0" distB="0" distL="0" distR="0" wp14:anchorId="3D0450E8" wp14:editId="69A0A92C">
            <wp:extent cx="3188473" cy="2313460"/>
            <wp:effectExtent l="19050" t="19050" r="12065" b="10795"/>
            <wp:docPr id="75843" name="Picture 7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224269" cy="2339433"/>
                    </a:xfrm>
                    <a:prstGeom prst="rect">
                      <a:avLst/>
                    </a:prstGeom>
                    <a:ln w="9525">
                      <a:solidFill>
                        <a:sysClr val="windowText" lastClr="000000"/>
                      </a:solidFill>
                    </a:ln>
                  </pic:spPr>
                </pic:pic>
              </a:graphicData>
            </a:graphic>
          </wp:inline>
        </w:drawing>
      </w:r>
    </w:p>
    <w:p w:rsidR="006F5D07" w:rsidRPr="001F6B29" w:rsidRDefault="006F5D07" w:rsidP="006F5D07">
      <w:pPr>
        <w:spacing w:after="0" w:line="240" w:lineRule="auto"/>
        <w:jc w:val="center"/>
        <w:rPr>
          <w:rFonts w:ascii="Times New Roman" w:eastAsia="Times New Roman" w:hAnsi="Times New Roman" w:cs="Times New Roman"/>
          <w:iCs/>
          <w:color w:val="000000"/>
          <w:sz w:val="24"/>
          <w:szCs w:val="20"/>
        </w:rPr>
      </w:pPr>
      <w:bookmarkStart w:id="442" w:name="Figure_A2_5_2_5_2"/>
      <w:r w:rsidRPr="001F6B29">
        <w:rPr>
          <w:rFonts w:ascii="Times New Roman" w:eastAsia="Calibri" w:hAnsi="Times New Roman" w:cs="Times New Roman"/>
          <w:iCs/>
          <w:color w:val="000000"/>
          <w:sz w:val="24"/>
          <w:szCs w:val="24"/>
        </w:rPr>
        <w:t xml:space="preserve">Figure </w:t>
      </w:r>
      <w:r>
        <w:rPr>
          <w:rFonts w:ascii="Times New Roman" w:eastAsia="Calibri" w:hAnsi="Times New Roman" w:cs="Times New Roman"/>
          <w:iCs/>
          <w:color w:val="000000"/>
          <w:sz w:val="24"/>
          <w:szCs w:val="24"/>
        </w:rPr>
        <w:t>A</w:t>
      </w:r>
      <w:r>
        <w:rPr>
          <w:rFonts w:ascii="Times New Roman" w:eastAsia="Times New Roman" w:hAnsi="Times New Roman" w:cs="Times New Roman"/>
          <w:sz w:val="24"/>
          <w:szCs w:val="20"/>
        </w:rPr>
        <w:t>2.5.2.5.2</w:t>
      </w:r>
      <w:r w:rsidRPr="001F6B29">
        <w:rPr>
          <w:rFonts w:ascii="Times New Roman" w:eastAsia="Times New Roman" w:hAnsi="Times New Roman" w:cs="Times New Roman"/>
          <w:iCs/>
          <w:color w:val="000000"/>
          <w:sz w:val="24"/>
          <w:szCs w:val="20"/>
        </w:rPr>
        <w:t xml:space="preserve">: Diaphragm pump schematic (mm scale) </w:t>
      </w:r>
      <w:sdt>
        <w:sdtPr>
          <w:rPr>
            <w:rFonts w:ascii="Times New Roman" w:eastAsia="Times New Roman" w:hAnsi="Times New Roman" w:cs="Times New Roman"/>
            <w:iCs/>
            <w:color w:val="000000"/>
            <w:sz w:val="24"/>
            <w:szCs w:val="20"/>
          </w:rPr>
          <w:id w:val="-835222470"/>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CITATION Dia19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(Diaphragm Pump for Arduino Projects 2019)</w:t>
          </w:r>
          <w:r w:rsidRPr="001F6B29">
            <w:rPr>
              <w:rFonts w:ascii="Times New Roman" w:eastAsia="Times New Roman" w:hAnsi="Times New Roman" w:cs="Times New Roman"/>
              <w:iCs/>
              <w:color w:val="000000"/>
              <w:sz w:val="24"/>
              <w:szCs w:val="20"/>
            </w:rPr>
            <w:fldChar w:fldCharType="end"/>
          </w:r>
        </w:sdtContent>
      </w:sdt>
    </w:p>
    <w:bookmarkEnd w:id="442"/>
    <w:p w:rsidR="006F5D07" w:rsidRPr="001F6B29" w:rsidRDefault="006F5D07" w:rsidP="006F5D07">
      <w:pPr>
        <w:spacing w:after="0" w:line="240" w:lineRule="auto"/>
        <w:rPr>
          <w:rFonts w:ascii="Times New Roman" w:eastAsia="Calibri" w:hAnsi="Times New Roman" w:cs="Times New Roman"/>
          <w:sz w:val="24"/>
        </w:rPr>
      </w:pPr>
    </w:p>
    <w:p w:rsidR="006F5D07" w:rsidRPr="001F6B29" w:rsidRDefault="006F5D07" w:rsidP="006F5D07">
      <w:pPr>
        <w:spacing w:after="0" w:line="240" w:lineRule="auto"/>
        <w:jc w:val="center"/>
        <w:rPr>
          <w:rFonts w:ascii="Times New Roman" w:eastAsia="Times New Roman" w:hAnsi="Times New Roman" w:cs="Times New Roman"/>
          <w:sz w:val="24"/>
          <w:szCs w:val="20"/>
        </w:rPr>
      </w:pPr>
      <w:r w:rsidRPr="001F6B29">
        <w:rPr>
          <w:rFonts w:ascii="Courier New" w:eastAsia="Times New Roman" w:hAnsi="Courier New" w:cs="Times New Roman"/>
          <w:noProof/>
          <w:sz w:val="20"/>
          <w:szCs w:val="20"/>
        </w:rPr>
        <w:lastRenderedPageBreak/>
        <w:drawing>
          <wp:inline distT="0" distB="0" distL="0" distR="0" wp14:anchorId="5386F578" wp14:editId="7B83D96D">
            <wp:extent cx="2242268" cy="2688274"/>
            <wp:effectExtent l="19050" t="19050" r="24765" b="17145"/>
            <wp:docPr id="75844" name="Picture 7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250335" cy="2697945"/>
                    </a:xfrm>
                    <a:prstGeom prst="rect">
                      <a:avLst/>
                    </a:prstGeom>
                    <a:ln w="9525">
                      <a:solidFill>
                        <a:sysClr val="windowText" lastClr="000000"/>
                      </a:solidFill>
                    </a:ln>
                  </pic:spPr>
                </pic:pic>
              </a:graphicData>
            </a:graphic>
          </wp:inline>
        </w:drawing>
      </w:r>
    </w:p>
    <w:p w:rsidR="006F5D07" w:rsidRPr="001F6B29" w:rsidRDefault="006F5D07" w:rsidP="006F5D07">
      <w:pPr>
        <w:spacing w:after="0" w:line="240" w:lineRule="auto"/>
        <w:jc w:val="center"/>
        <w:rPr>
          <w:rFonts w:ascii="Times New Roman" w:eastAsia="Times New Roman" w:hAnsi="Times New Roman" w:cs="Times New Roman"/>
          <w:iCs/>
          <w:color w:val="000000"/>
          <w:sz w:val="24"/>
          <w:szCs w:val="20"/>
        </w:rPr>
      </w:pPr>
      <w:bookmarkStart w:id="443" w:name="Figure_A2_5_2_5_3"/>
      <w:r w:rsidRPr="001F6B29">
        <w:rPr>
          <w:rFonts w:ascii="Times New Roman" w:eastAsia="Calibri" w:hAnsi="Times New Roman" w:cs="Times New Roman"/>
          <w:iCs/>
          <w:color w:val="000000"/>
          <w:sz w:val="24"/>
          <w:szCs w:val="24"/>
        </w:rPr>
        <w:t xml:space="preserve">Figure </w:t>
      </w:r>
      <w:r>
        <w:rPr>
          <w:rFonts w:ascii="Times New Roman" w:eastAsia="Calibri" w:hAnsi="Times New Roman" w:cs="Times New Roman"/>
          <w:iCs/>
          <w:color w:val="000000"/>
          <w:sz w:val="24"/>
          <w:szCs w:val="24"/>
        </w:rPr>
        <w:t>A</w:t>
      </w:r>
      <w:r>
        <w:rPr>
          <w:rFonts w:ascii="Times New Roman" w:eastAsia="Times New Roman" w:hAnsi="Times New Roman" w:cs="Times New Roman"/>
          <w:sz w:val="24"/>
          <w:szCs w:val="20"/>
        </w:rPr>
        <w:t>2.5.2.5.3</w:t>
      </w:r>
      <w:r w:rsidRPr="001F6B29">
        <w:rPr>
          <w:rFonts w:ascii="Times New Roman" w:eastAsia="Times New Roman" w:hAnsi="Times New Roman" w:cs="Times New Roman"/>
          <w:iCs/>
          <w:color w:val="000000"/>
          <w:sz w:val="24"/>
          <w:szCs w:val="20"/>
        </w:rPr>
        <w:t xml:space="preserve">: Diaphragm pump schematic for inlet and outlet (mm scale) </w:t>
      </w:r>
      <w:sdt>
        <w:sdtPr>
          <w:rPr>
            <w:rFonts w:ascii="Times New Roman" w:eastAsia="Times New Roman" w:hAnsi="Times New Roman" w:cs="Times New Roman"/>
            <w:iCs/>
            <w:color w:val="000000"/>
            <w:sz w:val="24"/>
            <w:szCs w:val="20"/>
          </w:rPr>
          <w:id w:val="-203590"/>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CITATION Dia19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(Diaphragm Pump for Arduino Projects 2019)</w:t>
          </w:r>
          <w:r w:rsidRPr="001F6B29">
            <w:rPr>
              <w:rFonts w:ascii="Times New Roman" w:eastAsia="Times New Roman" w:hAnsi="Times New Roman" w:cs="Times New Roman"/>
              <w:iCs/>
              <w:color w:val="000000"/>
              <w:sz w:val="24"/>
              <w:szCs w:val="20"/>
            </w:rPr>
            <w:fldChar w:fldCharType="end"/>
          </w:r>
        </w:sdtContent>
      </w:sdt>
    </w:p>
    <w:bookmarkEnd w:id="443"/>
    <w:p w:rsidR="006F5D07" w:rsidRPr="001F6B29" w:rsidRDefault="006F5D07" w:rsidP="006F5D07">
      <w:pPr>
        <w:spacing w:after="0" w:line="240" w:lineRule="auto"/>
        <w:rPr>
          <w:rFonts w:ascii="Times New Roman" w:eastAsia="Times New Roman" w:hAnsi="Times New Roman" w:cs="Times New Roman"/>
          <w:sz w:val="24"/>
          <w:szCs w:val="20"/>
        </w:rPr>
      </w:pPr>
    </w:p>
    <w:p w:rsidR="006F5D07" w:rsidRPr="001F6B29" w:rsidRDefault="006F5D07" w:rsidP="006F5D07">
      <w:pPr>
        <w:spacing w:after="0" w:line="240" w:lineRule="auto"/>
        <w:jc w:val="center"/>
        <w:rPr>
          <w:rFonts w:ascii="Times New Roman" w:eastAsia="Times New Roman" w:hAnsi="Times New Roman" w:cs="Times New Roman"/>
          <w:iCs/>
          <w:color w:val="000000"/>
          <w:sz w:val="24"/>
          <w:szCs w:val="20"/>
        </w:rPr>
      </w:pPr>
      <w:bookmarkStart w:id="444" w:name="Table_A2_5_2_5_1"/>
      <w:r w:rsidRPr="001F6B29">
        <w:rPr>
          <w:rFonts w:ascii="Times New Roman" w:eastAsia="Calibri" w:hAnsi="Times New Roman" w:cs="Times New Roman"/>
          <w:iCs/>
          <w:color w:val="000000"/>
          <w:sz w:val="24"/>
          <w:szCs w:val="24"/>
        </w:rPr>
        <w:t xml:space="preserve">Table </w:t>
      </w:r>
      <w:r>
        <w:rPr>
          <w:rFonts w:ascii="Times New Roman" w:eastAsia="Calibri" w:hAnsi="Times New Roman" w:cs="Times New Roman"/>
          <w:iCs/>
          <w:color w:val="000000"/>
          <w:sz w:val="24"/>
          <w:szCs w:val="24"/>
        </w:rPr>
        <w:t>A</w:t>
      </w:r>
      <w:r>
        <w:rPr>
          <w:rFonts w:ascii="Times New Roman" w:eastAsia="Times New Roman" w:hAnsi="Times New Roman" w:cs="Times New Roman"/>
          <w:sz w:val="24"/>
          <w:szCs w:val="20"/>
        </w:rPr>
        <w:t>2.5.2.5.1</w:t>
      </w:r>
      <w:r w:rsidRPr="001F6B29">
        <w:rPr>
          <w:rFonts w:ascii="Times New Roman" w:eastAsia="Times New Roman" w:hAnsi="Times New Roman" w:cs="Times New Roman"/>
          <w:iCs/>
          <w:color w:val="000000"/>
          <w:sz w:val="24"/>
          <w:szCs w:val="20"/>
        </w:rPr>
        <w:t>: Item specifications for diaphragm pump</w:t>
      </w:r>
    </w:p>
    <w:tbl>
      <w:tblPr>
        <w:tblStyle w:val="TableGrid"/>
        <w:tblW w:w="0" w:type="auto"/>
        <w:jc w:val="center"/>
        <w:tblLook w:val="04A0" w:firstRow="1" w:lastRow="0" w:firstColumn="1" w:lastColumn="0" w:noHBand="0" w:noVBand="1"/>
      </w:tblPr>
      <w:tblGrid>
        <w:gridCol w:w="2809"/>
        <w:gridCol w:w="2834"/>
      </w:tblGrid>
      <w:tr w:rsidR="006F5D07" w:rsidRPr="001F6B29" w:rsidTr="0047048A">
        <w:trPr>
          <w:trHeight w:val="367"/>
          <w:jc w:val="center"/>
        </w:trPr>
        <w:tc>
          <w:tcPr>
            <w:tcW w:w="5643" w:type="dxa"/>
            <w:gridSpan w:val="2"/>
          </w:tcPr>
          <w:bookmarkEnd w:id="444"/>
          <w:p w:rsidR="006F5D07" w:rsidRPr="001F6B29" w:rsidRDefault="006F5D07" w:rsidP="0047048A">
            <w:pPr>
              <w:jc w:val="center"/>
              <w:rPr>
                <w:rFonts w:eastAsia="Times New Roman"/>
                <w:szCs w:val="20"/>
              </w:rPr>
            </w:pPr>
            <w:r w:rsidRPr="001F6B29">
              <w:rPr>
                <w:rFonts w:eastAsia="Times New Roman"/>
                <w:szCs w:val="20"/>
              </w:rPr>
              <w:t>Diaphragm Pump Specifications</w:t>
            </w:r>
          </w:p>
        </w:tc>
      </w:tr>
      <w:tr w:rsidR="006F5D07" w:rsidRPr="001F6B29" w:rsidTr="0047048A">
        <w:trPr>
          <w:trHeight w:val="376"/>
          <w:jc w:val="center"/>
        </w:trPr>
        <w:tc>
          <w:tcPr>
            <w:tcW w:w="2809" w:type="dxa"/>
          </w:tcPr>
          <w:p w:rsidR="006F5D07" w:rsidRPr="001F6B29" w:rsidRDefault="006F5D07" w:rsidP="0047048A">
            <w:pPr>
              <w:jc w:val="center"/>
              <w:rPr>
                <w:rFonts w:eastAsia="Times New Roman"/>
                <w:szCs w:val="20"/>
              </w:rPr>
            </w:pPr>
            <w:r w:rsidRPr="001F6B29">
              <w:rPr>
                <w:rFonts w:eastAsia="Times New Roman"/>
                <w:szCs w:val="20"/>
              </w:rPr>
              <w:t>Type</w:t>
            </w:r>
          </w:p>
        </w:tc>
        <w:tc>
          <w:tcPr>
            <w:tcW w:w="2834" w:type="dxa"/>
          </w:tcPr>
          <w:p w:rsidR="006F5D07" w:rsidRPr="001F6B29" w:rsidRDefault="006F5D07" w:rsidP="0047048A">
            <w:pPr>
              <w:jc w:val="center"/>
              <w:rPr>
                <w:rFonts w:eastAsia="Times New Roman"/>
                <w:szCs w:val="20"/>
              </w:rPr>
            </w:pPr>
            <w:r w:rsidRPr="001F6B29">
              <w:rPr>
                <w:rFonts w:eastAsia="Times New Roman"/>
                <w:szCs w:val="20"/>
              </w:rPr>
              <w:t>submersible pump</w:t>
            </w:r>
          </w:p>
        </w:tc>
      </w:tr>
      <w:tr w:rsidR="006F5D07" w:rsidRPr="001F6B29" w:rsidTr="0047048A">
        <w:trPr>
          <w:trHeight w:val="367"/>
          <w:jc w:val="center"/>
        </w:trPr>
        <w:tc>
          <w:tcPr>
            <w:tcW w:w="2809" w:type="dxa"/>
          </w:tcPr>
          <w:p w:rsidR="006F5D07" w:rsidRPr="001F6B29" w:rsidRDefault="006F5D07" w:rsidP="0047048A">
            <w:pPr>
              <w:jc w:val="center"/>
              <w:rPr>
                <w:rFonts w:eastAsia="Times New Roman"/>
                <w:szCs w:val="20"/>
              </w:rPr>
            </w:pPr>
            <w:r w:rsidRPr="001F6B29">
              <w:rPr>
                <w:rFonts w:eastAsia="Times New Roman"/>
                <w:szCs w:val="20"/>
              </w:rPr>
              <w:t>Diameter air inlet/ outlet</w:t>
            </w:r>
          </w:p>
        </w:tc>
        <w:tc>
          <w:tcPr>
            <w:tcW w:w="2834" w:type="dxa"/>
          </w:tcPr>
          <w:p w:rsidR="006F5D07" w:rsidRPr="001F6B29" w:rsidRDefault="006F5D07" w:rsidP="0047048A">
            <w:pPr>
              <w:jc w:val="center"/>
              <w:rPr>
                <w:rFonts w:eastAsia="Times New Roman"/>
                <w:szCs w:val="20"/>
              </w:rPr>
            </w:pPr>
            <w:r w:rsidRPr="001F6B29">
              <w:rPr>
                <w:rFonts w:eastAsia="Times New Roman"/>
                <w:szCs w:val="20"/>
              </w:rPr>
              <w:t>10 mm</w:t>
            </w:r>
          </w:p>
        </w:tc>
      </w:tr>
      <w:tr w:rsidR="006F5D07" w:rsidRPr="001F6B29" w:rsidTr="0047048A">
        <w:trPr>
          <w:trHeight w:val="376"/>
          <w:jc w:val="center"/>
        </w:trPr>
        <w:tc>
          <w:tcPr>
            <w:tcW w:w="2809" w:type="dxa"/>
          </w:tcPr>
          <w:p w:rsidR="006F5D07" w:rsidRPr="001F6B29" w:rsidRDefault="006F5D07" w:rsidP="0047048A">
            <w:pPr>
              <w:jc w:val="center"/>
              <w:rPr>
                <w:rFonts w:eastAsia="Times New Roman"/>
                <w:szCs w:val="20"/>
              </w:rPr>
            </w:pPr>
            <w:r w:rsidRPr="001F6B29">
              <w:rPr>
                <w:rFonts w:eastAsia="Times New Roman"/>
                <w:szCs w:val="20"/>
              </w:rPr>
              <w:t>Power</w:t>
            </w:r>
          </w:p>
        </w:tc>
        <w:tc>
          <w:tcPr>
            <w:tcW w:w="2834" w:type="dxa"/>
          </w:tcPr>
          <w:p w:rsidR="006F5D07" w:rsidRPr="001F6B29" w:rsidRDefault="006F5D07" w:rsidP="0047048A">
            <w:pPr>
              <w:jc w:val="center"/>
              <w:rPr>
                <w:rFonts w:eastAsia="Times New Roman"/>
                <w:szCs w:val="20"/>
              </w:rPr>
            </w:pPr>
            <w:r w:rsidRPr="001F6B29">
              <w:rPr>
                <w:rFonts w:eastAsia="Times New Roman"/>
                <w:szCs w:val="20"/>
              </w:rPr>
              <w:t>12V (1A)</w:t>
            </w:r>
          </w:p>
        </w:tc>
      </w:tr>
      <w:tr w:rsidR="006F5D07" w:rsidRPr="001F6B29" w:rsidTr="0047048A">
        <w:trPr>
          <w:trHeight w:val="367"/>
          <w:jc w:val="center"/>
        </w:trPr>
        <w:tc>
          <w:tcPr>
            <w:tcW w:w="2809" w:type="dxa"/>
          </w:tcPr>
          <w:p w:rsidR="006F5D07" w:rsidRPr="001F6B29" w:rsidRDefault="006F5D07" w:rsidP="0047048A">
            <w:pPr>
              <w:jc w:val="center"/>
              <w:rPr>
                <w:rFonts w:eastAsia="Times New Roman"/>
                <w:szCs w:val="20"/>
              </w:rPr>
            </w:pPr>
            <w:r w:rsidRPr="001F6B29">
              <w:rPr>
                <w:rFonts w:eastAsia="Times New Roman"/>
                <w:szCs w:val="20"/>
              </w:rPr>
              <w:t>Weight</w:t>
            </w:r>
          </w:p>
        </w:tc>
        <w:tc>
          <w:tcPr>
            <w:tcW w:w="2834" w:type="dxa"/>
          </w:tcPr>
          <w:p w:rsidR="006F5D07" w:rsidRPr="001F6B29" w:rsidRDefault="006F5D07" w:rsidP="0047048A">
            <w:pPr>
              <w:jc w:val="center"/>
              <w:rPr>
                <w:rFonts w:eastAsia="Times New Roman"/>
                <w:szCs w:val="20"/>
              </w:rPr>
            </w:pPr>
            <w:r w:rsidRPr="001F6B29">
              <w:rPr>
                <w:rFonts w:eastAsia="Times New Roman"/>
                <w:szCs w:val="20"/>
              </w:rPr>
              <w:t>0.1 kg</w:t>
            </w:r>
          </w:p>
        </w:tc>
      </w:tr>
    </w:tbl>
    <w:p w:rsidR="006F5D07" w:rsidRPr="001F6B29" w:rsidRDefault="006F5D07" w:rsidP="006F5D07">
      <w:pPr>
        <w:spacing w:after="0" w:line="240" w:lineRule="auto"/>
        <w:rPr>
          <w:rFonts w:ascii="Times New Roman" w:eastAsia="Times New Roman" w:hAnsi="Times New Roman" w:cs="Times New Roman"/>
          <w:sz w:val="24"/>
          <w:szCs w:val="20"/>
        </w:rPr>
      </w:pPr>
    </w:p>
    <w:p w:rsidR="006F5D07" w:rsidRPr="001F6B29" w:rsidRDefault="006F5D07" w:rsidP="006F5D07">
      <w:pPr>
        <w:spacing w:after="0" w:line="240" w:lineRule="auto"/>
        <w:rPr>
          <w:rFonts w:ascii="Times New Roman" w:eastAsia="Times New Roman" w:hAnsi="Times New Roman" w:cs="Times New Roman"/>
          <w:sz w:val="24"/>
          <w:szCs w:val="20"/>
        </w:rPr>
      </w:pPr>
    </w:p>
    <w:p w:rsidR="006F5D07" w:rsidRDefault="006F5D07" w:rsidP="006F5D07">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6F5D07" w:rsidRPr="001F6B29" w:rsidRDefault="006F5D07" w:rsidP="006F5D07">
      <w:pPr>
        <w:spacing w:after="0" w:line="240" w:lineRule="auto"/>
        <w:ind w:firstLine="72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lastRenderedPageBreak/>
        <w:t>E. Wiring</w:t>
      </w:r>
      <w:r w:rsidRPr="001F6B29">
        <w:rPr>
          <w:rFonts w:ascii="Times New Roman" w:eastAsia="Times New Roman" w:hAnsi="Times New Roman" w:cs="Times New Roman"/>
          <w:sz w:val="24"/>
          <w:szCs w:val="20"/>
        </w:rPr>
        <w:cr/>
      </w:r>
    </w:p>
    <w:p w:rsidR="006F5D07" w:rsidRPr="001F6B29" w:rsidRDefault="006F5D07" w:rsidP="006F5D07">
      <w:pPr>
        <w:spacing w:after="0" w:line="240" w:lineRule="auto"/>
        <w:jc w:val="center"/>
        <w:rPr>
          <w:rFonts w:ascii="Times New Roman" w:eastAsia="Times New Roman" w:hAnsi="Times New Roman" w:cs="Times New Roman"/>
          <w:sz w:val="24"/>
          <w:szCs w:val="20"/>
        </w:rPr>
      </w:pPr>
      <w:r w:rsidRPr="001F6B29">
        <w:rPr>
          <w:rFonts w:ascii="Times New Roman" w:eastAsia="Calibri" w:hAnsi="Times New Roman" w:cs="Times New Roman"/>
          <w:noProof/>
          <w:sz w:val="24"/>
        </w:rPr>
        <w:drawing>
          <wp:inline distT="0" distB="0" distL="0" distR="0" wp14:anchorId="0C392CD4" wp14:editId="087968CE">
            <wp:extent cx="5033176" cy="2116506"/>
            <wp:effectExtent l="19050" t="19050" r="15240" b="17145"/>
            <wp:docPr id="75845" name="Picture 7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139114" cy="2161054"/>
                    </a:xfrm>
                    <a:prstGeom prst="rect">
                      <a:avLst/>
                    </a:prstGeom>
                    <a:ln>
                      <a:solidFill>
                        <a:sysClr val="windowText" lastClr="000000"/>
                      </a:solidFill>
                    </a:ln>
                  </pic:spPr>
                </pic:pic>
              </a:graphicData>
            </a:graphic>
          </wp:inline>
        </w:drawing>
      </w:r>
    </w:p>
    <w:p w:rsidR="006F5D07" w:rsidRPr="001F6B29" w:rsidRDefault="006F5D07" w:rsidP="006F5D07">
      <w:pPr>
        <w:spacing w:after="0" w:line="240" w:lineRule="auto"/>
        <w:jc w:val="center"/>
        <w:rPr>
          <w:rFonts w:ascii="Times New Roman" w:eastAsia="Times New Roman" w:hAnsi="Times New Roman" w:cs="Times New Roman"/>
          <w:iCs/>
          <w:color w:val="000000"/>
          <w:sz w:val="24"/>
          <w:szCs w:val="20"/>
        </w:rPr>
      </w:pPr>
      <w:bookmarkStart w:id="445" w:name="Figure_A2_5_2_5_4"/>
      <w:r w:rsidRPr="001F6B29">
        <w:rPr>
          <w:rFonts w:ascii="Times New Roman" w:eastAsia="Calibri" w:hAnsi="Times New Roman" w:cs="Times New Roman"/>
          <w:iCs/>
          <w:color w:val="000000"/>
          <w:sz w:val="24"/>
          <w:szCs w:val="24"/>
        </w:rPr>
        <w:t xml:space="preserve">Figure </w:t>
      </w:r>
      <w:r>
        <w:rPr>
          <w:rFonts w:ascii="Times New Roman" w:eastAsia="Calibri" w:hAnsi="Times New Roman" w:cs="Times New Roman"/>
          <w:iCs/>
          <w:color w:val="000000"/>
          <w:sz w:val="24"/>
          <w:szCs w:val="24"/>
        </w:rPr>
        <w:t>A</w:t>
      </w:r>
      <w:r>
        <w:rPr>
          <w:rFonts w:ascii="Times New Roman" w:eastAsia="Times New Roman" w:hAnsi="Times New Roman" w:cs="Times New Roman"/>
          <w:sz w:val="24"/>
          <w:szCs w:val="20"/>
        </w:rPr>
        <w:t>2.5.2.5.4</w:t>
      </w:r>
      <w:r w:rsidRPr="001F6B29">
        <w:rPr>
          <w:rFonts w:ascii="Times New Roman" w:eastAsia="Times New Roman" w:hAnsi="Times New Roman" w:cs="Times New Roman"/>
          <w:iCs/>
          <w:color w:val="000000"/>
          <w:sz w:val="24"/>
          <w:szCs w:val="20"/>
        </w:rPr>
        <w:t>: Wiring diagram for diaphragm pump. Alligator clips connect a 12 V power supply to the terminals on the diaphragm pump.</w:t>
      </w:r>
    </w:p>
    <w:bookmarkEnd w:id="445"/>
    <w:p w:rsidR="006F5D07" w:rsidRPr="001F6B29" w:rsidRDefault="006F5D07" w:rsidP="006F5D07">
      <w:pPr>
        <w:spacing w:after="0" w:line="240" w:lineRule="auto"/>
        <w:rPr>
          <w:rFonts w:ascii="Times New Roman" w:eastAsia="Times New Roman" w:hAnsi="Times New Roman" w:cs="Times New Roman"/>
          <w:sz w:val="24"/>
          <w:szCs w:val="20"/>
        </w:rPr>
      </w:pPr>
    </w:p>
    <w:p w:rsidR="006F5D07" w:rsidRPr="001F6B29" w:rsidRDefault="006F5D07" w:rsidP="006F5D07">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F. Web site for purchase:</w:t>
      </w:r>
    </w:p>
    <w:p w:rsidR="006F5D07" w:rsidRPr="001F6B29" w:rsidRDefault="00964B83" w:rsidP="006F5D07">
      <w:pPr>
        <w:spacing w:after="0" w:line="240" w:lineRule="auto"/>
        <w:rPr>
          <w:rFonts w:ascii="Times New Roman" w:eastAsia="Times New Roman" w:hAnsi="Times New Roman" w:cs="Times New Roman"/>
          <w:color w:val="000000"/>
          <w:sz w:val="24"/>
          <w:szCs w:val="24"/>
        </w:rPr>
      </w:pPr>
      <w:hyperlink r:id="rId187" w:history="1">
        <w:r w:rsidR="006F5D07" w:rsidRPr="001F6B29">
          <w:rPr>
            <w:rFonts w:ascii="Times New Roman" w:eastAsia="Times New Roman" w:hAnsi="Times New Roman" w:cs="Times New Roman"/>
            <w:color w:val="000000"/>
            <w:sz w:val="24"/>
            <w:szCs w:val="24"/>
          </w:rPr>
          <w:t>https://www.ebay.com/itm/Peristaltic-Pump-Diaphram-Pump-Submersible-for-Arduino-Raspberry-Pi-Projects/183034848690?ssPageName=STRK%3AMEBIDX%3AIT&amp;_trksid=p2057872.m2749.l2649</w:t>
        </w:r>
      </w:hyperlink>
    </w:p>
    <w:p w:rsidR="006F5D07" w:rsidRDefault="006F5D07" w:rsidP="006F5D07">
      <w:pPr>
        <w:spacing w:after="0" w:line="240" w:lineRule="auto"/>
        <w:rPr>
          <w:rFonts w:ascii="Times New Roman" w:eastAsia="Times New Roman" w:hAnsi="Times New Roman" w:cs="Times New Roman"/>
          <w:color w:val="000000"/>
          <w:sz w:val="24"/>
          <w:szCs w:val="24"/>
        </w:rPr>
      </w:pPr>
    </w:p>
    <w:p w:rsidR="006F5D07" w:rsidRPr="001F6B29" w:rsidRDefault="006F5D07" w:rsidP="006F5D07">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G. Cost per item: $4.16 + $2.30 S/H</w:t>
      </w:r>
    </w:p>
    <w:p w:rsidR="006F5D07" w:rsidRPr="001F6B29" w:rsidRDefault="006F5D07" w:rsidP="006F5D07">
      <w:pPr>
        <w:spacing w:after="0" w:line="240" w:lineRule="auto"/>
        <w:ind w:left="720" w:hanging="72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3.6 mm Water Flow Sensor Switch Meter Flowmeter 0.15-1.5</w:t>
      </w:r>
      <w:r>
        <w:rPr>
          <w:rFonts w:ascii="Times New Roman" w:eastAsia="Times New Roman" w:hAnsi="Times New Roman" w:cs="Times New Roman"/>
          <w:sz w:val="24"/>
          <w:szCs w:val="20"/>
        </w:rPr>
        <w:t xml:space="preserve"> </w:t>
      </w:r>
      <w:r w:rsidRPr="001F6B29">
        <w:rPr>
          <w:rFonts w:ascii="Times New Roman" w:eastAsia="Times New Roman" w:hAnsi="Times New Roman" w:cs="Times New Roman"/>
          <w:sz w:val="24"/>
          <w:szCs w:val="20"/>
        </w:rPr>
        <w:t>L/min with 340 mm Cable</w:t>
      </w:r>
    </w:p>
    <w:p w:rsidR="006F5D07" w:rsidRDefault="006F5D07">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412982" w:rsidRDefault="00412982" w:rsidP="00A55618">
      <w:pPr>
        <w:spacing w:after="0" w:line="240" w:lineRule="auto"/>
        <w:rPr>
          <w:rFonts w:ascii="Times New Roman" w:eastAsia="Times New Roman" w:hAnsi="Times New Roman" w:cs="Times New Roman"/>
          <w:sz w:val="24"/>
          <w:szCs w:val="20"/>
        </w:rPr>
      </w:pPr>
      <w:bookmarkStart w:id="446" w:name="Appendix_2_5_2_6"/>
      <w:r>
        <w:rPr>
          <w:rFonts w:ascii="Times New Roman" w:eastAsia="Times New Roman" w:hAnsi="Times New Roman" w:cs="Times New Roman"/>
          <w:sz w:val="24"/>
          <w:szCs w:val="20"/>
        </w:rPr>
        <w:lastRenderedPageBreak/>
        <w:t>Appendix A2.5.2.6 - Diatomaceous Earth</w:t>
      </w:r>
    </w:p>
    <w:bookmarkEnd w:id="446"/>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A. Item: </w:t>
      </w:r>
      <w:r w:rsidRPr="00A60C88">
        <w:rPr>
          <w:rFonts w:ascii="Times New Roman" w:eastAsia="SimSun" w:hAnsi="Times New Roman" w:cs="Times New Roman"/>
          <w:sz w:val="24"/>
          <w:szCs w:val="24"/>
          <w:lang w:val="en"/>
        </w:rPr>
        <w:t>Harris Diatomaceous Earth Food Grade, 2</w:t>
      </w:r>
      <w:r>
        <w:rPr>
          <w:rFonts w:ascii="Times New Roman" w:eastAsia="SimSun" w:hAnsi="Times New Roman" w:cs="Times New Roman"/>
          <w:sz w:val="24"/>
          <w:szCs w:val="24"/>
          <w:lang w:val="en"/>
        </w:rPr>
        <w:t xml:space="preserve"> </w:t>
      </w:r>
      <w:proofErr w:type="spellStart"/>
      <w:r w:rsidRPr="00A60C88">
        <w:rPr>
          <w:rFonts w:ascii="Times New Roman" w:eastAsia="SimSun" w:hAnsi="Times New Roman" w:cs="Times New Roman"/>
          <w:sz w:val="24"/>
          <w:szCs w:val="24"/>
          <w:lang w:val="en"/>
        </w:rPr>
        <w:t>lb</w:t>
      </w:r>
      <w:proofErr w:type="spellEnd"/>
      <w:r w:rsidRPr="00A60C88">
        <w:rPr>
          <w:rFonts w:ascii="Times New Roman" w:eastAsia="SimSun" w:hAnsi="Times New Roman" w:cs="Times New Roman"/>
          <w:sz w:val="24"/>
          <w:szCs w:val="24"/>
          <w:lang w:val="en"/>
        </w:rPr>
        <w:t xml:space="preserve"> with Powder Duster</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B. Shield: N/A</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C: Arduino code to download or write: N/A</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D. Item documentation: </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E. Wiring: N/A</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F. Testing with Arduino/computer: N/A</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G. Web Site for Purchase: </w:t>
      </w:r>
      <w:r w:rsidRPr="00A60C88">
        <w:rPr>
          <w:rFonts w:ascii="Times New Roman" w:eastAsia="SimSun" w:hAnsi="Times New Roman" w:cs="Times New Roman"/>
          <w:sz w:val="24"/>
          <w:szCs w:val="24"/>
          <w:lang w:val="en"/>
        </w:rPr>
        <w:t>https://www.amazon.com/Harris-Diatomaceous-Powder-Duster-Included/dp/B0728JL9SQ/ref=sr_1_1_sspa?keywords=diatomaceous+earth&amp;qid=1562270832&amp;s=gateway&amp;sr=8-1-spons&amp;psc=1</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H. Cost </w:t>
      </w:r>
      <w:proofErr w:type="gramStart"/>
      <w:r>
        <w:rPr>
          <w:rFonts w:ascii="Times New Roman" w:eastAsia="SimSun" w:hAnsi="Times New Roman" w:cs="Times New Roman"/>
          <w:sz w:val="24"/>
          <w:szCs w:val="24"/>
          <w:lang w:val="en"/>
        </w:rPr>
        <w:t>Per</w:t>
      </w:r>
      <w:proofErr w:type="gramEnd"/>
      <w:r>
        <w:rPr>
          <w:rFonts w:ascii="Times New Roman" w:eastAsia="SimSun" w:hAnsi="Times New Roman" w:cs="Times New Roman"/>
          <w:sz w:val="24"/>
          <w:szCs w:val="24"/>
          <w:lang w:val="en"/>
        </w:rPr>
        <w:t xml:space="preserve"> Item: $12.95</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I. Dimensions: </w:t>
      </w:r>
      <w:r w:rsidR="00A50AA9">
        <w:rPr>
          <w:rFonts w:ascii="Times New Roman" w:eastAsia="SimSun" w:hAnsi="Times New Roman" w:cs="Times New Roman"/>
          <w:sz w:val="24"/>
          <w:szCs w:val="24"/>
          <w:lang w:val="en"/>
        </w:rPr>
        <w:t>2</w:t>
      </w:r>
      <w:r>
        <w:rPr>
          <w:rFonts w:ascii="Times New Roman" w:eastAsia="SimSun" w:hAnsi="Times New Roman" w:cs="Times New Roman"/>
          <w:sz w:val="24"/>
          <w:szCs w:val="24"/>
          <w:lang w:val="en"/>
        </w:rPr>
        <w:t xml:space="preserve"> pounds</w:t>
      </w:r>
    </w:p>
    <w:p w:rsidR="00412982" w:rsidRDefault="00412982" w:rsidP="00A55618">
      <w:pPr>
        <w:spacing w:after="0" w:line="240" w:lineRule="auto"/>
        <w:rPr>
          <w:rFonts w:ascii="Times New Roman" w:eastAsia="Times New Roman" w:hAnsi="Times New Roman" w:cs="Times New Roman"/>
          <w:sz w:val="24"/>
          <w:szCs w:val="20"/>
        </w:rPr>
      </w:pPr>
    </w:p>
    <w:p w:rsidR="00412982" w:rsidRDefault="00412982">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A55618" w:rsidRDefault="00A55618" w:rsidP="00A55618">
      <w:pPr>
        <w:spacing w:after="0" w:line="240" w:lineRule="auto"/>
        <w:rPr>
          <w:rFonts w:ascii="Times New Roman" w:eastAsia="Times New Roman" w:hAnsi="Times New Roman" w:cs="Times New Roman"/>
          <w:sz w:val="24"/>
          <w:szCs w:val="20"/>
        </w:rPr>
      </w:pPr>
      <w:bookmarkStart w:id="447" w:name="Appendix_2_5_2_7"/>
      <w:bookmarkStart w:id="448" w:name="Appendix_2_5_2_8"/>
      <w:r>
        <w:rPr>
          <w:rFonts w:ascii="Times New Roman" w:eastAsia="Times New Roman" w:hAnsi="Times New Roman" w:cs="Times New Roman"/>
          <w:sz w:val="24"/>
          <w:szCs w:val="20"/>
        </w:rPr>
        <w:lastRenderedPageBreak/>
        <w:t>Appendix A2.5.2.</w:t>
      </w:r>
      <w:r w:rsidR="00624C35">
        <w:rPr>
          <w:rFonts w:ascii="Times New Roman" w:eastAsia="Times New Roman" w:hAnsi="Times New Roman" w:cs="Times New Roman"/>
          <w:sz w:val="24"/>
          <w:szCs w:val="20"/>
        </w:rPr>
        <w:t>7</w:t>
      </w:r>
      <w:r>
        <w:rPr>
          <w:rFonts w:ascii="Times New Roman" w:eastAsia="Times New Roman" w:hAnsi="Times New Roman" w:cs="Times New Roman"/>
          <w:sz w:val="24"/>
          <w:szCs w:val="20"/>
        </w:rPr>
        <w:t xml:space="preserve"> - Glucose</w:t>
      </w:r>
    </w:p>
    <w:bookmarkEnd w:id="447"/>
    <w:bookmarkEnd w:id="448"/>
    <w:p w:rsidR="00A55618" w:rsidRPr="00E14009" w:rsidRDefault="00A55618"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w:t>
      </w:r>
      <w:r>
        <w:rPr>
          <w:rFonts w:ascii="Times New Roman" w:eastAsia="Times New Roman" w:hAnsi="Times New Roman" w:cs="Times New Roman"/>
          <w:sz w:val="24"/>
          <w:szCs w:val="20"/>
        </w:rPr>
        <w:t xml:space="preserve"> - </w:t>
      </w:r>
      <w:r w:rsidRPr="00A55618">
        <w:rPr>
          <w:rFonts w:ascii="Times New Roman" w:eastAsia="Times New Roman" w:hAnsi="Times New Roman" w:cs="Times New Roman"/>
          <w:bCs/>
          <w:color w:val="333333"/>
          <w:sz w:val="24"/>
          <w:szCs w:val="24"/>
          <w:shd w:val="clear" w:color="auto" w:fill="F8F8F8"/>
        </w:rPr>
        <w:t>Maltodextrin [D-Glucose] 100% Food Grade Powder 6 Oz in a Space-Saver Bottle USA</w:t>
      </w:r>
    </w:p>
    <w:p w:rsidR="00A55618" w:rsidRPr="00E14009" w:rsidRDefault="00A55618"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A55618" w:rsidRPr="00E14009" w:rsidRDefault="00A55618"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A55618" w:rsidRPr="00E14009" w:rsidRDefault="00A55618"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A55618" w:rsidRPr="00E14009" w:rsidRDefault="00A55618"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A55618" w:rsidRPr="00E14009" w:rsidRDefault="00A55618"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A55618" w:rsidRPr="00E14009" w:rsidRDefault="00A55618"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A55618" w:rsidRPr="00E14009" w:rsidRDefault="00964B83" w:rsidP="00A55618">
      <w:pPr>
        <w:spacing w:after="0" w:line="240" w:lineRule="auto"/>
        <w:rPr>
          <w:rFonts w:ascii="Courier New" w:eastAsia="Times New Roman" w:hAnsi="Courier New" w:cs="Times New Roman"/>
          <w:sz w:val="20"/>
          <w:szCs w:val="20"/>
        </w:rPr>
      </w:pPr>
      <w:hyperlink r:id="rId188" w:history="1">
        <w:r w:rsidR="00A55618" w:rsidRPr="00E14009">
          <w:rPr>
            <w:rFonts w:ascii="Courier New" w:eastAsia="Times New Roman" w:hAnsi="Courier New" w:cs="Times New Roman"/>
            <w:color w:val="0000FF"/>
            <w:sz w:val="20"/>
            <w:szCs w:val="20"/>
            <w:u w:val="single"/>
          </w:rPr>
          <w:t>https://www.ebay.com/itm/Maltodextrin-D-Glucose-100-Food-Grade-Powder-6-Oz-in-a-Space-Saver-Bottle-USA/322006494777?ssPageName=STRK%3AMEBIDX%3AIT&amp;_trksid=p2057872.m2749.l2649</w:t>
        </w:r>
      </w:hyperlink>
    </w:p>
    <w:p w:rsidR="00A55618" w:rsidRPr="00E14009" w:rsidRDefault="00A55618"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$16.99</w:t>
      </w:r>
    </w:p>
    <w:p w:rsidR="00A55618" w:rsidRPr="00E14009" w:rsidRDefault="00A55618" w:rsidP="00A5561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A55618" w:rsidRPr="00E14009" w:rsidRDefault="00A55618" w:rsidP="00822437">
      <w:pPr>
        <w:spacing w:after="0" w:line="240" w:lineRule="auto"/>
        <w:rPr>
          <w:rFonts w:ascii="Times New Roman" w:eastAsia="Times New Roman" w:hAnsi="Times New Roman" w:cs="Times New Roman"/>
          <w:sz w:val="24"/>
          <w:szCs w:val="20"/>
        </w:rPr>
      </w:pPr>
    </w:p>
    <w:p w:rsidR="001A4CD1" w:rsidRPr="00E14009" w:rsidRDefault="00822437" w:rsidP="001A4CD1">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FF3BE8" w:rsidRDefault="00FF3BE8" w:rsidP="00FF3BE8">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Appendix A2.5.2.8 - Polyethylene Glycol (PEG)</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A. Item: </w:t>
      </w:r>
      <w:proofErr w:type="spellStart"/>
      <w:r>
        <w:rPr>
          <w:rFonts w:ascii="Times New Roman" w:eastAsia="SimSun" w:hAnsi="Times New Roman" w:cs="Times New Roman"/>
          <w:sz w:val="24"/>
          <w:szCs w:val="24"/>
          <w:lang w:val="en"/>
        </w:rPr>
        <w:t>MiraLAX</w:t>
      </w:r>
      <w:proofErr w:type="spellEnd"/>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B. Shield: N/A</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C: Arduino code to download or write: N/A</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D. Item documentation: </w:t>
      </w:r>
      <w:r w:rsidRPr="00A60C88">
        <w:rPr>
          <w:rFonts w:ascii="Times New Roman" w:eastAsia="SimSun" w:hAnsi="Times New Roman" w:cs="Times New Roman"/>
          <w:sz w:val="24"/>
          <w:szCs w:val="24"/>
          <w:lang w:val="en"/>
        </w:rPr>
        <w:t>https://</w:t>
      </w:r>
      <w:r>
        <w:rPr>
          <w:rFonts w:ascii="Times New Roman" w:eastAsia="SimSun" w:hAnsi="Times New Roman" w:cs="Times New Roman"/>
          <w:sz w:val="24"/>
          <w:szCs w:val="24"/>
          <w:lang w:val="en"/>
        </w:rPr>
        <w:t>www.miralax.com</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E. Wiring: N/A</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F. Testing with Arduino/computer: N/A</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G. Web Site for Purchase: Amazon.com</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H. Cost </w:t>
      </w:r>
      <w:proofErr w:type="gramStart"/>
      <w:r>
        <w:rPr>
          <w:rFonts w:ascii="Times New Roman" w:eastAsia="SimSun" w:hAnsi="Times New Roman" w:cs="Times New Roman"/>
          <w:sz w:val="24"/>
          <w:szCs w:val="24"/>
          <w:lang w:val="en"/>
        </w:rPr>
        <w:t>Per</w:t>
      </w:r>
      <w:proofErr w:type="gramEnd"/>
      <w:r>
        <w:rPr>
          <w:rFonts w:ascii="Times New Roman" w:eastAsia="SimSun" w:hAnsi="Times New Roman" w:cs="Times New Roman"/>
          <w:sz w:val="24"/>
          <w:szCs w:val="24"/>
          <w:lang w:val="en"/>
        </w:rPr>
        <w:t xml:space="preserve"> Item: $16.99</w:t>
      </w:r>
    </w:p>
    <w:p w:rsidR="00A60C88" w:rsidRDefault="00A60C88" w:rsidP="00A60C8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I. Dimensions: 1 pound</w:t>
      </w:r>
    </w:p>
    <w:p w:rsidR="00FF3BE8" w:rsidRDefault="00FF3BE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FF3BE8" w:rsidRDefault="00FF3BE8" w:rsidP="00FF3BE8">
      <w:pPr>
        <w:spacing w:after="0" w:line="240" w:lineRule="auto"/>
        <w:rPr>
          <w:rFonts w:ascii="Times New Roman" w:eastAsia="Times New Roman" w:hAnsi="Times New Roman" w:cs="Times New Roman"/>
          <w:sz w:val="24"/>
          <w:szCs w:val="20"/>
        </w:rPr>
      </w:pPr>
      <w:bookmarkStart w:id="449" w:name="Appendix_2_5_2_9"/>
      <w:r>
        <w:rPr>
          <w:rFonts w:ascii="Times New Roman" w:eastAsia="Times New Roman" w:hAnsi="Times New Roman" w:cs="Times New Roman"/>
          <w:sz w:val="24"/>
          <w:szCs w:val="20"/>
        </w:rPr>
        <w:lastRenderedPageBreak/>
        <w:t>Appendix A2.5.2.9 - Protein Adhesion</w:t>
      </w:r>
    </w:p>
    <w:bookmarkEnd w:id="449"/>
    <w:p w:rsidR="00A50AA9" w:rsidRDefault="00A50AA9" w:rsidP="00A50A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A. Item: Bovine serum albumin</w:t>
      </w:r>
    </w:p>
    <w:p w:rsidR="00A50AA9" w:rsidRDefault="00A50AA9" w:rsidP="00A50A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B. Shield: N/A</w:t>
      </w:r>
    </w:p>
    <w:p w:rsidR="00A50AA9" w:rsidRDefault="00A50AA9" w:rsidP="00A50A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C: Arduino code to download or write: N/A</w:t>
      </w:r>
    </w:p>
    <w:p w:rsidR="00A50AA9" w:rsidRDefault="00A50AA9" w:rsidP="00A50A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D. Item documentation: </w:t>
      </w:r>
    </w:p>
    <w:p w:rsidR="00A50AA9" w:rsidRDefault="00A50AA9" w:rsidP="00A50A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E. Wiring: N/A</w:t>
      </w:r>
    </w:p>
    <w:p w:rsidR="00A50AA9" w:rsidRDefault="00A50AA9" w:rsidP="00A50A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F. Testing with Arduino/computer: N/A</w:t>
      </w:r>
    </w:p>
    <w:p w:rsidR="00A50AA9" w:rsidRDefault="00A50AA9" w:rsidP="00A50A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G. Web Site for Purchase: </w:t>
      </w:r>
      <w:r w:rsidRPr="00A50AA9">
        <w:rPr>
          <w:rFonts w:ascii="Times New Roman" w:eastAsia="SimSun" w:hAnsi="Times New Roman" w:cs="Times New Roman"/>
          <w:sz w:val="24"/>
          <w:szCs w:val="24"/>
          <w:lang w:val="en"/>
        </w:rPr>
        <w:t>https://www.ebay.com/itm/10-grams-bovine-serum-albumin-BSA/273316108409?hash=item3fa2e8d879:g:mggAAOxy2LJRCFQ8</w:t>
      </w:r>
    </w:p>
    <w:p w:rsidR="00A50AA9" w:rsidRDefault="00A50AA9" w:rsidP="00A50A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 xml:space="preserve">H. Cost </w:t>
      </w:r>
      <w:proofErr w:type="gramStart"/>
      <w:r>
        <w:rPr>
          <w:rFonts w:ascii="Times New Roman" w:eastAsia="SimSun" w:hAnsi="Times New Roman" w:cs="Times New Roman"/>
          <w:sz w:val="24"/>
          <w:szCs w:val="24"/>
          <w:lang w:val="en"/>
        </w:rPr>
        <w:t>Per</w:t>
      </w:r>
      <w:proofErr w:type="gramEnd"/>
      <w:r>
        <w:rPr>
          <w:rFonts w:ascii="Times New Roman" w:eastAsia="SimSun" w:hAnsi="Times New Roman" w:cs="Times New Roman"/>
          <w:sz w:val="24"/>
          <w:szCs w:val="24"/>
          <w:lang w:val="en"/>
        </w:rPr>
        <w:t xml:space="preserve"> Item: $45.00</w:t>
      </w:r>
    </w:p>
    <w:p w:rsidR="00A50AA9" w:rsidRDefault="00A50AA9" w:rsidP="00A50A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t>I. Dimensions: 10 g</w:t>
      </w:r>
    </w:p>
    <w:p w:rsidR="00FF3BE8" w:rsidRDefault="00FF3BE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4B4DBA" w:rsidRDefault="004B4DBA" w:rsidP="004B4DBA">
      <w:pPr>
        <w:spacing w:after="0" w:line="240" w:lineRule="auto"/>
        <w:rPr>
          <w:rFonts w:ascii="Times New Roman" w:eastAsia="Times New Roman" w:hAnsi="Times New Roman" w:cs="Times New Roman"/>
          <w:sz w:val="24"/>
          <w:szCs w:val="20"/>
        </w:rPr>
      </w:pPr>
      <w:bookmarkStart w:id="450" w:name="Appendix_2_5_3"/>
      <w:r>
        <w:rPr>
          <w:rFonts w:ascii="Times New Roman" w:eastAsia="Times New Roman" w:hAnsi="Times New Roman" w:cs="Times New Roman"/>
          <w:sz w:val="24"/>
          <w:szCs w:val="20"/>
        </w:rPr>
        <w:lastRenderedPageBreak/>
        <w:t xml:space="preserve">Appendix </w:t>
      </w:r>
      <w:r w:rsidR="00FF3BE8">
        <w:rPr>
          <w:rFonts w:ascii="Times New Roman" w:eastAsia="Times New Roman" w:hAnsi="Times New Roman" w:cs="Times New Roman"/>
          <w:sz w:val="24"/>
          <w:szCs w:val="20"/>
        </w:rPr>
        <w:t>A</w:t>
      </w:r>
      <w:r>
        <w:rPr>
          <w:rFonts w:ascii="Times New Roman" w:eastAsia="Times New Roman" w:hAnsi="Times New Roman" w:cs="Times New Roman"/>
          <w:sz w:val="24"/>
          <w:szCs w:val="20"/>
        </w:rPr>
        <w:t>2.5.3 - Feed Tanks</w:t>
      </w:r>
    </w:p>
    <w:p w:rsidR="004B4DBA" w:rsidRDefault="004B4DBA" w:rsidP="004B4DBA">
      <w:pPr>
        <w:spacing w:after="0" w:line="240" w:lineRule="auto"/>
        <w:rPr>
          <w:rFonts w:ascii="Times New Roman" w:eastAsia="Times New Roman" w:hAnsi="Times New Roman" w:cs="Times New Roman"/>
          <w:sz w:val="24"/>
          <w:szCs w:val="20"/>
        </w:rPr>
      </w:pPr>
      <w:bookmarkStart w:id="451" w:name="Appendix_2_5_3_1"/>
      <w:bookmarkEnd w:id="450"/>
      <w:r>
        <w:rPr>
          <w:rFonts w:ascii="Times New Roman" w:eastAsia="Times New Roman" w:hAnsi="Times New Roman" w:cs="Times New Roman"/>
          <w:sz w:val="24"/>
          <w:szCs w:val="20"/>
        </w:rPr>
        <w:t xml:space="preserve">Appendix </w:t>
      </w:r>
      <w:r w:rsidR="00FF3BE8">
        <w:rPr>
          <w:rFonts w:ascii="Times New Roman" w:eastAsia="Times New Roman" w:hAnsi="Times New Roman" w:cs="Times New Roman"/>
          <w:sz w:val="24"/>
          <w:szCs w:val="20"/>
        </w:rPr>
        <w:t>A</w:t>
      </w:r>
      <w:r>
        <w:rPr>
          <w:rFonts w:ascii="Times New Roman" w:eastAsia="Times New Roman" w:hAnsi="Times New Roman" w:cs="Times New Roman"/>
          <w:sz w:val="24"/>
          <w:szCs w:val="20"/>
        </w:rPr>
        <w:t>2.5.3.1 - Diaphragm Pumps</w:t>
      </w:r>
    </w:p>
    <w:p w:rsidR="00897B44" w:rsidRDefault="004B4DBA" w:rsidP="004B4DBA">
      <w:pPr>
        <w:spacing w:after="0" w:line="240" w:lineRule="auto"/>
        <w:rPr>
          <w:rFonts w:ascii="Times New Roman" w:eastAsia="Times New Roman" w:hAnsi="Times New Roman" w:cs="Times New Roman"/>
          <w:sz w:val="24"/>
          <w:szCs w:val="20"/>
        </w:rPr>
      </w:pPr>
      <w:bookmarkStart w:id="452" w:name="Appendix_2_5_3_1_1"/>
      <w:bookmarkEnd w:id="451"/>
      <w:r>
        <w:rPr>
          <w:rFonts w:ascii="Times New Roman" w:eastAsia="Times New Roman" w:hAnsi="Times New Roman" w:cs="Times New Roman"/>
          <w:sz w:val="24"/>
          <w:szCs w:val="20"/>
        </w:rPr>
        <w:t xml:space="preserve">Appendix </w:t>
      </w:r>
      <w:r w:rsidR="00FF3BE8">
        <w:rPr>
          <w:rFonts w:ascii="Times New Roman" w:eastAsia="Times New Roman" w:hAnsi="Times New Roman" w:cs="Times New Roman"/>
          <w:sz w:val="24"/>
          <w:szCs w:val="20"/>
        </w:rPr>
        <w:t>A</w:t>
      </w:r>
      <w:r>
        <w:rPr>
          <w:rFonts w:ascii="Times New Roman" w:eastAsia="Times New Roman" w:hAnsi="Times New Roman" w:cs="Times New Roman"/>
          <w:sz w:val="24"/>
          <w:szCs w:val="20"/>
        </w:rPr>
        <w:t xml:space="preserve">2.5.3.1.1 - </w:t>
      </w:r>
      <w:r w:rsidR="00897B44">
        <w:rPr>
          <w:rFonts w:ascii="Times New Roman" w:eastAsia="Times New Roman" w:hAnsi="Times New Roman" w:cs="Times New Roman"/>
          <w:sz w:val="24"/>
          <w:szCs w:val="20"/>
        </w:rPr>
        <w:t>Better</w:t>
      </w:r>
      <w:r>
        <w:rPr>
          <w:rFonts w:ascii="Times New Roman" w:eastAsia="Times New Roman" w:hAnsi="Times New Roman" w:cs="Times New Roman"/>
          <w:sz w:val="24"/>
          <w:szCs w:val="20"/>
        </w:rPr>
        <w:t xml:space="preserve"> Diaphragm Pump</w:t>
      </w:r>
    </w:p>
    <w:bookmarkEnd w:id="452"/>
    <w:p w:rsidR="00897B44" w:rsidRPr="001F6B29" w:rsidRDefault="00897B44" w:rsidP="00313C52">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A. Diaphragm Pump </w:t>
      </w:r>
    </w:p>
    <w:p w:rsidR="00897B44" w:rsidRPr="001F6B29" w:rsidRDefault="00897B44" w:rsidP="00897B44">
      <w:pPr>
        <w:spacing w:after="0" w:line="240" w:lineRule="auto"/>
        <w:jc w:val="center"/>
        <w:rPr>
          <w:rFonts w:ascii="Times New Roman" w:eastAsia="Times New Roman" w:hAnsi="Times New Roman" w:cs="Times New Roman"/>
          <w:sz w:val="24"/>
          <w:szCs w:val="20"/>
        </w:rPr>
      </w:pPr>
      <w:r w:rsidRPr="001F6B29">
        <w:rPr>
          <w:rFonts w:ascii="Times New Roman" w:eastAsia="Times New Roman" w:hAnsi="Times New Roman" w:cs="Times New Roman"/>
          <w:noProof/>
          <w:sz w:val="24"/>
          <w:szCs w:val="20"/>
        </w:rPr>
        <w:drawing>
          <wp:inline distT="0" distB="0" distL="0" distR="0" wp14:anchorId="34B66B9F" wp14:editId="554B82DC">
            <wp:extent cx="2914650" cy="2104390"/>
            <wp:effectExtent l="0" t="0" r="0" b="0"/>
            <wp:docPr id="73749" name="Picture 7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3">
                      <a:extLst>
                        <a:ext uri="{28A0092B-C50C-407E-A947-70E740481C1C}">
                          <a14:useLocalDpi xmlns:a14="http://schemas.microsoft.com/office/drawing/2010/main" val="0"/>
                        </a:ext>
                      </a:extLst>
                    </a:blip>
                    <a:srcRect l="5662" t="13102" r="7710" b="6477"/>
                    <a:stretch/>
                  </pic:blipFill>
                  <pic:spPr bwMode="auto">
                    <a:xfrm>
                      <a:off x="0" y="0"/>
                      <a:ext cx="2922574" cy="2110111"/>
                    </a:xfrm>
                    <a:prstGeom prst="rect">
                      <a:avLst/>
                    </a:prstGeom>
                    <a:noFill/>
                    <a:ln>
                      <a:noFill/>
                    </a:ln>
                    <a:extLst>
                      <a:ext uri="{53640926-AAD7-44D8-BBD7-CCE9431645EC}">
                        <a14:shadowObscured xmlns:a14="http://schemas.microsoft.com/office/drawing/2010/main"/>
                      </a:ext>
                    </a:extLst>
                  </pic:spPr>
                </pic:pic>
              </a:graphicData>
            </a:graphic>
          </wp:inline>
        </w:drawing>
      </w:r>
    </w:p>
    <w:p w:rsidR="00897B44" w:rsidRPr="001F6B29" w:rsidRDefault="00897B44" w:rsidP="00897B44">
      <w:pPr>
        <w:spacing w:after="0" w:line="240" w:lineRule="auto"/>
        <w:jc w:val="center"/>
        <w:rPr>
          <w:rFonts w:ascii="Times New Roman" w:eastAsia="Times New Roman" w:hAnsi="Times New Roman" w:cs="Times New Roman"/>
          <w:iCs/>
          <w:color w:val="000000"/>
          <w:sz w:val="24"/>
          <w:szCs w:val="20"/>
        </w:rPr>
      </w:pPr>
      <w:bookmarkStart w:id="453" w:name="_Toc6244025"/>
      <w:bookmarkStart w:id="454" w:name="Figure_A2_5_3_1_1_1"/>
      <w:r w:rsidRPr="001F6B29">
        <w:rPr>
          <w:rFonts w:ascii="Times New Roman" w:eastAsia="Calibri" w:hAnsi="Times New Roman" w:cs="Times New Roman"/>
          <w:iCs/>
          <w:color w:val="000000"/>
          <w:sz w:val="24"/>
          <w:szCs w:val="24"/>
        </w:rPr>
        <w:t xml:space="preserve">Figure </w:t>
      </w:r>
      <w:r w:rsidR="006F5D07">
        <w:rPr>
          <w:rFonts w:ascii="Times New Roman" w:eastAsia="Calibri" w:hAnsi="Times New Roman" w:cs="Times New Roman"/>
          <w:iCs/>
          <w:color w:val="000000"/>
          <w:sz w:val="24"/>
          <w:szCs w:val="24"/>
        </w:rPr>
        <w:t>A</w:t>
      </w:r>
      <w:r w:rsidR="00313C52">
        <w:rPr>
          <w:rFonts w:ascii="Times New Roman" w:eastAsia="Times New Roman" w:hAnsi="Times New Roman" w:cs="Times New Roman"/>
          <w:sz w:val="24"/>
          <w:szCs w:val="20"/>
        </w:rPr>
        <w:t>2.5.3.1.1.1</w:t>
      </w:r>
      <w:r w:rsidRPr="001F6B29">
        <w:rPr>
          <w:rFonts w:ascii="Times New Roman" w:eastAsia="Times New Roman" w:hAnsi="Times New Roman" w:cs="Times New Roman"/>
          <w:iCs/>
          <w:color w:val="000000"/>
          <w:sz w:val="24"/>
          <w:szCs w:val="20"/>
        </w:rPr>
        <w:t xml:space="preserve">: Diaphragm pump </w:t>
      </w:r>
      <w:sdt>
        <w:sdtPr>
          <w:rPr>
            <w:rFonts w:ascii="Times New Roman" w:eastAsia="Times New Roman" w:hAnsi="Times New Roman" w:cs="Times New Roman"/>
            <w:iCs/>
            <w:color w:val="000000"/>
            <w:sz w:val="24"/>
            <w:szCs w:val="20"/>
          </w:rPr>
          <w:id w:val="1028459019"/>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CITATION Dia19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(Diaphragm Pump for Arduino Projects 2019)</w:t>
          </w:r>
          <w:r w:rsidRPr="001F6B29">
            <w:rPr>
              <w:rFonts w:ascii="Times New Roman" w:eastAsia="Times New Roman" w:hAnsi="Times New Roman" w:cs="Times New Roman"/>
              <w:iCs/>
              <w:color w:val="000000"/>
              <w:sz w:val="24"/>
              <w:szCs w:val="20"/>
            </w:rPr>
            <w:fldChar w:fldCharType="end"/>
          </w:r>
        </w:sdtContent>
      </w:sdt>
      <w:bookmarkEnd w:id="453"/>
    </w:p>
    <w:bookmarkEnd w:id="454"/>
    <w:p w:rsidR="00897B44" w:rsidRPr="001F6B29" w:rsidRDefault="00897B44" w:rsidP="00897B44">
      <w:pPr>
        <w:spacing w:after="0" w:line="240" w:lineRule="auto"/>
        <w:jc w:val="center"/>
        <w:rPr>
          <w:rFonts w:ascii="Times New Roman" w:eastAsia="Times New Roman" w:hAnsi="Times New Roman" w:cs="Times New Roman"/>
          <w:sz w:val="24"/>
          <w:szCs w:val="20"/>
        </w:rPr>
      </w:pPr>
    </w:p>
    <w:p w:rsidR="00897B44" w:rsidRPr="001F6B29" w:rsidRDefault="00897B44" w:rsidP="00897B44">
      <w:pPr>
        <w:spacing w:after="0" w:line="240" w:lineRule="auto"/>
        <w:ind w:firstLine="72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B. Arduino shield: N/A </w:t>
      </w:r>
    </w:p>
    <w:p w:rsidR="00897B44" w:rsidRPr="001F6B29" w:rsidRDefault="00897B44" w:rsidP="00897B44">
      <w:pPr>
        <w:spacing w:after="0" w:line="240" w:lineRule="auto"/>
        <w:ind w:firstLine="72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C. Arduino code to download or write: N/A</w:t>
      </w:r>
    </w:p>
    <w:p w:rsidR="00897B44" w:rsidRPr="001F6B29" w:rsidRDefault="00897B44" w:rsidP="00897B44">
      <w:pPr>
        <w:spacing w:after="0" w:line="240" w:lineRule="auto"/>
        <w:ind w:firstLine="72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D. Item Specifications:</w:t>
      </w:r>
      <w:r w:rsidRPr="001F6B29">
        <w:rPr>
          <w:rFonts w:ascii="Times New Roman" w:eastAsia="Times New Roman" w:hAnsi="Times New Roman" w:cs="Times New Roman"/>
          <w:sz w:val="24"/>
          <w:szCs w:val="20"/>
        </w:rPr>
        <w:cr/>
      </w:r>
    </w:p>
    <w:p w:rsidR="00897B44" w:rsidRPr="001F6B29" w:rsidRDefault="00897B44" w:rsidP="00897B44">
      <w:pPr>
        <w:spacing w:after="0" w:line="240" w:lineRule="auto"/>
        <w:jc w:val="center"/>
        <w:rPr>
          <w:rFonts w:ascii="Times New Roman" w:eastAsia="Times New Roman" w:hAnsi="Times New Roman" w:cs="Times New Roman"/>
          <w:sz w:val="24"/>
          <w:szCs w:val="20"/>
        </w:rPr>
      </w:pPr>
      <w:r w:rsidRPr="001F6B29">
        <w:rPr>
          <w:rFonts w:ascii="Courier New" w:eastAsia="Times New Roman" w:hAnsi="Courier New" w:cs="Times New Roman"/>
          <w:noProof/>
          <w:sz w:val="20"/>
          <w:szCs w:val="20"/>
        </w:rPr>
        <w:drawing>
          <wp:inline distT="0" distB="0" distL="0" distR="0" wp14:anchorId="4CE8126E" wp14:editId="7E17DE00">
            <wp:extent cx="3188473" cy="2313460"/>
            <wp:effectExtent l="19050" t="19050" r="12065" b="10795"/>
            <wp:docPr id="73750" name="Picture 7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224269" cy="2339433"/>
                    </a:xfrm>
                    <a:prstGeom prst="rect">
                      <a:avLst/>
                    </a:prstGeom>
                    <a:ln w="9525">
                      <a:solidFill>
                        <a:sysClr val="windowText" lastClr="000000"/>
                      </a:solidFill>
                    </a:ln>
                  </pic:spPr>
                </pic:pic>
              </a:graphicData>
            </a:graphic>
          </wp:inline>
        </w:drawing>
      </w:r>
    </w:p>
    <w:p w:rsidR="00897B44" w:rsidRPr="001F6B29" w:rsidRDefault="00897B44" w:rsidP="00897B44">
      <w:pPr>
        <w:spacing w:after="0" w:line="240" w:lineRule="auto"/>
        <w:jc w:val="center"/>
        <w:rPr>
          <w:rFonts w:ascii="Times New Roman" w:eastAsia="Times New Roman" w:hAnsi="Times New Roman" w:cs="Times New Roman"/>
          <w:iCs/>
          <w:color w:val="000000"/>
          <w:sz w:val="24"/>
          <w:szCs w:val="20"/>
        </w:rPr>
      </w:pPr>
      <w:bookmarkStart w:id="455" w:name="_Toc6244026"/>
      <w:bookmarkStart w:id="456" w:name="Figure_A2_5_3_1_1_2"/>
      <w:r w:rsidRPr="001F6B29">
        <w:rPr>
          <w:rFonts w:ascii="Times New Roman" w:eastAsia="Calibri" w:hAnsi="Times New Roman" w:cs="Times New Roman"/>
          <w:iCs/>
          <w:color w:val="000000"/>
          <w:sz w:val="24"/>
          <w:szCs w:val="24"/>
        </w:rPr>
        <w:t xml:space="preserve">Figure </w:t>
      </w:r>
      <w:r w:rsidR="006F5D07">
        <w:rPr>
          <w:rFonts w:ascii="Times New Roman" w:eastAsia="Calibri" w:hAnsi="Times New Roman" w:cs="Times New Roman"/>
          <w:iCs/>
          <w:color w:val="000000"/>
          <w:sz w:val="24"/>
          <w:szCs w:val="24"/>
        </w:rPr>
        <w:t>A</w:t>
      </w:r>
      <w:r w:rsidR="00313C52">
        <w:rPr>
          <w:rFonts w:ascii="Times New Roman" w:eastAsia="Times New Roman" w:hAnsi="Times New Roman" w:cs="Times New Roman"/>
          <w:sz w:val="24"/>
          <w:szCs w:val="20"/>
        </w:rPr>
        <w:t>2.5.3.1.1.2</w:t>
      </w:r>
      <w:r w:rsidRPr="001F6B29">
        <w:rPr>
          <w:rFonts w:ascii="Times New Roman" w:eastAsia="Times New Roman" w:hAnsi="Times New Roman" w:cs="Times New Roman"/>
          <w:iCs/>
          <w:color w:val="000000"/>
          <w:sz w:val="24"/>
          <w:szCs w:val="20"/>
        </w:rPr>
        <w:t xml:space="preserve">: Diaphragm pump schematic (mm scale) </w:t>
      </w:r>
      <w:sdt>
        <w:sdtPr>
          <w:rPr>
            <w:rFonts w:ascii="Times New Roman" w:eastAsia="Times New Roman" w:hAnsi="Times New Roman" w:cs="Times New Roman"/>
            <w:iCs/>
            <w:color w:val="000000"/>
            <w:sz w:val="24"/>
            <w:szCs w:val="20"/>
          </w:rPr>
          <w:id w:val="1768892372"/>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CITATION Dia19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(Diaphragm Pump for Arduino Projects 2019)</w:t>
          </w:r>
          <w:r w:rsidRPr="001F6B29">
            <w:rPr>
              <w:rFonts w:ascii="Times New Roman" w:eastAsia="Times New Roman" w:hAnsi="Times New Roman" w:cs="Times New Roman"/>
              <w:iCs/>
              <w:color w:val="000000"/>
              <w:sz w:val="24"/>
              <w:szCs w:val="20"/>
            </w:rPr>
            <w:fldChar w:fldCharType="end"/>
          </w:r>
        </w:sdtContent>
      </w:sdt>
      <w:bookmarkEnd w:id="455"/>
    </w:p>
    <w:bookmarkEnd w:id="456"/>
    <w:p w:rsidR="00897B44" w:rsidRPr="001F6B29" w:rsidRDefault="00897B44" w:rsidP="00897B44">
      <w:pPr>
        <w:spacing w:after="0" w:line="240" w:lineRule="auto"/>
        <w:rPr>
          <w:rFonts w:ascii="Times New Roman" w:eastAsia="Calibri" w:hAnsi="Times New Roman" w:cs="Times New Roman"/>
          <w:sz w:val="24"/>
        </w:rPr>
      </w:pPr>
    </w:p>
    <w:p w:rsidR="00897B44" w:rsidRPr="001F6B29" w:rsidRDefault="00897B44" w:rsidP="00897B44">
      <w:pPr>
        <w:spacing w:after="0" w:line="240" w:lineRule="auto"/>
        <w:jc w:val="center"/>
        <w:rPr>
          <w:rFonts w:ascii="Times New Roman" w:eastAsia="Times New Roman" w:hAnsi="Times New Roman" w:cs="Times New Roman"/>
          <w:sz w:val="24"/>
          <w:szCs w:val="20"/>
        </w:rPr>
      </w:pPr>
      <w:r w:rsidRPr="001F6B29">
        <w:rPr>
          <w:rFonts w:ascii="Courier New" w:eastAsia="Times New Roman" w:hAnsi="Courier New" w:cs="Times New Roman"/>
          <w:noProof/>
          <w:sz w:val="20"/>
          <w:szCs w:val="20"/>
        </w:rPr>
        <w:lastRenderedPageBreak/>
        <w:drawing>
          <wp:inline distT="0" distB="0" distL="0" distR="0" wp14:anchorId="74AC903F" wp14:editId="1B26B09B">
            <wp:extent cx="2242268" cy="2688274"/>
            <wp:effectExtent l="19050" t="19050" r="24765" b="17145"/>
            <wp:docPr id="73751" name="Picture 7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250335" cy="2697945"/>
                    </a:xfrm>
                    <a:prstGeom prst="rect">
                      <a:avLst/>
                    </a:prstGeom>
                    <a:ln w="9525">
                      <a:solidFill>
                        <a:sysClr val="windowText" lastClr="000000"/>
                      </a:solidFill>
                    </a:ln>
                  </pic:spPr>
                </pic:pic>
              </a:graphicData>
            </a:graphic>
          </wp:inline>
        </w:drawing>
      </w:r>
    </w:p>
    <w:p w:rsidR="00897B44" w:rsidRPr="001F6B29" w:rsidRDefault="00897B44" w:rsidP="00897B44">
      <w:pPr>
        <w:spacing w:after="0" w:line="240" w:lineRule="auto"/>
        <w:jc w:val="center"/>
        <w:rPr>
          <w:rFonts w:ascii="Times New Roman" w:eastAsia="Times New Roman" w:hAnsi="Times New Roman" w:cs="Times New Roman"/>
          <w:iCs/>
          <w:color w:val="000000"/>
          <w:sz w:val="24"/>
          <w:szCs w:val="20"/>
        </w:rPr>
      </w:pPr>
      <w:bookmarkStart w:id="457" w:name="_Toc6244027"/>
      <w:bookmarkStart w:id="458" w:name="Figure_A2_5_3_1_1_3"/>
      <w:r w:rsidRPr="001F6B29">
        <w:rPr>
          <w:rFonts w:ascii="Times New Roman" w:eastAsia="Calibri" w:hAnsi="Times New Roman" w:cs="Times New Roman"/>
          <w:iCs/>
          <w:color w:val="000000"/>
          <w:sz w:val="24"/>
          <w:szCs w:val="24"/>
        </w:rPr>
        <w:t xml:space="preserve">Figure </w:t>
      </w:r>
      <w:r w:rsidR="006F5D07">
        <w:rPr>
          <w:rFonts w:ascii="Times New Roman" w:eastAsia="Calibri" w:hAnsi="Times New Roman" w:cs="Times New Roman"/>
          <w:iCs/>
          <w:color w:val="000000"/>
          <w:sz w:val="24"/>
          <w:szCs w:val="24"/>
        </w:rPr>
        <w:t>A</w:t>
      </w:r>
      <w:r w:rsidR="00313C52">
        <w:rPr>
          <w:rFonts w:ascii="Times New Roman" w:eastAsia="Times New Roman" w:hAnsi="Times New Roman" w:cs="Times New Roman"/>
          <w:sz w:val="24"/>
          <w:szCs w:val="20"/>
        </w:rPr>
        <w:t>2.5.3.1.1.3</w:t>
      </w:r>
      <w:r w:rsidRPr="001F6B29">
        <w:rPr>
          <w:rFonts w:ascii="Times New Roman" w:eastAsia="Times New Roman" w:hAnsi="Times New Roman" w:cs="Times New Roman"/>
          <w:iCs/>
          <w:color w:val="000000"/>
          <w:sz w:val="24"/>
          <w:szCs w:val="20"/>
        </w:rPr>
        <w:t xml:space="preserve">: Diaphragm pump schematic for inlet and outlet (mm scale) </w:t>
      </w:r>
      <w:sdt>
        <w:sdtPr>
          <w:rPr>
            <w:rFonts w:ascii="Times New Roman" w:eastAsia="Times New Roman" w:hAnsi="Times New Roman" w:cs="Times New Roman"/>
            <w:iCs/>
            <w:color w:val="000000"/>
            <w:sz w:val="24"/>
            <w:szCs w:val="20"/>
          </w:rPr>
          <w:id w:val="2076085493"/>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CITATION Dia19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(Diaphragm Pump for Arduino Projects 2019)</w:t>
          </w:r>
          <w:r w:rsidRPr="001F6B29">
            <w:rPr>
              <w:rFonts w:ascii="Times New Roman" w:eastAsia="Times New Roman" w:hAnsi="Times New Roman" w:cs="Times New Roman"/>
              <w:iCs/>
              <w:color w:val="000000"/>
              <w:sz w:val="24"/>
              <w:szCs w:val="20"/>
            </w:rPr>
            <w:fldChar w:fldCharType="end"/>
          </w:r>
        </w:sdtContent>
      </w:sdt>
      <w:bookmarkEnd w:id="457"/>
    </w:p>
    <w:bookmarkEnd w:id="458"/>
    <w:p w:rsidR="00897B44" w:rsidRPr="001F6B29" w:rsidRDefault="00897B44" w:rsidP="00897B44">
      <w:pPr>
        <w:spacing w:after="0" w:line="240" w:lineRule="auto"/>
        <w:rPr>
          <w:rFonts w:ascii="Times New Roman" w:eastAsia="Times New Roman" w:hAnsi="Times New Roman" w:cs="Times New Roman"/>
          <w:sz w:val="24"/>
          <w:szCs w:val="20"/>
        </w:rPr>
      </w:pPr>
    </w:p>
    <w:p w:rsidR="00897B44" w:rsidRPr="001F6B29" w:rsidRDefault="00897B44" w:rsidP="00897B44">
      <w:pPr>
        <w:spacing w:after="0" w:line="240" w:lineRule="auto"/>
        <w:jc w:val="center"/>
        <w:rPr>
          <w:rFonts w:ascii="Times New Roman" w:eastAsia="Times New Roman" w:hAnsi="Times New Roman" w:cs="Times New Roman"/>
          <w:iCs/>
          <w:color w:val="000000"/>
          <w:sz w:val="24"/>
          <w:szCs w:val="20"/>
        </w:rPr>
      </w:pPr>
      <w:bookmarkStart w:id="459" w:name="_Toc6080162"/>
      <w:bookmarkStart w:id="460" w:name="Table_A2_5_3_1_1_1"/>
      <w:r w:rsidRPr="001F6B29">
        <w:rPr>
          <w:rFonts w:ascii="Times New Roman" w:eastAsia="Calibri" w:hAnsi="Times New Roman" w:cs="Times New Roman"/>
          <w:iCs/>
          <w:color w:val="000000"/>
          <w:sz w:val="24"/>
          <w:szCs w:val="24"/>
        </w:rPr>
        <w:t xml:space="preserve">Table </w:t>
      </w:r>
      <w:r w:rsidR="006F5D07">
        <w:rPr>
          <w:rFonts w:ascii="Times New Roman" w:eastAsia="Calibri" w:hAnsi="Times New Roman" w:cs="Times New Roman"/>
          <w:iCs/>
          <w:color w:val="000000"/>
          <w:sz w:val="24"/>
          <w:szCs w:val="24"/>
        </w:rPr>
        <w:t>A</w:t>
      </w:r>
      <w:r w:rsidR="00313C52">
        <w:rPr>
          <w:rFonts w:ascii="Times New Roman" w:eastAsia="Times New Roman" w:hAnsi="Times New Roman" w:cs="Times New Roman"/>
          <w:sz w:val="24"/>
          <w:szCs w:val="20"/>
        </w:rPr>
        <w:t>2.5.3.1.1.1</w:t>
      </w:r>
      <w:r w:rsidRPr="001F6B29">
        <w:rPr>
          <w:rFonts w:ascii="Times New Roman" w:eastAsia="Times New Roman" w:hAnsi="Times New Roman" w:cs="Times New Roman"/>
          <w:iCs/>
          <w:color w:val="000000"/>
          <w:sz w:val="24"/>
          <w:szCs w:val="20"/>
        </w:rPr>
        <w:t>: Item specifications for diaphragm pump</w:t>
      </w:r>
      <w:bookmarkEnd w:id="459"/>
    </w:p>
    <w:tbl>
      <w:tblPr>
        <w:tblStyle w:val="TableGrid"/>
        <w:tblW w:w="0" w:type="auto"/>
        <w:jc w:val="center"/>
        <w:tblLook w:val="04A0" w:firstRow="1" w:lastRow="0" w:firstColumn="1" w:lastColumn="0" w:noHBand="0" w:noVBand="1"/>
      </w:tblPr>
      <w:tblGrid>
        <w:gridCol w:w="2809"/>
        <w:gridCol w:w="2834"/>
      </w:tblGrid>
      <w:tr w:rsidR="00897B44" w:rsidRPr="001F6B29" w:rsidTr="0047048A">
        <w:trPr>
          <w:trHeight w:val="367"/>
          <w:jc w:val="center"/>
        </w:trPr>
        <w:tc>
          <w:tcPr>
            <w:tcW w:w="5643" w:type="dxa"/>
            <w:gridSpan w:val="2"/>
          </w:tcPr>
          <w:bookmarkEnd w:id="460"/>
          <w:p w:rsidR="00897B44" w:rsidRPr="001F6B29" w:rsidRDefault="00897B44" w:rsidP="0047048A">
            <w:pPr>
              <w:jc w:val="center"/>
              <w:rPr>
                <w:rFonts w:eastAsia="Times New Roman"/>
                <w:szCs w:val="20"/>
              </w:rPr>
            </w:pPr>
            <w:r w:rsidRPr="001F6B29">
              <w:rPr>
                <w:rFonts w:eastAsia="Times New Roman"/>
                <w:szCs w:val="20"/>
              </w:rPr>
              <w:t>Diaphragm Pump Specifications</w:t>
            </w:r>
          </w:p>
        </w:tc>
      </w:tr>
      <w:tr w:rsidR="00897B44" w:rsidRPr="001F6B29" w:rsidTr="0047048A">
        <w:trPr>
          <w:trHeight w:val="376"/>
          <w:jc w:val="center"/>
        </w:trPr>
        <w:tc>
          <w:tcPr>
            <w:tcW w:w="2809" w:type="dxa"/>
          </w:tcPr>
          <w:p w:rsidR="00897B44" w:rsidRPr="001F6B29" w:rsidRDefault="00897B44" w:rsidP="0047048A">
            <w:pPr>
              <w:jc w:val="center"/>
              <w:rPr>
                <w:rFonts w:eastAsia="Times New Roman"/>
                <w:szCs w:val="20"/>
              </w:rPr>
            </w:pPr>
            <w:r w:rsidRPr="001F6B29">
              <w:rPr>
                <w:rFonts w:eastAsia="Times New Roman"/>
                <w:szCs w:val="20"/>
              </w:rPr>
              <w:t>Type</w:t>
            </w:r>
          </w:p>
        </w:tc>
        <w:tc>
          <w:tcPr>
            <w:tcW w:w="2834" w:type="dxa"/>
          </w:tcPr>
          <w:p w:rsidR="00897B44" w:rsidRPr="001F6B29" w:rsidRDefault="00897B44" w:rsidP="0047048A">
            <w:pPr>
              <w:jc w:val="center"/>
              <w:rPr>
                <w:rFonts w:eastAsia="Times New Roman"/>
                <w:szCs w:val="20"/>
              </w:rPr>
            </w:pPr>
            <w:r w:rsidRPr="001F6B29">
              <w:rPr>
                <w:rFonts w:eastAsia="Times New Roman"/>
                <w:szCs w:val="20"/>
              </w:rPr>
              <w:t>submersible pump</w:t>
            </w:r>
          </w:p>
        </w:tc>
      </w:tr>
      <w:tr w:rsidR="00897B44" w:rsidRPr="001F6B29" w:rsidTr="0047048A">
        <w:trPr>
          <w:trHeight w:val="367"/>
          <w:jc w:val="center"/>
        </w:trPr>
        <w:tc>
          <w:tcPr>
            <w:tcW w:w="2809" w:type="dxa"/>
          </w:tcPr>
          <w:p w:rsidR="00897B44" w:rsidRPr="001F6B29" w:rsidRDefault="00897B44" w:rsidP="0047048A">
            <w:pPr>
              <w:jc w:val="center"/>
              <w:rPr>
                <w:rFonts w:eastAsia="Times New Roman"/>
                <w:szCs w:val="20"/>
              </w:rPr>
            </w:pPr>
            <w:r w:rsidRPr="001F6B29">
              <w:rPr>
                <w:rFonts w:eastAsia="Times New Roman"/>
                <w:szCs w:val="20"/>
              </w:rPr>
              <w:t>Diameter air inlet/ outlet</w:t>
            </w:r>
          </w:p>
        </w:tc>
        <w:tc>
          <w:tcPr>
            <w:tcW w:w="2834" w:type="dxa"/>
          </w:tcPr>
          <w:p w:rsidR="00897B44" w:rsidRPr="001F6B29" w:rsidRDefault="00897B44" w:rsidP="0047048A">
            <w:pPr>
              <w:jc w:val="center"/>
              <w:rPr>
                <w:rFonts w:eastAsia="Times New Roman"/>
                <w:szCs w:val="20"/>
              </w:rPr>
            </w:pPr>
            <w:r w:rsidRPr="001F6B29">
              <w:rPr>
                <w:rFonts w:eastAsia="Times New Roman"/>
                <w:szCs w:val="20"/>
              </w:rPr>
              <w:t>10 mm</w:t>
            </w:r>
          </w:p>
        </w:tc>
      </w:tr>
      <w:tr w:rsidR="00897B44" w:rsidRPr="001F6B29" w:rsidTr="0047048A">
        <w:trPr>
          <w:trHeight w:val="376"/>
          <w:jc w:val="center"/>
        </w:trPr>
        <w:tc>
          <w:tcPr>
            <w:tcW w:w="2809" w:type="dxa"/>
          </w:tcPr>
          <w:p w:rsidR="00897B44" w:rsidRPr="001F6B29" w:rsidRDefault="00897B44" w:rsidP="0047048A">
            <w:pPr>
              <w:jc w:val="center"/>
              <w:rPr>
                <w:rFonts w:eastAsia="Times New Roman"/>
                <w:szCs w:val="20"/>
              </w:rPr>
            </w:pPr>
            <w:r w:rsidRPr="001F6B29">
              <w:rPr>
                <w:rFonts w:eastAsia="Times New Roman"/>
                <w:szCs w:val="20"/>
              </w:rPr>
              <w:t>Power</w:t>
            </w:r>
          </w:p>
        </w:tc>
        <w:tc>
          <w:tcPr>
            <w:tcW w:w="2834" w:type="dxa"/>
          </w:tcPr>
          <w:p w:rsidR="00897B44" w:rsidRPr="001F6B29" w:rsidRDefault="00897B44" w:rsidP="0047048A">
            <w:pPr>
              <w:jc w:val="center"/>
              <w:rPr>
                <w:rFonts w:eastAsia="Times New Roman"/>
                <w:szCs w:val="20"/>
              </w:rPr>
            </w:pPr>
            <w:r w:rsidRPr="001F6B29">
              <w:rPr>
                <w:rFonts w:eastAsia="Times New Roman"/>
                <w:szCs w:val="20"/>
              </w:rPr>
              <w:t>12V (1A)</w:t>
            </w:r>
          </w:p>
        </w:tc>
      </w:tr>
      <w:tr w:rsidR="00897B44" w:rsidRPr="001F6B29" w:rsidTr="0047048A">
        <w:trPr>
          <w:trHeight w:val="367"/>
          <w:jc w:val="center"/>
        </w:trPr>
        <w:tc>
          <w:tcPr>
            <w:tcW w:w="2809" w:type="dxa"/>
          </w:tcPr>
          <w:p w:rsidR="00897B44" w:rsidRPr="001F6B29" w:rsidRDefault="00897B44" w:rsidP="0047048A">
            <w:pPr>
              <w:jc w:val="center"/>
              <w:rPr>
                <w:rFonts w:eastAsia="Times New Roman"/>
                <w:szCs w:val="20"/>
              </w:rPr>
            </w:pPr>
            <w:r w:rsidRPr="001F6B29">
              <w:rPr>
                <w:rFonts w:eastAsia="Times New Roman"/>
                <w:szCs w:val="20"/>
              </w:rPr>
              <w:t>Weight</w:t>
            </w:r>
          </w:p>
        </w:tc>
        <w:tc>
          <w:tcPr>
            <w:tcW w:w="2834" w:type="dxa"/>
          </w:tcPr>
          <w:p w:rsidR="00897B44" w:rsidRPr="001F6B29" w:rsidRDefault="00897B44" w:rsidP="0047048A">
            <w:pPr>
              <w:jc w:val="center"/>
              <w:rPr>
                <w:rFonts w:eastAsia="Times New Roman"/>
                <w:szCs w:val="20"/>
              </w:rPr>
            </w:pPr>
            <w:r w:rsidRPr="001F6B29">
              <w:rPr>
                <w:rFonts w:eastAsia="Times New Roman"/>
                <w:szCs w:val="20"/>
              </w:rPr>
              <w:t>0.1 kg</w:t>
            </w:r>
          </w:p>
        </w:tc>
      </w:tr>
    </w:tbl>
    <w:p w:rsidR="00897B44" w:rsidRPr="001F6B29" w:rsidRDefault="00897B44" w:rsidP="00897B44">
      <w:pPr>
        <w:spacing w:after="0" w:line="240" w:lineRule="auto"/>
        <w:rPr>
          <w:rFonts w:ascii="Times New Roman" w:eastAsia="Times New Roman" w:hAnsi="Times New Roman" w:cs="Times New Roman"/>
          <w:sz w:val="24"/>
          <w:szCs w:val="20"/>
        </w:rPr>
      </w:pPr>
    </w:p>
    <w:p w:rsidR="00897B44" w:rsidRPr="001F6B29" w:rsidRDefault="00897B44" w:rsidP="00897B44">
      <w:pPr>
        <w:spacing w:after="0" w:line="240" w:lineRule="auto"/>
        <w:rPr>
          <w:rFonts w:ascii="Times New Roman" w:eastAsia="Times New Roman" w:hAnsi="Times New Roman" w:cs="Times New Roman"/>
          <w:sz w:val="24"/>
          <w:szCs w:val="20"/>
        </w:rPr>
      </w:pPr>
    </w:p>
    <w:p w:rsidR="00313C52" w:rsidRDefault="00313C52">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897B44" w:rsidRPr="001F6B29" w:rsidRDefault="00897B44" w:rsidP="00897B44">
      <w:pPr>
        <w:spacing w:after="0" w:line="240" w:lineRule="auto"/>
        <w:ind w:firstLine="720"/>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lastRenderedPageBreak/>
        <w:t>E. Wiring</w:t>
      </w:r>
      <w:r w:rsidRPr="001F6B29">
        <w:rPr>
          <w:rFonts w:ascii="Times New Roman" w:eastAsia="Times New Roman" w:hAnsi="Times New Roman" w:cs="Times New Roman"/>
          <w:sz w:val="24"/>
          <w:szCs w:val="20"/>
        </w:rPr>
        <w:cr/>
      </w:r>
    </w:p>
    <w:p w:rsidR="00897B44" w:rsidRPr="001F6B29" w:rsidRDefault="00897B44" w:rsidP="00897B44">
      <w:pPr>
        <w:spacing w:after="0" w:line="240" w:lineRule="auto"/>
        <w:jc w:val="center"/>
        <w:rPr>
          <w:rFonts w:ascii="Times New Roman" w:eastAsia="Times New Roman" w:hAnsi="Times New Roman" w:cs="Times New Roman"/>
          <w:sz w:val="24"/>
          <w:szCs w:val="20"/>
        </w:rPr>
      </w:pPr>
      <w:r w:rsidRPr="001F6B29">
        <w:rPr>
          <w:rFonts w:ascii="Times New Roman" w:eastAsia="Calibri" w:hAnsi="Times New Roman" w:cs="Times New Roman"/>
          <w:noProof/>
          <w:sz w:val="24"/>
        </w:rPr>
        <w:drawing>
          <wp:inline distT="0" distB="0" distL="0" distR="0" wp14:anchorId="3651FD8E" wp14:editId="027902DC">
            <wp:extent cx="5033176" cy="2116506"/>
            <wp:effectExtent l="19050" t="19050" r="15240" b="17145"/>
            <wp:docPr id="73752" name="Picture 7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139114" cy="2161054"/>
                    </a:xfrm>
                    <a:prstGeom prst="rect">
                      <a:avLst/>
                    </a:prstGeom>
                    <a:ln>
                      <a:solidFill>
                        <a:sysClr val="windowText" lastClr="000000"/>
                      </a:solidFill>
                    </a:ln>
                  </pic:spPr>
                </pic:pic>
              </a:graphicData>
            </a:graphic>
          </wp:inline>
        </w:drawing>
      </w:r>
    </w:p>
    <w:p w:rsidR="00897B44" w:rsidRPr="001F6B29" w:rsidRDefault="00897B44" w:rsidP="00897B44">
      <w:pPr>
        <w:spacing w:after="0" w:line="240" w:lineRule="auto"/>
        <w:jc w:val="center"/>
        <w:rPr>
          <w:rFonts w:ascii="Times New Roman" w:eastAsia="Times New Roman" w:hAnsi="Times New Roman" w:cs="Times New Roman"/>
          <w:iCs/>
          <w:color w:val="000000"/>
          <w:sz w:val="24"/>
          <w:szCs w:val="20"/>
        </w:rPr>
      </w:pPr>
      <w:bookmarkStart w:id="461" w:name="_Toc6244028"/>
      <w:bookmarkStart w:id="462" w:name="Figure_A2_5_3_1_1_4"/>
      <w:r w:rsidRPr="001F6B29">
        <w:rPr>
          <w:rFonts w:ascii="Times New Roman" w:eastAsia="Calibri" w:hAnsi="Times New Roman" w:cs="Times New Roman"/>
          <w:iCs/>
          <w:color w:val="000000"/>
          <w:sz w:val="24"/>
          <w:szCs w:val="24"/>
        </w:rPr>
        <w:t xml:space="preserve">Figure </w:t>
      </w:r>
      <w:r w:rsidR="006F5D07">
        <w:rPr>
          <w:rFonts w:ascii="Times New Roman" w:eastAsia="Calibri" w:hAnsi="Times New Roman" w:cs="Times New Roman"/>
          <w:iCs/>
          <w:color w:val="000000"/>
          <w:sz w:val="24"/>
          <w:szCs w:val="24"/>
        </w:rPr>
        <w:t>A</w:t>
      </w:r>
      <w:r w:rsidR="00313C52">
        <w:rPr>
          <w:rFonts w:ascii="Times New Roman" w:eastAsia="Times New Roman" w:hAnsi="Times New Roman" w:cs="Times New Roman"/>
          <w:sz w:val="24"/>
          <w:szCs w:val="20"/>
        </w:rPr>
        <w:t>2.5.3.1.1.4</w:t>
      </w:r>
      <w:r w:rsidRPr="001F6B29">
        <w:rPr>
          <w:rFonts w:ascii="Times New Roman" w:eastAsia="Times New Roman" w:hAnsi="Times New Roman" w:cs="Times New Roman"/>
          <w:iCs/>
          <w:color w:val="000000"/>
          <w:sz w:val="24"/>
          <w:szCs w:val="20"/>
        </w:rPr>
        <w:t>: Wiring diagram for diaphragm pump. Alligator clips connect a 12 V power supply to the terminals on the diaphragm pump.</w:t>
      </w:r>
      <w:bookmarkEnd w:id="461"/>
    </w:p>
    <w:bookmarkEnd w:id="462"/>
    <w:p w:rsidR="00897B44" w:rsidRPr="001F6B29" w:rsidRDefault="00897B44" w:rsidP="00897B44">
      <w:pPr>
        <w:spacing w:after="0" w:line="240" w:lineRule="auto"/>
        <w:rPr>
          <w:rFonts w:ascii="Times New Roman" w:eastAsia="Times New Roman" w:hAnsi="Times New Roman" w:cs="Times New Roman"/>
          <w:sz w:val="24"/>
          <w:szCs w:val="20"/>
        </w:rPr>
      </w:pPr>
    </w:p>
    <w:p w:rsidR="00897B44" w:rsidRPr="001F6B29" w:rsidRDefault="00897B44" w:rsidP="00897B44">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F. Web site for purchase:</w:t>
      </w:r>
    </w:p>
    <w:p w:rsidR="00897B44" w:rsidRPr="001F6B29" w:rsidRDefault="00964B83" w:rsidP="00897B44">
      <w:pPr>
        <w:spacing w:after="0" w:line="240" w:lineRule="auto"/>
        <w:rPr>
          <w:rFonts w:ascii="Times New Roman" w:eastAsia="Times New Roman" w:hAnsi="Times New Roman" w:cs="Times New Roman"/>
          <w:color w:val="000000"/>
          <w:sz w:val="24"/>
          <w:szCs w:val="24"/>
        </w:rPr>
      </w:pPr>
      <w:hyperlink r:id="rId189" w:history="1">
        <w:r w:rsidR="00897B44" w:rsidRPr="001F6B29">
          <w:rPr>
            <w:rFonts w:ascii="Times New Roman" w:eastAsia="Times New Roman" w:hAnsi="Times New Roman" w:cs="Times New Roman"/>
            <w:color w:val="000000"/>
            <w:sz w:val="24"/>
            <w:szCs w:val="24"/>
          </w:rPr>
          <w:t>https://www.ebay.com/itm/Peristaltic-Pump-Diaphram-Pump-Submersible-for-Arduino-Raspberry-Pi-Projects/183034848690?ssPageName=STRK%3AMEBIDX%3AIT&amp;_trksid=p2057872.m2749.l2649</w:t>
        </w:r>
      </w:hyperlink>
    </w:p>
    <w:p w:rsidR="00897B44" w:rsidRDefault="00897B44" w:rsidP="00897B44">
      <w:pPr>
        <w:spacing w:after="0" w:line="240" w:lineRule="auto"/>
        <w:rPr>
          <w:rFonts w:ascii="Times New Roman" w:eastAsia="Times New Roman" w:hAnsi="Times New Roman" w:cs="Times New Roman"/>
          <w:color w:val="000000"/>
          <w:sz w:val="24"/>
          <w:szCs w:val="24"/>
        </w:rPr>
      </w:pPr>
    </w:p>
    <w:p w:rsidR="00897B44" w:rsidRPr="001F6B29" w:rsidRDefault="00897B44" w:rsidP="00897B44">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G. Cost per item: $4.16 + $2.30 S/H</w:t>
      </w:r>
    </w:p>
    <w:p w:rsidR="00897B44" w:rsidRPr="001F6B29" w:rsidRDefault="00897B44" w:rsidP="00E34ACE">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3.6 mm Water Flow Sensor Switch Meter Flowmeter 0.15-1.5</w:t>
      </w:r>
      <w:r>
        <w:rPr>
          <w:rFonts w:ascii="Times New Roman" w:eastAsia="Times New Roman" w:hAnsi="Times New Roman" w:cs="Times New Roman"/>
          <w:sz w:val="24"/>
          <w:szCs w:val="20"/>
        </w:rPr>
        <w:t xml:space="preserve"> </w:t>
      </w:r>
      <w:r w:rsidR="00E34ACE">
        <w:rPr>
          <w:rFonts w:ascii="Times New Roman" w:eastAsia="Times New Roman" w:hAnsi="Times New Roman" w:cs="Times New Roman"/>
          <w:sz w:val="24"/>
          <w:szCs w:val="20"/>
        </w:rPr>
        <w:t xml:space="preserve">L/min with 340 mm </w:t>
      </w:r>
      <w:r w:rsidRPr="001F6B29">
        <w:rPr>
          <w:rFonts w:ascii="Times New Roman" w:eastAsia="Times New Roman" w:hAnsi="Times New Roman" w:cs="Times New Roman"/>
          <w:sz w:val="24"/>
          <w:szCs w:val="20"/>
        </w:rPr>
        <w:t>Cable</w:t>
      </w:r>
    </w:p>
    <w:p w:rsidR="00897B44" w:rsidRDefault="00897B44" w:rsidP="004B4DBA">
      <w:pPr>
        <w:spacing w:after="0" w:line="240" w:lineRule="auto"/>
        <w:rPr>
          <w:rFonts w:ascii="Times New Roman" w:eastAsia="Times New Roman" w:hAnsi="Times New Roman" w:cs="Times New Roman"/>
          <w:sz w:val="24"/>
          <w:szCs w:val="20"/>
        </w:rPr>
      </w:pPr>
    </w:p>
    <w:p w:rsidR="00C46A5D" w:rsidRDefault="00C46A5D">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C46A5D" w:rsidRDefault="00C46A5D" w:rsidP="004B4DBA">
      <w:pPr>
        <w:spacing w:after="0" w:line="240" w:lineRule="auto"/>
        <w:rPr>
          <w:rFonts w:ascii="Times New Roman" w:eastAsia="Times New Roman" w:hAnsi="Times New Roman" w:cs="Times New Roman"/>
          <w:sz w:val="24"/>
          <w:szCs w:val="20"/>
        </w:rPr>
      </w:pPr>
      <w:bookmarkStart w:id="463" w:name="Appendix_2_5_3_1_2"/>
      <w:r>
        <w:rPr>
          <w:rFonts w:ascii="Times New Roman" w:eastAsia="Times New Roman" w:hAnsi="Times New Roman" w:cs="Times New Roman"/>
          <w:sz w:val="24"/>
          <w:szCs w:val="20"/>
        </w:rPr>
        <w:lastRenderedPageBreak/>
        <w:t xml:space="preserve">Appendix A2.5.3.1.2 - </w:t>
      </w:r>
      <w:r w:rsidR="00897B44">
        <w:rPr>
          <w:rFonts w:ascii="Times New Roman" w:eastAsia="Times New Roman" w:hAnsi="Times New Roman" w:cs="Times New Roman"/>
          <w:sz w:val="24"/>
          <w:szCs w:val="20"/>
        </w:rPr>
        <w:t>Alternate</w:t>
      </w:r>
      <w:r>
        <w:rPr>
          <w:rFonts w:ascii="Times New Roman" w:eastAsia="Times New Roman" w:hAnsi="Times New Roman" w:cs="Times New Roman"/>
          <w:sz w:val="24"/>
          <w:szCs w:val="20"/>
        </w:rPr>
        <w:t xml:space="preserve"> Diaphragm Pump</w:t>
      </w:r>
    </w:p>
    <w:bookmarkEnd w:id="463"/>
    <w:p w:rsidR="004B4DBA" w:rsidRPr="00624C35" w:rsidRDefault="004B4DBA" w:rsidP="004B4DB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Item:</w:t>
      </w:r>
      <w:r w:rsidRPr="00E14009">
        <w:rPr>
          <w:rFonts w:ascii="Times New Roman" w:eastAsia="Times New Roman" w:hAnsi="Times New Roman" w:cs="Times New Roman"/>
          <w:sz w:val="24"/>
          <w:szCs w:val="20"/>
        </w:rPr>
        <w:cr/>
      </w:r>
      <w:r w:rsidRPr="00A24B82">
        <w:rPr>
          <w:rFonts w:ascii="Times New Roman" w:eastAsia="Times New Roman" w:hAnsi="Times New Roman" w:cs="Times New Roman"/>
          <w:bCs/>
          <w:color w:val="333333"/>
          <w:sz w:val="24"/>
          <w:szCs w:val="24"/>
          <w:shd w:val="clear" w:color="auto" w:fill="F8F8F8"/>
        </w:rPr>
        <w:t>Peristaltic Pump / Diaphragm Pump Submersible for Arduino/ Raspberry Pi Projects</w:t>
      </w:r>
    </w:p>
    <w:p w:rsidR="004B4DBA" w:rsidRPr="00E14009" w:rsidRDefault="004B4DBA" w:rsidP="004B4DBA">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0"/>
          <w:szCs w:val="20"/>
        </w:rPr>
        <w:drawing>
          <wp:inline distT="0" distB="0" distL="0" distR="0" wp14:anchorId="776F7654" wp14:editId="0A1B6E81">
            <wp:extent cx="4846320" cy="4114800"/>
            <wp:effectExtent l="0" t="0" r="0" b="0"/>
            <wp:docPr id="111" name="Picture 111" descr="https://i.ebayimg.com/images/g/gwMAAOSwVttbIMLN/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ebayimg.com/images/g/gwMAAOSwVttbIMLN/s-l1600.jpg"/>
                    <pic:cNvPicPr>
                      <a:picLocks noChangeAspect="1" noChangeArrowheads="1"/>
                    </pic:cNvPicPr>
                  </pic:nvPicPr>
                  <pic:blipFill>
                    <a:blip r:embed="rId190">
                      <a:extLst>
                        <a:ext uri="{28A0092B-C50C-407E-A947-70E740481C1C}">
                          <a14:useLocalDpi xmlns:a14="http://schemas.microsoft.com/office/drawing/2010/main" val="0"/>
                        </a:ext>
                      </a:extLst>
                    </a:blip>
                    <a:srcRect l="13698" t="23047" r="14133" b="15651"/>
                    <a:stretch>
                      <a:fillRect/>
                    </a:stretch>
                  </pic:blipFill>
                  <pic:spPr bwMode="auto">
                    <a:xfrm>
                      <a:off x="0" y="0"/>
                      <a:ext cx="4846320" cy="4114800"/>
                    </a:xfrm>
                    <a:prstGeom prst="rect">
                      <a:avLst/>
                    </a:prstGeom>
                    <a:noFill/>
                    <a:ln>
                      <a:noFill/>
                    </a:ln>
                  </pic:spPr>
                </pic:pic>
              </a:graphicData>
            </a:graphic>
          </wp:inline>
        </w:drawing>
      </w:r>
    </w:p>
    <w:p w:rsidR="004B4DBA" w:rsidRDefault="004B4DBA" w:rsidP="004B4DBA">
      <w:pPr>
        <w:spacing w:after="0" w:line="240" w:lineRule="auto"/>
        <w:rPr>
          <w:rFonts w:ascii="Times New Roman" w:eastAsia="Times New Roman" w:hAnsi="Times New Roman" w:cs="Times New Roman"/>
          <w:sz w:val="24"/>
          <w:szCs w:val="20"/>
        </w:rPr>
      </w:pPr>
      <w:bookmarkStart w:id="464" w:name="Figure_A2_5_3_1_1"/>
      <w:bookmarkStart w:id="465" w:name="Figure_A2_5_3_1_2_1"/>
      <w:r>
        <w:rPr>
          <w:rFonts w:ascii="Times New Roman" w:eastAsia="Times New Roman" w:hAnsi="Times New Roman" w:cs="Times New Roman"/>
          <w:sz w:val="24"/>
          <w:szCs w:val="20"/>
        </w:rPr>
        <w:t>Figure A2.5.3.1.</w:t>
      </w:r>
      <w:r w:rsidR="00C46A5D">
        <w:rPr>
          <w:rFonts w:ascii="Times New Roman" w:eastAsia="Times New Roman" w:hAnsi="Times New Roman" w:cs="Times New Roman"/>
          <w:sz w:val="24"/>
          <w:szCs w:val="20"/>
        </w:rPr>
        <w:t>2.</w:t>
      </w:r>
      <w:r>
        <w:rPr>
          <w:rFonts w:ascii="Times New Roman" w:eastAsia="Times New Roman" w:hAnsi="Times New Roman" w:cs="Times New Roman"/>
          <w:sz w:val="24"/>
          <w:szCs w:val="20"/>
        </w:rPr>
        <w:t xml:space="preserve">1 - </w:t>
      </w:r>
      <w:r w:rsidR="00897B44">
        <w:rPr>
          <w:rFonts w:ascii="Times New Roman" w:eastAsia="Times New Roman" w:hAnsi="Times New Roman" w:cs="Times New Roman"/>
          <w:sz w:val="24"/>
          <w:szCs w:val="20"/>
        </w:rPr>
        <w:t>Alternate</w:t>
      </w:r>
      <w:r>
        <w:rPr>
          <w:rFonts w:ascii="Times New Roman" w:eastAsia="Times New Roman" w:hAnsi="Times New Roman" w:cs="Times New Roman"/>
          <w:sz w:val="24"/>
          <w:szCs w:val="20"/>
        </w:rPr>
        <w:t xml:space="preserve"> diaphragm pump</w:t>
      </w:r>
    </w:p>
    <w:bookmarkEnd w:id="464"/>
    <w:bookmarkEnd w:id="465"/>
    <w:p w:rsidR="004B4DBA" w:rsidRDefault="004B4DBA" w:rsidP="004B4DBA">
      <w:pPr>
        <w:spacing w:after="0" w:line="240" w:lineRule="auto"/>
        <w:rPr>
          <w:rFonts w:ascii="Times New Roman" w:eastAsia="Times New Roman" w:hAnsi="Times New Roman" w:cs="Times New Roman"/>
          <w:sz w:val="24"/>
          <w:szCs w:val="20"/>
        </w:rPr>
      </w:pPr>
    </w:p>
    <w:p w:rsidR="004B4DBA" w:rsidRPr="00E14009" w:rsidRDefault="004B4DBA" w:rsidP="004B4DB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4B4DBA" w:rsidRPr="00E14009" w:rsidRDefault="004B4DBA" w:rsidP="004B4DB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4B4DBA" w:rsidRPr="00E14009" w:rsidRDefault="004B4DBA" w:rsidP="004B4DB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4B4DBA" w:rsidRPr="00E14009" w:rsidRDefault="004B4DBA" w:rsidP="004B4DB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4B4DBA" w:rsidRPr="00E14009" w:rsidRDefault="004B4DBA" w:rsidP="004B4DB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4B4DBA" w:rsidRPr="00E14009" w:rsidRDefault="004B4DBA" w:rsidP="004B4DB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4B4DBA" w:rsidRDefault="00964B83" w:rsidP="004B4DBA">
      <w:pPr>
        <w:spacing w:after="0" w:line="240" w:lineRule="auto"/>
        <w:rPr>
          <w:rFonts w:ascii="Courier New" w:eastAsia="Times New Roman" w:hAnsi="Courier New" w:cs="Times New Roman"/>
          <w:color w:val="0000FF"/>
          <w:sz w:val="20"/>
          <w:szCs w:val="20"/>
          <w:u w:val="single"/>
        </w:rPr>
      </w:pPr>
      <w:hyperlink r:id="rId191" w:history="1">
        <w:r w:rsidR="004B4DBA" w:rsidRPr="00E14009">
          <w:rPr>
            <w:rFonts w:ascii="Courier New" w:eastAsia="Times New Roman" w:hAnsi="Courier New" w:cs="Times New Roman"/>
            <w:color w:val="0000FF"/>
            <w:sz w:val="20"/>
            <w:szCs w:val="20"/>
            <w:u w:val="single"/>
          </w:rPr>
          <w:t>https://www.ebay.com/itm/Peristaltic-Pump-Diaphram-Pump-Submersible-for-Arduino-Raspberry-Pi-Projects/183034848690?ssPageName=STRK%3AMEBIDX%3AIT&amp;_trksid=p2057872.m2749.l2649</w:t>
        </w:r>
      </w:hyperlink>
    </w:p>
    <w:p w:rsidR="004B4DBA" w:rsidRPr="00E14009" w:rsidRDefault="004B4DBA" w:rsidP="004B4DB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$4.16 + $2.30 S/H</w:t>
      </w:r>
    </w:p>
    <w:p w:rsidR="004B4DBA" w:rsidRPr="00E14009" w:rsidRDefault="004B4DBA" w:rsidP="004B4DB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C46A5D" w:rsidRDefault="00C46A5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A2835" w:rsidRPr="00E14009" w:rsidRDefault="00FA2835" w:rsidP="00FA2835">
      <w:pPr>
        <w:spacing w:after="0" w:line="240" w:lineRule="auto"/>
        <w:rPr>
          <w:rFonts w:ascii="Times New Roman" w:eastAsia="Times New Roman" w:hAnsi="Times New Roman" w:cs="Times New Roman"/>
          <w:sz w:val="24"/>
          <w:szCs w:val="20"/>
        </w:rPr>
      </w:pPr>
      <w:bookmarkStart w:id="466" w:name="Appendix_2_5_3_1_3"/>
      <w:r>
        <w:rPr>
          <w:rFonts w:ascii="Times New Roman" w:eastAsia="Times New Roman" w:hAnsi="Times New Roman" w:cs="Times New Roman"/>
          <w:sz w:val="24"/>
          <w:szCs w:val="20"/>
        </w:rPr>
        <w:lastRenderedPageBreak/>
        <w:t xml:space="preserve">Appendix </w:t>
      </w:r>
      <w:r w:rsidR="008A4BC1">
        <w:rPr>
          <w:rFonts w:ascii="Times New Roman" w:eastAsia="Times New Roman" w:hAnsi="Times New Roman" w:cs="Times New Roman"/>
          <w:sz w:val="24"/>
          <w:szCs w:val="20"/>
        </w:rPr>
        <w:t>A</w:t>
      </w:r>
      <w:r>
        <w:rPr>
          <w:rFonts w:ascii="Times New Roman" w:eastAsia="Times New Roman" w:hAnsi="Times New Roman" w:cs="Times New Roman"/>
          <w:sz w:val="24"/>
          <w:szCs w:val="20"/>
        </w:rPr>
        <w:t>2.5.3.1.3 -</w:t>
      </w:r>
      <w:r w:rsidRPr="00E14009">
        <w:rPr>
          <w:rFonts w:ascii="Times New Roman" w:eastAsia="Times New Roman" w:hAnsi="Times New Roman" w:cs="Times New Roman"/>
          <w:sz w:val="24"/>
          <w:szCs w:val="20"/>
        </w:rPr>
        <w:t xml:space="preserve"> Peristaltic pump</w:t>
      </w:r>
      <w:bookmarkEnd w:id="466"/>
      <w:r w:rsidRPr="00E14009">
        <w:rPr>
          <w:rFonts w:ascii="Times New Roman" w:eastAsia="Times New Roman" w:hAnsi="Times New Roman" w:cs="Times New Roman"/>
          <w:sz w:val="24"/>
          <w:szCs w:val="20"/>
        </w:rPr>
        <w:cr/>
        <w:t>A. Item</w:t>
      </w:r>
    </w:p>
    <w:p w:rsidR="00FA2835" w:rsidRPr="00E14009" w:rsidRDefault="00FA2835" w:rsidP="00FA2835">
      <w:pPr>
        <w:spacing w:after="0" w:line="240" w:lineRule="auto"/>
        <w:rPr>
          <w:rFonts w:ascii="Courier New" w:eastAsia="Times New Roman" w:hAnsi="Courier New" w:cs="Times New Roman"/>
          <w:b/>
          <w:sz w:val="24"/>
          <w:szCs w:val="20"/>
        </w:rPr>
      </w:pPr>
      <w:r w:rsidRPr="00E14009">
        <w:rPr>
          <w:rFonts w:ascii="Courier New" w:eastAsia="Times New Roman" w:hAnsi="Courier New" w:cs="Times New Roman"/>
          <w:b/>
          <w:noProof/>
          <w:sz w:val="24"/>
          <w:szCs w:val="20"/>
        </w:rPr>
        <w:drawing>
          <wp:inline distT="0" distB="0" distL="0" distR="0" wp14:anchorId="596B0A54" wp14:editId="7A780C95">
            <wp:extent cx="2350008"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2" cstate="print">
                      <a:extLst>
                        <a:ext uri="{28A0092B-C50C-407E-A947-70E740481C1C}">
                          <a14:useLocalDpi xmlns:a14="http://schemas.microsoft.com/office/drawing/2010/main" val="0"/>
                        </a:ext>
                      </a:extLst>
                    </a:blip>
                    <a:srcRect l="19479" t="7222" r="7935" b="7724"/>
                    <a:stretch>
                      <a:fillRect/>
                    </a:stretch>
                  </pic:blipFill>
                  <pic:spPr bwMode="auto">
                    <a:xfrm>
                      <a:off x="0" y="0"/>
                      <a:ext cx="2350008" cy="2743200"/>
                    </a:xfrm>
                    <a:prstGeom prst="rect">
                      <a:avLst/>
                    </a:prstGeom>
                    <a:noFill/>
                    <a:ln>
                      <a:noFill/>
                    </a:ln>
                  </pic:spPr>
                </pic:pic>
              </a:graphicData>
            </a:graphic>
          </wp:inline>
        </w:drawing>
      </w:r>
    </w:p>
    <w:p w:rsidR="00FA2835" w:rsidRDefault="00FA2835" w:rsidP="00FA2835">
      <w:pPr>
        <w:spacing w:after="0" w:line="240" w:lineRule="auto"/>
        <w:rPr>
          <w:rFonts w:ascii="Times New Roman" w:eastAsia="Times New Roman" w:hAnsi="Times New Roman" w:cs="Times New Roman"/>
          <w:sz w:val="24"/>
          <w:szCs w:val="20"/>
        </w:rPr>
      </w:pPr>
      <w:bookmarkStart w:id="467" w:name="Figure_A2_5_3_1_3_1"/>
      <w:r>
        <w:rPr>
          <w:rFonts w:ascii="Times New Roman" w:eastAsia="Times New Roman" w:hAnsi="Times New Roman" w:cs="Times New Roman"/>
          <w:sz w:val="24"/>
          <w:szCs w:val="20"/>
        </w:rPr>
        <w:t>Figure A2.5.3.1.3.1 - Peristaltic pump</w:t>
      </w:r>
    </w:p>
    <w:bookmarkEnd w:id="467"/>
    <w:p w:rsidR="00FA2835" w:rsidRPr="00E14009" w:rsidRDefault="00FA2835" w:rsidP="00FA28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https://i.ebayimg.com/images/g/uToAAOSwBY5a8DUB/s-l1600.jpg</w:t>
      </w:r>
    </w:p>
    <w:p w:rsidR="00FA2835" w:rsidRPr="00E14009" w:rsidRDefault="00FA2835" w:rsidP="00FA2835">
      <w:pPr>
        <w:spacing w:after="0" w:line="240" w:lineRule="auto"/>
        <w:rPr>
          <w:rFonts w:ascii="Times New Roman" w:eastAsia="Times New Roman" w:hAnsi="Times New Roman" w:cs="Times New Roman"/>
          <w:b/>
          <w:sz w:val="24"/>
          <w:szCs w:val="20"/>
        </w:rPr>
      </w:pPr>
    </w:p>
    <w:p w:rsidR="00FA2835" w:rsidRPr="00E14009" w:rsidRDefault="00FA2835" w:rsidP="00FA28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 (None)</w:t>
      </w:r>
    </w:p>
    <w:p w:rsidR="00FA2835" w:rsidRPr="00E14009" w:rsidRDefault="00FA2835" w:rsidP="00FA28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https://www.atlas-scientific.com/_files/code/Arduino-Uno-PMP-sample-code.pdf</w:t>
      </w:r>
      <w:r w:rsidRPr="00E14009">
        <w:rPr>
          <w:rFonts w:ascii="Times New Roman" w:eastAsia="Times New Roman" w:hAnsi="Times New Roman" w:cs="Times New Roman"/>
          <w:sz w:val="24"/>
          <w:szCs w:val="20"/>
        </w:rPr>
        <w:tab/>
      </w:r>
    </w:p>
    <w:p w:rsidR="00FA2835" w:rsidRPr="00E14009" w:rsidRDefault="00FA2835" w:rsidP="00FA2835">
      <w:pPr>
        <w:spacing w:after="0" w:line="240" w:lineRule="auto"/>
        <w:ind w:right="-19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Equipment documentation</w:t>
      </w:r>
      <w:r w:rsidRPr="00E14009">
        <w:rPr>
          <w:rFonts w:ascii="Times New Roman" w:eastAsia="Times New Roman" w:hAnsi="Times New Roman" w:cs="Times New Roman"/>
          <w:sz w:val="24"/>
          <w:szCs w:val="20"/>
        </w:rPr>
        <w:cr/>
      </w:r>
      <w:r>
        <w:rPr>
          <w:rFonts w:ascii="Times New Roman" w:eastAsia="Times New Roman" w:hAnsi="Times New Roman" w:cs="Times New Roman"/>
          <w:sz w:val="24"/>
          <w:szCs w:val="20"/>
        </w:rPr>
        <w:t>https://www.atlas-</w:t>
      </w:r>
      <w:r w:rsidRPr="00E14009">
        <w:rPr>
          <w:rFonts w:ascii="Times New Roman" w:eastAsia="Times New Roman" w:hAnsi="Times New Roman" w:cs="Times New Roman"/>
          <w:sz w:val="24"/>
          <w:szCs w:val="20"/>
        </w:rPr>
        <w:t>scientific.com/_files/_datasheets/_peristaltic/EZO_PMP_Datasheet.pdf</w:t>
      </w:r>
    </w:p>
    <w:p w:rsidR="00FA2835" w:rsidRPr="00E14009" w:rsidRDefault="00FA2835" w:rsidP="00FA28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 - 12VDC Molex connector to 6-pin header to breadboard</w:t>
      </w:r>
    </w:p>
    <w:p w:rsidR="00FA2835" w:rsidRPr="00E14009" w:rsidRDefault="00FA2835" w:rsidP="00FA28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http://www.molex.com/webdocs/datasheets/pdf/en-us/0022012057_CRIMP_HOUSINGS.pdf</w:t>
      </w:r>
    </w:p>
    <w:p w:rsidR="00FA2835" w:rsidRPr="00E14009" w:rsidRDefault="00FA2835" w:rsidP="00FA28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b/>
          <w:sz w:val="24"/>
          <w:szCs w:val="20"/>
        </w:rPr>
        <w:cr/>
      </w:r>
      <w:r w:rsidRPr="00E14009">
        <w:rPr>
          <w:rFonts w:ascii="Times New Roman" w:eastAsia="Times New Roman" w:hAnsi="Times New Roman" w:cs="Times New Roman"/>
          <w:sz w:val="24"/>
          <w:szCs w:val="20"/>
        </w:rPr>
        <w:t>G. Web site for purchase</w:t>
      </w:r>
    </w:p>
    <w:p w:rsidR="00FA2835" w:rsidRPr="00E14009" w:rsidRDefault="00FA2835" w:rsidP="00FA28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https://www.ebay.com/itm/DC-12V-D3-Peristaltic-Dosing-Pump-3x5mm-DIY-Head-Tube-For-Lab-Analytical-Liquid/222969387787?hash=item33ea02db0b%3Am%3Ampn1MMbrhYm-vHHgJRU9Q-A&amp;var=521774685491&amp;_sop=15&amp;_sacat=0&amp;_nkw=peristaltic+pump&amp;_from=R40&amp;rt=nc</w:t>
      </w:r>
      <w:r w:rsidRPr="00E14009">
        <w:rPr>
          <w:rFonts w:ascii="Times New Roman" w:eastAsia="Times New Roman" w:hAnsi="Times New Roman" w:cs="Times New Roman"/>
          <w:sz w:val="24"/>
          <w:szCs w:val="20"/>
        </w:rPr>
        <w:tab/>
      </w:r>
    </w:p>
    <w:p w:rsidR="00FA2835" w:rsidRPr="00E14009" w:rsidRDefault="00FA2835" w:rsidP="00FA28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$5.99 + $0 S/H</w:t>
      </w:r>
    </w:p>
    <w:p w:rsidR="00FA2835" w:rsidRPr="00E14009" w:rsidRDefault="00FA2835" w:rsidP="00FA2835">
      <w:pPr>
        <w:spacing w:after="0" w:line="240" w:lineRule="auto"/>
        <w:rPr>
          <w:rFonts w:ascii="Times New Roman" w:eastAsia="Times New Roman" w:hAnsi="Times New Roman" w:cs="Times New Roman"/>
          <w:sz w:val="24"/>
          <w:szCs w:val="20"/>
        </w:rPr>
      </w:pPr>
      <w:r w:rsidRPr="00F71DC6">
        <w:rPr>
          <w:rFonts w:ascii="Times New Roman" w:eastAsia="Times New Roman" w:hAnsi="Times New Roman" w:cs="Times New Roman"/>
          <w:sz w:val="24"/>
          <w:szCs w:val="20"/>
        </w:rPr>
        <w:t>I. Dimensions:</w:t>
      </w:r>
      <w:r w:rsidRPr="00E14009">
        <w:rPr>
          <w:rFonts w:ascii="Times New Roman" w:eastAsia="Times New Roman" w:hAnsi="Times New Roman" w:cs="Times New Roman"/>
          <w:b/>
          <w:sz w:val="24"/>
          <w:szCs w:val="20"/>
        </w:rPr>
        <w:t xml:space="preserve"> </w:t>
      </w:r>
      <w:r w:rsidRPr="00E14009">
        <w:rPr>
          <w:rFonts w:ascii="Times New Roman" w:eastAsia="Times New Roman" w:hAnsi="Times New Roman" w:cs="Times New Roman"/>
          <w:sz w:val="24"/>
          <w:szCs w:val="20"/>
        </w:rPr>
        <w:t>for 4 mm tubing</w:t>
      </w:r>
    </w:p>
    <w:p w:rsidR="00FA2835" w:rsidRPr="00E14009" w:rsidRDefault="00FA2835" w:rsidP="00FA283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J. Support Stand:  http://www.thingiverse.com/thing:2279394</w:t>
      </w:r>
    </w:p>
    <w:p w:rsidR="00FA2835" w:rsidRDefault="00FA283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46A5D" w:rsidRDefault="00C46A5D" w:rsidP="00C46A5D">
      <w:pPr>
        <w:spacing w:after="0" w:line="240" w:lineRule="auto"/>
        <w:rPr>
          <w:rFonts w:ascii="Times New Roman" w:eastAsia="Times New Roman" w:hAnsi="Times New Roman" w:cs="Times New Roman"/>
          <w:sz w:val="24"/>
          <w:szCs w:val="24"/>
        </w:rPr>
      </w:pPr>
      <w:bookmarkStart w:id="468" w:name="Appendix_2_5_3_2"/>
      <w:r>
        <w:rPr>
          <w:rFonts w:ascii="Times New Roman" w:eastAsia="Times New Roman" w:hAnsi="Times New Roman" w:cs="Times New Roman"/>
          <w:sz w:val="24"/>
          <w:szCs w:val="24"/>
        </w:rPr>
        <w:lastRenderedPageBreak/>
        <w:t>Appendix A2.5.3.2 -</w:t>
      </w:r>
      <w:r w:rsidR="001A4CD1" w:rsidRPr="00A55618">
        <w:rPr>
          <w:rFonts w:ascii="Times New Roman" w:eastAsia="Times New Roman" w:hAnsi="Times New Roman" w:cs="Times New Roman"/>
          <w:sz w:val="24"/>
          <w:szCs w:val="24"/>
        </w:rPr>
        <w:t xml:space="preserve"> Syringe</w:t>
      </w:r>
      <w:r>
        <w:rPr>
          <w:rFonts w:ascii="Times New Roman" w:eastAsia="Times New Roman" w:hAnsi="Times New Roman" w:cs="Times New Roman"/>
          <w:sz w:val="24"/>
          <w:szCs w:val="24"/>
        </w:rPr>
        <w:t xml:space="preserve"> Pumps</w:t>
      </w:r>
    </w:p>
    <w:p w:rsidR="00C46A5D" w:rsidRPr="00A55618" w:rsidRDefault="00C46A5D" w:rsidP="00C46A5D">
      <w:pPr>
        <w:spacing w:after="0" w:line="240" w:lineRule="auto"/>
        <w:rPr>
          <w:rFonts w:ascii="Times New Roman" w:eastAsia="Times New Roman" w:hAnsi="Times New Roman" w:cs="Times New Roman"/>
          <w:sz w:val="24"/>
          <w:szCs w:val="24"/>
        </w:rPr>
      </w:pPr>
      <w:bookmarkStart w:id="469" w:name="Appendix_2_5_3_2_1"/>
      <w:bookmarkEnd w:id="468"/>
      <w:r>
        <w:rPr>
          <w:rFonts w:ascii="Times New Roman" w:eastAsia="Times New Roman" w:hAnsi="Times New Roman" w:cs="Times New Roman"/>
          <w:sz w:val="24"/>
          <w:szCs w:val="24"/>
        </w:rPr>
        <w:t xml:space="preserve">Appendix A2.5.3.2.1 - Eight-Channel </w:t>
      </w:r>
      <w:proofErr w:type="spellStart"/>
      <w:r>
        <w:rPr>
          <w:rFonts w:ascii="Times New Roman" w:eastAsia="Times New Roman" w:hAnsi="Times New Roman" w:cs="Times New Roman"/>
          <w:sz w:val="24"/>
          <w:szCs w:val="24"/>
        </w:rPr>
        <w:t>Kloehn</w:t>
      </w:r>
      <w:proofErr w:type="spellEnd"/>
      <w:r>
        <w:rPr>
          <w:rFonts w:ascii="Times New Roman" w:eastAsia="Times New Roman" w:hAnsi="Times New Roman" w:cs="Times New Roman"/>
          <w:sz w:val="24"/>
          <w:szCs w:val="24"/>
        </w:rPr>
        <w:t xml:space="preserve"> Syringe Pumps</w:t>
      </w:r>
    </w:p>
    <w:bookmarkEnd w:id="469"/>
    <w:p w:rsidR="00C20F46" w:rsidRDefault="00C20F46" w:rsidP="00C20F46">
      <w:pPr>
        <w:spacing w:after="0" w:line="240" w:lineRule="auto"/>
        <w:rPr>
          <w:rFonts w:ascii="Times New Roman" w:eastAsia="Times New Roman" w:hAnsi="Times New Roman" w:cs="Times New Roman"/>
          <w:sz w:val="24"/>
          <w:szCs w:val="24"/>
        </w:rPr>
      </w:pPr>
    </w:p>
    <w:p w:rsidR="00C20F46" w:rsidRDefault="00C20F46" w:rsidP="00C20F46">
      <w:pPr>
        <w:spacing w:after="0" w:line="276" w:lineRule="auto"/>
        <w:contextualSpacing/>
        <w:rPr>
          <w:rFonts w:ascii="Times New Roman" w:eastAsia="Arial" w:hAnsi="Times New Roman" w:cs="Times New Roman"/>
          <w:sz w:val="24"/>
          <w:szCs w:val="24"/>
          <w:lang w:val="en"/>
        </w:rPr>
      </w:pPr>
      <w:r>
        <w:rPr>
          <w:rFonts w:ascii="Times New Roman" w:eastAsia="Arial" w:hAnsi="Times New Roman" w:cs="Times New Roman"/>
          <w:noProof/>
          <w:sz w:val="24"/>
          <w:szCs w:val="24"/>
        </w:rPr>
        <w:drawing>
          <wp:inline distT="0" distB="0" distL="0" distR="0" wp14:anchorId="51E53846" wp14:editId="61ACC1D9">
            <wp:extent cx="3663950" cy="5102860"/>
            <wp:effectExtent l="0" t="0" r="0" b="2540"/>
            <wp:docPr id="75879" name="Picture 75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663950" cy="5102860"/>
                    </a:xfrm>
                    <a:prstGeom prst="rect">
                      <a:avLst/>
                    </a:prstGeom>
                    <a:noFill/>
                  </pic:spPr>
                </pic:pic>
              </a:graphicData>
            </a:graphic>
          </wp:inline>
        </w:drawing>
      </w:r>
    </w:p>
    <w:p w:rsidR="00C20F46" w:rsidRDefault="00C20F46" w:rsidP="00C20F46">
      <w:pPr>
        <w:spacing w:after="0" w:line="240" w:lineRule="auto"/>
        <w:rPr>
          <w:rFonts w:ascii="Times New Roman" w:eastAsia="Times New Roman" w:hAnsi="Times New Roman" w:cs="Times New Roman"/>
          <w:sz w:val="24"/>
          <w:szCs w:val="24"/>
        </w:rPr>
      </w:pPr>
      <w:bookmarkStart w:id="470" w:name="Figure_A2_5_3_2_1_1"/>
      <w:r>
        <w:rPr>
          <w:rFonts w:ascii="Times New Roman" w:eastAsia="Times New Roman" w:hAnsi="Times New Roman" w:cs="Times New Roman"/>
          <w:sz w:val="24"/>
          <w:szCs w:val="24"/>
        </w:rPr>
        <w:t xml:space="preserve">Figure A2.5.3.2.1.1 - </w:t>
      </w:r>
      <w:proofErr w:type="spellStart"/>
      <w:r>
        <w:rPr>
          <w:rFonts w:ascii="Times New Roman" w:eastAsia="Times New Roman" w:hAnsi="Times New Roman" w:cs="Times New Roman"/>
          <w:sz w:val="24"/>
          <w:szCs w:val="24"/>
        </w:rPr>
        <w:t>Kloehn</w:t>
      </w:r>
      <w:proofErr w:type="spellEnd"/>
      <w:r>
        <w:rPr>
          <w:rFonts w:ascii="Times New Roman" w:eastAsia="Times New Roman" w:hAnsi="Times New Roman" w:cs="Times New Roman"/>
          <w:sz w:val="24"/>
          <w:szCs w:val="24"/>
        </w:rPr>
        <w:t xml:space="preserve"> Syringe Pump </w:t>
      </w:r>
      <w:proofErr w:type="gramStart"/>
      <w:r>
        <w:rPr>
          <w:rFonts w:ascii="Times New Roman" w:eastAsia="Times New Roman" w:hAnsi="Times New Roman" w:cs="Times New Roman"/>
          <w:sz w:val="24"/>
          <w:szCs w:val="24"/>
        </w:rPr>
        <w:t>With</w:t>
      </w:r>
      <w:proofErr w:type="gramEnd"/>
      <w:r>
        <w:rPr>
          <w:rFonts w:ascii="Times New Roman" w:eastAsia="Times New Roman" w:hAnsi="Times New Roman" w:cs="Times New Roman"/>
          <w:sz w:val="24"/>
          <w:szCs w:val="24"/>
        </w:rPr>
        <w:t xml:space="preserve"> Multi-Channel Input</w:t>
      </w:r>
    </w:p>
    <w:bookmarkEnd w:id="470"/>
    <w:p w:rsidR="00C20F46" w:rsidRDefault="00C20F46" w:rsidP="00C20F46">
      <w:pPr>
        <w:spacing w:after="0" w:line="240" w:lineRule="auto"/>
        <w:rPr>
          <w:rFonts w:ascii="Times New Roman" w:eastAsia="Times New Roman" w:hAnsi="Times New Roman" w:cs="Times New Roman"/>
          <w:sz w:val="24"/>
          <w:szCs w:val="24"/>
        </w:rPr>
      </w:pPr>
    </w:p>
    <w:p w:rsidR="00C20F46" w:rsidRPr="00A55618" w:rsidRDefault="00C20F46" w:rsidP="00C20F46">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B. Arduino shield</w:t>
      </w:r>
    </w:p>
    <w:p w:rsidR="00C20F46" w:rsidRPr="00A55618" w:rsidRDefault="00C20F46" w:rsidP="00C20F46">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C. Arduino code to download or write</w:t>
      </w:r>
    </w:p>
    <w:p w:rsidR="00C20F46" w:rsidRPr="00E14009" w:rsidRDefault="00C20F46" w:rsidP="00C20F46">
      <w:pPr>
        <w:spacing w:after="0" w:line="240" w:lineRule="auto"/>
        <w:rPr>
          <w:rFonts w:ascii="Times New Roman" w:eastAsia="Times New Roman" w:hAnsi="Times New Roman" w:cs="Times New Roman"/>
          <w:sz w:val="24"/>
          <w:szCs w:val="20"/>
        </w:rPr>
      </w:pPr>
      <w:r w:rsidRPr="00A55618">
        <w:rPr>
          <w:rFonts w:ascii="Times New Roman" w:eastAsia="Times New Roman" w:hAnsi="Times New Roman" w:cs="Times New Roman"/>
          <w:sz w:val="24"/>
          <w:szCs w:val="24"/>
        </w:rPr>
        <w:t xml:space="preserve">D. </w:t>
      </w:r>
      <w:r>
        <w:rPr>
          <w:rFonts w:ascii="Times New Roman" w:eastAsia="Times New Roman" w:hAnsi="Times New Roman" w:cs="Times New Roman"/>
          <w:sz w:val="24"/>
          <w:szCs w:val="24"/>
        </w:rPr>
        <w:t>Item</w:t>
      </w:r>
      <w:r w:rsidRPr="00A55618">
        <w:rPr>
          <w:rFonts w:ascii="Times New Roman" w:eastAsia="Times New Roman" w:hAnsi="Times New Roman" w:cs="Times New Roman"/>
          <w:sz w:val="24"/>
          <w:szCs w:val="24"/>
        </w:rPr>
        <w:t xml:space="preserve"> documentation</w:t>
      </w:r>
      <w:r>
        <w:rPr>
          <w:rFonts w:ascii="Times New Roman" w:eastAsia="Times New Roman" w:hAnsi="Times New Roman" w:cs="Times New Roman"/>
          <w:sz w:val="24"/>
          <w:szCs w:val="24"/>
        </w:rPr>
        <w:t xml:space="preserve">:  </w:t>
      </w:r>
      <w:r w:rsidRPr="00C20F46">
        <w:rPr>
          <w:rFonts w:ascii="Times New Roman" w:eastAsia="Times New Roman" w:hAnsi="Times New Roman" w:cs="Times New Roman"/>
          <w:sz w:val="24"/>
          <w:szCs w:val="20"/>
        </w:rPr>
        <w:t>http://cdn.norgren.com/pdf/IMI-PE_PDS-0009.pdf</w:t>
      </w:r>
    </w:p>
    <w:p w:rsidR="00C20F46" w:rsidRPr="00A55618" w:rsidRDefault="00C20F46" w:rsidP="00C20F46">
      <w:pPr>
        <w:spacing w:after="0" w:line="240" w:lineRule="auto"/>
        <w:rPr>
          <w:rFonts w:ascii="Times New Roman" w:eastAsia="Times New Roman" w:hAnsi="Times New Roman" w:cs="Times New Roman"/>
          <w:sz w:val="24"/>
          <w:szCs w:val="24"/>
        </w:rPr>
      </w:pPr>
    </w:p>
    <w:p w:rsidR="00C20F46" w:rsidRDefault="00C20F46" w:rsidP="00C20F46">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20F46" w:rsidRDefault="00C20F46" w:rsidP="00C20F46">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lastRenderedPageBreak/>
        <w:t>E. Wiring</w:t>
      </w:r>
      <w:r w:rsidRPr="00A55618">
        <w:rPr>
          <w:rFonts w:ascii="Times New Roman" w:eastAsia="Times New Roman" w:hAnsi="Times New Roman" w:cs="Times New Roman"/>
          <w:sz w:val="24"/>
          <w:szCs w:val="24"/>
        </w:rPr>
        <w:cr/>
      </w:r>
      <w:r w:rsidRPr="00C20F46">
        <w:rPr>
          <w:rFonts w:ascii="Times New Roman" w:eastAsia="Times New Roman" w:hAnsi="Times New Roman" w:cs="Times New Roman"/>
          <w:sz w:val="24"/>
          <w:szCs w:val="24"/>
        </w:rPr>
        <w:t xml:space="preserve"> </w:t>
      </w:r>
      <w:r w:rsidRPr="00C20F46">
        <w:rPr>
          <w:rFonts w:ascii="Times New Roman" w:eastAsia="Times New Roman" w:hAnsi="Times New Roman" w:cs="Times New Roman"/>
          <w:noProof/>
          <w:sz w:val="24"/>
          <w:szCs w:val="24"/>
        </w:rPr>
        <w:drawing>
          <wp:inline distT="0" distB="0" distL="0" distR="0" wp14:anchorId="3B959BAB" wp14:editId="088D394A">
            <wp:extent cx="4480560" cy="3931920"/>
            <wp:effectExtent l="0" t="0" r="0" b="0"/>
            <wp:docPr id="75880" name="Picture 7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480560" cy="3931920"/>
                    </a:xfrm>
                    <a:prstGeom prst="rect">
                      <a:avLst/>
                    </a:prstGeom>
                    <a:noFill/>
                    <a:ln>
                      <a:noFill/>
                    </a:ln>
                  </pic:spPr>
                </pic:pic>
              </a:graphicData>
            </a:graphic>
          </wp:inline>
        </w:drawing>
      </w:r>
    </w:p>
    <w:p w:rsidR="00C20F46" w:rsidRDefault="00C20F46" w:rsidP="00C20F46">
      <w:pPr>
        <w:spacing w:after="0" w:line="240" w:lineRule="auto"/>
        <w:rPr>
          <w:rFonts w:ascii="Times New Roman" w:eastAsia="Times New Roman" w:hAnsi="Times New Roman" w:cs="Times New Roman"/>
          <w:sz w:val="24"/>
          <w:szCs w:val="24"/>
        </w:rPr>
      </w:pPr>
    </w:p>
    <w:p w:rsidR="00C20F46" w:rsidRDefault="00C20F46" w:rsidP="00C20F46">
      <w:pPr>
        <w:spacing w:after="0" w:line="240" w:lineRule="auto"/>
        <w:rPr>
          <w:rFonts w:ascii="Times New Roman" w:eastAsia="Times New Roman" w:hAnsi="Times New Roman" w:cs="Times New Roman"/>
          <w:sz w:val="24"/>
          <w:szCs w:val="24"/>
        </w:rPr>
      </w:pPr>
      <w:bookmarkStart w:id="471" w:name="Figure_A2_5_3_2_1_2"/>
      <w:r>
        <w:rPr>
          <w:rFonts w:ascii="Times New Roman" w:eastAsia="Times New Roman" w:hAnsi="Times New Roman" w:cs="Times New Roman"/>
          <w:sz w:val="24"/>
          <w:szCs w:val="24"/>
        </w:rPr>
        <w:t xml:space="preserve">Figure A2.5.3.2.1.2 - </w:t>
      </w:r>
      <w:proofErr w:type="spellStart"/>
      <w:r>
        <w:rPr>
          <w:rFonts w:ascii="Times New Roman" w:eastAsia="Times New Roman" w:hAnsi="Times New Roman" w:cs="Times New Roman"/>
          <w:sz w:val="24"/>
          <w:szCs w:val="24"/>
        </w:rPr>
        <w:t>Kloehn</w:t>
      </w:r>
      <w:proofErr w:type="spellEnd"/>
      <w:r>
        <w:rPr>
          <w:rFonts w:ascii="Times New Roman" w:eastAsia="Times New Roman" w:hAnsi="Times New Roman" w:cs="Times New Roman"/>
          <w:sz w:val="24"/>
          <w:szCs w:val="24"/>
        </w:rPr>
        <w:t xml:space="preserve"> Syringe Pump </w:t>
      </w:r>
      <w:proofErr w:type="gramStart"/>
      <w:r>
        <w:rPr>
          <w:rFonts w:ascii="Times New Roman" w:eastAsia="Times New Roman" w:hAnsi="Times New Roman" w:cs="Times New Roman"/>
          <w:sz w:val="24"/>
          <w:szCs w:val="24"/>
        </w:rPr>
        <w:t>With</w:t>
      </w:r>
      <w:proofErr w:type="gramEnd"/>
      <w:r>
        <w:rPr>
          <w:rFonts w:ascii="Times New Roman" w:eastAsia="Times New Roman" w:hAnsi="Times New Roman" w:cs="Times New Roman"/>
          <w:sz w:val="24"/>
          <w:szCs w:val="24"/>
        </w:rPr>
        <w:t xml:space="preserve"> Multi-Channel Input Pinout</w:t>
      </w:r>
    </w:p>
    <w:bookmarkEnd w:id="471"/>
    <w:p w:rsidR="00C20F46" w:rsidRDefault="00C20F46" w:rsidP="00C20F46">
      <w:pPr>
        <w:spacing w:after="0" w:line="240" w:lineRule="auto"/>
        <w:rPr>
          <w:rFonts w:ascii="Times New Roman" w:eastAsia="Times New Roman" w:hAnsi="Times New Roman" w:cs="Times New Roman"/>
          <w:sz w:val="24"/>
          <w:szCs w:val="24"/>
        </w:rPr>
      </w:pPr>
      <w:r w:rsidRPr="00C20F46">
        <w:rPr>
          <w:rFonts w:ascii="Times New Roman" w:eastAsia="Times New Roman" w:hAnsi="Times New Roman" w:cs="Times New Roman"/>
          <w:sz w:val="24"/>
          <w:szCs w:val="24"/>
        </w:rPr>
        <w:t>www.firsttenangstroms.com/pdfdocs/Versa3.pdf</w:t>
      </w:r>
    </w:p>
    <w:p w:rsidR="00C20F46" w:rsidRDefault="00C20F46" w:rsidP="00C20F46">
      <w:pPr>
        <w:spacing w:after="0" w:line="240" w:lineRule="auto"/>
        <w:rPr>
          <w:rFonts w:ascii="Times New Roman" w:eastAsia="Times New Roman" w:hAnsi="Times New Roman" w:cs="Times New Roman"/>
          <w:sz w:val="24"/>
          <w:szCs w:val="24"/>
        </w:rPr>
      </w:pPr>
    </w:p>
    <w:p w:rsidR="00C20F46" w:rsidRPr="00A55618" w:rsidRDefault="00C20F46" w:rsidP="00C20F46">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F. Testing with Arduino/computer</w:t>
      </w:r>
    </w:p>
    <w:p w:rsidR="00C20F46" w:rsidRPr="00A55618" w:rsidRDefault="00C20F46" w:rsidP="00C20F46">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G. Web site for purchase</w:t>
      </w:r>
      <w:r>
        <w:rPr>
          <w:rFonts w:ascii="Times New Roman" w:eastAsia="Times New Roman" w:hAnsi="Times New Roman" w:cs="Times New Roman"/>
          <w:sz w:val="24"/>
          <w:szCs w:val="24"/>
        </w:rPr>
        <w:t xml:space="preserve"> - same seller as</w:t>
      </w:r>
    </w:p>
    <w:p w:rsidR="00C20F46" w:rsidRPr="00E14009" w:rsidRDefault="00C20F46" w:rsidP="00C20F46">
      <w:pPr>
        <w:spacing w:after="0" w:line="240" w:lineRule="auto"/>
        <w:rPr>
          <w:rFonts w:ascii="Times New Roman" w:eastAsia="Times New Roman" w:hAnsi="Times New Roman" w:cs="Times New Roman"/>
          <w:sz w:val="24"/>
          <w:szCs w:val="20"/>
        </w:rPr>
      </w:pPr>
      <w:r w:rsidRPr="00C20F46">
        <w:rPr>
          <w:rFonts w:ascii="Times New Roman" w:eastAsia="Times New Roman" w:hAnsi="Times New Roman" w:cs="Times New Roman"/>
          <w:sz w:val="24"/>
          <w:szCs w:val="20"/>
        </w:rPr>
        <w:t>https://www.ebay.com/itm/KLOEHN-SYRINGE-PUMP-V8-Multi-Channel-Syringe-Pump-250ul-p-n-20480/273913687277?hash=item3fc6872ced:g:nD0AAOSw5UZY9po-</w:t>
      </w:r>
    </w:p>
    <w:p w:rsidR="00C20F46" w:rsidRDefault="00C20F46" w:rsidP="00C20F46">
      <w:pPr>
        <w:spacing w:after="0" w:line="240" w:lineRule="auto"/>
        <w:rPr>
          <w:rFonts w:ascii="Times New Roman" w:eastAsia="Times New Roman" w:hAnsi="Times New Roman" w:cs="Times New Roman"/>
          <w:sz w:val="24"/>
          <w:szCs w:val="20"/>
        </w:rPr>
      </w:pPr>
    </w:p>
    <w:p w:rsidR="00C20F46" w:rsidRPr="00E14009" w:rsidRDefault="00C20F46" w:rsidP="00C20F46">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For cable connection to syringe pump</w:t>
      </w:r>
    </w:p>
    <w:p w:rsidR="00C20F46" w:rsidRPr="00E14009" w:rsidRDefault="00C20F46" w:rsidP="00C20F46">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https://www.ebay.com/itm/Centronics-36-Pin-IDC-Type-Female-CN36-Crimp-Connector-for-Ribbon-Cable/392062879912?ssPageName=STRK%3AMEBIDX%3AIT&amp;_trksid=p2057872.m2749.l2649</w:t>
      </w:r>
    </w:p>
    <w:p w:rsidR="00C20F46" w:rsidRPr="00E14009" w:rsidRDefault="00C20F46" w:rsidP="00C20F46">
      <w:pPr>
        <w:spacing w:after="0" w:line="240" w:lineRule="auto"/>
        <w:rPr>
          <w:rFonts w:ascii="Times New Roman" w:eastAsia="Times New Roman" w:hAnsi="Times New Roman" w:cs="Times New Roman"/>
          <w:sz w:val="24"/>
          <w:szCs w:val="20"/>
        </w:rPr>
      </w:pPr>
    </w:p>
    <w:p w:rsidR="00C20F46" w:rsidRPr="00624C35" w:rsidRDefault="00C20F46" w:rsidP="00C20F46">
      <w:pPr>
        <w:spacing w:after="0" w:line="240" w:lineRule="auto"/>
        <w:rPr>
          <w:rFonts w:ascii="Times New Roman" w:eastAsia="Times New Roman" w:hAnsi="Times New Roman" w:cs="Times New Roman"/>
          <w:sz w:val="24"/>
          <w:szCs w:val="20"/>
        </w:rPr>
      </w:pPr>
      <w:r w:rsidRPr="00624C35">
        <w:rPr>
          <w:rFonts w:ascii="Times New Roman" w:eastAsia="Times New Roman" w:hAnsi="Times New Roman" w:cs="Times New Roman"/>
          <w:sz w:val="24"/>
          <w:szCs w:val="20"/>
        </w:rPr>
        <w:t>H. Cost per item: $</w:t>
      </w:r>
      <w:r>
        <w:rPr>
          <w:rFonts w:ascii="Times New Roman" w:eastAsia="Times New Roman" w:hAnsi="Times New Roman" w:cs="Times New Roman"/>
          <w:sz w:val="24"/>
          <w:szCs w:val="20"/>
        </w:rPr>
        <w:t>200 each used x 3</w:t>
      </w:r>
    </w:p>
    <w:p w:rsidR="00C20F46" w:rsidRPr="00E14009" w:rsidRDefault="00C20F46" w:rsidP="00C20F46">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r>
        <w:rPr>
          <w:rFonts w:ascii="Times New Roman" w:eastAsia="Times New Roman" w:hAnsi="Times New Roman" w:cs="Times New Roman"/>
          <w:sz w:val="24"/>
          <w:szCs w:val="20"/>
        </w:rPr>
        <w:t xml:space="preserve"> p. 4 of </w:t>
      </w:r>
      <w:r w:rsidRPr="00C20F46">
        <w:rPr>
          <w:rFonts w:ascii="Times New Roman" w:eastAsia="Times New Roman" w:hAnsi="Times New Roman" w:cs="Times New Roman"/>
          <w:sz w:val="24"/>
          <w:szCs w:val="20"/>
        </w:rPr>
        <w:t>http://cdn.norgren.com/pdf/IMI-PE_PDS-0009.pdf</w:t>
      </w:r>
    </w:p>
    <w:p w:rsidR="00C46A5D" w:rsidRPr="00A55618" w:rsidRDefault="00C46A5D" w:rsidP="00C46A5D">
      <w:pPr>
        <w:spacing w:after="0" w:line="240" w:lineRule="auto"/>
        <w:rPr>
          <w:rFonts w:ascii="Times New Roman" w:eastAsia="Times New Roman" w:hAnsi="Times New Roman" w:cs="Times New Roman"/>
          <w:sz w:val="24"/>
          <w:szCs w:val="24"/>
        </w:rPr>
      </w:pPr>
      <w:bookmarkStart w:id="472" w:name="Appendix_2_5_3_2_2"/>
      <w:r>
        <w:rPr>
          <w:rFonts w:ascii="Times New Roman" w:eastAsia="Times New Roman" w:hAnsi="Times New Roman" w:cs="Times New Roman"/>
          <w:sz w:val="24"/>
          <w:szCs w:val="24"/>
        </w:rPr>
        <w:lastRenderedPageBreak/>
        <w:t xml:space="preserve">Appendix A2.5.3.2.2 - Newer </w:t>
      </w:r>
      <w:proofErr w:type="spellStart"/>
      <w:r>
        <w:rPr>
          <w:rFonts w:ascii="Times New Roman" w:eastAsia="Times New Roman" w:hAnsi="Times New Roman" w:cs="Times New Roman"/>
          <w:sz w:val="24"/>
          <w:szCs w:val="24"/>
        </w:rPr>
        <w:t>Kloehn</w:t>
      </w:r>
      <w:proofErr w:type="spellEnd"/>
      <w:r>
        <w:rPr>
          <w:rFonts w:ascii="Times New Roman" w:eastAsia="Times New Roman" w:hAnsi="Times New Roman" w:cs="Times New Roman"/>
          <w:sz w:val="24"/>
          <w:szCs w:val="24"/>
        </w:rPr>
        <w:t xml:space="preserve"> Syringe Pump </w:t>
      </w:r>
      <w:proofErr w:type="gramStart"/>
      <w:r>
        <w:rPr>
          <w:rFonts w:ascii="Times New Roman" w:eastAsia="Times New Roman" w:hAnsi="Times New Roman" w:cs="Times New Roman"/>
          <w:sz w:val="24"/>
          <w:szCs w:val="24"/>
        </w:rPr>
        <w:t>With</w:t>
      </w:r>
      <w:proofErr w:type="gramEnd"/>
      <w:r>
        <w:rPr>
          <w:rFonts w:ascii="Times New Roman" w:eastAsia="Times New Roman" w:hAnsi="Times New Roman" w:cs="Times New Roman"/>
          <w:sz w:val="24"/>
          <w:szCs w:val="24"/>
        </w:rPr>
        <w:t xml:space="preserve"> Multi</w:t>
      </w:r>
      <w:r w:rsidR="00FA2835">
        <w:rPr>
          <w:rFonts w:ascii="Times New Roman" w:eastAsia="Times New Roman" w:hAnsi="Times New Roman" w:cs="Times New Roman"/>
          <w:sz w:val="24"/>
          <w:szCs w:val="24"/>
        </w:rPr>
        <w:t>-C</w:t>
      </w:r>
      <w:r>
        <w:rPr>
          <w:rFonts w:ascii="Times New Roman" w:eastAsia="Times New Roman" w:hAnsi="Times New Roman" w:cs="Times New Roman"/>
          <w:sz w:val="24"/>
          <w:szCs w:val="24"/>
        </w:rPr>
        <w:t>hannel Input</w:t>
      </w:r>
    </w:p>
    <w:bookmarkEnd w:id="472"/>
    <w:p w:rsidR="00FA2835" w:rsidRDefault="00C46A5D" w:rsidP="00C20F46">
      <w:pPr>
        <w:spacing w:after="0" w:line="240" w:lineRule="auto"/>
        <w:ind w:right="-108"/>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 xml:space="preserve">A. </w:t>
      </w:r>
      <w:proofErr w:type="gramStart"/>
      <w:r w:rsidRPr="00A55618">
        <w:rPr>
          <w:rFonts w:ascii="Times New Roman" w:eastAsia="Times New Roman" w:hAnsi="Times New Roman" w:cs="Times New Roman"/>
          <w:sz w:val="24"/>
          <w:szCs w:val="24"/>
        </w:rPr>
        <w:t xml:space="preserve">Item  </w:t>
      </w:r>
      <w:r w:rsidR="00C20F46" w:rsidRPr="00C20F46">
        <w:rPr>
          <w:rFonts w:ascii="Times New Roman" w:eastAsia="Times New Roman" w:hAnsi="Times New Roman" w:cs="Times New Roman"/>
          <w:sz w:val="24"/>
          <w:szCs w:val="24"/>
        </w:rPr>
        <w:t>KLOEHN</w:t>
      </w:r>
      <w:proofErr w:type="gramEnd"/>
      <w:r w:rsidR="00C20F46" w:rsidRPr="00C20F46">
        <w:rPr>
          <w:rFonts w:ascii="Times New Roman" w:eastAsia="Times New Roman" w:hAnsi="Times New Roman" w:cs="Times New Roman"/>
          <w:sz w:val="24"/>
          <w:szCs w:val="24"/>
        </w:rPr>
        <w:t xml:space="preserve"> SYRINGE PUMP WITH DRRIVE ASSEMBLY P/N # 23254</w:t>
      </w:r>
    </w:p>
    <w:p w:rsidR="00C20F46" w:rsidRDefault="00C20F46" w:rsidP="00C20F46">
      <w:pPr>
        <w:spacing w:after="0" w:line="240" w:lineRule="auto"/>
        <w:ind w:right="-108"/>
        <w:rPr>
          <w:rFonts w:ascii="Times New Roman" w:eastAsia="Times New Roman" w:hAnsi="Times New Roman" w:cs="Times New Roman"/>
          <w:sz w:val="24"/>
          <w:szCs w:val="24"/>
        </w:rPr>
      </w:pPr>
      <w:r w:rsidRPr="00C20F46">
        <w:rPr>
          <w:noProof/>
        </w:rPr>
        <w:drawing>
          <wp:inline distT="0" distB="0" distL="0" distR="0" wp14:anchorId="62A1B42B" wp14:editId="0AF57213">
            <wp:extent cx="5093208" cy="6675120"/>
            <wp:effectExtent l="0" t="0" r="0" b="0"/>
            <wp:docPr id="75883" name="Picture 7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093208" cy="6675120"/>
                    </a:xfrm>
                    <a:prstGeom prst="rect">
                      <a:avLst/>
                    </a:prstGeom>
                  </pic:spPr>
                </pic:pic>
              </a:graphicData>
            </a:graphic>
          </wp:inline>
        </w:drawing>
      </w:r>
    </w:p>
    <w:p w:rsidR="00FF6208" w:rsidRPr="00C20F46" w:rsidRDefault="00FF6208" w:rsidP="00FF6208">
      <w:pPr>
        <w:spacing w:after="0" w:line="276" w:lineRule="auto"/>
        <w:contextualSpacing/>
        <w:rPr>
          <w:rFonts w:ascii="Times New Roman" w:eastAsia="Arial" w:hAnsi="Times New Roman" w:cs="Times New Roman"/>
          <w:sz w:val="12"/>
          <w:szCs w:val="12"/>
          <w:lang w:val="en"/>
        </w:rPr>
      </w:pPr>
      <w:bookmarkStart w:id="473" w:name="Figure_A2_5_3_2_2_1"/>
    </w:p>
    <w:p w:rsidR="00FA2835" w:rsidRDefault="00FA2835" w:rsidP="00C46A5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A2.5.3.2.2.1 - </w:t>
      </w:r>
      <w:r w:rsidR="00C20F46">
        <w:rPr>
          <w:rFonts w:ascii="Times New Roman" w:eastAsia="Times New Roman" w:hAnsi="Times New Roman" w:cs="Times New Roman"/>
          <w:sz w:val="24"/>
          <w:szCs w:val="24"/>
        </w:rPr>
        <w:t xml:space="preserve">Newer </w:t>
      </w:r>
      <w:proofErr w:type="spellStart"/>
      <w:r>
        <w:rPr>
          <w:rFonts w:ascii="Times New Roman" w:eastAsia="Times New Roman" w:hAnsi="Times New Roman" w:cs="Times New Roman"/>
          <w:sz w:val="24"/>
          <w:szCs w:val="24"/>
        </w:rPr>
        <w:t>Kloehn</w:t>
      </w:r>
      <w:proofErr w:type="spellEnd"/>
      <w:r>
        <w:rPr>
          <w:rFonts w:ascii="Times New Roman" w:eastAsia="Times New Roman" w:hAnsi="Times New Roman" w:cs="Times New Roman"/>
          <w:sz w:val="24"/>
          <w:szCs w:val="24"/>
        </w:rPr>
        <w:t xml:space="preserve"> Syringe Pump </w:t>
      </w:r>
      <w:proofErr w:type="gramStart"/>
      <w:r>
        <w:rPr>
          <w:rFonts w:ascii="Times New Roman" w:eastAsia="Times New Roman" w:hAnsi="Times New Roman" w:cs="Times New Roman"/>
          <w:sz w:val="24"/>
          <w:szCs w:val="24"/>
        </w:rPr>
        <w:t>With</w:t>
      </w:r>
      <w:proofErr w:type="gramEnd"/>
      <w:r>
        <w:rPr>
          <w:rFonts w:ascii="Times New Roman" w:eastAsia="Times New Roman" w:hAnsi="Times New Roman" w:cs="Times New Roman"/>
          <w:sz w:val="24"/>
          <w:szCs w:val="24"/>
        </w:rPr>
        <w:t xml:space="preserve"> Multi-Channel Input</w:t>
      </w:r>
    </w:p>
    <w:bookmarkEnd w:id="473"/>
    <w:p w:rsidR="00FA2835" w:rsidRDefault="00FA2835" w:rsidP="00C46A5D">
      <w:pPr>
        <w:spacing w:after="0" w:line="240" w:lineRule="auto"/>
        <w:rPr>
          <w:rFonts w:ascii="Times New Roman" w:eastAsia="Times New Roman" w:hAnsi="Times New Roman" w:cs="Times New Roman"/>
          <w:sz w:val="24"/>
          <w:szCs w:val="24"/>
        </w:rPr>
      </w:pPr>
    </w:p>
    <w:p w:rsidR="00C46A5D" w:rsidRPr="00A55618" w:rsidRDefault="00C46A5D" w:rsidP="00C46A5D">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B. Arduino shield</w:t>
      </w:r>
    </w:p>
    <w:p w:rsidR="00C46A5D" w:rsidRPr="00A55618" w:rsidRDefault="00C46A5D" w:rsidP="00C46A5D">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C. Arduino code to download or write</w:t>
      </w:r>
    </w:p>
    <w:p w:rsidR="00C20F46" w:rsidRPr="00E14009" w:rsidRDefault="00C46A5D" w:rsidP="00C20F46">
      <w:pPr>
        <w:spacing w:after="0" w:line="240" w:lineRule="auto"/>
        <w:rPr>
          <w:rFonts w:ascii="Times New Roman" w:eastAsia="Times New Roman" w:hAnsi="Times New Roman" w:cs="Times New Roman"/>
          <w:sz w:val="24"/>
          <w:szCs w:val="20"/>
        </w:rPr>
      </w:pPr>
      <w:r w:rsidRPr="00A55618">
        <w:rPr>
          <w:rFonts w:ascii="Times New Roman" w:eastAsia="Times New Roman" w:hAnsi="Times New Roman" w:cs="Times New Roman"/>
          <w:sz w:val="24"/>
          <w:szCs w:val="24"/>
        </w:rPr>
        <w:t xml:space="preserve">D. </w:t>
      </w:r>
      <w:r w:rsidR="00C20F46">
        <w:rPr>
          <w:rFonts w:ascii="Times New Roman" w:eastAsia="Times New Roman" w:hAnsi="Times New Roman" w:cs="Times New Roman"/>
          <w:sz w:val="24"/>
          <w:szCs w:val="24"/>
        </w:rPr>
        <w:t>Item</w:t>
      </w:r>
      <w:r w:rsidRPr="00A55618">
        <w:rPr>
          <w:rFonts w:ascii="Times New Roman" w:eastAsia="Times New Roman" w:hAnsi="Times New Roman" w:cs="Times New Roman"/>
          <w:sz w:val="24"/>
          <w:szCs w:val="24"/>
        </w:rPr>
        <w:t xml:space="preserve"> documentation</w:t>
      </w:r>
      <w:r w:rsidR="00C20F46">
        <w:rPr>
          <w:rFonts w:ascii="Times New Roman" w:eastAsia="Times New Roman" w:hAnsi="Times New Roman" w:cs="Times New Roman"/>
          <w:sz w:val="24"/>
          <w:szCs w:val="24"/>
        </w:rPr>
        <w:t xml:space="preserve">:  </w:t>
      </w:r>
      <w:r w:rsidR="00C20F46" w:rsidRPr="00C20F46">
        <w:rPr>
          <w:rFonts w:ascii="Times New Roman" w:eastAsia="Times New Roman" w:hAnsi="Times New Roman" w:cs="Times New Roman"/>
          <w:sz w:val="24"/>
          <w:szCs w:val="20"/>
        </w:rPr>
        <w:t>http://cdn.norgren.com/pdf/IMI-PE_PDS-0009.pdf</w:t>
      </w:r>
    </w:p>
    <w:p w:rsidR="00FA2835" w:rsidRDefault="00C46A5D" w:rsidP="00FA2835">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E. Wiring</w:t>
      </w:r>
      <w:r w:rsidRPr="00A55618">
        <w:rPr>
          <w:rFonts w:ascii="Times New Roman" w:eastAsia="Times New Roman" w:hAnsi="Times New Roman" w:cs="Times New Roman"/>
          <w:sz w:val="24"/>
          <w:szCs w:val="24"/>
        </w:rPr>
        <w:cr/>
      </w:r>
      <w:r w:rsidR="00C20F46" w:rsidRPr="00C20F46">
        <w:rPr>
          <w:rFonts w:ascii="Times New Roman" w:eastAsia="Times New Roman" w:hAnsi="Times New Roman" w:cs="Times New Roman"/>
          <w:sz w:val="24"/>
          <w:szCs w:val="24"/>
        </w:rPr>
        <w:t xml:space="preserve"> </w:t>
      </w:r>
      <w:r w:rsidR="00C20F46" w:rsidRPr="00C20F46">
        <w:rPr>
          <w:rFonts w:ascii="Times New Roman" w:eastAsia="Times New Roman" w:hAnsi="Times New Roman" w:cs="Times New Roman"/>
          <w:noProof/>
          <w:sz w:val="24"/>
          <w:szCs w:val="24"/>
        </w:rPr>
        <w:drawing>
          <wp:inline distT="0" distB="0" distL="0" distR="0" wp14:anchorId="4DEA330D" wp14:editId="05260CB6">
            <wp:extent cx="4791456" cy="4206240"/>
            <wp:effectExtent l="0" t="0" r="9525" b="3810"/>
            <wp:docPr id="75878" name="Picture 7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91456" cy="4206240"/>
                    </a:xfrm>
                    <a:prstGeom prst="rect">
                      <a:avLst/>
                    </a:prstGeom>
                    <a:noFill/>
                    <a:ln>
                      <a:noFill/>
                    </a:ln>
                  </pic:spPr>
                </pic:pic>
              </a:graphicData>
            </a:graphic>
          </wp:inline>
        </w:drawing>
      </w:r>
    </w:p>
    <w:p w:rsidR="00C20F46" w:rsidRDefault="00C20F46" w:rsidP="00FA2835">
      <w:pPr>
        <w:spacing w:after="0" w:line="240" w:lineRule="auto"/>
        <w:rPr>
          <w:rFonts w:ascii="Times New Roman" w:eastAsia="Times New Roman" w:hAnsi="Times New Roman" w:cs="Times New Roman"/>
          <w:sz w:val="24"/>
          <w:szCs w:val="24"/>
        </w:rPr>
      </w:pPr>
    </w:p>
    <w:p w:rsidR="00FA2835" w:rsidRDefault="00FA2835" w:rsidP="00FA2835">
      <w:pPr>
        <w:spacing w:after="0" w:line="240" w:lineRule="auto"/>
        <w:rPr>
          <w:rFonts w:ascii="Times New Roman" w:eastAsia="Times New Roman" w:hAnsi="Times New Roman" w:cs="Times New Roman"/>
          <w:sz w:val="24"/>
          <w:szCs w:val="24"/>
        </w:rPr>
      </w:pPr>
      <w:bookmarkStart w:id="474" w:name="Figure_A2_5_3_2_2_2"/>
      <w:r>
        <w:rPr>
          <w:rFonts w:ascii="Times New Roman" w:eastAsia="Times New Roman" w:hAnsi="Times New Roman" w:cs="Times New Roman"/>
          <w:sz w:val="24"/>
          <w:szCs w:val="24"/>
        </w:rPr>
        <w:t xml:space="preserve">Figure A2.5.3.2.2.2 - </w:t>
      </w:r>
      <w:r w:rsidR="00C20F46">
        <w:rPr>
          <w:rFonts w:ascii="Times New Roman" w:eastAsia="Times New Roman" w:hAnsi="Times New Roman" w:cs="Times New Roman"/>
          <w:sz w:val="24"/>
          <w:szCs w:val="24"/>
        </w:rPr>
        <w:t xml:space="preserve">Newer </w:t>
      </w:r>
      <w:proofErr w:type="spellStart"/>
      <w:r>
        <w:rPr>
          <w:rFonts w:ascii="Times New Roman" w:eastAsia="Times New Roman" w:hAnsi="Times New Roman" w:cs="Times New Roman"/>
          <w:sz w:val="24"/>
          <w:szCs w:val="24"/>
        </w:rPr>
        <w:t>Kloehn</w:t>
      </w:r>
      <w:proofErr w:type="spellEnd"/>
      <w:r>
        <w:rPr>
          <w:rFonts w:ascii="Times New Roman" w:eastAsia="Times New Roman" w:hAnsi="Times New Roman" w:cs="Times New Roman"/>
          <w:sz w:val="24"/>
          <w:szCs w:val="24"/>
        </w:rPr>
        <w:t xml:space="preserve"> Syringe Pump </w:t>
      </w:r>
      <w:proofErr w:type="gramStart"/>
      <w:r>
        <w:rPr>
          <w:rFonts w:ascii="Times New Roman" w:eastAsia="Times New Roman" w:hAnsi="Times New Roman" w:cs="Times New Roman"/>
          <w:sz w:val="24"/>
          <w:szCs w:val="24"/>
        </w:rPr>
        <w:t>With</w:t>
      </w:r>
      <w:proofErr w:type="gramEnd"/>
      <w:r>
        <w:rPr>
          <w:rFonts w:ascii="Times New Roman" w:eastAsia="Times New Roman" w:hAnsi="Times New Roman" w:cs="Times New Roman"/>
          <w:sz w:val="24"/>
          <w:szCs w:val="24"/>
        </w:rPr>
        <w:t xml:space="preserve"> Multi-Channel Input Pinout</w:t>
      </w:r>
    </w:p>
    <w:bookmarkEnd w:id="474"/>
    <w:p w:rsidR="00C20F46" w:rsidRDefault="00C20F46" w:rsidP="00C46A5D">
      <w:pPr>
        <w:spacing w:after="0" w:line="240" w:lineRule="auto"/>
        <w:rPr>
          <w:rFonts w:ascii="Times New Roman" w:eastAsia="Times New Roman" w:hAnsi="Times New Roman" w:cs="Times New Roman"/>
          <w:sz w:val="24"/>
          <w:szCs w:val="24"/>
        </w:rPr>
      </w:pPr>
      <w:r w:rsidRPr="00C20F46">
        <w:rPr>
          <w:rFonts w:ascii="Times New Roman" w:eastAsia="Times New Roman" w:hAnsi="Times New Roman" w:cs="Times New Roman"/>
          <w:sz w:val="24"/>
          <w:szCs w:val="24"/>
        </w:rPr>
        <w:t>www.firsttenangstroms.com/pdfdocs/Versa3.pdf</w:t>
      </w:r>
    </w:p>
    <w:p w:rsidR="00C20F46" w:rsidRDefault="00C20F46" w:rsidP="00C46A5D">
      <w:pPr>
        <w:spacing w:after="0" w:line="240" w:lineRule="auto"/>
        <w:rPr>
          <w:rFonts w:ascii="Times New Roman" w:eastAsia="Times New Roman" w:hAnsi="Times New Roman" w:cs="Times New Roman"/>
          <w:sz w:val="24"/>
          <w:szCs w:val="24"/>
        </w:rPr>
      </w:pPr>
    </w:p>
    <w:p w:rsidR="00C46A5D" w:rsidRPr="00A55618" w:rsidRDefault="00C46A5D" w:rsidP="00C46A5D">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F. Testing with Arduino/computer</w:t>
      </w:r>
    </w:p>
    <w:p w:rsidR="00C46A5D" w:rsidRPr="00A55618" w:rsidRDefault="00C46A5D" w:rsidP="00C46A5D">
      <w:pPr>
        <w:spacing w:after="0" w:line="240" w:lineRule="auto"/>
        <w:rPr>
          <w:rFonts w:ascii="Times New Roman" w:eastAsia="Times New Roman" w:hAnsi="Times New Roman" w:cs="Times New Roman"/>
          <w:sz w:val="24"/>
          <w:szCs w:val="24"/>
        </w:rPr>
      </w:pPr>
      <w:r w:rsidRPr="00A55618">
        <w:rPr>
          <w:rFonts w:ascii="Times New Roman" w:eastAsia="Times New Roman" w:hAnsi="Times New Roman" w:cs="Times New Roman"/>
          <w:sz w:val="24"/>
          <w:szCs w:val="24"/>
        </w:rPr>
        <w:t>G. Web site for purchase</w:t>
      </w:r>
      <w:r w:rsidR="00C20F46">
        <w:rPr>
          <w:rFonts w:ascii="Times New Roman" w:eastAsia="Times New Roman" w:hAnsi="Times New Roman" w:cs="Times New Roman"/>
          <w:sz w:val="24"/>
          <w:szCs w:val="24"/>
        </w:rPr>
        <w:t xml:space="preserve"> </w:t>
      </w:r>
    </w:p>
    <w:p w:rsidR="00C46A5D" w:rsidRPr="00E14009" w:rsidRDefault="00C20F46" w:rsidP="00C46A5D">
      <w:pPr>
        <w:spacing w:after="0" w:line="240" w:lineRule="auto"/>
        <w:rPr>
          <w:rFonts w:ascii="Times New Roman" w:eastAsia="Times New Roman" w:hAnsi="Times New Roman" w:cs="Times New Roman"/>
          <w:sz w:val="24"/>
          <w:szCs w:val="20"/>
        </w:rPr>
      </w:pPr>
      <w:r w:rsidRPr="00C20F46">
        <w:rPr>
          <w:rFonts w:ascii="Times New Roman" w:eastAsia="Times New Roman" w:hAnsi="Times New Roman" w:cs="Times New Roman"/>
          <w:sz w:val="24"/>
          <w:szCs w:val="20"/>
        </w:rPr>
        <w:t>https://www.ebay.com/itm/KLOEHN-SYRINGE-PUMP-WITH-DRRIVE-ASSEMBLY-P-N-23254/302512001140?ssPageName=STRK%3AMEBIDX%3AIT&amp;_trksid=p2057872.m2749.l2649</w:t>
      </w:r>
    </w:p>
    <w:p w:rsidR="00C46A5D" w:rsidRPr="00624C35" w:rsidRDefault="00C46A5D" w:rsidP="00C46A5D">
      <w:pPr>
        <w:spacing w:after="0" w:line="240" w:lineRule="auto"/>
        <w:rPr>
          <w:rFonts w:ascii="Times New Roman" w:eastAsia="Times New Roman" w:hAnsi="Times New Roman" w:cs="Times New Roman"/>
          <w:sz w:val="24"/>
          <w:szCs w:val="20"/>
        </w:rPr>
      </w:pPr>
      <w:r w:rsidRPr="00624C35">
        <w:rPr>
          <w:rFonts w:ascii="Times New Roman" w:eastAsia="Times New Roman" w:hAnsi="Times New Roman" w:cs="Times New Roman"/>
          <w:sz w:val="24"/>
          <w:szCs w:val="20"/>
        </w:rPr>
        <w:t>H. Cost per item:</w:t>
      </w:r>
      <w:r w:rsidR="00C20F46">
        <w:rPr>
          <w:rFonts w:ascii="Times New Roman" w:eastAsia="Times New Roman" w:hAnsi="Times New Roman" w:cs="Times New Roman"/>
          <w:sz w:val="24"/>
          <w:szCs w:val="20"/>
        </w:rPr>
        <w:t xml:space="preserve"> $99.50 + $14.50 S/H</w:t>
      </w:r>
    </w:p>
    <w:p w:rsidR="00C46A5D" w:rsidRDefault="00C46A5D" w:rsidP="00C46A5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r w:rsidR="00C20F46">
        <w:rPr>
          <w:rFonts w:ascii="Times New Roman" w:eastAsia="Times New Roman" w:hAnsi="Times New Roman" w:cs="Times New Roman"/>
          <w:sz w:val="24"/>
          <w:szCs w:val="20"/>
        </w:rPr>
        <w:t xml:space="preserve"> p. 4 of</w:t>
      </w:r>
    </w:p>
    <w:p w:rsidR="001A4CD1" w:rsidRDefault="00C20F46" w:rsidP="00C20F46">
      <w:pPr>
        <w:spacing w:after="0" w:line="240" w:lineRule="auto"/>
        <w:rPr>
          <w:rFonts w:ascii="Times New Roman" w:eastAsia="Times New Roman" w:hAnsi="Times New Roman" w:cs="Times New Roman"/>
          <w:sz w:val="24"/>
          <w:szCs w:val="20"/>
        </w:rPr>
      </w:pPr>
      <w:r w:rsidRPr="00C20F46">
        <w:rPr>
          <w:rFonts w:ascii="Times New Roman" w:eastAsia="Times New Roman" w:hAnsi="Times New Roman" w:cs="Times New Roman"/>
          <w:sz w:val="24"/>
          <w:szCs w:val="20"/>
        </w:rPr>
        <w:t>http://cdn.norgren.com/pdf/IMI-PE_PDS-0009.pdf</w:t>
      </w:r>
      <w:r w:rsidR="001A4CD1">
        <w:rPr>
          <w:rFonts w:ascii="Times New Roman" w:eastAsia="Times New Roman" w:hAnsi="Times New Roman" w:cs="Times New Roman"/>
          <w:sz w:val="24"/>
          <w:szCs w:val="20"/>
        </w:rPr>
        <w:br w:type="page"/>
      </w:r>
    </w:p>
    <w:p w:rsidR="00296736" w:rsidRDefault="00296736" w:rsidP="00296736">
      <w:pPr>
        <w:spacing w:after="0" w:line="240" w:lineRule="auto"/>
        <w:rPr>
          <w:rFonts w:ascii="Times New Roman" w:eastAsia="Times New Roman" w:hAnsi="Times New Roman" w:cs="Times New Roman"/>
          <w:sz w:val="24"/>
          <w:szCs w:val="24"/>
        </w:rPr>
      </w:pPr>
      <w:bookmarkStart w:id="475" w:name="Appendix_2_5_3_3"/>
      <w:r>
        <w:rPr>
          <w:rFonts w:ascii="Times New Roman" w:eastAsia="Times New Roman" w:hAnsi="Times New Roman" w:cs="Times New Roman"/>
          <w:sz w:val="24"/>
          <w:szCs w:val="24"/>
        </w:rPr>
        <w:lastRenderedPageBreak/>
        <w:t>Appendix A2.5.3.3 - Feed Tanks</w:t>
      </w:r>
    </w:p>
    <w:bookmarkEnd w:id="475"/>
    <w:p w:rsidR="00296736" w:rsidRDefault="00296736" w:rsidP="00296736">
      <w:pPr>
        <w:spacing w:after="0" w:line="240" w:lineRule="auto"/>
        <w:rPr>
          <w:rFonts w:ascii="Times New Roman" w:eastAsia="Times New Roman" w:hAnsi="Times New Roman" w:cs="Times New Roman"/>
          <w:bCs/>
          <w:color w:val="333333"/>
          <w:sz w:val="24"/>
          <w:szCs w:val="24"/>
          <w:shd w:val="clear" w:color="auto" w:fill="F8F8F8"/>
        </w:rPr>
      </w:pPr>
      <w:r w:rsidRPr="00231794">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Item</w:t>
      </w:r>
      <w:r w:rsidRPr="00231794">
        <w:rPr>
          <w:rFonts w:ascii="Times New Roman" w:eastAsia="Times New Roman" w:hAnsi="Times New Roman" w:cs="Times New Roman"/>
          <w:sz w:val="24"/>
          <w:szCs w:val="24"/>
        </w:rPr>
        <w:t xml:space="preserve"> - </w:t>
      </w:r>
      <w:proofErr w:type="spellStart"/>
      <w:r w:rsidRPr="00231794">
        <w:rPr>
          <w:rFonts w:ascii="Times New Roman" w:eastAsia="Times New Roman" w:hAnsi="Times New Roman" w:cs="Times New Roman"/>
          <w:bCs/>
          <w:color w:val="333333"/>
          <w:sz w:val="24"/>
          <w:szCs w:val="24"/>
          <w:shd w:val="clear" w:color="auto" w:fill="F8F8F8"/>
        </w:rPr>
        <w:t>Whatman</w:t>
      </w:r>
      <w:proofErr w:type="spellEnd"/>
      <w:r w:rsidRPr="00231794">
        <w:rPr>
          <w:rFonts w:ascii="Times New Roman" w:eastAsia="Times New Roman" w:hAnsi="Times New Roman" w:cs="Times New Roman"/>
          <w:bCs/>
          <w:color w:val="333333"/>
          <w:sz w:val="24"/>
          <w:szCs w:val="24"/>
          <w:shd w:val="clear" w:color="auto" w:fill="F8F8F8"/>
        </w:rPr>
        <w:t xml:space="preserve"> </w:t>
      </w:r>
      <w:proofErr w:type="spellStart"/>
      <w:r w:rsidRPr="00231794">
        <w:rPr>
          <w:rFonts w:ascii="Times New Roman" w:eastAsia="Times New Roman" w:hAnsi="Times New Roman" w:cs="Times New Roman"/>
          <w:bCs/>
          <w:color w:val="333333"/>
          <w:sz w:val="24"/>
          <w:szCs w:val="24"/>
          <w:shd w:val="clear" w:color="auto" w:fill="F8F8F8"/>
        </w:rPr>
        <w:t>Zapcap</w:t>
      </w:r>
      <w:proofErr w:type="spellEnd"/>
      <w:r w:rsidRPr="00231794">
        <w:rPr>
          <w:rFonts w:ascii="Times New Roman" w:eastAsia="Times New Roman" w:hAnsi="Times New Roman" w:cs="Times New Roman"/>
          <w:bCs/>
          <w:color w:val="333333"/>
          <w:sz w:val="24"/>
          <w:szCs w:val="24"/>
          <w:shd w:val="clear" w:color="auto" w:fill="F8F8F8"/>
        </w:rPr>
        <w:t xml:space="preserve"> CR Filters, 0.2 </w:t>
      </w:r>
      <w:r w:rsidRPr="00231794">
        <w:rPr>
          <w:rFonts w:ascii="Symbol" w:eastAsia="Times New Roman" w:hAnsi="Symbol" w:cs="Times New Roman"/>
          <w:bCs/>
          <w:color w:val="333333"/>
          <w:sz w:val="24"/>
          <w:szCs w:val="24"/>
          <w:shd w:val="clear" w:color="auto" w:fill="F8F8F8"/>
        </w:rPr>
        <w:t></w:t>
      </w:r>
      <w:r w:rsidRPr="00231794">
        <w:rPr>
          <w:rFonts w:ascii="Times New Roman" w:eastAsia="Times New Roman" w:hAnsi="Times New Roman" w:cs="Times New Roman"/>
          <w:bCs/>
          <w:color w:val="333333"/>
          <w:sz w:val="24"/>
          <w:szCs w:val="24"/>
          <w:shd w:val="clear" w:color="auto" w:fill="F8F8F8"/>
        </w:rPr>
        <w:t>m, case of 12</w:t>
      </w:r>
    </w:p>
    <w:p w:rsidR="00296736" w:rsidRPr="00231794" w:rsidRDefault="00296736" w:rsidP="00296736">
      <w:pPr>
        <w:spacing w:after="0" w:line="240" w:lineRule="auto"/>
        <w:rPr>
          <w:rFonts w:ascii="Times New Roman" w:eastAsia="Times New Roman" w:hAnsi="Times New Roman" w:cs="Times New Roman"/>
          <w:bCs/>
          <w:color w:val="333333"/>
          <w:sz w:val="24"/>
          <w:szCs w:val="24"/>
          <w:shd w:val="clear" w:color="auto" w:fill="F8F8F8"/>
        </w:rPr>
      </w:pPr>
    </w:p>
    <w:p w:rsidR="00296736" w:rsidRPr="00231794" w:rsidRDefault="00296736" w:rsidP="00296736">
      <w:pPr>
        <w:spacing w:after="0" w:line="240" w:lineRule="auto"/>
        <w:rPr>
          <w:rFonts w:ascii="Times New Roman" w:eastAsia="Times New Roman" w:hAnsi="Times New Roman" w:cs="Times New Roman"/>
          <w:sz w:val="24"/>
          <w:szCs w:val="24"/>
        </w:rPr>
      </w:pPr>
      <w:r w:rsidRPr="00231794">
        <w:rPr>
          <w:rFonts w:ascii="Times New Roman" w:eastAsia="Times New Roman" w:hAnsi="Times New Roman" w:cs="Times New Roman"/>
          <w:sz w:val="24"/>
          <w:szCs w:val="24"/>
        </w:rPr>
        <w:fldChar w:fldCharType="begin"/>
      </w:r>
      <w:r w:rsidRPr="00231794">
        <w:rPr>
          <w:rFonts w:ascii="Times New Roman" w:eastAsia="Times New Roman" w:hAnsi="Times New Roman" w:cs="Times New Roman"/>
          <w:sz w:val="24"/>
          <w:szCs w:val="24"/>
        </w:rPr>
        <w:instrText xml:space="preserve"> INCLUDEPICTURE "https://i.ebayimg.com/images/g/iekAAOSwT4lWTOAC/s-l400.jpg" \* MERGEFORMATINET </w:instrText>
      </w:r>
      <w:r w:rsidRPr="00231794">
        <w:rPr>
          <w:rFonts w:ascii="Times New Roman" w:eastAsia="Times New Roman" w:hAnsi="Times New Roman" w:cs="Times New Roman"/>
          <w:sz w:val="24"/>
          <w:szCs w:val="24"/>
        </w:rPr>
        <w:fldChar w:fldCharType="separate"/>
      </w:r>
      <w:r w:rsidRPr="00231794">
        <w:rPr>
          <w:rFonts w:ascii="Times New Roman" w:eastAsia="Times New Roman" w:hAnsi="Times New Roman" w:cs="Times New Roman"/>
          <w:sz w:val="24"/>
          <w:szCs w:val="24"/>
        </w:rPr>
        <w:fldChar w:fldCharType="begin"/>
      </w:r>
      <w:r w:rsidRPr="00231794">
        <w:rPr>
          <w:rFonts w:ascii="Times New Roman" w:eastAsia="Times New Roman" w:hAnsi="Times New Roman" w:cs="Times New Roman"/>
          <w:sz w:val="24"/>
          <w:szCs w:val="24"/>
        </w:rPr>
        <w:instrText xml:space="preserve"> INCLUDEPICTURE  "https://i.ebayimg.com/images/g/iekAAOSwT4lWTOAC/s-l400.jpg" \* MERGEFORMATINET </w:instrText>
      </w:r>
      <w:r w:rsidRPr="00231794">
        <w:rPr>
          <w:rFonts w:ascii="Times New Roman" w:eastAsia="Times New Roman" w:hAnsi="Times New Roman" w:cs="Times New Roman"/>
          <w:sz w:val="24"/>
          <w:szCs w:val="24"/>
        </w:rPr>
        <w:fldChar w:fldCharType="separate"/>
      </w:r>
      <w:r w:rsidRPr="00231794">
        <w:rPr>
          <w:rFonts w:ascii="Times New Roman" w:eastAsia="Times New Roman" w:hAnsi="Times New Roman" w:cs="Times New Roman"/>
          <w:sz w:val="24"/>
          <w:szCs w:val="24"/>
        </w:rPr>
        <w:fldChar w:fldCharType="begin"/>
      </w:r>
      <w:r w:rsidRPr="00231794">
        <w:rPr>
          <w:rFonts w:ascii="Times New Roman" w:eastAsia="Times New Roman" w:hAnsi="Times New Roman" w:cs="Times New Roman"/>
          <w:sz w:val="24"/>
          <w:szCs w:val="24"/>
        </w:rPr>
        <w:instrText xml:space="preserve"> INCLUDEPICTURE  "https://i.ebayimg.com/images/g/iekAAOSwT4lWTOAC/s-l400.jpg" \* MERGEFORMATINET </w:instrText>
      </w:r>
      <w:r w:rsidRPr="00231794">
        <w:rPr>
          <w:rFonts w:ascii="Times New Roman" w:eastAsia="Times New Roman" w:hAnsi="Times New Roman" w:cs="Times New Roman"/>
          <w:sz w:val="24"/>
          <w:szCs w:val="24"/>
        </w:rPr>
        <w:fldChar w:fldCharType="separate"/>
      </w:r>
      <w:r w:rsidRPr="00231794">
        <w:rPr>
          <w:rFonts w:ascii="Times New Roman" w:eastAsia="Times New Roman" w:hAnsi="Times New Roman" w:cs="Times New Roman"/>
          <w:sz w:val="24"/>
          <w:szCs w:val="24"/>
        </w:rPr>
        <w:fldChar w:fldCharType="begin"/>
      </w:r>
      <w:r w:rsidRPr="00231794">
        <w:rPr>
          <w:rFonts w:ascii="Times New Roman" w:eastAsia="Times New Roman" w:hAnsi="Times New Roman" w:cs="Times New Roman"/>
          <w:sz w:val="24"/>
          <w:szCs w:val="24"/>
        </w:rPr>
        <w:instrText xml:space="preserve"> INCLUDEPICTURE  "https://i.ebayimg.com/images/g/iekAAOSwT4lWTOAC/s-l400.jpg" \* MERGEFORMATINET </w:instrText>
      </w:r>
      <w:r w:rsidRPr="00231794">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"https://i.ebayimg.com/images/g/iekAAOSwT4lWTOAC/s-l400.jpg"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"https://i.ebayimg.com/images/g/iekAAOSwT4lWTOAC/s-l400.jpg"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"https://i.ebayimg.com/images/g/iekAAOSwT4lWTOAC/s-l400.jpg"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"https://i.ebayimg.com/images/g/iekAAOSwT4lWTOAC/s-l400.jpg"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"https://i.ebayimg.com/images/g/iekAAOSwT4lWTOAC/s-l400.jpg"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6A87A8B0">
          <v:shape id="_x0000_i1037" type="#_x0000_t75" alt="Whatman-Zapcap-CR-Filters-0-2um-case-of-12" style="width:257.25pt;height:300pt">
            <v:imagedata r:id="rId196" r:href="rId197"/>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Pr="00231794">
        <w:rPr>
          <w:rFonts w:ascii="Times New Roman" w:eastAsia="Times New Roman" w:hAnsi="Times New Roman" w:cs="Times New Roman"/>
          <w:sz w:val="24"/>
          <w:szCs w:val="24"/>
        </w:rPr>
        <w:fldChar w:fldCharType="end"/>
      </w:r>
      <w:r w:rsidRPr="00231794">
        <w:rPr>
          <w:rFonts w:ascii="Times New Roman" w:eastAsia="Times New Roman" w:hAnsi="Times New Roman" w:cs="Times New Roman"/>
          <w:sz w:val="24"/>
          <w:szCs w:val="24"/>
        </w:rPr>
        <w:fldChar w:fldCharType="end"/>
      </w:r>
      <w:r w:rsidRPr="00231794">
        <w:rPr>
          <w:rFonts w:ascii="Times New Roman" w:eastAsia="Times New Roman" w:hAnsi="Times New Roman" w:cs="Times New Roman"/>
          <w:sz w:val="24"/>
          <w:szCs w:val="24"/>
        </w:rPr>
        <w:fldChar w:fldCharType="end"/>
      </w:r>
      <w:r w:rsidRPr="00231794">
        <w:rPr>
          <w:rFonts w:ascii="Times New Roman" w:eastAsia="Times New Roman" w:hAnsi="Times New Roman" w:cs="Times New Roman"/>
          <w:sz w:val="24"/>
          <w:szCs w:val="24"/>
        </w:rPr>
        <w:fldChar w:fldCharType="end"/>
      </w:r>
    </w:p>
    <w:p w:rsidR="00296736" w:rsidRPr="00231794" w:rsidRDefault="00296736" w:rsidP="00296736">
      <w:pPr>
        <w:spacing w:after="0" w:line="240" w:lineRule="auto"/>
        <w:rPr>
          <w:rFonts w:ascii="Times New Roman" w:eastAsia="Times New Roman" w:hAnsi="Times New Roman" w:cs="Times New Roman"/>
          <w:sz w:val="24"/>
          <w:szCs w:val="24"/>
        </w:rPr>
      </w:pPr>
    </w:p>
    <w:p w:rsidR="00296736" w:rsidRPr="007801FE" w:rsidRDefault="00296736" w:rsidP="00296736">
      <w:pPr>
        <w:widowControl w:val="0"/>
        <w:autoSpaceDE w:val="0"/>
        <w:autoSpaceDN w:val="0"/>
        <w:adjustRightInd w:val="0"/>
        <w:spacing w:after="0" w:line="240" w:lineRule="auto"/>
        <w:ind w:right="-288"/>
        <w:jc w:val="both"/>
        <w:rPr>
          <w:rFonts w:ascii="Times New Roman" w:eastAsia="SimSun" w:hAnsi="Times New Roman" w:cs="Times New Roman"/>
          <w:sz w:val="24"/>
          <w:szCs w:val="24"/>
          <w:lang w:val="en"/>
        </w:rPr>
      </w:pPr>
      <w:bookmarkStart w:id="476" w:name="Figure_A2_5_3_3_3_1"/>
      <w:bookmarkStart w:id="477" w:name="Figure_A2_5_3_3_1"/>
      <w:r w:rsidRPr="007801FE">
        <w:rPr>
          <w:rFonts w:ascii="Times New Roman" w:eastAsia="SimSun" w:hAnsi="Times New Roman" w:cs="Times New Roman"/>
          <w:sz w:val="24"/>
          <w:szCs w:val="24"/>
          <w:lang w:val="en"/>
        </w:rPr>
        <w:t xml:space="preserve">Figure A2.5.3.3.1 - Feed Tanks = </w:t>
      </w:r>
      <w:proofErr w:type="spellStart"/>
      <w:r w:rsidRPr="007801FE">
        <w:rPr>
          <w:rFonts w:ascii="Times New Roman" w:eastAsia="SimSun" w:hAnsi="Times New Roman" w:cs="Times New Roman"/>
          <w:sz w:val="24"/>
          <w:szCs w:val="24"/>
          <w:lang w:val="en"/>
        </w:rPr>
        <w:t>Whatman</w:t>
      </w:r>
      <w:proofErr w:type="spellEnd"/>
      <w:r w:rsidRPr="007801FE">
        <w:rPr>
          <w:rFonts w:ascii="Times New Roman" w:eastAsia="SimSun" w:hAnsi="Times New Roman" w:cs="Times New Roman"/>
          <w:sz w:val="24"/>
          <w:szCs w:val="24"/>
          <w:lang w:val="en"/>
        </w:rPr>
        <w:t xml:space="preserve"> </w:t>
      </w:r>
      <w:proofErr w:type="spellStart"/>
      <w:r w:rsidRPr="007801FE">
        <w:rPr>
          <w:rFonts w:ascii="Times New Roman" w:eastAsia="SimSun" w:hAnsi="Times New Roman" w:cs="Times New Roman"/>
          <w:sz w:val="24"/>
          <w:szCs w:val="24"/>
          <w:lang w:val="en"/>
        </w:rPr>
        <w:t>Zapcap</w:t>
      </w:r>
      <w:proofErr w:type="spellEnd"/>
      <w:r w:rsidRPr="007801FE">
        <w:rPr>
          <w:rFonts w:ascii="Times New Roman" w:eastAsia="SimSun" w:hAnsi="Times New Roman" w:cs="Times New Roman"/>
          <w:sz w:val="24"/>
          <w:szCs w:val="24"/>
          <w:lang w:val="en"/>
        </w:rPr>
        <w:t xml:space="preserve"> CR 0.2 </w:t>
      </w:r>
      <w:r w:rsidRPr="007801FE">
        <w:rPr>
          <w:rFonts w:ascii="Symbol" w:eastAsia="SimSun" w:hAnsi="Symbol" w:cs="Times New Roman"/>
          <w:sz w:val="24"/>
          <w:szCs w:val="24"/>
          <w:lang w:val="en"/>
        </w:rPr>
        <w:t></w:t>
      </w:r>
      <w:r w:rsidRPr="007801FE">
        <w:rPr>
          <w:rFonts w:ascii="Times New Roman" w:eastAsia="SimSun" w:hAnsi="Times New Roman" w:cs="Times New Roman"/>
          <w:sz w:val="24"/>
          <w:szCs w:val="24"/>
          <w:lang w:val="en"/>
        </w:rPr>
        <w:t>m Filters with Shutoff Valves</w:t>
      </w:r>
    </w:p>
    <w:bookmarkEnd w:id="476"/>
    <w:bookmarkEnd w:id="477"/>
    <w:p w:rsidR="00296736" w:rsidRPr="00231794" w:rsidRDefault="00296736" w:rsidP="00296736">
      <w:pPr>
        <w:spacing w:after="0" w:line="240" w:lineRule="auto"/>
        <w:rPr>
          <w:rFonts w:ascii="Times New Roman" w:eastAsia="Times New Roman" w:hAnsi="Times New Roman" w:cs="Times New Roman"/>
          <w:sz w:val="24"/>
          <w:szCs w:val="24"/>
        </w:rPr>
      </w:pPr>
    </w:p>
    <w:p w:rsidR="00296736" w:rsidRPr="00231794" w:rsidRDefault="00296736" w:rsidP="00296736">
      <w:pPr>
        <w:spacing w:after="0" w:line="240" w:lineRule="auto"/>
        <w:rPr>
          <w:rFonts w:ascii="Times New Roman" w:eastAsia="Times New Roman" w:hAnsi="Times New Roman" w:cs="Times New Roman"/>
          <w:sz w:val="24"/>
          <w:szCs w:val="24"/>
        </w:rPr>
      </w:pPr>
      <w:r w:rsidRPr="00231794">
        <w:rPr>
          <w:rFonts w:ascii="Times New Roman" w:eastAsia="Times New Roman" w:hAnsi="Times New Roman" w:cs="Times New Roman"/>
          <w:sz w:val="24"/>
          <w:szCs w:val="24"/>
        </w:rPr>
        <w:t>B. Arduino shield</w:t>
      </w:r>
    </w:p>
    <w:p w:rsidR="00296736" w:rsidRPr="00231794" w:rsidRDefault="00296736" w:rsidP="00296736">
      <w:pPr>
        <w:spacing w:after="0" w:line="240" w:lineRule="auto"/>
        <w:rPr>
          <w:rFonts w:ascii="Times New Roman" w:eastAsia="Times New Roman" w:hAnsi="Times New Roman" w:cs="Times New Roman"/>
          <w:sz w:val="24"/>
          <w:szCs w:val="24"/>
        </w:rPr>
      </w:pPr>
      <w:r w:rsidRPr="00231794">
        <w:rPr>
          <w:rFonts w:ascii="Times New Roman" w:eastAsia="Times New Roman" w:hAnsi="Times New Roman" w:cs="Times New Roman"/>
          <w:sz w:val="24"/>
          <w:szCs w:val="24"/>
        </w:rPr>
        <w:t>C. Arduino code to download or write</w:t>
      </w:r>
    </w:p>
    <w:p w:rsidR="00296736" w:rsidRPr="00231794" w:rsidRDefault="00296736" w:rsidP="00296736">
      <w:pPr>
        <w:spacing w:after="0" w:line="240" w:lineRule="auto"/>
        <w:rPr>
          <w:rFonts w:ascii="Times New Roman" w:eastAsia="Times New Roman" w:hAnsi="Times New Roman" w:cs="Times New Roman"/>
          <w:sz w:val="24"/>
          <w:szCs w:val="24"/>
        </w:rPr>
      </w:pPr>
      <w:r w:rsidRPr="00231794">
        <w:rPr>
          <w:rFonts w:ascii="Times New Roman" w:eastAsia="Times New Roman" w:hAnsi="Times New Roman" w:cs="Times New Roman"/>
          <w:sz w:val="24"/>
          <w:szCs w:val="24"/>
        </w:rPr>
        <w:t>D. Sensor documentation</w:t>
      </w:r>
    </w:p>
    <w:p w:rsidR="00296736" w:rsidRPr="00231794" w:rsidRDefault="00296736" w:rsidP="00296736">
      <w:pPr>
        <w:spacing w:after="0" w:line="240" w:lineRule="auto"/>
        <w:rPr>
          <w:rFonts w:ascii="Times New Roman" w:eastAsia="Times New Roman" w:hAnsi="Times New Roman" w:cs="Times New Roman"/>
          <w:sz w:val="24"/>
          <w:szCs w:val="24"/>
        </w:rPr>
      </w:pPr>
      <w:r w:rsidRPr="00231794">
        <w:rPr>
          <w:rFonts w:ascii="Times New Roman" w:eastAsia="Times New Roman" w:hAnsi="Times New Roman" w:cs="Times New Roman"/>
          <w:sz w:val="24"/>
          <w:szCs w:val="24"/>
        </w:rPr>
        <w:t>E. Wiring</w:t>
      </w:r>
    </w:p>
    <w:p w:rsidR="00296736" w:rsidRPr="00231794" w:rsidRDefault="00296736" w:rsidP="00296736">
      <w:pPr>
        <w:spacing w:after="0" w:line="240" w:lineRule="auto"/>
        <w:rPr>
          <w:rFonts w:ascii="Times New Roman" w:eastAsia="Times New Roman" w:hAnsi="Times New Roman" w:cs="Times New Roman"/>
          <w:sz w:val="24"/>
          <w:szCs w:val="24"/>
        </w:rPr>
      </w:pPr>
      <w:r w:rsidRPr="00231794">
        <w:rPr>
          <w:rFonts w:ascii="Times New Roman" w:eastAsia="Times New Roman" w:hAnsi="Times New Roman" w:cs="Times New Roman"/>
          <w:sz w:val="24"/>
          <w:szCs w:val="24"/>
        </w:rPr>
        <w:t>F. Testing with Arduino/computer</w:t>
      </w:r>
    </w:p>
    <w:p w:rsidR="00296736" w:rsidRPr="00231794" w:rsidRDefault="00296736" w:rsidP="00296736">
      <w:pPr>
        <w:spacing w:after="0" w:line="240" w:lineRule="auto"/>
        <w:rPr>
          <w:rFonts w:ascii="Times New Roman" w:eastAsia="Times New Roman" w:hAnsi="Times New Roman" w:cs="Times New Roman"/>
          <w:sz w:val="24"/>
          <w:szCs w:val="24"/>
        </w:rPr>
      </w:pPr>
      <w:r w:rsidRPr="00231794">
        <w:rPr>
          <w:rFonts w:ascii="Times New Roman" w:eastAsia="Times New Roman" w:hAnsi="Times New Roman" w:cs="Times New Roman"/>
          <w:sz w:val="24"/>
          <w:szCs w:val="24"/>
        </w:rPr>
        <w:t>G. Web site for purchase</w:t>
      </w:r>
    </w:p>
    <w:p w:rsidR="00296736" w:rsidRPr="00231794" w:rsidRDefault="00964B83" w:rsidP="00296736">
      <w:pPr>
        <w:spacing w:after="0" w:line="240" w:lineRule="auto"/>
        <w:rPr>
          <w:rFonts w:ascii="Times New Roman" w:eastAsia="Times New Roman" w:hAnsi="Times New Roman" w:cs="Times New Roman"/>
          <w:sz w:val="24"/>
          <w:szCs w:val="24"/>
        </w:rPr>
      </w:pPr>
      <w:hyperlink r:id="rId198" w:history="1">
        <w:r w:rsidR="00296736" w:rsidRPr="00231794">
          <w:rPr>
            <w:rFonts w:ascii="Times New Roman" w:eastAsia="Times New Roman" w:hAnsi="Times New Roman" w:cs="Times New Roman"/>
            <w:color w:val="0000FF"/>
            <w:sz w:val="24"/>
            <w:szCs w:val="24"/>
            <w:u w:val="single"/>
          </w:rPr>
          <w:t>https://www.ebay.com/itm/Whatman-Zapcap-CR-Filters-0-2um-case-of-12/172003226074?ssPageName=STRK%3AMEBIDX%3AIT&amp;_trksid=p2057872.m2749.l2649</w:t>
        </w:r>
      </w:hyperlink>
    </w:p>
    <w:p w:rsidR="00296736" w:rsidRPr="00E14009" w:rsidRDefault="00296736" w:rsidP="00296736">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$98 per dozen x 2</w:t>
      </w:r>
    </w:p>
    <w:p w:rsidR="00296736" w:rsidRPr="00E14009" w:rsidRDefault="00296736" w:rsidP="00296736">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296736" w:rsidRDefault="00296736">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9B74F1" w:rsidRPr="00E14009" w:rsidRDefault="009B74F1" w:rsidP="001A4CD1">
      <w:pPr>
        <w:spacing w:after="0" w:line="240" w:lineRule="auto"/>
        <w:rPr>
          <w:rFonts w:ascii="Times New Roman" w:eastAsia="Times New Roman" w:hAnsi="Times New Roman" w:cs="Times New Roman"/>
          <w:sz w:val="24"/>
          <w:szCs w:val="20"/>
        </w:rPr>
      </w:pPr>
      <w:bookmarkStart w:id="478" w:name="Appendix_2_5_3_4"/>
      <w:r>
        <w:rPr>
          <w:rFonts w:ascii="Times New Roman" w:eastAsia="Times New Roman" w:hAnsi="Times New Roman" w:cs="Times New Roman"/>
          <w:sz w:val="24"/>
          <w:szCs w:val="20"/>
        </w:rPr>
        <w:lastRenderedPageBreak/>
        <w:t>Appendix A2.5.3.4 - 1/16" PEEK Fittings</w:t>
      </w:r>
    </w:p>
    <w:bookmarkEnd w:id="478"/>
    <w:p w:rsidR="00822437" w:rsidRPr="009B74F1" w:rsidRDefault="00822437" w:rsidP="00822437">
      <w:pPr>
        <w:spacing w:after="0" w:line="240" w:lineRule="auto"/>
        <w:rPr>
          <w:rFonts w:ascii="Times New Roman" w:eastAsia="Times New Roman" w:hAnsi="Times New Roman" w:cs="Times New Roman"/>
          <w:bCs/>
          <w:color w:val="333333"/>
          <w:sz w:val="24"/>
          <w:szCs w:val="24"/>
          <w:shd w:val="clear" w:color="auto" w:fill="F8F8F8"/>
        </w:rPr>
      </w:pPr>
      <w:r w:rsidRPr="00E14009">
        <w:rPr>
          <w:rFonts w:ascii="Times New Roman" w:eastAsia="Times New Roman" w:hAnsi="Times New Roman" w:cs="Times New Roman"/>
          <w:sz w:val="24"/>
          <w:szCs w:val="20"/>
        </w:rPr>
        <w:t xml:space="preserve">A. </w:t>
      </w:r>
      <w:r w:rsidR="009B74F1">
        <w:rPr>
          <w:rFonts w:ascii="Times New Roman" w:eastAsia="Times New Roman" w:hAnsi="Times New Roman" w:cs="Times New Roman"/>
          <w:sz w:val="24"/>
          <w:szCs w:val="20"/>
        </w:rPr>
        <w:t>Item</w:t>
      </w:r>
      <w:r w:rsidRPr="00E14009">
        <w:rPr>
          <w:rFonts w:ascii="Times New Roman" w:eastAsia="Times New Roman" w:hAnsi="Times New Roman" w:cs="Times New Roman"/>
          <w:sz w:val="24"/>
          <w:szCs w:val="20"/>
        </w:rPr>
        <w:cr/>
      </w:r>
      <w:r w:rsidRPr="009B74F1">
        <w:rPr>
          <w:rFonts w:ascii="Times New Roman" w:eastAsia="Times New Roman" w:hAnsi="Times New Roman" w:cs="Times New Roman"/>
          <w:bCs/>
          <w:color w:val="333333"/>
          <w:sz w:val="24"/>
          <w:szCs w:val="24"/>
          <w:shd w:val="clear" w:color="auto" w:fill="F8F8F8"/>
        </w:rPr>
        <w:t>PEEK 1/16 inch Tubing Finger Tight P</w:t>
      </w:r>
      <w:r w:rsidR="009B74F1" w:rsidRPr="009B74F1">
        <w:rPr>
          <w:rFonts w:ascii="Times New Roman" w:eastAsia="Times New Roman" w:hAnsi="Times New Roman" w:cs="Times New Roman"/>
          <w:bCs/>
          <w:color w:val="333333"/>
          <w:sz w:val="24"/>
          <w:szCs w:val="24"/>
          <w:shd w:val="clear" w:color="auto" w:fill="F8F8F8"/>
        </w:rPr>
        <w:t>EEK</w:t>
      </w:r>
      <w:r w:rsidRPr="009B74F1">
        <w:rPr>
          <w:rFonts w:ascii="Times New Roman" w:eastAsia="Times New Roman" w:hAnsi="Times New Roman" w:cs="Times New Roman"/>
          <w:bCs/>
          <w:color w:val="333333"/>
          <w:sz w:val="24"/>
          <w:szCs w:val="24"/>
          <w:shd w:val="clear" w:color="auto" w:fill="F8F8F8"/>
        </w:rPr>
        <w:t xml:space="preserve"> Fittings, Pack of (20</w:t>
      </w:r>
      <w:proofErr w:type="gramStart"/>
      <w:r w:rsidRPr="009B74F1">
        <w:rPr>
          <w:rFonts w:ascii="Times New Roman" w:eastAsia="Times New Roman" w:hAnsi="Times New Roman" w:cs="Times New Roman"/>
          <w:bCs/>
          <w:color w:val="333333"/>
          <w:sz w:val="24"/>
          <w:szCs w:val="24"/>
          <w:shd w:val="clear" w:color="auto" w:fill="F8F8F8"/>
        </w:rPr>
        <w:t>)-</w:t>
      </w:r>
      <w:proofErr w:type="gramEnd"/>
      <w:r w:rsidRPr="009B74F1">
        <w:rPr>
          <w:rFonts w:ascii="Times New Roman" w:eastAsia="Times New Roman" w:hAnsi="Times New Roman" w:cs="Times New Roman"/>
          <w:bCs/>
          <w:color w:val="333333"/>
          <w:sz w:val="24"/>
          <w:szCs w:val="24"/>
          <w:shd w:val="clear" w:color="auto" w:fill="F8F8F8"/>
        </w:rPr>
        <w:t xml:space="preserve"> FAST SHIPPING!</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"https://i.ebayimg.com/images/g/odYAAOSw241YZahK/s-l1600.jpg"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"https://i.ebayimg.com/images/g/odYAAOSw241YZahK/s-l1600.jpg"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"https://i.ebayimg.com/images/g/odYAAOSw241YZahK/s-l1600.jpg"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"https://i.ebayimg.com/images/g/odYAAOSw241YZahK/s-l1600.jpg"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"https://i.ebayimg.com/images/g/odYAAOSw241YZahK/s-l1600.jpg"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"https://i.ebayimg.com/images/g/odYAAOSw241YZahK/s-l1600.jpg"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"https://i.ebayimg.com/images/g/odYAAOSw241YZahK/s-l1600.jpg"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"https://i.ebayimg.com/images/g/odYAAOSw241YZahK/s-l1600.jpg"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 xml:space="preserve">INCLUDEPICTURE  "https://i.ebayimg.com/images/g/odYAAOSw241YZahK/s-l1600.jpg" \* </w:instrText>
      </w:r>
      <w:r w:rsidR="00964B83">
        <w:rPr>
          <w:rFonts w:ascii="Times New Roman" w:eastAsia="Times New Roman" w:hAnsi="Times New Roman" w:cs="Times New Roman"/>
          <w:sz w:val="24"/>
          <w:szCs w:val="20"/>
        </w:rPr>
        <w:instrText>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715F4BD0">
          <v:shape id="_x0000_i1038" type="#_x0000_t75" style="width:383.25pt;height:252.75pt">
            <v:imagedata r:id="rId199" r:href="rId200" cropbottom="14550f" cropleft="2852f" cropright="4559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9B74F1" w:rsidRDefault="009B74F1" w:rsidP="00822437">
      <w:pPr>
        <w:spacing w:after="0" w:line="240" w:lineRule="auto"/>
        <w:rPr>
          <w:rFonts w:ascii="Times New Roman" w:eastAsia="Times New Roman" w:hAnsi="Times New Roman" w:cs="Times New Roman"/>
          <w:sz w:val="24"/>
          <w:szCs w:val="20"/>
        </w:rPr>
      </w:pPr>
    </w:p>
    <w:p w:rsidR="009B74F1" w:rsidRDefault="009B74F1" w:rsidP="00822437">
      <w:pPr>
        <w:spacing w:after="0" w:line="240" w:lineRule="auto"/>
        <w:rPr>
          <w:rFonts w:ascii="Times New Roman" w:eastAsia="Times New Roman" w:hAnsi="Times New Roman" w:cs="Times New Roman"/>
          <w:sz w:val="24"/>
          <w:szCs w:val="20"/>
        </w:rPr>
      </w:pPr>
      <w:bookmarkStart w:id="479" w:name="Figure_A2_5_3_4_1_1"/>
      <w:bookmarkStart w:id="480" w:name="Figure_A2_5_3_4_1"/>
      <w:r>
        <w:rPr>
          <w:rFonts w:ascii="Times New Roman" w:eastAsia="Times New Roman" w:hAnsi="Times New Roman" w:cs="Times New Roman"/>
          <w:sz w:val="24"/>
          <w:szCs w:val="20"/>
        </w:rPr>
        <w:t>Figure A2.5.3.4</w:t>
      </w:r>
      <w:r w:rsidR="00FF3BE8">
        <w:rPr>
          <w:rFonts w:ascii="Times New Roman" w:eastAsia="Times New Roman" w:hAnsi="Times New Roman" w:cs="Times New Roman"/>
          <w:sz w:val="24"/>
          <w:szCs w:val="20"/>
        </w:rPr>
        <w:t>.1</w:t>
      </w:r>
      <w:r>
        <w:rPr>
          <w:rFonts w:ascii="Times New Roman" w:eastAsia="Times New Roman" w:hAnsi="Times New Roman" w:cs="Times New Roman"/>
          <w:sz w:val="24"/>
          <w:szCs w:val="20"/>
        </w:rPr>
        <w:t xml:space="preserve"> - PEEK Fittings</w:t>
      </w:r>
    </w:p>
    <w:bookmarkEnd w:id="479"/>
    <w:bookmarkEnd w:id="480"/>
    <w:p w:rsidR="009B74F1" w:rsidRDefault="009B74F1" w:rsidP="00822437">
      <w:pPr>
        <w:spacing w:after="0" w:line="240" w:lineRule="auto"/>
        <w:rPr>
          <w:rFonts w:ascii="Times New Roman" w:eastAsia="Times New Roman" w:hAnsi="Times New Roman" w:cs="Times New Roman"/>
          <w:sz w:val="24"/>
          <w:szCs w:val="20"/>
        </w:rPr>
      </w:pP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D. Sensor documentation</w:t>
      </w:r>
      <w:r w:rsidRPr="00E14009">
        <w:rPr>
          <w:rFonts w:ascii="Times New Roman" w:eastAsia="Times New Roman" w:hAnsi="Times New Roman" w:cs="Times New Roman"/>
          <w:sz w:val="24"/>
          <w:szCs w:val="20"/>
        </w:rPr>
        <w:cr/>
        <w:t>E. Wiring</w:t>
      </w:r>
      <w:r w:rsidRPr="00E14009">
        <w:rPr>
          <w:rFonts w:ascii="Times New Roman" w:eastAsia="Times New Roman" w:hAnsi="Times New Roman" w:cs="Times New Roman"/>
          <w:sz w:val="24"/>
          <w:szCs w:val="20"/>
        </w:rPr>
        <w:cr/>
        <w:t>F. Testing with Arduino/computer</w:t>
      </w:r>
      <w:r w:rsidRPr="00E14009">
        <w:rPr>
          <w:rFonts w:ascii="Times New Roman" w:eastAsia="Times New Roman" w:hAnsi="Times New Roman" w:cs="Times New Roman"/>
          <w:sz w:val="24"/>
          <w:szCs w:val="20"/>
        </w:rPr>
        <w:cr/>
        <w:t>G. Web site for purchase</w:t>
      </w:r>
    </w:p>
    <w:p w:rsidR="00822437" w:rsidRPr="009B74F1" w:rsidRDefault="00964B83" w:rsidP="00822437">
      <w:pPr>
        <w:spacing w:after="0" w:line="240" w:lineRule="auto"/>
        <w:rPr>
          <w:rFonts w:ascii="Times New Roman" w:eastAsia="Times New Roman" w:hAnsi="Times New Roman" w:cs="Times New Roman"/>
          <w:sz w:val="24"/>
          <w:szCs w:val="24"/>
        </w:rPr>
      </w:pPr>
      <w:hyperlink r:id="rId201" w:history="1">
        <w:r w:rsidR="00822437" w:rsidRPr="009B74F1">
          <w:rPr>
            <w:rFonts w:ascii="Times New Roman" w:eastAsia="Times New Roman" w:hAnsi="Times New Roman" w:cs="Times New Roman"/>
            <w:color w:val="0000FF"/>
            <w:sz w:val="24"/>
            <w:szCs w:val="24"/>
            <w:u w:val="single"/>
          </w:rPr>
          <w:t>https://www.ebay.com/itm/PEEK-1-16-inch-Tubing-Finger-Tight-Peek-Fittings-Pack-of-20-FAST-SHIPPING/282700657400?ssPageName=STRK%3AMEBIDX%3AIT&amp;_trksid=p2057872.m2749.l2649</w:t>
        </w:r>
      </w:hyperlink>
    </w:p>
    <w:p w:rsidR="00822437" w:rsidRPr="00E14009" w:rsidRDefault="00822437" w:rsidP="00822437">
      <w:pPr>
        <w:spacing w:after="0" w:line="240" w:lineRule="auto"/>
        <w:rPr>
          <w:rFonts w:ascii="Courier New" w:eastAsia="Times New Roman" w:hAnsi="Courier New" w:cs="Times New Roman"/>
          <w:sz w:val="20"/>
          <w:szCs w:val="20"/>
        </w:rPr>
      </w:pP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$35.99 + $6.49 S/H x 2</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822437" w:rsidRPr="00E14009" w:rsidRDefault="00822437" w:rsidP="00822437">
      <w:pPr>
        <w:spacing w:after="0" w:line="240" w:lineRule="auto"/>
        <w:rPr>
          <w:rFonts w:ascii="Times New Roman" w:eastAsia="Times New Roman" w:hAnsi="Times New Roman" w:cs="Times New Roman"/>
          <w:sz w:val="24"/>
          <w:szCs w:val="20"/>
        </w:rPr>
      </w:pPr>
    </w:p>
    <w:p w:rsidR="009B74F1"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496632" w:rsidRDefault="009B74F1" w:rsidP="00822437">
      <w:pPr>
        <w:spacing w:after="0" w:line="240" w:lineRule="auto"/>
        <w:rPr>
          <w:rFonts w:ascii="Times New Roman" w:eastAsia="Times New Roman" w:hAnsi="Times New Roman" w:cs="Times New Roman"/>
          <w:sz w:val="24"/>
          <w:szCs w:val="24"/>
        </w:rPr>
      </w:pPr>
      <w:bookmarkStart w:id="481" w:name="Appendix_2_5_3_5"/>
      <w:r>
        <w:rPr>
          <w:rFonts w:ascii="Times New Roman" w:eastAsia="Times New Roman" w:hAnsi="Times New Roman" w:cs="Times New Roman"/>
          <w:sz w:val="24"/>
          <w:szCs w:val="20"/>
        </w:rPr>
        <w:lastRenderedPageBreak/>
        <w:t>Appendix A2.5.3.</w:t>
      </w:r>
      <w:r w:rsidR="001B7648">
        <w:rPr>
          <w:rFonts w:ascii="Times New Roman" w:eastAsia="Times New Roman" w:hAnsi="Times New Roman" w:cs="Times New Roman"/>
          <w:sz w:val="24"/>
          <w:szCs w:val="20"/>
        </w:rPr>
        <w:t>5</w:t>
      </w:r>
      <w:r>
        <w:rPr>
          <w:rFonts w:ascii="Times New Roman" w:eastAsia="Times New Roman" w:hAnsi="Times New Roman" w:cs="Times New Roman"/>
          <w:sz w:val="24"/>
          <w:szCs w:val="20"/>
        </w:rPr>
        <w:t xml:space="preserve"> </w:t>
      </w:r>
      <w:r w:rsidR="00496632">
        <w:rPr>
          <w:rFonts w:ascii="Times New Roman" w:eastAsia="Times New Roman" w:hAnsi="Times New Roman" w:cs="Times New Roman"/>
          <w:sz w:val="24"/>
          <w:szCs w:val="24"/>
        </w:rPr>
        <w:t>- 1/16" PEEK Tubing</w:t>
      </w:r>
      <w:bookmarkEnd w:id="481"/>
      <w:r w:rsidR="00496632" w:rsidRPr="009B74F1">
        <w:rPr>
          <w:rFonts w:ascii="Times New Roman" w:eastAsia="Times New Roman" w:hAnsi="Times New Roman" w:cs="Times New Roman"/>
          <w:sz w:val="24"/>
          <w:szCs w:val="24"/>
        </w:rPr>
        <w:cr/>
      </w:r>
      <w:r w:rsidR="00822437" w:rsidRPr="009B74F1">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Item </w:t>
      </w:r>
    </w:p>
    <w:p w:rsidR="00822437" w:rsidRPr="009B74F1" w:rsidRDefault="00822437" w:rsidP="00822437">
      <w:pPr>
        <w:spacing w:after="0" w:line="240" w:lineRule="auto"/>
        <w:rPr>
          <w:rFonts w:ascii="Times New Roman" w:eastAsia="Times New Roman" w:hAnsi="Times New Roman" w:cs="Times New Roman"/>
          <w:bCs/>
          <w:color w:val="333333"/>
          <w:sz w:val="24"/>
          <w:szCs w:val="24"/>
          <w:shd w:val="clear" w:color="auto" w:fill="F8F8F8"/>
        </w:rPr>
      </w:pPr>
      <w:r w:rsidRPr="009B74F1">
        <w:rPr>
          <w:rFonts w:ascii="Times New Roman" w:eastAsia="Times New Roman" w:hAnsi="Times New Roman" w:cs="Times New Roman"/>
          <w:bCs/>
          <w:color w:val="333333"/>
          <w:sz w:val="24"/>
          <w:szCs w:val="24"/>
          <w:shd w:val="clear" w:color="auto" w:fill="F8F8F8"/>
        </w:rPr>
        <w:t xml:space="preserve">NEW IDEX 1533 PEEK Tubing Green 1/16 x 0.030 in x 5 20 100 feet </w:t>
      </w:r>
      <w:proofErr w:type="spellStart"/>
      <w:r w:rsidRPr="009B74F1">
        <w:rPr>
          <w:rFonts w:ascii="Times New Roman" w:eastAsia="Times New Roman" w:hAnsi="Times New Roman" w:cs="Times New Roman"/>
          <w:bCs/>
          <w:color w:val="333333"/>
          <w:sz w:val="24"/>
          <w:szCs w:val="24"/>
          <w:shd w:val="clear" w:color="auto" w:fill="F8F8F8"/>
        </w:rPr>
        <w:t>FreeShip</w:t>
      </w:r>
      <w:proofErr w:type="spellEnd"/>
      <w:r w:rsidRPr="009B74F1">
        <w:rPr>
          <w:rFonts w:ascii="Times New Roman" w:eastAsia="Times New Roman" w:hAnsi="Times New Roman" w:cs="Times New Roman"/>
          <w:bCs/>
          <w:color w:val="333333"/>
          <w:sz w:val="24"/>
          <w:szCs w:val="24"/>
          <w:shd w:val="clear" w:color="auto" w:fill="F8F8F8"/>
        </w:rPr>
        <w:t xml:space="preserve"> HPLC</w:t>
      </w:r>
    </w:p>
    <w:p w:rsidR="00822437" w:rsidRPr="009B74F1" w:rsidRDefault="00822437" w:rsidP="00822437">
      <w:pPr>
        <w:spacing w:after="0" w:line="240" w:lineRule="auto"/>
        <w:rPr>
          <w:rFonts w:ascii="Times New Roman" w:eastAsia="Times New Roman" w:hAnsi="Times New Roman" w:cs="Times New Roman"/>
          <w:sz w:val="24"/>
          <w:szCs w:val="24"/>
        </w:rPr>
      </w:pPr>
      <w:r w:rsidRPr="009B74F1">
        <w:rPr>
          <w:rFonts w:ascii="Times New Roman" w:eastAsia="Times New Roman" w:hAnsi="Times New Roman" w:cs="Times New Roman"/>
          <w:sz w:val="24"/>
          <w:szCs w:val="24"/>
        </w:rPr>
        <w:t>B. Arduino shield</w:t>
      </w:r>
    </w:p>
    <w:p w:rsidR="00822437" w:rsidRPr="009B74F1" w:rsidRDefault="00822437" w:rsidP="00822437">
      <w:pPr>
        <w:spacing w:after="0" w:line="240" w:lineRule="auto"/>
        <w:rPr>
          <w:rFonts w:ascii="Times New Roman" w:eastAsia="Times New Roman" w:hAnsi="Times New Roman" w:cs="Times New Roman"/>
          <w:sz w:val="24"/>
          <w:szCs w:val="24"/>
        </w:rPr>
      </w:pPr>
      <w:r w:rsidRPr="009B74F1">
        <w:rPr>
          <w:rFonts w:ascii="Times New Roman" w:eastAsia="Times New Roman" w:hAnsi="Times New Roman" w:cs="Times New Roman"/>
          <w:sz w:val="24"/>
          <w:szCs w:val="24"/>
        </w:rPr>
        <w:t>C. Arduino code to download or write</w:t>
      </w:r>
    </w:p>
    <w:p w:rsidR="00822437" w:rsidRPr="009B74F1" w:rsidRDefault="00822437" w:rsidP="00822437">
      <w:pPr>
        <w:spacing w:after="0" w:line="240" w:lineRule="auto"/>
        <w:rPr>
          <w:rFonts w:ascii="Times New Roman" w:eastAsia="Times New Roman" w:hAnsi="Times New Roman" w:cs="Times New Roman"/>
          <w:sz w:val="24"/>
          <w:szCs w:val="24"/>
        </w:rPr>
      </w:pPr>
      <w:r w:rsidRPr="009B74F1">
        <w:rPr>
          <w:rFonts w:ascii="Times New Roman" w:eastAsia="Times New Roman" w:hAnsi="Times New Roman" w:cs="Times New Roman"/>
          <w:sz w:val="24"/>
          <w:szCs w:val="24"/>
        </w:rPr>
        <w:t>D. Sensor documentation</w:t>
      </w:r>
    </w:p>
    <w:p w:rsidR="00822437" w:rsidRPr="009B74F1" w:rsidRDefault="00822437" w:rsidP="00822437">
      <w:pPr>
        <w:spacing w:after="0" w:line="240" w:lineRule="auto"/>
        <w:rPr>
          <w:rFonts w:ascii="Times New Roman" w:eastAsia="Times New Roman" w:hAnsi="Times New Roman" w:cs="Times New Roman"/>
          <w:sz w:val="24"/>
          <w:szCs w:val="24"/>
        </w:rPr>
      </w:pPr>
      <w:r w:rsidRPr="009B74F1">
        <w:rPr>
          <w:rFonts w:ascii="Times New Roman" w:eastAsia="Times New Roman" w:hAnsi="Times New Roman" w:cs="Times New Roman"/>
          <w:sz w:val="24"/>
          <w:szCs w:val="24"/>
        </w:rPr>
        <w:t>E. Wiring</w:t>
      </w:r>
    </w:p>
    <w:p w:rsidR="00822437" w:rsidRPr="009B74F1" w:rsidRDefault="00822437" w:rsidP="00822437">
      <w:pPr>
        <w:spacing w:after="0" w:line="240" w:lineRule="auto"/>
        <w:rPr>
          <w:rFonts w:ascii="Times New Roman" w:eastAsia="Times New Roman" w:hAnsi="Times New Roman" w:cs="Times New Roman"/>
          <w:sz w:val="24"/>
          <w:szCs w:val="24"/>
        </w:rPr>
      </w:pPr>
      <w:r w:rsidRPr="009B74F1">
        <w:rPr>
          <w:rFonts w:ascii="Times New Roman" w:eastAsia="Times New Roman" w:hAnsi="Times New Roman" w:cs="Times New Roman"/>
          <w:sz w:val="24"/>
          <w:szCs w:val="24"/>
        </w:rPr>
        <w:t>F. Testing with Arduino/computer</w:t>
      </w:r>
    </w:p>
    <w:p w:rsidR="00822437" w:rsidRPr="009B74F1" w:rsidRDefault="00822437" w:rsidP="00822437">
      <w:pPr>
        <w:spacing w:after="0" w:line="240" w:lineRule="auto"/>
        <w:rPr>
          <w:rFonts w:ascii="Times New Roman" w:eastAsia="Times New Roman" w:hAnsi="Times New Roman" w:cs="Times New Roman"/>
          <w:sz w:val="24"/>
          <w:szCs w:val="24"/>
        </w:rPr>
      </w:pPr>
      <w:r w:rsidRPr="009B74F1">
        <w:rPr>
          <w:rFonts w:ascii="Times New Roman" w:eastAsia="Times New Roman" w:hAnsi="Times New Roman" w:cs="Times New Roman"/>
          <w:sz w:val="24"/>
          <w:szCs w:val="24"/>
        </w:rPr>
        <w:t>G. Web site for purchase</w:t>
      </w:r>
    </w:p>
    <w:p w:rsidR="00822437" w:rsidRPr="009B74F1" w:rsidRDefault="00964B83" w:rsidP="00822437">
      <w:pPr>
        <w:spacing w:after="0" w:line="240" w:lineRule="auto"/>
        <w:rPr>
          <w:rFonts w:ascii="Times New Roman" w:eastAsia="Times New Roman" w:hAnsi="Times New Roman" w:cs="Times New Roman"/>
          <w:sz w:val="24"/>
          <w:szCs w:val="24"/>
        </w:rPr>
      </w:pPr>
      <w:hyperlink r:id="rId202" w:history="1">
        <w:r w:rsidR="00822437" w:rsidRPr="009B74F1">
          <w:rPr>
            <w:rFonts w:ascii="Times New Roman" w:eastAsia="Times New Roman" w:hAnsi="Times New Roman" w:cs="Times New Roman"/>
            <w:color w:val="0000FF"/>
            <w:sz w:val="24"/>
            <w:szCs w:val="24"/>
            <w:u w:val="single"/>
          </w:rPr>
          <w:t>https://www.ebay.com/itm/NEW-IDEX-1533-PEEK-Tubing-Green-1-16-x-0-030-in-x-5-20-100-feet-FreeShip-HPLC/264094306052?ssPageName=STRK%3AMEBIDX%3AIT&amp;_trksid=p2057872.m2749.l2649</w:t>
        </w:r>
      </w:hyperlink>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$19.00</w:t>
      </w:r>
    </w:p>
    <w:p w:rsidR="00822437" w:rsidRPr="00E14009"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822437" w:rsidRPr="00E14009" w:rsidRDefault="00822437" w:rsidP="00822437">
      <w:pPr>
        <w:spacing w:after="0" w:line="240" w:lineRule="auto"/>
        <w:rPr>
          <w:rFonts w:ascii="Times New Roman" w:eastAsia="Times New Roman" w:hAnsi="Times New Roman" w:cs="Times New Roman"/>
          <w:sz w:val="24"/>
          <w:szCs w:val="20"/>
        </w:rPr>
      </w:pPr>
    </w:p>
    <w:p w:rsidR="00A24B82" w:rsidRDefault="00822437" w:rsidP="0082243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1B7648" w:rsidRDefault="001B7648" w:rsidP="001B7648">
      <w:pPr>
        <w:spacing w:after="0" w:line="240" w:lineRule="auto"/>
        <w:rPr>
          <w:rFonts w:ascii="Times New Roman" w:eastAsia="Times New Roman" w:hAnsi="Times New Roman" w:cs="Times New Roman"/>
          <w:sz w:val="24"/>
          <w:szCs w:val="24"/>
        </w:rPr>
      </w:pPr>
      <w:bookmarkStart w:id="482" w:name="Appendix_2_5_3_6"/>
      <w:bookmarkStart w:id="483" w:name="Appendix_A2_5_4_2_1"/>
      <w:bookmarkStart w:id="484" w:name="Appendix_2_5_4_2_1"/>
      <w:r>
        <w:rPr>
          <w:rFonts w:ascii="Times New Roman" w:eastAsia="Times New Roman" w:hAnsi="Times New Roman" w:cs="Times New Roman"/>
          <w:sz w:val="24"/>
          <w:szCs w:val="24"/>
        </w:rPr>
        <w:lastRenderedPageBreak/>
        <w:t xml:space="preserve">Appendix A2.5.3.6 - Manually Operated Valves for Shutoff </w:t>
      </w:r>
      <w:proofErr w:type="gramStart"/>
      <w:r>
        <w:rPr>
          <w:rFonts w:ascii="Times New Roman" w:eastAsia="Times New Roman" w:hAnsi="Times New Roman" w:cs="Times New Roman"/>
          <w:sz w:val="24"/>
          <w:szCs w:val="24"/>
        </w:rPr>
        <w:t>Around</w:t>
      </w:r>
      <w:proofErr w:type="gramEnd"/>
      <w:r>
        <w:rPr>
          <w:rFonts w:ascii="Times New Roman" w:eastAsia="Times New Roman" w:hAnsi="Times New Roman" w:cs="Times New Roman"/>
          <w:sz w:val="24"/>
          <w:szCs w:val="24"/>
        </w:rPr>
        <w:t xml:space="preserve"> Feed Tanks</w:t>
      </w:r>
    </w:p>
    <w:bookmarkEnd w:id="482"/>
    <w:p w:rsidR="001B7648" w:rsidRPr="001B7648" w:rsidRDefault="001B7648" w:rsidP="001B7648">
      <w:pPr>
        <w:spacing w:after="0" w:line="240" w:lineRule="auto"/>
        <w:rPr>
          <w:rFonts w:ascii="Times New Roman" w:eastAsia="Times New Roman" w:hAnsi="Times New Roman" w:cs="Times New Roman"/>
          <w:sz w:val="24"/>
          <w:szCs w:val="24"/>
        </w:rPr>
      </w:pPr>
      <w:r w:rsidRPr="001B7648">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Item</w:t>
      </w:r>
      <w:r w:rsidRPr="001B7648">
        <w:rPr>
          <w:rFonts w:ascii="Times New Roman" w:eastAsia="Times New Roman" w:hAnsi="Times New Roman" w:cs="Times New Roman"/>
          <w:sz w:val="24"/>
          <w:szCs w:val="24"/>
        </w:rPr>
        <w:cr/>
      </w:r>
      <w:r w:rsidRPr="001B7648">
        <w:rPr>
          <w:rFonts w:ascii="Times New Roman" w:eastAsia="Times New Roman" w:hAnsi="Times New Roman" w:cs="Times New Roman"/>
          <w:bCs/>
          <w:color w:val="333333"/>
          <w:sz w:val="24"/>
          <w:szCs w:val="24"/>
          <w:shd w:val="clear" w:color="auto" w:fill="F8F8F8"/>
        </w:rPr>
        <w:t>10X Air Oxygen Valve Pipe Hose Aquarium Fish Tank Pool Fitting Tube Connectors</w:t>
      </w:r>
    </w:p>
    <w:p w:rsidR="001B7648" w:rsidRDefault="001B7648" w:rsidP="001B7648">
      <w:pPr>
        <w:spacing w:after="0" w:line="240" w:lineRule="auto"/>
        <w:rPr>
          <w:rFonts w:ascii="Times New Roman" w:eastAsia="Times New Roman" w:hAnsi="Times New Roman" w:cs="Times New Roman"/>
          <w:sz w:val="24"/>
          <w:szCs w:val="24"/>
        </w:rPr>
      </w:pPr>
      <w:r w:rsidRPr="001B7648">
        <w:rPr>
          <w:rFonts w:ascii="Times New Roman" w:eastAsia="Times New Roman" w:hAnsi="Times New Roman" w:cs="Times New Roman"/>
          <w:sz w:val="24"/>
          <w:szCs w:val="24"/>
        </w:rPr>
        <w:fldChar w:fldCharType="begin"/>
      </w:r>
      <w:r w:rsidRPr="001B7648">
        <w:rPr>
          <w:rFonts w:ascii="Times New Roman" w:eastAsia="Times New Roman" w:hAnsi="Times New Roman" w:cs="Times New Roman"/>
          <w:sz w:val="24"/>
          <w:szCs w:val="24"/>
        </w:rPr>
        <w:instrText xml:space="preserve"> INCLUDEPICTURE "https://i.ebayimg.com/images/g/9oIAAOSwrAFcNVws/s-l1600.jpg" \* MERGEFORMATINET </w:instrText>
      </w:r>
      <w:r w:rsidRPr="001B7648">
        <w:rPr>
          <w:rFonts w:ascii="Times New Roman" w:eastAsia="Times New Roman" w:hAnsi="Times New Roman" w:cs="Times New Roman"/>
          <w:sz w:val="24"/>
          <w:szCs w:val="24"/>
        </w:rPr>
        <w:fldChar w:fldCharType="separate"/>
      </w:r>
      <w:r w:rsidRPr="001B7648">
        <w:rPr>
          <w:rFonts w:ascii="Times New Roman" w:eastAsia="Times New Roman" w:hAnsi="Times New Roman" w:cs="Times New Roman"/>
          <w:sz w:val="24"/>
          <w:szCs w:val="24"/>
        </w:rPr>
        <w:fldChar w:fldCharType="begin"/>
      </w:r>
      <w:r w:rsidRPr="001B7648">
        <w:rPr>
          <w:rFonts w:ascii="Times New Roman" w:eastAsia="Times New Roman" w:hAnsi="Times New Roman" w:cs="Times New Roman"/>
          <w:sz w:val="24"/>
          <w:szCs w:val="24"/>
        </w:rPr>
        <w:instrText xml:space="preserve"> INCLUDEPICTURE  "https://i.ebayimg.com/images/g/9oIAAOSwrAFcNVws/s-l1600.jpg" \* MERGEFORMATINET </w:instrText>
      </w:r>
      <w:r w:rsidRPr="001B7648">
        <w:rPr>
          <w:rFonts w:ascii="Times New Roman" w:eastAsia="Times New Roman" w:hAnsi="Times New Roman" w:cs="Times New Roman"/>
          <w:sz w:val="24"/>
          <w:szCs w:val="24"/>
        </w:rPr>
        <w:fldChar w:fldCharType="separate"/>
      </w:r>
      <w:r w:rsidRPr="001B7648">
        <w:rPr>
          <w:rFonts w:ascii="Times New Roman" w:eastAsia="Times New Roman" w:hAnsi="Times New Roman" w:cs="Times New Roman"/>
          <w:sz w:val="24"/>
          <w:szCs w:val="24"/>
        </w:rPr>
        <w:fldChar w:fldCharType="begin"/>
      </w:r>
      <w:r w:rsidRPr="001B7648">
        <w:rPr>
          <w:rFonts w:ascii="Times New Roman" w:eastAsia="Times New Roman" w:hAnsi="Times New Roman" w:cs="Times New Roman"/>
          <w:sz w:val="24"/>
          <w:szCs w:val="24"/>
        </w:rPr>
        <w:instrText xml:space="preserve"> INCLUDEPICTURE  "https://i.ebayimg.com/images/g/9oIAAOSwrAFcNVws/s-l1600.jpg" \* MERGEFORMATINET </w:instrText>
      </w:r>
      <w:r w:rsidRPr="001B7648">
        <w:rPr>
          <w:rFonts w:ascii="Times New Roman" w:eastAsia="Times New Roman" w:hAnsi="Times New Roman" w:cs="Times New Roman"/>
          <w:sz w:val="24"/>
          <w:szCs w:val="24"/>
        </w:rPr>
        <w:fldChar w:fldCharType="separate"/>
      </w:r>
      <w:r w:rsidRPr="001B7648">
        <w:rPr>
          <w:rFonts w:ascii="Times New Roman" w:eastAsia="Times New Roman" w:hAnsi="Times New Roman" w:cs="Times New Roman"/>
          <w:sz w:val="24"/>
          <w:szCs w:val="24"/>
        </w:rPr>
        <w:fldChar w:fldCharType="begin"/>
      </w:r>
      <w:r w:rsidRPr="001B7648">
        <w:rPr>
          <w:rFonts w:ascii="Times New Roman" w:eastAsia="Times New Roman" w:hAnsi="Times New Roman" w:cs="Times New Roman"/>
          <w:sz w:val="24"/>
          <w:szCs w:val="24"/>
        </w:rPr>
        <w:instrText xml:space="preserve"> INCLUDEPICTURE  "https://i.ebayimg.com/images/g/9oIAAOSwrAFcNVws/s-l1600.jpg" \* MERGEFORMATINET </w:instrText>
      </w:r>
      <w:r w:rsidRPr="001B7648">
        <w:rPr>
          <w:rFonts w:ascii="Times New Roman" w:eastAsia="Times New Roman" w:hAnsi="Times New Roman" w:cs="Times New Roman"/>
          <w:sz w:val="24"/>
          <w:szCs w:val="24"/>
        </w:rPr>
        <w:fldChar w:fldCharType="separate"/>
      </w:r>
      <w:r w:rsidRPr="001B7648">
        <w:rPr>
          <w:rFonts w:ascii="Times New Roman" w:eastAsia="Times New Roman" w:hAnsi="Times New Roman" w:cs="Times New Roman"/>
          <w:sz w:val="24"/>
          <w:szCs w:val="24"/>
        </w:rPr>
        <w:fldChar w:fldCharType="begin"/>
      </w:r>
      <w:r w:rsidRPr="001B7648">
        <w:rPr>
          <w:rFonts w:ascii="Times New Roman" w:eastAsia="Times New Roman" w:hAnsi="Times New Roman" w:cs="Times New Roman"/>
          <w:sz w:val="24"/>
          <w:szCs w:val="24"/>
        </w:rPr>
        <w:instrText xml:space="preserve"> INCLUDEPICTURE  "https://i.ebayimg.com/images/g/9oIAAOSwrAFcNVws/s-l1600.jpg" \* MERGEFORMATINET </w:instrText>
      </w:r>
      <w:r w:rsidRPr="001B7648">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"https://i.ebayimg.com/images/g/9oIAAOSwrAFcNVws/s-l1600.jpg"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"https://i.ebayimg.com/images/g/9oIAAOSwrAFcNVws/s-l1600.jpg"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"https://i.ebayimg.com/images/g/9oIAAOSwrAFcNVws/s-l1600.jpg"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"https://i.ebayimg.com/images/g/9oIAAOSwrAFcNVws/s-l1600.jpg"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6FEC6FA2">
          <v:shape id="_x0000_i1039" type="#_x0000_t75" style="width:186pt;height:291pt">
            <v:imagedata r:id="rId203" r:href="rId204" croptop="5615f" cropbottom="4860f" cropleft="13212f" cropright="17081f"/>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Pr="001B7648">
        <w:rPr>
          <w:rFonts w:ascii="Times New Roman" w:eastAsia="Times New Roman" w:hAnsi="Times New Roman" w:cs="Times New Roman"/>
          <w:sz w:val="24"/>
          <w:szCs w:val="24"/>
        </w:rPr>
        <w:fldChar w:fldCharType="end"/>
      </w:r>
      <w:r w:rsidRPr="001B7648">
        <w:rPr>
          <w:rFonts w:ascii="Times New Roman" w:eastAsia="Times New Roman" w:hAnsi="Times New Roman" w:cs="Times New Roman"/>
          <w:sz w:val="24"/>
          <w:szCs w:val="24"/>
        </w:rPr>
        <w:fldChar w:fldCharType="end"/>
      </w:r>
      <w:r w:rsidRPr="001B7648">
        <w:rPr>
          <w:rFonts w:ascii="Times New Roman" w:eastAsia="Times New Roman" w:hAnsi="Times New Roman" w:cs="Times New Roman"/>
          <w:sz w:val="24"/>
          <w:szCs w:val="24"/>
        </w:rPr>
        <w:fldChar w:fldCharType="end"/>
      </w:r>
      <w:r w:rsidRPr="001B7648">
        <w:rPr>
          <w:rFonts w:ascii="Times New Roman" w:eastAsia="Times New Roman" w:hAnsi="Times New Roman" w:cs="Times New Roman"/>
          <w:sz w:val="24"/>
          <w:szCs w:val="24"/>
        </w:rPr>
        <w:fldChar w:fldCharType="end"/>
      </w:r>
      <w:r w:rsidRPr="001B7648">
        <w:rPr>
          <w:rFonts w:ascii="Times New Roman" w:eastAsia="Times New Roman" w:hAnsi="Times New Roman" w:cs="Times New Roman"/>
          <w:sz w:val="24"/>
          <w:szCs w:val="24"/>
        </w:rPr>
        <w:fldChar w:fldCharType="end"/>
      </w:r>
    </w:p>
    <w:p w:rsidR="001B7648" w:rsidRDefault="001B7648" w:rsidP="001B7648">
      <w:pPr>
        <w:spacing w:after="0" w:line="240" w:lineRule="auto"/>
        <w:rPr>
          <w:rFonts w:ascii="Times New Roman" w:eastAsia="Times New Roman" w:hAnsi="Times New Roman" w:cs="Times New Roman"/>
          <w:sz w:val="24"/>
          <w:szCs w:val="24"/>
        </w:rPr>
      </w:pPr>
      <w:bookmarkStart w:id="485" w:name="Figure_A2_5_3_6_1"/>
      <w:r>
        <w:rPr>
          <w:rFonts w:ascii="Times New Roman" w:eastAsia="Times New Roman" w:hAnsi="Times New Roman" w:cs="Times New Roman"/>
          <w:sz w:val="24"/>
          <w:szCs w:val="24"/>
        </w:rPr>
        <w:t xml:space="preserve">Figure A2.5.3.6.1 - Manually Operated Valves </w:t>
      </w:r>
      <w:proofErr w:type="gramStart"/>
      <w:r>
        <w:rPr>
          <w:rFonts w:ascii="Times New Roman" w:eastAsia="Times New Roman" w:hAnsi="Times New Roman" w:cs="Times New Roman"/>
          <w:sz w:val="24"/>
          <w:szCs w:val="24"/>
        </w:rPr>
        <w:t>For</w:t>
      </w:r>
      <w:proofErr w:type="gramEnd"/>
      <w:r>
        <w:rPr>
          <w:rFonts w:ascii="Times New Roman" w:eastAsia="Times New Roman" w:hAnsi="Times New Roman" w:cs="Times New Roman"/>
          <w:sz w:val="24"/>
          <w:szCs w:val="24"/>
        </w:rPr>
        <w:t xml:space="preserve"> Shutoff Around Feed Tanks</w:t>
      </w:r>
    </w:p>
    <w:bookmarkEnd w:id="485"/>
    <w:p w:rsidR="001B7648" w:rsidRPr="001B7648" w:rsidRDefault="001B7648" w:rsidP="001B7648">
      <w:pPr>
        <w:spacing w:after="0" w:line="240" w:lineRule="auto"/>
        <w:rPr>
          <w:rFonts w:ascii="Times New Roman" w:eastAsia="Times New Roman" w:hAnsi="Times New Roman" w:cs="Times New Roman"/>
          <w:sz w:val="24"/>
          <w:szCs w:val="24"/>
        </w:rPr>
      </w:pPr>
    </w:p>
    <w:p w:rsidR="001B7648" w:rsidRPr="001B7648" w:rsidRDefault="001B7648" w:rsidP="001B7648">
      <w:pPr>
        <w:spacing w:after="0" w:line="240" w:lineRule="auto"/>
        <w:rPr>
          <w:rFonts w:ascii="Times New Roman" w:eastAsia="Times New Roman" w:hAnsi="Times New Roman" w:cs="Times New Roman"/>
          <w:sz w:val="24"/>
          <w:szCs w:val="24"/>
        </w:rPr>
      </w:pPr>
      <w:r w:rsidRPr="001B7648">
        <w:rPr>
          <w:rFonts w:ascii="Times New Roman" w:eastAsia="Times New Roman" w:hAnsi="Times New Roman" w:cs="Times New Roman"/>
          <w:sz w:val="24"/>
          <w:szCs w:val="24"/>
        </w:rPr>
        <w:t>B. Arduino shield</w:t>
      </w:r>
      <w:r w:rsidRPr="001B7648">
        <w:rPr>
          <w:rFonts w:ascii="Times New Roman" w:eastAsia="Times New Roman" w:hAnsi="Times New Roman" w:cs="Times New Roman"/>
          <w:sz w:val="24"/>
          <w:szCs w:val="24"/>
        </w:rPr>
        <w:cr/>
        <w:t>C. Arduino code to download or write</w:t>
      </w:r>
      <w:r w:rsidRPr="001B7648">
        <w:rPr>
          <w:rFonts w:ascii="Times New Roman" w:eastAsia="Times New Roman" w:hAnsi="Times New Roman" w:cs="Times New Roman"/>
          <w:sz w:val="24"/>
          <w:szCs w:val="24"/>
        </w:rPr>
        <w:cr/>
        <w:t>D. Sensor documentation</w:t>
      </w:r>
      <w:r w:rsidRPr="001B7648">
        <w:rPr>
          <w:rFonts w:ascii="Times New Roman" w:eastAsia="Times New Roman" w:hAnsi="Times New Roman" w:cs="Times New Roman"/>
          <w:sz w:val="24"/>
          <w:szCs w:val="24"/>
        </w:rPr>
        <w:cr/>
        <w:t>E. Wiring</w:t>
      </w:r>
      <w:r w:rsidRPr="001B7648">
        <w:rPr>
          <w:rFonts w:ascii="Times New Roman" w:eastAsia="Times New Roman" w:hAnsi="Times New Roman" w:cs="Times New Roman"/>
          <w:sz w:val="24"/>
          <w:szCs w:val="24"/>
        </w:rPr>
        <w:cr/>
        <w:t>F. Testing with Arduino/computer</w:t>
      </w:r>
      <w:r w:rsidRPr="001B7648">
        <w:rPr>
          <w:rFonts w:ascii="Times New Roman" w:eastAsia="Times New Roman" w:hAnsi="Times New Roman" w:cs="Times New Roman"/>
          <w:sz w:val="24"/>
          <w:szCs w:val="24"/>
        </w:rPr>
        <w:cr/>
        <w:t>G. Web site for purchase</w:t>
      </w:r>
    </w:p>
    <w:p w:rsidR="001B7648" w:rsidRPr="001B7648" w:rsidRDefault="00964B83" w:rsidP="001B7648">
      <w:pPr>
        <w:spacing w:after="0" w:line="240" w:lineRule="auto"/>
        <w:rPr>
          <w:rFonts w:ascii="Times New Roman" w:eastAsia="Times New Roman" w:hAnsi="Times New Roman" w:cs="Times New Roman"/>
          <w:sz w:val="24"/>
          <w:szCs w:val="24"/>
        </w:rPr>
      </w:pPr>
      <w:hyperlink r:id="rId205" w:history="1">
        <w:r w:rsidR="001B7648" w:rsidRPr="001B7648">
          <w:rPr>
            <w:rFonts w:ascii="Times New Roman" w:eastAsia="Times New Roman" w:hAnsi="Times New Roman" w:cs="Times New Roman"/>
            <w:color w:val="0000FF"/>
            <w:sz w:val="24"/>
            <w:szCs w:val="24"/>
            <w:u w:val="single"/>
          </w:rPr>
          <w:t>https://www.ebay.com/itm/1-10X-Air-Oxygen-Valve-Pipe-Hose-Aquarium-Fish-Tank-Pool-Fitting-Tube-Connectors/132912992298?ssPageName=STRK%3AMEBIDX%3AIT&amp;var=432212355948&amp;_trksid=p2057872.m2749.l2649</w:t>
        </w:r>
      </w:hyperlink>
    </w:p>
    <w:p w:rsidR="001B7648" w:rsidRPr="001B7648" w:rsidRDefault="001B7648" w:rsidP="001B7648">
      <w:pPr>
        <w:spacing w:after="0" w:line="240" w:lineRule="auto"/>
        <w:rPr>
          <w:rFonts w:ascii="Times New Roman" w:eastAsia="Times New Roman" w:hAnsi="Times New Roman" w:cs="Times New Roman"/>
          <w:sz w:val="24"/>
          <w:szCs w:val="24"/>
        </w:rPr>
      </w:pPr>
    </w:p>
    <w:p w:rsidR="001B7648" w:rsidRPr="001B7648" w:rsidRDefault="001B7648" w:rsidP="001B7648">
      <w:pPr>
        <w:spacing w:after="0" w:line="240" w:lineRule="auto"/>
        <w:rPr>
          <w:rFonts w:ascii="Times New Roman" w:eastAsia="Times New Roman" w:hAnsi="Times New Roman" w:cs="Times New Roman"/>
          <w:sz w:val="24"/>
          <w:szCs w:val="24"/>
        </w:rPr>
      </w:pPr>
      <w:r w:rsidRPr="001B7648">
        <w:rPr>
          <w:rFonts w:ascii="Times New Roman" w:eastAsia="Times New Roman" w:hAnsi="Times New Roman" w:cs="Times New Roman"/>
          <w:sz w:val="24"/>
          <w:szCs w:val="24"/>
        </w:rPr>
        <w:t>H. Cost per item: 10 for $1.18 x 10</w:t>
      </w:r>
    </w:p>
    <w:p w:rsidR="001B7648" w:rsidRPr="001B7648" w:rsidRDefault="001B7648" w:rsidP="001B7648">
      <w:pPr>
        <w:spacing w:after="0" w:line="240" w:lineRule="auto"/>
        <w:rPr>
          <w:rFonts w:ascii="Times New Roman" w:eastAsia="Times New Roman" w:hAnsi="Times New Roman" w:cs="Times New Roman"/>
          <w:sz w:val="24"/>
          <w:szCs w:val="24"/>
        </w:rPr>
      </w:pPr>
      <w:r w:rsidRPr="001B7648">
        <w:rPr>
          <w:rFonts w:ascii="Times New Roman" w:eastAsia="Times New Roman" w:hAnsi="Times New Roman" w:cs="Times New Roman"/>
          <w:sz w:val="24"/>
          <w:szCs w:val="24"/>
        </w:rPr>
        <w:t>I. Dimensions:</w:t>
      </w:r>
    </w:p>
    <w:p w:rsidR="001B7648" w:rsidRDefault="001B7648">
      <w:pPr>
        <w:rPr>
          <w:rFonts w:ascii="Times New Roman" w:eastAsia="SimSun" w:hAnsi="Times New Roman"/>
          <w:sz w:val="24"/>
          <w:szCs w:val="24"/>
          <w:lang w:val="en"/>
        </w:rPr>
      </w:pPr>
      <w:r>
        <w:rPr>
          <w:rFonts w:ascii="Times New Roman" w:eastAsia="SimSun" w:hAnsi="Times New Roman"/>
          <w:sz w:val="24"/>
          <w:szCs w:val="24"/>
          <w:lang w:val="en"/>
        </w:rPr>
        <w:br w:type="page"/>
      </w:r>
    </w:p>
    <w:p w:rsidR="00E228CD" w:rsidRDefault="00E228CD"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486" w:name="Appendix_2_5_4"/>
      <w:r>
        <w:rPr>
          <w:rFonts w:ascii="Times New Roman" w:eastAsia="SimSun" w:hAnsi="Times New Roman"/>
          <w:sz w:val="24"/>
          <w:szCs w:val="24"/>
          <w:lang w:val="en"/>
        </w:rPr>
        <w:lastRenderedPageBreak/>
        <w:t>Appendix A2.5.4 - Aquarium Level</w:t>
      </w:r>
    </w:p>
    <w:p w:rsidR="00E228CD" w:rsidRDefault="00E228CD"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487" w:name="Appendix_2_5_4_1"/>
      <w:bookmarkEnd w:id="486"/>
      <w:commentRangeStart w:id="488"/>
      <w:r>
        <w:rPr>
          <w:rFonts w:ascii="Times New Roman" w:eastAsia="SimSun" w:hAnsi="Times New Roman"/>
          <w:sz w:val="24"/>
          <w:szCs w:val="24"/>
          <w:lang w:val="en"/>
        </w:rPr>
        <w:t>Appendix A2.5.4.1 - Colorimetric Imaging of Unwanted Biofilm Growth</w:t>
      </w:r>
      <w:commentRangeEnd w:id="488"/>
      <w:r w:rsidR="00476882">
        <w:rPr>
          <w:rStyle w:val="CommentReference"/>
        </w:rPr>
        <w:commentReference w:id="488"/>
      </w:r>
    </w:p>
    <w:bookmarkEnd w:id="487"/>
    <w:p w:rsidR="00E228CD" w:rsidRDefault="00E228CD"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E228CD" w:rsidRDefault="00E228CD">
      <w:pPr>
        <w:rPr>
          <w:rFonts w:ascii="Times New Roman" w:eastAsia="SimSun" w:hAnsi="Times New Roman"/>
          <w:sz w:val="24"/>
          <w:szCs w:val="24"/>
          <w:lang w:val="en"/>
        </w:rPr>
      </w:pPr>
      <w:r>
        <w:rPr>
          <w:rFonts w:ascii="Times New Roman" w:eastAsia="SimSun" w:hAnsi="Times New Roman"/>
          <w:sz w:val="24"/>
          <w:szCs w:val="24"/>
          <w:lang w:val="en"/>
        </w:rPr>
        <w:br w:type="page"/>
      </w:r>
    </w:p>
    <w:p w:rsidR="00FF3BE8" w:rsidRDefault="00FF3BE8"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489" w:name="Appendix_2_5_4_2"/>
      <w:r>
        <w:rPr>
          <w:rFonts w:ascii="Times New Roman" w:eastAsia="SimSun" w:hAnsi="Times New Roman"/>
          <w:sz w:val="24"/>
          <w:szCs w:val="24"/>
          <w:lang w:val="en"/>
        </w:rPr>
        <w:lastRenderedPageBreak/>
        <w:t>Appendix A2.5.4.2 - UV LED's and UV LED Detectors</w:t>
      </w:r>
    </w:p>
    <w:bookmarkEnd w:id="489"/>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Pr>
          <w:rFonts w:ascii="Times New Roman" w:eastAsia="SimSun" w:hAnsi="Times New Roman"/>
          <w:sz w:val="24"/>
          <w:szCs w:val="24"/>
          <w:lang w:val="en"/>
        </w:rPr>
        <w:t>Appendix A2.5.4.2.1 - 470-475 nm LED Strip</w:t>
      </w:r>
      <w:bookmarkEnd w:id="483"/>
      <w:bookmarkEnd w:id="484"/>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5M DC 12V 24V Waterproof Blue 470-475 nm 5050 SMD 150LED / 300LED Flexible Strip</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Actual Item: 0.5 m (1.6 ft.); 30 LED's, 12 V, IP67 waterproofing; 470-475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5C838A78" wp14:editId="3D63F7BC">
            <wp:extent cx="4572000" cy="4572000"/>
            <wp:effectExtent l="0" t="0" r="0" b="0"/>
            <wp:docPr id="758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4B0BD0" w:rsidRPr="00725068" w:rsidRDefault="004B0BD0" w:rsidP="004B0BD0">
      <w:pPr>
        <w:widowControl w:val="0"/>
        <w:autoSpaceDE w:val="0"/>
        <w:autoSpaceDN w:val="0"/>
        <w:adjustRightInd w:val="0"/>
        <w:spacing w:after="0" w:line="240" w:lineRule="auto"/>
        <w:jc w:val="both"/>
        <w:rPr>
          <w:rFonts w:ascii="Times New Roman" w:eastAsia="SimSun" w:hAnsi="Times New Roman"/>
          <w:sz w:val="12"/>
          <w:szCs w:val="12"/>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490" w:name="Figure_A2_5_4_2_1_1"/>
      <w:r>
        <w:rPr>
          <w:rFonts w:ascii="Times New Roman" w:eastAsia="SimSun" w:hAnsi="Times New Roman"/>
          <w:sz w:val="24"/>
          <w:szCs w:val="24"/>
          <w:lang w:val="en"/>
        </w:rPr>
        <w:t>Figure A2.5.4.2.1.1 - 470-475 nm LED Strip</w:t>
      </w:r>
    </w:p>
    <w:bookmarkEnd w:id="490"/>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r w:rsidRPr="004F1364">
        <w:rPr>
          <w:rFonts w:ascii="Times New Roman" w:eastAsia="SimSun" w:hAnsi="Times New Roman"/>
          <w:sz w:val="24"/>
          <w:szCs w:val="24"/>
          <w:lang w:val="en"/>
        </w:rPr>
        <w:lastRenderedPageBreak/>
        <w:t xml:space="preserve">D) Documentation: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LED Type: 5050 SMD </w:t>
      </w:r>
      <w:proofErr w:type="spellStart"/>
      <w:r w:rsidRPr="004F1364">
        <w:rPr>
          <w:rFonts w:ascii="Times New Roman" w:eastAsia="SimSun" w:hAnsi="Times New Roman"/>
          <w:sz w:val="24"/>
          <w:szCs w:val="24"/>
          <w:lang w:val="en"/>
        </w:rPr>
        <w:t>xugeled</w:t>
      </w:r>
      <w:proofErr w:type="spellEnd"/>
      <w:r w:rsidRPr="004F1364">
        <w:rPr>
          <w:rFonts w:ascii="Times New Roman" w:eastAsia="SimSun" w:hAnsi="Times New Roman"/>
          <w:sz w:val="24"/>
          <w:szCs w:val="24"/>
          <w:lang w:val="en"/>
        </w:rPr>
        <w:t xml:space="preserve"> Flexible Strip</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LED Color: Blue, </w:t>
      </w:r>
      <w:proofErr w:type="spellStart"/>
      <w:r w:rsidRPr="004F1364">
        <w:rPr>
          <w:rFonts w:ascii="Times New Roman" w:eastAsia="SimSun" w:hAnsi="Times New Roman"/>
          <w:sz w:val="24"/>
          <w:szCs w:val="24"/>
          <w:lang w:val="en"/>
        </w:rPr>
        <w:t>Superbright</w:t>
      </w:r>
      <w:proofErr w:type="spell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LED Quantity: 150/300LEDs/ 5 Meter (30/60LEDs/M)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FPC Background: White FPCB</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Protection Rate: Waterproof (IP65)</w:t>
      </w:r>
      <w:proofErr w:type="gramStart"/>
      <w:r w:rsidRPr="004F1364">
        <w:rPr>
          <w:rFonts w:ascii="Times New Roman" w:eastAsia="SimSun" w:hAnsi="Times New Roman"/>
          <w:sz w:val="24"/>
          <w:szCs w:val="24"/>
          <w:lang w:val="en"/>
        </w:rPr>
        <w:t>:LED</w:t>
      </w:r>
      <w:proofErr w:type="gramEnd"/>
      <w:r w:rsidRPr="004F1364">
        <w:rPr>
          <w:rFonts w:ascii="Times New Roman" w:eastAsia="SimSun" w:hAnsi="Times New Roman"/>
          <w:sz w:val="24"/>
          <w:szCs w:val="24"/>
          <w:lang w:val="en"/>
        </w:rPr>
        <w:t xml:space="preserve"> strip by a silicone, but not in a plastic tube.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Self-adhesive back with 3M double side adhesive tape.</w:t>
      </w:r>
      <w:proofErr w:type="gram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Size: L5000 mm x W10 mm x T2.4 mm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Luminous Flux: 1200-1320 Lumens/Meter.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Wavelength: 470-475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Power Consumption: 60W / 5 Meter</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Working Input Voltage: DC 12V / 24V</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Working Current: 1A / Meter</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Cut every 3-LED: Eligible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Beam Angle</w:t>
      </w:r>
      <w:proofErr w:type="gramStart"/>
      <w:r w:rsidRPr="004F1364">
        <w:rPr>
          <w:rFonts w:ascii="Times New Roman" w:eastAsia="SimSun" w:hAnsi="Times New Roman"/>
          <w:sz w:val="24"/>
          <w:szCs w:val="24"/>
          <w:lang w:val="en"/>
        </w:rPr>
        <w:t>:120</w:t>
      </w:r>
      <w:proofErr w:type="gramEnd"/>
      <w:r w:rsidRPr="004F1364">
        <w:rPr>
          <w:rFonts w:ascii="Times New Roman" w:eastAsia="SimSun" w:hAnsi="Times New Roman"/>
          <w:sz w:val="24"/>
          <w:szCs w:val="24"/>
          <w:lang w:val="en"/>
        </w:rPr>
        <w: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Viewing Angle: adjustable by mounting position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Working Temperature: -20° to 50°</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Drive Mode: Constant Voltage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Ra: &gt;80</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Package Content: </w:t>
      </w:r>
      <w:proofErr w:type="spellStart"/>
      <w:r w:rsidRPr="004F1364">
        <w:rPr>
          <w:rFonts w:ascii="Times New Roman" w:eastAsia="SimSun" w:hAnsi="Times New Roman"/>
          <w:sz w:val="24"/>
          <w:szCs w:val="24"/>
          <w:lang w:val="en"/>
        </w:rPr>
        <w:t>Brang</w:t>
      </w:r>
      <w:proofErr w:type="spellEnd"/>
      <w:r w:rsidRPr="004F1364">
        <w:rPr>
          <w:rFonts w:ascii="Times New Roman" w:eastAsia="SimSun" w:hAnsi="Times New Roman"/>
          <w:sz w:val="24"/>
          <w:szCs w:val="24"/>
          <w:lang w:val="en"/>
        </w:rPr>
        <w:t xml:space="preserve"> New in static bag, 5 Meters/Reel</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w:t>
      </w:r>
      <w:proofErr w:type="gramStart"/>
      <w:r w:rsidRPr="004F1364">
        <w:rPr>
          <w:rFonts w:ascii="Times New Roman" w:eastAsia="SimSun" w:hAnsi="Times New Roman"/>
          <w:sz w:val="24"/>
          <w:szCs w:val="24"/>
          <w:lang w:val="en"/>
        </w:rPr>
        <w:t xml:space="preserve">eBay  </w:t>
      </w:r>
      <w:proofErr w:type="spellStart"/>
      <w:r w:rsidRPr="004F1364">
        <w:rPr>
          <w:rFonts w:ascii="Times New Roman" w:eastAsia="SimSun" w:hAnsi="Times New Roman"/>
          <w:sz w:val="24"/>
          <w:szCs w:val="24"/>
          <w:lang w:val="en"/>
        </w:rPr>
        <w:t>xugeled</w:t>
      </w:r>
      <w:proofErr w:type="spellEnd"/>
      <w:proofErr w:type="gramEnd"/>
      <w:r w:rsidRPr="004F1364">
        <w:rPr>
          <w:rFonts w:ascii="Times New Roman" w:eastAsia="SimSun" w:hAnsi="Times New Roman"/>
          <w:sz w:val="24"/>
          <w:szCs w:val="24"/>
          <w:lang w:val="en"/>
        </w:rPr>
        <w:t xml:space="preserve">®  Global  Online  Shop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Features: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Low power consumption, Super-bright but running with low temperature.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Flexible Ribbon </w:t>
      </w:r>
      <w:proofErr w:type="gramStart"/>
      <w:r w:rsidRPr="004F1364">
        <w:rPr>
          <w:rFonts w:ascii="Times New Roman" w:eastAsia="SimSun" w:hAnsi="Times New Roman"/>
          <w:sz w:val="24"/>
          <w:szCs w:val="24"/>
          <w:lang w:val="en"/>
        </w:rPr>
        <w:t>For</w:t>
      </w:r>
      <w:proofErr w:type="gramEnd"/>
      <w:r w:rsidRPr="004F1364">
        <w:rPr>
          <w:rFonts w:ascii="Times New Roman" w:eastAsia="SimSun" w:hAnsi="Times New Roman"/>
          <w:sz w:val="24"/>
          <w:szCs w:val="24"/>
          <w:lang w:val="en"/>
        </w:rPr>
        <w:t xml:space="preserve"> Curving Around Bends.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Completely Smooth And Even Light Spread, Solving The Uneven Luminous Problem.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 xml:space="preserve">Every 3 LEDs </w:t>
      </w:r>
      <w:proofErr w:type="spellStart"/>
      <w:r w:rsidRPr="004F1364">
        <w:rPr>
          <w:rFonts w:ascii="Times New Roman" w:eastAsia="SimSun" w:hAnsi="Times New Roman"/>
          <w:sz w:val="24"/>
          <w:szCs w:val="24"/>
          <w:lang w:val="en"/>
        </w:rPr>
        <w:t>cuttable</w:t>
      </w:r>
      <w:proofErr w:type="spellEnd"/>
      <w:r w:rsidRPr="004F1364">
        <w:rPr>
          <w:rFonts w:ascii="Times New Roman" w:eastAsia="SimSun" w:hAnsi="Times New Roman"/>
          <w:sz w:val="24"/>
          <w:szCs w:val="24"/>
          <w:lang w:val="en"/>
        </w:rPr>
        <w:t xml:space="preserve"> without damaging the rest of the strips, according to your requirement.</w:t>
      </w:r>
      <w:proofErr w:type="gramEnd"/>
      <w:r w:rsidRPr="004F1364">
        <w:rPr>
          <w:rFonts w:ascii="Times New Roman" w:eastAsia="SimSun" w:hAnsi="Times New Roman"/>
          <w:sz w:val="24"/>
          <w:szCs w:val="24"/>
          <w:lang w:val="en"/>
        </w:rPr>
        <w:t xml:space="preserv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Self-adhesive back with adhesive tape for secure and easy application.</w:t>
      </w:r>
      <w:proofErr w:type="gramEnd"/>
      <w:r w:rsidRPr="004F1364">
        <w:rPr>
          <w:rFonts w:ascii="Times New Roman" w:eastAsia="SimSun" w:hAnsi="Times New Roman"/>
          <w:sz w:val="24"/>
          <w:szCs w:val="24"/>
          <w:lang w:val="en"/>
        </w:rPr>
        <w:t xml:space="preserv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LED Type: High Quality SMD </w:t>
      </w:r>
      <w:proofErr w:type="spellStart"/>
      <w:r w:rsidRPr="004F1364">
        <w:rPr>
          <w:rFonts w:ascii="Times New Roman" w:eastAsia="SimSun" w:hAnsi="Times New Roman"/>
          <w:sz w:val="24"/>
          <w:szCs w:val="24"/>
          <w:lang w:val="en"/>
        </w:rPr>
        <w:t>xugeled</w:t>
      </w:r>
      <w:proofErr w:type="spellEnd"/>
      <w:r w:rsidRPr="004F1364">
        <w:rPr>
          <w:rFonts w:ascii="Times New Roman" w:eastAsia="SimSun" w:hAnsi="Times New Roman"/>
          <w:sz w:val="24"/>
          <w:szCs w:val="24"/>
          <w:lang w:val="en"/>
        </w:rPr>
        <w:t>, high intensity and reliability</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Long lifespan &gt;50,000 hours.</w:t>
      </w:r>
      <w:proofErr w:type="gram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07" w:history="1">
        <w:r w:rsidR="004B0BD0" w:rsidRPr="004F1364">
          <w:rPr>
            <w:rFonts w:ascii="Times New Roman" w:eastAsia="SimSun" w:hAnsi="Times New Roman"/>
            <w:sz w:val="24"/>
            <w:szCs w:val="24"/>
            <w:lang w:val="en"/>
          </w:rPr>
          <w:t>https://www.ebay.com/itm/5M-DC-12V-24V-Waterproof-Blue-470-475nm-5050-SMD-150LED-300LED-Flexible-Strip/151408048211?ssPageName=STRK%3AMEBIDX%3AIT&amp;var=453080982109&amp;_trksid=p2057872.m2749.l2649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 Cost </w:t>
      </w:r>
      <w:proofErr w:type="gramStart"/>
      <w:r w:rsidRPr="004F1364">
        <w:rPr>
          <w:rFonts w:ascii="Times New Roman" w:eastAsia="SimSun" w:hAnsi="Times New Roman"/>
          <w:sz w:val="24"/>
          <w:szCs w:val="24"/>
          <w:lang w:val="en"/>
        </w:rPr>
        <w:t>Per</w:t>
      </w:r>
      <w:proofErr w:type="gramEnd"/>
      <w:r w:rsidRPr="004F1364">
        <w:rPr>
          <w:rFonts w:ascii="Times New Roman" w:eastAsia="SimSun" w:hAnsi="Times New Roman"/>
          <w:sz w:val="24"/>
          <w:szCs w:val="24"/>
          <w:lang w:val="en"/>
        </w:rPr>
        <w:t xml:space="preserve"> Item (Including S/H): $3.99 ($ 0 S/H)</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See A)</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491" w:name="Appendix_2_5_4_2_2"/>
      <w:r>
        <w:rPr>
          <w:rFonts w:ascii="Times New Roman" w:eastAsia="SimSun" w:hAnsi="Times New Roman"/>
          <w:sz w:val="24"/>
          <w:szCs w:val="24"/>
          <w:lang w:val="en"/>
        </w:rPr>
        <w:lastRenderedPageBreak/>
        <w:t>Appendix A2.5.4.2.2 - 265 nm LED</w:t>
      </w:r>
      <w:bookmarkEnd w:id="491"/>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A) Sensor: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UVC LED Diode 265 nm SMD3535 Chip Ultra Violet LED beads for UVC LED Lamp</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3F23AE7B" wp14:editId="56E96D96">
            <wp:extent cx="5943600" cy="5943600"/>
            <wp:effectExtent l="0" t="0" r="0" b="0"/>
            <wp:docPr id="758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4B0BD0" w:rsidRPr="00725068" w:rsidRDefault="004B0BD0" w:rsidP="004B0BD0">
      <w:pPr>
        <w:widowControl w:val="0"/>
        <w:autoSpaceDE w:val="0"/>
        <w:autoSpaceDN w:val="0"/>
        <w:adjustRightInd w:val="0"/>
        <w:spacing w:after="0" w:line="240" w:lineRule="auto"/>
        <w:jc w:val="both"/>
        <w:rPr>
          <w:rFonts w:ascii="Times New Roman" w:eastAsia="SimSun" w:hAnsi="Times New Roman"/>
          <w:sz w:val="12"/>
          <w:szCs w:val="12"/>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492" w:name="Figure_A2_5_4_2_2_1"/>
      <w:r>
        <w:rPr>
          <w:rFonts w:ascii="Times New Roman" w:eastAsia="SimSun" w:hAnsi="Times New Roman"/>
          <w:sz w:val="24"/>
          <w:szCs w:val="24"/>
          <w:lang w:val="en"/>
        </w:rPr>
        <w:t>Figure A2.5.4.2.2.1 - 265 nm LED</w:t>
      </w:r>
    </w:p>
    <w:bookmarkEnd w:id="492"/>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lastRenderedPageBreak/>
        <w:drawing>
          <wp:inline distT="0" distB="0" distL="0" distR="0" wp14:anchorId="541E0994" wp14:editId="1F6256CC">
            <wp:extent cx="2543175" cy="3352800"/>
            <wp:effectExtent l="0" t="0" r="0" b="0"/>
            <wp:docPr id="758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l="38174" t="29167" r="44862" b="48877"/>
                    <a:stretch>
                      <a:fillRect/>
                    </a:stretch>
                  </pic:blipFill>
                  <pic:spPr bwMode="auto">
                    <a:xfrm>
                      <a:off x="0" y="0"/>
                      <a:ext cx="2543175" cy="3352800"/>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493" w:name="Figure_A2_5_4_2_2_2"/>
      <w:r>
        <w:rPr>
          <w:rFonts w:ascii="Times New Roman" w:eastAsia="SimSun" w:hAnsi="Times New Roman"/>
          <w:sz w:val="24"/>
          <w:szCs w:val="24"/>
          <w:lang w:val="en"/>
        </w:rPr>
        <w:t xml:space="preserve">Figure A2.5.4.2.2.2 - 265 nm LED, 0.2-0.3 </w:t>
      </w:r>
      <w:proofErr w:type="spellStart"/>
      <w:r>
        <w:rPr>
          <w:rFonts w:ascii="Times New Roman" w:eastAsia="SimSun" w:hAnsi="Times New Roman"/>
          <w:sz w:val="24"/>
          <w:szCs w:val="24"/>
          <w:lang w:val="en"/>
        </w:rPr>
        <w:t>mW</w:t>
      </w:r>
      <w:proofErr w:type="spellEnd"/>
      <w:r>
        <w:rPr>
          <w:rFonts w:ascii="Times New Roman" w:eastAsia="SimSun" w:hAnsi="Times New Roman"/>
          <w:sz w:val="24"/>
          <w:szCs w:val="24"/>
          <w:lang w:val="en"/>
        </w:rPr>
        <w:t xml:space="preserve"> @ 40 mA</w:t>
      </w:r>
    </w:p>
    <w:bookmarkEnd w:id="493"/>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D) Documentation: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Features: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1. High performance: Kill 99.99% of harmful bacteria with UV light in seconds.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2. DIY Water Sanitizer solution: Clean water by installing a UVC LED module.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3. Environmental friendly: Chemical-free </w:t>
      </w:r>
      <w:proofErr w:type="spellStart"/>
      <w:r w:rsidRPr="004F1364">
        <w:rPr>
          <w:rFonts w:ascii="Times New Roman" w:eastAsia="SimSun" w:hAnsi="Times New Roman"/>
          <w:sz w:val="24"/>
          <w:szCs w:val="24"/>
          <w:lang w:val="en"/>
        </w:rPr>
        <w:t>ultroviolet</w:t>
      </w:r>
      <w:proofErr w:type="spellEnd"/>
      <w:r w:rsidRPr="004F1364">
        <w:rPr>
          <w:rFonts w:ascii="Times New Roman" w:eastAsia="SimSun" w:hAnsi="Times New Roman"/>
          <w:sz w:val="24"/>
          <w:szCs w:val="24"/>
          <w:lang w:val="en"/>
        </w:rPr>
        <w:t xml:space="preserve"> lighting source.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4. Long serving life:  Nearly 10000 hours of working life.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5. Third party tested: CE, RoHS certificates.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6. Instant start.</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Parameters: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Brand:</w:t>
      </w:r>
      <w:r w:rsidRPr="004F1364">
        <w:rPr>
          <w:rFonts w:ascii="Times New Roman" w:eastAsia="SimSun" w:hAnsi="Times New Roman"/>
          <w:sz w:val="24"/>
          <w:szCs w:val="24"/>
          <w:lang w:val="en"/>
        </w:rPr>
        <w:tab/>
        <w:t>Dr. Finsen</w:t>
      </w:r>
      <w:r w:rsidRPr="004F1364">
        <w:rPr>
          <w:rFonts w:ascii="Times New Roman" w:eastAsia="SimSun" w:hAnsi="Times New Roman"/>
          <w:sz w:val="24"/>
          <w:szCs w:val="24"/>
          <w:lang w:val="en"/>
        </w:rPr>
        <w:tab/>
        <w:t>Model:</w:t>
      </w:r>
      <w:r w:rsidRPr="004F1364">
        <w:rPr>
          <w:rFonts w:ascii="Times New Roman" w:eastAsia="SimSun" w:hAnsi="Times New Roman"/>
          <w:sz w:val="24"/>
          <w:szCs w:val="24"/>
          <w:lang w:val="en"/>
        </w:rPr>
        <w:tab/>
        <w:t>UL-UVC-002</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LED Type:</w:t>
      </w:r>
      <w:r w:rsidRPr="004F1364">
        <w:rPr>
          <w:rFonts w:ascii="Times New Roman" w:eastAsia="SimSun" w:hAnsi="Times New Roman"/>
          <w:sz w:val="24"/>
          <w:szCs w:val="24"/>
          <w:lang w:val="en"/>
        </w:rPr>
        <w:tab/>
        <w:t>SMD3535</w:t>
      </w:r>
      <w:r w:rsidRPr="004F1364">
        <w:rPr>
          <w:rFonts w:ascii="Times New Roman" w:eastAsia="SimSun" w:hAnsi="Times New Roman"/>
          <w:sz w:val="24"/>
          <w:szCs w:val="24"/>
          <w:lang w:val="en"/>
        </w:rPr>
        <w:tab/>
        <w:t>Wattage:</w:t>
      </w:r>
      <w:r w:rsidRPr="004F1364">
        <w:rPr>
          <w:rFonts w:ascii="Times New Roman" w:eastAsia="SimSun" w:hAnsi="Times New Roman"/>
          <w:sz w:val="24"/>
          <w:szCs w:val="24"/>
          <w:lang w:val="en"/>
        </w:rPr>
        <w:tab/>
        <w:t xml:space="preserve">0.2-0.3 </w:t>
      </w:r>
      <w:proofErr w:type="spellStart"/>
      <w:r w:rsidRPr="004F1364">
        <w:rPr>
          <w:rFonts w:ascii="Times New Roman" w:eastAsia="SimSun" w:hAnsi="Times New Roman"/>
          <w:sz w:val="24"/>
          <w:szCs w:val="24"/>
          <w:lang w:val="en"/>
        </w:rPr>
        <w:t>mW</w:t>
      </w:r>
      <w:proofErr w:type="spell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Voltage:</w:t>
      </w:r>
      <w:r w:rsidRPr="004F1364">
        <w:rPr>
          <w:rFonts w:ascii="Times New Roman" w:eastAsia="SimSun" w:hAnsi="Times New Roman"/>
          <w:sz w:val="24"/>
          <w:szCs w:val="24"/>
          <w:lang w:val="en"/>
        </w:rPr>
        <w:tab/>
        <w:t>6V</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Current:</w:t>
      </w:r>
      <w:r w:rsidRPr="004F1364">
        <w:rPr>
          <w:rFonts w:ascii="Times New Roman" w:eastAsia="SimSun" w:hAnsi="Times New Roman"/>
          <w:sz w:val="24"/>
          <w:szCs w:val="24"/>
          <w:lang w:val="en"/>
        </w:rPr>
        <w:tab/>
        <w:t>40 mA</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Wavelength:</w:t>
      </w:r>
      <w:r w:rsidRPr="004F1364">
        <w:rPr>
          <w:rFonts w:ascii="Times New Roman" w:eastAsia="SimSun" w:hAnsi="Times New Roman"/>
          <w:sz w:val="24"/>
          <w:szCs w:val="24"/>
          <w:lang w:val="en"/>
        </w:rPr>
        <w:tab/>
        <w:t>265 nm</w:t>
      </w:r>
      <w:r w:rsidRPr="004F1364">
        <w:rPr>
          <w:rFonts w:ascii="Times New Roman" w:eastAsia="SimSun" w:hAnsi="Times New Roman"/>
          <w:sz w:val="24"/>
          <w:szCs w:val="24"/>
          <w:lang w:val="en"/>
        </w:rPr>
        <w:tab/>
        <w:t>Lifespan:</w:t>
      </w:r>
      <w:r w:rsidRPr="004F1364">
        <w:rPr>
          <w:rFonts w:ascii="Times New Roman" w:eastAsia="SimSun" w:hAnsi="Times New Roman"/>
          <w:sz w:val="24"/>
          <w:szCs w:val="24"/>
          <w:lang w:val="en"/>
        </w:rPr>
        <w:tab/>
        <w:t>10000 Hours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Warranty:</w:t>
      </w:r>
      <w:r w:rsidRPr="004F1364">
        <w:rPr>
          <w:rFonts w:ascii="Times New Roman" w:eastAsia="SimSun" w:hAnsi="Times New Roman"/>
          <w:sz w:val="24"/>
          <w:szCs w:val="24"/>
          <w:lang w:val="en"/>
        </w:rPr>
        <w:tab/>
        <w:t>1 year</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Storage: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The LEDs shall be hermetically sealed; the package shall be kept at 10</w:t>
      </w:r>
      <w:r w:rsidRPr="004F1364">
        <w:rPr>
          <w:rFonts w:ascii="Cambria Math" w:eastAsia="SimSun" w:hAnsi="Cambria Math" w:cs="Cambria Math"/>
          <w:sz w:val="24"/>
          <w:szCs w:val="24"/>
          <w:lang w:val="en"/>
        </w:rPr>
        <w:t>℃</w:t>
      </w:r>
      <w:r w:rsidRPr="004F1364">
        <w:rPr>
          <w:rFonts w:ascii="Times New Roman" w:eastAsia="SimSun" w:hAnsi="Times New Roman"/>
          <w:sz w:val="24"/>
          <w:szCs w:val="24"/>
          <w:lang w:val="en"/>
        </w:rPr>
        <w:t xml:space="preserve"> to 55</w:t>
      </w:r>
      <w:r w:rsidRPr="004F1364">
        <w:rPr>
          <w:rFonts w:ascii="Cambria Math" w:eastAsia="SimSun" w:hAnsi="Cambria Math" w:cs="Cambria Math"/>
          <w:sz w:val="24"/>
          <w:szCs w:val="24"/>
          <w:lang w:val="en"/>
        </w:rPr>
        <w:t>℃</w:t>
      </w:r>
      <w:r w:rsidRPr="004F1364">
        <w:rPr>
          <w:rFonts w:ascii="Times New Roman" w:eastAsia="SimSun" w:hAnsi="Times New Roman"/>
          <w:sz w:val="24"/>
          <w:szCs w:val="24"/>
          <w:lang w:val="en"/>
        </w:rPr>
        <w:t xml:space="preserve"> and </w:t>
      </w:r>
      <w:r w:rsidRPr="004F1364">
        <w:rPr>
          <w:rFonts w:ascii="Times New Roman" w:eastAsia="SimSun" w:hAnsi="Times New Roman"/>
          <w:sz w:val="24"/>
          <w:szCs w:val="24"/>
          <w:lang w:val="en"/>
        </w:rPr>
        <w:lastRenderedPageBreak/>
        <w:t>30% to 65% Relative Humidity (RH).</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Operation: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The workbench shall be grounded. It is recommended to wear gloves or finger stalls when handling the LEDs. It is also recommended to seal the package promptly after opening it, or it may result in lead foot oxidation. After opening the package, use tweezers to hold the LED’s body and avoid touching its obverse side with bare hands.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Installation: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Equipment and machinery handling LED chips must be properly grounded.</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Anti-static wrist strap must be worn during installation; check if the metal part makes close contact with skin.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It is strongly recommended to wear anti-static gloves or finger stalls during installation.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Put anti-static tape on the workbench; the tape shall be interconnected and grounded.</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The LEDs shall be soldered within 24 hours after opening the package, or it may lead to electrode oxidation and rustiness.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Reflow soldering is recommended, and the temperature curve is shown below:</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Preheat :</w:t>
      </w:r>
      <w:proofErr w:type="gramEnd"/>
      <w:r w:rsidRPr="004F1364">
        <w:rPr>
          <w:rFonts w:ascii="Times New Roman" w:eastAsia="SimSun" w:hAnsi="Times New Roman"/>
          <w:sz w:val="24"/>
          <w:szCs w:val="24"/>
          <w:lang w:val="en"/>
        </w:rPr>
        <w:t xml:space="preserve"> 1.0 to 3.0</w:t>
      </w:r>
      <w:r w:rsidRPr="004F1364">
        <w:rPr>
          <w:rFonts w:ascii="Cambria Math" w:eastAsia="SimSun" w:hAnsi="Cambria Math" w:cs="Cambria Math"/>
          <w:sz w:val="24"/>
          <w:szCs w:val="24"/>
          <w:lang w:val="en"/>
        </w:rPr>
        <w:t>℃</w:t>
      </w:r>
      <w:r w:rsidRPr="004F1364">
        <w:rPr>
          <w:rFonts w:ascii="Times New Roman" w:eastAsia="SimSun" w:hAnsi="Times New Roman"/>
          <w:sz w:val="24"/>
          <w:szCs w:val="24"/>
          <w:lang w:val="en"/>
        </w:rPr>
        <w:t xml:space="preserve">/s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Maximum time: 90 seconds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Soak :</w:t>
      </w:r>
      <w:proofErr w:type="gramEnd"/>
      <w:r w:rsidRPr="004F1364">
        <w:rPr>
          <w:rFonts w:ascii="Times New Roman" w:eastAsia="SimSun" w:hAnsi="Times New Roman"/>
          <w:sz w:val="24"/>
          <w:szCs w:val="24"/>
          <w:lang w:val="en"/>
        </w:rPr>
        <w:t xml:space="preserve"> 110 to 130</w:t>
      </w:r>
      <w:r w:rsidRPr="004F1364">
        <w:rPr>
          <w:rFonts w:ascii="Cambria Math" w:eastAsia="SimSun" w:hAnsi="Cambria Math" w:cs="Cambria Math"/>
          <w:sz w:val="24"/>
          <w:szCs w:val="24"/>
          <w:lang w:val="en"/>
        </w:rPr>
        <w: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Last </w:t>
      </w:r>
      <w:proofErr w:type="gramStart"/>
      <w:r w:rsidRPr="004F1364">
        <w:rPr>
          <w:rFonts w:ascii="Times New Roman" w:eastAsia="SimSun" w:hAnsi="Times New Roman"/>
          <w:sz w:val="24"/>
          <w:szCs w:val="24"/>
          <w:lang w:val="en"/>
        </w:rPr>
        <w:t>time :</w:t>
      </w:r>
      <w:proofErr w:type="gramEnd"/>
      <w:r w:rsidRPr="004F1364">
        <w:rPr>
          <w:rFonts w:ascii="Times New Roman" w:eastAsia="SimSun" w:hAnsi="Times New Roman"/>
          <w:sz w:val="24"/>
          <w:szCs w:val="24"/>
          <w:lang w:val="en"/>
        </w:rPr>
        <w:t xml:space="preserve"> 90 or 100 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Reflow :</w:t>
      </w:r>
      <w:proofErr w:type="gramEnd"/>
      <w:r w:rsidRPr="004F1364">
        <w:rPr>
          <w:rFonts w:ascii="Times New Roman" w:eastAsia="SimSun" w:hAnsi="Times New Roman"/>
          <w:sz w:val="24"/>
          <w:szCs w:val="24"/>
          <w:lang w:val="en"/>
        </w:rPr>
        <w:t xml:space="preserv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Maximum </w:t>
      </w:r>
      <w:proofErr w:type="gramStart"/>
      <w:r w:rsidRPr="004F1364">
        <w:rPr>
          <w:rFonts w:ascii="Times New Roman" w:eastAsia="SimSun" w:hAnsi="Times New Roman"/>
          <w:sz w:val="24"/>
          <w:szCs w:val="24"/>
          <w:lang w:val="en"/>
        </w:rPr>
        <w:t>temperature :</w:t>
      </w:r>
      <w:proofErr w:type="gramEnd"/>
      <w:r w:rsidRPr="004F1364">
        <w:rPr>
          <w:rFonts w:ascii="Times New Roman" w:eastAsia="SimSun" w:hAnsi="Times New Roman"/>
          <w:sz w:val="24"/>
          <w:szCs w:val="24"/>
          <w:lang w:val="en"/>
        </w:rPr>
        <w:t xml:space="preserve"> 170 - 180</w:t>
      </w:r>
      <w:r w:rsidRPr="004F1364">
        <w:rPr>
          <w:rFonts w:ascii="Cambria Math" w:eastAsia="SimSun" w:hAnsi="Cambria Math" w:cs="Cambria Math"/>
          <w:sz w:val="24"/>
          <w:szCs w:val="24"/>
          <w:lang w:val="en"/>
        </w:rPr>
        <w:t>℃</w:t>
      </w:r>
      <w:r w:rsidRPr="004F1364">
        <w:rPr>
          <w:rFonts w:ascii="Times New Roman" w:eastAsia="SimSun" w:hAnsi="Times New Roman"/>
          <w:sz w:val="24"/>
          <w:szCs w:val="24"/>
          <w:lang w:val="en"/>
        </w:rPr>
        <w:t xml:space="preserv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Cooling maximum </w:t>
      </w:r>
      <w:proofErr w:type="gramStart"/>
      <w:r w:rsidRPr="004F1364">
        <w:rPr>
          <w:rFonts w:ascii="Times New Roman" w:eastAsia="SimSun" w:hAnsi="Times New Roman"/>
          <w:sz w:val="24"/>
          <w:szCs w:val="24"/>
          <w:lang w:val="en"/>
        </w:rPr>
        <w:t>time :</w:t>
      </w:r>
      <w:proofErr w:type="gramEnd"/>
      <w:r w:rsidRPr="004F1364">
        <w:rPr>
          <w:rFonts w:ascii="Times New Roman" w:eastAsia="SimSun" w:hAnsi="Times New Roman"/>
          <w:sz w:val="24"/>
          <w:szCs w:val="24"/>
          <w:lang w:val="en"/>
        </w:rPr>
        <w:t xml:space="preserve"> 50 - 80 s above 138</w:t>
      </w:r>
      <w:r w:rsidRPr="004F1364">
        <w:rPr>
          <w:rFonts w:ascii="Cambria Math" w:eastAsia="SimSun" w:hAnsi="Cambria Math" w:cs="Cambria Math"/>
          <w:sz w:val="24"/>
          <w:szCs w:val="24"/>
          <w:lang w:val="en"/>
        </w:rPr>
        <w:t>℃</w:t>
      </w:r>
      <w:r w:rsidRPr="004F1364">
        <w:rPr>
          <w:rFonts w:ascii="Times New Roman" w:eastAsia="SimSun" w:hAnsi="Times New Roman"/>
          <w:sz w:val="24"/>
          <w:szCs w:val="24"/>
          <w:lang w:val="en"/>
        </w:rPr>
        <w:t xml:space="preserv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Cooling rate &lt; 4</w:t>
      </w:r>
      <w:r w:rsidRPr="004F1364">
        <w:rPr>
          <w:rFonts w:ascii="Cambria Math" w:eastAsia="SimSun" w:hAnsi="Cambria Math" w:cs="Cambria Math"/>
          <w:sz w:val="24"/>
          <w:szCs w:val="24"/>
          <w:lang w:val="en"/>
        </w:rPr>
        <w:t>℃</w:t>
      </w:r>
      <w:r w:rsidRPr="004F1364">
        <w:rPr>
          <w:rFonts w:ascii="Times New Roman" w:eastAsia="SimSun" w:hAnsi="Times New Roman"/>
          <w:sz w:val="24"/>
          <w:szCs w:val="24"/>
          <w:lang w:val="en"/>
        </w:rPr>
        <w:t>/s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The LEDs’ lifetime will decrease as current and temperature increase, which accelerates deterioration. It is recommended to include a grounded circuit when designing the PCB. To avoid circuit breakdown, the LEDs shall be operated at -30</w:t>
      </w:r>
      <w:r w:rsidRPr="004F1364">
        <w:rPr>
          <w:rFonts w:ascii="Cambria Math" w:eastAsia="SimSun" w:hAnsi="Cambria Math" w:cs="Cambria Math"/>
          <w:sz w:val="24"/>
          <w:szCs w:val="24"/>
          <w:lang w:val="en"/>
        </w:rPr>
        <w:t>℃</w:t>
      </w:r>
      <w:r w:rsidRPr="004F1364">
        <w:rPr>
          <w:rFonts w:ascii="Times New Roman" w:eastAsia="SimSun" w:hAnsi="Times New Roman"/>
          <w:sz w:val="24"/>
          <w:szCs w:val="24"/>
          <w:lang w:val="en"/>
        </w:rPr>
        <w:t xml:space="preserve"> to 55</w:t>
      </w:r>
      <w:r w:rsidRPr="004F1364">
        <w:rPr>
          <w:rFonts w:ascii="Cambria Math" w:eastAsia="SimSun" w:hAnsi="Cambria Math" w:cs="Cambria Math"/>
          <w:sz w:val="24"/>
          <w:szCs w:val="24"/>
          <w:lang w:val="en"/>
        </w:rPr>
        <w:t>℃</w:t>
      </w:r>
      <w:r w:rsidRPr="004F1364">
        <w:rPr>
          <w:rFonts w:ascii="Times New Roman" w:eastAsia="SimSun" w:hAnsi="Times New Roman"/>
          <w:sz w:val="24"/>
          <w:szCs w:val="24"/>
          <w:lang w:val="en"/>
        </w:rPr>
        <w:t xml:space="preserve"> and 30% to 65% RH, or it may result in device failure.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Cautions: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DUV LEDs emits ultraviolet light, which is potentially harmful to skin and eyes. Avoid direct or reflected exposure to UV light when LED is in operation.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Special precautions must be taken to avoid direct exposure to UV light.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Special precautions must be taken to avoid looking directly at UV light without the use of UV light protective glasses.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Always wear eye protection, gloves and protective garment during DUV LED operation.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Applications: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Disinfection closet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Food and beverage processing or packaging equipment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lastRenderedPageBreak/>
        <w:t>Food products factory, etc.</w:t>
      </w:r>
      <w:proofErr w:type="gram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10" w:history="1">
        <w:r w:rsidR="004B0BD0" w:rsidRPr="004F1364">
          <w:rPr>
            <w:rFonts w:ascii="Times New Roman" w:eastAsia="SimSun" w:hAnsi="Times New Roman"/>
            <w:sz w:val="24"/>
            <w:szCs w:val="24"/>
            <w:lang w:val="en"/>
          </w:rPr>
          <w:t>https://www.ebay.com/itm/UVC-LED-Diode-265nm-SMD3535-Chip-Ultra-Violet-LED-beads-for-UVC-LED-Lamp/143002051043?ssPageName=STRK%3AMEBIDX%3AIT&amp;var=441967544817&amp;_trksid=p2057872.m2749.l2649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H) Cost Per Item</w:t>
      </w:r>
      <w:proofErr w:type="gramEnd"/>
      <w:r w:rsidRPr="004F1364">
        <w:rPr>
          <w:rFonts w:ascii="Times New Roman" w:eastAsia="SimSun" w:hAnsi="Times New Roman"/>
          <w:sz w:val="24"/>
          <w:szCs w:val="24"/>
          <w:lang w:val="en"/>
        </w:rPr>
        <w:t xml:space="preserve"> (Including S/H): $49.99 ($ 0 S/H) for a pack of 5</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on figure are in mm</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1AA89665" wp14:editId="509E62B4">
            <wp:extent cx="5905500" cy="2867025"/>
            <wp:effectExtent l="0" t="0" r="0" b="0"/>
            <wp:docPr id="758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05500" cy="2867025"/>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494" w:name="Figure_A2_5_4_2_2_3"/>
      <w:r>
        <w:rPr>
          <w:rFonts w:ascii="Times New Roman" w:eastAsia="SimSun" w:hAnsi="Times New Roman"/>
          <w:sz w:val="24"/>
          <w:szCs w:val="24"/>
          <w:lang w:val="en"/>
        </w:rPr>
        <w:t>Figure A2.5.4.2.2.3 - 265 nm LED dimensions</w:t>
      </w:r>
    </w:p>
    <w:bookmarkEnd w:id="494"/>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495" w:name="Appendix_2_5_4_2_3"/>
      <w:r>
        <w:rPr>
          <w:rFonts w:ascii="Times New Roman" w:eastAsia="SimSun" w:hAnsi="Times New Roman"/>
          <w:sz w:val="24"/>
          <w:szCs w:val="24"/>
          <w:lang w:val="en"/>
        </w:rPr>
        <w:lastRenderedPageBreak/>
        <w:t>Appendix A2.5.4.2.3 - Aluminum Printed Circuit Board for UVC LED's</w:t>
      </w:r>
      <w:bookmarkEnd w:id="495"/>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6 pc 90 mm x 20 mm Aluminum PCB Circuit Board for 18 pcs SMD3535 UVC LEDs @40 mA 6V</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673D6E34" wp14:editId="3AB9A06D">
            <wp:extent cx="5867400" cy="2876550"/>
            <wp:effectExtent l="0" t="0" r="0" b="0"/>
            <wp:docPr id="758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67400" cy="2876550"/>
                    </a:xfrm>
                    <a:prstGeom prst="rect">
                      <a:avLst/>
                    </a:prstGeom>
                    <a:noFill/>
                    <a:ln>
                      <a:noFill/>
                    </a:ln>
                  </pic:spPr>
                </pic:pic>
              </a:graphicData>
            </a:graphic>
          </wp:inline>
        </w:drawing>
      </w:r>
    </w:p>
    <w:p w:rsidR="004B0BD0" w:rsidRPr="004F1364" w:rsidRDefault="004B0BD0" w:rsidP="004B0BD0">
      <w:pPr>
        <w:widowControl w:val="0"/>
        <w:tabs>
          <w:tab w:val="left" w:pos="1680"/>
        </w:tabs>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tabs>
          <w:tab w:val="left" w:pos="1680"/>
        </w:tabs>
        <w:autoSpaceDE w:val="0"/>
        <w:autoSpaceDN w:val="0"/>
        <w:adjustRightInd w:val="0"/>
        <w:spacing w:after="0" w:line="240" w:lineRule="auto"/>
        <w:jc w:val="both"/>
        <w:rPr>
          <w:rFonts w:ascii="Times New Roman" w:eastAsia="SimSun" w:hAnsi="Times New Roman"/>
          <w:sz w:val="24"/>
          <w:szCs w:val="24"/>
          <w:lang w:val="en"/>
        </w:rPr>
      </w:pPr>
      <w:bookmarkStart w:id="496" w:name="Figure_A2_5_4_2_3_1"/>
      <w:r>
        <w:rPr>
          <w:rFonts w:ascii="Times New Roman" w:eastAsia="SimSun" w:hAnsi="Times New Roman"/>
          <w:sz w:val="24"/>
          <w:szCs w:val="24"/>
          <w:lang w:val="en"/>
        </w:rPr>
        <w:t>Figure A2.5.4.2.3.1 - Aluminum Printed Circuit Board for UVC LED's</w:t>
      </w:r>
      <w:r w:rsidRPr="004F1364">
        <w:rPr>
          <w:rFonts w:ascii="Times New Roman" w:eastAsia="SimSun" w:hAnsi="Times New Roman"/>
          <w:sz w:val="24"/>
          <w:szCs w:val="24"/>
          <w:lang w:val="en"/>
        </w:rPr>
        <w:t xml:space="preserve"> </w:t>
      </w:r>
    </w:p>
    <w:bookmarkEnd w:id="496"/>
    <w:p w:rsidR="004B0BD0" w:rsidRDefault="004B0BD0" w:rsidP="004B0BD0">
      <w:pPr>
        <w:widowControl w:val="0"/>
        <w:tabs>
          <w:tab w:val="left" w:pos="1680"/>
        </w:tabs>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tabs>
          <w:tab w:val="left" w:pos="1680"/>
        </w:tabs>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Aluminum PCB Circuit Board Series circuit for UVC LEDs with the following parameters: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Voltage: 6V</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Current:@40 mA</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13" w:history="1">
        <w:r w:rsidR="004B0BD0" w:rsidRPr="004F1364">
          <w:rPr>
            <w:rFonts w:ascii="Times New Roman" w:eastAsia="SimSun" w:hAnsi="Times New Roman"/>
            <w:sz w:val="24"/>
            <w:szCs w:val="24"/>
            <w:lang w:val="en"/>
          </w:rPr>
          <w:t>https://www.ebay.com/itm/6pc-90mmx20mm-Aluminium-PCB-Circuit-Board-for-18pcs-SMD3535-UVC-LEDs-40mA-6V/143069316434?ssPageName=STRK%3AMEBIDX%3AIT&amp;_trksid=p2057872.m2749.l2649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 Cost </w:t>
      </w:r>
      <w:proofErr w:type="gramStart"/>
      <w:r w:rsidRPr="004F1364">
        <w:rPr>
          <w:rFonts w:ascii="Times New Roman" w:eastAsia="SimSun" w:hAnsi="Times New Roman"/>
          <w:sz w:val="24"/>
          <w:szCs w:val="24"/>
          <w:lang w:val="en"/>
        </w:rPr>
        <w:t>Per</w:t>
      </w:r>
      <w:proofErr w:type="gramEnd"/>
      <w:r w:rsidRPr="004F1364">
        <w:rPr>
          <w:rFonts w:ascii="Times New Roman" w:eastAsia="SimSun" w:hAnsi="Times New Roman"/>
          <w:sz w:val="24"/>
          <w:szCs w:val="24"/>
          <w:lang w:val="en"/>
        </w:rPr>
        <w:t xml:space="preserve"> Item (Including S/H): $17.99 + $0 S/H</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None yet</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497" w:name="Appendix_2_5_4_2_4"/>
      <w:r>
        <w:rPr>
          <w:rFonts w:ascii="Times New Roman" w:eastAsia="SimSun" w:hAnsi="Times New Roman"/>
          <w:sz w:val="24"/>
          <w:szCs w:val="24"/>
          <w:lang w:val="en"/>
        </w:rPr>
        <w:lastRenderedPageBreak/>
        <w:t>Appendix A2.5.4.2.4 - 365-370 and 400-410 nm LED's</w:t>
      </w:r>
      <w:bookmarkEnd w:id="497"/>
      <w:r w:rsidRPr="004F1364">
        <w:rPr>
          <w:rFonts w:ascii="Times New Roman" w:eastAsia="SimSun" w:hAnsi="Times New Roman"/>
          <w:sz w:val="24"/>
          <w:szCs w:val="24"/>
          <w:lang w:val="en"/>
        </w:rPr>
        <w:t xml:space="preserve"> </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9W UV Cyan Red Purple Blue Cold Warm White LED Lamp Light + Driver + PCB 260 x 33 mm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365-370 nm, 90 degree lens, + Waterproof DC driver (purchased 2)</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400-410 nm, 90 degree lens, + Waterproof DC driver (purchased 2)</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7E4C3FC6" wp14:editId="4E378863">
            <wp:extent cx="5905500" cy="1524000"/>
            <wp:effectExtent l="0" t="0" r="0" b="0"/>
            <wp:docPr id="758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a:extLst>
                        <a:ext uri="{28A0092B-C50C-407E-A947-70E740481C1C}">
                          <a14:useLocalDpi xmlns:a14="http://schemas.microsoft.com/office/drawing/2010/main" val="0"/>
                        </a:ext>
                      </a:extLst>
                    </a:blip>
                    <a:srcRect t="24670" b="22003"/>
                    <a:stretch>
                      <a:fillRect/>
                    </a:stretch>
                  </pic:blipFill>
                  <pic:spPr bwMode="auto">
                    <a:xfrm>
                      <a:off x="0" y="0"/>
                      <a:ext cx="5905500" cy="1524000"/>
                    </a:xfrm>
                    <a:prstGeom prst="rect">
                      <a:avLst/>
                    </a:prstGeom>
                    <a:noFill/>
                    <a:ln>
                      <a:noFill/>
                    </a:ln>
                  </pic:spPr>
                </pic:pic>
              </a:graphicData>
            </a:graphic>
          </wp:inline>
        </w:drawing>
      </w:r>
    </w:p>
    <w:p w:rsidR="004B0BD0" w:rsidRPr="00CA3D66" w:rsidRDefault="004B0BD0" w:rsidP="004B0BD0">
      <w:pPr>
        <w:widowControl w:val="0"/>
        <w:autoSpaceDE w:val="0"/>
        <w:autoSpaceDN w:val="0"/>
        <w:adjustRightInd w:val="0"/>
        <w:spacing w:after="0" w:line="240" w:lineRule="auto"/>
        <w:jc w:val="both"/>
        <w:rPr>
          <w:rFonts w:ascii="Times New Roman" w:eastAsia="SimSun" w:hAnsi="Times New Roman"/>
          <w:sz w:val="12"/>
          <w:szCs w:val="12"/>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498" w:name="Figure_A2_5_4_2_4_1"/>
      <w:r>
        <w:rPr>
          <w:rFonts w:ascii="Times New Roman" w:eastAsia="SimSun" w:hAnsi="Times New Roman"/>
          <w:sz w:val="24"/>
          <w:szCs w:val="24"/>
          <w:lang w:val="en"/>
        </w:rPr>
        <w:t>Figure A2.5.4.2.4.1 - 365-370 and 400-410 nm LED's</w:t>
      </w:r>
    </w:p>
    <w:bookmarkEnd w:id="498"/>
    <w:p w:rsidR="004B0BD0" w:rsidRPr="00CA3D66" w:rsidRDefault="004B0BD0" w:rsidP="004B0BD0">
      <w:pPr>
        <w:widowControl w:val="0"/>
        <w:autoSpaceDE w:val="0"/>
        <w:autoSpaceDN w:val="0"/>
        <w:adjustRightInd w:val="0"/>
        <w:spacing w:after="0" w:line="240" w:lineRule="auto"/>
        <w:jc w:val="both"/>
        <w:rPr>
          <w:rFonts w:ascii="Times New Roman" w:eastAsia="SimSun" w:hAnsi="Times New Roman"/>
          <w:sz w:val="12"/>
          <w:szCs w:val="12"/>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437828BD" wp14:editId="73BFAE47">
            <wp:extent cx="5905500" cy="3533775"/>
            <wp:effectExtent l="0" t="0" r="0" b="0"/>
            <wp:docPr id="758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a:extLst>
                        <a:ext uri="{28A0092B-C50C-407E-A947-70E740481C1C}">
                          <a14:useLocalDpi xmlns:a14="http://schemas.microsoft.com/office/drawing/2010/main" val="0"/>
                        </a:ext>
                      </a:extLst>
                    </a:blip>
                    <a:srcRect t="21449" b="17743"/>
                    <a:stretch>
                      <a:fillRect/>
                    </a:stretch>
                  </pic:blipFill>
                  <pic:spPr bwMode="auto">
                    <a:xfrm>
                      <a:off x="0" y="0"/>
                      <a:ext cx="5905500" cy="3533775"/>
                    </a:xfrm>
                    <a:prstGeom prst="rect">
                      <a:avLst/>
                    </a:prstGeom>
                    <a:noFill/>
                    <a:ln>
                      <a:noFill/>
                    </a:ln>
                  </pic:spPr>
                </pic:pic>
              </a:graphicData>
            </a:graphic>
          </wp:inline>
        </w:drawing>
      </w:r>
    </w:p>
    <w:p w:rsidR="004B0BD0" w:rsidRPr="00CA3D66" w:rsidRDefault="004B0BD0" w:rsidP="004B0BD0">
      <w:pPr>
        <w:widowControl w:val="0"/>
        <w:autoSpaceDE w:val="0"/>
        <w:autoSpaceDN w:val="0"/>
        <w:adjustRightInd w:val="0"/>
        <w:spacing w:after="0" w:line="240" w:lineRule="auto"/>
        <w:jc w:val="both"/>
        <w:rPr>
          <w:rFonts w:ascii="Times New Roman" w:eastAsia="SimSun" w:hAnsi="Times New Roman"/>
          <w:sz w:val="12"/>
          <w:szCs w:val="12"/>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499" w:name="Figure_A2_5_4_2_4_2"/>
      <w:r>
        <w:rPr>
          <w:rFonts w:ascii="Times New Roman" w:eastAsia="SimSun" w:hAnsi="Times New Roman"/>
          <w:sz w:val="24"/>
          <w:szCs w:val="24"/>
          <w:lang w:val="en"/>
        </w:rPr>
        <w:t>Figure A2.5.4.2.4.2 - 365-370 and 400-410 nm LED's</w:t>
      </w:r>
    </w:p>
    <w:bookmarkEnd w:id="499"/>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lastRenderedPageBreak/>
        <w:t>B) Shield: PCB included in A)</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 Item Description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9W Full Spectrum UV LED Lamp Light</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 Waterproof Lens + PCB 138 mm + Driver</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LED Features: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Light Color: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UV (365-370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UV (400~410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Purple (415~420 nm)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Royal Blue (450~455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Ice Blue (470~475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Cyan (495~500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Green (520~525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Yellow (585~590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Red (625~630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Deep Red (660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IR (850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Warm White (3000~3500 K)</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Neutral White (4000~4500 K)</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Pure White (6000~6500 K)</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Cold White (10000~15000 K)</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Full Spectrum (400~840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Luminous flux: 18 Lm - 1300 Lm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AC Driver + Shell Features: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AC Input Voltage: 85V~265V</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Size: (L) 59 x (W) 32 x (H) 23mm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Waterproof AC Driver Features: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AC Input Voltage: 85V~265V</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Size: (L) 67 x (W) 25 x (H) 20 mm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Waterproof AC/DC Driver Features: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AC/DC Input Voltage: 12-24 VDC</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Size: (L) 48 x (W) 23 x (H) 15 mm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spellStart"/>
      <w:r w:rsidRPr="004F1364">
        <w:rPr>
          <w:rFonts w:ascii="Times New Roman" w:eastAsia="SimSun" w:hAnsi="Times New Roman"/>
          <w:sz w:val="24"/>
          <w:szCs w:val="24"/>
          <w:lang w:val="en"/>
        </w:rPr>
        <w:t>Aluminium</w:t>
      </w:r>
      <w:proofErr w:type="spellEnd"/>
      <w:r w:rsidRPr="004F1364">
        <w:rPr>
          <w:rFonts w:ascii="Times New Roman" w:eastAsia="SimSun" w:hAnsi="Times New Roman"/>
          <w:sz w:val="24"/>
          <w:szCs w:val="24"/>
          <w:lang w:val="en"/>
        </w:rPr>
        <w:t xml:space="preserve"> PCB Features: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Size: (L) 260mm x (W) 33 mm x (T) 1.5 mm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lastRenderedPageBreak/>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16" w:history="1">
        <w:r w:rsidR="004B0BD0" w:rsidRPr="004F1364">
          <w:rPr>
            <w:rFonts w:ascii="Times New Roman" w:eastAsia="SimSun" w:hAnsi="Times New Roman"/>
            <w:sz w:val="24"/>
            <w:szCs w:val="24"/>
            <w:lang w:val="en"/>
          </w:rPr>
          <w:t>https://www.ebay.com/itm/9W-UV-Cyan-Red-Purple-Blue-Cold-Warm-White-LED-Lamp-Light-Driver-PCB-260x33mm/392147452737?ssPageName=STRK%3AMEBIDX%3AIT&amp;var=661088865808&amp;_trksid=p2057872.m2749.l2649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 Cost </w:t>
      </w:r>
      <w:proofErr w:type="gramStart"/>
      <w:r w:rsidRPr="004F1364">
        <w:rPr>
          <w:rFonts w:ascii="Times New Roman" w:eastAsia="SimSun" w:hAnsi="Times New Roman"/>
          <w:sz w:val="24"/>
          <w:szCs w:val="24"/>
          <w:lang w:val="en"/>
        </w:rPr>
        <w:t>Per</w:t>
      </w:r>
      <w:proofErr w:type="gramEnd"/>
      <w:r w:rsidRPr="004F1364">
        <w:rPr>
          <w:rFonts w:ascii="Times New Roman" w:eastAsia="SimSun" w:hAnsi="Times New Roman"/>
          <w:sz w:val="24"/>
          <w:szCs w:val="24"/>
          <w:lang w:val="en"/>
        </w:rPr>
        <w:t xml:space="preserve"> Item (Including S/H): $21.98 (+$ 0 S/H) for 365-370 nm; $13.98 for 400-410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260 x 33 nm</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500" w:name="Appendix_2_5_4_2_5"/>
      <w:r>
        <w:rPr>
          <w:rFonts w:ascii="Times New Roman" w:eastAsia="SimSun" w:hAnsi="Times New Roman"/>
          <w:sz w:val="24"/>
          <w:szCs w:val="24"/>
          <w:lang w:val="en"/>
        </w:rPr>
        <w:lastRenderedPageBreak/>
        <w:t>Appendix A2.5.4.2.5 - 270-285 nm UVC LED</w:t>
      </w:r>
      <w:bookmarkEnd w:id="500"/>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UVC LED Lamp DC12V Water Sterilizer DUV LED Light with Cable XH2.54 2P Terminal</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1B8DCEE9" wp14:editId="2A477086">
            <wp:extent cx="5943600" cy="4362450"/>
            <wp:effectExtent l="0" t="0" r="0" b="0"/>
            <wp:docPr id="758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a:extLst>
                        <a:ext uri="{28A0092B-C50C-407E-A947-70E740481C1C}">
                          <a14:useLocalDpi xmlns:a14="http://schemas.microsoft.com/office/drawing/2010/main" val="0"/>
                        </a:ext>
                      </a:extLst>
                    </a:blip>
                    <a:srcRect t="11218" b="13940"/>
                    <a:stretch>
                      <a:fillRect/>
                    </a:stretch>
                  </pic:blipFill>
                  <pic:spPr bwMode="auto">
                    <a:xfrm>
                      <a:off x="0" y="0"/>
                      <a:ext cx="5943600" cy="4362450"/>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01" w:name="Figure_A2_5_4_2_5_1"/>
      <w:r>
        <w:rPr>
          <w:rFonts w:ascii="Times New Roman" w:eastAsia="SimSun" w:hAnsi="Times New Roman"/>
          <w:sz w:val="24"/>
          <w:szCs w:val="24"/>
          <w:lang w:val="en"/>
        </w:rPr>
        <w:t>Figure A2.5.4.2.5.1 - 270-285 nm UVC LED</w:t>
      </w:r>
    </w:p>
    <w:bookmarkEnd w:id="501"/>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lastRenderedPageBreak/>
        <w:drawing>
          <wp:inline distT="0" distB="0" distL="0" distR="0" wp14:anchorId="11B4A125" wp14:editId="5996C176">
            <wp:extent cx="5905500" cy="5353050"/>
            <wp:effectExtent l="0" t="0" r="0" b="0"/>
            <wp:docPr id="758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t="4184" b="3703"/>
                    <a:stretch>
                      <a:fillRect/>
                    </a:stretch>
                  </pic:blipFill>
                  <pic:spPr bwMode="auto">
                    <a:xfrm>
                      <a:off x="0" y="0"/>
                      <a:ext cx="5905500" cy="5353050"/>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02" w:name="Figure_A2_5_4_2_5_2"/>
      <w:r>
        <w:rPr>
          <w:rFonts w:ascii="Times New Roman" w:eastAsia="SimSun" w:hAnsi="Times New Roman"/>
          <w:sz w:val="24"/>
          <w:szCs w:val="24"/>
          <w:lang w:val="en"/>
        </w:rPr>
        <w:t>Figure A2.5.4.2.5.2 - 270-285 nm UVC LED in Bioreactor</w:t>
      </w:r>
    </w:p>
    <w:bookmarkEnd w:id="502"/>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lastRenderedPageBreak/>
        <w:drawing>
          <wp:inline distT="0" distB="0" distL="0" distR="0" wp14:anchorId="0788AE7A" wp14:editId="219A334C">
            <wp:extent cx="5943600" cy="5943600"/>
            <wp:effectExtent l="0" t="0" r="0" b="0"/>
            <wp:docPr id="758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Pr="004F1364">
        <w:rPr>
          <w:rFonts w:ascii="Times New Roman" w:eastAsia="SimSun" w:hAnsi="Times New Roman"/>
          <w:sz w:val="24"/>
          <w:szCs w:val="24"/>
          <w:lang w:val="en"/>
        </w:rPr>
        <w:t xml:space="preserv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03" w:name="Figure_A2_5_4_2_5_3"/>
      <w:r>
        <w:rPr>
          <w:rFonts w:ascii="Times New Roman" w:eastAsia="SimSun" w:hAnsi="Times New Roman"/>
          <w:sz w:val="24"/>
          <w:szCs w:val="24"/>
          <w:lang w:val="en"/>
        </w:rPr>
        <w:t>Figure A2.5.4.2.5.3 - 270-285 nm UVC LED</w:t>
      </w:r>
    </w:p>
    <w:bookmarkEnd w:id="503"/>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r w:rsidRPr="004F1364">
        <w:rPr>
          <w:rFonts w:ascii="Times New Roman" w:eastAsia="SimSun" w:hAnsi="Times New Roman"/>
          <w:sz w:val="24"/>
          <w:szCs w:val="24"/>
          <w:lang w:val="en"/>
        </w:rPr>
        <w:lastRenderedPageBreak/>
        <w:t>D) Documentation:</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33AEAE32" wp14:editId="4F5D87DC">
            <wp:extent cx="5943600" cy="5857875"/>
            <wp:effectExtent l="0" t="0" r="0" b="0"/>
            <wp:docPr id="758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5857875"/>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04" w:name="Figure_A2_5_4_2_5_4"/>
      <w:r>
        <w:rPr>
          <w:rFonts w:ascii="Times New Roman" w:eastAsia="SimSun" w:hAnsi="Times New Roman"/>
          <w:sz w:val="24"/>
          <w:szCs w:val="24"/>
          <w:lang w:val="en"/>
        </w:rPr>
        <w:t xml:space="preserve">Figure A2.5.4.2.5.4 - 270-285 nm UVC LED </w:t>
      </w:r>
      <w:proofErr w:type="gramStart"/>
      <w:r>
        <w:rPr>
          <w:rFonts w:ascii="Times New Roman" w:eastAsia="SimSun" w:hAnsi="Times New Roman"/>
          <w:sz w:val="24"/>
          <w:szCs w:val="24"/>
          <w:lang w:val="en"/>
        </w:rPr>
        <w:t>irradiation</w:t>
      </w:r>
      <w:proofErr w:type="gramEnd"/>
      <w:r>
        <w:rPr>
          <w:rFonts w:ascii="Times New Roman" w:eastAsia="SimSun" w:hAnsi="Times New Roman"/>
          <w:sz w:val="24"/>
          <w:szCs w:val="24"/>
          <w:lang w:val="en"/>
        </w:rPr>
        <w:t xml:space="preserve"> of bacteria</w:t>
      </w:r>
    </w:p>
    <w:bookmarkEnd w:id="504"/>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lastRenderedPageBreak/>
        <w:drawing>
          <wp:inline distT="0" distB="0" distL="0" distR="0" wp14:anchorId="5231D8A4" wp14:editId="5D50DDA0">
            <wp:extent cx="5924550" cy="2200275"/>
            <wp:effectExtent l="0" t="0" r="0" b="0"/>
            <wp:docPr id="758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1">
                      <a:extLst>
                        <a:ext uri="{28A0092B-C50C-407E-A947-70E740481C1C}">
                          <a14:useLocalDpi xmlns:a14="http://schemas.microsoft.com/office/drawing/2010/main" val="0"/>
                        </a:ext>
                      </a:extLst>
                    </a:blip>
                    <a:srcRect t="11102" b="11102"/>
                    <a:stretch>
                      <a:fillRect/>
                    </a:stretch>
                  </pic:blipFill>
                  <pic:spPr bwMode="auto">
                    <a:xfrm>
                      <a:off x="0" y="0"/>
                      <a:ext cx="5924550" cy="2200275"/>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05" w:name="Figure_A2_5_4_2_5_5"/>
      <w:r>
        <w:rPr>
          <w:rFonts w:ascii="Times New Roman" w:eastAsia="SimSun" w:hAnsi="Times New Roman"/>
          <w:sz w:val="24"/>
          <w:szCs w:val="24"/>
          <w:lang w:val="en"/>
        </w:rPr>
        <w:t>Figure A2.5.4.2.5.5 - 270-285 nm UVC LED assembly diagram</w:t>
      </w:r>
    </w:p>
    <w:bookmarkEnd w:id="505"/>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Parameters: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Voltage: 12VDC</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Current: 40 ± 2</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mA</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Environment temperature: ≤ 5</w:t>
      </w:r>
      <w:r>
        <w:rPr>
          <w:rFonts w:ascii="Times New Roman" w:eastAsia="SimSun" w:hAnsi="Times New Roman"/>
          <w:sz w:val="24"/>
          <w:szCs w:val="24"/>
          <w:lang w:val="en"/>
        </w:rPr>
        <w:t>5</w:t>
      </w:r>
      <w:r w:rsidRPr="00FD41F4">
        <w:rPr>
          <w:rFonts w:ascii="Times New Roman" w:eastAsia="SimSun" w:hAnsi="Times New Roman"/>
          <w:sz w:val="24"/>
          <w:szCs w:val="24"/>
          <w:vertAlign w:val="superscript"/>
          <w:lang w:val="en"/>
        </w:rPr>
        <w:t>o</w:t>
      </w:r>
      <w:r>
        <w:rPr>
          <w:rFonts w:ascii="Times New Roman" w:eastAsia="SimSun" w:hAnsi="Times New Roman"/>
          <w:sz w:val="24"/>
          <w:szCs w:val="24"/>
          <w:lang w:val="en"/>
        </w:rPr>
        <w:t>C</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UVC LED Luminous Power; 2.0-3.0 </w:t>
      </w:r>
      <w:proofErr w:type="spellStart"/>
      <w:r w:rsidRPr="004F1364">
        <w:rPr>
          <w:rFonts w:ascii="Times New Roman" w:eastAsia="SimSun" w:hAnsi="Times New Roman"/>
          <w:sz w:val="24"/>
          <w:szCs w:val="24"/>
          <w:lang w:val="en"/>
        </w:rPr>
        <w:t>mW</w:t>
      </w:r>
      <w:proofErr w:type="spell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Insulation and voltage resistance: AC 1500V, 50 Hz / 1 min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Lifespan: &gt;10,000</w:t>
      </w:r>
      <w:r>
        <w:rPr>
          <w:rFonts w:ascii="Times New Roman" w:eastAsia="SimSun" w:hAnsi="Times New Roman"/>
          <w:sz w:val="24"/>
          <w:szCs w:val="24"/>
          <w:lang w:val="en"/>
        </w:rPr>
        <w:t xml:space="preserve"> </w:t>
      </w:r>
      <w:proofErr w:type="spellStart"/>
      <w:r>
        <w:rPr>
          <w:rFonts w:ascii="Times New Roman" w:eastAsia="SimSun" w:hAnsi="Times New Roman"/>
          <w:sz w:val="24"/>
          <w:szCs w:val="24"/>
          <w:lang w:val="en"/>
        </w:rPr>
        <w:t>hr</w:t>
      </w:r>
      <w:proofErr w:type="spell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Dominant Wavelength: 270 nm - 285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06" w:name="Table_A2_5_4_2_5_1"/>
      <w:r>
        <w:rPr>
          <w:rFonts w:ascii="Times New Roman" w:eastAsia="SimSun" w:hAnsi="Times New Roman"/>
          <w:sz w:val="24"/>
          <w:szCs w:val="24"/>
          <w:lang w:val="en"/>
        </w:rPr>
        <w:t xml:space="preserve">Table A2.5.4.2.5.1 - </w:t>
      </w:r>
      <w:r w:rsidRPr="004F1364">
        <w:rPr>
          <w:rFonts w:ascii="Times New Roman" w:eastAsia="SimSun" w:hAnsi="Times New Roman"/>
          <w:sz w:val="24"/>
          <w:szCs w:val="24"/>
          <w:lang w:val="en"/>
        </w:rPr>
        <w:t>Optical and Electrical Characteristics @T</w:t>
      </w:r>
      <w:r w:rsidRPr="004F1364">
        <w:rPr>
          <w:rFonts w:ascii="Times New Roman" w:eastAsia="SimSun" w:hAnsi="Times New Roman"/>
          <w:sz w:val="24"/>
          <w:szCs w:val="24"/>
          <w:vertAlign w:val="subscript"/>
          <w:lang w:val="en"/>
        </w:rPr>
        <w:t>J</w:t>
      </w:r>
      <w:r w:rsidRPr="004F1364">
        <w:rPr>
          <w:rFonts w:ascii="Times New Roman" w:eastAsia="SimSun" w:hAnsi="Times New Roman"/>
          <w:sz w:val="24"/>
          <w:szCs w:val="24"/>
          <w:lang w:val="en"/>
        </w:rPr>
        <w:t xml:space="preserve"> = 25</w:t>
      </w:r>
      <w:r w:rsidRPr="00FD41F4">
        <w:rPr>
          <w:rFonts w:ascii="Times New Roman" w:eastAsia="SimSun" w:hAnsi="Times New Roman"/>
          <w:sz w:val="24"/>
          <w:szCs w:val="24"/>
          <w:vertAlign w:val="superscript"/>
          <w:lang w:val="en"/>
        </w:rPr>
        <w:t xml:space="preserve"> </w:t>
      </w:r>
      <w:proofErr w:type="spellStart"/>
      <w:r w:rsidRPr="00FD41F4">
        <w:rPr>
          <w:rFonts w:ascii="Times New Roman" w:eastAsia="SimSun" w:hAnsi="Times New Roman"/>
          <w:sz w:val="24"/>
          <w:szCs w:val="24"/>
          <w:vertAlign w:val="superscript"/>
          <w:lang w:val="en"/>
        </w:rPr>
        <w:t>o</w:t>
      </w:r>
      <w:r>
        <w:rPr>
          <w:rFonts w:ascii="Times New Roman" w:eastAsia="SimSun" w:hAnsi="Times New Roman"/>
          <w:sz w:val="24"/>
          <w:szCs w:val="24"/>
          <w:lang w:val="en"/>
        </w:rPr>
        <w:t>C</w:t>
      </w:r>
      <w:proofErr w:type="spellEnd"/>
    </w:p>
    <w:bookmarkEnd w:id="506"/>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Item</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Symbol</w:t>
      </w:r>
      <w:r w:rsidRPr="004F1364">
        <w:rPr>
          <w:rFonts w:ascii="Times New Roman" w:eastAsia="SimSun" w:hAnsi="Times New Roman"/>
          <w:sz w:val="24"/>
          <w:szCs w:val="24"/>
          <w:lang w:val="en"/>
        </w:rPr>
        <w:tab/>
        <w:t>Condition</w:t>
      </w:r>
      <w:r w:rsidRPr="004F1364">
        <w:rPr>
          <w:rFonts w:ascii="Times New Roman" w:eastAsia="SimSun" w:hAnsi="Times New Roman"/>
          <w:sz w:val="24"/>
          <w:szCs w:val="24"/>
          <w:lang w:val="en"/>
        </w:rPr>
        <w:tab/>
        <w:t>Min</w:t>
      </w:r>
      <w:r w:rsidRPr="004F1364">
        <w:rPr>
          <w:rFonts w:ascii="Times New Roman" w:eastAsia="SimSun" w:hAnsi="Times New Roman"/>
          <w:sz w:val="24"/>
          <w:szCs w:val="24"/>
          <w:lang w:val="en"/>
        </w:rPr>
        <w:tab/>
        <w:t>Average</w:t>
      </w:r>
      <w:r w:rsidRPr="004F1364">
        <w:rPr>
          <w:rFonts w:ascii="Times New Roman" w:eastAsia="SimSun" w:hAnsi="Times New Roman"/>
          <w:sz w:val="24"/>
          <w:szCs w:val="24"/>
          <w:lang w:val="en"/>
        </w:rPr>
        <w:tab/>
        <w:t>Max</w:t>
      </w:r>
      <w:r w:rsidRPr="004F1364">
        <w:rPr>
          <w:rFonts w:ascii="Times New Roman" w:eastAsia="SimSun" w:hAnsi="Times New Roman"/>
          <w:sz w:val="24"/>
          <w:szCs w:val="24"/>
          <w:lang w:val="en"/>
        </w:rPr>
        <w:tab/>
        <w:t>Unit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Angle</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2θ</w:t>
      </w:r>
      <w:r w:rsidRPr="004F1364">
        <w:rPr>
          <w:rFonts w:ascii="Times New Roman" w:eastAsia="SimSun" w:hAnsi="Times New Roman"/>
          <w:sz w:val="24"/>
          <w:szCs w:val="24"/>
          <w:vertAlign w:val="subscript"/>
          <w:lang w:val="en"/>
        </w:rPr>
        <w:t>1/2</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12 VDC</w:t>
      </w:r>
      <w:r w:rsidRPr="004F1364">
        <w:rPr>
          <w:rFonts w:ascii="Times New Roman" w:eastAsia="SimSun" w:hAnsi="Times New Roman"/>
          <w:sz w:val="24"/>
          <w:szCs w:val="24"/>
          <w:lang w:val="en"/>
        </w:rPr>
        <w:tab/>
        <w:t>---</w:t>
      </w:r>
      <w:r w:rsidRPr="004F1364">
        <w:rPr>
          <w:rFonts w:ascii="Times New Roman" w:eastAsia="SimSun" w:hAnsi="Times New Roman"/>
          <w:sz w:val="24"/>
          <w:szCs w:val="24"/>
          <w:lang w:val="en"/>
        </w:rPr>
        <w:tab/>
        <w:t>120</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w:t>
      </w:r>
      <w:r w:rsidRPr="004F1364">
        <w:rPr>
          <w:rFonts w:ascii="Times New Roman" w:eastAsia="SimSun" w:hAnsi="Times New Roman"/>
          <w:sz w:val="24"/>
          <w:szCs w:val="24"/>
          <w:lang w:val="en"/>
        </w:rPr>
        <w:tab/>
      </w:r>
      <w:proofErr w:type="spellStart"/>
      <w:r w:rsidRPr="004F1364">
        <w:rPr>
          <w:rFonts w:ascii="Times New Roman" w:eastAsia="SimSun" w:hAnsi="Times New Roman"/>
          <w:sz w:val="24"/>
          <w:szCs w:val="24"/>
          <w:lang w:val="en"/>
        </w:rPr>
        <w:t>deg</w:t>
      </w:r>
      <w:proofErr w:type="spell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Power Output</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P</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12 VDC</w:t>
      </w:r>
      <w:r w:rsidRPr="004F1364">
        <w:rPr>
          <w:rFonts w:ascii="Times New Roman" w:eastAsia="SimSun" w:hAnsi="Times New Roman"/>
          <w:sz w:val="24"/>
          <w:szCs w:val="24"/>
          <w:lang w:val="en"/>
        </w:rPr>
        <w:tab/>
        <w:t>---</w:t>
      </w:r>
      <w:r w:rsidRPr="004F1364">
        <w:rPr>
          <w:rFonts w:ascii="Times New Roman" w:eastAsia="SimSun" w:hAnsi="Times New Roman"/>
          <w:sz w:val="24"/>
          <w:szCs w:val="24"/>
          <w:lang w:val="en"/>
        </w:rPr>
        <w:tab/>
        <w:t>≥2</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w:t>
      </w:r>
      <w:r w:rsidRPr="004F1364">
        <w:rPr>
          <w:rFonts w:ascii="Times New Roman" w:eastAsia="SimSun" w:hAnsi="Times New Roman"/>
          <w:sz w:val="24"/>
          <w:szCs w:val="24"/>
          <w:lang w:val="en"/>
        </w:rPr>
        <w:tab/>
      </w:r>
      <w:proofErr w:type="spellStart"/>
      <w:r w:rsidRPr="004F1364">
        <w:rPr>
          <w:rFonts w:ascii="Times New Roman" w:eastAsia="SimSun" w:hAnsi="Times New Roman"/>
          <w:sz w:val="24"/>
          <w:szCs w:val="24"/>
          <w:lang w:val="en"/>
        </w:rPr>
        <w:t>mW</w:t>
      </w:r>
      <w:proofErr w:type="spell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Half-wave width </w:t>
      </w:r>
      <w:r w:rsidRPr="004F1364">
        <w:rPr>
          <w:rFonts w:ascii="Times New Roman" w:eastAsia="SimSun" w:hAnsi="Times New Roman"/>
          <w:sz w:val="24"/>
          <w:szCs w:val="24"/>
          <w:lang w:val="en"/>
        </w:rPr>
        <w:tab/>
      </w:r>
      <w:proofErr w:type="spellStart"/>
      <w:r w:rsidRPr="004F1364">
        <w:rPr>
          <w:rFonts w:ascii="Times New Roman" w:eastAsia="SimSun" w:hAnsi="Times New Roman"/>
          <w:sz w:val="24"/>
          <w:szCs w:val="24"/>
          <w:lang w:val="en"/>
        </w:rPr>
        <w:t>Δλ</w:t>
      </w:r>
      <w:proofErr w:type="spellEnd"/>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12 VDC</w:t>
      </w:r>
      <w:r w:rsidRPr="004F1364">
        <w:rPr>
          <w:rFonts w:ascii="Times New Roman" w:eastAsia="SimSun" w:hAnsi="Times New Roman"/>
          <w:sz w:val="24"/>
          <w:szCs w:val="24"/>
          <w:lang w:val="en"/>
        </w:rPr>
        <w:tab/>
        <w:t>8</w:t>
      </w:r>
      <w:r w:rsidRPr="004F1364">
        <w:rPr>
          <w:rFonts w:ascii="Times New Roman" w:eastAsia="SimSun" w:hAnsi="Times New Roman"/>
          <w:sz w:val="24"/>
          <w:szCs w:val="24"/>
          <w:lang w:val="en"/>
        </w:rPr>
        <w:tab/>
        <w:t>11.5</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12</w:t>
      </w:r>
      <w:r w:rsidRPr="004F1364">
        <w:rPr>
          <w:rFonts w:ascii="Times New Roman" w:eastAsia="SimSun" w:hAnsi="Times New Roman"/>
          <w:sz w:val="24"/>
          <w:szCs w:val="24"/>
          <w:lang w:val="en"/>
        </w:rPr>
        <w:tab/>
        <w:t>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Peak Wavelength </w:t>
      </w:r>
      <w:r w:rsidRPr="004F1364">
        <w:rPr>
          <w:rFonts w:ascii="Times New Roman" w:eastAsia="SimSun" w:hAnsi="Times New Roman"/>
          <w:sz w:val="24"/>
          <w:szCs w:val="24"/>
          <w:lang w:val="en"/>
        </w:rPr>
        <w:tab/>
      </w:r>
      <w:proofErr w:type="spellStart"/>
      <w:r w:rsidRPr="004F1364">
        <w:rPr>
          <w:rFonts w:ascii="Times New Roman" w:eastAsia="SimSun" w:hAnsi="Times New Roman"/>
          <w:sz w:val="24"/>
          <w:szCs w:val="24"/>
          <w:lang w:val="en"/>
        </w:rPr>
        <w:t>λP</w:t>
      </w:r>
      <w:proofErr w:type="spellEnd"/>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12 VDC</w:t>
      </w:r>
      <w:r w:rsidRPr="004F1364">
        <w:rPr>
          <w:rFonts w:ascii="Times New Roman" w:eastAsia="SimSun" w:hAnsi="Times New Roman"/>
          <w:sz w:val="24"/>
          <w:szCs w:val="24"/>
          <w:lang w:val="en"/>
        </w:rPr>
        <w:tab/>
        <w:t>265</w:t>
      </w:r>
      <w:r w:rsidRPr="004F1364">
        <w:rPr>
          <w:rFonts w:ascii="Times New Roman" w:eastAsia="SimSun" w:hAnsi="Times New Roman"/>
          <w:sz w:val="24"/>
          <w:szCs w:val="24"/>
          <w:lang w:val="en"/>
        </w:rPr>
        <w:tab/>
        <w:t>275</w:t>
      </w:r>
      <w:r w:rsidRPr="004F1364">
        <w:rPr>
          <w:rFonts w:ascii="Times New Roman" w:eastAsia="SimSun" w:hAnsi="Times New Roman"/>
          <w:sz w:val="24"/>
          <w:szCs w:val="24"/>
          <w:lang w:val="en"/>
        </w:rPr>
        <w:tab/>
      </w:r>
      <w:r w:rsidRPr="004F1364">
        <w:rPr>
          <w:rFonts w:ascii="Times New Roman" w:eastAsia="SimSun" w:hAnsi="Times New Roman"/>
          <w:sz w:val="24"/>
          <w:szCs w:val="24"/>
          <w:lang w:val="en"/>
        </w:rPr>
        <w:tab/>
        <w:t>285</w:t>
      </w:r>
      <w:r w:rsidRPr="004F1364">
        <w:rPr>
          <w:rFonts w:ascii="Times New Roman" w:eastAsia="SimSun" w:hAnsi="Times New Roman"/>
          <w:sz w:val="24"/>
          <w:szCs w:val="24"/>
          <w:lang w:val="en"/>
        </w:rPr>
        <w:tab/>
        <w:t>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Features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1. High performance: Kill 99.99% of harmful bacteria with UV light in seconds.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2. DIY Water Sanitizer solution: Clean water by installing a UVC LED module.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3. Environmental</w:t>
      </w:r>
      <w:proofErr w:type="spellStart"/>
      <w:r w:rsidRPr="004F1364">
        <w:rPr>
          <w:rFonts w:ascii="Times New Roman" w:eastAsia="SimSun" w:hAnsi="Times New Roman"/>
          <w:sz w:val="24"/>
          <w:szCs w:val="24"/>
        </w:rPr>
        <w:t>ly</w:t>
      </w:r>
      <w:proofErr w:type="spellEnd"/>
      <w:r w:rsidRPr="004F1364">
        <w:rPr>
          <w:rFonts w:ascii="Times New Roman" w:eastAsia="SimSun" w:hAnsi="Times New Roman"/>
          <w:sz w:val="24"/>
          <w:szCs w:val="24"/>
          <w:lang w:val="el-GR"/>
        </w:rPr>
        <w:t xml:space="preserve"> friendly: Chemical-free ultroviolet lighting source.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4. Long serving life:  Nearly 10000 hours of working life.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5. Third party tested: CE, RoHS certificates.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6. Instant start.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Test Method</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lastRenderedPageBreak/>
        <w:t>1. Turn on the UVC LED device.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2. Make a bacteria smear of 0.1</w:t>
      </w:r>
      <w:r>
        <w:rPr>
          <w:rFonts w:ascii="Times New Roman" w:eastAsia="SimSun" w:hAnsi="Times New Roman"/>
          <w:sz w:val="24"/>
          <w:szCs w:val="24"/>
        </w:rPr>
        <w:t xml:space="preserve"> </w:t>
      </w:r>
      <w:r w:rsidRPr="004F1364">
        <w:rPr>
          <w:rFonts w:ascii="Times New Roman" w:eastAsia="SimSun" w:hAnsi="Times New Roman"/>
          <w:sz w:val="24"/>
          <w:szCs w:val="24"/>
          <w:lang w:val="el-GR"/>
        </w:rPr>
        <w:t>ml colon bacillus liquid with the density of 3000</w:t>
      </w:r>
      <w:r w:rsidRPr="004F1364">
        <w:rPr>
          <w:rFonts w:ascii="Times New Roman" w:eastAsia="SimSun" w:hAnsi="Times New Roman"/>
          <w:sz w:val="24"/>
          <w:szCs w:val="24"/>
        </w:rPr>
        <w:t xml:space="preserve"> </w:t>
      </w:r>
      <w:r w:rsidRPr="004F1364">
        <w:rPr>
          <w:rFonts w:ascii="Times New Roman" w:eastAsia="SimSun" w:hAnsi="Times New Roman"/>
          <w:sz w:val="24"/>
          <w:szCs w:val="24"/>
          <w:lang w:val="el-GR"/>
        </w:rPr>
        <w:t>cfu/ml.</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3. Expose the smear under the UVC LED device for 5 minutes with a distance of 1 cm.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l-GR"/>
        </w:rPr>
      </w:pPr>
      <w:r w:rsidRPr="004F1364">
        <w:rPr>
          <w:rFonts w:ascii="Times New Roman" w:eastAsia="SimSun" w:hAnsi="Times New Roman"/>
          <w:sz w:val="24"/>
          <w:szCs w:val="24"/>
          <w:lang w:val="el-GR"/>
        </w:rPr>
        <w:t>4. Get the test result and calculate the disinfection rate.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rPr>
      </w:pPr>
      <w:r w:rsidRPr="004F1364">
        <w:rPr>
          <w:rFonts w:ascii="Times New Roman" w:eastAsia="SimSun" w:hAnsi="Times New Roman"/>
          <w:sz w:val="24"/>
          <w:szCs w:val="24"/>
          <w:lang w:val="el-GR"/>
        </w:rPr>
        <w:t>Application</w:t>
      </w:r>
      <w:r w:rsidRPr="004F1364">
        <w:rPr>
          <w:rFonts w:ascii="Times New Roman" w:eastAsia="SimSun" w:hAnsi="Times New Roman"/>
          <w:sz w:val="24"/>
          <w:szCs w:val="24"/>
        </w:rPr>
        <w:t xml:space="preserve">s: </w:t>
      </w:r>
      <w:r w:rsidRPr="004F1364">
        <w:rPr>
          <w:rFonts w:ascii="Times New Roman" w:eastAsia="SimSun" w:hAnsi="Times New Roman"/>
          <w:sz w:val="24"/>
          <w:szCs w:val="24"/>
          <w:lang w:val="el-GR"/>
        </w:rPr>
        <w:t>Water,</w:t>
      </w:r>
      <w:r w:rsidRPr="004F1364">
        <w:rPr>
          <w:rFonts w:ascii="Times New Roman" w:eastAsia="SimSun" w:hAnsi="Times New Roman"/>
          <w:sz w:val="24"/>
          <w:szCs w:val="24"/>
        </w:rPr>
        <w:t xml:space="preserve"> </w:t>
      </w:r>
      <w:r w:rsidRPr="004F1364">
        <w:rPr>
          <w:rFonts w:ascii="Times New Roman" w:eastAsia="SimSun" w:hAnsi="Times New Roman"/>
          <w:sz w:val="24"/>
          <w:szCs w:val="24"/>
          <w:lang w:val="el-GR"/>
        </w:rPr>
        <w:t>food,</w:t>
      </w:r>
      <w:r w:rsidRPr="004F1364">
        <w:rPr>
          <w:rFonts w:ascii="Times New Roman" w:eastAsia="SimSun" w:hAnsi="Times New Roman"/>
          <w:sz w:val="24"/>
          <w:szCs w:val="24"/>
        </w:rPr>
        <w:t xml:space="preserve"> &amp; </w:t>
      </w:r>
      <w:r w:rsidRPr="004F1364">
        <w:rPr>
          <w:rFonts w:ascii="Times New Roman" w:eastAsia="SimSun" w:hAnsi="Times New Roman"/>
          <w:sz w:val="24"/>
          <w:szCs w:val="24"/>
          <w:lang w:val="el-GR"/>
        </w:rPr>
        <w:t>toy sanitizer</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22" w:history="1">
        <w:r w:rsidR="004B0BD0" w:rsidRPr="004F1364">
          <w:rPr>
            <w:rFonts w:ascii="Times New Roman" w:eastAsia="SimSun" w:hAnsi="Times New Roman"/>
            <w:sz w:val="24"/>
            <w:szCs w:val="24"/>
            <w:lang w:val="en"/>
          </w:rPr>
          <w:t>https://www.ebay.com/itm/UVC-LED-Lamp-DC12V-Water-sterilizer-DUV-LED-Light-with-Cable-XH2-54-2P-Terminal/143048721816?ssPageName=STRK%3AMEBIDX%3AIT&amp;_trksid=p2057872.m2749.l2649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 Cost </w:t>
      </w:r>
      <w:proofErr w:type="gramStart"/>
      <w:r w:rsidRPr="004F1364">
        <w:rPr>
          <w:rFonts w:ascii="Times New Roman" w:eastAsia="SimSun" w:hAnsi="Times New Roman"/>
          <w:sz w:val="24"/>
          <w:szCs w:val="24"/>
          <w:lang w:val="en"/>
        </w:rPr>
        <w:t>Per</w:t>
      </w:r>
      <w:proofErr w:type="gramEnd"/>
      <w:r w:rsidRPr="004F1364">
        <w:rPr>
          <w:rFonts w:ascii="Times New Roman" w:eastAsia="SimSun" w:hAnsi="Times New Roman"/>
          <w:sz w:val="24"/>
          <w:szCs w:val="24"/>
          <w:lang w:val="en"/>
        </w:rPr>
        <w:t xml:space="preserve"> Item (Including S/H):</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None yet</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507" w:name="Appendix_2_5_4_2_6"/>
      <w:r>
        <w:rPr>
          <w:rFonts w:ascii="Times New Roman" w:eastAsia="SimSun" w:hAnsi="Times New Roman"/>
          <w:sz w:val="24"/>
          <w:szCs w:val="24"/>
          <w:lang w:val="en"/>
        </w:rPr>
        <w:lastRenderedPageBreak/>
        <w:t>Appendix A2.5.4.2.6 - 370 nm UV LED</w:t>
      </w:r>
      <w:bookmarkEnd w:id="507"/>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 5</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mm Round Head LED Violet Light Beads UV LED 370</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nm for Money Detector Lamp</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025318FF" wp14:editId="48F2A842">
            <wp:extent cx="2085975" cy="2085975"/>
            <wp:effectExtent l="0" t="0" r="0" b="0"/>
            <wp:docPr id="758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85975" cy="2085975"/>
                    </a:xfrm>
                    <a:prstGeom prst="rect">
                      <a:avLst/>
                    </a:prstGeom>
                    <a:noFill/>
                    <a:ln>
                      <a:noFill/>
                    </a:ln>
                  </pic:spPr>
                </pic:pic>
              </a:graphicData>
            </a:graphic>
          </wp:inline>
        </w:drawing>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08" w:name="Figure_A2_5_4_2_6_1"/>
      <w:r>
        <w:rPr>
          <w:rFonts w:ascii="Times New Roman" w:eastAsia="SimSun" w:hAnsi="Times New Roman"/>
          <w:sz w:val="24"/>
          <w:szCs w:val="24"/>
          <w:lang w:val="en"/>
        </w:rPr>
        <w:t>Figure A2.5.4.2.6.1 - 370 nm UV LED</w:t>
      </w:r>
    </w:p>
    <w:bookmarkEnd w:id="508"/>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Description: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30/50/100/200Pcs 5mm Round Head Purple UV Lamp LED Emitting Diodes Sterilization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Material: LED</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Color: Purple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Size: 5 mm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Description of electrical parameters: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Voltage: 3.6 to 4.0 V</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Current: 20 </w:t>
      </w:r>
      <w:proofErr w:type="spellStart"/>
      <w:r w:rsidRPr="004F1364">
        <w:rPr>
          <w:rFonts w:ascii="Times New Roman" w:eastAsia="SimSun" w:hAnsi="Times New Roman"/>
          <w:sz w:val="24"/>
          <w:szCs w:val="24"/>
          <w:lang w:val="en"/>
        </w:rPr>
        <w:t>mAh</w:t>
      </w:r>
      <w:proofErr w:type="spell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Brightness: 2-3 </w:t>
      </w:r>
      <w:proofErr w:type="spellStart"/>
      <w:r w:rsidRPr="004F1364">
        <w:rPr>
          <w:rFonts w:ascii="Times New Roman" w:eastAsia="SimSun" w:hAnsi="Times New Roman"/>
          <w:sz w:val="24"/>
          <w:szCs w:val="24"/>
          <w:lang w:val="en"/>
        </w:rPr>
        <w:t>mW</w:t>
      </w:r>
      <w:proofErr w:type="spell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Wavelength: 365-375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Reverse leakage: less than </w:t>
      </w:r>
      <w:proofErr w:type="gramStart"/>
      <w:r w:rsidRPr="004F1364">
        <w:rPr>
          <w:rFonts w:ascii="Times New Roman" w:eastAsia="SimSun" w:hAnsi="Times New Roman"/>
          <w:sz w:val="24"/>
          <w:szCs w:val="24"/>
          <w:lang w:val="en"/>
        </w:rPr>
        <w:t>5UA(</w:t>
      </w:r>
      <w:proofErr w:type="gramEnd"/>
      <w:r w:rsidRPr="004F1364">
        <w:rPr>
          <w:rFonts w:ascii="Times New Roman" w:eastAsia="SimSun" w:hAnsi="Times New Roman"/>
          <w:sz w:val="24"/>
          <w:szCs w:val="24"/>
          <w:lang w:val="en"/>
        </w:rPr>
        <w:t>reverse 9V impact)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Service life: 80-100,000 hours. Colloid color: transparent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G) Web Site for Purchase</w:t>
      </w:r>
      <w:proofErr w:type="gramStart"/>
      <w:r w:rsidRPr="004F1364">
        <w:rPr>
          <w:rFonts w:ascii="Times New Roman" w:eastAsia="SimSun" w:hAnsi="Times New Roman"/>
          <w:sz w:val="24"/>
          <w:szCs w:val="24"/>
          <w:lang w:val="en"/>
        </w:rPr>
        <w:t>: :</w:t>
      </w:r>
      <w:proofErr w:type="gramEnd"/>
      <w:r w:rsidRPr="004F1364">
        <w:rPr>
          <w:rFonts w:ascii="Times New Roman" w:eastAsia="SimSun" w:hAnsi="Times New Roman"/>
          <w:sz w:val="24"/>
          <w:szCs w:val="24"/>
          <w:lang w:val="en"/>
        </w:rPr>
        <w:t xml:space="preserv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24" w:history="1">
        <w:r w:rsidR="004B0BD0" w:rsidRPr="004F1364">
          <w:rPr>
            <w:rFonts w:ascii="Times New Roman" w:eastAsia="SimSun" w:hAnsi="Times New Roman"/>
            <w:sz w:val="24"/>
            <w:szCs w:val="24"/>
            <w:lang w:val="en"/>
          </w:rPr>
          <w:t>https://www.ebay.com/itm/5mm-Round-Head-LED-Violet-Light-Beads-UV-LED-370nm-for-Money-Detector-</w:t>
        </w:r>
        <w:r w:rsidR="004B0BD0" w:rsidRPr="004F1364">
          <w:rPr>
            <w:rFonts w:ascii="Times New Roman" w:eastAsia="SimSun" w:hAnsi="Times New Roman"/>
            <w:sz w:val="24"/>
            <w:szCs w:val="24"/>
            <w:lang w:val="en"/>
          </w:rPr>
          <w:lastRenderedPageBreak/>
          <w:t>Lamp/332892356411?ssPageName=STRK%3AMEBIDX%3AIT&amp;var=542005617336&amp;_trksid=p2057872.m2749.l2649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 Cost </w:t>
      </w:r>
      <w:proofErr w:type="gramStart"/>
      <w:r w:rsidRPr="004F1364">
        <w:rPr>
          <w:rFonts w:ascii="Times New Roman" w:eastAsia="SimSun" w:hAnsi="Times New Roman"/>
          <w:sz w:val="24"/>
          <w:szCs w:val="24"/>
          <w:lang w:val="en"/>
        </w:rPr>
        <w:t>Per</w:t>
      </w:r>
      <w:proofErr w:type="gramEnd"/>
      <w:r w:rsidRPr="004F1364">
        <w:rPr>
          <w:rFonts w:ascii="Times New Roman" w:eastAsia="SimSun" w:hAnsi="Times New Roman"/>
          <w:sz w:val="24"/>
          <w:szCs w:val="24"/>
          <w:lang w:val="en"/>
        </w:rPr>
        <w:t xml:space="preserve"> Item (Including S/H): Pack of 30 for $4.66 (+ $0 S/H)</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5 mm tall</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509" w:name="Appendix_2_5_4_2_7"/>
      <w:r>
        <w:rPr>
          <w:rFonts w:ascii="Times New Roman" w:eastAsia="SimSun" w:hAnsi="Times New Roman"/>
          <w:sz w:val="24"/>
          <w:szCs w:val="24"/>
          <w:lang w:val="en"/>
        </w:rPr>
        <w:lastRenderedPageBreak/>
        <w:t>Appendix A2.5.4.2.7 - 475 nm LED</w:t>
      </w:r>
    </w:p>
    <w:bookmarkEnd w:id="509"/>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10</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pc 3W High Power Blue 475</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nm LED Emitter 45</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 xml:space="preserve">mil Chip </w:t>
      </w:r>
      <w:proofErr w:type="gramStart"/>
      <w:r w:rsidRPr="004F1364">
        <w:rPr>
          <w:rFonts w:ascii="Times New Roman" w:eastAsia="SimSun" w:hAnsi="Times New Roman"/>
          <w:sz w:val="24"/>
          <w:szCs w:val="24"/>
          <w:lang w:val="en"/>
        </w:rPr>
        <w:t>For</w:t>
      </w:r>
      <w:proofErr w:type="gramEnd"/>
      <w:r w:rsidRPr="004F1364">
        <w:rPr>
          <w:rFonts w:ascii="Times New Roman" w:eastAsia="SimSun" w:hAnsi="Times New Roman"/>
          <w:sz w:val="24"/>
          <w:szCs w:val="24"/>
          <w:lang w:val="en"/>
        </w:rPr>
        <w:t xml:space="preserve"> DIY</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202DB99B" wp14:editId="153640AF">
            <wp:extent cx="5943600" cy="3981450"/>
            <wp:effectExtent l="0" t="0" r="0" b="0"/>
            <wp:docPr id="758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5">
                      <a:extLst>
                        <a:ext uri="{28A0092B-C50C-407E-A947-70E740481C1C}">
                          <a14:useLocalDpi xmlns:a14="http://schemas.microsoft.com/office/drawing/2010/main" val="0"/>
                        </a:ext>
                      </a:extLst>
                    </a:blip>
                    <a:srcRect t="9480" b="23012"/>
                    <a:stretch>
                      <a:fillRect/>
                    </a:stretch>
                  </pic:blipFill>
                  <pic:spPr bwMode="auto">
                    <a:xfrm>
                      <a:off x="0" y="0"/>
                      <a:ext cx="5943600" cy="3981450"/>
                    </a:xfrm>
                    <a:prstGeom prst="rect">
                      <a:avLst/>
                    </a:prstGeom>
                    <a:noFill/>
                    <a:ln>
                      <a:noFill/>
                    </a:ln>
                  </pic:spPr>
                </pic:pic>
              </a:graphicData>
            </a:graphic>
          </wp:inline>
        </w:drawing>
      </w:r>
    </w:p>
    <w:p w:rsidR="004B0BD0" w:rsidRPr="00CA3D66" w:rsidRDefault="004B0BD0" w:rsidP="004B0BD0">
      <w:pPr>
        <w:widowControl w:val="0"/>
        <w:autoSpaceDE w:val="0"/>
        <w:autoSpaceDN w:val="0"/>
        <w:adjustRightInd w:val="0"/>
        <w:spacing w:after="0" w:line="240" w:lineRule="auto"/>
        <w:jc w:val="both"/>
        <w:rPr>
          <w:rFonts w:ascii="Times New Roman" w:eastAsia="SimSun" w:hAnsi="Times New Roman"/>
          <w:sz w:val="12"/>
          <w:szCs w:val="12"/>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10" w:name="Figure_A2_5_4_2_7_1"/>
      <w:r>
        <w:rPr>
          <w:rFonts w:ascii="Times New Roman" w:eastAsia="SimSun" w:hAnsi="Times New Roman"/>
          <w:sz w:val="24"/>
          <w:szCs w:val="24"/>
          <w:lang w:val="en"/>
        </w:rPr>
        <w:t>Figure A2.5.4.2.7.1 - 475 nm LED's</w:t>
      </w:r>
    </w:p>
    <w:bookmarkEnd w:id="510"/>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D) </w:t>
      </w:r>
      <w:proofErr w:type="spellStart"/>
      <w:r w:rsidRPr="004F1364">
        <w:rPr>
          <w:rFonts w:ascii="Times New Roman" w:eastAsia="SimSun" w:hAnsi="Times New Roman"/>
          <w:sz w:val="24"/>
          <w:szCs w:val="24"/>
          <w:lang w:val="en"/>
        </w:rPr>
        <w:t>Documentation</w:t>
      </w:r>
      <w:proofErr w:type="gramStart"/>
      <w:r w:rsidRPr="004F1364">
        <w:rPr>
          <w:rFonts w:ascii="Times New Roman" w:eastAsia="SimSun" w:hAnsi="Times New Roman"/>
          <w:sz w:val="24"/>
          <w:szCs w:val="24"/>
          <w:lang w:val="en"/>
        </w:rPr>
        <w:t>:Specifications</w:t>
      </w:r>
      <w:proofErr w:type="spellEnd"/>
      <w:proofErr w:type="gramEnd"/>
      <w:r w:rsidRPr="004F1364">
        <w:rPr>
          <w:rFonts w:ascii="Times New Roman" w:eastAsia="SimSun" w:hAnsi="Times New Roman"/>
          <w:sz w:val="24"/>
          <w:szCs w:val="24"/>
          <w:lang w:val="en"/>
        </w:rPr>
        <w: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LED Emitter: 3W Blue LED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Output Lumens: 120 Lumens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DC Forward Voltage (VF</w:t>
      </w:r>
      <w:proofErr w:type="gramStart"/>
      <w:r w:rsidRPr="004F1364">
        <w:rPr>
          <w:rFonts w:ascii="Times New Roman" w:eastAsia="SimSun" w:hAnsi="Times New Roman"/>
          <w:sz w:val="24"/>
          <w:szCs w:val="24"/>
          <w:lang w:val="en"/>
        </w:rPr>
        <w:t>) :</w:t>
      </w:r>
      <w:proofErr w:type="gramEnd"/>
      <w:r w:rsidRPr="004F1364">
        <w:rPr>
          <w:rFonts w:ascii="Times New Roman" w:eastAsia="SimSun" w:hAnsi="Times New Roman"/>
          <w:sz w:val="24"/>
          <w:szCs w:val="24"/>
          <w:lang w:val="en"/>
        </w:rPr>
        <w:t xml:space="preserve"> 3.0-3.4 VDC</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DC Forward Current (IF</w:t>
      </w:r>
      <w:proofErr w:type="gramStart"/>
      <w:r w:rsidRPr="004F1364">
        <w:rPr>
          <w:rFonts w:ascii="Times New Roman" w:eastAsia="SimSun" w:hAnsi="Times New Roman"/>
          <w:sz w:val="24"/>
          <w:szCs w:val="24"/>
          <w:lang w:val="en"/>
        </w:rPr>
        <w:t>) :</w:t>
      </w:r>
      <w:proofErr w:type="gramEnd"/>
      <w:r w:rsidRPr="004F1364">
        <w:rPr>
          <w:rFonts w:ascii="Times New Roman" w:eastAsia="SimSun" w:hAnsi="Times New Roman"/>
          <w:sz w:val="24"/>
          <w:szCs w:val="24"/>
          <w:lang w:val="en"/>
        </w:rPr>
        <w:t xml:space="preserve"> 700 mA</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Wavelength: 475 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Beam Angle: 120 degrees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spellStart"/>
      <w:r w:rsidRPr="004F1364">
        <w:rPr>
          <w:rFonts w:ascii="Times New Roman" w:eastAsia="SimSun" w:hAnsi="Times New Roman"/>
          <w:sz w:val="24"/>
          <w:szCs w:val="24"/>
          <w:lang w:val="en"/>
        </w:rPr>
        <w:t>LifeSpan</w:t>
      </w:r>
      <w:proofErr w:type="spellEnd"/>
      <w:r w:rsidRPr="004F1364">
        <w:rPr>
          <w:rFonts w:ascii="Times New Roman" w:eastAsia="SimSun" w:hAnsi="Times New Roman"/>
          <w:sz w:val="24"/>
          <w:szCs w:val="24"/>
          <w:lang w:val="en"/>
        </w:rPr>
        <w:t xml:space="preserve"> </w:t>
      </w:r>
      <w:proofErr w:type="gramStart"/>
      <w:r w:rsidRPr="004F1364">
        <w:rPr>
          <w:rFonts w:ascii="Times New Roman" w:eastAsia="SimSun" w:hAnsi="Times New Roman"/>
          <w:sz w:val="24"/>
          <w:szCs w:val="24"/>
          <w:lang w:val="en"/>
        </w:rPr>
        <w:t>Time :</w:t>
      </w:r>
      <w:proofErr w:type="gramEnd"/>
      <w:r w:rsidRPr="004F1364">
        <w:rPr>
          <w:rFonts w:ascii="Times New Roman" w:eastAsia="SimSun" w:hAnsi="Times New Roman"/>
          <w:sz w:val="24"/>
          <w:szCs w:val="24"/>
          <w:lang w:val="en"/>
        </w:rPr>
        <w:t xml:space="preserve"> &gt; 50,000 hours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Dimension: Diameter 20 mm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26" w:history="1">
        <w:r w:rsidR="004B0BD0" w:rsidRPr="004F1364">
          <w:rPr>
            <w:rFonts w:ascii="Times New Roman" w:eastAsia="SimSun" w:hAnsi="Times New Roman"/>
            <w:sz w:val="24"/>
            <w:szCs w:val="24"/>
            <w:lang w:val="en"/>
          </w:rPr>
          <w:t>https://www.ebay.com/itm/10pc-3W-High-Power-Blue-475nm-LED-Emitter-45mil-Chip-For-DIY/221609354321?ssPageName=STRK%3AMEBIDX%3AIT&amp;_trksid=p2057872.m2749.l2649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H) Cost Per Item</w:t>
      </w:r>
      <w:proofErr w:type="gramEnd"/>
      <w:r w:rsidRPr="004F1364">
        <w:rPr>
          <w:rFonts w:ascii="Times New Roman" w:eastAsia="SimSun" w:hAnsi="Times New Roman"/>
          <w:sz w:val="24"/>
          <w:szCs w:val="24"/>
          <w:lang w:val="en"/>
        </w:rPr>
        <w:t xml:space="preserve"> (Including S/H): $1.83 for 10 pieces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See part D)</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511" w:name="Appendix_2_5_4_2_8"/>
      <w:r>
        <w:rPr>
          <w:rFonts w:ascii="Times New Roman" w:eastAsia="SimSun" w:hAnsi="Times New Roman"/>
          <w:sz w:val="24"/>
          <w:szCs w:val="24"/>
          <w:lang w:val="en"/>
        </w:rPr>
        <w:lastRenderedPageBreak/>
        <w:t>Appendix A2.5.4.2.8 - 253.7 nm UV Lamp</w:t>
      </w:r>
      <w:bookmarkEnd w:id="511"/>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UV-9W Germicidal Lamp LED Home Lighting Bulbs UV-C 253.7</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nm 254</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5D5C3717" wp14:editId="35BA4C11">
            <wp:extent cx="5943600" cy="5943600"/>
            <wp:effectExtent l="0" t="0" r="0" b="0"/>
            <wp:docPr id="758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12" w:name="Figure_A2_5_4_2_8_1"/>
      <w:r>
        <w:rPr>
          <w:rFonts w:ascii="Times New Roman" w:eastAsia="SimSun" w:hAnsi="Times New Roman"/>
          <w:sz w:val="24"/>
          <w:szCs w:val="24"/>
          <w:lang w:val="en"/>
        </w:rPr>
        <w:t>Figure A2.5.4.2.8.1 - 253.7 nm UV Lamp</w:t>
      </w:r>
      <w:bookmarkEnd w:id="512"/>
      <w:r w:rsidRPr="004F1364">
        <w:rPr>
          <w:rFonts w:ascii="Times New Roman" w:eastAsia="SimSun" w:hAnsi="Times New Roman"/>
          <w:sz w:val="24"/>
          <w:szCs w:val="24"/>
          <w:lang w:val="en"/>
        </w:rPr>
        <w:t xml:space="preserve"> </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lastRenderedPageBreak/>
        <w:t>C) Code (if any):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Item Description: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Length: 145 mm (without pins), 160 mm (overall length)</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Lamp Base: G23, 2 pins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Working Voltage: 60V</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Life: 8000 hours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UVC Output: </w:t>
      </w:r>
      <w:proofErr w:type="gramStart"/>
      <w:r w:rsidRPr="004F1364">
        <w:rPr>
          <w:rFonts w:ascii="Times New Roman" w:eastAsia="SimSun" w:hAnsi="Times New Roman"/>
          <w:sz w:val="24"/>
          <w:szCs w:val="24"/>
          <w:lang w:val="en"/>
        </w:rPr>
        <w:t xml:space="preserve">23 </w:t>
      </w:r>
      <w:r>
        <w:rPr>
          <w:rFonts w:ascii="Symbol" w:eastAsia="SimSun" w:hAnsi="Symbol"/>
          <w:sz w:val="24"/>
          <w:szCs w:val="24"/>
          <w:lang w:val="en"/>
        </w:rPr>
        <w:t></w:t>
      </w:r>
      <w:r>
        <w:rPr>
          <w:rFonts w:ascii="Times New Roman" w:eastAsia="SimSun" w:hAnsi="Times New Roman"/>
          <w:sz w:val="24"/>
          <w:szCs w:val="24"/>
          <w:lang w:val="en"/>
        </w:rPr>
        <w:t>W</w:t>
      </w:r>
      <w:r w:rsidRPr="004F1364">
        <w:rPr>
          <w:rFonts w:ascii="Times New Roman" w:eastAsia="SimSun" w:hAnsi="Times New Roman"/>
          <w:sz w:val="24"/>
          <w:szCs w:val="24"/>
          <w:lang w:val="en"/>
        </w:rPr>
        <w:t>/cm</w:t>
      </w:r>
      <w:proofErr w:type="gramEnd"/>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Features: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UVC radiation.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Ozone-free.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Made with quartz glass.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Quartz sleeves and ballast available upon request.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Ozone-generating type available upon request.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Lamp contains </w:t>
      </w:r>
      <w:proofErr w:type="gramStart"/>
      <w:r w:rsidRPr="004F1364">
        <w:rPr>
          <w:rFonts w:ascii="Times New Roman" w:eastAsia="SimSun" w:hAnsi="Times New Roman"/>
          <w:sz w:val="24"/>
          <w:szCs w:val="24"/>
          <w:lang w:val="en"/>
        </w:rPr>
        <w:t>mercury,</w:t>
      </w:r>
      <w:proofErr w:type="gramEnd"/>
      <w:r w:rsidRPr="004F1364">
        <w:rPr>
          <w:rFonts w:ascii="Times New Roman" w:eastAsia="SimSun" w:hAnsi="Times New Roman"/>
          <w:sz w:val="24"/>
          <w:szCs w:val="24"/>
          <w:lang w:val="en"/>
        </w:rPr>
        <w:t xml:space="preserve"> manage in accord with disposal laws.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Ultraviolet radiation, </w:t>
      </w:r>
      <w:proofErr w:type="gramStart"/>
      <w:r w:rsidRPr="004F1364">
        <w:rPr>
          <w:rFonts w:ascii="Times New Roman" w:eastAsia="SimSun" w:hAnsi="Times New Roman"/>
          <w:sz w:val="24"/>
          <w:szCs w:val="24"/>
          <w:lang w:val="en"/>
        </w:rPr>
        <w:t>follow</w:t>
      </w:r>
      <w:proofErr w:type="gramEnd"/>
      <w:r w:rsidRPr="004F1364">
        <w:rPr>
          <w:rFonts w:ascii="Times New Roman" w:eastAsia="SimSun" w:hAnsi="Times New Roman"/>
          <w:sz w:val="24"/>
          <w:szCs w:val="24"/>
          <w:lang w:val="en"/>
        </w:rPr>
        <w:t xml:space="preserve"> professional instructions, avoid expose eye and skin to the </w:t>
      </w:r>
      <w:proofErr w:type="spellStart"/>
      <w:r w:rsidRPr="004F1364">
        <w:rPr>
          <w:rFonts w:ascii="Times New Roman" w:eastAsia="SimSun" w:hAnsi="Times New Roman"/>
          <w:sz w:val="24"/>
          <w:szCs w:val="24"/>
          <w:lang w:val="en"/>
        </w:rPr>
        <w:t>uv</w:t>
      </w:r>
      <w:proofErr w:type="spellEnd"/>
      <w:r w:rsidRPr="004F1364">
        <w:rPr>
          <w:rFonts w:ascii="Times New Roman" w:eastAsia="SimSun" w:hAnsi="Times New Roman"/>
          <w:sz w:val="24"/>
          <w:szCs w:val="24"/>
          <w:lang w:val="en"/>
        </w:rPr>
        <w: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This lamp is not </w:t>
      </w:r>
      <w:proofErr w:type="gramStart"/>
      <w:r w:rsidRPr="004F1364">
        <w:rPr>
          <w:rFonts w:ascii="Times New Roman" w:eastAsia="SimSun" w:hAnsi="Times New Roman"/>
          <w:sz w:val="24"/>
          <w:szCs w:val="24"/>
          <w:lang w:val="en"/>
        </w:rPr>
        <w:t>intend</w:t>
      </w:r>
      <w:proofErr w:type="gramEnd"/>
      <w:r w:rsidRPr="004F1364">
        <w:rPr>
          <w:rFonts w:ascii="Times New Roman" w:eastAsia="SimSun" w:hAnsi="Times New Roman"/>
          <w:sz w:val="24"/>
          <w:szCs w:val="24"/>
          <w:lang w:val="en"/>
        </w:rPr>
        <w:t xml:space="preserve"> to general lighting service.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Package Weight: 42.0 </w:t>
      </w:r>
      <w:r>
        <w:rPr>
          <w:rFonts w:ascii="Times New Roman" w:eastAsia="SimSun" w:hAnsi="Times New Roman"/>
          <w:sz w:val="24"/>
          <w:szCs w:val="24"/>
          <w:lang w:val="en"/>
        </w:rPr>
        <w:t>g</w:t>
      </w:r>
      <w:r w:rsidRPr="004F1364">
        <w:rPr>
          <w:rFonts w:ascii="Times New Roman" w:eastAsia="SimSun" w:hAnsi="Times New Roman"/>
          <w:sz w:val="24"/>
          <w:szCs w:val="24"/>
          <w:lang w:val="en"/>
        </w:rPr>
        <w:t xml:space="preserve"> / 1.48 Ounces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Package Dimensions (L*W*H): 100*20*20 MM / 3.94*0.79*0.79 Inches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E) Wiring </w:t>
      </w:r>
      <w:proofErr w:type="spellStart"/>
      <w:r w:rsidRPr="004F1364">
        <w:rPr>
          <w:rFonts w:ascii="Times New Roman" w:eastAsia="SimSun" w:hAnsi="Times New Roman"/>
          <w:sz w:val="24"/>
          <w:szCs w:val="24"/>
          <w:lang w:val="en"/>
        </w:rPr>
        <w:t>Diagram</w:t>
      </w:r>
      <w:proofErr w:type="gramStart"/>
      <w:r w:rsidRPr="004F1364">
        <w:rPr>
          <w:rFonts w:ascii="Times New Roman" w:eastAsia="SimSun" w:hAnsi="Times New Roman"/>
          <w:sz w:val="24"/>
          <w:szCs w:val="24"/>
          <w:lang w:val="en"/>
        </w:rPr>
        <w:t>:v</w:t>
      </w:r>
      <w:proofErr w:type="spellEnd"/>
      <w:proofErr w:type="gramEnd"/>
      <w:r w:rsidRPr="004F1364">
        <w:rPr>
          <w:rFonts w:ascii="Times New Roman" w:eastAsia="SimSun" w:hAnsi="Times New Roman"/>
          <w:sz w:val="24"/>
          <w:szCs w:val="24"/>
          <w:lang w:val="en"/>
        </w:rPr>
        <w:t xml:space="preserve">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28" w:history="1">
        <w:r w:rsidR="004B0BD0" w:rsidRPr="004F1364">
          <w:rPr>
            <w:rFonts w:ascii="Times New Roman" w:eastAsia="SimSun" w:hAnsi="Times New Roman"/>
            <w:sz w:val="24"/>
            <w:szCs w:val="24"/>
            <w:lang w:val="en"/>
          </w:rPr>
          <w:t>https://www.ebay.com/itm/UV-9W-Germicidal-Lamp-LED-Home-Lighting-Bulbs-UV-C-253-7nm-254nm/263047598191?ssPageName=STRK%3AMEBIDX%3AIT&amp;_trksid=p2057872.m2749.l2649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 Cost </w:t>
      </w:r>
      <w:proofErr w:type="gramStart"/>
      <w:r w:rsidRPr="004F1364">
        <w:rPr>
          <w:rFonts w:ascii="Times New Roman" w:eastAsia="SimSun" w:hAnsi="Times New Roman"/>
          <w:sz w:val="24"/>
          <w:szCs w:val="24"/>
          <w:lang w:val="en"/>
        </w:rPr>
        <w:t>Per</w:t>
      </w:r>
      <w:proofErr w:type="gramEnd"/>
      <w:r w:rsidRPr="004F1364">
        <w:rPr>
          <w:rFonts w:ascii="Times New Roman" w:eastAsia="SimSun" w:hAnsi="Times New Roman"/>
          <w:sz w:val="24"/>
          <w:szCs w:val="24"/>
          <w:lang w:val="en"/>
        </w:rPr>
        <w:t xml:space="preserve"> Item (Including S/H): $4.89 + $1.90 S/H</w:t>
      </w:r>
    </w:p>
    <w:p w:rsidR="00A102F6" w:rsidRDefault="00A102F6">
      <w:pPr>
        <w:rPr>
          <w:rFonts w:ascii="Times New Roman" w:eastAsia="SimSun" w:hAnsi="Times New Roman"/>
          <w:sz w:val="24"/>
          <w:szCs w:val="24"/>
          <w:lang w:val="en"/>
        </w:rPr>
      </w:pPr>
      <w:r>
        <w:rPr>
          <w:rFonts w:ascii="Times New Roman" w:eastAsia="SimSun" w:hAnsi="Times New Roman"/>
          <w:sz w:val="24"/>
          <w:szCs w:val="24"/>
          <w:lang w:val="en"/>
        </w:rPr>
        <w:br w:type="page"/>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lastRenderedPageBreak/>
        <w:t xml:space="preserve">I) Dimensions: See part D) + </w:t>
      </w:r>
      <w:r>
        <w:rPr>
          <w:rFonts w:ascii="Times New Roman" w:eastAsia="SimSun" w:hAnsi="Times New Roman"/>
          <w:sz w:val="24"/>
          <w:szCs w:val="24"/>
          <w:lang w:val="en"/>
        </w:rPr>
        <w:t>F</w:t>
      </w:r>
      <w:r w:rsidRPr="004F1364">
        <w:rPr>
          <w:rFonts w:ascii="Times New Roman" w:eastAsia="SimSun" w:hAnsi="Times New Roman"/>
          <w:sz w:val="24"/>
          <w:szCs w:val="24"/>
          <w:lang w:val="en"/>
        </w:rPr>
        <w:t xml:space="preserve">igure </w:t>
      </w:r>
      <w:r>
        <w:rPr>
          <w:rFonts w:ascii="Times New Roman" w:eastAsia="SimSun" w:hAnsi="Times New Roman"/>
          <w:sz w:val="24"/>
          <w:szCs w:val="24"/>
          <w:lang w:val="en"/>
        </w:rPr>
        <w:t xml:space="preserve">2.5.4.2.8.2 </w:t>
      </w:r>
      <w:r w:rsidRPr="004F1364">
        <w:rPr>
          <w:rFonts w:ascii="Times New Roman" w:eastAsia="SimSun" w:hAnsi="Times New Roman"/>
          <w:sz w:val="24"/>
          <w:szCs w:val="24"/>
          <w:lang w:val="en"/>
        </w:rPr>
        <w:t>below</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4704F26E" wp14:editId="23D54007">
            <wp:extent cx="5943600" cy="2847975"/>
            <wp:effectExtent l="0" t="0" r="0" b="0"/>
            <wp:docPr id="758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9">
                      <a:extLst>
                        <a:ext uri="{28A0092B-C50C-407E-A947-70E740481C1C}">
                          <a14:useLocalDpi xmlns:a14="http://schemas.microsoft.com/office/drawing/2010/main" val="0"/>
                        </a:ext>
                      </a:extLst>
                    </a:blip>
                    <a:srcRect t="25369" b="24796"/>
                    <a:stretch>
                      <a:fillRect/>
                    </a:stretch>
                  </pic:blipFill>
                  <pic:spPr bwMode="auto">
                    <a:xfrm>
                      <a:off x="0" y="0"/>
                      <a:ext cx="5943600" cy="2847975"/>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13" w:name="Figure_A2_5_4_2_8_2"/>
      <w:r>
        <w:rPr>
          <w:rFonts w:ascii="Times New Roman" w:eastAsia="SimSun" w:hAnsi="Times New Roman"/>
          <w:sz w:val="24"/>
          <w:szCs w:val="24"/>
          <w:lang w:val="en"/>
        </w:rPr>
        <w:t>Figure A2.5.4.2.8.2 - 253.7 nm UV lamp dimensions</w:t>
      </w:r>
    </w:p>
    <w:bookmarkEnd w:id="513"/>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514" w:name="Appendix_2_5_4_2_9"/>
      <w:r>
        <w:rPr>
          <w:rFonts w:ascii="Times New Roman" w:eastAsia="SimSun" w:hAnsi="Times New Roman"/>
          <w:sz w:val="24"/>
          <w:szCs w:val="24"/>
          <w:lang w:val="en"/>
        </w:rPr>
        <w:lastRenderedPageBreak/>
        <w:t>Appendix A2.5.4.2.9 - 365-370 nm UV LED + PCB Board</w:t>
      </w:r>
      <w:bookmarkEnd w:id="514"/>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3W High Power LED Chip Light Beads White Warm red green UV IR emitting diode (purchased 365-370 nm + PCB board</w:t>
      </w:r>
      <w:r>
        <w:rPr>
          <w:rFonts w:ascii="Times New Roman" w:eastAsia="SimSun" w:hAnsi="Times New Roman"/>
          <w:sz w:val="24"/>
          <w:szCs w:val="24"/>
          <w:lang w:val="en"/>
        </w:rPr>
        <w:t>)</w:t>
      </w:r>
      <w:r w:rsidRPr="004F1364">
        <w:rPr>
          <w:rFonts w:ascii="Times New Roman" w:eastAsia="SimSun" w:hAnsi="Times New Roman"/>
          <w:sz w:val="24"/>
          <w:szCs w:val="24"/>
          <w:lang w:val="en"/>
        </w:rPr>
        <w:t xml:space="preserv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47060CC2" wp14:editId="4E243B81">
            <wp:extent cx="5924550" cy="5448300"/>
            <wp:effectExtent l="0" t="0" r="0" b="0"/>
            <wp:docPr id="758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0">
                      <a:extLst>
                        <a:ext uri="{28A0092B-C50C-407E-A947-70E740481C1C}">
                          <a14:useLocalDpi xmlns:a14="http://schemas.microsoft.com/office/drawing/2010/main" val="0"/>
                        </a:ext>
                      </a:extLst>
                    </a:blip>
                    <a:srcRect t="1617" b="6448"/>
                    <a:stretch>
                      <a:fillRect/>
                    </a:stretch>
                  </pic:blipFill>
                  <pic:spPr bwMode="auto">
                    <a:xfrm>
                      <a:off x="0" y="0"/>
                      <a:ext cx="5924550" cy="5448300"/>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15" w:name="Figure_A2_5_4_2_9_1"/>
      <w:r>
        <w:rPr>
          <w:rFonts w:ascii="Times New Roman" w:eastAsia="SimSun" w:hAnsi="Times New Roman"/>
          <w:sz w:val="24"/>
          <w:szCs w:val="24"/>
          <w:lang w:val="en"/>
        </w:rPr>
        <w:t>Figure A2.5.4.2.9.1 - 365-370 nm UV LED + PCB Board</w:t>
      </w:r>
    </w:p>
    <w:bookmarkEnd w:id="515"/>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PCB included</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lastRenderedPageBreak/>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31" w:history="1">
        <w:r w:rsidR="004B0BD0" w:rsidRPr="004F1364">
          <w:rPr>
            <w:rFonts w:ascii="Times New Roman" w:eastAsia="SimSun" w:hAnsi="Times New Roman"/>
            <w:sz w:val="24"/>
            <w:szCs w:val="24"/>
            <w:lang w:val="en"/>
          </w:rPr>
          <w:t>https://www.ebay.com/itm/3W-High-Power-LED-Chip-Light-Beads-White-Warm-red-green-UV-IR-emitting-diode/142416640027?ssPageName=STRK%3AMEBIDX%3AIT&amp;var=441423484865&amp;_trksid=p2057872.m2749.l2649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H) Cost Per Item</w:t>
      </w:r>
      <w:proofErr w:type="gramEnd"/>
      <w:r w:rsidRPr="004F1364">
        <w:rPr>
          <w:rFonts w:ascii="Times New Roman" w:eastAsia="SimSun" w:hAnsi="Times New Roman"/>
          <w:sz w:val="24"/>
          <w:szCs w:val="24"/>
          <w:lang w:val="en"/>
        </w:rPr>
        <w:t xml:space="preserve"> (Including S/H): $5.20 for 2 pieces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I) Dimensions: </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lastRenderedPageBreak/>
        <w:drawing>
          <wp:inline distT="0" distB="0" distL="0" distR="0" wp14:anchorId="5F0B9336" wp14:editId="5A1B662B">
            <wp:extent cx="5924550" cy="5905500"/>
            <wp:effectExtent l="0" t="0" r="0" b="0"/>
            <wp:docPr id="758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24550" cy="5905500"/>
                    </a:xfrm>
                    <a:prstGeom prst="rect">
                      <a:avLst/>
                    </a:prstGeom>
                    <a:noFill/>
                    <a:ln>
                      <a:noFill/>
                    </a:ln>
                  </pic:spPr>
                </pic:pic>
              </a:graphicData>
            </a:graphic>
          </wp:inline>
        </w:drawing>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16" w:name="Figure_A2_5_4_2_9_2"/>
      <w:r>
        <w:rPr>
          <w:rFonts w:ascii="Times New Roman" w:eastAsia="SimSun" w:hAnsi="Times New Roman"/>
          <w:sz w:val="24"/>
          <w:szCs w:val="24"/>
          <w:lang w:val="en"/>
        </w:rPr>
        <w:t>Figure A2.5.4.2.9.2 - 365-370 nm UV LED + PCB Board</w:t>
      </w:r>
    </w:p>
    <w:bookmarkEnd w:id="516"/>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517" w:name="Appendix_2_5_4_2_10"/>
      <w:r>
        <w:rPr>
          <w:rFonts w:ascii="Times New Roman" w:eastAsia="SimSun" w:hAnsi="Times New Roman"/>
          <w:sz w:val="24"/>
          <w:szCs w:val="24"/>
          <w:lang w:val="en"/>
        </w:rPr>
        <w:lastRenderedPageBreak/>
        <w:t xml:space="preserve">Appendix A2.5.4.2.10 - 253.7 nm </w:t>
      </w:r>
      <w:proofErr w:type="spellStart"/>
      <w:r>
        <w:rPr>
          <w:rFonts w:ascii="Times New Roman" w:eastAsia="SimSun" w:hAnsi="Times New Roman"/>
          <w:sz w:val="24"/>
          <w:szCs w:val="24"/>
          <w:lang w:val="en"/>
        </w:rPr>
        <w:t>AlGaN</w:t>
      </w:r>
      <w:proofErr w:type="spellEnd"/>
      <w:r>
        <w:rPr>
          <w:rFonts w:ascii="Times New Roman" w:eastAsia="SimSun" w:hAnsi="Times New Roman"/>
          <w:sz w:val="24"/>
          <w:szCs w:val="24"/>
          <w:lang w:val="en"/>
        </w:rPr>
        <w:t xml:space="preserve"> UV Detector</w:t>
      </w:r>
      <w:r w:rsidRPr="004F1364">
        <w:rPr>
          <w:rFonts w:ascii="Times New Roman" w:eastAsia="SimSun" w:hAnsi="Times New Roman"/>
          <w:sz w:val="24"/>
          <w:szCs w:val="24"/>
          <w:lang w:val="en"/>
        </w:rPr>
        <w:t xml:space="preserve"> </w:t>
      </w:r>
      <w:bookmarkEnd w:id="517"/>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A) Sensor/Item: KPDU27HQ2 PHOTO DIODE </w:t>
      </w:r>
      <w:proofErr w:type="spellStart"/>
      <w:r w:rsidRPr="004F1364">
        <w:rPr>
          <w:rFonts w:ascii="Times New Roman" w:eastAsia="SimSun" w:hAnsi="Times New Roman"/>
          <w:sz w:val="24"/>
          <w:szCs w:val="24"/>
          <w:lang w:val="en"/>
        </w:rPr>
        <w:t>AlGaN</w:t>
      </w:r>
      <w:proofErr w:type="spellEnd"/>
      <w:r w:rsidRPr="004F1364">
        <w:rPr>
          <w:rFonts w:ascii="Times New Roman" w:eastAsia="SimSun" w:hAnsi="Times New Roman"/>
          <w:sz w:val="24"/>
          <w:szCs w:val="24"/>
          <w:lang w:val="en"/>
        </w:rPr>
        <w:t xml:space="preserve"> UV Detector KYOSEMI</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682B5A82" wp14:editId="623C13BA">
            <wp:extent cx="5943600" cy="5943600"/>
            <wp:effectExtent l="0" t="0" r="0" b="0"/>
            <wp:docPr id="758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18" w:name="Figure_A2_5_4_2_10_1"/>
      <w:r>
        <w:rPr>
          <w:rFonts w:ascii="Times New Roman" w:eastAsia="SimSun" w:hAnsi="Times New Roman"/>
          <w:sz w:val="24"/>
          <w:szCs w:val="24"/>
          <w:lang w:val="en"/>
        </w:rPr>
        <w:t xml:space="preserve">Figure A2.5.4.2.10.1 - 253.7 nm </w:t>
      </w:r>
      <w:proofErr w:type="spellStart"/>
      <w:r>
        <w:rPr>
          <w:rFonts w:ascii="Times New Roman" w:eastAsia="SimSun" w:hAnsi="Times New Roman"/>
          <w:sz w:val="24"/>
          <w:szCs w:val="24"/>
          <w:lang w:val="en"/>
        </w:rPr>
        <w:t>AlGaN</w:t>
      </w:r>
      <w:proofErr w:type="spellEnd"/>
      <w:r>
        <w:rPr>
          <w:rFonts w:ascii="Times New Roman" w:eastAsia="SimSun" w:hAnsi="Times New Roman"/>
          <w:sz w:val="24"/>
          <w:szCs w:val="24"/>
          <w:lang w:val="en"/>
        </w:rPr>
        <w:t xml:space="preserve"> UV Detector</w:t>
      </w:r>
    </w:p>
    <w:bookmarkEnd w:id="518"/>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lastRenderedPageBreak/>
        <w:t>C) Code (if any):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spellStart"/>
      <w:r w:rsidRPr="004F1364">
        <w:rPr>
          <w:rFonts w:ascii="Times New Roman" w:eastAsia="SimSun" w:hAnsi="Times New Roman"/>
          <w:sz w:val="24"/>
          <w:szCs w:val="24"/>
          <w:lang w:val="en"/>
        </w:rPr>
        <w:t>AlGaN</w:t>
      </w:r>
      <w:proofErr w:type="spellEnd"/>
      <w:r w:rsidRPr="004F1364">
        <w:rPr>
          <w:rFonts w:ascii="Times New Roman" w:eastAsia="SimSun" w:hAnsi="Times New Roman"/>
          <w:sz w:val="24"/>
          <w:szCs w:val="24"/>
          <w:lang w:val="en"/>
        </w:rPr>
        <w:t xml:space="preserve"> UV Detector</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 Sensitivity covering UV-C radiations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 Large detectable area size 0.86 mm sq.</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 Hermetic seal type with quartz flat window for high reliability uses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Applications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 Suitable for monitoring optical intensity of sterilizing ray of Hg lamp (253.7</w:t>
      </w:r>
      <w:r w:rsidR="00CF40EF">
        <w:rPr>
          <w:rFonts w:ascii="Times New Roman" w:eastAsia="SimSun" w:hAnsi="Times New Roman"/>
          <w:sz w:val="24"/>
          <w:szCs w:val="24"/>
          <w:lang w:val="en"/>
        </w:rPr>
        <w:t xml:space="preserve"> </w:t>
      </w:r>
      <w:r w:rsidRPr="004F1364">
        <w:rPr>
          <w:rFonts w:ascii="Times New Roman" w:eastAsia="SimSun" w:hAnsi="Times New Roman"/>
          <w:sz w:val="24"/>
          <w:szCs w:val="24"/>
          <w:lang w:val="en"/>
        </w:rPr>
        <w:t>nm)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 UV-C lasers and UV-C LEDs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 UV-C source monitors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 UV-C sensors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 UV-C exposure meters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 Medical use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34" w:history="1">
        <w:r w:rsidR="004B0BD0" w:rsidRPr="004F1364">
          <w:rPr>
            <w:rFonts w:ascii="Times New Roman" w:eastAsia="SimSun" w:hAnsi="Times New Roman"/>
            <w:sz w:val="24"/>
            <w:szCs w:val="24"/>
            <w:lang w:val="en"/>
          </w:rPr>
          <w:t>https://www.ebay.com/itm/KPDU27HQ2-PHOTO-DIODE-AlGaN-UV-Detector-KYOSEMI/263556429210?ssPageName=STRK%3AMEBIDX%3AIT&amp;_trksid=p2057872.m2749.l2649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 Cost </w:t>
      </w:r>
      <w:proofErr w:type="gramStart"/>
      <w:r w:rsidRPr="004F1364">
        <w:rPr>
          <w:rFonts w:ascii="Times New Roman" w:eastAsia="SimSun" w:hAnsi="Times New Roman"/>
          <w:sz w:val="24"/>
          <w:szCs w:val="24"/>
          <w:lang w:val="en"/>
        </w:rPr>
        <w:t>Per</w:t>
      </w:r>
      <w:proofErr w:type="gramEnd"/>
      <w:r w:rsidRPr="004F1364">
        <w:rPr>
          <w:rFonts w:ascii="Times New Roman" w:eastAsia="SimSun" w:hAnsi="Times New Roman"/>
          <w:sz w:val="24"/>
          <w:szCs w:val="24"/>
          <w:lang w:val="en"/>
        </w:rPr>
        <w:t xml:space="preserve"> Item (Including S/H): $29.99 + $5.00 S/H</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None yet</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519" w:name="Appendix_2_5_4_2_11"/>
      <w:r>
        <w:rPr>
          <w:rFonts w:ascii="Times New Roman" w:eastAsia="SimSun" w:hAnsi="Times New Roman"/>
          <w:sz w:val="24"/>
          <w:szCs w:val="24"/>
          <w:lang w:val="en"/>
        </w:rPr>
        <w:lastRenderedPageBreak/>
        <w:t>Appendix A2.5.4.2.11 - 254 nm UV Lamp</w:t>
      </w:r>
      <w:bookmarkEnd w:id="519"/>
      <w:r w:rsidRPr="004F1364">
        <w:rPr>
          <w:rFonts w:ascii="Times New Roman" w:eastAsia="SimSun" w:hAnsi="Times New Roman"/>
          <w:sz w:val="24"/>
          <w:szCs w:val="24"/>
          <w:lang w:val="en"/>
        </w:rPr>
        <w:t xml:space="preserve"> </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UV-5W Germicidal Lamp LED Home Water / Air Lighting Bulbs 254 nm UVC H-Shape Tube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Item Description: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Length: 135mm</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Lamp Base: G23 / 2G7</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Working Voltage: 34V</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Life: 13000 hours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UVC Output: 12</w:t>
      </w:r>
      <w:r>
        <w:rPr>
          <w:rFonts w:ascii="Times New Roman" w:eastAsia="SimSun" w:hAnsi="Times New Roman"/>
          <w:sz w:val="24"/>
          <w:szCs w:val="24"/>
          <w:lang w:val="en"/>
        </w:rPr>
        <w:t xml:space="preserve"> </w:t>
      </w:r>
      <w:r>
        <w:rPr>
          <w:rFonts w:ascii="Symbol" w:eastAsia="SimSun" w:hAnsi="Symbol"/>
          <w:sz w:val="24"/>
          <w:szCs w:val="24"/>
          <w:lang w:val="en"/>
        </w:rPr>
        <w:t></w:t>
      </w:r>
      <w:r>
        <w:rPr>
          <w:rFonts w:ascii="Times New Roman" w:eastAsia="SimSun" w:hAnsi="Times New Roman"/>
          <w:sz w:val="24"/>
          <w:szCs w:val="24"/>
          <w:lang w:val="en"/>
        </w:rPr>
        <w:t>W</w:t>
      </w:r>
      <w:r w:rsidRPr="004F1364">
        <w:rPr>
          <w:rFonts w:ascii="Times New Roman" w:eastAsia="SimSun" w:hAnsi="Times New Roman"/>
          <w:sz w:val="24"/>
          <w:szCs w:val="24"/>
          <w:lang w:val="en"/>
        </w:rPr>
        <w:t xml:space="preserve"> / 1.1c</w:t>
      </w:r>
      <w:r w:rsidRPr="002B168F">
        <w:rPr>
          <w:rFonts w:ascii="Times New Roman" w:eastAsia="SimSun" w:hAnsi="Times New Roman" w:hint="eastAsia"/>
          <w:sz w:val="24"/>
          <w:szCs w:val="24"/>
          <w:lang w:val="en"/>
        </w:rPr>
        <w: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Feature: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UVC radiation.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Ozone-</w:t>
      </w:r>
      <w:proofErr w:type="spellStart"/>
      <w:r w:rsidRPr="004F1364">
        <w:rPr>
          <w:rFonts w:ascii="Times New Roman" w:eastAsia="SimSun" w:hAnsi="Times New Roman"/>
          <w:sz w:val="24"/>
          <w:szCs w:val="24"/>
          <w:lang w:val="en"/>
        </w:rPr>
        <w:t>fre</w:t>
      </w:r>
      <w:proofErr w:type="spellEnd"/>
      <w:r w:rsidRPr="004F1364">
        <w:rPr>
          <w:rFonts w:ascii="Times New Roman" w:eastAsia="SimSun" w:hAnsi="Times New Roman"/>
          <w:sz w:val="24"/>
          <w:szCs w:val="24"/>
          <w:lang w:val="en"/>
        </w:rPr>
        <w: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Made with quartz glass.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Quartz sleeves and ballast available upon request.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Note: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Ozone-generating type available upon request.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Lamp contains </w:t>
      </w:r>
      <w:proofErr w:type="gramStart"/>
      <w:r w:rsidRPr="004F1364">
        <w:rPr>
          <w:rFonts w:ascii="Times New Roman" w:eastAsia="SimSun" w:hAnsi="Times New Roman"/>
          <w:sz w:val="24"/>
          <w:szCs w:val="24"/>
          <w:lang w:val="en"/>
        </w:rPr>
        <w:t>mercury,</w:t>
      </w:r>
      <w:proofErr w:type="gramEnd"/>
      <w:r w:rsidRPr="004F1364">
        <w:rPr>
          <w:rFonts w:ascii="Times New Roman" w:eastAsia="SimSun" w:hAnsi="Times New Roman"/>
          <w:sz w:val="24"/>
          <w:szCs w:val="24"/>
          <w:lang w:val="en"/>
        </w:rPr>
        <w:t xml:space="preserve"> manage in accord with disposal laws.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Ultraviolet radiation, </w:t>
      </w:r>
      <w:proofErr w:type="gramStart"/>
      <w:r w:rsidRPr="004F1364">
        <w:rPr>
          <w:rFonts w:ascii="Times New Roman" w:eastAsia="SimSun" w:hAnsi="Times New Roman"/>
          <w:sz w:val="24"/>
          <w:szCs w:val="24"/>
          <w:lang w:val="en"/>
        </w:rPr>
        <w:t>follow</w:t>
      </w:r>
      <w:proofErr w:type="gramEnd"/>
      <w:r w:rsidRPr="004F1364">
        <w:rPr>
          <w:rFonts w:ascii="Times New Roman" w:eastAsia="SimSun" w:hAnsi="Times New Roman"/>
          <w:sz w:val="24"/>
          <w:szCs w:val="24"/>
          <w:lang w:val="en"/>
        </w:rPr>
        <w:t xml:space="preserve"> professional instructions, avoid expose eye and skin to the </w:t>
      </w:r>
      <w:proofErr w:type="spellStart"/>
      <w:r w:rsidRPr="004F1364">
        <w:rPr>
          <w:rFonts w:ascii="Times New Roman" w:eastAsia="SimSun" w:hAnsi="Times New Roman"/>
          <w:sz w:val="24"/>
          <w:szCs w:val="24"/>
          <w:lang w:val="en"/>
        </w:rPr>
        <w:t>uv</w:t>
      </w:r>
      <w:proofErr w:type="spellEnd"/>
      <w:r w:rsidRPr="004F1364">
        <w:rPr>
          <w:rFonts w:ascii="Times New Roman" w:eastAsia="SimSun" w:hAnsi="Times New Roman"/>
          <w:sz w:val="24"/>
          <w:szCs w:val="24"/>
          <w:lang w:val="en"/>
        </w:rPr>
        <w: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This lamp is not </w:t>
      </w:r>
      <w:proofErr w:type="gramStart"/>
      <w:r w:rsidRPr="004F1364">
        <w:rPr>
          <w:rFonts w:ascii="Times New Roman" w:eastAsia="SimSun" w:hAnsi="Times New Roman"/>
          <w:sz w:val="24"/>
          <w:szCs w:val="24"/>
          <w:lang w:val="en"/>
        </w:rPr>
        <w:t>intend</w:t>
      </w:r>
      <w:proofErr w:type="gramEnd"/>
      <w:r w:rsidRPr="004F1364">
        <w:rPr>
          <w:rFonts w:ascii="Times New Roman" w:eastAsia="SimSun" w:hAnsi="Times New Roman"/>
          <w:sz w:val="24"/>
          <w:szCs w:val="24"/>
          <w:lang w:val="en"/>
        </w:rPr>
        <w:t xml:space="preserve"> to general lighting service.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Package Weight: 30.0 </w:t>
      </w:r>
      <w:r>
        <w:rPr>
          <w:rFonts w:ascii="Times New Roman" w:eastAsia="SimSun" w:hAnsi="Times New Roman"/>
          <w:sz w:val="24"/>
          <w:szCs w:val="24"/>
          <w:lang w:val="en"/>
        </w:rPr>
        <w:t>g</w:t>
      </w:r>
      <w:r w:rsidRPr="004F1364">
        <w:rPr>
          <w:rFonts w:ascii="Times New Roman" w:eastAsia="SimSun" w:hAnsi="Times New Roman"/>
          <w:sz w:val="24"/>
          <w:szCs w:val="24"/>
          <w:lang w:val="en"/>
        </w:rPr>
        <w:t xml:space="preserve"> / 1.06 </w:t>
      </w:r>
      <w:r>
        <w:rPr>
          <w:rFonts w:ascii="Times New Roman" w:eastAsia="SimSun" w:hAnsi="Times New Roman"/>
          <w:sz w:val="24"/>
          <w:szCs w:val="24"/>
          <w:lang w:val="en"/>
        </w:rPr>
        <w:t>o</w:t>
      </w:r>
      <w:r w:rsidRPr="004F1364">
        <w:rPr>
          <w:rFonts w:ascii="Times New Roman" w:eastAsia="SimSun" w:hAnsi="Times New Roman"/>
          <w:sz w:val="24"/>
          <w:szCs w:val="24"/>
          <w:lang w:val="en"/>
        </w:rPr>
        <w:t>unces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Package Dimensions (L*W*H): 140*38*25 </w:t>
      </w:r>
      <w:r>
        <w:rPr>
          <w:rFonts w:ascii="Times New Roman" w:eastAsia="SimSun" w:hAnsi="Times New Roman"/>
          <w:sz w:val="24"/>
          <w:szCs w:val="24"/>
          <w:lang w:val="en"/>
        </w:rPr>
        <w:t>mm</w:t>
      </w:r>
      <w:r w:rsidRPr="004F1364">
        <w:rPr>
          <w:rFonts w:ascii="Times New Roman" w:eastAsia="SimSun" w:hAnsi="Times New Roman"/>
          <w:sz w:val="24"/>
          <w:szCs w:val="24"/>
          <w:lang w:val="en"/>
        </w:rPr>
        <w:t xml:space="preserve"> / 5.51*1.50*0.98 </w:t>
      </w:r>
      <w:r>
        <w:rPr>
          <w:rFonts w:ascii="Times New Roman" w:eastAsia="SimSun" w:hAnsi="Times New Roman"/>
          <w:sz w:val="24"/>
          <w:szCs w:val="24"/>
          <w:lang w:val="en"/>
        </w:rPr>
        <w:t>i</w:t>
      </w:r>
      <w:r w:rsidRPr="004F1364">
        <w:rPr>
          <w:rFonts w:ascii="Times New Roman" w:eastAsia="SimSun" w:hAnsi="Times New Roman"/>
          <w:sz w:val="24"/>
          <w:szCs w:val="24"/>
          <w:lang w:val="en"/>
        </w:rPr>
        <w:t>nches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Retail Packaging: Yes, Colored Box</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Package Including:</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1 x UV-5W Germicidal Lamp</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35" w:history="1">
        <w:r w:rsidR="004B0BD0" w:rsidRPr="004F1364">
          <w:rPr>
            <w:rFonts w:ascii="Times New Roman" w:eastAsia="SimSun" w:hAnsi="Times New Roman"/>
            <w:sz w:val="24"/>
            <w:szCs w:val="24"/>
            <w:lang w:val="en"/>
          </w:rPr>
          <w:t>https://www.ebay.com/itm/UV-5W-Germicidal-Lamp-LED-Home-Water-Air-Lighting-Bulbs-254nm-UVC-H-Shape-Tube/392127615326?ssPageName=STRK%3AMEBIDX%3AIT&amp;_trksid=p2057872.m2749.l2649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 Cost </w:t>
      </w:r>
      <w:proofErr w:type="gramStart"/>
      <w:r w:rsidRPr="004F1364">
        <w:rPr>
          <w:rFonts w:ascii="Times New Roman" w:eastAsia="SimSun" w:hAnsi="Times New Roman"/>
          <w:sz w:val="24"/>
          <w:szCs w:val="24"/>
          <w:lang w:val="en"/>
        </w:rPr>
        <w:t>Per</w:t>
      </w:r>
      <w:proofErr w:type="gramEnd"/>
      <w:r w:rsidRPr="004F1364">
        <w:rPr>
          <w:rFonts w:ascii="Times New Roman" w:eastAsia="SimSun" w:hAnsi="Times New Roman"/>
          <w:sz w:val="24"/>
          <w:szCs w:val="24"/>
          <w:lang w:val="en"/>
        </w:rPr>
        <w:t xml:space="preserve"> Item (Including S/H): $4.39 + $0 S/H</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See D) above</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520" w:name="Appendix_2_5_4_2_12"/>
      <w:r>
        <w:rPr>
          <w:rFonts w:ascii="Times New Roman" w:eastAsia="SimSun" w:hAnsi="Times New Roman"/>
          <w:sz w:val="24"/>
          <w:szCs w:val="24"/>
          <w:lang w:val="en"/>
        </w:rPr>
        <w:lastRenderedPageBreak/>
        <w:t>Appendix A2.5.4.2.12 - 440 nm LED Strip</w:t>
      </w:r>
      <w:r w:rsidRPr="004F1364">
        <w:rPr>
          <w:rFonts w:ascii="Times New Roman" w:eastAsia="SimSun" w:hAnsi="Times New Roman"/>
          <w:sz w:val="24"/>
          <w:szCs w:val="24"/>
          <w:lang w:val="en"/>
        </w:rPr>
        <w:t xml:space="preserve"> </w:t>
      </w:r>
      <w:bookmarkEnd w:id="520"/>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Salt Water Aquarium Reef 440 nm Actinic BLUE Light LED Strip 250 Lumens/Ft Moon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35CDB2FE" wp14:editId="2F588DBF">
            <wp:extent cx="5924550" cy="5895975"/>
            <wp:effectExtent l="0" t="0" r="0" b="0"/>
            <wp:docPr id="758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24550" cy="5895975"/>
                    </a:xfrm>
                    <a:prstGeom prst="rect">
                      <a:avLst/>
                    </a:prstGeom>
                    <a:noFill/>
                    <a:ln>
                      <a:noFill/>
                    </a:ln>
                  </pic:spPr>
                </pic:pic>
              </a:graphicData>
            </a:graphic>
          </wp:inline>
        </w:drawing>
      </w:r>
    </w:p>
    <w:p w:rsidR="004B0BD0" w:rsidRPr="000C457D" w:rsidRDefault="004B0BD0" w:rsidP="004B0BD0">
      <w:pPr>
        <w:widowControl w:val="0"/>
        <w:autoSpaceDE w:val="0"/>
        <w:autoSpaceDN w:val="0"/>
        <w:adjustRightInd w:val="0"/>
        <w:spacing w:after="0" w:line="240" w:lineRule="auto"/>
        <w:jc w:val="both"/>
        <w:rPr>
          <w:rFonts w:ascii="Times New Roman" w:eastAsia="SimSun" w:hAnsi="Times New Roman"/>
          <w:sz w:val="12"/>
          <w:szCs w:val="12"/>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21" w:name="Figure_A2_5_4_2_12_1"/>
      <w:r>
        <w:rPr>
          <w:rFonts w:ascii="Times New Roman" w:eastAsia="SimSun" w:hAnsi="Times New Roman"/>
          <w:sz w:val="24"/>
          <w:szCs w:val="24"/>
          <w:lang w:val="en"/>
        </w:rPr>
        <w:t>Figure A2.5.4.2.12.1 - 440 nm LED strip</w:t>
      </w:r>
      <w:bookmarkEnd w:id="521"/>
      <w:r w:rsidRPr="004F1364">
        <w:rPr>
          <w:rFonts w:ascii="Times New Roman" w:eastAsia="SimSun" w:hAnsi="Times New Roman"/>
          <w:sz w:val="24"/>
          <w:szCs w:val="24"/>
          <w:lang w:val="en"/>
        </w:rPr>
        <w:t xml:space="preserve"> </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lastRenderedPageBreak/>
        <w:t>C) Code (if any):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This listing includes the Actinic Blue (250 lumen</w:t>
      </w:r>
      <w:r>
        <w:rPr>
          <w:rFonts w:ascii="Times New Roman" w:eastAsia="SimSun" w:hAnsi="Times New Roman"/>
          <w:sz w:val="24"/>
          <w:szCs w:val="24"/>
          <w:lang w:val="en"/>
        </w:rPr>
        <w:t>s</w:t>
      </w:r>
      <w:r w:rsidRPr="004F1364">
        <w:rPr>
          <w:rFonts w:ascii="Times New Roman" w:eastAsia="SimSun" w:hAnsi="Times New Roman"/>
          <w:sz w:val="24"/>
          <w:szCs w:val="24"/>
          <w:lang w:val="en"/>
        </w:rPr>
        <w:t xml:space="preserve"> per foot) moon strip length that you selected form the drop box above as well as the appropriate POWER SUPPLY which plugs directly into a wall outlet. Power Supplies are different for different lengths. The longer the strip, the larger the </w:t>
      </w:r>
      <w:proofErr w:type="gramStart"/>
      <w:r w:rsidRPr="004F1364">
        <w:rPr>
          <w:rFonts w:ascii="Times New Roman" w:eastAsia="SimSun" w:hAnsi="Times New Roman"/>
          <w:sz w:val="24"/>
          <w:szCs w:val="24"/>
          <w:lang w:val="en"/>
        </w:rPr>
        <w:t>power supply</w:t>
      </w:r>
      <w:proofErr w:type="gramEnd"/>
      <w:r w:rsidRPr="004F1364">
        <w:rPr>
          <w:rFonts w:ascii="Times New Roman" w:eastAsia="SimSun" w:hAnsi="Times New Roman"/>
          <w:sz w:val="24"/>
          <w:szCs w:val="24"/>
          <w:lang w:val="en"/>
        </w:rPr>
        <w:t xml:space="preserve">. Once you get longer than 40 </w:t>
      </w:r>
      <w:proofErr w:type="spellStart"/>
      <w:r w:rsidRPr="004F1364">
        <w:rPr>
          <w:rFonts w:ascii="Times New Roman" w:eastAsia="SimSun" w:hAnsi="Times New Roman"/>
          <w:sz w:val="24"/>
          <w:szCs w:val="24"/>
          <w:lang w:val="en"/>
        </w:rPr>
        <w:t>ft</w:t>
      </w:r>
      <w:proofErr w:type="spellEnd"/>
      <w:r w:rsidRPr="004F1364">
        <w:rPr>
          <w:rFonts w:ascii="Times New Roman" w:eastAsia="SimSun" w:hAnsi="Times New Roman"/>
          <w:sz w:val="24"/>
          <w:szCs w:val="24"/>
          <w:lang w:val="en"/>
        </w:rPr>
        <w:t xml:space="preserve"> there will be a large power supply that will require you to go both directions from the power to get the full length </w:t>
      </w:r>
      <w:proofErr w:type="gramStart"/>
      <w:r w:rsidRPr="004F1364">
        <w:rPr>
          <w:rFonts w:ascii="Times New Roman" w:eastAsia="SimSun" w:hAnsi="Times New Roman"/>
          <w:sz w:val="24"/>
          <w:szCs w:val="24"/>
          <w:lang w:val="en"/>
        </w:rPr>
        <w:t>( ---------</w:t>
      </w:r>
      <w:proofErr w:type="gramEnd"/>
      <w:r w:rsidRPr="004F1364">
        <w:rPr>
          <w:rFonts w:ascii="Times New Roman" w:eastAsia="SimSun" w:hAnsi="Times New Roman"/>
          <w:sz w:val="24"/>
          <w:szCs w:val="24"/>
          <w:lang w:val="en"/>
        </w:rPr>
        <w:t xml:space="preserve">LEDs----------power-----------LEDs----------- ).  This means you can go both ways from the power and meet in the middle on the other side of the pool or anything else you are lighting.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Overview</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Create your own custom lighting with LED tape strips. Pre-applied 3M adhesive attaches to almost any surface and the sealed design is impact resistant. This single color Blue LED strip can be cut to custom lengths. Simply cut and go.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Once applying, you just plug in the </w:t>
      </w:r>
      <w:proofErr w:type="spellStart"/>
      <w:r w:rsidRPr="004F1364">
        <w:rPr>
          <w:rFonts w:ascii="Times New Roman" w:eastAsia="SimSun" w:hAnsi="Times New Roman"/>
          <w:sz w:val="24"/>
          <w:szCs w:val="24"/>
          <w:lang w:val="en"/>
        </w:rPr>
        <w:t>stripand</w:t>
      </w:r>
      <w:proofErr w:type="spellEnd"/>
      <w:r w:rsidRPr="004F1364">
        <w:rPr>
          <w:rFonts w:ascii="Times New Roman" w:eastAsia="SimSun" w:hAnsi="Times New Roman"/>
          <w:sz w:val="24"/>
          <w:szCs w:val="24"/>
          <w:lang w:val="en"/>
        </w:rPr>
        <w:t xml:space="preserve"> you are ready to go.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 Strips can be connected to each other if you need longer.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Highlights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Waterproof... See waterproofing details below.</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Longer life (50,000 hours) and much lower power consumption compared to rope lights or any other lighting</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Cut lines on circuit board for creating miniature segments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Impact resistant to use anywhere with 3M adhesive backing</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FOR WATERPROOF STRIPS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Waterproof Strips are silicone filled to protect the LEDs from water all along the top and sides of the strip. To fully protect the strip long term you will need to run a bead of silicone along both sides of the strip and all around any connection, plug and both ends of the strip. If you do not do this there is risk of the LEDs shorting out. Being a 12V light</w:t>
      </w:r>
      <w:r w:rsidR="00D60AC1">
        <w:rPr>
          <w:rFonts w:ascii="Times New Roman" w:eastAsia="SimSun" w:hAnsi="Times New Roman"/>
          <w:sz w:val="24"/>
          <w:szCs w:val="24"/>
          <w:lang w:val="en"/>
        </w:rPr>
        <w:t>,</w:t>
      </w:r>
      <w:r w:rsidRPr="004F1364">
        <w:rPr>
          <w:rFonts w:ascii="Times New Roman" w:eastAsia="SimSun" w:hAnsi="Times New Roman"/>
          <w:sz w:val="24"/>
          <w:szCs w:val="24"/>
          <w:lang w:val="en"/>
        </w:rPr>
        <w:t xml:space="preserve"> there is no safety issue. This suggestion is simply to protect your LEDs long term.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Why buy MY LEDs??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1. The board color.</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Instead of "yellow board" my LEDs are on a much nicer and more durable white board with </w:t>
      </w:r>
      <w:proofErr w:type="gramStart"/>
      <w:r w:rsidRPr="004F1364">
        <w:rPr>
          <w:rFonts w:ascii="Times New Roman" w:eastAsia="SimSun" w:hAnsi="Times New Roman"/>
          <w:sz w:val="24"/>
          <w:szCs w:val="24"/>
          <w:lang w:val="en"/>
        </w:rPr>
        <w:t>an oil</w:t>
      </w:r>
      <w:proofErr w:type="gramEnd"/>
      <w:r w:rsidRPr="004F1364">
        <w:rPr>
          <w:rFonts w:ascii="Times New Roman" w:eastAsia="SimSun" w:hAnsi="Times New Roman"/>
          <w:sz w:val="24"/>
          <w:szCs w:val="24"/>
          <w:lang w:val="en"/>
        </w:rPr>
        <w:t xml:space="preserve"> brushed surface.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The wire running through this is 100% copper instead cheap short lasting iron as most LED strips are.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2. The board material quality.</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"A" is my LED strip with two layer board completely resistant to heat and protected from short circuiting. (Very </w:t>
      </w:r>
      <w:proofErr w:type="gramStart"/>
      <w:r w:rsidRPr="004F1364">
        <w:rPr>
          <w:rFonts w:ascii="Times New Roman" w:eastAsia="SimSun" w:hAnsi="Times New Roman"/>
          <w:sz w:val="24"/>
          <w:szCs w:val="24"/>
          <w:lang w:val="en"/>
        </w:rPr>
        <w:t>Common</w:t>
      </w:r>
      <w:proofErr w:type="gramEnd"/>
      <w:r w:rsidRPr="004F1364">
        <w:rPr>
          <w:rFonts w:ascii="Times New Roman" w:eastAsia="SimSun" w:hAnsi="Times New Roman"/>
          <w:sz w:val="24"/>
          <w:szCs w:val="24"/>
          <w:lang w:val="en"/>
        </w:rPr>
        <w:t xml:space="preserve"> for cheap LED strips)</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3. Silicone Filled NOT Epoxy (for Waterproof Only)</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lastRenderedPageBreak/>
        <w:t xml:space="preserve">Waterproof Strips are filled with </w:t>
      </w:r>
      <w:r w:rsidR="00D60AC1">
        <w:rPr>
          <w:rFonts w:ascii="Times New Roman" w:eastAsia="SimSun" w:hAnsi="Times New Roman"/>
          <w:sz w:val="24"/>
          <w:szCs w:val="24"/>
          <w:lang w:val="en"/>
        </w:rPr>
        <w:t>r</w:t>
      </w:r>
      <w:r w:rsidRPr="004F1364">
        <w:rPr>
          <w:rFonts w:ascii="Times New Roman" w:eastAsia="SimSun" w:hAnsi="Times New Roman"/>
          <w:sz w:val="24"/>
          <w:szCs w:val="24"/>
          <w:lang w:val="en"/>
        </w:rPr>
        <w:t xml:space="preserve">eal </w:t>
      </w:r>
      <w:r w:rsidR="00D60AC1">
        <w:rPr>
          <w:rFonts w:ascii="Times New Roman" w:eastAsia="SimSun" w:hAnsi="Times New Roman"/>
          <w:sz w:val="24"/>
          <w:szCs w:val="24"/>
          <w:lang w:val="en"/>
        </w:rPr>
        <w:t>s</w:t>
      </w:r>
      <w:r w:rsidRPr="004F1364">
        <w:rPr>
          <w:rFonts w:ascii="Times New Roman" w:eastAsia="SimSun" w:hAnsi="Times New Roman"/>
          <w:sz w:val="24"/>
          <w:szCs w:val="24"/>
          <w:lang w:val="en"/>
        </w:rPr>
        <w:t xml:space="preserve">ilicone instead of epoxy glue that becomes yellow and faded over time.  The real </w:t>
      </w:r>
      <w:r w:rsidR="00D60AC1">
        <w:rPr>
          <w:rFonts w:ascii="Times New Roman" w:eastAsia="SimSun" w:hAnsi="Times New Roman"/>
          <w:sz w:val="24"/>
          <w:szCs w:val="24"/>
          <w:lang w:val="en"/>
        </w:rPr>
        <w:t>s</w:t>
      </w:r>
      <w:r w:rsidRPr="004F1364">
        <w:rPr>
          <w:rFonts w:ascii="Times New Roman" w:eastAsia="SimSun" w:hAnsi="Times New Roman"/>
          <w:sz w:val="24"/>
          <w:szCs w:val="24"/>
          <w:lang w:val="en"/>
        </w:rPr>
        <w:t xml:space="preserve">ilicone is also the only way </w:t>
      </w:r>
      <w:proofErr w:type="gramStart"/>
      <w:r w:rsidRPr="004F1364">
        <w:rPr>
          <w:rFonts w:ascii="Times New Roman" w:eastAsia="SimSun" w:hAnsi="Times New Roman"/>
          <w:sz w:val="24"/>
          <w:szCs w:val="24"/>
          <w:lang w:val="en"/>
        </w:rPr>
        <w:t>ensure</w:t>
      </w:r>
      <w:proofErr w:type="gramEnd"/>
      <w:r w:rsidRPr="004F1364">
        <w:rPr>
          <w:rFonts w:ascii="Times New Roman" w:eastAsia="SimSun" w:hAnsi="Times New Roman"/>
          <w:sz w:val="24"/>
          <w:szCs w:val="24"/>
          <w:lang w:val="en"/>
        </w:rPr>
        <w:t xml:space="preserve"> a consistent color temperature over time.</w:t>
      </w:r>
    </w:p>
    <w:p w:rsidR="00D60AC1" w:rsidRPr="004F1364" w:rsidRDefault="00D60AC1"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4. Chip Connection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My LEDs have gold thread running through to connect each LED and chip together rather than copper thread. This will ensure a long lasting connection for LED to chip.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37" w:history="1">
        <w:r w:rsidR="004B0BD0" w:rsidRPr="004F1364">
          <w:rPr>
            <w:rFonts w:ascii="Times New Roman" w:eastAsia="SimSun" w:hAnsi="Times New Roman"/>
            <w:sz w:val="24"/>
            <w:szCs w:val="24"/>
            <w:lang w:val="en"/>
          </w:rPr>
          <w:t>https://www.ebay.com/itm/Salt-Water-Aquarium-Reef-440-nm-Actinic-BLUE-Light-LED-Strip-250-Lumens-Ft-Moon/280905564366?ssPageName=STRK%3AMEBIDX%3AIT&amp;var=580196655806&amp;_trksid=p2057872.m2749.l2649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H) Cost Per Item</w:t>
      </w:r>
      <w:proofErr w:type="gramEnd"/>
      <w:r w:rsidRPr="004F1364">
        <w:rPr>
          <w:rFonts w:ascii="Times New Roman" w:eastAsia="SimSun" w:hAnsi="Times New Roman"/>
          <w:sz w:val="24"/>
          <w:szCs w:val="24"/>
          <w:lang w:val="en"/>
        </w:rPr>
        <w:t xml:space="preserve"> (Including S/H): $12.95/foot + $ 0 S/H</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1 foot long</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22" w:name="Appendix_2_5_4_2_13"/>
      <w:r>
        <w:rPr>
          <w:rFonts w:ascii="Times New Roman" w:eastAsia="SimSun" w:hAnsi="Times New Roman"/>
          <w:sz w:val="24"/>
          <w:szCs w:val="24"/>
          <w:lang w:val="en"/>
        </w:rPr>
        <w:lastRenderedPageBreak/>
        <w:t xml:space="preserve">Appendix A2.5.4.2.13 - 440-450 nm LED </w:t>
      </w:r>
    </w:p>
    <w:bookmarkEnd w:id="522"/>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1w 3w 5w 10w 20w 30w 50w 100w Royal Blue 440-450nm High Power LED SMD Chip Lamp</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73429932" wp14:editId="5CFC17F0">
            <wp:extent cx="5943600" cy="5943600"/>
            <wp:effectExtent l="0" t="0" r="0" b="0"/>
            <wp:docPr id="758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23" w:name="Figure_A2_5_4_2_13_1"/>
      <w:r>
        <w:rPr>
          <w:rFonts w:ascii="Times New Roman" w:eastAsia="SimSun" w:hAnsi="Times New Roman"/>
          <w:sz w:val="24"/>
          <w:szCs w:val="24"/>
          <w:lang w:val="en"/>
        </w:rPr>
        <w:t xml:space="preserve">Figure A2.5.4.2.13.1 - 440-450 nm LED </w:t>
      </w:r>
    </w:p>
    <w:bookmarkEnd w:id="523"/>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Pr>
          <w:rFonts w:ascii="Times New Roman" w:eastAsia="SimSun" w:hAnsi="Times New Roman"/>
          <w:sz w:val="24"/>
          <w:szCs w:val="24"/>
          <w:lang w:val="en"/>
        </w:rPr>
        <w:br w:type="page"/>
      </w:r>
      <w:r w:rsidRPr="004F1364">
        <w:rPr>
          <w:rFonts w:ascii="Times New Roman" w:eastAsia="SimSun" w:hAnsi="Times New Roman"/>
          <w:sz w:val="24"/>
          <w:szCs w:val="24"/>
          <w:lang w:val="en"/>
        </w:rPr>
        <w:lastRenderedPageBreak/>
        <w:t>B) Shield: included in A)</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Condition:</w:t>
      </w:r>
      <w:r w:rsidRPr="004F1364">
        <w:rPr>
          <w:rFonts w:ascii="Times New Roman" w:eastAsia="SimSun" w:hAnsi="Times New Roman"/>
          <w:sz w:val="24"/>
          <w:szCs w:val="24"/>
          <w:lang w:val="en"/>
        </w:rPr>
        <w:tab/>
        <w:t>New</w:t>
      </w:r>
      <w:r w:rsidRPr="004F1364">
        <w:rPr>
          <w:rFonts w:ascii="Times New Roman" w:eastAsia="SimSun" w:hAnsi="Times New Roman"/>
          <w:sz w:val="24"/>
          <w:szCs w:val="24"/>
          <w:lang w:val="en"/>
        </w:rPr>
        <w:tab/>
        <w:t>Color Temperature:</w:t>
      </w:r>
      <w:r w:rsidRPr="004F1364">
        <w:rPr>
          <w:rFonts w:ascii="Times New Roman" w:eastAsia="SimSun" w:hAnsi="Times New Roman"/>
          <w:sz w:val="24"/>
          <w:szCs w:val="24"/>
          <w:lang w:val="en"/>
        </w:rPr>
        <w:tab/>
        <w:t>&gt;7000k</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Royal Blue wavelength:</w:t>
      </w:r>
      <w:r w:rsidRPr="004F1364">
        <w:rPr>
          <w:rFonts w:ascii="Times New Roman" w:eastAsia="SimSun" w:hAnsi="Times New Roman"/>
          <w:sz w:val="24"/>
          <w:szCs w:val="24"/>
          <w:lang w:val="en"/>
        </w:rPr>
        <w:tab/>
        <w:t>440-450</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nm</w:t>
      </w:r>
    </w:p>
    <w:p w:rsidR="004B0BD0" w:rsidRPr="004F1364" w:rsidRDefault="004B0BD0" w:rsidP="00DE3FB0">
      <w:pPr>
        <w:widowControl w:val="0"/>
        <w:autoSpaceDE w:val="0"/>
        <w:autoSpaceDN w:val="0"/>
        <w:adjustRightInd w:val="0"/>
        <w:spacing w:after="0" w:line="240" w:lineRule="auto"/>
        <w:ind w:right="-198"/>
        <w:jc w:val="both"/>
        <w:rPr>
          <w:rFonts w:ascii="Times New Roman" w:eastAsia="SimSun" w:hAnsi="Times New Roman"/>
          <w:sz w:val="24"/>
          <w:szCs w:val="24"/>
          <w:lang w:val="en"/>
        </w:rPr>
      </w:pPr>
      <w:r w:rsidRPr="004F1364">
        <w:rPr>
          <w:rFonts w:ascii="Times New Roman" w:eastAsia="SimSun" w:hAnsi="Times New Roman"/>
          <w:sz w:val="24"/>
          <w:szCs w:val="24"/>
          <w:lang w:val="en"/>
        </w:rPr>
        <w:t>About US:</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Professional LED factory</w:t>
      </w:r>
      <w:r w:rsidRPr="004F1364">
        <w:rPr>
          <w:rFonts w:ascii="Times New Roman" w:eastAsia="SimSun" w:hAnsi="Times New Roman"/>
          <w:sz w:val="24"/>
          <w:szCs w:val="24"/>
          <w:lang w:val="en"/>
        </w:rPr>
        <w:tab/>
      </w:r>
      <w:proofErr w:type="gramStart"/>
      <w:r w:rsidRPr="004F1364">
        <w:rPr>
          <w:rFonts w:ascii="Times New Roman" w:eastAsia="SimSun" w:hAnsi="Times New Roman"/>
          <w:sz w:val="24"/>
          <w:szCs w:val="24"/>
          <w:lang w:val="en"/>
        </w:rPr>
        <w:t>Forward</w:t>
      </w:r>
      <w:proofErr w:type="gramEnd"/>
      <w:r w:rsidRPr="004F1364">
        <w:rPr>
          <w:rFonts w:ascii="Times New Roman" w:eastAsia="SimSun" w:hAnsi="Times New Roman"/>
          <w:sz w:val="24"/>
          <w:szCs w:val="24"/>
          <w:lang w:val="en"/>
        </w:rPr>
        <w:t xml:space="preserve"> Voltage Current 1W:</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3.2-3.4V 350</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mA</w:t>
      </w:r>
    </w:p>
    <w:p w:rsidR="004B0BD0" w:rsidRPr="004F1364" w:rsidRDefault="004B0BD0" w:rsidP="00DE3FB0">
      <w:pPr>
        <w:widowControl w:val="0"/>
        <w:autoSpaceDE w:val="0"/>
        <w:autoSpaceDN w:val="0"/>
        <w:adjustRightInd w:val="0"/>
        <w:spacing w:after="0" w:line="240" w:lineRule="auto"/>
        <w:ind w:right="-198"/>
        <w:jc w:val="both"/>
        <w:rPr>
          <w:rFonts w:ascii="Times New Roman" w:eastAsia="SimSun" w:hAnsi="Times New Roman"/>
          <w:sz w:val="24"/>
          <w:szCs w:val="24"/>
          <w:lang w:val="en"/>
        </w:rPr>
      </w:pPr>
      <w:r w:rsidRPr="004F1364">
        <w:rPr>
          <w:rFonts w:ascii="Times New Roman" w:eastAsia="SimSun" w:hAnsi="Times New Roman"/>
          <w:sz w:val="24"/>
          <w:szCs w:val="24"/>
          <w:lang w:val="en"/>
        </w:rPr>
        <w:t>Fast Fulfillment:</w:t>
      </w:r>
      <w:r w:rsidRPr="004F1364">
        <w:rPr>
          <w:rFonts w:ascii="Times New Roman" w:eastAsia="SimSun" w:hAnsi="Times New Roman"/>
          <w:sz w:val="24"/>
          <w:szCs w:val="24"/>
          <w:lang w:val="en"/>
        </w:rPr>
        <w:tab/>
        <w:t>YES</w:t>
      </w:r>
      <w:r w:rsidRPr="004F1364">
        <w:rPr>
          <w:rFonts w:ascii="Times New Roman" w:eastAsia="SimSun" w:hAnsi="Times New Roman"/>
          <w:sz w:val="24"/>
          <w:szCs w:val="24"/>
          <w:lang w:val="en"/>
        </w:rPr>
        <w:tab/>
      </w:r>
      <w:r>
        <w:rPr>
          <w:rFonts w:ascii="Times New Roman" w:eastAsia="SimSun" w:hAnsi="Times New Roman"/>
          <w:sz w:val="24"/>
          <w:szCs w:val="24"/>
          <w:lang w:val="en"/>
        </w:rPr>
        <w:tab/>
      </w:r>
      <w:r w:rsidRPr="004F1364">
        <w:rPr>
          <w:rFonts w:ascii="Times New Roman" w:eastAsia="SimSun" w:hAnsi="Times New Roman"/>
          <w:sz w:val="24"/>
          <w:szCs w:val="24"/>
          <w:lang w:val="en"/>
        </w:rPr>
        <w:t>Forward Voltage Current 3W:</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3.2-3.4V 700</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mA</w:t>
      </w:r>
    </w:p>
    <w:p w:rsidR="004B0BD0" w:rsidRPr="004F1364" w:rsidRDefault="004B0BD0" w:rsidP="00DE3FB0">
      <w:pPr>
        <w:widowControl w:val="0"/>
        <w:autoSpaceDE w:val="0"/>
        <w:autoSpaceDN w:val="0"/>
        <w:adjustRightInd w:val="0"/>
        <w:spacing w:after="0" w:line="240" w:lineRule="auto"/>
        <w:ind w:right="-198"/>
        <w:jc w:val="both"/>
        <w:rPr>
          <w:rFonts w:ascii="Times New Roman" w:eastAsia="SimSun" w:hAnsi="Times New Roman"/>
          <w:sz w:val="24"/>
          <w:szCs w:val="24"/>
          <w:lang w:val="en"/>
        </w:rPr>
      </w:pPr>
      <w:r w:rsidRPr="004F1364">
        <w:rPr>
          <w:rFonts w:ascii="Times New Roman" w:eastAsia="SimSun" w:hAnsi="Times New Roman"/>
          <w:sz w:val="24"/>
          <w:szCs w:val="24"/>
          <w:lang w:val="en"/>
        </w:rPr>
        <w:t>Type:</w:t>
      </w:r>
      <w:r w:rsidRPr="004F1364">
        <w:rPr>
          <w:rFonts w:ascii="Times New Roman" w:eastAsia="SimSun" w:hAnsi="Times New Roman"/>
          <w:sz w:val="24"/>
          <w:szCs w:val="24"/>
          <w:lang w:val="en"/>
        </w:rPr>
        <w:tab/>
        <w:t>LED Chip Flood Light</w:t>
      </w:r>
      <w:r w:rsidRPr="004F1364">
        <w:rPr>
          <w:rFonts w:ascii="Times New Roman" w:eastAsia="SimSun" w:hAnsi="Times New Roman"/>
          <w:sz w:val="24"/>
          <w:szCs w:val="24"/>
          <w:lang w:val="en"/>
        </w:rPr>
        <w:tab/>
        <w:t>Forward Voltage Current 5W:</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6.0-7.0V 700</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mA</w:t>
      </w:r>
    </w:p>
    <w:p w:rsidR="004B0BD0" w:rsidRPr="004F1364" w:rsidRDefault="004B0BD0" w:rsidP="00DE3FB0">
      <w:pPr>
        <w:widowControl w:val="0"/>
        <w:autoSpaceDE w:val="0"/>
        <w:autoSpaceDN w:val="0"/>
        <w:adjustRightInd w:val="0"/>
        <w:spacing w:after="0" w:line="240" w:lineRule="auto"/>
        <w:ind w:right="-198"/>
        <w:jc w:val="both"/>
        <w:rPr>
          <w:rFonts w:ascii="Times New Roman" w:eastAsia="SimSun" w:hAnsi="Times New Roman"/>
          <w:sz w:val="24"/>
          <w:szCs w:val="24"/>
          <w:lang w:val="en"/>
        </w:rPr>
      </w:pPr>
      <w:r w:rsidRPr="004F1364">
        <w:rPr>
          <w:rFonts w:ascii="Times New Roman" w:eastAsia="SimSun" w:hAnsi="Times New Roman"/>
          <w:sz w:val="24"/>
          <w:szCs w:val="24"/>
          <w:lang w:val="en"/>
        </w:rPr>
        <w:t>MPN:</w:t>
      </w:r>
      <w:r w:rsidRPr="004F1364">
        <w:rPr>
          <w:rFonts w:ascii="Times New Roman" w:eastAsia="SimSun" w:hAnsi="Times New Roman"/>
          <w:sz w:val="24"/>
          <w:szCs w:val="24"/>
          <w:lang w:val="en"/>
        </w:rPr>
        <w:tab/>
        <w:t>Does Not Apply</w:t>
      </w:r>
      <w:r>
        <w:rPr>
          <w:rFonts w:ascii="Times New Roman" w:eastAsia="SimSun" w:hAnsi="Times New Roman"/>
          <w:sz w:val="24"/>
          <w:szCs w:val="24"/>
          <w:lang w:val="en"/>
        </w:rPr>
        <w:tab/>
      </w:r>
      <w:r>
        <w:rPr>
          <w:rFonts w:ascii="Times New Roman" w:eastAsia="SimSun" w:hAnsi="Times New Roman"/>
          <w:sz w:val="24"/>
          <w:szCs w:val="24"/>
          <w:lang w:val="en"/>
        </w:rPr>
        <w:tab/>
      </w:r>
      <w:r w:rsidRPr="004F1364">
        <w:rPr>
          <w:rFonts w:ascii="Times New Roman" w:eastAsia="SimSun" w:hAnsi="Times New Roman"/>
          <w:sz w:val="24"/>
          <w:szCs w:val="24"/>
          <w:lang w:val="en"/>
        </w:rPr>
        <w:t>Forward Voltage Current 10W:</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9.0-11.0V 1000</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mA</w:t>
      </w:r>
    </w:p>
    <w:p w:rsidR="004B0BD0" w:rsidRPr="004F1364" w:rsidRDefault="004B0BD0" w:rsidP="00DE3FB0">
      <w:pPr>
        <w:widowControl w:val="0"/>
        <w:autoSpaceDE w:val="0"/>
        <w:autoSpaceDN w:val="0"/>
        <w:adjustRightInd w:val="0"/>
        <w:spacing w:after="0" w:line="240" w:lineRule="auto"/>
        <w:ind w:right="-198"/>
        <w:jc w:val="both"/>
        <w:rPr>
          <w:rFonts w:ascii="Times New Roman" w:eastAsia="SimSun" w:hAnsi="Times New Roman"/>
          <w:sz w:val="24"/>
          <w:szCs w:val="24"/>
          <w:lang w:val="en"/>
        </w:rPr>
      </w:pPr>
      <w:r w:rsidRPr="004F1364">
        <w:rPr>
          <w:rFonts w:ascii="Times New Roman" w:eastAsia="SimSun" w:hAnsi="Times New Roman"/>
          <w:sz w:val="24"/>
          <w:szCs w:val="24"/>
          <w:lang w:val="en"/>
        </w:rPr>
        <w:t>Brand:</w:t>
      </w:r>
      <w:r w:rsidRPr="004F1364">
        <w:rPr>
          <w:rFonts w:ascii="Times New Roman" w:eastAsia="SimSun" w:hAnsi="Times New Roman"/>
          <w:sz w:val="24"/>
          <w:szCs w:val="24"/>
          <w:lang w:val="en"/>
        </w:rPr>
        <w:tab/>
      </w:r>
      <w:proofErr w:type="spellStart"/>
      <w:r w:rsidRPr="004F1364">
        <w:rPr>
          <w:rFonts w:ascii="Times New Roman" w:eastAsia="SimSun" w:hAnsi="Times New Roman"/>
          <w:sz w:val="24"/>
          <w:szCs w:val="24"/>
          <w:lang w:val="en"/>
        </w:rPr>
        <w:t>Ch</w:t>
      </w:r>
      <w:proofErr w:type="spellEnd"/>
      <w:r>
        <w:rPr>
          <w:rFonts w:ascii="Times New Roman" w:eastAsia="SimSun" w:hAnsi="Times New Roman"/>
          <w:sz w:val="24"/>
          <w:szCs w:val="24"/>
          <w:lang w:val="en"/>
        </w:rPr>
        <w:tab/>
      </w:r>
      <w:r>
        <w:rPr>
          <w:rFonts w:ascii="Times New Roman" w:eastAsia="SimSun" w:hAnsi="Times New Roman"/>
          <w:sz w:val="24"/>
          <w:szCs w:val="24"/>
          <w:lang w:val="en"/>
        </w:rPr>
        <w:tab/>
      </w:r>
      <w:r>
        <w:rPr>
          <w:rFonts w:ascii="Times New Roman" w:eastAsia="SimSun" w:hAnsi="Times New Roman"/>
          <w:sz w:val="24"/>
          <w:szCs w:val="24"/>
          <w:lang w:val="en"/>
        </w:rPr>
        <w:tab/>
      </w:r>
      <w:r>
        <w:rPr>
          <w:rFonts w:ascii="Times New Roman" w:eastAsia="SimSun" w:hAnsi="Times New Roman"/>
          <w:sz w:val="24"/>
          <w:szCs w:val="24"/>
          <w:lang w:val="en"/>
        </w:rPr>
        <w:tab/>
      </w:r>
      <w:r w:rsidRPr="004F1364">
        <w:rPr>
          <w:rFonts w:ascii="Times New Roman" w:eastAsia="SimSun" w:hAnsi="Times New Roman"/>
          <w:sz w:val="24"/>
          <w:szCs w:val="24"/>
          <w:lang w:val="en"/>
        </w:rPr>
        <w:t>Forward Voltage Current</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20-100W:</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32-34V</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700</w:t>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mA</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Model:</w:t>
      </w:r>
      <w:r w:rsidRPr="004F1364">
        <w:rPr>
          <w:rFonts w:ascii="Times New Roman" w:eastAsia="SimSun" w:hAnsi="Times New Roman"/>
          <w:sz w:val="24"/>
          <w:szCs w:val="24"/>
          <w:lang w:val="en"/>
        </w:rPr>
        <w:tab/>
      </w:r>
      <w:r>
        <w:rPr>
          <w:rFonts w:ascii="Times New Roman" w:eastAsia="SimSun" w:hAnsi="Times New Roman"/>
          <w:sz w:val="24"/>
          <w:szCs w:val="24"/>
          <w:lang w:val="en"/>
        </w:rPr>
        <w:t xml:space="preserve"> </w:t>
      </w:r>
      <w:r w:rsidRPr="004F1364">
        <w:rPr>
          <w:rFonts w:ascii="Times New Roman" w:eastAsia="SimSun" w:hAnsi="Times New Roman"/>
          <w:sz w:val="24"/>
          <w:szCs w:val="24"/>
          <w:lang w:val="en"/>
        </w:rPr>
        <w:t>1W/3W/5W/10W/20W/30W/50W/100W Chips LED</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Extra Support:</w:t>
      </w:r>
      <w:r w:rsidRPr="004F1364">
        <w:rPr>
          <w:rFonts w:ascii="Times New Roman" w:eastAsia="SimSun" w:hAnsi="Times New Roman"/>
          <w:sz w:val="24"/>
          <w:szCs w:val="24"/>
          <w:lang w:val="en"/>
        </w:rPr>
        <w:tab/>
        <w:t>Need wholesale, send E-mail, negotiate the price</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Chips Brand:</w:t>
      </w:r>
      <w:r w:rsidRPr="004F1364">
        <w:rPr>
          <w:rFonts w:ascii="Times New Roman" w:eastAsia="SimSun" w:hAnsi="Times New Roman"/>
          <w:sz w:val="24"/>
          <w:szCs w:val="24"/>
          <w:lang w:val="en"/>
        </w:rPr>
        <w:tab/>
      </w:r>
      <w:proofErr w:type="spellStart"/>
      <w:r w:rsidRPr="004F1364">
        <w:rPr>
          <w:rFonts w:ascii="Times New Roman" w:eastAsia="SimSun" w:hAnsi="Times New Roman"/>
          <w:sz w:val="24"/>
          <w:szCs w:val="24"/>
          <w:lang w:val="en"/>
        </w:rPr>
        <w:t>Epistar</w:t>
      </w:r>
      <w:proofErr w:type="spellEnd"/>
      <w:r w:rsidRPr="004F1364">
        <w:rPr>
          <w:rFonts w:ascii="Times New Roman" w:eastAsia="SimSun" w:hAnsi="Times New Roman"/>
          <w:sz w:val="24"/>
          <w:szCs w:val="24"/>
          <w:lang w:val="en"/>
        </w:rPr>
        <w:t xml:space="preserve"> 33*33mil</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39" w:history="1">
        <w:r w:rsidR="004B0BD0" w:rsidRPr="004F1364">
          <w:rPr>
            <w:rFonts w:ascii="Times New Roman" w:eastAsia="SimSun" w:hAnsi="Times New Roman"/>
            <w:sz w:val="24"/>
            <w:szCs w:val="24"/>
            <w:lang w:val="en"/>
          </w:rPr>
          <w:t>https://www.ebay.com/itm/1w-3w-5w-10w-20w-30w-50w-100w-Royal-Blue-440-450nm-High-Power-LED-SMD-Chip-Lamp/122022099000?ssPageName=STRK%3AMEBIDX%3AIT&amp;var=421032119650&amp;_trksid=p2057872.m2749.l2649</w:t>
        </w:r>
      </w:hyperlink>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H) Cost </w:t>
      </w:r>
      <w:proofErr w:type="gramStart"/>
      <w:r w:rsidRPr="004F1364">
        <w:rPr>
          <w:rFonts w:ascii="Times New Roman" w:eastAsia="SimSun" w:hAnsi="Times New Roman"/>
          <w:sz w:val="24"/>
          <w:szCs w:val="24"/>
          <w:lang w:val="en"/>
        </w:rPr>
        <w:t>Per</w:t>
      </w:r>
      <w:proofErr w:type="gramEnd"/>
      <w:r w:rsidRPr="004F1364">
        <w:rPr>
          <w:rFonts w:ascii="Times New Roman" w:eastAsia="SimSun" w:hAnsi="Times New Roman"/>
          <w:sz w:val="24"/>
          <w:szCs w:val="24"/>
          <w:lang w:val="en"/>
        </w:rPr>
        <w:t xml:space="preserve"> Item (Including S/H):</w:t>
      </w:r>
      <w:r w:rsidR="00A102F6">
        <w:rPr>
          <w:rFonts w:ascii="Times New Roman" w:eastAsia="SimSun" w:hAnsi="Times New Roman"/>
          <w:sz w:val="24"/>
          <w:szCs w:val="24"/>
          <w:lang w:val="en"/>
        </w:rPr>
        <w:t xml:space="preserve"> $2.09</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None yet</w:t>
      </w: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br w:type="page"/>
      </w:r>
      <w:bookmarkStart w:id="524" w:name="Appendix_2_5_4_2_14"/>
      <w:r>
        <w:rPr>
          <w:rFonts w:ascii="Times New Roman" w:eastAsia="SimSun" w:hAnsi="Times New Roman"/>
          <w:sz w:val="24"/>
          <w:szCs w:val="24"/>
          <w:lang w:val="en"/>
        </w:rPr>
        <w:lastRenderedPageBreak/>
        <w:t>Appendix A2.5.4.2.14 - Power Supplies for UV LED's</w:t>
      </w:r>
      <w:bookmarkEnd w:id="524"/>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A) Sensor/Item: High Power Supply 3W 10W 20W 30W 50W 100W Constant Current COB Chip LED Driver:</w:t>
      </w:r>
      <w:r w:rsidRPr="004F1364">
        <w:rPr>
          <w:rFonts w:ascii="Times New Roman" w:eastAsia="SimSun" w:hAnsi="Times New Roman"/>
          <w:sz w:val="24"/>
          <w:szCs w:val="24"/>
          <w:lang w:val="en"/>
        </w:rPr>
        <w:tab/>
        <w:t xml:space="preserve">Input AC 85-277V Waterproof PCB Ceiling Lamp </w:t>
      </w:r>
      <w:proofErr w:type="gramStart"/>
      <w:r w:rsidRPr="004F1364">
        <w:rPr>
          <w:rFonts w:ascii="Times New Roman" w:eastAsia="SimSun" w:hAnsi="Times New Roman"/>
          <w:sz w:val="24"/>
          <w:szCs w:val="24"/>
          <w:lang w:val="en"/>
        </w:rPr>
        <w:t>For</w:t>
      </w:r>
      <w:proofErr w:type="gramEnd"/>
      <w:r w:rsidRPr="004F1364">
        <w:rPr>
          <w:rFonts w:ascii="Times New Roman" w:eastAsia="SimSun" w:hAnsi="Times New Roman"/>
          <w:sz w:val="24"/>
          <w:szCs w:val="24"/>
          <w:lang w:val="en"/>
        </w:rPr>
        <w:t xml:space="preserve"> Light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4E2F26EE" wp14:editId="01F56303">
            <wp:extent cx="4876800" cy="4876800"/>
            <wp:effectExtent l="0" t="0" r="0" b="0"/>
            <wp:docPr id="758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876800" cy="4876800"/>
                    </a:xfrm>
                    <a:prstGeom prst="rect">
                      <a:avLst/>
                    </a:prstGeom>
                    <a:noFill/>
                    <a:ln>
                      <a:noFill/>
                    </a:ln>
                  </pic:spPr>
                </pic:pic>
              </a:graphicData>
            </a:graphic>
          </wp:inline>
        </w:drawing>
      </w:r>
    </w:p>
    <w:p w:rsidR="004B0BD0" w:rsidRPr="000C457D" w:rsidRDefault="004B0BD0" w:rsidP="004B0BD0">
      <w:pPr>
        <w:widowControl w:val="0"/>
        <w:autoSpaceDE w:val="0"/>
        <w:autoSpaceDN w:val="0"/>
        <w:adjustRightInd w:val="0"/>
        <w:spacing w:after="0" w:line="240" w:lineRule="auto"/>
        <w:jc w:val="both"/>
        <w:rPr>
          <w:rFonts w:ascii="Times New Roman" w:eastAsia="SimSun" w:hAnsi="Times New Roman"/>
          <w:sz w:val="12"/>
          <w:szCs w:val="12"/>
          <w:lang w:val="en"/>
        </w:rPr>
      </w:pPr>
    </w:p>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bookmarkStart w:id="525" w:name="Figure_A2_5_4_2_14_1"/>
      <w:r>
        <w:rPr>
          <w:rFonts w:ascii="Times New Roman" w:eastAsia="SimSun" w:hAnsi="Times New Roman"/>
          <w:sz w:val="24"/>
          <w:szCs w:val="24"/>
          <w:lang w:val="en"/>
        </w:rPr>
        <w:t>Figure A2.5.4.2.14.1 - Power Supplies for UV LED's</w:t>
      </w:r>
    </w:p>
    <w:bookmarkEnd w:id="525"/>
    <w:p w:rsidR="004B0BD0"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B) Shield:</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C) Code (if any):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D) Documentation:</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E) Wiring Diagram: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lastRenderedPageBreak/>
        <w:t>F) Testing: None yet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 xml:space="preserve">G) Web Site for Purchase: </w:t>
      </w:r>
    </w:p>
    <w:p w:rsidR="004B0BD0" w:rsidRPr="004F1364" w:rsidRDefault="00964B83" w:rsidP="004B0BD0">
      <w:pPr>
        <w:widowControl w:val="0"/>
        <w:autoSpaceDE w:val="0"/>
        <w:autoSpaceDN w:val="0"/>
        <w:adjustRightInd w:val="0"/>
        <w:spacing w:after="0" w:line="240" w:lineRule="auto"/>
        <w:jc w:val="both"/>
        <w:rPr>
          <w:rFonts w:ascii="Times New Roman" w:eastAsia="SimSun" w:hAnsi="Times New Roman"/>
          <w:sz w:val="24"/>
          <w:szCs w:val="24"/>
          <w:lang w:val="en"/>
        </w:rPr>
      </w:pPr>
      <w:hyperlink r:id="rId241" w:history="1">
        <w:r w:rsidR="004B0BD0" w:rsidRPr="004F1364">
          <w:rPr>
            <w:rFonts w:ascii="Times New Roman" w:eastAsia="SimSun" w:hAnsi="Times New Roman"/>
            <w:sz w:val="24"/>
            <w:szCs w:val="24"/>
            <w:lang w:val="en"/>
          </w:rPr>
          <w:t>https://www.ebay.com/itm/AC-85-277V-High-Power-Supply-LED-Driver-1-100W-Waterproof-Constant-Current-USA-/122480543106</w:t>
        </w:r>
      </w:hyperlink>
      <w:r w:rsidR="004B0BD0" w:rsidRPr="004F1364">
        <w:rPr>
          <w:rFonts w:ascii="Times New Roman" w:eastAsia="SimSun" w:hAnsi="Times New Roman"/>
          <w:sz w:val="24"/>
          <w:szCs w:val="24"/>
          <w:lang w:val="en"/>
        </w:rPr>
        <w:t>?</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4F1364">
        <w:rPr>
          <w:rFonts w:ascii="Times New Roman" w:eastAsia="SimSun" w:hAnsi="Times New Roman"/>
          <w:sz w:val="24"/>
          <w:szCs w:val="24"/>
          <w:lang w:val="en"/>
        </w:rPr>
        <w:t>H) Cost Per Item</w:t>
      </w:r>
      <w:proofErr w:type="gramEnd"/>
      <w:r w:rsidRPr="004F1364">
        <w:rPr>
          <w:rFonts w:ascii="Times New Roman" w:eastAsia="SimSun" w:hAnsi="Times New Roman"/>
          <w:sz w:val="24"/>
          <w:szCs w:val="24"/>
          <w:lang w:val="en"/>
        </w:rPr>
        <w:t xml:space="preserve"> (Including S/H): $6.59 for 5W to drive 6 1 W's; </w:t>
      </w:r>
    </w:p>
    <w:p w:rsidR="004B0BD0" w:rsidRPr="004F1364" w:rsidRDefault="004B0BD0" w:rsidP="004B0BD0">
      <w:pPr>
        <w:widowControl w:val="0"/>
        <w:autoSpaceDE w:val="0"/>
        <w:autoSpaceDN w:val="0"/>
        <w:adjustRightInd w:val="0"/>
        <w:spacing w:after="0" w:line="240" w:lineRule="auto"/>
        <w:jc w:val="both"/>
        <w:rPr>
          <w:rFonts w:ascii="Times New Roman" w:eastAsia="SimSun" w:hAnsi="Times New Roman"/>
          <w:sz w:val="24"/>
          <w:szCs w:val="24"/>
          <w:lang w:val="en"/>
        </w:rPr>
      </w:pPr>
      <w:r w:rsidRPr="004F1364">
        <w:rPr>
          <w:rFonts w:ascii="Times New Roman" w:eastAsia="SimSun" w:hAnsi="Times New Roman"/>
          <w:sz w:val="24"/>
          <w:szCs w:val="24"/>
          <w:lang w:val="en"/>
        </w:rPr>
        <w:t>I) Dimensions: None yet</w:t>
      </w:r>
    </w:p>
    <w:p w:rsidR="004B0BD0" w:rsidRDefault="004B0BD0" w:rsidP="00DE3FB0">
      <w:pPr>
        <w:widowControl w:val="0"/>
        <w:autoSpaceDE w:val="0"/>
        <w:autoSpaceDN w:val="0"/>
        <w:adjustRightInd w:val="0"/>
        <w:spacing w:after="0" w:line="240" w:lineRule="auto"/>
        <w:jc w:val="both"/>
        <w:rPr>
          <w:rFonts w:ascii="Times New Roman" w:eastAsia="SimSun" w:hAnsi="Times New Roman"/>
          <w:sz w:val="24"/>
          <w:szCs w:val="24"/>
          <w:lang w:val="en"/>
        </w:rPr>
      </w:pPr>
      <w:r>
        <w:rPr>
          <w:rFonts w:ascii="Times New Roman" w:eastAsia="SimSun" w:hAnsi="Times New Roman"/>
          <w:sz w:val="24"/>
          <w:szCs w:val="24"/>
          <w:lang w:val="en"/>
        </w:rPr>
        <w:br w:type="page"/>
      </w:r>
    </w:p>
    <w:p w:rsidR="00C658B8" w:rsidRDefault="00C658B8" w:rsidP="00C658B8">
      <w:pPr>
        <w:spacing w:after="0" w:line="240" w:lineRule="auto"/>
        <w:rPr>
          <w:rFonts w:ascii="Times New Roman" w:eastAsia="Times New Roman" w:hAnsi="Times New Roman" w:cs="Times New Roman"/>
          <w:sz w:val="24"/>
          <w:szCs w:val="20"/>
        </w:rPr>
      </w:pPr>
      <w:bookmarkStart w:id="526" w:name="Appendix_2_5_4_2_15"/>
      <w:bookmarkStart w:id="527" w:name="Appendix_2_5_4_3"/>
      <w:r>
        <w:rPr>
          <w:rFonts w:ascii="Times New Roman" w:eastAsia="Times New Roman" w:hAnsi="Times New Roman" w:cs="Times New Roman"/>
          <w:sz w:val="24"/>
          <w:szCs w:val="20"/>
        </w:rPr>
        <w:lastRenderedPageBreak/>
        <w:t>Appendix A2.5.4.2.15 - 200-370 nm UV Detector</w:t>
      </w:r>
    </w:p>
    <w:bookmarkEnd w:id="526"/>
    <w:p w:rsidR="00C658B8" w:rsidRDefault="00C658B8" w:rsidP="00C658B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 xml:space="preserve">Item:  </w:t>
      </w:r>
    </w:p>
    <w:p w:rsidR="00C658B8" w:rsidRPr="007D26CD" w:rsidRDefault="00C658B8" w:rsidP="00C658B8">
      <w:pPr>
        <w:spacing w:after="0" w:line="240" w:lineRule="auto"/>
        <w:ind w:right="-198"/>
        <w:rPr>
          <w:rFonts w:ascii="Times New Roman" w:eastAsia="Times New Roman" w:hAnsi="Times New Roman" w:cs="Times New Roman"/>
          <w:sz w:val="24"/>
          <w:szCs w:val="24"/>
        </w:rPr>
      </w:pPr>
      <w:r w:rsidRPr="00C658B8">
        <w:rPr>
          <w:rFonts w:ascii="Times New Roman" w:eastAsia="Times New Roman" w:hAnsi="Times New Roman" w:cs="Times New Roman"/>
          <w:sz w:val="24"/>
          <w:szCs w:val="20"/>
        </w:rPr>
        <w:t>KEYES UV UVM-30A Ultraviolet Ray Detection Sensor Module 3-5V for Arduino HK</w:t>
      </w:r>
    </w:p>
    <w:p w:rsidR="00C658B8" w:rsidRDefault="00C658B8" w:rsidP="00C658B8">
      <w:pPr>
        <w:spacing w:after="0" w:line="240" w:lineRule="auto"/>
        <w:rPr>
          <w:rFonts w:ascii="Times New Roman" w:eastAsia="Times New Roman" w:hAnsi="Times New Roman" w:cs="Times New Roman"/>
          <w:sz w:val="24"/>
          <w:szCs w:val="20"/>
        </w:rPr>
      </w:pPr>
      <w:r w:rsidRPr="00C658B8">
        <w:rPr>
          <w:noProof/>
        </w:rPr>
        <w:drawing>
          <wp:inline distT="0" distB="0" distL="0" distR="0" wp14:anchorId="725734A9" wp14:editId="1AC81040">
            <wp:extent cx="3189290" cy="3635670"/>
            <wp:effectExtent l="0" t="0" r="0" b="3175"/>
            <wp:docPr id="75850" name="Picture 7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20232" t="15870" r="20265" b="16299"/>
                    <a:stretch/>
                  </pic:blipFill>
                  <pic:spPr bwMode="auto">
                    <a:xfrm>
                      <a:off x="0" y="0"/>
                      <a:ext cx="3189763" cy="3636209"/>
                    </a:xfrm>
                    <a:prstGeom prst="rect">
                      <a:avLst/>
                    </a:prstGeom>
                    <a:ln>
                      <a:noFill/>
                    </a:ln>
                    <a:extLst>
                      <a:ext uri="{53640926-AAD7-44D8-BBD7-CCE9431645EC}">
                        <a14:shadowObscured xmlns:a14="http://schemas.microsoft.com/office/drawing/2010/main"/>
                      </a:ext>
                    </a:extLst>
                  </pic:spPr>
                </pic:pic>
              </a:graphicData>
            </a:graphic>
          </wp:inline>
        </w:drawing>
      </w:r>
    </w:p>
    <w:p w:rsidR="00C658B8" w:rsidRDefault="00C658B8" w:rsidP="00C658B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528" w:name="Figure_A2_5_4_2_15_1"/>
      <w:r w:rsidRPr="007801FE">
        <w:rPr>
          <w:rFonts w:ascii="Times New Roman" w:eastAsia="SimSun" w:hAnsi="Times New Roman" w:cs="Times New Roman"/>
          <w:sz w:val="24"/>
          <w:szCs w:val="24"/>
          <w:lang w:val="en"/>
        </w:rPr>
        <w:t>Figure A2.5.</w:t>
      </w:r>
      <w:r>
        <w:rPr>
          <w:rFonts w:ascii="Times New Roman" w:eastAsia="SimSun" w:hAnsi="Times New Roman" w:cs="Times New Roman"/>
          <w:sz w:val="24"/>
          <w:szCs w:val="24"/>
          <w:lang w:val="en"/>
        </w:rPr>
        <w:t>4.2.15.1</w:t>
      </w:r>
      <w:r w:rsidRPr="007801FE">
        <w:rPr>
          <w:rFonts w:ascii="Times New Roman" w:eastAsia="SimSun" w:hAnsi="Times New Roman" w:cs="Times New Roman"/>
          <w:sz w:val="24"/>
          <w:szCs w:val="24"/>
          <w:lang w:val="en"/>
        </w:rPr>
        <w:t xml:space="preserve"> - </w:t>
      </w:r>
      <w:r>
        <w:rPr>
          <w:rFonts w:ascii="Times New Roman" w:eastAsia="SimSun" w:hAnsi="Times New Roman" w:cs="Times New Roman"/>
          <w:sz w:val="24"/>
          <w:szCs w:val="24"/>
          <w:lang w:val="en"/>
        </w:rPr>
        <w:t>200-370 nm UV Detector</w:t>
      </w:r>
    </w:p>
    <w:bookmarkEnd w:id="528"/>
    <w:p w:rsidR="00C658B8" w:rsidRDefault="00C658B8" w:rsidP="00C658B8">
      <w:pPr>
        <w:spacing w:after="0" w:line="240" w:lineRule="auto"/>
        <w:rPr>
          <w:rFonts w:ascii="Times New Roman" w:eastAsia="Times New Roman" w:hAnsi="Times New Roman" w:cs="Times New Roman"/>
          <w:sz w:val="24"/>
          <w:szCs w:val="20"/>
        </w:rPr>
      </w:pPr>
    </w:p>
    <w:p w:rsidR="00C658B8" w:rsidRPr="00E14009" w:rsidRDefault="00C658B8" w:rsidP="00C658B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t>C. Arduino code to download or write</w:t>
      </w:r>
      <w:r w:rsidRPr="00E14009">
        <w:rPr>
          <w:rFonts w:ascii="Times New Roman" w:eastAsia="Times New Roman" w:hAnsi="Times New Roman" w:cs="Times New Roman"/>
          <w:sz w:val="24"/>
          <w:szCs w:val="20"/>
        </w:rPr>
        <w:cr/>
        <w:t>D. Sensor documentation</w:t>
      </w:r>
      <w:r w:rsidRPr="00E14009">
        <w:rPr>
          <w:rFonts w:ascii="Times New Roman" w:eastAsia="Times New Roman" w:hAnsi="Times New Roman" w:cs="Times New Roman"/>
          <w:sz w:val="24"/>
          <w:szCs w:val="20"/>
        </w:rPr>
        <w:cr/>
        <w:t>E. Wiring</w:t>
      </w:r>
      <w:r w:rsidRPr="00E14009">
        <w:rPr>
          <w:rFonts w:ascii="Times New Roman" w:eastAsia="Times New Roman" w:hAnsi="Times New Roman" w:cs="Times New Roman"/>
          <w:sz w:val="24"/>
          <w:szCs w:val="20"/>
        </w:rPr>
        <w:cr/>
        <w:t>F. Testing with Arduino/computer</w:t>
      </w:r>
      <w:r w:rsidRPr="00E14009">
        <w:rPr>
          <w:rFonts w:ascii="Times New Roman" w:eastAsia="Times New Roman" w:hAnsi="Times New Roman" w:cs="Times New Roman"/>
          <w:sz w:val="24"/>
          <w:szCs w:val="20"/>
        </w:rPr>
        <w:cr/>
        <w:t>G. Web site for purchase</w:t>
      </w:r>
    </w:p>
    <w:p w:rsidR="00C658B8" w:rsidRPr="00E14009" w:rsidRDefault="00964B83" w:rsidP="00C658B8">
      <w:pPr>
        <w:spacing w:after="0" w:line="240" w:lineRule="auto"/>
        <w:rPr>
          <w:rFonts w:ascii="Times New Roman" w:eastAsia="Times New Roman" w:hAnsi="Times New Roman" w:cs="Times New Roman"/>
          <w:sz w:val="24"/>
          <w:szCs w:val="20"/>
        </w:rPr>
      </w:pPr>
      <w:hyperlink r:id="rId243" w:history="1">
        <w:r w:rsidRPr="00964B83">
          <w:rPr>
            <w:rStyle w:val="Hyperlink"/>
          </w:rPr>
          <w:t>https://www.ebay.com/itm/KEYES-UV-UVM-30A-Ultraviolet-Ray-Detection-Sensor-Module-3-5V-for-Arduino-HK/133047144874?_trkparms=aid%3D333200%26algo%3DCOMP.MBE%26ao%3D1%26asc%3D59178%26meid%3D4ac0e8ed15c746d382036a2d0c0a6c2d%26pid%3D100008%26rk%3D4%26rkt%3D12%26sd%3D400594940658%26itm%3D133047144874%26pg%3D2047675&amp;_trksid=p2047675.c100008.m2219</w:t>
        </w:r>
      </w:hyperlink>
      <w:bookmarkStart w:id="529" w:name="_GoBack"/>
      <w:bookmarkEnd w:id="529"/>
    </w:p>
    <w:p w:rsidR="00C658B8" w:rsidRPr="00E14009" w:rsidRDefault="00C658B8" w:rsidP="00C658B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3 for $23.46 + 2 for $20</w:t>
      </w:r>
    </w:p>
    <w:p w:rsidR="00C658B8" w:rsidRPr="00E14009" w:rsidRDefault="00C658B8" w:rsidP="00C658B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C658B8" w:rsidRDefault="00C658B8" w:rsidP="00C658B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Times New Roman" w:hAnsi="Times New Roman" w:cs="Times New Roman"/>
          <w:sz w:val="24"/>
          <w:szCs w:val="20"/>
        </w:rPr>
        <w:br w:type="page"/>
      </w:r>
    </w:p>
    <w:p w:rsidR="0079292A" w:rsidRDefault="0079292A" w:rsidP="00AF07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Pr>
          <w:rFonts w:ascii="Times New Roman" w:eastAsia="SimSun" w:hAnsi="Times New Roman" w:cs="Times New Roman"/>
          <w:sz w:val="24"/>
          <w:szCs w:val="24"/>
          <w:lang w:val="en"/>
        </w:rPr>
        <w:lastRenderedPageBreak/>
        <w:t>Appendix A2.5.4.3 - Temperature and Heat-Related Aquarium-Level Sensors/Controls</w:t>
      </w:r>
    </w:p>
    <w:p w:rsidR="00AF07A9" w:rsidRPr="007801FE" w:rsidRDefault="0079292A" w:rsidP="00AF07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530" w:name="Appendix_2_5_4_3_1"/>
      <w:bookmarkEnd w:id="527"/>
      <w:r>
        <w:rPr>
          <w:rFonts w:ascii="Times New Roman" w:eastAsia="SimSun" w:hAnsi="Times New Roman" w:cs="Times New Roman"/>
          <w:sz w:val="24"/>
          <w:szCs w:val="24"/>
          <w:lang w:val="en"/>
        </w:rPr>
        <w:t>Appendix</w:t>
      </w:r>
      <w:r w:rsidR="00AF07A9" w:rsidRPr="007801FE">
        <w:rPr>
          <w:rFonts w:ascii="Times New Roman" w:eastAsia="SimSun" w:hAnsi="Times New Roman" w:cs="Times New Roman"/>
          <w:sz w:val="24"/>
          <w:szCs w:val="24"/>
          <w:lang w:val="en"/>
        </w:rPr>
        <w:t xml:space="preserve"> A2.5.4.3.1 - Aquarium Heaters</w:t>
      </w:r>
    </w:p>
    <w:bookmarkEnd w:id="530"/>
    <w:p w:rsidR="00E14009" w:rsidRPr="00E14009" w:rsidRDefault="00897F89"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A. Item - </w:t>
      </w:r>
      <w:r w:rsidR="00E14009" w:rsidRPr="00E14009">
        <w:rPr>
          <w:rFonts w:ascii="Times New Roman" w:eastAsia="Times New Roman" w:hAnsi="Times New Roman" w:cs="Times New Roman"/>
          <w:sz w:val="24"/>
          <w:szCs w:val="20"/>
        </w:rPr>
        <w:t>2X 25W/50W/100W/200W/300W/500W Aquarium Heater Adjustable Submersible Fish Tank</w:t>
      </w:r>
    </w:p>
    <w:p w:rsidR="00E14009" w:rsidRPr="00E14009" w:rsidRDefault="00E14009" w:rsidP="008D1124">
      <w:pPr>
        <w:spacing w:after="0" w:line="240" w:lineRule="auto"/>
        <w:rPr>
          <w:rFonts w:ascii="Courier New" w:eastAsia="Times New Roman" w:hAnsi="Courier New" w:cs="Times New Roman"/>
          <w:b/>
          <w:sz w:val="24"/>
          <w:szCs w:val="20"/>
        </w:rPr>
      </w:pPr>
      <w:r w:rsidRPr="00E14009">
        <w:rPr>
          <w:rFonts w:ascii="Courier New" w:eastAsia="Times New Roman" w:hAnsi="Courier New" w:cs="Times New Roman"/>
          <w:b/>
          <w:noProof/>
          <w:sz w:val="24"/>
          <w:szCs w:val="20"/>
        </w:rPr>
        <w:drawing>
          <wp:inline distT="0" distB="0" distL="0" distR="0" wp14:anchorId="3DE428CE" wp14:editId="74FE41F3">
            <wp:extent cx="3200400" cy="3118104"/>
            <wp:effectExtent l="0" t="0" r="0" b="6350"/>
            <wp:docPr id="75832" name="Picture 7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4" cstate="print">
                      <a:extLst>
                        <a:ext uri="{28A0092B-C50C-407E-A947-70E740481C1C}">
                          <a14:useLocalDpi xmlns:a14="http://schemas.microsoft.com/office/drawing/2010/main" val="0"/>
                        </a:ext>
                      </a:extLst>
                    </a:blip>
                    <a:srcRect t="2820" b="-60"/>
                    <a:stretch>
                      <a:fillRect/>
                    </a:stretch>
                  </pic:blipFill>
                  <pic:spPr bwMode="auto">
                    <a:xfrm>
                      <a:off x="0" y="0"/>
                      <a:ext cx="3200400" cy="3118104"/>
                    </a:xfrm>
                    <a:prstGeom prst="rect">
                      <a:avLst/>
                    </a:prstGeom>
                    <a:noFill/>
                    <a:ln>
                      <a:noFill/>
                    </a:ln>
                  </pic:spPr>
                </pic:pic>
              </a:graphicData>
            </a:graphic>
          </wp:inline>
        </w:drawing>
      </w:r>
    </w:p>
    <w:p w:rsidR="00897F89" w:rsidRDefault="00897F89" w:rsidP="00897F89">
      <w:pPr>
        <w:widowControl w:val="0"/>
        <w:autoSpaceDE w:val="0"/>
        <w:autoSpaceDN w:val="0"/>
        <w:adjustRightInd w:val="0"/>
        <w:spacing w:after="0" w:line="240" w:lineRule="auto"/>
        <w:jc w:val="both"/>
        <w:rPr>
          <w:rFonts w:ascii="Times New Roman" w:eastAsia="SimSun" w:hAnsi="Times New Roman"/>
          <w:sz w:val="24"/>
          <w:szCs w:val="24"/>
          <w:lang w:val="en"/>
        </w:rPr>
      </w:pPr>
      <w:bookmarkStart w:id="531" w:name="Figure_A2_5_4_3_1_1"/>
      <w:r>
        <w:rPr>
          <w:rFonts w:ascii="Times New Roman" w:eastAsia="SimSun" w:hAnsi="Times New Roman"/>
          <w:sz w:val="24"/>
          <w:szCs w:val="24"/>
          <w:lang w:val="en"/>
        </w:rPr>
        <w:t>Figure A2.5.4.3.</w:t>
      </w:r>
      <w:r w:rsidR="0079292A">
        <w:rPr>
          <w:rFonts w:ascii="Times New Roman" w:eastAsia="SimSun" w:hAnsi="Times New Roman"/>
          <w:sz w:val="24"/>
          <w:szCs w:val="24"/>
          <w:lang w:val="en"/>
        </w:rPr>
        <w:t>1.1</w:t>
      </w:r>
      <w:r>
        <w:rPr>
          <w:rFonts w:ascii="Times New Roman" w:eastAsia="SimSun" w:hAnsi="Times New Roman"/>
          <w:sz w:val="24"/>
          <w:szCs w:val="24"/>
          <w:lang w:val="en"/>
        </w:rPr>
        <w:t xml:space="preserve"> - Aquarium Heaters</w:t>
      </w:r>
    </w:p>
    <w:bookmarkEnd w:id="531"/>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https://i.ebayimg.com/images/g/kO0AAOSwAYtWMudz/s-l1600.jpg</w:t>
      </w:r>
    </w:p>
    <w:p w:rsidR="00E14009" w:rsidRPr="00E14009" w:rsidRDefault="00E14009" w:rsidP="008D1124">
      <w:pPr>
        <w:spacing w:after="0" w:line="240" w:lineRule="auto"/>
        <w:rPr>
          <w:rFonts w:ascii="Times New Roman" w:eastAsia="Times New Roman" w:hAnsi="Times New Roman" w:cs="Times New Roman"/>
          <w:b/>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B. Arduino shield - None </w:t>
      </w:r>
    </w:p>
    <w:p w:rsidR="00E14009" w:rsidRPr="00E14009" w:rsidRDefault="00E14009" w:rsidP="008D1124">
      <w:pPr>
        <w:spacing w:after="0" w:line="240" w:lineRule="auto"/>
        <w:rPr>
          <w:rFonts w:ascii="Times New Roman" w:eastAsia="Times New Roman" w:hAnsi="Times New Roman" w:cs="Times New Roman"/>
          <w:sz w:val="24"/>
          <w:szCs w:val="24"/>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r>
      <w:r w:rsidR="00897F89">
        <w:rPr>
          <w:rFonts w:ascii="Times New Roman" w:eastAsia="Times New Roman" w:hAnsi="Times New Roman" w:cs="Times New Roman"/>
          <w:sz w:val="24"/>
          <w:szCs w:val="20"/>
        </w:rPr>
        <w:tab/>
      </w:r>
      <w:proofErr w:type="gramStart"/>
      <w:r w:rsidRPr="00E14009">
        <w:rPr>
          <w:rFonts w:ascii="Times New Roman" w:eastAsia="Times New Roman" w:hAnsi="Times New Roman" w:cs="Times New Roman"/>
          <w:sz w:val="24"/>
          <w:szCs w:val="24"/>
        </w:rPr>
        <w:t>heatercontrol.txt</w:t>
      </w:r>
      <w:proofErr w:type="gramEnd"/>
      <w:r w:rsidRPr="00E14009">
        <w:rPr>
          <w:rFonts w:ascii="Times New Roman" w:eastAsia="Times New Roman" w:hAnsi="Times New Roman" w:cs="Times New Roman"/>
          <w:sz w:val="24"/>
          <w:szCs w:val="24"/>
        </w:rPr>
        <w:t xml:space="preserve"> from https://forum.arduino.cc/index.php?topic=94301.0</w:t>
      </w:r>
    </w:p>
    <w:p w:rsidR="00E14009" w:rsidRPr="00E14009" w:rsidRDefault="00897F89"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D. Item documentation</w:t>
      </w:r>
    </w:p>
    <w:p w:rsidR="00E14009" w:rsidRPr="00E14009" w:rsidRDefault="00897F89"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897F8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2X-25W-50W-100W-200W-300W-500W-Aquarium-Heater-Adjustable-Submersible-Fish-Tank/262117055497?hash=item3d0764dc09%3Am%3Am7Fg5N_UGcgmYY_ADgp30jw&amp;var=560885236567&amp;_sacat=0&amp;_nkw=2X+25W%2F50W%2F100W%2F200W%2F300W%2F500W+Aquarium+Heater+Adjustable+Submersible+Fish+Tank&amp;_from=R40&amp;rt=nc&amp;_trksid=m570.l1313</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2 for $10.99 + $0 S/H</w:t>
      </w:r>
    </w:p>
    <w:p w:rsidR="00E14009" w:rsidRPr="00E14009" w:rsidRDefault="00E14009" w:rsidP="008D1124">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sz w:val="24"/>
          <w:szCs w:val="20"/>
        </w:rPr>
        <w:t>I. Dimensions: 25 W</w:t>
      </w:r>
    </w:p>
    <w:p w:rsidR="00E14009" w:rsidRPr="00E14009" w:rsidRDefault="00E14009" w:rsidP="008D1124">
      <w:pPr>
        <w:spacing w:after="0" w:line="240" w:lineRule="auto"/>
        <w:rPr>
          <w:rFonts w:ascii="Times New Roman" w:eastAsia="Times New Roman" w:hAnsi="Times New Roman" w:cs="Times New Roman"/>
          <w:sz w:val="24"/>
          <w:szCs w:val="20"/>
        </w:rPr>
      </w:pPr>
    </w:p>
    <w:p w:rsidR="00AF07A9" w:rsidRPr="00AF07A9" w:rsidRDefault="00E14009" w:rsidP="00AF07A9">
      <w:pPr>
        <w:widowControl w:val="0"/>
        <w:autoSpaceDE w:val="0"/>
        <w:autoSpaceDN w:val="0"/>
        <w:adjustRightInd w:val="0"/>
        <w:spacing w:after="0" w:line="240" w:lineRule="auto"/>
        <w:jc w:val="both"/>
        <w:rPr>
          <w:rFonts w:ascii="Times New Roman" w:eastAsia="SimSun" w:hAnsi="Times New Roman" w:cs="Times New Roman"/>
          <w:sz w:val="24"/>
          <w:szCs w:val="24"/>
          <w:lang w:val="en"/>
        </w:rPr>
      </w:pPr>
      <w:r w:rsidRPr="00E14009">
        <w:rPr>
          <w:rFonts w:ascii="Times New Roman" w:eastAsia="Times New Roman" w:hAnsi="Times New Roman" w:cs="Times New Roman"/>
          <w:sz w:val="24"/>
          <w:szCs w:val="20"/>
        </w:rPr>
        <w:br w:type="page"/>
      </w:r>
      <w:bookmarkStart w:id="532" w:name="Appendix_2_5_4_3_2"/>
      <w:r w:rsidR="0079292A">
        <w:rPr>
          <w:rFonts w:ascii="Times New Roman" w:eastAsia="SimSun" w:hAnsi="Times New Roman" w:cs="Times New Roman"/>
          <w:sz w:val="24"/>
          <w:szCs w:val="24"/>
          <w:lang w:val="en"/>
        </w:rPr>
        <w:lastRenderedPageBreak/>
        <w:t>Appendix</w:t>
      </w:r>
      <w:r w:rsidR="00AF07A9" w:rsidRPr="007801FE">
        <w:rPr>
          <w:rFonts w:ascii="Times New Roman" w:eastAsia="SimSun" w:hAnsi="Times New Roman" w:cs="Times New Roman"/>
          <w:sz w:val="24"/>
          <w:szCs w:val="24"/>
          <w:lang w:val="en"/>
        </w:rPr>
        <w:t xml:space="preserve"> A2.5.4.</w:t>
      </w:r>
      <w:r w:rsidR="00AF07A9">
        <w:rPr>
          <w:rFonts w:ascii="Times New Roman" w:eastAsia="SimSun" w:hAnsi="Times New Roman" w:cs="Times New Roman"/>
          <w:sz w:val="24"/>
          <w:szCs w:val="24"/>
          <w:lang w:val="en"/>
        </w:rPr>
        <w:t>3</w:t>
      </w:r>
      <w:r w:rsidR="00AF07A9" w:rsidRPr="007801FE">
        <w:rPr>
          <w:rFonts w:ascii="Times New Roman" w:eastAsia="SimSun" w:hAnsi="Times New Roman" w:cs="Times New Roman"/>
          <w:sz w:val="24"/>
          <w:szCs w:val="24"/>
          <w:lang w:val="en"/>
        </w:rPr>
        <w:t>.</w:t>
      </w:r>
      <w:r w:rsidR="0079292A">
        <w:rPr>
          <w:rFonts w:ascii="Times New Roman" w:eastAsia="SimSun" w:hAnsi="Times New Roman" w:cs="Times New Roman"/>
          <w:sz w:val="24"/>
          <w:szCs w:val="24"/>
          <w:lang w:val="en"/>
        </w:rPr>
        <w:t>2</w:t>
      </w:r>
      <w:r w:rsidR="00AF07A9" w:rsidRPr="007801FE">
        <w:rPr>
          <w:rFonts w:ascii="Times New Roman" w:eastAsia="SimSun" w:hAnsi="Times New Roman" w:cs="Times New Roman"/>
          <w:sz w:val="24"/>
          <w:szCs w:val="24"/>
          <w:lang w:val="en"/>
        </w:rPr>
        <w:t xml:space="preserve"> - Temperature Sensor for Entire Aquarium</w:t>
      </w:r>
      <w:bookmarkEnd w:id="532"/>
      <w:r w:rsidR="00AF07A9" w:rsidRPr="00E14009">
        <w:rPr>
          <w:rFonts w:ascii="Times New Roman" w:eastAsia="Times New Roman" w:hAnsi="Times New Roman" w:cs="Times New Roman"/>
          <w:sz w:val="24"/>
          <w:szCs w:val="20"/>
        </w:rPr>
        <w:cr/>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A. Sensor - DS18B20</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5934F353" wp14:editId="5F678E4B">
            <wp:extent cx="3657600" cy="3599180"/>
            <wp:effectExtent l="0" t="0" r="0" b="1270"/>
            <wp:docPr id="75834" name="Picture 7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cstate="print">
                      <a:extLst>
                        <a:ext uri="{28A0092B-C50C-407E-A947-70E740481C1C}">
                          <a14:useLocalDpi xmlns:a14="http://schemas.microsoft.com/office/drawing/2010/main" val="0"/>
                        </a:ext>
                      </a:extLst>
                    </a:blip>
                    <a:srcRect l="4320" t="3360" r="3648" b="6049"/>
                    <a:stretch>
                      <a:fillRect/>
                    </a:stretch>
                  </pic:blipFill>
                  <pic:spPr bwMode="auto">
                    <a:xfrm>
                      <a:off x="0" y="0"/>
                      <a:ext cx="3657600" cy="3599180"/>
                    </a:xfrm>
                    <a:prstGeom prst="rect">
                      <a:avLst/>
                    </a:prstGeom>
                    <a:noFill/>
                    <a:ln>
                      <a:noFill/>
                    </a:ln>
                  </pic:spPr>
                </pic:pic>
              </a:graphicData>
            </a:graphic>
          </wp:inline>
        </w:drawing>
      </w:r>
    </w:p>
    <w:p w:rsidR="00AF07A9" w:rsidRDefault="00AF07A9" w:rsidP="00AF07A9">
      <w:pPr>
        <w:spacing w:after="0" w:line="240" w:lineRule="auto"/>
        <w:rPr>
          <w:rFonts w:ascii="Times New Roman" w:eastAsia="Times New Roman" w:hAnsi="Times New Roman" w:cs="Times New Roman"/>
          <w:sz w:val="24"/>
          <w:szCs w:val="20"/>
        </w:rPr>
      </w:pPr>
    </w:p>
    <w:p w:rsidR="00AF07A9" w:rsidRDefault="00AF07A9" w:rsidP="00AF07A9">
      <w:pPr>
        <w:widowControl w:val="0"/>
        <w:autoSpaceDE w:val="0"/>
        <w:autoSpaceDN w:val="0"/>
        <w:adjustRightInd w:val="0"/>
        <w:spacing w:after="0" w:line="240" w:lineRule="auto"/>
        <w:jc w:val="both"/>
        <w:rPr>
          <w:rFonts w:ascii="Times New Roman" w:eastAsia="SimSun" w:hAnsi="Times New Roman"/>
          <w:sz w:val="24"/>
          <w:szCs w:val="24"/>
          <w:lang w:val="en"/>
        </w:rPr>
      </w:pPr>
      <w:bookmarkStart w:id="533" w:name="Figure_A2_5_4_3_1_2"/>
      <w:bookmarkStart w:id="534" w:name="Figure_A2_5_4_3_2_1"/>
      <w:r>
        <w:rPr>
          <w:rFonts w:ascii="Times New Roman" w:eastAsia="SimSun" w:hAnsi="Times New Roman"/>
          <w:sz w:val="24"/>
          <w:szCs w:val="24"/>
          <w:lang w:val="en"/>
        </w:rPr>
        <w:t>Figure A2.5.</w:t>
      </w:r>
      <w:r w:rsidR="0079292A">
        <w:rPr>
          <w:rFonts w:ascii="Times New Roman" w:eastAsia="SimSun" w:hAnsi="Times New Roman"/>
          <w:sz w:val="24"/>
          <w:szCs w:val="24"/>
          <w:lang w:val="en"/>
        </w:rPr>
        <w:t>4.3.2.1</w:t>
      </w:r>
      <w:r>
        <w:rPr>
          <w:rFonts w:ascii="Times New Roman" w:eastAsia="SimSun" w:hAnsi="Times New Roman"/>
          <w:sz w:val="24"/>
          <w:szCs w:val="24"/>
          <w:lang w:val="en"/>
        </w:rPr>
        <w:t xml:space="preserve"> - Temperature sensor</w:t>
      </w:r>
    </w:p>
    <w:bookmarkEnd w:id="533"/>
    <w:bookmarkEnd w:id="534"/>
    <w:p w:rsidR="00AF07A9" w:rsidRDefault="00AF07A9" w:rsidP="00AF07A9">
      <w:pPr>
        <w:spacing w:after="0" w:line="240" w:lineRule="auto"/>
        <w:rPr>
          <w:rFonts w:ascii="Times New Roman" w:eastAsia="Times New Roman" w:hAnsi="Times New Roman" w:cs="Times New Roman"/>
          <w:sz w:val="24"/>
          <w:szCs w:val="20"/>
        </w:rPr>
      </w:pP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 (seen in above figure)</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0"/>
          <w:szCs w:val="20"/>
        </w:rPr>
        <w:tab/>
      </w:r>
      <w:r w:rsidRPr="00E14009">
        <w:rPr>
          <w:rFonts w:ascii="Times New Roman" w:eastAsia="Times New Roman" w:hAnsi="Times New Roman" w:cs="Times New Roman"/>
          <w:sz w:val="24"/>
          <w:szCs w:val="20"/>
        </w:rPr>
        <w:t>http://static.cactus.io/downloads/</w:t>
      </w:r>
      <w:r>
        <w:rPr>
          <w:rFonts w:ascii="Times New Roman" w:eastAsia="Times New Roman" w:hAnsi="Times New Roman" w:cs="Times New Roman"/>
          <w:sz w:val="24"/>
          <w:szCs w:val="20"/>
        </w:rPr>
        <w:t>code/ds18b20/DS18B20_Sketch.ino</w:t>
      </w:r>
      <w:r w:rsidRPr="00E14009">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ab/>
        <w:t>http://static.cactus.io/downloads/library/ds18b20/cactus_io_DS18B20.zip</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0"/>
          <w:szCs w:val="20"/>
        </w:rPr>
        <w:tab/>
      </w:r>
      <w:r w:rsidRPr="00E14009">
        <w:rPr>
          <w:rFonts w:ascii="Times New Roman" w:eastAsia="Times New Roman" w:hAnsi="Times New Roman" w:cs="Times New Roman"/>
          <w:sz w:val="24"/>
          <w:szCs w:val="20"/>
        </w:rPr>
        <w:t>https://datasheets.maximintegrated.com/en/ds/DS18B20.pdf</w:t>
      </w:r>
    </w:p>
    <w:p w:rsidR="00AF07A9" w:rsidRPr="00E14009" w:rsidRDefault="00AF07A9" w:rsidP="00AF07A9">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p>
    <w:p w:rsidR="00AF07A9" w:rsidRDefault="00AF07A9" w:rsidP="00AF07A9">
      <w:pPr>
        <w:widowControl w:val="0"/>
        <w:autoSpaceDE w:val="0"/>
        <w:autoSpaceDN w:val="0"/>
        <w:adjustRightInd w:val="0"/>
        <w:spacing w:after="0" w:line="240" w:lineRule="auto"/>
        <w:jc w:val="both"/>
        <w:rPr>
          <w:rFonts w:ascii="Times New Roman" w:eastAsia="SimSun" w:hAnsi="Times New Roman"/>
          <w:sz w:val="24"/>
          <w:szCs w:val="24"/>
          <w:lang w:val="en"/>
        </w:rPr>
      </w:pPr>
    </w:p>
    <w:p w:rsidR="00AF07A9" w:rsidRDefault="00AF07A9" w:rsidP="00AF07A9">
      <w:pPr>
        <w:widowControl w:val="0"/>
        <w:autoSpaceDE w:val="0"/>
        <w:autoSpaceDN w:val="0"/>
        <w:adjustRightInd w:val="0"/>
        <w:spacing w:after="0" w:line="240" w:lineRule="auto"/>
        <w:jc w:val="both"/>
        <w:rPr>
          <w:rFonts w:ascii="Times New Roman" w:eastAsia="SimSun" w:hAnsi="Times New Roman"/>
          <w:sz w:val="24"/>
          <w:szCs w:val="24"/>
          <w:lang w:val="en"/>
        </w:rPr>
      </w:pPr>
      <w:r w:rsidRPr="00E14009">
        <w:rPr>
          <w:rFonts w:ascii="Times New Roman" w:eastAsia="Times New Roman" w:hAnsi="Times New Roman" w:cs="Times New Roman"/>
          <w:sz w:val="24"/>
          <w:szCs w:val="20"/>
        </w:rPr>
        <w:lastRenderedPageBreak/>
        <w:fldChar w:fldCharType="begin"/>
      </w:r>
      <w:r w:rsidRPr="00E14009">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"http://static.cactus.io/img/hookups/arduino/connect-arduino-to-ds18b20-sensor.jpg"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"http://static.cactus.io/img/hookups/arduino/connect-arduino-to-ds18b20-sensor.jpg"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"http://static.cactus.io/img/hookups/arduino/connect-arduino-to-ds18b20-sensor.jpg"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"http://static.cactus.io/img/hookups/arduino/connect-arduino-to-ds18b20-sensor.jpg"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"http://static.cactus.io/img/hookups/arduino/connect-arduino-to-ds18b20-sensor.jpg"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22CAB69A">
          <v:shape id="_x0000_i1040" type="#_x0000_t75" alt="Connect Arduino to DS18B20 Temperature Sensor Hookup" style="width:417.75pt;height:275.25pt">
            <v:imagedata r:id="rId91" r:href="rId245" cropbottom="3434f" cropleft="1915f" cropright="2825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79292A" w:rsidRDefault="0079292A" w:rsidP="0079292A">
      <w:pPr>
        <w:widowControl w:val="0"/>
        <w:autoSpaceDE w:val="0"/>
        <w:autoSpaceDN w:val="0"/>
        <w:adjustRightInd w:val="0"/>
        <w:spacing w:after="0" w:line="240" w:lineRule="auto"/>
        <w:jc w:val="both"/>
        <w:rPr>
          <w:rFonts w:ascii="Times New Roman" w:eastAsia="SimSun" w:hAnsi="Times New Roman"/>
          <w:sz w:val="24"/>
          <w:szCs w:val="24"/>
          <w:lang w:val="en"/>
        </w:rPr>
      </w:pPr>
      <w:bookmarkStart w:id="535" w:name="Figure_A2_5_4_3_2_2"/>
      <w:r>
        <w:rPr>
          <w:rFonts w:ascii="Times New Roman" w:eastAsia="SimSun" w:hAnsi="Times New Roman"/>
          <w:sz w:val="24"/>
          <w:szCs w:val="24"/>
          <w:lang w:val="en"/>
        </w:rPr>
        <w:t xml:space="preserve">Figure A2.5.4.3.2.2 - </w:t>
      </w:r>
      <w:r>
        <w:rPr>
          <w:rFonts w:ascii="Times New Roman" w:eastAsia="SimSun" w:hAnsi="Times New Roman" w:cs="Times New Roman"/>
          <w:sz w:val="24"/>
          <w:szCs w:val="24"/>
          <w:lang w:val="en"/>
        </w:rPr>
        <w:t xml:space="preserve">Wiring Diagram for </w:t>
      </w:r>
      <w:r w:rsidRPr="007801FE">
        <w:rPr>
          <w:rFonts w:ascii="Times New Roman" w:eastAsia="SimSun" w:hAnsi="Times New Roman" w:cs="Times New Roman"/>
          <w:sz w:val="24"/>
          <w:szCs w:val="24"/>
          <w:lang w:val="en"/>
        </w:rPr>
        <w:t>Temperature Sensor for Entire Aquarium</w:t>
      </w:r>
    </w:p>
    <w:bookmarkEnd w:id="535"/>
    <w:p w:rsidR="00AF07A9" w:rsidRDefault="00AF07A9" w:rsidP="00AF07A9">
      <w:pPr>
        <w:spacing w:after="0" w:line="240" w:lineRule="auto"/>
        <w:rPr>
          <w:rFonts w:ascii="Times New Roman" w:eastAsia="Times New Roman" w:hAnsi="Times New Roman" w:cs="Times New Roman"/>
          <w:sz w:val="24"/>
          <w:szCs w:val="20"/>
        </w:rPr>
      </w:pP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w:t>
      </w:r>
      <w:r>
        <w:rPr>
          <w:rFonts w:ascii="Times New Roman" w:eastAsia="Times New Roman" w:hAnsi="Times New Roman" w:cs="Times New Roman"/>
          <w:sz w:val="24"/>
          <w:szCs w:val="20"/>
        </w:rPr>
        <w:t xml:space="preserve"> Testing with Arduino/computer</w:t>
      </w:r>
      <w:r>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G. Web site for purchase</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https://www.ebay.com/itm/DS18B20-Waterproof-Digital-Temperature-Sensor-With-Adapter-Module-for-Arduino-TW/131899447876</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$4.29 + $0 S/H including shield</w:t>
      </w:r>
    </w:p>
    <w:p w:rsidR="00AF07A9" w:rsidRPr="00E14009" w:rsidRDefault="00AF07A9" w:rsidP="00AF07A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AF07A9" w:rsidRPr="00E14009" w:rsidRDefault="00AF07A9" w:rsidP="00AF07A9">
      <w:pPr>
        <w:spacing w:after="0" w:line="240" w:lineRule="auto"/>
        <w:rPr>
          <w:rFonts w:ascii="Times New Roman" w:eastAsia="Times New Roman" w:hAnsi="Times New Roman" w:cs="Times New Roman"/>
          <w:sz w:val="24"/>
          <w:szCs w:val="20"/>
        </w:rPr>
      </w:pPr>
    </w:p>
    <w:p w:rsidR="00110C9F" w:rsidRDefault="00110C9F">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10C9F" w:rsidRPr="00E14009" w:rsidRDefault="00110C9F" w:rsidP="00110C9F">
      <w:pPr>
        <w:spacing w:after="0" w:line="240" w:lineRule="auto"/>
        <w:rPr>
          <w:rFonts w:ascii="Times New Roman" w:eastAsia="Times New Roman" w:hAnsi="Times New Roman" w:cs="Times New Roman"/>
          <w:sz w:val="24"/>
          <w:szCs w:val="20"/>
        </w:rPr>
      </w:pPr>
      <w:bookmarkStart w:id="536" w:name="Appendix_2_5_4_3_3"/>
      <w:r>
        <w:rPr>
          <w:rFonts w:ascii="Times New Roman" w:eastAsia="Times New Roman" w:hAnsi="Times New Roman" w:cs="Times New Roman"/>
          <w:sz w:val="24"/>
          <w:szCs w:val="20"/>
        </w:rPr>
        <w:lastRenderedPageBreak/>
        <w:t xml:space="preserve">Appendix </w:t>
      </w:r>
      <w:r w:rsidR="001402E3">
        <w:rPr>
          <w:rFonts w:ascii="Times New Roman" w:eastAsia="Times New Roman" w:hAnsi="Times New Roman" w:cs="Times New Roman"/>
          <w:sz w:val="24"/>
          <w:szCs w:val="20"/>
        </w:rPr>
        <w:t>A</w:t>
      </w:r>
      <w:r>
        <w:rPr>
          <w:rFonts w:ascii="Times New Roman" w:eastAsia="Times New Roman" w:hAnsi="Times New Roman" w:cs="Times New Roman"/>
          <w:sz w:val="24"/>
          <w:szCs w:val="20"/>
        </w:rPr>
        <w:t>2.5.4.3.3 -</w:t>
      </w:r>
      <w:r w:rsidRPr="00E14009">
        <w:rPr>
          <w:rFonts w:ascii="Times New Roman" w:eastAsia="Times New Roman" w:hAnsi="Times New Roman" w:cs="Times New Roman"/>
          <w:sz w:val="24"/>
          <w:szCs w:val="20"/>
        </w:rPr>
        <w:t xml:space="preserve"> Temperature and Humidity of Vapor Space above Aquarium</w:t>
      </w:r>
    </w:p>
    <w:bookmarkEnd w:id="536"/>
    <w:p w:rsidR="00110C9F"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Sensor - DHT11 Temperature and Relative Humidity Sensor Module </w:t>
      </w:r>
    </w:p>
    <w:p w:rsidR="00110C9F" w:rsidRPr="00E14009" w:rsidRDefault="00110C9F" w:rsidP="00110C9F">
      <w:pPr>
        <w:spacing w:after="0" w:line="240" w:lineRule="auto"/>
        <w:rPr>
          <w:rFonts w:ascii="Times New Roman" w:eastAsia="Times New Roman" w:hAnsi="Times New Roman" w:cs="Times New Roman"/>
          <w:sz w:val="24"/>
          <w:szCs w:val="20"/>
        </w:rPr>
      </w:pPr>
    </w:p>
    <w:p w:rsidR="00110C9F" w:rsidRPr="00E14009" w:rsidRDefault="00110C9F" w:rsidP="00110C9F">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55CC063D" wp14:editId="0F183944">
            <wp:extent cx="5570855" cy="228854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6">
                      <a:extLst>
                        <a:ext uri="{28A0092B-C50C-407E-A947-70E740481C1C}">
                          <a14:useLocalDpi xmlns:a14="http://schemas.microsoft.com/office/drawing/2010/main" val="0"/>
                        </a:ext>
                      </a:extLst>
                    </a:blip>
                    <a:srcRect t="32169" r="8514" b="30307"/>
                    <a:stretch>
                      <a:fillRect/>
                    </a:stretch>
                  </pic:blipFill>
                  <pic:spPr bwMode="auto">
                    <a:xfrm>
                      <a:off x="0" y="0"/>
                      <a:ext cx="5570855" cy="2288540"/>
                    </a:xfrm>
                    <a:prstGeom prst="rect">
                      <a:avLst/>
                    </a:prstGeom>
                    <a:noFill/>
                    <a:ln>
                      <a:noFill/>
                    </a:ln>
                  </pic:spPr>
                </pic:pic>
              </a:graphicData>
            </a:graphic>
          </wp:inline>
        </w:drawing>
      </w:r>
    </w:p>
    <w:p w:rsidR="00110C9F" w:rsidRDefault="00110C9F" w:rsidP="00110C9F">
      <w:pPr>
        <w:spacing w:after="0" w:line="240" w:lineRule="auto"/>
        <w:rPr>
          <w:rFonts w:ascii="Times New Roman" w:eastAsia="Times New Roman" w:hAnsi="Times New Roman" w:cs="Times New Roman"/>
          <w:sz w:val="24"/>
          <w:szCs w:val="20"/>
        </w:rPr>
      </w:pPr>
      <w:bookmarkStart w:id="537" w:name="Figure_A2_5_4_3_3_1"/>
      <w:r>
        <w:rPr>
          <w:rFonts w:ascii="Times New Roman" w:eastAsia="Times New Roman" w:hAnsi="Times New Roman" w:cs="Times New Roman"/>
          <w:sz w:val="24"/>
          <w:szCs w:val="20"/>
        </w:rPr>
        <w:t xml:space="preserve">Figure A2.5.4.3.3.1 - </w:t>
      </w:r>
      <w:r w:rsidRPr="00E14009">
        <w:rPr>
          <w:rFonts w:ascii="Times New Roman" w:eastAsia="Times New Roman" w:hAnsi="Times New Roman" w:cs="Times New Roman"/>
          <w:sz w:val="24"/>
          <w:szCs w:val="20"/>
        </w:rPr>
        <w:t>Temperature and Humidity of Vapor Space above Aquarium</w:t>
      </w:r>
    </w:p>
    <w:bookmarkEnd w:id="537"/>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t xml:space="preserve"> - Sensor and shield integrated into one piece (see above figure)</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 http://www.inhaos.com/downcount.php?download_id=212</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http://www.circuitbasics.com/wp-content/uploads/2015/11/DHT11-Datasheet.pdf</w:t>
      </w:r>
    </w:p>
    <w:p w:rsidR="00110C9F" w:rsidRPr="00E14009" w:rsidRDefault="00110C9F" w:rsidP="00110C9F">
      <w:pPr>
        <w:spacing w:after="0" w:line="240" w:lineRule="auto"/>
        <w:rPr>
          <w:rFonts w:ascii="Courier New" w:eastAsia="Times New Roman" w:hAnsi="Courier New" w:cs="Times New Roman"/>
          <w:sz w:val="20"/>
          <w:szCs w:val="20"/>
        </w:rPr>
      </w:pPr>
      <w:r w:rsidRPr="00E14009">
        <w:rPr>
          <w:rFonts w:ascii="Times New Roman" w:eastAsia="Times New Roman" w:hAnsi="Times New Roman" w:cs="Times New Roman"/>
          <w:sz w:val="24"/>
          <w:szCs w:val="20"/>
        </w:rPr>
        <w:t>E. Wiring</w:t>
      </w:r>
      <w:r w:rsidRPr="00E14009">
        <w:rPr>
          <w:rFonts w:ascii="Times New Roman" w:eastAsia="Times New Roman" w:hAnsi="Times New Roman" w:cs="Times New Roman"/>
          <w:sz w:val="24"/>
          <w:szCs w:val="20"/>
        </w:rPr>
        <w:cr/>
        <w:t xml:space="preserve"> </w:t>
      </w:r>
      <w:r w:rsidRPr="00E14009">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4"/>
        </w:rPr>
        <w:t>http://www.circuitbasics.com/how-to-set-up-the-dht11-humidity-sensor-on-an-arduino/</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https://www.ebay.com/itm/New-DHT11-Temperature-and-Relative-Humidity-Sensor-Module-for-arduino/310670497097?ssPageName=STRK%3AMEBIDX%3AIT&amp;_trksid=p2057872.m2749.l2649</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$1.09 + $1.85 S/H</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AF07A9" w:rsidRPr="00E14009" w:rsidRDefault="00AF07A9" w:rsidP="00AF07A9">
      <w:pPr>
        <w:spacing w:after="0" w:line="240" w:lineRule="auto"/>
        <w:rPr>
          <w:rFonts w:ascii="Times New Roman" w:eastAsia="Times New Roman" w:hAnsi="Times New Roman" w:cs="Times New Roman"/>
          <w:sz w:val="24"/>
          <w:szCs w:val="20"/>
        </w:rPr>
      </w:pPr>
    </w:p>
    <w:p w:rsidR="00AF07A9" w:rsidRDefault="00AF07A9">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79292A" w:rsidRPr="00E14009" w:rsidRDefault="0079292A" w:rsidP="0079292A">
      <w:pPr>
        <w:spacing w:after="0" w:line="240" w:lineRule="auto"/>
        <w:rPr>
          <w:rFonts w:ascii="Times New Roman" w:eastAsia="Times New Roman" w:hAnsi="Times New Roman" w:cs="Times New Roman"/>
          <w:b/>
          <w:sz w:val="24"/>
          <w:szCs w:val="20"/>
        </w:rPr>
      </w:pPr>
      <w:bookmarkStart w:id="538" w:name="Appendix_2_5_4_4"/>
      <w:r>
        <w:rPr>
          <w:rFonts w:ascii="Times New Roman" w:eastAsia="Times New Roman" w:hAnsi="Times New Roman" w:cs="Times New Roman"/>
          <w:sz w:val="24"/>
          <w:szCs w:val="20"/>
        </w:rPr>
        <w:lastRenderedPageBreak/>
        <w:t>Appendix A2.5.4.4 -</w:t>
      </w:r>
      <w:r w:rsidRPr="00E14009">
        <w:rPr>
          <w:rFonts w:ascii="Times New Roman" w:eastAsia="Times New Roman" w:hAnsi="Times New Roman" w:cs="Times New Roman"/>
          <w:sz w:val="24"/>
          <w:szCs w:val="20"/>
        </w:rPr>
        <w:t xml:space="preserve"> Load cell for entire aquarium</w:t>
      </w:r>
      <w:bookmarkEnd w:id="538"/>
      <w:r w:rsidRPr="00E14009">
        <w:rPr>
          <w:rFonts w:ascii="Times New Roman" w:eastAsia="Times New Roman" w:hAnsi="Times New Roman" w:cs="Times New Roman"/>
          <w:sz w:val="24"/>
          <w:szCs w:val="20"/>
        </w:rPr>
        <w:cr/>
      </w:r>
    </w:p>
    <w:p w:rsidR="00AD11C8" w:rsidRDefault="0079292A" w:rsidP="0079292A">
      <w:pPr>
        <w:spacing w:after="0" w:line="240" w:lineRule="auto"/>
        <w:rPr>
          <w:rFonts w:ascii="Times New Roman" w:eastAsia="Times New Roman" w:hAnsi="Times New Roman" w:cs="Times New Roman"/>
          <w:sz w:val="24"/>
          <w:szCs w:val="20"/>
        </w:rPr>
      </w:pPr>
      <w:r w:rsidRPr="007E4158">
        <w:rPr>
          <w:rFonts w:ascii="Times New Roman" w:eastAsia="Times New Roman" w:hAnsi="Times New Roman" w:cs="Times New Roman"/>
          <w:sz w:val="24"/>
          <w:szCs w:val="20"/>
        </w:rPr>
        <w:t>A. Sensor</w:t>
      </w:r>
      <w:r w:rsidRPr="007E4158">
        <w:rPr>
          <w:rFonts w:ascii="Times New Roman" w:eastAsia="Times New Roman" w:hAnsi="Times New Roman" w:cs="Times New Roman"/>
          <w:sz w:val="24"/>
          <w:szCs w:val="20"/>
        </w:rPr>
        <w:cr/>
      </w:r>
      <w:r w:rsidR="00AD11C8" w:rsidRPr="00E14009">
        <w:rPr>
          <w:rFonts w:ascii="Courier New" w:eastAsia="Times New Roman" w:hAnsi="Courier New" w:cs="Times New Roman"/>
          <w:noProof/>
          <w:sz w:val="24"/>
          <w:szCs w:val="20"/>
        </w:rPr>
        <w:drawing>
          <wp:inline distT="0" distB="0" distL="0" distR="0" wp14:anchorId="2F5996C8" wp14:editId="1AFA4F86">
            <wp:extent cx="4185920" cy="3757930"/>
            <wp:effectExtent l="0" t="0" r="508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l="16615" t="23387" r="14653" b="15009"/>
                    <a:stretch>
                      <a:fillRect/>
                    </a:stretch>
                  </pic:blipFill>
                  <pic:spPr bwMode="auto">
                    <a:xfrm>
                      <a:off x="0" y="0"/>
                      <a:ext cx="4185920" cy="3757930"/>
                    </a:xfrm>
                    <a:prstGeom prst="rect">
                      <a:avLst/>
                    </a:prstGeom>
                    <a:noFill/>
                    <a:ln>
                      <a:noFill/>
                    </a:ln>
                  </pic:spPr>
                </pic:pic>
              </a:graphicData>
            </a:graphic>
          </wp:inline>
        </w:drawing>
      </w:r>
    </w:p>
    <w:p w:rsidR="00AD11C8" w:rsidRDefault="00AD11C8" w:rsidP="0079292A">
      <w:pPr>
        <w:spacing w:after="0" w:line="240" w:lineRule="auto"/>
        <w:rPr>
          <w:rFonts w:ascii="Times New Roman" w:eastAsia="Times New Roman" w:hAnsi="Times New Roman" w:cs="Times New Roman"/>
          <w:sz w:val="24"/>
          <w:szCs w:val="20"/>
        </w:rPr>
      </w:pPr>
      <w:bookmarkStart w:id="539" w:name="Figure_A2_5_4_4_1"/>
      <w:r>
        <w:rPr>
          <w:rFonts w:ascii="Times New Roman" w:eastAsia="Times New Roman" w:hAnsi="Times New Roman" w:cs="Times New Roman"/>
          <w:sz w:val="24"/>
          <w:szCs w:val="20"/>
        </w:rPr>
        <w:t>Figure A2.5.4.4.1 - Load cell sensor</w:t>
      </w:r>
    </w:p>
    <w:bookmarkEnd w:id="539"/>
    <w:p w:rsidR="0079292A" w:rsidRPr="00E14009" w:rsidRDefault="0079292A" w:rsidP="0079292A">
      <w:pPr>
        <w:spacing w:after="0" w:line="240" w:lineRule="auto"/>
        <w:rPr>
          <w:rFonts w:ascii="Times New Roman" w:eastAsia="Times New Roman" w:hAnsi="Times New Roman" w:cs="Times New Roman"/>
          <w:sz w:val="24"/>
          <w:szCs w:val="20"/>
        </w:rPr>
      </w:pPr>
      <w:r w:rsidRPr="007E4158">
        <w:rPr>
          <w:rFonts w:ascii="Times New Roman" w:eastAsia="Times New Roman" w:hAnsi="Times New Roman" w:cs="Times New Roman"/>
          <w:sz w:val="24"/>
          <w:szCs w:val="20"/>
        </w:rPr>
        <w:t>B. Arduino shield</w:t>
      </w:r>
      <w:r w:rsidRPr="007E4158">
        <w:rPr>
          <w:rFonts w:ascii="Times New Roman" w:eastAsia="Times New Roman" w:hAnsi="Times New Roman" w:cs="Times New Roman"/>
          <w:sz w:val="24"/>
          <w:szCs w:val="20"/>
        </w:rPr>
        <w:cr/>
        <w:t>C. Arduino code to download or write</w:t>
      </w:r>
      <w:r w:rsidRPr="007E4158">
        <w:rPr>
          <w:rFonts w:ascii="Times New Roman" w:eastAsia="Times New Roman" w:hAnsi="Times New Roman" w:cs="Times New Roman"/>
          <w:sz w:val="24"/>
          <w:szCs w:val="20"/>
        </w:rPr>
        <w:cr/>
        <w:t>D. Sensor documentation</w:t>
      </w:r>
      <w:r w:rsidRPr="007E4158">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E. Wiring</w:t>
      </w:r>
      <w:r w:rsidRPr="00E14009">
        <w:rPr>
          <w:rFonts w:ascii="Times New Roman" w:eastAsia="Times New Roman" w:hAnsi="Times New Roman" w:cs="Times New Roman"/>
          <w:sz w:val="24"/>
          <w:szCs w:val="20"/>
        </w:rPr>
        <w:cr/>
      </w:r>
      <w:r w:rsidR="00AD11C8" w:rsidRPr="00E14009">
        <w:rPr>
          <w:rFonts w:ascii="Times New Roman" w:eastAsia="Times New Roman" w:hAnsi="Times New Roman" w:cs="Times New Roman"/>
          <w:sz w:val="24"/>
          <w:szCs w:val="20"/>
        </w:rPr>
        <w:lastRenderedPageBreak/>
        <w:fldChar w:fldCharType="begin"/>
      </w:r>
      <w:r w:rsidR="00AD11C8" w:rsidRPr="00E14009">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AD11C8" w:rsidRPr="00E14009">
        <w:rPr>
          <w:rFonts w:ascii="Times New Roman" w:eastAsia="Times New Roman" w:hAnsi="Times New Roman" w:cs="Times New Roman"/>
          <w:sz w:val="24"/>
          <w:szCs w:val="20"/>
        </w:rPr>
        <w:fldChar w:fldCharType="separate"/>
      </w:r>
      <w:r w:rsidR="00AD11C8">
        <w:rPr>
          <w:rFonts w:ascii="Times New Roman" w:eastAsia="Times New Roman" w:hAnsi="Times New Roman" w:cs="Times New Roman"/>
          <w:sz w:val="24"/>
          <w:szCs w:val="20"/>
        </w:rPr>
        <w:fldChar w:fldCharType="begin"/>
      </w:r>
      <w:r w:rsidR="00AD11C8">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AD11C8">
        <w:rPr>
          <w:rFonts w:ascii="Times New Roman" w:eastAsia="Times New Roman" w:hAnsi="Times New Roman" w:cs="Times New Roman"/>
          <w:sz w:val="24"/>
          <w:szCs w:val="20"/>
        </w:rPr>
        <w:fldChar w:fldCharType="separate"/>
      </w:r>
      <w:r w:rsidR="00AD11C8">
        <w:rPr>
          <w:rFonts w:ascii="Times New Roman" w:eastAsia="Times New Roman" w:hAnsi="Times New Roman" w:cs="Times New Roman"/>
          <w:sz w:val="24"/>
          <w:szCs w:val="20"/>
        </w:rPr>
        <w:fldChar w:fldCharType="begin"/>
      </w:r>
      <w:r w:rsidR="00AD11C8">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AD11C8">
        <w:rPr>
          <w:rFonts w:ascii="Times New Roman" w:eastAsia="Times New Roman" w:hAnsi="Times New Roman" w:cs="Times New Roman"/>
          <w:sz w:val="24"/>
          <w:szCs w:val="20"/>
        </w:rPr>
        <w:fldChar w:fldCharType="separate"/>
      </w:r>
      <w:r w:rsidR="00AD11C8">
        <w:rPr>
          <w:rFonts w:ascii="Times New Roman" w:eastAsia="Times New Roman" w:hAnsi="Times New Roman" w:cs="Times New Roman"/>
          <w:sz w:val="24"/>
          <w:szCs w:val="20"/>
        </w:rPr>
        <w:fldChar w:fldCharType="begin"/>
      </w:r>
      <w:r w:rsidR="00AD11C8">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AD11C8">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"https://cdn.instructables.com/FV9/T3H4/IU3JF5K0/FV9T3H4IU3JF5K0.LARGE.jpg?auto=webp&amp;crop=3:2"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"https://cdn.instructables.com/FV9/T3H4/IU3JF5K0/FV9T3H4IU3JF5K0.LARGE.jpg?auto=webp&amp;crop=3:2"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0FC98B7E">
          <v:shape id="_x0000_i1041" type="#_x0000_t75" alt="Picture of HX711 Pin Description" style="width:315pt;height:210pt">
            <v:imagedata r:id="rId150" r:href="rId247"/>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AD11C8">
        <w:rPr>
          <w:rFonts w:ascii="Times New Roman" w:eastAsia="Times New Roman" w:hAnsi="Times New Roman" w:cs="Times New Roman"/>
          <w:sz w:val="24"/>
          <w:szCs w:val="20"/>
        </w:rPr>
        <w:fldChar w:fldCharType="end"/>
      </w:r>
      <w:r w:rsidR="00AD11C8">
        <w:rPr>
          <w:rFonts w:ascii="Times New Roman" w:eastAsia="Times New Roman" w:hAnsi="Times New Roman" w:cs="Times New Roman"/>
          <w:sz w:val="24"/>
          <w:szCs w:val="20"/>
        </w:rPr>
        <w:fldChar w:fldCharType="end"/>
      </w:r>
      <w:r w:rsidR="00AD11C8">
        <w:rPr>
          <w:rFonts w:ascii="Times New Roman" w:eastAsia="Times New Roman" w:hAnsi="Times New Roman" w:cs="Times New Roman"/>
          <w:sz w:val="24"/>
          <w:szCs w:val="20"/>
        </w:rPr>
        <w:fldChar w:fldCharType="end"/>
      </w:r>
      <w:r w:rsidR="00AD11C8" w:rsidRPr="00E14009">
        <w:rPr>
          <w:rFonts w:ascii="Times New Roman" w:eastAsia="Times New Roman" w:hAnsi="Times New Roman" w:cs="Times New Roman"/>
          <w:sz w:val="24"/>
          <w:szCs w:val="20"/>
        </w:rPr>
        <w:fldChar w:fldCharType="end"/>
      </w:r>
      <w:r w:rsidRPr="00E14009">
        <w:rPr>
          <w:rFonts w:ascii="Courier New" w:eastAsia="Times New Roman" w:hAnsi="Courier New" w:cs="Times New Roman"/>
          <w:noProof/>
          <w:sz w:val="24"/>
          <w:szCs w:val="20"/>
        </w:rPr>
        <w:drawing>
          <wp:inline distT="0" distB="0" distL="0" distR="0" wp14:anchorId="41F92303" wp14:editId="0DC0F373">
            <wp:extent cx="5872480" cy="4175760"/>
            <wp:effectExtent l="0" t="0" r="0" b="0"/>
            <wp:docPr id="75836" name="Picture 7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14:useLocalDpi xmlns:a14="http://schemas.microsoft.com/office/drawing/2010/main" val="0"/>
                        </a:ext>
                      </a:extLst>
                    </a:blip>
                    <a:srcRect l="3606" t="6920" b="24533"/>
                    <a:stretch>
                      <a:fillRect/>
                    </a:stretch>
                  </pic:blipFill>
                  <pic:spPr bwMode="auto">
                    <a:xfrm>
                      <a:off x="0" y="0"/>
                      <a:ext cx="5872480" cy="4175760"/>
                    </a:xfrm>
                    <a:prstGeom prst="rect">
                      <a:avLst/>
                    </a:prstGeom>
                    <a:noFill/>
                    <a:ln>
                      <a:noFill/>
                    </a:ln>
                  </pic:spPr>
                </pic:pic>
              </a:graphicData>
            </a:graphic>
          </wp:inline>
        </w:drawing>
      </w:r>
    </w:p>
    <w:p w:rsidR="0079292A" w:rsidRDefault="0079292A" w:rsidP="0079292A">
      <w:pPr>
        <w:widowControl w:val="0"/>
        <w:autoSpaceDE w:val="0"/>
        <w:autoSpaceDN w:val="0"/>
        <w:adjustRightInd w:val="0"/>
        <w:spacing w:after="0" w:line="240" w:lineRule="auto"/>
        <w:ind w:right="-288"/>
        <w:jc w:val="both"/>
        <w:rPr>
          <w:rFonts w:ascii="Times New Roman" w:eastAsia="SimSun" w:hAnsi="Times New Roman"/>
          <w:sz w:val="24"/>
          <w:szCs w:val="24"/>
          <w:lang w:val="en"/>
        </w:rPr>
      </w:pPr>
      <w:bookmarkStart w:id="540" w:name="Figure_A2_5_4_4_2"/>
      <w:r>
        <w:rPr>
          <w:rFonts w:ascii="Times New Roman" w:eastAsia="SimSun" w:hAnsi="Times New Roman"/>
          <w:sz w:val="24"/>
          <w:szCs w:val="24"/>
          <w:lang w:val="en"/>
        </w:rPr>
        <w:t>Figure A2.5.4.4.2 - Wiring diagram for load cell sensor used to measure cell/scaffold mass</w:t>
      </w:r>
    </w:p>
    <w:bookmarkEnd w:id="540"/>
    <w:p w:rsidR="0079292A" w:rsidRDefault="0079292A" w:rsidP="0079292A">
      <w:pPr>
        <w:widowControl w:val="0"/>
        <w:autoSpaceDE w:val="0"/>
        <w:autoSpaceDN w:val="0"/>
        <w:adjustRightInd w:val="0"/>
        <w:spacing w:after="0" w:line="240" w:lineRule="auto"/>
        <w:jc w:val="both"/>
        <w:rPr>
          <w:rFonts w:ascii="Times New Roman" w:eastAsia="SimSun" w:hAnsi="Times New Roman"/>
          <w:sz w:val="24"/>
          <w:szCs w:val="24"/>
          <w:lang w:val="en"/>
        </w:rPr>
      </w:pPr>
    </w:p>
    <w:p w:rsidR="00AD11C8" w:rsidRDefault="00AD11C8" w:rsidP="0079292A">
      <w:pPr>
        <w:widowControl w:val="0"/>
        <w:autoSpaceDE w:val="0"/>
        <w:autoSpaceDN w:val="0"/>
        <w:adjustRightInd w:val="0"/>
        <w:spacing w:after="0" w:line="240" w:lineRule="auto"/>
        <w:jc w:val="both"/>
        <w:rPr>
          <w:rFonts w:ascii="Times New Roman" w:eastAsia="SimSun" w:hAnsi="Times New Roman"/>
          <w:sz w:val="24"/>
          <w:szCs w:val="24"/>
          <w:lang w:val="en"/>
        </w:rPr>
      </w:pPr>
    </w:p>
    <w:bookmarkStart w:id="541" w:name="Figure_A2_5_4_4_3"/>
    <w:p w:rsidR="00AD11C8" w:rsidRDefault="00AD11C8" w:rsidP="0079292A">
      <w:pPr>
        <w:widowControl w:val="0"/>
        <w:autoSpaceDE w:val="0"/>
        <w:autoSpaceDN w:val="0"/>
        <w:adjustRightInd w:val="0"/>
        <w:spacing w:after="0" w:line="240" w:lineRule="auto"/>
        <w:jc w:val="both"/>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fldChar w:fldCharType="begin"/>
      </w:r>
      <w:r w:rsidRPr="00E14009">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"https://cdn.instructables.com/FLY/TF4Y/IU3JF707/FLYTF4YIU3JF707.LARGE.jpg?auto=webp&amp;crop=3:2"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"https://cdn.instructables.com/FLY/TF4Y/IU3JF707/FLYTF4YIU3JF707.LARGE.jpg?auto=webp&amp;crop=</w:instrText>
      </w:r>
      <w:r w:rsidR="00964B83">
        <w:rPr>
          <w:rFonts w:ascii="Times New Roman" w:eastAsia="Times New Roman" w:hAnsi="Times New Roman" w:cs="Times New Roman"/>
          <w:sz w:val="24"/>
          <w:szCs w:val="20"/>
        </w:rPr>
        <w:instrText>3:2"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3E482F96">
          <v:shape id="_x0000_i1042" type="#_x0000_t75" alt="Picture of Load Cell Wire Connection" style="width:321.75pt;height:214.5pt">
            <v:imagedata r:id="rId95" r:href="rId248"/>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79292A" w:rsidRDefault="0079292A" w:rsidP="0079292A">
      <w:pPr>
        <w:widowControl w:val="0"/>
        <w:autoSpaceDE w:val="0"/>
        <w:autoSpaceDN w:val="0"/>
        <w:adjustRightInd w:val="0"/>
        <w:spacing w:after="0" w:line="240" w:lineRule="auto"/>
        <w:jc w:val="both"/>
        <w:rPr>
          <w:rFonts w:ascii="Times New Roman" w:eastAsia="SimSun" w:hAnsi="Times New Roman"/>
          <w:sz w:val="24"/>
          <w:szCs w:val="24"/>
          <w:lang w:val="en"/>
        </w:rPr>
      </w:pPr>
      <w:r>
        <w:rPr>
          <w:rFonts w:ascii="Times New Roman" w:eastAsia="SimSun" w:hAnsi="Times New Roman"/>
          <w:sz w:val="24"/>
          <w:szCs w:val="24"/>
          <w:lang w:val="en"/>
        </w:rPr>
        <w:t>Figure A2.5.4.4.3 - Load cell wiring</w:t>
      </w:r>
    </w:p>
    <w:bookmarkEnd w:id="541"/>
    <w:p w:rsidR="0079292A" w:rsidRDefault="0079292A" w:rsidP="0079292A">
      <w:pPr>
        <w:spacing w:after="0" w:line="240" w:lineRule="auto"/>
        <w:rPr>
          <w:rFonts w:ascii="Times New Roman" w:eastAsia="Times New Roman" w:hAnsi="Times New Roman" w:cs="Times New Roman"/>
          <w:sz w:val="24"/>
          <w:szCs w:val="20"/>
        </w:rPr>
      </w:pPr>
    </w:p>
    <w:p w:rsidR="0079292A" w:rsidRDefault="0079292A" w:rsidP="007929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w:t>
      </w:r>
      <w:r>
        <w:rPr>
          <w:rFonts w:ascii="Times New Roman" w:eastAsia="Times New Roman" w:hAnsi="Times New Roman" w:cs="Times New Roman"/>
          <w:sz w:val="24"/>
          <w:szCs w:val="20"/>
        </w:rPr>
        <w:t>omputer</w:t>
      </w:r>
    </w:p>
    <w:p w:rsidR="0079292A" w:rsidRPr="00E14009" w:rsidRDefault="0079292A" w:rsidP="007929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79292A" w:rsidRPr="00E14009" w:rsidRDefault="0079292A" w:rsidP="007929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https://www.ebay.com/itm/Scale-Load-Cell-Weight-Weighing-Sensor-HX711-AD-Module-Metal-Shied-2-5-10-20KG/272817516318?ssPageName=STRK%3AMEBIDX%3AIT&amp;var=571961640473&amp;_trksid=p2057872.m2749.l2649</w:t>
      </w:r>
    </w:p>
    <w:p w:rsidR="0079292A" w:rsidRDefault="0079292A" w:rsidP="0079292A">
      <w:pPr>
        <w:spacing w:after="0" w:line="240" w:lineRule="auto"/>
        <w:rPr>
          <w:rFonts w:ascii="Times New Roman" w:eastAsia="Times New Roman" w:hAnsi="Times New Roman" w:cs="Times New Roman"/>
          <w:sz w:val="24"/>
          <w:szCs w:val="20"/>
        </w:rPr>
      </w:pPr>
    </w:p>
    <w:p w:rsidR="0079292A" w:rsidRPr="00E14009" w:rsidRDefault="0079292A" w:rsidP="007929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$4.99 + $1.88 S/H</w:t>
      </w:r>
    </w:p>
    <w:p w:rsidR="0079292A" w:rsidRPr="00E14009" w:rsidRDefault="0079292A" w:rsidP="0079292A">
      <w:pPr>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79292A" w:rsidRPr="00E14009" w:rsidRDefault="0079292A" w:rsidP="0079292A">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0"/>
          <w:szCs w:val="20"/>
        </w:rPr>
        <w:drawing>
          <wp:inline distT="0" distB="0" distL="0" distR="0" wp14:anchorId="725658CB" wp14:editId="759952A3">
            <wp:extent cx="4800600" cy="2103120"/>
            <wp:effectExtent l="0" t="0" r="0" b="0"/>
            <wp:docPr id="75835" name="Picture 7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val="0"/>
                        </a:ext>
                      </a:extLst>
                    </a:blip>
                    <a:srcRect l="798" t="26662" b="29922"/>
                    <a:stretch>
                      <a:fillRect/>
                    </a:stretch>
                  </pic:blipFill>
                  <pic:spPr bwMode="auto">
                    <a:xfrm>
                      <a:off x="0" y="0"/>
                      <a:ext cx="4800600" cy="2103120"/>
                    </a:xfrm>
                    <a:prstGeom prst="rect">
                      <a:avLst/>
                    </a:prstGeom>
                    <a:noFill/>
                    <a:ln>
                      <a:noFill/>
                    </a:ln>
                  </pic:spPr>
                </pic:pic>
              </a:graphicData>
            </a:graphic>
          </wp:inline>
        </w:drawing>
      </w:r>
    </w:p>
    <w:p w:rsidR="0079292A" w:rsidRPr="00E14009" w:rsidRDefault="0079292A" w:rsidP="0079292A">
      <w:pPr>
        <w:spacing w:after="0" w:line="240" w:lineRule="auto"/>
        <w:rPr>
          <w:rFonts w:ascii="Times New Roman" w:eastAsia="Times New Roman" w:hAnsi="Times New Roman" w:cs="Times New Roman"/>
          <w:sz w:val="24"/>
          <w:szCs w:val="20"/>
        </w:rPr>
      </w:pPr>
    </w:p>
    <w:p w:rsidR="0079292A" w:rsidRDefault="0079292A" w:rsidP="0079292A">
      <w:pPr>
        <w:widowControl w:val="0"/>
        <w:autoSpaceDE w:val="0"/>
        <w:autoSpaceDN w:val="0"/>
        <w:adjustRightInd w:val="0"/>
        <w:spacing w:after="0" w:line="240" w:lineRule="auto"/>
        <w:jc w:val="both"/>
        <w:rPr>
          <w:rFonts w:ascii="Times New Roman" w:eastAsia="SimSun" w:hAnsi="Times New Roman"/>
          <w:sz w:val="24"/>
          <w:szCs w:val="24"/>
          <w:lang w:val="en"/>
        </w:rPr>
      </w:pPr>
      <w:bookmarkStart w:id="542" w:name="Figure_A2_5_4_4_4"/>
      <w:r>
        <w:rPr>
          <w:rFonts w:ascii="Times New Roman" w:eastAsia="SimSun" w:hAnsi="Times New Roman"/>
          <w:sz w:val="24"/>
          <w:szCs w:val="24"/>
          <w:lang w:val="en"/>
        </w:rPr>
        <w:t>Figure A2.5.4.4.4 - Dimensions of load cell sensor</w:t>
      </w:r>
    </w:p>
    <w:bookmarkEnd w:id="542"/>
    <w:p w:rsidR="0079292A" w:rsidRPr="00E14009" w:rsidRDefault="0079292A" w:rsidP="007929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https://i.ebayimg.com/images/g/jpEAAOSw1blZnYBW/s-l1600.jpg</w:t>
      </w:r>
    </w:p>
    <w:p w:rsidR="00D05ADA" w:rsidRDefault="00D05ADA" w:rsidP="00894FC4">
      <w:pPr>
        <w:spacing w:after="0" w:line="240" w:lineRule="auto"/>
        <w:rPr>
          <w:rFonts w:ascii="Times New Roman" w:eastAsia="Times New Roman" w:hAnsi="Times New Roman" w:cs="Times New Roman"/>
          <w:sz w:val="24"/>
          <w:szCs w:val="20"/>
        </w:rPr>
      </w:pPr>
      <w:bookmarkStart w:id="543" w:name="Appendix_2_5_4_5"/>
      <w:r>
        <w:rPr>
          <w:rFonts w:ascii="Times New Roman" w:eastAsia="Times New Roman" w:hAnsi="Times New Roman" w:cs="Times New Roman"/>
          <w:sz w:val="24"/>
          <w:szCs w:val="20"/>
        </w:rPr>
        <w:lastRenderedPageBreak/>
        <w:t>Appendix A2.5.4.5 - Non-Temperature Environmental Monitoring for Aquarium</w:t>
      </w:r>
    </w:p>
    <w:p w:rsidR="00894FC4" w:rsidRPr="00E14009" w:rsidRDefault="00D05ADA" w:rsidP="00894FC4">
      <w:pPr>
        <w:spacing w:after="0" w:line="240" w:lineRule="auto"/>
        <w:rPr>
          <w:rFonts w:ascii="Times New Roman" w:eastAsia="Times New Roman" w:hAnsi="Times New Roman" w:cs="Times New Roman"/>
          <w:sz w:val="24"/>
          <w:szCs w:val="20"/>
        </w:rPr>
      </w:pPr>
      <w:bookmarkStart w:id="544" w:name="Appendix_2_5_4_5_1"/>
      <w:bookmarkEnd w:id="543"/>
      <w:r>
        <w:rPr>
          <w:rFonts w:ascii="Times New Roman" w:eastAsia="Times New Roman" w:hAnsi="Times New Roman" w:cs="Times New Roman"/>
          <w:sz w:val="24"/>
          <w:szCs w:val="20"/>
        </w:rPr>
        <w:t>Appendix A2.5.4.5.1 -</w:t>
      </w:r>
      <w:r w:rsidR="00894FC4" w:rsidRPr="00E14009">
        <w:rPr>
          <w:rFonts w:ascii="Times New Roman" w:eastAsia="Times New Roman" w:hAnsi="Times New Roman" w:cs="Times New Roman"/>
          <w:sz w:val="24"/>
          <w:szCs w:val="20"/>
        </w:rPr>
        <w:t xml:space="preserve"> CO</w:t>
      </w:r>
      <w:r w:rsidR="00894FC4" w:rsidRPr="00E14009">
        <w:rPr>
          <w:rFonts w:ascii="Times New Roman" w:eastAsia="Times New Roman" w:hAnsi="Times New Roman" w:cs="Times New Roman"/>
          <w:sz w:val="24"/>
          <w:szCs w:val="20"/>
          <w:vertAlign w:val="subscript"/>
        </w:rPr>
        <w:t>2</w:t>
      </w:r>
      <w:r w:rsidR="00894FC4" w:rsidRPr="00E14009">
        <w:rPr>
          <w:rFonts w:ascii="Times New Roman" w:eastAsia="Times New Roman" w:hAnsi="Times New Roman" w:cs="Times New Roman"/>
          <w:sz w:val="24"/>
          <w:szCs w:val="20"/>
        </w:rPr>
        <w:t xml:space="preserve"> concentration for entire headspace</w:t>
      </w:r>
      <w:bookmarkEnd w:id="544"/>
      <w:r w:rsidR="00894FC4" w:rsidRPr="00E14009">
        <w:rPr>
          <w:rFonts w:ascii="Times New Roman" w:eastAsia="Times New Roman" w:hAnsi="Times New Roman" w:cs="Times New Roman"/>
          <w:sz w:val="24"/>
          <w:szCs w:val="20"/>
        </w:rPr>
        <w:cr/>
      </w:r>
    </w:p>
    <w:p w:rsidR="00FD418E"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Sensor - </w:t>
      </w:r>
      <w:r w:rsidR="00D05ADA">
        <w:rPr>
          <w:rFonts w:ascii="Times New Roman" w:eastAsia="Times New Roman" w:hAnsi="Times New Roman" w:cs="Times New Roman"/>
          <w:sz w:val="24"/>
          <w:szCs w:val="20"/>
        </w:rPr>
        <w:t>Generic</w:t>
      </w:r>
      <w:r w:rsidRPr="00E14009">
        <w:rPr>
          <w:rFonts w:ascii="Times New Roman" w:eastAsia="Times New Roman" w:hAnsi="Times New Roman" w:cs="Times New Roman"/>
          <w:sz w:val="24"/>
          <w:szCs w:val="20"/>
        </w:rPr>
        <w:t xml:space="preserve"> MG-811</w:t>
      </w:r>
    </w:p>
    <w:p w:rsidR="00FD418E" w:rsidRPr="00E14009" w:rsidRDefault="00FD418E" w:rsidP="00FD418E">
      <w:pPr>
        <w:spacing w:after="0" w:line="240" w:lineRule="auto"/>
        <w:rPr>
          <w:rFonts w:ascii="Times New Roman" w:eastAsia="Times New Roman" w:hAnsi="Times New Roman" w:cs="Times New Roman"/>
          <w:sz w:val="24"/>
          <w:szCs w:val="20"/>
        </w:rPr>
      </w:pPr>
    </w:p>
    <w:p w:rsidR="00FD418E" w:rsidRPr="00FD418E" w:rsidRDefault="00FD418E" w:rsidP="00FD418E">
      <w:pPr>
        <w:spacing w:after="0" w:line="240" w:lineRule="auto"/>
        <w:rPr>
          <w:rFonts w:ascii="Times New Roman" w:eastAsia="Times New Roman" w:hAnsi="Times New Roman" w:cs="Times New Roman"/>
          <w:bCs/>
          <w:color w:val="333333"/>
          <w:sz w:val="24"/>
          <w:szCs w:val="24"/>
          <w:shd w:val="clear" w:color="auto" w:fill="F8F8F8"/>
        </w:rPr>
      </w:pPr>
      <w:r w:rsidRPr="00FD418E">
        <w:rPr>
          <w:rFonts w:ascii="Times New Roman" w:eastAsia="Times New Roman" w:hAnsi="Times New Roman" w:cs="Times New Roman"/>
          <w:bCs/>
          <w:color w:val="333333"/>
          <w:sz w:val="24"/>
          <w:szCs w:val="24"/>
          <w:shd w:val="clear" w:color="auto" w:fill="F8F8F8"/>
        </w:rPr>
        <w:t>MG811 Carbon Dioxide CO2 Gas Sensor Detector Analog Signal CCS811 CJMCU Module</w:t>
      </w:r>
    </w:p>
    <w:p w:rsidR="00FD418E" w:rsidRPr="00FD418E" w:rsidRDefault="00FD418E" w:rsidP="00FD418E">
      <w:pPr>
        <w:spacing w:after="0" w:line="240" w:lineRule="auto"/>
        <w:rPr>
          <w:rFonts w:ascii="Times New Roman" w:eastAsia="Times New Roman" w:hAnsi="Times New Roman" w:cs="Times New Roman"/>
          <w:bCs/>
          <w:color w:val="333333"/>
          <w:sz w:val="24"/>
          <w:szCs w:val="24"/>
          <w:shd w:val="clear" w:color="auto" w:fill="F8F8F8"/>
        </w:rPr>
      </w:pPr>
      <w:r w:rsidRPr="00FD418E">
        <w:rPr>
          <w:rFonts w:ascii="Times New Roman" w:eastAsia="Times New Roman" w:hAnsi="Times New Roman" w:cs="Times New Roman"/>
          <w:bCs/>
          <w:color w:val="333333"/>
          <w:sz w:val="24"/>
          <w:szCs w:val="24"/>
          <w:shd w:val="clear" w:color="auto" w:fill="F8F8F8"/>
        </w:rPr>
        <w:t>Mq-7 Carbon Dioxide Sensor Module Gas Sensor Detection Alarm Module Components</w:t>
      </w:r>
    </w:p>
    <w:p w:rsidR="00FD418E" w:rsidRPr="00E14009" w:rsidRDefault="00FD418E" w:rsidP="00FD418E">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160430D4" wp14:editId="39D1E100">
            <wp:extent cx="3002280" cy="3287395"/>
            <wp:effectExtent l="0" t="0" r="7620" b="8255"/>
            <wp:docPr id="75830" name="Picture 7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9">
                      <a:extLst>
                        <a:ext uri="{28A0092B-C50C-407E-A947-70E740481C1C}">
                          <a14:useLocalDpi xmlns:a14="http://schemas.microsoft.com/office/drawing/2010/main" val="0"/>
                        </a:ext>
                      </a:extLst>
                    </a:blip>
                    <a:srcRect l="8771" t="7202" r="12428" b="6223"/>
                    <a:stretch>
                      <a:fillRect/>
                    </a:stretch>
                  </pic:blipFill>
                  <pic:spPr bwMode="auto">
                    <a:xfrm>
                      <a:off x="0" y="0"/>
                      <a:ext cx="3002280" cy="3287395"/>
                    </a:xfrm>
                    <a:prstGeom prst="rect">
                      <a:avLst/>
                    </a:prstGeom>
                    <a:noFill/>
                    <a:ln>
                      <a:noFill/>
                    </a:ln>
                  </pic:spPr>
                </pic:pic>
              </a:graphicData>
            </a:graphic>
          </wp:inline>
        </w:drawing>
      </w:r>
    </w:p>
    <w:p w:rsidR="00894FC4" w:rsidRDefault="00894FC4" w:rsidP="00894FC4">
      <w:pPr>
        <w:widowControl w:val="0"/>
        <w:autoSpaceDE w:val="0"/>
        <w:autoSpaceDN w:val="0"/>
        <w:adjustRightInd w:val="0"/>
        <w:spacing w:after="0" w:line="240" w:lineRule="auto"/>
        <w:jc w:val="both"/>
        <w:rPr>
          <w:rFonts w:ascii="Times New Roman" w:eastAsia="SimSun" w:hAnsi="Times New Roman"/>
          <w:sz w:val="24"/>
          <w:szCs w:val="24"/>
          <w:lang w:val="en"/>
        </w:rPr>
      </w:pPr>
      <w:bookmarkStart w:id="545" w:name="Figure_A2_5_4_5_1_1"/>
      <w:r>
        <w:rPr>
          <w:rFonts w:ascii="Times New Roman" w:eastAsia="SimSun" w:hAnsi="Times New Roman"/>
          <w:sz w:val="24"/>
          <w:szCs w:val="24"/>
          <w:lang w:val="en"/>
        </w:rPr>
        <w:t>Figure A2.5.4.</w:t>
      </w:r>
      <w:r w:rsidR="00D05ADA">
        <w:rPr>
          <w:rFonts w:ascii="Times New Roman" w:eastAsia="SimSun" w:hAnsi="Times New Roman"/>
          <w:sz w:val="24"/>
          <w:szCs w:val="24"/>
          <w:lang w:val="en"/>
        </w:rPr>
        <w:t>5.1</w:t>
      </w:r>
      <w:r>
        <w:rPr>
          <w:rFonts w:ascii="Times New Roman" w:eastAsia="SimSun" w:hAnsi="Times New Roman"/>
          <w:sz w:val="24"/>
          <w:szCs w:val="24"/>
          <w:lang w:val="en"/>
        </w:rPr>
        <w:t xml:space="preserve">.1 - </w:t>
      </w:r>
      <w:r w:rsidR="00D05ADA">
        <w:rPr>
          <w:rFonts w:ascii="Times New Roman" w:eastAsia="SimSun" w:hAnsi="Times New Roman"/>
          <w:sz w:val="24"/>
          <w:szCs w:val="24"/>
          <w:lang w:val="en"/>
        </w:rPr>
        <w:t xml:space="preserve">Generic </w:t>
      </w:r>
      <w:r>
        <w:rPr>
          <w:rFonts w:ascii="Times New Roman" w:eastAsia="SimSun" w:hAnsi="Times New Roman"/>
          <w:sz w:val="24"/>
          <w:szCs w:val="24"/>
          <w:lang w:val="en"/>
        </w:rPr>
        <w:t>MG811 Carbon Dioxide Gas Sensor and Shield</w:t>
      </w:r>
    </w:p>
    <w:bookmarkEnd w:id="545"/>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https://i.ebayimg.com/images/g/F0IAAOSwDk5UG96J/s-l400.jpg</w:t>
      </w:r>
    </w:p>
    <w:p w:rsidR="00894FC4" w:rsidRDefault="00894FC4" w:rsidP="00894FC4">
      <w:pPr>
        <w:spacing w:after="0" w:line="240" w:lineRule="auto"/>
        <w:rPr>
          <w:rFonts w:ascii="Times New Roman" w:eastAsia="Times New Roman" w:hAnsi="Times New Roman" w:cs="Times New Roman"/>
          <w:sz w:val="24"/>
          <w:szCs w:val="20"/>
        </w:rPr>
      </w:pPr>
    </w:p>
    <w:p w:rsidR="00D05ADA" w:rsidRDefault="00D05ADA">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D05ADA" w:rsidRDefault="00C658B8" w:rsidP="00D05ADA">
      <w:pPr>
        <w:widowControl w:val="0"/>
        <w:autoSpaceDE w:val="0"/>
        <w:autoSpaceDN w:val="0"/>
        <w:adjustRightInd w:val="0"/>
        <w:spacing w:after="0" w:line="240" w:lineRule="auto"/>
        <w:jc w:val="both"/>
        <w:rPr>
          <w:rFonts w:ascii="Times New Roman" w:eastAsia="SimSun" w:hAnsi="Times New Roman"/>
          <w:sz w:val="24"/>
          <w:szCs w:val="24"/>
          <w:lang w:val="en"/>
        </w:rPr>
      </w:pPr>
      <w:bookmarkStart w:id="546" w:name="Figure_A2_5_4_5_1_2"/>
      <w:r>
        <w:rPr>
          <w:noProof/>
        </w:rPr>
        <w:lastRenderedPageBreak/>
        <w:drawing>
          <wp:inline distT="0" distB="0" distL="0" distR="0" wp14:anchorId="0C9FC16E" wp14:editId="67C9BB69">
            <wp:extent cx="5360036" cy="4019107"/>
            <wp:effectExtent l="0" t="0" r="0" b="635"/>
            <wp:docPr id="75851" name="Picture 75851" descr="https://i.ebayimg.com/images/g/s9cAAOSwUmtbDprL/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i.ebayimg.com/images/g/s9cAAOSwUmtbDprL/s-l1600.jp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t="11128" b="4728"/>
                    <a:stretch/>
                  </pic:blipFill>
                  <pic:spPr bwMode="auto">
                    <a:xfrm>
                      <a:off x="0" y="0"/>
                      <a:ext cx="5360670" cy="4019582"/>
                    </a:xfrm>
                    <a:prstGeom prst="rect">
                      <a:avLst/>
                    </a:prstGeom>
                    <a:noFill/>
                    <a:ln>
                      <a:noFill/>
                    </a:ln>
                    <a:extLst>
                      <a:ext uri="{53640926-AAD7-44D8-BBD7-CCE9431645EC}">
                        <a14:shadowObscured xmlns:a14="http://schemas.microsoft.com/office/drawing/2010/main"/>
                      </a:ext>
                    </a:extLst>
                  </pic:spPr>
                </pic:pic>
              </a:graphicData>
            </a:graphic>
          </wp:inline>
        </w:drawing>
      </w:r>
      <w:r w:rsidR="00D05ADA">
        <w:rPr>
          <w:rFonts w:ascii="Times New Roman" w:eastAsia="SimSun" w:hAnsi="Times New Roman"/>
          <w:sz w:val="24"/>
          <w:szCs w:val="24"/>
          <w:lang w:val="en"/>
        </w:rPr>
        <w:t xml:space="preserve">Figure A2.5.4.5.1.2 - </w:t>
      </w:r>
      <w:r>
        <w:rPr>
          <w:rFonts w:ascii="Times New Roman" w:eastAsia="SimSun" w:hAnsi="Times New Roman"/>
          <w:sz w:val="24"/>
          <w:szCs w:val="24"/>
          <w:lang w:val="en"/>
        </w:rPr>
        <w:t>MQ-7</w:t>
      </w:r>
      <w:r w:rsidR="00D05ADA">
        <w:rPr>
          <w:rFonts w:ascii="Times New Roman" w:eastAsia="SimSun" w:hAnsi="Times New Roman"/>
          <w:sz w:val="24"/>
          <w:szCs w:val="24"/>
          <w:lang w:val="en"/>
        </w:rPr>
        <w:t xml:space="preserve"> Carbon Dioxide Gas Sensor and Shield</w:t>
      </w:r>
    </w:p>
    <w:bookmarkEnd w:id="546"/>
    <w:p w:rsidR="00D05ADA" w:rsidRPr="00E14009" w:rsidRDefault="00C658B8" w:rsidP="00C658B8">
      <w:pPr>
        <w:spacing w:after="0" w:line="240" w:lineRule="auto"/>
        <w:ind w:right="-18"/>
        <w:rPr>
          <w:rFonts w:ascii="Times New Roman" w:eastAsia="Times New Roman" w:hAnsi="Times New Roman" w:cs="Times New Roman"/>
          <w:sz w:val="24"/>
          <w:szCs w:val="20"/>
        </w:rPr>
      </w:pPr>
      <w:r w:rsidRPr="00C658B8">
        <w:rPr>
          <w:rFonts w:ascii="Times New Roman" w:hAnsi="Times New Roman" w:cs="Times New Roman"/>
          <w:sz w:val="24"/>
          <w:szCs w:val="24"/>
        </w:rPr>
        <w:fldChar w:fldCharType="begin"/>
      </w:r>
      <w:r w:rsidRPr="00C658B8">
        <w:rPr>
          <w:rFonts w:ascii="Times New Roman" w:hAnsi="Times New Roman" w:cs="Times New Roman"/>
          <w:sz w:val="24"/>
          <w:szCs w:val="24"/>
        </w:rPr>
        <w:instrText xml:space="preserve"> HYPERLINK "https://www.ebay.com/itm/Mq-7-Carbon-Dioxide-Sensor-Module-Gas-Sensor-Detection-Alarm-Module-Components/183249727485?ssPageName=STRK%3AMEBIDX%3AIT&amp;_trksid=p2057872.m2749.l2649" </w:instrText>
      </w:r>
      <w:r w:rsidRPr="00C658B8">
        <w:rPr>
          <w:rFonts w:ascii="Times New Roman" w:hAnsi="Times New Roman" w:cs="Times New Roman"/>
          <w:sz w:val="24"/>
          <w:szCs w:val="24"/>
        </w:rPr>
        <w:fldChar w:fldCharType="separate"/>
      </w:r>
      <w:r w:rsidRPr="00C658B8">
        <w:rPr>
          <w:rStyle w:val="Hyperlink"/>
          <w:rFonts w:ascii="Times New Roman" w:hAnsi="Times New Roman" w:cs="Times New Roman"/>
          <w:sz w:val="24"/>
          <w:szCs w:val="24"/>
        </w:rPr>
        <w:t>https://www.ebay.com/itm/Mq-7-Carbon-Dioxide-Sensor-Module-Gas-Sensor-Detection-Alarm-Module-Components/183249727485?ssPageName=STRK%3AMEBIDX%3AIT&amp;_trksid=p2057872.m2749.l2649</w:t>
      </w:r>
      <w:r w:rsidRPr="00C658B8">
        <w:rPr>
          <w:rFonts w:ascii="Times New Roman" w:hAnsi="Times New Roman" w:cs="Times New Roman"/>
          <w:sz w:val="24"/>
          <w:szCs w:val="24"/>
        </w:rPr>
        <w:fldChar w:fldCharType="end"/>
      </w:r>
    </w:p>
    <w:p w:rsidR="00D05ADA" w:rsidRPr="00E14009" w:rsidRDefault="00D05ADA"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t xml:space="preserve"> included with sensor</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D. Sensor documentation</w:t>
      </w:r>
      <w:r w:rsidRPr="00E14009">
        <w:rPr>
          <w:rFonts w:ascii="Times New Roman" w:eastAsia="Times New Roman" w:hAnsi="Times New Roman" w:cs="Times New Roman"/>
          <w:sz w:val="24"/>
          <w:szCs w:val="20"/>
        </w:rPr>
        <w:cr/>
        <w:t>The MG-811 is highly sensitive to CO</w:t>
      </w:r>
      <w:r w:rsidRPr="00236A3E">
        <w:rPr>
          <w:rFonts w:ascii="Times New Roman" w:eastAsia="Times New Roman" w:hAnsi="Times New Roman" w:cs="Times New Roman"/>
          <w:sz w:val="24"/>
          <w:szCs w:val="20"/>
          <w:vertAlign w:val="subscript"/>
        </w:rPr>
        <w:t>2</w:t>
      </w:r>
      <w:r w:rsidRPr="00E14009">
        <w:rPr>
          <w:rFonts w:ascii="Times New Roman" w:eastAsia="Times New Roman" w:hAnsi="Times New Roman" w:cs="Times New Roman"/>
          <w:sz w:val="24"/>
          <w:szCs w:val="20"/>
        </w:rPr>
        <w:t xml:space="preserve"> and less sensitive to alcohol and CO.</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IC: LM393</w:t>
      </w:r>
      <w:r w:rsidRPr="00E14009">
        <w:rPr>
          <w:rFonts w:ascii="MS Gothic" w:eastAsia="MS Gothic" w:hAnsi="MS Gothic" w:cs="MS Gothic" w:hint="eastAsia"/>
          <w:sz w:val="24"/>
          <w:szCs w:val="20"/>
        </w:rPr>
        <w:t>、</w:t>
      </w:r>
      <w:r w:rsidRPr="00E14009">
        <w:rPr>
          <w:rFonts w:ascii="Times New Roman" w:eastAsia="Times New Roman" w:hAnsi="Times New Roman" w:cs="Times New Roman"/>
          <w:sz w:val="24"/>
          <w:szCs w:val="20"/>
        </w:rPr>
        <w:t>MG811 Sensor</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Work voltage</w:t>
      </w:r>
      <w:r w:rsidRPr="00E14009">
        <w:rPr>
          <w:rFonts w:ascii="MS Gothic" w:eastAsia="MS Gothic" w:hAnsi="MS Gothic" w:cs="MS Gothic" w:hint="eastAsia"/>
          <w:sz w:val="24"/>
          <w:szCs w:val="20"/>
        </w:rPr>
        <w:t>：</w:t>
      </w:r>
      <w:r w:rsidRPr="00E14009">
        <w:rPr>
          <w:rFonts w:ascii="Times New Roman" w:eastAsia="Times New Roman" w:hAnsi="Times New Roman" w:cs="Times New Roman"/>
          <w:sz w:val="24"/>
          <w:szCs w:val="20"/>
        </w:rPr>
        <w:t>DC6V</w:t>
      </w:r>
    </w:p>
    <w:p w:rsidR="00894FC4" w:rsidRDefault="00894FC4" w:rsidP="00894FC4">
      <w:pPr>
        <w:spacing w:after="0" w:line="240" w:lineRule="auto"/>
        <w:rPr>
          <w:rFonts w:ascii="Times New Roman" w:eastAsia="Times New Roman" w:hAnsi="Times New Roman" w:cs="Times New Roman"/>
          <w:sz w:val="24"/>
          <w:szCs w:val="20"/>
        </w:rPr>
      </w:pPr>
      <w:proofErr w:type="spellStart"/>
      <w:r w:rsidRPr="00E14009">
        <w:rPr>
          <w:rFonts w:ascii="Times New Roman" w:eastAsia="Times New Roman" w:hAnsi="Times New Roman" w:cs="Times New Roman"/>
          <w:sz w:val="24"/>
          <w:szCs w:val="20"/>
        </w:rPr>
        <w:t>Features</w:t>
      </w:r>
      <w:r w:rsidRPr="00E14009">
        <w:rPr>
          <w:rFonts w:ascii="MS Gothic" w:eastAsia="MS Gothic" w:hAnsi="MS Gothic" w:cs="MS Gothic" w:hint="eastAsia"/>
          <w:sz w:val="24"/>
          <w:szCs w:val="20"/>
        </w:rPr>
        <w:t>：</w:t>
      </w:r>
      <w:r w:rsidRPr="00E14009">
        <w:rPr>
          <w:rFonts w:ascii="Times New Roman" w:eastAsia="Times New Roman" w:hAnsi="Times New Roman" w:cs="Times New Roman"/>
          <w:sz w:val="24"/>
          <w:szCs w:val="20"/>
        </w:rPr>
        <w:t>Instr</w:t>
      </w:r>
      <w:r>
        <w:rPr>
          <w:rFonts w:ascii="Times New Roman" w:eastAsia="Times New Roman" w:hAnsi="Times New Roman" w:cs="Times New Roman"/>
          <w:sz w:val="24"/>
          <w:szCs w:val="20"/>
        </w:rPr>
        <w:t>uctions</w:t>
      </w:r>
      <w:proofErr w:type="spellEnd"/>
      <w:r>
        <w:rPr>
          <w:rFonts w:ascii="Times New Roman" w:eastAsia="Times New Roman" w:hAnsi="Times New Roman" w:cs="Times New Roman"/>
          <w:sz w:val="24"/>
          <w:szCs w:val="20"/>
        </w:rPr>
        <w:t xml:space="preserve"> with the signal output; Analog + TTL output; </w:t>
      </w:r>
      <w:r w:rsidRPr="00E14009">
        <w:rPr>
          <w:rFonts w:ascii="Times New Roman" w:eastAsia="Times New Roman" w:hAnsi="Times New Roman" w:cs="Times New Roman"/>
          <w:sz w:val="24"/>
          <w:szCs w:val="20"/>
        </w:rPr>
        <w:t xml:space="preserve">TTL </w:t>
      </w:r>
      <w:r>
        <w:rPr>
          <w:rFonts w:ascii="Times New Roman" w:eastAsia="Times New Roman" w:hAnsi="Times New Roman" w:cs="Times New Roman"/>
          <w:sz w:val="24"/>
          <w:szCs w:val="20"/>
        </w:rPr>
        <w:t xml:space="preserve">output signal is low effective; </w:t>
      </w:r>
      <w:r w:rsidRPr="00E14009">
        <w:rPr>
          <w:rFonts w:ascii="Times New Roman" w:eastAsia="Times New Roman" w:hAnsi="Times New Roman" w:cs="Times New Roman"/>
          <w:sz w:val="24"/>
          <w:szCs w:val="20"/>
        </w:rPr>
        <w:t>Analog output 30~50mV, (higher consistency, higher voltage)</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http://vi.vipr.ebaydesc.com/ws/eBayISAPI.dll?ViewItemDescV4&amp;item=301191399526&amp;t=1509776346000&amp;tid=10&amp;category=175745&amp;seller=trade_spotting&amp;excSoj=1&amp;e</w:t>
      </w:r>
      <w:r w:rsidRPr="00E14009">
        <w:rPr>
          <w:rFonts w:ascii="Times New Roman" w:eastAsia="Times New Roman" w:hAnsi="Times New Roman" w:cs="Times New Roman"/>
          <w:sz w:val="24"/>
          <w:szCs w:val="20"/>
        </w:rPr>
        <w:lastRenderedPageBreak/>
        <w:t>xcTrk=1&amp;lsite=0&amp;ittenable=false&amp;domain=ebay.com&amp;descgauge=1&amp;cspheader=1&amp;oneClk=1&amp;secureDesc=0</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r>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F</w:t>
      </w:r>
      <w:r>
        <w:rPr>
          <w:rFonts w:ascii="Times New Roman" w:eastAsia="Times New Roman" w:hAnsi="Times New Roman" w:cs="Times New Roman"/>
          <w:sz w:val="24"/>
          <w:szCs w:val="20"/>
        </w:rPr>
        <w:t>. Testing with Arduino/computer</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D05ADA" w:rsidRDefault="00D05ADA" w:rsidP="00894FC4">
      <w:pPr>
        <w:spacing w:after="0" w:line="240" w:lineRule="auto"/>
        <w:rPr>
          <w:rFonts w:ascii="Times New Roman" w:eastAsia="Times New Roman" w:hAnsi="Times New Roman" w:cs="Times New Roman"/>
          <w:sz w:val="24"/>
          <w:szCs w:val="20"/>
        </w:rPr>
      </w:pPr>
    </w:p>
    <w:p w:rsidR="00FD418E" w:rsidRPr="00FD418E" w:rsidRDefault="00FD418E" w:rsidP="00FD418E">
      <w:pPr>
        <w:spacing w:after="0" w:line="240" w:lineRule="auto"/>
        <w:rPr>
          <w:rFonts w:ascii="Times New Roman" w:eastAsia="Times New Roman" w:hAnsi="Times New Roman" w:cs="Times New Roman"/>
          <w:sz w:val="24"/>
          <w:szCs w:val="20"/>
        </w:rPr>
      </w:pPr>
      <w:r w:rsidRPr="00FD418E">
        <w:rPr>
          <w:rFonts w:ascii="Times New Roman" w:eastAsia="Times New Roman" w:hAnsi="Times New Roman" w:cs="Times New Roman"/>
          <w:sz w:val="24"/>
          <w:szCs w:val="20"/>
        </w:rPr>
        <w:t>https://www.ebay.com/itm/MG811-Carbon-Dioxide-CO2-Gas-Sensor-Detector-Analog-Signal-CCS811-CJMCU-Module/173557245152?ssPageName=STRK%3AMEBIDX%3AIT&amp;var=472239800532&amp;_trksid=p2057872.m2749.l2649</w:t>
      </w:r>
    </w:p>
    <w:p w:rsidR="00FD418E" w:rsidRPr="00FD418E" w:rsidRDefault="00FD418E" w:rsidP="00FD418E">
      <w:pPr>
        <w:spacing w:after="0" w:line="240" w:lineRule="auto"/>
        <w:rPr>
          <w:rFonts w:ascii="Times New Roman" w:eastAsia="Times New Roman" w:hAnsi="Times New Roman" w:cs="Times New Roman"/>
          <w:sz w:val="24"/>
          <w:szCs w:val="20"/>
        </w:rPr>
      </w:pPr>
    </w:p>
    <w:p w:rsidR="00FD418E" w:rsidRDefault="00FD418E" w:rsidP="00FD418E">
      <w:pPr>
        <w:spacing w:after="0" w:line="240" w:lineRule="auto"/>
        <w:rPr>
          <w:rFonts w:ascii="Times New Roman" w:eastAsia="Times New Roman" w:hAnsi="Times New Roman" w:cs="Times New Roman"/>
          <w:sz w:val="24"/>
          <w:szCs w:val="20"/>
        </w:rPr>
      </w:pPr>
      <w:r w:rsidRPr="00FD418E">
        <w:rPr>
          <w:rFonts w:ascii="Times New Roman" w:eastAsia="Times New Roman" w:hAnsi="Times New Roman" w:cs="Times New Roman"/>
          <w:sz w:val="24"/>
          <w:szCs w:val="20"/>
        </w:rPr>
        <w:t>https://www.ebay.com/itm/Mq-7-Carbon-Dioxide-Sensor-Module-Gas-Sensor-Detection-Alarm-Module-Components/183249727485?ssPageName=STRK%3AMEBIDX%3AIT&amp;_trksid=p2057872.m2749.l2649</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 Cost per item: </w:t>
      </w:r>
      <w:r w:rsidR="00FD418E">
        <w:rPr>
          <w:rFonts w:ascii="Times New Roman" w:eastAsia="Times New Roman" w:hAnsi="Times New Roman" w:cs="Times New Roman"/>
          <w:sz w:val="24"/>
          <w:szCs w:val="20"/>
        </w:rPr>
        <w:t xml:space="preserve"> </w:t>
      </w:r>
      <w:r w:rsidR="00FD418E" w:rsidRPr="00E14009">
        <w:rPr>
          <w:rFonts w:ascii="Times New Roman" w:eastAsia="Times New Roman" w:hAnsi="Times New Roman" w:cs="Times New Roman"/>
          <w:sz w:val="24"/>
          <w:szCs w:val="20"/>
        </w:rPr>
        <w:t>$ 29.99 + 5.44</w:t>
      </w:r>
      <w:r w:rsidR="00042CE5">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$40.99 + $4.99 S/H</w:t>
      </w:r>
      <w:r w:rsidR="00D05ADA">
        <w:rPr>
          <w:rFonts w:ascii="Times New Roman" w:eastAsia="Times New Roman" w:hAnsi="Times New Roman" w:cs="Times New Roman"/>
          <w:sz w:val="24"/>
          <w:szCs w:val="20"/>
        </w:rPr>
        <w:t xml:space="preserve"> for </w:t>
      </w:r>
      <w:proofErr w:type="spellStart"/>
      <w:r w:rsidR="00D05ADA">
        <w:rPr>
          <w:rFonts w:ascii="Times New Roman" w:eastAsia="Times New Roman" w:hAnsi="Times New Roman" w:cs="Times New Roman"/>
          <w:sz w:val="24"/>
          <w:szCs w:val="20"/>
        </w:rPr>
        <w:t>Sain</w:t>
      </w:r>
      <w:proofErr w:type="spellEnd"/>
      <w:r w:rsidR="00D05ADA">
        <w:rPr>
          <w:rFonts w:ascii="Times New Roman" w:eastAsia="Times New Roman" w:hAnsi="Times New Roman" w:cs="Times New Roman"/>
          <w:sz w:val="24"/>
          <w:szCs w:val="20"/>
        </w:rPr>
        <w:t xml:space="preserve"> Smart</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Default="00894FC4" w:rsidP="00894FC4">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894FC4" w:rsidRPr="00E14009" w:rsidRDefault="00D05ADA" w:rsidP="00894FC4">
      <w:pPr>
        <w:spacing w:after="0" w:line="240" w:lineRule="auto"/>
        <w:rPr>
          <w:rFonts w:ascii="Times New Roman" w:eastAsia="Times New Roman" w:hAnsi="Times New Roman" w:cs="Times New Roman"/>
          <w:sz w:val="24"/>
          <w:szCs w:val="20"/>
        </w:rPr>
      </w:pPr>
      <w:bookmarkStart w:id="547" w:name="Appendix_2_5_4_5_2"/>
      <w:r>
        <w:rPr>
          <w:rFonts w:ascii="Times New Roman" w:eastAsia="Times New Roman" w:hAnsi="Times New Roman" w:cs="Times New Roman"/>
          <w:sz w:val="24"/>
          <w:szCs w:val="20"/>
        </w:rPr>
        <w:lastRenderedPageBreak/>
        <w:t xml:space="preserve">Appendix </w:t>
      </w:r>
      <w:r w:rsidR="001402E3">
        <w:rPr>
          <w:rFonts w:ascii="Times New Roman" w:eastAsia="Times New Roman" w:hAnsi="Times New Roman" w:cs="Times New Roman"/>
          <w:sz w:val="24"/>
          <w:szCs w:val="20"/>
        </w:rPr>
        <w:t>A</w:t>
      </w:r>
      <w:r>
        <w:rPr>
          <w:rFonts w:ascii="Times New Roman" w:eastAsia="Times New Roman" w:hAnsi="Times New Roman" w:cs="Times New Roman"/>
          <w:sz w:val="24"/>
          <w:szCs w:val="20"/>
        </w:rPr>
        <w:t>2.5.4.5.2 -</w:t>
      </w:r>
      <w:r w:rsidR="00894FC4" w:rsidRPr="00E14009">
        <w:rPr>
          <w:rFonts w:ascii="Times New Roman" w:eastAsia="Times New Roman" w:hAnsi="Times New Roman" w:cs="Times New Roman"/>
          <w:sz w:val="24"/>
          <w:szCs w:val="20"/>
        </w:rPr>
        <w:t xml:space="preserve"> </w:t>
      </w:r>
      <w:proofErr w:type="spellStart"/>
      <w:r w:rsidR="00894FC4" w:rsidRPr="00E14009">
        <w:rPr>
          <w:rFonts w:ascii="Times New Roman" w:eastAsia="Times New Roman" w:hAnsi="Times New Roman" w:cs="Times New Roman"/>
          <w:sz w:val="24"/>
          <w:szCs w:val="20"/>
        </w:rPr>
        <w:t>OpenDrop</w:t>
      </w:r>
      <w:proofErr w:type="spellEnd"/>
      <w:r w:rsidR="00894FC4" w:rsidRPr="00E14009">
        <w:rPr>
          <w:rFonts w:ascii="Times New Roman" w:eastAsia="Times New Roman" w:hAnsi="Times New Roman" w:cs="Times New Roman"/>
          <w:sz w:val="24"/>
          <w:szCs w:val="20"/>
        </w:rPr>
        <w:t xml:space="preserve"> for </w:t>
      </w:r>
      <w:r>
        <w:rPr>
          <w:rFonts w:ascii="Times New Roman" w:eastAsia="Times New Roman" w:hAnsi="Times New Roman" w:cs="Times New Roman"/>
          <w:sz w:val="24"/>
          <w:szCs w:val="20"/>
        </w:rPr>
        <w:t>Concentration Monitoring Comparison</w:t>
      </w:r>
      <w:bookmarkEnd w:id="547"/>
      <w:r w:rsidR="00894FC4" w:rsidRPr="00E14009">
        <w:rPr>
          <w:rFonts w:ascii="Times New Roman" w:eastAsia="Times New Roman" w:hAnsi="Times New Roman" w:cs="Times New Roman"/>
          <w:sz w:val="24"/>
          <w:szCs w:val="20"/>
        </w:rPr>
        <w:cr/>
      </w:r>
    </w:p>
    <w:p w:rsidR="00894FC4" w:rsidRDefault="00894FC4" w:rsidP="00894FC4">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sz w:val="24"/>
          <w:szCs w:val="20"/>
        </w:rPr>
        <w:tab/>
        <w:t>A. Sensor - Open Drop</w:t>
      </w:r>
      <w:r w:rsidRPr="00E14009">
        <w:rPr>
          <w:rFonts w:ascii="Times New Roman" w:eastAsia="Times New Roman" w:hAnsi="Times New Roman" w:cs="Times New Roman"/>
          <w:sz w:val="20"/>
          <w:szCs w:val="20"/>
        </w:rPr>
        <w:t xml:space="preserve"> </w:t>
      </w:r>
      <w:r w:rsidRPr="00E14009">
        <w:rPr>
          <w:rFonts w:ascii="Times New Roman" w:eastAsia="Times New Roman" w:hAnsi="Times New Roman" w:cs="Times New Roman"/>
          <w:b/>
          <w:sz w:val="24"/>
          <w:szCs w:val="20"/>
        </w:rPr>
        <w:fldChar w:fldCharType="begin"/>
      </w:r>
      <w:r w:rsidRPr="00E14009">
        <w:rPr>
          <w:rFonts w:ascii="Times New Roman" w:eastAsia="Times New Roman" w:hAnsi="Times New Roman" w:cs="Times New Roman"/>
          <w:b/>
          <w:sz w:val="24"/>
          <w:szCs w:val="20"/>
        </w:rPr>
        <w:instrText xml:space="preserve"> INCLUDEPICTURE "http://www.gaudi.ch/OpenDrop/wp-content/uploads/2016/04/OpenDropSpec.png" \* MERGEFORMATINET </w:instrText>
      </w:r>
      <w:r w:rsidRPr="00E14009">
        <w:rPr>
          <w:rFonts w:ascii="Times New Roman" w:eastAsia="Times New Roman" w:hAnsi="Times New Roman" w:cs="Times New Roman"/>
          <w:b/>
          <w:sz w:val="24"/>
          <w:szCs w:val="20"/>
        </w:rPr>
        <w:fldChar w:fldCharType="separate"/>
      </w:r>
      <w:r>
        <w:rPr>
          <w:rFonts w:ascii="Times New Roman" w:eastAsia="Times New Roman" w:hAnsi="Times New Roman" w:cs="Times New Roman"/>
          <w:b/>
          <w:sz w:val="24"/>
          <w:szCs w:val="20"/>
        </w:rPr>
        <w:fldChar w:fldCharType="begin"/>
      </w:r>
      <w:r>
        <w:rPr>
          <w:rFonts w:ascii="Times New Roman" w:eastAsia="Times New Roman" w:hAnsi="Times New Roman" w:cs="Times New Roman"/>
          <w:b/>
          <w:sz w:val="24"/>
          <w:szCs w:val="20"/>
        </w:rPr>
        <w:instrText xml:space="preserve"> INCLUDEPICTURE  "http://www.gaudi.ch/OpenDrop/wp-content/uploads/2016/04/OpenDropSpec.png" \* MERGEFORMATINET </w:instrText>
      </w:r>
      <w:r>
        <w:rPr>
          <w:rFonts w:ascii="Times New Roman" w:eastAsia="Times New Roman" w:hAnsi="Times New Roman" w:cs="Times New Roman"/>
          <w:b/>
          <w:sz w:val="24"/>
          <w:szCs w:val="20"/>
        </w:rPr>
        <w:fldChar w:fldCharType="separate"/>
      </w:r>
      <w:r>
        <w:rPr>
          <w:rFonts w:ascii="Times New Roman" w:eastAsia="Times New Roman" w:hAnsi="Times New Roman" w:cs="Times New Roman"/>
          <w:b/>
          <w:sz w:val="24"/>
          <w:szCs w:val="20"/>
        </w:rPr>
        <w:fldChar w:fldCharType="begin"/>
      </w:r>
      <w:r>
        <w:rPr>
          <w:rFonts w:ascii="Times New Roman" w:eastAsia="Times New Roman" w:hAnsi="Times New Roman" w:cs="Times New Roman"/>
          <w:b/>
          <w:sz w:val="24"/>
          <w:szCs w:val="20"/>
        </w:rPr>
        <w:instrText xml:space="preserve"> INCLUDEPICTURE  "http://www.gaudi.ch/OpenDrop/wp-content/uploads/2016/04/OpenDropSpec.png" \* MERGEFORMATINET </w:instrText>
      </w:r>
      <w:r>
        <w:rPr>
          <w:rFonts w:ascii="Times New Roman" w:eastAsia="Times New Roman" w:hAnsi="Times New Roman" w:cs="Times New Roman"/>
          <w:b/>
          <w:sz w:val="24"/>
          <w:szCs w:val="20"/>
        </w:rPr>
        <w:fldChar w:fldCharType="separate"/>
      </w:r>
      <w:r>
        <w:rPr>
          <w:rFonts w:ascii="Times New Roman" w:eastAsia="Times New Roman" w:hAnsi="Times New Roman" w:cs="Times New Roman"/>
          <w:b/>
          <w:sz w:val="24"/>
          <w:szCs w:val="20"/>
        </w:rPr>
        <w:fldChar w:fldCharType="begin"/>
      </w:r>
      <w:r>
        <w:rPr>
          <w:rFonts w:ascii="Times New Roman" w:eastAsia="Times New Roman" w:hAnsi="Times New Roman" w:cs="Times New Roman"/>
          <w:b/>
          <w:sz w:val="24"/>
          <w:szCs w:val="20"/>
        </w:rPr>
        <w:instrText xml:space="preserve"> INCLUDEPICTURE  "http://www.gaudi.ch/OpenDrop/wp-content/uploads/2016/04/OpenDropSpec.png" \* MERGEFORMATINET </w:instrText>
      </w:r>
      <w:r>
        <w:rPr>
          <w:rFonts w:ascii="Times New Roman" w:eastAsia="Times New Roman" w:hAnsi="Times New Roman" w:cs="Times New Roman"/>
          <w:b/>
          <w:sz w:val="24"/>
          <w:szCs w:val="20"/>
        </w:rPr>
        <w:fldChar w:fldCharType="separate"/>
      </w:r>
      <w:r w:rsidR="00807EF7">
        <w:rPr>
          <w:rFonts w:ascii="Times New Roman" w:eastAsia="Times New Roman" w:hAnsi="Times New Roman" w:cs="Times New Roman"/>
          <w:b/>
          <w:sz w:val="24"/>
          <w:szCs w:val="20"/>
        </w:rPr>
        <w:fldChar w:fldCharType="begin"/>
      </w:r>
      <w:r w:rsidR="00807EF7">
        <w:rPr>
          <w:rFonts w:ascii="Times New Roman" w:eastAsia="Times New Roman" w:hAnsi="Times New Roman" w:cs="Times New Roman"/>
          <w:b/>
          <w:sz w:val="24"/>
          <w:szCs w:val="20"/>
        </w:rPr>
        <w:instrText xml:space="preserve"> INCLUDEPICTURE  "http://www.gaudi.ch/OpenDrop/wp-content/uploads/2016/04/OpenDropSpec.png" \* MERGEFORMATINET </w:instrText>
      </w:r>
      <w:r w:rsidR="00807EF7">
        <w:rPr>
          <w:rFonts w:ascii="Times New Roman" w:eastAsia="Times New Roman" w:hAnsi="Times New Roman" w:cs="Times New Roman"/>
          <w:b/>
          <w:sz w:val="24"/>
          <w:szCs w:val="20"/>
        </w:rPr>
        <w:fldChar w:fldCharType="separate"/>
      </w:r>
      <w:r w:rsidR="00E83C8F">
        <w:rPr>
          <w:rFonts w:ascii="Times New Roman" w:eastAsia="Times New Roman" w:hAnsi="Times New Roman" w:cs="Times New Roman"/>
          <w:b/>
          <w:sz w:val="24"/>
          <w:szCs w:val="20"/>
        </w:rPr>
        <w:fldChar w:fldCharType="begin"/>
      </w:r>
      <w:r w:rsidR="00E83C8F">
        <w:rPr>
          <w:rFonts w:ascii="Times New Roman" w:eastAsia="Times New Roman" w:hAnsi="Times New Roman" w:cs="Times New Roman"/>
          <w:b/>
          <w:sz w:val="24"/>
          <w:szCs w:val="20"/>
        </w:rPr>
        <w:instrText xml:space="preserve"> INCLUDEPICTURE  "http://www.gaudi.ch/OpenDrop/wp-content/uploads/2016/04/OpenDropSpec.png" \* MERGEFORMATINET </w:instrText>
      </w:r>
      <w:r w:rsidR="00E83C8F">
        <w:rPr>
          <w:rFonts w:ascii="Times New Roman" w:eastAsia="Times New Roman" w:hAnsi="Times New Roman" w:cs="Times New Roman"/>
          <w:b/>
          <w:sz w:val="24"/>
          <w:szCs w:val="20"/>
        </w:rPr>
        <w:fldChar w:fldCharType="separate"/>
      </w:r>
      <w:r w:rsidR="00BB5DA5">
        <w:rPr>
          <w:rFonts w:ascii="Times New Roman" w:eastAsia="Times New Roman" w:hAnsi="Times New Roman" w:cs="Times New Roman"/>
          <w:b/>
          <w:sz w:val="24"/>
          <w:szCs w:val="20"/>
        </w:rPr>
        <w:fldChar w:fldCharType="begin"/>
      </w:r>
      <w:r w:rsidR="00BB5DA5">
        <w:rPr>
          <w:rFonts w:ascii="Times New Roman" w:eastAsia="Times New Roman" w:hAnsi="Times New Roman" w:cs="Times New Roman"/>
          <w:b/>
          <w:sz w:val="24"/>
          <w:szCs w:val="20"/>
        </w:rPr>
        <w:instrText xml:space="preserve"> INCLUDEPICTURE  "http://www.gaudi.ch/OpenDrop/wp-content/uploads/2016/04/OpenDropSpec.png" \* MERGEFORMATINET </w:instrText>
      </w:r>
      <w:r w:rsidR="00BB5DA5">
        <w:rPr>
          <w:rFonts w:ascii="Times New Roman" w:eastAsia="Times New Roman" w:hAnsi="Times New Roman" w:cs="Times New Roman"/>
          <w:b/>
          <w:sz w:val="24"/>
          <w:szCs w:val="20"/>
        </w:rPr>
        <w:fldChar w:fldCharType="separate"/>
      </w:r>
      <w:r w:rsidR="00036CBA">
        <w:rPr>
          <w:rFonts w:ascii="Times New Roman" w:eastAsia="Times New Roman" w:hAnsi="Times New Roman" w:cs="Times New Roman"/>
          <w:b/>
          <w:sz w:val="24"/>
          <w:szCs w:val="20"/>
        </w:rPr>
        <w:fldChar w:fldCharType="begin"/>
      </w:r>
      <w:r w:rsidR="00036CBA">
        <w:rPr>
          <w:rFonts w:ascii="Times New Roman" w:eastAsia="Times New Roman" w:hAnsi="Times New Roman" w:cs="Times New Roman"/>
          <w:b/>
          <w:sz w:val="24"/>
          <w:szCs w:val="20"/>
        </w:rPr>
        <w:instrText xml:space="preserve"> INCLUDEPICTURE  "http://www.gaudi.ch/OpenDrop/wp-content/uploads/2016/04/OpenDropSpec.png" \* MERGEFORMATINET </w:instrText>
      </w:r>
      <w:r w:rsidR="00036CBA">
        <w:rPr>
          <w:rFonts w:ascii="Times New Roman" w:eastAsia="Times New Roman" w:hAnsi="Times New Roman" w:cs="Times New Roman"/>
          <w:b/>
          <w:sz w:val="24"/>
          <w:szCs w:val="20"/>
        </w:rPr>
        <w:fldChar w:fldCharType="separate"/>
      </w:r>
      <w:r w:rsidR="00964B83">
        <w:rPr>
          <w:rFonts w:ascii="Times New Roman" w:eastAsia="Times New Roman" w:hAnsi="Times New Roman" w:cs="Times New Roman"/>
          <w:b/>
          <w:sz w:val="24"/>
          <w:szCs w:val="20"/>
        </w:rPr>
        <w:fldChar w:fldCharType="begin"/>
      </w:r>
      <w:r w:rsidR="00964B83">
        <w:rPr>
          <w:rFonts w:ascii="Times New Roman" w:eastAsia="Times New Roman" w:hAnsi="Times New Roman" w:cs="Times New Roman"/>
          <w:b/>
          <w:sz w:val="24"/>
          <w:szCs w:val="20"/>
        </w:rPr>
        <w:instrText xml:space="preserve"> </w:instrText>
      </w:r>
      <w:r w:rsidR="00964B83">
        <w:rPr>
          <w:rFonts w:ascii="Times New Roman" w:eastAsia="Times New Roman" w:hAnsi="Times New Roman" w:cs="Times New Roman"/>
          <w:b/>
          <w:sz w:val="24"/>
          <w:szCs w:val="20"/>
        </w:rPr>
        <w:instrText>INCLUDEPICTURE  "http://www.gaudi.ch/OpenDrop/wp-content/uploads/2016/04/OpenDropSpec.png" \* MERGEFORMATINET</w:instrText>
      </w:r>
      <w:r w:rsidR="00964B83">
        <w:rPr>
          <w:rFonts w:ascii="Times New Roman" w:eastAsia="Times New Roman" w:hAnsi="Times New Roman" w:cs="Times New Roman"/>
          <w:b/>
          <w:sz w:val="24"/>
          <w:szCs w:val="20"/>
        </w:rPr>
        <w:instrText xml:space="preserve"> </w:instrText>
      </w:r>
      <w:r w:rsidR="00964B83">
        <w:rPr>
          <w:rFonts w:ascii="Times New Roman" w:eastAsia="Times New Roman" w:hAnsi="Times New Roman" w:cs="Times New Roman"/>
          <w:b/>
          <w:sz w:val="24"/>
          <w:szCs w:val="20"/>
        </w:rPr>
        <w:fldChar w:fldCharType="separate"/>
      </w:r>
      <w:r w:rsidR="00964B83">
        <w:rPr>
          <w:rFonts w:ascii="Times New Roman" w:eastAsia="Times New Roman" w:hAnsi="Times New Roman" w:cs="Times New Roman"/>
          <w:b/>
          <w:sz w:val="24"/>
          <w:szCs w:val="20"/>
        </w:rPr>
        <w:pict w14:anchorId="32F3E1C9">
          <v:shape id="_x0000_i1043" type="#_x0000_t75" alt="OpenDropSpec" style="width:432.75pt;height:196.5pt">
            <v:imagedata r:id="rId251" r:href="rId252"/>
          </v:shape>
        </w:pict>
      </w:r>
      <w:r w:rsidR="00964B83">
        <w:rPr>
          <w:rFonts w:ascii="Times New Roman" w:eastAsia="Times New Roman" w:hAnsi="Times New Roman" w:cs="Times New Roman"/>
          <w:b/>
          <w:sz w:val="24"/>
          <w:szCs w:val="20"/>
        </w:rPr>
        <w:fldChar w:fldCharType="end"/>
      </w:r>
      <w:r w:rsidR="00036CBA">
        <w:rPr>
          <w:rFonts w:ascii="Times New Roman" w:eastAsia="Times New Roman" w:hAnsi="Times New Roman" w:cs="Times New Roman"/>
          <w:b/>
          <w:sz w:val="24"/>
          <w:szCs w:val="20"/>
        </w:rPr>
        <w:fldChar w:fldCharType="end"/>
      </w:r>
      <w:r w:rsidR="00BB5DA5">
        <w:rPr>
          <w:rFonts w:ascii="Times New Roman" w:eastAsia="Times New Roman" w:hAnsi="Times New Roman" w:cs="Times New Roman"/>
          <w:b/>
          <w:sz w:val="24"/>
          <w:szCs w:val="20"/>
        </w:rPr>
        <w:fldChar w:fldCharType="end"/>
      </w:r>
      <w:r w:rsidR="00E83C8F">
        <w:rPr>
          <w:rFonts w:ascii="Times New Roman" w:eastAsia="Times New Roman" w:hAnsi="Times New Roman" w:cs="Times New Roman"/>
          <w:b/>
          <w:sz w:val="24"/>
          <w:szCs w:val="20"/>
        </w:rPr>
        <w:fldChar w:fldCharType="end"/>
      </w:r>
      <w:r w:rsidR="00807EF7">
        <w:rPr>
          <w:rFonts w:ascii="Times New Roman" w:eastAsia="Times New Roman" w:hAnsi="Times New Roman" w:cs="Times New Roman"/>
          <w:b/>
          <w:sz w:val="24"/>
          <w:szCs w:val="20"/>
        </w:rPr>
        <w:fldChar w:fldCharType="end"/>
      </w:r>
      <w:r>
        <w:rPr>
          <w:rFonts w:ascii="Times New Roman" w:eastAsia="Times New Roman" w:hAnsi="Times New Roman" w:cs="Times New Roman"/>
          <w:b/>
          <w:sz w:val="24"/>
          <w:szCs w:val="20"/>
        </w:rPr>
        <w:fldChar w:fldCharType="end"/>
      </w:r>
      <w:r>
        <w:rPr>
          <w:rFonts w:ascii="Times New Roman" w:eastAsia="Times New Roman" w:hAnsi="Times New Roman" w:cs="Times New Roman"/>
          <w:b/>
          <w:sz w:val="24"/>
          <w:szCs w:val="20"/>
        </w:rPr>
        <w:fldChar w:fldCharType="end"/>
      </w:r>
      <w:r>
        <w:rPr>
          <w:rFonts w:ascii="Times New Roman" w:eastAsia="Times New Roman" w:hAnsi="Times New Roman" w:cs="Times New Roman"/>
          <w:b/>
          <w:sz w:val="24"/>
          <w:szCs w:val="20"/>
        </w:rPr>
        <w:fldChar w:fldCharType="end"/>
      </w:r>
      <w:r w:rsidRPr="00E14009">
        <w:rPr>
          <w:rFonts w:ascii="Times New Roman" w:eastAsia="Times New Roman" w:hAnsi="Times New Roman" w:cs="Times New Roman"/>
          <w:b/>
          <w:sz w:val="24"/>
          <w:szCs w:val="20"/>
        </w:rPr>
        <w:fldChar w:fldCharType="end"/>
      </w:r>
    </w:p>
    <w:p w:rsidR="00894FC4" w:rsidRPr="00894FC4" w:rsidRDefault="00894FC4" w:rsidP="00894FC4">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548" w:name="Figure_A2_5_4_5_2_1"/>
      <w:r w:rsidRPr="007801FE">
        <w:rPr>
          <w:rFonts w:ascii="Times New Roman" w:eastAsia="SimSun" w:hAnsi="Times New Roman" w:cs="Times New Roman"/>
          <w:sz w:val="24"/>
          <w:szCs w:val="24"/>
          <w:lang w:val="en"/>
        </w:rPr>
        <w:t>Figure A2.5.4.</w:t>
      </w:r>
      <w:r w:rsidR="00D05ADA">
        <w:rPr>
          <w:rFonts w:ascii="Times New Roman" w:eastAsia="SimSun" w:hAnsi="Times New Roman" w:cs="Times New Roman"/>
          <w:sz w:val="24"/>
          <w:szCs w:val="24"/>
          <w:lang w:val="en"/>
        </w:rPr>
        <w:t>5.2.1</w:t>
      </w:r>
      <w:r w:rsidRPr="007801FE">
        <w:rPr>
          <w:rFonts w:ascii="Times New Roman" w:eastAsia="SimSun" w:hAnsi="Times New Roman" w:cs="Times New Roman"/>
          <w:sz w:val="24"/>
          <w:szCs w:val="24"/>
          <w:lang w:val="en"/>
        </w:rPr>
        <w:t xml:space="preserve"> - Open Drop for Concentration Monitoring</w:t>
      </w:r>
      <w:r>
        <w:rPr>
          <w:rFonts w:ascii="Times New Roman" w:eastAsia="SimSun" w:hAnsi="Times New Roman" w:cs="Times New Roman"/>
          <w:sz w:val="24"/>
          <w:szCs w:val="24"/>
          <w:lang w:val="en"/>
        </w:rPr>
        <w:t xml:space="preserve"> (</w:t>
      </w:r>
      <w:r w:rsidR="00C658B8">
        <w:rPr>
          <w:rFonts w:ascii="Times New Roman" w:eastAsia="SimSun" w:hAnsi="Times New Roman" w:cs="Times New Roman"/>
          <w:sz w:val="24"/>
          <w:szCs w:val="24"/>
          <w:lang w:val="en"/>
        </w:rPr>
        <w:t xml:space="preserve">U. </w:t>
      </w:r>
      <w:proofErr w:type="spellStart"/>
      <w:r w:rsidR="00C658B8">
        <w:rPr>
          <w:rFonts w:ascii="Times New Roman" w:eastAsia="SimSun" w:hAnsi="Times New Roman" w:cs="Times New Roman"/>
          <w:sz w:val="24"/>
          <w:szCs w:val="24"/>
          <w:lang w:val="en"/>
        </w:rPr>
        <w:t>Gaudenz</w:t>
      </w:r>
      <w:proofErr w:type="spellEnd"/>
      <w:r w:rsidR="00C658B8">
        <w:rPr>
          <w:rFonts w:ascii="Times New Roman" w:eastAsia="SimSun" w:hAnsi="Times New Roman" w:cs="Times New Roman"/>
          <w:sz w:val="24"/>
          <w:szCs w:val="24"/>
          <w:lang w:val="en"/>
        </w:rPr>
        <w:t xml:space="preserve">, </w:t>
      </w:r>
      <w:proofErr w:type="spellStart"/>
      <w:r>
        <w:rPr>
          <w:rFonts w:ascii="Times New Roman" w:eastAsia="SimSun" w:hAnsi="Times New Roman" w:cs="Times New Roman"/>
          <w:sz w:val="24"/>
          <w:szCs w:val="24"/>
          <w:lang w:val="en"/>
        </w:rPr>
        <w:t>GaudiLabs</w:t>
      </w:r>
      <w:proofErr w:type="spellEnd"/>
      <w:r>
        <w:rPr>
          <w:rFonts w:ascii="Times New Roman" w:eastAsia="SimSun" w:hAnsi="Times New Roman" w:cs="Times New Roman"/>
          <w:sz w:val="24"/>
          <w:szCs w:val="24"/>
          <w:lang w:val="en"/>
        </w:rPr>
        <w:t xml:space="preserve">, </w:t>
      </w:r>
      <w:hyperlink r:id="rId253" w:history="1">
        <w:r w:rsidR="00C658B8" w:rsidRPr="00C658B8">
          <w:rPr>
            <w:rStyle w:val="Hyperlink"/>
            <w:rFonts w:ascii="Times New Roman" w:eastAsia="SimSun" w:hAnsi="Times New Roman" w:cs="Times New Roman"/>
            <w:sz w:val="24"/>
            <w:szCs w:val="24"/>
            <w:lang w:val="en"/>
          </w:rPr>
          <w:t>http://www.gaudi.ch/OpenDrop/?p=17</w:t>
        </w:r>
      </w:hyperlink>
      <w:r w:rsidR="00C658B8">
        <w:rPr>
          <w:rFonts w:ascii="Times New Roman" w:eastAsia="SimSun" w:hAnsi="Times New Roman" w:cs="Times New Roman"/>
          <w:sz w:val="24"/>
          <w:szCs w:val="24"/>
          <w:lang w:val="en"/>
        </w:rPr>
        <w:t xml:space="preserve">, </w:t>
      </w:r>
      <w:r>
        <w:rPr>
          <w:rFonts w:ascii="Times New Roman" w:eastAsia="SimSun" w:hAnsi="Times New Roman" w:cs="Times New Roman"/>
          <w:sz w:val="24"/>
          <w:szCs w:val="24"/>
          <w:lang w:val="en"/>
        </w:rPr>
        <w:t>2019)</w:t>
      </w:r>
    </w:p>
    <w:bookmarkEnd w:id="548"/>
    <w:p w:rsidR="00894FC4" w:rsidRPr="00E14009" w:rsidRDefault="00894FC4" w:rsidP="00894FC4">
      <w:pPr>
        <w:spacing w:after="0" w:line="240" w:lineRule="auto"/>
        <w:rPr>
          <w:rFonts w:ascii="Times New Roman" w:eastAsia="Times New Roman" w:hAnsi="Times New Roman" w:cs="Times New Roman"/>
          <w:b/>
          <w:sz w:val="24"/>
          <w:szCs w:val="20"/>
        </w:rPr>
      </w:pPr>
    </w:p>
    <w:p w:rsidR="00894FC4" w:rsidRPr="00F559E2"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w:t>
      </w:r>
      <w:r>
        <w:rPr>
          <w:rFonts w:ascii="Times New Roman" w:eastAsia="Times New Roman" w:hAnsi="Times New Roman" w:cs="Times New Roman"/>
          <w:sz w:val="24"/>
          <w:szCs w:val="20"/>
        </w:rPr>
        <w:t xml:space="preserve"> shield (included with sensor)</w:t>
      </w:r>
      <w:r>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4"/>
        </w:rPr>
        <w:t>C. Ardui</w:t>
      </w:r>
      <w:r>
        <w:rPr>
          <w:rFonts w:ascii="Times New Roman" w:eastAsia="Times New Roman" w:hAnsi="Times New Roman" w:cs="Times New Roman"/>
          <w:sz w:val="24"/>
          <w:szCs w:val="24"/>
        </w:rPr>
        <w:t>no code to download or write</w:t>
      </w:r>
      <w:r>
        <w:rPr>
          <w:rFonts w:ascii="Times New Roman" w:eastAsia="Times New Roman" w:hAnsi="Times New Roman" w:cs="Times New Roman"/>
          <w:sz w:val="24"/>
          <w:szCs w:val="24"/>
        </w:rPr>
        <w:cr/>
        <w:t xml:space="preserve"> </w:t>
      </w:r>
      <w:r>
        <w:rPr>
          <w:rFonts w:ascii="Times New Roman" w:eastAsia="Times New Roman" w:hAnsi="Times New Roman" w:cs="Times New Roman"/>
          <w:sz w:val="24"/>
          <w:szCs w:val="24"/>
        </w:rPr>
        <w:tab/>
      </w:r>
      <w:r w:rsidRPr="00E14009">
        <w:rPr>
          <w:rFonts w:ascii="Times New Roman" w:eastAsia="Times New Roman" w:hAnsi="Times New Roman" w:cs="Times New Roman"/>
          <w:sz w:val="24"/>
          <w:szCs w:val="24"/>
        </w:rPr>
        <w:t xml:space="preserve">OpenDrop-master.zip from https://github.com/GaudiLabs/OpenDrop.git </w:t>
      </w:r>
    </w:p>
    <w:p w:rsidR="00894FC4" w:rsidRPr="00E14009" w:rsidRDefault="00894FC4" w:rsidP="00894FC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http://microfluidics.utoronto.ca/microdrop</w:t>
      </w:r>
    </w:p>
    <w:p w:rsidR="00894FC4" w:rsidRPr="00E14009" w:rsidRDefault="00894FC4" w:rsidP="00894FC4">
      <w:pPr>
        <w:spacing w:after="0" w:line="240" w:lineRule="auto"/>
        <w:ind w:right="-28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0"/>
          <w:szCs w:val="20"/>
        </w:rPr>
        <w:t xml:space="preserve"> </w:t>
      </w:r>
      <w:r w:rsidRPr="00E14009">
        <w:rPr>
          <w:rFonts w:ascii="Courier New" w:eastAsia="Times New Roman" w:hAnsi="Courier New" w:cs="Times New Roman"/>
          <w:sz w:val="20"/>
          <w:szCs w:val="20"/>
        </w:rPr>
        <w:tab/>
      </w:r>
      <w:r w:rsidRPr="00E14009">
        <w:rPr>
          <w:rFonts w:ascii="Times New Roman" w:eastAsia="Times New Roman" w:hAnsi="Times New Roman" w:cs="Times New Roman"/>
          <w:sz w:val="24"/>
          <w:szCs w:val="20"/>
        </w:rPr>
        <w:t>h</w:t>
      </w:r>
      <w:r>
        <w:rPr>
          <w:rFonts w:ascii="Times New Roman" w:eastAsia="Times New Roman" w:hAnsi="Times New Roman" w:cs="Times New Roman"/>
          <w:sz w:val="24"/>
          <w:szCs w:val="20"/>
        </w:rPr>
        <w:t>ttp://www.gaudi.ch/GaudiLabs/wp-</w:t>
      </w:r>
      <w:r w:rsidRPr="00E14009">
        <w:rPr>
          <w:rFonts w:ascii="Times New Roman" w:eastAsia="Times New Roman" w:hAnsi="Times New Roman" w:cs="Times New Roman"/>
          <w:sz w:val="24"/>
          <w:szCs w:val="20"/>
        </w:rPr>
        <w:t>content/uploads/OpenDrop_Instructions.pdf</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https://github.com/sci-bots/microdrop/wiki/Install-MicroDrop</w:t>
      </w:r>
      <w:r w:rsidRPr="00E14009">
        <w:rPr>
          <w:rFonts w:ascii="Times New Roman" w:eastAsia="Times New Roman" w:hAnsi="Times New Roman" w:cs="Times New Roman"/>
          <w:sz w:val="24"/>
          <w:szCs w:val="20"/>
        </w:rPr>
        <w:tab/>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 xml:space="preserve">https://github.com/sci-bots/microdrop/wiki/Installing-Arduino-driver </w:t>
      </w:r>
    </w:p>
    <w:p w:rsidR="00894FC4" w:rsidRPr="00E14009" w:rsidRDefault="00894FC4" w:rsidP="00894FC4">
      <w:pPr>
        <w:spacing w:after="0" w:line="240" w:lineRule="auto"/>
        <w:ind w:right="-118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https://github.com/sci-bots/microdrop/releases/download/v2.19/MicroDrop-2.19-Windows-x86.exe</w:t>
      </w:r>
    </w:p>
    <w:p w:rsidR="00894FC4"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 (included with instructions)</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 - https://buyzero.de/products/opendrop-v2</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546.22 euros + 35.71 euros</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549" w:name="Appendix_2_5_4_5_3"/>
      <w:r w:rsidR="00110C9F">
        <w:rPr>
          <w:rFonts w:ascii="Times New Roman" w:eastAsia="Times New Roman" w:hAnsi="Times New Roman" w:cs="Times New Roman"/>
          <w:sz w:val="24"/>
          <w:szCs w:val="20"/>
        </w:rPr>
        <w:lastRenderedPageBreak/>
        <w:t>Appendix A2.5.4.5.3 - Gas phase p</w:t>
      </w:r>
      <w:r w:rsidRPr="00E14009">
        <w:rPr>
          <w:rFonts w:ascii="Times New Roman" w:eastAsia="Times New Roman" w:hAnsi="Times New Roman" w:cs="Times New Roman"/>
          <w:sz w:val="24"/>
          <w:szCs w:val="20"/>
        </w:rPr>
        <w:t>article size analysis</w:t>
      </w:r>
      <w:bookmarkEnd w:id="549"/>
      <w:r w:rsidRPr="00E14009">
        <w:rPr>
          <w:rFonts w:ascii="Times New Roman" w:eastAsia="Times New Roman" w:hAnsi="Times New Roman" w:cs="Times New Roman"/>
          <w:sz w:val="24"/>
          <w:szCs w:val="20"/>
        </w:rPr>
        <w:cr/>
      </w:r>
    </w:p>
    <w:p w:rsidR="00894FC4" w:rsidRPr="00E14009" w:rsidRDefault="00894FC4" w:rsidP="00894FC4">
      <w:pPr>
        <w:spacing w:after="0" w:line="240" w:lineRule="auto"/>
        <w:rPr>
          <w:rFonts w:ascii="Courier New" w:eastAsia="Times New Roman" w:hAnsi="Courier New" w:cs="Times New Roman"/>
          <w:sz w:val="24"/>
          <w:szCs w:val="20"/>
        </w:rPr>
      </w:pPr>
      <w:r w:rsidRPr="00E14009">
        <w:rPr>
          <w:rFonts w:ascii="Times New Roman" w:eastAsia="Times New Roman" w:hAnsi="Times New Roman" w:cs="Times New Roman"/>
          <w:sz w:val="24"/>
          <w:szCs w:val="20"/>
        </w:rPr>
        <w:tab/>
        <w:t>A. Sensor - PMS5003</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4"/>
          <w:szCs w:val="20"/>
        </w:rPr>
        <w:t xml:space="preserve"> </w:t>
      </w:r>
      <w:r w:rsidRPr="00E14009">
        <w:rPr>
          <w:rFonts w:ascii="Courier New" w:eastAsia="Times New Roman" w:hAnsi="Courier New" w:cs="Times New Roman"/>
          <w:noProof/>
          <w:sz w:val="24"/>
          <w:szCs w:val="20"/>
        </w:rPr>
        <w:drawing>
          <wp:inline distT="0" distB="0" distL="0" distR="0" wp14:anchorId="5129AEAA" wp14:editId="471E9702">
            <wp:extent cx="5179695" cy="2436495"/>
            <wp:effectExtent l="0" t="0" r="1905" b="1905"/>
            <wp:docPr id="75820" name="Picture 7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4" cstate="print">
                      <a:extLst>
                        <a:ext uri="{28A0092B-C50C-407E-A947-70E740481C1C}">
                          <a14:useLocalDpi xmlns:a14="http://schemas.microsoft.com/office/drawing/2010/main" val="0"/>
                        </a:ext>
                      </a:extLst>
                    </a:blip>
                    <a:srcRect l="2882" t="27359" r="2557" b="28319"/>
                    <a:stretch>
                      <a:fillRect/>
                    </a:stretch>
                  </pic:blipFill>
                  <pic:spPr bwMode="auto">
                    <a:xfrm>
                      <a:off x="0" y="0"/>
                      <a:ext cx="5179695" cy="2436495"/>
                    </a:xfrm>
                    <a:prstGeom prst="rect">
                      <a:avLst/>
                    </a:prstGeom>
                    <a:noFill/>
                    <a:ln>
                      <a:noFill/>
                    </a:ln>
                  </pic:spPr>
                </pic:pic>
              </a:graphicData>
            </a:graphic>
          </wp:inline>
        </w:drawing>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Default="00894FC4" w:rsidP="00894FC4">
      <w:pPr>
        <w:widowControl w:val="0"/>
        <w:autoSpaceDE w:val="0"/>
        <w:autoSpaceDN w:val="0"/>
        <w:adjustRightInd w:val="0"/>
        <w:spacing w:after="0" w:line="240" w:lineRule="auto"/>
        <w:jc w:val="both"/>
        <w:rPr>
          <w:rFonts w:ascii="Times New Roman" w:eastAsia="SimSun" w:hAnsi="Times New Roman"/>
          <w:sz w:val="24"/>
          <w:szCs w:val="24"/>
          <w:lang w:val="en"/>
        </w:rPr>
      </w:pPr>
      <w:bookmarkStart w:id="550" w:name="Figure_A2_5_4_5_3_1"/>
      <w:r>
        <w:rPr>
          <w:rFonts w:ascii="Times New Roman" w:eastAsia="SimSun" w:hAnsi="Times New Roman"/>
          <w:sz w:val="24"/>
          <w:szCs w:val="24"/>
          <w:lang w:val="en"/>
        </w:rPr>
        <w:t>Figure A2.5.4.</w:t>
      </w:r>
      <w:r w:rsidR="00110C9F">
        <w:rPr>
          <w:rFonts w:ascii="Times New Roman" w:eastAsia="SimSun" w:hAnsi="Times New Roman"/>
          <w:sz w:val="24"/>
          <w:szCs w:val="24"/>
          <w:lang w:val="en"/>
        </w:rPr>
        <w:t>5.3.1</w:t>
      </w:r>
      <w:r>
        <w:rPr>
          <w:rFonts w:ascii="Times New Roman" w:eastAsia="SimSun" w:hAnsi="Times New Roman"/>
          <w:sz w:val="24"/>
          <w:szCs w:val="24"/>
          <w:lang w:val="en"/>
        </w:rPr>
        <w:t xml:space="preserve"> - Particle Size Analyzer for Gas Sampling Above Aquarium</w:t>
      </w:r>
    </w:p>
    <w:bookmarkEnd w:id="550"/>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https://i.ebayimg.com/images/g/zVcAAOSw63FaK32S/s-l1600.jpg</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 (included in above photo)</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 https://github.com/jbanaszczyk/pms5003.git</w:t>
      </w:r>
      <w:r w:rsidRPr="00E14009">
        <w:rPr>
          <w:rFonts w:ascii="Times New Roman" w:eastAsia="Times New Roman" w:hAnsi="Times New Roman" w:cs="Times New Roman"/>
          <w:sz w:val="24"/>
          <w:szCs w:val="20"/>
        </w:rPr>
        <w:tab/>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&gt; Minimum distinguishable particle </w:t>
      </w:r>
      <w:proofErr w:type="gramStart"/>
      <w:r w:rsidRPr="00E14009">
        <w:rPr>
          <w:rFonts w:ascii="Times New Roman" w:eastAsia="Times New Roman" w:hAnsi="Times New Roman" w:cs="Times New Roman"/>
          <w:sz w:val="24"/>
          <w:szCs w:val="20"/>
        </w:rPr>
        <w:t>diameter :</w:t>
      </w:r>
      <w:proofErr w:type="gramEnd"/>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0.3 micrometer</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PMS5003 is a kind of digital and universal particle concentration sensor, which can be used to obtain the number of suspended particles in the air, i.e. the concentration of particles, and output them in the form of digital interface. This sensor can be inserted into variable instruments related to the concentration of suspended particles in the air or other environmental improvement </w:t>
      </w:r>
      <w:proofErr w:type="spellStart"/>
      <w:r w:rsidRPr="00E14009">
        <w:rPr>
          <w:rFonts w:ascii="Times New Roman" w:eastAsia="Times New Roman" w:hAnsi="Times New Roman" w:cs="Times New Roman"/>
          <w:sz w:val="24"/>
          <w:szCs w:val="20"/>
        </w:rPr>
        <w:t>equipments</w:t>
      </w:r>
      <w:proofErr w:type="spellEnd"/>
      <w:r w:rsidRPr="00E14009">
        <w:rPr>
          <w:rFonts w:ascii="Times New Roman" w:eastAsia="Times New Roman" w:hAnsi="Times New Roman" w:cs="Times New Roman"/>
          <w:sz w:val="24"/>
          <w:szCs w:val="20"/>
        </w:rPr>
        <w:t xml:space="preserve"> to provide correct concentration data in time.</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Working principle</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Laser scattering principle is used for such sensor, i.e. produce scattering by using laser to radiate suspending particles in the air, then collect scattering light in a certain degree, and finally obtain the curve of scattering light change with time. In the end, equivalent particle diameter and the number of particles with different diameter per unit volume can be calculated by microprocessor based on M</w:t>
      </w:r>
      <w:r>
        <w:rPr>
          <w:rFonts w:ascii="Times New Roman" w:eastAsia="Times New Roman" w:hAnsi="Times New Roman" w:cs="Times New Roman"/>
          <w:sz w:val="24"/>
          <w:szCs w:val="20"/>
        </w:rPr>
        <w:t>ie</w:t>
      </w:r>
      <w:r w:rsidRPr="00E14009">
        <w:rPr>
          <w:rFonts w:ascii="Times New Roman" w:eastAsia="Times New Roman" w:hAnsi="Times New Roman" w:cs="Times New Roman"/>
          <w:sz w:val="24"/>
          <w:szCs w:val="20"/>
        </w:rPr>
        <w:t xml:space="preserve"> theory. Please find the functional diagram of each part of </w:t>
      </w:r>
      <w:r w:rsidR="00D026D1">
        <w:rPr>
          <w:rFonts w:ascii="Times New Roman" w:eastAsia="Times New Roman" w:hAnsi="Times New Roman" w:cs="Times New Roman"/>
          <w:sz w:val="24"/>
          <w:szCs w:val="20"/>
        </w:rPr>
        <w:t xml:space="preserve">the </w:t>
      </w:r>
      <w:r w:rsidRPr="00E14009">
        <w:rPr>
          <w:rFonts w:ascii="Times New Roman" w:eastAsia="Times New Roman" w:hAnsi="Times New Roman" w:cs="Times New Roman"/>
          <w:sz w:val="24"/>
          <w:szCs w:val="20"/>
        </w:rPr>
        <w:t>sensor from Figure</w:t>
      </w:r>
      <w:r w:rsidR="00D026D1">
        <w:rPr>
          <w:rFonts w:ascii="Times New Roman" w:eastAsia="Times New Roman" w:hAnsi="Times New Roman" w:cs="Times New Roman"/>
          <w:sz w:val="24"/>
          <w:szCs w:val="20"/>
        </w:rPr>
        <w:t xml:space="preserve"> </w:t>
      </w:r>
      <w:r w:rsidR="00D026D1">
        <w:rPr>
          <w:rFonts w:ascii="Times New Roman" w:eastAsia="SimSun" w:hAnsi="Times New Roman"/>
          <w:sz w:val="24"/>
          <w:szCs w:val="24"/>
          <w:lang w:val="en"/>
        </w:rPr>
        <w:t>A2.5.4.5.3.1</w:t>
      </w:r>
      <w:r w:rsidRPr="00E14009">
        <w:rPr>
          <w:rFonts w:ascii="Times New Roman" w:eastAsia="Times New Roman" w:hAnsi="Times New Roman" w:cs="Times New Roman"/>
          <w:sz w:val="24"/>
          <w:szCs w:val="20"/>
        </w:rPr>
        <w:t>.</w:t>
      </w:r>
    </w:p>
    <w:p w:rsidR="00894FC4" w:rsidRPr="00E14009" w:rsidRDefault="00894FC4" w:rsidP="00894FC4">
      <w:pPr>
        <w:spacing w:after="0" w:line="240" w:lineRule="auto"/>
        <w:rPr>
          <w:rFonts w:ascii="Times New Roman" w:eastAsia="Times New Roman" w:hAnsi="Times New Roman" w:cs="Times New Roman"/>
          <w:sz w:val="24"/>
          <w:szCs w:val="20"/>
        </w:rPr>
      </w:pPr>
    </w:p>
    <w:p w:rsidR="00110C9F" w:rsidRDefault="00110C9F">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Output result</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Mainly output as the quality and number of each </w:t>
      </w:r>
      <w:proofErr w:type="gramStart"/>
      <w:r w:rsidRPr="00E14009">
        <w:rPr>
          <w:rFonts w:ascii="Times New Roman" w:eastAsia="Times New Roman" w:hAnsi="Times New Roman" w:cs="Times New Roman"/>
          <w:sz w:val="24"/>
          <w:szCs w:val="20"/>
        </w:rPr>
        <w:t>particles</w:t>
      </w:r>
      <w:proofErr w:type="gramEnd"/>
      <w:r w:rsidRPr="00E14009">
        <w:rPr>
          <w:rFonts w:ascii="Times New Roman" w:eastAsia="Times New Roman" w:hAnsi="Times New Roman" w:cs="Times New Roman"/>
          <w:sz w:val="24"/>
          <w:szCs w:val="20"/>
        </w:rPr>
        <w:t xml:space="preserve"> with different size per unit volume, the unit volume of particle number is 0.1L and the unit of mass concentration is </w:t>
      </w:r>
      <w:proofErr w:type="spellStart"/>
      <w:r w:rsidRPr="00E14009">
        <w:rPr>
          <w:rFonts w:ascii="Times New Roman" w:eastAsia="Times New Roman" w:hAnsi="Times New Roman" w:cs="Times New Roman"/>
          <w:sz w:val="24"/>
          <w:szCs w:val="20"/>
        </w:rPr>
        <w:t>μg</w:t>
      </w:r>
      <w:proofErr w:type="spellEnd"/>
      <w:r w:rsidRPr="00E14009">
        <w:rPr>
          <w:rFonts w:ascii="Times New Roman" w:eastAsia="Times New Roman" w:hAnsi="Times New Roman" w:cs="Times New Roman"/>
          <w:sz w:val="24"/>
          <w:szCs w:val="20"/>
        </w:rPr>
        <w:t>/m³.</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There are two options for digital output: passive and active. Default mode is active after power up. In this mode sensor would send serial</w:t>
      </w:r>
      <w:r>
        <w:rPr>
          <w:rFonts w:ascii="Times New Roman" w:eastAsia="Times New Roman" w:hAnsi="Times New Roman" w:cs="Times New Roman"/>
          <w:sz w:val="24"/>
          <w:szCs w:val="20"/>
        </w:rPr>
        <w:t xml:space="preserve"> data to the host automatically</w:t>
      </w:r>
      <w:r w:rsidRPr="00E14009">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The active mode is divided into two sub-modes: stable mode and fast mode. If the concentration change is small the sensor would run at stable mode with the real interval of 2.3</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s.</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And if the change is big the sensor would be changed to fast mode automatically with the interval of 200~800</w:t>
      </w:r>
      <w:r>
        <w:rPr>
          <w:rFonts w:ascii="Times New Roman" w:eastAsia="Times New Roman" w:hAnsi="Times New Roman" w:cs="Times New Roman"/>
          <w:sz w:val="24"/>
          <w:szCs w:val="20"/>
        </w:rPr>
        <w:t xml:space="preserve"> </w:t>
      </w:r>
      <w:proofErr w:type="spellStart"/>
      <w:r w:rsidRPr="00E14009">
        <w:rPr>
          <w:rFonts w:ascii="Times New Roman" w:eastAsia="Times New Roman" w:hAnsi="Times New Roman" w:cs="Times New Roman"/>
          <w:sz w:val="24"/>
          <w:szCs w:val="20"/>
        </w:rPr>
        <w:t>ms</w:t>
      </w:r>
      <w:proofErr w:type="spellEnd"/>
      <w:r w:rsidRPr="00E14009">
        <w:rPr>
          <w:rFonts w:ascii="Times New Roman" w:eastAsia="Times New Roman" w:hAnsi="Times New Roman" w:cs="Times New Roman"/>
          <w:sz w:val="24"/>
          <w:szCs w:val="20"/>
        </w:rPr>
        <w:t>, the higher of the concentration, the shorter of the interval.</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Circuit Attentions</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1) DC 5V power supply is needed because the FAN should be driven by 5V. But the high level of data pin is 3.3V. Level conversion unit should be used if the power of host MCU is 5V.</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2) The SET and RESET pins are pulled up inside so they should not be connected if without usage.</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3) PIN7 and PIN8 should not be connected.</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4) Stable data should be got </w:t>
      </w:r>
      <w:r w:rsidR="00D026D1">
        <w:rPr>
          <w:rFonts w:ascii="Times New Roman" w:eastAsia="Times New Roman" w:hAnsi="Times New Roman" w:cs="Times New Roman"/>
          <w:sz w:val="24"/>
          <w:szCs w:val="20"/>
        </w:rPr>
        <w:t xml:space="preserve">obtained after </w:t>
      </w:r>
      <w:r w:rsidRPr="00E14009">
        <w:rPr>
          <w:rFonts w:ascii="Times New Roman" w:eastAsia="Times New Roman" w:hAnsi="Times New Roman" w:cs="Times New Roman"/>
          <w:sz w:val="24"/>
          <w:szCs w:val="20"/>
        </w:rPr>
        <w:t>at least 30 seconds after the sensor wakeup from the sleep mode because of the fan’s performance.</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Installation Attentions</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1) Metal shell is connected to the GND so be careful not to let it shorted with the other parts of circuit except GND.</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2) The best way of install is making the plane of inset and outset closely to the plane of the host. Or some shield should be placed between inset and outset in order to prevent the air flow from inner loop.</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3) The blowhole in the shell of the host should not be smaller than the inset.</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4) The sensor should not be installed in the air flow way of the air cleaner or should be shielded by some structure.</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5) The sensor should be installed at least 20</w:t>
      </w:r>
      <w:r w:rsidR="00D026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 higher than the grand in order to prevent it from blocking by the floc dust.</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6) Do not break up the sensor.</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7) M2 self-tapping strew should be used to fix the sensor but it should not be deeper than 5</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into the sensor.</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Other Attentions</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1) Only the consistency of all the PM sensors of PLANTOWER is promised and ensured. And the sensor should not be checked with any third party equipment.</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2) The sensor is usually used in the common indoor environment. So some protection must be added if using in the conditions as followed:</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The time of concentration ≥300μg/m³ is longer than 50% of the whole year or concentration≥500μg/m³ is longer than20% of the whole year.</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Kitchen</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Water mist condition such as bathroom or hot spring.</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d) </w:t>
      </w:r>
      <w:proofErr w:type="gramStart"/>
      <w:r w:rsidRPr="00E14009">
        <w:rPr>
          <w:rFonts w:ascii="Times New Roman" w:eastAsia="Times New Roman" w:hAnsi="Times New Roman" w:cs="Times New Roman"/>
          <w:sz w:val="24"/>
          <w:szCs w:val="20"/>
        </w:rPr>
        <w:t>outdoor</w:t>
      </w:r>
      <w:proofErr w:type="gramEnd"/>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 (in prior section)</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7B940D1A" wp14:editId="79C7956E">
            <wp:extent cx="4846955" cy="3340735"/>
            <wp:effectExtent l="0" t="0" r="0" b="0"/>
            <wp:docPr id="75817" name="Picture 7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5">
                      <a:extLst>
                        <a:ext uri="{28A0092B-C50C-407E-A947-70E740481C1C}">
                          <a14:useLocalDpi xmlns:a14="http://schemas.microsoft.com/office/drawing/2010/main" val="0"/>
                        </a:ext>
                      </a:extLst>
                    </a:blip>
                    <a:srcRect l="6493" t="14740" r="13986" b="17755"/>
                    <a:stretch>
                      <a:fillRect/>
                    </a:stretch>
                  </pic:blipFill>
                  <pic:spPr bwMode="auto">
                    <a:xfrm>
                      <a:off x="0" y="0"/>
                      <a:ext cx="4846955" cy="3340735"/>
                    </a:xfrm>
                    <a:prstGeom prst="rect">
                      <a:avLst/>
                    </a:prstGeom>
                    <a:noFill/>
                    <a:ln>
                      <a:noFill/>
                    </a:ln>
                  </pic:spPr>
                </pic:pic>
              </a:graphicData>
            </a:graphic>
          </wp:inline>
        </w:drawing>
      </w:r>
    </w:p>
    <w:p w:rsidR="00894FC4" w:rsidRDefault="00894FC4" w:rsidP="00894FC4">
      <w:pPr>
        <w:spacing w:after="0" w:line="240" w:lineRule="auto"/>
        <w:rPr>
          <w:rFonts w:ascii="Times New Roman" w:eastAsia="SimSun" w:hAnsi="Times New Roman"/>
          <w:sz w:val="24"/>
          <w:szCs w:val="24"/>
          <w:lang w:val="en"/>
        </w:rPr>
      </w:pPr>
      <w:bookmarkStart w:id="551" w:name="Figure_A2_5_4_5_3_2"/>
      <w:r>
        <w:rPr>
          <w:rFonts w:ascii="Times New Roman" w:eastAsia="SimSun" w:hAnsi="Times New Roman"/>
          <w:sz w:val="24"/>
          <w:szCs w:val="24"/>
          <w:lang w:val="en"/>
        </w:rPr>
        <w:t>Figure A2.5.4.</w:t>
      </w:r>
      <w:r w:rsidR="00110C9F">
        <w:rPr>
          <w:rFonts w:ascii="Times New Roman" w:eastAsia="SimSun" w:hAnsi="Times New Roman"/>
          <w:sz w:val="24"/>
          <w:szCs w:val="24"/>
          <w:lang w:val="en"/>
        </w:rPr>
        <w:t>5.3</w:t>
      </w:r>
      <w:r>
        <w:rPr>
          <w:rFonts w:ascii="Times New Roman" w:eastAsia="SimSun" w:hAnsi="Times New Roman"/>
          <w:sz w:val="24"/>
          <w:szCs w:val="24"/>
          <w:lang w:val="en"/>
        </w:rPr>
        <w:t>.2 - Wiring Diagram for Particle Size Analyzer</w:t>
      </w:r>
    </w:p>
    <w:bookmarkEnd w:id="551"/>
    <w:p w:rsidR="00894FC4"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https://www.ebay.com/itm/Digital-Particle-Concentration-Laser-Sensor-PMS5003-PM2-5-PM10-Cable-for-Arduino/302558986801</w:t>
      </w:r>
      <w:r w:rsidRPr="00E14009">
        <w:rPr>
          <w:rFonts w:ascii="Times New Roman" w:eastAsia="Times New Roman" w:hAnsi="Times New Roman" w:cs="Times New Roman"/>
          <w:sz w:val="24"/>
          <w:szCs w:val="20"/>
        </w:rPr>
        <w:cr/>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$28.99 + $0 S/H</w:t>
      </w:r>
    </w:p>
    <w:p w:rsidR="00894FC4" w:rsidRPr="00E14009" w:rsidRDefault="00894FC4"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894FC4" w:rsidRPr="00E14009" w:rsidRDefault="00894FC4" w:rsidP="00894FC4">
      <w:pPr>
        <w:spacing w:after="0" w:line="240" w:lineRule="auto"/>
        <w:rPr>
          <w:rFonts w:ascii="Times New Roman" w:eastAsia="Times New Roman" w:hAnsi="Times New Roman" w:cs="Times New Roman"/>
          <w:sz w:val="24"/>
          <w:szCs w:val="20"/>
        </w:rPr>
      </w:pPr>
    </w:p>
    <w:p w:rsidR="00894FC4" w:rsidRPr="00E14009" w:rsidRDefault="00894FC4" w:rsidP="00894FC4">
      <w:pPr>
        <w:spacing w:after="0" w:line="240" w:lineRule="auto"/>
        <w:rPr>
          <w:rFonts w:ascii="Times New Roman" w:eastAsia="Times New Roman" w:hAnsi="Times New Roman" w:cs="Times New Roman"/>
          <w:sz w:val="24"/>
          <w:szCs w:val="20"/>
        </w:rPr>
      </w:pPr>
    </w:p>
    <w:p w:rsidR="00110C9F" w:rsidRPr="00E14009" w:rsidRDefault="00894FC4"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552" w:name="Appendix_2_5_4_5_4"/>
      <w:r w:rsidR="00D026D1">
        <w:rPr>
          <w:rFonts w:ascii="Times New Roman" w:eastAsia="Times New Roman" w:hAnsi="Times New Roman" w:cs="Times New Roman"/>
          <w:sz w:val="24"/>
          <w:szCs w:val="20"/>
        </w:rPr>
        <w:lastRenderedPageBreak/>
        <w:t>Appendix A2.5.4.5.4 -</w:t>
      </w:r>
      <w:r w:rsidR="00110C9F" w:rsidRPr="00E14009">
        <w:rPr>
          <w:rFonts w:ascii="Times New Roman" w:eastAsia="Times New Roman" w:hAnsi="Times New Roman" w:cs="Times New Roman"/>
          <w:sz w:val="24"/>
          <w:szCs w:val="20"/>
        </w:rPr>
        <w:t xml:space="preserve"> Barometric </w:t>
      </w:r>
      <w:r w:rsidR="00D026D1">
        <w:rPr>
          <w:rFonts w:ascii="Times New Roman" w:eastAsia="Times New Roman" w:hAnsi="Times New Roman" w:cs="Times New Roman"/>
          <w:sz w:val="24"/>
          <w:szCs w:val="20"/>
        </w:rPr>
        <w:t>P</w:t>
      </w:r>
      <w:r w:rsidR="00110C9F" w:rsidRPr="00E14009">
        <w:rPr>
          <w:rFonts w:ascii="Times New Roman" w:eastAsia="Times New Roman" w:hAnsi="Times New Roman" w:cs="Times New Roman"/>
          <w:sz w:val="24"/>
          <w:szCs w:val="20"/>
        </w:rPr>
        <w:t>ressure</w:t>
      </w:r>
      <w:r w:rsidR="00D026D1">
        <w:rPr>
          <w:rFonts w:ascii="Times New Roman" w:eastAsia="Times New Roman" w:hAnsi="Times New Roman" w:cs="Times New Roman"/>
          <w:sz w:val="24"/>
          <w:szCs w:val="20"/>
        </w:rPr>
        <w:t xml:space="preserve"> Sensors</w:t>
      </w:r>
      <w:bookmarkEnd w:id="552"/>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 - BMP180</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78BC87E1" wp14:editId="73B5CABB">
            <wp:extent cx="2838450" cy="4487545"/>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6">
                      <a:extLst>
                        <a:ext uri="{28A0092B-C50C-407E-A947-70E740481C1C}">
                          <a14:useLocalDpi xmlns:a14="http://schemas.microsoft.com/office/drawing/2010/main" val="0"/>
                        </a:ext>
                      </a:extLst>
                    </a:blip>
                    <a:srcRect l="25252" t="12558" r="28140" b="13849"/>
                    <a:stretch>
                      <a:fillRect/>
                    </a:stretch>
                  </pic:blipFill>
                  <pic:spPr bwMode="auto">
                    <a:xfrm>
                      <a:off x="0" y="0"/>
                      <a:ext cx="2838450" cy="4487545"/>
                    </a:xfrm>
                    <a:prstGeom prst="rect">
                      <a:avLst/>
                    </a:prstGeom>
                    <a:noFill/>
                    <a:ln>
                      <a:noFill/>
                    </a:ln>
                  </pic:spPr>
                </pic:pic>
              </a:graphicData>
            </a:graphic>
          </wp:inline>
        </w:drawing>
      </w:r>
    </w:p>
    <w:p w:rsidR="00D026D1" w:rsidRDefault="00D026D1" w:rsidP="00110C9F">
      <w:pPr>
        <w:spacing w:after="0" w:line="240" w:lineRule="auto"/>
        <w:rPr>
          <w:rFonts w:ascii="Times New Roman" w:eastAsia="SimSun" w:hAnsi="Times New Roman" w:cs="Times New Roman"/>
          <w:sz w:val="24"/>
          <w:szCs w:val="24"/>
          <w:lang w:val="en"/>
        </w:rPr>
      </w:pPr>
      <w:bookmarkStart w:id="553" w:name="Figure_A2_5_4_5_4_1"/>
      <w:r>
        <w:rPr>
          <w:rFonts w:ascii="Times New Roman" w:eastAsia="Times New Roman" w:hAnsi="Times New Roman" w:cs="Times New Roman"/>
          <w:sz w:val="24"/>
          <w:szCs w:val="20"/>
        </w:rPr>
        <w:t xml:space="preserve">Figure A2.5.4.5.4.1 - </w:t>
      </w:r>
      <w:r w:rsidRPr="007801FE">
        <w:rPr>
          <w:rFonts w:ascii="Times New Roman" w:eastAsia="SimSun" w:hAnsi="Times New Roman" w:cs="Times New Roman"/>
          <w:sz w:val="24"/>
          <w:szCs w:val="24"/>
          <w:lang w:val="en"/>
        </w:rPr>
        <w:t xml:space="preserve">Barometric Pressure Sensors </w:t>
      </w:r>
      <w:proofErr w:type="gramStart"/>
      <w:r w:rsidRPr="007801FE">
        <w:rPr>
          <w:rFonts w:ascii="Times New Roman" w:eastAsia="SimSun" w:hAnsi="Times New Roman" w:cs="Times New Roman"/>
          <w:sz w:val="24"/>
          <w:szCs w:val="24"/>
          <w:lang w:val="en"/>
        </w:rPr>
        <w:t>With</w:t>
      </w:r>
      <w:proofErr w:type="gramEnd"/>
      <w:r w:rsidRPr="007801FE">
        <w:rPr>
          <w:rFonts w:ascii="Times New Roman" w:eastAsia="SimSun" w:hAnsi="Times New Roman" w:cs="Times New Roman"/>
          <w:sz w:val="24"/>
          <w:szCs w:val="24"/>
          <w:lang w:val="en"/>
        </w:rPr>
        <w:t xml:space="preserve"> Built-In Shield</w:t>
      </w:r>
    </w:p>
    <w:bookmarkEnd w:id="553"/>
    <w:p w:rsidR="00D026D1" w:rsidRDefault="00D026D1" w:rsidP="00110C9F">
      <w:pPr>
        <w:spacing w:after="0" w:line="240" w:lineRule="auto"/>
        <w:rPr>
          <w:rFonts w:ascii="Times New Roman" w:eastAsia="Times New Roman" w:hAnsi="Times New Roman" w:cs="Times New Roman"/>
          <w:sz w:val="24"/>
          <w:szCs w:val="20"/>
        </w:rPr>
      </w:pP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 - GY68 BMP180 Replace BMP085 Digital Barometric Pressure Sensor Board</w:t>
      </w:r>
      <w:r w:rsidR="00D026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includes sensor</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https://github.com/sparkfun/BMP180_Breakout_Arduino_Library/archive/master.zip</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t>https://cdn-shop.adafruit.com/datasheets/BST-BMP180-DS000-09.pdf</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https://randomnerdtutorials.com/guide-for-bmp180-barometric-sensor-with-arduino/</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https://www.youtube.com/watch?v=i1LQaQmFutE</w:t>
      </w:r>
    </w:p>
    <w:p w:rsidR="00D026D1" w:rsidRDefault="00D026D1">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E. Wiring</w:t>
      </w:r>
      <w:r w:rsidRPr="00E14009">
        <w:rPr>
          <w:rFonts w:ascii="Times New Roman" w:eastAsia="Times New Roman" w:hAnsi="Times New Roman" w:cs="Times New Roman"/>
          <w:sz w:val="24"/>
          <w:szCs w:val="20"/>
        </w:rPr>
        <w:cr/>
        <w:t xml:space="preserve"> </w:t>
      </w:r>
      <w:proofErr w:type="gramStart"/>
      <w:r w:rsidRPr="00E14009">
        <w:rPr>
          <w:rFonts w:ascii="Times New Roman" w:eastAsia="Times New Roman" w:hAnsi="Times New Roman" w:cs="Times New Roman"/>
          <w:sz w:val="24"/>
          <w:szCs w:val="20"/>
        </w:rPr>
        <w:t>Vin</w:t>
      </w:r>
      <w:proofErr w:type="gramEnd"/>
      <w:r w:rsidRPr="00E14009">
        <w:rPr>
          <w:rFonts w:ascii="Times New Roman" w:eastAsia="Times New Roman" w:hAnsi="Times New Roman" w:cs="Times New Roman"/>
          <w:sz w:val="24"/>
          <w:szCs w:val="20"/>
        </w:rPr>
        <w:tab/>
        <w:t>5V</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GND</w:t>
      </w:r>
      <w:r w:rsidRPr="00E14009">
        <w:rPr>
          <w:rFonts w:ascii="Times New Roman" w:eastAsia="Times New Roman" w:hAnsi="Times New Roman" w:cs="Times New Roman"/>
          <w:sz w:val="24"/>
          <w:szCs w:val="20"/>
        </w:rPr>
        <w:tab/>
      </w:r>
      <w:proofErr w:type="spellStart"/>
      <w:r w:rsidRPr="00E14009">
        <w:rPr>
          <w:rFonts w:ascii="Times New Roman" w:eastAsia="Times New Roman" w:hAnsi="Times New Roman" w:cs="Times New Roman"/>
          <w:sz w:val="24"/>
          <w:szCs w:val="20"/>
        </w:rPr>
        <w:t>GND</w:t>
      </w:r>
      <w:proofErr w:type="spellEnd"/>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SCL</w:t>
      </w:r>
      <w:r w:rsidRPr="00E14009">
        <w:rPr>
          <w:rFonts w:ascii="Times New Roman" w:eastAsia="Times New Roman" w:hAnsi="Times New Roman" w:cs="Times New Roman"/>
          <w:sz w:val="24"/>
          <w:szCs w:val="20"/>
        </w:rPr>
        <w:tab/>
        <w:t>A5</w:t>
      </w:r>
    </w:p>
    <w:p w:rsidR="00110C9F"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SDA</w:t>
      </w:r>
      <w:r w:rsidRPr="00E14009">
        <w:rPr>
          <w:rFonts w:ascii="Times New Roman" w:eastAsia="Times New Roman" w:hAnsi="Times New Roman" w:cs="Times New Roman"/>
          <w:sz w:val="24"/>
          <w:szCs w:val="20"/>
        </w:rPr>
        <w:tab/>
        <w:t>A4</w:t>
      </w:r>
    </w:p>
    <w:p w:rsidR="00D026D1" w:rsidRPr="00E14009" w:rsidRDefault="00D026D1" w:rsidP="00110C9F">
      <w:pPr>
        <w:spacing w:after="0" w:line="240" w:lineRule="auto"/>
        <w:rPr>
          <w:rFonts w:ascii="Times New Roman" w:eastAsia="Times New Roman" w:hAnsi="Times New Roman" w:cs="Times New Roman"/>
          <w:sz w:val="24"/>
          <w:szCs w:val="20"/>
        </w:rPr>
      </w:pP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202F5BDA" wp14:editId="53E36DAC">
            <wp:extent cx="6094095" cy="3763010"/>
            <wp:effectExtent l="0" t="0" r="1905"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094095" cy="3763010"/>
                    </a:xfrm>
                    <a:prstGeom prst="rect">
                      <a:avLst/>
                    </a:prstGeom>
                    <a:noFill/>
                    <a:ln>
                      <a:noFill/>
                    </a:ln>
                  </pic:spPr>
                </pic:pic>
              </a:graphicData>
            </a:graphic>
          </wp:inline>
        </w:drawing>
      </w:r>
    </w:p>
    <w:p w:rsidR="00D026D1" w:rsidRDefault="00D026D1" w:rsidP="00110C9F">
      <w:pPr>
        <w:spacing w:after="0" w:line="240" w:lineRule="auto"/>
        <w:rPr>
          <w:rFonts w:ascii="Times New Roman" w:eastAsia="SimSun" w:hAnsi="Times New Roman" w:cs="Times New Roman"/>
          <w:sz w:val="24"/>
          <w:szCs w:val="24"/>
          <w:lang w:val="en"/>
        </w:rPr>
      </w:pPr>
      <w:bookmarkStart w:id="554" w:name="Figure_A2_5_4_5_4_2"/>
      <w:r w:rsidRPr="007801FE">
        <w:rPr>
          <w:rFonts w:ascii="Times New Roman" w:eastAsia="SimSun" w:hAnsi="Times New Roman" w:cs="Times New Roman"/>
          <w:sz w:val="24"/>
          <w:szCs w:val="24"/>
          <w:lang w:val="en"/>
        </w:rPr>
        <w:t>Figure A2.5.4.</w:t>
      </w:r>
      <w:r>
        <w:rPr>
          <w:rFonts w:ascii="Times New Roman" w:eastAsia="SimSun" w:hAnsi="Times New Roman" w:cs="Times New Roman"/>
          <w:sz w:val="24"/>
          <w:szCs w:val="24"/>
          <w:lang w:val="en"/>
        </w:rPr>
        <w:t>5.4</w:t>
      </w:r>
      <w:r w:rsidRPr="007801FE">
        <w:rPr>
          <w:rFonts w:ascii="Times New Roman" w:eastAsia="SimSun" w:hAnsi="Times New Roman" w:cs="Times New Roman"/>
          <w:sz w:val="24"/>
          <w:szCs w:val="24"/>
          <w:lang w:val="en"/>
        </w:rPr>
        <w:t>.2 - Barometric Pressure Sensors Wiring Diagram</w:t>
      </w:r>
    </w:p>
    <w:bookmarkEnd w:id="554"/>
    <w:p w:rsidR="00D026D1" w:rsidRDefault="00D026D1" w:rsidP="00110C9F">
      <w:pPr>
        <w:spacing w:after="0" w:line="240" w:lineRule="auto"/>
        <w:rPr>
          <w:rFonts w:ascii="Times New Roman" w:eastAsia="Times New Roman" w:hAnsi="Times New Roman" w:cs="Times New Roman"/>
          <w:sz w:val="24"/>
          <w:szCs w:val="20"/>
        </w:rPr>
      </w:pP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https://www.ebay.com/itm/GY68-BMP180-Replace-BMP085-Digital-Barometric-Pressure-Sensor-Board-Arduino/200915895472?ssPageName=STRK%3AMEBIDX%3AIT&amp;_trksid=p2057872.m2749.l2649</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$1.09 + $1.85 S/H</w:t>
      </w:r>
    </w:p>
    <w:p w:rsidR="00110C9F" w:rsidRPr="00E14009" w:rsidRDefault="00110C9F" w:rsidP="00110C9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1mm x 1.1mm (0.039</w:t>
      </w:r>
      <w:r w:rsidR="00D026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in x 0.043</w:t>
      </w:r>
      <w:r w:rsidR="00D026D1">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in).</w:t>
      </w:r>
    </w:p>
    <w:p w:rsidR="00110C9F" w:rsidRPr="00E14009" w:rsidRDefault="00110C9F" w:rsidP="00110C9F">
      <w:pPr>
        <w:spacing w:after="0" w:line="240" w:lineRule="auto"/>
        <w:rPr>
          <w:rFonts w:ascii="Times New Roman" w:eastAsia="Times New Roman" w:hAnsi="Times New Roman" w:cs="Times New Roman"/>
          <w:sz w:val="24"/>
          <w:szCs w:val="20"/>
        </w:rPr>
      </w:pPr>
    </w:p>
    <w:p w:rsidR="00AF07A9" w:rsidRPr="00E14009" w:rsidRDefault="00110C9F"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AF07A9" w:rsidRPr="00E14009" w:rsidRDefault="001402E3" w:rsidP="00AF07A9">
      <w:pPr>
        <w:spacing w:after="0" w:line="240" w:lineRule="auto"/>
        <w:rPr>
          <w:rFonts w:ascii="Times New Roman" w:eastAsia="Times New Roman" w:hAnsi="Times New Roman" w:cs="Times New Roman"/>
          <w:sz w:val="24"/>
          <w:szCs w:val="20"/>
        </w:rPr>
      </w:pPr>
      <w:bookmarkStart w:id="555" w:name="Appendix_2_5_4_6"/>
      <w:r>
        <w:rPr>
          <w:rFonts w:ascii="Times New Roman" w:eastAsia="Times New Roman" w:hAnsi="Times New Roman" w:cs="Times New Roman"/>
          <w:sz w:val="24"/>
          <w:szCs w:val="20"/>
        </w:rPr>
        <w:lastRenderedPageBreak/>
        <w:t>Appendix A2.5.4.6 - Flow totalizers</w:t>
      </w:r>
    </w:p>
    <w:p w:rsidR="00E14009" w:rsidRPr="00E14009" w:rsidRDefault="007D26CD" w:rsidP="001402E3">
      <w:pPr>
        <w:rPr>
          <w:rFonts w:ascii="Times New Roman" w:eastAsia="Times New Roman" w:hAnsi="Times New Roman" w:cs="Times New Roman"/>
          <w:sz w:val="24"/>
          <w:szCs w:val="20"/>
        </w:rPr>
      </w:pPr>
      <w:bookmarkStart w:id="556" w:name="Appendix_2_5_4_6_1"/>
      <w:bookmarkEnd w:id="555"/>
      <w:r>
        <w:rPr>
          <w:rFonts w:ascii="Times New Roman" w:eastAsia="Times New Roman" w:hAnsi="Times New Roman" w:cs="Times New Roman"/>
          <w:sz w:val="24"/>
          <w:szCs w:val="20"/>
        </w:rPr>
        <w:t>Appendix A2.5.4.6.1 -</w:t>
      </w:r>
      <w:r w:rsidR="00E14009" w:rsidRPr="00E14009">
        <w:rPr>
          <w:rFonts w:ascii="Times New Roman" w:eastAsia="Times New Roman" w:hAnsi="Times New Roman" w:cs="Times New Roman"/>
          <w:sz w:val="24"/>
          <w:szCs w:val="20"/>
        </w:rPr>
        <w:t xml:space="preserve"> Flow totalizer for entire aquarium</w:t>
      </w:r>
      <w:bookmarkEnd w:id="556"/>
      <w:r w:rsidR="00E14009" w:rsidRPr="00E14009">
        <w:rPr>
          <w:rFonts w:ascii="Times New Roman" w:eastAsia="Times New Roman" w:hAnsi="Times New Roman" w:cs="Times New Roman"/>
          <w:sz w:val="24"/>
          <w:szCs w:val="20"/>
        </w:rPr>
        <w:cr/>
        <w:t>A. Sensor</w:t>
      </w:r>
      <w:r w:rsidR="00E14009" w:rsidRPr="00E14009">
        <w:rPr>
          <w:rFonts w:ascii="Times New Roman" w:eastAsia="Times New Roman" w:hAnsi="Times New Roman" w:cs="Times New Roman"/>
          <w:sz w:val="24"/>
          <w:szCs w:val="20"/>
        </w:rPr>
        <w:cr/>
      </w:r>
      <w:r w:rsidR="00E14009" w:rsidRPr="00E14009">
        <w:rPr>
          <w:rFonts w:ascii="Times New Roman" w:eastAsia="Times New Roman" w:hAnsi="Times New Roman" w:cs="Times New Roman"/>
          <w:sz w:val="24"/>
          <w:szCs w:val="20"/>
        </w:rPr>
        <w:fldChar w:fldCharType="begin"/>
      </w:r>
      <w:r w:rsidR="00E14009" w:rsidRPr="00E14009">
        <w:rPr>
          <w:rFonts w:ascii="Times New Roman" w:eastAsia="Times New Roman" w:hAnsi="Times New Roman" w:cs="Times New Roman"/>
          <w:sz w:val="24"/>
          <w:szCs w:val="20"/>
        </w:rPr>
        <w:instrText xml:space="preserve"> INCLUDEPICTURE "https://i.ebayimg.com/images/g/D7AAAOSwFZtbQJBM/s-l1600.jpg" \* MERGEFORMATINET </w:instrText>
      </w:r>
      <w:r w:rsidR="00E14009" w:rsidRPr="00E14009">
        <w:rPr>
          <w:rFonts w:ascii="Times New Roman" w:eastAsia="Times New Roman" w:hAnsi="Times New Roman" w:cs="Times New Roman"/>
          <w:sz w:val="24"/>
          <w:szCs w:val="20"/>
        </w:rPr>
        <w:fldChar w:fldCharType="separate"/>
      </w:r>
      <w:r w:rsidR="00A25510">
        <w:rPr>
          <w:rFonts w:ascii="Times New Roman" w:eastAsia="Times New Roman" w:hAnsi="Times New Roman" w:cs="Times New Roman"/>
          <w:sz w:val="24"/>
          <w:szCs w:val="20"/>
        </w:rPr>
        <w:fldChar w:fldCharType="begin"/>
      </w:r>
      <w:r w:rsidR="00A25510">
        <w:rPr>
          <w:rFonts w:ascii="Times New Roman" w:eastAsia="Times New Roman" w:hAnsi="Times New Roman" w:cs="Times New Roman"/>
          <w:sz w:val="24"/>
          <w:szCs w:val="20"/>
        </w:rPr>
        <w:instrText xml:space="preserve"> INCLUDEPICTURE  "https://i.ebayimg.com/images/g/D7AAAOSwFZtbQJBM/s-l1600.jpg" \* MERGEFORMATINET </w:instrText>
      </w:r>
      <w:r w:rsidR="00A25510">
        <w:rPr>
          <w:rFonts w:ascii="Times New Roman" w:eastAsia="Times New Roman" w:hAnsi="Times New Roman" w:cs="Times New Roman"/>
          <w:sz w:val="24"/>
          <w:szCs w:val="20"/>
        </w:rPr>
        <w:fldChar w:fldCharType="separate"/>
      </w:r>
      <w:r w:rsidR="00F03A79">
        <w:rPr>
          <w:rFonts w:ascii="Times New Roman" w:eastAsia="Times New Roman" w:hAnsi="Times New Roman" w:cs="Times New Roman"/>
          <w:sz w:val="24"/>
          <w:szCs w:val="20"/>
        </w:rPr>
        <w:fldChar w:fldCharType="begin"/>
      </w:r>
      <w:r w:rsidR="00F03A79">
        <w:rPr>
          <w:rFonts w:ascii="Times New Roman" w:eastAsia="Times New Roman" w:hAnsi="Times New Roman" w:cs="Times New Roman"/>
          <w:sz w:val="24"/>
          <w:szCs w:val="20"/>
        </w:rPr>
        <w:instrText xml:space="preserve"> INCLUDEPICTURE  "https://i.ebayimg.com/images/g/D7AAAOSwFZtbQJBM/s-l1600.jpg" \* MERGEFORMATINET </w:instrText>
      </w:r>
      <w:r w:rsidR="00F03A79">
        <w:rPr>
          <w:rFonts w:ascii="Times New Roman" w:eastAsia="Times New Roman" w:hAnsi="Times New Roman" w:cs="Times New Roman"/>
          <w:sz w:val="24"/>
          <w:szCs w:val="20"/>
        </w:rPr>
        <w:fldChar w:fldCharType="separate"/>
      </w:r>
      <w:r w:rsidR="00811102">
        <w:rPr>
          <w:rFonts w:ascii="Times New Roman" w:eastAsia="Times New Roman" w:hAnsi="Times New Roman" w:cs="Times New Roman"/>
          <w:sz w:val="24"/>
          <w:szCs w:val="20"/>
        </w:rPr>
        <w:fldChar w:fldCharType="begin"/>
      </w:r>
      <w:r w:rsidR="00811102">
        <w:rPr>
          <w:rFonts w:ascii="Times New Roman" w:eastAsia="Times New Roman" w:hAnsi="Times New Roman" w:cs="Times New Roman"/>
          <w:sz w:val="24"/>
          <w:szCs w:val="20"/>
        </w:rPr>
        <w:instrText xml:space="preserve"> INCLUDEPICTURE  "https://i.ebayimg.com/images/g/D7AAAOSwFZtbQJBM/s-l1600.jpg" \* MERGEFORMATINET </w:instrText>
      </w:r>
      <w:r w:rsidR="00811102">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"https://i.ebayimg.com/images/g/D7AAAOSwFZtbQJBM/s-l1600.jpg"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"https://i.ebayimg.com/images/g/D7AAAOSwFZtbQJBM/s-l1600.jpg"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"https://i.ebayimg.com/images/g/D7AAAOSwFZtbQJBM/s-l1600.jpg"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"https://i.ebayimg.com/images/g/D7AAAOSwFZtbQJBM/s-l1600.jpg"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 xml:space="preserve">INCLUDEPICTURE  "https://i.ebayimg.com/images/g/D7AAAOSwFZtbQJBM/s-l1600.jpg" \* </w:instrText>
      </w:r>
      <w:r w:rsidR="00964B83">
        <w:rPr>
          <w:rFonts w:ascii="Times New Roman" w:eastAsia="Times New Roman" w:hAnsi="Times New Roman" w:cs="Times New Roman"/>
          <w:sz w:val="24"/>
          <w:szCs w:val="20"/>
        </w:rPr>
        <w:instrText>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56F33128">
          <v:shape id="_x0000_i1044" type="#_x0000_t75" style="width:396pt;height:396pt">
            <v:imagedata r:id="rId258" r:href="rId259"/>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811102">
        <w:rPr>
          <w:rFonts w:ascii="Times New Roman" w:eastAsia="Times New Roman" w:hAnsi="Times New Roman" w:cs="Times New Roman"/>
          <w:sz w:val="24"/>
          <w:szCs w:val="20"/>
        </w:rPr>
        <w:fldChar w:fldCharType="end"/>
      </w:r>
      <w:r w:rsidR="00F03A79">
        <w:rPr>
          <w:rFonts w:ascii="Times New Roman" w:eastAsia="Times New Roman" w:hAnsi="Times New Roman" w:cs="Times New Roman"/>
          <w:sz w:val="24"/>
          <w:szCs w:val="20"/>
        </w:rPr>
        <w:fldChar w:fldCharType="end"/>
      </w:r>
      <w:r w:rsidR="00A25510">
        <w:rPr>
          <w:rFonts w:ascii="Times New Roman" w:eastAsia="Times New Roman" w:hAnsi="Times New Roman" w:cs="Times New Roman"/>
          <w:sz w:val="24"/>
          <w:szCs w:val="20"/>
        </w:rPr>
        <w:fldChar w:fldCharType="end"/>
      </w:r>
      <w:r w:rsidR="00E14009" w:rsidRPr="00E14009">
        <w:rPr>
          <w:rFonts w:ascii="Times New Roman" w:eastAsia="Times New Roman" w:hAnsi="Times New Roman" w:cs="Times New Roman"/>
          <w:sz w:val="24"/>
          <w:szCs w:val="20"/>
        </w:rPr>
        <w:fldChar w:fldCharType="end"/>
      </w:r>
    </w:p>
    <w:p w:rsidR="00822AF7" w:rsidRPr="007801FE" w:rsidRDefault="00822AF7" w:rsidP="00822AF7">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557" w:name="Figure_A2_5_4_6_1_1"/>
      <w:r w:rsidRPr="007801FE">
        <w:rPr>
          <w:rFonts w:ascii="Times New Roman" w:eastAsia="SimSun" w:hAnsi="Times New Roman" w:cs="Times New Roman"/>
          <w:sz w:val="24"/>
          <w:szCs w:val="24"/>
          <w:lang w:val="en"/>
        </w:rPr>
        <w:t>Figure A2.5.4.</w:t>
      </w:r>
      <w:r>
        <w:rPr>
          <w:rFonts w:ascii="Times New Roman" w:eastAsia="SimSun" w:hAnsi="Times New Roman" w:cs="Times New Roman"/>
          <w:sz w:val="24"/>
          <w:szCs w:val="24"/>
          <w:lang w:val="en"/>
        </w:rPr>
        <w:t>6.1</w:t>
      </w:r>
      <w:r w:rsidRPr="007801FE">
        <w:rPr>
          <w:rFonts w:ascii="Times New Roman" w:eastAsia="SimSun" w:hAnsi="Times New Roman" w:cs="Times New Roman"/>
          <w:sz w:val="24"/>
          <w:szCs w:val="24"/>
          <w:lang w:val="en"/>
        </w:rPr>
        <w:t>.1 - 1/2" NPT Hall Sensor-Based Flowmeter for Entire Aquarium</w:t>
      </w:r>
    </w:p>
    <w:bookmarkEnd w:id="557"/>
    <w:p w:rsid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https://www.atlas-scientific.com/_files/_datasheets/_probe/1-4_flow_datasheet.pdf</w:t>
      </w:r>
    </w:p>
    <w:p w:rsidR="00822AF7" w:rsidRDefault="00822AF7">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B. Arduino shield</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"https://i.ebayimg.com/images/g/ILsAAOSwKIpWCsWy/s-l1600.jpg" \* MERGEFORMATINET </w:instrText>
      </w:r>
      <w:r w:rsidRPr="00E14009">
        <w:rPr>
          <w:rFonts w:ascii="Times New Roman" w:eastAsia="Times New Roman" w:hAnsi="Times New Roman" w:cs="Times New Roman"/>
          <w:sz w:val="24"/>
          <w:szCs w:val="20"/>
        </w:rPr>
        <w:fldChar w:fldCharType="separate"/>
      </w:r>
      <w:r w:rsidR="00A25510">
        <w:rPr>
          <w:rFonts w:ascii="Times New Roman" w:eastAsia="Times New Roman" w:hAnsi="Times New Roman" w:cs="Times New Roman"/>
          <w:sz w:val="24"/>
          <w:szCs w:val="20"/>
        </w:rPr>
        <w:fldChar w:fldCharType="begin"/>
      </w:r>
      <w:r w:rsidR="00A25510">
        <w:rPr>
          <w:rFonts w:ascii="Times New Roman" w:eastAsia="Times New Roman" w:hAnsi="Times New Roman" w:cs="Times New Roman"/>
          <w:sz w:val="24"/>
          <w:szCs w:val="20"/>
        </w:rPr>
        <w:instrText xml:space="preserve"> INCLUDEPICTURE  "https://i.ebayimg.com/images/g/ILsAAOSwKIpWCsWy/s-l1600.jpg" \* MERGEFORMATINET </w:instrText>
      </w:r>
      <w:r w:rsidR="00A25510">
        <w:rPr>
          <w:rFonts w:ascii="Times New Roman" w:eastAsia="Times New Roman" w:hAnsi="Times New Roman" w:cs="Times New Roman"/>
          <w:sz w:val="24"/>
          <w:szCs w:val="20"/>
        </w:rPr>
        <w:fldChar w:fldCharType="separate"/>
      </w:r>
      <w:r w:rsidR="00F03A79">
        <w:rPr>
          <w:rFonts w:ascii="Times New Roman" w:eastAsia="Times New Roman" w:hAnsi="Times New Roman" w:cs="Times New Roman"/>
          <w:sz w:val="24"/>
          <w:szCs w:val="20"/>
        </w:rPr>
        <w:fldChar w:fldCharType="begin"/>
      </w:r>
      <w:r w:rsidR="00F03A79">
        <w:rPr>
          <w:rFonts w:ascii="Times New Roman" w:eastAsia="Times New Roman" w:hAnsi="Times New Roman" w:cs="Times New Roman"/>
          <w:sz w:val="24"/>
          <w:szCs w:val="20"/>
        </w:rPr>
        <w:instrText xml:space="preserve"> INCLUDEPICTURE  "https://i.ebayimg.com/images/g/ILsAAOSwKIpWCsWy/s-l1600.jpg" \* MERGEFORMATINET </w:instrText>
      </w:r>
      <w:r w:rsidR="00F03A79">
        <w:rPr>
          <w:rFonts w:ascii="Times New Roman" w:eastAsia="Times New Roman" w:hAnsi="Times New Roman" w:cs="Times New Roman"/>
          <w:sz w:val="24"/>
          <w:szCs w:val="20"/>
        </w:rPr>
        <w:fldChar w:fldCharType="separate"/>
      </w:r>
      <w:r w:rsidR="00811102">
        <w:rPr>
          <w:rFonts w:ascii="Times New Roman" w:eastAsia="Times New Roman" w:hAnsi="Times New Roman" w:cs="Times New Roman"/>
          <w:sz w:val="24"/>
          <w:szCs w:val="20"/>
        </w:rPr>
        <w:fldChar w:fldCharType="begin"/>
      </w:r>
      <w:r w:rsidR="00811102">
        <w:rPr>
          <w:rFonts w:ascii="Times New Roman" w:eastAsia="Times New Roman" w:hAnsi="Times New Roman" w:cs="Times New Roman"/>
          <w:sz w:val="24"/>
          <w:szCs w:val="20"/>
        </w:rPr>
        <w:instrText xml:space="preserve"> INCLUDEPICTURE  "https://i.ebayimg.com/images/g/ILsAAOSwKIpWCsWy/s-l1600.jpg" \* MERGEFORMATINET </w:instrText>
      </w:r>
      <w:r w:rsidR="00811102">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"https://i.ebayimg.com/images/g/ILsAAOSwKIpWCsWy/s-l1600.jpg"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"https://i.ebayimg.com/images/g/ILsAAOSwKIpWCsWy/s-l1600.jpg"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"https://i.ebayimg.com/images/g/ILsAAOSwKIpWCsWy/s-l1600.jpg"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"https://i.ebayimg.com/images/g/ILsAAOSwKIpWCsWy/s-l1600.jpg"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"https://i.ebayimg.com/images/g/ILsAAOSwKIpWCsWy/s-l1600.jpg"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4AB1A4EC">
          <v:shape id="_x0000_i1045" type="#_x0000_t75" style="width:2in;height:212.25pt">
            <v:imagedata r:id="rId260" r:href="rId261" croptop="3008f" cropbottom="2595f" cropleft="5053f" cropright="4156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00811102">
        <w:rPr>
          <w:rFonts w:ascii="Times New Roman" w:eastAsia="Times New Roman" w:hAnsi="Times New Roman" w:cs="Times New Roman"/>
          <w:sz w:val="24"/>
          <w:szCs w:val="20"/>
        </w:rPr>
        <w:fldChar w:fldCharType="end"/>
      </w:r>
      <w:r w:rsidR="00F03A79">
        <w:rPr>
          <w:rFonts w:ascii="Times New Roman" w:eastAsia="Times New Roman" w:hAnsi="Times New Roman" w:cs="Times New Roman"/>
          <w:sz w:val="24"/>
          <w:szCs w:val="20"/>
        </w:rPr>
        <w:fldChar w:fldCharType="end"/>
      </w:r>
      <w:r w:rsidR="00A25510">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822AF7" w:rsidRPr="007801FE" w:rsidRDefault="00822AF7" w:rsidP="00822AF7">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558" w:name="Figure_A2_5_4_6_1_2"/>
      <w:r w:rsidRPr="007801FE">
        <w:rPr>
          <w:rFonts w:ascii="Times New Roman" w:eastAsia="SimSun" w:hAnsi="Times New Roman" w:cs="Times New Roman"/>
          <w:sz w:val="24"/>
          <w:szCs w:val="24"/>
          <w:lang w:val="en"/>
        </w:rPr>
        <w:t>Figure A2.5.4</w:t>
      </w:r>
      <w:r>
        <w:rPr>
          <w:rFonts w:ascii="Times New Roman" w:eastAsia="SimSun" w:hAnsi="Times New Roman" w:cs="Times New Roman"/>
          <w:sz w:val="24"/>
          <w:szCs w:val="24"/>
          <w:lang w:val="en"/>
        </w:rPr>
        <w:t>.6.1.</w:t>
      </w:r>
      <w:r w:rsidRPr="007801FE">
        <w:rPr>
          <w:rFonts w:ascii="Times New Roman" w:eastAsia="SimSun" w:hAnsi="Times New Roman" w:cs="Times New Roman"/>
          <w:sz w:val="24"/>
          <w:szCs w:val="24"/>
          <w:lang w:val="en"/>
        </w:rPr>
        <w:t>2 - Flowmeter Shield</w:t>
      </w:r>
    </w:p>
    <w:bookmarkEnd w:id="558"/>
    <w:p w:rsidR="00822AF7" w:rsidRDefault="00822AF7"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https://www.atlas-scientific.com/_files/_datasheets/_circuit/flow_EZO_Datasheet.pdf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https://www.atlas-scientific.com/_files/code/arduino_flow_sample_code.pdf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https://www.atlas-scientific.com/_files/_datasheets/_probe/1-4_flow_datasheet.pdf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https://www.atlas-scientific.com/_files/instructions/ezo-do-Wiringdiagram.pdf</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https://www.ebay.com/itm/1-2-Water-Flow-Sensor-Control-Effect-Flowmeter-Hall-1-30L-min-For-Arduino-US/312183053141?ssPageName=STRK%3AMEBIDX%3AIT&amp;_trksid=p2057872.m2749.l2649</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https://www.atlas-scientific.com/product_pages/kits/1-4_flow_meter.html</w:t>
      </w:r>
    </w:p>
    <w:p w:rsidR="00E14009" w:rsidRPr="00E14009" w:rsidRDefault="00E14009" w:rsidP="00822AF7">
      <w:pPr>
        <w:spacing w:after="0" w:line="240" w:lineRule="auto"/>
        <w:ind w:right="-64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$175/kit + $0 S/H (includes $40 shield); $3.34 + $0 S/H excluding shield</w:t>
      </w:r>
    </w:p>
    <w:p w:rsidR="00E14009" w:rsidRPr="00E14009" w:rsidRDefault="00E14009" w:rsidP="00822AF7">
      <w:pPr>
        <w:spacing w:after="0" w:line="240" w:lineRule="auto"/>
        <w:ind w:right="-91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E14009" w:rsidRPr="00E14009" w:rsidRDefault="00E14009"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p>
    <w:p w:rsidR="00894FC4" w:rsidRPr="00E14009" w:rsidRDefault="00E14009" w:rsidP="00894FC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34724A" w:rsidRPr="0034724A" w:rsidRDefault="0034724A" w:rsidP="0034724A">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559" w:name="Appendix_2_5_4_6_2"/>
      <w:r>
        <w:rPr>
          <w:rFonts w:ascii="Times New Roman" w:eastAsia="Times New Roman" w:hAnsi="Times New Roman" w:cs="Times New Roman"/>
          <w:sz w:val="24"/>
          <w:szCs w:val="20"/>
        </w:rPr>
        <w:lastRenderedPageBreak/>
        <w:t xml:space="preserve">Appendix A2.5.4.6.2 - </w:t>
      </w:r>
      <w:r w:rsidRPr="007801FE">
        <w:rPr>
          <w:rFonts w:ascii="Times New Roman" w:eastAsia="SimSun" w:hAnsi="Times New Roman" w:cs="Times New Roman"/>
          <w:sz w:val="24"/>
          <w:szCs w:val="24"/>
          <w:lang w:val="en"/>
        </w:rPr>
        <w:t>0.15 - 1.50 L/min Flowmeter</w:t>
      </w:r>
    </w:p>
    <w:bookmarkEnd w:id="559"/>
    <w:p w:rsidR="0034724A" w:rsidRPr="00E14009" w:rsidRDefault="0034724A" w:rsidP="0034724A">
      <w:pPr>
        <w:spacing w:after="0" w:line="240" w:lineRule="auto"/>
        <w:rPr>
          <w:rFonts w:ascii="Helvetica" w:eastAsia="Times New Roman" w:hAnsi="Helvetica" w:cs="Helvetica"/>
          <w:b/>
          <w:bCs/>
          <w:color w:val="333333"/>
          <w:sz w:val="27"/>
          <w:szCs w:val="27"/>
          <w:shd w:val="clear" w:color="auto" w:fill="F8F8F8"/>
        </w:rPr>
      </w:pPr>
      <w:r w:rsidRPr="00E14009">
        <w:rPr>
          <w:rFonts w:ascii="Times New Roman" w:eastAsia="Times New Roman" w:hAnsi="Times New Roman" w:cs="Times New Roman"/>
          <w:sz w:val="24"/>
          <w:szCs w:val="20"/>
        </w:rPr>
        <w:t>A. Sensor</w:t>
      </w:r>
      <w:r w:rsidRPr="00E14009">
        <w:rPr>
          <w:rFonts w:ascii="Times New Roman" w:eastAsia="Times New Roman" w:hAnsi="Times New Roman" w:cs="Times New Roman"/>
          <w:sz w:val="24"/>
          <w:szCs w:val="20"/>
        </w:rPr>
        <w:cr/>
      </w:r>
      <w:r w:rsidRPr="0034724A">
        <w:rPr>
          <w:rFonts w:ascii="Times New Roman" w:eastAsia="Times New Roman" w:hAnsi="Times New Roman" w:cs="Times New Roman"/>
          <w:bCs/>
          <w:color w:val="333333"/>
          <w:sz w:val="24"/>
          <w:szCs w:val="24"/>
          <w:shd w:val="clear" w:color="auto" w:fill="F8F8F8"/>
        </w:rPr>
        <w:t>6 mm Water Flow Sensor Switch Meter Flowmeter 0.15-1.5 L/min with 340 mm Cable</w:t>
      </w:r>
    </w:p>
    <w:p w:rsidR="0034724A" w:rsidRPr="00E14009" w:rsidRDefault="0034724A" w:rsidP="0034724A">
      <w:pPr>
        <w:spacing w:after="0" w:line="240" w:lineRule="auto"/>
        <w:rPr>
          <w:rFonts w:ascii="Helvetica" w:eastAsia="Times New Roman" w:hAnsi="Helvetica" w:cs="Helvetica"/>
          <w:b/>
          <w:bCs/>
          <w:color w:val="333333"/>
          <w:sz w:val="27"/>
          <w:szCs w:val="27"/>
          <w:shd w:val="clear" w:color="auto" w:fill="F8F8F8"/>
        </w:rPr>
      </w:pPr>
      <w:r w:rsidRPr="00E14009">
        <w:rPr>
          <w:rFonts w:ascii="Helvetica" w:eastAsia="Times New Roman" w:hAnsi="Helvetica" w:cs="Helvetica"/>
          <w:b/>
          <w:bCs/>
          <w:color w:val="333333"/>
          <w:sz w:val="27"/>
          <w:szCs w:val="27"/>
          <w:shd w:val="clear" w:color="auto" w:fill="F8F8F8"/>
        </w:rPr>
        <w:fldChar w:fldCharType="begin"/>
      </w:r>
      <w:r w:rsidRPr="00E14009">
        <w:rPr>
          <w:rFonts w:ascii="Helvetica" w:eastAsia="Times New Roman" w:hAnsi="Helvetica" w:cs="Helvetica"/>
          <w:b/>
          <w:bCs/>
          <w:color w:val="333333"/>
          <w:sz w:val="27"/>
          <w:szCs w:val="27"/>
          <w:shd w:val="clear" w:color="auto" w:fill="F8F8F8"/>
        </w:rPr>
        <w:instrText xml:space="preserve"> INCLUDEPICTURE "https://i.ebayimg.com/images/g/uN4AAOSw2stbjJrs/s-l1600.jpg" \* MERGEFORMATINET </w:instrText>
      </w:r>
      <w:r w:rsidRPr="00E14009">
        <w:rPr>
          <w:rFonts w:ascii="Helvetica" w:eastAsia="Times New Roman" w:hAnsi="Helvetica" w:cs="Helvetica"/>
          <w:b/>
          <w:bCs/>
          <w:color w:val="333333"/>
          <w:sz w:val="27"/>
          <w:szCs w:val="27"/>
          <w:shd w:val="clear" w:color="auto" w:fill="F8F8F8"/>
        </w:rPr>
        <w:fldChar w:fldCharType="separate"/>
      </w:r>
      <w:r>
        <w:rPr>
          <w:rFonts w:ascii="Helvetica" w:eastAsia="Times New Roman" w:hAnsi="Helvetica" w:cs="Helvetica"/>
          <w:b/>
          <w:bCs/>
          <w:color w:val="333333"/>
          <w:sz w:val="27"/>
          <w:szCs w:val="27"/>
          <w:shd w:val="clear" w:color="auto" w:fill="F8F8F8"/>
        </w:rPr>
        <w:fldChar w:fldCharType="begin"/>
      </w:r>
      <w:r>
        <w:rPr>
          <w:rFonts w:ascii="Helvetica" w:eastAsia="Times New Roman" w:hAnsi="Helvetica" w:cs="Helvetica"/>
          <w:b/>
          <w:bCs/>
          <w:color w:val="333333"/>
          <w:sz w:val="27"/>
          <w:szCs w:val="27"/>
          <w:shd w:val="clear" w:color="auto" w:fill="F8F8F8"/>
        </w:rPr>
        <w:instrText xml:space="preserve"> INCLUDEPICTURE  "https://i.ebayimg.com/images/g/uN4AAOSw2stbjJrs/s-l1600.jpg" \* MERGEFORMATINET </w:instrText>
      </w:r>
      <w:r>
        <w:rPr>
          <w:rFonts w:ascii="Helvetica" w:eastAsia="Times New Roman" w:hAnsi="Helvetica" w:cs="Helvetica"/>
          <w:b/>
          <w:bCs/>
          <w:color w:val="333333"/>
          <w:sz w:val="27"/>
          <w:szCs w:val="27"/>
          <w:shd w:val="clear" w:color="auto" w:fill="F8F8F8"/>
        </w:rPr>
        <w:fldChar w:fldCharType="separate"/>
      </w:r>
      <w:r>
        <w:rPr>
          <w:rFonts w:ascii="Helvetica" w:eastAsia="Times New Roman" w:hAnsi="Helvetica" w:cs="Helvetica"/>
          <w:b/>
          <w:bCs/>
          <w:color w:val="333333"/>
          <w:sz w:val="27"/>
          <w:szCs w:val="27"/>
          <w:shd w:val="clear" w:color="auto" w:fill="F8F8F8"/>
        </w:rPr>
        <w:fldChar w:fldCharType="begin"/>
      </w:r>
      <w:r>
        <w:rPr>
          <w:rFonts w:ascii="Helvetica" w:eastAsia="Times New Roman" w:hAnsi="Helvetica" w:cs="Helvetica"/>
          <w:b/>
          <w:bCs/>
          <w:color w:val="333333"/>
          <w:sz w:val="27"/>
          <w:szCs w:val="27"/>
          <w:shd w:val="clear" w:color="auto" w:fill="F8F8F8"/>
        </w:rPr>
        <w:instrText xml:space="preserve"> INCLUDEPICTURE  "https://i.ebayimg.com/images/g/uN4AAOSw2stbjJrs/s-l1600.jpg" \* MERGEFORMATINET </w:instrText>
      </w:r>
      <w:r>
        <w:rPr>
          <w:rFonts w:ascii="Helvetica" w:eastAsia="Times New Roman" w:hAnsi="Helvetica" w:cs="Helvetica"/>
          <w:b/>
          <w:bCs/>
          <w:color w:val="333333"/>
          <w:sz w:val="27"/>
          <w:szCs w:val="27"/>
          <w:shd w:val="clear" w:color="auto" w:fill="F8F8F8"/>
        </w:rPr>
        <w:fldChar w:fldCharType="separate"/>
      </w:r>
      <w:r>
        <w:rPr>
          <w:rFonts w:ascii="Helvetica" w:eastAsia="Times New Roman" w:hAnsi="Helvetica" w:cs="Helvetica"/>
          <w:b/>
          <w:bCs/>
          <w:color w:val="333333"/>
          <w:sz w:val="27"/>
          <w:szCs w:val="27"/>
          <w:shd w:val="clear" w:color="auto" w:fill="F8F8F8"/>
        </w:rPr>
        <w:fldChar w:fldCharType="begin"/>
      </w:r>
      <w:r>
        <w:rPr>
          <w:rFonts w:ascii="Helvetica" w:eastAsia="Times New Roman" w:hAnsi="Helvetica" w:cs="Helvetica"/>
          <w:b/>
          <w:bCs/>
          <w:color w:val="333333"/>
          <w:sz w:val="27"/>
          <w:szCs w:val="27"/>
          <w:shd w:val="clear" w:color="auto" w:fill="F8F8F8"/>
        </w:rPr>
        <w:instrText xml:space="preserve"> INCLUDEPICTURE  "https://i.ebayimg.com/images/g/uN4AAOSw2stbjJrs/s-l1600.jpg" \* MERGEFORMATINET </w:instrText>
      </w:r>
      <w:r>
        <w:rPr>
          <w:rFonts w:ascii="Helvetica" w:eastAsia="Times New Roman" w:hAnsi="Helvetica" w:cs="Helvetica"/>
          <w:b/>
          <w:bCs/>
          <w:color w:val="333333"/>
          <w:sz w:val="27"/>
          <w:szCs w:val="27"/>
          <w:shd w:val="clear" w:color="auto" w:fill="F8F8F8"/>
        </w:rPr>
        <w:fldChar w:fldCharType="separate"/>
      </w:r>
      <w:r w:rsidR="00807EF7">
        <w:rPr>
          <w:rFonts w:ascii="Helvetica" w:eastAsia="Times New Roman" w:hAnsi="Helvetica" w:cs="Helvetica"/>
          <w:b/>
          <w:bCs/>
          <w:color w:val="333333"/>
          <w:sz w:val="27"/>
          <w:szCs w:val="27"/>
          <w:shd w:val="clear" w:color="auto" w:fill="F8F8F8"/>
        </w:rPr>
        <w:fldChar w:fldCharType="begin"/>
      </w:r>
      <w:r w:rsidR="00807EF7">
        <w:rPr>
          <w:rFonts w:ascii="Helvetica" w:eastAsia="Times New Roman" w:hAnsi="Helvetica" w:cs="Helvetica"/>
          <w:b/>
          <w:bCs/>
          <w:color w:val="333333"/>
          <w:sz w:val="27"/>
          <w:szCs w:val="27"/>
          <w:shd w:val="clear" w:color="auto" w:fill="F8F8F8"/>
        </w:rPr>
        <w:instrText xml:space="preserve"> INCLUDEPICTURE  "https://i.ebayimg.com/images/g/uN4AAOSw2stbjJrs/s-l1600.jpg" \* MERGEFORMATINET </w:instrText>
      </w:r>
      <w:r w:rsidR="00807EF7">
        <w:rPr>
          <w:rFonts w:ascii="Helvetica" w:eastAsia="Times New Roman" w:hAnsi="Helvetica" w:cs="Helvetica"/>
          <w:b/>
          <w:bCs/>
          <w:color w:val="333333"/>
          <w:sz w:val="27"/>
          <w:szCs w:val="27"/>
          <w:shd w:val="clear" w:color="auto" w:fill="F8F8F8"/>
        </w:rPr>
        <w:fldChar w:fldCharType="separate"/>
      </w:r>
      <w:r w:rsidR="00E83C8F">
        <w:rPr>
          <w:rFonts w:ascii="Helvetica" w:eastAsia="Times New Roman" w:hAnsi="Helvetica" w:cs="Helvetica"/>
          <w:b/>
          <w:bCs/>
          <w:color w:val="333333"/>
          <w:sz w:val="27"/>
          <w:szCs w:val="27"/>
          <w:shd w:val="clear" w:color="auto" w:fill="F8F8F8"/>
        </w:rPr>
        <w:fldChar w:fldCharType="begin"/>
      </w:r>
      <w:r w:rsidR="00E83C8F">
        <w:rPr>
          <w:rFonts w:ascii="Helvetica" w:eastAsia="Times New Roman" w:hAnsi="Helvetica" w:cs="Helvetica"/>
          <w:b/>
          <w:bCs/>
          <w:color w:val="333333"/>
          <w:sz w:val="27"/>
          <w:szCs w:val="27"/>
          <w:shd w:val="clear" w:color="auto" w:fill="F8F8F8"/>
        </w:rPr>
        <w:instrText xml:space="preserve"> INCLUDEPICTURE  "https://i.ebayimg.com/images/g/uN4AAOSw2stbjJrs/s-l1600.jpg" \* MERGEFORMATINET </w:instrText>
      </w:r>
      <w:r w:rsidR="00E83C8F">
        <w:rPr>
          <w:rFonts w:ascii="Helvetica" w:eastAsia="Times New Roman" w:hAnsi="Helvetica" w:cs="Helvetica"/>
          <w:b/>
          <w:bCs/>
          <w:color w:val="333333"/>
          <w:sz w:val="27"/>
          <w:szCs w:val="27"/>
          <w:shd w:val="clear" w:color="auto" w:fill="F8F8F8"/>
        </w:rPr>
        <w:fldChar w:fldCharType="separate"/>
      </w:r>
      <w:r w:rsidR="00BB5DA5">
        <w:rPr>
          <w:rFonts w:ascii="Helvetica" w:eastAsia="Times New Roman" w:hAnsi="Helvetica" w:cs="Helvetica"/>
          <w:b/>
          <w:bCs/>
          <w:color w:val="333333"/>
          <w:sz w:val="27"/>
          <w:szCs w:val="27"/>
          <w:shd w:val="clear" w:color="auto" w:fill="F8F8F8"/>
        </w:rPr>
        <w:fldChar w:fldCharType="begin"/>
      </w:r>
      <w:r w:rsidR="00BB5DA5">
        <w:rPr>
          <w:rFonts w:ascii="Helvetica" w:eastAsia="Times New Roman" w:hAnsi="Helvetica" w:cs="Helvetica"/>
          <w:b/>
          <w:bCs/>
          <w:color w:val="333333"/>
          <w:sz w:val="27"/>
          <w:szCs w:val="27"/>
          <w:shd w:val="clear" w:color="auto" w:fill="F8F8F8"/>
        </w:rPr>
        <w:instrText xml:space="preserve"> INCLUDEPICTURE  "https://i.ebayimg.com/images/g/uN4AAOSw2stbjJrs/s-l1600.jpg" \* MERGEFORMATINET </w:instrText>
      </w:r>
      <w:r w:rsidR="00BB5DA5">
        <w:rPr>
          <w:rFonts w:ascii="Helvetica" w:eastAsia="Times New Roman" w:hAnsi="Helvetica" w:cs="Helvetica"/>
          <w:b/>
          <w:bCs/>
          <w:color w:val="333333"/>
          <w:sz w:val="27"/>
          <w:szCs w:val="27"/>
          <w:shd w:val="clear" w:color="auto" w:fill="F8F8F8"/>
        </w:rPr>
        <w:fldChar w:fldCharType="separate"/>
      </w:r>
      <w:r w:rsidR="00036CBA">
        <w:rPr>
          <w:rFonts w:ascii="Helvetica" w:eastAsia="Times New Roman" w:hAnsi="Helvetica" w:cs="Helvetica"/>
          <w:b/>
          <w:bCs/>
          <w:color w:val="333333"/>
          <w:sz w:val="27"/>
          <w:szCs w:val="27"/>
          <w:shd w:val="clear" w:color="auto" w:fill="F8F8F8"/>
        </w:rPr>
        <w:fldChar w:fldCharType="begin"/>
      </w:r>
      <w:r w:rsidR="00036CBA">
        <w:rPr>
          <w:rFonts w:ascii="Helvetica" w:eastAsia="Times New Roman" w:hAnsi="Helvetica" w:cs="Helvetica"/>
          <w:b/>
          <w:bCs/>
          <w:color w:val="333333"/>
          <w:sz w:val="27"/>
          <w:szCs w:val="27"/>
          <w:shd w:val="clear" w:color="auto" w:fill="F8F8F8"/>
        </w:rPr>
        <w:instrText xml:space="preserve"> INCLUDEPICTURE  "https://i.ebayimg.com/images/g/uN4AAOSw2stbjJrs/s-l1600.jpg" \* MERGEFORMATINET </w:instrText>
      </w:r>
      <w:r w:rsidR="00036CBA">
        <w:rPr>
          <w:rFonts w:ascii="Helvetica" w:eastAsia="Times New Roman" w:hAnsi="Helvetica" w:cs="Helvetica"/>
          <w:b/>
          <w:bCs/>
          <w:color w:val="333333"/>
          <w:sz w:val="27"/>
          <w:szCs w:val="27"/>
          <w:shd w:val="clear" w:color="auto" w:fill="F8F8F8"/>
        </w:rPr>
        <w:fldChar w:fldCharType="separate"/>
      </w:r>
      <w:r w:rsidR="00964B83">
        <w:rPr>
          <w:rFonts w:ascii="Helvetica" w:eastAsia="Times New Roman" w:hAnsi="Helvetica" w:cs="Helvetica"/>
          <w:b/>
          <w:bCs/>
          <w:color w:val="333333"/>
          <w:sz w:val="27"/>
          <w:szCs w:val="27"/>
          <w:shd w:val="clear" w:color="auto" w:fill="F8F8F8"/>
        </w:rPr>
        <w:fldChar w:fldCharType="begin"/>
      </w:r>
      <w:r w:rsidR="00964B83">
        <w:rPr>
          <w:rFonts w:ascii="Helvetica" w:eastAsia="Times New Roman" w:hAnsi="Helvetica" w:cs="Helvetica"/>
          <w:b/>
          <w:bCs/>
          <w:color w:val="333333"/>
          <w:sz w:val="27"/>
          <w:szCs w:val="27"/>
          <w:shd w:val="clear" w:color="auto" w:fill="F8F8F8"/>
        </w:rPr>
        <w:instrText xml:space="preserve"> </w:instrText>
      </w:r>
      <w:r w:rsidR="00964B83">
        <w:rPr>
          <w:rFonts w:ascii="Helvetica" w:eastAsia="Times New Roman" w:hAnsi="Helvetica" w:cs="Helvetica"/>
          <w:b/>
          <w:bCs/>
          <w:color w:val="333333"/>
          <w:sz w:val="27"/>
          <w:szCs w:val="27"/>
          <w:shd w:val="clear" w:color="auto" w:fill="F8F8F8"/>
        </w:rPr>
        <w:instrText>INCLUDEPICTURE  "https://i.ebayimg.com/images/g/uN4AAOSw2stbjJrs/s-l1600.jpg" \* MERGEFORMATINET</w:instrText>
      </w:r>
      <w:r w:rsidR="00964B83">
        <w:rPr>
          <w:rFonts w:ascii="Helvetica" w:eastAsia="Times New Roman" w:hAnsi="Helvetica" w:cs="Helvetica"/>
          <w:b/>
          <w:bCs/>
          <w:color w:val="333333"/>
          <w:sz w:val="27"/>
          <w:szCs w:val="27"/>
          <w:shd w:val="clear" w:color="auto" w:fill="F8F8F8"/>
        </w:rPr>
        <w:instrText xml:space="preserve"> </w:instrText>
      </w:r>
      <w:r w:rsidR="00964B83">
        <w:rPr>
          <w:rFonts w:ascii="Helvetica" w:eastAsia="Times New Roman" w:hAnsi="Helvetica" w:cs="Helvetica"/>
          <w:b/>
          <w:bCs/>
          <w:color w:val="333333"/>
          <w:sz w:val="27"/>
          <w:szCs w:val="27"/>
          <w:shd w:val="clear" w:color="auto" w:fill="F8F8F8"/>
        </w:rPr>
        <w:fldChar w:fldCharType="separate"/>
      </w:r>
      <w:r w:rsidR="00964B83">
        <w:rPr>
          <w:rFonts w:ascii="Helvetica" w:eastAsia="Times New Roman" w:hAnsi="Helvetica" w:cs="Helvetica"/>
          <w:b/>
          <w:bCs/>
          <w:color w:val="333333"/>
          <w:sz w:val="27"/>
          <w:szCs w:val="27"/>
          <w:shd w:val="clear" w:color="auto" w:fill="F8F8F8"/>
        </w:rPr>
        <w:pict w14:anchorId="1C10BFF6">
          <v:shape id="_x0000_i1046" type="#_x0000_t75" style="width:432.75pt;height:270pt">
            <v:imagedata r:id="rId262" r:href="rId263" croptop=".1875" cropbottom="12227f"/>
          </v:shape>
        </w:pict>
      </w:r>
      <w:r w:rsidR="00964B83">
        <w:rPr>
          <w:rFonts w:ascii="Helvetica" w:eastAsia="Times New Roman" w:hAnsi="Helvetica" w:cs="Helvetica"/>
          <w:b/>
          <w:bCs/>
          <w:color w:val="333333"/>
          <w:sz w:val="27"/>
          <w:szCs w:val="27"/>
          <w:shd w:val="clear" w:color="auto" w:fill="F8F8F8"/>
        </w:rPr>
        <w:fldChar w:fldCharType="end"/>
      </w:r>
      <w:r w:rsidR="00036CBA">
        <w:rPr>
          <w:rFonts w:ascii="Helvetica" w:eastAsia="Times New Roman" w:hAnsi="Helvetica" w:cs="Helvetica"/>
          <w:b/>
          <w:bCs/>
          <w:color w:val="333333"/>
          <w:sz w:val="27"/>
          <w:szCs w:val="27"/>
          <w:shd w:val="clear" w:color="auto" w:fill="F8F8F8"/>
        </w:rPr>
        <w:fldChar w:fldCharType="end"/>
      </w:r>
      <w:r w:rsidR="00BB5DA5">
        <w:rPr>
          <w:rFonts w:ascii="Helvetica" w:eastAsia="Times New Roman" w:hAnsi="Helvetica" w:cs="Helvetica"/>
          <w:b/>
          <w:bCs/>
          <w:color w:val="333333"/>
          <w:sz w:val="27"/>
          <w:szCs w:val="27"/>
          <w:shd w:val="clear" w:color="auto" w:fill="F8F8F8"/>
        </w:rPr>
        <w:fldChar w:fldCharType="end"/>
      </w:r>
      <w:r w:rsidR="00E83C8F">
        <w:rPr>
          <w:rFonts w:ascii="Helvetica" w:eastAsia="Times New Roman" w:hAnsi="Helvetica" w:cs="Helvetica"/>
          <w:b/>
          <w:bCs/>
          <w:color w:val="333333"/>
          <w:sz w:val="27"/>
          <w:szCs w:val="27"/>
          <w:shd w:val="clear" w:color="auto" w:fill="F8F8F8"/>
        </w:rPr>
        <w:fldChar w:fldCharType="end"/>
      </w:r>
      <w:r w:rsidR="00807EF7">
        <w:rPr>
          <w:rFonts w:ascii="Helvetica" w:eastAsia="Times New Roman" w:hAnsi="Helvetica" w:cs="Helvetica"/>
          <w:b/>
          <w:bCs/>
          <w:color w:val="333333"/>
          <w:sz w:val="27"/>
          <w:szCs w:val="27"/>
          <w:shd w:val="clear" w:color="auto" w:fill="F8F8F8"/>
        </w:rPr>
        <w:fldChar w:fldCharType="end"/>
      </w:r>
      <w:r>
        <w:rPr>
          <w:rFonts w:ascii="Helvetica" w:eastAsia="Times New Roman" w:hAnsi="Helvetica" w:cs="Helvetica"/>
          <w:b/>
          <w:bCs/>
          <w:color w:val="333333"/>
          <w:sz w:val="27"/>
          <w:szCs w:val="27"/>
          <w:shd w:val="clear" w:color="auto" w:fill="F8F8F8"/>
        </w:rPr>
        <w:fldChar w:fldCharType="end"/>
      </w:r>
      <w:r>
        <w:rPr>
          <w:rFonts w:ascii="Helvetica" w:eastAsia="Times New Roman" w:hAnsi="Helvetica" w:cs="Helvetica"/>
          <w:b/>
          <w:bCs/>
          <w:color w:val="333333"/>
          <w:sz w:val="27"/>
          <w:szCs w:val="27"/>
          <w:shd w:val="clear" w:color="auto" w:fill="F8F8F8"/>
        </w:rPr>
        <w:fldChar w:fldCharType="end"/>
      </w:r>
      <w:r>
        <w:rPr>
          <w:rFonts w:ascii="Helvetica" w:eastAsia="Times New Roman" w:hAnsi="Helvetica" w:cs="Helvetica"/>
          <w:b/>
          <w:bCs/>
          <w:color w:val="333333"/>
          <w:sz w:val="27"/>
          <w:szCs w:val="27"/>
          <w:shd w:val="clear" w:color="auto" w:fill="F8F8F8"/>
        </w:rPr>
        <w:fldChar w:fldCharType="end"/>
      </w:r>
      <w:r w:rsidRPr="00E14009">
        <w:rPr>
          <w:rFonts w:ascii="Helvetica" w:eastAsia="Times New Roman" w:hAnsi="Helvetica" w:cs="Helvetica"/>
          <w:b/>
          <w:bCs/>
          <w:color w:val="333333"/>
          <w:sz w:val="27"/>
          <w:szCs w:val="27"/>
          <w:shd w:val="clear" w:color="auto" w:fill="F8F8F8"/>
        </w:rPr>
        <w:fldChar w:fldCharType="end"/>
      </w:r>
    </w:p>
    <w:p w:rsidR="0034724A" w:rsidRPr="00E14009" w:rsidRDefault="0034724A" w:rsidP="0034724A">
      <w:pPr>
        <w:spacing w:after="0" w:line="240" w:lineRule="auto"/>
        <w:rPr>
          <w:rFonts w:ascii="Times New Roman" w:eastAsia="Times New Roman" w:hAnsi="Times New Roman" w:cs="Times New Roman"/>
          <w:sz w:val="24"/>
          <w:szCs w:val="20"/>
        </w:rPr>
      </w:pPr>
    </w:p>
    <w:p w:rsidR="0034724A" w:rsidRDefault="0034724A" w:rsidP="0034724A">
      <w:pPr>
        <w:spacing w:after="0" w:line="240" w:lineRule="auto"/>
        <w:rPr>
          <w:rFonts w:ascii="Times New Roman" w:eastAsia="Times New Roman" w:hAnsi="Times New Roman" w:cs="Times New Roman"/>
          <w:sz w:val="24"/>
          <w:szCs w:val="20"/>
        </w:rPr>
      </w:pPr>
      <w:bookmarkStart w:id="560" w:name="Figure_A2_5_4_6_2_1"/>
      <w:r>
        <w:rPr>
          <w:rFonts w:ascii="Times New Roman" w:eastAsia="Times New Roman" w:hAnsi="Times New Roman" w:cs="Times New Roman"/>
          <w:sz w:val="24"/>
          <w:szCs w:val="20"/>
        </w:rPr>
        <w:t>Figure A2.5.4.6.2.1 - 0.15 - 1.50 L/min Flowmeter</w:t>
      </w:r>
    </w:p>
    <w:bookmarkEnd w:id="560"/>
    <w:p w:rsidR="0034724A" w:rsidRDefault="0034724A" w:rsidP="0034724A">
      <w:pPr>
        <w:spacing w:after="0" w:line="240" w:lineRule="auto"/>
        <w:rPr>
          <w:rFonts w:ascii="Times New Roman" w:eastAsia="Times New Roman" w:hAnsi="Times New Roman" w:cs="Times New Roman"/>
          <w:sz w:val="24"/>
          <w:szCs w:val="20"/>
        </w:rPr>
      </w:pP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47048A" w:rsidRDefault="0034724A" w:rsidP="0047048A">
      <w:pPr>
        <w:spacing w:after="0" w:line="240" w:lineRule="auto"/>
        <w:ind w:right="-1098"/>
        <w:jc w:val="both"/>
        <w:rPr>
          <w:rFonts w:ascii="Times New Roman" w:eastAsia="Times New Roman" w:hAnsi="Times New Roman" w:cs="Times New Roman"/>
          <w:color w:val="000000"/>
          <w:sz w:val="24"/>
          <w:szCs w:val="24"/>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r>
      <w:hyperlink r:id="rId264" w:anchor="%5Barduinotutorial%5D%20Water%20Flow%20Sensor.ino" w:history="1">
        <w:r w:rsidR="0047048A" w:rsidRPr="001F6B29">
          <w:rPr>
            <w:rFonts w:ascii="Times New Roman" w:eastAsia="Times New Roman" w:hAnsi="Times New Roman" w:cs="Times New Roman"/>
            <w:color w:val="000000"/>
            <w:sz w:val="24"/>
            <w:szCs w:val="24"/>
          </w:rPr>
          <w:t>https://codebender.cc/sketch:304865#%5Barduinotutorial%5D%20Water%20Flow%20Sensor.ino</w:t>
        </w:r>
      </w:hyperlink>
    </w:p>
    <w:p w:rsidR="0047048A" w:rsidRDefault="0047048A" w:rsidP="0047048A">
      <w:pPr>
        <w:spacing w:after="0" w:line="240" w:lineRule="auto"/>
        <w:ind w:right="-1098"/>
        <w:jc w:val="both"/>
        <w:rPr>
          <w:rFonts w:ascii="Times New Roman" w:eastAsia="Times New Roman" w:hAnsi="Times New Roman" w:cs="Times New Roman"/>
          <w:color w:val="000000"/>
          <w:sz w:val="24"/>
          <w:szCs w:val="24"/>
        </w:rPr>
      </w:pPr>
    </w:p>
    <w:p w:rsidR="0047048A" w:rsidRPr="0047048A" w:rsidRDefault="0034724A" w:rsidP="0047048A">
      <w:pPr>
        <w:spacing w:after="0" w:line="240" w:lineRule="auto"/>
        <w:jc w:val="both"/>
        <w:rPr>
          <w:rFonts w:ascii="Times New Roman" w:eastAsia="Calibri" w:hAnsi="Times New Roman" w:cs="Times New Roman"/>
          <w:iCs/>
          <w:color w:val="000000"/>
          <w:sz w:val="24"/>
          <w:szCs w:val="24"/>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bookmarkStart w:id="561" w:name="_Toc6080163"/>
      <w:r w:rsidR="0047048A" w:rsidRPr="001F6B29">
        <w:rPr>
          <w:rFonts w:ascii="Times New Roman" w:eastAsia="Calibri" w:hAnsi="Times New Roman" w:cs="Times New Roman"/>
          <w:iCs/>
          <w:color w:val="000000"/>
          <w:sz w:val="24"/>
          <w:szCs w:val="24"/>
        </w:rPr>
        <w:t xml:space="preserve">Table </w:t>
      </w:r>
      <w:r w:rsidR="0047048A">
        <w:rPr>
          <w:rFonts w:ascii="Times New Roman" w:eastAsia="Times New Roman" w:hAnsi="Times New Roman" w:cs="Times New Roman"/>
          <w:sz w:val="24"/>
          <w:szCs w:val="20"/>
        </w:rPr>
        <w:t>A2.5.4.6.2.1</w:t>
      </w:r>
      <w:r w:rsidR="0047048A" w:rsidRPr="001F6B29">
        <w:rPr>
          <w:rFonts w:ascii="Times New Roman" w:eastAsia="Times New Roman" w:hAnsi="Times New Roman" w:cs="Times New Roman"/>
          <w:iCs/>
          <w:color w:val="000000"/>
          <w:sz w:val="24"/>
          <w:szCs w:val="20"/>
        </w:rPr>
        <w:t xml:space="preserve">: Item specifications for </w:t>
      </w:r>
      <w:bookmarkEnd w:id="561"/>
      <w:r w:rsidR="0047048A">
        <w:rPr>
          <w:rFonts w:ascii="Times New Roman" w:eastAsia="Times New Roman" w:hAnsi="Times New Roman" w:cs="Times New Roman"/>
          <w:iCs/>
          <w:color w:val="000000"/>
          <w:sz w:val="24"/>
          <w:szCs w:val="20"/>
        </w:rPr>
        <w:t>flowmeter</w:t>
      </w:r>
    </w:p>
    <w:tbl>
      <w:tblPr>
        <w:tblStyle w:val="TableGrid"/>
        <w:tblW w:w="0" w:type="auto"/>
        <w:tblLook w:val="04A0" w:firstRow="1" w:lastRow="0" w:firstColumn="1" w:lastColumn="0" w:noHBand="0" w:noVBand="1"/>
      </w:tblPr>
      <w:tblGrid>
        <w:gridCol w:w="2695"/>
        <w:gridCol w:w="1331"/>
        <w:gridCol w:w="2014"/>
        <w:gridCol w:w="2014"/>
      </w:tblGrid>
      <w:tr w:rsidR="0047048A" w:rsidRPr="001F6B29" w:rsidTr="0047048A">
        <w:tc>
          <w:tcPr>
            <w:tcW w:w="8054" w:type="dxa"/>
            <w:gridSpan w:val="4"/>
          </w:tcPr>
          <w:p w:rsidR="0047048A" w:rsidRPr="001F6B29" w:rsidRDefault="0047048A" w:rsidP="0047048A">
            <w:pPr>
              <w:jc w:val="both"/>
              <w:rPr>
                <w:rFonts w:eastAsia="Times New Roman"/>
                <w:color w:val="333333"/>
              </w:rPr>
            </w:pPr>
            <w:r w:rsidRPr="001F6B29">
              <w:rPr>
                <w:rFonts w:eastAsia="Times New Roman"/>
              </w:rPr>
              <w:t>Diaphragm Pump Specifications</w:t>
            </w:r>
          </w:p>
        </w:tc>
      </w:tr>
      <w:tr w:rsidR="0047048A" w:rsidRPr="001F6B29" w:rsidTr="0047048A">
        <w:tc>
          <w:tcPr>
            <w:tcW w:w="2695" w:type="dxa"/>
          </w:tcPr>
          <w:p w:rsidR="0047048A" w:rsidRPr="001F6B29" w:rsidRDefault="0047048A" w:rsidP="0047048A">
            <w:pPr>
              <w:jc w:val="both"/>
              <w:rPr>
                <w:rFonts w:eastAsia="Times New Roman"/>
              </w:rPr>
            </w:pPr>
            <w:r w:rsidRPr="001F6B29">
              <w:rPr>
                <w:rFonts w:eastAsia="Times New Roman"/>
              </w:rPr>
              <w:t>External threads</w:t>
            </w:r>
          </w:p>
        </w:tc>
        <w:tc>
          <w:tcPr>
            <w:tcW w:w="1331" w:type="dxa"/>
          </w:tcPr>
          <w:p w:rsidR="0047048A" w:rsidRPr="001F6B29" w:rsidRDefault="0047048A" w:rsidP="0047048A">
            <w:pPr>
              <w:jc w:val="both"/>
              <w:rPr>
                <w:rFonts w:eastAsia="Times New Roman"/>
              </w:rPr>
            </w:pPr>
            <w:r w:rsidRPr="001F6B29">
              <w:rPr>
                <w:rFonts w:eastAsia="Times New Roman"/>
              </w:rPr>
              <w:t>6 mm</w:t>
            </w:r>
          </w:p>
        </w:tc>
        <w:tc>
          <w:tcPr>
            <w:tcW w:w="2014" w:type="dxa"/>
          </w:tcPr>
          <w:p w:rsidR="0047048A" w:rsidRPr="001F6B29" w:rsidRDefault="0047048A" w:rsidP="0047048A">
            <w:pPr>
              <w:jc w:val="both"/>
              <w:rPr>
                <w:rFonts w:eastAsia="Times New Roman"/>
              </w:rPr>
            </w:pPr>
            <w:r w:rsidRPr="001F6B29">
              <w:rPr>
                <w:rFonts w:eastAsia="Times New Roman"/>
              </w:rPr>
              <w:t>Working voltage range</w:t>
            </w:r>
          </w:p>
        </w:tc>
        <w:tc>
          <w:tcPr>
            <w:tcW w:w="2014" w:type="dxa"/>
          </w:tcPr>
          <w:p w:rsidR="0047048A" w:rsidRPr="001F6B29" w:rsidRDefault="0047048A" w:rsidP="0047048A">
            <w:pPr>
              <w:jc w:val="both"/>
              <w:rPr>
                <w:rFonts w:eastAsia="Times New Roman"/>
              </w:rPr>
            </w:pPr>
            <w:r w:rsidRPr="001F6B29">
              <w:rPr>
                <w:rFonts w:eastAsia="Times New Roman"/>
                <w:color w:val="333333"/>
              </w:rPr>
              <w:t>DC 4.5~18V</w:t>
            </w:r>
          </w:p>
        </w:tc>
      </w:tr>
      <w:tr w:rsidR="0047048A" w:rsidRPr="001F6B29" w:rsidTr="0047048A">
        <w:tc>
          <w:tcPr>
            <w:tcW w:w="2695" w:type="dxa"/>
          </w:tcPr>
          <w:p w:rsidR="0047048A" w:rsidRPr="001F6B29" w:rsidRDefault="0047048A" w:rsidP="0047048A">
            <w:pPr>
              <w:jc w:val="both"/>
              <w:rPr>
                <w:rFonts w:eastAsia="Times New Roman"/>
              </w:rPr>
            </w:pPr>
            <w:r w:rsidRPr="001F6B29">
              <w:rPr>
                <w:rFonts w:eastAsia="Times New Roman"/>
              </w:rPr>
              <w:t>Allowing pressure</w:t>
            </w:r>
          </w:p>
        </w:tc>
        <w:tc>
          <w:tcPr>
            <w:tcW w:w="1331" w:type="dxa"/>
          </w:tcPr>
          <w:p w:rsidR="0047048A" w:rsidRPr="001F6B29" w:rsidRDefault="0047048A" w:rsidP="0047048A">
            <w:pPr>
              <w:jc w:val="both"/>
              <w:rPr>
                <w:rFonts w:eastAsia="Times New Roman"/>
              </w:rPr>
            </w:pPr>
            <w:r w:rsidRPr="001F6B29">
              <w:rPr>
                <w:rFonts w:eastAsia="Times New Roman"/>
                <w:color w:val="333333"/>
              </w:rPr>
              <w:t>≤</w:t>
            </w:r>
            <w:r>
              <w:rPr>
                <w:rFonts w:eastAsia="Times New Roman"/>
                <w:color w:val="333333"/>
              </w:rPr>
              <w:t xml:space="preserve"> </w:t>
            </w:r>
            <w:r w:rsidRPr="001F6B29">
              <w:rPr>
                <w:rFonts w:eastAsia="Times New Roman"/>
                <w:color w:val="333333"/>
              </w:rPr>
              <w:t>1.2</w:t>
            </w:r>
            <w:r>
              <w:rPr>
                <w:rFonts w:eastAsia="Times New Roman"/>
                <w:color w:val="333333"/>
              </w:rPr>
              <w:t xml:space="preserve"> </w:t>
            </w:r>
            <w:r w:rsidRPr="001F6B29">
              <w:rPr>
                <w:rFonts w:eastAsia="Times New Roman"/>
                <w:color w:val="333333"/>
              </w:rPr>
              <w:t>MP</w:t>
            </w:r>
            <w:r>
              <w:rPr>
                <w:rFonts w:eastAsia="Times New Roman"/>
                <w:color w:val="333333"/>
              </w:rPr>
              <w:t>a</w:t>
            </w:r>
          </w:p>
        </w:tc>
        <w:tc>
          <w:tcPr>
            <w:tcW w:w="2014" w:type="dxa"/>
          </w:tcPr>
          <w:p w:rsidR="0047048A" w:rsidRPr="001F6B29" w:rsidRDefault="0047048A" w:rsidP="0047048A">
            <w:pPr>
              <w:jc w:val="both"/>
              <w:rPr>
                <w:rFonts w:eastAsia="Times New Roman"/>
              </w:rPr>
            </w:pPr>
            <w:r w:rsidRPr="001F6B29">
              <w:rPr>
                <w:rFonts w:eastAsia="Times New Roman"/>
              </w:rPr>
              <w:t>size</w:t>
            </w:r>
          </w:p>
        </w:tc>
        <w:tc>
          <w:tcPr>
            <w:tcW w:w="2014" w:type="dxa"/>
          </w:tcPr>
          <w:p w:rsidR="0047048A" w:rsidRPr="001F6B29" w:rsidRDefault="0047048A" w:rsidP="0047048A">
            <w:pPr>
              <w:jc w:val="both"/>
              <w:rPr>
                <w:rFonts w:eastAsia="Times New Roman"/>
              </w:rPr>
            </w:pPr>
            <w:r w:rsidRPr="001F6B29">
              <w:rPr>
                <w:rFonts w:eastAsia="Times New Roman"/>
                <w:color w:val="333333"/>
              </w:rPr>
              <w:t>86 x 42 x 20 mm</w:t>
            </w:r>
          </w:p>
        </w:tc>
      </w:tr>
      <w:tr w:rsidR="0047048A" w:rsidRPr="001F6B29" w:rsidTr="0047048A">
        <w:tc>
          <w:tcPr>
            <w:tcW w:w="2695" w:type="dxa"/>
          </w:tcPr>
          <w:p w:rsidR="0047048A" w:rsidRPr="001F6B29" w:rsidRDefault="0047048A" w:rsidP="0047048A">
            <w:pPr>
              <w:jc w:val="both"/>
              <w:rPr>
                <w:rFonts w:eastAsia="Times New Roman"/>
              </w:rPr>
            </w:pPr>
            <w:r w:rsidRPr="001F6B29">
              <w:rPr>
                <w:rFonts w:eastAsia="Times New Roman"/>
              </w:rPr>
              <w:t>Rating voltage/current</w:t>
            </w:r>
          </w:p>
        </w:tc>
        <w:tc>
          <w:tcPr>
            <w:tcW w:w="1331" w:type="dxa"/>
          </w:tcPr>
          <w:p w:rsidR="0047048A" w:rsidRDefault="0047048A" w:rsidP="0047048A">
            <w:pPr>
              <w:jc w:val="both"/>
              <w:rPr>
                <w:rFonts w:eastAsia="Times New Roman"/>
                <w:color w:val="333333"/>
              </w:rPr>
            </w:pPr>
            <w:r w:rsidRPr="001F6B29">
              <w:rPr>
                <w:rFonts w:eastAsia="Times New Roman"/>
                <w:color w:val="333333"/>
              </w:rPr>
              <w:t xml:space="preserve">DC 5V, </w:t>
            </w:r>
          </w:p>
          <w:p w:rsidR="0047048A" w:rsidRPr="001F6B29" w:rsidRDefault="0047048A" w:rsidP="0047048A">
            <w:pPr>
              <w:jc w:val="both"/>
              <w:rPr>
                <w:rFonts w:eastAsia="Times New Roman"/>
              </w:rPr>
            </w:pPr>
            <w:r w:rsidRPr="001F6B29">
              <w:rPr>
                <w:rFonts w:eastAsia="Times New Roman"/>
                <w:color w:val="333333"/>
              </w:rPr>
              <w:t>≤</w:t>
            </w:r>
            <w:r>
              <w:rPr>
                <w:rFonts w:eastAsia="Times New Roman"/>
                <w:color w:val="333333"/>
              </w:rPr>
              <w:t xml:space="preserve"> </w:t>
            </w:r>
            <w:r w:rsidRPr="001F6B29">
              <w:rPr>
                <w:rFonts w:eastAsia="Times New Roman"/>
                <w:color w:val="333333"/>
              </w:rPr>
              <w:t>10</w:t>
            </w:r>
            <w:r>
              <w:rPr>
                <w:rFonts w:eastAsia="Times New Roman"/>
                <w:color w:val="333333"/>
              </w:rPr>
              <w:t xml:space="preserve"> </w:t>
            </w:r>
            <w:r w:rsidRPr="001F6B29">
              <w:rPr>
                <w:rFonts w:eastAsia="Times New Roman"/>
                <w:color w:val="333333"/>
              </w:rPr>
              <w:t>mA</w:t>
            </w:r>
          </w:p>
        </w:tc>
        <w:tc>
          <w:tcPr>
            <w:tcW w:w="2014" w:type="dxa"/>
          </w:tcPr>
          <w:p w:rsidR="0047048A" w:rsidRPr="001F6B29" w:rsidRDefault="0047048A" w:rsidP="0047048A">
            <w:pPr>
              <w:jc w:val="both"/>
              <w:rPr>
                <w:rFonts w:eastAsia="Times New Roman"/>
              </w:rPr>
            </w:pPr>
            <w:r w:rsidRPr="001F6B29">
              <w:rPr>
                <w:rFonts w:eastAsia="Times New Roman"/>
              </w:rPr>
              <w:t>Flow range</w:t>
            </w:r>
          </w:p>
        </w:tc>
        <w:tc>
          <w:tcPr>
            <w:tcW w:w="2014" w:type="dxa"/>
          </w:tcPr>
          <w:p w:rsidR="0047048A" w:rsidRPr="001F6B29" w:rsidRDefault="0047048A" w:rsidP="0047048A">
            <w:pPr>
              <w:jc w:val="both"/>
              <w:rPr>
                <w:rFonts w:eastAsia="Times New Roman"/>
              </w:rPr>
            </w:pPr>
            <w:r w:rsidRPr="001F6B29">
              <w:rPr>
                <w:rFonts w:eastAsia="Times New Roman"/>
                <w:color w:val="333333"/>
              </w:rPr>
              <w:t>0.3-4.0 L/min</w:t>
            </w:r>
          </w:p>
        </w:tc>
      </w:tr>
      <w:tr w:rsidR="0047048A" w:rsidRPr="001F6B29" w:rsidTr="0047048A">
        <w:tc>
          <w:tcPr>
            <w:tcW w:w="2695" w:type="dxa"/>
          </w:tcPr>
          <w:p w:rsidR="0047048A" w:rsidRPr="001F6B29" w:rsidRDefault="0047048A" w:rsidP="0047048A">
            <w:pPr>
              <w:jc w:val="both"/>
              <w:rPr>
                <w:rFonts w:eastAsia="Times New Roman"/>
              </w:rPr>
            </w:pPr>
            <w:r w:rsidRPr="001F6B29">
              <w:rPr>
                <w:rFonts w:eastAsia="Times New Roman"/>
              </w:rPr>
              <w:t>Insulation resistance</w:t>
            </w:r>
          </w:p>
        </w:tc>
        <w:tc>
          <w:tcPr>
            <w:tcW w:w="1331" w:type="dxa"/>
          </w:tcPr>
          <w:p w:rsidR="0047048A" w:rsidRPr="001F6B29" w:rsidRDefault="0047048A" w:rsidP="0047048A">
            <w:pPr>
              <w:jc w:val="both"/>
              <w:rPr>
                <w:rFonts w:eastAsia="Times New Roman"/>
              </w:rPr>
            </w:pPr>
            <w:r w:rsidRPr="001F6B29">
              <w:rPr>
                <w:rFonts w:eastAsia="Times New Roman"/>
                <w:color w:val="333333"/>
              </w:rPr>
              <w:t>&gt;</w:t>
            </w:r>
            <w:r>
              <w:rPr>
                <w:rFonts w:eastAsia="Times New Roman"/>
                <w:color w:val="333333"/>
              </w:rPr>
              <w:t xml:space="preserve"> </w:t>
            </w:r>
            <w:r w:rsidRPr="001F6B29">
              <w:rPr>
                <w:rFonts w:eastAsia="Times New Roman"/>
                <w:color w:val="333333"/>
              </w:rPr>
              <w:t>100</w:t>
            </w:r>
            <w:r>
              <w:rPr>
                <w:rFonts w:eastAsia="Times New Roman"/>
                <w:color w:val="333333"/>
              </w:rPr>
              <w:t xml:space="preserve"> </w:t>
            </w:r>
            <w:r w:rsidRPr="001F6B29">
              <w:rPr>
                <w:rFonts w:eastAsia="Times New Roman"/>
                <w:color w:val="333333"/>
              </w:rPr>
              <w:t>MΩ</w:t>
            </w:r>
          </w:p>
        </w:tc>
        <w:tc>
          <w:tcPr>
            <w:tcW w:w="2014" w:type="dxa"/>
          </w:tcPr>
          <w:p w:rsidR="0047048A" w:rsidRPr="001F6B29" w:rsidRDefault="0047048A" w:rsidP="0047048A">
            <w:pPr>
              <w:jc w:val="both"/>
              <w:rPr>
                <w:rFonts w:eastAsia="Times New Roman"/>
              </w:rPr>
            </w:pPr>
            <w:r w:rsidRPr="001F6B29">
              <w:rPr>
                <w:rFonts w:eastAsia="Times New Roman"/>
              </w:rPr>
              <w:t>Cable length</w:t>
            </w:r>
          </w:p>
        </w:tc>
        <w:tc>
          <w:tcPr>
            <w:tcW w:w="2014" w:type="dxa"/>
          </w:tcPr>
          <w:p w:rsidR="0047048A" w:rsidRPr="001F6B29" w:rsidRDefault="0047048A" w:rsidP="0047048A">
            <w:pPr>
              <w:jc w:val="both"/>
              <w:rPr>
                <w:rFonts w:eastAsia="Times New Roman"/>
              </w:rPr>
            </w:pPr>
            <w:r w:rsidRPr="001F6B29">
              <w:rPr>
                <w:rFonts w:eastAsia="Times New Roman"/>
                <w:color w:val="333333"/>
              </w:rPr>
              <w:t>340 mm</w:t>
            </w:r>
          </w:p>
        </w:tc>
      </w:tr>
      <w:tr w:rsidR="0047048A" w:rsidRPr="001F6B29" w:rsidTr="0047048A">
        <w:trPr>
          <w:gridAfter w:val="2"/>
          <w:wAfter w:w="4028" w:type="dxa"/>
        </w:trPr>
        <w:tc>
          <w:tcPr>
            <w:tcW w:w="2695" w:type="dxa"/>
          </w:tcPr>
          <w:p w:rsidR="0047048A" w:rsidRPr="001F6B29" w:rsidRDefault="0047048A" w:rsidP="0047048A">
            <w:pPr>
              <w:jc w:val="both"/>
              <w:rPr>
                <w:rFonts w:eastAsia="Times New Roman"/>
              </w:rPr>
            </w:pPr>
            <w:r w:rsidRPr="001F6B29">
              <w:rPr>
                <w:rFonts w:eastAsia="Times New Roman"/>
              </w:rPr>
              <w:t>Electric strength</w:t>
            </w:r>
          </w:p>
        </w:tc>
        <w:tc>
          <w:tcPr>
            <w:tcW w:w="1331" w:type="dxa"/>
          </w:tcPr>
          <w:p w:rsidR="0047048A" w:rsidRPr="001F6B29" w:rsidRDefault="0047048A" w:rsidP="0047048A">
            <w:pPr>
              <w:jc w:val="both"/>
              <w:rPr>
                <w:rFonts w:eastAsia="Times New Roman"/>
              </w:rPr>
            </w:pPr>
            <w:r w:rsidRPr="001F6B29">
              <w:rPr>
                <w:rFonts w:eastAsia="Times New Roman"/>
                <w:color w:val="333333"/>
              </w:rPr>
              <w:t>AC</w:t>
            </w:r>
            <w:r>
              <w:rPr>
                <w:rFonts w:eastAsia="Times New Roman"/>
                <w:color w:val="333333"/>
              </w:rPr>
              <w:t xml:space="preserve"> </w:t>
            </w:r>
            <w:r w:rsidRPr="001F6B29">
              <w:rPr>
                <w:rFonts w:eastAsia="Times New Roman"/>
                <w:color w:val="333333"/>
              </w:rPr>
              <w:t>500V, 50Hz</w:t>
            </w:r>
          </w:p>
        </w:tc>
      </w:tr>
    </w:tbl>
    <w:p w:rsidR="0047048A" w:rsidRPr="001F6B29" w:rsidRDefault="0047048A" w:rsidP="0047048A">
      <w:pPr>
        <w:spacing w:after="0" w:line="240" w:lineRule="auto"/>
        <w:ind w:firstLine="720"/>
        <w:jc w:val="both"/>
        <w:rPr>
          <w:rFonts w:ascii="Times New Roman" w:eastAsia="Times New Roman" w:hAnsi="Times New Roman" w:cs="Times New Roman"/>
          <w:sz w:val="24"/>
          <w:szCs w:val="20"/>
        </w:rPr>
      </w:pPr>
    </w:p>
    <w:p w:rsidR="0047048A" w:rsidRPr="001F6B29" w:rsidRDefault="0047048A" w:rsidP="0047048A">
      <w:pPr>
        <w:spacing w:after="0" w:line="240" w:lineRule="auto"/>
        <w:jc w:val="both"/>
        <w:rPr>
          <w:rFonts w:ascii="Courier New" w:eastAsia="Times New Roman" w:hAnsi="Courier New" w:cs="Times New Roman"/>
          <w:noProof/>
          <w:sz w:val="20"/>
          <w:szCs w:val="20"/>
        </w:rPr>
      </w:pPr>
      <w:r w:rsidRPr="001F6B29">
        <w:rPr>
          <w:rFonts w:ascii="Courier New" w:eastAsia="Times New Roman" w:hAnsi="Courier New" w:cs="Times New Roman"/>
          <w:noProof/>
          <w:sz w:val="20"/>
          <w:szCs w:val="20"/>
        </w:rPr>
        <w:lastRenderedPageBreak/>
        <w:drawing>
          <wp:inline distT="0" distB="0" distL="0" distR="0" wp14:anchorId="49A10C1F" wp14:editId="425ACD3D">
            <wp:extent cx="5022850" cy="2444778"/>
            <wp:effectExtent l="19050" t="19050" r="25400" b="12700"/>
            <wp:docPr id="73757" name="Picture 7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023308" cy="2445001"/>
                    </a:xfrm>
                    <a:prstGeom prst="rect">
                      <a:avLst/>
                    </a:prstGeom>
                    <a:ln w="9525">
                      <a:solidFill>
                        <a:sysClr val="windowText" lastClr="000000"/>
                      </a:solidFill>
                    </a:ln>
                  </pic:spPr>
                </pic:pic>
              </a:graphicData>
            </a:graphic>
          </wp:inline>
        </w:drawing>
      </w:r>
    </w:p>
    <w:p w:rsidR="0047048A" w:rsidRPr="001F6B29" w:rsidRDefault="0047048A" w:rsidP="0047048A">
      <w:pPr>
        <w:spacing w:after="0" w:line="240" w:lineRule="auto"/>
        <w:jc w:val="both"/>
        <w:rPr>
          <w:rFonts w:ascii="Times New Roman" w:eastAsia="Times New Roman" w:hAnsi="Times New Roman" w:cs="Times New Roman"/>
          <w:iCs/>
          <w:color w:val="000000"/>
          <w:sz w:val="24"/>
          <w:szCs w:val="20"/>
        </w:rPr>
      </w:pPr>
      <w:bookmarkStart w:id="562" w:name="_Toc6244030"/>
      <w:bookmarkStart w:id="563" w:name="Figure_A2_5_4_6_2_2"/>
      <w:r w:rsidRPr="001F6B29">
        <w:rPr>
          <w:rFonts w:ascii="Times New Roman" w:eastAsia="Calibri" w:hAnsi="Times New Roman" w:cs="Times New Roman"/>
          <w:iCs/>
          <w:color w:val="000000"/>
          <w:sz w:val="24"/>
          <w:szCs w:val="24"/>
        </w:rPr>
        <w:t xml:space="preserve">Figure </w:t>
      </w:r>
      <w:r>
        <w:rPr>
          <w:rFonts w:ascii="Times New Roman" w:eastAsia="Times New Roman" w:hAnsi="Times New Roman" w:cs="Times New Roman"/>
          <w:sz w:val="24"/>
          <w:szCs w:val="20"/>
        </w:rPr>
        <w:t>A2.5.4.6.2.2</w:t>
      </w:r>
      <w:r w:rsidRPr="001F6B29">
        <w:rPr>
          <w:rFonts w:ascii="Times New Roman" w:eastAsia="Times New Roman" w:hAnsi="Times New Roman" w:cs="Times New Roman"/>
          <w:iCs/>
          <w:color w:val="000000"/>
          <w:sz w:val="24"/>
          <w:szCs w:val="20"/>
        </w:rPr>
        <w:t xml:space="preserve">: Wiring diagram for flowmeters </w:t>
      </w:r>
      <w:sdt>
        <w:sdtPr>
          <w:rPr>
            <w:rFonts w:ascii="Times New Roman" w:eastAsia="Times New Roman" w:hAnsi="Times New Roman" w:cs="Times New Roman"/>
            <w:iCs/>
            <w:color w:val="000000"/>
            <w:sz w:val="24"/>
            <w:szCs w:val="20"/>
          </w:rPr>
          <w:id w:val="374126457"/>
          <w:citation/>
        </w:sdtPr>
        <w:sdtEndPr/>
        <w:sdtContent>
          <w:r w:rsidRPr="001F6B29">
            <w:rPr>
              <w:rFonts w:ascii="Times New Roman" w:eastAsia="Times New Roman" w:hAnsi="Times New Roman" w:cs="Times New Roman"/>
              <w:iCs/>
              <w:color w:val="000000"/>
              <w:sz w:val="24"/>
              <w:szCs w:val="20"/>
            </w:rPr>
            <w:fldChar w:fldCharType="begin"/>
          </w:r>
          <w:r w:rsidRPr="001F6B29">
            <w:rPr>
              <w:rFonts w:ascii="Times New Roman" w:eastAsia="Times New Roman" w:hAnsi="Times New Roman" w:cs="Times New Roman"/>
              <w:iCs/>
              <w:color w:val="000000"/>
              <w:sz w:val="24"/>
              <w:szCs w:val="20"/>
            </w:rPr>
            <w:instrText xml:space="preserve"> CITATION Flo19 \l 1033 </w:instrText>
          </w:r>
          <w:r w:rsidRPr="001F6B29">
            <w:rPr>
              <w:rFonts w:ascii="Times New Roman" w:eastAsia="Times New Roman" w:hAnsi="Times New Roman" w:cs="Times New Roman"/>
              <w:iCs/>
              <w:color w:val="000000"/>
              <w:sz w:val="24"/>
              <w:szCs w:val="20"/>
            </w:rPr>
            <w:fldChar w:fldCharType="separate"/>
          </w:r>
          <w:r w:rsidRPr="001F6B29">
            <w:rPr>
              <w:rFonts w:ascii="Times New Roman" w:eastAsia="Times New Roman" w:hAnsi="Times New Roman" w:cs="Times New Roman"/>
              <w:iCs/>
              <w:noProof/>
              <w:color w:val="000000"/>
              <w:sz w:val="24"/>
              <w:szCs w:val="20"/>
            </w:rPr>
            <w:t>(Flow Sensor Switch Meter 2019)</w:t>
          </w:r>
          <w:r w:rsidRPr="001F6B29">
            <w:rPr>
              <w:rFonts w:ascii="Times New Roman" w:eastAsia="Times New Roman" w:hAnsi="Times New Roman" w:cs="Times New Roman"/>
              <w:iCs/>
              <w:color w:val="000000"/>
              <w:sz w:val="24"/>
              <w:szCs w:val="20"/>
            </w:rPr>
            <w:fldChar w:fldCharType="end"/>
          </w:r>
        </w:sdtContent>
      </w:sdt>
      <w:bookmarkEnd w:id="562"/>
    </w:p>
    <w:bookmarkEnd w:id="563"/>
    <w:p w:rsidR="0047048A" w:rsidRDefault="0047048A" w:rsidP="0047048A">
      <w:pPr>
        <w:spacing w:after="0" w:line="240" w:lineRule="auto"/>
        <w:jc w:val="both"/>
        <w:rPr>
          <w:rFonts w:ascii="Times New Roman" w:eastAsia="Times New Roman" w:hAnsi="Times New Roman" w:cs="Times New Roman"/>
          <w:iCs/>
          <w:color w:val="000000"/>
          <w:sz w:val="24"/>
          <w:szCs w:val="20"/>
        </w:rPr>
      </w:pPr>
    </w:p>
    <w:p w:rsidR="0047048A" w:rsidRPr="001F6B29" w:rsidRDefault="0047048A" w:rsidP="0047048A">
      <w:pPr>
        <w:spacing w:after="0" w:line="240" w:lineRule="auto"/>
        <w:jc w:val="both"/>
        <w:rPr>
          <w:rFonts w:ascii="Times New Roman" w:eastAsia="Times New Roman" w:hAnsi="Times New Roman" w:cs="Times New Roman"/>
          <w:iCs/>
          <w:color w:val="000000"/>
          <w:sz w:val="24"/>
          <w:szCs w:val="20"/>
        </w:rPr>
      </w:pPr>
      <w:r w:rsidRPr="001F6B29">
        <w:rPr>
          <w:rFonts w:ascii="Times New Roman" w:eastAsia="Times New Roman" w:hAnsi="Times New Roman" w:cs="Times New Roman"/>
          <w:iCs/>
          <w:color w:val="000000"/>
          <w:sz w:val="24"/>
          <w:szCs w:val="20"/>
        </w:rPr>
        <w:t xml:space="preserve">Measurements from the flowmeters are read on the Arduino code on the computer via USB connection with an Arduino Uno, shown in Figure </w:t>
      </w:r>
      <w:r>
        <w:rPr>
          <w:rFonts w:ascii="Times New Roman" w:eastAsia="Times New Roman" w:hAnsi="Times New Roman" w:cs="Times New Roman"/>
          <w:sz w:val="24"/>
          <w:szCs w:val="20"/>
        </w:rPr>
        <w:t>A2.5.4.6.2.2</w:t>
      </w:r>
      <w:r w:rsidRPr="001F6B29">
        <w:rPr>
          <w:rFonts w:ascii="Times New Roman" w:eastAsia="Times New Roman" w:hAnsi="Times New Roman" w:cs="Times New Roman"/>
          <w:iCs/>
          <w:color w:val="000000"/>
          <w:sz w:val="24"/>
          <w:szCs w:val="20"/>
        </w:rPr>
        <w:t>.</w:t>
      </w:r>
    </w:p>
    <w:p w:rsidR="0047048A" w:rsidRPr="001F6B29" w:rsidRDefault="0047048A" w:rsidP="0047048A">
      <w:pPr>
        <w:spacing w:after="0" w:line="240" w:lineRule="auto"/>
        <w:ind w:firstLine="720"/>
        <w:rPr>
          <w:rFonts w:ascii="Times New Roman" w:eastAsia="Times New Roman" w:hAnsi="Times New Roman" w:cs="Times New Roman"/>
          <w:sz w:val="24"/>
          <w:szCs w:val="20"/>
        </w:rPr>
      </w:pPr>
    </w:p>
    <w:p w:rsidR="0047048A" w:rsidRPr="001F6B29" w:rsidRDefault="0047048A" w:rsidP="0047048A">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G</w:t>
      </w:r>
      <w:r w:rsidRPr="001F6B29">
        <w:rPr>
          <w:rFonts w:ascii="Times New Roman" w:eastAsia="Times New Roman" w:hAnsi="Times New Roman" w:cs="Times New Roman"/>
          <w:sz w:val="24"/>
          <w:szCs w:val="20"/>
        </w:rPr>
        <w:t>. Web site for purchase</w:t>
      </w:r>
    </w:p>
    <w:p w:rsidR="0047048A" w:rsidRDefault="00964B83" w:rsidP="0047048A">
      <w:pPr>
        <w:spacing w:after="0" w:line="240" w:lineRule="auto"/>
        <w:rPr>
          <w:rFonts w:ascii="Times New Roman" w:eastAsia="Times New Roman" w:hAnsi="Times New Roman" w:cs="Times New Roman"/>
          <w:color w:val="000000"/>
          <w:sz w:val="24"/>
          <w:szCs w:val="24"/>
        </w:rPr>
      </w:pPr>
      <w:hyperlink r:id="rId266" w:history="1">
        <w:r w:rsidR="0047048A" w:rsidRPr="001F6B29">
          <w:rPr>
            <w:rFonts w:ascii="Times New Roman" w:eastAsia="Times New Roman" w:hAnsi="Times New Roman" w:cs="Times New Roman"/>
            <w:color w:val="000000"/>
            <w:sz w:val="24"/>
            <w:szCs w:val="24"/>
          </w:rPr>
          <w:t>https://www.ebay.com/itm/6mm-Water-Flow-Sensor-Switch-Meter-Flowmeter-0-15-1-5L-min-with-340mm-Cable/163236231684?ssPageName=STRK%3AMEBIDX%3AIT&amp;_trksid=p2057872.m2749.l2649</w:t>
        </w:r>
      </w:hyperlink>
    </w:p>
    <w:p w:rsidR="0047048A" w:rsidRPr="001F6B29" w:rsidRDefault="0047048A" w:rsidP="0047048A">
      <w:pPr>
        <w:spacing w:after="0" w:line="240" w:lineRule="auto"/>
        <w:rPr>
          <w:rFonts w:ascii="Times New Roman" w:eastAsia="Times New Roman" w:hAnsi="Times New Roman" w:cs="Times New Roman"/>
          <w:color w:val="000000"/>
          <w:sz w:val="24"/>
          <w:szCs w:val="24"/>
        </w:rPr>
      </w:pPr>
    </w:p>
    <w:p w:rsidR="0047048A" w:rsidRDefault="0047048A" w:rsidP="0034724A">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H. Cost per item: $4.19</w:t>
      </w: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34724A" w:rsidRDefault="0034724A">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822AF7" w:rsidRPr="00E14009" w:rsidRDefault="00822AF7" w:rsidP="00822AF7">
      <w:pPr>
        <w:spacing w:after="0" w:line="240" w:lineRule="auto"/>
        <w:rPr>
          <w:rFonts w:ascii="Times New Roman" w:eastAsia="Times New Roman" w:hAnsi="Times New Roman" w:cs="Times New Roman"/>
          <w:sz w:val="24"/>
          <w:szCs w:val="20"/>
        </w:rPr>
      </w:pPr>
      <w:bookmarkStart w:id="564" w:name="Appendix_2_5_4_6_3"/>
      <w:r>
        <w:rPr>
          <w:rFonts w:ascii="Times New Roman" w:eastAsia="Times New Roman" w:hAnsi="Times New Roman" w:cs="Times New Roman"/>
          <w:sz w:val="24"/>
          <w:szCs w:val="20"/>
        </w:rPr>
        <w:lastRenderedPageBreak/>
        <w:t>Appendix A2.5.4.6.3 -</w:t>
      </w:r>
      <w:r w:rsidRPr="00E14009">
        <w:rPr>
          <w:rFonts w:ascii="Times New Roman" w:eastAsia="Times New Roman" w:hAnsi="Times New Roman" w:cs="Times New Roman"/>
          <w:sz w:val="24"/>
          <w:szCs w:val="20"/>
        </w:rPr>
        <w:t xml:space="preserve"> Stirrer for entire aquarium</w:t>
      </w:r>
      <w:bookmarkEnd w:id="564"/>
      <w:r w:rsidRPr="00E14009">
        <w:rPr>
          <w:rFonts w:ascii="Times New Roman" w:eastAsia="Times New Roman" w:hAnsi="Times New Roman" w:cs="Times New Roman"/>
          <w:sz w:val="24"/>
          <w:szCs w:val="20"/>
        </w:rPr>
        <w:cr/>
      </w:r>
    </w:p>
    <w:p w:rsidR="00822AF7" w:rsidRDefault="00822AF7" w:rsidP="00822A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Item - </w:t>
      </w:r>
    </w:p>
    <w:p w:rsidR="00822AF7" w:rsidRPr="00E14009" w:rsidRDefault="00822AF7" w:rsidP="00822AF7">
      <w:pPr>
        <w:spacing w:after="0" w:line="240" w:lineRule="auto"/>
        <w:ind w:right="-10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"PTFE Overhead Mixer Stirrer,</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Length 250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Diameter 7</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Paddle width 40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 xml:space="preserve">mm" </w:t>
      </w:r>
    </w:p>
    <w:p w:rsidR="00822AF7" w:rsidRPr="00E14009" w:rsidRDefault="00822AF7" w:rsidP="00822AF7">
      <w:pPr>
        <w:spacing w:after="0" w:line="240" w:lineRule="auto"/>
        <w:rPr>
          <w:rFonts w:ascii="Times New Roman" w:eastAsia="Times New Roman" w:hAnsi="Times New Roman" w:cs="Times New Roman"/>
          <w:sz w:val="24"/>
          <w:szCs w:val="20"/>
        </w:rPr>
      </w:pPr>
    </w:p>
    <w:p w:rsidR="00822AF7" w:rsidRPr="00E14009" w:rsidRDefault="00822AF7" w:rsidP="00822AF7">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30807E0B" wp14:editId="4C704084">
            <wp:extent cx="1892300" cy="2013585"/>
            <wp:effectExtent l="0" t="0" r="0" b="5715"/>
            <wp:docPr id="75833" name="Picture 7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a:extLst>
                        <a:ext uri="{28A0092B-C50C-407E-A947-70E740481C1C}">
                          <a14:useLocalDpi xmlns:a14="http://schemas.microsoft.com/office/drawing/2010/main" val="0"/>
                        </a:ext>
                      </a:extLst>
                    </a:blip>
                    <a:srcRect l="12823" t="8450" r="18263" b="8371"/>
                    <a:stretch>
                      <a:fillRect/>
                    </a:stretch>
                  </pic:blipFill>
                  <pic:spPr bwMode="auto">
                    <a:xfrm>
                      <a:off x="0" y="0"/>
                      <a:ext cx="1892300" cy="2013585"/>
                    </a:xfrm>
                    <a:prstGeom prst="rect">
                      <a:avLst/>
                    </a:prstGeom>
                    <a:noFill/>
                    <a:ln>
                      <a:noFill/>
                    </a:ln>
                  </pic:spPr>
                </pic:pic>
              </a:graphicData>
            </a:graphic>
          </wp:inline>
        </w:drawing>
      </w:r>
    </w:p>
    <w:p w:rsidR="00822AF7" w:rsidRDefault="00822AF7" w:rsidP="00822AF7">
      <w:pPr>
        <w:widowControl w:val="0"/>
        <w:autoSpaceDE w:val="0"/>
        <w:autoSpaceDN w:val="0"/>
        <w:adjustRightInd w:val="0"/>
        <w:spacing w:after="0" w:line="240" w:lineRule="auto"/>
        <w:jc w:val="both"/>
        <w:rPr>
          <w:rFonts w:ascii="Times New Roman" w:eastAsia="SimSun" w:hAnsi="Times New Roman"/>
          <w:sz w:val="24"/>
          <w:szCs w:val="24"/>
          <w:lang w:val="en"/>
        </w:rPr>
      </w:pPr>
      <w:bookmarkStart w:id="565" w:name="Figure_A2_5_4_6_3_1"/>
      <w:r>
        <w:rPr>
          <w:rFonts w:ascii="Times New Roman" w:eastAsia="SimSun" w:hAnsi="Times New Roman"/>
          <w:sz w:val="24"/>
          <w:szCs w:val="24"/>
          <w:lang w:val="en"/>
        </w:rPr>
        <w:t>Figure A2.5.4.6.3.1 - Rotating shaft impeller</w:t>
      </w:r>
    </w:p>
    <w:bookmarkEnd w:id="565"/>
    <w:p w:rsidR="00822AF7" w:rsidRPr="00E14009" w:rsidRDefault="00822AF7" w:rsidP="00822A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https://i.ebayimg.com/images/g/OfkAAMXQTghRKG9A/s-l400.jpg</w:t>
      </w:r>
    </w:p>
    <w:p w:rsidR="00822AF7" w:rsidRPr="00E14009" w:rsidRDefault="00822AF7" w:rsidP="00822AF7">
      <w:pPr>
        <w:spacing w:after="0" w:line="240" w:lineRule="auto"/>
        <w:rPr>
          <w:rFonts w:ascii="Times New Roman" w:eastAsia="Times New Roman" w:hAnsi="Times New Roman" w:cs="Times New Roman"/>
          <w:sz w:val="24"/>
          <w:szCs w:val="20"/>
        </w:rPr>
      </w:pPr>
    </w:p>
    <w:p w:rsidR="00822AF7" w:rsidRPr="00E14009" w:rsidRDefault="00822AF7" w:rsidP="00822A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822AF7" w:rsidRPr="00E14009" w:rsidRDefault="00822AF7" w:rsidP="00822A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https://www.ebay.com/itm/PTFE-Overhead-Mixer-Stirrer-Length-250mm-Diameter-7mm-Paddle-width-40mm/262812895314?hash=item3d30de8852%3Ag%3AOfkAAMXQTghRKG9A&amp;_sop=15&amp;_sacat=0&amp;_nkw=7+mm+PTFE+stirrer&amp;_from=R40&amp;rt=nc</w:t>
      </w:r>
    </w:p>
    <w:p w:rsidR="00822AF7" w:rsidRDefault="00822AF7" w:rsidP="00822AF7">
      <w:pPr>
        <w:spacing w:after="0" w:line="240" w:lineRule="auto"/>
        <w:rPr>
          <w:rFonts w:ascii="Times New Roman" w:eastAsia="Times New Roman" w:hAnsi="Times New Roman" w:cs="Times New Roman"/>
          <w:sz w:val="24"/>
          <w:szCs w:val="20"/>
        </w:rPr>
      </w:pPr>
    </w:p>
    <w:p w:rsidR="00822AF7" w:rsidRPr="00E14009" w:rsidRDefault="00822AF7" w:rsidP="00822A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$7.99 + $0 S/H</w:t>
      </w:r>
    </w:p>
    <w:p w:rsidR="00822AF7" w:rsidRPr="00E14009" w:rsidRDefault="00822AF7" w:rsidP="00822A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250 mm long, 7 mm diameter rod, 40 mm paddle width</w:t>
      </w:r>
    </w:p>
    <w:p w:rsidR="00822AF7" w:rsidRPr="00E14009" w:rsidRDefault="00822AF7" w:rsidP="00822AF7">
      <w:pPr>
        <w:spacing w:after="0" w:line="240" w:lineRule="auto"/>
        <w:rPr>
          <w:rFonts w:ascii="Times New Roman" w:eastAsia="Times New Roman" w:hAnsi="Times New Roman" w:cs="Times New Roman"/>
          <w:sz w:val="24"/>
          <w:szCs w:val="20"/>
        </w:rPr>
      </w:pPr>
    </w:p>
    <w:p w:rsidR="00822AF7" w:rsidRPr="00E14009" w:rsidRDefault="00822AF7" w:rsidP="00822AF7">
      <w:pPr>
        <w:spacing w:after="0" w:line="240" w:lineRule="auto"/>
        <w:rPr>
          <w:rFonts w:ascii="Times New Roman" w:eastAsia="Times New Roman" w:hAnsi="Times New Roman" w:cs="Times New Roman"/>
          <w:sz w:val="24"/>
          <w:szCs w:val="20"/>
        </w:rPr>
      </w:pPr>
    </w:p>
    <w:p w:rsidR="00E14009" w:rsidRPr="00E14009" w:rsidRDefault="00822AF7" w:rsidP="00822A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34724A" w:rsidRPr="00E14009" w:rsidRDefault="0034724A" w:rsidP="0034724A">
      <w:pPr>
        <w:spacing w:after="0" w:line="240" w:lineRule="auto"/>
        <w:rPr>
          <w:rFonts w:ascii="Times New Roman" w:eastAsia="Times New Roman" w:hAnsi="Times New Roman" w:cs="Times New Roman"/>
          <w:sz w:val="24"/>
          <w:szCs w:val="20"/>
        </w:rPr>
      </w:pPr>
      <w:bookmarkStart w:id="566" w:name="Appendix_2_5_4_6_4"/>
      <w:r>
        <w:rPr>
          <w:rFonts w:ascii="Times New Roman" w:eastAsia="Times New Roman" w:hAnsi="Times New Roman" w:cs="Times New Roman"/>
          <w:sz w:val="24"/>
          <w:szCs w:val="20"/>
        </w:rPr>
        <w:lastRenderedPageBreak/>
        <w:t>Appendix A2.5.4.6.4 - Tachometer for stirrers</w:t>
      </w:r>
    </w:p>
    <w:bookmarkEnd w:id="566"/>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w:t>
      </w:r>
      <w:r w:rsidRPr="00E14009">
        <w:rPr>
          <w:rFonts w:ascii="Times New Roman" w:eastAsia="Times New Roman" w:hAnsi="Times New Roman" w:cs="Times New Roman"/>
          <w:sz w:val="24"/>
          <w:szCs w:val="20"/>
        </w:rPr>
        <w:cr/>
        <w:t>https://www.ebay.com/itm/Precise-LCD-Display-Tachometer-RPM-Measure-Tool-Car-Motorcycle-Speed-Timer/173187481235?ssPageName=STRK%3AMEBIDX%3AIT&amp;_trksid=p2057872.m2749.l2649</w:t>
      </w:r>
    </w:p>
    <w:p w:rsidR="0034724A" w:rsidRPr="00E14009" w:rsidRDefault="0034724A" w:rsidP="0034724A">
      <w:pPr>
        <w:spacing w:after="0" w:line="240" w:lineRule="auto"/>
        <w:rPr>
          <w:rFonts w:ascii="Times New Roman" w:eastAsia="Times New Roman" w:hAnsi="Times New Roman" w:cs="Times New Roman"/>
          <w:sz w:val="24"/>
          <w:szCs w:val="20"/>
        </w:rPr>
      </w:pP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https://www.ebay.com/itm/3pcs-IR-Optical-Limit-Switch-Endstop-Tachometer-Speed-Sensor-Module-for-Arduino/292168545216?ssPageName=STRK%3AMEBIDX%3AIT&amp;_trksid=p2057872.m2749.l2649</w:t>
      </w: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0967DD9A" wp14:editId="70AD01A8">
            <wp:extent cx="3310128" cy="1682496"/>
            <wp:effectExtent l="0" t="0" r="5080" b="0"/>
            <wp:docPr id="75840" name="Picture 7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cstate="print">
                      <a:extLst>
                        <a:ext uri="{28A0092B-C50C-407E-A947-70E740481C1C}">
                          <a14:useLocalDpi xmlns:a14="http://schemas.microsoft.com/office/drawing/2010/main" val="0"/>
                        </a:ext>
                      </a:extLst>
                    </a:blip>
                    <a:srcRect l="16165" t="30423" r="4044" b="29198"/>
                    <a:stretch>
                      <a:fillRect/>
                    </a:stretch>
                  </pic:blipFill>
                  <pic:spPr bwMode="auto">
                    <a:xfrm>
                      <a:off x="0" y="0"/>
                      <a:ext cx="3310128" cy="1682496"/>
                    </a:xfrm>
                    <a:prstGeom prst="rect">
                      <a:avLst/>
                    </a:prstGeom>
                    <a:noFill/>
                    <a:ln>
                      <a:noFill/>
                    </a:ln>
                  </pic:spPr>
                </pic:pic>
              </a:graphicData>
            </a:graphic>
          </wp:inline>
        </w:drawing>
      </w:r>
    </w:p>
    <w:p w:rsidR="0034724A" w:rsidRPr="00141571" w:rsidRDefault="0034724A" w:rsidP="0034724A">
      <w:pPr>
        <w:spacing w:after="0" w:line="240" w:lineRule="auto"/>
        <w:rPr>
          <w:rFonts w:ascii="Times New Roman" w:eastAsia="Times New Roman" w:hAnsi="Times New Roman" w:cs="Times New Roman"/>
          <w:sz w:val="12"/>
          <w:szCs w:val="12"/>
        </w:rPr>
      </w:pPr>
    </w:p>
    <w:p w:rsidR="0034724A" w:rsidRPr="007801FE" w:rsidRDefault="0034724A" w:rsidP="0034724A">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567" w:name="Figure_A2_5_4_6_4_1"/>
      <w:r w:rsidRPr="007801FE">
        <w:rPr>
          <w:rFonts w:ascii="Times New Roman" w:eastAsia="SimSun" w:hAnsi="Times New Roman" w:cs="Times New Roman"/>
          <w:sz w:val="24"/>
          <w:szCs w:val="24"/>
          <w:lang w:val="en"/>
        </w:rPr>
        <w:t xml:space="preserve">Figure </w:t>
      </w:r>
      <w:r>
        <w:rPr>
          <w:rFonts w:ascii="Times New Roman" w:eastAsia="Times New Roman" w:hAnsi="Times New Roman" w:cs="Times New Roman"/>
          <w:sz w:val="24"/>
          <w:szCs w:val="20"/>
        </w:rPr>
        <w:t>A2.5.4.6.4.1</w:t>
      </w:r>
      <w:r w:rsidRPr="007801FE">
        <w:rPr>
          <w:rFonts w:ascii="Times New Roman" w:eastAsia="SimSun" w:hAnsi="Times New Roman" w:cs="Times New Roman"/>
          <w:sz w:val="24"/>
          <w:szCs w:val="24"/>
          <w:lang w:val="en"/>
        </w:rPr>
        <w:t xml:space="preserve"> - </w:t>
      </w:r>
      <w:r>
        <w:rPr>
          <w:rFonts w:ascii="Times New Roman" w:eastAsia="SimSun" w:hAnsi="Times New Roman" w:cs="Times New Roman"/>
          <w:sz w:val="24"/>
          <w:szCs w:val="24"/>
          <w:lang w:val="en"/>
        </w:rPr>
        <w:t>Tachometer</w:t>
      </w:r>
      <w:r w:rsidRPr="007801FE">
        <w:rPr>
          <w:rFonts w:ascii="Times New Roman" w:eastAsia="SimSun" w:hAnsi="Times New Roman" w:cs="Times New Roman"/>
          <w:sz w:val="24"/>
          <w:szCs w:val="24"/>
          <w:lang w:val="en"/>
        </w:rPr>
        <w:t xml:space="preserve"> for stirrers</w:t>
      </w:r>
    </w:p>
    <w:bookmarkEnd w:id="567"/>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https://github.com/CrossTheRoadElec/Phoenix-Documentation.git</w:t>
      </w:r>
    </w:p>
    <w:p w:rsidR="0034724A" w:rsidRDefault="0034724A" w:rsidP="0034724A">
      <w:pPr>
        <w:spacing w:after="0" w:line="240" w:lineRule="auto"/>
        <w:rPr>
          <w:rFonts w:ascii="Times New Roman" w:eastAsia="Times New Roman" w:hAnsi="Times New Roman" w:cs="Times New Roman"/>
          <w:sz w:val="24"/>
          <w:szCs w:val="20"/>
        </w:rPr>
      </w:pP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t>Material: ABS</w:t>
      </w: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Color: Black</w:t>
      </w: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Resolution: 0.1</w:t>
      </w:r>
      <w:r>
        <w:rPr>
          <w:rFonts w:ascii="Times New Roman" w:eastAsia="Times New Roman" w:hAnsi="Times New Roman" w:cs="Times New Roman"/>
          <w:sz w:val="24"/>
          <w:szCs w:val="20"/>
        </w:rPr>
        <w:t xml:space="preserve"> hrs.</w:t>
      </w:r>
      <w:r w:rsidRPr="00E14009">
        <w:rPr>
          <w:rFonts w:ascii="Times New Roman" w:eastAsia="Times New Roman" w:hAnsi="Times New Roman" w:cs="Times New Roman"/>
          <w:sz w:val="24"/>
          <w:szCs w:val="20"/>
        </w:rPr>
        <w:t xml:space="preserve"> / 10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RPMs</w:t>
      </w:r>
    </w:p>
    <w:p w:rsidR="0034724A" w:rsidRPr="00E14009" w:rsidRDefault="0034724A" w:rsidP="0034724A">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Reading: 9999.9 hr</w:t>
      </w:r>
      <w:r w:rsidRPr="00E14009">
        <w:rPr>
          <w:rFonts w:ascii="Times New Roman" w:eastAsia="Times New Roman" w:hAnsi="Times New Roman" w:cs="Times New Roman"/>
          <w:sz w:val="24"/>
          <w:szCs w:val="20"/>
        </w:rPr>
        <w:t>s</w:t>
      </w:r>
      <w:r>
        <w:rPr>
          <w:rFonts w:ascii="Times New Roman" w:eastAsia="Times New Roman" w:hAnsi="Times New Roman" w:cs="Times New Roman"/>
          <w:sz w:val="24"/>
          <w:szCs w:val="20"/>
        </w:rPr>
        <w:t>.</w:t>
      </w:r>
      <w:r w:rsidRPr="00E14009">
        <w:rPr>
          <w:rFonts w:ascii="Times New Roman" w:eastAsia="Times New Roman" w:hAnsi="Times New Roman" w:cs="Times New Roman"/>
          <w:sz w:val="24"/>
          <w:szCs w:val="20"/>
        </w:rPr>
        <w:t xml:space="preserve"> / 99999</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RPMs</w:t>
      </w: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Accuracy: 1 minute or 10 RPM, Quartz</w:t>
      </w: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Operating temperature: Standard -30</w:t>
      </w:r>
      <w:r w:rsidRPr="00F559E2">
        <w:rPr>
          <w:rFonts w:ascii="Times New Roman" w:eastAsia="Times New Roman" w:hAnsi="Times New Roman" w:cs="Times New Roman"/>
          <w:sz w:val="24"/>
          <w:szCs w:val="20"/>
          <w:vertAlign w:val="superscript"/>
        </w:rPr>
        <w:t>o</w:t>
      </w:r>
      <w:r w:rsidRPr="00E14009">
        <w:rPr>
          <w:rFonts w:ascii="Times New Roman" w:eastAsia="Times New Roman" w:hAnsi="Times New Roman" w:cs="Times New Roman"/>
          <w:sz w:val="24"/>
          <w:szCs w:val="20"/>
        </w:rPr>
        <w:t>C-85</w:t>
      </w:r>
      <w:r w:rsidRPr="00F559E2">
        <w:rPr>
          <w:rFonts w:ascii="Times New Roman" w:eastAsia="Times New Roman" w:hAnsi="Times New Roman" w:cs="Times New Roman"/>
          <w:sz w:val="24"/>
          <w:szCs w:val="20"/>
          <w:vertAlign w:val="superscript"/>
        </w:rPr>
        <w:t>o</w:t>
      </w:r>
      <w:r w:rsidRPr="00E14009">
        <w:rPr>
          <w:rFonts w:ascii="Times New Roman" w:eastAsia="Times New Roman" w:hAnsi="Times New Roman" w:cs="Times New Roman"/>
          <w:sz w:val="24"/>
          <w:szCs w:val="20"/>
        </w:rPr>
        <w:t>C</w:t>
      </w: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Power supply: 1 * CR2450 battery</w:t>
      </w:r>
    </w:p>
    <w:p w:rsidR="0034724A"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Shield: This "sensor" triggers when something comes between the IR emitter and receptor. </w:t>
      </w:r>
      <w:proofErr w:type="gramStart"/>
      <w:r w:rsidRPr="00E14009">
        <w:rPr>
          <w:rFonts w:ascii="Times New Roman" w:eastAsia="Times New Roman" w:hAnsi="Times New Roman" w:cs="Times New Roman"/>
          <w:sz w:val="24"/>
          <w:szCs w:val="20"/>
        </w:rPr>
        <w:t>Generally used as non-contact limit switches/</w:t>
      </w:r>
      <w:proofErr w:type="spellStart"/>
      <w:r w:rsidRPr="00E14009">
        <w:rPr>
          <w:rFonts w:ascii="Times New Roman" w:eastAsia="Times New Roman" w:hAnsi="Times New Roman" w:cs="Times New Roman"/>
          <w:sz w:val="24"/>
          <w:szCs w:val="20"/>
        </w:rPr>
        <w:t>endstops</w:t>
      </w:r>
      <w:proofErr w:type="spellEnd"/>
      <w:r w:rsidRPr="00E14009">
        <w:rPr>
          <w:rFonts w:ascii="Times New Roman" w:eastAsia="Times New Roman" w:hAnsi="Times New Roman" w:cs="Times New Roman"/>
          <w:sz w:val="24"/>
          <w:szCs w:val="20"/>
        </w:rPr>
        <w:t>/proximity sensors.</w:t>
      </w:r>
      <w:proofErr w:type="gramEnd"/>
      <w:r w:rsidRPr="00E14009">
        <w:rPr>
          <w:rFonts w:ascii="Times New Roman" w:eastAsia="Times New Roman" w:hAnsi="Times New Roman" w:cs="Times New Roman"/>
          <w:sz w:val="24"/>
          <w:szCs w:val="20"/>
        </w:rPr>
        <w:t xml:space="preserve"> </w:t>
      </w:r>
      <w:proofErr w:type="gramStart"/>
      <w:r w:rsidRPr="00E14009">
        <w:rPr>
          <w:rFonts w:ascii="Times New Roman" w:eastAsia="Times New Roman" w:hAnsi="Times New Roman" w:cs="Times New Roman"/>
          <w:sz w:val="24"/>
          <w:szCs w:val="20"/>
        </w:rPr>
        <w:t>Also can be used to build a speed sensor (tachometer).</w:t>
      </w:r>
      <w:proofErr w:type="gramEnd"/>
    </w:p>
    <w:p w:rsidR="0034724A" w:rsidRPr="00E14009" w:rsidRDefault="0034724A" w:rsidP="0034724A">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p>
    <w:p w:rsidR="0034724A" w:rsidRPr="00E14009" w:rsidRDefault="0034724A" w:rsidP="0034724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t>G. Web site for purchase</w:t>
      </w:r>
    </w:p>
    <w:p w:rsidR="0034724A" w:rsidRPr="00E14009" w:rsidRDefault="0034724A" w:rsidP="0034724A">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H. Cost per item: </w:t>
      </w: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Sensor:  $</w:t>
      </w:r>
      <w:r>
        <w:rPr>
          <w:rFonts w:ascii="Times New Roman" w:eastAsia="Times New Roman" w:hAnsi="Times New Roman" w:cs="Times New Roman"/>
          <w:sz w:val="24"/>
          <w:szCs w:val="20"/>
        </w:rPr>
        <w:t>5.36 + $3.09 S/H</w:t>
      </w: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Shield: 3 for $6.99 + $0 S/H</w:t>
      </w:r>
    </w:p>
    <w:p w:rsidR="0034724A" w:rsidRPr="00E14009" w:rsidRDefault="0034724A" w:rsidP="0034724A">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I. Dimensions:</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Sensor Size</w:t>
      </w:r>
      <w:proofErr w:type="gramStart"/>
      <w:r w:rsidRPr="00E14009">
        <w:rPr>
          <w:rFonts w:ascii="Times New Roman" w:eastAsia="Times New Roman" w:hAnsi="Times New Roman" w:cs="Times New Roman"/>
          <w:sz w:val="24"/>
          <w:szCs w:val="20"/>
        </w:rPr>
        <w:t>:7</w:t>
      </w:r>
      <w:proofErr w:type="gramEnd"/>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3.5*47*20</w:t>
      </w:r>
      <w:r>
        <w:rPr>
          <w:rFonts w:ascii="Times New Roman" w:eastAsia="Times New Roman" w:hAnsi="Times New Roman" w:cs="Times New Roman"/>
          <w:sz w:val="24"/>
          <w:szCs w:val="20"/>
        </w:rPr>
        <w:t xml:space="preserve"> mm</w:t>
      </w:r>
      <w:r>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 xml:space="preserve">Shield Size: </w:t>
      </w:r>
    </w:p>
    <w:p w:rsidR="00544E60" w:rsidRDefault="00544E60" w:rsidP="009B0D2A">
      <w:pPr>
        <w:spacing w:after="0" w:line="240" w:lineRule="auto"/>
        <w:rPr>
          <w:rFonts w:ascii="Times New Roman" w:eastAsia="Times New Roman" w:hAnsi="Times New Roman" w:cs="Times New Roman"/>
          <w:sz w:val="24"/>
          <w:szCs w:val="20"/>
        </w:rPr>
      </w:pPr>
      <w:bookmarkStart w:id="568" w:name="Appendix_2_5_4_7"/>
      <w:r>
        <w:rPr>
          <w:rFonts w:ascii="Times New Roman" w:eastAsia="Times New Roman" w:hAnsi="Times New Roman" w:cs="Times New Roman"/>
          <w:sz w:val="24"/>
          <w:szCs w:val="20"/>
        </w:rPr>
        <w:lastRenderedPageBreak/>
        <w:t>Appendix A2.5.4.7 - Arduino Data Acquisition Equipment</w:t>
      </w:r>
    </w:p>
    <w:p w:rsidR="009B0D2A" w:rsidRDefault="009B0D2A" w:rsidP="009B0D2A">
      <w:pPr>
        <w:spacing w:after="0" w:line="240" w:lineRule="auto"/>
        <w:rPr>
          <w:rFonts w:ascii="Times New Roman" w:eastAsia="Times New Roman" w:hAnsi="Times New Roman" w:cs="Times New Roman"/>
          <w:sz w:val="24"/>
          <w:szCs w:val="20"/>
        </w:rPr>
      </w:pPr>
      <w:bookmarkStart w:id="569" w:name="Appendix_2_5_4_7_1"/>
      <w:bookmarkEnd w:id="568"/>
      <w:r>
        <w:rPr>
          <w:rFonts w:ascii="Times New Roman" w:eastAsia="Times New Roman" w:hAnsi="Times New Roman" w:cs="Times New Roman"/>
          <w:sz w:val="24"/>
          <w:szCs w:val="20"/>
        </w:rPr>
        <w:t>Appendix A2.5.4.7.1 - Arduino Uno</w:t>
      </w:r>
      <w:bookmarkEnd w:id="569"/>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 - Arduino Uno - ATmega328P CH340G UNO R3 Board + USB Cable</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b/>
          <w:sz w:val="24"/>
          <w:szCs w:val="20"/>
        </w:rPr>
      </w:pPr>
      <w:r w:rsidRPr="00E14009">
        <w:rPr>
          <w:rFonts w:ascii="Courier New" w:eastAsia="Times New Roman" w:hAnsi="Courier New" w:cs="Times New Roman"/>
          <w:b/>
          <w:noProof/>
          <w:sz w:val="24"/>
          <w:szCs w:val="20"/>
        </w:rPr>
        <w:drawing>
          <wp:inline distT="0" distB="0" distL="0" distR="0" wp14:anchorId="38258A62" wp14:editId="133AB14A">
            <wp:extent cx="3291840" cy="2487168"/>
            <wp:effectExtent l="0" t="0" r="3810"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7" cstate="print">
                      <a:extLst>
                        <a:ext uri="{28A0092B-C50C-407E-A947-70E740481C1C}">
                          <a14:useLocalDpi xmlns:a14="http://schemas.microsoft.com/office/drawing/2010/main" val="0"/>
                        </a:ext>
                      </a:extLst>
                    </a:blip>
                    <a:srcRect l="4483" t="13298" r="9456" b="21632"/>
                    <a:stretch>
                      <a:fillRect/>
                    </a:stretch>
                  </pic:blipFill>
                  <pic:spPr bwMode="auto">
                    <a:xfrm>
                      <a:off x="0" y="0"/>
                      <a:ext cx="3291840" cy="2487168"/>
                    </a:xfrm>
                    <a:prstGeom prst="rect">
                      <a:avLst/>
                    </a:prstGeom>
                    <a:noFill/>
                    <a:ln>
                      <a:noFill/>
                    </a:ln>
                  </pic:spPr>
                </pic:pic>
              </a:graphicData>
            </a:graphic>
          </wp:inline>
        </w:drawing>
      </w:r>
    </w:p>
    <w:p w:rsidR="009B0D2A" w:rsidRDefault="009B0D2A" w:rsidP="009B0D2A">
      <w:pPr>
        <w:spacing w:after="0" w:line="240" w:lineRule="auto"/>
        <w:rPr>
          <w:rFonts w:ascii="Times New Roman" w:eastAsia="Times New Roman" w:hAnsi="Times New Roman" w:cs="Times New Roman"/>
          <w:sz w:val="24"/>
          <w:szCs w:val="20"/>
        </w:rPr>
      </w:pPr>
      <w:bookmarkStart w:id="570" w:name="Figure_A2_5_4_7_1_1"/>
      <w:r>
        <w:rPr>
          <w:rFonts w:ascii="Times New Roman" w:eastAsia="Times New Roman" w:hAnsi="Times New Roman" w:cs="Times New Roman"/>
          <w:sz w:val="24"/>
          <w:szCs w:val="20"/>
        </w:rPr>
        <w:t>Figure A2.5.4.7.1.1 - Arduino UNO</w:t>
      </w:r>
    </w:p>
    <w:bookmarkEnd w:id="570"/>
    <w:p w:rsidR="0063409F" w:rsidRDefault="0063409F" w:rsidP="009B0D2A">
      <w:pPr>
        <w:spacing w:after="0" w:line="240" w:lineRule="auto"/>
        <w:rPr>
          <w:rFonts w:ascii="Times New Roman" w:eastAsia="Times New Roman" w:hAnsi="Times New Roman" w:cs="Times New Roman"/>
          <w:sz w:val="24"/>
          <w:szCs w:val="20"/>
        </w:rPr>
      </w:pPr>
    </w:p>
    <w:p w:rsidR="009B0D2A" w:rsidRDefault="0063409F" w:rsidP="009B0D2A">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D.  Sensor Specifications</w:t>
      </w:r>
    </w:p>
    <w:p w:rsidR="0063409F" w:rsidRDefault="0063409F" w:rsidP="009B0D2A">
      <w:pPr>
        <w:spacing w:after="0" w:line="240" w:lineRule="auto"/>
        <w:rPr>
          <w:rFonts w:ascii="Times New Roman" w:eastAsia="Times New Roman" w:hAnsi="Times New Roman" w:cs="Times New Roman"/>
          <w:sz w:val="24"/>
          <w:szCs w:val="20"/>
        </w:rPr>
      </w:pPr>
    </w:p>
    <w:p w:rsidR="0063409F" w:rsidRPr="001F6B29" w:rsidRDefault="0063409F" w:rsidP="0063409F">
      <w:pPr>
        <w:spacing w:after="0" w:line="240" w:lineRule="auto"/>
        <w:jc w:val="center"/>
        <w:rPr>
          <w:rFonts w:ascii="Times New Roman" w:eastAsia="Times New Roman" w:hAnsi="Times New Roman" w:cs="Times New Roman"/>
          <w:iCs/>
          <w:color w:val="000000"/>
          <w:sz w:val="24"/>
          <w:szCs w:val="20"/>
        </w:rPr>
      </w:pPr>
      <w:bookmarkStart w:id="571" w:name="Table_A2_5_4_7_1_1"/>
      <w:r w:rsidRPr="001F6B29">
        <w:rPr>
          <w:rFonts w:ascii="Times New Roman" w:eastAsia="Calibri" w:hAnsi="Times New Roman" w:cs="Times New Roman"/>
          <w:iCs/>
          <w:color w:val="000000"/>
          <w:sz w:val="24"/>
          <w:szCs w:val="24"/>
        </w:rPr>
        <w:t xml:space="preserve">Table </w:t>
      </w:r>
      <w:r>
        <w:rPr>
          <w:rFonts w:ascii="Times New Roman" w:eastAsia="Calibri" w:hAnsi="Times New Roman" w:cs="Times New Roman"/>
          <w:iCs/>
          <w:color w:val="000000"/>
          <w:sz w:val="24"/>
          <w:szCs w:val="24"/>
        </w:rPr>
        <w:t>A2.5.4.7.1.1</w:t>
      </w:r>
      <w:r w:rsidRPr="001F6B29">
        <w:rPr>
          <w:rFonts w:ascii="Times New Roman" w:eastAsia="Times New Roman" w:hAnsi="Times New Roman" w:cs="Times New Roman"/>
          <w:iCs/>
          <w:color w:val="000000"/>
          <w:sz w:val="24"/>
          <w:szCs w:val="20"/>
        </w:rPr>
        <w:t>: Item specifications for Arduino Uno</w:t>
      </w:r>
    </w:p>
    <w:tbl>
      <w:tblPr>
        <w:tblStyle w:val="TableGrid"/>
        <w:tblW w:w="0" w:type="auto"/>
        <w:tblLook w:val="04A0" w:firstRow="1" w:lastRow="0" w:firstColumn="1" w:lastColumn="0" w:noHBand="0" w:noVBand="1"/>
      </w:tblPr>
      <w:tblGrid>
        <w:gridCol w:w="1525"/>
        <w:gridCol w:w="5878"/>
      </w:tblGrid>
      <w:tr w:rsidR="0063409F" w:rsidRPr="001F6B29" w:rsidTr="0047048A">
        <w:trPr>
          <w:trHeight w:val="202"/>
        </w:trPr>
        <w:tc>
          <w:tcPr>
            <w:tcW w:w="7403" w:type="dxa"/>
            <w:gridSpan w:val="2"/>
          </w:tcPr>
          <w:bookmarkEnd w:id="571"/>
          <w:p w:rsidR="0063409F" w:rsidRPr="001F6B29" w:rsidRDefault="0063409F" w:rsidP="0047048A">
            <w:pPr>
              <w:jc w:val="center"/>
              <w:rPr>
                <w:rFonts w:eastAsia="Times New Roman"/>
                <w:szCs w:val="20"/>
              </w:rPr>
            </w:pPr>
            <w:r w:rsidRPr="001F6B29">
              <w:rPr>
                <w:rFonts w:eastAsia="Times New Roman"/>
                <w:szCs w:val="20"/>
              </w:rPr>
              <w:t>Arduino Uno Specifications</w:t>
            </w:r>
          </w:p>
        </w:tc>
      </w:tr>
      <w:tr w:rsidR="0063409F" w:rsidRPr="001F6B29" w:rsidTr="0047048A">
        <w:trPr>
          <w:trHeight w:val="173"/>
        </w:trPr>
        <w:tc>
          <w:tcPr>
            <w:tcW w:w="1525" w:type="dxa"/>
          </w:tcPr>
          <w:p w:rsidR="0063409F" w:rsidRPr="001F6B29" w:rsidRDefault="0063409F" w:rsidP="0047048A">
            <w:pPr>
              <w:jc w:val="center"/>
              <w:rPr>
                <w:rFonts w:eastAsia="Times New Roman"/>
              </w:rPr>
            </w:pPr>
            <w:r w:rsidRPr="001F6B29">
              <w:rPr>
                <w:rFonts w:eastAsia="Calibri"/>
                <w:shd w:val="clear" w:color="auto" w:fill="FFFFFF"/>
              </w:rPr>
              <w:t>Main chip</w:t>
            </w:r>
          </w:p>
        </w:tc>
        <w:tc>
          <w:tcPr>
            <w:tcW w:w="5878" w:type="dxa"/>
          </w:tcPr>
          <w:p w:rsidR="0063409F" w:rsidRPr="001F6B29" w:rsidRDefault="0063409F" w:rsidP="0047048A">
            <w:pPr>
              <w:jc w:val="center"/>
              <w:rPr>
                <w:rFonts w:eastAsia="Times New Roman"/>
              </w:rPr>
            </w:pPr>
            <w:r w:rsidRPr="001F6B29">
              <w:rPr>
                <w:rFonts w:eastAsia="Calibri"/>
                <w:shd w:val="clear" w:color="auto" w:fill="FFFFFF"/>
              </w:rPr>
              <w:t>ATmega328P, CH340G</w:t>
            </w:r>
          </w:p>
        </w:tc>
      </w:tr>
      <w:tr w:rsidR="0063409F" w:rsidRPr="001F6B29" w:rsidTr="0047048A">
        <w:trPr>
          <w:trHeight w:val="1230"/>
        </w:trPr>
        <w:tc>
          <w:tcPr>
            <w:tcW w:w="1525" w:type="dxa"/>
          </w:tcPr>
          <w:p w:rsidR="0063409F" w:rsidRPr="001F6B29" w:rsidRDefault="0063409F" w:rsidP="0047048A">
            <w:pPr>
              <w:jc w:val="center"/>
              <w:rPr>
                <w:rFonts w:eastAsia="Times New Roman"/>
              </w:rPr>
            </w:pPr>
            <w:r w:rsidRPr="001F6B29">
              <w:rPr>
                <w:rFonts w:eastAsia="Calibri"/>
                <w:shd w:val="clear" w:color="auto" w:fill="FFFFFF"/>
              </w:rPr>
              <w:t>Support</w:t>
            </w:r>
          </w:p>
        </w:tc>
        <w:tc>
          <w:tcPr>
            <w:tcW w:w="5878" w:type="dxa"/>
          </w:tcPr>
          <w:p w:rsidR="0063409F" w:rsidRPr="001F6B29" w:rsidRDefault="0063409F" w:rsidP="0047048A">
            <w:pPr>
              <w:jc w:val="center"/>
              <w:rPr>
                <w:rFonts w:eastAsia="Times New Roman"/>
              </w:rPr>
            </w:pPr>
            <w:r w:rsidRPr="001F6B29">
              <w:rPr>
                <w:rFonts w:eastAsia="Calibri"/>
                <w:shd w:val="clear" w:color="auto" w:fill="FFFFFF"/>
              </w:rPr>
              <w:t xml:space="preserve">both 3.3V &amp; 5V Power Supply and can meet different I/O expansion requirements, including temperature humidity sensor, </w:t>
            </w:r>
            <w:proofErr w:type="spellStart"/>
            <w:r w:rsidRPr="001F6B29">
              <w:rPr>
                <w:rFonts w:eastAsia="Calibri"/>
                <w:shd w:val="clear" w:color="auto" w:fill="FFFFFF"/>
              </w:rPr>
              <w:t>Xbee</w:t>
            </w:r>
            <w:proofErr w:type="spellEnd"/>
            <w:r w:rsidRPr="001F6B29">
              <w:rPr>
                <w:rFonts w:eastAsia="Calibri"/>
                <w:shd w:val="clear" w:color="auto" w:fill="FFFFFF"/>
              </w:rPr>
              <w:t xml:space="preserve"> module, BT Bluetooth module, RF module, GPRS module, GPS module, LCD shield and so on</w:t>
            </w:r>
          </w:p>
        </w:tc>
      </w:tr>
      <w:tr w:rsidR="0063409F" w:rsidRPr="001F6B29" w:rsidTr="0047048A">
        <w:trPr>
          <w:trHeight w:val="202"/>
        </w:trPr>
        <w:tc>
          <w:tcPr>
            <w:tcW w:w="1525" w:type="dxa"/>
          </w:tcPr>
          <w:p w:rsidR="0063409F" w:rsidRPr="001F6B29" w:rsidRDefault="0063409F" w:rsidP="0047048A">
            <w:pPr>
              <w:jc w:val="center"/>
              <w:rPr>
                <w:rFonts w:eastAsia="Times New Roman"/>
              </w:rPr>
            </w:pPr>
            <w:r w:rsidRPr="001F6B29">
              <w:rPr>
                <w:rFonts w:eastAsia="Times New Roman"/>
              </w:rPr>
              <w:t>Length</w:t>
            </w:r>
          </w:p>
        </w:tc>
        <w:tc>
          <w:tcPr>
            <w:tcW w:w="5878" w:type="dxa"/>
          </w:tcPr>
          <w:p w:rsidR="0063409F" w:rsidRPr="001F6B29" w:rsidRDefault="0063409F" w:rsidP="0047048A">
            <w:pPr>
              <w:jc w:val="center"/>
              <w:rPr>
                <w:rFonts w:eastAsia="Times New Roman"/>
              </w:rPr>
            </w:pPr>
            <w:r w:rsidRPr="001F6B29">
              <w:rPr>
                <w:rFonts w:eastAsia="Times New Roman"/>
              </w:rPr>
              <w:t>3.5 inches</w:t>
            </w:r>
          </w:p>
        </w:tc>
      </w:tr>
      <w:tr w:rsidR="0063409F" w:rsidRPr="001F6B29" w:rsidTr="0047048A">
        <w:trPr>
          <w:trHeight w:val="195"/>
        </w:trPr>
        <w:tc>
          <w:tcPr>
            <w:tcW w:w="1525" w:type="dxa"/>
          </w:tcPr>
          <w:p w:rsidR="0063409F" w:rsidRPr="001F6B29" w:rsidRDefault="0063409F" w:rsidP="0047048A">
            <w:pPr>
              <w:jc w:val="center"/>
              <w:rPr>
                <w:rFonts w:eastAsia="Times New Roman"/>
              </w:rPr>
            </w:pPr>
            <w:r w:rsidRPr="001F6B29">
              <w:rPr>
                <w:rFonts w:eastAsia="Times New Roman"/>
              </w:rPr>
              <w:t>Width</w:t>
            </w:r>
          </w:p>
        </w:tc>
        <w:tc>
          <w:tcPr>
            <w:tcW w:w="5878" w:type="dxa"/>
          </w:tcPr>
          <w:p w:rsidR="0063409F" w:rsidRPr="001F6B29" w:rsidRDefault="0063409F" w:rsidP="0047048A">
            <w:pPr>
              <w:jc w:val="center"/>
              <w:rPr>
                <w:rFonts w:eastAsia="Times New Roman"/>
              </w:rPr>
            </w:pPr>
            <w:r w:rsidRPr="001F6B29">
              <w:rPr>
                <w:rFonts w:eastAsia="Times New Roman"/>
              </w:rPr>
              <w:t>2.5 inches</w:t>
            </w:r>
          </w:p>
        </w:tc>
      </w:tr>
      <w:tr w:rsidR="0063409F" w:rsidRPr="001F6B29" w:rsidTr="0047048A">
        <w:trPr>
          <w:trHeight w:val="202"/>
        </w:trPr>
        <w:tc>
          <w:tcPr>
            <w:tcW w:w="1525" w:type="dxa"/>
          </w:tcPr>
          <w:p w:rsidR="0063409F" w:rsidRPr="001F6B29" w:rsidRDefault="0063409F" w:rsidP="0047048A">
            <w:pPr>
              <w:jc w:val="center"/>
              <w:rPr>
                <w:rFonts w:eastAsia="Times New Roman"/>
              </w:rPr>
            </w:pPr>
            <w:r w:rsidRPr="001F6B29">
              <w:rPr>
                <w:rFonts w:eastAsia="Times New Roman"/>
              </w:rPr>
              <w:t>Weight</w:t>
            </w:r>
          </w:p>
        </w:tc>
        <w:tc>
          <w:tcPr>
            <w:tcW w:w="5878" w:type="dxa"/>
          </w:tcPr>
          <w:p w:rsidR="0063409F" w:rsidRPr="001F6B29" w:rsidRDefault="0063409F" w:rsidP="0047048A">
            <w:pPr>
              <w:jc w:val="center"/>
              <w:rPr>
                <w:rFonts w:eastAsia="Times New Roman"/>
              </w:rPr>
            </w:pPr>
            <w:r w:rsidRPr="001F6B29">
              <w:rPr>
                <w:rFonts w:eastAsia="Times New Roman"/>
              </w:rPr>
              <w:t>1.76 ounces</w:t>
            </w:r>
          </w:p>
        </w:tc>
      </w:tr>
    </w:tbl>
    <w:p w:rsidR="0063409F" w:rsidRPr="001F6B29" w:rsidRDefault="0063409F" w:rsidP="0063409F">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https://www.ebay.com/itm/New-ATmega328P-CH340G-UNO-R3-Board-USB-Cable-Compatible-with-Arduino/381350929204?ssPageName=STRK%3AMEBIDX%3AIT&amp;_trksid=p2057872.m2749.l2649</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$4.16 + $0 S/H</w:t>
      </w:r>
    </w:p>
    <w:p w:rsidR="009B0D2A" w:rsidRPr="00E14009" w:rsidRDefault="009B0D2A" w:rsidP="009B0D2A">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b/>
          <w:sz w:val="24"/>
          <w:szCs w:val="20"/>
        </w:rPr>
        <w:t>I. Dimensions:</w:t>
      </w:r>
    </w:p>
    <w:p w:rsidR="000602F9" w:rsidRDefault="000602F9" w:rsidP="000602F9">
      <w:pPr>
        <w:spacing w:after="0" w:line="240" w:lineRule="auto"/>
        <w:rPr>
          <w:rFonts w:ascii="Times New Roman" w:eastAsia="Times New Roman" w:hAnsi="Times New Roman" w:cs="Times New Roman"/>
          <w:sz w:val="24"/>
          <w:szCs w:val="20"/>
        </w:rPr>
      </w:pPr>
      <w:bookmarkStart w:id="572" w:name="Appendix_2_5_4_7_2"/>
      <w:r>
        <w:rPr>
          <w:rFonts w:ascii="Times New Roman" w:eastAsia="Times New Roman" w:hAnsi="Times New Roman" w:cs="Times New Roman"/>
          <w:sz w:val="24"/>
          <w:szCs w:val="20"/>
        </w:rPr>
        <w:lastRenderedPageBreak/>
        <w:t xml:space="preserve">Appendix A2.5.4.7.2 - Arduino ESP8266 </w:t>
      </w:r>
      <w:proofErr w:type="spellStart"/>
      <w:r>
        <w:rPr>
          <w:rFonts w:ascii="Times New Roman" w:eastAsia="Times New Roman" w:hAnsi="Times New Roman" w:cs="Times New Roman"/>
          <w:sz w:val="24"/>
          <w:szCs w:val="20"/>
        </w:rPr>
        <w:t>WiFi</w:t>
      </w:r>
      <w:proofErr w:type="spellEnd"/>
      <w:r>
        <w:rPr>
          <w:rFonts w:ascii="Times New Roman" w:eastAsia="Times New Roman" w:hAnsi="Times New Roman" w:cs="Times New Roman"/>
          <w:sz w:val="24"/>
          <w:szCs w:val="20"/>
        </w:rPr>
        <w:t xml:space="preserve"> Card</w:t>
      </w:r>
      <w:bookmarkEnd w:id="572"/>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Sensor - ESP8266 standard </w:t>
      </w: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(OTA </w:t>
      </w:r>
      <w:proofErr w:type="spellStart"/>
      <w:r w:rsidRPr="00E14009">
        <w:rPr>
          <w:rFonts w:ascii="Times New Roman" w:eastAsia="Times New Roman" w:hAnsi="Times New Roman" w:cs="Times New Roman"/>
          <w:sz w:val="24"/>
          <w:szCs w:val="20"/>
        </w:rPr>
        <w:t>WeMos</w:t>
      </w:r>
      <w:proofErr w:type="spellEnd"/>
      <w:r w:rsidRPr="00E14009">
        <w:rPr>
          <w:rFonts w:ascii="Times New Roman" w:eastAsia="Times New Roman" w:hAnsi="Times New Roman" w:cs="Times New Roman"/>
          <w:sz w:val="24"/>
          <w:szCs w:val="20"/>
        </w:rPr>
        <w:t xml:space="preserve"> D1 CH340 </w:t>
      </w:r>
      <w:proofErr w:type="spellStart"/>
      <w:r w:rsidRPr="00E14009">
        <w:rPr>
          <w:rFonts w:ascii="Times New Roman" w:eastAsia="Times New Roman" w:hAnsi="Times New Roman" w:cs="Times New Roman"/>
          <w:sz w:val="24"/>
          <w:szCs w:val="20"/>
        </w:rPr>
        <w:t>WiFi</w:t>
      </w:r>
      <w:proofErr w:type="spellEnd"/>
      <w:r w:rsidRPr="00E14009">
        <w:rPr>
          <w:rFonts w:ascii="Times New Roman" w:eastAsia="Times New Roman" w:hAnsi="Times New Roman" w:cs="Times New Roman"/>
          <w:sz w:val="24"/>
          <w:szCs w:val="20"/>
        </w:rPr>
        <w:t xml:space="preserve"> Arduino UNO R3 Development Board ESP8266 </w:t>
      </w:r>
      <w:r w:rsidRPr="00E14009">
        <w:rPr>
          <w:rFonts w:ascii="Times New Roman" w:eastAsia="Times New Roman" w:hAnsi="Times New Roman" w:cs="Times New Roman"/>
          <w:sz w:val="24"/>
          <w:szCs w:val="20"/>
        </w:rPr>
        <w:tab/>
        <w:t xml:space="preserve">ESP-12E or ESP-12E ESP8266 UART WIFI Wireless Shield for Arduino UNO </w:t>
      </w: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R3); recognized as USB-to-Serial CH340 within Device Manager</w:t>
      </w:r>
    </w:p>
    <w:p w:rsidR="000602F9" w:rsidRDefault="000602F9" w:rsidP="000602F9">
      <w:pPr>
        <w:spacing w:after="0" w:line="240" w:lineRule="auto"/>
        <w:rPr>
          <w:rFonts w:ascii="Times New Roman" w:eastAsia="Times New Roman" w:hAnsi="Times New Roman" w:cs="Times New Roman"/>
          <w:sz w:val="24"/>
          <w:szCs w:val="20"/>
        </w:rPr>
      </w:pP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0602F9" w:rsidRDefault="000602F9" w:rsidP="000602F9">
      <w:pPr>
        <w:spacing w:after="0" w:line="240" w:lineRule="auto"/>
        <w:rPr>
          <w:rFonts w:ascii="Courier New" w:eastAsia="Times New Roman" w:hAnsi="Courier New" w:cs="Times New Roman"/>
          <w:noProof/>
          <w:sz w:val="20"/>
          <w:szCs w:val="20"/>
        </w:rPr>
      </w:pPr>
      <w:r w:rsidRPr="00E14009">
        <w:rPr>
          <w:rFonts w:ascii="Courier New" w:eastAsia="Times New Roman" w:hAnsi="Courier New" w:cs="Times New Roman"/>
          <w:noProof/>
          <w:sz w:val="20"/>
          <w:szCs w:val="20"/>
        </w:rPr>
        <w:drawing>
          <wp:inline distT="0" distB="0" distL="0" distR="0" wp14:anchorId="4DB015A2" wp14:editId="773AD911">
            <wp:extent cx="4598670" cy="4249420"/>
            <wp:effectExtent l="0" t="0" r="0" b="0"/>
            <wp:docPr id="75838" name="Picture 7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8">
                      <a:extLst>
                        <a:ext uri="{28A0092B-C50C-407E-A947-70E740481C1C}">
                          <a14:useLocalDpi xmlns:a14="http://schemas.microsoft.com/office/drawing/2010/main" val="0"/>
                        </a:ext>
                      </a:extLst>
                    </a:blip>
                    <a:srcRect l="8954" t="11377" r="7373" b="11215"/>
                    <a:stretch>
                      <a:fillRect/>
                    </a:stretch>
                  </pic:blipFill>
                  <pic:spPr bwMode="auto">
                    <a:xfrm>
                      <a:off x="0" y="0"/>
                      <a:ext cx="4598670" cy="4249420"/>
                    </a:xfrm>
                    <a:prstGeom prst="rect">
                      <a:avLst/>
                    </a:prstGeom>
                    <a:noFill/>
                    <a:ln>
                      <a:noFill/>
                    </a:ln>
                  </pic:spPr>
                </pic:pic>
              </a:graphicData>
            </a:graphic>
          </wp:inline>
        </w:drawing>
      </w:r>
    </w:p>
    <w:p w:rsidR="000602F9" w:rsidRDefault="000602F9" w:rsidP="000602F9">
      <w:pPr>
        <w:spacing w:after="0" w:line="240" w:lineRule="auto"/>
        <w:rPr>
          <w:rFonts w:ascii="Courier New" w:eastAsia="Times New Roman" w:hAnsi="Courier New" w:cs="Times New Roman"/>
          <w:noProof/>
          <w:sz w:val="20"/>
          <w:szCs w:val="20"/>
        </w:rPr>
      </w:pPr>
    </w:p>
    <w:p w:rsidR="000602F9" w:rsidRPr="00E14009" w:rsidRDefault="000602F9" w:rsidP="000602F9">
      <w:pPr>
        <w:spacing w:after="0" w:line="240" w:lineRule="auto"/>
        <w:rPr>
          <w:rFonts w:ascii="Times New Roman" w:eastAsia="Times New Roman" w:hAnsi="Times New Roman" w:cs="Times New Roman"/>
          <w:sz w:val="24"/>
          <w:szCs w:val="20"/>
        </w:rPr>
      </w:pPr>
      <w:bookmarkStart w:id="573" w:name="Figure_A2_5_4_7_2_1"/>
      <w:r>
        <w:rPr>
          <w:rFonts w:ascii="Times New Roman" w:eastAsia="Times New Roman" w:hAnsi="Times New Roman" w:cs="Times New Roman"/>
          <w:sz w:val="24"/>
          <w:szCs w:val="20"/>
        </w:rPr>
        <w:t xml:space="preserve">Figure A2.5.4.7.2.1 - </w:t>
      </w:r>
      <w:r w:rsidRPr="007801FE">
        <w:rPr>
          <w:rFonts w:ascii="Times New Roman" w:eastAsia="SimSun" w:hAnsi="Times New Roman" w:cs="Times New Roman"/>
          <w:sz w:val="24"/>
          <w:szCs w:val="24"/>
          <w:lang w:val="en"/>
        </w:rPr>
        <w:t xml:space="preserve">Arduino ESP8266 </w:t>
      </w:r>
      <w:proofErr w:type="spellStart"/>
      <w:r w:rsidRPr="007801FE">
        <w:rPr>
          <w:rFonts w:ascii="Times New Roman" w:eastAsia="SimSun" w:hAnsi="Times New Roman" w:cs="Times New Roman"/>
          <w:sz w:val="24"/>
          <w:szCs w:val="24"/>
          <w:lang w:val="en"/>
        </w:rPr>
        <w:t>WiFi</w:t>
      </w:r>
      <w:proofErr w:type="spellEnd"/>
      <w:r w:rsidRPr="007801FE">
        <w:rPr>
          <w:rFonts w:ascii="Times New Roman" w:eastAsia="SimSun" w:hAnsi="Times New Roman" w:cs="Times New Roman"/>
          <w:sz w:val="24"/>
          <w:szCs w:val="24"/>
          <w:lang w:val="en"/>
        </w:rPr>
        <w:t xml:space="preserve"> Card</w:t>
      </w:r>
    </w:p>
    <w:bookmarkEnd w:id="573"/>
    <w:p w:rsidR="000602F9" w:rsidRPr="00E14009" w:rsidRDefault="000602F9" w:rsidP="000602F9">
      <w:pPr>
        <w:spacing w:after="0" w:line="240" w:lineRule="auto"/>
        <w:rPr>
          <w:rFonts w:ascii="Courier New" w:eastAsia="Times New Roman" w:hAnsi="Courier New" w:cs="Times New Roman"/>
          <w:noProof/>
          <w:sz w:val="20"/>
          <w:szCs w:val="20"/>
        </w:rPr>
      </w:pP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0"/>
          <w:szCs w:val="20"/>
        </w:rPr>
        <w:lastRenderedPageBreak/>
        <w:drawing>
          <wp:inline distT="0" distB="0" distL="0" distR="0" wp14:anchorId="27A64CA0" wp14:editId="31D65BE2">
            <wp:extent cx="5126990" cy="3145155"/>
            <wp:effectExtent l="0" t="0" r="0" b="0"/>
            <wp:docPr id="75837" name="Picture 7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9">
                      <a:extLst>
                        <a:ext uri="{28A0092B-C50C-407E-A947-70E740481C1C}">
                          <a14:useLocalDpi xmlns:a14="http://schemas.microsoft.com/office/drawing/2010/main" val="0"/>
                        </a:ext>
                      </a:extLst>
                    </a:blip>
                    <a:srcRect l="5200" t="24013" r="10672" b="24513"/>
                    <a:stretch>
                      <a:fillRect/>
                    </a:stretch>
                  </pic:blipFill>
                  <pic:spPr bwMode="auto">
                    <a:xfrm>
                      <a:off x="0" y="0"/>
                      <a:ext cx="5126990" cy="3145155"/>
                    </a:xfrm>
                    <a:prstGeom prst="rect">
                      <a:avLst/>
                    </a:prstGeom>
                    <a:noFill/>
                    <a:ln>
                      <a:noFill/>
                    </a:ln>
                  </pic:spPr>
                </pic:pic>
              </a:graphicData>
            </a:graphic>
          </wp:inline>
        </w:drawing>
      </w:r>
    </w:p>
    <w:p w:rsidR="000602F9" w:rsidRDefault="000602F9" w:rsidP="000602F9">
      <w:pPr>
        <w:spacing w:after="0" w:line="240" w:lineRule="auto"/>
        <w:rPr>
          <w:rFonts w:ascii="Times New Roman" w:eastAsia="Times New Roman" w:hAnsi="Times New Roman" w:cs="Times New Roman"/>
          <w:sz w:val="24"/>
          <w:szCs w:val="20"/>
        </w:rPr>
      </w:pPr>
    </w:p>
    <w:p w:rsidR="000602F9" w:rsidRPr="00E14009" w:rsidRDefault="000602F9" w:rsidP="000602F9">
      <w:pPr>
        <w:spacing w:after="0" w:line="240" w:lineRule="auto"/>
        <w:rPr>
          <w:rFonts w:ascii="Times New Roman" w:eastAsia="Times New Roman" w:hAnsi="Times New Roman" w:cs="Times New Roman"/>
          <w:sz w:val="24"/>
          <w:szCs w:val="20"/>
        </w:rPr>
      </w:pPr>
      <w:bookmarkStart w:id="574" w:name="Figure_A2_5_4_7_2_2"/>
      <w:r>
        <w:rPr>
          <w:rFonts w:ascii="Times New Roman" w:eastAsia="Times New Roman" w:hAnsi="Times New Roman" w:cs="Times New Roman"/>
          <w:sz w:val="24"/>
          <w:szCs w:val="20"/>
        </w:rPr>
        <w:t xml:space="preserve">Figure A2.5.4.7.2.2 - </w:t>
      </w:r>
      <w:r w:rsidRPr="007801FE">
        <w:rPr>
          <w:rFonts w:ascii="Times New Roman" w:eastAsia="SimSun" w:hAnsi="Times New Roman" w:cs="Times New Roman"/>
          <w:sz w:val="24"/>
          <w:szCs w:val="24"/>
          <w:lang w:val="en"/>
        </w:rPr>
        <w:t xml:space="preserve">Arduino ESP8266 </w:t>
      </w:r>
      <w:proofErr w:type="spellStart"/>
      <w:r w:rsidRPr="007801FE">
        <w:rPr>
          <w:rFonts w:ascii="Times New Roman" w:eastAsia="SimSun" w:hAnsi="Times New Roman" w:cs="Times New Roman"/>
          <w:sz w:val="24"/>
          <w:szCs w:val="24"/>
          <w:lang w:val="en"/>
        </w:rPr>
        <w:t>WiFi</w:t>
      </w:r>
      <w:proofErr w:type="spellEnd"/>
      <w:r w:rsidRPr="007801FE">
        <w:rPr>
          <w:rFonts w:ascii="Times New Roman" w:eastAsia="SimSun" w:hAnsi="Times New Roman" w:cs="Times New Roman"/>
          <w:sz w:val="24"/>
          <w:szCs w:val="24"/>
          <w:lang w:val="en"/>
        </w:rPr>
        <w:t xml:space="preserve"> Card</w:t>
      </w:r>
    </w:p>
    <w:bookmarkEnd w:id="574"/>
    <w:p w:rsidR="000602F9" w:rsidRDefault="000602F9" w:rsidP="000602F9">
      <w:pPr>
        <w:spacing w:after="0" w:line="240" w:lineRule="auto"/>
        <w:rPr>
          <w:rFonts w:ascii="Times New Roman" w:eastAsia="Times New Roman" w:hAnsi="Times New Roman" w:cs="Times New Roman"/>
          <w:sz w:val="24"/>
          <w:szCs w:val="20"/>
        </w:rPr>
      </w:pP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ESP8266-master.zip as https://github.com/esp8266/Arduino.git</w:t>
      </w: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https://www.exploreembedded.com/wiki/Arduino_Support_for_ESP8266_with_simple_test_code</w:t>
      </w:r>
    </w:p>
    <w:p w:rsidR="000602F9" w:rsidRDefault="000602F9" w:rsidP="000602F9">
      <w:pPr>
        <w:spacing w:after="0" w:line="240" w:lineRule="auto"/>
        <w:rPr>
          <w:rFonts w:ascii="Times New Roman" w:eastAsia="Times New Roman" w:hAnsi="Times New Roman" w:cs="Times New Roman"/>
          <w:sz w:val="24"/>
          <w:szCs w:val="20"/>
        </w:rPr>
      </w:pPr>
    </w:p>
    <w:p w:rsidR="000602F9" w:rsidRPr="00E14009" w:rsidRDefault="000602F9" w:rsidP="000602F9">
      <w:pPr>
        <w:spacing w:after="0" w:line="240" w:lineRule="auto"/>
        <w:rPr>
          <w:rFonts w:ascii="Courier New" w:eastAsia="Times New Roman" w:hAnsi="Courier New" w:cs="Times New Roman"/>
          <w:sz w:val="20"/>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4"/>
        </w:rPr>
        <w:t>https://arduino-esp8266.readthedocs.io/en/latest/installing.html#boards-manager</w:t>
      </w: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Start Arduino and open Preferences window.</w:t>
      </w: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Enter http://arduino.esp8266.com/stable/package_esp8266com_index.json into Additional Board Manager URLs field. You can add multiple URLs, separating them with commas.</w:t>
      </w: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Open Boards Manager from Tools &gt; Board menu and find esp8266 platform.</w:t>
      </w:r>
    </w:p>
    <w:p w:rsidR="000602F9" w:rsidRDefault="000602F9" w:rsidP="000602F9">
      <w:pPr>
        <w:spacing w:after="0" w:line="240" w:lineRule="auto"/>
        <w:rPr>
          <w:rFonts w:ascii="Times New Roman" w:eastAsia="Times New Roman" w:hAnsi="Times New Roman" w:cs="Times New Roman"/>
          <w:sz w:val="24"/>
          <w:szCs w:val="20"/>
        </w:rPr>
      </w:pPr>
    </w:p>
    <w:p w:rsidR="000602F9" w:rsidRDefault="000602F9" w:rsidP="000602F9">
      <w:pPr>
        <w:spacing w:after="0" w:line="240" w:lineRule="auto"/>
        <w:rPr>
          <w:rFonts w:ascii="Courier New" w:eastAsia="Times New Roman" w:hAnsi="Courier New" w:cs="Times New Roman"/>
          <w:sz w:val="20"/>
          <w:szCs w:val="20"/>
        </w:rPr>
      </w:pPr>
      <w:r w:rsidRPr="00E14009">
        <w:rPr>
          <w:rFonts w:ascii="Times New Roman" w:eastAsia="Times New Roman" w:hAnsi="Times New Roman" w:cs="Times New Roman"/>
          <w:sz w:val="24"/>
          <w:szCs w:val="20"/>
        </w:rPr>
        <w:lastRenderedPageBreak/>
        <w:t>E. Wiring</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0"/>
          <w:szCs w:val="20"/>
        </w:rPr>
        <w:t xml:space="preserve"> </w:t>
      </w:r>
      <w:r w:rsidRPr="00E14009">
        <w:rPr>
          <w:rFonts w:ascii="Courier New" w:eastAsia="Times New Roman" w:hAnsi="Courier New" w:cs="Times New Roman"/>
          <w:sz w:val="20"/>
          <w:szCs w:val="20"/>
        </w:rPr>
        <w:fldChar w:fldCharType="begin"/>
      </w:r>
      <w:r w:rsidRPr="00E14009">
        <w:rPr>
          <w:rFonts w:ascii="Courier New" w:eastAsia="Times New Roman" w:hAnsi="Courier New" w:cs="Times New Roman"/>
          <w:sz w:val="20"/>
          <w:szCs w:val="20"/>
        </w:rPr>
        <w:instrText xml:space="preserve"> INCLUDEPICTURE "https://www.exploreembedded.com/wiki/images/5/59/619px-UART_with_ESP.png" \* MERGEFORMATINET </w:instrText>
      </w:r>
      <w:r w:rsidRPr="00E14009">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"https://www.exploreembedded.com/wiki/images/5/59/619px-UART_with_ESP.png" \* MERGEFORMATINET </w:instrText>
      </w:r>
      <w:r>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"https://www.exploreembedded.com/wiki/images/5/59/619px-UART_with_ESP.png" \* MERGEFORMATINET </w:instrText>
      </w:r>
      <w:r>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"https://www.exploreembedded.com/wiki/images/5/59/619px-UART_with_ESP.png" \* MERGEFORMATINET </w:instrText>
      </w:r>
      <w:r>
        <w:rPr>
          <w:rFonts w:ascii="Courier New" w:eastAsia="Times New Roman" w:hAnsi="Courier New" w:cs="Times New Roman"/>
          <w:sz w:val="20"/>
          <w:szCs w:val="20"/>
        </w:rPr>
        <w:fldChar w:fldCharType="separate"/>
      </w:r>
      <w:r w:rsidR="00807EF7">
        <w:rPr>
          <w:rFonts w:ascii="Courier New" w:eastAsia="Times New Roman" w:hAnsi="Courier New" w:cs="Times New Roman"/>
          <w:sz w:val="20"/>
          <w:szCs w:val="20"/>
        </w:rPr>
        <w:fldChar w:fldCharType="begin"/>
      </w:r>
      <w:r w:rsidR="00807EF7">
        <w:rPr>
          <w:rFonts w:ascii="Courier New" w:eastAsia="Times New Roman" w:hAnsi="Courier New" w:cs="Times New Roman"/>
          <w:sz w:val="20"/>
          <w:szCs w:val="20"/>
        </w:rPr>
        <w:instrText xml:space="preserve"> INCLUDEPICTURE  "https://www.exploreembedded.com/wiki/images/5/59/619px-UART_with_ESP.png" \* MERGEFORMATINET </w:instrText>
      </w:r>
      <w:r w:rsidR="00807EF7">
        <w:rPr>
          <w:rFonts w:ascii="Courier New" w:eastAsia="Times New Roman" w:hAnsi="Courier New" w:cs="Times New Roman"/>
          <w:sz w:val="20"/>
          <w:szCs w:val="20"/>
        </w:rPr>
        <w:fldChar w:fldCharType="separate"/>
      </w:r>
      <w:r w:rsidR="00E83C8F">
        <w:rPr>
          <w:rFonts w:ascii="Courier New" w:eastAsia="Times New Roman" w:hAnsi="Courier New" w:cs="Times New Roman"/>
          <w:sz w:val="20"/>
          <w:szCs w:val="20"/>
        </w:rPr>
        <w:fldChar w:fldCharType="begin"/>
      </w:r>
      <w:r w:rsidR="00E83C8F">
        <w:rPr>
          <w:rFonts w:ascii="Courier New" w:eastAsia="Times New Roman" w:hAnsi="Courier New" w:cs="Times New Roman"/>
          <w:sz w:val="20"/>
          <w:szCs w:val="20"/>
        </w:rPr>
        <w:instrText xml:space="preserve"> INCLUDEPICTURE  "https://www.exploreembedded.com/wiki/images/5/59/619px-UART_with_ESP.png" \* MERGEFORMATINET </w:instrText>
      </w:r>
      <w:r w:rsidR="00E83C8F">
        <w:rPr>
          <w:rFonts w:ascii="Courier New" w:eastAsia="Times New Roman" w:hAnsi="Courier New" w:cs="Times New Roman"/>
          <w:sz w:val="20"/>
          <w:szCs w:val="20"/>
        </w:rPr>
        <w:fldChar w:fldCharType="separate"/>
      </w:r>
      <w:r w:rsidR="00BB5DA5">
        <w:rPr>
          <w:rFonts w:ascii="Courier New" w:eastAsia="Times New Roman" w:hAnsi="Courier New" w:cs="Times New Roman"/>
          <w:sz w:val="20"/>
          <w:szCs w:val="20"/>
        </w:rPr>
        <w:fldChar w:fldCharType="begin"/>
      </w:r>
      <w:r w:rsidR="00BB5DA5">
        <w:rPr>
          <w:rFonts w:ascii="Courier New" w:eastAsia="Times New Roman" w:hAnsi="Courier New" w:cs="Times New Roman"/>
          <w:sz w:val="20"/>
          <w:szCs w:val="20"/>
        </w:rPr>
        <w:instrText xml:space="preserve"> INCLUDEPICTURE  "https://www.exploreembedded.com/wiki/images/5/59/619px-UART_with_ESP.png" \* MERGEFORMATINET </w:instrText>
      </w:r>
      <w:r w:rsidR="00BB5DA5">
        <w:rPr>
          <w:rFonts w:ascii="Courier New" w:eastAsia="Times New Roman" w:hAnsi="Courier New" w:cs="Times New Roman"/>
          <w:sz w:val="20"/>
          <w:szCs w:val="20"/>
        </w:rPr>
        <w:fldChar w:fldCharType="separate"/>
      </w:r>
      <w:r w:rsidR="00036CBA">
        <w:rPr>
          <w:rFonts w:ascii="Courier New" w:eastAsia="Times New Roman" w:hAnsi="Courier New" w:cs="Times New Roman"/>
          <w:sz w:val="20"/>
          <w:szCs w:val="20"/>
        </w:rPr>
        <w:fldChar w:fldCharType="begin"/>
      </w:r>
      <w:r w:rsidR="00036CBA">
        <w:rPr>
          <w:rFonts w:ascii="Courier New" w:eastAsia="Times New Roman" w:hAnsi="Courier New" w:cs="Times New Roman"/>
          <w:sz w:val="20"/>
          <w:szCs w:val="20"/>
        </w:rPr>
        <w:instrText xml:space="preserve"> INCLUDEPICTURE  "https://www.exploreembedded.com/wiki/images/5/59/619px-UART_with_ESP.png" \* MERGEFORMATINET </w:instrText>
      </w:r>
      <w:r w:rsidR="00036CBA">
        <w:rPr>
          <w:rFonts w:ascii="Courier New" w:eastAsia="Times New Roman" w:hAnsi="Courier New" w:cs="Times New Roman"/>
          <w:sz w:val="20"/>
          <w:szCs w:val="20"/>
        </w:rPr>
        <w:fldChar w:fldCharType="separate"/>
      </w:r>
      <w:r w:rsidR="00964B83">
        <w:rPr>
          <w:rFonts w:ascii="Courier New" w:eastAsia="Times New Roman" w:hAnsi="Courier New" w:cs="Times New Roman"/>
          <w:sz w:val="20"/>
          <w:szCs w:val="20"/>
        </w:rPr>
        <w:fldChar w:fldCharType="begin"/>
      </w:r>
      <w:r w:rsidR="00964B83">
        <w:rPr>
          <w:rFonts w:ascii="Courier New" w:eastAsia="Times New Roman" w:hAnsi="Courier New" w:cs="Times New Roman"/>
          <w:sz w:val="20"/>
          <w:szCs w:val="20"/>
        </w:rPr>
        <w:instrText xml:space="preserve"> </w:instrText>
      </w:r>
      <w:r w:rsidR="00964B83">
        <w:rPr>
          <w:rFonts w:ascii="Courier New" w:eastAsia="Times New Roman" w:hAnsi="Courier New" w:cs="Times New Roman"/>
          <w:sz w:val="20"/>
          <w:szCs w:val="20"/>
        </w:rPr>
        <w:instrText>INCLUDEPICTURE  "https://www.exploreembedded.com/wiki/images/5/59/619px-UART_with_ESP.png" \* MERGEFORMATINET</w:instrText>
      </w:r>
      <w:r w:rsidR="00964B83">
        <w:rPr>
          <w:rFonts w:ascii="Courier New" w:eastAsia="Times New Roman" w:hAnsi="Courier New" w:cs="Times New Roman"/>
          <w:sz w:val="20"/>
          <w:szCs w:val="20"/>
        </w:rPr>
        <w:instrText xml:space="preserve"> </w:instrText>
      </w:r>
      <w:r w:rsidR="00964B83">
        <w:rPr>
          <w:rFonts w:ascii="Courier New" w:eastAsia="Times New Roman" w:hAnsi="Courier New" w:cs="Times New Roman"/>
          <w:sz w:val="20"/>
          <w:szCs w:val="20"/>
        </w:rPr>
        <w:fldChar w:fldCharType="separate"/>
      </w:r>
      <w:r w:rsidR="00964B83">
        <w:rPr>
          <w:rFonts w:ascii="Courier New" w:eastAsia="Times New Roman" w:hAnsi="Courier New" w:cs="Times New Roman"/>
          <w:sz w:val="20"/>
          <w:szCs w:val="20"/>
        </w:rPr>
        <w:pict w14:anchorId="078FCB11">
          <v:shape id="_x0000_i1047" type="#_x0000_t75" style="width:464.25pt;height:150pt">
            <v:imagedata r:id="rId270" r:href="rId271"/>
          </v:shape>
        </w:pict>
      </w:r>
      <w:r w:rsidR="00964B83">
        <w:rPr>
          <w:rFonts w:ascii="Courier New" w:eastAsia="Times New Roman" w:hAnsi="Courier New" w:cs="Times New Roman"/>
          <w:sz w:val="20"/>
          <w:szCs w:val="20"/>
        </w:rPr>
        <w:fldChar w:fldCharType="end"/>
      </w:r>
      <w:r w:rsidR="00036CBA">
        <w:rPr>
          <w:rFonts w:ascii="Courier New" w:eastAsia="Times New Roman" w:hAnsi="Courier New" w:cs="Times New Roman"/>
          <w:sz w:val="20"/>
          <w:szCs w:val="20"/>
        </w:rPr>
        <w:fldChar w:fldCharType="end"/>
      </w:r>
      <w:r w:rsidR="00BB5DA5">
        <w:rPr>
          <w:rFonts w:ascii="Courier New" w:eastAsia="Times New Roman" w:hAnsi="Courier New" w:cs="Times New Roman"/>
          <w:sz w:val="20"/>
          <w:szCs w:val="20"/>
        </w:rPr>
        <w:fldChar w:fldCharType="end"/>
      </w:r>
      <w:r w:rsidR="00E83C8F">
        <w:rPr>
          <w:rFonts w:ascii="Courier New" w:eastAsia="Times New Roman" w:hAnsi="Courier New" w:cs="Times New Roman"/>
          <w:sz w:val="20"/>
          <w:szCs w:val="20"/>
        </w:rPr>
        <w:fldChar w:fldCharType="end"/>
      </w:r>
      <w:r w:rsidR="00807EF7">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sidRPr="00E14009">
        <w:rPr>
          <w:rFonts w:ascii="Courier New" w:eastAsia="Times New Roman" w:hAnsi="Courier New" w:cs="Times New Roman"/>
          <w:sz w:val="20"/>
          <w:szCs w:val="20"/>
        </w:rPr>
        <w:fldChar w:fldCharType="end"/>
      </w:r>
    </w:p>
    <w:p w:rsidR="000602F9" w:rsidRDefault="000602F9" w:rsidP="000602F9">
      <w:pPr>
        <w:spacing w:after="0" w:line="240" w:lineRule="auto"/>
        <w:rPr>
          <w:rFonts w:ascii="Courier New" w:eastAsia="Times New Roman" w:hAnsi="Courier New" w:cs="Times New Roman"/>
          <w:sz w:val="20"/>
          <w:szCs w:val="20"/>
        </w:rPr>
      </w:pPr>
    </w:p>
    <w:p w:rsidR="000602F9" w:rsidRPr="00E14009" w:rsidRDefault="000602F9" w:rsidP="000602F9">
      <w:pPr>
        <w:spacing w:after="0" w:line="240" w:lineRule="auto"/>
        <w:rPr>
          <w:rFonts w:ascii="Times New Roman" w:eastAsia="Times New Roman" w:hAnsi="Times New Roman" w:cs="Times New Roman"/>
          <w:sz w:val="24"/>
          <w:szCs w:val="20"/>
        </w:rPr>
      </w:pPr>
      <w:bookmarkStart w:id="575" w:name="Figure_A2_5_4_7_2_3"/>
      <w:r>
        <w:rPr>
          <w:rFonts w:ascii="Times New Roman" w:eastAsia="Times New Roman" w:hAnsi="Times New Roman" w:cs="Times New Roman"/>
          <w:sz w:val="24"/>
          <w:szCs w:val="20"/>
        </w:rPr>
        <w:t xml:space="preserve">Figure A2.5.4.7.2.3 - </w:t>
      </w:r>
      <w:r w:rsidRPr="007801FE">
        <w:rPr>
          <w:rFonts w:ascii="Times New Roman" w:eastAsia="SimSun" w:hAnsi="Times New Roman" w:cs="Times New Roman"/>
          <w:sz w:val="24"/>
          <w:szCs w:val="24"/>
          <w:lang w:val="en"/>
        </w:rPr>
        <w:t xml:space="preserve">Arduino ESP8266 </w:t>
      </w:r>
      <w:proofErr w:type="spellStart"/>
      <w:r w:rsidRPr="007801FE">
        <w:rPr>
          <w:rFonts w:ascii="Times New Roman" w:eastAsia="SimSun" w:hAnsi="Times New Roman" w:cs="Times New Roman"/>
          <w:sz w:val="24"/>
          <w:szCs w:val="24"/>
          <w:lang w:val="en"/>
        </w:rPr>
        <w:t>WiFi</w:t>
      </w:r>
      <w:proofErr w:type="spellEnd"/>
      <w:r w:rsidRPr="007801FE">
        <w:rPr>
          <w:rFonts w:ascii="Times New Roman" w:eastAsia="SimSun" w:hAnsi="Times New Roman" w:cs="Times New Roman"/>
          <w:sz w:val="24"/>
          <w:szCs w:val="24"/>
          <w:lang w:val="en"/>
        </w:rPr>
        <w:t xml:space="preserve"> Card</w:t>
      </w:r>
      <w:r>
        <w:rPr>
          <w:rFonts w:ascii="Times New Roman" w:eastAsia="SimSun" w:hAnsi="Times New Roman" w:cs="Times New Roman"/>
          <w:sz w:val="24"/>
          <w:szCs w:val="24"/>
          <w:lang w:val="en"/>
        </w:rPr>
        <w:t xml:space="preserve"> Wiring Diagram</w:t>
      </w:r>
    </w:p>
    <w:bookmarkEnd w:id="575"/>
    <w:p w:rsidR="000602F9" w:rsidRDefault="000602F9" w:rsidP="000602F9">
      <w:pPr>
        <w:spacing w:after="0" w:line="240" w:lineRule="auto"/>
        <w:rPr>
          <w:rFonts w:ascii="Courier New" w:eastAsia="Times New Roman" w:hAnsi="Courier New" w:cs="Times New Roman"/>
          <w:sz w:val="20"/>
          <w:szCs w:val="20"/>
        </w:rPr>
      </w:pPr>
    </w:p>
    <w:p w:rsidR="000602F9" w:rsidRDefault="000602F9" w:rsidP="000602F9">
      <w:pPr>
        <w:spacing w:after="0" w:line="240" w:lineRule="auto"/>
        <w:rPr>
          <w:rFonts w:ascii="Courier New" w:eastAsia="Times New Roman" w:hAnsi="Courier New" w:cs="Times New Roman"/>
          <w:sz w:val="20"/>
          <w:szCs w:val="20"/>
        </w:rPr>
      </w:pPr>
      <w:r w:rsidRPr="00E14009">
        <w:rPr>
          <w:rFonts w:ascii="Times New Roman" w:eastAsia="Times New Roman" w:hAnsi="Times New Roman" w:cs="Times New Roman"/>
          <w:sz w:val="24"/>
          <w:szCs w:val="20"/>
        </w:rPr>
        <w:t>https://www.exploreembedded.com/wiki/images/5/59/619px-UART_with_ESP.png</w:t>
      </w: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https://www.exploreembedded.com/wiki/Arduino_Support_for_ESP8266_with_simple_test_code</w:t>
      </w:r>
    </w:p>
    <w:p w:rsidR="000602F9" w:rsidRDefault="000602F9" w:rsidP="000602F9">
      <w:pPr>
        <w:spacing w:after="0" w:line="240" w:lineRule="auto"/>
        <w:rPr>
          <w:rFonts w:ascii="Times New Roman" w:eastAsia="Times New Roman" w:hAnsi="Times New Roman" w:cs="Times New Roman"/>
          <w:sz w:val="24"/>
          <w:szCs w:val="20"/>
        </w:rPr>
      </w:pP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0602F9" w:rsidRPr="00E14009" w:rsidRDefault="000602F9" w:rsidP="000602F9">
      <w:pPr>
        <w:spacing w:after="0" w:line="240" w:lineRule="auto"/>
        <w:rPr>
          <w:rFonts w:ascii="Times New Roman" w:eastAsia="Times New Roman" w:hAnsi="Times New Roman" w:cs="Times New Roman"/>
          <w:sz w:val="24"/>
          <w:szCs w:val="20"/>
        </w:rPr>
      </w:pPr>
      <w:proofErr w:type="spellStart"/>
      <w:r w:rsidRPr="00E14009">
        <w:rPr>
          <w:rFonts w:ascii="Times New Roman" w:eastAsia="Times New Roman" w:hAnsi="Times New Roman" w:cs="Times New Roman"/>
          <w:sz w:val="24"/>
          <w:szCs w:val="20"/>
        </w:rPr>
        <w:t>WeMoS</w:t>
      </w:r>
      <w:proofErr w:type="spellEnd"/>
      <w:r w:rsidRPr="00E14009">
        <w:rPr>
          <w:rFonts w:ascii="Times New Roman" w:eastAsia="Times New Roman" w:hAnsi="Times New Roman" w:cs="Times New Roman"/>
          <w:sz w:val="24"/>
          <w:szCs w:val="20"/>
        </w:rPr>
        <w:t xml:space="preserve"> - https://www.ebay.com/itm/OTA-WeMos-D1-CH340-WiFi-Arduino-UNO-R3-Development-Board-ESP8266-ESP-12E/322001157723?ssPageName=STRK%3AMEBIDX%3AIT&amp;_trksid=p2057872.m2749.l2649</w:t>
      </w:r>
    </w:p>
    <w:p w:rsidR="000602F9" w:rsidRPr="00E14009" w:rsidRDefault="000602F9" w:rsidP="000602F9">
      <w:pPr>
        <w:spacing w:after="0" w:line="240" w:lineRule="auto"/>
        <w:rPr>
          <w:rFonts w:ascii="Times New Roman" w:eastAsia="Times New Roman" w:hAnsi="Times New Roman" w:cs="Times New Roman"/>
          <w:sz w:val="24"/>
          <w:szCs w:val="20"/>
        </w:rPr>
      </w:pP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https://www.ebay.com/itm/ESP-12E-ESP8266-UART-WIFI-Wireless-Shield-for-Arduino-UNO-R3/171981792137?ssPageName=STRK%3AMEBIDX%3AIT&amp;_trksid=p2057872.m2749.l2649</w:t>
      </w:r>
      <w:r w:rsidRPr="00E14009">
        <w:rPr>
          <w:rFonts w:ascii="Times New Roman" w:eastAsia="Times New Roman" w:hAnsi="Times New Roman" w:cs="Times New Roman"/>
          <w:sz w:val="24"/>
          <w:szCs w:val="20"/>
        </w:rPr>
        <w:tab/>
      </w:r>
    </w:p>
    <w:p w:rsidR="000602F9" w:rsidRDefault="000602F9" w:rsidP="000602F9">
      <w:pPr>
        <w:spacing w:after="0" w:line="240" w:lineRule="auto"/>
        <w:rPr>
          <w:rFonts w:ascii="Times New Roman" w:eastAsia="Times New Roman" w:hAnsi="Times New Roman" w:cs="Times New Roman"/>
          <w:sz w:val="24"/>
          <w:szCs w:val="20"/>
        </w:rPr>
      </w:pP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 Cost per item: $4.10 + $1.85 S/H for 30 </w:t>
      </w:r>
      <w:proofErr w:type="spellStart"/>
      <w:r w:rsidRPr="00E14009">
        <w:rPr>
          <w:rFonts w:ascii="Times New Roman" w:eastAsia="Times New Roman" w:hAnsi="Times New Roman" w:cs="Times New Roman"/>
          <w:sz w:val="24"/>
          <w:szCs w:val="20"/>
        </w:rPr>
        <w:t>WeMoS</w:t>
      </w:r>
      <w:proofErr w:type="spellEnd"/>
      <w:r w:rsidRPr="00E14009">
        <w:rPr>
          <w:rFonts w:ascii="Times New Roman" w:eastAsia="Times New Roman" w:hAnsi="Times New Roman" w:cs="Times New Roman"/>
          <w:sz w:val="24"/>
          <w:szCs w:val="20"/>
        </w:rPr>
        <w:t>; $5.11 + $1.85 S/H for 6 ESP8266</w:t>
      </w:r>
    </w:p>
    <w:p w:rsidR="000602F9" w:rsidRPr="00E14009" w:rsidRDefault="000602F9" w:rsidP="000602F9">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0602F9" w:rsidRDefault="000602F9">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9B0D2A" w:rsidRPr="00E14009" w:rsidRDefault="009B0D2A" w:rsidP="009B0D2A">
      <w:pPr>
        <w:spacing w:after="0" w:line="240" w:lineRule="auto"/>
        <w:rPr>
          <w:rFonts w:ascii="Times New Roman" w:eastAsia="Times New Roman" w:hAnsi="Times New Roman" w:cs="Times New Roman"/>
          <w:sz w:val="24"/>
          <w:szCs w:val="20"/>
        </w:rPr>
      </w:pPr>
      <w:bookmarkStart w:id="576" w:name="Appendix_2_5_4_7_3"/>
      <w:r>
        <w:rPr>
          <w:rFonts w:ascii="Times New Roman" w:eastAsia="Times New Roman" w:hAnsi="Times New Roman" w:cs="Times New Roman"/>
          <w:sz w:val="24"/>
          <w:szCs w:val="20"/>
        </w:rPr>
        <w:lastRenderedPageBreak/>
        <w:t>Appendix A2.5.4.7.3 -</w:t>
      </w:r>
      <w:r w:rsidRPr="00E14009">
        <w:rPr>
          <w:rFonts w:ascii="Times New Roman" w:eastAsia="Times New Roman" w:hAnsi="Times New Roman" w:cs="Times New Roman"/>
          <w:sz w:val="24"/>
          <w:szCs w:val="20"/>
        </w:rPr>
        <w:t xml:space="preserve"> Multiplexers</w:t>
      </w:r>
      <w:bookmarkEnd w:id="576"/>
      <w:r w:rsidRPr="00E14009">
        <w:rPr>
          <w:rFonts w:ascii="Times New Roman" w:eastAsia="Times New Roman" w:hAnsi="Times New Roman" w:cs="Times New Roman"/>
          <w:sz w:val="24"/>
          <w:szCs w:val="20"/>
        </w:rPr>
        <w:cr/>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 - AS-6408</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4"/>
          <w:szCs w:val="20"/>
        </w:rPr>
        <w:t xml:space="preserve"> </w:t>
      </w:r>
      <w:r w:rsidRPr="00E14009">
        <w:rPr>
          <w:rFonts w:ascii="Courier New" w:eastAsia="Times New Roman" w:hAnsi="Courier New" w:cs="Times New Roman"/>
          <w:noProof/>
          <w:sz w:val="24"/>
          <w:szCs w:val="20"/>
        </w:rPr>
        <w:drawing>
          <wp:inline distT="0" distB="0" distL="0" distR="0" wp14:anchorId="326DF61C" wp14:editId="3F876D15">
            <wp:extent cx="4239260" cy="3657600"/>
            <wp:effectExtent l="0" t="0" r="889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2">
                      <a:extLst>
                        <a:ext uri="{28A0092B-C50C-407E-A947-70E740481C1C}">
                          <a14:useLocalDpi xmlns:a14="http://schemas.microsoft.com/office/drawing/2010/main" val="0"/>
                        </a:ext>
                      </a:extLst>
                    </a:blip>
                    <a:srcRect l="12187" t="8005" r="10577" b="8612"/>
                    <a:stretch>
                      <a:fillRect/>
                    </a:stretch>
                  </pic:blipFill>
                  <pic:spPr bwMode="auto">
                    <a:xfrm>
                      <a:off x="0" y="0"/>
                      <a:ext cx="4239260" cy="3657600"/>
                    </a:xfrm>
                    <a:prstGeom prst="rect">
                      <a:avLst/>
                    </a:prstGeom>
                    <a:noFill/>
                    <a:ln>
                      <a:noFill/>
                    </a:ln>
                  </pic:spPr>
                </pic:pic>
              </a:graphicData>
            </a:graphic>
          </wp:inline>
        </w:drawing>
      </w:r>
      <w:r w:rsidRPr="00E14009">
        <w:rPr>
          <w:rFonts w:ascii="Times New Roman" w:eastAsia="Times New Roman" w:hAnsi="Times New Roman" w:cs="Times New Roman"/>
          <w:sz w:val="24"/>
          <w:szCs w:val="20"/>
        </w:rPr>
        <w:tab/>
      </w:r>
    </w:p>
    <w:p w:rsidR="009B0D2A" w:rsidRDefault="009B0D2A" w:rsidP="009B0D2A">
      <w:pPr>
        <w:spacing w:after="0" w:line="240" w:lineRule="auto"/>
        <w:rPr>
          <w:rFonts w:ascii="Times New Roman" w:eastAsia="Times New Roman" w:hAnsi="Times New Roman" w:cs="Times New Roman"/>
          <w:sz w:val="24"/>
          <w:szCs w:val="20"/>
        </w:rPr>
      </w:pPr>
    </w:p>
    <w:bookmarkStart w:id="577" w:name="Figure_A2_5_4_7_3_1"/>
    <w:p w:rsidR="009B0D2A" w:rsidRDefault="009B0D2A" w:rsidP="009B0D2A">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HYPERLINK  \l "Figure_A2_5_4_7_3_1" </w:instrText>
      </w:r>
      <w:r>
        <w:rPr>
          <w:rFonts w:ascii="Times New Roman" w:eastAsia="Times New Roman" w:hAnsi="Times New Roman" w:cs="Times New Roman"/>
          <w:sz w:val="24"/>
          <w:szCs w:val="20"/>
        </w:rPr>
        <w:fldChar w:fldCharType="separate"/>
      </w:r>
      <w:r w:rsidRPr="000C6C0A">
        <w:rPr>
          <w:rStyle w:val="Hyperlink"/>
          <w:rFonts w:ascii="Times New Roman" w:eastAsia="Times New Roman" w:hAnsi="Times New Roman" w:cs="Times New Roman"/>
          <w:sz w:val="24"/>
          <w:szCs w:val="20"/>
        </w:rPr>
        <w:t>Figure A.2.5.4.7.3.1 - AS-6408 multiplexer</w:t>
      </w:r>
      <w:r>
        <w:rPr>
          <w:rFonts w:ascii="Times New Roman" w:eastAsia="Times New Roman" w:hAnsi="Times New Roman" w:cs="Times New Roman"/>
          <w:sz w:val="24"/>
          <w:szCs w:val="20"/>
        </w:rPr>
        <w:fldChar w:fldCharType="end"/>
      </w:r>
    </w:p>
    <w:bookmarkEnd w:id="577"/>
    <w:p w:rsidR="009B0D2A"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r w:rsidRPr="00E14009">
        <w:rPr>
          <w:rFonts w:ascii="Times New Roman" w:eastAsia="Times New Roman" w:hAnsi="Times New Roman" w:cs="Times New Roman"/>
          <w:sz w:val="24"/>
          <w:szCs w:val="20"/>
        </w:rPr>
        <w:cr/>
        <w:t>http://www.inhaos.com/downcount.php?download_id=212</w:t>
      </w:r>
    </w:p>
    <w:p w:rsidR="009B0D2A"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0"/>
          <w:szCs w:val="20"/>
        </w:rPr>
        <w:t xml:space="preserve"> </w:t>
      </w:r>
      <w:r>
        <w:rPr>
          <w:rFonts w:ascii="Courier New" w:eastAsia="Times New Roman" w:hAnsi="Courier New" w:cs="Times New Roman"/>
          <w:sz w:val="20"/>
          <w:szCs w:val="20"/>
        </w:rPr>
        <w:t xml:space="preserve"> </w:t>
      </w:r>
      <w:r w:rsidRPr="00E14009">
        <w:rPr>
          <w:rFonts w:ascii="Times New Roman" w:eastAsia="Times New Roman" w:hAnsi="Times New Roman" w:cs="Times New Roman"/>
          <w:sz w:val="24"/>
          <w:szCs w:val="20"/>
        </w:rPr>
        <w:t>Power supply</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With UNO CORE</w:t>
      </w:r>
      <w:proofErr w:type="gramStart"/>
      <w:r w:rsidRPr="00E14009">
        <w:rPr>
          <w:rFonts w:ascii="Times New Roman" w:eastAsia="Times New Roman" w:hAnsi="Times New Roman" w:cs="Times New Roman"/>
          <w:sz w:val="24"/>
          <w:szCs w:val="20"/>
        </w:rPr>
        <w:t>:3</w:t>
      </w:r>
      <w:proofErr w:type="gramEnd"/>
      <w:r w:rsidRPr="00E14009">
        <w:rPr>
          <w:rFonts w:ascii="Times New Roman" w:eastAsia="Times New Roman" w:hAnsi="Times New Roman" w:cs="Times New Roman"/>
          <w:sz w:val="24"/>
          <w:szCs w:val="20"/>
        </w:rPr>
        <w:t xml:space="preserve"> to 15V</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Without UNO CORE</w:t>
      </w:r>
      <w:proofErr w:type="gramStart"/>
      <w:r w:rsidRPr="00E14009">
        <w:rPr>
          <w:rFonts w:ascii="Times New Roman" w:eastAsia="Times New Roman" w:hAnsi="Times New Roman" w:cs="Times New Roman"/>
          <w:sz w:val="24"/>
          <w:szCs w:val="20"/>
        </w:rPr>
        <w:t>:3</w:t>
      </w:r>
      <w:proofErr w:type="gramEnd"/>
      <w:r w:rsidRPr="00E14009">
        <w:rPr>
          <w:rFonts w:ascii="Times New Roman" w:eastAsia="Times New Roman" w:hAnsi="Times New Roman" w:cs="Times New Roman"/>
          <w:sz w:val="24"/>
          <w:szCs w:val="20"/>
        </w:rPr>
        <w:t xml:space="preserve"> to 20V</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ON Resistance</w:t>
      </w:r>
      <w:proofErr w:type="gramStart"/>
      <w:r w:rsidRPr="00E14009">
        <w:rPr>
          <w:rFonts w:ascii="Times New Roman" w:eastAsia="Times New Roman" w:hAnsi="Times New Roman" w:cs="Times New Roman"/>
          <w:sz w:val="24"/>
          <w:szCs w:val="20"/>
        </w:rPr>
        <w:t>:125ohm</w:t>
      </w:r>
      <w:proofErr w:type="gramEnd"/>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Change in ON Resistance</w:t>
      </w:r>
      <w:proofErr w:type="gramStart"/>
      <w:r w:rsidRPr="00E14009">
        <w:rPr>
          <w:rFonts w:ascii="Times New Roman" w:eastAsia="Times New Roman" w:hAnsi="Times New Roman" w:cs="Times New Roman"/>
          <w:sz w:val="24"/>
          <w:szCs w:val="20"/>
        </w:rPr>
        <w:t>:50ohm</w:t>
      </w:r>
      <w:proofErr w:type="gramEnd"/>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OFF channel leakage current</w:t>
      </w:r>
      <w:proofErr w:type="gramStart"/>
      <w:r w:rsidRPr="00E14009">
        <w:rPr>
          <w:rFonts w:ascii="Times New Roman" w:eastAsia="Times New Roman" w:hAnsi="Times New Roman" w:cs="Times New Roman"/>
          <w:sz w:val="24"/>
          <w:szCs w:val="20"/>
        </w:rPr>
        <w:t>:+</w:t>
      </w:r>
      <w:proofErr w:type="gramEnd"/>
      <w:r w:rsidRPr="00E14009">
        <w:rPr>
          <w:rFonts w:ascii="Times New Roman" w:eastAsia="Times New Roman" w:hAnsi="Times New Roman" w:cs="Times New Roman"/>
          <w:sz w:val="24"/>
          <w:szCs w:val="20"/>
        </w:rPr>
        <w:t xml:space="preserve"> -0.01nA</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Capacitance Input</w:t>
      </w:r>
      <w:proofErr w:type="gramStart"/>
      <w:r w:rsidRPr="00E14009">
        <w:rPr>
          <w:rFonts w:ascii="Times New Roman" w:eastAsia="Times New Roman" w:hAnsi="Times New Roman" w:cs="Times New Roman"/>
          <w:sz w:val="24"/>
          <w:szCs w:val="20"/>
        </w:rPr>
        <w:t>:30pF</w:t>
      </w:r>
      <w:proofErr w:type="gramEnd"/>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INPUT </w:t>
      </w:r>
      <w:proofErr w:type="spellStart"/>
      <w:r w:rsidRPr="00E14009">
        <w:rPr>
          <w:rFonts w:ascii="Times New Roman" w:eastAsia="Times New Roman" w:hAnsi="Times New Roman" w:cs="Times New Roman"/>
          <w:sz w:val="24"/>
          <w:szCs w:val="20"/>
        </w:rPr>
        <w:t>Low</w:t>
      </w:r>
      <w:proofErr w:type="gramStart"/>
      <w:r w:rsidRPr="00E14009">
        <w:rPr>
          <w:rFonts w:ascii="Times New Roman" w:eastAsia="Times New Roman" w:hAnsi="Times New Roman" w:cs="Times New Roman"/>
          <w:sz w:val="24"/>
          <w:szCs w:val="20"/>
        </w:rPr>
        <w:t>:Max</w:t>
      </w:r>
      <w:proofErr w:type="spellEnd"/>
      <w:proofErr w:type="gramEnd"/>
      <w:r w:rsidRPr="00E14009">
        <w:rPr>
          <w:rFonts w:ascii="Times New Roman" w:eastAsia="Times New Roman" w:hAnsi="Times New Roman" w:cs="Times New Roman"/>
          <w:sz w:val="24"/>
          <w:szCs w:val="20"/>
        </w:rPr>
        <w:t xml:space="preserve"> 1.5V</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INPUT </w:t>
      </w:r>
      <w:proofErr w:type="spellStart"/>
      <w:r w:rsidRPr="00E14009">
        <w:rPr>
          <w:rFonts w:ascii="Times New Roman" w:eastAsia="Times New Roman" w:hAnsi="Times New Roman" w:cs="Times New Roman"/>
          <w:sz w:val="24"/>
          <w:szCs w:val="20"/>
        </w:rPr>
        <w:t>HIGH</w:t>
      </w:r>
      <w:proofErr w:type="gramStart"/>
      <w:r w:rsidRPr="00E14009">
        <w:rPr>
          <w:rFonts w:ascii="Times New Roman" w:eastAsia="Times New Roman" w:hAnsi="Times New Roman" w:cs="Times New Roman"/>
          <w:sz w:val="24"/>
          <w:szCs w:val="20"/>
        </w:rPr>
        <w:t>:Min</w:t>
      </w:r>
      <w:proofErr w:type="spellEnd"/>
      <w:proofErr w:type="gramEnd"/>
      <w:r w:rsidRPr="00E14009">
        <w:rPr>
          <w:rFonts w:ascii="Times New Roman" w:eastAsia="Times New Roman" w:hAnsi="Times New Roman" w:cs="Times New Roman"/>
          <w:sz w:val="24"/>
          <w:szCs w:val="20"/>
        </w:rPr>
        <w:t xml:space="preserve"> 2.2V</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Operation </w:t>
      </w:r>
      <w:proofErr w:type="gramStart"/>
      <w:r w:rsidRPr="00E14009">
        <w:rPr>
          <w:rFonts w:ascii="Times New Roman" w:eastAsia="Times New Roman" w:hAnsi="Times New Roman" w:cs="Times New Roman"/>
          <w:sz w:val="24"/>
          <w:szCs w:val="20"/>
        </w:rPr>
        <w:t>Temperature :0</w:t>
      </w:r>
      <w:proofErr w:type="gramEnd"/>
      <w:r w:rsidRPr="00E14009">
        <w:rPr>
          <w:rFonts w:ascii="Times New Roman" w:eastAsia="Times New Roman" w:hAnsi="Times New Roman" w:cs="Times New Roman"/>
          <w:sz w:val="24"/>
          <w:szCs w:val="20"/>
        </w:rPr>
        <w:t>°C to 55°C</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Operating </w:t>
      </w:r>
      <w:proofErr w:type="gramStart"/>
      <w:r w:rsidRPr="00E14009">
        <w:rPr>
          <w:rFonts w:ascii="Times New Roman" w:eastAsia="Times New Roman" w:hAnsi="Times New Roman" w:cs="Times New Roman"/>
          <w:sz w:val="24"/>
          <w:szCs w:val="20"/>
        </w:rPr>
        <w:t>Humidity :0</w:t>
      </w:r>
      <w:proofErr w:type="gramEnd"/>
      <w:r w:rsidRPr="00E14009">
        <w:rPr>
          <w:rFonts w:ascii="Times New Roman" w:eastAsia="Times New Roman" w:hAnsi="Times New Roman" w:cs="Times New Roman"/>
          <w:sz w:val="24"/>
          <w:szCs w:val="20"/>
        </w:rPr>
        <w:t xml:space="preserve"> to 90% non-condensing</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Storage </w:t>
      </w:r>
      <w:proofErr w:type="gramStart"/>
      <w:r w:rsidRPr="00E14009">
        <w:rPr>
          <w:rFonts w:ascii="Times New Roman" w:eastAsia="Times New Roman" w:hAnsi="Times New Roman" w:cs="Times New Roman"/>
          <w:sz w:val="24"/>
          <w:szCs w:val="20"/>
        </w:rPr>
        <w:t>Temperature :</w:t>
      </w:r>
      <w:proofErr w:type="gramEnd"/>
      <w:r w:rsidRPr="00E14009">
        <w:rPr>
          <w:rFonts w:ascii="Times New Roman" w:eastAsia="Times New Roman" w:hAnsi="Times New Roman" w:cs="Times New Roman"/>
          <w:sz w:val="24"/>
          <w:szCs w:val="20"/>
        </w:rPr>
        <w:t xml:space="preserve">-20°C to 65°C </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Propagation Delay Time:</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Signal Input to Output</w:t>
      </w:r>
      <w:proofErr w:type="gramStart"/>
      <w:r w:rsidRPr="00E14009">
        <w:rPr>
          <w:rFonts w:ascii="Times New Roman" w:eastAsia="Times New Roman" w:hAnsi="Times New Roman" w:cs="Times New Roman"/>
          <w:sz w:val="24"/>
          <w:szCs w:val="20"/>
        </w:rPr>
        <w:t>:10nS</w:t>
      </w:r>
      <w:proofErr w:type="gramEnd"/>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Address-to-Signal OUT</w:t>
      </w:r>
      <w:proofErr w:type="gramStart"/>
      <w:r w:rsidRPr="00E14009">
        <w:rPr>
          <w:rFonts w:ascii="Times New Roman" w:eastAsia="Times New Roman" w:hAnsi="Times New Roman" w:cs="Times New Roman"/>
          <w:sz w:val="24"/>
          <w:szCs w:val="20"/>
        </w:rPr>
        <w:t>:120nS</w:t>
      </w:r>
      <w:proofErr w:type="gramEnd"/>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Cutoff (-3dB) </w:t>
      </w:r>
      <w:proofErr w:type="gramStart"/>
      <w:r w:rsidRPr="00E14009">
        <w:rPr>
          <w:rFonts w:ascii="Times New Roman" w:eastAsia="Times New Roman" w:hAnsi="Times New Roman" w:cs="Times New Roman"/>
          <w:sz w:val="24"/>
          <w:szCs w:val="20"/>
        </w:rPr>
        <w:t>Frequency :20MHz</w:t>
      </w:r>
      <w:proofErr w:type="gramEnd"/>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w:t>
      </w:r>
      <w:proofErr w:type="gramStart"/>
      <w:r w:rsidRPr="00E14009">
        <w:rPr>
          <w:rFonts w:ascii="Times New Roman" w:eastAsia="Times New Roman" w:hAnsi="Times New Roman" w:cs="Times New Roman"/>
          <w:sz w:val="24"/>
          <w:szCs w:val="20"/>
        </w:rPr>
        <w:t>THD(</w:t>
      </w:r>
      <w:proofErr w:type="gramEnd"/>
      <w:r w:rsidRPr="00E14009">
        <w:rPr>
          <w:rFonts w:ascii="Times New Roman" w:eastAsia="Times New Roman" w:hAnsi="Times New Roman" w:cs="Times New Roman"/>
          <w:sz w:val="24"/>
          <w:szCs w:val="20"/>
        </w:rPr>
        <w:t>Total Harmonic Distortion):0.12%</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    Address-or-Inhibit-to-Signal Crosstalk</w:t>
      </w:r>
      <w:proofErr w:type="gramStart"/>
      <w:r w:rsidRPr="00E14009">
        <w:rPr>
          <w:rFonts w:ascii="Times New Roman" w:eastAsia="Times New Roman" w:hAnsi="Times New Roman" w:cs="Times New Roman"/>
          <w:sz w:val="24"/>
          <w:szCs w:val="20"/>
        </w:rPr>
        <w:t>:65</w:t>
      </w:r>
      <w:proofErr w:type="gramEnd"/>
      <w:r w:rsidRPr="00E14009">
        <w:rPr>
          <w:rFonts w:ascii="Times New Roman" w:eastAsia="Times New Roman" w:hAnsi="Times New Roman" w:cs="Times New Roman"/>
          <w:sz w:val="24"/>
          <w:szCs w:val="20"/>
        </w:rPr>
        <w:t xml:space="preserve"> mV PEAK</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9B0D2A"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9B0D2A"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https://www.ebay.com/itm/AS-6408-64-to-8-or-1-Analog-Digital-Multiplexer-Switch-for-Arduino-STM32-MCU-DAQ/222827261696?ssPageName=STRK%3AMEBIDX%3AIT&amp;_trksid=p2057872.m2749.l2649</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$8.99 + $0 S/H</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50 x 87 mm</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bookmarkStart w:id="578" w:name="Appendix_2_5_4_7_4"/>
      <w:r>
        <w:rPr>
          <w:rFonts w:ascii="Times New Roman" w:eastAsia="Times New Roman" w:hAnsi="Times New Roman" w:cs="Times New Roman"/>
          <w:sz w:val="24"/>
          <w:szCs w:val="20"/>
        </w:rPr>
        <w:lastRenderedPageBreak/>
        <w:t>Appendix A2.5.4.7.4</w:t>
      </w:r>
      <w:r w:rsidRPr="00E1400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 xml:space="preserve">Arduino </w:t>
      </w:r>
      <w:proofErr w:type="spellStart"/>
      <w:r w:rsidRPr="00E14009">
        <w:rPr>
          <w:rFonts w:ascii="Times New Roman" w:eastAsia="Times New Roman" w:hAnsi="Times New Roman" w:cs="Times New Roman"/>
          <w:sz w:val="24"/>
          <w:szCs w:val="20"/>
        </w:rPr>
        <w:t>Unos</w:t>
      </w:r>
      <w:proofErr w:type="spellEnd"/>
      <w:r w:rsidRPr="00E14009">
        <w:rPr>
          <w:rFonts w:ascii="Times New Roman" w:eastAsia="Times New Roman" w:hAnsi="Times New Roman" w:cs="Times New Roman"/>
          <w:sz w:val="24"/>
          <w:szCs w:val="20"/>
        </w:rPr>
        <w:t xml:space="preserve"> with </w:t>
      </w:r>
      <w:r>
        <w:rPr>
          <w:rFonts w:ascii="Times New Roman" w:eastAsia="Times New Roman" w:hAnsi="Times New Roman" w:cs="Times New Roman"/>
          <w:sz w:val="24"/>
          <w:szCs w:val="20"/>
        </w:rPr>
        <w:t>B</w:t>
      </w:r>
      <w:r w:rsidRPr="00E14009">
        <w:rPr>
          <w:rFonts w:ascii="Times New Roman" w:eastAsia="Times New Roman" w:hAnsi="Times New Roman" w:cs="Times New Roman"/>
          <w:sz w:val="24"/>
          <w:szCs w:val="20"/>
        </w:rPr>
        <w:t>readboards</w:t>
      </w:r>
      <w:bookmarkEnd w:id="578"/>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B. Shield - "Arduino Prototyping Prototype Shield </w:t>
      </w:r>
      <w:proofErr w:type="spellStart"/>
      <w:r w:rsidRPr="00E14009">
        <w:rPr>
          <w:rFonts w:ascii="Times New Roman" w:eastAsia="Times New Roman" w:hAnsi="Times New Roman" w:cs="Times New Roman"/>
          <w:sz w:val="24"/>
          <w:szCs w:val="20"/>
        </w:rPr>
        <w:t>ProtoShield</w:t>
      </w:r>
      <w:proofErr w:type="spellEnd"/>
      <w:r w:rsidRPr="00E14009">
        <w:rPr>
          <w:rFonts w:ascii="Times New Roman" w:eastAsia="Times New Roman" w:hAnsi="Times New Roman" w:cs="Times New Roman"/>
          <w:sz w:val="24"/>
          <w:szCs w:val="20"/>
        </w:rPr>
        <w:t xml:space="preserve"> </w:t>
      </w:r>
      <w:proofErr w:type="gramStart"/>
      <w:r w:rsidRPr="00E14009">
        <w:rPr>
          <w:rFonts w:ascii="Times New Roman" w:eastAsia="Times New Roman" w:hAnsi="Times New Roman" w:cs="Times New Roman"/>
          <w:sz w:val="24"/>
          <w:szCs w:val="20"/>
        </w:rPr>
        <w:t>With</w:t>
      </w:r>
      <w:proofErr w:type="gramEnd"/>
      <w:r w:rsidRPr="00E14009">
        <w:rPr>
          <w:rFonts w:ascii="Times New Roman" w:eastAsia="Times New Roman" w:hAnsi="Times New Roman" w:cs="Times New Roman"/>
          <w:sz w:val="24"/>
          <w:szCs w:val="20"/>
        </w:rPr>
        <w:t xml:space="preserve"> Mini Breadboard"</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"https://i.ebayimg.com/images/g/de8AAOxy3NBSfP9k/s-l400.jpg"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"https://i.ebayimg.com/images/g/de8AAOxy3NBSfP9k/s-l400.jpg"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"https://i.ebayimg.com/images/g/de8AAOxy3NBSfP9k/s-l400.jpg"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"https://i.ebayimg.com/images/g/de8AAOxy3NBSfP9k/s-l400.jpg"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"https://i.ebayimg.com/images/g/de8AAOxy3NBSfP9k/s-l400.jpg"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"https://i.ebayimg.com/images/g/de8AAOxy3NBSfP9k/s-l400.jpg"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"https://i.ebayimg.com/images/g/de8AAOxy3NBSfP9k/s-l400.jpg"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"https://i.ebayimg.com/images/g/de8AAOxy3NBSfP9k/s-l400.jpg"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"https://i.ebayimg.com/images/g/de8AAOxy3NBSfP9k/s-l400.jpg"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4970A176">
          <v:shape id="_x0000_i1048" type="#_x0000_t75" alt="Arduino-Prototyping-Prototype-Shield-ProtoShield-With-Mini-Breadboard" style="width:3in;height:188.25pt">
            <v:imagedata r:id="rId273" r:href="rId274" croptop="5426f" cropbottom="3775f" cropright="708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9B0D2A" w:rsidRDefault="009B0D2A" w:rsidP="009B0D2A">
      <w:pPr>
        <w:spacing w:after="0" w:line="240" w:lineRule="auto"/>
        <w:rPr>
          <w:rFonts w:ascii="Times New Roman" w:eastAsia="Times New Roman" w:hAnsi="Times New Roman" w:cs="Times New Roman"/>
          <w:sz w:val="24"/>
          <w:szCs w:val="20"/>
        </w:rPr>
      </w:pPr>
      <w:bookmarkStart w:id="579" w:name="Figure_A2_5_4_7_4_1"/>
      <w:r>
        <w:rPr>
          <w:rFonts w:ascii="Times New Roman" w:eastAsia="Times New Roman" w:hAnsi="Times New Roman" w:cs="Times New Roman"/>
          <w:sz w:val="24"/>
          <w:szCs w:val="20"/>
        </w:rPr>
        <w:t>Figure A2.5.4.7.4.1 - Arduino Uno with breadboard</w:t>
      </w:r>
    </w:p>
    <w:bookmarkEnd w:id="579"/>
    <w:p w:rsidR="009B0D2A"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The mini breadboard has 170 tie points.</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The breadboard sticks on the prototype shield with its self-adhesive backing.</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r w:rsidRPr="00E14009">
        <w:rPr>
          <w:rFonts w:ascii="Times New Roman" w:eastAsia="Times New Roman" w:hAnsi="Times New Roman" w:cs="Times New Roman"/>
          <w:sz w:val="24"/>
          <w:szCs w:val="20"/>
        </w:rPr>
        <w:cr/>
        <w:t>F. Testing with Arduino/computer</w:t>
      </w:r>
      <w:r w:rsidRPr="00E14009">
        <w:rPr>
          <w:rFonts w:ascii="Times New Roman" w:eastAsia="Times New Roman" w:hAnsi="Times New Roman" w:cs="Times New Roman"/>
          <w:sz w:val="24"/>
          <w:szCs w:val="20"/>
        </w:rPr>
        <w:cr/>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https://www.ebay.com/itm/Arduino-Prototyping-Prototype-Shield-ProtoShield-With-Mini-Breadboard/200985069840?ssPageName=STRK%3AMEBIDX%3AIT&amp;_trksid=p2057872.m2749.l2649</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$1.64 + $0 S/H</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Prototype Size: 7</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 x 5.5</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 x 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r>
      <w:r w:rsidRPr="00E14009">
        <w:rPr>
          <w:rFonts w:ascii="Times New Roman" w:eastAsia="Times New Roman" w:hAnsi="Times New Roman" w:cs="Times New Roman"/>
          <w:sz w:val="24"/>
          <w:szCs w:val="20"/>
        </w:rPr>
        <w:tab/>
        <w:t>Mini breadboard size: 4.4 * 3.4 * 1</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cm</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9B0D2A" w:rsidRPr="00E14009" w:rsidRDefault="009B0D2A" w:rsidP="009B0D2A">
      <w:pPr>
        <w:spacing w:after="0" w:line="240" w:lineRule="auto"/>
        <w:rPr>
          <w:rFonts w:ascii="Times New Roman" w:eastAsia="Times New Roman" w:hAnsi="Times New Roman" w:cs="Times New Roman"/>
          <w:sz w:val="24"/>
          <w:szCs w:val="20"/>
        </w:rPr>
      </w:pPr>
      <w:bookmarkStart w:id="580" w:name="Appendix_2_5_4_7_5"/>
      <w:r>
        <w:rPr>
          <w:rFonts w:ascii="Times New Roman" w:eastAsia="Times New Roman" w:hAnsi="Times New Roman" w:cs="Times New Roman"/>
          <w:sz w:val="24"/>
          <w:szCs w:val="20"/>
        </w:rPr>
        <w:lastRenderedPageBreak/>
        <w:t>Appendix A2.5.4.7.5 -</w:t>
      </w:r>
      <w:r w:rsidRPr="00E1400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Electrical s</w:t>
      </w:r>
      <w:r w:rsidRPr="00E14009">
        <w:rPr>
          <w:rFonts w:ascii="Times New Roman" w:eastAsia="Times New Roman" w:hAnsi="Times New Roman" w:cs="Times New Roman"/>
          <w:sz w:val="24"/>
          <w:szCs w:val="20"/>
        </w:rPr>
        <w:t xml:space="preserve">ignal isolators </w:t>
      </w:r>
      <w:r>
        <w:rPr>
          <w:rFonts w:ascii="Times New Roman" w:eastAsia="Times New Roman" w:hAnsi="Times New Roman" w:cs="Times New Roman"/>
          <w:sz w:val="24"/>
          <w:szCs w:val="20"/>
        </w:rPr>
        <w:t>for</w:t>
      </w:r>
      <w:r w:rsidRPr="00E14009">
        <w:rPr>
          <w:rFonts w:ascii="Times New Roman" w:eastAsia="Times New Roman" w:hAnsi="Times New Roman" w:cs="Times New Roman"/>
          <w:sz w:val="24"/>
          <w:szCs w:val="20"/>
        </w:rPr>
        <w:t xml:space="preserve"> breadboards</w:t>
      </w:r>
    </w:p>
    <w:bookmarkEnd w:id="580"/>
    <w:p w:rsidR="009B0D2A"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Sensor</w:t>
      </w:r>
      <w:r>
        <w:rPr>
          <w:rFonts w:ascii="Times New Roman" w:eastAsia="Times New Roman" w:hAnsi="Times New Roman" w:cs="Times New Roman"/>
          <w:sz w:val="24"/>
          <w:szCs w:val="20"/>
        </w:rPr>
        <w:t xml:space="preserve"> </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HW-399 4-channel </w:t>
      </w:r>
      <w:proofErr w:type="spellStart"/>
      <w:r w:rsidRPr="00E14009">
        <w:rPr>
          <w:rFonts w:ascii="Times New Roman" w:eastAsia="Times New Roman" w:hAnsi="Times New Roman" w:cs="Times New Roman"/>
          <w:sz w:val="24"/>
          <w:szCs w:val="20"/>
        </w:rPr>
        <w:t>Optocoupler</w:t>
      </w:r>
      <w:proofErr w:type="spellEnd"/>
      <w:r w:rsidRPr="00E14009">
        <w:rPr>
          <w:rFonts w:ascii="Times New Roman" w:eastAsia="Times New Roman" w:hAnsi="Times New Roman" w:cs="Times New Roman"/>
          <w:sz w:val="24"/>
          <w:szCs w:val="20"/>
        </w:rPr>
        <w:t xml:space="preserve"> Isolation Module for Arduino board blocks D5Q2</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00EEF5C0" wp14:editId="6A567DF8">
            <wp:extent cx="3657600" cy="3044952"/>
            <wp:effectExtent l="0" t="0" r="0" b="317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5">
                      <a:extLst>
                        <a:ext uri="{28A0092B-C50C-407E-A947-70E740481C1C}">
                          <a14:useLocalDpi xmlns:a14="http://schemas.microsoft.com/office/drawing/2010/main" val="0"/>
                        </a:ext>
                      </a:extLst>
                    </a:blip>
                    <a:srcRect l="4044" t="12000" r="3314" b="11113"/>
                    <a:stretch>
                      <a:fillRect/>
                    </a:stretch>
                  </pic:blipFill>
                  <pic:spPr bwMode="auto">
                    <a:xfrm>
                      <a:off x="0" y="0"/>
                      <a:ext cx="3657600" cy="3044952"/>
                    </a:xfrm>
                    <a:prstGeom prst="rect">
                      <a:avLst/>
                    </a:prstGeom>
                    <a:noFill/>
                    <a:ln>
                      <a:noFill/>
                    </a:ln>
                  </pic:spPr>
                </pic:pic>
              </a:graphicData>
            </a:graphic>
          </wp:inline>
        </w:drawing>
      </w:r>
    </w:p>
    <w:p w:rsidR="009B0D2A" w:rsidRDefault="009B0D2A" w:rsidP="009B0D2A">
      <w:pPr>
        <w:spacing w:after="0" w:line="240" w:lineRule="auto"/>
        <w:rPr>
          <w:rFonts w:ascii="Times New Roman" w:eastAsia="Times New Roman" w:hAnsi="Times New Roman" w:cs="Times New Roman"/>
          <w:sz w:val="24"/>
          <w:szCs w:val="20"/>
        </w:rPr>
      </w:pPr>
      <w:bookmarkStart w:id="581" w:name="Figure_A2_5_4_7_5_1"/>
      <w:r>
        <w:rPr>
          <w:rFonts w:ascii="Times New Roman" w:eastAsia="Times New Roman" w:hAnsi="Times New Roman" w:cs="Times New Roman"/>
          <w:sz w:val="24"/>
          <w:szCs w:val="20"/>
        </w:rPr>
        <w:t>Figure A.2.5.4.7.5.1 - Electrical signal isolator</w:t>
      </w:r>
      <w:bookmarkEnd w:id="581"/>
      <w:r>
        <w:rPr>
          <w:rFonts w:ascii="Times New Roman" w:eastAsia="Times New Roman" w:hAnsi="Times New Roman" w:cs="Times New Roman"/>
          <w:sz w:val="24"/>
          <w:szCs w:val="20"/>
        </w:rPr>
        <w:t xml:space="preserve"> </w:t>
      </w:r>
    </w:p>
    <w:p w:rsidR="009B0D2A"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https://www.ebay.com/itm/HW-399-4-channel-Optocoupler-Isolation-Module-for-Arduino-board-blocks-D5Q2/263586790587</w:t>
      </w:r>
    </w:p>
    <w:p w:rsidR="009B0D2A"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https://www.ebay.com/itm/HW-399-4-channel-Optocoupler-Isolation-Module-for-Arduino-board-blocks-D5Q2/263586790587 (for 100)</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https://www.ebay.com/itm/HW-399-4-channel-Optocoupler-Isolation-Module-for-Arduino-high-and-low-leve-H3O6/273259128455 (for 40)</w:t>
      </w:r>
    </w:p>
    <w:p w:rsidR="009B0D2A"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$1.45 + $0 S/H</w:t>
      </w: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9B0D2A" w:rsidRPr="00E14009" w:rsidRDefault="009B0D2A" w:rsidP="009B0D2A">
      <w:pPr>
        <w:spacing w:after="0" w:line="240" w:lineRule="auto"/>
        <w:rPr>
          <w:rFonts w:ascii="Times New Roman" w:eastAsia="Times New Roman" w:hAnsi="Times New Roman" w:cs="Times New Roman"/>
          <w:sz w:val="24"/>
          <w:szCs w:val="20"/>
        </w:rPr>
      </w:pPr>
    </w:p>
    <w:p w:rsidR="009B0D2A" w:rsidRPr="00E14009" w:rsidRDefault="009B0D2A" w:rsidP="009B0D2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b/>
          <w:sz w:val="24"/>
          <w:szCs w:val="20"/>
        </w:rPr>
        <w:br w:type="page"/>
      </w:r>
    </w:p>
    <w:p w:rsidR="00897B44" w:rsidRPr="00E14009" w:rsidRDefault="00897B44" w:rsidP="00897B44">
      <w:pPr>
        <w:spacing w:after="0" w:line="240" w:lineRule="auto"/>
        <w:rPr>
          <w:rFonts w:ascii="Times New Roman" w:eastAsia="Times New Roman" w:hAnsi="Times New Roman" w:cs="Times New Roman"/>
          <w:sz w:val="24"/>
          <w:szCs w:val="20"/>
        </w:rPr>
      </w:pPr>
      <w:bookmarkStart w:id="582" w:name="Appendix_2_5_4_7_6"/>
      <w:r>
        <w:rPr>
          <w:rFonts w:ascii="Times New Roman" w:eastAsia="SimSun" w:hAnsi="Times New Roman" w:cs="Times New Roman"/>
          <w:sz w:val="24"/>
          <w:szCs w:val="24"/>
          <w:lang w:val="en"/>
        </w:rPr>
        <w:lastRenderedPageBreak/>
        <w:t xml:space="preserve">Appendix A2.5.4.7.6 - </w:t>
      </w:r>
      <w:r w:rsidRPr="00E14009">
        <w:rPr>
          <w:rFonts w:ascii="Times New Roman" w:eastAsia="Times New Roman" w:hAnsi="Times New Roman" w:cs="Times New Roman"/>
          <w:sz w:val="24"/>
          <w:szCs w:val="20"/>
        </w:rPr>
        <w:t>BNC adapters to breadboard</w:t>
      </w:r>
      <w:bookmarkEnd w:id="582"/>
      <w:r w:rsidRPr="00E14009">
        <w:rPr>
          <w:rFonts w:ascii="Times New Roman" w:eastAsia="Times New Roman" w:hAnsi="Times New Roman" w:cs="Times New Roman"/>
          <w:sz w:val="24"/>
          <w:szCs w:val="20"/>
        </w:rPr>
        <w:cr/>
      </w:r>
    </w:p>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Sen</w:t>
      </w:r>
      <w:r>
        <w:rPr>
          <w:rFonts w:ascii="Times New Roman" w:eastAsia="Times New Roman" w:hAnsi="Times New Roman" w:cs="Times New Roman"/>
          <w:sz w:val="24"/>
          <w:szCs w:val="20"/>
        </w:rPr>
        <w:t xml:space="preserve">sor </w:t>
      </w:r>
      <w:r w:rsidRPr="00E14009">
        <w:rPr>
          <w:rFonts w:ascii="Times New Roman" w:eastAsia="Times New Roman" w:hAnsi="Times New Roman" w:cs="Times New Roman"/>
          <w:sz w:val="24"/>
          <w:szCs w:val="20"/>
        </w:rPr>
        <w:t>- None, but used with pH, EC, DO, and ORP</w:t>
      </w:r>
    </w:p>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r>
      <w:r w:rsidRPr="00E14009">
        <w:rPr>
          <w:rFonts w:ascii="Courier New" w:eastAsia="Times New Roman" w:hAnsi="Courier New" w:cs="Times New Roman"/>
          <w:sz w:val="24"/>
          <w:szCs w:val="20"/>
        </w:rPr>
        <w:t xml:space="preserve"> </w:t>
      </w:r>
      <w:r w:rsidRPr="00E14009">
        <w:rPr>
          <w:rFonts w:ascii="Courier New" w:eastAsia="Times New Roman" w:hAnsi="Courier New" w:cs="Times New Roman"/>
          <w:noProof/>
          <w:sz w:val="24"/>
          <w:szCs w:val="20"/>
        </w:rPr>
        <w:drawing>
          <wp:inline distT="0" distB="0" distL="0" distR="0" wp14:anchorId="132B8E48" wp14:editId="08FE106A">
            <wp:extent cx="4014216" cy="2267712"/>
            <wp:effectExtent l="0" t="0" r="5715" b="0"/>
            <wp:docPr id="75841" name="Picture 7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4">
                      <a:extLst>
                        <a:ext uri="{28A0092B-C50C-407E-A947-70E740481C1C}">
                          <a14:useLocalDpi xmlns:a14="http://schemas.microsoft.com/office/drawing/2010/main" val="0"/>
                        </a:ext>
                      </a:extLst>
                    </a:blip>
                    <a:srcRect l="5125" t="26598" r="5162" b="22754"/>
                    <a:stretch>
                      <a:fillRect/>
                    </a:stretch>
                  </pic:blipFill>
                  <pic:spPr bwMode="auto">
                    <a:xfrm>
                      <a:off x="0" y="0"/>
                      <a:ext cx="4014216" cy="2267712"/>
                    </a:xfrm>
                    <a:prstGeom prst="rect">
                      <a:avLst/>
                    </a:prstGeom>
                    <a:noFill/>
                    <a:ln>
                      <a:noFill/>
                    </a:ln>
                  </pic:spPr>
                </pic:pic>
              </a:graphicData>
            </a:graphic>
          </wp:inline>
        </w:drawing>
      </w:r>
    </w:p>
    <w:p w:rsidR="00897B44" w:rsidRDefault="00897B44" w:rsidP="00897B44">
      <w:pPr>
        <w:spacing w:after="0" w:line="240" w:lineRule="auto"/>
        <w:rPr>
          <w:rFonts w:ascii="Times New Roman" w:eastAsia="SimSun" w:hAnsi="Times New Roman" w:cs="Times New Roman"/>
          <w:sz w:val="24"/>
          <w:szCs w:val="24"/>
          <w:lang w:val="en"/>
        </w:rPr>
      </w:pPr>
      <w:bookmarkStart w:id="583" w:name="Figure_A2_5_4_7_6_1"/>
      <w:r>
        <w:rPr>
          <w:rFonts w:ascii="Times New Roman" w:eastAsia="SimSun" w:hAnsi="Times New Roman" w:cs="Times New Roman"/>
          <w:sz w:val="24"/>
          <w:szCs w:val="24"/>
          <w:lang w:val="en"/>
        </w:rPr>
        <w:t>Figure A2.5.4.7.6.1 - BNC adapters to breadboard</w:t>
      </w:r>
    </w:p>
    <w:bookmarkEnd w:id="583"/>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w:t>
      </w:r>
      <w:r>
        <w:rPr>
          <w:rFonts w:ascii="Times New Roman" w:eastAsia="Times New Roman" w:hAnsi="Times New Roman" w:cs="Times New Roman"/>
          <w:sz w:val="24"/>
          <w:szCs w:val="20"/>
        </w:rPr>
        <w:t>duino code to download or write</w:t>
      </w:r>
    </w:p>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r w:rsidRPr="00E14009">
        <w:rPr>
          <w:rFonts w:ascii="Times New Roman" w:eastAsia="Times New Roman" w:hAnsi="Times New Roman" w:cs="Times New Roman"/>
          <w:sz w:val="24"/>
          <w:szCs w:val="20"/>
        </w:rPr>
        <w:cr/>
      </w:r>
    </w:p>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Heating voltage: 5</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0.2V (AC -• DC)</w:t>
      </w:r>
      <w:r w:rsidRPr="00E14009">
        <w:rPr>
          <w:rFonts w:ascii="Times New Roman" w:eastAsia="Times New Roman" w:hAnsi="Times New Roman" w:cs="Times New Roman"/>
          <w:sz w:val="24"/>
          <w:szCs w:val="20"/>
        </w:rPr>
        <w:br/>
        <w:t>Working current: 5-10mA</w:t>
      </w:r>
      <w:r w:rsidRPr="00E14009">
        <w:rPr>
          <w:rFonts w:ascii="Times New Roman" w:eastAsia="Times New Roman" w:hAnsi="Times New Roman" w:cs="Times New Roman"/>
          <w:sz w:val="24"/>
          <w:szCs w:val="20"/>
        </w:rPr>
        <w:br/>
        <w:t xml:space="preserve">The detection concentration range: </w:t>
      </w:r>
      <w:r>
        <w:rPr>
          <w:rFonts w:ascii="Times New Roman" w:eastAsia="Times New Roman" w:hAnsi="Times New Roman" w:cs="Times New Roman"/>
          <w:sz w:val="24"/>
          <w:szCs w:val="20"/>
        </w:rPr>
        <w:t>p</w:t>
      </w:r>
      <w:r w:rsidRPr="00E14009">
        <w:rPr>
          <w:rFonts w:ascii="Times New Roman" w:eastAsia="Times New Roman" w:hAnsi="Times New Roman" w:cs="Times New Roman"/>
          <w:sz w:val="24"/>
          <w:szCs w:val="20"/>
        </w:rPr>
        <w:t>H</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0-14</w:t>
      </w:r>
      <w:r w:rsidRPr="00E14009">
        <w:rPr>
          <w:rFonts w:ascii="Times New Roman" w:eastAsia="Times New Roman" w:hAnsi="Times New Roman" w:cs="Times New Roman"/>
          <w:sz w:val="24"/>
          <w:szCs w:val="20"/>
        </w:rPr>
        <w:br/>
        <w:t>The detection range of temperature: 0-80 centigrade</w:t>
      </w:r>
      <w:r w:rsidRPr="00E14009">
        <w:rPr>
          <w:rFonts w:ascii="Times New Roman" w:eastAsia="Times New Roman" w:hAnsi="Times New Roman" w:cs="Times New Roman"/>
          <w:sz w:val="24"/>
          <w:szCs w:val="20"/>
        </w:rPr>
        <w:br/>
        <w:t>The response time: ≤ 5 s</w:t>
      </w:r>
      <w:r w:rsidRPr="00E14009">
        <w:rPr>
          <w:rFonts w:ascii="Times New Roman" w:eastAsia="Times New Roman" w:hAnsi="Times New Roman" w:cs="Times New Roman"/>
          <w:sz w:val="24"/>
          <w:szCs w:val="20"/>
        </w:rPr>
        <w:br/>
        <w:t>Stability time: ≤ 60 s</w:t>
      </w:r>
      <w:r w:rsidRPr="00E14009">
        <w:rPr>
          <w:rFonts w:ascii="Times New Roman" w:eastAsia="Times New Roman" w:hAnsi="Times New Roman" w:cs="Times New Roman"/>
          <w:sz w:val="24"/>
          <w:szCs w:val="20"/>
        </w:rPr>
        <w:br/>
        <w:t>Power consumption: ≤ 0.5W</w:t>
      </w:r>
      <w:r w:rsidRPr="00E14009">
        <w:rPr>
          <w:rFonts w:ascii="Times New Roman" w:eastAsia="Times New Roman" w:hAnsi="Times New Roman" w:cs="Times New Roman"/>
          <w:sz w:val="24"/>
          <w:szCs w:val="20"/>
        </w:rPr>
        <w:br/>
        <w:t>The working temperature: -10~50 centigrade (the nominal temperature 20 centigrade)</w:t>
      </w:r>
      <w:r w:rsidRPr="00E14009">
        <w:rPr>
          <w:rFonts w:ascii="Times New Roman" w:eastAsia="Times New Roman" w:hAnsi="Times New Roman" w:cs="Times New Roman"/>
          <w:sz w:val="24"/>
          <w:szCs w:val="20"/>
        </w:rPr>
        <w:br/>
        <w:t>Working humidity: 95%</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RH (nominal humidity 65%</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RH)</w:t>
      </w:r>
      <w:r w:rsidRPr="00E14009">
        <w:rPr>
          <w:rFonts w:ascii="Times New Roman" w:eastAsia="Times New Roman" w:hAnsi="Times New Roman" w:cs="Times New Roman"/>
          <w:sz w:val="24"/>
          <w:szCs w:val="20"/>
        </w:rPr>
        <w:br/>
        <w:t>Service life: 3 years</w:t>
      </w:r>
      <w:r w:rsidRPr="00E14009">
        <w:rPr>
          <w:rFonts w:ascii="Times New Roman" w:eastAsia="Times New Roman" w:hAnsi="Times New Roman" w:cs="Times New Roman"/>
          <w:sz w:val="24"/>
          <w:szCs w:val="20"/>
        </w:rPr>
        <w:br/>
        <w:t>Size: 42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32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20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r w:rsidRPr="00E14009">
        <w:rPr>
          <w:rFonts w:ascii="Times New Roman" w:eastAsia="Times New Roman" w:hAnsi="Times New Roman" w:cs="Times New Roman"/>
          <w:sz w:val="24"/>
          <w:szCs w:val="20"/>
        </w:rPr>
        <w:br/>
        <w:t>The output: analog voltage signal output</w:t>
      </w:r>
    </w:p>
    <w:p w:rsidR="00897B44" w:rsidRPr="00E14009" w:rsidRDefault="00897B44" w:rsidP="00897B44">
      <w:pPr>
        <w:spacing w:after="0" w:line="240" w:lineRule="auto"/>
        <w:rPr>
          <w:rFonts w:ascii="Times New Roman" w:eastAsia="Times New Roman" w:hAnsi="Times New Roman" w:cs="Times New Roman"/>
          <w:sz w:val="24"/>
          <w:szCs w:val="20"/>
        </w:rPr>
      </w:pPr>
    </w:p>
    <w:p w:rsidR="00897B44" w:rsidRPr="00E14009" w:rsidRDefault="00897B44" w:rsidP="00897B4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E. Wiring</w:t>
      </w:r>
    </w:p>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w:t>
      </w:r>
      <w:r>
        <w:rPr>
          <w:rFonts w:ascii="Times New Roman" w:eastAsia="Times New Roman" w:hAnsi="Times New Roman" w:cs="Times New Roman"/>
          <w:sz w:val="24"/>
          <w:szCs w:val="20"/>
        </w:rPr>
        <w:t>. Testing with Arduino/computer</w:t>
      </w:r>
    </w:p>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https://www.ebay.com/itm/Liquid-PH-Value-Detection-detect-Sensor-Module-Monitoring-Control-For-arduino/400926133627</w:t>
      </w:r>
      <w:r w:rsidRPr="00E14009">
        <w:rPr>
          <w:rFonts w:ascii="Times New Roman" w:eastAsia="Times New Roman" w:hAnsi="Times New Roman" w:cs="Times New Roman"/>
          <w:sz w:val="24"/>
          <w:szCs w:val="20"/>
        </w:rPr>
        <w:tab/>
      </w:r>
    </w:p>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$7.99 + $1.85 S/H</w:t>
      </w:r>
    </w:p>
    <w:p w:rsidR="00897B44" w:rsidRPr="00E14009" w:rsidRDefault="00897B44" w:rsidP="00897B4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42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32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20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p>
    <w:p w:rsidR="00897B44" w:rsidRDefault="00897B44">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FD418E" w:rsidRPr="00E14009" w:rsidRDefault="00FD418E" w:rsidP="00FD418E">
      <w:pPr>
        <w:spacing w:after="0" w:line="240" w:lineRule="auto"/>
        <w:rPr>
          <w:rFonts w:ascii="Times New Roman" w:eastAsia="Times New Roman" w:hAnsi="Times New Roman" w:cs="Times New Roman"/>
          <w:sz w:val="24"/>
          <w:szCs w:val="20"/>
        </w:rPr>
      </w:pPr>
      <w:bookmarkStart w:id="584" w:name="Appendix_2_5_4_7_7"/>
      <w:r>
        <w:rPr>
          <w:rFonts w:ascii="Times New Roman" w:eastAsia="Times New Roman" w:hAnsi="Times New Roman" w:cs="Times New Roman"/>
          <w:sz w:val="24"/>
          <w:szCs w:val="20"/>
        </w:rPr>
        <w:lastRenderedPageBreak/>
        <w:t>Appendix A2.5.4.7.7 -</w:t>
      </w:r>
      <w:r w:rsidRPr="00E14009">
        <w:rPr>
          <w:rFonts w:ascii="Times New Roman" w:eastAsia="Times New Roman" w:hAnsi="Times New Roman" w:cs="Times New Roman"/>
          <w:sz w:val="24"/>
          <w:szCs w:val="20"/>
        </w:rPr>
        <w:t xml:space="preserve"> Female USB to Breadboard Adapter for Endoscopes</w:t>
      </w:r>
      <w:bookmarkEnd w:id="584"/>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b/>
        <w:t>A. Equipment</w:t>
      </w:r>
    </w:p>
    <w:p w:rsidR="00FD418E" w:rsidRDefault="00FD418E" w:rsidP="00FD418E">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15C86516" wp14:editId="43DAC7C5">
            <wp:extent cx="5132070" cy="3668395"/>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6">
                      <a:extLst>
                        <a:ext uri="{28A0092B-C50C-407E-A947-70E740481C1C}">
                          <a14:useLocalDpi xmlns:a14="http://schemas.microsoft.com/office/drawing/2010/main" val="0"/>
                        </a:ext>
                      </a:extLst>
                    </a:blip>
                    <a:srcRect l="7233" t="21355" r="8514" b="18468"/>
                    <a:stretch>
                      <a:fillRect/>
                    </a:stretch>
                  </pic:blipFill>
                  <pic:spPr bwMode="auto">
                    <a:xfrm>
                      <a:off x="0" y="0"/>
                      <a:ext cx="5132070" cy="3668395"/>
                    </a:xfrm>
                    <a:prstGeom prst="rect">
                      <a:avLst/>
                    </a:prstGeom>
                    <a:noFill/>
                    <a:ln>
                      <a:noFill/>
                    </a:ln>
                  </pic:spPr>
                </pic:pic>
              </a:graphicData>
            </a:graphic>
          </wp:inline>
        </w:drawing>
      </w:r>
    </w:p>
    <w:p w:rsidR="00FD418E" w:rsidRDefault="00FD418E" w:rsidP="00FD418E">
      <w:pPr>
        <w:spacing w:after="0" w:line="240" w:lineRule="auto"/>
        <w:ind w:right="-108"/>
        <w:rPr>
          <w:rFonts w:ascii="Times New Roman" w:eastAsia="Times New Roman" w:hAnsi="Times New Roman" w:cs="Times New Roman"/>
          <w:sz w:val="24"/>
          <w:szCs w:val="20"/>
        </w:rPr>
      </w:pPr>
      <w:bookmarkStart w:id="585" w:name="Figure_A2_5_4_7_7_1"/>
      <w:r>
        <w:rPr>
          <w:rFonts w:ascii="Times New Roman" w:eastAsia="Times New Roman" w:hAnsi="Times New Roman" w:cs="Times New Roman"/>
          <w:sz w:val="24"/>
          <w:szCs w:val="20"/>
        </w:rPr>
        <w:t>Figure A2.5.4.7.7.1 - Female USB to Breadboard Adapters for Endoscopic Microscopes</w:t>
      </w:r>
    </w:p>
    <w:bookmarkEnd w:id="585"/>
    <w:p w:rsidR="00FD418E" w:rsidRDefault="00FD418E" w:rsidP="00FD418E">
      <w:pPr>
        <w:spacing w:after="0" w:line="240" w:lineRule="auto"/>
        <w:rPr>
          <w:rFonts w:ascii="Times New Roman" w:eastAsia="Times New Roman" w:hAnsi="Times New Roman" w:cs="Times New Roman"/>
          <w:sz w:val="24"/>
          <w:szCs w:val="20"/>
        </w:rPr>
      </w:pP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https://www.ebay.com/itm/10-20-30pcs-USB-2-0-Female-Type-A-Port-4-Pin-DIP-90-Degree-Jack-Socket-Connector/272843081715?var=571992850556</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20 for $1.59 + $0 S/H x 2 units</w:t>
      </w:r>
    </w:p>
    <w:p w:rsidR="00FD418E" w:rsidRPr="00E14009" w:rsidRDefault="00FD418E" w:rsidP="00FD418E">
      <w:pPr>
        <w:spacing w:after="0" w:line="240" w:lineRule="auto"/>
        <w:rPr>
          <w:rFonts w:ascii="Times New Roman" w:eastAsia="Times New Roman" w:hAnsi="Times New Roman" w:cs="Times New Roman"/>
          <w:sz w:val="24"/>
          <w:szCs w:val="20"/>
        </w:rPr>
      </w:pP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FD418E" w:rsidRPr="00E14009" w:rsidRDefault="00FD418E" w:rsidP="00FD418E">
      <w:pPr>
        <w:spacing w:after="0" w:line="240" w:lineRule="auto"/>
        <w:rPr>
          <w:rFonts w:ascii="Times New Roman" w:eastAsia="Times New Roman" w:hAnsi="Times New Roman" w:cs="Times New Roman"/>
          <w:sz w:val="24"/>
          <w:szCs w:val="20"/>
        </w:rPr>
      </w:pPr>
      <w:bookmarkStart w:id="586" w:name="Appendix_2_5_4_7_8"/>
      <w:r>
        <w:rPr>
          <w:rFonts w:ascii="Times New Roman" w:eastAsia="Times New Roman" w:hAnsi="Times New Roman" w:cs="Times New Roman"/>
          <w:sz w:val="24"/>
          <w:szCs w:val="20"/>
        </w:rPr>
        <w:lastRenderedPageBreak/>
        <w:t>Appendix A2.5.4.7.8 -</w:t>
      </w:r>
      <w:r w:rsidRPr="00E14009">
        <w:rPr>
          <w:rFonts w:ascii="Times New Roman" w:eastAsia="Times New Roman" w:hAnsi="Times New Roman" w:cs="Times New Roman"/>
          <w:sz w:val="24"/>
          <w:szCs w:val="20"/>
        </w:rPr>
        <w:t xml:space="preserve"> Solderless Breadboard Simple Type, 1560 Tie Point, 1 Bus Strip</w:t>
      </w:r>
    </w:p>
    <w:bookmarkEnd w:id="586"/>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Item - Solderless Breadboard Simple Type, 1560 Tie Point, 1 Bus Strip</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3B2EB50C" wp14:editId="09E45718">
            <wp:extent cx="2743200" cy="205613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7" cstate="print">
                      <a:extLst>
                        <a:ext uri="{28A0092B-C50C-407E-A947-70E740481C1C}">
                          <a14:useLocalDpi xmlns:a14="http://schemas.microsoft.com/office/drawing/2010/main" val="0"/>
                        </a:ext>
                      </a:extLst>
                    </a:blip>
                    <a:srcRect t="15359" b="9599"/>
                    <a:stretch>
                      <a:fillRect/>
                    </a:stretch>
                  </pic:blipFill>
                  <pic:spPr bwMode="auto">
                    <a:xfrm>
                      <a:off x="0" y="0"/>
                      <a:ext cx="2743200" cy="2056130"/>
                    </a:xfrm>
                    <a:prstGeom prst="rect">
                      <a:avLst/>
                    </a:prstGeom>
                    <a:noFill/>
                    <a:ln>
                      <a:noFill/>
                    </a:ln>
                  </pic:spPr>
                </pic:pic>
              </a:graphicData>
            </a:graphic>
          </wp:inline>
        </w:drawing>
      </w:r>
    </w:p>
    <w:p w:rsidR="00FD418E" w:rsidRPr="00E14009" w:rsidRDefault="00FD418E" w:rsidP="00FD418E">
      <w:pPr>
        <w:spacing w:after="0" w:line="240" w:lineRule="auto"/>
        <w:rPr>
          <w:rFonts w:ascii="Times New Roman" w:eastAsia="Times New Roman" w:hAnsi="Times New Roman" w:cs="Times New Roman"/>
          <w:sz w:val="24"/>
          <w:szCs w:val="20"/>
        </w:rPr>
      </w:pPr>
    </w:p>
    <w:p w:rsidR="00FD418E" w:rsidRPr="00E14009" w:rsidRDefault="00FD418E" w:rsidP="00FD418E">
      <w:pPr>
        <w:spacing w:after="0" w:line="240" w:lineRule="auto"/>
        <w:rPr>
          <w:rFonts w:ascii="Times New Roman" w:eastAsia="Times New Roman" w:hAnsi="Times New Roman" w:cs="Times New Roman"/>
          <w:sz w:val="24"/>
          <w:szCs w:val="20"/>
        </w:rPr>
      </w:pPr>
      <w:bookmarkStart w:id="587" w:name="Figure_A2_5_4_7_8_1"/>
      <w:r w:rsidRPr="007801FE">
        <w:rPr>
          <w:rFonts w:ascii="Times New Roman" w:eastAsia="SimSun" w:hAnsi="Times New Roman" w:cs="Times New Roman"/>
          <w:sz w:val="24"/>
          <w:szCs w:val="24"/>
          <w:lang w:val="en"/>
        </w:rPr>
        <w:t>Figure A2.5.4.</w:t>
      </w:r>
      <w:r>
        <w:rPr>
          <w:rFonts w:ascii="Times New Roman" w:eastAsia="SimSun" w:hAnsi="Times New Roman" w:cs="Times New Roman"/>
          <w:sz w:val="24"/>
          <w:szCs w:val="24"/>
          <w:lang w:val="en"/>
        </w:rPr>
        <w:t>7.8</w:t>
      </w:r>
      <w:r w:rsidRPr="007801FE">
        <w:rPr>
          <w:rFonts w:ascii="Times New Roman" w:eastAsia="SimSun" w:hAnsi="Times New Roman" w:cs="Times New Roman"/>
          <w:sz w:val="24"/>
          <w:szCs w:val="24"/>
          <w:lang w:val="en"/>
        </w:rPr>
        <w:t>.1 - 1560 Tie Point Solderless Breadboard</w:t>
      </w:r>
      <w:r w:rsidRPr="00E14009">
        <w:rPr>
          <w:rFonts w:ascii="Times New Roman" w:eastAsia="Times New Roman" w:hAnsi="Times New Roman" w:cs="Times New Roman"/>
          <w:sz w:val="24"/>
          <w:szCs w:val="20"/>
        </w:rPr>
        <w:t xml:space="preserve"> </w:t>
      </w:r>
      <w:bookmarkEnd w:id="587"/>
      <w:r w:rsidRPr="00E14009">
        <w:rPr>
          <w:rFonts w:ascii="Times New Roman" w:eastAsia="Times New Roman" w:hAnsi="Times New Roman" w:cs="Times New Roman"/>
          <w:sz w:val="24"/>
          <w:szCs w:val="20"/>
        </w:rPr>
        <w:t>https://i.ebayimg.com/images/g/21QAAOxydB1SlhbA/s-l1600.jpg</w:t>
      </w:r>
    </w:p>
    <w:p w:rsidR="00FD418E" w:rsidRPr="00E14009" w:rsidRDefault="00FD418E" w:rsidP="00FD418E">
      <w:pPr>
        <w:spacing w:after="0" w:line="240" w:lineRule="auto"/>
        <w:rPr>
          <w:rFonts w:ascii="Times New Roman" w:eastAsia="Times New Roman" w:hAnsi="Times New Roman" w:cs="Times New Roman"/>
          <w:sz w:val="24"/>
          <w:szCs w:val="20"/>
        </w:rPr>
      </w:pP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https://www.ebay.com/itm/Solderless-Breadboard-Simple-Type-1560-Tie-Point-1-Bus-Strip/271267336371?ssPageName=STRK%3AMEBIDX%3AIT&amp;_trksid=p2057872.m2749.l2649</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$13.49 + $0 S/H</w:t>
      </w:r>
    </w:p>
    <w:p w:rsidR="00FD418E" w:rsidRPr="00E14009" w:rsidRDefault="00FD418E" w:rsidP="00FD418E">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b/>
          <w:sz w:val="24"/>
          <w:szCs w:val="20"/>
        </w:rPr>
        <w:t>I. Dimensions:</w:t>
      </w:r>
    </w:p>
    <w:p w:rsidR="00FD418E" w:rsidRDefault="00FD418E" w:rsidP="00FD418E">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E33BFA"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bookmarkStart w:id="588" w:name="Appendix_2_5_4_50"/>
      <w:bookmarkStart w:id="589" w:name="Appendix_2_5_4_7_9"/>
      <w:r>
        <w:rPr>
          <w:rFonts w:ascii="Times New Roman" w:eastAsia="SimSun" w:hAnsi="Times New Roman"/>
          <w:sz w:val="24"/>
          <w:szCs w:val="24"/>
          <w:lang w:val="en"/>
        </w:rPr>
        <w:lastRenderedPageBreak/>
        <w:t>Appendix A2.5.4.</w:t>
      </w:r>
      <w:r w:rsidR="005F45A1">
        <w:rPr>
          <w:rFonts w:ascii="Times New Roman" w:eastAsia="SimSun" w:hAnsi="Times New Roman"/>
          <w:sz w:val="24"/>
          <w:szCs w:val="24"/>
          <w:lang w:val="en"/>
        </w:rPr>
        <w:t>7.9</w:t>
      </w:r>
      <w:r>
        <w:rPr>
          <w:rFonts w:ascii="Times New Roman" w:eastAsia="SimSun" w:hAnsi="Times New Roman"/>
          <w:sz w:val="24"/>
          <w:szCs w:val="24"/>
          <w:lang w:val="en"/>
        </w:rPr>
        <w:t xml:space="preserve"> - Arduino Kit</w:t>
      </w:r>
      <w:bookmarkEnd w:id="588"/>
      <w:bookmarkEnd w:id="589"/>
    </w:p>
    <w:p w:rsidR="00E33BFA"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
    <w:p w:rsidR="00E33BFA" w:rsidRPr="00241CEC" w:rsidRDefault="00E33BFA" w:rsidP="005F45A1">
      <w:pPr>
        <w:widowControl w:val="0"/>
        <w:autoSpaceDE w:val="0"/>
        <w:autoSpaceDN w:val="0"/>
        <w:adjustRightInd w:val="0"/>
        <w:spacing w:after="0" w:line="240" w:lineRule="auto"/>
        <w:ind w:right="-288"/>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A) Item:  </w:t>
      </w:r>
      <w:proofErr w:type="spellStart"/>
      <w:r w:rsidRPr="00241CEC">
        <w:rPr>
          <w:rFonts w:ascii="Times New Roman" w:eastAsia="SimSun" w:hAnsi="Times New Roman"/>
          <w:sz w:val="24"/>
          <w:szCs w:val="24"/>
          <w:lang w:val="en"/>
        </w:rPr>
        <w:t>Adeept</w:t>
      </w:r>
      <w:proofErr w:type="spellEnd"/>
      <w:r w:rsidRPr="00241CEC">
        <w:rPr>
          <w:rFonts w:ascii="Times New Roman" w:eastAsia="SimSun" w:hAnsi="Times New Roman"/>
          <w:sz w:val="24"/>
          <w:szCs w:val="24"/>
          <w:lang w:val="en"/>
        </w:rPr>
        <w:t xml:space="preserve"> Electronic Starter Kit for Arduino Resistor Buzzer Breadboard LED cable</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912B09">
        <w:rPr>
          <w:rFonts w:ascii="Times New Roman" w:eastAsia="SimSun" w:hAnsi="Times New Roman"/>
          <w:noProof/>
          <w:sz w:val="24"/>
          <w:szCs w:val="24"/>
        </w:rPr>
        <w:drawing>
          <wp:inline distT="0" distB="0" distL="0" distR="0" wp14:anchorId="17EDDD02" wp14:editId="1B444C6D">
            <wp:extent cx="5303520" cy="5303520"/>
            <wp:effectExtent l="0" t="0" r="0" b="0"/>
            <wp:docPr id="75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303520" cy="5303520"/>
                    </a:xfrm>
                    <a:prstGeom prst="rect">
                      <a:avLst/>
                    </a:prstGeom>
                    <a:noFill/>
                    <a:ln>
                      <a:noFill/>
                    </a:ln>
                  </pic:spPr>
                </pic:pic>
              </a:graphicData>
            </a:graphic>
          </wp:inline>
        </w:drawing>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
    <w:p w:rsidR="00E33BFA"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bookmarkStart w:id="590" w:name="Figure_2_5_4_50_1"/>
      <w:bookmarkStart w:id="591" w:name="Figure_2_5_4_7_9_1"/>
      <w:bookmarkStart w:id="592" w:name="Figure_A2_5_4_7_9_1"/>
      <w:r>
        <w:rPr>
          <w:rFonts w:ascii="Times New Roman" w:eastAsia="SimSun" w:hAnsi="Times New Roman"/>
          <w:sz w:val="24"/>
          <w:szCs w:val="24"/>
          <w:lang w:val="en"/>
        </w:rPr>
        <w:t>Figure A2.5.4.</w:t>
      </w:r>
      <w:r w:rsidR="005F45A1">
        <w:rPr>
          <w:rFonts w:ascii="Times New Roman" w:eastAsia="SimSun" w:hAnsi="Times New Roman"/>
          <w:sz w:val="24"/>
          <w:szCs w:val="24"/>
          <w:lang w:val="en"/>
        </w:rPr>
        <w:t>7.9</w:t>
      </w:r>
      <w:r>
        <w:rPr>
          <w:rFonts w:ascii="Times New Roman" w:eastAsia="SimSun" w:hAnsi="Times New Roman"/>
          <w:sz w:val="24"/>
          <w:szCs w:val="24"/>
          <w:lang w:val="en"/>
        </w:rPr>
        <w:t>.1 - Arduino Kit</w:t>
      </w:r>
      <w:bookmarkEnd w:id="590"/>
      <w:bookmarkEnd w:id="591"/>
      <w:bookmarkEnd w:id="592"/>
      <w:r w:rsidRPr="00241CEC">
        <w:rPr>
          <w:rFonts w:ascii="Times New Roman" w:eastAsia="SimSun" w:hAnsi="Times New Roman"/>
          <w:sz w:val="24"/>
          <w:szCs w:val="24"/>
          <w:lang w:val="en"/>
        </w:rPr>
        <w:t xml:space="preserve"> </w:t>
      </w:r>
    </w:p>
    <w:p w:rsidR="00E33BFA"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B) Shield: N/A</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C) Code (if any): None</w:t>
      </w:r>
    </w:p>
    <w:p w:rsidR="005F45A1" w:rsidRDefault="005F45A1">
      <w:pPr>
        <w:rPr>
          <w:rFonts w:ascii="Times New Roman" w:eastAsia="SimSun" w:hAnsi="Times New Roman"/>
          <w:sz w:val="24"/>
          <w:szCs w:val="24"/>
          <w:lang w:val="en"/>
        </w:rPr>
      </w:pPr>
      <w:r>
        <w:rPr>
          <w:rFonts w:ascii="Times New Roman" w:eastAsia="SimSun" w:hAnsi="Times New Roman"/>
          <w:sz w:val="24"/>
          <w:szCs w:val="24"/>
          <w:lang w:val="en"/>
        </w:rPr>
        <w:br w:type="page"/>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lastRenderedPageBreak/>
        <w:t>D) Documentation: Package included</w:t>
      </w:r>
      <w:r w:rsidRPr="00241CEC">
        <w:rPr>
          <w:rFonts w:ascii="Times New Roman" w:eastAsia="SimSun" w:hAnsi="Times New Roman" w:hint="eastAsia"/>
          <w:sz w:val="24"/>
          <w:szCs w:val="24"/>
          <w:lang w:val="en"/>
        </w:rPr>
        <w:t>：</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10x Red LED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10x Green LED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10x Yellow LED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10x Blue LED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8x Button (small)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6x Button (large)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2x Button Cap (red)</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2x Button Cap (white)</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Pr>
          <w:rFonts w:ascii="Times New Roman" w:eastAsia="SimSun" w:hAnsi="Times New Roman"/>
          <w:sz w:val="24"/>
          <w:szCs w:val="24"/>
          <w:lang w:val="en"/>
        </w:rPr>
        <w:t>2x Button Cap (blue</w:t>
      </w:r>
      <w:r w:rsidRPr="00241CEC">
        <w:rPr>
          <w:rFonts w:ascii="Times New Roman" w:eastAsia="SimSun" w:hAnsi="Times New Roman"/>
          <w:sz w:val="24"/>
          <w:szCs w:val="24"/>
          <w:lang w:val="en"/>
        </w:rPr>
        <w:t>)</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1x Active buzzer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1x Passive buzzer</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1x 40 Pin </w:t>
      </w:r>
      <w:proofErr w:type="gramStart"/>
      <w:r w:rsidRPr="00241CEC">
        <w:rPr>
          <w:rFonts w:ascii="Times New Roman" w:eastAsia="SimSun" w:hAnsi="Times New Roman"/>
          <w:sz w:val="24"/>
          <w:szCs w:val="24"/>
          <w:lang w:val="en"/>
        </w:rPr>
        <w:t>header</w:t>
      </w:r>
      <w:proofErr w:type="gramEnd"/>
      <w:r w:rsidRPr="00241CEC">
        <w:rPr>
          <w:rFonts w:ascii="Times New Roman" w:eastAsia="SimSun" w:hAnsi="Times New Roman"/>
          <w:sz w:val="24"/>
          <w:szCs w:val="24"/>
          <w:lang w:val="en"/>
        </w:rPr>
        <w:t xml:space="preserve">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1x Band Resistor Card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1x Potentiometer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241CEC">
        <w:rPr>
          <w:rFonts w:ascii="Times New Roman" w:eastAsia="SimSun" w:hAnsi="Times New Roman"/>
          <w:sz w:val="24"/>
          <w:szCs w:val="24"/>
          <w:lang w:val="en"/>
        </w:rPr>
        <w:t>2x  Light</w:t>
      </w:r>
      <w:proofErr w:type="gramEnd"/>
      <w:r w:rsidRPr="00241CEC">
        <w:rPr>
          <w:rFonts w:ascii="Times New Roman" w:eastAsia="SimSun" w:hAnsi="Times New Roman"/>
          <w:sz w:val="24"/>
          <w:szCs w:val="24"/>
          <w:lang w:val="en"/>
        </w:rPr>
        <w:t xml:space="preserve"> Sensor (</w:t>
      </w:r>
      <w:proofErr w:type="spellStart"/>
      <w:r w:rsidRPr="00241CEC">
        <w:rPr>
          <w:rFonts w:ascii="Times New Roman" w:eastAsia="SimSun" w:hAnsi="Times New Roman"/>
          <w:sz w:val="24"/>
          <w:szCs w:val="24"/>
          <w:lang w:val="en"/>
        </w:rPr>
        <w:t>Photoresistor</w:t>
      </w:r>
      <w:proofErr w:type="spellEnd"/>
      <w:r w:rsidRPr="00241CEC">
        <w:rPr>
          <w:rFonts w:ascii="Times New Roman" w:eastAsia="SimSun" w:hAnsi="Times New Roman"/>
          <w:sz w:val="24"/>
          <w:szCs w:val="24"/>
          <w:lang w:val="en"/>
        </w:rPr>
        <w:t>)</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241CEC">
        <w:rPr>
          <w:rFonts w:ascii="Times New Roman" w:eastAsia="SimSun" w:hAnsi="Times New Roman"/>
          <w:sz w:val="24"/>
          <w:szCs w:val="24"/>
          <w:lang w:val="en"/>
        </w:rPr>
        <w:t>2x  Analog</w:t>
      </w:r>
      <w:proofErr w:type="gramEnd"/>
      <w:r w:rsidRPr="00241CEC">
        <w:rPr>
          <w:rFonts w:ascii="Times New Roman" w:eastAsia="SimSun" w:hAnsi="Times New Roman"/>
          <w:sz w:val="24"/>
          <w:szCs w:val="24"/>
          <w:lang w:val="en"/>
        </w:rPr>
        <w:t xml:space="preserve"> Temperature Sensor(Thermistor)</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1x 400 </w:t>
      </w:r>
      <w:proofErr w:type="gramStart"/>
      <w:r w:rsidRPr="00241CEC">
        <w:rPr>
          <w:rFonts w:ascii="Times New Roman" w:eastAsia="SimSun" w:hAnsi="Times New Roman"/>
          <w:sz w:val="24"/>
          <w:szCs w:val="24"/>
          <w:lang w:val="en"/>
        </w:rPr>
        <w:t>hole</w:t>
      </w:r>
      <w:proofErr w:type="gramEnd"/>
      <w:r w:rsidRPr="00241CEC">
        <w:rPr>
          <w:rFonts w:ascii="Times New Roman" w:eastAsia="SimSun" w:hAnsi="Times New Roman"/>
          <w:sz w:val="24"/>
          <w:szCs w:val="24"/>
          <w:lang w:val="en"/>
        </w:rPr>
        <w:t xml:space="preserve"> breadboard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1x Hookup Wire Set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241CEC">
        <w:rPr>
          <w:rFonts w:ascii="Times New Roman" w:eastAsia="SimSun" w:hAnsi="Times New Roman"/>
          <w:sz w:val="24"/>
          <w:szCs w:val="24"/>
          <w:lang w:val="en"/>
        </w:rPr>
        <w:t>2x  1N4148</w:t>
      </w:r>
      <w:proofErr w:type="gramEnd"/>
      <w:r w:rsidRPr="00241CEC">
        <w:rPr>
          <w:rFonts w:ascii="Times New Roman" w:eastAsia="SimSun" w:hAnsi="Times New Roman"/>
          <w:sz w:val="24"/>
          <w:szCs w:val="24"/>
          <w:lang w:val="en"/>
        </w:rPr>
        <w:t xml:space="preserve"> Diode</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241CEC">
        <w:rPr>
          <w:rFonts w:ascii="Times New Roman" w:eastAsia="SimSun" w:hAnsi="Times New Roman"/>
          <w:sz w:val="24"/>
          <w:szCs w:val="24"/>
          <w:lang w:val="en"/>
        </w:rPr>
        <w:t>2x  1N4001</w:t>
      </w:r>
      <w:proofErr w:type="gramEnd"/>
      <w:r w:rsidRPr="00241CEC">
        <w:rPr>
          <w:rFonts w:ascii="Times New Roman" w:eastAsia="SimSun" w:hAnsi="Times New Roman"/>
          <w:sz w:val="24"/>
          <w:szCs w:val="24"/>
          <w:lang w:val="en"/>
        </w:rPr>
        <w:t xml:space="preserve"> Diode</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241CEC">
        <w:rPr>
          <w:rFonts w:ascii="Times New Roman" w:eastAsia="SimSun" w:hAnsi="Times New Roman"/>
          <w:sz w:val="24"/>
          <w:szCs w:val="24"/>
          <w:lang w:val="en"/>
        </w:rPr>
        <w:t>10x  Capacitor</w:t>
      </w:r>
      <w:proofErr w:type="gramEnd"/>
      <w:r w:rsidRPr="00241CEC">
        <w:rPr>
          <w:rFonts w:ascii="Times New Roman" w:eastAsia="SimSun" w:hAnsi="Times New Roman"/>
          <w:sz w:val="24"/>
          <w:szCs w:val="24"/>
          <w:lang w:val="en"/>
        </w:rPr>
        <w:t xml:space="preserve"> (104)</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241CEC">
        <w:rPr>
          <w:rFonts w:ascii="Times New Roman" w:eastAsia="SimSun" w:hAnsi="Times New Roman"/>
          <w:sz w:val="24"/>
          <w:szCs w:val="24"/>
          <w:lang w:val="en"/>
        </w:rPr>
        <w:t>10x  Capacitor</w:t>
      </w:r>
      <w:proofErr w:type="gramEnd"/>
      <w:r w:rsidRPr="00241CEC">
        <w:rPr>
          <w:rFonts w:ascii="Times New Roman" w:eastAsia="SimSun" w:hAnsi="Times New Roman"/>
          <w:sz w:val="24"/>
          <w:szCs w:val="24"/>
          <w:lang w:val="en"/>
        </w:rPr>
        <w:t xml:space="preserve"> (10uF)</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241CEC">
        <w:rPr>
          <w:rFonts w:ascii="Times New Roman" w:eastAsia="SimSun" w:hAnsi="Times New Roman"/>
          <w:sz w:val="24"/>
          <w:szCs w:val="24"/>
          <w:lang w:val="en"/>
        </w:rPr>
        <w:t>2x  NPN</w:t>
      </w:r>
      <w:proofErr w:type="gramEnd"/>
      <w:r w:rsidRPr="00241CEC">
        <w:rPr>
          <w:rFonts w:ascii="Times New Roman" w:eastAsia="SimSun" w:hAnsi="Times New Roman"/>
          <w:sz w:val="24"/>
          <w:szCs w:val="24"/>
          <w:lang w:val="en"/>
        </w:rPr>
        <w:t xml:space="preserve"> Transistor (8050)</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roofErr w:type="gramStart"/>
      <w:r w:rsidRPr="00241CEC">
        <w:rPr>
          <w:rFonts w:ascii="Times New Roman" w:eastAsia="SimSun" w:hAnsi="Times New Roman"/>
          <w:sz w:val="24"/>
          <w:szCs w:val="24"/>
          <w:lang w:val="en"/>
        </w:rPr>
        <w:t>2x  PNP</w:t>
      </w:r>
      <w:proofErr w:type="gramEnd"/>
      <w:r w:rsidRPr="00241CEC">
        <w:rPr>
          <w:rFonts w:ascii="Times New Roman" w:eastAsia="SimSun" w:hAnsi="Times New Roman"/>
          <w:sz w:val="24"/>
          <w:szCs w:val="24"/>
          <w:lang w:val="en"/>
        </w:rPr>
        <w:t xml:space="preserve"> Transistor (8550)</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l-GR"/>
        </w:rPr>
      </w:pPr>
      <w:r w:rsidRPr="00241CEC">
        <w:rPr>
          <w:rFonts w:ascii="Times New Roman" w:eastAsia="SimSun" w:hAnsi="Times New Roman"/>
          <w:sz w:val="24"/>
          <w:szCs w:val="24"/>
          <w:lang w:val="en"/>
        </w:rPr>
        <w:t>16x Resistor (220</w:t>
      </w:r>
      <w:r w:rsidRPr="00241CEC">
        <w:rPr>
          <w:rFonts w:ascii="Times New Roman" w:eastAsia="SimSun" w:hAnsi="Times New Roman"/>
          <w:sz w:val="24"/>
          <w:szCs w:val="24"/>
          <w:lang w:val="el-GR"/>
        </w:rPr>
        <w:t xml:space="preserve">Ω)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l-GR"/>
        </w:rPr>
      </w:pPr>
      <w:r w:rsidRPr="00241CEC">
        <w:rPr>
          <w:rFonts w:ascii="Times New Roman" w:eastAsia="SimSun" w:hAnsi="Times New Roman"/>
          <w:sz w:val="24"/>
          <w:szCs w:val="24"/>
          <w:lang w:val="el-GR"/>
        </w:rPr>
        <w:t xml:space="preserve">10x Resistor (1KΩ)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l-GR"/>
        </w:rPr>
      </w:pPr>
      <w:r w:rsidRPr="00241CEC">
        <w:rPr>
          <w:rFonts w:ascii="Times New Roman" w:eastAsia="SimSun" w:hAnsi="Times New Roman"/>
          <w:sz w:val="24"/>
          <w:szCs w:val="24"/>
          <w:lang w:val="el-GR"/>
        </w:rPr>
        <w:t xml:space="preserve">5x Resistor  (10KΩ )          </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l-GR"/>
        </w:rPr>
      </w:pPr>
      <w:r w:rsidRPr="00241CEC">
        <w:rPr>
          <w:rFonts w:ascii="Times New Roman" w:eastAsia="SimSun" w:hAnsi="Times New Roman"/>
          <w:sz w:val="24"/>
          <w:szCs w:val="24"/>
          <w:lang w:val="el-GR"/>
        </w:rPr>
        <w:t>5x Resistor  (100KΩ)</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l-GR"/>
        </w:rPr>
      </w:pPr>
      <w:r w:rsidRPr="00241CEC">
        <w:rPr>
          <w:rFonts w:ascii="Times New Roman" w:eastAsia="SimSun" w:hAnsi="Times New Roman"/>
          <w:sz w:val="24"/>
          <w:szCs w:val="24"/>
          <w:lang w:val="el-GR"/>
        </w:rPr>
        <w:t>5x Resistor  (1MΩ)</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l-GR"/>
        </w:rPr>
      </w:pPr>
      <w:r w:rsidRPr="00241CEC">
        <w:rPr>
          <w:rFonts w:ascii="Times New Roman" w:eastAsia="SimSun" w:hAnsi="Times New Roman"/>
          <w:sz w:val="24"/>
          <w:szCs w:val="24"/>
          <w:lang w:val="el-GR"/>
        </w:rPr>
        <w:t>5x Resistor  (5.1MΩ)</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E) Wiring Diagram: None</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F) Testing: None</w:t>
      </w:r>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G) Web Site for Purchase: </w:t>
      </w:r>
    </w:p>
    <w:p w:rsidR="00E33BFA" w:rsidRPr="00241CEC" w:rsidRDefault="00964B83" w:rsidP="00E33BFA">
      <w:pPr>
        <w:widowControl w:val="0"/>
        <w:autoSpaceDE w:val="0"/>
        <w:autoSpaceDN w:val="0"/>
        <w:adjustRightInd w:val="0"/>
        <w:spacing w:after="0" w:line="240" w:lineRule="auto"/>
        <w:jc w:val="both"/>
        <w:rPr>
          <w:rFonts w:ascii="Times New Roman" w:eastAsia="SimSun" w:hAnsi="Times New Roman"/>
          <w:sz w:val="24"/>
          <w:szCs w:val="24"/>
          <w:lang w:val="en"/>
        </w:rPr>
      </w:pPr>
      <w:hyperlink r:id="rId279" w:history="1">
        <w:r w:rsidR="00E33BFA" w:rsidRPr="00241CEC">
          <w:rPr>
            <w:rStyle w:val="Hyperlink"/>
            <w:rFonts w:ascii="Times New Roman" w:eastAsia="SimSun" w:hAnsi="Times New Roman"/>
            <w:sz w:val="24"/>
            <w:szCs w:val="24"/>
            <w:lang w:val="en"/>
          </w:rPr>
          <w:t>https://www.ebay.com/itm/Adeept-Electronic-Starter-Kit-for-Arduino-Resistor-Buzzer-Breadboard-LED-cable/232188571392?ssPageName=STRK%3AMEBIDX%3AIT&amp;_trksid=p2057872.m2749.l2649</w:t>
        </w:r>
      </w:hyperlink>
    </w:p>
    <w:p w:rsidR="00E33BFA" w:rsidRPr="00241CEC" w:rsidRDefault="00E33BFA" w:rsidP="00E33BFA">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 xml:space="preserve">H) Cost </w:t>
      </w:r>
      <w:proofErr w:type="gramStart"/>
      <w:r w:rsidRPr="00241CEC">
        <w:rPr>
          <w:rFonts w:ascii="Times New Roman" w:eastAsia="SimSun" w:hAnsi="Times New Roman"/>
          <w:sz w:val="24"/>
          <w:szCs w:val="24"/>
          <w:lang w:val="en"/>
        </w:rPr>
        <w:t>Per</w:t>
      </w:r>
      <w:proofErr w:type="gramEnd"/>
      <w:r w:rsidRPr="00241CEC">
        <w:rPr>
          <w:rFonts w:ascii="Times New Roman" w:eastAsia="SimSun" w:hAnsi="Times New Roman"/>
          <w:sz w:val="24"/>
          <w:szCs w:val="24"/>
          <w:lang w:val="en"/>
        </w:rPr>
        <w:t xml:space="preserve"> Item (Including S/H): $8.99 ($ 0 S/H)</w:t>
      </w:r>
    </w:p>
    <w:p w:rsidR="00807EF7" w:rsidRDefault="00E33BFA" w:rsidP="005F45A1">
      <w:pPr>
        <w:widowControl w:val="0"/>
        <w:autoSpaceDE w:val="0"/>
        <w:autoSpaceDN w:val="0"/>
        <w:adjustRightInd w:val="0"/>
        <w:spacing w:after="0" w:line="240" w:lineRule="auto"/>
        <w:jc w:val="both"/>
        <w:rPr>
          <w:rFonts w:ascii="Times New Roman" w:eastAsia="SimSun" w:hAnsi="Times New Roman"/>
          <w:sz w:val="24"/>
          <w:szCs w:val="24"/>
          <w:lang w:val="en"/>
        </w:rPr>
      </w:pPr>
      <w:r w:rsidRPr="00241CEC">
        <w:rPr>
          <w:rFonts w:ascii="Times New Roman" w:eastAsia="SimSun" w:hAnsi="Times New Roman"/>
          <w:sz w:val="24"/>
          <w:szCs w:val="24"/>
          <w:lang w:val="en"/>
        </w:rPr>
        <w:t>I) Dimensions: N/A</w:t>
      </w:r>
    </w:p>
    <w:p w:rsidR="00904210" w:rsidRDefault="00904210" w:rsidP="00904210">
      <w:pPr>
        <w:spacing w:after="0" w:line="240" w:lineRule="auto"/>
        <w:ind w:right="-378"/>
        <w:rPr>
          <w:rFonts w:ascii="Times New Roman" w:eastAsia="Times New Roman" w:hAnsi="Times New Roman" w:cs="Times New Roman"/>
          <w:sz w:val="24"/>
          <w:szCs w:val="20"/>
        </w:rPr>
      </w:pPr>
      <w:bookmarkStart w:id="593" w:name="Appendix_2_5_4_7_10"/>
      <w:r>
        <w:rPr>
          <w:rFonts w:ascii="Times New Roman" w:eastAsia="Times New Roman" w:hAnsi="Times New Roman" w:cs="Times New Roman"/>
          <w:sz w:val="24"/>
          <w:szCs w:val="20"/>
        </w:rPr>
        <w:lastRenderedPageBreak/>
        <w:t xml:space="preserve">Appendix A2.5.4.7.10 - </w:t>
      </w:r>
      <w:r w:rsidR="00712D34">
        <w:rPr>
          <w:rFonts w:ascii="Times New Roman" w:eastAsia="Times New Roman" w:hAnsi="Times New Roman" w:cs="Times New Roman"/>
          <w:sz w:val="24"/>
          <w:szCs w:val="20"/>
        </w:rPr>
        <w:t>Serial to USB Panel Mount Connector</w:t>
      </w:r>
      <w:bookmarkEnd w:id="593"/>
    </w:p>
    <w:p w:rsidR="00904210" w:rsidRDefault="00904210" w:rsidP="00904210">
      <w:pPr>
        <w:spacing w:after="0" w:line="240" w:lineRule="auto"/>
        <w:ind w:right="-378"/>
        <w:rPr>
          <w:rFonts w:ascii="Times New Roman" w:eastAsia="Times New Roman" w:hAnsi="Times New Roman" w:cs="Times New Roman"/>
          <w:color w:val="0654BA"/>
          <w:sz w:val="24"/>
          <w:szCs w:val="24"/>
          <w:u w:val="single"/>
          <w:shd w:val="clear" w:color="auto" w:fill="FFFFFF"/>
        </w:rPr>
      </w:pPr>
      <w:r w:rsidRPr="00E1400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 xml:space="preserve">Item:  </w:t>
      </w:r>
      <w:hyperlink r:id="rId280" w:history="1">
        <w:r w:rsidRPr="00904210">
          <w:rPr>
            <w:rFonts w:ascii="Times New Roman" w:eastAsia="Times New Roman" w:hAnsi="Times New Roman" w:cs="Times New Roman"/>
            <w:color w:val="0654BA"/>
            <w:sz w:val="24"/>
            <w:szCs w:val="24"/>
            <w:u w:val="single"/>
            <w:shd w:val="clear" w:color="auto" w:fill="FFFFFF"/>
          </w:rPr>
          <w:t>5X USB 3.0 Female Type-A 9 Pin SMT SMD Panel Mount DIP USB Connector</w:t>
        </w:r>
      </w:hyperlink>
    </w:p>
    <w:p w:rsidR="00904210" w:rsidRPr="00904210" w:rsidRDefault="00904210" w:rsidP="00904210">
      <w:pPr>
        <w:spacing w:after="0" w:line="240" w:lineRule="auto"/>
        <w:ind w:right="-378"/>
        <w:rPr>
          <w:rFonts w:ascii="Times New Roman" w:eastAsia="Times New Roman" w:hAnsi="Times New Roman" w:cs="Times New Roman"/>
          <w:sz w:val="24"/>
          <w:szCs w:val="24"/>
        </w:rPr>
      </w:pP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"https://i.ebayimg.com/images/g/ZEEAAOSwT6pVrFAx/s-l1600.jpg"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"https://i.ebayimg.com/images/g/ZEEAAOSwT6pVrFAx/s-l1600.jpg"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"https://i.ebayimg.com/images/g/ZEEAAOSwT6pVrFAx/s-l1600.jpg"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"https://i.ebayimg.com/images/g/ZEEAAOSwT6pVrFAx/s-l1600.jpg"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"https://i.ebayimg.com/images/g/ZEEAAOSwT6pVrFAx/s-l1600.jpg" \* MERGEFORMATINET </w:instrText>
      </w:r>
      <w:r>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"https://i.ebayimg.com/images/g/ZEEAAOSwT6pVrFAx/s-l1600.jpg"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"https://i.ebayimg.com/images/g/ZEEAAOSwT6pVrFAx/s-l1600.jpg"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"https://i.ebayimg.com/images/g/ZEEAAOSwT6pVrFAx/s-l1600.jpg"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"https://i.ebayimg.com/images/g/ZEEAAOSwT6pVrFAx/s-l1600.jpg"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2634BC01">
          <v:shape id="_x0000_i1049" type="#_x0000_t75" style="width:331.5pt;height:290.25pt">
            <v:imagedata r:id="rId281" r:href="rId282" croptop="6508f" cropbottom="8683f" cropleft="11397f" cropright="11072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904210" w:rsidRPr="00712D34" w:rsidRDefault="00904210" w:rsidP="00904210">
      <w:pPr>
        <w:spacing w:after="0" w:line="240" w:lineRule="auto"/>
        <w:rPr>
          <w:rFonts w:ascii="Times New Roman" w:eastAsia="Times New Roman" w:hAnsi="Times New Roman" w:cs="Times New Roman"/>
          <w:sz w:val="12"/>
          <w:szCs w:val="12"/>
        </w:rPr>
      </w:pPr>
    </w:p>
    <w:p w:rsidR="00904210" w:rsidRDefault="00904210" w:rsidP="00904210">
      <w:pPr>
        <w:spacing w:after="0" w:line="240" w:lineRule="auto"/>
        <w:rPr>
          <w:rFonts w:ascii="Times New Roman" w:eastAsia="Times New Roman" w:hAnsi="Times New Roman" w:cs="Times New Roman"/>
          <w:sz w:val="24"/>
          <w:szCs w:val="20"/>
        </w:rPr>
      </w:pPr>
      <w:bookmarkStart w:id="594" w:name="Figure_A2_5_4_7_10_1"/>
      <w:r>
        <w:rPr>
          <w:rFonts w:ascii="Times New Roman" w:eastAsia="Times New Roman" w:hAnsi="Times New Roman" w:cs="Times New Roman"/>
          <w:sz w:val="24"/>
          <w:szCs w:val="20"/>
        </w:rPr>
        <w:t xml:space="preserve">Figure A2.5.4.7.10.1 - </w:t>
      </w:r>
      <w:r w:rsidR="00712D34">
        <w:rPr>
          <w:rFonts w:ascii="Times New Roman" w:eastAsia="Times New Roman" w:hAnsi="Times New Roman" w:cs="Times New Roman"/>
          <w:sz w:val="24"/>
          <w:szCs w:val="20"/>
        </w:rPr>
        <w:t>Serial to USB Panel Mount Connector</w:t>
      </w:r>
    </w:p>
    <w:bookmarkEnd w:id="594"/>
    <w:p w:rsidR="00712D34" w:rsidRDefault="00712D34" w:rsidP="00904210">
      <w:pPr>
        <w:spacing w:after="0" w:line="240" w:lineRule="auto"/>
        <w:rPr>
          <w:rFonts w:ascii="Times New Roman" w:eastAsia="Times New Roman" w:hAnsi="Times New Roman" w:cs="Times New Roman"/>
          <w:sz w:val="24"/>
          <w:szCs w:val="20"/>
        </w:rPr>
      </w:pP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r w:rsidRPr="00E14009">
        <w:rPr>
          <w:rFonts w:ascii="Times New Roman" w:eastAsia="Times New Roman" w:hAnsi="Times New Roman" w:cs="Times New Roman"/>
          <w:sz w:val="24"/>
          <w:szCs w:val="20"/>
        </w:rPr>
        <w:cr/>
      </w: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904210" w:rsidRDefault="00964B83" w:rsidP="00904210">
      <w:pPr>
        <w:spacing w:after="0" w:line="240" w:lineRule="auto"/>
        <w:rPr>
          <w:rFonts w:ascii="Courier New" w:eastAsia="Times New Roman" w:hAnsi="Courier New" w:cs="Times New Roman"/>
          <w:color w:val="0000FF"/>
          <w:sz w:val="20"/>
          <w:szCs w:val="20"/>
          <w:u w:val="single"/>
        </w:rPr>
      </w:pPr>
      <w:hyperlink r:id="rId283" w:history="1">
        <w:r w:rsidR="00904210" w:rsidRPr="00E14009">
          <w:rPr>
            <w:rFonts w:ascii="Courier New" w:eastAsia="Times New Roman" w:hAnsi="Courier New" w:cs="Times New Roman"/>
            <w:color w:val="0000FF"/>
            <w:sz w:val="20"/>
            <w:szCs w:val="20"/>
            <w:u w:val="single"/>
          </w:rPr>
          <w:t>https://www.ebay.com/itm/5X-USB-3-0-Female-Type-A-9-Pin-SMT-SMD-Panel-Mount-DIP-USB-Connector/191761480260?ssPageName=STRK%3AMEBIDX%3AIT&amp;_trksid=p2057872.m2749.l2649</w:t>
        </w:r>
      </w:hyperlink>
    </w:p>
    <w:p w:rsidR="00904210" w:rsidRPr="00E14009" w:rsidRDefault="00904210" w:rsidP="00904210">
      <w:pPr>
        <w:spacing w:after="0" w:line="240" w:lineRule="auto"/>
        <w:rPr>
          <w:rFonts w:ascii="Courier New" w:eastAsia="Times New Roman" w:hAnsi="Courier New" w:cs="Times New Roman"/>
          <w:sz w:val="20"/>
          <w:szCs w:val="20"/>
        </w:rPr>
      </w:pP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pack of 5 for $2.81</w:t>
      </w: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904210" w:rsidRDefault="00904210">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807EF7" w:rsidRPr="000E777C" w:rsidRDefault="00807EF7" w:rsidP="00807EF7">
      <w:pPr>
        <w:spacing w:after="0" w:line="240" w:lineRule="auto"/>
        <w:rPr>
          <w:rFonts w:ascii="Times New Roman" w:eastAsia="Times New Roman" w:hAnsi="Times New Roman" w:cs="Times New Roman"/>
          <w:sz w:val="24"/>
          <w:szCs w:val="20"/>
        </w:rPr>
      </w:pPr>
      <w:bookmarkStart w:id="595" w:name="Appendix_2_5_4_7_11"/>
      <w:r>
        <w:rPr>
          <w:rFonts w:ascii="Times New Roman" w:eastAsia="Times New Roman" w:hAnsi="Times New Roman" w:cs="Times New Roman"/>
          <w:sz w:val="24"/>
          <w:szCs w:val="20"/>
        </w:rPr>
        <w:lastRenderedPageBreak/>
        <w:t>Appendix A2.5.4.7.1</w:t>
      </w:r>
      <w:r w:rsidR="00904210">
        <w:rPr>
          <w:rFonts w:ascii="Times New Roman" w:eastAsia="Times New Roman" w:hAnsi="Times New Roman" w:cs="Times New Roman"/>
          <w:sz w:val="24"/>
          <w:szCs w:val="20"/>
        </w:rPr>
        <w:t>1</w:t>
      </w:r>
      <w:r>
        <w:rPr>
          <w:rFonts w:ascii="Times New Roman" w:eastAsia="Times New Roman" w:hAnsi="Times New Roman" w:cs="Times New Roman"/>
          <w:sz w:val="24"/>
          <w:szCs w:val="20"/>
        </w:rPr>
        <w:t xml:space="preserve"> - </w:t>
      </w:r>
      <w:r w:rsidRPr="00E14009">
        <w:rPr>
          <w:rFonts w:ascii="Times New Roman" w:eastAsia="Times New Roman" w:hAnsi="Times New Roman" w:cs="Times New Roman"/>
          <w:sz w:val="24"/>
          <w:szCs w:val="20"/>
        </w:rPr>
        <w:t>12 V, 2 A DC adapters for Arduino Uno</w:t>
      </w:r>
      <w:bookmarkEnd w:id="595"/>
    </w:p>
    <w:p w:rsidR="00807EF7" w:rsidRPr="00E14009" w:rsidRDefault="00807EF7" w:rsidP="00807E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807EF7" w:rsidRPr="00E14009" w:rsidRDefault="00807EF7" w:rsidP="00807E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https://www.ebay.com/itm/Quality-12V-DC-2A-2-amp-24W-POWER-Supply-ADAPTER-Transformer-for-LED-Strip-CCTV/152586667824?var=452005224175</w:t>
      </w:r>
    </w:p>
    <w:p w:rsidR="00807EF7" w:rsidRPr="00E14009" w:rsidRDefault="00807EF7" w:rsidP="00807EF7">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50 for $148 + $0 S/H</w:t>
      </w:r>
    </w:p>
    <w:p w:rsidR="005F45A1" w:rsidRPr="005F45A1" w:rsidRDefault="005F45A1" w:rsidP="005F45A1">
      <w:pPr>
        <w:widowControl w:val="0"/>
        <w:autoSpaceDE w:val="0"/>
        <w:autoSpaceDN w:val="0"/>
        <w:adjustRightInd w:val="0"/>
        <w:spacing w:after="0" w:line="240" w:lineRule="auto"/>
        <w:jc w:val="both"/>
        <w:rPr>
          <w:rFonts w:ascii="Times New Roman" w:eastAsia="SimSun" w:hAnsi="Times New Roman"/>
          <w:sz w:val="24"/>
          <w:szCs w:val="24"/>
          <w:lang w:val="en"/>
        </w:rPr>
      </w:pPr>
      <w:r>
        <w:rPr>
          <w:rFonts w:ascii="Times New Roman" w:eastAsia="Times New Roman" w:hAnsi="Times New Roman" w:cs="Times New Roman"/>
          <w:sz w:val="24"/>
          <w:szCs w:val="20"/>
        </w:rPr>
        <w:br w:type="page"/>
      </w:r>
    </w:p>
    <w:p w:rsidR="006217FF" w:rsidRDefault="006217FF" w:rsidP="006217FF">
      <w:pPr>
        <w:spacing w:after="0" w:line="240" w:lineRule="auto"/>
        <w:rPr>
          <w:rFonts w:ascii="Times New Roman" w:eastAsia="Times New Roman" w:hAnsi="Times New Roman" w:cs="Times New Roman"/>
          <w:sz w:val="24"/>
          <w:szCs w:val="20"/>
        </w:rPr>
      </w:pPr>
      <w:bookmarkStart w:id="596" w:name="Appendix_2_5_4_8"/>
      <w:r>
        <w:rPr>
          <w:rFonts w:ascii="Times New Roman" w:eastAsia="Times New Roman" w:hAnsi="Times New Roman" w:cs="Times New Roman"/>
          <w:sz w:val="24"/>
          <w:szCs w:val="20"/>
        </w:rPr>
        <w:lastRenderedPageBreak/>
        <w:t>Appendix A2.5.4.8 - Electrical Feedthroughs and Enclosures</w:t>
      </w:r>
    </w:p>
    <w:p w:rsidR="006217FF" w:rsidRDefault="006217FF" w:rsidP="006217FF">
      <w:pPr>
        <w:spacing w:after="0" w:line="240" w:lineRule="auto"/>
        <w:rPr>
          <w:rFonts w:ascii="Times New Roman" w:eastAsia="Times New Roman" w:hAnsi="Times New Roman" w:cs="Times New Roman"/>
          <w:sz w:val="24"/>
          <w:szCs w:val="20"/>
        </w:rPr>
      </w:pPr>
      <w:bookmarkStart w:id="597" w:name="Appendix_2_5_4_8_1"/>
      <w:bookmarkEnd w:id="596"/>
      <w:r>
        <w:rPr>
          <w:rFonts w:ascii="Times New Roman" w:eastAsia="Times New Roman" w:hAnsi="Times New Roman" w:cs="Times New Roman"/>
          <w:sz w:val="24"/>
          <w:szCs w:val="20"/>
        </w:rPr>
        <w:t>Appendix A2.5.4.8.1 - Waterproof Cable Gland Connectors</w:t>
      </w:r>
    </w:p>
    <w:bookmarkEnd w:id="597"/>
    <w:p w:rsidR="006217FF" w:rsidRDefault="006217FF" w:rsidP="006217FF">
      <w:pPr>
        <w:spacing w:after="0" w:line="240" w:lineRule="auto"/>
        <w:rPr>
          <w:rFonts w:ascii="Times New Roman" w:eastAsia="Times New Roman" w:hAnsi="Times New Roman" w:cs="Times New Roman"/>
          <w:sz w:val="24"/>
          <w:szCs w:val="20"/>
        </w:rPr>
      </w:pPr>
    </w:p>
    <w:p w:rsidR="006217FF" w:rsidRPr="006217FF" w:rsidRDefault="006217FF" w:rsidP="006217FF">
      <w:pPr>
        <w:spacing w:after="0" w:line="240" w:lineRule="auto"/>
        <w:rPr>
          <w:rFonts w:ascii="Times New Roman" w:eastAsia="Times New Roman" w:hAnsi="Times New Roman" w:cs="Times New Roman"/>
          <w:b/>
          <w:bCs/>
          <w:sz w:val="24"/>
          <w:szCs w:val="20"/>
        </w:rPr>
      </w:pPr>
      <w:r w:rsidRPr="006217FF">
        <w:rPr>
          <w:rFonts w:ascii="Times New Roman" w:eastAsia="Times New Roman" w:hAnsi="Times New Roman" w:cs="Times New Roman"/>
          <w:sz w:val="24"/>
          <w:szCs w:val="20"/>
        </w:rPr>
        <w:t xml:space="preserve">A. Item - </w:t>
      </w:r>
      <w:r w:rsidRPr="006217FF">
        <w:rPr>
          <w:rFonts w:ascii="Times New Roman" w:eastAsia="Times New Roman" w:hAnsi="Times New Roman" w:cs="Times New Roman"/>
          <w:bCs/>
          <w:sz w:val="24"/>
          <w:szCs w:val="20"/>
        </w:rPr>
        <w:t xml:space="preserve">10/20/50/100pcs PG7 </w:t>
      </w:r>
      <w:proofErr w:type="gramStart"/>
      <w:r w:rsidRPr="006217FF">
        <w:rPr>
          <w:rFonts w:ascii="Times New Roman" w:eastAsia="Times New Roman" w:hAnsi="Times New Roman" w:cs="Times New Roman"/>
          <w:bCs/>
          <w:sz w:val="24"/>
          <w:szCs w:val="20"/>
        </w:rPr>
        <w:t>To</w:t>
      </w:r>
      <w:proofErr w:type="gramEnd"/>
      <w:r w:rsidRPr="006217FF">
        <w:rPr>
          <w:rFonts w:ascii="Times New Roman" w:eastAsia="Times New Roman" w:hAnsi="Times New Roman" w:cs="Times New Roman"/>
          <w:bCs/>
          <w:sz w:val="24"/>
          <w:szCs w:val="20"/>
        </w:rPr>
        <w:t xml:space="preserve"> PG21 Waterproof Cable Gland Wire Connector Range 3.5 - 18 mm</w:t>
      </w:r>
    </w:p>
    <w:p w:rsidR="006217FF" w:rsidRPr="006217FF" w:rsidRDefault="006217FF" w:rsidP="006217FF">
      <w:pPr>
        <w:spacing w:after="0" w:line="240" w:lineRule="auto"/>
        <w:rPr>
          <w:rFonts w:ascii="Times New Roman" w:eastAsia="Times New Roman" w:hAnsi="Times New Roman" w:cs="Times New Roman"/>
          <w:sz w:val="24"/>
          <w:szCs w:val="20"/>
        </w:rPr>
      </w:pPr>
      <w:r w:rsidRPr="006217FF">
        <w:rPr>
          <w:rFonts w:ascii="Times New Roman" w:eastAsia="Times New Roman" w:hAnsi="Times New Roman" w:cs="Times New Roman"/>
          <w:sz w:val="24"/>
          <w:szCs w:val="20"/>
        </w:rPr>
        <w:fldChar w:fldCharType="begin"/>
      </w:r>
      <w:r w:rsidRPr="006217FF">
        <w:rPr>
          <w:rFonts w:ascii="Times New Roman" w:eastAsia="Times New Roman" w:hAnsi="Times New Roman" w:cs="Times New Roman"/>
          <w:sz w:val="24"/>
          <w:szCs w:val="20"/>
        </w:rPr>
        <w:instrText xml:space="preserve"> INCLUDEPICTURE "https://i.ebayimg.com/images/g/go4AAOSwepZXTDXW/s-l1600.jpg" \* MERGEFORMATINET </w:instrText>
      </w:r>
      <w:r w:rsidRPr="006217FF">
        <w:rPr>
          <w:rFonts w:ascii="Times New Roman" w:eastAsia="Times New Roman" w:hAnsi="Times New Roman" w:cs="Times New Roman"/>
          <w:sz w:val="24"/>
          <w:szCs w:val="20"/>
        </w:rPr>
        <w:fldChar w:fldCharType="separate"/>
      </w:r>
      <w:r w:rsidRPr="006217FF">
        <w:rPr>
          <w:rFonts w:ascii="Times New Roman" w:eastAsia="Times New Roman" w:hAnsi="Times New Roman" w:cs="Times New Roman"/>
          <w:sz w:val="24"/>
          <w:szCs w:val="20"/>
        </w:rPr>
        <w:fldChar w:fldCharType="begin"/>
      </w:r>
      <w:r w:rsidRPr="006217FF">
        <w:rPr>
          <w:rFonts w:ascii="Times New Roman" w:eastAsia="Times New Roman" w:hAnsi="Times New Roman" w:cs="Times New Roman"/>
          <w:sz w:val="24"/>
          <w:szCs w:val="20"/>
        </w:rPr>
        <w:instrText xml:space="preserve"> INCLUDEPICTURE  "https://i.ebayimg.com/images/g/go4AAOSwepZXTDXW/s-l1600.jpg" \* MERGEFORMATINET </w:instrText>
      </w:r>
      <w:r w:rsidRPr="006217FF">
        <w:rPr>
          <w:rFonts w:ascii="Times New Roman" w:eastAsia="Times New Roman" w:hAnsi="Times New Roman" w:cs="Times New Roman"/>
          <w:sz w:val="24"/>
          <w:szCs w:val="20"/>
        </w:rPr>
        <w:fldChar w:fldCharType="separate"/>
      </w:r>
      <w:r w:rsidRPr="006217FF">
        <w:rPr>
          <w:rFonts w:ascii="Times New Roman" w:eastAsia="Times New Roman" w:hAnsi="Times New Roman" w:cs="Times New Roman"/>
          <w:sz w:val="24"/>
          <w:szCs w:val="20"/>
        </w:rPr>
        <w:fldChar w:fldCharType="begin"/>
      </w:r>
      <w:r w:rsidRPr="006217FF">
        <w:rPr>
          <w:rFonts w:ascii="Times New Roman" w:eastAsia="Times New Roman" w:hAnsi="Times New Roman" w:cs="Times New Roman"/>
          <w:sz w:val="24"/>
          <w:szCs w:val="20"/>
        </w:rPr>
        <w:instrText xml:space="preserve"> INCLUDEPICTURE  "https://i.ebayimg.com/images/g/go4AAOSwepZXTDXW/s-l1600.jpg" \* MERGEFORMATINET </w:instrText>
      </w:r>
      <w:r w:rsidRPr="006217FF">
        <w:rPr>
          <w:rFonts w:ascii="Times New Roman" w:eastAsia="Times New Roman" w:hAnsi="Times New Roman" w:cs="Times New Roman"/>
          <w:sz w:val="24"/>
          <w:szCs w:val="20"/>
        </w:rPr>
        <w:fldChar w:fldCharType="separate"/>
      </w:r>
      <w:r w:rsidRPr="006217FF">
        <w:rPr>
          <w:rFonts w:ascii="Times New Roman" w:eastAsia="Times New Roman" w:hAnsi="Times New Roman" w:cs="Times New Roman"/>
          <w:sz w:val="24"/>
          <w:szCs w:val="20"/>
        </w:rPr>
        <w:fldChar w:fldCharType="begin"/>
      </w:r>
      <w:r w:rsidRPr="006217FF">
        <w:rPr>
          <w:rFonts w:ascii="Times New Roman" w:eastAsia="Times New Roman" w:hAnsi="Times New Roman" w:cs="Times New Roman"/>
          <w:sz w:val="24"/>
          <w:szCs w:val="20"/>
        </w:rPr>
        <w:instrText xml:space="preserve"> INCLUDEPICTURE  "https://i.ebayimg.com/images/g/go4AAOSwepZXTDXW/s-l1600.jpg" \* MERGEFORMATINET </w:instrText>
      </w:r>
      <w:r w:rsidRPr="006217FF">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"https://i.ebayimg.com/images/g/go4AAOSwepZXTDXW/s-l1600.jpg"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"https://i.ebayimg.com/images/g/go4AAOSwepZXTDXW/s-l1600.jpg"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"https://i.ebayimg.com/images/g/go4AAOSwepZXTDXW/s-l1600.jpg"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"https://i.ebayimg.com/images/g/go4AAOSwepZXTDXW/s-l1600.jpg"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"https://i.ebayimg.com/images/g/go4AAOSwepZXTDXW/s-l1600.jpg"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501D3400">
          <v:shape id="_x0000_i1050" type="#_x0000_t75" style="width:4in;height:247.5pt">
            <v:imagedata r:id="rId284" r:href="rId285" cropleft="5869f" cropright="2595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sidRPr="006217FF">
        <w:rPr>
          <w:rFonts w:ascii="Times New Roman" w:eastAsia="Times New Roman" w:hAnsi="Times New Roman" w:cs="Times New Roman"/>
          <w:sz w:val="24"/>
          <w:szCs w:val="20"/>
        </w:rPr>
        <w:fldChar w:fldCharType="end"/>
      </w:r>
      <w:r w:rsidRPr="006217FF">
        <w:rPr>
          <w:rFonts w:ascii="Times New Roman" w:eastAsia="Times New Roman" w:hAnsi="Times New Roman" w:cs="Times New Roman"/>
          <w:sz w:val="24"/>
          <w:szCs w:val="20"/>
        </w:rPr>
        <w:fldChar w:fldCharType="end"/>
      </w:r>
      <w:r w:rsidRPr="006217FF">
        <w:rPr>
          <w:rFonts w:ascii="Times New Roman" w:eastAsia="Times New Roman" w:hAnsi="Times New Roman" w:cs="Times New Roman"/>
          <w:sz w:val="24"/>
          <w:szCs w:val="20"/>
        </w:rPr>
        <w:fldChar w:fldCharType="end"/>
      </w:r>
      <w:r w:rsidRPr="006217FF">
        <w:rPr>
          <w:rFonts w:ascii="Times New Roman" w:eastAsia="Times New Roman" w:hAnsi="Times New Roman" w:cs="Times New Roman"/>
          <w:sz w:val="24"/>
          <w:szCs w:val="20"/>
        </w:rPr>
        <w:fldChar w:fldCharType="end"/>
      </w:r>
    </w:p>
    <w:p w:rsidR="006217FF" w:rsidRDefault="006217FF" w:rsidP="006217FF">
      <w:pPr>
        <w:spacing w:after="0" w:line="240" w:lineRule="auto"/>
        <w:rPr>
          <w:rFonts w:ascii="Times New Roman" w:eastAsia="Times New Roman" w:hAnsi="Times New Roman" w:cs="Times New Roman"/>
          <w:sz w:val="24"/>
          <w:szCs w:val="20"/>
        </w:rPr>
      </w:pPr>
    </w:p>
    <w:p w:rsidR="006217FF" w:rsidRDefault="006217FF" w:rsidP="006217FF">
      <w:pPr>
        <w:spacing w:after="0" w:line="240" w:lineRule="auto"/>
        <w:rPr>
          <w:rFonts w:ascii="Times New Roman" w:eastAsia="SimSun" w:hAnsi="Times New Roman" w:cs="Times New Roman"/>
          <w:sz w:val="24"/>
          <w:szCs w:val="24"/>
          <w:lang w:val="en"/>
        </w:rPr>
      </w:pPr>
      <w:bookmarkStart w:id="598" w:name="Figure_A2_5_4_8_1_1"/>
      <w:r>
        <w:rPr>
          <w:rFonts w:ascii="Times New Roman" w:eastAsia="Times New Roman" w:hAnsi="Times New Roman" w:cs="Times New Roman"/>
          <w:sz w:val="24"/>
          <w:szCs w:val="20"/>
        </w:rPr>
        <w:t xml:space="preserve">Figure A2.5.4.8.1.1 - </w:t>
      </w:r>
      <w:r w:rsidRPr="007801FE">
        <w:rPr>
          <w:rFonts w:ascii="Times New Roman" w:eastAsia="SimSun" w:hAnsi="Times New Roman" w:cs="Times New Roman"/>
          <w:sz w:val="24"/>
          <w:szCs w:val="24"/>
          <w:lang w:val="en"/>
        </w:rPr>
        <w:t>Waterproof Cable Gland (PG Gland) Connectors</w:t>
      </w:r>
    </w:p>
    <w:bookmarkEnd w:id="598"/>
    <w:p w:rsidR="006217FF" w:rsidRDefault="006217FF" w:rsidP="006217FF">
      <w:pPr>
        <w:spacing w:after="0" w:line="240" w:lineRule="auto"/>
        <w:rPr>
          <w:rFonts w:ascii="Times New Roman" w:eastAsia="Times New Roman" w:hAnsi="Times New Roman" w:cs="Times New Roman"/>
          <w:sz w:val="24"/>
          <w:szCs w:val="20"/>
        </w:rPr>
      </w:pPr>
    </w:p>
    <w:p w:rsidR="006217FF" w:rsidRPr="006217FF" w:rsidRDefault="006217FF" w:rsidP="006217FF">
      <w:pPr>
        <w:spacing w:after="0" w:line="240" w:lineRule="auto"/>
        <w:rPr>
          <w:rFonts w:ascii="Times New Roman" w:eastAsia="Times New Roman" w:hAnsi="Times New Roman" w:cs="Times New Roman"/>
          <w:sz w:val="24"/>
          <w:szCs w:val="20"/>
        </w:rPr>
      </w:pPr>
      <w:r w:rsidRPr="006217FF">
        <w:rPr>
          <w:rFonts w:ascii="Times New Roman" w:eastAsia="Times New Roman" w:hAnsi="Times New Roman" w:cs="Times New Roman"/>
          <w:sz w:val="24"/>
          <w:szCs w:val="20"/>
        </w:rPr>
        <w:t>B. Arduino shield</w:t>
      </w:r>
    </w:p>
    <w:p w:rsidR="006217FF" w:rsidRPr="006217FF" w:rsidRDefault="006217FF" w:rsidP="006217FF">
      <w:pPr>
        <w:spacing w:after="0" w:line="240" w:lineRule="auto"/>
        <w:rPr>
          <w:rFonts w:ascii="Times New Roman" w:eastAsia="Times New Roman" w:hAnsi="Times New Roman" w:cs="Times New Roman"/>
          <w:sz w:val="24"/>
          <w:szCs w:val="20"/>
        </w:rPr>
      </w:pPr>
      <w:r w:rsidRPr="006217FF">
        <w:rPr>
          <w:rFonts w:ascii="Times New Roman" w:eastAsia="Times New Roman" w:hAnsi="Times New Roman" w:cs="Times New Roman"/>
          <w:sz w:val="24"/>
          <w:szCs w:val="20"/>
        </w:rPr>
        <w:t>C. Arduino code to download or write</w:t>
      </w:r>
    </w:p>
    <w:p w:rsidR="006217FF" w:rsidRPr="006217FF" w:rsidRDefault="006217FF" w:rsidP="006217FF">
      <w:pPr>
        <w:spacing w:after="0" w:line="240" w:lineRule="auto"/>
        <w:rPr>
          <w:rFonts w:ascii="Times New Roman" w:eastAsia="Times New Roman" w:hAnsi="Times New Roman" w:cs="Times New Roman"/>
          <w:sz w:val="24"/>
          <w:szCs w:val="20"/>
        </w:rPr>
      </w:pPr>
      <w:r w:rsidRPr="006217FF">
        <w:rPr>
          <w:rFonts w:ascii="Times New Roman" w:eastAsia="Times New Roman" w:hAnsi="Times New Roman" w:cs="Times New Roman"/>
          <w:sz w:val="24"/>
          <w:szCs w:val="20"/>
        </w:rPr>
        <w:t>D. Sensor documentation</w:t>
      </w:r>
    </w:p>
    <w:p w:rsidR="006217FF" w:rsidRPr="006217FF" w:rsidRDefault="006217FF" w:rsidP="006217FF">
      <w:pPr>
        <w:spacing w:after="0" w:line="240" w:lineRule="auto"/>
        <w:rPr>
          <w:rFonts w:ascii="Times New Roman" w:eastAsia="Times New Roman" w:hAnsi="Times New Roman" w:cs="Times New Roman"/>
          <w:sz w:val="24"/>
          <w:szCs w:val="20"/>
        </w:rPr>
      </w:pPr>
      <w:r w:rsidRPr="006217FF">
        <w:rPr>
          <w:rFonts w:ascii="Times New Roman" w:eastAsia="Times New Roman" w:hAnsi="Times New Roman" w:cs="Times New Roman"/>
          <w:sz w:val="24"/>
          <w:szCs w:val="20"/>
        </w:rPr>
        <w:t>E. Wiring</w:t>
      </w:r>
    </w:p>
    <w:p w:rsidR="006217FF" w:rsidRPr="006217FF" w:rsidRDefault="006217FF" w:rsidP="006217FF">
      <w:pPr>
        <w:spacing w:after="0" w:line="240" w:lineRule="auto"/>
        <w:rPr>
          <w:rFonts w:ascii="Times New Roman" w:eastAsia="Times New Roman" w:hAnsi="Times New Roman" w:cs="Times New Roman"/>
          <w:sz w:val="24"/>
          <w:szCs w:val="20"/>
        </w:rPr>
      </w:pPr>
      <w:r w:rsidRPr="006217FF">
        <w:rPr>
          <w:rFonts w:ascii="Times New Roman" w:eastAsia="Times New Roman" w:hAnsi="Times New Roman" w:cs="Times New Roman"/>
          <w:sz w:val="24"/>
          <w:szCs w:val="20"/>
        </w:rPr>
        <w:t>F. Testing with Arduino/computer</w:t>
      </w:r>
    </w:p>
    <w:p w:rsidR="006217FF" w:rsidRPr="006217FF" w:rsidRDefault="006217FF" w:rsidP="006217FF">
      <w:pPr>
        <w:spacing w:after="0" w:line="240" w:lineRule="auto"/>
        <w:rPr>
          <w:rFonts w:ascii="Times New Roman" w:eastAsia="Times New Roman" w:hAnsi="Times New Roman" w:cs="Times New Roman"/>
          <w:sz w:val="24"/>
          <w:szCs w:val="20"/>
        </w:rPr>
      </w:pPr>
      <w:r w:rsidRPr="006217FF">
        <w:rPr>
          <w:rFonts w:ascii="Times New Roman" w:eastAsia="Times New Roman" w:hAnsi="Times New Roman" w:cs="Times New Roman"/>
          <w:sz w:val="24"/>
          <w:szCs w:val="20"/>
        </w:rPr>
        <w:t>G. Web site for purchase</w:t>
      </w:r>
    </w:p>
    <w:p w:rsidR="006217FF" w:rsidRDefault="00964B83" w:rsidP="006217FF">
      <w:pPr>
        <w:spacing w:after="0" w:line="240" w:lineRule="auto"/>
        <w:rPr>
          <w:rFonts w:ascii="Times New Roman" w:eastAsia="Times New Roman" w:hAnsi="Times New Roman" w:cs="Times New Roman"/>
          <w:sz w:val="24"/>
          <w:szCs w:val="20"/>
        </w:rPr>
      </w:pPr>
      <w:hyperlink r:id="rId286" w:history="1">
        <w:r w:rsidR="006217FF" w:rsidRPr="006217FF">
          <w:rPr>
            <w:rStyle w:val="Hyperlink"/>
            <w:rFonts w:ascii="Times New Roman" w:eastAsia="Times New Roman" w:hAnsi="Times New Roman" w:cs="Times New Roman"/>
            <w:sz w:val="24"/>
            <w:szCs w:val="20"/>
          </w:rPr>
          <w:t>https://www.ebay.com/itm/10-20-50-100pcs-PG7-To-PG21-Waterproof-Cable-Gland-Wire-Connector-Range-3-5-18mm/172224185690?ssPageName=STRK%3AMEBIDX%3AIT&amp;var=471050540958&amp;_trksid=p2057872.m2749.l2649</w:t>
        </w:r>
      </w:hyperlink>
    </w:p>
    <w:p w:rsidR="006217FF" w:rsidRDefault="006217FF" w:rsidP="006217FF">
      <w:pPr>
        <w:spacing w:after="0" w:line="240" w:lineRule="auto"/>
        <w:rPr>
          <w:rFonts w:ascii="Times New Roman" w:eastAsia="Times New Roman" w:hAnsi="Times New Roman" w:cs="Times New Roman"/>
          <w:sz w:val="24"/>
          <w:szCs w:val="20"/>
        </w:rPr>
      </w:pPr>
    </w:p>
    <w:p w:rsidR="006217FF" w:rsidRPr="00E14009" w:rsidRDefault="006217FF" w:rsidP="006217FF">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https://www.ebay.com/itm/Waterproof-Connector-Gland-Cable-PG7-9-11-13-5-16-19-21-25-29-36-42-48-63/322367761269?ssPageName=STRK%3AMEBIDX%3AIT&amp;var=511297937542&amp;_trksid=p2057872.m2749.l2649</w:t>
      </w:r>
    </w:p>
    <w:p w:rsidR="006217FF" w:rsidRPr="006217FF" w:rsidRDefault="006217FF" w:rsidP="006217FF">
      <w:pPr>
        <w:spacing w:after="0" w:line="240" w:lineRule="auto"/>
        <w:rPr>
          <w:rFonts w:ascii="Times New Roman" w:eastAsia="Times New Roman" w:hAnsi="Times New Roman" w:cs="Times New Roman"/>
          <w:sz w:val="24"/>
          <w:szCs w:val="20"/>
        </w:rPr>
      </w:pPr>
    </w:p>
    <w:p w:rsidR="006217FF" w:rsidRDefault="006217FF" w:rsidP="006217FF">
      <w:pPr>
        <w:spacing w:after="0" w:line="240" w:lineRule="auto"/>
        <w:rPr>
          <w:rFonts w:ascii="Times New Roman" w:eastAsia="Times New Roman" w:hAnsi="Times New Roman" w:cs="Times New Roman"/>
          <w:sz w:val="24"/>
          <w:szCs w:val="20"/>
        </w:rPr>
      </w:pPr>
      <w:r w:rsidRPr="006217FF">
        <w:rPr>
          <w:rFonts w:ascii="Times New Roman" w:eastAsia="Times New Roman" w:hAnsi="Times New Roman" w:cs="Times New Roman"/>
          <w:sz w:val="24"/>
          <w:szCs w:val="20"/>
        </w:rPr>
        <w:lastRenderedPageBreak/>
        <w:t>H. Cost per item: 100 PG-13.5 glands for $35.99</w:t>
      </w:r>
      <w:r>
        <w:rPr>
          <w:rFonts w:ascii="Times New Roman" w:eastAsia="Times New Roman" w:hAnsi="Times New Roman" w:cs="Times New Roman"/>
          <w:sz w:val="24"/>
          <w:szCs w:val="20"/>
        </w:rPr>
        <w:t xml:space="preserve"> (1st site)</w:t>
      </w:r>
      <w:r w:rsidRPr="006217FF">
        <w:rPr>
          <w:rFonts w:ascii="Times New Roman" w:eastAsia="Times New Roman" w:hAnsi="Times New Roman" w:cs="Times New Roman"/>
          <w:sz w:val="24"/>
          <w:szCs w:val="20"/>
        </w:rPr>
        <w:t>; 100 PG-7 glands for $17.99</w:t>
      </w:r>
      <w:r>
        <w:rPr>
          <w:rFonts w:ascii="Times New Roman" w:eastAsia="Times New Roman" w:hAnsi="Times New Roman" w:cs="Times New Roman"/>
          <w:sz w:val="24"/>
          <w:szCs w:val="20"/>
        </w:rPr>
        <w:t xml:space="preserve"> (1st site)</w:t>
      </w:r>
      <w:r w:rsidRPr="006217FF">
        <w:rPr>
          <w:rFonts w:ascii="Times New Roman" w:eastAsia="Times New Roman" w:hAnsi="Times New Roman" w:cs="Times New Roman"/>
          <w:sz w:val="24"/>
          <w:szCs w:val="20"/>
        </w:rPr>
        <w:t>; 100 PG-19 glands for 49.98</w:t>
      </w:r>
      <w:r>
        <w:rPr>
          <w:rFonts w:ascii="Times New Roman" w:eastAsia="Times New Roman" w:hAnsi="Times New Roman" w:cs="Times New Roman"/>
          <w:sz w:val="24"/>
          <w:szCs w:val="20"/>
        </w:rPr>
        <w:t xml:space="preserve"> (1st site)</w:t>
      </w:r>
      <w:r w:rsidRPr="006217FF">
        <w:rPr>
          <w:rFonts w:ascii="Times New Roman" w:eastAsia="Times New Roman" w:hAnsi="Times New Roman" w:cs="Times New Roman"/>
          <w:sz w:val="24"/>
          <w:szCs w:val="20"/>
        </w:rPr>
        <w:t xml:space="preserve">; </w:t>
      </w:r>
    </w:p>
    <w:p w:rsidR="006217FF" w:rsidRDefault="006217FF" w:rsidP="00FD418E">
      <w:pPr>
        <w:spacing w:after="0" w:line="240" w:lineRule="auto"/>
        <w:rPr>
          <w:rFonts w:ascii="Times New Roman" w:eastAsia="Times New Roman" w:hAnsi="Times New Roman" w:cs="Times New Roman"/>
          <w:sz w:val="24"/>
          <w:szCs w:val="20"/>
        </w:rPr>
      </w:pP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r>
        <w:rPr>
          <w:rFonts w:ascii="Times New Roman" w:eastAsia="Times New Roman" w:hAnsi="Times New Roman" w:cs="Times New Roman"/>
          <w:sz w:val="24"/>
          <w:szCs w:val="20"/>
        </w:rPr>
        <w:t xml:space="preserve">  </w:t>
      </w:r>
      <w:bookmarkStart w:id="599" w:name="Table_A2_5_4_8_2_1"/>
      <w:bookmarkStart w:id="600" w:name="Table_A2_5_4_8_1_1"/>
      <w:r>
        <w:rPr>
          <w:rFonts w:ascii="Times New Roman" w:eastAsia="Times New Roman" w:hAnsi="Times New Roman" w:cs="Times New Roman"/>
          <w:sz w:val="24"/>
          <w:szCs w:val="20"/>
        </w:rPr>
        <w:t>Table A2.5.4.8.</w:t>
      </w:r>
      <w:r w:rsidR="006217FF">
        <w:rPr>
          <w:rFonts w:ascii="Times New Roman" w:eastAsia="Times New Roman" w:hAnsi="Times New Roman" w:cs="Times New Roman"/>
          <w:sz w:val="24"/>
          <w:szCs w:val="20"/>
        </w:rPr>
        <w:t>1</w:t>
      </w:r>
      <w:r>
        <w:rPr>
          <w:rFonts w:ascii="Times New Roman" w:eastAsia="Times New Roman" w:hAnsi="Times New Roman" w:cs="Times New Roman"/>
          <w:sz w:val="24"/>
          <w:szCs w:val="20"/>
        </w:rPr>
        <w:t>.1 - Cable Gland Standard Dimensions</w:t>
      </w:r>
      <w:bookmarkEnd w:id="599"/>
      <w:bookmarkEnd w:id="600"/>
    </w:p>
    <w:p w:rsidR="00FD418E" w:rsidRPr="00E14009" w:rsidRDefault="00FD418E" w:rsidP="00FD418E">
      <w:pPr>
        <w:spacing w:after="0" w:line="240" w:lineRule="auto"/>
        <w:ind w:right="-64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No.</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D1(mm)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D2(mm)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L1(mm)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L2(mm)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L3(mm)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L4(mm)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B1(mm)</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Cable Range</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PG7</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12.0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8.1</w:t>
      </w:r>
      <w:r w:rsidRPr="00E14009">
        <w:rPr>
          <w:rFonts w:ascii="Times New Roman" w:eastAsia="Times New Roman" w:hAnsi="Times New Roman" w:cs="Times New Roman"/>
          <w:sz w:val="24"/>
          <w:szCs w:val="20"/>
        </w:rPr>
        <w:tab/>
        <w:t>9</w:t>
      </w:r>
      <w:r w:rsidRPr="00E14009">
        <w:rPr>
          <w:rFonts w:ascii="Times New Roman" w:eastAsia="Times New Roman" w:hAnsi="Times New Roman" w:cs="Times New Roman"/>
          <w:sz w:val="24"/>
          <w:szCs w:val="20"/>
        </w:rPr>
        <w:tab/>
        <w:t>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14.0</w:t>
      </w:r>
      <w:r w:rsidRPr="00E14009">
        <w:rPr>
          <w:rFonts w:ascii="Times New Roman" w:eastAsia="Times New Roman" w:hAnsi="Times New Roman" w:cs="Times New Roman"/>
          <w:sz w:val="24"/>
          <w:szCs w:val="20"/>
        </w:rPr>
        <w:tab/>
        <w:t>6.4</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3.5-6</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PG9</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16.0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11.0</w:t>
      </w:r>
      <w:r w:rsidRPr="00E14009">
        <w:rPr>
          <w:rFonts w:ascii="Times New Roman" w:eastAsia="Times New Roman" w:hAnsi="Times New Roman" w:cs="Times New Roman"/>
          <w:sz w:val="24"/>
          <w:szCs w:val="20"/>
        </w:rPr>
        <w:tab/>
        <w:t>9</w:t>
      </w:r>
      <w:r w:rsidRPr="00E14009">
        <w:rPr>
          <w:rFonts w:ascii="Times New Roman" w:eastAsia="Times New Roman" w:hAnsi="Times New Roman" w:cs="Times New Roman"/>
          <w:sz w:val="24"/>
          <w:szCs w:val="20"/>
        </w:rPr>
        <w:tab/>
        <w:t>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16.0</w:t>
      </w:r>
      <w:r w:rsidRPr="00E14009">
        <w:rPr>
          <w:rFonts w:ascii="Times New Roman" w:eastAsia="Times New Roman" w:hAnsi="Times New Roman" w:cs="Times New Roman"/>
          <w:sz w:val="24"/>
          <w:szCs w:val="20"/>
        </w:rPr>
        <w:tab/>
        <w:t>8.6</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4-8</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PG11</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17.9</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13.0</w:t>
      </w:r>
      <w:r w:rsidRPr="00E14009">
        <w:rPr>
          <w:rFonts w:ascii="Times New Roman" w:eastAsia="Times New Roman" w:hAnsi="Times New Roman" w:cs="Times New Roman"/>
          <w:sz w:val="24"/>
          <w:szCs w:val="20"/>
        </w:rPr>
        <w:tab/>
        <w:t>9</w:t>
      </w:r>
      <w:r w:rsidRPr="00E14009">
        <w:rPr>
          <w:rFonts w:ascii="Times New Roman" w:eastAsia="Times New Roman" w:hAnsi="Times New Roman" w:cs="Times New Roman"/>
          <w:sz w:val="24"/>
          <w:szCs w:val="20"/>
        </w:rPr>
        <w:tab/>
        <w:t>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18</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18.0</w:t>
      </w:r>
      <w:r w:rsidRPr="00E14009">
        <w:rPr>
          <w:rFonts w:ascii="Times New Roman" w:eastAsia="Times New Roman" w:hAnsi="Times New Roman" w:cs="Times New Roman"/>
          <w:sz w:val="24"/>
          <w:szCs w:val="20"/>
        </w:rPr>
        <w:tab/>
        <w:t>10.7</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5-10</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PG13.5</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20.2</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15.0</w:t>
      </w:r>
      <w:r w:rsidRPr="00E14009">
        <w:rPr>
          <w:rFonts w:ascii="Times New Roman" w:eastAsia="Times New Roman" w:hAnsi="Times New Roman" w:cs="Times New Roman"/>
          <w:sz w:val="24"/>
          <w:szCs w:val="20"/>
        </w:rPr>
        <w:tab/>
        <w:t>9</w:t>
      </w:r>
      <w:r w:rsidRPr="00E14009">
        <w:rPr>
          <w:rFonts w:ascii="Times New Roman" w:eastAsia="Times New Roman" w:hAnsi="Times New Roman" w:cs="Times New Roman"/>
          <w:sz w:val="24"/>
          <w:szCs w:val="20"/>
        </w:rPr>
        <w:tab/>
        <w:t>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19.0</w:t>
      </w:r>
      <w:r w:rsidRPr="00E14009">
        <w:rPr>
          <w:rFonts w:ascii="Times New Roman" w:eastAsia="Times New Roman" w:hAnsi="Times New Roman" w:cs="Times New Roman"/>
          <w:sz w:val="24"/>
          <w:szCs w:val="20"/>
        </w:rPr>
        <w:tab/>
        <w:t>13.3</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6-12</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PG16</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22.0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17.0</w:t>
      </w:r>
      <w:r w:rsidRPr="00E14009">
        <w:rPr>
          <w:rFonts w:ascii="Times New Roman" w:eastAsia="Times New Roman" w:hAnsi="Times New Roman" w:cs="Times New Roman"/>
          <w:sz w:val="24"/>
          <w:szCs w:val="20"/>
        </w:rPr>
        <w:tab/>
        <w:t>11</w:t>
      </w:r>
      <w:r w:rsidRPr="00E14009">
        <w:rPr>
          <w:rFonts w:ascii="Times New Roman" w:eastAsia="Times New Roman" w:hAnsi="Times New Roman" w:cs="Times New Roman"/>
          <w:sz w:val="24"/>
          <w:szCs w:val="20"/>
        </w:rPr>
        <w:tab/>
        <w:t>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19.0</w:t>
      </w:r>
      <w:r w:rsidRPr="00E14009">
        <w:rPr>
          <w:rFonts w:ascii="Times New Roman" w:eastAsia="Times New Roman" w:hAnsi="Times New Roman" w:cs="Times New Roman"/>
          <w:sz w:val="24"/>
          <w:szCs w:val="20"/>
        </w:rPr>
        <w:tab/>
        <w:t>14.3</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10-14</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PG19</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24.0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19.0</w:t>
      </w:r>
      <w:r w:rsidRPr="00E14009">
        <w:rPr>
          <w:rFonts w:ascii="Times New Roman" w:eastAsia="Times New Roman" w:hAnsi="Times New Roman" w:cs="Times New Roman"/>
          <w:sz w:val="24"/>
          <w:szCs w:val="20"/>
        </w:rPr>
        <w:tab/>
        <w:t>11</w:t>
      </w:r>
      <w:r w:rsidRPr="00E14009">
        <w:rPr>
          <w:rFonts w:ascii="Times New Roman" w:eastAsia="Times New Roman" w:hAnsi="Times New Roman" w:cs="Times New Roman"/>
          <w:sz w:val="24"/>
          <w:szCs w:val="20"/>
        </w:rPr>
        <w:tab/>
        <w:t>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22</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21.0</w:t>
      </w:r>
      <w:r w:rsidRPr="00E14009">
        <w:rPr>
          <w:rFonts w:ascii="Times New Roman" w:eastAsia="Times New Roman" w:hAnsi="Times New Roman" w:cs="Times New Roman"/>
          <w:sz w:val="24"/>
          <w:szCs w:val="20"/>
        </w:rPr>
        <w:tab/>
        <w:t>15.5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12-15</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PG21</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26.9</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21.8</w:t>
      </w:r>
      <w:r w:rsidRPr="00E14009">
        <w:rPr>
          <w:rFonts w:ascii="Times New Roman" w:eastAsia="Times New Roman" w:hAnsi="Times New Roman" w:cs="Times New Roman"/>
          <w:sz w:val="24"/>
          <w:szCs w:val="20"/>
        </w:rPr>
        <w:tab/>
        <w:t>11</w:t>
      </w:r>
      <w:r w:rsidRPr="00E14009">
        <w:rPr>
          <w:rFonts w:ascii="Times New Roman" w:eastAsia="Times New Roman" w:hAnsi="Times New Roman" w:cs="Times New Roman"/>
          <w:sz w:val="24"/>
          <w:szCs w:val="20"/>
        </w:rPr>
        <w:tab/>
        <w:t>6</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24</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22.0</w:t>
      </w:r>
      <w:r w:rsidRPr="00E14009">
        <w:rPr>
          <w:rFonts w:ascii="Times New Roman" w:eastAsia="Times New Roman" w:hAnsi="Times New Roman" w:cs="Times New Roman"/>
          <w:sz w:val="24"/>
          <w:szCs w:val="20"/>
        </w:rPr>
        <w:tab/>
        <w:t>16.7</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13-18</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PG24</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29.8</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24.0</w:t>
      </w:r>
      <w:r w:rsidRPr="00E14009">
        <w:rPr>
          <w:rFonts w:ascii="Times New Roman" w:eastAsia="Times New Roman" w:hAnsi="Times New Roman" w:cs="Times New Roman"/>
          <w:sz w:val="24"/>
          <w:szCs w:val="20"/>
        </w:rPr>
        <w:tab/>
        <w:t>13</w:t>
      </w:r>
      <w:r w:rsidRPr="00E14009">
        <w:rPr>
          <w:rFonts w:ascii="Times New Roman" w:eastAsia="Times New Roman" w:hAnsi="Times New Roman" w:cs="Times New Roman"/>
          <w:sz w:val="24"/>
          <w:szCs w:val="20"/>
        </w:rPr>
        <w:tab/>
        <w:t>7</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24</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24.0</w:t>
      </w:r>
      <w:r w:rsidRPr="00E14009">
        <w:rPr>
          <w:rFonts w:ascii="Times New Roman" w:eastAsia="Times New Roman" w:hAnsi="Times New Roman" w:cs="Times New Roman"/>
          <w:sz w:val="24"/>
          <w:szCs w:val="20"/>
        </w:rPr>
        <w:tab/>
        <w:t>19.2</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15</w:t>
      </w:r>
      <w:r>
        <w:rPr>
          <w:rFonts w:ascii="Times New Roman" w:eastAsia="Times New Roman" w:hAnsi="Times New Roman" w:cs="Times New Roman"/>
          <w:sz w:val="24"/>
          <w:szCs w:val="20"/>
        </w:rPr>
        <w:t>-</w:t>
      </w:r>
      <w:r w:rsidRPr="00E14009">
        <w:rPr>
          <w:rFonts w:ascii="Times New Roman" w:eastAsia="Times New Roman" w:hAnsi="Times New Roman" w:cs="Times New Roman"/>
          <w:sz w:val="24"/>
          <w:szCs w:val="20"/>
        </w:rPr>
        <w:t>22</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PG29</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36.0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28.0</w:t>
      </w:r>
      <w:r w:rsidRPr="00E14009">
        <w:rPr>
          <w:rFonts w:ascii="Times New Roman" w:eastAsia="Times New Roman" w:hAnsi="Times New Roman" w:cs="Times New Roman"/>
          <w:sz w:val="24"/>
          <w:szCs w:val="20"/>
        </w:rPr>
        <w:tab/>
        <w:t>13</w:t>
      </w:r>
      <w:r w:rsidRPr="00E14009">
        <w:rPr>
          <w:rFonts w:ascii="Times New Roman" w:eastAsia="Times New Roman" w:hAnsi="Times New Roman" w:cs="Times New Roman"/>
          <w:sz w:val="24"/>
          <w:szCs w:val="20"/>
        </w:rPr>
        <w:tab/>
        <w:t>7</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24.0</w:t>
      </w:r>
      <w:r w:rsidRPr="00E14009">
        <w:rPr>
          <w:rFonts w:ascii="Times New Roman" w:eastAsia="Times New Roman" w:hAnsi="Times New Roman" w:cs="Times New Roman"/>
          <w:sz w:val="24"/>
          <w:szCs w:val="20"/>
        </w:rPr>
        <w:tab/>
        <w:t>24.8</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18-25</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PG36</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45.7</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39.0</w:t>
      </w:r>
      <w:r w:rsidRPr="00E14009">
        <w:rPr>
          <w:rFonts w:ascii="Times New Roman" w:eastAsia="Times New Roman" w:hAnsi="Times New Roman" w:cs="Times New Roman"/>
          <w:sz w:val="24"/>
          <w:szCs w:val="20"/>
        </w:rPr>
        <w:tab/>
        <w:t>15</w:t>
      </w:r>
      <w:r w:rsidRPr="00E14009">
        <w:rPr>
          <w:rFonts w:ascii="Times New Roman" w:eastAsia="Times New Roman" w:hAnsi="Times New Roman" w:cs="Times New Roman"/>
          <w:sz w:val="24"/>
          <w:szCs w:val="20"/>
        </w:rPr>
        <w:tab/>
        <w:t>8</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32</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27.0</w:t>
      </w:r>
      <w:r w:rsidRPr="00E14009">
        <w:rPr>
          <w:rFonts w:ascii="Times New Roman" w:eastAsia="Times New Roman" w:hAnsi="Times New Roman" w:cs="Times New Roman"/>
          <w:sz w:val="24"/>
          <w:szCs w:val="20"/>
        </w:rPr>
        <w:tab/>
        <w:t>30.7</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22-32</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PG42</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54.0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46.0</w:t>
      </w:r>
      <w:r w:rsidRPr="00E14009">
        <w:rPr>
          <w:rFonts w:ascii="Times New Roman" w:eastAsia="Times New Roman" w:hAnsi="Times New Roman" w:cs="Times New Roman"/>
          <w:sz w:val="24"/>
          <w:szCs w:val="20"/>
        </w:rPr>
        <w:tab/>
        <w:t>15</w:t>
      </w:r>
      <w:r w:rsidRPr="00E14009">
        <w:rPr>
          <w:rFonts w:ascii="Times New Roman" w:eastAsia="Times New Roman" w:hAnsi="Times New Roman" w:cs="Times New Roman"/>
          <w:sz w:val="24"/>
          <w:szCs w:val="20"/>
        </w:rPr>
        <w:tab/>
        <w:t>8</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33</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29.0</w:t>
      </w:r>
      <w:r w:rsidRPr="00E14009">
        <w:rPr>
          <w:rFonts w:ascii="Times New Roman" w:eastAsia="Times New Roman" w:hAnsi="Times New Roman" w:cs="Times New Roman"/>
          <w:sz w:val="24"/>
          <w:szCs w:val="20"/>
        </w:rPr>
        <w:tab/>
        <w:t>35.6</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30-38</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PG48</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59.0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51.0</w:t>
      </w:r>
      <w:r w:rsidRPr="00E14009">
        <w:rPr>
          <w:rFonts w:ascii="Times New Roman" w:eastAsia="Times New Roman" w:hAnsi="Times New Roman" w:cs="Times New Roman"/>
          <w:sz w:val="24"/>
          <w:szCs w:val="20"/>
        </w:rPr>
        <w:tab/>
        <w:t>16</w:t>
      </w:r>
      <w:r w:rsidRPr="00E14009">
        <w:rPr>
          <w:rFonts w:ascii="Times New Roman" w:eastAsia="Times New Roman" w:hAnsi="Times New Roman" w:cs="Times New Roman"/>
          <w:sz w:val="24"/>
          <w:szCs w:val="20"/>
        </w:rPr>
        <w:tab/>
        <w:t>8</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36</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30.0</w:t>
      </w:r>
      <w:r w:rsidRPr="00E14009">
        <w:rPr>
          <w:rFonts w:ascii="Times New Roman" w:eastAsia="Times New Roman" w:hAnsi="Times New Roman" w:cs="Times New Roman"/>
          <w:sz w:val="24"/>
          <w:szCs w:val="20"/>
        </w:rPr>
        <w:tab/>
        <w:t>41.4</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34-44</w:t>
      </w:r>
    </w:p>
    <w:p w:rsidR="00FD418E" w:rsidRPr="00E14009" w:rsidRDefault="00FD418E" w:rsidP="00FD418E">
      <w:pPr>
        <w:spacing w:after="0" w:line="240" w:lineRule="auto"/>
        <w:rPr>
          <w:rFonts w:ascii="Times New Roman" w:eastAsia="Times New Roman" w:hAnsi="Times New Roman" w:cs="Times New Roman"/>
          <w:b/>
          <w:sz w:val="24"/>
          <w:szCs w:val="20"/>
        </w:rPr>
      </w:pPr>
      <w:r w:rsidRPr="00E14009">
        <w:rPr>
          <w:rFonts w:ascii="Times New Roman" w:eastAsia="Times New Roman" w:hAnsi="Times New Roman" w:cs="Times New Roman"/>
          <w:sz w:val="24"/>
          <w:szCs w:val="20"/>
        </w:rPr>
        <w:t>PG63</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71.0</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63.5</w:t>
      </w:r>
      <w:r w:rsidRPr="00E14009">
        <w:rPr>
          <w:rFonts w:ascii="Times New Roman" w:eastAsia="Times New Roman" w:hAnsi="Times New Roman" w:cs="Times New Roman"/>
          <w:sz w:val="24"/>
          <w:szCs w:val="20"/>
        </w:rPr>
        <w:tab/>
        <w:t>28</w:t>
      </w:r>
      <w:r w:rsidRPr="00E14009">
        <w:rPr>
          <w:rFonts w:ascii="Times New Roman" w:eastAsia="Times New Roman" w:hAnsi="Times New Roman" w:cs="Times New Roman"/>
          <w:sz w:val="24"/>
          <w:szCs w:val="20"/>
        </w:rPr>
        <w:tab/>
        <w:t>9</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45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44.0</w:t>
      </w:r>
      <w:r w:rsidRPr="00E14009">
        <w:rPr>
          <w:rFonts w:ascii="Times New Roman" w:eastAsia="Times New Roman" w:hAnsi="Times New Roman" w:cs="Times New Roman"/>
          <w:sz w:val="24"/>
          <w:szCs w:val="20"/>
        </w:rPr>
        <w:tab/>
        <w:t>55</w:t>
      </w:r>
      <w:r w:rsidRPr="00E14009">
        <w:rPr>
          <w:rFonts w:ascii="Times New Roman" w:eastAsia="Times New Roman" w:hAnsi="Times New Roman" w:cs="Times New Roman"/>
          <w:sz w:val="24"/>
          <w:szCs w:val="20"/>
        </w:rPr>
        <w:tab/>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42-54</w:t>
      </w:r>
    </w:p>
    <w:p w:rsidR="00FD418E" w:rsidRDefault="00FD418E">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B7648" w:rsidRPr="00E14009" w:rsidRDefault="001B7648" w:rsidP="001B7648">
      <w:pPr>
        <w:spacing w:after="0" w:line="240" w:lineRule="auto"/>
        <w:rPr>
          <w:rFonts w:ascii="Times New Roman" w:eastAsia="Times New Roman" w:hAnsi="Times New Roman" w:cs="Times New Roman"/>
          <w:sz w:val="24"/>
          <w:szCs w:val="20"/>
        </w:rPr>
      </w:pPr>
      <w:bookmarkStart w:id="601" w:name="Appendix_2_5_4_8_2"/>
      <w:r>
        <w:rPr>
          <w:rFonts w:ascii="Times New Roman" w:eastAsia="SimSun" w:hAnsi="Times New Roman" w:cs="Times New Roman"/>
          <w:sz w:val="24"/>
          <w:szCs w:val="24"/>
          <w:lang w:val="en"/>
        </w:rPr>
        <w:lastRenderedPageBreak/>
        <w:t>Appendix A2.5.4.8.2</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 xml:space="preserve"> Waterproof USB Bulkhead Connector</w:t>
      </w:r>
      <w:bookmarkEnd w:id="601"/>
    </w:p>
    <w:p w:rsidR="001B7648" w:rsidRPr="00E14009" w:rsidRDefault="001B7648" w:rsidP="001B76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Item - "USB Bulkhead Connector, IP-67, Type A Females *32355 PL"</w:t>
      </w:r>
    </w:p>
    <w:p w:rsidR="001B7648" w:rsidRPr="00E14009" w:rsidRDefault="001B7648" w:rsidP="001B7648">
      <w:pPr>
        <w:spacing w:after="0" w:line="240" w:lineRule="auto"/>
        <w:rPr>
          <w:rFonts w:ascii="Courier New" w:eastAsia="Times New Roman" w:hAnsi="Courier New" w:cs="Times New Roman"/>
          <w:sz w:val="24"/>
          <w:szCs w:val="20"/>
        </w:rPr>
      </w:pPr>
      <w:r w:rsidRPr="00E14009">
        <w:rPr>
          <w:rFonts w:ascii="Courier New" w:eastAsia="Times New Roman" w:hAnsi="Courier New" w:cs="Times New Roman"/>
          <w:noProof/>
          <w:sz w:val="24"/>
          <w:szCs w:val="20"/>
        </w:rPr>
        <w:drawing>
          <wp:inline distT="0" distB="0" distL="0" distR="0" wp14:anchorId="0B60C257" wp14:editId="1A0C2B05">
            <wp:extent cx="3250565" cy="2822575"/>
            <wp:effectExtent l="0" t="0" r="6985" b="0"/>
            <wp:docPr id="73748" name="Picture 7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2" cstate="print">
                      <a:extLst>
                        <a:ext uri="{28A0092B-C50C-407E-A947-70E740481C1C}">
                          <a14:useLocalDpi xmlns:a14="http://schemas.microsoft.com/office/drawing/2010/main" val="0"/>
                        </a:ext>
                      </a:extLst>
                    </a:blip>
                    <a:srcRect l="7396" r="6586"/>
                    <a:stretch>
                      <a:fillRect/>
                    </a:stretch>
                  </pic:blipFill>
                  <pic:spPr bwMode="auto">
                    <a:xfrm>
                      <a:off x="0" y="0"/>
                      <a:ext cx="3250565" cy="2822575"/>
                    </a:xfrm>
                    <a:prstGeom prst="rect">
                      <a:avLst/>
                    </a:prstGeom>
                    <a:noFill/>
                    <a:ln>
                      <a:noFill/>
                    </a:ln>
                  </pic:spPr>
                </pic:pic>
              </a:graphicData>
            </a:graphic>
          </wp:inline>
        </w:drawing>
      </w:r>
    </w:p>
    <w:p w:rsidR="001B7648" w:rsidRPr="00E14009" w:rsidRDefault="001B7648" w:rsidP="001B7648">
      <w:pPr>
        <w:spacing w:after="0" w:line="240" w:lineRule="auto"/>
        <w:rPr>
          <w:rFonts w:ascii="Courier New" w:eastAsia="Times New Roman" w:hAnsi="Courier New" w:cs="Times New Roman"/>
          <w:sz w:val="24"/>
          <w:szCs w:val="20"/>
        </w:rPr>
      </w:pPr>
    </w:p>
    <w:p w:rsidR="001B7648" w:rsidRPr="007801FE" w:rsidRDefault="001B7648" w:rsidP="001B7648">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602" w:name="Figure_A2_5_4_8_2_1"/>
      <w:r w:rsidRPr="007801FE">
        <w:rPr>
          <w:rFonts w:ascii="Times New Roman" w:eastAsia="SimSun" w:hAnsi="Times New Roman" w:cs="Times New Roman"/>
          <w:sz w:val="24"/>
          <w:szCs w:val="24"/>
          <w:lang w:val="en"/>
        </w:rPr>
        <w:t>Figure A2.5.</w:t>
      </w:r>
      <w:r>
        <w:rPr>
          <w:rFonts w:ascii="Times New Roman" w:eastAsia="SimSun" w:hAnsi="Times New Roman" w:cs="Times New Roman"/>
          <w:sz w:val="24"/>
          <w:szCs w:val="24"/>
          <w:lang w:val="en"/>
        </w:rPr>
        <w:t>4.8.2</w:t>
      </w:r>
      <w:r w:rsidRPr="007801FE">
        <w:rPr>
          <w:rFonts w:ascii="Times New Roman" w:eastAsia="SimSun" w:hAnsi="Times New Roman" w:cs="Times New Roman"/>
          <w:sz w:val="24"/>
          <w:szCs w:val="24"/>
          <w:lang w:val="en"/>
        </w:rPr>
        <w:t>.1 - Waterproof USB Bulkhead Connector</w:t>
      </w:r>
    </w:p>
    <w:bookmarkEnd w:id="602"/>
    <w:p w:rsidR="001B7648" w:rsidRPr="00E14009" w:rsidRDefault="001B7648" w:rsidP="001B76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https://i.ebayimg.com/images/g/th0AAOSwVoFavQPd/s-l1600.jpg</w:t>
      </w:r>
    </w:p>
    <w:p w:rsidR="001B7648" w:rsidRPr="00E14009" w:rsidRDefault="001B7648" w:rsidP="001B7648">
      <w:pPr>
        <w:spacing w:after="0" w:line="240" w:lineRule="auto"/>
        <w:rPr>
          <w:rFonts w:ascii="Times New Roman" w:eastAsia="Times New Roman" w:hAnsi="Times New Roman" w:cs="Times New Roman"/>
          <w:sz w:val="24"/>
          <w:szCs w:val="20"/>
        </w:rPr>
      </w:pPr>
    </w:p>
    <w:p w:rsidR="001B7648" w:rsidRPr="00E14009" w:rsidRDefault="001B7648" w:rsidP="001B76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1B7648" w:rsidRDefault="001B7648" w:rsidP="001B76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https://www.ebay.com/itm/USB-Bulkhead-Connector-IP-67-Type-A-Females-32355-PL/223017087001?hash=item33ecdab019%3Ag%3Ath0AAOSwVoFavQPd&amp;_sacat=0&amp;_nkw=USB+Bulkhead+Connector%2C+IP-67%2C+Type+A+Fe&amp;_from=R40&amp;rt=nc&amp;LH_TitleDesc=0</w:t>
      </w:r>
    </w:p>
    <w:p w:rsidR="001B7648" w:rsidRDefault="001B7648" w:rsidP="001B7648">
      <w:pPr>
        <w:spacing w:after="0" w:line="240" w:lineRule="auto"/>
        <w:rPr>
          <w:rFonts w:ascii="Times New Roman" w:eastAsia="Times New Roman" w:hAnsi="Times New Roman" w:cs="Times New Roman"/>
          <w:sz w:val="24"/>
          <w:szCs w:val="20"/>
        </w:rPr>
      </w:pPr>
    </w:p>
    <w:p w:rsidR="001B7648" w:rsidRPr="002D092E" w:rsidRDefault="00964B83" w:rsidP="001B7648">
      <w:pPr>
        <w:spacing w:after="0" w:line="240" w:lineRule="auto"/>
        <w:rPr>
          <w:rFonts w:ascii="Times New Roman" w:eastAsia="Times New Roman" w:hAnsi="Times New Roman" w:cs="Times New Roman"/>
          <w:sz w:val="24"/>
          <w:szCs w:val="20"/>
        </w:rPr>
      </w:pPr>
      <w:hyperlink r:id="rId287" w:history="1">
        <w:r w:rsidR="001B7648" w:rsidRPr="002D092E">
          <w:rPr>
            <w:rStyle w:val="Hyperlink"/>
            <w:rFonts w:ascii="Times New Roman" w:eastAsia="Times New Roman" w:hAnsi="Times New Roman" w:cs="Times New Roman"/>
            <w:sz w:val="24"/>
            <w:szCs w:val="20"/>
          </w:rPr>
          <w:t>https://www.ebay.com/itm/USB-Female-Socket-Plug-Panel-Mount-Adapter-USB-3-0-Waterproof-Connector-IP67/113201047236?ssPageName=STRK%3AMEBIDX%3AIT&amp;var=413500490069&amp;_trksid=p2057872.m2749.l2649</w:t>
        </w:r>
      </w:hyperlink>
    </w:p>
    <w:p w:rsidR="001B7648" w:rsidRPr="00E14009" w:rsidRDefault="001B7648" w:rsidP="001B7648">
      <w:pPr>
        <w:spacing w:after="0" w:line="240" w:lineRule="auto"/>
        <w:rPr>
          <w:rFonts w:ascii="Times New Roman" w:eastAsia="Times New Roman" w:hAnsi="Times New Roman" w:cs="Times New Roman"/>
          <w:sz w:val="24"/>
          <w:szCs w:val="20"/>
        </w:rPr>
      </w:pPr>
    </w:p>
    <w:p w:rsidR="001B7648" w:rsidRPr="00E14009" w:rsidRDefault="001B7648" w:rsidP="001B7648">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$11.95 + $0 S/H</w:t>
      </w:r>
      <w:r>
        <w:rPr>
          <w:rFonts w:ascii="Times New Roman" w:eastAsia="Times New Roman" w:hAnsi="Times New Roman" w:cs="Times New Roman"/>
          <w:sz w:val="24"/>
          <w:szCs w:val="20"/>
        </w:rPr>
        <w:t xml:space="preserve"> for 1st site; </w:t>
      </w:r>
      <w:r w:rsidRPr="002D092E">
        <w:rPr>
          <w:rFonts w:ascii="Times New Roman" w:eastAsia="Times New Roman" w:hAnsi="Times New Roman" w:cs="Times New Roman"/>
          <w:sz w:val="24"/>
          <w:szCs w:val="20"/>
        </w:rPr>
        <w:t>41 for $129.15 (USB 2.0</w:t>
      </w:r>
      <w:r>
        <w:rPr>
          <w:rFonts w:ascii="Times New Roman" w:eastAsia="Times New Roman" w:hAnsi="Times New Roman" w:cs="Times New Roman"/>
          <w:sz w:val="24"/>
          <w:szCs w:val="20"/>
        </w:rPr>
        <w:t xml:space="preserve"> on 2nd site</w:t>
      </w:r>
      <w:r w:rsidRPr="002D092E">
        <w:rPr>
          <w:rFonts w:ascii="Times New Roman" w:eastAsia="Times New Roman" w:hAnsi="Times New Roman" w:cs="Times New Roman"/>
          <w:sz w:val="24"/>
          <w:szCs w:val="20"/>
        </w:rPr>
        <w:t>); 36 for $179.64 (USB 3.0</w:t>
      </w:r>
      <w:r>
        <w:rPr>
          <w:rFonts w:ascii="Times New Roman" w:eastAsia="Times New Roman" w:hAnsi="Times New Roman" w:cs="Times New Roman"/>
          <w:sz w:val="24"/>
          <w:szCs w:val="20"/>
        </w:rPr>
        <w:t xml:space="preserve"> on 2nd site</w:t>
      </w:r>
      <w:r w:rsidRPr="002D092E">
        <w:rPr>
          <w:rFonts w:ascii="Times New Roman" w:eastAsia="Times New Roman" w:hAnsi="Times New Roman" w:cs="Times New Roman"/>
          <w:sz w:val="24"/>
          <w:szCs w:val="20"/>
        </w:rPr>
        <w:t>)</w:t>
      </w:r>
    </w:p>
    <w:p w:rsidR="001B7648" w:rsidRDefault="001B7648">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FD418E" w:rsidRPr="00E14009" w:rsidRDefault="00FD418E" w:rsidP="00FD418E">
      <w:pPr>
        <w:spacing w:after="0" w:line="240" w:lineRule="auto"/>
        <w:rPr>
          <w:rFonts w:ascii="Times New Roman" w:eastAsia="Times New Roman" w:hAnsi="Times New Roman" w:cs="Times New Roman"/>
          <w:sz w:val="24"/>
          <w:szCs w:val="20"/>
        </w:rPr>
      </w:pPr>
      <w:bookmarkStart w:id="603" w:name="Appendix_2_5_4_8_3"/>
      <w:r>
        <w:rPr>
          <w:rFonts w:ascii="Times New Roman" w:eastAsia="Times New Roman" w:hAnsi="Times New Roman" w:cs="Times New Roman"/>
          <w:sz w:val="24"/>
          <w:szCs w:val="20"/>
        </w:rPr>
        <w:lastRenderedPageBreak/>
        <w:t>Appendix A2.5.4.8.3 -</w:t>
      </w:r>
      <w:r w:rsidRPr="00E14009">
        <w:rPr>
          <w:rFonts w:ascii="Times New Roman" w:eastAsia="Times New Roman" w:hAnsi="Times New Roman" w:cs="Times New Roman"/>
          <w:sz w:val="24"/>
          <w:szCs w:val="20"/>
        </w:rPr>
        <w:t xml:space="preserve"> </w:t>
      </w:r>
      <w:proofErr w:type="spellStart"/>
      <w:r w:rsidRPr="00E14009">
        <w:rPr>
          <w:rFonts w:ascii="Times New Roman" w:eastAsia="Times New Roman" w:hAnsi="Times New Roman" w:cs="Times New Roman"/>
          <w:sz w:val="24"/>
          <w:szCs w:val="20"/>
        </w:rPr>
        <w:t>LeMoTech</w:t>
      </w:r>
      <w:proofErr w:type="spellEnd"/>
      <w:r w:rsidRPr="00E14009">
        <w:rPr>
          <w:rFonts w:ascii="Times New Roman" w:eastAsia="Times New Roman" w:hAnsi="Times New Roman" w:cs="Times New Roman"/>
          <w:sz w:val="24"/>
          <w:szCs w:val="20"/>
        </w:rPr>
        <w:t xml:space="preserve"> Project Box Enclosure</w:t>
      </w:r>
    </w:p>
    <w:bookmarkEnd w:id="603"/>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A. Equipment </w:t>
      </w:r>
    </w:p>
    <w:p w:rsidR="00FD418E" w:rsidRPr="00E14009" w:rsidRDefault="00FD418E" w:rsidP="00FD418E">
      <w:pPr>
        <w:spacing w:after="0" w:line="240" w:lineRule="auto"/>
        <w:rPr>
          <w:rFonts w:ascii="Times New Roman" w:eastAsia="Times New Roman" w:hAnsi="Times New Roman" w:cs="Times New Roman"/>
          <w:b/>
          <w:sz w:val="24"/>
          <w:szCs w:val="20"/>
        </w:rPr>
      </w:pPr>
      <w:r w:rsidRPr="00E14009">
        <w:rPr>
          <w:rFonts w:ascii="Courier New" w:eastAsia="Times New Roman" w:hAnsi="Courier New" w:cs="Times New Roman"/>
          <w:b/>
          <w:noProof/>
          <w:sz w:val="24"/>
          <w:szCs w:val="20"/>
        </w:rPr>
        <w:drawing>
          <wp:inline distT="0" distB="0" distL="0" distR="0" wp14:anchorId="5FDB271F" wp14:editId="7578B4F6">
            <wp:extent cx="5782310" cy="4672330"/>
            <wp:effectExtent l="0" t="0" r="889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8">
                      <a:extLst>
                        <a:ext uri="{28A0092B-C50C-407E-A947-70E740481C1C}">
                          <a14:useLocalDpi xmlns:a14="http://schemas.microsoft.com/office/drawing/2010/main" val="0"/>
                        </a:ext>
                      </a:extLst>
                    </a:blip>
                    <a:srcRect l="2025" t="13724" r="2892" b="9393"/>
                    <a:stretch>
                      <a:fillRect/>
                    </a:stretch>
                  </pic:blipFill>
                  <pic:spPr bwMode="auto">
                    <a:xfrm>
                      <a:off x="0" y="0"/>
                      <a:ext cx="5782310" cy="4672330"/>
                    </a:xfrm>
                    <a:prstGeom prst="rect">
                      <a:avLst/>
                    </a:prstGeom>
                    <a:noFill/>
                    <a:ln>
                      <a:noFill/>
                    </a:ln>
                  </pic:spPr>
                </pic:pic>
              </a:graphicData>
            </a:graphic>
          </wp:inline>
        </w:drawing>
      </w:r>
    </w:p>
    <w:p w:rsidR="00FD418E" w:rsidRDefault="00FD418E" w:rsidP="00FD418E">
      <w:pPr>
        <w:spacing w:after="0" w:line="240" w:lineRule="auto"/>
        <w:rPr>
          <w:rFonts w:ascii="Times New Roman" w:eastAsia="Times New Roman" w:hAnsi="Times New Roman" w:cs="Times New Roman"/>
          <w:sz w:val="24"/>
          <w:szCs w:val="20"/>
        </w:rPr>
      </w:pPr>
    </w:p>
    <w:p w:rsidR="00FD418E" w:rsidRPr="007801FE" w:rsidRDefault="00FD418E" w:rsidP="00FD418E">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604" w:name="Figure_A2_5_4_8_3_1"/>
      <w:r w:rsidRPr="007801FE">
        <w:rPr>
          <w:rFonts w:ascii="Times New Roman" w:eastAsia="SimSun" w:hAnsi="Times New Roman" w:cs="Times New Roman"/>
          <w:sz w:val="24"/>
          <w:szCs w:val="24"/>
          <w:lang w:val="en"/>
        </w:rPr>
        <w:t>Figure A2.5.4.</w:t>
      </w:r>
      <w:r>
        <w:rPr>
          <w:rFonts w:ascii="Times New Roman" w:eastAsia="SimSun" w:hAnsi="Times New Roman" w:cs="Times New Roman"/>
          <w:sz w:val="24"/>
          <w:szCs w:val="24"/>
          <w:lang w:val="en"/>
        </w:rPr>
        <w:t>8.3</w:t>
      </w:r>
      <w:r w:rsidRPr="007801FE">
        <w:rPr>
          <w:rFonts w:ascii="Times New Roman" w:eastAsia="SimSun" w:hAnsi="Times New Roman" w:cs="Times New Roman"/>
          <w:sz w:val="24"/>
          <w:szCs w:val="24"/>
          <w:lang w:val="en"/>
        </w:rPr>
        <w:t xml:space="preserve">.1 - </w:t>
      </w:r>
      <w:proofErr w:type="spellStart"/>
      <w:r w:rsidRPr="007801FE">
        <w:rPr>
          <w:rFonts w:ascii="Times New Roman" w:eastAsia="SimSun" w:hAnsi="Times New Roman" w:cs="Times New Roman"/>
          <w:sz w:val="24"/>
          <w:szCs w:val="24"/>
          <w:lang w:val="en"/>
        </w:rPr>
        <w:t>LeMoTech</w:t>
      </w:r>
      <w:proofErr w:type="spellEnd"/>
      <w:r w:rsidRPr="007801FE">
        <w:rPr>
          <w:rFonts w:ascii="Times New Roman" w:eastAsia="SimSun" w:hAnsi="Times New Roman" w:cs="Times New Roman"/>
          <w:sz w:val="24"/>
          <w:szCs w:val="24"/>
          <w:lang w:val="en"/>
        </w:rPr>
        <w:t xml:space="preserve"> Project Box Enclosure</w:t>
      </w:r>
    </w:p>
    <w:bookmarkEnd w:id="604"/>
    <w:p w:rsidR="00FD418E" w:rsidRDefault="00FD418E" w:rsidP="00FD418E">
      <w:pPr>
        <w:spacing w:after="0" w:line="240" w:lineRule="auto"/>
        <w:rPr>
          <w:rFonts w:ascii="Times New Roman" w:eastAsia="Times New Roman" w:hAnsi="Times New Roman" w:cs="Times New Roman"/>
          <w:sz w:val="24"/>
          <w:szCs w:val="20"/>
        </w:rPr>
      </w:pPr>
    </w:p>
    <w:p w:rsidR="00FD418E" w:rsidRPr="003C5A60" w:rsidRDefault="00FD418E" w:rsidP="00FD418E">
      <w:pPr>
        <w:spacing w:after="0" w:line="240" w:lineRule="auto"/>
        <w:rPr>
          <w:rFonts w:ascii="Times New Roman" w:eastAsia="Times New Roman" w:hAnsi="Times New Roman" w:cs="Times New Roman"/>
          <w:sz w:val="24"/>
          <w:szCs w:val="20"/>
        </w:rPr>
      </w:pPr>
      <w:r w:rsidRPr="003C5A60">
        <w:rPr>
          <w:rFonts w:ascii="Times New Roman" w:eastAsia="Times New Roman" w:hAnsi="Times New Roman" w:cs="Times New Roman"/>
          <w:sz w:val="24"/>
          <w:szCs w:val="20"/>
        </w:rPr>
        <w:t>E. Wiring</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https://www.amazon.com/dp/B075DKNQSM?ref_=pe_2640190_255746880_404_E_DDE_dt_1</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$15.99 + $0 S/H</w:t>
      </w:r>
    </w:p>
    <w:p w:rsidR="00FD418E" w:rsidRPr="00E14009" w:rsidRDefault="00FD418E" w:rsidP="00FD418E">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7.9"x 6.1" x 3.1" (200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155</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x 80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w:t>
      </w:r>
    </w:p>
    <w:p w:rsidR="00FD418E" w:rsidRPr="00E14009" w:rsidRDefault="00FD418E" w:rsidP="00FD418E">
      <w:pPr>
        <w:spacing w:after="0" w:line="240" w:lineRule="auto"/>
        <w:rPr>
          <w:rFonts w:ascii="Times New Roman" w:eastAsia="Times New Roman" w:hAnsi="Times New Roman" w:cs="Times New Roman"/>
          <w:sz w:val="24"/>
          <w:szCs w:val="20"/>
        </w:rPr>
      </w:pPr>
    </w:p>
    <w:p w:rsidR="00FD418E" w:rsidRDefault="00FD418E">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B52B4" w:rsidRDefault="001B52B4" w:rsidP="00E43965">
      <w:pPr>
        <w:spacing w:after="0" w:line="240" w:lineRule="auto"/>
        <w:rPr>
          <w:rFonts w:ascii="Times New Roman" w:eastAsia="Times New Roman" w:hAnsi="Times New Roman" w:cs="Times New Roman"/>
          <w:sz w:val="24"/>
          <w:szCs w:val="20"/>
        </w:rPr>
      </w:pPr>
      <w:bookmarkStart w:id="605" w:name="Appendix_A2_5_4_9"/>
      <w:r>
        <w:rPr>
          <w:rFonts w:ascii="Times New Roman" w:eastAsia="Times New Roman" w:hAnsi="Times New Roman" w:cs="Times New Roman"/>
          <w:sz w:val="24"/>
          <w:szCs w:val="20"/>
        </w:rPr>
        <w:lastRenderedPageBreak/>
        <w:t>Appendix A2.5.4.9 - Valves and</w:t>
      </w:r>
      <w:r w:rsidR="00056416">
        <w:rPr>
          <w:rFonts w:ascii="Times New Roman" w:eastAsia="Times New Roman" w:hAnsi="Times New Roman" w:cs="Times New Roman"/>
          <w:sz w:val="24"/>
          <w:szCs w:val="20"/>
        </w:rPr>
        <w:t xml:space="preserve"> Aeration Supplies</w:t>
      </w:r>
    </w:p>
    <w:p w:rsidR="00E43965" w:rsidRPr="00E14009" w:rsidRDefault="00E43965" w:rsidP="00E43965">
      <w:pPr>
        <w:spacing w:after="0" w:line="240" w:lineRule="auto"/>
        <w:rPr>
          <w:rFonts w:ascii="Times New Roman" w:eastAsia="Times New Roman" w:hAnsi="Times New Roman" w:cs="Times New Roman"/>
          <w:sz w:val="24"/>
          <w:szCs w:val="20"/>
        </w:rPr>
      </w:pPr>
      <w:bookmarkStart w:id="606" w:name="Appendix_A2_5_4_9_1"/>
      <w:bookmarkEnd w:id="605"/>
      <w:r>
        <w:rPr>
          <w:rFonts w:ascii="Times New Roman" w:eastAsia="Times New Roman" w:hAnsi="Times New Roman" w:cs="Times New Roman"/>
          <w:sz w:val="24"/>
          <w:szCs w:val="20"/>
        </w:rPr>
        <w:t>Appendix A2.5.4.9.1 -</w:t>
      </w:r>
      <w:r w:rsidRPr="00E1400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Electrically Actuated Shutoff Valve</w:t>
      </w:r>
      <w:bookmarkEnd w:id="606"/>
      <w:r w:rsidRPr="00E14009">
        <w:rPr>
          <w:rFonts w:ascii="Times New Roman" w:eastAsia="Times New Roman" w:hAnsi="Times New Roman" w:cs="Times New Roman"/>
          <w:sz w:val="24"/>
          <w:szCs w:val="20"/>
        </w:rPr>
        <w:cr/>
        <w:t>A. Equipment</w:t>
      </w:r>
      <w:r>
        <w:rPr>
          <w:rFonts w:ascii="Times New Roman" w:eastAsia="Times New Roman" w:hAnsi="Times New Roman" w:cs="Times New Roman"/>
          <w:sz w:val="24"/>
          <w:szCs w:val="20"/>
        </w:rPr>
        <w:t xml:space="preserve"> - </w:t>
      </w:r>
      <w:r w:rsidRPr="00E14009">
        <w:rPr>
          <w:rFonts w:ascii="Times New Roman" w:eastAsia="Times New Roman" w:hAnsi="Times New Roman" w:cs="Times New Roman"/>
          <w:sz w:val="24"/>
          <w:szCs w:val="20"/>
        </w:rPr>
        <w:t>VELLEMAN VMA422 ARDUINO WATER VALVE</w:t>
      </w: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32C3465E" wp14:editId="086F4783">
            <wp:extent cx="3134360" cy="1987550"/>
            <wp:effectExtent l="0" t="0" r="889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9">
                      <a:extLst>
                        <a:ext uri="{28A0092B-C50C-407E-A947-70E740481C1C}">
                          <a14:useLocalDpi xmlns:a14="http://schemas.microsoft.com/office/drawing/2010/main" val="0"/>
                        </a:ext>
                      </a:extLst>
                    </a:blip>
                    <a:srcRect l="9241" t="15425" r="8556" b="14824"/>
                    <a:stretch>
                      <a:fillRect/>
                    </a:stretch>
                  </pic:blipFill>
                  <pic:spPr bwMode="auto">
                    <a:xfrm>
                      <a:off x="0" y="0"/>
                      <a:ext cx="3134360" cy="1987550"/>
                    </a:xfrm>
                    <a:prstGeom prst="rect">
                      <a:avLst/>
                    </a:prstGeom>
                    <a:noFill/>
                    <a:ln>
                      <a:noFill/>
                    </a:ln>
                  </pic:spPr>
                </pic:pic>
              </a:graphicData>
            </a:graphic>
          </wp:inline>
        </w:drawing>
      </w:r>
    </w:p>
    <w:p w:rsidR="00E43965" w:rsidRPr="00E14009" w:rsidRDefault="00E43965" w:rsidP="00E43965">
      <w:pPr>
        <w:spacing w:after="0" w:line="240" w:lineRule="auto"/>
        <w:rPr>
          <w:rFonts w:ascii="Times New Roman" w:eastAsia="Times New Roman" w:hAnsi="Times New Roman" w:cs="Times New Roman"/>
          <w:sz w:val="24"/>
          <w:szCs w:val="20"/>
        </w:rPr>
      </w:pPr>
    </w:p>
    <w:p w:rsidR="00E43965" w:rsidRDefault="00E43965" w:rsidP="00E43965">
      <w:pPr>
        <w:spacing w:after="0" w:line="240" w:lineRule="auto"/>
        <w:rPr>
          <w:rFonts w:ascii="Times New Roman" w:eastAsia="Times New Roman" w:hAnsi="Times New Roman" w:cs="Times New Roman"/>
          <w:sz w:val="24"/>
          <w:szCs w:val="20"/>
        </w:rPr>
      </w:pPr>
      <w:bookmarkStart w:id="607" w:name="Figure_2_5_4_9_1_1"/>
      <w:bookmarkStart w:id="608" w:name="Figure_A2_5_4_9_1_1"/>
      <w:r>
        <w:rPr>
          <w:rFonts w:ascii="Times New Roman" w:eastAsia="Times New Roman" w:hAnsi="Times New Roman" w:cs="Times New Roman"/>
          <w:sz w:val="24"/>
          <w:szCs w:val="20"/>
        </w:rPr>
        <w:t>Figure A2.5.4.9.1.1 -</w:t>
      </w:r>
      <w:r w:rsidRPr="00E1400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Electrically Actuated Shutoff Valve</w:t>
      </w:r>
      <w:bookmarkEnd w:id="607"/>
      <w:bookmarkEnd w:id="608"/>
      <w:r w:rsidRPr="00E14009">
        <w:rPr>
          <w:rFonts w:ascii="Times New Roman" w:eastAsia="Times New Roman" w:hAnsi="Times New Roman" w:cs="Times New Roman"/>
          <w:sz w:val="24"/>
          <w:szCs w:val="20"/>
        </w:rPr>
        <w:cr/>
      </w: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https://www.ebay.com/itm/20pcs-Aquarium-Air-Line-Tubing-Volume-Flow-White-Control-Valves/262329715658?ssPageName=STRK%3AMEBIDX%3AIT&amp;_trksid=p2057872.m2749.l2649</w:t>
      </w: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https://www.ebay.com/itm/VELLEMAN-VMA422-ARDUINO-WATER-VALVE/282999643063?ssPageName=STRK%3AMEBIDX%3AIT&amp;_trksid=p2057872.m2749.l2649</w:t>
      </w:r>
    </w:p>
    <w:p w:rsidR="00E43965" w:rsidRPr="00E14009" w:rsidRDefault="00E43965" w:rsidP="00E43965">
      <w:pPr>
        <w:spacing w:after="0" w:line="240" w:lineRule="auto"/>
        <w:rPr>
          <w:rFonts w:ascii="Times New Roman" w:eastAsia="Times New Roman" w:hAnsi="Times New Roman" w:cs="Times New Roman"/>
          <w:sz w:val="24"/>
          <w:szCs w:val="20"/>
        </w:rPr>
      </w:pP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20 for $4.99 + $0 S/H; $19.97 + $0 S/H</w:t>
      </w: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4 mm diameter</w:t>
      </w:r>
    </w:p>
    <w:p w:rsidR="00E43965" w:rsidRPr="00E14009" w:rsidRDefault="00E43965" w:rsidP="00E43965">
      <w:pPr>
        <w:spacing w:after="0" w:line="240" w:lineRule="auto"/>
        <w:rPr>
          <w:rFonts w:ascii="Times New Roman" w:eastAsia="Times New Roman" w:hAnsi="Times New Roman" w:cs="Times New Roman"/>
          <w:sz w:val="24"/>
          <w:szCs w:val="20"/>
        </w:rPr>
      </w:pPr>
    </w:p>
    <w:p w:rsidR="00E43965" w:rsidRDefault="00E43965">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E14009" w:rsidRPr="00E14009" w:rsidRDefault="00652EDD" w:rsidP="008D1124">
      <w:pPr>
        <w:spacing w:after="0" w:line="240" w:lineRule="auto"/>
        <w:rPr>
          <w:rFonts w:ascii="Times New Roman" w:eastAsia="Times New Roman" w:hAnsi="Times New Roman" w:cs="Times New Roman"/>
          <w:sz w:val="24"/>
          <w:szCs w:val="20"/>
        </w:rPr>
      </w:pPr>
      <w:bookmarkStart w:id="609" w:name="Appendix_A2_5_4_9_2"/>
      <w:r>
        <w:rPr>
          <w:rFonts w:ascii="Times New Roman" w:eastAsia="Times New Roman" w:hAnsi="Times New Roman" w:cs="Times New Roman"/>
          <w:sz w:val="24"/>
          <w:szCs w:val="20"/>
        </w:rPr>
        <w:lastRenderedPageBreak/>
        <w:t>Appendix A2.5.4.9.2 -</w:t>
      </w:r>
      <w:r w:rsidR="00E14009" w:rsidRPr="00E1400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Manually Operated </w:t>
      </w:r>
      <w:r w:rsidR="00E14009" w:rsidRPr="00E14009">
        <w:rPr>
          <w:rFonts w:ascii="Times New Roman" w:eastAsia="Times New Roman" w:hAnsi="Times New Roman" w:cs="Times New Roman"/>
          <w:sz w:val="24"/>
          <w:szCs w:val="20"/>
        </w:rPr>
        <w:t xml:space="preserve">Valves </w:t>
      </w:r>
      <w:proofErr w:type="gramStart"/>
      <w:r>
        <w:rPr>
          <w:rFonts w:ascii="Times New Roman" w:eastAsia="Times New Roman" w:hAnsi="Times New Roman" w:cs="Times New Roman"/>
          <w:sz w:val="24"/>
          <w:szCs w:val="20"/>
        </w:rPr>
        <w:t>I</w:t>
      </w:r>
      <w:r w:rsidR="00E14009" w:rsidRPr="00E14009">
        <w:rPr>
          <w:rFonts w:ascii="Times New Roman" w:eastAsia="Times New Roman" w:hAnsi="Times New Roman" w:cs="Times New Roman"/>
          <w:sz w:val="24"/>
          <w:szCs w:val="20"/>
        </w:rPr>
        <w:t>nside</w:t>
      </w:r>
      <w:proofErr w:type="gramEnd"/>
      <w:r w:rsidR="00E14009" w:rsidRPr="00E1400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w:t>
      </w:r>
      <w:r w:rsidR="00E14009" w:rsidRPr="00E14009">
        <w:rPr>
          <w:rFonts w:ascii="Times New Roman" w:eastAsia="Times New Roman" w:hAnsi="Times New Roman" w:cs="Times New Roman"/>
          <w:sz w:val="24"/>
          <w:szCs w:val="20"/>
        </w:rPr>
        <w:t>quarium</w:t>
      </w:r>
      <w:bookmarkEnd w:id="609"/>
      <w:r w:rsidR="00E14009" w:rsidRPr="00E14009">
        <w:rPr>
          <w:rFonts w:ascii="Times New Roman" w:eastAsia="Times New Roman" w:hAnsi="Times New Roman" w:cs="Times New Roman"/>
          <w:sz w:val="24"/>
          <w:szCs w:val="20"/>
        </w:rPr>
        <w:cr/>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Equipment</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30172B62" wp14:editId="03E80A53">
            <wp:extent cx="3853180" cy="1955800"/>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0">
                      <a:extLst>
                        <a:ext uri="{28A0092B-C50C-407E-A947-70E740481C1C}">
                          <a14:useLocalDpi xmlns:a14="http://schemas.microsoft.com/office/drawing/2010/main" val="0"/>
                        </a:ext>
                      </a:extLst>
                    </a:blip>
                    <a:srcRect l="12558" t="53101" r="24242" b="14862"/>
                    <a:stretch>
                      <a:fillRect/>
                    </a:stretch>
                  </pic:blipFill>
                  <pic:spPr bwMode="auto">
                    <a:xfrm>
                      <a:off x="0" y="0"/>
                      <a:ext cx="3853180" cy="1955800"/>
                    </a:xfrm>
                    <a:prstGeom prst="rect">
                      <a:avLst/>
                    </a:prstGeom>
                    <a:noFill/>
                    <a:ln>
                      <a:noFill/>
                    </a:ln>
                  </pic:spPr>
                </pic:pic>
              </a:graphicData>
            </a:graphic>
          </wp:inline>
        </w:drawing>
      </w:r>
    </w:p>
    <w:p w:rsidR="00E14009" w:rsidRDefault="00E14009" w:rsidP="008D1124">
      <w:pPr>
        <w:spacing w:after="0" w:line="240" w:lineRule="auto"/>
        <w:rPr>
          <w:rFonts w:ascii="Times New Roman" w:eastAsia="Times New Roman" w:hAnsi="Times New Roman" w:cs="Times New Roman"/>
          <w:sz w:val="24"/>
          <w:szCs w:val="20"/>
        </w:rPr>
      </w:pPr>
    </w:p>
    <w:p w:rsidR="00652EDD" w:rsidRDefault="00652EDD" w:rsidP="008D1124">
      <w:pPr>
        <w:spacing w:after="0" w:line="240" w:lineRule="auto"/>
        <w:rPr>
          <w:rFonts w:ascii="Times New Roman" w:eastAsia="Times New Roman" w:hAnsi="Times New Roman" w:cs="Times New Roman"/>
          <w:sz w:val="24"/>
          <w:szCs w:val="20"/>
        </w:rPr>
      </w:pPr>
      <w:bookmarkStart w:id="610" w:name="Figure_A2_5_4_9_2_1"/>
      <w:r>
        <w:rPr>
          <w:rFonts w:ascii="Times New Roman" w:eastAsia="Times New Roman" w:hAnsi="Times New Roman" w:cs="Times New Roman"/>
          <w:sz w:val="24"/>
          <w:szCs w:val="20"/>
        </w:rPr>
        <w:t>Figure A2.5.4.9.2.1 - Manually operated valves</w:t>
      </w:r>
    </w:p>
    <w:bookmarkEnd w:id="610"/>
    <w:p w:rsidR="00652EDD" w:rsidRPr="00E14009" w:rsidRDefault="00652EDD"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https://www.ebay.com/itm/20pcs-Aquarium-Air-Line-Tubing-Volume-Flow-White-Control-Valves/262329715658?ssPageName=STRK%3AMEBIDX%3AIT&amp;_trksid=p2057872.m2749.l2649</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20 for $4.99 + $0 S/H</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 4 mm diameter</w:t>
      </w:r>
    </w:p>
    <w:p w:rsidR="00E14009" w:rsidRPr="00E14009" w:rsidRDefault="00E14009"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p>
    <w:p w:rsidR="00904210" w:rsidRDefault="00E14009"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904210" w:rsidRDefault="00904210" w:rsidP="00904210">
      <w:pPr>
        <w:spacing w:after="0" w:line="240" w:lineRule="auto"/>
        <w:rPr>
          <w:rFonts w:ascii="Times New Roman" w:eastAsia="Times New Roman" w:hAnsi="Times New Roman" w:cs="Times New Roman"/>
          <w:sz w:val="24"/>
          <w:szCs w:val="20"/>
        </w:rPr>
      </w:pPr>
      <w:bookmarkStart w:id="611" w:name="Appendix_A2_5_4_9_3"/>
      <w:r>
        <w:rPr>
          <w:rFonts w:ascii="Times New Roman" w:eastAsia="Times New Roman" w:hAnsi="Times New Roman" w:cs="Times New Roman"/>
          <w:sz w:val="24"/>
          <w:szCs w:val="20"/>
        </w:rPr>
        <w:lastRenderedPageBreak/>
        <w:t>Appendix A2.5.4.9.3 - Large Shutoff Valves for Aquarium</w:t>
      </w:r>
    </w:p>
    <w:bookmarkEnd w:id="611"/>
    <w:p w:rsidR="00904210" w:rsidRPr="00904210" w:rsidRDefault="00904210" w:rsidP="00904210">
      <w:pPr>
        <w:spacing w:after="0" w:line="240" w:lineRule="auto"/>
        <w:rPr>
          <w:rFonts w:ascii="Times New Roman" w:eastAsia="Times New Roman" w:hAnsi="Times New Roman" w:cs="Times New Roman"/>
          <w:sz w:val="24"/>
          <w:szCs w:val="24"/>
        </w:rPr>
      </w:pPr>
      <w:r w:rsidRPr="00E1400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 xml:space="preserve">Item:  </w:t>
      </w:r>
      <w:r w:rsidRPr="00904210">
        <w:rPr>
          <w:rFonts w:ascii="Times New Roman" w:eastAsia="Times New Roman" w:hAnsi="Times New Roman" w:cs="Times New Roman"/>
          <w:bCs/>
          <w:color w:val="333333"/>
          <w:sz w:val="24"/>
          <w:szCs w:val="24"/>
          <w:shd w:val="clear" w:color="auto" w:fill="F8F8F8"/>
        </w:rPr>
        <w:t>Fish Tank Double Tap ABS 12</w:t>
      </w:r>
      <w:r>
        <w:rPr>
          <w:rFonts w:ascii="Times New Roman" w:eastAsia="Times New Roman" w:hAnsi="Times New Roman" w:cs="Times New Roman"/>
          <w:bCs/>
          <w:color w:val="333333"/>
          <w:sz w:val="24"/>
          <w:szCs w:val="24"/>
          <w:shd w:val="clear" w:color="auto" w:fill="F8F8F8"/>
        </w:rPr>
        <w:t xml:space="preserve"> </w:t>
      </w:r>
      <w:r w:rsidRPr="00904210">
        <w:rPr>
          <w:rFonts w:ascii="Times New Roman" w:eastAsia="Times New Roman" w:hAnsi="Times New Roman" w:cs="Times New Roman"/>
          <w:bCs/>
          <w:color w:val="333333"/>
          <w:sz w:val="24"/>
          <w:szCs w:val="24"/>
          <w:shd w:val="clear" w:color="auto" w:fill="F8F8F8"/>
        </w:rPr>
        <w:t>mm/16</w:t>
      </w:r>
      <w:r>
        <w:rPr>
          <w:rFonts w:ascii="Times New Roman" w:eastAsia="Times New Roman" w:hAnsi="Times New Roman" w:cs="Times New Roman"/>
          <w:bCs/>
          <w:color w:val="333333"/>
          <w:sz w:val="24"/>
          <w:szCs w:val="24"/>
          <w:shd w:val="clear" w:color="auto" w:fill="F8F8F8"/>
        </w:rPr>
        <w:t xml:space="preserve"> </w:t>
      </w:r>
      <w:r w:rsidRPr="00904210">
        <w:rPr>
          <w:rFonts w:ascii="Times New Roman" w:eastAsia="Times New Roman" w:hAnsi="Times New Roman" w:cs="Times New Roman"/>
          <w:bCs/>
          <w:color w:val="333333"/>
          <w:sz w:val="24"/>
          <w:szCs w:val="24"/>
          <w:shd w:val="clear" w:color="auto" w:fill="F8F8F8"/>
        </w:rPr>
        <w:t>mm Water With Valve Adjustable Aquarium Supplies</w:t>
      </w:r>
      <w:r w:rsidRPr="00E14009">
        <w:rPr>
          <w:rFonts w:ascii="Courier New" w:eastAsia="Times New Roman" w:hAnsi="Courier New" w:cs="Times New Roman"/>
          <w:sz w:val="20"/>
          <w:szCs w:val="20"/>
        </w:rPr>
        <w:t xml:space="preserve"> </w:t>
      </w:r>
      <w:r w:rsidRPr="00E14009">
        <w:rPr>
          <w:rFonts w:ascii="Courier New" w:eastAsia="Times New Roman" w:hAnsi="Courier New" w:cs="Times New Roman"/>
          <w:sz w:val="20"/>
          <w:szCs w:val="20"/>
        </w:rPr>
        <w:fldChar w:fldCharType="begin"/>
      </w:r>
      <w:r w:rsidRPr="00E14009">
        <w:rPr>
          <w:rFonts w:ascii="Courier New" w:eastAsia="Times New Roman" w:hAnsi="Courier New" w:cs="Times New Roman"/>
          <w:sz w:val="20"/>
          <w:szCs w:val="20"/>
        </w:rPr>
        <w:instrText xml:space="preserve"> INCLUDEPICTURE "https://i.ebayimg.com/images/g/i~IAAOSwpnhbdUpm/s-l1600.jpg" \* MERGEFORMATINET </w:instrText>
      </w:r>
      <w:r w:rsidRPr="00E14009">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"https://i.ebayimg.com/images/g/i~IAAOSwpnhbdUpm/s-l1600.jpg" \* MERGEFORMATINET </w:instrText>
      </w:r>
      <w:r>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"https://i.ebayimg.com/images/g/i~IAAOSwpnhbdUpm/s-l1600.jpg" \* MERGEFORMATINET </w:instrText>
      </w:r>
      <w:r>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"https://i.ebayimg.com/images/g/i~IAAOSwpnhbdUpm/s-l1600.jpg" \* MERGEFORMATINET </w:instrText>
      </w:r>
      <w:r>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"https://i.ebayimg.com/images/g/i~IAAOSwpnhbdUpm/s-l1600.jpg" \* MERGEFORMATINET </w:instrText>
      </w:r>
      <w:r>
        <w:rPr>
          <w:rFonts w:ascii="Courier New" w:eastAsia="Times New Roman" w:hAnsi="Courier New" w:cs="Times New Roman"/>
          <w:sz w:val="20"/>
          <w:szCs w:val="20"/>
        </w:rPr>
        <w:fldChar w:fldCharType="separate"/>
      </w:r>
      <w:r w:rsidR="00E83C8F">
        <w:rPr>
          <w:rFonts w:ascii="Courier New" w:eastAsia="Times New Roman" w:hAnsi="Courier New" w:cs="Times New Roman"/>
          <w:sz w:val="20"/>
          <w:szCs w:val="20"/>
        </w:rPr>
        <w:fldChar w:fldCharType="begin"/>
      </w:r>
      <w:r w:rsidR="00E83C8F">
        <w:rPr>
          <w:rFonts w:ascii="Courier New" w:eastAsia="Times New Roman" w:hAnsi="Courier New" w:cs="Times New Roman"/>
          <w:sz w:val="20"/>
          <w:szCs w:val="20"/>
        </w:rPr>
        <w:instrText xml:space="preserve"> INCLUDEPICTURE  "https://i.ebayimg.com/images/g/i~IAAOSwpnhbdUpm/s-l1600.jpg" \* MERGEFORMATINET </w:instrText>
      </w:r>
      <w:r w:rsidR="00E83C8F">
        <w:rPr>
          <w:rFonts w:ascii="Courier New" w:eastAsia="Times New Roman" w:hAnsi="Courier New" w:cs="Times New Roman"/>
          <w:sz w:val="20"/>
          <w:szCs w:val="20"/>
        </w:rPr>
        <w:fldChar w:fldCharType="separate"/>
      </w:r>
      <w:r w:rsidR="00BB5DA5">
        <w:rPr>
          <w:rFonts w:ascii="Courier New" w:eastAsia="Times New Roman" w:hAnsi="Courier New" w:cs="Times New Roman"/>
          <w:sz w:val="20"/>
          <w:szCs w:val="20"/>
        </w:rPr>
        <w:fldChar w:fldCharType="begin"/>
      </w:r>
      <w:r w:rsidR="00BB5DA5">
        <w:rPr>
          <w:rFonts w:ascii="Courier New" w:eastAsia="Times New Roman" w:hAnsi="Courier New" w:cs="Times New Roman"/>
          <w:sz w:val="20"/>
          <w:szCs w:val="20"/>
        </w:rPr>
        <w:instrText xml:space="preserve"> INCLUDEPICTURE  "https://i.ebayimg.com/images/g/i~IAAOSwpnhbdUpm/s-l1600.jpg" \* MERGEFORMATINET </w:instrText>
      </w:r>
      <w:r w:rsidR="00BB5DA5">
        <w:rPr>
          <w:rFonts w:ascii="Courier New" w:eastAsia="Times New Roman" w:hAnsi="Courier New" w:cs="Times New Roman"/>
          <w:sz w:val="20"/>
          <w:szCs w:val="20"/>
        </w:rPr>
        <w:fldChar w:fldCharType="separate"/>
      </w:r>
      <w:r w:rsidR="00036CBA">
        <w:rPr>
          <w:rFonts w:ascii="Courier New" w:eastAsia="Times New Roman" w:hAnsi="Courier New" w:cs="Times New Roman"/>
          <w:sz w:val="20"/>
          <w:szCs w:val="20"/>
        </w:rPr>
        <w:fldChar w:fldCharType="begin"/>
      </w:r>
      <w:r w:rsidR="00036CBA">
        <w:rPr>
          <w:rFonts w:ascii="Courier New" w:eastAsia="Times New Roman" w:hAnsi="Courier New" w:cs="Times New Roman"/>
          <w:sz w:val="20"/>
          <w:szCs w:val="20"/>
        </w:rPr>
        <w:instrText xml:space="preserve"> INCLUDEPICTURE  "https://i.ebayimg.com/images/g/i~IAAOSwpnhbdUpm/s-l1600.jpg" \* MERGEFORMATINET </w:instrText>
      </w:r>
      <w:r w:rsidR="00036CBA">
        <w:rPr>
          <w:rFonts w:ascii="Courier New" w:eastAsia="Times New Roman" w:hAnsi="Courier New" w:cs="Times New Roman"/>
          <w:sz w:val="20"/>
          <w:szCs w:val="20"/>
        </w:rPr>
        <w:fldChar w:fldCharType="separate"/>
      </w:r>
      <w:r w:rsidR="00964B83">
        <w:rPr>
          <w:rFonts w:ascii="Courier New" w:eastAsia="Times New Roman" w:hAnsi="Courier New" w:cs="Times New Roman"/>
          <w:sz w:val="20"/>
          <w:szCs w:val="20"/>
        </w:rPr>
        <w:fldChar w:fldCharType="begin"/>
      </w:r>
      <w:r w:rsidR="00964B83">
        <w:rPr>
          <w:rFonts w:ascii="Courier New" w:eastAsia="Times New Roman" w:hAnsi="Courier New" w:cs="Times New Roman"/>
          <w:sz w:val="20"/>
          <w:szCs w:val="20"/>
        </w:rPr>
        <w:instrText xml:space="preserve"> </w:instrText>
      </w:r>
      <w:r w:rsidR="00964B83">
        <w:rPr>
          <w:rFonts w:ascii="Courier New" w:eastAsia="Times New Roman" w:hAnsi="Courier New" w:cs="Times New Roman"/>
          <w:sz w:val="20"/>
          <w:szCs w:val="20"/>
        </w:rPr>
        <w:instrText>INCLUDEPICTURE  "https://i.ebayimg.com/images/g/i~IAAOSwpnhbdUpm/s-l1600.jpg" \* MERGEFORMATINET</w:instrText>
      </w:r>
      <w:r w:rsidR="00964B83">
        <w:rPr>
          <w:rFonts w:ascii="Courier New" w:eastAsia="Times New Roman" w:hAnsi="Courier New" w:cs="Times New Roman"/>
          <w:sz w:val="20"/>
          <w:szCs w:val="20"/>
        </w:rPr>
        <w:instrText xml:space="preserve"> </w:instrText>
      </w:r>
      <w:r w:rsidR="00964B83">
        <w:rPr>
          <w:rFonts w:ascii="Courier New" w:eastAsia="Times New Roman" w:hAnsi="Courier New" w:cs="Times New Roman"/>
          <w:sz w:val="20"/>
          <w:szCs w:val="20"/>
        </w:rPr>
        <w:fldChar w:fldCharType="separate"/>
      </w:r>
      <w:r w:rsidR="00964B83">
        <w:rPr>
          <w:rFonts w:ascii="Courier New" w:eastAsia="Times New Roman" w:hAnsi="Courier New" w:cs="Times New Roman"/>
          <w:sz w:val="20"/>
          <w:szCs w:val="20"/>
        </w:rPr>
        <w:pict w14:anchorId="77E0BCB5">
          <v:shape id="_x0000_i1051" type="#_x0000_t75" style="width:6in;height:272.25pt">
            <v:imagedata r:id="rId291" r:href="rId292" croptop="13055f" cropbottom="13684f" cropleft="1966f" cropright="2045f"/>
          </v:shape>
        </w:pict>
      </w:r>
      <w:r w:rsidR="00964B83">
        <w:rPr>
          <w:rFonts w:ascii="Courier New" w:eastAsia="Times New Roman" w:hAnsi="Courier New" w:cs="Times New Roman"/>
          <w:sz w:val="20"/>
          <w:szCs w:val="20"/>
        </w:rPr>
        <w:fldChar w:fldCharType="end"/>
      </w:r>
      <w:r w:rsidR="00036CBA">
        <w:rPr>
          <w:rFonts w:ascii="Courier New" w:eastAsia="Times New Roman" w:hAnsi="Courier New" w:cs="Times New Roman"/>
          <w:sz w:val="20"/>
          <w:szCs w:val="20"/>
        </w:rPr>
        <w:fldChar w:fldCharType="end"/>
      </w:r>
      <w:r w:rsidR="00BB5DA5">
        <w:rPr>
          <w:rFonts w:ascii="Courier New" w:eastAsia="Times New Roman" w:hAnsi="Courier New" w:cs="Times New Roman"/>
          <w:sz w:val="20"/>
          <w:szCs w:val="20"/>
        </w:rPr>
        <w:fldChar w:fldCharType="end"/>
      </w:r>
      <w:r w:rsidR="00E83C8F">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sidRPr="00E14009">
        <w:rPr>
          <w:rFonts w:ascii="Courier New" w:eastAsia="Times New Roman" w:hAnsi="Courier New" w:cs="Times New Roman"/>
          <w:sz w:val="20"/>
          <w:szCs w:val="20"/>
        </w:rPr>
        <w:fldChar w:fldCharType="end"/>
      </w:r>
    </w:p>
    <w:p w:rsidR="00904210" w:rsidRPr="007801FE" w:rsidRDefault="00904210" w:rsidP="00904210">
      <w:pPr>
        <w:widowControl w:val="0"/>
        <w:autoSpaceDE w:val="0"/>
        <w:autoSpaceDN w:val="0"/>
        <w:adjustRightInd w:val="0"/>
        <w:spacing w:after="0" w:line="240" w:lineRule="auto"/>
        <w:ind w:right="-288"/>
        <w:jc w:val="both"/>
        <w:rPr>
          <w:rFonts w:ascii="Times New Roman" w:eastAsia="SimSun" w:hAnsi="Times New Roman" w:cs="Times New Roman"/>
          <w:sz w:val="24"/>
          <w:szCs w:val="24"/>
          <w:lang w:val="en"/>
        </w:rPr>
      </w:pPr>
      <w:bookmarkStart w:id="612" w:name="Figure_A2_5_4_9_3_1"/>
      <w:r w:rsidRPr="007801FE">
        <w:rPr>
          <w:rFonts w:ascii="Times New Roman" w:eastAsia="SimSun" w:hAnsi="Times New Roman" w:cs="Times New Roman"/>
          <w:sz w:val="24"/>
          <w:szCs w:val="24"/>
          <w:lang w:val="en"/>
        </w:rPr>
        <w:t>Figure A2.5.4.</w:t>
      </w:r>
      <w:r>
        <w:rPr>
          <w:rFonts w:ascii="Times New Roman" w:eastAsia="SimSun" w:hAnsi="Times New Roman" w:cs="Times New Roman"/>
          <w:sz w:val="24"/>
          <w:szCs w:val="24"/>
          <w:lang w:val="en"/>
        </w:rPr>
        <w:t>9.3</w:t>
      </w:r>
      <w:r w:rsidRPr="007801FE">
        <w:rPr>
          <w:rFonts w:ascii="Times New Roman" w:eastAsia="SimSun" w:hAnsi="Times New Roman" w:cs="Times New Roman"/>
          <w:sz w:val="24"/>
          <w:szCs w:val="24"/>
          <w:lang w:val="en"/>
        </w:rPr>
        <w:t>.1 - Manual Shutoff Valve: 12 mm to either 12 mm or 16 mm Hose Barb</w:t>
      </w:r>
    </w:p>
    <w:bookmarkEnd w:id="612"/>
    <w:p w:rsidR="00904210" w:rsidRDefault="00904210" w:rsidP="00904210">
      <w:pPr>
        <w:spacing w:after="0" w:line="240" w:lineRule="auto"/>
        <w:rPr>
          <w:rFonts w:ascii="Times New Roman" w:eastAsia="Times New Roman" w:hAnsi="Times New Roman" w:cs="Times New Roman"/>
          <w:sz w:val="24"/>
          <w:szCs w:val="20"/>
        </w:rPr>
      </w:pP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t>C. Arduino code to download or write</w:t>
      </w:r>
      <w:r w:rsidRPr="00E14009">
        <w:rPr>
          <w:rFonts w:ascii="Times New Roman" w:eastAsia="Times New Roman" w:hAnsi="Times New Roman" w:cs="Times New Roman"/>
          <w:sz w:val="24"/>
          <w:szCs w:val="20"/>
        </w:rPr>
        <w:cr/>
        <w:t>D. Sensor documentation</w:t>
      </w:r>
      <w:r w:rsidRPr="00E14009">
        <w:rPr>
          <w:rFonts w:ascii="Times New Roman" w:eastAsia="Times New Roman" w:hAnsi="Times New Roman" w:cs="Times New Roman"/>
          <w:sz w:val="24"/>
          <w:szCs w:val="20"/>
        </w:rPr>
        <w:cr/>
        <w:t>E. Wiring</w:t>
      </w:r>
      <w:r w:rsidRPr="00E14009">
        <w:rPr>
          <w:rFonts w:ascii="Times New Roman" w:eastAsia="Times New Roman" w:hAnsi="Times New Roman" w:cs="Times New Roman"/>
          <w:sz w:val="24"/>
          <w:szCs w:val="20"/>
        </w:rPr>
        <w:cr/>
        <w:t>F. Testing with Arduino/computer</w:t>
      </w:r>
      <w:r w:rsidRPr="00E14009">
        <w:rPr>
          <w:rFonts w:ascii="Times New Roman" w:eastAsia="Times New Roman" w:hAnsi="Times New Roman" w:cs="Times New Roman"/>
          <w:sz w:val="24"/>
          <w:szCs w:val="20"/>
        </w:rPr>
        <w:cr/>
      </w: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904210" w:rsidRPr="00E14009" w:rsidRDefault="00964B83" w:rsidP="00904210">
      <w:pPr>
        <w:spacing w:after="0" w:line="240" w:lineRule="auto"/>
        <w:rPr>
          <w:rFonts w:ascii="Courier New" w:eastAsia="Times New Roman" w:hAnsi="Courier New" w:cs="Times New Roman"/>
          <w:sz w:val="20"/>
          <w:szCs w:val="20"/>
        </w:rPr>
      </w:pPr>
      <w:hyperlink r:id="rId293" w:history="1">
        <w:r w:rsidR="00904210" w:rsidRPr="00E14009">
          <w:rPr>
            <w:rFonts w:ascii="Courier New" w:eastAsia="Times New Roman" w:hAnsi="Courier New" w:cs="Times New Roman"/>
            <w:color w:val="0000FF"/>
            <w:sz w:val="20"/>
            <w:szCs w:val="20"/>
            <w:u w:val="single"/>
          </w:rPr>
          <w:t>https://www.ebay.com/itm/Fish-Tank-Double-Tap-ABS-12mm-16mm-Water-With-Valve-Adjustable-Aquarium-Supplies/273410928184?ssPageName=STRK%3AMEBIDX%3AIT&amp;var=572793328440&amp;_trksid=p2057872.m2749.l2649</w:t>
        </w:r>
      </w:hyperlink>
    </w:p>
    <w:p w:rsidR="00904210" w:rsidRPr="00E14009" w:rsidRDefault="00904210" w:rsidP="00904210">
      <w:pPr>
        <w:spacing w:after="0" w:line="240" w:lineRule="auto"/>
        <w:rPr>
          <w:rFonts w:ascii="Courier New" w:eastAsia="Times New Roman" w:hAnsi="Courier New" w:cs="Times New Roman"/>
          <w:sz w:val="20"/>
          <w:szCs w:val="20"/>
        </w:rPr>
      </w:pP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10 for $14.90 (12 mm); 10 for $15.50 (12mm to 16mm Adapter)</w:t>
      </w:r>
    </w:p>
    <w:p w:rsidR="00904210" w:rsidRPr="00E14009" w:rsidRDefault="00904210" w:rsidP="0090421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904210" w:rsidRDefault="00904210">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E14009" w:rsidRPr="00E14009" w:rsidRDefault="00822AF7" w:rsidP="008D1124">
      <w:pPr>
        <w:spacing w:after="0" w:line="240" w:lineRule="auto"/>
        <w:rPr>
          <w:rFonts w:ascii="Times New Roman" w:eastAsia="Times New Roman" w:hAnsi="Times New Roman" w:cs="Times New Roman"/>
          <w:sz w:val="24"/>
          <w:szCs w:val="20"/>
        </w:rPr>
      </w:pPr>
      <w:bookmarkStart w:id="613" w:name="Appendix_A2_5_4_9_4"/>
      <w:r>
        <w:rPr>
          <w:rFonts w:ascii="Times New Roman" w:eastAsia="Times New Roman" w:hAnsi="Times New Roman" w:cs="Times New Roman"/>
          <w:sz w:val="24"/>
          <w:szCs w:val="20"/>
        </w:rPr>
        <w:lastRenderedPageBreak/>
        <w:t>Appendix A2.5.4.9.4 -</w:t>
      </w:r>
      <w:r w:rsidR="00E14009" w:rsidRPr="00E14009">
        <w:rPr>
          <w:rFonts w:ascii="Times New Roman" w:eastAsia="Times New Roman" w:hAnsi="Times New Roman" w:cs="Times New Roman"/>
          <w:sz w:val="24"/>
          <w:szCs w:val="20"/>
        </w:rPr>
        <w:t xml:space="preserve"> Manifolds </w:t>
      </w:r>
      <w:r>
        <w:rPr>
          <w:rFonts w:ascii="Times New Roman" w:eastAsia="Times New Roman" w:hAnsi="Times New Roman" w:cs="Times New Roman"/>
          <w:sz w:val="24"/>
          <w:szCs w:val="20"/>
        </w:rPr>
        <w:t>I</w:t>
      </w:r>
      <w:r w:rsidR="00E14009" w:rsidRPr="00E14009">
        <w:rPr>
          <w:rFonts w:ascii="Times New Roman" w:eastAsia="Times New Roman" w:hAnsi="Times New Roman" w:cs="Times New Roman"/>
          <w:sz w:val="24"/>
          <w:szCs w:val="20"/>
        </w:rPr>
        <w:t xml:space="preserve">nside </w:t>
      </w:r>
      <w:r>
        <w:rPr>
          <w:rFonts w:ascii="Times New Roman" w:eastAsia="Times New Roman" w:hAnsi="Times New Roman" w:cs="Times New Roman"/>
          <w:sz w:val="24"/>
          <w:szCs w:val="20"/>
        </w:rPr>
        <w:t>A</w:t>
      </w:r>
      <w:r w:rsidR="00E14009" w:rsidRPr="00E14009">
        <w:rPr>
          <w:rFonts w:ascii="Times New Roman" w:eastAsia="Times New Roman" w:hAnsi="Times New Roman" w:cs="Times New Roman"/>
          <w:sz w:val="24"/>
          <w:szCs w:val="20"/>
        </w:rPr>
        <w:t>quarium</w:t>
      </w:r>
      <w:bookmarkEnd w:id="613"/>
      <w:r w:rsidR="00E14009" w:rsidRPr="00E14009">
        <w:rPr>
          <w:rFonts w:ascii="Times New Roman" w:eastAsia="Times New Roman" w:hAnsi="Times New Roman" w:cs="Times New Roman"/>
          <w:sz w:val="24"/>
          <w:szCs w:val="20"/>
        </w:rPr>
        <w:cr/>
      </w:r>
      <w:r w:rsidRPr="00E14009">
        <w:rPr>
          <w:rFonts w:ascii="Times New Roman" w:eastAsia="Times New Roman" w:hAnsi="Times New Roman" w:cs="Times New Roman"/>
          <w:sz w:val="24"/>
          <w:szCs w:val="20"/>
        </w:rPr>
        <w:t>A. Equipment</w:t>
      </w:r>
    </w:p>
    <w:p w:rsidR="00E14009" w:rsidRPr="00E14009" w:rsidRDefault="00E14009" w:rsidP="00822AF7">
      <w:pPr>
        <w:spacing w:after="0" w:line="240" w:lineRule="auto"/>
        <w:ind w:right="-46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4</w:t>
      </w:r>
      <w:r w:rsidR="00822AF7">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 xml:space="preserve">mm Steel Air Flow Tube Pipe Nozzle </w:t>
      </w:r>
      <w:proofErr w:type="spellStart"/>
      <w:r w:rsidRPr="00E14009">
        <w:rPr>
          <w:rFonts w:ascii="Times New Roman" w:eastAsia="Times New Roman" w:hAnsi="Times New Roman" w:cs="Times New Roman"/>
          <w:sz w:val="24"/>
          <w:szCs w:val="20"/>
        </w:rPr>
        <w:t>Airpump</w:t>
      </w:r>
      <w:proofErr w:type="spellEnd"/>
      <w:r w:rsidRPr="00E14009">
        <w:rPr>
          <w:rFonts w:ascii="Times New Roman" w:eastAsia="Times New Roman" w:hAnsi="Times New Roman" w:cs="Times New Roman"/>
          <w:sz w:val="24"/>
          <w:szCs w:val="20"/>
        </w:rPr>
        <w:t xml:space="preserve"> Splitter Aquarium Control Valve (5-Way)</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03B4728E" wp14:editId="3C9B5C5F">
            <wp:extent cx="5570855" cy="37160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4">
                      <a:extLst>
                        <a:ext uri="{28A0092B-C50C-407E-A947-70E740481C1C}">
                          <a14:useLocalDpi xmlns:a14="http://schemas.microsoft.com/office/drawing/2010/main" val="0"/>
                        </a:ext>
                      </a:extLst>
                    </a:blip>
                    <a:srcRect l="2596" t="9807" r="5910" b="29150"/>
                    <a:stretch>
                      <a:fillRect/>
                    </a:stretch>
                  </pic:blipFill>
                  <pic:spPr bwMode="auto">
                    <a:xfrm>
                      <a:off x="0" y="0"/>
                      <a:ext cx="5570855" cy="3716020"/>
                    </a:xfrm>
                    <a:prstGeom prst="rect">
                      <a:avLst/>
                    </a:prstGeom>
                    <a:noFill/>
                    <a:ln>
                      <a:noFill/>
                    </a:ln>
                  </pic:spPr>
                </pic:pic>
              </a:graphicData>
            </a:graphic>
          </wp:inline>
        </w:drawing>
      </w:r>
    </w:p>
    <w:p w:rsidR="00822AF7" w:rsidRDefault="00822AF7" w:rsidP="008D1124">
      <w:pPr>
        <w:spacing w:after="0" w:line="240" w:lineRule="auto"/>
        <w:rPr>
          <w:rFonts w:ascii="Times New Roman" w:eastAsia="Times New Roman" w:hAnsi="Times New Roman" w:cs="Times New Roman"/>
          <w:sz w:val="24"/>
          <w:szCs w:val="20"/>
        </w:rPr>
      </w:pPr>
      <w:bookmarkStart w:id="614" w:name="Figure_A2_5_4_9_4_1"/>
      <w:r>
        <w:rPr>
          <w:rFonts w:ascii="Times New Roman" w:eastAsia="Times New Roman" w:hAnsi="Times New Roman" w:cs="Times New Roman"/>
          <w:sz w:val="24"/>
          <w:szCs w:val="20"/>
        </w:rPr>
        <w:t>Figure A2.5.4.9.4.1 - Five valve manifolds for air handling</w:t>
      </w:r>
    </w:p>
    <w:bookmarkEnd w:id="614"/>
    <w:p w:rsidR="00822AF7" w:rsidRDefault="00822AF7" w:rsidP="008D1124">
      <w:pPr>
        <w:spacing w:after="0" w:line="240" w:lineRule="auto"/>
        <w:rPr>
          <w:rFonts w:ascii="Times New Roman" w:eastAsia="Times New Roman" w:hAnsi="Times New Roman" w:cs="Times New Roman"/>
          <w:sz w:val="24"/>
          <w:szCs w:val="20"/>
        </w:rPr>
      </w:pP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https://www.ebay.com/itm/4mm-Steel-Air-Flow-Tube-Pipe-Nozzle-Airpump-Splitter-Aquarium-Control-Valve/172740865611?ssPageName=STRK%3AMEBIDX%3AIT&amp;var=471522466247&amp;_trksid=p2057872.m2749.l2649</w:t>
      </w:r>
    </w:p>
    <w:p w:rsidR="00E14009" w:rsidRPr="00E14009" w:rsidRDefault="00E14009" w:rsidP="008D112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$3.61 + $0 S/H</w:t>
      </w:r>
    </w:p>
    <w:p w:rsidR="00E14009" w:rsidRPr="00E14009" w:rsidRDefault="00E14009" w:rsidP="008D1124">
      <w:pPr>
        <w:spacing w:after="0" w:line="240" w:lineRule="auto"/>
        <w:rPr>
          <w:rFonts w:ascii="Times New Roman" w:eastAsia="Times New Roman" w:hAnsi="Times New Roman" w:cs="Times New Roman"/>
          <w:sz w:val="24"/>
          <w:szCs w:val="20"/>
        </w:rPr>
      </w:pPr>
    </w:p>
    <w:p w:rsidR="00AC7264" w:rsidRPr="00E14009" w:rsidRDefault="00E14009" w:rsidP="00AC7264">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b/>
          <w:sz w:val="24"/>
          <w:szCs w:val="20"/>
        </w:rPr>
        <w:br w:type="page"/>
      </w:r>
    </w:p>
    <w:p w:rsidR="00E43965" w:rsidRPr="00E14009" w:rsidRDefault="00E43965" w:rsidP="00E43965">
      <w:pPr>
        <w:spacing w:after="0" w:line="240" w:lineRule="auto"/>
        <w:rPr>
          <w:rFonts w:ascii="Times New Roman" w:eastAsia="Times New Roman" w:hAnsi="Times New Roman" w:cs="Times New Roman"/>
          <w:sz w:val="24"/>
          <w:szCs w:val="20"/>
        </w:rPr>
      </w:pPr>
      <w:bookmarkStart w:id="615" w:name="Appendix_A2_5_4_9_5"/>
      <w:r>
        <w:rPr>
          <w:rFonts w:ascii="Times New Roman" w:eastAsia="Times New Roman" w:hAnsi="Times New Roman" w:cs="Times New Roman"/>
          <w:sz w:val="24"/>
          <w:szCs w:val="20"/>
        </w:rPr>
        <w:lastRenderedPageBreak/>
        <w:t>Appendix A2.5.4.9.5 -</w:t>
      </w:r>
      <w:r w:rsidRPr="00E14009">
        <w:rPr>
          <w:rFonts w:ascii="Times New Roman" w:eastAsia="Times New Roman" w:hAnsi="Times New Roman" w:cs="Times New Roman"/>
          <w:sz w:val="24"/>
          <w:szCs w:val="20"/>
        </w:rPr>
        <w:t xml:space="preserve"> Bubble Disk Aerator</w:t>
      </w:r>
    </w:p>
    <w:bookmarkEnd w:id="615"/>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A. Equipment</w:t>
      </w: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2F33777D" wp14:editId="647BBB1E">
            <wp:extent cx="3113405" cy="2473325"/>
            <wp:effectExtent l="0" t="0" r="0"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5">
                      <a:extLst>
                        <a:ext uri="{28A0092B-C50C-407E-A947-70E740481C1C}">
                          <a14:useLocalDpi xmlns:a14="http://schemas.microsoft.com/office/drawing/2010/main" val="0"/>
                        </a:ext>
                      </a:extLst>
                    </a:blip>
                    <a:srcRect l="12711" t="8420" r="5537" b="19897"/>
                    <a:stretch>
                      <a:fillRect/>
                    </a:stretch>
                  </pic:blipFill>
                  <pic:spPr bwMode="auto">
                    <a:xfrm>
                      <a:off x="0" y="0"/>
                      <a:ext cx="3113405" cy="2473325"/>
                    </a:xfrm>
                    <a:prstGeom prst="rect">
                      <a:avLst/>
                    </a:prstGeom>
                    <a:noFill/>
                    <a:ln>
                      <a:noFill/>
                    </a:ln>
                  </pic:spPr>
                </pic:pic>
              </a:graphicData>
            </a:graphic>
          </wp:inline>
        </w:drawing>
      </w:r>
    </w:p>
    <w:p w:rsidR="00E43965" w:rsidRDefault="00E43965" w:rsidP="00E43965">
      <w:pPr>
        <w:spacing w:after="0" w:line="240" w:lineRule="auto"/>
        <w:rPr>
          <w:rFonts w:ascii="Times New Roman" w:eastAsia="Times New Roman" w:hAnsi="Times New Roman" w:cs="Times New Roman"/>
          <w:sz w:val="24"/>
          <w:szCs w:val="20"/>
        </w:rPr>
      </w:pPr>
    </w:p>
    <w:p w:rsidR="00E43965" w:rsidRDefault="00E43965" w:rsidP="00E43965">
      <w:pPr>
        <w:spacing w:after="0" w:line="240" w:lineRule="auto"/>
        <w:rPr>
          <w:rFonts w:ascii="Times New Roman" w:eastAsia="Times New Roman" w:hAnsi="Times New Roman" w:cs="Times New Roman"/>
          <w:sz w:val="24"/>
          <w:szCs w:val="20"/>
        </w:rPr>
      </w:pPr>
      <w:bookmarkStart w:id="616" w:name="Figure_A2_5_4_9_5_1"/>
      <w:r>
        <w:rPr>
          <w:rFonts w:ascii="Times New Roman" w:eastAsia="Times New Roman" w:hAnsi="Times New Roman" w:cs="Times New Roman"/>
          <w:sz w:val="24"/>
          <w:szCs w:val="20"/>
        </w:rPr>
        <w:t>Figure A2.5.4.9.5.1 - Bubble Disk Aerators</w:t>
      </w:r>
    </w:p>
    <w:bookmarkEnd w:id="616"/>
    <w:p w:rsidR="00E43965" w:rsidRDefault="00E43965" w:rsidP="00E43965">
      <w:pPr>
        <w:spacing w:after="0" w:line="240" w:lineRule="auto"/>
        <w:rPr>
          <w:rFonts w:ascii="Times New Roman" w:eastAsia="Times New Roman" w:hAnsi="Times New Roman" w:cs="Times New Roman"/>
          <w:sz w:val="24"/>
          <w:szCs w:val="20"/>
        </w:rPr>
      </w:pP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https://www.ebay.com/itm/10X-Air-Bubble-Disk-Stone-Aquarium-Aerator-Fish-Tank-Pump-Hydroponics-Oxygen/252628206544?ssPageName=STRK%3AMEBIDX%3AIT&amp;_trksid=p2057872.m2749.l2649</w:t>
      </w: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10 for $8.99 + $0 S/H (4 purchased)</w:t>
      </w:r>
    </w:p>
    <w:p w:rsidR="00E43965" w:rsidRPr="00E14009" w:rsidRDefault="00E43965" w:rsidP="00E43965">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1.3 cm thick x 4 cm diameter; 4 mm connector</w:t>
      </w:r>
    </w:p>
    <w:p w:rsidR="00E43965" w:rsidRDefault="00E43965" w:rsidP="00E43965">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652EDD" w:rsidRPr="00E14009" w:rsidRDefault="00652EDD" w:rsidP="00652EDD">
      <w:pPr>
        <w:spacing w:after="0" w:line="240" w:lineRule="auto"/>
        <w:rPr>
          <w:rFonts w:ascii="Times New Roman" w:eastAsia="Times New Roman" w:hAnsi="Times New Roman" w:cs="Times New Roman"/>
          <w:sz w:val="24"/>
          <w:szCs w:val="20"/>
        </w:rPr>
      </w:pPr>
      <w:bookmarkStart w:id="617" w:name="Appendix_A2_5_4_9_6"/>
      <w:r>
        <w:rPr>
          <w:rFonts w:ascii="Times New Roman" w:eastAsia="Times New Roman" w:hAnsi="Times New Roman" w:cs="Times New Roman"/>
          <w:sz w:val="24"/>
          <w:szCs w:val="20"/>
        </w:rPr>
        <w:lastRenderedPageBreak/>
        <w:t>Appendix A2.5.4.9.6 -</w:t>
      </w:r>
      <w:r w:rsidRPr="00E14009">
        <w:rPr>
          <w:rFonts w:ascii="Times New Roman" w:eastAsia="Times New Roman" w:hAnsi="Times New Roman" w:cs="Times New Roman"/>
          <w:sz w:val="24"/>
          <w:szCs w:val="20"/>
        </w:rPr>
        <w:t xml:space="preserve"> Suction c</w:t>
      </w:r>
      <w:r>
        <w:rPr>
          <w:rFonts w:ascii="Times New Roman" w:eastAsia="Times New Roman" w:hAnsi="Times New Roman" w:cs="Times New Roman"/>
          <w:sz w:val="24"/>
          <w:szCs w:val="20"/>
        </w:rPr>
        <w:t>li</w:t>
      </w:r>
      <w:r w:rsidRPr="00E14009">
        <w:rPr>
          <w:rFonts w:ascii="Times New Roman" w:eastAsia="Times New Roman" w:hAnsi="Times New Roman" w:cs="Times New Roman"/>
          <w:sz w:val="24"/>
          <w:szCs w:val="20"/>
        </w:rPr>
        <w:t xml:space="preserve">ps for </w:t>
      </w:r>
      <w:r>
        <w:rPr>
          <w:rFonts w:ascii="Times New Roman" w:eastAsia="Times New Roman" w:hAnsi="Times New Roman" w:cs="Times New Roman"/>
          <w:sz w:val="24"/>
          <w:szCs w:val="20"/>
        </w:rPr>
        <w:t>mounting</w:t>
      </w:r>
      <w:r w:rsidRPr="00E14009">
        <w:rPr>
          <w:rFonts w:ascii="Times New Roman" w:eastAsia="Times New Roman" w:hAnsi="Times New Roman" w:cs="Times New Roman"/>
          <w:sz w:val="24"/>
          <w:szCs w:val="20"/>
        </w:rPr>
        <w:t xml:space="preserve"> instrument</w:t>
      </w:r>
      <w:r>
        <w:rPr>
          <w:rFonts w:ascii="Times New Roman" w:eastAsia="Times New Roman" w:hAnsi="Times New Roman" w:cs="Times New Roman"/>
          <w:sz w:val="24"/>
          <w:szCs w:val="20"/>
        </w:rPr>
        <w:t>s</w:t>
      </w:r>
      <w:r w:rsidRPr="00E14009">
        <w:rPr>
          <w:rFonts w:ascii="Times New Roman" w:eastAsia="Times New Roman" w:hAnsi="Times New Roman" w:cs="Times New Roman"/>
          <w:sz w:val="24"/>
          <w:szCs w:val="20"/>
        </w:rPr>
        <w:t xml:space="preserve"> and </w:t>
      </w:r>
      <w:r>
        <w:rPr>
          <w:rFonts w:ascii="Times New Roman" w:eastAsia="Times New Roman" w:hAnsi="Times New Roman" w:cs="Times New Roman"/>
          <w:sz w:val="24"/>
          <w:szCs w:val="20"/>
        </w:rPr>
        <w:t>plumb</w:t>
      </w:r>
      <w:r w:rsidRPr="00E14009">
        <w:rPr>
          <w:rFonts w:ascii="Times New Roman" w:eastAsia="Times New Roman" w:hAnsi="Times New Roman" w:cs="Times New Roman"/>
          <w:sz w:val="24"/>
          <w:szCs w:val="20"/>
        </w:rPr>
        <w:t>ing</w:t>
      </w:r>
      <w:bookmarkEnd w:id="617"/>
      <w:r w:rsidRPr="00E14009">
        <w:rPr>
          <w:rFonts w:ascii="Times New Roman" w:eastAsia="Times New Roman" w:hAnsi="Times New Roman" w:cs="Times New Roman"/>
          <w:sz w:val="24"/>
          <w:szCs w:val="20"/>
        </w:rPr>
        <w:cr/>
        <w:t>A. Equipment</w:t>
      </w:r>
      <w:r>
        <w:rPr>
          <w:rFonts w:ascii="Times New Roman" w:eastAsia="Times New Roman" w:hAnsi="Times New Roman" w:cs="Times New Roman"/>
          <w:sz w:val="24"/>
          <w:szCs w:val="20"/>
        </w:rPr>
        <w:t xml:space="preserve"> - Suction clips</w:t>
      </w:r>
    </w:p>
    <w:p w:rsidR="00652EDD" w:rsidRDefault="00652EDD" w:rsidP="00652EDD">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4"/>
          <w:szCs w:val="20"/>
        </w:rPr>
        <w:drawing>
          <wp:inline distT="0" distB="0" distL="0" distR="0" wp14:anchorId="79C65D63" wp14:editId="49F9A9F5">
            <wp:extent cx="1828800" cy="1901952"/>
            <wp:effectExtent l="0" t="0" r="0" b="317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6" cstate="print">
                      <a:extLst>
                        <a:ext uri="{28A0092B-C50C-407E-A947-70E740481C1C}">
                          <a14:useLocalDpi xmlns:a14="http://schemas.microsoft.com/office/drawing/2010/main" val="0"/>
                        </a:ext>
                      </a:extLst>
                    </a:blip>
                    <a:srcRect l="53465" t="26114" b="25668"/>
                    <a:stretch>
                      <a:fillRect/>
                    </a:stretch>
                  </pic:blipFill>
                  <pic:spPr bwMode="auto">
                    <a:xfrm>
                      <a:off x="0" y="0"/>
                      <a:ext cx="1828800" cy="1901952"/>
                    </a:xfrm>
                    <a:prstGeom prst="rect">
                      <a:avLst/>
                    </a:prstGeom>
                    <a:noFill/>
                    <a:ln>
                      <a:noFill/>
                    </a:ln>
                  </pic:spPr>
                </pic:pic>
              </a:graphicData>
            </a:graphic>
          </wp:inline>
        </w:drawing>
      </w:r>
    </w:p>
    <w:p w:rsidR="00652EDD" w:rsidRDefault="00652EDD" w:rsidP="00652EDD">
      <w:pPr>
        <w:spacing w:after="0" w:line="240" w:lineRule="auto"/>
        <w:rPr>
          <w:rFonts w:ascii="Times New Roman" w:eastAsia="Times New Roman" w:hAnsi="Times New Roman" w:cs="Times New Roman"/>
          <w:sz w:val="24"/>
          <w:szCs w:val="20"/>
        </w:rPr>
      </w:pPr>
      <w:bookmarkStart w:id="618" w:name="Figure_A2_5_4_9_6_1"/>
      <w:r>
        <w:rPr>
          <w:rFonts w:ascii="Times New Roman" w:eastAsia="Times New Roman" w:hAnsi="Times New Roman" w:cs="Times New Roman"/>
          <w:sz w:val="24"/>
          <w:szCs w:val="20"/>
        </w:rPr>
        <w:t>Figure A2.5.4.9.6.1 - Suction clip for 1/4" tubing</w:t>
      </w:r>
    </w:p>
    <w:bookmarkEnd w:id="618"/>
    <w:p w:rsidR="00652EDD" w:rsidRPr="00E14009" w:rsidRDefault="00652EDD" w:rsidP="00652EDD">
      <w:pPr>
        <w:spacing w:after="0" w:line="240" w:lineRule="auto"/>
        <w:rPr>
          <w:rFonts w:ascii="Times New Roman" w:eastAsia="Times New Roman" w:hAnsi="Times New Roman" w:cs="Times New Roman"/>
          <w:sz w:val="24"/>
          <w:szCs w:val="20"/>
        </w:rPr>
      </w:pPr>
    </w:p>
    <w:p w:rsidR="00652EDD" w:rsidRPr="00E14009" w:rsidRDefault="00652EDD" w:rsidP="00652ED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"https://i.ebayimg.com/images/g/5IIAAOSwuxFYvMqo/s-l1600.jpg"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"https://i.ebayimg.com/images/g/5IIAAOSwuxFYvMqo/s-l1600.jpg"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"https://i.ebayimg.com/images/g/5IIAAOSwuxFYvMqo/s-l1600.jpg"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"https://i.ebayimg.com/images/g/5IIAAOSwuxFYvMqo/s-l1600.jpg"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"https://i.ebayimg.com/images/g/5IIAAOSwuxFYvMqo/s-l1600.jpg"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"https://i.ebayimg.com/images/g/5IIAAOSwuxFYvMqo/s-l1600.jpg"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"https://i.ebayimg.com/images/g/5IIAAOSwuxFYvMqo/s-l1600.jpg"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"https://i.ebayimg.com/images/g/5IIAAOSwuxFYvMqo/s-l1600.jpg"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"https://i.ebayimg.com/images/g/5IIAAOSwuxFYvMqo/s-l1600.jpg"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09F9F3C0">
          <v:shape id="_x0000_i1052" type="#_x0000_t75" style="width:158.25pt;height:171pt">
            <v:imagedata r:id="rId297" r:href="rId298"/>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652EDD" w:rsidRPr="00652EDD" w:rsidRDefault="00652EDD" w:rsidP="00652EDD">
      <w:pPr>
        <w:spacing w:after="0" w:line="240" w:lineRule="auto"/>
        <w:rPr>
          <w:rFonts w:ascii="Times New Roman" w:eastAsia="Times New Roman" w:hAnsi="Times New Roman" w:cs="Times New Roman"/>
          <w:sz w:val="12"/>
          <w:szCs w:val="12"/>
        </w:rPr>
      </w:pPr>
    </w:p>
    <w:p w:rsidR="00652EDD" w:rsidRDefault="00652EDD" w:rsidP="00652EDD">
      <w:pPr>
        <w:spacing w:after="0" w:line="240" w:lineRule="auto"/>
        <w:rPr>
          <w:rFonts w:ascii="Times New Roman" w:eastAsia="Times New Roman" w:hAnsi="Times New Roman" w:cs="Times New Roman"/>
          <w:sz w:val="24"/>
          <w:szCs w:val="20"/>
        </w:rPr>
      </w:pPr>
      <w:bookmarkStart w:id="619" w:name="Figure_A2_5_4_9_6_2"/>
      <w:r>
        <w:rPr>
          <w:rFonts w:ascii="Times New Roman" w:eastAsia="Times New Roman" w:hAnsi="Times New Roman" w:cs="Times New Roman"/>
          <w:sz w:val="24"/>
          <w:szCs w:val="20"/>
        </w:rPr>
        <w:t>Figure A2.5.4.9.6.2 - Suction clip for 1/4" tubing</w:t>
      </w:r>
    </w:p>
    <w:bookmarkEnd w:id="619"/>
    <w:p w:rsidR="00652EDD" w:rsidRPr="00652EDD" w:rsidRDefault="00652EDD" w:rsidP="00652EDD">
      <w:pPr>
        <w:spacing w:after="0" w:line="240" w:lineRule="auto"/>
        <w:rPr>
          <w:rFonts w:ascii="Times New Roman" w:eastAsia="Times New Roman" w:hAnsi="Times New Roman" w:cs="Times New Roman"/>
          <w:sz w:val="12"/>
          <w:szCs w:val="12"/>
        </w:rPr>
      </w:pPr>
    </w:p>
    <w:p w:rsidR="00652EDD" w:rsidRPr="00E14009" w:rsidRDefault="00652EDD" w:rsidP="00652ED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652EDD" w:rsidRPr="00E14009" w:rsidRDefault="00652EDD" w:rsidP="00652ED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https://www.ebay.com/itm/10-Pcs-Aquarium-Clear-Suction-Cup-Airline-Tube-Holders-Cs-Clamps-I5R9/172979389196?ssPageName=STRK%3AMEBIDX%3AIT&amp;_trksid=p2057872.m2749.l2649</w:t>
      </w:r>
    </w:p>
    <w:p w:rsidR="00652EDD" w:rsidRDefault="00652EDD" w:rsidP="00652EDD">
      <w:pPr>
        <w:spacing w:after="0" w:line="240" w:lineRule="auto"/>
        <w:rPr>
          <w:rFonts w:ascii="Times New Roman" w:eastAsia="Times New Roman" w:hAnsi="Times New Roman" w:cs="Times New Roman"/>
          <w:sz w:val="24"/>
          <w:szCs w:val="20"/>
        </w:rPr>
      </w:pPr>
    </w:p>
    <w:p w:rsidR="00652EDD" w:rsidRPr="00E14009" w:rsidRDefault="00964B83" w:rsidP="00652EDD">
      <w:pPr>
        <w:spacing w:after="0" w:line="240" w:lineRule="auto"/>
        <w:rPr>
          <w:rFonts w:ascii="Courier New" w:eastAsia="Times New Roman" w:hAnsi="Courier New" w:cs="Times New Roman"/>
          <w:sz w:val="20"/>
          <w:szCs w:val="20"/>
        </w:rPr>
      </w:pPr>
      <w:hyperlink r:id="rId299" w:history="1">
        <w:r w:rsidR="00652EDD" w:rsidRPr="00E14009">
          <w:rPr>
            <w:rFonts w:ascii="Courier New" w:eastAsia="Times New Roman" w:hAnsi="Courier New" w:cs="Times New Roman"/>
            <w:color w:val="0000FF"/>
            <w:sz w:val="20"/>
            <w:szCs w:val="20"/>
            <w:u w:val="single"/>
          </w:rPr>
          <w:t>https://www.ebay.com/itm/Suction-Cup-Clip-for-Aquarium-Air-line-Tubing-1-4-Dia/251590159374?ssPageName=STRK%3AMEBIDX%3AIT&amp;var=550490690213&amp;_trksid=p2057872.m2749.l2649</w:t>
        </w:r>
      </w:hyperlink>
    </w:p>
    <w:p w:rsidR="00652EDD" w:rsidRDefault="00652EDD" w:rsidP="00652EDD">
      <w:pPr>
        <w:spacing w:after="0" w:line="240" w:lineRule="auto"/>
        <w:rPr>
          <w:rFonts w:ascii="Times New Roman" w:eastAsia="Times New Roman" w:hAnsi="Times New Roman" w:cs="Times New Roman"/>
          <w:sz w:val="24"/>
          <w:szCs w:val="20"/>
        </w:rPr>
      </w:pPr>
    </w:p>
    <w:p w:rsidR="00652EDD" w:rsidRPr="00E14009" w:rsidRDefault="00652EDD" w:rsidP="00652ED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10 for $0.99 + $0 S/H (50 purchased)</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100 pieces for $13.99 x 5</w:t>
      </w:r>
    </w:p>
    <w:p w:rsidR="00652EDD" w:rsidRDefault="00652EDD">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57561F" w:rsidRDefault="0057561F" w:rsidP="008D1124">
      <w:pPr>
        <w:spacing w:after="0" w:line="240" w:lineRule="auto"/>
        <w:rPr>
          <w:rFonts w:ascii="Times New Roman" w:eastAsia="Times New Roman" w:hAnsi="Times New Roman" w:cs="Times New Roman"/>
          <w:sz w:val="24"/>
          <w:szCs w:val="20"/>
        </w:rPr>
      </w:pPr>
      <w:bookmarkStart w:id="620" w:name="Appendix_A2_5_4_10"/>
      <w:r>
        <w:rPr>
          <w:rFonts w:ascii="Times New Roman" w:eastAsia="Times New Roman" w:hAnsi="Times New Roman" w:cs="Times New Roman"/>
          <w:sz w:val="24"/>
          <w:szCs w:val="20"/>
        </w:rPr>
        <w:lastRenderedPageBreak/>
        <w:t xml:space="preserve">Appendix </w:t>
      </w:r>
      <w:r w:rsidR="006F07E2">
        <w:rPr>
          <w:rFonts w:ascii="Times New Roman" w:eastAsia="Times New Roman" w:hAnsi="Times New Roman" w:cs="Times New Roman"/>
          <w:sz w:val="24"/>
          <w:szCs w:val="20"/>
        </w:rPr>
        <w:t>A2.5.4.10</w:t>
      </w:r>
      <w:r>
        <w:rPr>
          <w:rFonts w:ascii="Times New Roman" w:eastAsia="Times New Roman" w:hAnsi="Times New Roman" w:cs="Times New Roman"/>
          <w:sz w:val="24"/>
          <w:szCs w:val="20"/>
        </w:rPr>
        <w:t xml:space="preserve"> - Assorted Hose Barb Fittings</w:t>
      </w:r>
    </w:p>
    <w:bookmarkEnd w:id="620"/>
    <w:p w:rsidR="00E14009" w:rsidRDefault="00E14009" w:rsidP="008D1124">
      <w:pPr>
        <w:spacing w:after="0" w:line="240" w:lineRule="auto"/>
        <w:rPr>
          <w:rFonts w:ascii="Times New Roman" w:eastAsia="Times New Roman" w:hAnsi="Times New Roman" w:cs="Times New Roman"/>
          <w:bCs/>
          <w:color w:val="333333"/>
          <w:sz w:val="24"/>
          <w:szCs w:val="24"/>
          <w:shd w:val="clear" w:color="auto" w:fill="F8F8F8"/>
        </w:rPr>
      </w:pPr>
      <w:r w:rsidRPr="00E14009">
        <w:rPr>
          <w:rFonts w:ascii="Times New Roman" w:eastAsia="Times New Roman" w:hAnsi="Times New Roman" w:cs="Times New Roman"/>
          <w:sz w:val="24"/>
          <w:szCs w:val="20"/>
        </w:rPr>
        <w:t xml:space="preserve">A. </w:t>
      </w:r>
      <w:r w:rsidR="0057561F">
        <w:rPr>
          <w:rFonts w:ascii="Times New Roman" w:eastAsia="Times New Roman" w:hAnsi="Times New Roman" w:cs="Times New Roman"/>
          <w:sz w:val="24"/>
          <w:szCs w:val="20"/>
        </w:rPr>
        <w:t>Items - Assorted Hose Barb Fittings</w:t>
      </w:r>
      <w:r w:rsidRPr="00E14009">
        <w:rPr>
          <w:rFonts w:ascii="Times New Roman" w:eastAsia="Times New Roman" w:hAnsi="Times New Roman" w:cs="Times New Roman"/>
          <w:sz w:val="24"/>
          <w:szCs w:val="20"/>
        </w:rPr>
        <w:cr/>
      </w:r>
      <w:r w:rsidRPr="0057561F">
        <w:rPr>
          <w:rFonts w:ascii="Times New Roman" w:eastAsia="Times New Roman" w:hAnsi="Times New Roman" w:cs="Times New Roman"/>
          <w:bCs/>
          <w:color w:val="333333"/>
          <w:sz w:val="24"/>
          <w:szCs w:val="24"/>
          <w:shd w:val="clear" w:color="auto" w:fill="F8F8F8"/>
        </w:rPr>
        <w:t>Plastic Hose Barb Fitting Pipe Tubing Connector Reducer Union Tail Shutoff Plug</w:t>
      </w:r>
    </w:p>
    <w:p w:rsidR="006F07E2" w:rsidRPr="0057561F" w:rsidRDefault="006F07E2" w:rsidP="008D1124">
      <w:pPr>
        <w:spacing w:after="0" w:line="240" w:lineRule="auto"/>
        <w:rPr>
          <w:rFonts w:ascii="Times New Roman" w:eastAsia="Times New Roman" w:hAnsi="Times New Roman" w:cs="Times New Roman"/>
          <w:bCs/>
          <w:color w:val="333333"/>
          <w:sz w:val="24"/>
          <w:szCs w:val="24"/>
          <w:shd w:val="clear" w:color="auto" w:fill="F8F8F8"/>
        </w:rPr>
      </w:pP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fldChar w:fldCharType="begin"/>
      </w:r>
      <w:r w:rsidRPr="0057561F">
        <w:rPr>
          <w:rFonts w:ascii="Times New Roman" w:eastAsia="Times New Roman" w:hAnsi="Times New Roman" w:cs="Times New Roman"/>
          <w:sz w:val="24"/>
          <w:szCs w:val="24"/>
        </w:rPr>
        <w:instrText xml:space="preserve"> INCLUDEPICTURE "https://i.ebayimg.com/images/g/HYsAAOSw--xbti9F/s-l400.jpg" \* MERGEFORMATINET </w:instrText>
      </w:r>
      <w:r w:rsidRPr="0057561F">
        <w:rPr>
          <w:rFonts w:ascii="Times New Roman" w:eastAsia="Times New Roman" w:hAnsi="Times New Roman" w:cs="Times New Roman"/>
          <w:sz w:val="24"/>
          <w:szCs w:val="24"/>
        </w:rPr>
        <w:fldChar w:fldCharType="separate"/>
      </w:r>
      <w:r w:rsidR="00A25510" w:rsidRPr="0057561F">
        <w:rPr>
          <w:rFonts w:ascii="Times New Roman" w:eastAsia="Times New Roman" w:hAnsi="Times New Roman" w:cs="Times New Roman"/>
          <w:sz w:val="24"/>
          <w:szCs w:val="24"/>
        </w:rPr>
        <w:fldChar w:fldCharType="begin"/>
      </w:r>
      <w:r w:rsidR="00A25510" w:rsidRPr="0057561F">
        <w:rPr>
          <w:rFonts w:ascii="Times New Roman" w:eastAsia="Times New Roman" w:hAnsi="Times New Roman" w:cs="Times New Roman"/>
          <w:sz w:val="24"/>
          <w:szCs w:val="24"/>
        </w:rPr>
        <w:instrText xml:space="preserve"> INCLUDEPICTURE  "https://i.ebayimg.com/images/g/HYsAAOSw--xbti9F/s-l400.jpg" \* MERGEFORMATINET </w:instrText>
      </w:r>
      <w:r w:rsidR="00A25510" w:rsidRPr="0057561F">
        <w:rPr>
          <w:rFonts w:ascii="Times New Roman" w:eastAsia="Times New Roman" w:hAnsi="Times New Roman" w:cs="Times New Roman"/>
          <w:sz w:val="24"/>
          <w:szCs w:val="24"/>
        </w:rPr>
        <w:fldChar w:fldCharType="separate"/>
      </w:r>
      <w:r w:rsidR="00F03A79" w:rsidRPr="0057561F">
        <w:rPr>
          <w:rFonts w:ascii="Times New Roman" w:eastAsia="Times New Roman" w:hAnsi="Times New Roman" w:cs="Times New Roman"/>
          <w:sz w:val="24"/>
          <w:szCs w:val="24"/>
        </w:rPr>
        <w:fldChar w:fldCharType="begin"/>
      </w:r>
      <w:r w:rsidR="00F03A79" w:rsidRPr="0057561F">
        <w:rPr>
          <w:rFonts w:ascii="Times New Roman" w:eastAsia="Times New Roman" w:hAnsi="Times New Roman" w:cs="Times New Roman"/>
          <w:sz w:val="24"/>
          <w:szCs w:val="24"/>
        </w:rPr>
        <w:instrText xml:space="preserve"> INCLUDEPICTURE  "https://i.ebayimg.com/images/g/HYsAAOSw--xbti9F/s-l400.jpg" \* MERGEFORMATINET </w:instrText>
      </w:r>
      <w:r w:rsidR="00F03A79" w:rsidRPr="0057561F">
        <w:rPr>
          <w:rFonts w:ascii="Times New Roman" w:eastAsia="Times New Roman" w:hAnsi="Times New Roman" w:cs="Times New Roman"/>
          <w:sz w:val="24"/>
          <w:szCs w:val="24"/>
        </w:rPr>
        <w:fldChar w:fldCharType="separate"/>
      </w:r>
      <w:r w:rsidR="00811102" w:rsidRPr="0057561F">
        <w:rPr>
          <w:rFonts w:ascii="Times New Roman" w:eastAsia="Times New Roman" w:hAnsi="Times New Roman" w:cs="Times New Roman"/>
          <w:sz w:val="24"/>
          <w:szCs w:val="24"/>
        </w:rPr>
        <w:fldChar w:fldCharType="begin"/>
      </w:r>
      <w:r w:rsidR="00811102" w:rsidRPr="0057561F">
        <w:rPr>
          <w:rFonts w:ascii="Times New Roman" w:eastAsia="Times New Roman" w:hAnsi="Times New Roman" w:cs="Times New Roman"/>
          <w:sz w:val="24"/>
          <w:szCs w:val="24"/>
        </w:rPr>
        <w:instrText xml:space="preserve"> INCLUDEPICTURE  "https://i.ebayimg.com/images/g/HYsAAOSw--xbti9F/s-l400.jpg" \* MERGEFORMATINET </w:instrText>
      </w:r>
      <w:r w:rsidR="00811102" w:rsidRPr="0057561F">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"https://i.ebayimg.com/images/g/HYsAAOSw--xbti9F/s-l400.jpg"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"https://i.ebayimg.com/images/g/HYsAAOSw--xbti9F/s-l400.jpg"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"https://i.ebayimg.com/images/g/HYsAAOSw--xbti9F/s-l400.jpg"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"https://i.ebayimg.com/images/g/HYsAAOSw--xbti9F/s-l400.jpg"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"https://i.ebayimg.com/images/g/HYsAAOSw--xbti9F/s-l400.jpg"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5508B4C3">
          <v:shape id="_x0000_i1053" type="#_x0000_t75" alt="Plastic-Hose-Barb-Fitting-Pipe-Tubing-Connector-Reducer-Union-Tail-Shutoff-Plug" style="width:300pt;height:300pt">
            <v:imagedata r:id="rId300" r:href="rId301"/>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57561F">
        <w:rPr>
          <w:rFonts w:ascii="Times New Roman" w:eastAsia="Times New Roman" w:hAnsi="Times New Roman" w:cs="Times New Roman"/>
          <w:sz w:val="24"/>
          <w:szCs w:val="24"/>
        </w:rPr>
        <w:fldChar w:fldCharType="end"/>
      </w:r>
      <w:r w:rsidR="00F03A79" w:rsidRPr="0057561F">
        <w:rPr>
          <w:rFonts w:ascii="Times New Roman" w:eastAsia="Times New Roman" w:hAnsi="Times New Roman" w:cs="Times New Roman"/>
          <w:sz w:val="24"/>
          <w:szCs w:val="24"/>
        </w:rPr>
        <w:fldChar w:fldCharType="end"/>
      </w:r>
      <w:r w:rsidR="00A25510" w:rsidRPr="0057561F">
        <w:rPr>
          <w:rFonts w:ascii="Times New Roman" w:eastAsia="Times New Roman" w:hAnsi="Times New Roman" w:cs="Times New Roman"/>
          <w:sz w:val="24"/>
          <w:szCs w:val="24"/>
        </w:rPr>
        <w:fldChar w:fldCharType="end"/>
      </w:r>
      <w:r w:rsidRPr="0057561F">
        <w:rPr>
          <w:rFonts w:ascii="Times New Roman" w:eastAsia="Times New Roman" w:hAnsi="Times New Roman" w:cs="Times New Roman"/>
          <w:sz w:val="24"/>
          <w:szCs w:val="24"/>
        </w:rPr>
        <w:fldChar w:fldCharType="end"/>
      </w:r>
    </w:p>
    <w:p w:rsidR="00E14009" w:rsidRDefault="00E14009" w:rsidP="008D1124">
      <w:pPr>
        <w:spacing w:after="0" w:line="240" w:lineRule="auto"/>
        <w:rPr>
          <w:rFonts w:ascii="Times New Roman" w:eastAsia="Times New Roman" w:hAnsi="Times New Roman" w:cs="Times New Roman"/>
          <w:sz w:val="24"/>
          <w:szCs w:val="24"/>
        </w:rPr>
      </w:pPr>
    </w:p>
    <w:p w:rsidR="006F07E2" w:rsidRPr="0057561F" w:rsidRDefault="006F07E2" w:rsidP="006F07E2">
      <w:pPr>
        <w:spacing w:after="0" w:line="240" w:lineRule="auto"/>
        <w:rPr>
          <w:rFonts w:ascii="Times New Roman" w:eastAsia="Times New Roman" w:hAnsi="Times New Roman" w:cs="Times New Roman"/>
          <w:sz w:val="24"/>
          <w:szCs w:val="24"/>
        </w:rPr>
      </w:pPr>
      <w:bookmarkStart w:id="621" w:name="Figure_A2_5_4_10_1"/>
      <w:r>
        <w:rPr>
          <w:rFonts w:ascii="Times New Roman" w:eastAsia="Times New Roman" w:hAnsi="Times New Roman" w:cs="Times New Roman"/>
          <w:bCs/>
          <w:color w:val="333333"/>
          <w:sz w:val="24"/>
          <w:szCs w:val="24"/>
          <w:shd w:val="clear" w:color="auto" w:fill="F8F8F8"/>
        </w:rPr>
        <w:t xml:space="preserve">Figure A2.5.4.10.1 - </w:t>
      </w:r>
      <w:r w:rsidRPr="0057561F">
        <w:rPr>
          <w:rFonts w:ascii="Times New Roman" w:eastAsia="Times New Roman" w:hAnsi="Times New Roman" w:cs="Times New Roman"/>
          <w:bCs/>
          <w:color w:val="333333"/>
          <w:sz w:val="24"/>
          <w:szCs w:val="24"/>
          <w:shd w:val="clear" w:color="auto" w:fill="F8F8F8"/>
        </w:rPr>
        <w:t xml:space="preserve">1/4 to 1/2 x 1/4 </w:t>
      </w:r>
      <w:r>
        <w:rPr>
          <w:rFonts w:ascii="Times New Roman" w:eastAsia="Times New Roman" w:hAnsi="Times New Roman" w:cs="Times New Roman"/>
          <w:bCs/>
          <w:color w:val="333333"/>
          <w:sz w:val="24"/>
          <w:szCs w:val="24"/>
          <w:shd w:val="clear" w:color="auto" w:fill="F8F8F8"/>
        </w:rPr>
        <w:t>(</w:t>
      </w:r>
      <w:r w:rsidRPr="0057561F">
        <w:rPr>
          <w:rFonts w:ascii="Times New Roman" w:eastAsia="Times New Roman" w:hAnsi="Times New Roman" w:cs="Times New Roman"/>
          <w:bCs/>
          <w:color w:val="333333"/>
          <w:sz w:val="24"/>
          <w:szCs w:val="24"/>
          <w:shd w:val="clear" w:color="auto" w:fill="F8F8F8"/>
        </w:rPr>
        <w:t>6</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 12</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 6</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w:t>
      </w:r>
      <w:r>
        <w:rPr>
          <w:rFonts w:ascii="Times New Roman" w:eastAsia="Times New Roman" w:hAnsi="Times New Roman" w:cs="Times New Roman"/>
          <w:bCs/>
          <w:color w:val="333333"/>
          <w:sz w:val="24"/>
          <w:szCs w:val="24"/>
          <w:shd w:val="clear" w:color="auto" w:fill="F8F8F8"/>
        </w:rPr>
        <w:t>)</w:t>
      </w:r>
      <w:r w:rsidRPr="0057561F">
        <w:rPr>
          <w:rFonts w:ascii="Times New Roman" w:eastAsia="Times New Roman" w:hAnsi="Times New Roman" w:cs="Times New Roman"/>
          <w:bCs/>
          <w:color w:val="333333"/>
          <w:sz w:val="24"/>
          <w:szCs w:val="24"/>
          <w:shd w:val="clear" w:color="auto" w:fill="F8F8F8"/>
        </w:rPr>
        <w:t xml:space="preserve"> Plastic Tee 3</w:t>
      </w:r>
      <w:r>
        <w:rPr>
          <w:rFonts w:ascii="Times New Roman" w:eastAsia="Times New Roman" w:hAnsi="Times New Roman" w:cs="Times New Roman"/>
          <w:bCs/>
          <w:color w:val="333333"/>
          <w:sz w:val="24"/>
          <w:szCs w:val="24"/>
          <w:shd w:val="clear" w:color="auto" w:fill="F8F8F8"/>
        </w:rPr>
        <w:t>-</w:t>
      </w:r>
      <w:r w:rsidRPr="0057561F">
        <w:rPr>
          <w:rFonts w:ascii="Times New Roman" w:eastAsia="Times New Roman" w:hAnsi="Times New Roman" w:cs="Times New Roman"/>
          <w:bCs/>
          <w:color w:val="333333"/>
          <w:sz w:val="24"/>
          <w:szCs w:val="24"/>
          <w:shd w:val="clear" w:color="auto" w:fill="F8F8F8"/>
        </w:rPr>
        <w:t>Way Hose Barb Fitting Reducer Adapter</w:t>
      </w:r>
    </w:p>
    <w:bookmarkEnd w:id="621"/>
    <w:p w:rsidR="006F07E2" w:rsidRPr="0057561F" w:rsidRDefault="006F07E2" w:rsidP="008D1124">
      <w:pPr>
        <w:spacing w:after="0" w:line="240" w:lineRule="auto"/>
        <w:rPr>
          <w:rFonts w:ascii="Times New Roman" w:eastAsia="Times New Roman" w:hAnsi="Times New Roman" w:cs="Times New Roman"/>
          <w:sz w:val="24"/>
          <w:szCs w:val="24"/>
        </w:rPr>
      </w:pPr>
    </w:p>
    <w:p w:rsidR="00E14009" w:rsidRPr="0057561F" w:rsidRDefault="00E14009" w:rsidP="008D1124">
      <w:pPr>
        <w:spacing w:after="0" w:line="240" w:lineRule="auto"/>
        <w:rPr>
          <w:rFonts w:ascii="Times New Roman" w:eastAsia="Times New Roman" w:hAnsi="Times New Roman" w:cs="Times New Roman"/>
          <w:bCs/>
          <w:color w:val="333333"/>
          <w:sz w:val="24"/>
          <w:szCs w:val="24"/>
          <w:shd w:val="clear" w:color="auto" w:fill="F8F8F8"/>
        </w:rPr>
      </w:pPr>
      <w:r w:rsidRPr="0057561F">
        <w:rPr>
          <w:rFonts w:ascii="Times New Roman" w:eastAsia="Times New Roman" w:hAnsi="Times New Roman" w:cs="Times New Roman"/>
          <w:bCs/>
          <w:color w:val="333333"/>
          <w:sz w:val="24"/>
          <w:szCs w:val="24"/>
          <w:shd w:val="clear" w:color="auto" w:fill="F8F8F8"/>
        </w:rPr>
        <w:lastRenderedPageBreak/>
        <w:fldChar w:fldCharType="begin"/>
      </w:r>
      <w:r w:rsidRPr="0057561F">
        <w:rPr>
          <w:rFonts w:ascii="Times New Roman" w:eastAsia="Times New Roman" w:hAnsi="Times New Roman" w:cs="Times New Roman"/>
          <w:bCs/>
          <w:color w:val="333333"/>
          <w:sz w:val="24"/>
          <w:szCs w:val="24"/>
          <w:shd w:val="clear" w:color="auto" w:fill="F8F8F8"/>
        </w:rPr>
        <w:instrText xml:space="preserve"> INCLUDEPICTURE "https://i.ebayimg.com/images/g/h~kAAOSwaY9bty9M/s-l400.jpg" \* MERGEFORMATINET </w:instrText>
      </w:r>
      <w:r w:rsidRPr="0057561F">
        <w:rPr>
          <w:rFonts w:ascii="Times New Roman" w:eastAsia="Times New Roman" w:hAnsi="Times New Roman" w:cs="Times New Roman"/>
          <w:bCs/>
          <w:color w:val="333333"/>
          <w:sz w:val="24"/>
          <w:szCs w:val="24"/>
          <w:shd w:val="clear" w:color="auto" w:fill="F8F8F8"/>
        </w:rPr>
        <w:fldChar w:fldCharType="separate"/>
      </w:r>
      <w:r w:rsidR="00A25510" w:rsidRPr="0057561F">
        <w:rPr>
          <w:rFonts w:ascii="Times New Roman" w:eastAsia="Times New Roman" w:hAnsi="Times New Roman" w:cs="Times New Roman"/>
          <w:bCs/>
          <w:color w:val="333333"/>
          <w:sz w:val="24"/>
          <w:szCs w:val="24"/>
          <w:shd w:val="clear" w:color="auto" w:fill="F8F8F8"/>
        </w:rPr>
        <w:fldChar w:fldCharType="begin"/>
      </w:r>
      <w:r w:rsidR="00A25510" w:rsidRPr="0057561F">
        <w:rPr>
          <w:rFonts w:ascii="Times New Roman" w:eastAsia="Times New Roman" w:hAnsi="Times New Roman" w:cs="Times New Roman"/>
          <w:bCs/>
          <w:color w:val="333333"/>
          <w:sz w:val="24"/>
          <w:szCs w:val="24"/>
          <w:shd w:val="clear" w:color="auto" w:fill="F8F8F8"/>
        </w:rPr>
        <w:instrText xml:space="preserve"> INCLUDEPICTURE  "https://i.ebayimg.com/images/g/h~kAAOSwaY9bty9M/s-l400.jpg" \* MERGEFORMATINET </w:instrText>
      </w:r>
      <w:r w:rsidR="00A25510" w:rsidRPr="0057561F">
        <w:rPr>
          <w:rFonts w:ascii="Times New Roman" w:eastAsia="Times New Roman" w:hAnsi="Times New Roman" w:cs="Times New Roman"/>
          <w:bCs/>
          <w:color w:val="333333"/>
          <w:sz w:val="24"/>
          <w:szCs w:val="24"/>
          <w:shd w:val="clear" w:color="auto" w:fill="F8F8F8"/>
        </w:rPr>
        <w:fldChar w:fldCharType="separate"/>
      </w:r>
      <w:r w:rsidR="00F03A79" w:rsidRPr="0057561F">
        <w:rPr>
          <w:rFonts w:ascii="Times New Roman" w:eastAsia="Times New Roman" w:hAnsi="Times New Roman" w:cs="Times New Roman"/>
          <w:bCs/>
          <w:color w:val="333333"/>
          <w:sz w:val="24"/>
          <w:szCs w:val="24"/>
          <w:shd w:val="clear" w:color="auto" w:fill="F8F8F8"/>
        </w:rPr>
        <w:fldChar w:fldCharType="begin"/>
      </w:r>
      <w:r w:rsidR="00F03A79" w:rsidRPr="0057561F">
        <w:rPr>
          <w:rFonts w:ascii="Times New Roman" w:eastAsia="Times New Roman" w:hAnsi="Times New Roman" w:cs="Times New Roman"/>
          <w:bCs/>
          <w:color w:val="333333"/>
          <w:sz w:val="24"/>
          <w:szCs w:val="24"/>
          <w:shd w:val="clear" w:color="auto" w:fill="F8F8F8"/>
        </w:rPr>
        <w:instrText xml:space="preserve"> INCLUDEPICTURE  "https://i.ebayimg.com/images/g/h~kAAOSwaY9bty9M/s-l400.jpg" \* MERGEFORMATINET </w:instrText>
      </w:r>
      <w:r w:rsidR="00F03A79" w:rsidRPr="0057561F">
        <w:rPr>
          <w:rFonts w:ascii="Times New Roman" w:eastAsia="Times New Roman" w:hAnsi="Times New Roman" w:cs="Times New Roman"/>
          <w:bCs/>
          <w:color w:val="333333"/>
          <w:sz w:val="24"/>
          <w:szCs w:val="24"/>
          <w:shd w:val="clear" w:color="auto" w:fill="F8F8F8"/>
        </w:rPr>
        <w:fldChar w:fldCharType="separate"/>
      </w:r>
      <w:r w:rsidR="00811102" w:rsidRPr="0057561F">
        <w:rPr>
          <w:rFonts w:ascii="Times New Roman" w:eastAsia="Times New Roman" w:hAnsi="Times New Roman" w:cs="Times New Roman"/>
          <w:bCs/>
          <w:color w:val="333333"/>
          <w:sz w:val="24"/>
          <w:szCs w:val="24"/>
          <w:shd w:val="clear" w:color="auto" w:fill="F8F8F8"/>
        </w:rPr>
        <w:fldChar w:fldCharType="begin"/>
      </w:r>
      <w:r w:rsidR="00811102" w:rsidRPr="0057561F">
        <w:rPr>
          <w:rFonts w:ascii="Times New Roman" w:eastAsia="Times New Roman" w:hAnsi="Times New Roman" w:cs="Times New Roman"/>
          <w:bCs/>
          <w:color w:val="333333"/>
          <w:sz w:val="24"/>
          <w:szCs w:val="24"/>
          <w:shd w:val="clear" w:color="auto" w:fill="F8F8F8"/>
        </w:rPr>
        <w:instrText xml:space="preserve"> INCLUDEPICTURE  "https://i.ebayimg.com/images/g/h~kAAOSwaY9bty9M/s-l400.jpg" \* MERGEFORMATINET </w:instrText>
      </w:r>
      <w:r w:rsidR="00811102" w:rsidRPr="0057561F">
        <w:rPr>
          <w:rFonts w:ascii="Times New Roman" w:eastAsia="Times New Roman" w:hAnsi="Times New Roman" w:cs="Times New Roman"/>
          <w:bCs/>
          <w:color w:val="333333"/>
          <w:sz w:val="24"/>
          <w:szCs w:val="24"/>
          <w:shd w:val="clear" w:color="auto" w:fill="F8F8F8"/>
        </w:rPr>
        <w:fldChar w:fldCharType="separate"/>
      </w:r>
      <w:r w:rsidR="00807EF7">
        <w:rPr>
          <w:rFonts w:ascii="Times New Roman" w:eastAsia="Times New Roman" w:hAnsi="Times New Roman" w:cs="Times New Roman"/>
          <w:bCs/>
          <w:color w:val="333333"/>
          <w:sz w:val="24"/>
          <w:szCs w:val="24"/>
          <w:shd w:val="clear" w:color="auto" w:fill="F8F8F8"/>
        </w:rPr>
        <w:fldChar w:fldCharType="begin"/>
      </w:r>
      <w:r w:rsidR="00807EF7">
        <w:rPr>
          <w:rFonts w:ascii="Times New Roman" w:eastAsia="Times New Roman" w:hAnsi="Times New Roman" w:cs="Times New Roman"/>
          <w:bCs/>
          <w:color w:val="333333"/>
          <w:sz w:val="24"/>
          <w:szCs w:val="24"/>
          <w:shd w:val="clear" w:color="auto" w:fill="F8F8F8"/>
        </w:rPr>
        <w:instrText xml:space="preserve"> INCLUDEPICTURE  "https://i.ebayimg.com/images/g/h~kAAOSwaY9bty9M/s-l400.jpg" \* MERGEFORMATINET </w:instrText>
      </w:r>
      <w:r w:rsidR="00807EF7">
        <w:rPr>
          <w:rFonts w:ascii="Times New Roman" w:eastAsia="Times New Roman" w:hAnsi="Times New Roman" w:cs="Times New Roman"/>
          <w:bCs/>
          <w:color w:val="333333"/>
          <w:sz w:val="24"/>
          <w:szCs w:val="24"/>
          <w:shd w:val="clear" w:color="auto" w:fill="F8F8F8"/>
        </w:rPr>
        <w:fldChar w:fldCharType="separate"/>
      </w:r>
      <w:r w:rsidR="00E83C8F">
        <w:rPr>
          <w:rFonts w:ascii="Times New Roman" w:eastAsia="Times New Roman" w:hAnsi="Times New Roman" w:cs="Times New Roman"/>
          <w:bCs/>
          <w:color w:val="333333"/>
          <w:sz w:val="24"/>
          <w:szCs w:val="24"/>
          <w:shd w:val="clear" w:color="auto" w:fill="F8F8F8"/>
        </w:rPr>
        <w:fldChar w:fldCharType="begin"/>
      </w:r>
      <w:r w:rsidR="00E83C8F">
        <w:rPr>
          <w:rFonts w:ascii="Times New Roman" w:eastAsia="Times New Roman" w:hAnsi="Times New Roman" w:cs="Times New Roman"/>
          <w:bCs/>
          <w:color w:val="333333"/>
          <w:sz w:val="24"/>
          <w:szCs w:val="24"/>
          <w:shd w:val="clear" w:color="auto" w:fill="F8F8F8"/>
        </w:rPr>
        <w:instrText xml:space="preserve"> INCLUDEPICTURE  "https://i.ebayimg.com/images/g/h~kAAOSwaY9bty9M/s-l400.jpg" \* MERGEFORMATINET </w:instrText>
      </w:r>
      <w:r w:rsidR="00E83C8F">
        <w:rPr>
          <w:rFonts w:ascii="Times New Roman" w:eastAsia="Times New Roman" w:hAnsi="Times New Roman" w:cs="Times New Roman"/>
          <w:bCs/>
          <w:color w:val="333333"/>
          <w:sz w:val="24"/>
          <w:szCs w:val="24"/>
          <w:shd w:val="clear" w:color="auto" w:fill="F8F8F8"/>
        </w:rPr>
        <w:fldChar w:fldCharType="separate"/>
      </w:r>
      <w:r w:rsidR="00BB5DA5">
        <w:rPr>
          <w:rFonts w:ascii="Times New Roman" w:eastAsia="Times New Roman" w:hAnsi="Times New Roman" w:cs="Times New Roman"/>
          <w:bCs/>
          <w:color w:val="333333"/>
          <w:sz w:val="24"/>
          <w:szCs w:val="24"/>
          <w:shd w:val="clear" w:color="auto" w:fill="F8F8F8"/>
        </w:rPr>
        <w:fldChar w:fldCharType="begin"/>
      </w:r>
      <w:r w:rsidR="00BB5DA5">
        <w:rPr>
          <w:rFonts w:ascii="Times New Roman" w:eastAsia="Times New Roman" w:hAnsi="Times New Roman" w:cs="Times New Roman"/>
          <w:bCs/>
          <w:color w:val="333333"/>
          <w:sz w:val="24"/>
          <w:szCs w:val="24"/>
          <w:shd w:val="clear" w:color="auto" w:fill="F8F8F8"/>
        </w:rPr>
        <w:instrText xml:space="preserve"> INCLUDEPICTURE  "https://i.ebayimg.com/images/g/h~kAAOSwaY9bty9M/s-l400.jpg" \* MERGEFORMATINET </w:instrText>
      </w:r>
      <w:r w:rsidR="00BB5DA5">
        <w:rPr>
          <w:rFonts w:ascii="Times New Roman" w:eastAsia="Times New Roman" w:hAnsi="Times New Roman" w:cs="Times New Roman"/>
          <w:bCs/>
          <w:color w:val="333333"/>
          <w:sz w:val="24"/>
          <w:szCs w:val="24"/>
          <w:shd w:val="clear" w:color="auto" w:fill="F8F8F8"/>
        </w:rPr>
        <w:fldChar w:fldCharType="separate"/>
      </w:r>
      <w:r w:rsidR="00036CBA">
        <w:rPr>
          <w:rFonts w:ascii="Times New Roman" w:eastAsia="Times New Roman" w:hAnsi="Times New Roman" w:cs="Times New Roman"/>
          <w:bCs/>
          <w:color w:val="333333"/>
          <w:sz w:val="24"/>
          <w:szCs w:val="24"/>
          <w:shd w:val="clear" w:color="auto" w:fill="F8F8F8"/>
        </w:rPr>
        <w:fldChar w:fldCharType="begin"/>
      </w:r>
      <w:r w:rsidR="00036CBA">
        <w:rPr>
          <w:rFonts w:ascii="Times New Roman" w:eastAsia="Times New Roman" w:hAnsi="Times New Roman" w:cs="Times New Roman"/>
          <w:bCs/>
          <w:color w:val="333333"/>
          <w:sz w:val="24"/>
          <w:szCs w:val="24"/>
          <w:shd w:val="clear" w:color="auto" w:fill="F8F8F8"/>
        </w:rPr>
        <w:instrText xml:space="preserve"> INCLUDEPICTURE  "https://i.ebayimg.com/images/g/h~kAAOSwaY9bty9M/s-l400.jpg" \* MERGEFORMATINET </w:instrText>
      </w:r>
      <w:r w:rsidR="00036CBA">
        <w:rPr>
          <w:rFonts w:ascii="Times New Roman" w:eastAsia="Times New Roman" w:hAnsi="Times New Roman" w:cs="Times New Roman"/>
          <w:bCs/>
          <w:color w:val="333333"/>
          <w:sz w:val="24"/>
          <w:szCs w:val="24"/>
          <w:shd w:val="clear" w:color="auto" w:fill="F8F8F8"/>
        </w:rPr>
        <w:fldChar w:fldCharType="separate"/>
      </w:r>
      <w:r w:rsidR="00964B83">
        <w:rPr>
          <w:rFonts w:ascii="Times New Roman" w:eastAsia="Times New Roman" w:hAnsi="Times New Roman" w:cs="Times New Roman"/>
          <w:bCs/>
          <w:color w:val="333333"/>
          <w:sz w:val="24"/>
          <w:szCs w:val="24"/>
          <w:shd w:val="clear" w:color="auto" w:fill="F8F8F8"/>
        </w:rPr>
        <w:fldChar w:fldCharType="begin"/>
      </w:r>
      <w:r w:rsidR="00964B83">
        <w:rPr>
          <w:rFonts w:ascii="Times New Roman" w:eastAsia="Times New Roman" w:hAnsi="Times New Roman" w:cs="Times New Roman"/>
          <w:bCs/>
          <w:color w:val="333333"/>
          <w:sz w:val="24"/>
          <w:szCs w:val="24"/>
          <w:shd w:val="clear" w:color="auto" w:fill="F8F8F8"/>
        </w:rPr>
        <w:instrText xml:space="preserve"> </w:instrText>
      </w:r>
      <w:r w:rsidR="00964B83">
        <w:rPr>
          <w:rFonts w:ascii="Times New Roman" w:eastAsia="Times New Roman" w:hAnsi="Times New Roman" w:cs="Times New Roman"/>
          <w:bCs/>
          <w:color w:val="333333"/>
          <w:sz w:val="24"/>
          <w:szCs w:val="24"/>
          <w:shd w:val="clear" w:color="auto" w:fill="F8F8F8"/>
        </w:rPr>
        <w:instrText>INCLUDEPICTURE  "https://i.ebayimg.com/images/g/h~kAAOSwaY9bty9M/s-l400.jpg" \* MERGEFORMATINET</w:instrText>
      </w:r>
      <w:r w:rsidR="00964B83">
        <w:rPr>
          <w:rFonts w:ascii="Times New Roman" w:eastAsia="Times New Roman" w:hAnsi="Times New Roman" w:cs="Times New Roman"/>
          <w:bCs/>
          <w:color w:val="333333"/>
          <w:sz w:val="24"/>
          <w:szCs w:val="24"/>
          <w:shd w:val="clear" w:color="auto" w:fill="F8F8F8"/>
        </w:rPr>
        <w:instrText xml:space="preserve"> </w:instrText>
      </w:r>
      <w:r w:rsidR="00964B83">
        <w:rPr>
          <w:rFonts w:ascii="Times New Roman" w:eastAsia="Times New Roman" w:hAnsi="Times New Roman" w:cs="Times New Roman"/>
          <w:bCs/>
          <w:color w:val="333333"/>
          <w:sz w:val="24"/>
          <w:szCs w:val="24"/>
          <w:shd w:val="clear" w:color="auto" w:fill="F8F8F8"/>
        </w:rPr>
        <w:fldChar w:fldCharType="separate"/>
      </w:r>
      <w:r w:rsidR="00964B83">
        <w:rPr>
          <w:rFonts w:ascii="Times New Roman" w:eastAsia="Times New Roman" w:hAnsi="Times New Roman" w:cs="Times New Roman"/>
          <w:bCs/>
          <w:color w:val="333333"/>
          <w:sz w:val="24"/>
          <w:szCs w:val="24"/>
          <w:shd w:val="clear" w:color="auto" w:fill="F8F8F8"/>
        </w:rPr>
        <w:pict w14:anchorId="4A0B7687">
          <v:shape id="_x0000_i1054" type="#_x0000_t75" alt="1-16-034-to-1-8-034-2mm-4mm-Plastic-Straight-Union-Hose-Barb-Fitting-Connector-Reducer" style="width:300pt;height:300pt">
            <v:imagedata r:id="rId302" r:href="rId303"/>
          </v:shape>
        </w:pict>
      </w:r>
      <w:r w:rsidR="00964B83">
        <w:rPr>
          <w:rFonts w:ascii="Times New Roman" w:eastAsia="Times New Roman" w:hAnsi="Times New Roman" w:cs="Times New Roman"/>
          <w:bCs/>
          <w:color w:val="333333"/>
          <w:sz w:val="24"/>
          <w:szCs w:val="24"/>
          <w:shd w:val="clear" w:color="auto" w:fill="F8F8F8"/>
        </w:rPr>
        <w:fldChar w:fldCharType="end"/>
      </w:r>
      <w:r w:rsidR="00036CBA">
        <w:rPr>
          <w:rFonts w:ascii="Times New Roman" w:eastAsia="Times New Roman" w:hAnsi="Times New Roman" w:cs="Times New Roman"/>
          <w:bCs/>
          <w:color w:val="333333"/>
          <w:sz w:val="24"/>
          <w:szCs w:val="24"/>
          <w:shd w:val="clear" w:color="auto" w:fill="F8F8F8"/>
        </w:rPr>
        <w:fldChar w:fldCharType="end"/>
      </w:r>
      <w:r w:rsidR="00BB5DA5">
        <w:rPr>
          <w:rFonts w:ascii="Times New Roman" w:eastAsia="Times New Roman" w:hAnsi="Times New Roman" w:cs="Times New Roman"/>
          <w:bCs/>
          <w:color w:val="333333"/>
          <w:sz w:val="24"/>
          <w:szCs w:val="24"/>
          <w:shd w:val="clear" w:color="auto" w:fill="F8F8F8"/>
        </w:rPr>
        <w:fldChar w:fldCharType="end"/>
      </w:r>
      <w:r w:rsidR="00E83C8F">
        <w:rPr>
          <w:rFonts w:ascii="Times New Roman" w:eastAsia="Times New Roman" w:hAnsi="Times New Roman" w:cs="Times New Roman"/>
          <w:bCs/>
          <w:color w:val="333333"/>
          <w:sz w:val="24"/>
          <w:szCs w:val="24"/>
          <w:shd w:val="clear" w:color="auto" w:fill="F8F8F8"/>
        </w:rPr>
        <w:fldChar w:fldCharType="end"/>
      </w:r>
      <w:r w:rsidR="00807EF7">
        <w:rPr>
          <w:rFonts w:ascii="Times New Roman" w:eastAsia="Times New Roman" w:hAnsi="Times New Roman" w:cs="Times New Roman"/>
          <w:bCs/>
          <w:color w:val="333333"/>
          <w:sz w:val="24"/>
          <w:szCs w:val="24"/>
          <w:shd w:val="clear" w:color="auto" w:fill="F8F8F8"/>
        </w:rPr>
        <w:fldChar w:fldCharType="end"/>
      </w:r>
      <w:r w:rsidR="00811102" w:rsidRPr="0057561F">
        <w:rPr>
          <w:rFonts w:ascii="Times New Roman" w:eastAsia="Times New Roman" w:hAnsi="Times New Roman" w:cs="Times New Roman"/>
          <w:bCs/>
          <w:color w:val="333333"/>
          <w:sz w:val="24"/>
          <w:szCs w:val="24"/>
          <w:shd w:val="clear" w:color="auto" w:fill="F8F8F8"/>
        </w:rPr>
        <w:fldChar w:fldCharType="end"/>
      </w:r>
      <w:r w:rsidR="00F03A79" w:rsidRPr="0057561F">
        <w:rPr>
          <w:rFonts w:ascii="Times New Roman" w:eastAsia="Times New Roman" w:hAnsi="Times New Roman" w:cs="Times New Roman"/>
          <w:bCs/>
          <w:color w:val="333333"/>
          <w:sz w:val="24"/>
          <w:szCs w:val="24"/>
          <w:shd w:val="clear" w:color="auto" w:fill="F8F8F8"/>
        </w:rPr>
        <w:fldChar w:fldCharType="end"/>
      </w:r>
      <w:r w:rsidR="00A25510" w:rsidRPr="0057561F">
        <w:rPr>
          <w:rFonts w:ascii="Times New Roman" w:eastAsia="Times New Roman" w:hAnsi="Times New Roman" w:cs="Times New Roman"/>
          <w:bCs/>
          <w:color w:val="333333"/>
          <w:sz w:val="24"/>
          <w:szCs w:val="24"/>
          <w:shd w:val="clear" w:color="auto" w:fill="F8F8F8"/>
        </w:rPr>
        <w:fldChar w:fldCharType="end"/>
      </w:r>
      <w:r w:rsidRPr="0057561F">
        <w:rPr>
          <w:rFonts w:ascii="Times New Roman" w:eastAsia="Times New Roman" w:hAnsi="Times New Roman" w:cs="Times New Roman"/>
          <w:bCs/>
          <w:color w:val="333333"/>
          <w:sz w:val="24"/>
          <w:szCs w:val="24"/>
          <w:shd w:val="clear" w:color="auto" w:fill="F8F8F8"/>
        </w:rPr>
        <w:fldChar w:fldCharType="end"/>
      </w:r>
    </w:p>
    <w:p w:rsidR="00E14009" w:rsidRPr="0057561F" w:rsidRDefault="00E14009" w:rsidP="008D1124">
      <w:pPr>
        <w:spacing w:after="0" w:line="240" w:lineRule="auto"/>
        <w:rPr>
          <w:rFonts w:ascii="Times New Roman" w:eastAsia="Times New Roman" w:hAnsi="Times New Roman" w:cs="Times New Roman"/>
          <w:sz w:val="24"/>
          <w:szCs w:val="24"/>
        </w:rPr>
      </w:pPr>
    </w:p>
    <w:p w:rsidR="0057561F" w:rsidRPr="0057561F" w:rsidRDefault="006F07E2" w:rsidP="0057561F">
      <w:pPr>
        <w:spacing w:after="0" w:line="240" w:lineRule="auto"/>
        <w:rPr>
          <w:rFonts w:ascii="Times New Roman" w:eastAsia="Times New Roman" w:hAnsi="Times New Roman" w:cs="Times New Roman"/>
          <w:bCs/>
          <w:color w:val="333333"/>
          <w:sz w:val="24"/>
          <w:szCs w:val="24"/>
          <w:shd w:val="clear" w:color="auto" w:fill="F8F8F8"/>
        </w:rPr>
      </w:pPr>
      <w:bookmarkStart w:id="622" w:name="Figure_A2_5_4_10_2"/>
      <w:r>
        <w:rPr>
          <w:rFonts w:ascii="Times New Roman" w:eastAsia="Times New Roman" w:hAnsi="Times New Roman" w:cs="Times New Roman"/>
          <w:bCs/>
          <w:color w:val="333333"/>
          <w:sz w:val="24"/>
          <w:szCs w:val="24"/>
          <w:shd w:val="clear" w:color="auto" w:fill="F8F8F8"/>
        </w:rPr>
        <w:t xml:space="preserve">Figure A2.5.4.10.2 - </w:t>
      </w:r>
      <w:r w:rsidR="0057561F" w:rsidRPr="0057561F">
        <w:rPr>
          <w:rFonts w:ascii="Times New Roman" w:eastAsia="Times New Roman" w:hAnsi="Times New Roman" w:cs="Times New Roman"/>
          <w:bCs/>
          <w:color w:val="333333"/>
          <w:sz w:val="24"/>
          <w:szCs w:val="24"/>
          <w:shd w:val="clear" w:color="auto" w:fill="F8F8F8"/>
        </w:rPr>
        <w:t xml:space="preserve">1/16" to 1/8" </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2</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w:t>
      </w:r>
      <w:r>
        <w:rPr>
          <w:rFonts w:ascii="Times New Roman" w:eastAsia="Times New Roman" w:hAnsi="Times New Roman" w:cs="Times New Roman"/>
          <w:bCs/>
          <w:color w:val="333333"/>
          <w:sz w:val="24"/>
          <w:szCs w:val="24"/>
          <w:shd w:val="clear" w:color="auto" w:fill="F8F8F8"/>
        </w:rPr>
        <w:t xml:space="preserve"> - </w:t>
      </w:r>
      <w:r w:rsidR="0057561F" w:rsidRPr="0057561F">
        <w:rPr>
          <w:rFonts w:ascii="Times New Roman" w:eastAsia="Times New Roman" w:hAnsi="Times New Roman" w:cs="Times New Roman"/>
          <w:bCs/>
          <w:color w:val="333333"/>
          <w:sz w:val="24"/>
          <w:szCs w:val="24"/>
          <w:shd w:val="clear" w:color="auto" w:fill="F8F8F8"/>
        </w:rPr>
        <w:t>4</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 xml:space="preserve"> Plastic Straight Union Hose Barb Fitting Connector Reducer</w:t>
      </w:r>
    </w:p>
    <w:bookmarkEnd w:id="622"/>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lastRenderedPageBreak/>
        <w:fldChar w:fldCharType="begin"/>
      </w:r>
      <w:r w:rsidRPr="0057561F">
        <w:rPr>
          <w:rFonts w:ascii="Times New Roman" w:eastAsia="Times New Roman" w:hAnsi="Times New Roman" w:cs="Times New Roman"/>
          <w:sz w:val="24"/>
          <w:szCs w:val="24"/>
        </w:rPr>
        <w:instrText xml:space="preserve"> INCLUDEPICTURE "https://i.ebayimg.com/images/g/OmcAAOSw0IJZxh~8/s-l400.jpg" \* MERGEFORMATINET </w:instrText>
      </w:r>
      <w:r w:rsidRPr="0057561F">
        <w:rPr>
          <w:rFonts w:ascii="Times New Roman" w:eastAsia="Times New Roman" w:hAnsi="Times New Roman" w:cs="Times New Roman"/>
          <w:sz w:val="24"/>
          <w:szCs w:val="24"/>
        </w:rPr>
        <w:fldChar w:fldCharType="separate"/>
      </w:r>
      <w:r w:rsidR="00A25510" w:rsidRPr="0057561F">
        <w:rPr>
          <w:rFonts w:ascii="Times New Roman" w:eastAsia="Times New Roman" w:hAnsi="Times New Roman" w:cs="Times New Roman"/>
          <w:sz w:val="24"/>
          <w:szCs w:val="24"/>
        </w:rPr>
        <w:fldChar w:fldCharType="begin"/>
      </w:r>
      <w:r w:rsidR="00A25510" w:rsidRPr="0057561F">
        <w:rPr>
          <w:rFonts w:ascii="Times New Roman" w:eastAsia="Times New Roman" w:hAnsi="Times New Roman" w:cs="Times New Roman"/>
          <w:sz w:val="24"/>
          <w:szCs w:val="24"/>
        </w:rPr>
        <w:instrText xml:space="preserve"> INCLUDEPICTURE  "https://i.ebayimg.com/images/g/OmcAAOSw0IJZxh~8/s-l400.jpg" \* MERGEFORMATINET </w:instrText>
      </w:r>
      <w:r w:rsidR="00A25510" w:rsidRPr="0057561F">
        <w:rPr>
          <w:rFonts w:ascii="Times New Roman" w:eastAsia="Times New Roman" w:hAnsi="Times New Roman" w:cs="Times New Roman"/>
          <w:sz w:val="24"/>
          <w:szCs w:val="24"/>
        </w:rPr>
        <w:fldChar w:fldCharType="separate"/>
      </w:r>
      <w:r w:rsidR="00F03A79" w:rsidRPr="0057561F">
        <w:rPr>
          <w:rFonts w:ascii="Times New Roman" w:eastAsia="Times New Roman" w:hAnsi="Times New Roman" w:cs="Times New Roman"/>
          <w:sz w:val="24"/>
          <w:szCs w:val="24"/>
        </w:rPr>
        <w:fldChar w:fldCharType="begin"/>
      </w:r>
      <w:r w:rsidR="00F03A79" w:rsidRPr="0057561F">
        <w:rPr>
          <w:rFonts w:ascii="Times New Roman" w:eastAsia="Times New Roman" w:hAnsi="Times New Roman" w:cs="Times New Roman"/>
          <w:sz w:val="24"/>
          <w:szCs w:val="24"/>
        </w:rPr>
        <w:instrText xml:space="preserve"> INCLUDEPICTURE  "https://i.ebayimg.com/images/g/OmcAAOSw0IJZxh~8/s-l400.jpg" \* MERGEFORMATINET </w:instrText>
      </w:r>
      <w:r w:rsidR="00F03A79" w:rsidRPr="0057561F">
        <w:rPr>
          <w:rFonts w:ascii="Times New Roman" w:eastAsia="Times New Roman" w:hAnsi="Times New Roman" w:cs="Times New Roman"/>
          <w:sz w:val="24"/>
          <w:szCs w:val="24"/>
        </w:rPr>
        <w:fldChar w:fldCharType="separate"/>
      </w:r>
      <w:r w:rsidR="00811102" w:rsidRPr="0057561F">
        <w:rPr>
          <w:rFonts w:ascii="Times New Roman" w:eastAsia="Times New Roman" w:hAnsi="Times New Roman" w:cs="Times New Roman"/>
          <w:sz w:val="24"/>
          <w:szCs w:val="24"/>
        </w:rPr>
        <w:fldChar w:fldCharType="begin"/>
      </w:r>
      <w:r w:rsidR="00811102" w:rsidRPr="0057561F">
        <w:rPr>
          <w:rFonts w:ascii="Times New Roman" w:eastAsia="Times New Roman" w:hAnsi="Times New Roman" w:cs="Times New Roman"/>
          <w:sz w:val="24"/>
          <w:szCs w:val="24"/>
        </w:rPr>
        <w:instrText xml:space="preserve"> INCLUDEPICTURE  "https://i.ebayimg.com/images/g/OmcAAOSw0IJZxh~8/s-l400.jpg" \* MERGEFORMATINET </w:instrText>
      </w:r>
      <w:r w:rsidR="00811102" w:rsidRPr="0057561F">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"https://i.ebayimg.com/images/g/OmcAAOSw0IJZxh~8/s-l400.jpg"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"https://i.ebayimg.com/images/g/OmcAAOSw0IJZxh~8/s-l400.jpg"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"https://i.ebayimg.com/images/g/OmcAAOSw0IJZxh~8/s-l400.jpg"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"https://i.ebayimg.com/images/g/OmcAAOSw0IJZxh~8/s-l400.jpg"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"https://i.ebayimg.com/images/g/OmcAAOSw0IJZxh~8/s-l400.jpg"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34CF0324">
          <v:shape id="_x0000_i1055" type="#_x0000_t75" alt="1-4-to-1-2-x-1-4-6mm-12mm-6mm-Plastic-Tee-3Way-Hose-Barb-Fitting-Reducer-Adapter" style="width:300pt;height:300pt">
            <v:imagedata r:id="rId300" r:href="rId304"/>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57561F">
        <w:rPr>
          <w:rFonts w:ascii="Times New Roman" w:eastAsia="Times New Roman" w:hAnsi="Times New Roman" w:cs="Times New Roman"/>
          <w:sz w:val="24"/>
          <w:szCs w:val="24"/>
        </w:rPr>
        <w:fldChar w:fldCharType="end"/>
      </w:r>
      <w:r w:rsidR="00F03A79" w:rsidRPr="0057561F">
        <w:rPr>
          <w:rFonts w:ascii="Times New Roman" w:eastAsia="Times New Roman" w:hAnsi="Times New Roman" w:cs="Times New Roman"/>
          <w:sz w:val="24"/>
          <w:szCs w:val="24"/>
        </w:rPr>
        <w:fldChar w:fldCharType="end"/>
      </w:r>
      <w:r w:rsidR="00A25510" w:rsidRPr="0057561F">
        <w:rPr>
          <w:rFonts w:ascii="Times New Roman" w:eastAsia="Times New Roman" w:hAnsi="Times New Roman" w:cs="Times New Roman"/>
          <w:sz w:val="24"/>
          <w:szCs w:val="24"/>
        </w:rPr>
        <w:fldChar w:fldCharType="end"/>
      </w:r>
      <w:r w:rsidRPr="0057561F">
        <w:rPr>
          <w:rFonts w:ascii="Times New Roman" w:eastAsia="Times New Roman" w:hAnsi="Times New Roman" w:cs="Times New Roman"/>
          <w:sz w:val="24"/>
          <w:szCs w:val="24"/>
        </w:rPr>
        <w:fldChar w:fldCharType="end"/>
      </w:r>
    </w:p>
    <w:p w:rsidR="00E14009" w:rsidRPr="0057561F" w:rsidRDefault="00E14009" w:rsidP="008D1124">
      <w:pPr>
        <w:spacing w:after="0" w:line="240" w:lineRule="auto"/>
        <w:rPr>
          <w:rFonts w:ascii="Times New Roman" w:eastAsia="Times New Roman" w:hAnsi="Times New Roman" w:cs="Times New Roman"/>
          <w:sz w:val="24"/>
          <w:szCs w:val="24"/>
        </w:rPr>
      </w:pPr>
    </w:p>
    <w:p w:rsidR="0057561F" w:rsidRPr="0057561F" w:rsidRDefault="006F07E2" w:rsidP="0057561F">
      <w:pPr>
        <w:spacing w:after="0" w:line="240" w:lineRule="auto"/>
        <w:rPr>
          <w:rFonts w:ascii="Times New Roman" w:eastAsia="Times New Roman" w:hAnsi="Times New Roman" w:cs="Times New Roman"/>
          <w:sz w:val="24"/>
          <w:szCs w:val="24"/>
        </w:rPr>
      </w:pPr>
      <w:bookmarkStart w:id="623" w:name="Figure_A2_5_4_10_3"/>
      <w:r>
        <w:rPr>
          <w:rFonts w:ascii="Times New Roman" w:eastAsia="Times New Roman" w:hAnsi="Times New Roman" w:cs="Times New Roman"/>
          <w:bCs/>
          <w:color w:val="333333"/>
          <w:sz w:val="24"/>
          <w:szCs w:val="24"/>
          <w:shd w:val="clear" w:color="auto" w:fill="F8F8F8"/>
        </w:rPr>
        <w:t xml:space="preserve">Figure A2.5.4.10.3  - </w:t>
      </w:r>
      <w:r w:rsidR="0057561F" w:rsidRPr="0057561F">
        <w:rPr>
          <w:rFonts w:ascii="Times New Roman" w:eastAsia="Times New Roman" w:hAnsi="Times New Roman" w:cs="Times New Roman"/>
          <w:bCs/>
          <w:color w:val="333333"/>
          <w:sz w:val="24"/>
          <w:szCs w:val="24"/>
          <w:shd w:val="clear" w:color="auto" w:fill="F8F8F8"/>
        </w:rPr>
        <w:t xml:space="preserve">1/4 to 1/2 x 1/4 </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6</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 12</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 6</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 xml:space="preserve"> Plastic Tee 3</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Way Hose Barb Fitting Reducer Adapter</w:t>
      </w:r>
    </w:p>
    <w:bookmarkEnd w:id="623"/>
    <w:p w:rsidR="00E14009" w:rsidRPr="0057561F" w:rsidRDefault="00E14009" w:rsidP="008D1124">
      <w:pPr>
        <w:spacing w:after="0" w:line="240" w:lineRule="auto"/>
        <w:rPr>
          <w:rFonts w:ascii="Times New Roman" w:eastAsia="Times New Roman" w:hAnsi="Times New Roman" w:cs="Times New Roman"/>
          <w:bCs/>
          <w:color w:val="333333"/>
          <w:sz w:val="24"/>
          <w:szCs w:val="24"/>
          <w:shd w:val="clear" w:color="auto" w:fill="F8F8F8"/>
        </w:rPr>
      </w:pP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lastRenderedPageBreak/>
        <w:fldChar w:fldCharType="begin"/>
      </w:r>
      <w:r w:rsidRPr="0057561F">
        <w:rPr>
          <w:rFonts w:ascii="Times New Roman" w:eastAsia="Times New Roman" w:hAnsi="Times New Roman" w:cs="Times New Roman"/>
          <w:sz w:val="24"/>
          <w:szCs w:val="24"/>
        </w:rPr>
        <w:instrText xml:space="preserve"> INCLUDEPICTURE "https://i.ebayimg.com/images/g/EgoAAOSwa3ZbtzEo/s-l400.jpg" \* MERGEFORMATINET </w:instrText>
      </w:r>
      <w:r w:rsidRPr="0057561F">
        <w:rPr>
          <w:rFonts w:ascii="Times New Roman" w:eastAsia="Times New Roman" w:hAnsi="Times New Roman" w:cs="Times New Roman"/>
          <w:sz w:val="24"/>
          <w:szCs w:val="24"/>
        </w:rPr>
        <w:fldChar w:fldCharType="separate"/>
      </w:r>
      <w:r w:rsidR="00A25510" w:rsidRPr="0057561F">
        <w:rPr>
          <w:rFonts w:ascii="Times New Roman" w:eastAsia="Times New Roman" w:hAnsi="Times New Roman" w:cs="Times New Roman"/>
          <w:sz w:val="24"/>
          <w:szCs w:val="24"/>
        </w:rPr>
        <w:fldChar w:fldCharType="begin"/>
      </w:r>
      <w:r w:rsidR="00A25510" w:rsidRPr="0057561F">
        <w:rPr>
          <w:rFonts w:ascii="Times New Roman" w:eastAsia="Times New Roman" w:hAnsi="Times New Roman" w:cs="Times New Roman"/>
          <w:sz w:val="24"/>
          <w:szCs w:val="24"/>
        </w:rPr>
        <w:instrText xml:space="preserve"> INCLUDEPICTURE  "https://i.ebayimg.com/images/g/EgoAAOSwa3ZbtzEo/s-l400.jpg" \* MERGEFORMATINET </w:instrText>
      </w:r>
      <w:r w:rsidR="00A25510" w:rsidRPr="0057561F">
        <w:rPr>
          <w:rFonts w:ascii="Times New Roman" w:eastAsia="Times New Roman" w:hAnsi="Times New Roman" w:cs="Times New Roman"/>
          <w:sz w:val="24"/>
          <w:szCs w:val="24"/>
        </w:rPr>
        <w:fldChar w:fldCharType="separate"/>
      </w:r>
      <w:r w:rsidR="00F03A79" w:rsidRPr="0057561F">
        <w:rPr>
          <w:rFonts w:ascii="Times New Roman" w:eastAsia="Times New Roman" w:hAnsi="Times New Roman" w:cs="Times New Roman"/>
          <w:sz w:val="24"/>
          <w:szCs w:val="24"/>
        </w:rPr>
        <w:fldChar w:fldCharType="begin"/>
      </w:r>
      <w:r w:rsidR="00F03A79" w:rsidRPr="0057561F">
        <w:rPr>
          <w:rFonts w:ascii="Times New Roman" w:eastAsia="Times New Roman" w:hAnsi="Times New Roman" w:cs="Times New Roman"/>
          <w:sz w:val="24"/>
          <w:szCs w:val="24"/>
        </w:rPr>
        <w:instrText xml:space="preserve"> INCLUDEPICTURE  "https://i.ebayimg.com/images/g/EgoAAOSwa3ZbtzEo/s-l400.jpg" \* MERGEFORMATINET </w:instrText>
      </w:r>
      <w:r w:rsidR="00F03A79" w:rsidRPr="0057561F">
        <w:rPr>
          <w:rFonts w:ascii="Times New Roman" w:eastAsia="Times New Roman" w:hAnsi="Times New Roman" w:cs="Times New Roman"/>
          <w:sz w:val="24"/>
          <w:szCs w:val="24"/>
        </w:rPr>
        <w:fldChar w:fldCharType="separate"/>
      </w:r>
      <w:r w:rsidR="00811102" w:rsidRPr="0057561F">
        <w:rPr>
          <w:rFonts w:ascii="Times New Roman" w:eastAsia="Times New Roman" w:hAnsi="Times New Roman" w:cs="Times New Roman"/>
          <w:sz w:val="24"/>
          <w:szCs w:val="24"/>
        </w:rPr>
        <w:fldChar w:fldCharType="begin"/>
      </w:r>
      <w:r w:rsidR="00811102" w:rsidRPr="0057561F">
        <w:rPr>
          <w:rFonts w:ascii="Times New Roman" w:eastAsia="Times New Roman" w:hAnsi="Times New Roman" w:cs="Times New Roman"/>
          <w:sz w:val="24"/>
          <w:szCs w:val="24"/>
        </w:rPr>
        <w:instrText xml:space="preserve"> INCLUDEPICTURE  "https://i.ebayimg.com/images/g/EgoAAOSwa3ZbtzEo/s-l400.jpg" \* MERGEFORMATINET </w:instrText>
      </w:r>
      <w:r w:rsidR="00811102" w:rsidRPr="0057561F">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"https://i.ebayimg.com/images/g/EgoAAOSwa3ZbtzEo/s-l400.jpg"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"https://i.ebayimg.com/images/g/EgoAAOSwa3ZbtzEo/s-l400.jpg"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"https://i.ebayimg.com/images/g/EgoAAOSwa3ZbtzEo/s-l400.jpg"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"https://i.ebayimg.com/images/g/EgoAAOSwa3ZbtzEo/s-l400.jpg"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"https://i.ebayimg.com/images/g/EgoAAOSwa3ZbtzEo/s-l400.jpg"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04B85DB7">
          <v:shape id="_x0000_i1056" type="#_x0000_t75" alt="1-8-034-to-1-2-034-4mm-12mm-Plastic-Straight-Union-Hose-Barb-Fitting-Connector-Reducer" style="width:300pt;height:300pt">
            <v:imagedata r:id="rId305" r:href="rId306"/>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57561F">
        <w:rPr>
          <w:rFonts w:ascii="Times New Roman" w:eastAsia="Times New Roman" w:hAnsi="Times New Roman" w:cs="Times New Roman"/>
          <w:sz w:val="24"/>
          <w:szCs w:val="24"/>
        </w:rPr>
        <w:fldChar w:fldCharType="end"/>
      </w:r>
      <w:r w:rsidR="00F03A79" w:rsidRPr="0057561F">
        <w:rPr>
          <w:rFonts w:ascii="Times New Roman" w:eastAsia="Times New Roman" w:hAnsi="Times New Roman" w:cs="Times New Roman"/>
          <w:sz w:val="24"/>
          <w:szCs w:val="24"/>
        </w:rPr>
        <w:fldChar w:fldCharType="end"/>
      </w:r>
      <w:r w:rsidR="00A25510" w:rsidRPr="0057561F">
        <w:rPr>
          <w:rFonts w:ascii="Times New Roman" w:eastAsia="Times New Roman" w:hAnsi="Times New Roman" w:cs="Times New Roman"/>
          <w:sz w:val="24"/>
          <w:szCs w:val="24"/>
        </w:rPr>
        <w:fldChar w:fldCharType="end"/>
      </w:r>
      <w:r w:rsidRPr="0057561F">
        <w:rPr>
          <w:rFonts w:ascii="Times New Roman" w:eastAsia="Times New Roman" w:hAnsi="Times New Roman" w:cs="Times New Roman"/>
          <w:sz w:val="24"/>
          <w:szCs w:val="24"/>
        </w:rPr>
        <w:fldChar w:fldCharType="end"/>
      </w:r>
    </w:p>
    <w:p w:rsidR="00E14009" w:rsidRDefault="00E14009" w:rsidP="008D1124">
      <w:pPr>
        <w:spacing w:after="0" w:line="240" w:lineRule="auto"/>
        <w:rPr>
          <w:rFonts w:ascii="Times New Roman" w:eastAsia="Times New Roman" w:hAnsi="Times New Roman" w:cs="Times New Roman"/>
          <w:sz w:val="24"/>
          <w:szCs w:val="24"/>
        </w:rPr>
      </w:pPr>
    </w:p>
    <w:p w:rsidR="0057561F" w:rsidRPr="0057561F" w:rsidRDefault="006F07E2" w:rsidP="0057561F">
      <w:pPr>
        <w:spacing w:after="0" w:line="240" w:lineRule="auto"/>
        <w:rPr>
          <w:rFonts w:ascii="Times New Roman" w:eastAsia="Times New Roman" w:hAnsi="Times New Roman" w:cs="Times New Roman"/>
          <w:bCs/>
          <w:color w:val="333333"/>
          <w:sz w:val="24"/>
          <w:szCs w:val="24"/>
          <w:shd w:val="clear" w:color="auto" w:fill="F8F8F8"/>
        </w:rPr>
      </w:pPr>
      <w:bookmarkStart w:id="624" w:name="Figure_A2_5_4_10_4"/>
      <w:r>
        <w:rPr>
          <w:rFonts w:ascii="Times New Roman" w:eastAsia="Times New Roman" w:hAnsi="Times New Roman" w:cs="Times New Roman"/>
          <w:bCs/>
          <w:color w:val="333333"/>
          <w:sz w:val="24"/>
          <w:szCs w:val="24"/>
          <w:shd w:val="clear" w:color="auto" w:fill="F8F8F8"/>
        </w:rPr>
        <w:t xml:space="preserve">Figure A2.5.4.10.4 - </w:t>
      </w:r>
      <w:r w:rsidR="0057561F" w:rsidRPr="0057561F">
        <w:rPr>
          <w:rFonts w:ascii="Times New Roman" w:eastAsia="Times New Roman" w:hAnsi="Times New Roman" w:cs="Times New Roman"/>
          <w:bCs/>
          <w:color w:val="333333"/>
          <w:sz w:val="24"/>
          <w:szCs w:val="24"/>
          <w:shd w:val="clear" w:color="auto" w:fill="F8F8F8"/>
        </w:rPr>
        <w:t xml:space="preserve">1/8" to 1/2" </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4</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mm-12</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 xml:space="preserve"> Plastic Straight Union Hose Barb Fitting Connector Reducer</w:t>
      </w:r>
    </w:p>
    <w:bookmarkEnd w:id="624"/>
    <w:p w:rsidR="0057561F" w:rsidRPr="0057561F" w:rsidRDefault="0057561F" w:rsidP="008D1124">
      <w:pPr>
        <w:spacing w:after="0" w:line="240" w:lineRule="auto"/>
        <w:rPr>
          <w:rFonts w:ascii="Times New Roman" w:eastAsia="Times New Roman" w:hAnsi="Times New Roman" w:cs="Times New Roman"/>
          <w:sz w:val="24"/>
          <w:szCs w:val="24"/>
        </w:rPr>
      </w:pP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lastRenderedPageBreak/>
        <w:fldChar w:fldCharType="begin"/>
      </w:r>
      <w:r w:rsidRPr="0057561F">
        <w:rPr>
          <w:rFonts w:ascii="Times New Roman" w:eastAsia="Times New Roman" w:hAnsi="Times New Roman" w:cs="Times New Roman"/>
          <w:sz w:val="24"/>
          <w:szCs w:val="24"/>
        </w:rPr>
        <w:instrText xml:space="preserve"> INCLUDEPICTURE "https://i.ebayimg.com/images/g/wRoAAOSwzvZbtzPQ/s-l400.jpg" \* MERGEFORMATINET </w:instrText>
      </w:r>
      <w:r w:rsidRPr="0057561F">
        <w:rPr>
          <w:rFonts w:ascii="Times New Roman" w:eastAsia="Times New Roman" w:hAnsi="Times New Roman" w:cs="Times New Roman"/>
          <w:sz w:val="24"/>
          <w:szCs w:val="24"/>
        </w:rPr>
        <w:fldChar w:fldCharType="separate"/>
      </w:r>
      <w:r w:rsidR="00A25510" w:rsidRPr="0057561F">
        <w:rPr>
          <w:rFonts w:ascii="Times New Roman" w:eastAsia="Times New Roman" w:hAnsi="Times New Roman" w:cs="Times New Roman"/>
          <w:sz w:val="24"/>
          <w:szCs w:val="24"/>
        </w:rPr>
        <w:fldChar w:fldCharType="begin"/>
      </w:r>
      <w:r w:rsidR="00A25510" w:rsidRPr="0057561F">
        <w:rPr>
          <w:rFonts w:ascii="Times New Roman" w:eastAsia="Times New Roman" w:hAnsi="Times New Roman" w:cs="Times New Roman"/>
          <w:sz w:val="24"/>
          <w:szCs w:val="24"/>
        </w:rPr>
        <w:instrText xml:space="preserve"> INCLUDEPICTURE  "https://i.ebayimg.com/images/g/wRoAAOSwzvZbtzPQ/s-l400.jpg" \* MERGEFORMATINET </w:instrText>
      </w:r>
      <w:r w:rsidR="00A25510" w:rsidRPr="0057561F">
        <w:rPr>
          <w:rFonts w:ascii="Times New Roman" w:eastAsia="Times New Roman" w:hAnsi="Times New Roman" w:cs="Times New Roman"/>
          <w:sz w:val="24"/>
          <w:szCs w:val="24"/>
        </w:rPr>
        <w:fldChar w:fldCharType="separate"/>
      </w:r>
      <w:r w:rsidR="00F03A79" w:rsidRPr="0057561F">
        <w:rPr>
          <w:rFonts w:ascii="Times New Roman" w:eastAsia="Times New Roman" w:hAnsi="Times New Roman" w:cs="Times New Roman"/>
          <w:sz w:val="24"/>
          <w:szCs w:val="24"/>
        </w:rPr>
        <w:fldChar w:fldCharType="begin"/>
      </w:r>
      <w:r w:rsidR="00F03A79" w:rsidRPr="0057561F">
        <w:rPr>
          <w:rFonts w:ascii="Times New Roman" w:eastAsia="Times New Roman" w:hAnsi="Times New Roman" w:cs="Times New Roman"/>
          <w:sz w:val="24"/>
          <w:szCs w:val="24"/>
        </w:rPr>
        <w:instrText xml:space="preserve"> INCLUDEPICTURE  "https://i.ebayimg.com/images/g/wRoAAOSwzvZbtzPQ/s-l400.jpg" \* MERGEFORMATINET </w:instrText>
      </w:r>
      <w:r w:rsidR="00F03A79" w:rsidRPr="0057561F">
        <w:rPr>
          <w:rFonts w:ascii="Times New Roman" w:eastAsia="Times New Roman" w:hAnsi="Times New Roman" w:cs="Times New Roman"/>
          <w:sz w:val="24"/>
          <w:szCs w:val="24"/>
        </w:rPr>
        <w:fldChar w:fldCharType="separate"/>
      </w:r>
      <w:r w:rsidR="00811102" w:rsidRPr="0057561F">
        <w:rPr>
          <w:rFonts w:ascii="Times New Roman" w:eastAsia="Times New Roman" w:hAnsi="Times New Roman" w:cs="Times New Roman"/>
          <w:sz w:val="24"/>
          <w:szCs w:val="24"/>
        </w:rPr>
        <w:fldChar w:fldCharType="begin"/>
      </w:r>
      <w:r w:rsidR="00811102" w:rsidRPr="0057561F">
        <w:rPr>
          <w:rFonts w:ascii="Times New Roman" w:eastAsia="Times New Roman" w:hAnsi="Times New Roman" w:cs="Times New Roman"/>
          <w:sz w:val="24"/>
          <w:szCs w:val="24"/>
        </w:rPr>
        <w:instrText xml:space="preserve"> INCLUDEPICTURE  "https://i.ebayimg.com/images/g/wRoAAOSwzvZbtzPQ/s-l400.jpg" \* MERGEFORMATINET </w:instrText>
      </w:r>
      <w:r w:rsidR="00811102" w:rsidRPr="0057561F">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"https://i.ebayimg.com/images/g/wRoAAOSwzvZbtzPQ/s-l400.jpg"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"https://i.ebayimg.com/images/g/wRoAAOSwzvZbtzPQ/s-l400.jpg"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"https://i.ebayimg.com/images/g/wRoAAOSwzvZbtzPQ/s-l400.jpg"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"https://i.ebayimg.com/images/g/wRoAAOSwzvZbtzPQ/s-l400.jpg"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"https://i.ebayimg.com/images/g/wRoAAOSwzvZbtzPQ/s-l400.jpg" \* MERGEFOR</w:instrText>
      </w:r>
      <w:r w:rsidR="00964B83">
        <w:rPr>
          <w:rFonts w:ascii="Times New Roman" w:eastAsia="Times New Roman" w:hAnsi="Times New Roman" w:cs="Times New Roman"/>
          <w:sz w:val="24"/>
          <w:szCs w:val="24"/>
        </w:rPr>
        <w:instrText>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2FEFDC98">
          <v:shape id="_x0000_i1057" type="#_x0000_t75" alt="1-4-034-to-3-8-034-6mm-10mm-Plastic-Straight-Union-Hose-Barb-Fitting-Connector-Reducer" style="width:300pt;height:300pt">
            <v:imagedata r:id="rId307" r:href="rId308"/>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57561F">
        <w:rPr>
          <w:rFonts w:ascii="Times New Roman" w:eastAsia="Times New Roman" w:hAnsi="Times New Roman" w:cs="Times New Roman"/>
          <w:sz w:val="24"/>
          <w:szCs w:val="24"/>
        </w:rPr>
        <w:fldChar w:fldCharType="end"/>
      </w:r>
      <w:r w:rsidR="00F03A79" w:rsidRPr="0057561F">
        <w:rPr>
          <w:rFonts w:ascii="Times New Roman" w:eastAsia="Times New Roman" w:hAnsi="Times New Roman" w:cs="Times New Roman"/>
          <w:sz w:val="24"/>
          <w:szCs w:val="24"/>
        </w:rPr>
        <w:fldChar w:fldCharType="end"/>
      </w:r>
      <w:r w:rsidR="00A25510" w:rsidRPr="0057561F">
        <w:rPr>
          <w:rFonts w:ascii="Times New Roman" w:eastAsia="Times New Roman" w:hAnsi="Times New Roman" w:cs="Times New Roman"/>
          <w:sz w:val="24"/>
          <w:szCs w:val="24"/>
        </w:rPr>
        <w:fldChar w:fldCharType="end"/>
      </w:r>
      <w:r w:rsidRPr="0057561F">
        <w:rPr>
          <w:rFonts w:ascii="Times New Roman" w:eastAsia="Times New Roman" w:hAnsi="Times New Roman" w:cs="Times New Roman"/>
          <w:sz w:val="24"/>
          <w:szCs w:val="24"/>
        </w:rPr>
        <w:fldChar w:fldCharType="end"/>
      </w:r>
    </w:p>
    <w:p w:rsidR="00E14009" w:rsidRPr="0057561F" w:rsidRDefault="00E14009" w:rsidP="008D1124">
      <w:pPr>
        <w:spacing w:after="0" w:line="240" w:lineRule="auto"/>
        <w:rPr>
          <w:rFonts w:ascii="Times New Roman" w:eastAsia="Times New Roman" w:hAnsi="Times New Roman" w:cs="Times New Roman"/>
          <w:sz w:val="24"/>
          <w:szCs w:val="24"/>
        </w:rPr>
      </w:pPr>
    </w:p>
    <w:p w:rsidR="0057561F" w:rsidRPr="0057561F" w:rsidRDefault="006F07E2" w:rsidP="0057561F">
      <w:pPr>
        <w:spacing w:after="0" w:line="240" w:lineRule="auto"/>
        <w:rPr>
          <w:rFonts w:ascii="Times New Roman" w:eastAsia="Times New Roman" w:hAnsi="Times New Roman" w:cs="Times New Roman"/>
          <w:sz w:val="24"/>
          <w:szCs w:val="24"/>
        </w:rPr>
      </w:pPr>
      <w:bookmarkStart w:id="625" w:name="Figure_A2_5_4_10_5"/>
      <w:r>
        <w:rPr>
          <w:rFonts w:ascii="Times New Roman" w:eastAsia="Times New Roman" w:hAnsi="Times New Roman" w:cs="Times New Roman"/>
          <w:bCs/>
          <w:sz w:val="24"/>
          <w:szCs w:val="24"/>
        </w:rPr>
        <w:t xml:space="preserve">Figure A2.5.4.10.5 - </w:t>
      </w:r>
      <w:r w:rsidR="0057561F" w:rsidRPr="0057561F">
        <w:rPr>
          <w:rFonts w:ascii="Times New Roman" w:eastAsia="Times New Roman" w:hAnsi="Times New Roman" w:cs="Times New Roman"/>
          <w:bCs/>
          <w:sz w:val="24"/>
          <w:szCs w:val="24"/>
        </w:rPr>
        <w:t xml:space="preserve">1/4" to 3/8" </w:t>
      </w:r>
      <w:r>
        <w:rPr>
          <w:rFonts w:ascii="Times New Roman" w:eastAsia="Times New Roman" w:hAnsi="Times New Roman" w:cs="Times New Roman"/>
          <w:bCs/>
          <w:sz w:val="24"/>
          <w:szCs w:val="24"/>
        </w:rPr>
        <w:t>(</w:t>
      </w:r>
      <w:r w:rsidR="0057561F" w:rsidRPr="0057561F">
        <w:rPr>
          <w:rFonts w:ascii="Times New Roman" w:eastAsia="Times New Roman" w:hAnsi="Times New Roman" w:cs="Times New Roman"/>
          <w:bCs/>
          <w:sz w:val="24"/>
          <w:szCs w:val="24"/>
        </w:rPr>
        <w:t>6</w:t>
      </w:r>
      <w:r>
        <w:rPr>
          <w:rFonts w:ascii="Times New Roman" w:eastAsia="Times New Roman" w:hAnsi="Times New Roman" w:cs="Times New Roman"/>
          <w:bCs/>
          <w:sz w:val="24"/>
          <w:szCs w:val="24"/>
        </w:rPr>
        <w:t xml:space="preserve"> </w:t>
      </w:r>
      <w:r w:rsidR="0057561F" w:rsidRPr="0057561F">
        <w:rPr>
          <w:rFonts w:ascii="Times New Roman" w:eastAsia="Times New Roman" w:hAnsi="Times New Roman" w:cs="Times New Roman"/>
          <w:bCs/>
          <w:sz w:val="24"/>
          <w:szCs w:val="24"/>
        </w:rPr>
        <w:t>mm-10</w:t>
      </w:r>
      <w:r>
        <w:rPr>
          <w:rFonts w:ascii="Times New Roman" w:eastAsia="Times New Roman" w:hAnsi="Times New Roman" w:cs="Times New Roman"/>
          <w:bCs/>
          <w:sz w:val="24"/>
          <w:szCs w:val="24"/>
        </w:rPr>
        <w:t xml:space="preserve"> </w:t>
      </w:r>
      <w:r w:rsidR="0057561F" w:rsidRPr="0057561F">
        <w:rPr>
          <w:rFonts w:ascii="Times New Roman" w:eastAsia="Times New Roman" w:hAnsi="Times New Roman" w:cs="Times New Roman"/>
          <w:bCs/>
          <w:sz w:val="24"/>
          <w:szCs w:val="24"/>
        </w:rPr>
        <w:t>mm</w:t>
      </w:r>
      <w:r>
        <w:rPr>
          <w:rFonts w:ascii="Times New Roman" w:eastAsia="Times New Roman" w:hAnsi="Times New Roman" w:cs="Times New Roman"/>
          <w:bCs/>
          <w:sz w:val="24"/>
          <w:szCs w:val="24"/>
        </w:rPr>
        <w:t>)</w:t>
      </w:r>
      <w:r w:rsidR="0057561F" w:rsidRPr="0057561F">
        <w:rPr>
          <w:rFonts w:ascii="Times New Roman" w:eastAsia="Times New Roman" w:hAnsi="Times New Roman" w:cs="Times New Roman"/>
          <w:bCs/>
          <w:sz w:val="24"/>
          <w:szCs w:val="24"/>
        </w:rPr>
        <w:t xml:space="preserve"> Plastic Straight Union Hose Barb Fitting Connector Reducer</w:t>
      </w:r>
    </w:p>
    <w:bookmarkEnd w:id="625"/>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lastRenderedPageBreak/>
        <w:fldChar w:fldCharType="begin"/>
      </w:r>
      <w:r w:rsidRPr="0057561F">
        <w:rPr>
          <w:rFonts w:ascii="Times New Roman" w:eastAsia="Times New Roman" w:hAnsi="Times New Roman" w:cs="Times New Roman"/>
          <w:sz w:val="24"/>
          <w:szCs w:val="24"/>
        </w:rPr>
        <w:instrText xml:space="preserve"> INCLUDEPICTURE "https://i.ebayimg.com/images/g/E~QAAOSw81lce8-7/s-l400.jpg" \* MERGEFORMATINET </w:instrText>
      </w:r>
      <w:r w:rsidRPr="0057561F">
        <w:rPr>
          <w:rFonts w:ascii="Times New Roman" w:eastAsia="Times New Roman" w:hAnsi="Times New Roman" w:cs="Times New Roman"/>
          <w:sz w:val="24"/>
          <w:szCs w:val="24"/>
        </w:rPr>
        <w:fldChar w:fldCharType="separate"/>
      </w:r>
      <w:r w:rsidR="00A25510" w:rsidRPr="0057561F">
        <w:rPr>
          <w:rFonts w:ascii="Times New Roman" w:eastAsia="Times New Roman" w:hAnsi="Times New Roman" w:cs="Times New Roman"/>
          <w:sz w:val="24"/>
          <w:szCs w:val="24"/>
        </w:rPr>
        <w:fldChar w:fldCharType="begin"/>
      </w:r>
      <w:r w:rsidR="00A25510" w:rsidRPr="0057561F">
        <w:rPr>
          <w:rFonts w:ascii="Times New Roman" w:eastAsia="Times New Roman" w:hAnsi="Times New Roman" w:cs="Times New Roman"/>
          <w:sz w:val="24"/>
          <w:szCs w:val="24"/>
        </w:rPr>
        <w:instrText xml:space="preserve"> INCLUDEPICTURE  "https://i.ebayimg.com/images/g/E~QAAOSw81lce8-7/s-l400.jpg" \* MERGEFORMATINET </w:instrText>
      </w:r>
      <w:r w:rsidR="00A25510" w:rsidRPr="0057561F">
        <w:rPr>
          <w:rFonts w:ascii="Times New Roman" w:eastAsia="Times New Roman" w:hAnsi="Times New Roman" w:cs="Times New Roman"/>
          <w:sz w:val="24"/>
          <w:szCs w:val="24"/>
        </w:rPr>
        <w:fldChar w:fldCharType="separate"/>
      </w:r>
      <w:r w:rsidR="00F03A79" w:rsidRPr="0057561F">
        <w:rPr>
          <w:rFonts w:ascii="Times New Roman" w:eastAsia="Times New Roman" w:hAnsi="Times New Roman" w:cs="Times New Roman"/>
          <w:sz w:val="24"/>
          <w:szCs w:val="24"/>
        </w:rPr>
        <w:fldChar w:fldCharType="begin"/>
      </w:r>
      <w:r w:rsidR="00F03A79" w:rsidRPr="0057561F">
        <w:rPr>
          <w:rFonts w:ascii="Times New Roman" w:eastAsia="Times New Roman" w:hAnsi="Times New Roman" w:cs="Times New Roman"/>
          <w:sz w:val="24"/>
          <w:szCs w:val="24"/>
        </w:rPr>
        <w:instrText xml:space="preserve"> INCLUDEPICTURE  "https://i.ebayimg.com/images/g/E~QAAOSw81lce8-7/s-l400.jpg" \* MERGEFORMATINET </w:instrText>
      </w:r>
      <w:r w:rsidR="00F03A79" w:rsidRPr="0057561F">
        <w:rPr>
          <w:rFonts w:ascii="Times New Roman" w:eastAsia="Times New Roman" w:hAnsi="Times New Roman" w:cs="Times New Roman"/>
          <w:sz w:val="24"/>
          <w:szCs w:val="24"/>
        </w:rPr>
        <w:fldChar w:fldCharType="separate"/>
      </w:r>
      <w:r w:rsidR="00811102" w:rsidRPr="0057561F">
        <w:rPr>
          <w:rFonts w:ascii="Times New Roman" w:eastAsia="Times New Roman" w:hAnsi="Times New Roman" w:cs="Times New Roman"/>
          <w:sz w:val="24"/>
          <w:szCs w:val="24"/>
        </w:rPr>
        <w:fldChar w:fldCharType="begin"/>
      </w:r>
      <w:r w:rsidR="00811102" w:rsidRPr="0057561F">
        <w:rPr>
          <w:rFonts w:ascii="Times New Roman" w:eastAsia="Times New Roman" w:hAnsi="Times New Roman" w:cs="Times New Roman"/>
          <w:sz w:val="24"/>
          <w:szCs w:val="24"/>
        </w:rPr>
        <w:instrText xml:space="preserve"> INCLUDEPICTURE  "https://i.ebayimg.com/images/g/E~QAAOSw81lce8-7/s-l400.jpg" \* MERGEFORMATINET </w:instrText>
      </w:r>
      <w:r w:rsidR="00811102" w:rsidRPr="0057561F">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"https://i.ebayimg.com/images/g/E~QAAOSw81lce8-7/s-l400.jpg"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"https://i.ebayimg.com/images/g/E~QAAOSw81lce8-7/s-l400.jpg"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"https://i.ebayimg.com/images/g/E~QAAOSw81lce8-7/s-l400.jpg"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"https://i.ebayimg.com/images/g/E~QAAOSw81lce8-7/s-l400.jpg"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"https://i.ebayimg.com/images/g/E~QAAOSw81lce8-7/s-l400.jpg" \* MERGEFOR</w:instrText>
      </w:r>
      <w:r w:rsidR="00964B83">
        <w:rPr>
          <w:rFonts w:ascii="Times New Roman" w:eastAsia="Times New Roman" w:hAnsi="Times New Roman" w:cs="Times New Roman"/>
          <w:sz w:val="24"/>
          <w:szCs w:val="24"/>
        </w:rPr>
        <w:instrText>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1FEE8604">
          <v:shape id="_x0000_i1058" type="#_x0000_t75" alt="1-4-to-1-8-x-1-4-6mm-4mm-6mm-Plastic-Tee-3Way-Hose-Barb-Fitting-Reducer-Adapter" style="width:300pt;height:300pt">
            <v:imagedata r:id="rId309" r:href="rId310"/>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57561F">
        <w:rPr>
          <w:rFonts w:ascii="Times New Roman" w:eastAsia="Times New Roman" w:hAnsi="Times New Roman" w:cs="Times New Roman"/>
          <w:sz w:val="24"/>
          <w:szCs w:val="24"/>
        </w:rPr>
        <w:fldChar w:fldCharType="end"/>
      </w:r>
      <w:r w:rsidR="00F03A79" w:rsidRPr="0057561F">
        <w:rPr>
          <w:rFonts w:ascii="Times New Roman" w:eastAsia="Times New Roman" w:hAnsi="Times New Roman" w:cs="Times New Roman"/>
          <w:sz w:val="24"/>
          <w:szCs w:val="24"/>
        </w:rPr>
        <w:fldChar w:fldCharType="end"/>
      </w:r>
      <w:r w:rsidR="00A25510" w:rsidRPr="0057561F">
        <w:rPr>
          <w:rFonts w:ascii="Times New Roman" w:eastAsia="Times New Roman" w:hAnsi="Times New Roman" w:cs="Times New Roman"/>
          <w:sz w:val="24"/>
          <w:szCs w:val="24"/>
        </w:rPr>
        <w:fldChar w:fldCharType="end"/>
      </w:r>
      <w:r w:rsidRPr="0057561F">
        <w:rPr>
          <w:rFonts w:ascii="Times New Roman" w:eastAsia="Times New Roman" w:hAnsi="Times New Roman" w:cs="Times New Roman"/>
          <w:sz w:val="24"/>
          <w:szCs w:val="24"/>
        </w:rPr>
        <w:fldChar w:fldCharType="end"/>
      </w:r>
    </w:p>
    <w:p w:rsidR="00E14009" w:rsidRDefault="00E14009" w:rsidP="008D1124">
      <w:pPr>
        <w:spacing w:after="0" w:line="240" w:lineRule="auto"/>
        <w:rPr>
          <w:rFonts w:ascii="Times New Roman" w:eastAsia="Times New Roman" w:hAnsi="Times New Roman" w:cs="Times New Roman"/>
          <w:sz w:val="24"/>
          <w:szCs w:val="24"/>
        </w:rPr>
      </w:pPr>
    </w:p>
    <w:p w:rsidR="0057561F" w:rsidRPr="0057561F" w:rsidRDefault="006F07E2" w:rsidP="0057561F">
      <w:pPr>
        <w:spacing w:after="0" w:line="240" w:lineRule="auto"/>
        <w:rPr>
          <w:rFonts w:ascii="Times New Roman" w:eastAsia="Times New Roman" w:hAnsi="Times New Roman" w:cs="Times New Roman"/>
          <w:bCs/>
          <w:color w:val="333333"/>
          <w:sz w:val="24"/>
          <w:szCs w:val="24"/>
          <w:shd w:val="clear" w:color="auto" w:fill="F8F8F8"/>
        </w:rPr>
      </w:pPr>
      <w:bookmarkStart w:id="626" w:name="Figure_A2_5_4_10_6"/>
      <w:r>
        <w:rPr>
          <w:rFonts w:ascii="Times New Roman" w:eastAsia="Times New Roman" w:hAnsi="Times New Roman" w:cs="Times New Roman"/>
          <w:bCs/>
          <w:color w:val="333333"/>
          <w:sz w:val="24"/>
          <w:szCs w:val="24"/>
          <w:shd w:val="clear" w:color="auto" w:fill="F8F8F8"/>
        </w:rPr>
        <w:t xml:space="preserve">Figure A2.5.4.10.6 - </w:t>
      </w:r>
      <w:r w:rsidR="0057561F" w:rsidRPr="0057561F">
        <w:rPr>
          <w:rFonts w:ascii="Times New Roman" w:eastAsia="Times New Roman" w:hAnsi="Times New Roman" w:cs="Times New Roman"/>
          <w:bCs/>
          <w:color w:val="333333"/>
          <w:sz w:val="24"/>
          <w:szCs w:val="24"/>
          <w:shd w:val="clear" w:color="auto" w:fill="F8F8F8"/>
        </w:rPr>
        <w:t xml:space="preserve">1/4 to 1/8 x 1/4 </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6</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 4</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 6</w:t>
      </w:r>
      <w:r>
        <w:rPr>
          <w:rFonts w:ascii="Times New Roman" w:eastAsia="Times New Roman" w:hAnsi="Times New Roman" w:cs="Times New Roman"/>
          <w:bCs/>
          <w:color w:val="333333"/>
          <w:sz w:val="24"/>
          <w:szCs w:val="24"/>
          <w:shd w:val="clear" w:color="auto" w:fill="F8F8F8"/>
        </w:rPr>
        <w:t xml:space="preserve"> </w:t>
      </w:r>
      <w:r w:rsidR="0057561F" w:rsidRPr="0057561F">
        <w:rPr>
          <w:rFonts w:ascii="Times New Roman" w:eastAsia="Times New Roman" w:hAnsi="Times New Roman" w:cs="Times New Roman"/>
          <w:bCs/>
          <w:color w:val="333333"/>
          <w:sz w:val="24"/>
          <w:szCs w:val="24"/>
          <w:shd w:val="clear" w:color="auto" w:fill="F8F8F8"/>
        </w:rPr>
        <w:t>mm</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 xml:space="preserve"> Plastic Tee 3</w:t>
      </w:r>
      <w:r>
        <w:rPr>
          <w:rFonts w:ascii="Times New Roman" w:eastAsia="Times New Roman" w:hAnsi="Times New Roman" w:cs="Times New Roman"/>
          <w:bCs/>
          <w:color w:val="333333"/>
          <w:sz w:val="24"/>
          <w:szCs w:val="24"/>
          <w:shd w:val="clear" w:color="auto" w:fill="F8F8F8"/>
        </w:rPr>
        <w:t>-</w:t>
      </w:r>
      <w:r w:rsidR="0057561F" w:rsidRPr="0057561F">
        <w:rPr>
          <w:rFonts w:ascii="Times New Roman" w:eastAsia="Times New Roman" w:hAnsi="Times New Roman" w:cs="Times New Roman"/>
          <w:bCs/>
          <w:color w:val="333333"/>
          <w:sz w:val="24"/>
          <w:szCs w:val="24"/>
          <w:shd w:val="clear" w:color="auto" w:fill="F8F8F8"/>
        </w:rPr>
        <w:t>Way Hose Barb Fitting Reducer Adapter</w:t>
      </w:r>
    </w:p>
    <w:bookmarkEnd w:id="626"/>
    <w:p w:rsidR="0057561F" w:rsidRPr="0057561F" w:rsidRDefault="0057561F" w:rsidP="008D1124">
      <w:pPr>
        <w:spacing w:after="0" w:line="240" w:lineRule="auto"/>
        <w:rPr>
          <w:rFonts w:ascii="Times New Roman" w:eastAsia="Times New Roman" w:hAnsi="Times New Roman" w:cs="Times New Roman"/>
          <w:sz w:val="24"/>
          <w:szCs w:val="24"/>
        </w:rPr>
      </w:pP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lastRenderedPageBreak/>
        <w:fldChar w:fldCharType="begin"/>
      </w:r>
      <w:r w:rsidRPr="0057561F">
        <w:rPr>
          <w:rFonts w:ascii="Times New Roman" w:eastAsia="Times New Roman" w:hAnsi="Times New Roman" w:cs="Times New Roman"/>
          <w:sz w:val="24"/>
          <w:szCs w:val="24"/>
        </w:rPr>
        <w:instrText xml:space="preserve"> INCLUDEPICTURE "https://i.ebayimg.com/images/g/h~kAAOSwaY9bty9M/s-l400.jpg" \* MERGEFORMATINET </w:instrText>
      </w:r>
      <w:r w:rsidRPr="0057561F">
        <w:rPr>
          <w:rFonts w:ascii="Times New Roman" w:eastAsia="Times New Roman" w:hAnsi="Times New Roman" w:cs="Times New Roman"/>
          <w:sz w:val="24"/>
          <w:szCs w:val="24"/>
        </w:rPr>
        <w:fldChar w:fldCharType="separate"/>
      </w:r>
      <w:r w:rsidR="00A25510" w:rsidRPr="0057561F">
        <w:rPr>
          <w:rFonts w:ascii="Times New Roman" w:eastAsia="Times New Roman" w:hAnsi="Times New Roman" w:cs="Times New Roman"/>
          <w:sz w:val="24"/>
          <w:szCs w:val="24"/>
        </w:rPr>
        <w:fldChar w:fldCharType="begin"/>
      </w:r>
      <w:r w:rsidR="00A25510" w:rsidRPr="0057561F">
        <w:rPr>
          <w:rFonts w:ascii="Times New Roman" w:eastAsia="Times New Roman" w:hAnsi="Times New Roman" w:cs="Times New Roman"/>
          <w:sz w:val="24"/>
          <w:szCs w:val="24"/>
        </w:rPr>
        <w:instrText xml:space="preserve"> INCLUDEPICTURE  "https://i.ebayimg.com/images/g/h~kAAOSwaY9bty9M/s-l400.jpg" \* MERGEFORMATINET </w:instrText>
      </w:r>
      <w:r w:rsidR="00A25510" w:rsidRPr="0057561F">
        <w:rPr>
          <w:rFonts w:ascii="Times New Roman" w:eastAsia="Times New Roman" w:hAnsi="Times New Roman" w:cs="Times New Roman"/>
          <w:sz w:val="24"/>
          <w:szCs w:val="24"/>
        </w:rPr>
        <w:fldChar w:fldCharType="separate"/>
      </w:r>
      <w:r w:rsidR="00F03A79" w:rsidRPr="0057561F">
        <w:rPr>
          <w:rFonts w:ascii="Times New Roman" w:eastAsia="Times New Roman" w:hAnsi="Times New Roman" w:cs="Times New Roman"/>
          <w:sz w:val="24"/>
          <w:szCs w:val="24"/>
        </w:rPr>
        <w:fldChar w:fldCharType="begin"/>
      </w:r>
      <w:r w:rsidR="00F03A79" w:rsidRPr="0057561F">
        <w:rPr>
          <w:rFonts w:ascii="Times New Roman" w:eastAsia="Times New Roman" w:hAnsi="Times New Roman" w:cs="Times New Roman"/>
          <w:sz w:val="24"/>
          <w:szCs w:val="24"/>
        </w:rPr>
        <w:instrText xml:space="preserve"> INCLUDEPICTURE  "https://i.ebayimg.com/images/g/h~kAAOSwaY9bty9M/s-l400.jpg" \* MERGEFORMATINET </w:instrText>
      </w:r>
      <w:r w:rsidR="00F03A79" w:rsidRPr="0057561F">
        <w:rPr>
          <w:rFonts w:ascii="Times New Roman" w:eastAsia="Times New Roman" w:hAnsi="Times New Roman" w:cs="Times New Roman"/>
          <w:sz w:val="24"/>
          <w:szCs w:val="24"/>
        </w:rPr>
        <w:fldChar w:fldCharType="separate"/>
      </w:r>
      <w:r w:rsidR="00811102" w:rsidRPr="0057561F">
        <w:rPr>
          <w:rFonts w:ascii="Times New Roman" w:eastAsia="Times New Roman" w:hAnsi="Times New Roman" w:cs="Times New Roman"/>
          <w:sz w:val="24"/>
          <w:szCs w:val="24"/>
        </w:rPr>
        <w:fldChar w:fldCharType="begin"/>
      </w:r>
      <w:r w:rsidR="00811102" w:rsidRPr="0057561F">
        <w:rPr>
          <w:rFonts w:ascii="Times New Roman" w:eastAsia="Times New Roman" w:hAnsi="Times New Roman" w:cs="Times New Roman"/>
          <w:sz w:val="24"/>
          <w:szCs w:val="24"/>
        </w:rPr>
        <w:instrText xml:space="preserve"> INCLUDEPICTURE  "https://i.ebayimg.com/images/g/h~kAAOSwaY9bty9M/s-l400.jpg" \* MERGEFORMATINET </w:instrText>
      </w:r>
      <w:r w:rsidR="00811102" w:rsidRPr="0057561F">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"https://i.ebayimg.com/images/g/h~kAAOSwaY9bty9M/s-l400.jpg"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"https://i.ebayimg.com/images/g/h~kAAOSwaY9bty9M/s-l400.jpg"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"https://i.ebayimg.com/images/g/h~kAAOSwaY9bty9M/s-l400.jpg"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"https://i.ebayimg.com/images/g/h~kAAOSwaY9bty9M/s-l400.jpg"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"https://i.ebayimg.com/images/g/h~kAAOSwaY9bt</w:instrText>
      </w:r>
      <w:r w:rsidR="00964B83">
        <w:rPr>
          <w:rFonts w:ascii="Times New Roman" w:eastAsia="Times New Roman" w:hAnsi="Times New Roman" w:cs="Times New Roman"/>
          <w:sz w:val="24"/>
          <w:szCs w:val="24"/>
        </w:rPr>
        <w:instrText>y9M/s-l400.jpg"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1C981648">
          <v:shape id="_x0000_i1059" type="#_x0000_t75" alt="1-16-034-to-1-8-034-2mm-4mm-Plastic-Straight-Union-Hose-Barb-Fitting-Connector-Reducer" style="width:300pt;height:300pt">
            <v:imagedata r:id="rId302" r:href="rId311"/>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57561F">
        <w:rPr>
          <w:rFonts w:ascii="Times New Roman" w:eastAsia="Times New Roman" w:hAnsi="Times New Roman" w:cs="Times New Roman"/>
          <w:sz w:val="24"/>
          <w:szCs w:val="24"/>
        </w:rPr>
        <w:fldChar w:fldCharType="end"/>
      </w:r>
      <w:r w:rsidR="00F03A79" w:rsidRPr="0057561F">
        <w:rPr>
          <w:rFonts w:ascii="Times New Roman" w:eastAsia="Times New Roman" w:hAnsi="Times New Roman" w:cs="Times New Roman"/>
          <w:sz w:val="24"/>
          <w:szCs w:val="24"/>
        </w:rPr>
        <w:fldChar w:fldCharType="end"/>
      </w:r>
      <w:r w:rsidR="00A25510" w:rsidRPr="0057561F">
        <w:rPr>
          <w:rFonts w:ascii="Times New Roman" w:eastAsia="Times New Roman" w:hAnsi="Times New Roman" w:cs="Times New Roman"/>
          <w:sz w:val="24"/>
          <w:szCs w:val="24"/>
        </w:rPr>
        <w:fldChar w:fldCharType="end"/>
      </w:r>
      <w:r w:rsidRPr="0057561F">
        <w:rPr>
          <w:rFonts w:ascii="Times New Roman" w:eastAsia="Times New Roman" w:hAnsi="Times New Roman" w:cs="Times New Roman"/>
          <w:sz w:val="24"/>
          <w:szCs w:val="24"/>
        </w:rPr>
        <w:fldChar w:fldCharType="end"/>
      </w:r>
    </w:p>
    <w:p w:rsidR="00E14009" w:rsidRPr="0057561F" w:rsidRDefault="00E14009" w:rsidP="008D1124">
      <w:pPr>
        <w:spacing w:after="0" w:line="240" w:lineRule="auto"/>
        <w:rPr>
          <w:rFonts w:ascii="Times New Roman" w:eastAsia="Times New Roman" w:hAnsi="Times New Roman" w:cs="Times New Roman"/>
          <w:sz w:val="24"/>
          <w:szCs w:val="24"/>
        </w:rPr>
      </w:pPr>
    </w:p>
    <w:p w:rsidR="0057561F" w:rsidRPr="0057561F" w:rsidRDefault="0057561F" w:rsidP="0057561F">
      <w:pPr>
        <w:spacing w:after="0" w:line="240" w:lineRule="auto"/>
        <w:rPr>
          <w:rFonts w:ascii="Times New Roman" w:eastAsia="Times New Roman" w:hAnsi="Times New Roman" w:cs="Times New Roman"/>
          <w:sz w:val="24"/>
          <w:szCs w:val="24"/>
        </w:rPr>
      </w:pPr>
      <w:bookmarkStart w:id="627" w:name="Figure_A2_5_4_10_7"/>
      <w:r>
        <w:rPr>
          <w:rFonts w:ascii="Times New Roman" w:eastAsia="Times New Roman" w:hAnsi="Times New Roman" w:cs="Times New Roman"/>
          <w:bCs/>
          <w:color w:val="333333"/>
          <w:sz w:val="24"/>
          <w:szCs w:val="24"/>
          <w:shd w:val="clear" w:color="auto" w:fill="F8F8F8"/>
        </w:rPr>
        <w:t xml:space="preserve">Figure </w:t>
      </w:r>
      <w:r w:rsidR="006F07E2">
        <w:rPr>
          <w:rFonts w:ascii="Times New Roman" w:eastAsia="Times New Roman" w:hAnsi="Times New Roman" w:cs="Times New Roman"/>
          <w:bCs/>
          <w:color w:val="333333"/>
          <w:sz w:val="24"/>
          <w:szCs w:val="24"/>
          <w:shd w:val="clear" w:color="auto" w:fill="F8F8F8"/>
        </w:rPr>
        <w:t>A2.5.4.10.7</w:t>
      </w:r>
      <w:r>
        <w:rPr>
          <w:rFonts w:ascii="Times New Roman" w:eastAsia="Times New Roman" w:hAnsi="Times New Roman" w:cs="Times New Roman"/>
          <w:bCs/>
          <w:color w:val="333333"/>
          <w:sz w:val="24"/>
          <w:szCs w:val="24"/>
          <w:shd w:val="clear" w:color="auto" w:fill="F8F8F8"/>
        </w:rPr>
        <w:t xml:space="preserve"> - </w:t>
      </w:r>
      <w:r w:rsidRPr="0057561F">
        <w:rPr>
          <w:rFonts w:ascii="Times New Roman" w:eastAsia="Times New Roman" w:hAnsi="Times New Roman" w:cs="Times New Roman"/>
          <w:bCs/>
          <w:color w:val="333333"/>
          <w:sz w:val="24"/>
          <w:szCs w:val="24"/>
          <w:shd w:val="clear" w:color="auto" w:fill="F8F8F8"/>
        </w:rPr>
        <w:t xml:space="preserve">1/16" to 1/8" </w:t>
      </w:r>
      <w:r>
        <w:rPr>
          <w:rFonts w:ascii="Times New Roman" w:eastAsia="Times New Roman" w:hAnsi="Times New Roman" w:cs="Times New Roman"/>
          <w:bCs/>
          <w:color w:val="333333"/>
          <w:sz w:val="24"/>
          <w:szCs w:val="24"/>
          <w:shd w:val="clear" w:color="auto" w:fill="F8F8F8"/>
        </w:rPr>
        <w:t>(</w:t>
      </w:r>
      <w:r w:rsidRPr="0057561F">
        <w:rPr>
          <w:rFonts w:ascii="Times New Roman" w:eastAsia="Times New Roman" w:hAnsi="Times New Roman" w:cs="Times New Roman"/>
          <w:bCs/>
          <w:color w:val="333333"/>
          <w:sz w:val="24"/>
          <w:szCs w:val="24"/>
          <w:shd w:val="clear" w:color="auto" w:fill="F8F8F8"/>
        </w:rPr>
        <w:t>2</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w:t>
      </w:r>
      <w:r w:rsidR="006F07E2">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w:t>
      </w:r>
      <w:r w:rsidR="006F07E2">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4</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w:t>
      </w:r>
      <w:r>
        <w:rPr>
          <w:rFonts w:ascii="Times New Roman" w:eastAsia="Times New Roman" w:hAnsi="Times New Roman" w:cs="Times New Roman"/>
          <w:bCs/>
          <w:color w:val="333333"/>
          <w:sz w:val="24"/>
          <w:szCs w:val="24"/>
          <w:shd w:val="clear" w:color="auto" w:fill="F8F8F8"/>
        </w:rPr>
        <w:t>)</w:t>
      </w:r>
      <w:r w:rsidRPr="0057561F">
        <w:rPr>
          <w:rFonts w:ascii="Times New Roman" w:eastAsia="Times New Roman" w:hAnsi="Times New Roman" w:cs="Times New Roman"/>
          <w:bCs/>
          <w:color w:val="333333"/>
          <w:sz w:val="24"/>
          <w:szCs w:val="24"/>
          <w:shd w:val="clear" w:color="auto" w:fill="F8F8F8"/>
        </w:rPr>
        <w:t xml:space="preserve"> Plastic Straight Union Hose Barb Fitting Connector Reducer</w:t>
      </w:r>
    </w:p>
    <w:bookmarkEnd w:id="627"/>
    <w:p w:rsidR="00E14009" w:rsidRPr="0057561F" w:rsidRDefault="00E14009" w:rsidP="008D1124">
      <w:pPr>
        <w:spacing w:after="0" w:line="240" w:lineRule="auto"/>
        <w:rPr>
          <w:rFonts w:ascii="Times New Roman" w:eastAsia="Times New Roman" w:hAnsi="Times New Roman" w:cs="Times New Roman"/>
          <w:bCs/>
          <w:color w:val="333333"/>
          <w:sz w:val="24"/>
          <w:szCs w:val="24"/>
          <w:shd w:val="clear" w:color="auto" w:fill="F8F8F8"/>
        </w:rPr>
      </w:pP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noProof/>
          <w:sz w:val="24"/>
          <w:szCs w:val="24"/>
        </w:rPr>
        <w:lastRenderedPageBreak/>
        <w:drawing>
          <wp:inline distT="0" distB="0" distL="0" distR="0" wp14:anchorId="119B7EEF" wp14:editId="156141D6">
            <wp:extent cx="3810635" cy="3810635"/>
            <wp:effectExtent l="0" t="0" r="0" b="0"/>
            <wp:docPr id="83" name="Picture 83" descr="5-16-034-to-1-2-034-8mm-12mm-Plastic-Elbow-Hose-Barb-Fitting-Pipe-Reducer-Conn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16-034-to-1-2-034-8mm-12mm-Plastic-Elbow-Hose-Barb-Fitting-Pipe-Reducer-Connecto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0635" cy="3810635"/>
                    </a:xfrm>
                    <a:prstGeom prst="rect">
                      <a:avLst/>
                    </a:prstGeom>
                    <a:noFill/>
                    <a:ln>
                      <a:noFill/>
                    </a:ln>
                  </pic:spPr>
                </pic:pic>
              </a:graphicData>
            </a:graphic>
          </wp:inline>
        </w:drawing>
      </w:r>
    </w:p>
    <w:p w:rsidR="00E14009" w:rsidRPr="0057561F" w:rsidRDefault="00E14009" w:rsidP="008D1124">
      <w:pPr>
        <w:spacing w:after="0" w:line="240" w:lineRule="auto"/>
        <w:rPr>
          <w:rFonts w:ascii="Times New Roman" w:eastAsia="Times New Roman" w:hAnsi="Times New Roman" w:cs="Times New Roman"/>
          <w:sz w:val="24"/>
          <w:szCs w:val="24"/>
        </w:rPr>
      </w:pPr>
    </w:p>
    <w:p w:rsidR="0057561F" w:rsidRPr="0057561F" w:rsidRDefault="0057561F" w:rsidP="0057561F">
      <w:pPr>
        <w:spacing w:after="0" w:line="240" w:lineRule="auto"/>
        <w:rPr>
          <w:rFonts w:ascii="Times New Roman" w:eastAsia="Times New Roman" w:hAnsi="Times New Roman" w:cs="Times New Roman"/>
          <w:bCs/>
          <w:color w:val="333333"/>
          <w:sz w:val="24"/>
          <w:szCs w:val="24"/>
          <w:shd w:val="clear" w:color="auto" w:fill="F8F8F8"/>
        </w:rPr>
      </w:pPr>
      <w:bookmarkStart w:id="628" w:name="Figure_A2_5_4_10_8"/>
      <w:r>
        <w:rPr>
          <w:rFonts w:ascii="Times New Roman" w:eastAsia="Times New Roman" w:hAnsi="Times New Roman" w:cs="Times New Roman"/>
          <w:bCs/>
          <w:color w:val="333333"/>
          <w:sz w:val="24"/>
          <w:szCs w:val="24"/>
          <w:shd w:val="clear" w:color="auto" w:fill="F8F8F8"/>
        </w:rPr>
        <w:t xml:space="preserve">Figure </w:t>
      </w:r>
      <w:r w:rsidR="00681782">
        <w:rPr>
          <w:rFonts w:ascii="Times New Roman" w:eastAsia="Times New Roman" w:hAnsi="Times New Roman" w:cs="Times New Roman"/>
          <w:bCs/>
          <w:color w:val="333333"/>
          <w:sz w:val="24"/>
          <w:szCs w:val="24"/>
          <w:shd w:val="clear" w:color="auto" w:fill="F8F8F8"/>
        </w:rPr>
        <w:t>A2.5.4.10.8</w:t>
      </w:r>
      <w:r>
        <w:rPr>
          <w:rFonts w:ascii="Times New Roman" w:eastAsia="Times New Roman" w:hAnsi="Times New Roman" w:cs="Times New Roman"/>
          <w:bCs/>
          <w:color w:val="333333"/>
          <w:sz w:val="24"/>
          <w:szCs w:val="24"/>
          <w:shd w:val="clear" w:color="auto" w:fill="F8F8F8"/>
        </w:rPr>
        <w:t xml:space="preserve"> - </w:t>
      </w:r>
      <w:r w:rsidRPr="0057561F">
        <w:rPr>
          <w:rFonts w:ascii="Times New Roman" w:eastAsia="Times New Roman" w:hAnsi="Times New Roman" w:cs="Times New Roman"/>
          <w:bCs/>
          <w:color w:val="333333"/>
          <w:sz w:val="24"/>
          <w:szCs w:val="24"/>
          <w:shd w:val="clear" w:color="auto" w:fill="F8F8F8"/>
        </w:rPr>
        <w:t xml:space="preserve">5/16" to 1/2" </w:t>
      </w:r>
      <w:r>
        <w:rPr>
          <w:rFonts w:ascii="Times New Roman" w:eastAsia="Times New Roman" w:hAnsi="Times New Roman" w:cs="Times New Roman"/>
          <w:bCs/>
          <w:color w:val="333333"/>
          <w:sz w:val="24"/>
          <w:szCs w:val="24"/>
          <w:shd w:val="clear" w:color="auto" w:fill="F8F8F8"/>
        </w:rPr>
        <w:t>(</w:t>
      </w:r>
      <w:r w:rsidRPr="0057561F">
        <w:rPr>
          <w:rFonts w:ascii="Times New Roman" w:eastAsia="Times New Roman" w:hAnsi="Times New Roman" w:cs="Times New Roman"/>
          <w:bCs/>
          <w:color w:val="333333"/>
          <w:sz w:val="24"/>
          <w:szCs w:val="24"/>
          <w:shd w:val="clear" w:color="auto" w:fill="F8F8F8"/>
        </w:rPr>
        <w:t>8</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mm-12</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w:t>
      </w:r>
      <w:r>
        <w:rPr>
          <w:rFonts w:ascii="Times New Roman" w:eastAsia="Times New Roman" w:hAnsi="Times New Roman" w:cs="Times New Roman"/>
          <w:bCs/>
          <w:color w:val="333333"/>
          <w:sz w:val="24"/>
          <w:szCs w:val="24"/>
          <w:shd w:val="clear" w:color="auto" w:fill="F8F8F8"/>
        </w:rPr>
        <w:t>)</w:t>
      </w:r>
      <w:r w:rsidRPr="0057561F">
        <w:rPr>
          <w:rFonts w:ascii="Times New Roman" w:eastAsia="Times New Roman" w:hAnsi="Times New Roman" w:cs="Times New Roman"/>
          <w:bCs/>
          <w:color w:val="333333"/>
          <w:sz w:val="24"/>
          <w:szCs w:val="24"/>
          <w:shd w:val="clear" w:color="auto" w:fill="F8F8F8"/>
        </w:rPr>
        <w:t xml:space="preserve"> Plastic Elbow Hose Barb Fitting Pipe Reducer Connector</w:t>
      </w:r>
    </w:p>
    <w:bookmarkEnd w:id="628"/>
    <w:p w:rsidR="00E14009" w:rsidRPr="0057561F" w:rsidRDefault="00E14009" w:rsidP="008D1124">
      <w:pPr>
        <w:spacing w:after="0" w:line="240" w:lineRule="auto"/>
        <w:rPr>
          <w:rFonts w:ascii="Times New Roman" w:eastAsia="Times New Roman" w:hAnsi="Times New Roman" w:cs="Times New Roman"/>
          <w:bCs/>
          <w:color w:val="333333"/>
          <w:sz w:val="24"/>
          <w:szCs w:val="24"/>
          <w:shd w:val="clear" w:color="auto" w:fill="F8F8F8"/>
        </w:rPr>
      </w:pP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lastRenderedPageBreak/>
        <w:fldChar w:fldCharType="begin"/>
      </w:r>
      <w:r w:rsidRPr="0057561F">
        <w:rPr>
          <w:rFonts w:ascii="Times New Roman" w:eastAsia="Times New Roman" w:hAnsi="Times New Roman" w:cs="Times New Roman"/>
          <w:sz w:val="24"/>
          <w:szCs w:val="24"/>
        </w:rPr>
        <w:instrText xml:space="preserve"> INCLUDEPICTURE "https://i.ebayimg.com/images/g/0NwAAOSwu7xbtztM/s-l400.jpg" \* MERGEFORMATINET </w:instrText>
      </w:r>
      <w:r w:rsidRPr="0057561F">
        <w:rPr>
          <w:rFonts w:ascii="Times New Roman" w:eastAsia="Times New Roman" w:hAnsi="Times New Roman" w:cs="Times New Roman"/>
          <w:sz w:val="24"/>
          <w:szCs w:val="24"/>
        </w:rPr>
        <w:fldChar w:fldCharType="separate"/>
      </w:r>
      <w:r w:rsidR="00A25510" w:rsidRPr="0057561F">
        <w:rPr>
          <w:rFonts w:ascii="Times New Roman" w:eastAsia="Times New Roman" w:hAnsi="Times New Roman" w:cs="Times New Roman"/>
          <w:sz w:val="24"/>
          <w:szCs w:val="24"/>
        </w:rPr>
        <w:fldChar w:fldCharType="begin"/>
      </w:r>
      <w:r w:rsidR="00A25510" w:rsidRPr="0057561F">
        <w:rPr>
          <w:rFonts w:ascii="Times New Roman" w:eastAsia="Times New Roman" w:hAnsi="Times New Roman" w:cs="Times New Roman"/>
          <w:sz w:val="24"/>
          <w:szCs w:val="24"/>
        </w:rPr>
        <w:instrText xml:space="preserve"> INCLUDEPICTURE  "https://i.ebayimg.com/images/g/0NwAAOSwu7xbtztM/s-l400.jpg" \* MERGEFORMATINET </w:instrText>
      </w:r>
      <w:r w:rsidR="00A25510" w:rsidRPr="0057561F">
        <w:rPr>
          <w:rFonts w:ascii="Times New Roman" w:eastAsia="Times New Roman" w:hAnsi="Times New Roman" w:cs="Times New Roman"/>
          <w:sz w:val="24"/>
          <w:szCs w:val="24"/>
        </w:rPr>
        <w:fldChar w:fldCharType="separate"/>
      </w:r>
      <w:r w:rsidR="00F03A79" w:rsidRPr="0057561F">
        <w:rPr>
          <w:rFonts w:ascii="Times New Roman" w:eastAsia="Times New Roman" w:hAnsi="Times New Roman" w:cs="Times New Roman"/>
          <w:sz w:val="24"/>
          <w:szCs w:val="24"/>
        </w:rPr>
        <w:fldChar w:fldCharType="begin"/>
      </w:r>
      <w:r w:rsidR="00F03A79" w:rsidRPr="0057561F">
        <w:rPr>
          <w:rFonts w:ascii="Times New Roman" w:eastAsia="Times New Roman" w:hAnsi="Times New Roman" w:cs="Times New Roman"/>
          <w:sz w:val="24"/>
          <w:szCs w:val="24"/>
        </w:rPr>
        <w:instrText xml:space="preserve"> INCLUDEPICTURE  "https://i.ebayimg.com/images/g/0NwAAOSwu7xbtztM/s-l400.jpg" \* MERGEFORMATINET </w:instrText>
      </w:r>
      <w:r w:rsidR="00F03A79" w:rsidRPr="0057561F">
        <w:rPr>
          <w:rFonts w:ascii="Times New Roman" w:eastAsia="Times New Roman" w:hAnsi="Times New Roman" w:cs="Times New Roman"/>
          <w:sz w:val="24"/>
          <w:szCs w:val="24"/>
        </w:rPr>
        <w:fldChar w:fldCharType="separate"/>
      </w:r>
      <w:r w:rsidR="00811102" w:rsidRPr="0057561F">
        <w:rPr>
          <w:rFonts w:ascii="Times New Roman" w:eastAsia="Times New Roman" w:hAnsi="Times New Roman" w:cs="Times New Roman"/>
          <w:sz w:val="24"/>
          <w:szCs w:val="24"/>
        </w:rPr>
        <w:fldChar w:fldCharType="begin"/>
      </w:r>
      <w:r w:rsidR="00811102" w:rsidRPr="0057561F">
        <w:rPr>
          <w:rFonts w:ascii="Times New Roman" w:eastAsia="Times New Roman" w:hAnsi="Times New Roman" w:cs="Times New Roman"/>
          <w:sz w:val="24"/>
          <w:szCs w:val="24"/>
        </w:rPr>
        <w:instrText xml:space="preserve"> INCLUDEPICTURE  "https://i.ebayimg.com/images/g/0NwAAOSwu7xbtztM/s-l400.jpg" \* MERGEFORMATINET </w:instrText>
      </w:r>
      <w:r w:rsidR="00811102" w:rsidRPr="0057561F">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"https://i.ebayimg.com/images/g/0NwAAOSwu7xbtztM/s-l400.jpg"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"https://i.ebayimg.com/images/g/0NwAAOSwu7xbtztM/s-l400.jpg"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"https://i.ebayimg.com/images/g/0NwAAOSwu7xbtztM/s-l400.jpg"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"https://i.ebayimg.com/images/g/0NwAAOSwu7xbtztM/s-l400.jpg"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"https://i.ebayimg.com/images/g/0NwAAOSwu7xbtztM/s-l400.jpg"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4F276C42">
          <v:shape id="_x0000_i1060" type="#_x0000_t75" alt="1-8-034-1-16-034-1-8-034-4mm-2mm-4mm-Tee-Hose-Barb-Fitting-Pipe-Reducer-Connector-to-T" style="width:300pt;height:300pt">
            <v:imagedata r:id="rId313" r:href="rId314"/>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57561F">
        <w:rPr>
          <w:rFonts w:ascii="Times New Roman" w:eastAsia="Times New Roman" w:hAnsi="Times New Roman" w:cs="Times New Roman"/>
          <w:sz w:val="24"/>
          <w:szCs w:val="24"/>
        </w:rPr>
        <w:fldChar w:fldCharType="end"/>
      </w:r>
      <w:r w:rsidR="00F03A79" w:rsidRPr="0057561F">
        <w:rPr>
          <w:rFonts w:ascii="Times New Roman" w:eastAsia="Times New Roman" w:hAnsi="Times New Roman" w:cs="Times New Roman"/>
          <w:sz w:val="24"/>
          <w:szCs w:val="24"/>
        </w:rPr>
        <w:fldChar w:fldCharType="end"/>
      </w:r>
      <w:r w:rsidR="00A25510" w:rsidRPr="0057561F">
        <w:rPr>
          <w:rFonts w:ascii="Times New Roman" w:eastAsia="Times New Roman" w:hAnsi="Times New Roman" w:cs="Times New Roman"/>
          <w:sz w:val="24"/>
          <w:szCs w:val="24"/>
        </w:rPr>
        <w:fldChar w:fldCharType="end"/>
      </w:r>
      <w:r w:rsidRPr="0057561F">
        <w:rPr>
          <w:rFonts w:ascii="Times New Roman" w:eastAsia="Times New Roman" w:hAnsi="Times New Roman" w:cs="Times New Roman"/>
          <w:sz w:val="24"/>
          <w:szCs w:val="24"/>
        </w:rPr>
        <w:fldChar w:fldCharType="end"/>
      </w:r>
    </w:p>
    <w:p w:rsidR="00E14009" w:rsidRPr="0057561F" w:rsidRDefault="00E14009" w:rsidP="008D1124">
      <w:pPr>
        <w:spacing w:after="0" w:line="240" w:lineRule="auto"/>
        <w:rPr>
          <w:rFonts w:ascii="Times New Roman" w:eastAsia="Times New Roman" w:hAnsi="Times New Roman" w:cs="Times New Roman"/>
          <w:sz w:val="24"/>
          <w:szCs w:val="24"/>
        </w:rPr>
      </w:pPr>
    </w:p>
    <w:p w:rsidR="0057561F" w:rsidRPr="0057561F" w:rsidRDefault="0057561F" w:rsidP="0057561F">
      <w:pPr>
        <w:spacing w:after="0" w:line="240" w:lineRule="auto"/>
        <w:rPr>
          <w:rFonts w:ascii="Times New Roman" w:eastAsia="Times New Roman" w:hAnsi="Times New Roman" w:cs="Times New Roman"/>
          <w:bCs/>
          <w:color w:val="333333"/>
          <w:sz w:val="24"/>
          <w:szCs w:val="24"/>
          <w:shd w:val="clear" w:color="auto" w:fill="F8F8F8"/>
        </w:rPr>
      </w:pPr>
      <w:bookmarkStart w:id="629" w:name="Figure_A2_5_4_10_9"/>
      <w:r>
        <w:rPr>
          <w:rFonts w:ascii="Times New Roman" w:eastAsia="Times New Roman" w:hAnsi="Times New Roman" w:cs="Times New Roman"/>
          <w:bCs/>
          <w:color w:val="333333"/>
          <w:sz w:val="24"/>
          <w:szCs w:val="24"/>
          <w:shd w:val="clear" w:color="auto" w:fill="F8F8F8"/>
        </w:rPr>
        <w:t xml:space="preserve">Figure </w:t>
      </w:r>
      <w:r w:rsidR="00681782">
        <w:rPr>
          <w:rFonts w:ascii="Times New Roman" w:eastAsia="Times New Roman" w:hAnsi="Times New Roman" w:cs="Times New Roman"/>
          <w:bCs/>
          <w:color w:val="333333"/>
          <w:sz w:val="24"/>
          <w:szCs w:val="24"/>
          <w:shd w:val="clear" w:color="auto" w:fill="F8F8F8"/>
        </w:rPr>
        <w:t>A2.5.4.10.9</w:t>
      </w:r>
      <w:r>
        <w:rPr>
          <w:rFonts w:ascii="Times New Roman" w:eastAsia="Times New Roman" w:hAnsi="Times New Roman" w:cs="Times New Roman"/>
          <w:bCs/>
          <w:color w:val="333333"/>
          <w:sz w:val="24"/>
          <w:szCs w:val="24"/>
          <w:shd w:val="clear" w:color="auto" w:fill="F8F8F8"/>
        </w:rPr>
        <w:t xml:space="preserve"> - </w:t>
      </w:r>
      <w:r w:rsidRPr="0057561F">
        <w:rPr>
          <w:rFonts w:ascii="Times New Roman" w:eastAsia="Times New Roman" w:hAnsi="Times New Roman" w:cs="Times New Roman"/>
          <w:bCs/>
          <w:color w:val="333333"/>
          <w:sz w:val="24"/>
          <w:szCs w:val="24"/>
          <w:shd w:val="clear" w:color="auto" w:fill="F8F8F8"/>
        </w:rPr>
        <w:t xml:space="preserve">1/8"-1/16"-1/8" </w:t>
      </w:r>
      <w:r>
        <w:rPr>
          <w:rFonts w:ascii="Times New Roman" w:eastAsia="Times New Roman" w:hAnsi="Times New Roman" w:cs="Times New Roman"/>
          <w:bCs/>
          <w:color w:val="333333"/>
          <w:sz w:val="24"/>
          <w:szCs w:val="24"/>
          <w:shd w:val="clear" w:color="auto" w:fill="F8F8F8"/>
        </w:rPr>
        <w:t>(</w:t>
      </w:r>
      <w:r w:rsidRPr="0057561F">
        <w:rPr>
          <w:rFonts w:ascii="Times New Roman" w:eastAsia="Times New Roman" w:hAnsi="Times New Roman" w:cs="Times New Roman"/>
          <w:bCs/>
          <w:color w:val="333333"/>
          <w:sz w:val="24"/>
          <w:szCs w:val="24"/>
          <w:shd w:val="clear" w:color="auto" w:fill="F8F8F8"/>
        </w:rPr>
        <w:t>4</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w:t>
      </w:r>
      <w:r w:rsidR="00681782">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w:t>
      </w:r>
      <w:r w:rsidR="00681782">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2</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w:t>
      </w:r>
      <w:r w:rsidR="00681782">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w:t>
      </w:r>
      <w:r w:rsidR="00681782">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4</w:t>
      </w:r>
      <w:r>
        <w:rPr>
          <w:rFonts w:ascii="Times New Roman" w:eastAsia="Times New Roman" w:hAnsi="Times New Roman" w:cs="Times New Roman"/>
          <w:bCs/>
          <w:color w:val="333333"/>
          <w:sz w:val="24"/>
          <w:szCs w:val="24"/>
          <w:shd w:val="clear" w:color="auto" w:fill="F8F8F8"/>
        </w:rPr>
        <w:t xml:space="preserve"> </w:t>
      </w:r>
      <w:r w:rsidRPr="0057561F">
        <w:rPr>
          <w:rFonts w:ascii="Times New Roman" w:eastAsia="Times New Roman" w:hAnsi="Times New Roman" w:cs="Times New Roman"/>
          <w:bCs/>
          <w:color w:val="333333"/>
          <w:sz w:val="24"/>
          <w:szCs w:val="24"/>
          <w:shd w:val="clear" w:color="auto" w:fill="F8F8F8"/>
        </w:rPr>
        <w:t>mm</w:t>
      </w:r>
      <w:r>
        <w:rPr>
          <w:rFonts w:ascii="Times New Roman" w:eastAsia="Times New Roman" w:hAnsi="Times New Roman" w:cs="Times New Roman"/>
          <w:bCs/>
          <w:color w:val="333333"/>
          <w:sz w:val="24"/>
          <w:szCs w:val="24"/>
          <w:shd w:val="clear" w:color="auto" w:fill="F8F8F8"/>
        </w:rPr>
        <w:t>)</w:t>
      </w:r>
      <w:r w:rsidRPr="0057561F">
        <w:rPr>
          <w:rFonts w:ascii="Times New Roman" w:eastAsia="Times New Roman" w:hAnsi="Times New Roman" w:cs="Times New Roman"/>
          <w:bCs/>
          <w:color w:val="333333"/>
          <w:sz w:val="24"/>
          <w:szCs w:val="24"/>
          <w:shd w:val="clear" w:color="auto" w:fill="F8F8F8"/>
        </w:rPr>
        <w:t xml:space="preserve"> Tee Hose Barb Fitting Pipe Reducer Connector to T</w:t>
      </w:r>
      <w:r>
        <w:rPr>
          <w:rFonts w:ascii="Times New Roman" w:eastAsia="Times New Roman" w:hAnsi="Times New Roman" w:cs="Times New Roman"/>
          <w:bCs/>
          <w:color w:val="333333"/>
          <w:sz w:val="24"/>
          <w:szCs w:val="24"/>
          <w:shd w:val="clear" w:color="auto" w:fill="F8F8F8"/>
        </w:rPr>
        <w:t>ee</w:t>
      </w:r>
    </w:p>
    <w:bookmarkEnd w:id="629"/>
    <w:p w:rsidR="00E14009" w:rsidRDefault="00E14009" w:rsidP="008D1124">
      <w:pPr>
        <w:spacing w:after="0" w:line="240" w:lineRule="auto"/>
        <w:rPr>
          <w:rFonts w:ascii="Times New Roman" w:eastAsia="Times New Roman" w:hAnsi="Times New Roman" w:cs="Times New Roman"/>
          <w:sz w:val="24"/>
          <w:szCs w:val="24"/>
        </w:rPr>
      </w:pPr>
    </w:p>
    <w:p w:rsidR="0063409F" w:rsidRPr="001F6B29" w:rsidRDefault="0063409F" w:rsidP="00CC53CD">
      <w:pPr>
        <w:spacing w:after="0" w:line="240" w:lineRule="auto"/>
        <w:jc w:val="both"/>
        <w:rPr>
          <w:rFonts w:ascii="Times New Roman" w:eastAsia="Calibri" w:hAnsi="Times New Roman" w:cs="Times New Roman"/>
          <w:sz w:val="24"/>
        </w:rPr>
      </w:pPr>
      <w:r w:rsidRPr="001F6B29">
        <w:rPr>
          <w:rFonts w:ascii="Times New Roman" w:eastAsia="Calibri" w:hAnsi="Times New Roman" w:cs="Times New Roman"/>
          <w:noProof/>
          <w:sz w:val="24"/>
        </w:rPr>
        <w:drawing>
          <wp:inline distT="0" distB="0" distL="0" distR="0" wp14:anchorId="3670FEB0" wp14:editId="27E77031">
            <wp:extent cx="2472856" cy="2472856"/>
            <wp:effectExtent l="19050" t="19050" r="22860" b="22860"/>
            <wp:docPr id="75846" name="Picture 7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480215" cy="2480215"/>
                    </a:xfrm>
                    <a:prstGeom prst="rect">
                      <a:avLst/>
                    </a:prstGeom>
                    <a:noFill/>
                    <a:ln>
                      <a:solidFill>
                        <a:sysClr val="windowText" lastClr="000000"/>
                      </a:solidFill>
                    </a:ln>
                  </pic:spPr>
                </pic:pic>
              </a:graphicData>
            </a:graphic>
          </wp:inline>
        </w:drawing>
      </w:r>
    </w:p>
    <w:p w:rsidR="00CC53CD" w:rsidRDefault="00CC53CD" w:rsidP="00CC53CD">
      <w:pPr>
        <w:spacing w:after="0" w:line="240" w:lineRule="auto"/>
        <w:rPr>
          <w:rFonts w:ascii="Times New Roman" w:eastAsia="Times New Roman" w:hAnsi="Times New Roman" w:cs="Times New Roman"/>
          <w:bCs/>
          <w:color w:val="333333"/>
          <w:sz w:val="24"/>
          <w:szCs w:val="24"/>
          <w:shd w:val="clear" w:color="auto" w:fill="F8F8F8"/>
        </w:rPr>
      </w:pPr>
    </w:p>
    <w:p w:rsidR="00CC53CD" w:rsidRPr="0057561F" w:rsidRDefault="00CC53CD" w:rsidP="00CC53CD">
      <w:pPr>
        <w:spacing w:after="0" w:line="240" w:lineRule="auto"/>
        <w:rPr>
          <w:rFonts w:ascii="Times New Roman" w:eastAsia="Times New Roman" w:hAnsi="Times New Roman" w:cs="Times New Roman"/>
          <w:bCs/>
          <w:color w:val="333333"/>
          <w:sz w:val="24"/>
          <w:szCs w:val="24"/>
          <w:shd w:val="clear" w:color="auto" w:fill="F8F8F8"/>
        </w:rPr>
      </w:pPr>
      <w:bookmarkStart w:id="630" w:name="Figure_A2_5_4_10_10"/>
      <w:r>
        <w:rPr>
          <w:rFonts w:ascii="Times New Roman" w:eastAsia="Times New Roman" w:hAnsi="Times New Roman" w:cs="Times New Roman"/>
          <w:bCs/>
          <w:color w:val="333333"/>
          <w:sz w:val="24"/>
          <w:szCs w:val="24"/>
          <w:shd w:val="clear" w:color="auto" w:fill="F8F8F8"/>
        </w:rPr>
        <w:t xml:space="preserve">Figure A2.5.4.10.10 - Hose Barb Fitting: </w:t>
      </w:r>
      <w:r w:rsidRPr="0057561F">
        <w:rPr>
          <w:rFonts w:ascii="Times New Roman" w:eastAsia="Times New Roman" w:hAnsi="Times New Roman" w:cs="Times New Roman"/>
          <w:bCs/>
          <w:color w:val="333333"/>
          <w:sz w:val="24"/>
          <w:szCs w:val="24"/>
          <w:shd w:val="clear" w:color="auto" w:fill="F8F8F8"/>
        </w:rPr>
        <w:t>1/</w:t>
      </w:r>
      <w:r>
        <w:rPr>
          <w:rFonts w:ascii="Times New Roman" w:eastAsia="Times New Roman" w:hAnsi="Times New Roman" w:cs="Times New Roman"/>
          <w:bCs/>
          <w:color w:val="333333"/>
          <w:sz w:val="24"/>
          <w:szCs w:val="24"/>
          <w:shd w:val="clear" w:color="auto" w:fill="F8F8F8"/>
        </w:rPr>
        <w:t>4</w:t>
      </w:r>
      <w:r w:rsidRPr="0057561F">
        <w:rPr>
          <w:rFonts w:ascii="Times New Roman" w:eastAsia="Times New Roman" w:hAnsi="Times New Roman" w:cs="Times New Roman"/>
          <w:bCs/>
          <w:color w:val="333333"/>
          <w:sz w:val="24"/>
          <w:szCs w:val="24"/>
          <w:shd w:val="clear" w:color="auto" w:fill="F8F8F8"/>
        </w:rPr>
        <w:t>"-1/</w:t>
      </w:r>
      <w:r>
        <w:rPr>
          <w:rFonts w:ascii="Times New Roman" w:eastAsia="Times New Roman" w:hAnsi="Times New Roman" w:cs="Times New Roman"/>
          <w:bCs/>
          <w:color w:val="333333"/>
          <w:sz w:val="24"/>
          <w:szCs w:val="24"/>
          <w:shd w:val="clear" w:color="auto" w:fill="F8F8F8"/>
        </w:rPr>
        <w:t>8"</w:t>
      </w:r>
      <w:r w:rsidRPr="0057561F">
        <w:rPr>
          <w:rFonts w:ascii="Times New Roman" w:eastAsia="Times New Roman" w:hAnsi="Times New Roman" w:cs="Times New Roman"/>
          <w:bCs/>
          <w:color w:val="333333"/>
          <w:sz w:val="24"/>
          <w:szCs w:val="24"/>
          <w:shd w:val="clear" w:color="auto" w:fill="F8F8F8"/>
        </w:rPr>
        <w:t xml:space="preserve"> </w:t>
      </w:r>
      <w:r>
        <w:rPr>
          <w:rFonts w:ascii="Times New Roman" w:eastAsia="Times New Roman" w:hAnsi="Times New Roman" w:cs="Times New Roman"/>
          <w:bCs/>
          <w:color w:val="333333"/>
          <w:sz w:val="24"/>
          <w:szCs w:val="24"/>
          <w:shd w:val="clear" w:color="auto" w:fill="F8F8F8"/>
        </w:rPr>
        <w:t>Reducing Union</w:t>
      </w:r>
    </w:p>
    <w:bookmarkEnd w:id="630"/>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lastRenderedPageBreak/>
        <w:t>B. Arduino shield</w:t>
      </w: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t>C. Arduino code to download or write</w:t>
      </w: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t>D. Sensor documentation</w:t>
      </w: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t>E. Wiring</w:t>
      </w: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t>F. Testing with Arduino/computer</w:t>
      </w: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t>G. Web site for purchase</w:t>
      </w:r>
    </w:p>
    <w:p w:rsidR="00E14009" w:rsidRPr="0057561F" w:rsidRDefault="00964B83" w:rsidP="008D1124">
      <w:pPr>
        <w:spacing w:after="0" w:line="240" w:lineRule="auto"/>
        <w:rPr>
          <w:rFonts w:ascii="Times New Roman" w:eastAsia="Times New Roman" w:hAnsi="Times New Roman" w:cs="Times New Roman"/>
          <w:sz w:val="24"/>
          <w:szCs w:val="24"/>
        </w:rPr>
      </w:pPr>
      <w:hyperlink r:id="rId316" w:history="1">
        <w:r w:rsidR="00E14009" w:rsidRPr="0057561F">
          <w:rPr>
            <w:rFonts w:ascii="Times New Roman" w:eastAsia="Times New Roman" w:hAnsi="Times New Roman" w:cs="Times New Roman"/>
            <w:color w:val="0000FF"/>
            <w:sz w:val="24"/>
            <w:szCs w:val="24"/>
            <w:u w:val="single"/>
          </w:rPr>
          <w:t>https://www.ebay.com/itm/Plastic-Hose-Barb-Fitting-Pipe-Tubing-Connector-Reducer-Union-Tail-Shutoff-Plug/323464983951?ssPageName=STRK%3AMEBIDX%3AIT&amp;var=512534645563&amp;_trksid=p2057872.m2749.l2649</w:t>
        </w:r>
      </w:hyperlink>
    </w:p>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964B83" w:rsidP="008D1124">
      <w:pPr>
        <w:spacing w:after="0" w:line="240" w:lineRule="auto"/>
        <w:rPr>
          <w:rFonts w:ascii="Times New Roman" w:eastAsia="Times New Roman" w:hAnsi="Times New Roman" w:cs="Times New Roman"/>
          <w:sz w:val="24"/>
          <w:szCs w:val="24"/>
        </w:rPr>
      </w:pPr>
      <w:hyperlink r:id="rId317" w:history="1">
        <w:r w:rsidR="00E14009" w:rsidRPr="0057561F">
          <w:rPr>
            <w:rFonts w:ascii="Times New Roman" w:eastAsia="Times New Roman" w:hAnsi="Times New Roman" w:cs="Times New Roman"/>
            <w:color w:val="0000FF"/>
            <w:sz w:val="24"/>
            <w:szCs w:val="24"/>
            <w:u w:val="single"/>
          </w:rPr>
          <w:t>https://www.ebay.com/itm/1-16-to-1-8-2mm-4mm-Plastic-Straight-Union-Hose-Barb-Fitting-Connector-Reducer/323483663185?ssPageName=STRK%3AMEBIDX%3AIT&amp;_trksid=p2057872.m2749.l2649</w:t>
        </w:r>
      </w:hyperlink>
    </w:p>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964B83" w:rsidP="008D1124">
      <w:pPr>
        <w:spacing w:after="0" w:line="240" w:lineRule="auto"/>
        <w:rPr>
          <w:rFonts w:ascii="Times New Roman" w:eastAsia="Times New Roman" w:hAnsi="Times New Roman" w:cs="Times New Roman"/>
          <w:sz w:val="24"/>
          <w:szCs w:val="24"/>
        </w:rPr>
      </w:pPr>
      <w:hyperlink r:id="rId318" w:history="1">
        <w:r w:rsidR="00E14009" w:rsidRPr="0057561F">
          <w:rPr>
            <w:rFonts w:ascii="Times New Roman" w:eastAsia="Times New Roman" w:hAnsi="Times New Roman" w:cs="Times New Roman"/>
            <w:color w:val="0000FF"/>
            <w:sz w:val="24"/>
            <w:szCs w:val="24"/>
            <w:u w:val="single"/>
          </w:rPr>
          <w:t>https://www.ebay.com/itm/1-4-to-1-2-x-1-4-6mm-12mm-6mm-Plastic-Tee-3Way-Hose-Barb-Fitting-Reducer-Adapter/222654252954?ssPageName=STRK%3AMEBIDX%3AIT&amp;_trksid=p2057872.m2749.l2649</w:t>
        </w:r>
      </w:hyperlink>
    </w:p>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964B83" w:rsidP="008D1124">
      <w:pPr>
        <w:spacing w:after="0" w:line="240" w:lineRule="auto"/>
        <w:rPr>
          <w:rFonts w:ascii="Times New Roman" w:eastAsia="Times New Roman" w:hAnsi="Times New Roman" w:cs="Times New Roman"/>
          <w:sz w:val="24"/>
          <w:szCs w:val="24"/>
        </w:rPr>
      </w:pPr>
      <w:hyperlink r:id="rId319" w:history="1">
        <w:r w:rsidR="00E14009" w:rsidRPr="0057561F">
          <w:rPr>
            <w:rFonts w:ascii="Times New Roman" w:eastAsia="Times New Roman" w:hAnsi="Times New Roman" w:cs="Times New Roman"/>
            <w:color w:val="0000FF"/>
            <w:sz w:val="24"/>
            <w:szCs w:val="24"/>
            <w:u w:val="single"/>
          </w:rPr>
          <w:t>https://www.ebay.com/itm/1-8-to-1-2-4mm-12mm-Plastic-Straight-Union-Hose-Barb-Fitting-Connector-Reducer/223176421232?ssPageName=STRK%3AMEBIDX%3AIT&amp;_trksid=p2057872.m2749.l2649</w:t>
        </w:r>
      </w:hyperlink>
    </w:p>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964B83" w:rsidP="008D1124">
      <w:pPr>
        <w:spacing w:after="0" w:line="240" w:lineRule="auto"/>
        <w:rPr>
          <w:rFonts w:ascii="Times New Roman" w:eastAsia="Times New Roman" w:hAnsi="Times New Roman" w:cs="Times New Roman"/>
          <w:sz w:val="24"/>
          <w:szCs w:val="24"/>
        </w:rPr>
      </w:pPr>
      <w:hyperlink r:id="rId320" w:history="1">
        <w:r w:rsidR="00E14009" w:rsidRPr="0057561F">
          <w:rPr>
            <w:rFonts w:ascii="Times New Roman" w:eastAsia="Times New Roman" w:hAnsi="Times New Roman" w:cs="Times New Roman"/>
            <w:color w:val="0000FF"/>
            <w:sz w:val="24"/>
            <w:szCs w:val="24"/>
            <w:u w:val="single"/>
          </w:rPr>
          <w:t>https://www.ebay.com/itm/1-4-to-3-8-6mm-10mm-Plastic-Straight-Union-Hose-Barb-Fitting-Connector-Reducer/223176429008?ssPageName=STRK%3AMEBIDX%3AIT&amp;_trksid=p2057872.m2749.l2649</w:t>
        </w:r>
      </w:hyperlink>
    </w:p>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964B83" w:rsidP="008D1124">
      <w:pPr>
        <w:spacing w:after="0" w:line="240" w:lineRule="auto"/>
        <w:rPr>
          <w:rFonts w:ascii="Times New Roman" w:eastAsia="Times New Roman" w:hAnsi="Times New Roman" w:cs="Times New Roman"/>
          <w:sz w:val="24"/>
          <w:szCs w:val="24"/>
        </w:rPr>
      </w:pPr>
      <w:hyperlink r:id="rId321" w:history="1">
        <w:r w:rsidR="00E14009" w:rsidRPr="0057561F">
          <w:rPr>
            <w:rFonts w:ascii="Times New Roman" w:eastAsia="Times New Roman" w:hAnsi="Times New Roman" w:cs="Times New Roman"/>
            <w:color w:val="0000FF"/>
            <w:sz w:val="24"/>
            <w:szCs w:val="24"/>
            <w:u w:val="single"/>
          </w:rPr>
          <w:t>https://www.ebay.com/itm/1-4-to-1-8-x-1-4-6mm-4mm-6mm-Plastic-Tee-3Way-Hose-Barb-Fitting-Reducer-Adapter/322773539856?ssPageName=STRK%3AMEBIDX%3AIT&amp;_trksid=p2057872.m2749.l2649</w:t>
        </w:r>
      </w:hyperlink>
    </w:p>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964B83" w:rsidP="008D1124">
      <w:pPr>
        <w:spacing w:after="0" w:line="240" w:lineRule="auto"/>
        <w:rPr>
          <w:rFonts w:ascii="Times New Roman" w:eastAsia="Times New Roman" w:hAnsi="Times New Roman" w:cs="Times New Roman"/>
          <w:sz w:val="24"/>
          <w:szCs w:val="24"/>
        </w:rPr>
      </w:pPr>
      <w:hyperlink r:id="rId322" w:history="1">
        <w:r w:rsidR="00E14009" w:rsidRPr="0057561F">
          <w:rPr>
            <w:rFonts w:ascii="Times New Roman" w:eastAsia="Times New Roman" w:hAnsi="Times New Roman" w:cs="Times New Roman"/>
            <w:color w:val="0000FF"/>
            <w:sz w:val="24"/>
            <w:szCs w:val="24"/>
            <w:u w:val="single"/>
          </w:rPr>
          <w:t>https://www.ebay.com/itm/1-16-to-1-8-2mm-4mm-Plastic-Straight-Union-Hose-Barb-Fitting-Connector-Reducer/323483663185?ssPageName=STRK%3AMEBIDX%3AIT&amp;_trksid=p2057872.m2749.l2649</w:t>
        </w:r>
      </w:hyperlink>
    </w:p>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964B83" w:rsidP="008D1124">
      <w:pPr>
        <w:spacing w:after="0" w:line="240" w:lineRule="auto"/>
        <w:rPr>
          <w:rFonts w:ascii="Times New Roman" w:eastAsia="Times New Roman" w:hAnsi="Times New Roman" w:cs="Times New Roman"/>
          <w:sz w:val="24"/>
          <w:szCs w:val="24"/>
        </w:rPr>
      </w:pPr>
      <w:hyperlink r:id="rId323" w:history="1">
        <w:r w:rsidR="00E14009" w:rsidRPr="0057561F">
          <w:rPr>
            <w:rFonts w:ascii="Times New Roman" w:eastAsia="Times New Roman" w:hAnsi="Times New Roman" w:cs="Times New Roman"/>
            <w:color w:val="0000FF"/>
            <w:sz w:val="24"/>
            <w:szCs w:val="24"/>
            <w:u w:val="single"/>
          </w:rPr>
          <w:t>https://www.ebay.com/itm/5-16-to-1-2-8mm-12mm-Plastic-Elbow-Hose-Barb-Fitting-Pipe-Reducer-Connector/323483708337?ssPageName=STRK%3AMEBIDX%3AIT&amp;_trksid=p2057872.m2749.l2649</w:t>
        </w:r>
      </w:hyperlink>
    </w:p>
    <w:p w:rsidR="00E14009" w:rsidRPr="0057561F" w:rsidRDefault="00E14009" w:rsidP="008D1124">
      <w:pPr>
        <w:spacing w:after="0" w:line="240" w:lineRule="auto"/>
        <w:rPr>
          <w:rFonts w:ascii="Times New Roman" w:eastAsia="Times New Roman" w:hAnsi="Times New Roman" w:cs="Times New Roman"/>
          <w:sz w:val="24"/>
          <w:szCs w:val="24"/>
        </w:rPr>
      </w:pPr>
    </w:p>
    <w:p w:rsidR="00E14009" w:rsidRPr="0057561F" w:rsidRDefault="00964B83" w:rsidP="008D1124">
      <w:pPr>
        <w:spacing w:after="0" w:line="240" w:lineRule="auto"/>
        <w:rPr>
          <w:rFonts w:ascii="Times New Roman" w:eastAsia="Times New Roman" w:hAnsi="Times New Roman" w:cs="Times New Roman"/>
          <w:sz w:val="24"/>
          <w:szCs w:val="24"/>
        </w:rPr>
      </w:pPr>
      <w:hyperlink r:id="rId324" w:history="1">
        <w:r w:rsidR="00E14009" w:rsidRPr="0057561F">
          <w:rPr>
            <w:rFonts w:ascii="Times New Roman" w:eastAsia="Times New Roman" w:hAnsi="Times New Roman" w:cs="Times New Roman"/>
            <w:color w:val="0000FF"/>
            <w:sz w:val="24"/>
            <w:szCs w:val="24"/>
            <w:u w:val="single"/>
          </w:rPr>
          <w:t>https://www.ebay.com/itm/1-8-1-16-1-8-4mm-2mm-4mm-Tee-Hose-Barb-Fitting-Pipe-Reducer-Connector-to-T/323483727478?ssPageName=STRK%3AMEBIDX%3AIT&amp;_trksid=p2057872.m2749.l2649</w:t>
        </w:r>
      </w:hyperlink>
    </w:p>
    <w:p w:rsidR="00E14009" w:rsidRDefault="00E14009" w:rsidP="008D1124">
      <w:pPr>
        <w:spacing w:after="0" w:line="240" w:lineRule="auto"/>
        <w:rPr>
          <w:rFonts w:ascii="Times New Roman" w:eastAsia="Times New Roman" w:hAnsi="Times New Roman" w:cs="Times New Roman"/>
          <w:sz w:val="24"/>
          <w:szCs w:val="24"/>
        </w:rPr>
      </w:pPr>
    </w:p>
    <w:p w:rsidR="0047048A" w:rsidRPr="001F6B29" w:rsidRDefault="0047048A" w:rsidP="0047048A">
      <w:pPr>
        <w:spacing w:after="0" w:line="240" w:lineRule="auto"/>
        <w:rPr>
          <w:rFonts w:ascii="Times New Roman" w:eastAsia="Calibri" w:hAnsi="Times New Roman" w:cs="Times New Roman"/>
          <w:sz w:val="24"/>
        </w:rPr>
      </w:pPr>
      <w:r w:rsidRPr="001F6B29">
        <w:rPr>
          <w:rFonts w:ascii="Times New Roman" w:eastAsia="Calibri" w:hAnsi="Times New Roman" w:cs="Times New Roman"/>
          <w:sz w:val="24"/>
        </w:rPr>
        <w:t>https://www.ebay.com/itm/Silicone-Tubing-Clear-Food-Pharmaceutical-Grade-Peristaltic-Pump-Hose-All-Sizes/113411717461?ssPageName=STRK%3AMEBIDX%3AIT&amp;_trksid=p2057872.m2749.l2649</w:t>
      </w:r>
    </w:p>
    <w:p w:rsidR="0047048A" w:rsidRPr="0057561F" w:rsidRDefault="0047048A" w:rsidP="008D1124">
      <w:pPr>
        <w:spacing w:after="0" w:line="240" w:lineRule="auto"/>
        <w:rPr>
          <w:rFonts w:ascii="Times New Roman" w:eastAsia="Times New Roman" w:hAnsi="Times New Roman" w:cs="Times New Roman"/>
          <w:sz w:val="24"/>
          <w:szCs w:val="24"/>
        </w:rPr>
      </w:pP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t xml:space="preserve">H. Cost per item: $2.49 + $2.99 S/H + 1.99 + 2.99 S/H + 2.49 + 2.99 S/H + 2.29 + 2.99 S/H + 2.49 + 2.99 S/H + 1.99 + 2.99 S/H + 2.29 + 2.99 S/H + 2.49 + 2.99 S/H + </w:t>
      </w:r>
      <w:r w:rsidR="0047048A">
        <w:rPr>
          <w:rFonts w:ascii="Times New Roman" w:eastAsia="Times New Roman" w:hAnsi="Times New Roman" w:cs="Times New Roman"/>
          <w:sz w:val="24"/>
          <w:szCs w:val="24"/>
        </w:rPr>
        <w:t>1.99</w:t>
      </w:r>
    </w:p>
    <w:p w:rsidR="00E14009" w:rsidRPr="0057561F" w:rsidRDefault="00E14009" w:rsidP="008D1124">
      <w:pPr>
        <w:spacing w:after="0" w:line="240" w:lineRule="auto"/>
        <w:rPr>
          <w:rFonts w:ascii="Times New Roman" w:eastAsia="Times New Roman" w:hAnsi="Times New Roman" w:cs="Times New Roman"/>
          <w:sz w:val="24"/>
          <w:szCs w:val="24"/>
        </w:rPr>
      </w:pPr>
      <w:r w:rsidRPr="0057561F">
        <w:rPr>
          <w:rFonts w:ascii="Times New Roman" w:eastAsia="Times New Roman" w:hAnsi="Times New Roman" w:cs="Times New Roman"/>
          <w:sz w:val="24"/>
          <w:szCs w:val="24"/>
        </w:rPr>
        <w:t>I. Dimensions:</w:t>
      </w:r>
    </w:p>
    <w:p w:rsidR="00E14009" w:rsidRPr="00E14009" w:rsidRDefault="00E14009" w:rsidP="008D1124">
      <w:pPr>
        <w:spacing w:after="0" w:line="240" w:lineRule="auto"/>
        <w:rPr>
          <w:rFonts w:ascii="Times New Roman" w:eastAsia="Times New Roman" w:hAnsi="Times New Roman" w:cs="Times New Roman"/>
          <w:sz w:val="24"/>
          <w:szCs w:val="20"/>
        </w:rPr>
      </w:pPr>
    </w:p>
    <w:p w:rsidR="00E14009" w:rsidRPr="00023938" w:rsidRDefault="00E14009" w:rsidP="008D1124">
      <w:pPr>
        <w:spacing w:after="0" w:line="240" w:lineRule="auto"/>
        <w:rPr>
          <w:rFonts w:ascii="Times New Roman" w:eastAsia="Times New Roman" w:hAnsi="Times New Roman" w:cs="Times New Roman"/>
          <w:bCs/>
          <w:color w:val="333333"/>
          <w:sz w:val="24"/>
          <w:szCs w:val="24"/>
          <w:shd w:val="clear" w:color="auto" w:fill="F8F8F8"/>
        </w:rPr>
      </w:pPr>
      <w:r w:rsidRPr="00E14009">
        <w:rPr>
          <w:rFonts w:ascii="Times New Roman" w:eastAsia="Times New Roman" w:hAnsi="Times New Roman" w:cs="Times New Roman"/>
          <w:sz w:val="24"/>
          <w:szCs w:val="20"/>
        </w:rPr>
        <w:br w:type="page"/>
      </w:r>
      <w:r w:rsidRPr="00681782">
        <w:rPr>
          <w:rFonts w:ascii="Times New Roman" w:eastAsia="Times New Roman" w:hAnsi="Times New Roman" w:cs="Times New Roman"/>
          <w:sz w:val="24"/>
          <w:szCs w:val="24"/>
        </w:rPr>
        <w:lastRenderedPageBreak/>
        <w:t xml:space="preserve">A. </w:t>
      </w:r>
      <w:r w:rsidR="00023938">
        <w:rPr>
          <w:rFonts w:ascii="Times New Roman" w:eastAsia="Times New Roman" w:hAnsi="Times New Roman" w:cs="Times New Roman"/>
          <w:sz w:val="24"/>
          <w:szCs w:val="24"/>
        </w:rPr>
        <w:t>Item - Assorted Stainless Steel Hose Barb Fittings</w:t>
      </w:r>
      <w:r w:rsidRPr="00681782">
        <w:rPr>
          <w:rFonts w:ascii="Times New Roman" w:eastAsia="Times New Roman" w:hAnsi="Times New Roman" w:cs="Times New Roman"/>
          <w:sz w:val="24"/>
          <w:szCs w:val="24"/>
        </w:rPr>
        <w:cr/>
      </w:r>
      <w:r w:rsidRPr="00023938">
        <w:rPr>
          <w:rFonts w:ascii="Times New Roman" w:eastAsia="Times New Roman" w:hAnsi="Times New Roman" w:cs="Times New Roman"/>
          <w:bCs/>
          <w:color w:val="333333"/>
          <w:sz w:val="24"/>
          <w:szCs w:val="24"/>
          <w:shd w:val="clear" w:color="auto" w:fill="F8F8F8"/>
        </w:rPr>
        <w:t>6</w:t>
      </w:r>
      <w:r w:rsidR="00023938">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mm</w:t>
      </w:r>
      <w:r w:rsidR="0036381D">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w:t>
      </w:r>
      <w:r w:rsidR="0036381D">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12</w:t>
      </w:r>
      <w:r w:rsidR="00023938">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mm Hose Barb Tail 1/4" 1/2" NPT Female Thread Connector Joint Pipe Fitting</w:t>
      </w:r>
    </w:p>
    <w:p w:rsidR="00E14009" w:rsidRPr="00023938" w:rsidRDefault="00E14009" w:rsidP="008D1124">
      <w:pPr>
        <w:spacing w:after="0" w:line="240" w:lineRule="auto"/>
        <w:rPr>
          <w:rFonts w:ascii="Times New Roman" w:eastAsia="Times New Roman" w:hAnsi="Times New Roman" w:cs="Times New Roman"/>
          <w:sz w:val="24"/>
          <w:szCs w:val="24"/>
        </w:rPr>
      </w:pPr>
      <w:r w:rsidRPr="00023938">
        <w:rPr>
          <w:rFonts w:ascii="Times New Roman" w:eastAsia="Times New Roman" w:hAnsi="Times New Roman" w:cs="Times New Roman"/>
          <w:sz w:val="24"/>
          <w:szCs w:val="24"/>
        </w:rPr>
        <w:fldChar w:fldCharType="begin"/>
      </w:r>
      <w:r w:rsidRPr="00023938">
        <w:rPr>
          <w:rFonts w:ascii="Times New Roman" w:eastAsia="Times New Roman" w:hAnsi="Times New Roman" w:cs="Times New Roman"/>
          <w:sz w:val="24"/>
          <w:szCs w:val="24"/>
        </w:rPr>
        <w:instrText xml:space="preserve"> INCLUDEPICTURE "https://i.ebayimg.com/images/g/~kEAAOSwdx1aAZEQ/s-l1600.jpg" \* MERGEFORMATINET </w:instrText>
      </w:r>
      <w:r w:rsidRPr="00023938">
        <w:rPr>
          <w:rFonts w:ascii="Times New Roman" w:eastAsia="Times New Roman" w:hAnsi="Times New Roman" w:cs="Times New Roman"/>
          <w:sz w:val="24"/>
          <w:szCs w:val="24"/>
        </w:rPr>
        <w:fldChar w:fldCharType="separate"/>
      </w:r>
      <w:r w:rsidR="00A25510" w:rsidRPr="00023938">
        <w:rPr>
          <w:rFonts w:ascii="Times New Roman" w:eastAsia="Times New Roman" w:hAnsi="Times New Roman" w:cs="Times New Roman"/>
          <w:sz w:val="24"/>
          <w:szCs w:val="24"/>
        </w:rPr>
        <w:fldChar w:fldCharType="begin"/>
      </w:r>
      <w:r w:rsidR="00A25510" w:rsidRPr="00023938">
        <w:rPr>
          <w:rFonts w:ascii="Times New Roman" w:eastAsia="Times New Roman" w:hAnsi="Times New Roman" w:cs="Times New Roman"/>
          <w:sz w:val="24"/>
          <w:szCs w:val="24"/>
        </w:rPr>
        <w:instrText xml:space="preserve"> INCLUDEPICTURE  "https://i.ebayimg.com/images/g/~kEAAOSwdx1aAZEQ/s-l1600.jpg" \* MERGEFORMATINET </w:instrText>
      </w:r>
      <w:r w:rsidR="00A25510" w:rsidRPr="00023938">
        <w:rPr>
          <w:rFonts w:ascii="Times New Roman" w:eastAsia="Times New Roman" w:hAnsi="Times New Roman" w:cs="Times New Roman"/>
          <w:sz w:val="24"/>
          <w:szCs w:val="24"/>
        </w:rPr>
        <w:fldChar w:fldCharType="separate"/>
      </w:r>
      <w:r w:rsidR="00F03A79" w:rsidRPr="00023938">
        <w:rPr>
          <w:rFonts w:ascii="Times New Roman" w:eastAsia="Times New Roman" w:hAnsi="Times New Roman" w:cs="Times New Roman"/>
          <w:sz w:val="24"/>
          <w:szCs w:val="24"/>
        </w:rPr>
        <w:fldChar w:fldCharType="begin"/>
      </w:r>
      <w:r w:rsidR="00F03A79" w:rsidRPr="00023938">
        <w:rPr>
          <w:rFonts w:ascii="Times New Roman" w:eastAsia="Times New Roman" w:hAnsi="Times New Roman" w:cs="Times New Roman"/>
          <w:sz w:val="24"/>
          <w:szCs w:val="24"/>
        </w:rPr>
        <w:instrText xml:space="preserve"> INCLUDEPICTURE  "https://i.ebayimg.com/images/g/~kEAAOSwdx1aAZEQ/s-l1600.jpg" \* MERGEFORMATINET </w:instrText>
      </w:r>
      <w:r w:rsidR="00F03A79" w:rsidRPr="00023938">
        <w:rPr>
          <w:rFonts w:ascii="Times New Roman" w:eastAsia="Times New Roman" w:hAnsi="Times New Roman" w:cs="Times New Roman"/>
          <w:sz w:val="24"/>
          <w:szCs w:val="24"/>
        </w:rPr>
        <w:fldChar w:fldCharType="separate"/>
      </w:r>
      <w:r w:rsidR="00811102" w:rsidRPr="00023938">
        <w:rPr>
          <w:rFonts w:ascii="Times New Roman" w:eastAsia="Times New Roman" w:hAnsi="Times New Roman" w:cs="Times New Roman"/>
          <w:sz w:val="24"/>
          <w:szCs w:val="24"/>
        </w:rPr>
        <w:fldChar w:fldCharType="begin"/>
      </w:r>
      <w:r w:rsidR="00811102" w:rsidRPr="00023938">
        <w:rPr>
          <w:rFonts w:ascii="Times New Roman" w:eastAsia="Times New Roman" w:hAnsi="Times New Roman" w:cs="Times New Roman"/>
          <w:sz w:val="24"/>
          <w:szCs w:val="24"/>
        </w:rPr>
        <w:instrText xml:space="preserve"> INCLUDEPICTURE  "https://i.ebayimg.com/images/g/~kEAAOSwdx1aAZEQ/s-l1600.jpg" \* MERGEFORMATINET </w:instrText>
      </w:r>
      <w:r w:rsidR="00811102" w:rsidRPr="00023938">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"https://i.ebayimg.com/images/g/~kEAAOSwdx1aAZEQ/s-l1600.jpg"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"https://i.ebayimg.com/images/g/~kEAAOSwdx1aAZEQ/s-l1600.jpg"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"https://i.ebayimg.com/images/g/~kEAAOSwdx1aAZEQ/s-l1600.jpg"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"https://i.ebayimg.com/images/g/~kEAAOSwdx1aAZEQ/s-l1600.jpg"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"https://i.ebayimg.com/images/g/~kEAAOSwdx1</w:instrText>
      </w:r>
      <w:r w:rsidR="00964B83">
        <w:rPr>
          <w:rFonts w:ascii="Times New Roman" w:eastAsia="Times New Roman" w:hAnsi="Times New Roman" w:cs="Times New Roman"/>
          <w:sz w:val="24"/>
          <w:szCs w:val="24"/>
        </w:rPr>
        <w:instrText>aAZEQ/s-l1600.jpg"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74C7E1DD">
          <v:shape id="_x0000_i1061" type="#_x0000_t75" style="width:423.75pt;height:363pt">
            <v:imagedata r:id="rId325" r:href="rId326" croptop="9772f" cropbottom="8550f" cropleft="5617f" cropright="4805f"/>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023938">
        <w:rPr>
          <w:rFonts w:ascii="Times New Roman" w:eastAsia="Times New Roman" w:hAnsi="Times New Roman" w:cs="Times New Roman"/>
          <w:sz w:val="24"/>
          <w:szCs w:val="24"/>
        </w:rPr>
        <w:fldChar w:fldCharType="end"/>
      </w:r>
      <w:r w:rsidR="00F03A79" w:rsidRPr="00023938">
        <w:rPr>
          <w:rFonts w:ascii="Times New Roman" w:eastAsia="Times New Roman" w:hAnsi="Times New Roman" w:cs="Times New Roman"/>
          <w:sz w:val="24"/>
          <w:szCs w:val="24"/>
        </w:rPr>
        <w:fldChar w:fldCharType="end"/>
      </w:r>
      <w:r w:rsidR="00A25510" w:rsidRPr="00023938">
        <w:rPr>
          <w:rFonts w:ascii="Times New Roman" w:eastAsia="Times New Roman" w:hAnsi="Times New Roman" w:cs="Times New Roman"/>
          <w:sz w:val="24"/>
          <w:szCs w:val="24"/>
        </w:rPr>
        <w:fldChar w:fldCharType="end"/>
      </w:r>
      <w:r w:rsidRPr="00023938">
        <w:rPr>
          <w:rFonts w:ascii="Times New Roman" w:eastAsia="Times New Roman" w:hAnsi="Times New Roman" w:cs="Times New Roman"/>
          <w:sz w:val="24"/>
          <w:szCs w:val="24"/>
        </w:rPr>
        <w:fldChar w:fldCharType="end"/>
      </w:r>
    </w:p>
    <w:p w:rsidR="00E14009" w:rsidRPr="00023938" w:rsidRDefault="00E14009" w:rsidP="008D1124">
      <w:pPr>
        <w:spacing w:after="0" w:line="240" w:lineRule="auto"/>
        <w:rPr>
          <w:rFonts w:ascii="Times New Roman" w:eastAsia="Times New Roman" w:hAnsi="Times New Roman" w:cs="Times New Roman"/>
          <w:sz w:val="24"/>
          <w:szCs w:val="24"/>
        </w:rPr>
      </w:pPr>
    </w:p>
    <w:p w:rsidR="00023938" w:rsidRDefault="00023938" w:rsidP="008D1124">
      <w:pPr>
        <w:spacing w:after="0" w:line="240" w:lineRule="auto"/>
        <w:rPr>
          <w:rFonts w:ascii="Times New Roman" w:eastAsia="Times New Roman" w:hAnsi="Times New Roman" w:cs="Times New Roman"/>
          <w:bCs/>
          <w:color w:val="333333"/>
          <w:sz w:val="24"/>
          <w:szCs w:val="24"/>
          <w:shd w:val="clear" w:color="auto" w:fill="F8F8F8"/>
        </w:rPr>
      </w:pPr>
      <w:bookmarkStart w:id="631" w:name="Figure_A2_5_4_10_11"/>
      <w:r>
        <w:rPr>
          <w:rFonts w:ascii="Times New Roman" w:eastAsia="Times New Roman" w:hAnsi="Times New Roman" w:cs="Times New Roman"/>
          <w:bCs/>
          <w:color w:val="333333"/>
          <w:sz w:val="24"/>
          <w:szCs w:val="24"/>
          <w:shd w:val="clear" w:color="auto" w:fill="F8F8F8"/>
        </w:rPr>
        <w:t>Figure A2.5.4.10.1</w:t>
      </w:r>
      <w:r w:rsidR="0063409F">
        <w:rPr>
          <w:rFonts w:ascii="Times New Roman" w:eastAsia="Times New Roman" w:hAnsi="Times New Roman" w:cs="Times New Roman"/>
          <w:bCs/>
          <w:color w:val="333333"/>
          <w:sz w:val="24"/>
          <w:szCs w:val="24"/>
          <w:shd w:val="clear" w:color="auto" w:fill="F8F8F8"/>
        </w:rPr>
        <w:t>1</w:t>
      </w:r>
      <w:r>
        <w:rPr>
          <w:rFonts w:ascii="Times New Roman" w:eastAsia="Times New Roman" w:hAnsi="Times New Roman" w:cs="Times New Roman"/>
          <w:bCs/>
          <w:color w:val="333333"/>
          <w:sz w:val="24"/>
          <w:szCs w:val="24"/>
          <w:shd w:val="clear" w:color="auto" w:fill="F8F8F8"/>
        </w:rPr>
        <w:t xml:space="preserve"> - </w:t>
      </w:r>
      <w:r w:rsidRPr="00023938">
        <w:rPr>
          <w:rFonts w:ascii="Times New Roman" w:eastAsia="Times New Roman" w:hAnsi="Times New Roman" w:cs="Times New Roman"/>
          <w:bCs/>
          <w:color w:val="333333"/>
          <w:sz w:val="24"/>
          <w:szCs w:val="24"/>
          <w:shd w:val="clear" w:color="auto" w:fill="F8F8F8"/>
        </w:rPr>
        <w:t>6</w:t>
      </w:r>
      <w:r>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mm-12</w:t>
      </w:r>
      <w:r>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 xml:space="preserve">mm Hose Barb Tail 1/4" 1/2" NPT Female Thread Connector Joint Pipe Fitting </w:t>
      </w:r>
    </w:p>
    <w:bookmarkEnd w:id="631"/>
    <w:p w:rsidR="00023938" w:rsidRDefault="00023938" w:rsidP="008D1124">
      <w:pPr>
        <w:spacing w:after="0" w:line="240" w:lineRule="auto"/>
        <w:rPr>
          <w:rFonts w:ascii="Times New Roman" w:eastAsia="Times New Roman" w:hAnsi="Times New Roman" w:cs="Times New Roman"/>
          <w:bCs/>
          <w:color w:val="333333"/>
          <w:sz w:val="24"/>
          <w:szCs w:val="24"/>
          <w:shd w:val="clear" w:color="auto" w:fill="F8F8F8"/>
        </w:rPr>
      </w:pPr>
    </w:p>
    <w:p w:rsidR="00023938" w:rsidRDefault="00023938">
      <w:pPr>
        <w:rPr>
          <w:rFonts w:ascii="Times New Roman" w:eastAsia="Times New Roman" w:hAnsi="Times New Roman" w:cs="Times New Roman"/>
          <w:bCs/>
          <w:color w:val="333333"/>
          <w:sz w:val="24"/>
          <w:szCs w:val="24"/>
          <w:shd w:val="clear" w:color="auto" w:fill="F8F8F8"/>
        </w:rPr>
      </w:pPr>
      <w:r>
        <w:rPr>
          <w:rFonts w:ascii="Times New Roman" w:eastAsia="Times New Roman" w:hAnsi="Times New Roman" w:cs="Times New Roman"/>
          <w:bCs/>
          <w:color w:val="333333"/>
          <w:sz w:val="24"/>
          <w:szCs w:val="24"/>
          <w:shd w:val="clear" w:color="auto" w:fill="F8F8F8"/>
        </w:rPr>
        <w:br w:type="page"/>
      </w:r>
    </w:p>
    <w:p w:rsidR="00E14009" w:rsidRPr="00023938" w:rsidRDefault="00E14009" w:rsidP="008D1124">
      <w:pPr>
        <w:spacing w:after="0" w:line="240" w:lineRule="auto"/>
        <w:rPr>
          <w:rFonts w:ascii="Times New Roman" w:eastAsia="Times New Roman" w:hAnsi="Times New Roman" w:cs="Times New Roman"/>
          <w:bCs/>
          <w:color w:val="333333"/>
          <w:sz w:val="24"/>
          <w:szCs w:val="24"/>
          <w:shd w:val="clear" w:color="auto" w:fill="F8F8F8"/>
        </w:rPr>
      </w:pPr>
      <w:r w:rsidRPr="00023938">
        <w:rPr>
          <w:rFonts w:ascii="Times New Roman" w:eastAsia="Times New Roman" w:hAnsi="Times New Roman" w:cs="Times New Roman"/>
          <w:bCs/>
          <w:color w:val="333333"/>
          <w:sz w:val="24"/>
          <w:szCs w:val="24"/>
          <w:shd w:val="clear" w:color="auto" w:fill="F8F8F8"/>
        </w:rPr>
        <w:lastRenderedPageBreak/>
        <w:t>1/4" Male Thread Pipe Fitting x 6</w:t>
      </w:r>
      <w:r w:rsidR="00023938">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mm Barb Hose Tail Connector Stainless Steel NPT</w:t>
      </w:r>
    </w:p>
    <w:p w:rsidR="00E14009" w:rsidRPr="00023938" w:rsidRDefault="00E14009" w:rsidP="008D1124">
      <w:pPr>
        <w:spacing w:after="0" w:line="240" w:lineRule="auto"/>
        <w:rPr>
          <w:rFonts w:ascii="Times New Roman" w:eastAsia="Times New Roman" w:hAnsi="Times New Roman" w:cs="Times New Roman"/>
          <w:sz w:val="24"/>
          <w:szCs w:val="24"/>
        </w:rPr>
      </w:pPr>
      <w:r w:rsidRPr="00023938">
        <w:rPr>
          <w:rFonts w:ascii="Times New Roman" w:eastAsia="Times New Roman" w:hAnsi="Times New Roman" w:cs="Times New Roman"/>
          <w:sz w:val="24"/>
          <w:szCs w:val="24"/>
        </w:rPr>
        <w:fldChar w:fldCharType="begin"/>
      </w:r>
      <w:r w:rsidRPr="00023938">
        <w:rPr>
          <w:rFonts w:ascii="Times New Roman" w:eastAsia="Times New Roman" w:hAnsi="Times New Roman" w:cs="Times New Roman"/>
          <w:sz w:val="24"/>
          <w:szCs w:val="24"/>
        </w:rPr>
        <w:instrText xml:space="preserve"> INCLUDEPICTURE "https://i.ebayimg.com/images/g/QTkAAOxy7nNTWxkn/s-l400.jpg" \* MERGEFORMATINET </w:instrText>
      </w:r>
      <w:r w:rsidRPr="00023938">
        <w:rPr>
          <w:rFonts w:ascii="Times New Roman" w:eastAsia="Times New Roman" w:hAnsi="Times New Roman" w:cs="Times New Roman"/>
          <w:sz w:val="24"/>
          <w:szCs w:val="24"/>
        </w:rPr>
        <w:fldChar w:fldCharType="separate"/>
      </w:r>
      <w:r w:rsidR="00A25510" w:rsidRPr="00023938">
        <w:rPr>
          <w:rFonts w:ascii="Times New Roman" w:eastAsia="Times New Roman" w:hAnsi="Times New Roman" w:cs="Times New Roman"/>
          <w:sz w:val="24"/>
          <w:szCs w:val="24"/>
        </w:rPr>
        <w:fldChar w:fldCharType="begin"/>
      </w:r>
      <w:r w:rsidR="00A25510" w:rsidRPr="00023938">
        <w:rPr>
          <w:rFonts w:ascii="Times New Roman" w:eastAsia="Times New Roman" w:hAnsi="Times New Roman" w:cs="Times New Roman"/>
          <w:sz w:val="24"/>
          <w:szCs w:val="24"/>
        </w:rPr>
        <w:instrText xml:space="preserve"> INCLUDEPICTURE  "https://i.ebayimg.com/images/g/QTkAAOxy7nNTWxkn/s-l400.jpg" \* MERGEFORMATINET </w:instrText>
      </w:r>
      <w:r w:rsidR="00A25510" w:rsidRPr="00023938">
        <w:rPr>
          <w:rFonts w:ascii="Times New Roman" w:eastAsia="Times New Roman" w:hAnsi="Times New Roman" w:cs="Times New Roman"/>
          <w:sz w:val="24"/>
          <w:szCs w:val="24"/>
        </w:rPr>
        <w:fldChar w:fldCharType="separate"/>
      </w:r>
      <w:r w:rsidR="00F03A79" w:rsidRPr="00023938">
        <w:rPr>
          <w:rFonts w:ascii="Times New Roman" w:eastAsia="Times New Roman" w:hAnsi="Times New Roman" w:cs="Times New Roman"/>
          <w:sz w:val="24"/>
          <w:szCs w:val="24"/>
        </w:rPr>
        <w:fldChar w:fldCharType="begin"/>
      </w:r>
      <w:r w:rsidR="00F03A79" w:rsidRPr="00023938">
        <w:rPr>
          <w:rFonts w:ascii="Times New Roman" w:eastAsia="Times New Roman" w:hAnsi="Times New Roman" w:cs="Times New Roman"/>
          <w:sz w:val="24"/>
          <w:szCs w:val="24"/>
        </w:rPr>
        <w:instrText xml:space="preserve"> INCLUDEPICTURE  "https://i.ebayimg.com/images/g/QTkAAOxy7nNTWxkn/s-l400.jpg" \* MERGEFORMATINET </w:instrText>
      </w:r>
      <w:r w:rsidR="00F03A79" w:rsidRPr="00023938">
        <w:rPr>
          <w:rFonts w:ascii="Times New Roman" w:eastAsia="Times New Roman" w:hAnsi="Times New Roman" w:cs="Times New Roman"/>
          <w:sz w:val="24"/>
          <w:szCs w:val="24"/>
        </w:rPr>
        <w:fldChar w:fldCharType="separate"/>
      </w:r>
      <w:r w:rsidR="00811102" w:rsidRPr="00023938">
        <w:rPr>
          <w:rFonts w:ascii="Times New Roman" w:eastAsia="Times New Roman" w:hAnsi="Times New Roman" w:cs="Times New Roman"/>
          <w:sz w:val="24"/>
          <w:szCs w:val="24"/>
        </w:rPr>
        <w:fldChar w:fldCharType="begin"/>
      </w:r>
      <w:r w:rsidR="00811102" w:rsidRPr="00023938">
        <w:rPr>
          <w:rFonts w:ascii="Times New Roman" w:eastAsia="Times New Roman" w:hAnsi="Times New Roman" w:cs="Times New Roman"/>
          <w:sz w:val="24"/>
          <w:szCs w:val="24"/>
        </w:rPr>
        <w:instrText xml:space="preserve"> INCLUDEPICTURE  "https://i.ebayimg.com/images/g/QTkAAOxy7nNTWxkn/s-l400.jpg" \* MERGEFORMATINET </w:instrText>
      </w:r>
      <w:r w:rsidR="00811102" w:rsidRPr="00023938">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"https://i.ebayimg.com/images/g/QTkAAOxy7nNTWxkn/s-l400.jpg"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"https://i.ebayimg.com/images/g/QTkAAOxy7nNTWxkn/s-l400.jpg"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"https://i.ebayimg.com/images/g/QTkAAOxy7nNTWxkn/s-l400.jpg"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"https://i.ebayimg.com/images/g/QTkAAOxy7nNTWxkn/s-l400.jpg"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"https://i.ebayimg.com/images/g/QTkAAOxy7nNTWxkn/s-l400.jpg"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3330C1DD">
          <v:shape id="_x0000_i1062" type="#_x0000_t75" alt="1-4-034-Male-Thread-Pipe-Fitting-x-6mm-Barb-Hose-Tail-Connector-Stainless-Steel-NPT" style="width:190.5pt;height:180pt">
            <v:imagedata r:id="rId327" r:href="rId328" croptop="13926f" cropbottom="12452f" cropleft=".1875" cropright="11796f"/>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023938">
        <w:rPr>
          <w:rFonts w:ascii="Times New Roman" w:eastAsia="Times New Roman" w:hAnsi="Times New Roman" w:cs="Times New Roman"/>
          <w:sz w:val="24"/>
          <w:szCs w:val="24"/>
        </w:rPr>
        <w:fldChar w:fldCharType="end"/>
      </w:r>
      <w:r w:rsidR="00F03A79" w:rsidRPr="00023938">
        <w:rPr>
          <w:rFonts w:ascii="Times New Roman" w:eastAsia="Times New Roman" w:hAnsi="Times New Roman" w:cs="Times New Roman"/>
          <w:sz w:val="24"/>
          <w:szCs w:val="24"/>
        </w:rPr>
        <w:fldChar w:fldCharType="end"/>
      </w:r>
      <w:r w:rsidR="00A25510" w:rsidRPr="00023938">
        <w:rPr>
          <w:rFonts w:ascii="Times New Roman" w:eastAsia="Times New Roman" w:hAnsi="Times New Roman" w:cs="Times New Roman"/>
          <w:sz w:val="24"/>
          <w:szCs w:val="24"/>
        </w:rPr>
        <w:fldChar w:fldCharType="end"/>
      </w:r>
      <w:r w:rsidRPr="00023938">
        <w:rPr>
          <w:rFonts w:ascii="Times New Roman" w:eastAsia="Times New Roman" w:hAnsi="Times New Roman" w:cs="Times New Roman"/>
          <w:sz w:val="24"/>
          <w:szCs w:val="24"/>
        </w:rPr>
        <w:fldChar w:fldCharType="end"/>
      </w:r>
    </w:p>
    <w:p w:rsidR="00E14009" w:rsidRPr="00023938" w:rsidRDefault="00E14009" w:rsidP="008D1124">
      <w:pPr>
        <w:spacing w:after="0" w:line="240" w:lineRule="auto"/>
        <w:rPr>
          <w:rFonts w:ascii="Times New Roman" w:eastAsia="Times New Roman" w:hAnsi="Times New Roman" w:cs="Times New Roman"/>
          <w:sz w:val="24"/>
          <w:szCs w:val="24"/>
        </w:rPr>
      </w:pPr>
    </w:p>
    <w:p w:rsidR="00023938" w:rsidRPr="00023938" w:rsidRDefault="00023938" w:rsidP="00023938">
      <w:pPr>
        <w:spacing w:after="0" w:line="240" w:lineRule="auto"/>
        <w:rPr>
          <w:rFonts w:ascii="Times New Roman" w:eastAsia="Times New Roman" w:hAnsi="Times New Roman" w:cs="Times New Roman"/>
          <w:bCs/>
          <w:color w:val="333333"/>
          <w:sz w:val="24"/>
          <w:szCs w:val="24"/>
          <w:shd w:val="clear" w:color="auto" w:fill="F8F8F8"/>
        </w:rPr>
      </w:pPr>
      <w:bookmarkStart w:id="632" w:name="Figure_A2_5_4_10_12"/>
      <w:r>
        <w:rPr>
          <w:rFonts w:ascii="Times New Roman" w:eastAsia="Times New Roman" w:hAnsi="Times New Roman" w:cs="Times New Roman"/>
          <w:bCs/>
          <w:color w:val="333333"/>
          <w:sz w:val="24"/>
          <w:szCs w:val="24"/>
          <w:shd w:val="clear" w:color="auto" w:fill="F8F8F8"/>
        </w:rPr>
        <w:t>Figure A2.5.4.10.1</w:t>
      </w:r>
      <w:r w:rsidR="0063409F">
        <w:rPr>
          <w:rFonts w:ascii="Times New Roman" w:eastAsia="Times New Roman" w:hAnsi="Times New Roman" w:cs="Times New Roman"/>
          <w:bCs/>
          <w:color w:val="333333"/>
          <w:sz w:val="24"/>
          <w:szCs w:val="24"/>
          <w:shd w:val="clear" w:color="auto" w:fill="F8F8F8"/>
        </w:rPr>
        <w:t>2</w:t>
      </w:r>
      <w:r>
        <w:rPr>
          <w:rFonts w:ascii="Times New Roman" w:eastAsia="Times New Roman" w:hAnsi="Times New Roman" w:cs="Times New Roman"/>
          <w:bCs/>
          <w:color w:val="333333"/>
          <w:sz w:val="24"/>
          <w:szCs w:val="24"/>
          <w:shd w:val="clear" w:color="auto" w:fill="F8F8F8"/>
        </w:rPr>
        <w:t xml:space="preserve"> - </w:t>
      </w:r>
      <w:r w:rsidRPr="00023938">
        <w:rPr>
          <w:rFonts w:ascii="Times New Roman" w:eastAsia="Times New Roman" w:hAnsi="Times New Roman" w:cs="Times New Roman"/>
          <w:bCs/>
          <w:color w:val="333333"/>
          <w:sz w:val="24"/>
          <w:szCs w:val="24"/>
          <w:shd w:val="clear" w:color="auto" w:fill="F8F8F8"/>
        </w:rPr>
        <w:t>1/4" Male Thread Pipe Fitting x 6</w:t>
      </w:r>
      <w:r>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mm Barb Hose Tail Connector Stainless Steel NPT</w:t>
      </w:r>
    </w:p>
    <w:bookmarkEnd w:id="632"/>
    <w:p w:rsidR="00023938" w:rsidRDefault="00023938" w:rsidP="008D1124">
      <w:pPr>
        <w:spacing w:after="0" w:line="240" w:lineRule="auto"/>
        <w:rPr>
          <w:rFonts w:ascii="Times New Roman" w:eastAsia="Times New Roman" w:hAnsi="Times New Roman" w:cs="Times New Roman"/>
          <w:bCs/>
          <w:color w:val="333333"/>
          <w:sz w:val="24"/>
          <w:szCs w:val="24"/>
          <w:shd w:val="clear" w:color="auto" w:fill="F8F8F8"/>
        </w:rPr>
      </w:pPr>
    </w:p>
    <w:p w:rsidR="00E14009" w:rsidRPr="00023938" w:rsidRDefault="00E14009" w:rsidP="008D1124">
      <w:pPr>
        <w:spacing w:after="0" w:line="240" w:lineRule="auto"/>
        <w:rPr>
          <w:rFonts w:ascii="Times New Roman" w:eastAsia="Times New Roman" w:hAnsi="Times New Roman" w:cs="Times New Roman"/>
          <w:bCs/>
          <w:color w:val="333333"/>
          <w:sz w:val="24"/>
          <w:szCs w:val="24"/>
          <w:shd w:val="clear" w:color="auto" w:fill="F8F8F8"/>
        </w:rPr>
      </w:pPr>
      <w:r w:rsidRPr="00023938">
        <w:rPr>
          <w:rFonts w:ascii="Times New Roman" w:eastAsia="Times New Roman" w:hAnsi="Times New Roman" w:cs="Times New Roman"/>
          <w:bCs/>
          <w:color w:val="333333"/>
          <w:sz w:val="24"/>
          <w:szCs w:val="24"/>
          <w:shd w:val="clear" w:color="auto" w:fill="F8F8F8"/>
        </w:rPr>
        <w:t>NPT 1/4" Male Thread Pipe Fitting x 8</w:t>
      </w:r>
      <w:r w:rsidR="00023938">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mm Barb Hose Tail Connector Stainless Steel</w:t>
      </w:r>
    </w:p>
    <w:p w:rsidR="00E14009" w:rsidRPr="00681782" w:rsidRDefault="00E14009" w:rsidP="008D1124">
      <w:pPr>
        <w:spacing w:after="0" w:line="240" w:lineRule="auto"/>
        <w:rPr>
          <w:rFonts w:ascii="Times New Roman" w:eastAsia="Times New Roman" w:hAnsi="Times New Roman" w:cs="Times New Roman"/>
          <w:b/>
          <w:bCs/>
          <w:color w:val="333333"/>
          <w:sz w:val="24"/>
          <w:szCs w:val="24"/>
          <w:shd w:val="clear" w:color="auto" w:fill="F8F8F8"/>
        </w:rPr>
      </w:pPr>
    </w:p>
    <w:p w:rsidR="00E14009" w:rsidRPr="00681782"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fldChar w:fldCharType="begin"/>
      </w:r>
      <w:r w:rsidRPr="00681782">
        <w:rPr>
          <w:rFonts w:ascii="Times New Roman" w:eastAsia="Times New Roman" w:hAnsi="Times New Roman" w:cs="Times New Roman"/>
          <w:sz w:val="24"/>
          <w:szCs w:val="24"/>
        </w:rPr>
        <w:instrText xml:space="preserve"> INCLUDEPICTURE "https://i.ebayimg.com/images/g/g~UAAOSwrbtakoZl/s-l400.jpg" \* MERGEFORMATINET </w:instrText>
      </w:r>
      <w:r w:rsidRPr="00681782">
        <w:rPr>
          <w:rFonts w:ascii="Times New Roman" w:eastAsia="Times New Roman" w:hAnsi="Times New Roman" w:cs="Times New Roman"/>
          <w:sz w:val="24"/>
          <w:szCs w:val="24"/>
        </w:rPr>
        <w:fldChar w:fldCharType="separate"/>
      </w:r>
      <w:r w:rsidR="00A25510" w:rsidRPr="00681782">
        <w:rPr>
          <w:rFonts w:ascii="Times New Roman" w:eastAsia="Times New Roman" w:hAnsi="Times New Roman" w:cs="Times New Roman"/>
          <w:sz w:val="24"/>
          <w:szCs w:val="24"/>
        </w:rPr>
        <w:fldChar w:fldCharType="begin"/>
      </w:r>
      <w:r w:rsidR="00A25510" w:rsidRPr="00681782">
        <w:rPr>
          <w:rFonts w:ascii="Times New Roman" w:eastAsia="Times New Roman" w:hAnsi="Times New Roman" w:cs="Times New Roman"/>
          <w:sz w:val="24"/>
          <w:szCs w:val="24"/>
        </w:rPr>
        <w:instrText xml:space="preserve"> INCLUDEPICTURE  "https://i.ebayimg.com/images/g/g~UAAOSwrbtakoZl/s-l400.jpg" \* MERGEFORMATINET </w:instrText>
      </w:r>
      <w:r w:rsidR="00A25510" w:rsidRPr="00681782">
        <w:rPr>
          <w:rFonts w:ascii="Times New Roman" w:eastAsia="Times New Roman" w:hAnsi="Times New Roman" w:cs="Times New Roman"/>
          <w:sz w:val="24"/>
          <w:szCs w:val="24"/>
        </w:rPr>
        <w:fldChar w:fldCharType="separate"/>
      </w:r>
      <w:r w:rsidR="00F03A79" w:rsidRPr="00681782">
        <w:rPr>
          <w:rFonts w:ascii="Times New Roman" w:eastAsia="Times New Roman" w:hAnsi="Times New Roman" w:cs="Times New Roman"/>
          <w:sz w:val="24"/>
          <w:szCs w:val="24"/>
        </w:rPr>
        <w:fldChar w:fldCharType="begin"/>
      </w:r>
      <w:r w:rsidR="00F03A79" w:rsidRPr="00681782">
        <w:rPr>
          <w:rFonts w:ascii="Times New Roman" w:eastAsia="Times New Roman" w:hAnsi="Times New Roman" w:cs="Times New Roman"/>
          <w:sz w:val="24"/>
          <w:szCs w:val="24"/>
        </w:rPr>
        <w:instrText xml:space="preserve"> INCLUDEPICTURE  "https://i.ebayimg.com/images/g/g~UAAOSwrbtakoZl/s-l400.jpg" \* MERGEFORMATINET </w:instrText>
      </w:r>
      <w:r w:rsidR="00F03A79" w:rsidRPr="00681782">
        <w:rPr>
          <w:rFonts w:ascii="Times New Roman" w:eastAsia="Times New Roman" w:hAnsi="Times New Roman" w:cs="Times New Roman"/>
          <w:sz w:val="24"/>
          <w:szCs w:val="24"/>
        </w:rPr>
        <w:fldChar w:fldCharType="separate"/>
      </w:r>
      <w:r w:rsidR="00811102" w:rsidRPr="00681782">
        <w:rPr>
          <w:rFonts w:ascii="Times New Roman" w:eastAsia="Times New Roman" w:hAnsi="Times New Roman" w:cs="Times New Roman"/>
          <w:sz w:val="24"/>
          <w:szCs w:val="24"/>
        </w:rPr>
        <w:fldChar w:fldCharType="begin"/>
      </w:r>
      <w:r w:rsidR="00811102" w:rsidRPr="00681782">
        <w:rPr>
          <w:rFonts w:ascii="Times New Roman" w:eastAsia="Times New Roman" w:hAnsi="Times New Roman" w:cs="Times New Roman"/>
          <w:sz w:val="24"/>
          <w:szCs w:val="24"/>
        </w:rPr>
        <w:instrText xml:space="preserve"> INCLUDEPICTURE  "https://i.ebayimg.com/images/g/g~UAAOSwrbtakoZl/s-l400.jpg" \* MERGEFORMATINET </w:instrText>
      </w:r>
      <w:r w:rsidR="00811102" w:rsidRPr="00681782">
        <w:rPr>
          <w:rFonts w:ascii="Times New Roman" w:eastAsia="Times New Roman" w:hAnsi="Times New Roman" w:cs="Times New Roman"/>
          <w:sz w:val="24"/>
          <w:szCs w:val="24"/>
        </w:rPr>
        <w:fldChar w:fldCharType="separate"/>
      </w:r>
      <w:r w:rsidR="00807EF7">
        <w:rPr>
          <w:rFonts w:ascii="Times New Roman" w:eastAsia="Times New Roman" w:hAnsi="Times New Roman" w:cs="Times New Roman"/>
          <w:sz w:val="24"/>
          <w:szCs w:val="24"/>
        </w:rPr>
        <w:fldChar w:fldCharType="begin"/>
      </w:r>
      <w:r w:rsidR="00807EF7">
        <w:rPr>
          <w:rFonts w:ascii="Times New Roman" w:eastAsia="Times New Roman" w:hAnsi="Times New Roman" w:cs="Times New Roman"/>
          <w:sz w:val="24"/>
          <w:szCs w:val="24"/>
        </w:rPr>
        <w:instrText xml:space="preserve"> INCLUDEPICTURE  "https://i.ebayimg.com/images/g/g~UAAOSwrbtakoZl/s-l400.jpg" \* MERGEFORMATINET </w:instrText>
      </w:r>
      <w:r w:rsidR="00807EF7">
        <w:rPr>
          <w:rFonts w:ascii="Times New Roman" w:eastAsia="Times New Roman" w:hAnsi="Times New Roman" w:cs="Times New Roman"/>
          <w:sz w:val="24"/>
          <w:szCs w:val="24"/>
        </w:rPr>
        <w:fldChar w:fldCharType="separate"/>
      </w:r>
      <w:r w:rsidR="00E83C8F">
        <w:rPr>
          <w:rFonts w:ascii="Times New Roman" w:eastAsia="Times New Roman" w:hAnsi="Times New Roman" w:cs="Times New Roman"/>
          <w:sz w:val="24"/>
          <w:szCs w:val="24"/>
        </w:rPr>
        <w:fldChar w:fldCharType="begin"/>
      </w:r>
      <w:r w:rsidR="00E83C8F">
        <w:rPr>
          <w:rFonts w:ascii="Times New Roman" w:eastAsia="Times New Roman" w:hAnsi="Times New Roman" w:cs="Times New Roman"/>
          <w:sz w:val="24"/>
          <w:szCs w:val="24"/>
        </w:rPr>
        <w:instrText xml:space="preserve"> INCLUDEPICTURE  "https://i.ebayimg.com/images/g/g~UAAOSwrbtakoZl/s-l400.jpg" \* MERGEFORMATINET </w:instrText>
      </w:r>
      <w:r w:rsidR="00E83C8F">
        <w:rPr>
          <w:rFonts w:ascii="Times New Roman" w:eastAsia="Times New Roman" w:hAnsi="Times New Roman" w:cs="Times New Roman"/>
          <w:sz w:val="24"/>
          <w:szCs w:val="24"/>
        </w:rPr>
        <w:fldChar w:fldCharType="separate"/>
      </w:r>
      <w:r w:rsidR="00BB5DA5">
        <w:rPr>
          <w:rFonts w:ascii="Times New Roman" w:eastAsia="Times New Roman" w:hAnsi="Times New Roman" w:cs="Times New Roman"/>
          <w:sz w:val="24"/>
          <w:szCs w:val="24"/>
        </w:rPr>
        <w:fldChar w:fldCharType="begin"/>
      </w:r>
      <w:r w:rsidR="00BB5DA5">
        <w:rPr>
          <w:rFonts w:ascii="Times New Roman" w:eastAsia="Times New Roman" w:hAnsi="Times New Roman" w:cs="Times New Roman"/>
          <w:sz w:val="24"/>
          <w:szCs w:val="24"/>
        </w:rPr>
        <w:instrText xml:space="preserve"> INCLUDEPICTURE  "https://i.ebayimg.com/images/g/g~UAAOSwrbtakoZl/s-l400.jpg" \* MERGEFORMATINET </w:instrText>
      </w:r>
      <w:r w:rsidR="00BB5DA5">
        <w:rPr>
          <w:rFonts w:ascii="Times New Roman" w:eastAsia="Times New Roman" w:hAnsi="Times New Roman" w:cs="Times New Roman"/>
          <w:sz w:val="24"/>
          <w:szCs w:val="24"/>
        </w:rPr>
        <w:fldChar w:fldCharType="separate"/>
      </w:r>
      <w:r w:rsidR="00036CBA">
        <w:rPr>
          <w:rFonts w:ascii="Times New Roman" w:eastAsia="Times New Roman" w:hAnsi="Times New Roman" w:cs="Times New Roman"/>
          <w:sz w:val="24"/>
          <w:szCs w:val="24"/>
        </w:rPr>
        <w:fldChar w:fldCharType="begin"/>
      </w:r>
      <w:r w:rsidR="00036CBA">
        <w:rPr>
          <w:rFonts w:ascii="Times New Roman" w:eastAsia="Times New Roman" w:hAnsi="Times New Roman" w:cs="Times New Roman"/>
          <w:sz w:val="24"/>
          <w:szCs w:val="24"/>
        </w:rPr>
        <w:instrText xml:space="preserve"> INCLUDEPICTURE  "https://i.ebayimg.com/images/g/g~UAAOSwrbtakoZl/s-l400.jpg" \* MERGEFORMATINET </w:instrText>
      </w:r>
      <w:r w:rsidR="00036CBA">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fldChar w:fldCharType="begin"/>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instrText>INCLUDEPICTURE  "https://i.ebayimg.com/images/g/g~UAAOSwrbtakoZl/s-l400.jpg" \* MERGEFORMATINET</w:instrText>
      </w:r>
      <w:r w:rsidR="00964B83">
        <w:rPr>
          <w:rFonts w:ascii="Times New Roman" w:eastAsia="Times New Roman" w:hAnsi="Times New Roman" w:cs="Times New Roman"/>
          <w:sz w:val="24"/>
          <w:szCs w:val="24"/>
        </w:rPr>
        <w:instrText xml:space="preserve"> </w:instrText>
      </w:r>
      <w:r w:rsidR="00964B83">
        <w:rPr>
          <w:rFonts w:ascii="Times New Roman" w:eastAsia="Times New Roman" w:hAnsi="Times New Roman" w:cs="Times New Roman"/>
          <w:sz w:val="24"/>
          <w:szCs w:val="24"/>
        </w:rPr>
        <w:fldChar w:fldCharType="separate"/>
      </w:r>
      <w:r w:rsidR="00964B83">
        <w:rPr>
          <w:rFonts w:ascii="Times New Roman" w:eastAsia="Times New Roman" w:hAnsi="Times New Roman" w:cs="Times New Roman"/>
          <w:sz w:val="24"/>
          <w:szCs w:val="24"/>
        </w:rPr>
        <w:pict w14:anchorId="708A0862">
          <v:shape id="_x0000_i1063" type="#_x0000_t75" alt="NPT-1-4-034-Male-Thread-Pipe-Fitting-x-8mm-Barb-Hose-Tail-Connector-Stainless-Steel" style="width:187.5pt;height:162.75pt">
            <v:imagedata r:id="rId329" r:href="rId330" croptop="9339f" cropbottom="20644f" cropleft="7864f" cropright="16712f"/>
          </v:shape>
        </w:pict>
      </w:r>
      <w:r w:rsidR="00964B83">
        <w:rPr>
          <w:rFonts w:ascii="Times New Roman" w:eastAsia="Times New Roman" w:hAnsi="Times New Roman" w:cs="Times New Roman"/>
          <w:sz w:val="24"/>
          <w:szCs w:val="24"/>
        </w:rPr>
        <w:fldChar w:fldCharType="end"/>
      </w:r>
      <w:r w:rsidR="00036CBA">
        <w:rPr>
          <w:rFonts w:ascii="Times New Roman" w:eastAsia="Times New Roman" w:hAnsi="Times New Roman" w:cs="Times New Roman"/>
          <w:sz w:val="24"/>
          <w:szCs w:val="24"/>
        </w:rPr>
        <w:fldChar w:fldCharType="end"/>
      </w:r>
      <w:r w:rsidR="00BB5DA5">
        <w:rPr>
          <w:rFonts w:ascii="Times New Roman" w:eastAsia="Times New Roman" w:hAnsi="Times New Roman" w:cs="Times New Roman"/>
          <w:sz w:val="24"/>
          <w:szCs w:val="24"/>
        </w:rPr>
        <w:fldChar w:fldCharType="end"/>
      </w:r>
      <w:r w:rsidR="00E83C8F">
        <w:rPr>
          <w:rFonts w:ascii="Times New Roman" w:eastAsia="Times New Roman" w:hAnsi="Times New Roman" w:cs="Times New Roman"/>
          <w:sz w:val="24"/>
          <w:szCs w:val="24"/>
        </w:rPr>
        <w:fldChar w:fldCharType="end"/>
      </w:r>
      <w:r w:rsidR="00807EF7">
        <w:rPr>
          <w:rFonts w:ascii="Times New Roman" w:eastAsia="Times New Roman" w:hAnsi="Times New Roman" w:cs="Times New Roman"/>
          <w:sz w:val="24"/>
          <w:szCs w:val="24"/>
        </w:rPr>
        <w:fldChar w:fldCharType="end"/>
      </w:r>
      <w:r w:rsidR="00811102" w:rsidRPr="00681782">
        <w:rPr>
          <w:rFonts w:ascii="Times New Roman" w:eastAsia="Times New Roman" w:hAnsi="Times New Roman" w:cs="Times New Roman"/>
          <w:sz w:val="24"/>
          <w:szCs w:val="24"/>
        </w:rPr>
        <w:fldChar w:fldCharType="end"/>
      </w:r>
      <w:r w:rsidR="00F03A79" w:rsidRPr="00681782">
        <w:rPr>
          <w:rFonts w:ascii="Times New Roman" w:eastAsia="Times New Roman" w:hAnsi="Times New Roman" w:cs="Times New Roman"/>
          <w:sz w:val="24"/>
          <w:szCs w:val="24"/>
        </w:rPr>
        <w:fldChar w:fldCharType="end"/>
      </w:r>
      <w:r w:rsidR="00A25510" w:rsidRPr="00681782">
        <w:rPr>
          <w:rFonts w:ascii="Times New Roman" w:eastAsia="Times New Roman" w:hAnsi="Times New Roman" w:cs="Times New Roman"/>
          <w:sz w:val="24"/>
          <w:szCs w:val="24"/>
        </w:rPr>
        <w:fldChar w:fldCharType="end"/>
      </w:r>
      <w:r w:rsidRPr="00681782">
        <w:rPr>
          <w:rFonts w:ascii="Times New Roman" w:eastAsia="Times New Roman" w:hAnsi="Times New Roman" w:cs="Times New Roman"/>
          <w:sz w:val="24"/>
          <w:szCs w:val="24"/>
        </w:rPr>
        <w:fldChar w:fldCharType="end"/>
      </w:r>
    </w:p>
    <w:p w:rsidR="00E14009" w:rsidRPr="00681782" w:rsidRDefault="00E14009" w:rsidP="008D1124">
      <w:pPr>
        <w:spacing w:after="0" w:line="240" w:lineRule="auto"/>
        <w:rPr>
          <w:rFonts w:ascii="Times New Roman" w:eastAsia="Times New Roman" w:hAnsi="Times New Roman" w:cs="Times New Roman"/>
          <w:sz w:val="24"/>
          <w:szCs w:val="24"/>
        </w:rPr>
      </w:pPr>
    </w:p>
    <w:p w:rsidR="00E14009" w:rsidRPr="00681782" w:rsidRDefault="00E14009" w:rsidP="008D1124">
      <w:pPr>
        <w:spacing w:after="0" w:line="240" w:lineRule="auto"/>
        <w:rPr>
          <w:rFonts w:ascii="Times New Roman" w:eastAsia="Times New Roman" w:hAnsi="Times New Roman" w:cs="Times New Roman"/>
          <w:sz w:val="24"/>
          <w:szCs w:val="24"/>
        </w:rPr>
      </w:pPr>
    </w:p>
    <w:p w:rsidR="00023938" w:rsidRPr="00023938" w:rsidRDefault="00023938" w:rsidP="00023938">
      <w:pPr>
        <w:spacing w:after="0" w:line="240" w:lineRule="auto"/>
        <w:rPr>
          <w:rFonts w:ascii="Times New Roman" w:eastAsia="Times New Roman" w:hAnsi="Times New Roman" w:cs="Times New Roman"/>
          <w:bCs/>
          <w:color w:val="333333"/>
          <w:sz w:val="24"/>
          <w:szCs w:val="24"/>
          <w:shd w:val="clear" w:color="auto" w:fill="F8F8F8"/>
        </w:rPr>
      </w:pPr>
      <w:bookmarkStart w:id="633" w:name="Figure_A2_5_4_10_13"/>
      <w:r>
        <w:rPr>
          <w:rFonts w:ascii="Times New Roman" w:eastAsia="Times New Roman" w:hAnsi="Times New Roman" w:cs="Times New Roman"/>
          <w:bCs/>
          <w:color w:val="333333"/>
          <w:sz w:val="24"/>
          <w:szCs w:val="24"/>
          <w:shd w:val="clear" w:color="auto" w:fill="F8F8F8"/>
        </w:rPr>
        <w:t>Figure A2.5.4.10.1</w:t>
      </w:r>
      <w:r w:rsidR="0063409F">
        <w:rPr>
          <w:rFonts w:ascii="Times New Roman" w:eastAsia="Times New Roman" w:hAnsi="Times New Roman" w:cs="Times New Roman"/>
          <w:bCs/>
          <w:color w:val="333333"/>
          <w:sz w:val="24"/>
          <w:szCs w:val="24"/>
          <w:shd w:val="clear" w:color="auto" w:fill="F8F8F8"/>
        </w:rPr>
        <w:t>3</w:t>
      </w:r>
      <w:r>
        <w:rPr>
          <w:rFonts w:ascii="Times New Roman" w:eastAsia="Times New Roman" w:hAnsi="Times New Roman" w:cs="Times New Roman"/>
          <w:bCs/>
          <w:color w:val="333333"/>
          <w:sz w:val="24"/>
          <w:szCs w:val="24"/>
          <w:shd w:val="clear" w:color="auto" w:fill="F8F8F8"/>
        </w:rPr>
        <w:t xml:space="preserve"> - </w:t>
      </w:r>
      <w:r w:rsidRPr="00023938">
        <w:rPr>
          <w:rFonts w:ascii="Times New Roman" w:eastAsia="Times New Roman" w:hAnsi="Times New Roman" w:cs="Times New Roman"/>
          <w:bCs/>
          <w:color w:val="333333"/>
          <w:sz w:val="24"/>
          <w:szCs w:val="24"/>
          <w:shd w:val="clear" w:color="auto" w:fill="F8F8F8"/>
        </w:rPr>
        <w:t>NPT 1/4" Male Thread Pipe Fitting x 8</w:t>
      </w:r>
      <w:r>
        <w:rPr>
          <w:rFonts w:ascii="Times New Roman" w:eastAsia="Times New Roman" w:hAnsi="Times New Roman" w:cs="Times New Roman"/>
          <w:bCs/>
          <w:color w:val="333333"/>
          <w:sz w:val="24"/>
          <w:szCs w:val="24"/>
          <w:shd w:val="clear" w:color="auto" w:fill="F8F8F8"/>
        </w:rPr>
        <w:t xml:space="preserve"> </w:t>
      </w:r>
      <w:r w:rsidRPr="00023938">
        <w:rPr>
          <w:rFonts w:ascii="Times New Roman" w:eastAsia="Times New Roman" w:hAnsi="Times New Roman" w:cs="Times New Roman"/>
          <w:bCs/>
          <w:color w:val="333333"/>
          <w:sz w:val="24"/>
          <w:szCs w:val="24"/>
          <w:shd w:val="clear" w:color="auto" w:fill="F8F8F8"/>
        </w:rPr>
        <w:t>mm Barb Hose Tail Connector Stainless Steel</w:t>
      </w:r>
    </w:p>
    <w:bookmarkEnd w:id="633"/>
    <w:p w:rsidR="00E14009" w:rsidRPr="00681782" w:rsidRDefault="00E14009" w:rsidP="008D1124">
      <w:pPr>
        <w:spacing w:after="0" w:line="240" w:lineRule="auto"/>
        <w:rPr>
          <w:rFonts w:ascii="Times New Roman" w:eastAsia="Times New Roman" w:hAnsi="Times New Roman" w:cs="Times New Roman"/>
          <w:sz w:val="24"/>
          <w:szCs w:val="24"/>
        </w:rPr>
      </w:pPr>
    </w:p>
    <w:p w:rsidR="00E14009" w:rsidRPr="00681782"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t>B. Arduino shield</w:t>
      </w:r>
    </w:p>
    <w:p w:rsidR="00E14009" w:rsidRPr="00681782"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t>C. Arduino code to download or write</w:t>
      </w:r>
    </w:p>
    <w:p w:rsidR="00E14009" w:rsidRPr="00681782"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t>D. Sensor documentation</w:t>
      </w:r>
    </w:p>
    <w:p w:rsidR="00E14009" w:rsidRPr="00681782"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t>E. Wiring</w:t>
      </w:r>
    </w:p>
    <w:p w:rsidR="00E14009" w:rsidRPr="00681782"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t>F. Testing with Arduino/computer</w:t>
      </w:r>
    </w:p>
    <w:p w:rsidR="00E14009" w:rsidRPr="00681782"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lastRenderedPageBreak/>
        <w:t>G. Web site for purchase</w:t>
      </w:r>
    </w:p>
    <w:p w:rsidR="00E14009" w:rsidRPr="00681782" w:rsidRDefault="00964B83" w:rsidP="008D1124">
      <w:pPr>
        <w:spacing w:after="0" w:line="240" w:lineRule="auto"/>
        <w:rPr>
          <w:rFonts w:ascii="Times New Roman" w:eastAsia="Times New Roman" w:hAnsi="Times New Roman" w:cs="Times New Roman"/>
          <w:sz w:val="24"/>
          <w:szCs w:val="24"/>
        </w:rPr>
      </w:pPr>
      <w:hyperlink r:id="rId331" w:history="1">
        <w:r w:rsidR="00E14009" w:rsidRPr="00681782">
          <w:rPr>
            <w:rFonts w:ascii="Times New Roman" w:eastAsia="Times New Roman" w:hAnsi="Times New Roman" w:cs="Times New Roman"/>
            <w:color w:val="0000FF"/>
            <w:sz w:val="24"/>
            <w:szCs w:val="24"/>
            <w:u w:val="single"/>
          </w:rPr>
          <w:t>https://www.ebay.com/itm/6mm-12mm-Hose-Barb-Tail-1-4-1-2-NPT-Female-Thread-Connector-Joint-Pipe-Fitting/162708441349?ssPageName=STRK%3AMEBIDX%3AIT&amp;var=461725966530&amp;_trksid=p2057872.m2749.l2649</w:t>
        </w:r>
      </w:hyperlink>
    </w:p>
    <w:p w:rsidR="00E14009" w:rsidRPr="00681782" w:rsidRDefault="00E14009" w:rsidP="008D1124">
      <w:pPr>
        <w:spacing w:after="0" w:line="240" w:lineRule="auto"/>
        <w:rPr>
          <w:rFonts w:ascii="Times New Roman" w:eastAsia="Times New Roman" w:hAnsi="Times New Roman" w:cs="Times New Roman"/>
          <w:sz w:val="24"/>
          <w:szCs w:val="24"/>
        </w:rPr>
      </w:pPr>
    </w:p>
    <w:p w:rsidR="00E14009" w:rsidRPr="00681782" w:rsidRDefault="00964B83" w:rsidP="008D1124">
      <w:pPr>
        <w:spacing w:after="0" w:line="240" w:lineRule="auto"/>
        <w:rPr>
          <w:rFonts w:ascii="Times New Roman" w:eastAsia="Times New Roman" w:hAnsi="Times New Roman" w:cs="Times New Roman"/>
          <w:sz w:val="24"/>
          <w:szCs w:val="24"/>
        </w:rPr>
      </w:pPr>
      <w:hyperlink r:id="rId332" w:history="1">
        <w:r w:rsidR="00E14009" w:rsidRPr="00681782">
          <w:rPr>
            <w:rFonts w:ascii="Times New Roman" w:eastAsia="Times New Roman" w:hAnsi="Times New Roman" w:cs="Times New Roman"/>
            <w:color w:val="0000FF"/>
            <w:sz w:val="24"/>
            <w:szCs w:val="24"/>
            <w:u w:val="single"/>
          </w:rPr>
          <w:t>https://www.ebay.com/itm/1-4-Male-Thread-Pipe-Fitting-x-6mm-Barb-Hose-Tail-Connector-Stainless-Steel-NPT/271349426522?ssPageName=STRK%3AMEBIDX%3AIT&amp;_trksid=p2057872.m2749.l2649</w:t>
        </w:r>
      </w:hyperlink>
    </w:p>
    <w:p w:rsidR="00E14009" w:rsidRPr="00681782" w:rsidRDefault="00E14009" w:rsidP="008D1124">
      <w:pPr>
        <w:spacing w:after="0" w:line="240" w:lineRule="auto"/>
        <w:rPr>
          <w:rFonts w:ascii="Times New Roman" w:eastAsia="Times New Roman" w:hAnsi="Times New Roman" w:cs="Times New Roman"/>
          <w:sz w:val="24"/>
          <w:szCs w:val="24"/>
        </w:rPr>
      </w:pPr>
    </w:p>
    <w:p w:rsidR="00E14009" w:rsidRPr="00681782" w:rsidRDefault="00964B83" w:rsidP="008D1124">
      <w:pPr>
        <w:spacing w:after="0" w:line="240" w:lineRule="auto"/>
        <w:rPr>
          <w:rFonts w:ascii="Times New Roman" w:eastAsia="Times New Roman" w:hAnsi="Times New Roman" w:cs="Times New Roman"/>
          <w:sz w:val="24"/>
          <w:szCs w:val="24"/>
        </w:rPr>
      </w:pPr>
      <w:hyperlink r:id="rId333" w:history="1">
        <w:r w:rsidR="00E14009" w:rsidRPr="00681782">
          <w:rPr>
            <w:rFonts w:ascii="Times New Roman" w:eastAsia="Times New Roman" w:hAnsi="Times New Roman" w:cs="Times New Roman"/>
            <w:color w:val="0000FF"/>
            <w:sz w:val="24"/>
            <w:szCs w:val="24"/>
            <w:u w:val="single"/>
          </w:rPr>
          <w:t>https://www.ebay.com/itm/NPT-1-4-Male-Thread-Pipe-Fitting-x-8mm-Barb-Hose-Tail-Connector-Stainless-Steel/142701982986?ssPageName=STRK%3AMEBIDX%3AIT&amp;_trksid=p2057872.m2749.l2649</w:t>
        </w:r>
      </w:hyperlink>
    </w:p>
    <w:p w:rsidR="00E14009" w:rsidRPr="00681782" w:rsidRDefault="00E14009" w:rsidP="008D1124">
      <w:pPr>
        <w:spacing w:after="0" w:line="240" w:lineRule="auto"/>
        <w:rPr>
          <w:rFonts w:ascii="Times New Roman" w:eastAsia="Times New Roman" w:hAnsi="Times New Roman" w:cs="Times New Roman"/>
          <w:sz w:val="24"/>
          <w:szCs w:val="24"/>
        </w:rPr>
      </w:pPr>
    </w:p>
    <w:p w:rsidR="00E14009" w:rsidRPr="00681782"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t xml:space="preserve">H. Cost per item: $2.43 (6 mm to 1/4" NPT) + 2.51 (8 mm to 1/4" NPT) + 1.39 + 1.05 </w:t>
      </w:r>
      <w:proofErr w:type="gramStart"/>
      <w:r w:rsidRPr="00681782">
        <w:rPr>
          <w:rFonts w:ascii="Times New Roman" w:eastAsia="Times New Roman" w:hAnsi="Times New Roman" w:cs="Times New Roman"/>
          <w:sz w:val="24"/>
          <w:szCs w:val="24"/>
        </w:rPr>
        <w:t xml:space="preserve">+ </w:t>
      </w:r>
      <w:r w:rsidR="00681782">
        <w:rPr>
          <w:rFonts w:ascii="Times New Roman" w:eastAsia="Times New Roman" w:hAnsi="Times New Roman" w:cs="Times New Roman"/>
          <w:sz w:val="24"/>
          <w:szCs w:val="24"/>
        </w:rPr>
        <w:t>??</w:t>
      </w:r>
      <w:proofErr w:type="gramEnd"/>
      <w:r w:rsidR="00681782">
        <w:rPr>
          <w:rFonts w:ascii="Times New Roman" w:eastAsia="Times New Roman" w:hAnsi="Times New Roman" w:cs="Times New Roman"/>
          <w:sz w:val="24"/>
          <w:szCs w:val="24"/>
        </w:rPr>
        <w:t xml:space="preserve"> S/H</w:t>
      </w:r>
    </w:p>
    <w:p w:rsidR="00E14009" w:rsidRPr="00681782"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t>I. Dimensions:</w:t>
      </w:r>
    </w:p>
    <w:p w:rsidR="00E14009" w:rsidRPr="00681782" w:rsidRDefault="00E14009" w:rsidP="008D1124">
      <w:pPr>
        <w:spacing w:after="0" w:line="240" w:lineRule="auto"/>
        <w:rPr>
          <w:rFonts w:ascii="Times New Roman" w:eastAsia="Times New Roman" w:hAnsi="Times New Roman" w:cs="Times New Roman"/>
          <w:sz w:val="24"/>
          <w:szCs w:val="24"/>
        </w:rPr>
      </w:pPr>
    </w:p>
    <w:p w:rsidR="002422D8" w:rsidRDefault="00E14009" w:rsidP="008D1124">
      <w:pPr>
        <w:spacing w:after="0" w:line="240" w:lineRule="auto"/>
        <w:rPr>
          <w:rFonts w:ascii="Times New Roman" w:eastAsia="Times New Roman" w:hAnsi="Times New Roman" w:cs="Times New Roman"/>
          <w:sz w:val="24"/>
          <w:szCs w:val="24"/>
        </w:rPr>
      </w:pPr>
      <w:r w:rsidRPr="00681782">
        <w:rPr>
          <w:rFonts w:ascii="Times New Roman" w:eastAsia="Times New Roman" w:hAnsi="Times New Roman" w:cs="Times New Roman"/>
          <w:sz w:val="24"/>
          <w:szCs w:val="24"/>
        </w:rPr>
        <w:br w:type="page"/>
      </w:r>
    </w:p>
    <w:p w:rsidR="0036381D" w:rsidRPr="00E14009" w:rsidRDefault="0036381D" w:rsidP="0036381D">
      <w:pPr>
        <w:spacing w:after="0" w:line="240" w:lineRule="auto"/>
        <w:rPr>
          <w:rFonts w:ascii="Helvetica" w:eastAsia="Times New Roman" w:hAnsi="Helvetica" w:cs="Helvetica"/>
          <w:b/>
          <w:bCs/>
          <w:color w:val="333333"/>
          <w:sz w:val="27"/>
          <w:szCs w:val="27"/>
          <w:shd w:val="clear" w:color="auto" w:fill="F8F8F8"/>
        </w:rPr>
      </w:pPr>
      <w:r w:rsidRPr="00E14009">
        <w:rPr>
          <w:rFonts w:ascii="Times New Roman" w:eastAsia="Times New Roman" w:hAnsi="Times New Roman" w:cs="Times New Roman"/>
          <w:sz w:val="24"/>
          <w:szCs w:val="20"/>
        </w:rPr>
        <w:lastRenderedPageBreak/>
        <w:t xml:space="preserve">A. </w:t>
      </w:r>
      <w:r>
        <w:rPr>
          <w:rFonts w:ascii="Times New Roman" w:eastAsia="Times New Roman" w:hAnsi="Times New Roman" w:cs="Times New Roman"/>
          <w:sz w:val="24"/>
          <w:szCs w:val="20"/>
        </w:rPr>
        <w:t>Item</w:t>
      </w:r>
      <w:r w:rsidRPr="00E14009">
        <w:rPr>
          <w:rFonts w:ascii="Times New Roman" w:eastAsia="Times New Roman" w:hAnsi="Times New Roman" w:cs="Times New Roman"/>
          <w:sz w:val="24"/>
          <w:szCs w:val="20"/>
        </w:rPr>
        <w:cr/>
      </w:r>
      <w:r w:rsidRPr="002D092E">
        <w:rPr>
          <w:rFonts w:ascii="Times New Roman" w:eastAsia="Times New Roman" w:hAnsi="Times New Roman" w:cs="Times New Roman"/>
          <w:bCs/>
          <w:color w:val="333333"/>
          <w:sz w:val="24"/>
          <w:szCs w:val="24"/>
          <w:shd w:val="clear" w:color="auto" w:fill="F8F8F8"/>
        </w:rPr>
        <w:t xml:space="preserve"> 10Pcs 2/3/4 Way Aquarium Air Valves Connector Tube Fish Tank Clear Plastic N</w:t>
      </w:r>
      <w:r>
        <w:rPr>
          <w:rFonts w:ascii="Times New Roman" w:eastAsia="Times New Roman" w:hAnsi="Times New Roman" w:cs="Times New Roman"/>
          <w:bCs/>
          <w:color w:val="333333"/>
          <w:sz w:val="24"/>
          <w:szCs w:val="24"/>
          <w:shd w:val="clear" w:color="auto" w:fill="F8F8F8"/>
        </w:rPr>
        <w:t>e</w:t>
      </w:r>
      <w:r w:rsidRPr="002D092E">
        <w:rPr>
          <w:rFonts w:ascii="Times New Roman" w:eastAsia="Times New Roman" w:hAnsi="Times New Roman" w:cs="Times New Roman"/>
          <w:bCs/>
          <w:color w:val="333333"/>
          <w:sz w:val="24"/>
          <w:szCs w:val="24"/>
          <w:shd w:val="clear" w:color="auto" w:fill="F8F8F8"/>
        </w:rPr>
        <w:t>w</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Courier New" w:eastAsia="Times New Roman" w:hAnsi="Courier New" w:cs="Times New Roman"/>
          <w:noProof/>
          <w:sz w:val="20"/>
          <w:szCs w:val="20"/>
        </w:rPr>
        <w:drawing>
          <wp:inline distT="0" distB="0" distL="0" distR="0" wp14:anchorId="7A709447" wp14:editId="4BF57196">
            <wp:extent cx="4572000" cy="3666744"/>
            <wp:effectExtent l="0" t="0" r="0" b="0"/>
            <wp:docPr id="82" name="Picture 82" descr="https://i.ebayimg.com/images/g/LzMAAOSwOaBbTWjt/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ebayimg.com/images/g/LzMAAOSwOaBbTWjt/s-l1600.jpg"/>
                    <pic:cNvPicPr>
                      <a:picLocks noChangeAspect="1" noChangeArrowheads="1"/>
                    </pic:cNvPicPr>
                  </pic:nvPicPr>
                  <pic:blipFill>
                    <a:blip r:embed="rId334">
                      <a:extLst>
                        <a:ext uri="{28A0092B-C50C-407E-A947-70E740481C1C}">
                          <a14:useLocalDpi xmlns:a14="http://schemas.microsoft.com/office/drawing/2010/main" val="0"/>
                        </a:ext>
                      </a:extLst>
                    </a:blip>
                    <a:srcRect t="9581" b="10179"/>
                    <a:stretch>
                      <a:fillRect/>
                    </a:stretch>
                  </pic:blipFill>
                  <pic:spPr bwMode="auto">
                    <a:xfrm>
                      <a:off x="0" y="0"/>
                      <a:ext cx="4572000" cy="3666744"/>
                    </a:xfrm>
                    <a:prstGeom prst="rect">
                      <a:avLst/>
                    </a:prstGeom>
                    <a:noFill/>
                    <a:ln>
                      <a:noFill/>
                    </a:ln>
                  </pic:spPr>
                </pic:pic>
              </a:graphicData>
            </a:graphic>
          </wp:inline>
        </w:drawing>
      </w:r>
      <w:r w:rsidRPr="00E14009">
        <w:rPr>
          <w:rFonts w:ascii="Times New Roman" w:eastAsia="Times New Roman" w:hAnsi="Times New Roman" w:cs="Times New Roman"/>
          <w:sz w:val="24"/>
          <w:szCs w:val="20"/>
        </w:rPr>
        <w:t xml:space="preserve"> </w:t>
      </w:r>
    </w:p>
    <w:p w:rsidR="0036381D" w:rsidRDefault="0036381D" w:rsidP="0036381D">
      <w:pPr>
        <w:spacing w:after="0" w:line="240" w:lineRule="auto"/>
        <w:rPr>
          <w:rFonts w:ascii="Times New Roman" w:eastAsia="Times New Roman" w:hAnsi="Times New Roman" w:cs="Times New Roman"/>
          <w:sz w:val="24"/>
          <w:szCs w:val="20"/>
        </w:rPr>
      </w:pPr>
    </w:p>
    <w:p w:rsidR="0036381D" w:rsidRDefault="0036381D" w:rsidP="0036381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634" w:name="Figure_A2_5_4_10_14"/>
      <w:r w:rsidRPr="007801FE">
        <w:rPr>
          <w:rFonts w:ascii="Times New Roman" w:eastAsia="SimSun" w:hAnsi="Times New Roman" w:cs="Times New Roman"/>
          <w:sz w:val="24"/>
          <w:szCs w:val="24"/>
          <w:lang w:val="en"/>
        </w:rPr>
        <w:t xml:space="preserve">Figure </w:t>
      </w:r>
      <w:r>
        <w:rPr>
          <w:rFonts w:ascii="Times New Roman" w:eastAsia="Times New Roman" w:hAnsi="Times New Roman" w:cs="Times New Roman"/>
          <w:sz w:val="24"/>
          <w:szCs w:val="20"/>
        </w:rPr>
        <w:t>A2.5.4.10.1</w:t>
      </w:r>
      <w:r w:rsidR="0063409F">
        <w:rPr>
          <w:rFonts w:ascii="Times New Roman" w:eastAsia="Times New Roman" w:hAnsi="Times New Roman" w:cs="Times New Roman"/>
          <w:sz w:val="24"/>
          <w:szCs w:val="20"/>
        </w:rPr>
        <w:t>4</w:t>
      </w:r>
      <w:r w:rsidRPr="007801FE">
        <w:rPr>
          <w:rFonts w:ascii="Times New Roman" w:eastAsia="SimSun" w:hAnsi="Times New Roman" w:cs="Times New Roman"/>
          <w:sz w:val="24"/>
          <w:szCs w:val="24"/>
          <w:lang w:val="en"/>
        </w:rPr>
        <w:t xml:space="preserve"> - 2/3/4 Way Hose Barb Connectors</w:t>
      </w:r>
    </w:p>
    <w:bookmarkEnd w:id="634"/>
    <w:p w:rsidR="0036381D" w:rsidRPr="007801FE" w:rsidRDefault="0036381D" w:rsidP="0036381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36381D" w:rsidRPr="002D092E" w:rsidRDefault="00964B83" w:rsidP="0036381D">
      <w:pPr>
        <w:spacing w:after="0" w:line="240" w:lineRule="auto"/>
        <w:rPr>
          <w:rFonts w:ascii="Times New Roman" w:eastAsia="Times New Roman" w:hAnsi="Times New Roman" w:cs="Times New Roman"/>
          <w:sz w:val="24"/>
          <w:szCs w:val="24"/>
        </w:rPr>
      </w:pPr>
      <w:hyperlink r:id="rId335" w:history="1">
        <w:r w:rsidR="0036381D" w:rsidRPr="002D092E">
          <w:rPr>
            <w:rFonts w:ascii="Times New Roman" w:eastAsia="Times New Roman" w:hAnsi="Times New Roman" w:cs="Times New Roman"/>
            <w:color w:val="0000FF"/>
            <w:sz w:val="24"/>
            <w:szCs w:val="24"/>
            <w:u w:val="single"/>
          </w:rPr>
          <w:t>https://www.ebay.com/itm/10Pcs-2-3-4-Way-Aquarium-Air-Valves-Connector-Tube-Fish-Tank-Clear-Plastic-Nw/302979944321?ssPageName=STRK%3AMEBIDX%3AIT&amp;var=601914930460&amp;_trksid=p2057872.m2749.l2649</w:t>
        </w:r>
      </w:hyperlink>
    </w:p>
    <w:p w:rsidR="0036381D" w:rsidRPr="00E14009" w:rsidRDefault="0036381D" w:rsidP="0036381D">
      <w:pPr>
        <w:spacing w:after="0" w:line="240" w:lineRule="auto"/>
        <w:rPr>
          <w:rFonts w:ascii="Courier New" w:eastAsia="Times New Roman" w:hAnsi="Courier New" w:cs="Times New Roman"/>
          <w:sz w:val="20"/>
          <w:szCs w:val="20"/>
        </w:rPr>
      </w:pP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40 crosses for $8.48; 40 elbows for $3.92; 40 tees for $4.60</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36381D"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r w:rsidRPr="00E14009">
        <w:rPr>
          <w:rFonts w:ascii="Times New Roman" w:eastAsia="Times New Roman" w:hAnsi="Times New Roman" w:cs="Times New Roman"/>
          <w:sz w:val="24"/>
          <w:szCs w:val="20"/>
        </w:rPr>
        <w:lastRenderedPageBreak/>
        <w:t xml:space="preserve">A. </w:t>
      </w:r>
      <w:r>
        <w:rPr>
          <w:rFonts w:ascii="Times New Roman" w:eastAsia="Times New Roman" w:hAnsi="Times New Roman" w:cs="Times New Roman"/>
          <w:sz w:val="24"/>
          <w:szCs w:val="20"/>
        </w:rPr>
        <w:t>Item</w:t>
      </w:r>
    </w:p>
    <w:p w:rsidR="0036381D" w:rsidRPr="00E14009" w:rsidRDefault="0036381D" w:rsidP="0036381D">
      <w:pPr>
        <w:spacing w:after="0" w:line="240" w:lineRule="auto"/>
        <w:rPr>
          <w:rFonts w:ascii="Helvetica" w:eastAsia="Times New Roman" w:hAnsi="Helvetica" w:cs="Helvetica"/>
          <w:b/>
          <w:bCs/>
          <w:color w:val="333333"/>
          <w:sz w:val="27"/>
          <w:szCs w:val="27"/>
          <w:shd w:val="clear" w:color="auto" w:fill="F8F8F8"/>
        </w:rPr>
      </w:pPr>
      <w:r w:rsidRPr="002D092E">
        <w:rPr>
          <w:rFonts w:ascii="Times New Roman" w:eastAsia="Times New Roman" w:hAnsi="Times New Roman" w:cs="Times New Roman"/>
          <w:bCs/>
          <w:color w:val="333333"/>
          <w:sz w:val="24"/>
          <w:szCs w:val="24"/>
          <w:shd w:val="clear" w:color="auto" w:fill="F8F8F8"/>
        </w:rPr>
        <w:t xml:space="preserve">100 pcs tube connector holder inner </w:t>
      </w:r>
      <w:proofErr w:type="spellStart"/>
      <w:r w:rsidRPr="002D092E">
        <w:rPr>
          <w:rFonts w:ascii="Times New Roman" w:eastAsia="Times New Roman" w:hAnsi="Times New Roman" w:cs="Times New Roman"/>
          <w:bCs/>
          <w:color w:val="333333"/>
          <w:sz w:val="24"/>
          <w:szCs w:val="24"/>
          <w:shd w:val="clear" w:color="auto" w:fill="F8F8F8"/>
        </w:rPr>
        <w:t>Dia</w:t>
      </w:r>
      <w:proofErr w:type="spellEnd"/>
      <w:r w:rsidRPr="002D092E">
        <w:rPr>
          <w:rFonts w:ascii="Times New Roman" w:eastAsia="Times New Roman" w:hAnsi="Times New Roman" w:cs="Times New Roman"/>
          <w:bCs/>
          <w:color w:val="333333"/>
          <w:sz w:val="24"/>
          <w:szCs w:val="24"/>
          <w:shd w:val="clear" w:color="auto" w:fill="F8F8F8"/>
        </w:rPr>
        <w:t xml:space="preserve"> 3</w:t>
      </w:r>
      <w:r>
        <w:rPr>
          <w:rFonts w:ascii="Times New Roman" w:eastAsia="Times New Roman" w:hAnsi="Times New Roman" w:cs="Times New Roman"/>
          <w:bCs/>
          <w:color w:val="333333"/>
          <w:sz w:val="24"/>
          <w:szCs w:val="24"/>
          <w:shd w:val="clear" w:color="auto" w:fill="F8F8F8"/>
        </w:rPr>
        <w:t xml:space="preserve"> </w:t>
      </w:r>
      <w:r w:rsidRPr="002D092E">
        <w:rPr>
          <w:rFonts w:ascii="Times New Roman" w:eastAsia="Times New Roman" w:hAnsi="Times New Roman" w:cs="Times New Roman"/>
          <w:bCs/>
          <w:color w:val="333333"/>
          <w:sz w:val="24"/>
          <w:szCs w:val="24"/>
          <w:shd w:val="clear" w:color="auto" w:fill="F8F8F8"/>
        </w:rPr>
        <w:t>mm-6</w:t>
      </w:r>
      <w:r>
        <w:rPr>
          <w:rFonts w:ascii="Times New Roman" w:eastAsia="Times New Roman" w:hAnsi="Times New Roman" w:cs="Times New Roman"/>
          <w:bCs/>
          <w:color w:val="333333"/>
          <w:sz w:val="24"/>
          <w:szCs w:val="24"/>
          <w:shd w:val="clear" w:color="auto" w:fill="F8F8F8"/>
        </w:rPr>
        <w:t xml:space="preserve"> </w:t>
      </w:r>
      <w:r w:rsidRPr="002D092E">
        <w:rPr>
          <w:rFonts w:ascii="Times New Roman" w:eastAsia="Times New Roman" w:hAnsi="Times New Roman" w:cs="Times New Roman"/>
          <w:bCs/>
          <w:color w:val="333333"/>
          <w:sz w:val="24"/>
          <w:szCs w:val="24"/>
          <w:shd w:val="clear" w:color="auto" w:fill="F8F8F8"/>
        </w:rPr>
        <w:t>mm soft tube dosing pump air tube</w:t>
      </w:r>
    </w:p>
    <w:p w:rsidR="0036381D"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"https://i.ebayimg.com/images/g/cdcAAOSw3xJVbU0P/s-l1600.jpg"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"https://i.ebayimg.com/images/g/cdcAAOSw3xJVbU0P/s-l1600.jpg"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"https://i.ebayimg.com/images/g/cdcAAOSw3xJVbU0P/s-l1600.jpg"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"https://i.ebayimg.com/images/g/cdcAAOSw3xJVbU0P/s-l1600.jpg"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"https://i.ebayimg.com/images/g/cdcAAOSw3xJVbU0P/s-l1600.jpg"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"https://i.ebayimg.com/images/g/cdcAAOSw3xJVbU0P/s-l1600.jpg"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"https://i.ebayimg.com/images/g/cdcAAOSw3xJVbU0P/s-l1600.jpg"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"https://i.ebayimg.com/images/g/cdcAAOSw3xJVbU0P/s-l1600.jpg"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"https://i.ebayimg.com/images/g/cdcAAOSw3xJVbU0P/s-l1600.jpg"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221362D5">
          <v:shape id="_x0000_i1064" type="#_x0000_t75" style="width:180pt;height:245.25pt">
            <v:imagedata r:id="rId336" r:href="rId337" croptop="5544f" cropbottom="9260f" cropleft="12111f" cropright="3932f"/>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36381D" w:rsidRDefault="0036381D" w:rsidP="0036381D">
      <w:pPr>
        <w:spacing w:after="0" w:line="240" w:lineRule="auto"/>
        <w:rPr>
          <w:rFonts w:ascii="Times New Roman" w:eastAsia="Times New Roman" w:hAnsi="Times New Roman" w:cs="Times New Roman"/>
          <w:sz w:val="24"/>
          <w:szCs w:val="20"/>
        </w:rPr>
      </w:pPr>
    </w:p>
    <w:p w:rsidR="0036381D" w:rsidRPr="007801FE" w:rsidRDefault="0036381D" w:rsidP="0036381D">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635" w:name="Figure_A2_5_4_2_14"/>
      <w:bookmarkStart w:id="636" w:name="Figure_A2_5_4_10_15"/>
      <w:r w:rsidRPr="007801FE">
        <w:rPr>
          <w:rFonts w:ascii="Times New Roman" w:eastAsia="SimSun" w:hAnsi="Times New Roman" w:cs="Times New Roman"/>
          <w:sz w:val="24"/>
          <w:szCs w:val="24"/>
          <w:lang w:val="en"/>
        </w:rPr>
        <w:t>Figure A2.5.4.</w:t>
      </w:r>
      <w:r>
        <w:rPr>
          <w:rFonts w:ascii="Times New Roman" w:eastAsia="SimSun" w:hAnsi="Times New Roman" w:cs="Times New Roman"/>
          <w:sz w:val="24"/>
          <w:szCs w:val="24"/>
          <w:lang w:val="en"/>
        </w:rPr>
        <w:t>10.1</w:t>
      </w:r>
      <w:r w:rsidR="0063409F">
        <w:rPr>
          <w:rFonts w:ascii="Times New Roman" w:eastAsia="SimSun" w:hAnsi="Times New Roman" w:cs="Times New Roman"/>
          <w:sz w:val="24"/>
          <w:szCs w:val="24"/>
          <w:lang w:val="en"/>
        </w:rPr>
        <w:t>5</w:t>
      </w:r>
      <w:r w:rsidRPr="007801FE">
        <w:rPr>
          <w:rFonts w:ascii="Times New Roman" w:eastAsia="SimSun" w:hAnsi="Times New Roman" w:cs="Times New Roman"/>
          <w:sz w:val="24"/>
          <w:szCs w:val="24"/>
          <w:lang w:val="en"/>
        </w:rPr>
        <w:t xml:space="preserve"> - Hose Barb Connectors </w:t>
      </w:r>
      <w:proofErr w:type="gramStart"/>
      <w:r w:rsidRPr="007801FE">
        <w:rPr>
          <w:rFonts w:ascii="Times New Roman" w:eastAsia="SimSun" w:hAnsi="Times New Roman" w:cs="Times New Roman"/>
          <w:sz w:val="24"/>
          <w:szCs w:val="24"/>
          <w:lang w:val="en"/>
        </w:rPr>
        <w:t>For</w:t>
      </w:r>
      <w:proofErr w:type="gramEnd"/>
      <w:r w:rsidRPr="007801FE">
        <w:rPr>
          <w:rFonts w:ascii="Times New Roman" w:eastAsia="SimSun" w:hAnsi="Times New Roman" w:cs="Times New Roman"/>
          <w:sz w:val="24"/>
          <w:szCs w:val="24"/>
          <w:lang w:val="en"/>
        </w:rPr>
        <w:t xml:space="preserve"> Any Size from 3 mm to 6 mm Tubing</w:t>
      </w:r>
    </w:p>
    <w:bookmarkEnd w:id="635"/>
    <w:bookmarkEnd w:id="636"/>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D. Sensor documentation</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E. Wiring</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36381D" w:rsidRPr="002D092E" w:rsidRDefault="00964B83" w:rsidP="0036381D">
      <w:pPr>
        <w:spacing w:after="0" w:line="240" w:lineRule="auto"/>
        <w:rPr>
          <w:rFonts w:ascii="Times New Roman" w:eastAsia="Times New Roman" w:hAnsi="Times New Roman" w:cs="Times New Roman"/>
          <w:sz w:val="24"/>
          <w:szCs w:val="24"/>
        </w:rPr>
      </w:pPr>
      <w:hyperlink r:id="rId338" w:history="1">
        <w:r w:rsidR="0036381D" w:rsidRPr="002D092E">
          <w:rPr>
            <w:rFonts w:ascii="Times New Roman" w:eastAsia="Times New Roman" w:hAnsi="Times New Roman" w:cs="Times New Roman"/>
            <w:color w:val="0000FF"/>
            <w:sz w:val="24"/>
            <w:szCs w:val="24"/>
            <w:u w:val="single"/>
          </w:rPr>
          <w:t>https://www.ebay.com/itm/100-pcs-tube-connector-holder-inner-Dia-3mm-6mm-soft-tube-dosing-pump-air-tube/161722843677?ssPageName=STRK%3AMEBIDX%3AIT&amp;_trksid=p2057872.m2749.l2649</w:t>
        </w:r>
      </w:hyperlink>
    </w:p>
    <w:p w:rsidR="0036381D" w:rsidRPr="00E14009" w:rsidRDefault="0036381D" w:rsidP="0036381D">
      <w:pPr>
        <w:spacing w:after="0" w:line="240" w:lineRule="auto"/>
        <w:rPr>
          <w:rFonts w:ascii="Courier New" w:eastAsia="Times New Roman" w:hAnsi="Courier New" w:cs="Times New Roman"/>
          <w:sz w:val="20"/>
          <w:szCs w:val="20"/>
        </w:rPr>
      </w:pP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100 pieces for $9.99</w:t>
      </w:r>
    </w:p>
    <w:p w:rsidR="0036381D" w:rsidRPr="00E14009" w:rsidRDefault="0036381D" w:rsidP="0036381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36381D" w:rsidRPr="00E14009" w:rsidRDefault="0036381D" w:rsidP="0036381D">
      <w:pPr>
        <w:spacing w:after="0" w:line="240" w:lineRule="auto"/>
        <w:rPr>
          <w:rFonts w:ascii="Times New Roman" w:eastAsia="Times New Roman" w:hAnsi="Times New Roman" w:cs="Times New Roman"/>
          <w:sz w:val="24"/>
          <w:szCs w:val="20"/>
        </w:rPr>
      </w:pPr>
    </w:p>
    <w:p w:rsidR="0036381D" w:rsidRDefault="0036381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47048A" w:rsidRDefault="0047048A" w:rsidP="0047048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 xml:space="preserve">A. </w:t>
      </w:r>
      <w:r>
        <w:rPr>
          <w:rFonts w:ascii="Times New Roman" w:eastAsia="Times New Roman" w:hAnsi="Times New Roman" w:cs="Times New Roman"/>
          <w:sz w:val="24"/>
          <w:szCs w:val="20"/>
        </w:rPr>
        <w:t xml:space="preserve">Item </w:t>
      </w:r>
    </w:p>
    <w:p w:rsidR="0047048A" w:rsidRPr="00E14009" w:rsidRDefault="0047048A" w:rsidP="0047048A">
      <w:pPr>
        <w:spacing w:after="0" w:line="240" w:lineRule="auto"/>
        <w:rPr>
          <w:rFonts w:ascii="Helvetica" w:eastAsia="Times New Roman" w:hAnsi="Helvetica" w:cs="Helvetica"/>
          <w:b/>
          <w:bCs/>
          <w:color w:val="333333"/>
          <w:sz w:val="27"/>
          <w:szCs w:val="27"/>
          <w:shd w:val="clear" w:color="auto" w:fill="F8F8F8"/>
        </w:rPr>
      </w:pPr>
      <w:r w:rsidRPr="00FD6C06">
        <w:rPr>
          <w:rFonts w:ascii="Times New Roman" w:eastAsia="Times New Roman" w:hAnsi="Times New Roman" w:cs="Times New Roman"/>
          <w:bCs/>
          <w:color w:val="333333"/>
          <w:sz w:val="24"/>
          <w:szCs w:val="24"/>
          <w:shd w:val="clear" w:color="auto" w:fill="F8F8F8"/>
        </w:rPr>
        <w:t xml:space="preserve">Plastic Aquarium Fish Tank 4 to 8 </w:t>
      </w:r>
      <w:r>
        <w:rPr>
          <w:rFonts w:ascii="Times New Roman" w:eastAsia="Times New Roman" w:hAnsi="Times New Roman" w:cs="Times New Roman"/>
          <w:bCs/>
          <w:color w:val="333333"/>
          <w:sz w:val="24"/>
          <w:szCs w:val="24"/>
          <w:shd w:val="clear" w:color="auto" w:fill="F8F8F8"/>
        </w:rPr>
        <w:t>mm</w:t>
      </w:r>
      <w:r w:rsidRPr="00FD6C06">
        <w:rPr>
          <w:rFonts w:ascii="Times New Roman" w:eastAsia="Times New Roman" w:hAnsi="Times New Roman" w:cs="Times New Roman"/>
          <w:bCs/>
          <w:color w:val="333333"/>
          <w:sz w:val="24"/>
          <w:szCs w:val="24"/>
          <w:shd w:val="clear" w:color="auto" w:fill="F8F8F8"/>
        </w:rPr>
        <w:t xml:space="preserve"> Hose Air Tube Connectors 10</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pcs White</w:t>
      </w:r>
    </w:p>
    <w:p w:rsidR="0047048A" w:rsidRPr="00E14009" w:rsidRDefault="0047048A" w:rsidP="0047048A">
      <w:pPr>
        <w:spacing w:after="0" w:line="240" w:lineRule="auto"/>
        <w:rPr>
          <w:rFonts w:ascii="Helvetica" w:eastAsia="Times New Roman" w:hAnsi="Helvetica" w:cs="Helvetica"/>
          <w:b/>
          <w:bCs/>
          <w:color w:val="333333"/>
          <w:sz w:val="27"/>
          <w:szCs w:val="27"/>
          <w:shd w:val="clear" w:color="auto" w:fill="F8F8F8"/>
        </w:rPr>
      </w:pPr>
      <w:r w:rsidRPr="00E14009">
        <w:rPr>
          <w:rFonts w:ascii="Courier New" w:eastAsia="Times New Roman" w:hAnsi="Courier New" w:cs="Times New Roman"/>
          <w:sz w:val="20"/>
          <w:szCs w:val="20"/>
        </w:rPr>
        <w:fldChar w:fldCharType="begin"/>
      </w:r>
      <w:r w:rsidRPr="00E14009">
        <w:rPr>
          <w:rFonts w:ascii="Courier New" w:eastAsia="Times New Roman" w:hAnsi="Courier New" w:cs="Times New Roman"/>
          <w:sz w:val="20"/>
          <w:szCs w:val="20"/>
        </w:rPr>
        <w:instrText xml:space="preserve"> INCLUDEPICTURE "https://i.ebayimg.com/images/g/E1YAAOSwusdcLHcP/s-l1600.jpg" \* MERGEFORMATINET </w:instrText>
      </w:r>
      <w:r w:rsidRPr="00E14009">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"https://i.ebayimg.com/images/g/E1YAAOSwusdcLHcP/s-l1600.jpg" \* MERGEFORMATINET </w:instrText>
      </w:r>
      <w:r>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"https://i.ebayimg.com/images/g/E1YAAOSwusdcLHcP/s-l1600.jpg" \* MERGEFORMATINET </w:instrText>
      </w:r>
      <w:r>
        <w:rPr>
          <w:rFonts w:ascii="Courier New" w:eastAsia="Times New Roman" w:hAnsi="Courier New" w:cs="Times New Roman"/>
          <w:sz w:val="20"/>
          <w:szCs w:val="20"/>
        </w:rPr>
        <w:fldChar w:fldCharType="separate"/>
      </w:r>
      <w:r>
        <w:rPr>
          <w:rFonts w:ascii="Courier New" w:eastAsia="Times New Roman" w:hAnsi="Courier New" w:cs="Times New Roman"/>
          <w:sz w:val="20"/>
          <w:szCs w:val="20"/>
        </w:rPr>
        <w:fldChar w:fldCharType="begin"/>
      </w:r>
      <w:r>
        <w:rPr>
          <w:rFonts w:ascii="Courier New" w:eastAsia="Times New Roman" w:hAnsi="Courier New" w:cs="Times New Roman"/>
          <w:sz w:val="20"/>
          <w:szCs w:val="20"/>
        </w:rPr>
        <w:instrText xml:space="preserve"> INCLUDEPICTURE  "https://i.ebayimg.com/images/g/E1YAAOSwusdcLHcP/s-l1600.jpg" \* MERGEFORMATINET </w:instrText>
      </w:r>
      <w:r>
        <w:rPr>
          <w:rFonts w:ascii="Courier New" w:eastAsia="Times New Roman" w:hAnsi="Courier New" w:cs="Times New Roman"/>
          <w:sz w:val="20"/>
          <w:szCs w:val="20"/>
        </w:rPr>
        <w:fldChar w:fldCharType="separate"/>
      </w:r>
      <w:r w:rsidR="00807EF7">
        <w:rPr>
          <w:rFonts w:ascii="Courier New" w:eastAsia="Times New Roman" w:hAnsi="Courier New" w:cs="Times New Roman"/>
          <w:sz w:val="20"/>
          <w:szCs w:val="20"/>
        </w:rPr>
        <w:fldChar w:fldCharType="begin"/>
      </w:r>
      <w:r w:rsidR="00807EF7">
        <w:rPr>
          <w:rFonts w:ascii="Courier New" w:eastAsia="Times New Roman" w:hAnsi="Courier New" w:cs="Times New Roman"/>
          <w:sz w:val="20"/>
          <w:szCs w:val="20"/>
        </w:rPr>
        <w:instrText xml:space="preserve"> INCLUDEPICTURE  "https://i.ebayimg.com/images/g/E1YAAOSwusdcLHcP/s-l1600.jpg" \* MERGEFORMATINET </w:instrText>
      </w:r>
      <w:r w:rsidR="00807EF7">
        <w:rPr>
          <w:rFonts w:ascii="Courier New" w:eastAsia="Times New Roman" w:hAnsi="Courier New" w:cs="Times New Roman"/>
          <w:sz w:val="20"/>
          <w:szCs w:val="20"/>
        </w:rPr>
        <w:fldChar w:fldCharType="separate"/>
      </w:r>
      <w:r w:rsidR="00E83C8F">
        <w:rPr>
          <w:rFonts w:ascii="Courier New" w:eastAsia="Times New Roman" w:hAnsi="Courier New" w:cs="Times New Roman"/>
          <w:sz w:val="20"/>
          <w:szCs w:val="20"/>
        </w:rPr>
        <w:fldChar w:fldCharType="begin"/>
      </w:r>
      <w:r w:rsidR="00E83C8F">
        <w:rPr>
          <w:rFonts w:ascii="Courier New" w:eastAsia="Times New Roman" w:hAnsi="Courier New" w:cs="Times New Roman"/>
          <w:sz w:val="20"/>
          <w:szCs w:val="20"/>
        </w:rPr>
        <w:instrText xml:space="preserve"> INCLUDEPICTURE  "https://i.ebayimg.com/images/g/E1YAAOSwusdcLHcP/s-l1600.jpg" \* MERGEFORMATINET </w:instrText>
      </w:r>
      <w:r w:rsidR="00E83C8F">
        <w:rPr>
          <w:rFonts w:ascii="Courier New" w:eastAsia="Times New Roman" w:hAnsi="Courier New" w:cs="Times New Roman"/>
          <w:sz w:val="20"/>
          <w:szCs w:val="20"/>
        </w:rPr>
        <w:fldChar w:fldCharType="separate"/>
      </w:r>
      <w:r w:rsidR="00BB5DA5">
        <w:rPr>
          <w:rFonts w:ascii="Courier New" w:eastAsia="Times New Roman" w:hAnsi="Courier New" w:cs="Times New Roman"/>
          <w:sz w:val="20"/>
          <w:szCs w:val="20"/>
        </w:rPr>
        <w:fldChar w:fldCharType="begin"/>
      </w:r>
      <w:r w:rsidR="00BB5DA5">
        <w:rPr>
          <w:rFonts w:ascii="Courier New" w:eastAsia="Times New Roman" w:hAnsi="Courier New" w:cs="Times New Roman"/>
          <w:sz w:val="20"/>
          <w:szCs w:val="20"/>
        </w:rPr>
        <w:instrText xml:space="preserve"> INCLUDEPICTURE  "https://i.ebayimg.com/images/g/E1YAAOSwusdcLHcP/s-l1600.jpg" \* MERGEFORMATINET </w:instrText>
      </w:r>
      <w:r w:rsidR="00BB5DA5">
        <w:rPr>
          <w:rFonts w:ascii="Courier New" w:eastAsia="Times New Roman" w:hAnsi="Courier New" w:cs="Times New Roman"/>
          <w:sz w:val="20"/>
          <w:szCs w:val="20"/>
        </w:rPr>
        <w:fldChar w:fldCharType="separate"/>
      </w:r>
      <w:r w:rsidR="00036CBA">
        <w:rPr>
          <w:rFonts w:ascii="Courier New" w:eastAsia="Times New Roman" w:hAnsi="Courier New" w:cs="Times New Roman"/>
          <w:sz w:val="20"/>
          <w:szCs w:val="20"/>
        </w:rPr>
        <w:fldChar w:fldCharType="begin"/>
      </w:r>
      <w:r w:rsidR="00036CBA">
        <w:rPr>
          <w:rFonts w:ascii="Courier New" w:eastAsia="Times New Roman" w:hAnsi="Courier New" w:cs="Times New Roman"/>
          <w:sz w:val="20"/>
          <w:szCs w:val="20"/>
        </w:rPr>
        <w:instrText xml:space="preserve"> INCLUDEPICTURE  "https://i.ebayimg.com/images/g/E1YAAOSwusdcLHcP/s-l1600.jpg" \* MERGEFORMATINET </w:instrText>
      </w:r>
      <w:r w:rsidR="00036CBA">
        <w:rPr>
          <w:rFonts w:ascii="Courier New" w:eastAsia="Times New Roman" w:hAnsi="Courier New" w:cs="Times New Roman"/>
          <w:sz w:val="20"/>
          <w:szCs w:val="20"/>
        </w:rPr>
        <w:fldChar w:fldCharType="separate"/>
      </w:r>
      <w:r w:rsidR="00964B83">
        <w:rPr>
          <w:rFonts w:ascii="Courier New" w:eastAsia="Times New Roman" w:hAnsi="Courier New" w:cs="Times New Roman"/>
          <w:sz w:val="20"/>
          <w:szCs w:val="20"/>
        </w:rPr>
        <w:fldChar w:fldCharType="begin"/>
      </w:r>
      <w:r w:rsidR="00964B83">
        <w:rPr>
          <w:rFonts w:ascii="Courier New" w:eastAsia="Times New Roman" w:hAnsi="Courier New" w:cs="Times New Roman"/>
          <w:sz w:val="20"/>
          <w:szCs w:val="20"/>
        </w:rPr>
        <w:instrText xml:space="preserve"> </w:instrText>
      </w:r>
      <w:r w:rsidR="00964B83">
        <w:rPr>
          <w:rFonts w:ascii="Courier New" w:eastAsia="Times New Roman" w:hAnsi="Courier New" w:cs="Times New Roman"/>
          <w:sz w:val="20"/>
          <w:szCs w:val="20"/>
        </w:rPr>
        <w:instrText>INCLUDEPICTURE  "https://i.ebayimg.com/images/g/E1YAAOSwusdcLHcP/s-l1600.jpg" \* MERGEFORMATINET</w:instrText>
      </w:r>
      <w:r w:rsidR="00964B83">
        <w:rPr>
          <w:rFonts w:ascii="Courier New" w:eastAsia="Times New Roman" w:hAnsi="Courier New" w:cs="Times New Roman"/>
          <w:sz w:val="20"/>
          <w:szCs w:val="20"/>
        </w:rPr>
        <w:instrText xml:space="preserve"> </w:instrText>
      </w:r>
      <w:r w:rsidR="00964B83">
        <w:rPr>
          <w:rFonts w:ascii="Courier New" w:eastAsia="Times New Roman" w:hAnsi="Courier New" w:cs="Times New Roman"/>
          <w:sz w:val="20"/>
          <w:szCs w:val="20"/>
        </w:rPr>
        <w:fldChar w:fldCharType="separate"/>
      </w:r>
      <w:r w:rsidR="00964B83">
        <w:rPr>
          <w:rFonts w:ascii="Courier New" w:eastAsia="Times New Roman" w:hAnsi="Courier New" w:cs="Times New Roman"/>
          <w:sz w:val="20"/>
          <w:szCs w:val="20"/>
        </w:rPr>
        <w:pict w14:anchorId="5CC348F6">
          <v:shape id="_x0000_i1065" type="#_x0000_t75" style="width:432.75pt;height:204.75pt">
            <v:imagedata r:id="rId339" r:href="rId340" croptop="18002f" cropbottom="17326f" cropleft="1782f"/>
          </v:shape>
        </w:pict>
      </w:r>
      <w:r w:rsidR="00964B83">
        <w:rPr>
          <w:rFonts w:ascii="Courier New" w:eastAsia="Times New Roman" w:hAnsi="Courier New" w:cs="Times New Roman"/>
          <w:sz w:val="20"/>
          <w:szCs w:val="20"/>
        </w:rPr>
        <w:fldChar w:fldCharType="end"/>
      </w:r>
      <w:r w:rsidR="00036CBA">
        <w:rPr>
          <w:rFonts w:ascii="Courier New" w:eastAsia="Times New Roman" w:hAnsi="Courier New" w:cs="Times New Roman"/>
          <w:sz w:val="20"/>
          <w:szCs w:val="20"/>
        </w:rPr>
        <w:fldChar w:fldCharType="end"/>
      </w:r>
      <w:r w:rsidR="00BB5DA5">
        <w:rPr>
          <w:rFonts w:ascii="Courier New" w:eastAsia="Times New Roman" w:hAnsi="Courier New" w:cs="Times New Roman"/>
          <w:sz w:val="20"/>
          <w:szCs w:val="20"/>
        </w:rPr>
        <w:fldChar w:fldCharType="end"/>
      </w:r>
      <w:r w:rsidR="00E83C8F">
        <w:rPr>
          <w:rFonts w:ascii="Courier New" w:eastAsia="Times New Roman" w:hAnsi="Courier New" w:cs="Times New Roman"/>
          <w:sz w:val="20"/>
          <w:szCs w:val="20"/>
        </w:rPr>
        <w:fldChar w:fldCharType="end"/>
      </w:r>
      <w:r w:rsidR="00807EF7">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Pr>
          <w:rFonts w:ascii="Courier New" w:eastAsia="Times New Roman" w:hAnsi="Courier New" w:cs="Times New Roman"/>
          <w:sz w:val="20"/>
          <w:szCs w:val="20"/>
        </w:rPr>
        <w:fldChar w:fldCharType="end"/>
      </w:r>
      <w:r w:rsidRPr="00E14009">
        <w:rPr>
          <w:rFonts w:ascii="Courier New" w:eastAsia="Times New Roman" w:hAnsi="Courier New" w:cs="Times New Roman"/>
          <w:sz w:val="20"/>
          <w:szCs w:val="20"/>
        </w:rPr>
        <w:fldChar w:fldCharType="end"/>
      </w:r>
    </w:p>
    <w:p w:rsidR="0047048A" w:rsidRDefault="0047048A" w:rsidP="0047048A">
      <w:pPr>
        <w:spacing w:after="0" w:line="240" w:lineRule="auto"/>
        <w:rPr>
          <w:rFonts w:ascii="Times New Roman" w:eastAsia="Times New Roman" w:hAnsi="Times New Roman" w:cs="Times New Roman"/>
          <w:sz w:val="24"/>
          <w:szCs w:val="20"/>
        </w:rPr>
      </w:pPr>
    </w:p>
    <w:p w:rsidR="0047048A" w:rsidRPr="007801FE" w:rsidRDefault="0047048A" w:rsidP="0047048A">
      <w:pPr>
        <w:widowControl w:val="0"/>
        <w:autoSpaceDE w:val="0"/>
        <w:autoSpaceDN w:val="0"/>
        <w:adjustRightInd w:val="0"/>
        <w:spacing w:after="0" w:line="240" w:lineRule="auto"/>
        <w:jc w:val="both"/>
        <w:rPr>
          <w:rFonts w:ascii="Times New Roman" w:eastAsia="SimSun" w:hAnsi="Times New Roman" w:cs="Times New Roman"/>
          <w:sz w:val="24"/>
          <w:szCs w:val="24"/>
          <w:lang w:val="en"/>
        </w:rPr>
      </w:pPr>
      <w:bookmarkStart w:id="637" w:name="Figure_A2_5_4_10_16"/>
      <w:r w:rsidRPr="007801FE">
        <w:rPr>
          <w:rFonts w:ascii="Times New Roman" w:eastAsia="SimSun" w:hAnsi="Times New Roman" w:cs="Times New Roman"/>
          <w:sz w:val="24"/>
          <w:szCs w:val="24"/>
          <w:lang w:val="en"/>
        </w:rPr>
        <w:t>Figure A2.5.4.</w:t>
      </w:r>
      <w:r>
        <w:rPr>
          <w:rFonts w:ascii="Times New Roman" w:eastAsia="SimSun" w:hAnsi="Times New Roman" w:cs="Times New Roman"/>
          <w:sz w:val="24"/>
          <w:szCs w:val="24"/>
          <w:lang w:val="en"/>
        </w:rPr>
        <w:t>10.1</w:t>
      </w:r>
      <w:r w:rsidR="009A350D">
        <w:rPr>
          <w:rFonts w:ascii="Times New Roman" w:eastAsia="SimSun" w:hAnsi="Times New Roman" w:cs="Times New Roman"/>
          <w:sz w:val="24"/>
          <w:szCs w:val="24"/>
          <w:lang w:val="en"/>
        </w:rPr>
        <w:t>6</w:t>
      </w:r>
      <w:r w:rsidRPr="007801FE">
        <w:rPr>
          <w:rFonts w:ascii="Times New Roman" w:eastAsia="SimSun" w:hAnsi="Times New Roman" w:cs="Times New Roman"/>
          <w:sz w:val="24"/>
          <w:szCs w:val="24"/>
          <w:lang w:val="en"/>
        </w:rPr>
        <w:t xml:space="preserve"> - Hose Barb Connectors</w:t>
      </w:r>
      <w:r w:rsidR="009A350D">
        <w:rPr>
          <w:rFonts w:ascii="Times New Roman" w:eastAsia="SimSun" w:hAnsi="Times New Roman" w:cs="Times New Roman"/>
          <w:sz w:val="24"/>
          <w:szCs w:val="24"/>
          <w:lang w:val="en"/>
        </w:rPr>
        <w:t>:</w:t>
      </w:r>
      <w:r w:rsidRPr="007801FE">
        <w:rPr>
          <w:rFonts w:ascii="Times New Roman" w:eastAsia="SimSun" w:hAnsi="Times New Roman" w:cs="Times New Roman"/>
          <w:sz w:val="24"/>
          <w:szCs w:val="24"/>
          <w:lang w:val="en"/>
        </w:rPr>
        <w:t xml:space="preserve"> </w:t>
      </w:r>
      <w:r w:rsidR="009A350D" w:rsidRPr="007801FE">
        <w:rPr>
          <w:rFonts w:ascii="Times New Roman" w:eastAsia="SimSun" w:hAnsi="Times New Roman" w:cs="Times New Roman"/>
          <w:sz w:val="24"/>
          <w:szCs w:val="24"/>
          <w:lang w:val="en"/>
        </w:rPr>
        <w:t>4 mm to 8 mm Hose Barb Connectors</w:t>
      </w:r>
    </w:p>
    <w:bookmarkEnd w:id="637"/>
    <w:p w:rsidR="0047048A" w:rsidRDefault="0047048A" w:rsidP="0047048A">
      <w:pPr>
        <w:spacing w:after="0" w:line="240" w:lineRule="auto"/>
        <w:rPr>
          <w:rFonts w:ascii="Times New Roman" w:eastAsia="Times New Roman" w:hAnsi="Times New Roman" w:cs="Times New Roman"/>
          <w:sz w:val="24"/>
          <w:szCs w:val="20"/>
        </w:rPr>
      </w:pPr>
    </w:p>
    <w:p w:rsidR="0047048A" w:rsidRPr="00E14009" w:rsidRDefault="0047048A" w:rsidP="0047048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t>C. Arduino code to download or write</w:t>
      </w:r>
      <w:r w:rsidRPr="00E14009">
        <w:rPr>
          <w:rFonts w:ascii="Times New Roman" w:eastAsia="Times New Roman" w:hAnsi="Times New Roman" w:cs="Times New Roman"/>
          <w:sz w:val="24"/>
          <w:szCs w:val="20"/>
        </w:rPr>
        <w:cr/>
        <w:t>D. Sensor documentation</w:t>
      </w:r>
      <w:r w:rsidRPr="00E14009">
        <w:rPr>
          <w:rFonts w:ascii="Times New Roman" w:eastAsia="Times New Roman" w:hAnsi="Times New Roman" w:cs="Times New Roman"/>
          <w:sz w:val="24"/>
          <w:szCs w:val="20"/>
        </w:rPr>
        <w:cr/>
        <w:t>E. Wiring</w:t>
      </w:r>
      <w:r w:rsidRPr="00E14009">
        <w:rPr>
          <w:rFonts w:ascii="Times New Roman" w:eastAsia="Times New Roman" w:hAnsi="Times New Roman" w:cs="Times New Roman"/>
          <w:sz w:val="24"/>
          <w:szCs w:val="20"/>
        </w:rPr>
        <w:cr/>
        <w:t>F. Testing with Arduino/computer</w:t>
      </w:r>
      <w:r w:rsidRPr="00E14009">
        <w:rPr>
          <w:rFonts w:ascii="Times New Roman" w:eastAsia="Times New Roman" w:hAnsi="Times New Roman" w:cs="Times New Roman"/>
          <w:sz w:val="24"/>
          <w:szCs w:val="20"/>
        </w:rPr>
        <w:cr/>
      </w:r>
    </w:p>
    <w:p w:rsidR="0047048A" w:rsidRPr="00E14009" w:rsidRDefault="0047048A" w:rsidP="0047048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47048A" w:rsidRPr="00E14009" w:rsidRDefault="00964B83" w:rsidP="0047048A">
      <w:pPr>
        <w:spacing w:after="0" w:line="240" w:lineRule="auto"/>
        <w:rPr>
          <w:rFonts w:ascii="Courier New" w:eastAsia="Times New Roman" w:hAnsi="Courier New" w:cs="Times New Roman"/>
          <w:sz w:val="20"/>
          <w:szCs w:val="20"/>
        </w:rPr>
      </w:pPr>
      <w:hyperlink r:id="rId341" w:history="1">
        <w:r w:rsidR="0047048A" w:rsidRPr="00E14009">
          <w:rPr>
            <w:rFonts w:ascii="Courier New" w:eastAsia="Times New Roman" w:hAnsi="Courier New" w:cs="Times New Roman"/>
            <w:color w:val="0000FF"/>
            <w:sz w:val="20"/>
            <w:szCs w:val="20"/>
            <w:u w:val="single"/>
          </w:rPr>
          <w:t>https://www.ebay.com/itm/Plastic-Aquarium-Fish-Tank-4-to-8-MM-Hose-Air-Tube-Connectors-10pcs-White/173730482999?ssPageName=STRK%3AMEBIDX%3AIT&amp;_trksid=p2057872.m2749.l2649</w:t>
        </w:r>
      </w:hyperlink>
    </w:p>
    <w:p w:rsidR="0047048A" w:rsidRDefault="0047048A" w:rsidP="0047048A">
      <w:pPr>
        <w:spacing w:after="0" w:line="240" w:lineRule="auto"/>
        <w:rPr>
          <w:rFonts w:ascii="Times New Roman" w:eastAsia="Times New Roman" w:hAnsi="Times New Roman" w:cs="Times New Roman"/>
          <w:sz w:val="24"/>
          <w:szCs w:val="20"/>
        </w:rPr>
      </w:pPr>
    </w:p>
    <w:p w:rsidR="0047048A" w:rsidRPr="00E14009" w:rsidRDefault="0047048A" w:rsidP="0047048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$3.42</w:t>
      </w:r>
    </w:p>
    <w:p w:rsidR="0047048A" w:rsidRPr="00E14009" w:rsidRDefault="0047048A" w:rsidP="0047048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47048A" w:rsidRDefault="0047048A" w:rsidP="0047048A">
      <w:pPr>
        <w:spacing w:after="0" w:line="240" w:lineRule="auto"/>
        <w:rPr>
          <w:rFonts w:ascii="Times New Roman" w:eastAsia="Times New Roman" w:hAnsi="Times New Roman" w:cs="Times New Roman"/>
          <w:sz w:val="24"/>
          <w:szCs w:val="20"/>
        </w:rPr>
      </w:pPr>
    </w:p>
    <w:p w:rsidR="0047048A" w:rsidRDefault="0047048A" w:rsidP="0047048A">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47048A" w:rsidRPr="00E14009" w:rsidRDefault="0047048A" w:rsidP="0047048A">
      <w:pPr>
        <w:spacing w:after="0" w:line="240" w:lineRule="auto"/>
        <w:ind w:right="-198"/>
        <w:rPr>
          <w:rFonts w:ascii="Helvetica" w:eastAsia="Times New Roman" w:hAnsi="Helvetica" w:cs="Helvetica"/>
          <w:b/>
          <w:bCs/>
          <w:color w:val="333333"/>
          <w:sz w:val="27"/>
          <w:szCs w:val="27"/>
          <w:shd w:val="clear" w:color="auto" w:fill="F8F8F8"/>
        </w:rPr>
      </w:pPr>
      <w:r w:rsidRPr="00E14009">
        <w:rPr>
          <w:rFonts w:ascii="Times New Roman" w:eastAsia="Times New Roman" w:hAnsi="Times New Roman" w:cs="Times New Roman"/>
          <w:sz w:val="24"/>
          <w:szCs w:val="20"/>
        </w:rPr>
        <w:lastRenderedPageBreak/>
        <w:t xml:space="preserve">A. </w:t>
      </w:r>
      <w:r>
        <w:rPr>
          <w:rFonts w:ascii="Times New Roman" w:eastAsia="Times New Roman" w:hAnsi="Times New Roman" w:cs="Times New Roman"/>
          <w:sz w:val="24"/>
          <w:szCs w:val="20"/>
        </w:rPr>
        <w:t>Item</w:t>
      </w:r>
      <w:r w:rsidRPr="00E14009">
        <w:rPr>
          <w:rFonts w:ascii="Times New Roman" w:eastAsia="Times New Roman" w:hAnsi="Times New Roman" w:cs="Times New Roman"/>
          <w:sz w:val="24"/>
          <w:szCs w:val="20"/>
        </w:rPr>
        <w:cr/>
      </w:r>
      <w:r w:rsidRPr="00FD6C06">
        <w:rPr>
          <w:rFonts w:ascii="Times New Roman" w:eastAsia="Times New Roman" w:hAnsi="Times New Roman" w:cs="Times New Roman"/>
          <w:bCs/>
          <w:color w:val="333333"/>
          <w:sz w:val="24"/>
          <w:szCs w:val="24"/>
          <w:shd w:val="clear" w:color="auto" w:fill="F8F8F8"/>
        </w:rPr>
        <w:t>Solvent Resistant Tube Connector 2</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mm to 4</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mm Wide Format Printer INK 6x4 4x2 #22</w:t>
      </w:r>
    </w:p>
    <w:p w:rsidR="0047048A" w:rsidRDefault="0047048A" w:rsidP="0047048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fldChar w:fldCharType="begin"/>
      </w:r>
      <w:r w:rsidRPr="00E14009">
        <w:rPr>
          <w:rFonts w:ascii="Times New Roman" w:eastAsia="Times New Roman" w:hAnsi="Times New Roman" w:cs="Times New Roman"/>
          <w:sz w:val="24"/>
          <w:szCs w:val="20"/>
        </w:rPr>
        <w:instrText xml:space="preserve"> INCLUDEPICTURE "https://i.ebayimg.com/images/g/U30AAOSwzJ5Xfv5p/s-l400.jpg" \* MERGEFORMATINET </w:instrText>
      </w:r>
      <w:r w:rsidRPr="00E14009">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"https://i.ebayimg.com/images/g/U30AAOSwzJ5Xfv5p/s-l400.jpg"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"https://i.ebayimg.com/images/g/U30AAOSwzJ5Xfv5p/s-l400.jpg" \* MERGEFORMATINET </w:instrText>
      </w:r>
      <w:r>
        <w:rPr>
          <w:rFonts w:ascii="Times New Roman" w:eastAsia="Times New Roman" w:hAnsi="Times New Roman" w:cs="Times New Roman"/>
          <w:sz w:val="24"/>
          <w:szCs w:val="20"/>
        </w:rPr>
        <w:fldChar w:fldCharType="separate"/>
      </w:r>
      <w:r>
        <w:rPr>
          <w:rFonts w:ascii="Times New Roman" w:eastAsia="Times New Roman" w:hAnsi="Times New Roman" w:cs="Times New Roman"/>
          <w:sz w:val="24"/>
          <w:szCs w:val="20"/>
        </w:rPr>
        <w:fldChar w:fldCharType="begin"/>
      </w:r>
      <w:r>
        <w:rPr>
          <w:rFonts w:ascii="Times New Roman" w:eastAsia="Times New Roman" w:hAnsi="Times New Roman" w:cs="Times New Roman"/>
          <w:sz w:val="24"/>
          <w:szCs w:val="20"/>
        </w:rPr>
        <w:instrText xml:space="preserve"> INCLUDEPICTURE  "https://i.ebayimg.com/images/g/U30AAOSwzJ5Xfv5p/s-l400.jpg" \* MERGEFORMATINET </w:instrText>
      </w:r>
      <w:r>
        <w:rPr>
          <w:rFonts w:ascii="Times New Roman" w:eastAsia="Times New Roman" w:hAnsi="Times New Roman" w:cs="Times New Roman"/>
          <w:sz w:val="24"/>
          <w:szCs w:val="20"/>
        </w:rPr>
        <w:fldChar w:fldCharType="separate"/>
      </w:r>
      <w:r w:rsidR="00807EF7">
        <w:rPr>
          <w:rFonts w:ascii="Times New Roman" w:eastAsia="Times New Roman" w:hAnsi="Times New Roman" w:cs="Times New Roman"/>
          <w:sz w:val="24"/>
          <w:szCs w:val="20"/>
        </w:rPr>
        <w:fldChar w:fldCharType="begin"/>
      </w:r>
      <w:r w:rsidR="00807EF7">
        <w:rPr>
          <w:rFonts w:ascii="Times New Roman" w:eastAsia="Times New Roman" w:hAnsi="Times New Roman" w:cs="Times New Roman"/>
          <w:sz w:val="24"/>
          <w:szCs w:val="20"/>
        </w:rPr>
        <w:instrText xml:space="preserve"> INCLUDEPICTURE  "https://i.ebayimg.com/images/g/U30AAOSwzJ5Xfv5p/s-l400.jpg" \* MERGEFORMATINET </w:instrText>
      </w:r>
      <w:r w:rsidR="00807EF7">
        <w:rPr>
          <w:rFonts w:ascii="Times New Roman" w:eastAsia="Times New Roman" w:hAnsi="Times New Roman" w:cs="Times New Roman"/>
          <w:sz w:val="24"/>
          <w:szCs w:val="20"/>
        </w:rPr>
        <w:fldChar w:fldCharType="separate"/>
      </w:r>
      <w:r w:rsidR="00E83C8F">
        <w:rPr>
          <w:rFonts w:ascii="Times New Roman" w:eastAsia="Times New Roman" w:hAnsi="Times New Roman" w:cs="Times New Roman"/>
          <w:sz w:val="24"/>
          <w:szCs w:val="20"/>
        </w:rPr>
        <w:fldChar w:fldCharType="begin"/>
      </w:r>
      <w:r w:rsidR="00E83C8F">
        <w:rPr>
          <w:rFonts w:ascii="Times New Roman" w:eastAsia="Times New Roman" w:hAnsi="Times New Roman" w:cs="Times New Roman"/>
          <w:sz w:val="24"/>
          <w:szCs w:val="20"/>
        </w:rPr>
        <w:instrText xml:space="preserve"> INCLUDEPICTURE  "https://i.ebayimg.com/images/g/U30AAOSwzJ5Xfv5p/s-l400.jpg" \* MERGEFORMATINET </w:instrText>
      </w:r>
      <w:r w:rsidR="00E83C8F">
        <w:rPr>
          <w:rFonts w:ascii="Times New Roman" w:eastAsia="Times New Roman" w:hAnsi="Times New Roman" w:cs="Times New Roman"/>
          <w:sz w:val="24"/>
          <w:szCs w:val="20"/>
        </w:rPr>
        <w:fldChar w:fldCharType="separate"/>
      </w:r>
      <w:r w:rsidR="00BB5DA5">
        <w:rPr>
          <w:rFonts w:ascii="Times New Roman" w:eastAsia="Times New Roman" w:hAnsi="Times New Roman" w:cs="Times New Roman"/>
          <w:sz w:val="24"/>
          <w:szCs w:val="20"/>
        </w:rPr>
        <w:fldChar w:fldCharType="begin"/>
      </w:r>
      <w:r w:rsidR="00BB5DA5">
        <w:rPr>
          <w:rFonts w:ascii="Times New Roman" w:eastAsia="Times New Roman" w:hAnsi="Times New Roman" w:cs="Times New Roman"/>
          <w:sz w:val="24"/>
          <w:szCs w:val="20"/>
        </w:rPr>
        <w:instrText xml:space="preserve"> INCLUDEPICTURE  "https://i.ebayimg.com/images/g/U30AAOSwzJ5Xfv5p/s-l400.jpg" \* MERGEFORMATINET </w:instrText>
      </w:r>
      <w:r w:rsidR="00BB5DA5">
        <w:rPr>
          <w:rFonts w:ascii="Times New Roman" w:eastAsia="Times New Roman" w:hAnsi="Times New Roman" w:cs="Times New Roman"/>
          <w:sz w:val="24"/>
          <w:szCs w:val="20"/>
        </w:rPr>
        <w:fldChar w:fldCharType="separate"/>
      </w:r>
      <w:r w:rsidR="00036CBA">
        <w:rPr>
          <w:rFonts w:ascii="Times New Roman" w:eastAsia="Times New Roman" w:hAnsi="Times New Roman" w:cs="Times New Roman"/>
          <w:sz w:val="24"/>
          <w:szCs w:val="20"/>
        </w:rPr>
        <w:fldChar w:fldCharType="begin"/>
      </w:r>
      <w:r w:rsidR="00036CBA">
        <w:rPr>
          <w:rFonts w:ascii="Times New Roman" w:eastAsia="Times New Roman" w:hAnsi="Times New Roman" w:cs="Times New Roman"/>
          <w:sz w:val="24"/>
          <w:szCs w:val="20"/>
        </w:rPr>
        <w:instrText xml:space="preserve"> INCLUDEPICTURE  "https://i.ebayimg.com/images/g/U30AAOSwzJ5Xfv5p/s-l400.jpg" \* MERGEFORMATINET </w:instrText>
      </w:r>
      <w:r w:rsidR="00036CBA">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fldChar w:fldCharType="begin"/>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instrText>INCLUDEPICTURE  "https://i.ebayimg.com/images/g/U30AAOSwzJ5Xfv5p/s-l400.jpg" \* MERGEFORMATINET</w:instrText>
      </w:r>
      <w:r w:rsidR="00964B83">
        <w:rPr>
          <w:rFonts w:ascii="Times New Roman" w:eastAsia="Times New Roman" w:hAnsi="Times New Roman" w:cs="Times New Roman"/>
          <w:sz w:val="24"/>
          <w:szCs w:val="20"/>
        </w:rPr>
        <w:instrText xml:space="preserve"> </w:instrText>
      </w:r>
      <w:r w:rsidR="00964B83">
        <w:rPr>
          <w:rFonts w:ascii="Times New Roman" w:eastAsia="Times New Roman" w:hAnsi="Times New Roman" w:cs="Times New Roman"/>
          <w:sz w:val="24"/>
          <w:szCs w:val="20"/>
        </w:rPr>
        <w:fldChar w:fldCharType="separate"/>
      </w:r>
      <w:r w:rsidR="00964B83">
        <w:rPr>
          <w:rFonts w:ascii="Times New Roman" w:eastAsia="Times New Roman" w:hAnsi="Times New Roman" w:cs="Times New Roman"/>
          <w:sz w:val="24"/>
          <w:szCs w:val="20"/>
        </w:rPr>
        <w:pict w14:anchorId="4AD2FF6D">
          <v:shape id="_x0000_i1066" type="#_x0000_t75" alt="Solvent-Resistant-Tube-Connector-2mm-to-4mm-Wide-Format-Printer-INK-6x4-4x2-22" style="width:300pt;height:300pt">
            <v:imagedata r:id="rId342" r:href="rId343"/>
          </v:shape>
        </w:pict>
      </w:r>
      <w:r w:rsidR="00964B83">
        <w:rPr>
          <w:rFonts w:ascii="Times New Roman" w:eastAsia="Times New Roman" w:hAnsi="Times New Roman" w:cs="Times New Roman"/>
          <w:sz w:val="24"/>
          <w:szCs w:val="20"/>
        </w:rPr>
        <w:fldChar w:fldCharType="end"/>
      </w:r>
      <w:r w:rsidR="00036CBA">
        <w:rPr>
          <w:rFonts w:ascii="Times New Roman" w:eastAsia="Times New Roman" w:hAnsi="Times New Roman" w:cs="Times New Roman"/>
          <w:sz w:val="24"/>
          <w:szCs w:val="20"/>
        </w:rPr>
        <w:fldChar w:fldCharType="end"/>
      </w:r>
      <w:r w:rsidR="00BB5DA5">
        <w:rPr>
          <w:rFonts w:ascii="Times New Roman" w:eastAsia="Times New Roman" w:hAnsi="Times New Roman" w:cs="Times New Roman"/>
          <w:sz w:val="24"/>
          <w:szCs w:val="20"/>
        </w:rPr>
        <w:fldChar w:fldCharType="end"/>
      </w:r>
      <w:r w:rsidR="00E83C8F">
        <w:rPr>
          <w:rFonts w:ascii="Times New Roman" w:eastAsia="Times New Roman" w:hAnsi="Times New Roman" w:cs="Times New Roman"/>
          <w:sz w:val="24"/>
          <w:szCs w:val="20"/>
        </w:rPr>
        <w:fldChar w:fldCharType="end"/>
      </w:r>
      <w:r w:rsidR="00807EF7">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Pr>
          <w:rFonts w:ascii="Times New Roman" w:eastAsia="Times New Roman" w:hAnsi="Times New Roman" w:cs="Times New Roman"/>
          <w:sz w:val="24"/>
          <w:szCs w:val="20"/>
        </w:rPr>
        <w:fldChar w:fldCharType="end"/>
      </w:r>
      <w:r w:rsidRPr="00E14009">
        <w:rPr>
          <w:rFonts w:ascii="Times New Roman" w:eastAsia="Times New Roman" w:hAnsi="Times New Roman" w:cs="Times New Roman"/>
          <w:sz w:val="24"/>
          <w:szCs w:val="20"/>
        </w:rPr>
        <w:fldChar w:fldCharType="end"/>
      </w:r>
    </w:p>
    <w:p w:rsidR="009A350D" w:rsidRDefault="009A350D" w:rsidP="0047048A">
      <w:pPr>
        <w:spacing w:after="0" w:line="240" w:lineRule="auto"/>
        <w:rPr>
          <w:rFonts w:ascii="Times New Roman" w:eastAsia="Times New Roman" w:hAnsi="Times New Roman" w:cs="Times New Roman"/>
          <w:sz w:val="24"/>
          <w:szCs w:val="20"/>
        </w:rPr>
      </w:pPr>
    </w:p>
    <w:p w:rsidR="009A350D" w:rsidRDefault="009A350D" w:rsidP="0047048A">
      <w:pPr>
        <w:spacing w:after="0" w:line="240" w:lineRule="auto"/>
        <w:rPr>
          <w:rFonts w:ascii="Times New Roman" w:eastAsia="Times New Roman" w:hAnsi="Times New Roman" w:cs="Times New Roman"/>
          <w:sz w:val="24"/>
          <w:szCs w:val="20"/>
        </w:rPr>
      </w:pPr>
      <w:bookmarkStart w:id="638" w:name="Figure_A2_5_4_10_17"/>
      <w:r>
        <w:rPr>
          <w:rFonts w:ascii="Times New Roman" w:eastAsia="Times New Roman" w:hAnsi="Times New Roman" w:cs="Times New Roman"/>
          <w:sz w:val="24"/>
          <w:szCs w:val="20"/>
        </w:rPr>
        <w:t>Figure A.2.5.4.10.17 - 2 mm to 4 mm Hose Barb Connector</w:t>
      </w:r>
    </w:p>
    <w:bookmarkEnd w:id="638"/>
    <w:p w:rsidR="009A350D" w:rsidRPr="00E14009" w:rsidRDefault="009A350D" w:rsidP="0047048A">
      <w:pPr>
        <w:spacing w:after="0" w:line="240" w:lineRule="auto"/>
        <w:rPr>
          <w:rFonts w:ascii="Times New Roman" w:eastAsia="Times New Roman" w:hAnsi="Times New Roman" w:cs="Times New Roman"/>
          <w:sz w:val="24"/>
          <w:szCs w:val="20"/>
        </w:rPr>
      </w:pPr>
    </w:p>
    <w:p w:rsidR="0047048A" w:rsidRDefault="0047048A" w:rsidP="0047048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t>C. Arduino code to download or write</w:t>
      </w:r>
      <w:r w:rsidRPr="00E14009">
        <w:rPr>
          <w:rFonts w:ascii="Times New Roman" w:eastAsia="Times New Roman" w:hAnsi="Times New Roman" w:cs="Times New Roman"/>
          <w:sz w:val="24"/>
          <w:szCs w:val="20"/>
        </w:rPr>
        <w:cr/>
        <w:t>D. Sensor documentation</w:t>
      </w:r>
      <w:r w:rsidRPr="00E14009">
        <w:rPr>
          <w:rFonts w:ascii="Times New Roman" w:eastAsia="Times New Roman" w:hAnsi="Times New Roman" w:cs="Times New Roman"/>
          <w:sz w:val="24"/>
          <w:szCs w:val="20"/>
        </w:rPr>
        <w:cr/>
        <w:t>E. Wiring</w:t>
      </w:r>
      <w:r w:rsidRPr="00E14009">
        <w:rPr>
          <w:rFonts w:ascii="Times New Roman" w:eastAsia="Times New Roman" w:hAnsi="Times New Roman" w:cs="Times New Roman"/>
          <w:sz w:val="24"/>
          <w:szCs w:val="20"/>
        </w:rPr>
        <w:cr/>
        <w:t>F. Testing with Arduino/computer</w:t>
      </w:r>
      <w:r w:rsidRPr="00E14009">
        <w:rPr>
          <w:rFonts w:ascii="Times New Roman" w:eastAsia="Times New Roman" w:hAnsi="Times New Roman" w:cs="Times New Roman"/>
          <w:sz w:val="24"/>
          <w:szCs w:val="20"/>
        </w:rPr>
        <w:cr/>
        <w:t>G. Web site for purchase</w:t>
      </w:r>
    </w:p>
    <w:p w:rsidR="0047048A" w:rsidRDefault="0047048A" w:rsidP="0047048A">
      <w:pPr>
        <w:spacing w:after="0" w:line="240" w:lineRule="auto"/>
        <w:rPr>
          <w:rFonts w:ascii="Times New Roman" w:hAnsi="Times New Roman" w:cs="Times New Roman"/>
          <w:sz w:val="24"/>
          <w:szCs w:val="24"/>
        </w:rPr>
      </w:pPr>
    </w:p>
    <w:p w:rsidR="0047048A" w:rsidRPr="00FD6C06" w:rsidRDefault="00964B83" w:rsidP="0047048A">
      <w:pPr>
        <w:spacing w:after="0" w:line="240" w:lineRule="auto"/>
        <w:rPr>
          <w:rFonts w:ascii="Times New Roman" w:eastAsia="Times New Roman" w:hAnsi="Times New Roman" w:cs="Times New Roman"/>
          <w:sz w:val="24"/>
          <w:szCs w:val="20"/>
        </w:rPr>
      </w:pPr>
      <w:hyperlink r:id="rId344" w:history="1">
        <w:r w:rsidR="0047048A" w:rsidRPr="00FD6C06">
          <w:rPr>
            <w:rFonts w:ascii="Times New Roman" w:eastAsia="Times New Roman" w:hAnsi="Times New Roman" w:cs="Times New Roman"/>
            <w:color w:val="0000FF"/>
            <w:sz w:val="24"/>
            <w:szCs w:val="24"/>
            <w:u w:val="single"/>
          </w:rPr>
          <w:t>https://www.ebay.com/itm/Solvent-Resistant-Tube-Connector-2mm-to-4mm-Wide-Format-Printer-INK-6x4-4x2-22/182198690917?ssPageName=STRK%3AMEBIDX%3AIT&amp;_trksid=p2057872.m2749.l2649</w:t>
        </w:r>
      </w:hyperlink>
    </w:p>
    <w:p w:rsidR="0047048A" w:rsidRDefault="0047048A" w:rsidP="0047048A">
      <w:pPr>
        <w:spacing w:after="0" w:line="240" w:lineRule="auto"/>
        <w:rPr>
          <w:rFonts w:ascii="Times New Roman" w:eastAsia="Times New Roman" w:hAnsi="Times New Roman" w:cs="Times New Roman"/>
          <w:sz w:val="24"/>
          <w:szCs w:val="20"/>
        </w:rPr>
      </w:pPr>
    </w:p>
    <w:p w:rsidR="0047048A" w:rsidRPr="00E14009" w:rsidRDefault="0047048A" w:rsidP="0047048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5 for $9.95 + 2.75</w:t>
      </w:r>
    </w:p>
    <w:p w:rsidR="0047048A" w:rsidRPr="00E14009" w:rsidRDefault="0047048A" w:rsidP="0047048A">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47048A" w:rsidRPr="00E14009" w:rsidRDefault="0047048A" w:rsidP="000E777C">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br w:type="page"/>
      </w:r>
    </w:p>
    <w:p w:rsidR="0047048A" w:rsidRDefault="009A350D" w:rsidP="0047048A">
      <w:pPr>
        <w:spacing w:after="0" w:line="240" w:lineRule="auto"/>
        <w:rPr>
          <w:rFonts w:ascii="Times New Roman" w:eastAsia="Times New Roman" w:hAnsi="Times New Roman" w:cs="Times New Roman"/>
          <w:sz w:val="24"/>
          <w:szCs w:val="24"/>
        </w:rPr>
      </w:pPr>
      <w:bookmarkStart w:id="639" w:name="Appendix_A2_5_4_11"/>
      <w:r>
        <w:rPr>
          <w:rFonts w:ascii="Times New Roman" w:eastAsia="Times New Roman" w:hAnsi="Times New Roman" w:cs="Times New Roman"/>
          <w:sz w:val="24"/>
          <w:szCs w:val="24"/>
        </w:rPr>
        <w:lastRenderedPageBreak/>
        <w:t>Appendix A2.5.4.11 - Tubing and O-Rings</w:t>
      </w:r>
    </w:p>
    <w:p w:rsidR="0047048A" w:rsidRPr="001F6B29" w:rsidRDefault="009A350D" w:rsidP="009A350D">
      <w:pPr>
        <w:spacing w:after="0" w:line="240" w:lineRule="auto"/>
        <w:ind w:right="-738"/>
        <w:rPr>
          <w:rFonts w:ascii="Times New Roman" w:eastAsia="Calibri" w:hAnsi="Times New Roman" w:cs="Times New Roman"/>
          <w:sz w:val="24"/>
        </w:rPr>
      </w:pPr>
      <w:bookmarkStart w:id="640" w:name="Appendix_A2_5_4_11_1"/>
      <w:bookmarkEnd w:id="639"/>
      <w:r>
        <w:rPr>
          <w:rFonts w:ascii="Times New Roman" w:eastAsia="Times New Roman" w:hAnsi="Times New Roman" w:cs="Times New Roman"/>
          <w:sz w:val="24"/>
          <w:szCs w:val="24"/>
        </w:rPr>
        <w:t xml:space="preserve">Appendix A2.5.4.11.1 - </w:t>
      </w:r>
      <w:r w:rsidR="0047048A" w:rsidRPr="001F6B29">
        <w:rPr>
          <w:rFonts w:ascii="Times New Roman" w:eastAsia="Calibri" w:hAnsi="Times New Roman" w:cs="Times New Roman"/>
          <w:sz w:val="24"/>
        </w:rPr>
        <w:t>Silicone Tubing</w:t>
      </w:r>
      <w:bookmarkEnd w:id="640"/>
      <w:r w:rsidR="0047048A" w:rsidRPr="001F6B29">
        <w:rPr>
          <w:rFonts w:ascii="Times New Roman" w:eastAsia="Calibri" w:hAnsi="Times New Roman" w:cs="Times New Roman"/>
          <w:sz w:val="24"/>
        </w:rPr>
        <w:t xml:space="preserve"> </w:t>
      </w:r>
    </w:p>
    <w:p w:rsidR="0047048A" w:rsidRPr="001F6B29" w:rsidRDefault="0047048A" w:rsidP="009A350D">
      <w:pPr>
        <w:spacing w:after="0" w:line="240" w:lineRule="auto"/>
        <w:contextualSpacing/>
        <w:rPr>
          <w:rFonts w:ascii="Times New Roman" w:eastAsia="Calibri" w:hAnsi="Times New Roman" w:cs="Times New Roman"/>
          <w:sz w:val="24"/>
        </w:rPr>
      </w:pPr>
      <w:r w:rsidRPr="001F6B29">
        <w:rPr>
          <w:rFonts w:ascii="Times New Roman" w:eastAsia="Calibri" w:hAnsi="Times New Roman" w:cs="Times New Roman"/>
          <w:sz w:val="24"/>
        </w:rPr>
        <w:t>A. Silicone Tubing</w:t>
      </w:r>
    </w:p>
    <w:p w:rsidR="0047048A" w:rsidRPr="001F6B29" w:rsidRDefault="0047048A" w:rsidP="009A350D">
      <w:pPr>
        <w:spacing w:after="0" w:line="240" w:lineRule="auto"/>
        <w:contextualSpacing/>
        <w:rPr>
          <w:rFonts w:ascii="Times New Roman" w:eastAsia="Calibri" w:hAnsi="Times New Roman" w:cs="Times New Roman"/>
          <w:sz w:val="24"/>
        </w:rPr>
      </w:pPr>
    </w:p>
    <w:p w:rsidR="0047048A" w:rsidRPr="001F6B29" w:rsidRDefault="0047048A" w:rsidP="009A350D">
      <w:pPr>
        <w:spacing w:after="0" w:line="240" w:lineRule="auto"/>
        <w:jc w:val="center"/>
        <w:rPr>
          <w:rFonts w:ascii="Times New Roman" w:eastAsia="Calibri" w:hAnsi="Times New Roman" w:cs="Times New Roman"/>
          <w:sz w:val="24"/>
        </w:rPr>
      </w:pPr>
      <w:r w:rsidRPr="001F6B29">
        <w:rPr>
          <w:rFonts w:ascii="Times New Roman" w:eastAsia="Calibri" w:hAnsi="Times New Roman" w:cs="Times New Roman"/>
          <w:noProof/>
          <w:sz w:val="24"/>
        </w:rPr>
        <w:drawing>
          <wp:inline distT="0" distB="0" distL="0" distR="0" wp14:anchorId="1B9DCE51" wp14:editId="1000CB7A">
            <wp:extent cx="2910178" cy="2910178"/>
            <wp:effectExtent l="19050" t="19050" r="24130" b="24130"/>
            <wp:docPr id="75788" name="Picture 7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926880" cy="2926880"/>
                    </a:xfrm>
                    <a:prstGeom prst="rect">
                      <a:avLst/>
                    </a:prstGeom>
                    <a:noFill/>
                    <a:ln w="9525">
                      <a:solidFill>
                        <a:sysClr val="windowText" lastClr="000000"/>
                      </a:solidFill>
                    </a:ln>
                  </pic:spPr>
                </pic:pic>
              </a:graphicData>
            </a:graphic>
          </wp:inline>
        </w:drawing>
      </w:r>
    </w:p>
    <w:p w:rsidR="0047048A" w:rsidRDefault="0047048A" w:rsidP="009A350D">
      <w:pPr>
        <w:spacing w:after="0" w:line="240" w:lineRule="auto"/>
        <w:ind w:right="-738"/>
        <w:jc w:val="both"/>
        <w:rPr>
          <w:rFonts w:ascii="Times New Roman" w:eastAsia="Calibri" w:hAnsi="Times New Roman" w:cs="Times New Roman"/>
          <w:iCs/>
          <w:color w:val="000000"/>
          <w:sz w:val="24"/>
          <w:szCs w:val="24"/>
        </w:rPr>
      </w:pPr>
      <w:bookmarkStart w:id="641" w:name="_Toc6244039"/>
      <w:bookmarkStart w:id="642" w:name="Figure_A2_5_4_11_1_1"/>
      <w:r w:rsidRPr="001F6B29">
        <w:rPr>
          <w:rFonts w:ascii="Times New Roman" w:eastAsia="Calibri" w:hAnsi="Times New Roman" w:cs="Times New Roman"/>
          <w:iCs/>
          <w:color w:val="000000"/>
          <w:sz w:val="24"/>
          <w:szCs w:val="24"/>
        </w:rPr>
        <w:t xml:space="preserve">Figure </w:t>
      </w:r>
      <w:r w:rsidR="009A350D">
        <w:rPr>
          <w:rFonts w:ascii="Times New Roman" w:eastAsia="Times New Roman" w:hAnsi="Times New Roman" w:cs="Times New Roman"/>
          <w:sz w:val="24"/>
          <w:szCs w:val="24"/>
        </w:rPr>
        <w:t>A2.5.4.11.1.1</w:t>
      </w:r>
      <w:r w:rsidRPr="001F6B29">
        <w:rPr>
          <w:rFonts w:ascii="Times New Roman" w:eastAsia="Calibri" w:hAnsi="Times New Roman" w:cs="Times New Roman"/>
          <w:iCs/>
          <w:color w:val="000000"/>
          <w:sz w:val="24"/>
          <w:szCs w:val="24"/>
        </w:rPr>
        <w:t xml:space="preserve">: Silicone tubing </w:t>
      </w:r>
      <w:sdt>
        <w:sdtPr>
          <w:rPr>
            <w:rFonts w:ascii="Times New Roman" w:eastAsia="Calibri" w:hAnsi="Times New Roman" w:cs="Times New Roman"/>
            <w:iCs/>
            <w:color w:val="000000"/>
            <w:sz w:val="24"/>
            <w:szCs w:val="24"/>
          </w:rPr>
          <w:id w:val="908042598"/>
          <w:citation/>
        </w:sdtPr>
        <w:sdtEndPr/>
        <w:sdtContent>
          <w:r w:rsidRPr="001F6B29">
            <w:rPr>
              <w:rFonts w:ascii="Times New Roman" w:eastAsia="Calibri" w:hAnsi="Times New Roman" w:cs="Times New Roman"/>
              <w:iCs/>
              <w:color w:val="000000"/>
              <w:sz w:val="24"/>
              <w:szCs w:val="24"/>
            </w:rPr>
            <w:fldChar w:fldCharType="begin"/>
          </w:r>
          <w:r w:rsidRPr="001F6B29">
            <w:rPr>
              <w:rFonts w:ascii="Times New Roman" w:eastAsia="Calibri" w:hAnsi="Times New Roman" w:cs="Times New Roman"/>
              <w:iCs/>
              <w:color w:val="000000"/>
              <w:sz w:val="24"/>
              <w:szCs w:val="24"/>
            </w:rPr>
            <w:instrText xml:space="preserve"> CITATION Sil19 \l 1033 </w:instrText>
          </w:r>
          <w:r w:rsidRPr="001F6B29">
            <w:rPr>
              <w:rFonts w:ascii="Times New Roman" w:eastAsia="Calibri" w:hAnsi="Times New Roman" w:cs="Times New Roman"/>
              <w:iCs/>
              <w:color w:val="000000"/>
              <w:sz w:val="24"/>
              <w:szCs w:val="24"/>
            </w:rPr>
            <w:fldChar w:fldCharType="separate"/>
          </w:r>
          <w:r w:rsidRPr="001F6B29">
            <w:rPr>
              <w:rFonts w:ascii="Times New Roman" w:eastAsia="Calibri" w:hAnsi="Times New Roman" w:cs="Times New Roman"/>
              <w:iCs/>
              <w:noProof/>
              <w:color w:val="000000"/>
              <w:sz w:val="24"/>
              <w:szCs w:val="24"/>
            </w:rPr>
            <w:t>(Silicone Tubing Clear Food Pharmaceautical Grade 2019)</w:t>
          </w:r>
          <w:r w:rsidRPr="001F6B29">
            <w:rPr>
              <w:rFonts w:ascii="Times New Roman" w:eastAsia="Calibri" w:hAnsi="Times New Roman" w:cs="Times New Roman"/>
              <w:iCs/>
              <w:color w:val="000000"/>
              <w:sz w:val="24"/>
              <w:szCs w:val="24"/>
            </w:rPr>
            <w:fldChar w:fldCharType="end"/>
          </w:r>
        </w:sdtContent>
      </w:sdt>
      <w:bookmarkEnd w:id="641"/>
    </w:p>
    <w:bookmarkEnd w:id="642"/>
    <w:p w:rsidR="009A350D" w:rsidRPr="001F6B29" w:rsidRDefault="009A350D" w:rsidP="009A350D">
      <w:pPr>
        <w:spacing w:after="0" w:line="240" w:lineRule="auto"/>
        <w:jc w:val="both"/>
        <w:rPr>
          <w:rFonts w:ascii="Times New Roman" w:eastAsia="Calibri" w:hAnsi="Times New Roman" w:cs="Times New Roman"/>
          <w:iCs/>
          <w:color w:val="000000"/>
          <w:sz w:val="24"/>
          <w:szCs w:val="24"/>
        </w:rPr>
      </w:pPr>
    </w:p>
    <w:p w:rsidR="0047048A" w:rsidRPr="001F6B29" w:rsidRDefault="0047048A" w:rsidP="009A350D">
      <w:pPr>
        <w:spacing w:after="0" w:line="240" w:lineRule="auto"/>
        <w:jc w:val="both"/>
        <w:rPr>
          <w:rFonts w:ascii="Times New Roman" w:eastAsia="Calibri" w:hAnsi="Times New Roman" w:cs="Times New Roman"/>
          <w:iCs/>
          <w:color w:val="000000"/>
          <w:sz w:val="24"/>
          <w:szCs w:val="24"/>
        </w:rPr>
      </w:pPr>
      <w:r w:rsidRPr="001F6B29">
        <w:rPr>
          <w:rFonts w:ascii="Times New Roman" w:eastAsia="Calibri" w:hAnsi="Times New Roman" w:cs="Times New Roman"/>
          <w:iCs/>
          <w:color w:val="000000"/>
          <w:sz w:val="24"/>
          <w:szCs w:val="24"/>
        </w:rPr>
        <w:t xml:space="preserve">In Figure </w:t>
      </w:r>
      <w:r w:rsidR="009A350D">
        <w:rPr>
          <w:rFonts w:ascii="Times New Roman" w:eastAsia="Times New Roman" w:hAnsi="Times New Roman" w:cs="Times New Roman"/>
          <w:sz w:val="24"/>
          <w:szCs w:val="24"/>
        </w:rPr>
        <w:t>A2.5.4.11.1.1</w:t>
      </w:r>
      <w:r w:rsidRPr="001F6B29">
        <w:rPr>
          <w:rFonts w:ascii="Times New Roman" w:eastAsia="Calibri" w:hAnsi="Times New Roman" w:cs="Times New Roman"/>
          <w:iCs/>
          <w:color w:val="000000"/>
          <w:sz w:val="24"/>
          <w:szCs w:val="24"/>
        </w:rPr>
        <w:t>, the yellow arrow points to a 4.8 mm diameter</w:t>
      </w:r>
      <w:r w:rsidR="009A350D">
        <w:rPr>
          <w:rFonts w:ascii="Times New Roman" w:eastAsia="Calibri" w:hAnsi="Times New Roman" w:cs="Times New Roman"/>
          <w:iCs/>
          <w:color w:val="000000"/>
          <w:sz w:val="24"/>
          <w:szCs w:val="24"/>
        </w:rPr>
        <w:t xml:space="preserve"> </w:t>
      </w:r>
      <w:r w:rsidR="009A350D" w:rsidRPr="001F6B29">
        <w:rPr>
          <w:rFonts w:ascii="Times New Roman" w:eastAsia="Calibri" w:hAnsi="Times New Roman" w:cs="Times New Roman"/>
          <w:iCs/>
          <w:color w:val="000000"/>
          <w:sz w:val="24"/>
          <w:szCs w:val="24"/>
        </w:rPr>
        <w:t>hose</w:t>
      </w:r>
      <w:r w:rsidRPr="001F6B29">
        <w:rPr>
          <w:rFonts w:ascii="Times New Roman" w:eastAsia="Calibri" w:hAnsi="Times New Roman" w:cs="Times New Roman"/>
          <w:iCs/>
          <w:color w:val="000000"/>
          <w:sz w:val="24"/>
          <w:szCs w:val="24"/>
        </w:rPr>
        <w:t>.</w:t>
      </w:r>
    </w:p>
    <w:p w:rsidR="0047048A" w:rsidRPr="001F6B29" w:rsidRDefault="0047048A" w:rsidP="009A350D">
      <w:pPr>
        <w:spacing w:after="0" w:line="240" w:lineRule="auto"/>
        <w:rPr>
          <w:rFonts w:ascii="Times New Roman" w:eastAsia="Calibri" w:hAnsi="Times New Roman" w:cs="Times New Roman"/>
          <w:sz w:val="24"/>
        </w:rPr>
      </w:pPr>
    </w:p>
    <w:p w:rsidR="0047048A" w:rsidRPr="001F6B29" w:rsidRDefault="0047048A" w:rsidP="009A350D">
      <w:pPr>
        <w:spacing w:after="0" w:line="240" w:lineRule="auto"/>
        <w:rPr>
          <w:rFonts w:ascii="Times New Roman" w:eastAsia="Calibri" w:hAnsi="Times New Roman" w:cs="Times New Roman"/>
          <w:sz w:val="24"/>
        </w:rPr>
      </w:pPr>
      <w:r w:rsidRPr="001F6B29">
        <w:rPr>
          <w:rFonts w:ascii="Times New Roman" w:eastAsia="Calibri" w:hAnsi="Times New Roman" w:cs="Times New Roman"/>
          <w:sz w:val="24"/>
        </w:rPr>
        <w:t xml:space="preserve">B. Arduino shield: N/A </w:t>
      </w:r>
    </w:p>
    <w:p w:rsidR="0047048A" w:rsidRPr="001F6B29" w:rsidRDefault="0047048A" w:rsidP="009A350D">
      <w:pPr>
        <w:spacing w:after="0" w:line="240" w:lineRule="auto"/>
        <w:rPr>
          <w:rFonts w:ascii="Times New Roman" w:eastAsia="Calibri" w:hAnsi="Times New Roman" w:cs="Times New Roman"/>
          <w:sz w:val="24"/>
        </w:rPr>
      </w:pPr>
      <w:r w:rsidRPr="001F6B29">
        <w:rPr>
          <w:rFonts w:ascii="Times New Roman" w:eastAsia="Calibri" w:hAnsi="Times New Roman" w:cs="Times New Roman"/>
          <w:sz w:val="24"/>
        </w:rPr>
        <w:t xml:space="preserve">C. Arduino code to download or write: N/A </w:t>
      </w:r>
    </w:p>
    <w:p w:rsidR="0047048A" w:rsidRPr="001F6B29" w:rsidRDefault="0047048A" w:rsidP="009A350D">
      <w:pPr>
        <w:spacing w:after="0" w:line="240" w:lineRule="auto"/>
        <w:rPr>
          <w:rFonts w:ascii="Times New Roman" w:eastAsia="Calibri" w:hAnsi="Times New Roman" w:cs="Times New Roman"/>
          <w:sz w:val="24"/>
        </w:rPr>
      </w:pPr>
      <w:r w:rsidRPr="001F6B29">
        <w:rPr>
          <w:rFonts w:ascii="Times New Roman" w:eastAsia="Calibri" w:hAnsi="Times New Roman" w:cs="Times New Roman"/>
          <w:sz w:val="24"/>
        </w:rPr>
        <w:t>D. Item Specifications:</w:t>
      </w:r>
    </w:p>
    <w:p w:rsidR="0047048A" w:rsidRPr="001F6B29" w:rsidRDefault="0047048A" w:rsidP="0047048A">
      <w:pPr>
        <w:spacing w:after="0" w:line="240" w:lineRule="auto"/>
        <w:ind w:firstLine="720"/>
        <w:rPr>
          <w:rFonts w:ascii="Times New Roman" w:eastAsia="Calibri" w:hAnsi="Times New Roman" w:cs="Times New Roman"/>
          <w:sz w:val="24"/>
        </w:rPr>
      </w:pPr>
    </w:p>
    <w:p w:rsidR="0047048A" w:rsidRPr="001F6B29" w:rsidRDefault="0047048A" w:rsidP="009A350D">
      <w:pPr>
        <w:spacing w:after="0" w:line="240" w:lineRule="auto"/>
        <w:jc w:val="both"/>
        <w:rPr>
          <w:rFonts w:ascii="Times New Roman" w:eastAsia="Calibri" w:hAnsi="Times New Roman" w:cs="Times New Roman"/>
          <w:iCs/>
          <w:color w:val="000000"/>
          <w:sz w:val="24"/>
          <w:szCs w:val="24"/>
        </w:rPr>
      </w:pPr>
      <w:bookmarkStart w:id="643" w:name="_Toc6080168"/>
      <w:bookmarkStart w:id="644" w:name="Table_A2_5_4_11_1_1"/>
      <w:r w:rsidRPr="001F6B29">
        <w:rPr>
          <w:rFonts w:ascii="Times New Roman" w:eastAsia="Calibri" w:hAnsi="Times New Roman" w:cs="Times New Roman"/>
          <w:iCs/>
          <w:color w:val="000000"/>
          <w:sz w:val="24"/>
          <w:szCs w:val="24"/>
        </w:rPr>
        <w:t xml:space="preserve">Table </w:t>
      </w:r>
      <w:r w:rsidR="009A350D">
        <w:rPr>
          <w:rFonts w:ascii="Times New Roman" w:eastAsia="Times New Roman" w:hAnsi="Times New Roman" w:cs="Times New Roman"/>
          <w:sz w:val="24"/>
          <w:szCs w:val="24"/>
        </w:rPr>
        <w:t>A2.5.4.11.1.1</w:t>
      </w:r>
      <w:r w:rsidRPr="001F6B29">
        <w:rPr>
          <w:rFonts w:ascii="Times New Roman" w:eastAsia="Calibri" w:hAnsi="Times New Roman" w:cs="Times New Roman"/>
          <w:iCs/>
          <w:color w:val="000000"/>
          <w:sz w:val="24"/>
          <w:szCs w:val="24"/>
        </w:rPr>
        <w:t xml:space="preserve">: Different silicone tubing diameter specification chart </w:t>
      </w:r>
      <w:sdt>
        <w:sdtPr>
          <w:rPr>
            <w:rFonts w:ascii="Times New Roman" w:eastAsia="Calibri" w:hAnsi="Times New Roman" w:cs="Times New Roman"/>
            <w:iCs/>
            <w:color w:val="000000"/>
            <w:sz w:val="24"/>
            <w:szCs w:val="24"/>
          </w:rPr>
          <w:id w:val="1353922809"/>
          <w:citation/>
        </w:sdtPr>
        <w:sdtEndPr/>
        <w:sdtContent>
          <w:r w:rsidRPr="001F6B29">
            <w:rPr>
              <w:rFonts w:ascii="Times New Roman" w:eastAsia="Calibri" w:hAnsi="Times New Roman" w:cs="Times New Roman"/>
              <w:iCs/>
              <w:color w:val="000000"/>
              <w:sz w:val="24"/>
              <w:szCs w:val="24"/>
            </w:rPr>
            <w:fldChar w:fldCharType="begin"/>
          </w:r>
          <w:r w:rsidRPr="001F6B29">
            <w:rPr>
              <w:rFonts w:ascii="Times New Roman" w:eastAsia="Calibri" w:hAnsi="Times New Roman" w:cs="Times New Roman"/>
              <w:iCs/>
              <w:color w:val="000000"/>
              <w:sz w:val="24"/>
              <w:szCs w:val="24"/>
            </w:rPr>
            <w:instrText xml:space="preserve"> CITATION Sil19 \l 1033 </w:instrText>
          </w:r>
          <w:r w:rsidRPr="001F6B29">
            <w:rPr>
              <w:rFonts w:ascii="Times New Roman" w:eastAsia="Calibri" w:hAnsi="Times New Roman" w:cs="Times New Roman"/>
              <w:iCs/>
              <w:color w:val="000000"/>
              <w:sz w:val="24"/>
              <w:szCs w:val="24"/>
            </w:rPr>
            <w:fldChar w:fldCharType="separate"/>
          </w:r>
          <w:r w:rsidRPr="001F6B29">
            <w:rPr>
              <w:rFonts w:ascii="Times New Roman" w:eastAsia="Calibri" w:hAnsi="Times New Roman" w:cs="Times New Roman"/>
              <w:iCs/>
              <w:noProof/>
              <w:color w:val="000000"/>
              <w:sz w:val="24"/>
              <w:szCs w:val="24"/>
            </w:rPr>
            <w:t>(Silicone Tubing Clear Food Pharmaceautical Grade 2019)</w:t>
          </w:r>
          <w:r w:rsidRPr="001F6B29">
            <w:rPr>
              <w:rFonts w:ascii="Times New Roman" w:eastAsia="Calibri" w:hAnsi="Times New Roman" w:cs="Times New Roman"/>
              <w:iCs/>
              <w:color w:val="000000"/>
              <w:sz w:val="24"/>
              <w:szCs w:val="24"/>
            </w:rPr>
            <w:fldChar w:fldCharType="end"/>
          </w:r>
        </w:sdtContent>
      </w:sdt>
      <w:bookmarkEnd w:id="643"/>
    </w:p>
    <w:bookmarkEnd w:id="644"/>
    <w:p w:rsidR="0047048A" w:rsidRDefault="0047048A" w:rsidP="009A350D">
      <w:pPr>
        <w:spacing w:after="0" w:line="240" w:lineRule="auto"/>
        <w:jc w:val="both"/>
        <w:rPr>
          <w:rFonts w:ascii="Times New Roman" w:eastAsia="Calibri" w:hAnsi="Times New Roman" w:cs="Times New Roman"/>
          <w:sz w:val="24"/>
        </w:rPr>
      </w:pPr>
      <w:r w:rsidRPr="001F6B29">
        <w:rPr>
          <w:rFonts w:ascii="Times New Roman" w:eastAsia="Calibri" w:hAnsi="Times New Roman" w:cs="Times New Roman"/>
          <w:noProof/>
          <w:sz w:val="24"/>
        </w:rPr>
        <w:drawing>
          <wp:inline distT="0" distB="0" distL="0" distR="0" wp14:anchorId="098AB6D4" wp14:editId="29949CA3">
            <wp:extent cx="4786685" cy="1650172"/>
            <wp:effectExtent l="19050" t="19050" r="13970" b="26670"/>
            <wp:docPr id="75789" name="Picture 7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791374" cy="1651788"/>
                    </a:xfrm>
                    <a:prstGeom prst="rect">
                      <a:avLst/>
                    </a:prstGeom>
                    <a:ln w="9525">
                      <a:solidFill>
                        <a:sysClr val="windowText" lastClr="000000"/>
                      </a:solidFill>
                    </a:ln>
                  </pic:spPr>
                </pic:pic>
              </a:graphicData>
            </a:graphic>
          </wp:inline>
        </w:drawing>
      </w:r>
    </w:p>
    <w:p w:rsidR="0047048A" w:rsidRPr="001F6B29" w:rsidRDefault="0047048A" w:rsidP="0047048A">
      <w:pPr>
        <w:spacing w:after="0" w:line="240" w:lineRule="auto"/>
        <w:jc w:val="center"/>
        <w:rPr>
          <w:rFonts w:ascii="Times New Roman" w:eastAsia="Calibri" w:hAnsi="Times New Roman" w:cs="Times New Roman"/>
          <w:sz w:val="24"/>
        </w:rPr>
      </w:pPr>
    </w:p>
    <w:p w:rsidR="0047048A" w:rsidRPr="001F6B29" w:rsidRDefault="0047048A" w:rsidP="009A350D">
      <w:pPr>
        <w:spacing w:after="0" w:line="240" w:lineRule="auto"/>
        <w:rPr>
          <w:rFonts w:ascii="Times New Roman" w:eastAsia="Calibri" w:hAnsi="Times New Roman" w:cs="Times New Roman"/>
          <w:sz w:val="24"/>
        </w:rPr>
      </w:pPr>
      <w:r w:rsidRPr="001F6B29">
        <w:rPr>
          <w:rFonts w:ascii="Times New Roman" w:eastAsia="Calibri" w:hAnsi="Times New Roman" w:cs="Times New Roman"/>
          <w:sz w:val="24"/>
        </w:rPr>
        <w:t>E. Wiring</w:t>
      </w:r>
    </w:p>
    <w:p w:rsidR="0047048A" w:rsidRPr="001F6B29" w:rsidRDefault="009A350D" w:rsidP="009A350D">
      <w:pPr>
        <w:spacing w:after="0" w:line="240" w:lineRule="auto"/>
        <w:rPr>
          <w:rFonts w:ascii="Times New Roman" w:eastAsia="Calibri" w:hAnsi="Times New Roman" w:cs="Times New Roman"/>
          <w:sz w:val="24"/>
        </w:rPr>
      </w:pPr>
      <w:r>
        <w:rPr>
          <w:rFonts w:ascii="Times New Roman" w:eastAsia="Calibri" w:hAnsi="Times New Roman" w:cs="Times New Roman"/>
          <w:sz w:val="24"/>
        </w:rPr>
        <w:t>G</w:t>
      </w:r>
      <w:r w:rsidR="0047048A" w:rsidRPr="001F6B29">
        <w:rPr>
          <w:rFonts w:ascii="Times New Roman" w:eastAsia="Calibri" w:hAnsi="Times New Roman" w:cs="Times New Roman"/>
          <w:sz w:val="24"/>
        </w:rPr>
        <w:t xml:space="preserve">. Web site for purchase:  </w:t>
      </w:r>
    </w:p>
    <w:p w:rsidR="009A350D" w:rsidRDefault="0047048A" w:rsidP="009A350D">
      <w:pPr>
        <w:spacing w:after="0" w:line="240" w:lineRule="auto"/>
        <w:rPr>
          <w:rFonts w:ascii="Times New Roman" w:eastAsia="Calibri" w:hAnsi="Times New Roman" w:cs="Times New Roman"/>
          <w:sz w:val="24"/>
        </w:rPr>
      </w:pPr>
      <w:r w:rsidRPr="001F6B29">
        <w:rPr>
          <w:rFonts w:ascii="Times New Roman" w:eastAsia="Calibri" w:hAnsi="Times New Roman" w:cs="Times New Roman"/>
          <w:sz w:val="24"/>
        </w:rPr>
        <w:t>https://www.ebay.com/itm/Silicone-Tubing-Clear-Food-Pharmaceutical-Grade-Peristaltic-Pump-Hose-All-Sizes/113411717461?ssPageName=STRK%3AMEBIDX%3AIT&amp;_trksid=p2057872.m2749.l2649</w:t>
      </w:r>
    </w:p>
    <w:p w:rsidR="000E777C" w:rsidRDefault="000E777C" w:rsidP="009A350D">
      <w:pPr>
        <w:spacing w:after="0" w:line="240" w:lineRule="auto"/>
        <w:rPr>
          <w:rFonts w:ascii="Times New Roman" w:eastAsia="Calibri" w:hAnsi="Times New Roman" w:cs="Times New Roman"/>
          <w:sz w:val="24"/>
        </w:rPr>
      </w:pPr>
    </w:p>
    <w:p w:rsidR="0047048A" w:rsidRPr="001F6B29" w:rsidRDefault="009A350D" w:rsidP="009A350D">
      <w:pPr>
        <w:spacing w:after="0" w:line="240" w:lineRule="auto"/>
        <w:rPr>
          <w:rFonts w:ascii="Times New Roman" w:eastAsia="Calibri" w:hAnsi="Times New Roman" w:cs="Times New Roman"/>
          <w:sz w:val="24"/>
        </w:rPr>
      </w:pPr>
      <w:r>
        <w:rPr>
          <w:rFonts w:ascii="Times New Roman" w:eastAsia="Calibri" w:hAnsi="Times New Roman" w:cs="Times New Roman"/>
          <w:sz w:val="24"/>
        </w:rPr>
        <w:t>H</w:t>
      </w:r>
      <w:r w:rsidR="0047048A" w:rsidRPr="001F6B29">
        <w:rPr>
          <w:rFonts w:ascii="Times New Roman" w:eastAsia="Calibri" w:hAnsi="Times New Roman" w:cs="Times New Roman"/>
          <w:sz w:val="24"/>
        </w:rPr>
        <w:t xml:space="preserve">. Cost per item: $28.99 / 5 m </w:t>
      </w:r>
    </w:p>
    <w:p w:rsidR="0047048A" w:rsidRPr="001F6B29" w:rsidRDefault="0047048A" w:rsidP="0047048A">
      <w:pPr>
        <w:spacing w:after="0" w:line="240" w:lineRule="auto"/>
        <w:ind w:firstLine="720"/>
        <w:rPr>
          <w:rFonts w:ascii="Times New Roman" w:eastAsia="Calibri" w:hAnsi="Times New Roman" w:cs="Times New Roman"/>
          <w:sz w:val="24"/>
        </w:rPr>
      </w:pPr>
    </w:p>
    <w:p w:rsidR="009A350D" w:rsidRDefault="009A350D">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0E777C" w:rsidRDefault="000E777C" w:rsidP="009A350D">
      <w:pPr>
        <w:spacing w:after="0" w:line="240" w:lineRule="auto"/>
        <w:rPr>
          <w:rFonts w:ascii="Times New Roman" w:eastAsia="Times New Roman" w:hAnsi="Times New Roman" w:cs="Times New Roman"/>
          <w:sz w:val="24"/>
          <w:szCs w:val="24"/>
        </w:rPr>
      </w:pPr>
      <w:bookmarkStart w:id="645" w:name="Appendix_A2_5_4_11_2"/>
      <w:r>
        <w:rPr>
          <w:rFonts w:ascii="Times New Roman" w:eastAsia="Times New Roman" w:hAnsi="Times New Roman" w:cs="Times New Roman"/>
          <w:sz w:val="24"/>
          <w:szCs w:val="24"/>
        </w:rPr>
        <w:lastRenderedPageBreak/>
        <w:t xml:space="preserve">Appendix A2.5.4.11.2 - </w:t>
      </w:r>
      <w:proofErr w:type="spellStart"/>
      <w:r>
        <w:rPr>
          <w:rFonts w:ascii="Times New Roman" w:eastAsia="Times New Roman" w:hAnsi="Times New Roman" w:cs="Times New Roman"/>
          <w:sz w:val="24"/>
          <w:szCs w:val="24"/>
        </w:rPr>
        <w:t>Tygon</w:t>
      </w:r>
      <w:proofErr w:type="spellEnd"/>
      <w:r>
        <w:rPr>
          <w:rFonts w:ascii="Times New Roman" w:eastAsia="Times New Roman" w:hAnsi="Times New Roman" w:cs="Times New Roman"/>
          <w:sz w:val="24"/>
          <w:szCs w:val="24"/>
        </w:rPr>
        <w:t xml:space="preserve"> Tubing</w:t>
      </w:r>
    </w:p>
    <w:bookmarkEnd w:id="645"/>
    <w:p w:rsidR="009A350D" w:rsidRPr="000E777C" w:rsidRDefault="009A350D" w:rsidP="009A350D">
      <w:pPr>
        <w:spacing w:after="0" w:line="240" w:lineRule="auto"/>
        <w:rPr>
          <w:rFonts w:ascii="Times New Roman" w:eastAsia="Times New Roman" w:hAnsi="Times New Roman" w:cs="Times New Roman"/>
          <w:bCs/>
          <w:color w:val="333333"/>
          <w:sz w:val="24"/>
          <w:szCs w:val="24"/>
          <w:shd w:val="clear" w:color="auto" w:fill="F8F8F8"/>
        </w:rPr>
      </w:pPr>
      <w:r w:rsidRPr="00E1400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Item</w:t>
      </w:r>
      <w:r w:rsidRPr="00E14009">
        <w:rPr>
          <w:rFonts w:ascii="Times New Roman" w:eastAsia="Times New Roman" w:hAnsi="Times New Roman" w:cs="Times New Roman"/>
          <w:sz w:val="24"/>
          <w:szCs w:val="20"/>
        </w:rPr>
        <w:cr/>
      </w:r>
      <w:r w:rsidRPr="000E777C">
        <w:rPr>
          <w:rFonts w:ascii="Times New Roman" w:eastAsia="Times New Roman" w:hAnsi="Times New Roman" w:cs="Times New Roman"/>
          <w:bCs/>
          <w:color w:val="333333"/>
          <w:sz w:val="24"/>
          <w:szCs w:val="24"/>
          <w:shd w:val="clear" w:color="auto" w:fill="F8F8F8"/>
        </w:rPr>
        <w:t>TYGON Tubing</w:t>
      </w:r>
      <w:proofErr w:type="gramStart"/>
      <w:r w:rsidRPr="000E777C">
        <w:rPr>
          <w:rFonts w:ascii="Times New Roman" w:eastAsia="Times New Roman" w:hAnsi="Times New Roman" w:cs="Times New Roman"/>
          <w:bCs/>
          <w:color w:val="333333"/>
          <w:sz w:val="24"/>
          <w:szCs w:val="24"/>
          <w:shd w:val="clear" w:color="auto" w:fill="F8F8F8"/>
        </w:rPr>
        <w:t>,4mm</w:t>
      </w:r>
      <w:proofErr w:type="gramEnd"/>
      <w:r w:rsidRPr="000E777C">
        <w:rPr>
          <w:rFonts w:ascii="Times New Roman" w:eastAsia="Times New Roman" w:hAnsi="Times New Roman" w:cs="Times New Roman"/>
          <w:bCs/>
          <w:color w:val="333333"/>
          <w:sz w:val="24"/>
          <w:szCs w:val="24"/>
          <w:shd w:val="clear" w:color="auto" w:fill="F8F8F8"/>
        </w:rPr>
        <w:t xml:space="preserve"> I.D.,49 </w:t>
      </w:r>
      <w:proofErr w:type="spellStart"/>
      <w:r w:rsidRPr="000E777C">
        <w:rPr>
          <w:rFonts w:ascii="Times New Roman" w:eastAsia="Times New Roman" w:hAnsi="Times New Roman" w:cs="Times New Roman"/>
          <w:bCs/>
          <w:color w:val="333333"/>
          <w:sz w:val="24"/>
          <w:szCs w:val="24"/>
          <w:shd w:val="clear" w:color="auto" w:fill="F8F8F8"/>
        </w:rPr>
        <w:t>ft</w:t>
      </w:r>
      <w:proofErr w:type="spellEnd"/>
      <w:r w:rsidRPr="000E777C">
        <w:rPr>
          <w:rFonts w:ascii="Times New Roman" w:eastAsia="Times New Roman" w:hAnsi="Times New Roman" w:cs="Times New Roman"/>
          <w:bCs/>
          <w:color w:val="333333"/>
          <w:sz w:val="24"/>
          <w:szCs w:val="24"/>
          <w:shd w:val="clear" w:color="auto" w:fill="F8F8F8"/>
        </w:rPr>
        <w:t>.,</w:t>
      </w:r>
      <w:proofErr w:type="spellStart"/>
      <w:r w:rsidRPr="000E777C">
        <w:rPr>
          <w:rFonts w:ascii="Times New Roman" w:eastAsia="Times New Roman" w:hAnsi="Times New Roman" w:cs="Times New Roman"/>
          <w:bCs/>
          <w:color w:val="333333"/>
          <w:sz w:val="24"/>
          <w:szCs w:val="24"/>
          <w:shd w:val="clear" w:color="auto" w:fill="F8F8F8"/>
        </w:rPr>
        <w:t>Clear,Flexible</w:t>
      </w:r>
      <w:proofErr w:type="spellEnd"/>
      <w:r w:rsidRPr="000E777C">
        <w:rPr>
          <w:rFonts w:ascii="Times New Roman" w:eastAsia="Times New Roman" w:hAnsi="Times New Roman" w:cs="Times New Roman"/>
          <w:bCs/>
          <w:color w:val="333333"/>
          <w:sz w:val="24"/>
          <w:szCs w:val="24"/>
          <w:shd w:val="clear" w:color="auto" w:fill="F8F8F8"/>
        </w:rPr>
        <w:t>, ACF1S1518</w:t>
      </w:r>
    </w:p>
    <w:p w:rsidR="009A350D" w:rsidRPr="000E777C" w:rsidRDefault="009A350D" w:rsidP="009A350D">
      <w:pPr>
        <w:spacing w:after="0" w:line="240" w:lineRule="auto"/>
        <w:rPr>
          <w:rFonts w:ascii="Times New Roman" w:eastAsia="Times New Roman" w:hAnsi="Times New Roman" w:cs="Times New Roman"/>
          <w:bCs/>
          <w:color w:val="333333"/>
          <w:sz w:val="24"/>
          <w:szCs w:val="24"/>
          <w:shd w:val="clear" w:color="auto" w:fill="F8F8F8"/>
        </w:rPr>
      </w:pPr>
      <w:r w:rsidRPr="000E777C">
        <w:rPr>
          <w:rFonts w:ascii="Times New Roman" w:eastAsia="Times New Roman" w:hAnsi="Times New Roman" w:cs="Times New Roman"/>
          <w:bCs/>
          <w:color w:val="333333"/>
          <w:sz w:val="24"/>
          <w:szCs w:val="24"/>
          <w:shd w:val="clear" w:color="auto" w:fill="F8F8F8"/>
        </w:rPr>
        <w:t>TYGON Tubing</w:t>
      </w:r>
      <w:proofErr w:type="gramStart"/>
      <w:r w:rsidRPr="000E777C">
        <w:rPr>
          <w:rFonts w:ascii="Times New Roman" w:eastAsia="Times New Roman" w:hAnsi="Times New Roman" w:cs="Times New Roman"/>
          <w:bCs/>
          <w:color w:val="333333"/>
          <w:sz w:val="24"/>
          <w:szCs w:val="24"/>
          <w:shd w:val="clear" w:color="auto" w:fill="F8F8F8"/>
        </w:rPr>
        <w:t>,2mm</w:t>
      </w:r>
      <w:proofErr w:type="gramEnd"/>
      <w:r w:rsidRPr="000E777C">
        <w:rPr>
          <w:rFonts w:ascii="Times New Roman" w:eastAsia="Times New Roman" w:hAnsi="Times New Roman" w:cs="Times New Roman"/>
          <w:bCs/>
          <w:color w:val="333333"/>
          <w:sz w:val="24"/>
          <w:szCs w:val="24"/>
          <w:shd w:val="clear" w:color="auto" w:fill="F8F8F8"/>
        </w:rPr>
        <w:t xml:space="preserve"> I.D.,49 </w:t>
      </w:r>
      <w:proofErr w:type="spellStart"/>
      <w:r w:rsidRPr="000E777C">
        <w:rPr>
          <w:rFonts w:ascii="Times New Roman" w:eastAsia="Times New Roman" w:hAnsi="Times New Roman" w:cs="Times New Roman"/>
          <w:bCs/>
          <w:color w:val="333333"/>
          <w:sz w:val="24"/>
          <w:szCs w:val="24"/>
          <w:shd w:val="clear" w:color="auto" w:fill="F8F8F8"/>
        </w:rPr>
        <w:t>ft</w:t>
      </w:r>
      <w:proofErr w:type="spellEnd"/>
      <w:r w:rsidRPr="000E777C">
        <w:rPr>
          <w:rFonts w:ascii="Times New Roman" w:eastAsia="Times New Roman" w:hAnsi="Times New Roman" w:cs="Times New Roman"/>
          <w:bCs/>
          <w:color w:val="333333"/>
          <w:sz w:val="24"/>
          <w:szCs w:val="24"/>
          <w:shd w:val="clear" w:color="auto" w:fill="F8F8F8"/>
        </w:rPr>
        <w:t>.,</w:t>
      </w:r>
      <w:proofErr w:type="spellStart"/>
      <w:r w:rsidRPr="000E777C">
        <w:rPr>
          <w:rFonts w:ascii="Times New Roman" w:eastAsia="Times New Roman" w:hAnsi="Times New Roman" w:cs="Times New Roman"/>
          <w:bCs/>
          <w:color w:val="333333"/>
          <w:sz w:val="24"/>
          <w:szCs w:val="24"/>
          <w:shd w:val="clear" w:color="auto" w:fill="F8F8F8"/>
        </w:rPr>
        <w:t>Clear,Flexible</w:t>
      </w:r>
      <w:proofErr w:type="spellEnd"/>
      <w:r w:rsidRPr="000E777C">
        <w:rPr>
          <w:rFonts w:ascii="Times New Roman" w:eastAsia="Times New Roman" w:hAnsi="Times New Roman" w:cs="Times New Roman"/>
          <w:bCs/>
          <w:color w:val="333333"/>
          <w:sz w:val="24"/>
          <w:szCs w:val="24"/>
          <w:shd w:val="clear" w:color="auto" w:fill="F8F8F8"/>
        </w:rPr>
        <w:t>, ACF1S1502</w:t>
      </w:r>
    </w:p>
    <w:p w:rsidR="009A350D" w:rsidRPr="000E777C" w:rsidRDefault="009A350D" w:rsidP="009A350D">
      <w:pPr>
        <w:spacing w:after="0" w:line="240" w:lineRule="auto"/>
        <w:rPr>
          <w:rFonts w:ascii="Times New Roman" w:eastAsia="Times New Roman" w:hAnsi="Times New Roman" w:cs="Times New Roman"/>
          <w:sz w:val="24"/>
          <w:szCs w:val="24"/>
        </w:rPr>
      </w:pPr>
      <w:r w:rsidRPr="000E777C">
        <w:rPr>
          <w:rFonts w:ascii="Times New Roman" w:eastAsia="Times New Roman" w:hAnsi="Times New Roman" w:cs="Times New Roman"/>
          <w:bCs/>
          <w:color w:val="333333"/>
          <w:sz w:val="24"/>
          <w:szCs w:val="24"/>
          <w:shd w:val="clear" w:color="auto" w:fill="F8F8F8"/>
        </w:rPr>
        <w:t>Tubing</w:t>
      </w:r>
      <w:proofErr w:type="gramStart"/>
      <w:r w:rsidRPr="000E777C">
        <w:rPr>
          <w:rFonts w:ascii="Times New Roman" w:eastAsia="Times New Roman" w:hAnsi="Times New Roman" w:cs="Times New Roman"/>
          <w:bCs/>
          <w:color w:val="333333"/>
          <w:sz w:val="24"/>
          <w:szCs w:val="24"/>
          <w:shd w:val="clear" w:color="auto" w:fill="F8F8F8"/>
        </w:rPr>
        <w:t>,1</w:t>
      </w:r>
      <w:proofErr w:type="gramEnd"/>
      <w:r w:rsidRPr="000E777C">
        <w:rPr>
          <w:rFonts w:ascii="Times New Roman" w:eastAsia="Times New Roman" w:hAnsi="Times New Roman" w:cs="Times New Roman"/>
          <w:bCs/>
          <w:color w:val="333333"/>
          <w:sz w:val="24"/>
          <w:szCs w:val="24"/>
          <w:shd w:val="clear" w:color="auto" w:fill="F8F8F8"/>
        </w:rPr>
        <w:t xml:space="preserve">/16 I.D.,100 </w:t>
      </w:r>
      <w:proofErr w:type="spellStart"/>
      <w:r w:rsidRPr="000E777C">
        <w:rPr>
          <w:rFonts w:ascii="Times New Roman" w:eastAsia="Times New Roman" w:hAnsi="Times New Roman" w:cs="Times New Roman"/>
          <w:bCs/>
          <w:color w:val="333333"/>
          <w:sz w:val="24"/>
          <w:szCs w:val="24"/>
          <w:shd w:val="clear" w:color="auto" w:fill="F8F8F8"/>
        </w:rPr>
        <w:t>ft</w:t>
      </w:r>
      <w:proofErr w:type="spellEnd"/>
      <w:r w:rsidRPr="000E777C">
        <w:rPr>
          <w:rFonts w:ascii="Times New Roman" w:eastAsia="Times New Roman" w:hAnsi="Times New Roman" w:cs="Times New Roman"/>
          <w:bCs/>
          <w:color w:val="333333"/>
          <w:sz w:val="24"/>
          <w:szCs w:val="24"/>
          <w:shd w:val="clear" w:color="auto" w:fill="F8F8F8"/>
        </w:rPr>
        <w:t>.,</w:t>
      </w:r>
      <w:proofErr w:type="spellStart"/>
      <w:r w:rsidRPr="000E777C">
        <w:rPr>
          <w:rFonts w:ascii="Times New Roman" w:eastAsia="Times New Roman" w:hAnsi="Times New Roman" w:cs="Times New Roman"/>
          <w:bCs/>
          <w:color w:val="333333"/>
          <w:sz w:val="24"/>
          <w:szCs w:val="24"/>
          <w:shd w:val="clear" w:color="auto" w:fill="F8F8F8"/>
        </w:rPr>
        <w:t>Clear,Flexible</w:t>
      </w:r>
      <w:proofErr w:type="spellEnd"/>
      <w:r w:rsidRPr="000E777C">
        <w:rPr>
          <w:rFonts w:ascii="Times New Roman" w:eastAsia="Times New Roman" w:hAnsi="Times New Roman" w:cs="Times New Roman"/>
          <w:bCs/>
          <w:color w:val="333333"/>
          <w:sz w:val="24"/>
          <w:szCs w:val="24"/>
          <w:shd w:val="clear" w:color="auto" w:fill="F8F8F8"/>
        </w:rPr>
        <w:t xml:space="preserve"> TYGON ACF02002</w:t>
      </w:r>
    </w:p>
    <w:p w:rsidR="000E777C" w:rsidRDefault="000E777C" w:rsidP="009A350D">
      <w:pPr>
        <w:spacing w:after="0" w:line="240" w:lineRule="auto"/>
        <w:rPr>
          <w:rFonts w:ascii="Times New Roman" w:eastAsia="Times New Roman" w:hAnsi="Times New Roman" w:cs="Times New Roman"/>
          <w:bCs/>
          <w:color w:val="333333"/>
          <w:sz w:val="24"/>
          <w:szCs w:val="24"/>
        </w:rPr>
      </w:pPr>
      <w:proofErr w:type="spellStart"/>
      <w:r w:rsidRPr="001F6B29">
        <w:rPr>
          <w:rFonts w:ascii="Times New Roman" w:eastAsia="Times New Roman" w:hAnsi="Times New Roman" w:cs="Times New Roman"/>
          <w:bCs/>
          <w:color w:val="333333"/>
          <w:sz w:val="24"/>
          <w:szCs w:val="24"/>
        </w:rPr>
        <w:t>Tygon</w:t>
      </w:r>
      <w:proofErr w:type="spellEnd"/>
      <w:r w:rsidRPr="001F6B29">
        <w:rPr>
          <w:rFonts w:ascii="Times New Roman" w:eastAsia="Times New Roman" w:hAnsi="Times New Roman" w:cs="Times New Roman"/>
          <w:bCs/>
          <w:color w:val="333333"/>
          <w:sz w:val="24"/>
          <w:szCs w:val="24"/>
        </w:rPr>
        <w:t xml:space="preserve"> Tubing, 4 mm I.D.</w:t>
      </w:r>
      <w:proofErr w:type="gramStart"/>
      <w:r w:rsidRPr="001F6B29">
        <w:rPr>
          <w:rFonts w:ascii="Times New Roman" w:eastAsia="Times New Roman" w:hAnsi="Times New Roman" w:cs="Times New Roman"/>
          <w:bCs/>
          <w:color w:val="333333"/>
          <w:sz w:val="24"/>
          <w:szCs w:val="24"/>
        </w:rPr>
        <w:t>,49</w:t>
      </w:r>
      <w:proofErr w:type="gramEnd"/>
      <w:r w:rsidRPr="001F6B29">
        <w:rPr>
          <w:rFonts w:ascii="Times New Roman" w:eastAsia="Times New Roman" w:hAnsi="Times New Roman" w:cs="Times New Roman"/>
          <w:bCs/>
          <w:color w:val="333333"/>
          <w:sz w:val="24"/>
          <w:szCs w:val="24"/>
        </w:rPr>
        <w:t xml:space="preserve"> f</w:t>
      </w:r>
      <w:r>
        <w:rPr>
          <w:rFonts w:ascii="Times New Roman" w:eastAsia="Times New Roman" w:hAnsi="Times New Roman" w:cs="Times New Roman"/>
          <w:bCs/>
          <w:color w:val="333333"/>
          <w:sz w:val="24"/>
          <w:szCs w:val="24"/>
        </w:rPr>
        <w:t>t., Clear, Flexible, ACF1S1518</w:t>
      </w:r>
    </w:p>
    <w:p w:rsidR="004B0BD0" w:rsidRPr="004B0BD0" w:rsidRDefault="004B0BD0" w:rsidP="004B0BD0">
      <w:pPr>
        <w:spacing w:after="0" w:line="240" w:lineRule="auto"/>
        <w:ind w:right="-828"/>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Tubing - 4</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mm 1/2/5/10</w:t>
      </w:r>
      <w:r>
        <w:rPr>
          <w:rFonts w:ascii="Times New Roman" w:eastAsia="Times New Roman" w:hAnsi="Times New Roman" w:cs="Times New Roman"/>
          <w:sz w:val="24"/>
          <w:szCs w:val="20"/>
        </w:rPr>
        <w:t xml:space="preserve"> </w:t>
      </w:r>
      <w:r w:rsidRPr="00E14009">
        <w:rPr>
          <w:rFonts w:ascii="Times New Roman" w:eastAsia="Times New Roman" w:hAnsi="Times New Roman" w:cs="Times New Roman"/>
          <w:sz w:val="24"/>
          <w:szCs w:val="20"/>
        </w:rPr>
        <w:t>m Clear Aquarium Fish Tank Tube PVC Hose Pipe Air Pump Air Line</w:t>
      </w:r>
    </w:p>
    <w:p w:rsidR="000E777C" w:rsidRDefault="000E777C" w:rsidP="009A350D">
      <w:pPr>
        <w:spacing w:after="0" w:line="240" w:lineRule="auto"/>
        <w:rPr>
          <w:rFonts w:ascii="Times New Roman" w:eastAsia="Times New Roman" w:hAnsi="Times New Roman" w:cs="Times New Roman"/>
          <w:sz w:val="24"/>
          <w:szCs w:val="20"/>
        </w:rPr>
      </w:pPr>
    </w:p>
    <w:p w:rsidR="000E777C" w:rsidRPr="001F6B29" w:rsidRDefault="000E777C" w:rsidP="008B32D7">
      <w:pPr>
        <w:spacing w:after="0" w:line="240" w:lineRule="auto"/>
        <w:jc w:val="both"/>
        <w:rPr>
          <w:rFonts w:ascii="Times New Roman" w:eastAsia="Times New Roman" w:hAnsi="Times New Roman" w:cs="Times New Roman"/>
          <w:sz w:val="24"/>
          <w:szCs w:val="24"/>
        </w:rPr>
      </w:pPr>
      <w:r w:rsidRPr="001F6B29">
        <w:rPr>
          <w:rFonts w:ascii="Times New Roman" w:eastAsia="Times New Roman" w:hAnsi="Times New Roman" w:cs="Times New Roman"/>
          <w:noProof/>
          <w:sz w:val="24"/>
          <w:szCs w:val="24"/>
        </w:rPr>
        <w:drawing>
          <wp:inline distT="0" distB="0" distL="0" distR="0" wp14:anchorId="4549E6D7" wp14:editId="3F29A6D7">
            <wp:extent cx="2743200" cy="2743200"/>
            <wp:effectExtent l="19050" t="19050" r="19050" b="19050"/>
            <wp:docPr id="75783" name="Picture 75783" descr="TYGON-Tubing-4mm-I-D-49-ft-Clear-Flexible-ACF1S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Img" descr="TYGON-Tubing-4mm-I-D-49-ft-Clear-Flexible-ACF1S151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solidFill>
                        <a:sysClr val="windowText" lastClr="000000"/>
                      </a:solidFill>
                    </a:ln>
                  </pic:spPr>
                </pic:pic>
              </a:graphicData>
            </a:graphic>
          </wp:inline>
        </w:drawing>
      </w:r>
    </w:p>
    <w:p w:rsidR="000E777C" w:rsidRPr="000E777C" w:rsidRDefault="000E777C" w:rsidP="008B32D7">
      <w:pPr>
        <w:spacing w:after="0" w:line="240" w:lineRule="auto"/>
        <w:jc w:val="both"/>
        <w:rPr>
          <w:rFonts w:ascii="Times New Roman" w:eastAsia="Times New Roman" w:hAnsi="Times New Roman" w:cs="Times New Roman"/>
          <w:iCs/>
          <w:color w:val="000000"/>
          <w:sz w:val="24"/>
          <w:szCs w:val="24"/>
        </w:rPr>
      </w:pPr>
      <w:bookmarkStart w:id="646" w:name="_Toc6244038"/>
      <w:bookmarkStart w:id="647" w:name="Figure_A2_5_4_11_2_1"/>
      <w:r w:rsidRPr="001F6B29">
        <w:rPr>
          <w:rFonts w:ascii="Times New Roman" w:eastAsia="Calibri" w:hAnsi="Times New Roman" w:cs="Times New Roman"/>
          <w:iCs/>
          <w:color w:val="000000"/>
          <w:sz w:val="24"/>
          <w:szCs w:val="24"/>
        </w:rPr>
        <w:t xml:space="preserve">Figure </w:t>
      </w:r>
      <w:r>
        <w:rPr>
          <w:rFonts w:ascii="Times New Roman" w:eastAsia="Times New Roman" w:hAnsi="Times New Roman" w:cs="Times New Roman"/>
          <w:sz w:val="24"/>
          <w:szCs w:val="24"/>
        </w:rPr>
        <w:t>A2.5.4.11.2.1</w:t>
      </w:r>
      <w:r w:rsidRPr="001F6B29">
        <w:rPr>
          <w:rFonts w:ascii="Times New Roman" w:eastAsia="Times New Roman" w:hAnsi="Times New Roman" w:cs="Times New Roman"/>
          <w:iCs/>
          <w:color w:val="000000"/>
          <w:sz w:val="24"/>
          <w:szCs w:val="24"/>
        </w:rPr>
        <w:t xml:space="preserve">: </w:t>
      </w:r>
      <w:proofErr w:type="spellStart"/>
      <w:r w:rsidRPr="001F6B29">
        <w:rPr>
          <w:rFonts w:ascii="Times New Roman" w:eastAsia="Times New Roman" w:hAnsi="Times New Roman" w:cs="Times New Roman"/>
          <w:iCs/>
          <w:color w:val="000000"/>
          <w:sz w:val="24"/>
          <w:szCs w:val="24"/>
        </w:rPr>
        <w:t>Tygon</w:t>
      </w:r>
      <w:proofErr w:type="spellEnd"/>
      <w:r w:rsidRPr="001F6B29">
        <w:rPr>
          <w:rFonts w:ascii="Times New Roman" w:eastAsia="Times New Roman" w:hAnsi="Times New Roman" w:cs="Times New Roman"/>
          <w:iCs/>
          <w:color w:val="000000"/>
          <w:sz w:val="24"/>
          <w:szCs w:val="24"/>
        </w:rPr>
        <w:t xml:space="preserve"> tubing </w:t>
      </w:r>
      <w:sdt>
        <w:sdtPr>
          <w:rPr>
            <w:rFonts w:ascii="Times New Roman" w:eastAsia="Times New Roman" w:hAnsi="Times New Roman" w:cs="Times New Roman"/>
            <w:iCs/>
            <w:color w:val="000000"/>
            <w:sz w:val="24"/>
            <w:szCs w:val="24"/>
          </w:rPr>
          <w:id w:val="1202670231"/>
          <w:citation/>
        </w:sdtPr>
        <w:sdtEndPr/>
        <w:sdtContent>
          <w:r w:rsidRPr="001F6B29">
            <w:rPr>
              <w:rFonts w:ascii="Times New Roman" w:eastAsia="Times New Roman" w:hAnsi="Times New Roman" w:cs="Times New Roman"/>
              <w:iCs/>
              <w:color w:val="000000"/>
              <w:sz w:val="24"/>
              <w:szCs w:val="24"/>
            </w:rPr>
            <w:fldChar w:fldCharType="begin"/>
          </w:r>
          <w:r w:rsidRPr="001F6B29">
            <w:rPr>
              <w:rFonts w:ascii="Times New Roman" w:eastAsia="Times New Roman" w:hAnsi="Times New Roman" w:cs="Times New Roman"/>
              <w:iCs/>
              <w:color w:val="000000"/>
              <w:sz w:val="24"/>
              <w:szCs w:val="24"/>
            </w:rPr>
            <w:instrText xml:space="preserve"> CITATION Tyg19 \l 1033 </w:instrText>
          </w:r>
          <w:r w:rsidRPr="001F6B29">
            <w:rPr>
              <w:rFonts w:ascii="Times New Roman" w:eastAsia="Times New Roman" w:hAnsi="Times New Roman" w:cs="Times New Roman"/>
              <w:iCs/>
              <w:color w:val="000000"/>
              <w:sz w:val="24"/>
              <w:szCs w:val="24"/>
            </w:rPr>
            <w:fldChar w:fldCharType="separate"/>
          </w:r>
          <w:r w:rsidRPr="001F6B29">
            <w:rPr>
              <w:rFonts w:ascii="Times New Roman" w:eastAsia="Times New Roman" w:hAnsi="Times New Roman" w:cs="Times New Roman"/>
              <w:iCs/>
              <w:noProof/>
              <w:color w:val="000000"/>
              <w:sz w:val="24"/>
              <w:szCs w:val="24"/>
            </w:rPr>
            <w:t>(Tygon Tubing 2019)</w:t>
          </w:r>
          <w:r w:rsidRPr="001F6B29">
            <w:rPr>
              <w:rFonts w:ascii="Times New Roman" w:eastAsia="Times New Roman" w:hAnsi="Times New Roman" w:cs="Times New Roman"/>
              <w:iCs/>
              <w:color w:val="000000"/>
              <w:sz w:val="24"/>
              <w:szCs w:val="24"/>
            </w:rPr>
            <w:fldChar w:fldCharType="end"/>
          </w:r>
        </w:sdtContent>
      </w:sdt>
      <w:bookmarkEnd w:id="646"/>
    </w:p>
    <w:bookmarkEnd w:id="647"/>
    <w:p w:rsidR="000E777C" w:rsidRDefault="000E777C" w:rsidP="009A350D">
      <w:pPr>
        <w:spacing w:after="0" w:line="240" w:lineRule="auto"/>
        <w:rPr>
          <w:rFonts w:ascii="Times New Roman" w:eastAsia="Times New Roman" w:hAnsi="Times New Roman" w:cs="Times New Roman"/>
          <w:sz w:val="24"/>
          <w:szCs w:val="20"/>
        </w:rPr>
      </w:pPr>
    </w:p>
    <w:p w:rsidR="009A350D" w:rsidRPr="00E14009"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p>
    <w:p w:rsidR="009A350D" w:rsidRPr="00E14009"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C. Arduino code to download or write</w:t>
      </w:r>
    </w:p>
    <w:p w:rsidR="009A350D"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D. </w:t>
      </w:r>
      <w:r w:rsidR="000E777C">
        <w:rPr>
          <w:rFonts w:ascii="Times New Roman" w:eastAsia="Times New Roman" w:hAnsi="Times New Roman" w:cs="Times New Roman"/>
          <w:sz w:val="24"/>
          <w:szCs w:val="20"/>
        </w:rPr>
        <w:t>Item</w:t>
      </w:r>
      <w:r w:rsidRPr="00E14009">
        <w:rPr>
          <w:rFonts w:ascii="Times New Roman" w:eastAsia="Times New Roman" w:hAnsi="Times New Roman" w:cs="Times New Roman"/>
          <w:sz w:val="24"/>
          <w:szCs w:val="20"/>
        </w:rPr>
        <w:t xml:space="preserve"> documentation</w:t>
      </w:r>
    </w:p>
    <w:p w:rsidR="000E777C" w:rsidRDefault="000E777C" w:rsidP="009A350D">
      <w:pPr>
        <w:spacing w:after="0" w:line="240" w:lineRule="auto"/>
        <w:rPr>
          <w:rFonts w:ascii="Times New Roman" w:eastAsia="Times New Roman" w:hAnsi="Times New Roman" w:cs="Times New Roman"/>
          <w:sz w:val="24"/>
          <w:szCs w:val="20"/>
        </w:rPr>
      </w:pPr>
    </w:p>
    <w:p w:rsidR="000E777C" w:rsidRPr="001F6B29" w:rsidRDefault="000E777C" w:rsidP="000E777C">
      <w:pPr>
        <w:spacing w:after="0" w:line="240" w:lineRule="auto"/>
        <w:jc w:val="center"/>
        <w:rPr>
          <w:rFonts w:ascii="Times New Roman" w:eastAsia="Times New Roman" w:hAnsi="Times New Roman" w:cs="Times New Roman"/>
          <w:iCs/>
          <w:color w:val="000000"/>
          <w:sz w:val="24"/>
          <w:szCs w:val="20"/>
        </w:rPr>
      </w:pPr>
      <w:bookmarkStart w:id="648" w:name="_Toc6080167"/>
      <w:bookmarkStart w:id="649" w:name="Table_A2_5_4_11_2_1"/>
      <w:r w:rsidRPr="001F6B29">
        <w:rPr>
          <w:rFonts w:ascii="Times New Roman" w:eastAsia="Calibri" w:hAnsi="Times New Roman" w:cs="Times New Roman"/>
          <w:iCs/>
          <w:color w:val="000000"/>
          <w:sz w:val="24"/>
          <w:szCs w:val="24"/>
        </w:rPr>
        <w:t xml:space="preserve">Table </w:t>
      </w:r>
      <w:r w:rsidR="00807EF7">
        <w:rPr>
          <w:rFonts w:ascii="Times New Roman" w:eastAsia="Calibri" w:hAnsi="Times New Roman" w:cs="Times New Roman"/>
          <w:iCs/>
          <w:color w:val="000000"/>
          <w:sz w:val="24"/>
          <w:szCs w:val="24"/>
        </w:rPr>
        <w:t>A2.5.4.11.2.1</w:t>
      </w:r>
      <w:r w:rsidRPr="001F6B29">
        <w:rPr>
          <w:rFonts w:ascii="Times New Roman" w:eastAsia="Times New Roman" w:hAnsi="Times New Roman" w:cs="Times New Roman"/>
          <w:iCs/>
          <w:color w:val="000000"/>
          <w:sz w:val="24"/>
          <w:szCs w:val="20"/>
        </w:rPr>
        <w:t xml:space="preserve">: </w:t>
      </w:r>
      <w:proofErr w:type="spellStart"/>
      <w:r w:rsidR="00807EF7" w:rsidRPr="001F6B29">
        <w:rPr>
          <w:rFonts w:ascii="Times New Roman" w:eastAsia="Times New Roman" w:hAnsi="Times New Roman" w:cs="Times New Roman"/>
          <w:iCs/>
          <w:color w:val="000000"/>
          <w:sz w:val="24"/>
          <w:szCs w:val="20"/>
        </w:rPr>
        <w:t>Tygon</w:t>
      </w:r>
      <w:proofErr w:type="spellEnd"/>
      <w:r w:rsidR="00807EF7" w:rsidRPr="001F6B29">
        <w:rPr>
          <w:rFonts w:ascii="Times New Roman" w:eastAsia="Times New Roman" w:hAnsi="Times New Roman" w:cs="Times New Roman"/>
          <w:iCs/>
          <w:color w:val="000000"/>
          <w:sz w:val="24"/>
          <w:szCs w:val="20"/>
        </w:rPr>
        <w:t xml:space="preserve"> tubing</w:t>
      </w:r>
      <w:r w:rsidRPr="001F6B29">
        <w:rPr>
          <w:rFonts w:ascii="Times New Roman" w:eastAsia="Times New Roman" w:hAnsi="Times New Roman" w:cs="Times New Roman"/>
          <w:iCs/>
          <w:color w:val="000000"/>
          <w:sz w:val="24"/>
          <w:szCs w:val="20"/>
        </w:rPr>
        <w:t xml:space="preserve"> specifications</w:t>
      </w:r>
      <w:bookmarkEnd w:id="648"/>
    </w:p>
    <w:tbl>
      <w:tblPr>
        <w:tblStyle w:val="TableGrid"/>
        <w:tblW w:w="0" w:type="auto"/>
        <w:jc w:val="center"/>
        <w:tblLook w:val="04A0" w:firstRow="1" w:lastRow="0" w:firstColumn="1" w:lastColumn="0" w:noHBand="0" w:noVBand="1"/>
      </w:tblPr>
      <w:tblGrid>
        <w:gridCol w:w="1975"/>
        <w:gridCol w:w="1574"/>
      </w:tblGrid>
      <w:tr w:rsidR="000E777C" w:rsidRPr="001F6B29" w:rsidTr="00807EF7">
        <w:trPr>
          <w:trHeight w:val="286"/>
          <w:jc w:val="center"/>
        </w:trPr>
        <w:tc>
          <w:tcPr>
            <w:tcW w:w="3549" w:type="dxa"/>
            <w:gridSpan w:val="2"/>
          </w:tcPr>
          <w:bookmarkEnd w:id="649"/>
          <w:p w:rsidR="000E777C" w:rsidRPr="001F6B29" w:rsidRDefault="000E777C" w:rsidP="00807EF7">
            <w:pPr>
              <w:jc w:val="center"/>
              <w:rPr>
                <w:rFonts w:eastAsia="Times New Roman"/>
              </w:rPr>
            </w:pPr>
            <w:proofErr w:type="spellStart"/>
            <w:r w:rsidRPr="001F6B29">
              <w:rPr>
                <w:rFonts w:eastAsia="Times New Roman"/>
              </w:rPr>
              <w:t>Tygon</w:t>
            </w:r>
            <w:proofErr w:type="spellEnd"/>
            <w:r w:rsidRPr="001F6B29">
              <w:rPr>
                <w:rFonts w:eastAsia="Times New Roman"/>
              </w:rPr>
              <w:t xml:space="preserve"> Tubing Specifications</w:t>
            </w:r>
          </w:p>
        </w:tc>
      </w:tr>
      <w:tr w:rsidR="000E777C" w:rsidRPr="001F6B29" w:rsidTr="00807EF7">
        <w:trPr>
          <w:trHeight w:val="286"/>
          <w:jc w:val="center"/>
        </w:trPr>
        <w:tc>
          <w:tcPr>
            <w:tcW w:w="1975" w:type="dxa"/>
          </w:tcPr>
          <w:p w:rsidR="000E777C" w:rsidRPr="001F6B29" w:rsidRDefault="000E777C" w:rsidP="00807EF7">
            <w:pPr>
              <w:jc w:val="center"/>
              <w:rPr>
                <w:rFonts w:eastAsia="Times New Roman"/>
              </w:rPr>
            </w:pPr>
            <w:r w:rsidRPr="001F6B29">
              <w:rPr>
                <w:rFonts w:eastAsia="Times New Roman"/>
              </w:rPr>
              <w:t>Inside diameter</w:t>
            </w:r>
          </w:p>
        </w:tc>
        <w:tc>
          <w:tcPr>
            <w:tcW w:w="1574" w:type="dxa"/>
          </w:tcPr>
          <w:p w:rsidR="000E777C" w:rsidRPr="001F6B29" w:rsidRDefault="000E777C" w:rsidP="00807EF7">
            <w:pPr>
              <w:jc w:val="center"/>
              <w:rPr>
                <w:rFonts w:eastAsia="Times New Roman"/>
              </w:rPr>
            </w:pPr>
            <w:r w:rsidRPr="001F6B29">
              <w:rPr>
                <w:rFonts w:eastAsia="Times New Roman"/>
              </w:rPr>
              <w:t>4.00 mm</w:t>
            </w:r>
          </w:p>
        </w:tc>
      </w:tr>
      <w:tr w:rsidR="000E777C" w:rsidRPr="001F6B29" w:rsidTr="00807EF7">
        <w:trPr>
          <w:trHeight w:val="286"/>
          <w:jc w:val="center"/>
        </w:trPr>
        <w:tc>
          <w:tcPr>
            <w:tcW w:w="1975" w:type="dxa"/>
          </w:tcPr>
          <w:p w:rsidR="000E777C" w:rsidRPr="001F6B29" w:rsidRDefault="000E777C" w:rsidP="00807EF7">
            <w:pPr>
              <w:jc w:val="center"/>
              <w:rPr>
                <w:rFonts w:eastAsia="Times New Roman"/>
              </w:rPr>
            </w:pPr>
            <w:r w:rsidRPr="001F6B29">
              <w:rPr>
                <w:rFonts w:eastAsia="Times New Roman"/>
              </w:rPr>
              <w:t>Outside diameter</w:t>
            </w:r>
          </w:p>
        </w:tc>
        <w:tc>
          <w:tcPr>
            <w:tcW w:w="1574" w:type="dxa"/>
          </w:tcPr>
          <w:p w:rsidR="000E777C" w:rsidRPr="001F6B29" w:rsidRDefault="000E777C" w:rsidP="00807EF7">
            <w:pPr>
              <w:jc w:val="center"/>
              <w:rPr>
                <w:rFonts w:eastAsia="Times New Roman"/>
              </w:rPr>
            </w:pPr>
            <w:r w:rsidRPr="001F6B29">
              <w:rPr>
                <w:rFonts w:eastAsia="Times New Roman"/>
              </w:rPr>
              <w:t>6.00 mm</w:t>
            </w:r>
          </w:p>
        </w:tc>
      </w:tr>
      <w:tr w:rsidR="000E777C" w:rsidRPr="001F6B29" w:rsidTr="00807EF7">
        <w:trPr>
          <w:trHeight w:val="274"/>
          <w:jc w:val="center"/>
        </w:trPr>
        <w:tc>
          <w:tcPr>
            <w:tcW w:w="1975" w:type="dxa"/>
          </w:tcPr>
          <w:p w:rsidR="000E777C" w:rsidRPr="001F6B29" w:rsidRDefault="000E777C" w:rsidP="00807EF7">
            <w:pPr>
              <w:jc w:val="center"/>
              <w:rPr>
                <w:rFonts w:eastAsia="Times New Roman"/>
              </w:rPr>
            </w:pPr>
            <w:r w:rsidRPr="001F6B29">
              <w:rPr>
                <w:rFonts w:eastAsia="Times New Roman"/>
              </w:rPr>
              <w:t>Length</w:t>
            </w:r>
          </w:p>
        </w:tc>
        <w:tc>
          <w:tcPr>
            <w:tcW w:w="1574" w:type="dxa"/>
          </w:tcPr>
          <w:p w:rsidR="000E777C" w:rsidRPr="001F6B29" w:rsidRDefault="000E777C" w:rsidP="00807EF7">
            <w:pPr>
              <w:jc w:val="center"/>
              <w:rPr>
                <w:rFonts w:eastAsia="Times New Roman"/>
              </w:rPr>
            </w:pPr>
            <w:r w:rsidRPr="001F6B29">
              <w:rPr>
                <w:rFonts w:eastAsia="Times New Roman"/>
              </w:rPr>
              <w:t xml:space="preserve">49 </w:t>
            </w:r>
            <w:proofErr w:type="spellStart"/>
            <w:r w:rsidRPr="001F6B29">
              <w:rPr>
                <w:rFonts w:eastAsia="Times New Roman"/>
              </w:rPr>
              <w:t>ft</w:t>
            </w:r>
            <w:proofErr w:type="spellEnd"/>
          </w:p>
        </w:tc>
      </w:tr>
      <w:tr w:rsidR="000E777C" w:rsidRPr="001F6B29" w:rsidTr="00807EF7">
        <w:trPr>
          <w:trHeight w:val="286"/>
          <w:jc w:val="center"/>
        </w:trPr>
        <w:tc>
          <w:tcPr>
            <w:tcW w:w="1975" w:type="dxa"/>
          </w:tcPr>
          <w:p w:rsidR="000E777C" w:rsidRPr="001F6B29" w:rsidRDefault="000E777C" w:rsidP="00807EF7">
            <w:pPr>
              <w:jc w:val="center"/>
              <w:rPr>
                <w:rFonts w:eastAsia="Times New Roman"/>
              </w:rPr>
            </w:pPr>
            <w:r w:rsidRPr="001F6B29">
              <w:rPr>
                <w:rFonts w:eastAsia="Times New Roman"/>
              </w:rPr>
              <w:t>Bend radius</w:t>
            </w:r>
          </w:p>
        </w:tc>
        <w:tc>
          <w:tcPr>
            <w:tcW w:w="1574" w:type="dxa"/>
          </w:tcPr>
          <w:p w:rsidR="000E777C" w:rsidRPr="001F6B29" w:rsidRDefault="000E777C" w:rsidP="00807EF7">
            <w:pPr>
              <w:jc w:val="center"/>
              <w:rPr>
                <w:rFonts w:eastAsia="Times New Roman"/>
              </w:rPr>
            </w:pPr>
            <w:r w:rsidRPr="001F6B29">
              <w:rPr>
                <w:rFonts w:eastAsia="Times New Roman"/>
              </w:rPr>
              <w:t>16 mm</w:t>
            </w:r>
          </w:p>
        </w:tc>
      </w:tr>
      <w:tr w:rsidR="000E777C" w:rsidRPr="001F6B29" w:rsidTr="00807EF7">
        <w:trPr>
          <w:trHeight w:val="286"/>
          <w:jc w:val="center"/>
        </w:trPr>
        <w:tc>
          <w:tcPr>
            <w:tcW w:w="1975" w:type="dxa"/>
          </w:tcPr>
          <w:p w:rsidR="000E777C" w:rsidRPr="001F6B29" w:rsidRDefault="000E777C" w:rsidP="00807EF7">
            <w:pPr>
              <w:jc w:val="center"/>
              <w:rPr>
                <w:rFonts w:eastAsia="Times New Roman"/>
              </w:rPr>
            </w:pPr>
            <w:r w:rsidRPr="001F6B29">
              <w:rPr>
                <w:rFonts w:eastAsia="Times New Roman"/>
              </w:rPr>
              <w:t>Material</w:t>
            </w:r>
          </w:p>
        </w:tc>
        <w:tc>
          <w:tcPr>
            <w:tcW w:w="1574" w:type="dxa"/>
          </w:tcPr>
          <w:p w:rsidR="000E777C" w:rsidRPr="001F6B29" w:rsidRDefault="000E777C" w:rsidP="00807EF7">
            <w:pPr>
              <w:jc w:val="center"/>
              <w:rPr>
                <w:rFonts w:eastAsia="Times New Roman"/>
              </w:rPr>
            </w:pPr>
            <w:proofErr w:type="spellStart"/>
            <w:r w:rsidRPr="001F6B29">
              <w:rPr>
                <w:rFonts w:eastAsia="Times New Roman"/>
              </w:rPr>
              <w:t>Tygon</w:t>
            </w:r>
            <w:proofErr w:type="spellEnd"/>
          </w:p>
        </w:tc>
      </w:tr>
      <w:tr w:rsidR="000E777C" w:rsidRPr="001F6B29" w:rsidTr="00807EF7">
        <w:trPr>
          <w:trHeight w:val="286"/>
          <w:jc w:val="center"/>
        </w:trPr>
        <w:tc>
          <w:tcPr>
            <w:tcW w:w="1975" w:type="dxa"/>
          </w:tcPr>
          <w:p w:rsidR="000E777C" w:rsidRPr="001F6B29" w:rsidRDefault="000E777C" w:rsidP="00807EF7">
            <w:pPr>
              <w:jc w:val="center"/>
              <w:rPr>
                <w:rFonts w:eastAsia="Times New Roman"/>
              </w:rPr>
            </w:pPr>
            <w:r w:rsidRPr="001F6B29">
              <w:rPr>
                <w:rFonts w:eastAsia="Times New Roman"/>
              </w:rPr>
              <w:t>Max pressure</w:t>
            </w:r>
          </w:p>
        </w:tc>
        <w:tc>
          <w:tcPr>
            <w:tcW w:w="1574" w:type="dxa"/>
          </w:tcPr>
          <w:p w:rsidR="000E777C" w:rsidRPr="001F6B29" w:rsidRDefault="000E777C" w:rsidP="00807EF7">
            <w:pPr>
              <w:jc w:val="center"/>
              <w:rPr>
                <w:rFonts w:eastAsia="Times New Roman"/>
              </w:rPr>
            </w:pPr>
            <w:r w:rsidRPr="001F6B29">
              <w:rPr>
                <w:rFonts w:eastAsia="Times New Roman"/>
              </w:rPr>
              <w:t>1.4 psi</w:t>
            </w:r>
          </w:p>
        </w:tc>
      </w:tr>
      <w:tr w:rsidR="000E777C" w:rsidRPr="001F6B29" w:rsidTr="00807EF7">
        <w:trPr>
          <w:trHeight w:val="286"/>
          <w:jc w:val="center"/>
        </w:trPr>
        <w:tc>
          <w:tcPr>
            <w:tcW w:w="1975" w:type="dxa"/>
          </w:tcPr>
          <w:p w:rsidR="000E777C" w:rsidRPr="001F6B29" w:rsidRDefault="000E777C" w:rsidP="00807EF7">
            <w:pPr>
              <w:jc w:val="center"/>
              <w:rPr>
                <w:rFonts w:eastAsia="Times New Roman"/>
              </w:rPr>
            </w:pPr>
            <w:r w:rsidRPr="001F6B29">
              <w:rPr>
                <w:rFonts w:eastAsia="Times New Roman"/>
              </w:rPr>
              <w:t>Tensile strength</w:t>
            </w:r>
          </w:p>
        </w:tc>
        <w:tc>
          <w:tcPr>
            <w:tcW w:w="1574" w:type="dxa"/>
          </w:tcPr>
          <w:p w:rsidR="000E777C" w:rsidRPr="001F6B29" w:rsidRDefault="000E777C" w:rsidP="00807EF7">
            <w:pPr>
              <w:jc w:val="center"/>
              <w:rPr>
                <w:rFonts w:eastAsia="Times New Roman"/>
              </w:rPr>
            </w:pPr>
            <w:r w:rsidRPr="001F6B29">
              <w:rPr>
                <w:rFonts w:eastAsia="Times New Roman"/>
              </w:rPr>
              <w:t>1750 psi</w:t>
            </w:r>
          </w:p>
        </w:tc>
      </w:tr>
    </w:tbl>
    <w:p w:rsidR="000E777C" w:rsidRPr="00E14009" w:rsidRDefault="000E777C" w:rsidP="009A350D">
      <w:pPr>
        <w:spacing w:after="0" w:line="240" w:lineRule="auto"/>
        <w:rPr>
          <w:rFonts w:ascii="Times New Roman" w:eastAsia="Times New Roman" w:hAnsi="Times New Roman" w:cs="Times New Roman"/>
          <w:sz w:val="24"/>
          <w:szCs w:val="20"/>
        </w:rPr>
      </w:pPr>
    </w:p>
    <w:p w:rsidR="004B0BD0" w:rsidRDefault="004B0BD0">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9A350D" w:rsidRPr="00E14009"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lastRenderedPageBreak/>
        <w:t>E. Wiring</w:t>
      </w:r>
    </w:p>
    <w:p w:rsidR="009A350D" w:rsidRPr="00E14009"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9A350D"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0E777C" w:rsidRDefault="000E777C" w:rsidP="009A350D">
      <w:pPr>
        <w:spacing w:after="0" w:line="240" w:lineRule="auto"/>
        <w:rPr>
          <w:rFonts w:ascii="Times New Roman" w:eastAsia="Times New Roman" w:hAnsi="Times New Roman" w:cs="Times New Roman"/>
          <w:sz w:val="24"/>
          <w:szCs w:val="20"/>
        </w:rPr>
      </w:pPr>
    </w:p>
    <w:p w:rsidR="000E777C" w:rsidRPr="001F6B29" w:rsidRDefault="00964B83" w:rsidP="000E777C">
      <w:pPr>
        <w:spacing w:after="0" w:line="240" w:lineRule="auto"/>
        <w:rPr>
          <w:rFonts w:ascii="Times New Roman" w:eastAsia="Times New Roman" w:hAnsi="Times New Roman" w:cs="Times New Roman"/>
          <w:color w:val="000000"/>
          <w:sz w:val="24"/>
          <w:szCs w:val="24"/>
        </w:rPr>
      </w:pPr>
      <w:hyperlink r:id="rId348" w:history="1">
        <w:r w:rsidR="000E777C" w:rsidRPr="001F6B29">
          <w:rPr>
            <w:rFonts w:ascii="Times New Roman" w:eastAsia="Times New Roman" w:hAnsi="Times New Roman" w:cs="Times New Roman"/>
            <w:color w:val="000000"/>
            <w:sz w:val="24"/>
            <w:szCs w:val="24"/>
          </w:rPr>
          <w:t>https://www.ebay.com/itm/TYGON-Tubing-4mm-I-D-49-ft-Clear-Flexible-ACF1S1518/253727657982?ssPageName=STRK%3AMEBIDX%3AIT&amp;_trksid=p2057872.m2749.l2649</w:t>
        </w:r>
      </w:hyperlink>
    </w:p>
    <w:p w:rsidR="000E777C" w:rsidRPr="000E777C" w:rsidRDefault="000E777C" w:rsidP="009A350D">
      <w:pPr>
        <w:spacing w:after="0" w:line="240" w:lineRule="auto"/>
        <w:rPr>
          <w:rFonts w:ascii="Times New Roman" w:eastAsia="Times New Roman" w:hAnsi="Times New Roman" w:cs="Times New Roman"/>
          <w:sz w:val="24"/>
          <w:szCs w:val="24"/>
        </w:rPr>
      </w:pPr>
    </w:p>
    <w:p w:rsidR="009A350D" w:rsidRDefault="00964B83" w:rsidP="009A350D">
      <w:pPr>
        <w:spacing w:after="0" w:line="240" w:lineRule="auto"/>
        <w:rPr>
          <w:rFonts w:ascii="Times New Roman" w:eastAsia="Times New Roman" w:hAnsi="Times New Roman" w:cs="Times New Roman"/>
          <w:color w:val="0000FF"/>
          <w:sz w:val="24"/>
          <w:szCs w:val="24"/>
          <w:u w:val="single"/>
        </w:rPr>
      </w:pPr>
      <w:hyperlink r:id="rId349" w:history="1">
        <w:r w:rsidR="009A350D" w:rsidRPr="000E777C">
          <w:rPr>
            <w:rFonts w:ascii="Times New Roman" w:eastAsia="Times New Roman" w:hAnsi="Times New Roman" w:cs="Times New Roman"/>
            <w:color w:val="0000FF"/>
            <w:sz w:val="24"/>
            <w:szCs w:val="24"/>
            <w:u w:val="single"/>
          </w:rPr>
          <w:t>https://www.ebay.com/itm/TYGON-Tubing-4mm-I-D-49-ft-Clear-Flexible-ACF1S1518/253727657982?ssPageName=STRK%3AMEBIDX%3AIT&amp;_trksid=p2057872.m2749.l2649</w:t>
        </w:r>
      </w:hyperlink>
    </w:p>
    <w:p w:rsidR="000E777C" w:rsidRPr="000E777C" w:rsidRDefault="000E777C" w:rsidP="009A350D">
      <w:pPr>
        <w:spacing w:after="0" w:line="240" w:lineRule="auto"/>
        <w:rPr>
          <w:rFonts w:ascii="Times New Roman" w:eastAsia="Times New Roman" w:hAnsi="Times New Roman" w:cs="Times New Roman"/>
          <w:sz w:val="24"/>
          <w:szCs w:val="24"/>
        </w:rPr>
      </w:pPr>
    </w:p>
    <w:p w:rsidR="009A350D" w:rsidRDefault="00964B83" w:rsidP="009A350D">
      <w:pPr>
        <w:spacing w:after="0" w:line="240" w:lineRule="auto"/>
        <w:rPr>
          <w:rFonts w:ascii="Times New Roman" w:eastAsia="Times New Roman" w:hAnsi="Times New Roman" w:cs="Times New Roman"/>
          <w:color w:val="0000FF"/>
          <w:sz w:val="24"/>
          <w:szCs w:val="24"/>
          <w:u w:val="single"/>
        </w:rPr>
      </w:pPr>
      <w:hyperlink r:id="rId350" w:history="1">
        <w:r w:rsidR="009A350D" w:rsidRPr="000E777C">
          <w:rPr>
            <w:rFonts w:ascii="Times New Roman" w:eastAsia="Times New Roman" w:hAnsi="Times New Roman" w:cs="Times New Roman"/>
            <w:color w:val="0000FF"/>
            <w:sz w:val="24"/>
            <w:szCs w:val="24"/>
            <w:u w:val="single"/>
          </w:rPr>
          <w:t>https://www.ebay.com/itm/TYGON-Tubing-2mm-I-D-49-ft-Clear-Flexible-ACF1S1502/253729236323?ssPageName=STRK%3AMEBIDX%3AIT&amp;_trksid=p2057872.m2749.l2649</w:t>
        </w:r>
      </w:hyperlink>
    </w:p>
    <w:p w:rsidR="000E777C" w:rsidRPr="000E777C" w:rsidRDefault="000E777C" w:rsidP="009A350D">
      <w:pPr>
        <w:spacing w:after="0" w:line="240" w:lineRule="auto"/>
        <w:rPr>
          <w:rFonts w:ascii="Times New Roman" w:eastAsia="Times New Roman" w:hAnsi="Times New Roman" w:cs="Times New Roman"/>
          <w:sz w:val="24"/>
          <w:szCs w:val="24"/>
        </w:rPr>
      </w:pPr>
    </w:p>
    <w:p w:rsidR="009A350D" w:rsidRPr="000E777C" w:rsidRDefault="00964B83" w:rsidP="009A350D">
      <w:pPr>
        <w:spacing w:after="0" w:line="240" w:lineRule="auto"/>
        <w:rPr>
          <w:rFonts w:ascii="Times New Roman" w:eastAsia="Times New Roman" w:hAnsi="Times New Roman" w:cs="Times New Roman"/>
          <w:sz w:val="24"/>
          <w:szCs w:val="24"/>
        </w:rPr>
      </w:pPr>
      <w:hyperlink r:id="rId351" w:history="1">
        <w:r w:rsidR="009A350D" w:rsidRPr="000E777C">
          <w:rPr>
            <w:rFonts w:ascii="Times New Roman" w:eastAsia="Times New Roman" w:hAnsi="Times New Roman" w:cs="Times New Roman"/>
            <w:color w:val="0000FF"/>
            <w:sz w:val="24"/>
            <w:szCs w:val="24"/>
            <w:u w:val="single"/>
          </w:rPr>
          <w:t>https://www.ebay.com/itm/Tubing-1-16-I-D-100-ft-Clear-Flexible-TYGON-ACF02002/222482420180?ssPageName=STRK%3AMEBIDX%3AIT&amp;_trksid=p2057872.m2749.l2649</w:t>
        </w:r>
      </w:hyperlink>
    </w:p>
    <w:p w:rsidR="009A350D" w:rsidRDefault="009A350D" w:rsidP="009A350D">
      <w:pPr>
        <w:spacing w:after="0" w:line="240" w:lineRule="auto"/>
        <w:rPr>
          <w:rFonts w:ascii="Courier New" w:eastAsia="Times New Roman" w:hAnsi="Courier New" w:cs="Times New Roman"/>
          <w:sz w:val="20"/>
          <w:szCs w:val="20"/>
        </w:rPr>
      </w:pPr>
    </w:p>
    <w:p w:rsidR="004B0BD0" w:rsidRPr="00E14009" w:rsidRDefault="004B0BD0" w:rsidP="004B0BD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https://www.ebay.com/itm/4mm-1-2-5-10m-Clear-Aquarium-Fish-Tank-Tube-PVC-Hose-Pipe-Air-Pump-Air-Line/162414918156?ssPageName=STRK%3AMEBIDX%3AIT&amp;var=461439258915&amp;_trksid=p2057872.m2749.l2649</w:t>
      </w:r>
    </w:p>
    <w:p w:rsidR="004B0BD0" w:rsidRPr="00E14009" w:rsidRDefault="004B0BD0" w:rsidP="009A350D">
      <w:pPr>
        <w:spacing w:after="0" w:line="240" w:lineRule="auto"/>
        <w:rPr>
          <w:rFonts w:ascii="Courier New" w:eastAsia="Times New Roman" w:hAnsi="Courier New" w:cs="Times New Roman"/>
          <w:sz w:val="20"/>
          <w:szCs w:val="20"/>
        </w:rPr>
      </w:pPr>
    </w:p>
    <w:p w:rsidR="009A350D"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$34.60; 22.33; 24.06</w:t>
      </w:r>
      <w:r w:rsidR="004B0BD0">
        <w:rPr>
          <w:rFonts w:ascii="Times New Roman" w:eastAsia="Times New Roman" w:hAnsi="Times New Roman" w:cs="Times New Roman"/>
          <w:sz w:val="24"/>
          <w:szCs w:val="20"/>
        </w:rPr>
        <w:t xml:space="preserve">; </w:t>
      </w:r>
      <w:r w:rsidR="004B0BD0" w:rsidRPr="00E14009">
        <w:rPr>
          <w:rFonts w:ascii="Times New Roman" w:eastAsia="Times New Roman" w:hAnsi="Times New Roman" w:cs="Times New Roman"/>
          <w:sz w:val="24"/>
          <w:szCs w:val="20"/>
        </w:rPr>
        <w:t>$4.29 for 10 m + $0 S/H (purchased 50 m)</w:t>
      </w:r>
    </w:p>
    <w:p w:rsidR="000E777C" w:rsidRPr="00E14009" w:rsidRDefault="000E777C" w:rsidP="009A350D">
      <w:pPr>
        <w:spacing w:after="0" w:line="240" w:lineRule="auto"/>
        <w:rPr>
          <w:rFonts w:ascii="Times New Roman" w:eastAsia="Times New Roman" w:hAnsi="Times New Roman" w:cs="Times New Roman"/>
          <w:sz w:val="24"/>
          <w:szCs w:val="20"/>
        </w:rPr>
      </w:pPr>
    </w:p>
    <w:p w:rsidR="000E777C" w:rsidRDefault="009A350D" w:rsidP="004B0BD0">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 xml:space="preserve">I. </w:t>
      </w:r>
      <w:r w:rsidR="004B0BD0" w:rsidRPr="00E14009">
        <w:rPr>
          <w:rFonts w:ascii="Times New Roman" w:eastAsia="Times New Roman" w:hAnsi="Times New Roman" w:cs="Times New Roman"/>
          <w:sz w:val="24"/>
          <w:szCs w:val="20"/>
        </w:rPr>
        <w:t>Dimensions: 4 mm dia. x 10 m long x 5 items</w:t>
      </w:r>
      <w:r w:rsidR="004B0BD0">
        <w:rPr>
          <w:rFonts w:ascii="Times New Roman" w:eastAsia="Times New Roman" w:hAnsi="Times New Roman" w:cs="Times New Roman"/>
          <w:sz w:val="24"/>
          <w:szCs w:val="20"/>
        </w:rPr>
        <w:t xml:space="preserve"> (last batch)</w:t>
      </w:r>
    </w:p>
    <w:p w:rsidR="0047048A" w:rsidRDefault="0047048A">
      <w:pPr>
        <w:rPr>
          <w:rFonts w:ascii="Times New Roman" w:eastAsia="Times New Roman" w:hAnsi="Times New Roman" w:cs="Times New Roman"/>
          <w:sz w:val="24"/>
          <w:szCs w:val="20"/>
        </w:rPr>
      </w:pPr>
    </w:p>
    <w:p w:rsidR="000E777C" w:rsidRDefault="000E777C">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9A350D" w:rsidRDefault="009A350D" w:rsidP="009A350D">
      <w:pPr>
        <w:spacing w:after="0" w:line="240" w:lineRule="auto"/>
        <w:ind w:right="-648"/>
        <w:rPr>
          <w:rFonts w:ascii="Times New Roman" w:eastAsia="Times New Roman" w:hAnsi="Times New Roman" w:cs="Times New Roman"/>
          <w:sz w:val="24"/>
          <w:szCs w:val="20"/>
        </w:rPr>
      </w:pPr>
      <w:bookmarkStart w:id="650" w:name="Appendix_A2_5_4_11_3"/>
      <w:r>
        <w:rPr>
          <w:rFonts w:ascii="Times New Roman" w:eastAsia="Times New Roman" w:hAnsi="Times New Roman" w:cs="Times New Roman"/>
          <w:sz w:val="24"/>
          <w:szCs w:val="20"/>
        </w:rPr>
        <w:lastRenderedPageBreak/>
        <w:t xml:space="preserve">Appendix </w:t>
      </w:r>
      <w:r w:rsidR="00094679">
        <w:rPr>
          <w:rFonts w:ascii="Times New Roman" w:eastAsia="Times New Roman" w:hAnsi="Times New Roman" w:cs="Times New Roman"/>
          <w:sz w:val="24"/>
          <w:szCs w:val="20"/>
        </w:rPr>
        <w:t>A2.5.4.11.3</w:t>
      </w:r>
      <w:r>
        <w:rPr>
          <w:rFonts w:ascii="Times New Roman" w:eastAsia="Times New Roman" w:hAnsi="Times New Roman" w:cs="Times New Roman"/>
          <w:sz w:val="24"/>
          <w:szCs w:val="20"/>
        </w:rPr>
        <w:t xml:space="preserve"> - O-Rings</w:t>
      </w:r>
    </w:p>
    <w:bookmarkEnd w:id="650"/>
    <w:p w:rsidR="009A350D" w:rsidRPr="00FD6C06" w:rsidRDefault="009A350D" w:rsidP="009A350D">
      <w:pPr>
        <w:spacing w:after="0" w:line="240" w:lineRule="auto"/>
        <w:ind w:right="-828"/>
        <w:rPr>
          <w:rFonts w:ascii="Times New Roman" w:eastAsia="Times New Roman" w:hAnsi="Times New Roman" w:cs="Times New Roman"/>
          <w:bCs/>
          <w:color w:val="333333"/>
          <w:sz w:val="24"/>
          <w:szCs w:val="24"/>
          <w:shd w:val="clear" w:color="auto" w:fill="F8F8F8"/>
        </w:rPr>
      </w:pPr>
      <w:r w:rsidRPr="00E14009">
        <w:rPr>
          <w:rFonts w:ascii="Times New Roman" w:eastAsia="Times New Roman" w:hAnsi="Times New Roman" w:cs="Times New Roman"/>
          <w:sz w:val="24"/>
          <w:szCs w:val="20"/>
        </w:rPr>
        <w:t xml:space="preserve">A. </w:t>
      </w:r>
      <w:r>
        <w:rPr>
          <w:rFonts w:ascii="Times New Roman" w:eastAsia="Times New Roman" w:hAnsi="Times New Roman" w:cs="Times New Roman"/>
          <w:sz w:val="24"/>
          <w:szCs w:val="20"/>
        </w:rPr>
        <w:t>Items</w:t>
      </w:r>
      <w:r w:rsidRPr="00E14009">
        <w:rPr>
          <w:rFonts w:ascii="Times New Roman" w:eastAsia="Times New Roman" w:hAnsi="Times New Roman" w:cs="Times New Roman"/>
          <w:sz w:val="24"/>
          <w:szCs w:val="20"/>
        </w:rPr>
        <w:cr/>
      </w:r>
      <w:r w:rsidRPr="00FD6C06">
        <w:rPr>
          <w:rFonts w:ascii="Times New Roman" w:eastAsia="Times New Roman" w:hAnsi="Times New Roman" w:cs="Times New Roman"/>
          <w:bCs/>
          <w:color w:val="333333"/>
          <w:sz w:val="24"/>
          <w:szCs w:val="24"/>
          <w:shd w:val="clear" w:color="auto" w:fill="F8F8F8"/>
        </w:rPr>
        <w:t>US Stock QTY 100 19</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mm OD 15</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mm ID 2</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 xml:space="preserve">mm </w:t>
      </w:r>
      <w:proofErr w:type="spellStart"/>
      <w:r w:rsidRPr="00FD6C06">
        <w:rPr>
          <w:rFonts w:ascii="Times New Roman" w:eastAsia="Times New Roman" w:hAnsi="Times New Roman" w:cs="Times New Roman"/>
          <w:bCs/>
          <w:color w:val="333333"/>
          <w:sz w:val="24"/>
          <w:szCs w:val="24"/>
          <w:shd w:val="clear" w:color="auto" w:fill="F8F8F8"/>
        </w:rPr>
        <w:t>Dia</w:t>
      </w:r>
      <w:proofErr w:type="spellEnd"/>
      <w:r w:rsidRPr="00FD6C06">
        <w:rPr>
          <w:rFonts w:ascii="Times New Roman" w:eastAsia="Times New Roman" w:hAnsi="Times New Roman" w:cs="Times New Roman"/>
          <w:bCs/>
          <w:color w:val="333333"/>
          <w:sz w:val="24"/>
          <w:szCs w:val="24"/>
          <w:shd w:val="clear" w:color="auto" w:fill="F8F8F8"/>
        </w:rPr>
        <w:t xml:space="preserve"> Food Grade Silicone Rubber Seal O-Ring</w:t>
      </w:r>
    </w:p>
    <w:p w:rsidR="009A350D" w:rsidRPr="00FD6C06" w:rsidRDefault="009A350D" w:rsidP="009A350D">
      <w:pPr>
        <w:spacing w:after="0" w:line="240" w:lineRule="auto"/>
        <w:ind w:right="-828"/>
        <w:rPr>
          <w:rFonts w:ascii="Times New Roman" w:eastAsia="Times New Roman" w:hAnsi="Times New Roman" w:cs="Times New Roman"/>
          <w:bCs/>
          <w:color w:val="333333"/>
          <w:sz w:val="24"/>
          <w:szCs w:val="24"/>
          <w:shd w:val="clear" w:color="auto" w:fill="F8F8F8"/>
        </w:rPr>
      </w:pPr>
      <w:r w:rsidRPr="00FD6C06">
        <w:rPr>
          <w:rFonts w:ascii="Times New Roman" w:eastAsia="Times New Roman" w:hAnsi="Times New Roman" w:cs="Times New Roman"/>
          <w:bCs/>
          <w:color w:val="333333"/>
          <w:sz w:val="24"/>
          <w:szCs w:val="24"/>
          <w:shd w:val="clear" w:color="auto" w:fill="F8F8F8"/>
        </w:rPr>
        <w:t>US Stock 100x 19</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mm OD 15</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mm ID 2</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 xml:space="preserve">mm </w:t>
      </w:r>
      <w:proofErr w:type="spellStart"/>
      <w:r w:rsidRPr="00FD6C06">
        <w:rPr>
          <w:rFonts w:ascii="Times New Roman" w:eastAsia="Times New Roman" w:hAnsi="Times New Roman" w:cs="Times New Roman"/>
          <w:bCs/>
          <w:color w:val="333333"/>
          <w:sz w:val="24"/>
          <w:szCs w:val="24"/>
          <w:shd w:val="clear" w:color="auto" w:fill="F8F8F8"/>
        </w:rPr>
        <w:t>Dia</w:t>
      </w:r>
      <w:proofErr w:type="spellEnd"/>
      <w:r w:rsidRPr="00FD6C06">
        <w:rPr>
          <w:rFonts w:ascii="Times New Roman" w:eastAsia="Times New Roman" w:hAnsi="Times New Roman" w:cs="Times New Roman"/>
          <w:bCs/>
          <w:color w:val="333333"/>
          <w:sz w:val="24"/>
          <w:szCs w:val="24"/>
          <w:shd w:val="clear" w:color="auto" w:fill="F8F8F8"/>
        </w:rPr>
        <w:t xml:space="preserve"> Food Grade Silicone Rubber Seal O-Ring Red</w:t>
      </w:r>
    </w:p>
    <w:p w:rsidR="009A350D" w:rsidRPr="00FD6C06" w:rsidRDefault="009A350D" w:rsidP="009A350D">
      <w:pPr>
        <w:spacing w:after="0" w:line="240" w:lineRule="auto"/>
        <w:ind w:right="-828"/>
        <w:rPr>
          <w:rFonts w:ascii="Times New Roman" w:eastAsia="Times New Roman" w:hAnsi="Times New Roman" w:cs="Times New Roman"/>
          <w:color w:val="333333"/>
          <w:sz w:val="24"/>
          <w:szCs w:val="24"/>
          <w:shd w:val="clear" w:color="auto" w:fill="FFFFFF"/>
        </w:rPr>
      </w:pPr>
      <w:r w:rsidRPr="00FD6C06">
        <w:rPr>
          <w:rFonts w:ascii="Times New Roman" w:eastAsia="Times New Roman" w:hAnsi="Times New Roman" w:cs="Times New Roman"/>
          <w:color w:val="333333"/>
          <w:sz w:val="24"/>
          <w:szCs w:val="24"/>
          <w:shd w:val="clear" w:color="auto" w:fill="FFFFFF"/>
        </w:rPr>
        <w:t>O-Rings Nitrile Rubber 12</w:t>
      </w:r>
      <w:r>
        <w:rPr>
          <w:rFonts w:ascii="Times New Roman" w:eastAsia="Times New Roman" w:hAnsi="Times New Roman" w:cs="Times New Roman"/>
          <w:color w:val="333333"/>
          <w:sz w:val="24"/>
          <w:szCs w:val="24"/>
          <w:shd w:val="clear" w:color="auto" w:fill="FFFFFF"/>
        </w:rPr>
        <w:t xml:space="preserve"> </w:t>
      </w:r>
      <w:r w:rsidRPr="00FD6C06">
        <w:rPr>
          <w:rFonts w:ascii="Times New Roman" w:eastAsia="Times New Roman" w:hAnsi="Times New Roman" w:cs="Times New Roman"/>
          <w:color w:val="333333"/>
          <w:sz w:val="24"/>
          <w:szCs w:val="24"/>
          <w:shd w:val="clear" w:color="auto" w:fill="FFFFFF"/>
        </w:rPr>
        <w:t>mm x 17</w:t>
      </w:r>
      <w:r>
        <w:rPr>
          <w:rFonts w:ascii="Times New Roman" w:eastAsia="Times New Roman" w:hAnsi="Times New Roman" w:cs="Times New Roman"/>
          <w:color w:val="333333"/>
          <w:sz w:val="24"/>
          <w:szCs w:val="24"/>
          <w:shd w:val="clear" w:color="auto" w:fill="FFFFFF"/>
        </w:rPr>
        <w:t xml:space="preserve"> </w:t>
      </w:r>
      <w:r w:rsidRPr="00FD6C06">
        <w:rPr>
          <w:rFonts w:ascii="Times New Roman" w:eastAsia="Times New Roman" w:hAnsi="Times New Roman" w:cs="Times New Roman"/>
          <w:color w:val="333333"/>
          <w:sz w:val="24"/>
          <w:szCs w:val="24"/>
          <w:shd w:val="clear" w:color="auto" w:fill="FFFFFF"/>
        </w:rPr>
        <w:t>mm x 2.5</w:t>
      </w:r>
      <w:r>
        <w:rPr>
          <w:rFonts w:ascii="Times New Roman" w:eastAsia="Times New Roman" w:hAnsi="Times New Roman" w:cs="Times New Roman"/>
          <w:color w:val="333333"/>
          <w:sz w:val="24"/>
          <w:szCs w:val="24"/>
          <w:shd w:val="clear" w:color="auto" w:fill="FFFFFF"/>
        </w:rPr>
        <w:t xml:space="preserve"> </w:t>
      </w:r>
      <w:r w:rsidRPr="00FD6C06">
        <w:rPr>
          <w:rFonts w:ascii="Times New Roman" w:eastAsia="Times New Roman" w:hAnsi="Times New Roman" w:cs="Times New Roman"/>
          <w:color w:val="333333"/>
          <w:sz w:val="24"/>
          <w:szCs w:val="24"/>
          <w:shd w:val="clear" w:color="auto" w:fill="FFFFFF"/>
        </w:rPr>
        <w:t>mm Seal Rings Sealing Gasket</w:t>
      </w:r>
    </w:p>
    <w:p w:rsidR="009A350D" w:rsidRPr="00FD6C06" w:rsidRDefault="009A350D" w:rsidP="009A350D">
      <w:pPr>
        <w:spacing w:after="0" w:line="240" w:lineRule="auto"/>
        <w:ind w:right="-828"/>
        <w:rPr>
          <w:rFonts w:ascii="Times New Roman" w:eastAsia="Times New Roman" w:hAnsi="Times New Roman" w:cs="Times New Roman"/>
          <w:sz w:val="24"/>
          <w:szCs w:val="24"/>
        </w:rPr>
      </w:pPr>
      <w:r w:rsidRPr="00FD6C06">
        <w:rPr>
          <w:rFonts w:ascii="Times New Roman" w:eastAsia="Times New Roman" w:hAnsi="Times New Roman" w:cs="Times New Roman"/>
          <w:color w:val="333333"/>
          <w:sz w:val="24"/>
          <w:szCs w:val="24"/>
          <w:shd w:val="clear" w:color="auto" w:fill="FFFFFF"/>
        </w:rPr>
        <w:t>O-Ring Seals Buna-N; 19</w:t>
      </w:r>
      <w:r>
        <w:rPr>
          <w:rFonts w:ascii="Times New Roman" w:eastAsia="Times New Roman" w:hAnsi="Times New Roman" w:cs="Times New Roman"/>
          <w:color w:val="333333"/>
          <w:sz w:val="24"/>
          <w:szCs w:val="24"/>
          <w:shd w:val="clear" w:color="auto" w:fill="FFFFFF"/>
        </w:rPr>
        <w:t xml:space="preserve"> </w:t>
      </w:r>
      <w:r w:rsidRPr="00FD6C06">
        <w:rPr>
          <w:rFonts w:ascii="Times New Roman" w:eastAsia="Times New Roman" w:hAnsi="Times New Roman" w:cs="Times New Roman"/>
          <w:color w:val="333333"/>
          <w:sz w:val="24"/>
          <w:szCs w:val="24"/>
          <w:shd w:val="clear" w:color="auto" w:fill="FFFFFF"/>
        </w:rPr>
        <w:t>mm X 24mm X 2.5</w:t>
      </w:r>
      <w:r>
        <w:rPr>
          <w:rFonts w:ascii="Times New Roman" w:eastAsia="Times New Roman" w:hAnsi="Times New Roman" w:cs="Times New Roman"/>
          <w:color w:val="333333"/>
          <w:sz w:val="24"/>
          <w:szCs w:val="24"/>
          <w:shd w:val="clear" w:color="auto" w:fill="FFFFFF"/>
        </w:rPr>
        <w:t xml:space="preserve"> </w:t>
      </w:r>
      <w:r w:rsidRPr="00FD6C06">
        <w:rPr>
          <w:rFonts w:ascii="Times New Roman" w:eastAsia="Times New Roman" w:hAnsi="Times New Roman" w:cs="Times New Roman"/>
          <w:color w:val="333333"/>
          <w:sz w:val="24"/>
          <w:szCs w:val="24"/>
          <w:shd w:val="clear" w:color="auto" w:fill="FFFFFF"/>
        </w:rPr>
        <w:t>mm Width; Sealing Gasket</w:t>
      </w:r>
    </w:p>
    <w:p w:rsidR="009A350D" w:rsidRPr="00FD6C06" w:rsidRDefault="009A350D" w:rsidP="009A350D">
      <w:pPr>
        <w:spacing w:after="0" w:line="240" w:lineRule="auto"/>
        <w:ind w:right="-828"/>
        <w:rPr>
          <w:rFonts w:ascii="Times New Roman" w:eastAsia="Times New Roman" w:hAnsi="Times New Roman" w:cs="Times New Roman"/>
          <w:sz w:val="24"/>
          <w:szCs w:val="24"/>
        </w:rPr>
      </w:pPr>
      <w:r w:rsidRPr="00FD6C06">
        <w:rPr>
          <w:rFonts w:ascii="Times New Roman" w:eastAsia="Times New Roman" w:hAnsi="Times New Roman" w:cs="Times New Roman"/>
          <w:color w:val="333333"/>
          <w:sz w:val="24"/>
          <w:szCs w:val="24"/>
          <w:shd w:val="clear" w:color="auto" w:fill="FFFFFF"/>
        </w:rPr>
        <w:t>10</w:t>
      </w:r>
      <w:r>
        <w:rPr>
          <w:rFonts w:ascii="Times New Roman" w:eastAsia="Times New Roman" w:hAnsi="Times New Roman" w:cs="Times New Roman"/>
          <w:color w:val="333333"/>
          <w:sz w:val="24"/>
          <w:szCs w:val="24"/>
          <w:shd w:val="clear" w:color="auto" w:fill="FFFFFF"/>
        </w:rPr>
        <w:t xml:space="preserve"> </w:t>
      </w:r>
      <w:r w:rsidRPr="00FD6C06">
        <w:rPr>
          <w:rFonts w:ascii="Times New Roman" w:eastAsia="Times New Roman" w:hAnsi="Times New Roman" w:cs="Times New Roman"/>
          <w:color w:val="333333"/>
          <w:sz w:val="24"/>
          <w:szCs w:val="24"/>
          <w:shd w:val="clear" w:color="auto" w:fill="FFFFFF"/>
        </w:rPr>
        <w:t>PCS Black Rubber Oil Filter Seal O Rings Gaskets 17</w:t>
      </w:r>
      <w:r>
        <w:rPr>
          <w:rFonts w:ascii="Times New Roman" w:eastAsia="Times New Roman" w:hAnsi="Times New Roman" w:cs="Times New Roman"/>
          <w:color w:val="333333"/>
          <w:sz w:val="24"/>
          <w:szCs w:val="24"/>
          <w:shd w:val="clear" w:color="auto" w:fill="FFFFFF"/>
        </w:rPr>
        <w:t xml:space="preserve"> </w:t>
      </w:r>
      <w:r w:rsidRPr="00FD6C06">
        <w:rPr>
          <w:rFonts w:ascii="Times New Roman" w:eastAsia="Times New Roman" w:hAnsi="Times New Roman" w:cs="Times New Roman"/>
          <w:color w:val="333333"/>
          <w:sz w:val="24"/>
          <w:szCs w:val="24"/>
          <w:shd w:val="clear" w:color="auto" w:fill="FFFFFF"/>
        </w:rPr>
        <w:t>mm x 12</w:t>
      </w:r>
      <w:r>
        <w:rPr>
          <w:rFonts w:ascii="Times New Roman" w:eastAsia="Times New Roman" w:hAnsi="Times New Roman" w:cs="Times New Roman"/>
          <w:color w:val="333333"/>
          <w:sz w:val="24"/>
          <w:szCs w:val="24"/>
          <w:shd w:val="clear" w:color="auto" w:fill="FFFFFF"/>
        </w:rPr>
        <w:t xml:space="preserve"> </w:t>
      </w:r>
      <w:r w:rsidRPr="00FD6C06">
        <w:rPr>
          <w:rFonts w:ascii="Times New Roman" w:eastAsia="Times New Roman" w:hAnsi="Times New Roman" w:cs="Times New Roman"/>
          <w:color w:val="333333"/>
          <w:sz w:val="24"/>
          <w:szCs w:val="24"/>
          <w:shd w:val="clear" w:color="auto" w:fill="FFFFFF"/>
        </w:rPr>
        <w:t>mm x 2.5</w:t>
      </w:r>
      <w:r w:rsidRPr="00FD6C06">
        <w:rPr>
          <w:rFonts w:ascii="Times New Roman" w:eastAsia="Times New Roman" w:hAnsi="Times New Roman" w:cs="Times New Roman"/>
          <w:sz w:val="24"/>
          <w:szCs w:val="24"/>
        </w:rPr>
        <w:t xml:space="preserve"> </w:t>
      </w:r>
    </w:p>
    <w:p w:rsidR="009A350D" w:rsidRPr="00FD6C06" w:rsidRDefault="009A350D" w:rsidP="009A350D">
      <w:pPr>
        <w:spacing w:after="0" w:line="240" w:lineRule="auto"/>
        <w:ind w:right="-828"/>
        <w:rPr>
          <w:rFonts w:ascii="Times New Roman" w:eastAsia="Times New Roman" w:hAnsi="Times New Roman" w:cs="Times New Roman"/>
          <w:sz w:val="24"/>
          <w:szCs w:val="24"/>
        </w:rPr>
      </w:pPr>
      <w:r w:rsidRPr="00FD6C06">
        <w:rPr>
          <w:rFonts w:ascii="Times New Roman" w:eastAsia="Times New Roman" w:hAnsi="Times New Roman" w:cs="Times New Roman"/>
          <w:sz w:val="24"/>
          <w:szCs w:val="24"/>
        </w:rPr>
        <w:t>US Stock 50</w:t>
      </w:r>
      <w:r>
        <w:rPr>
          <w:rFonts w:ascii="Times New Roman" w:eastAsia="Times New Roman" w:hAnsi="Times New Roman" w:cs="Times New Roman"/>
          <w:sz w:val="24"/>
          <w:szCs w:val="24"/>
        </w:rPr>
        <w:t xml:space="preserve"> </w:t>
      </w:r>
      <w:r w:rsidRPr="00FD6C06">
        <w:rPr>
          <w:rFonts w:ascii="Times New Roman" w:eastAsia="Times New Roman" w:hAnsi="Times New Roman" w:cs="Times New Roman"/>
          <w:sz w:val="24"/>
          <w:szCs w:val="24"/>
        </w:rPr>
        <w:t>pcs 22</w:t>
      </w:r>
      <w:r>
        <w:rPr>
          <w:rFonts w:ascii="Times New Roman" w:eastAsia="Times New Roman" w:hAnsi="Times New Roman" w:cs="Times New Roman"/>
          <w:sz w:val="24"/>
          <w:szCs w:val="24"/>
        </w:rPr>
        <w:t xml:space="preserve"> </w:t>
      </w:r>
      <w:r w:rsidRPr="00FD6C06">
        <w:rPr>
          <w:rFonts w:ascii="Times New Roman" w:eastAsia="Times New Roman" w:hAnsi="Times New Roman" w:cs="Times New Roman"/>
          <w:sz w:val="24"/>
          <w:szCs w:val="24"/>
        </w:rPr>
        <w:t>mm OD 19</w:t>
      </w:r>
      <w:r>
        <w:rPr>
          <w:rFonts w:ascii="Times New Roman" w:eastAsia="Times New Roman" w:hAnsi="Times New Roman" w:cs="Times New Roman"/>
          <w:sz w:val="24"/>
          <w:szCs w:val="24"/>
        </w:rPr>
        <w:t xml:space="preserve"> </w:t>
      </w:r>
      <w:r w:rsidRPr="00FD6C06">
        <w:rPr>
          <w:rFonts w:ascii="Times New Roman" w:eastAsia="Times New Roman" w:hAnsi="Times New Roman" w:cs="Times New Roman"/>
          <w:sz w:val="24"/>
          <w:szCs w:val="24"/>
        </w:rPr>
        <w:t>mm ID 1.5</w:t>
      </w:r>
      <w:r>
        <w:rPr>
          <w:rFonts w:ascii="Times New Roman" w:eastAsia="Times New Roman" w:hAnsi="Times New Roman" w:cs="Times New Roman"/>
          <w:sz w:val="24"/>
          <w:szCs w:val="24"/>
        </w:rPr>
        <w:t xml:space="preserve"> </w:t>
      </w:r>
      <w:r w:rsidRPr="00FD6C06">
        <w:rPr>
          <w:rFonts w:ascii="Times New Roman" w:eastAsia="Times New Roman" w:hAnsi="Times New Roman" w:cs="Times New Roman"/>
          <w:sz w:val="24"/>
          <w:szCs w:val="24"/>
        </w:rPr>
        <w:t xml:space="preserve">mm </w:t>
      </w:r>
      <w:proofErr w:type="spellStart"/>
      <w:r w:rsidRPr="00FD6C06">
        <w:rPr>
          <w:rFonts w:ascii="Times New Roman" w:eastAsia="Times New Roman" w:hAnsi="Times New Roman" w:cs="Times New Roman"/>
          <w:sz w:val="24"/>
          <w:szCs w:val="24"/>
        </w:rPr>
        <w:t>Dia</w:t>
      </w:r>
      <w:proofErr w:type="spellEnd"/>
      <w:r w:rsidRPr="00FD6C06">
        <w:rPr>
          <w:rFonts w:ascii="Times New Roman" w:eastAsia="Times New Roman" w:hAnsi="Times New Roman" w:cs="Times New Roman"/>
          <w:sz w:val="24"/>
          <w:szCs w:val="24"/>
        </w:rPr>
        <w:t xml:space="preserve"> FKM Viton Seal Fluorine Rubber O-Ring </w:t>
      </w:r>
    </w:p>
    <w:p w:rsidR="009A350D" w:rsidRPr="00FD6C06" w:rsidRDefault="009A350D" w:rsidP="009A350D">
      <w:pPr>
        <w:spacing w:after="0" w:line="240" w:lineRule="auto"/>
        <w:ind w:right="-828"/>
        <w:rPr>
          <w:rFonts w:ascii="Times New Roman" w:eastAsia="Times New Roman" w:hAnsi="Times New Roman" w:cs="Times New Roman"/>
          <w:bCs/>
          <w:color w:val="333333"/>
          <w:sz w:val="24"/>
          <w:szCs w:val="24"/>
          <w:shd w:val="clear" w:color="auto" w:fill="F8F8F8"/>
        </w:rPr>
      </w:pPr>
      <w:r w:rsidRPr="00FD6C06">
        <w:rPr>
          <w:rFonts w:ascii="Times New Roman" w:eastAsia="Times New Roman" w:hAnsi="Times New Roman" w:cs="Times New Roman"/>
          <w:bCs/>
          <w:color w:val="333333"/>
          <w:sz w:val="24"/>
          <w:szCs w:val="24"/>
          <w:shd w:val="clear" w:color="auto" w:fill="F8F8F8"/>
        </w:rPr>
        <w:t>20</w:t>
      </w:r>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pcs Black Rubber Airtight O-Ring Sealing ring Gasket (Line diameter</w:t>
      </w:r>
      <w:proofErr w:type="gramStart"/>
      <w:r w:rsidRPr="00FD6C06">
        <w:rPr>
          <w:rFonts w:ascii="Times New Roman" w:eastAsia="Times New Roman" w:hAnsi="Times New Roman" w:cs="Times New Roman"/>
          <w:bCs/>
          <w:color w:val="333333"/>
          <w:sz w:val="24"/>
          <w:szCs w:val="24"/>
          <w:shd w:val="clear" w:color="auto" w:fill="F8F8F8"/>
        </w:rPr>
        <w:t>:1.0</w:t>
      </w:r>
      <w:proofErr w:type="gramEnd"/>
      <w:r>
        <w:rPr>
          <w:rFonts w:ascii="Times New Roman" w:eastAsia="Times New Roman" w:hAnsi="Times New Roman" w:cs="Times New Roman"/>
          <w:bCs/>
          <w:color w:val="333333"/>
          <w:sz w:val="24"/>
          <w:szCs w:val="24"/>
          <w:shd w:val="clear" w:color="auto" w:fill="F8F8F8"/>
        </w:rPr>
        <w:t xml:space="preserve"> </w:t>
      </w:r>
      <w:r w:rsidRPr="00FD6C06">
        <w:rPr>
          <w:rFonts w:ascii="Times New Roman" w:eastAsia="Times New Roman" w:hAnsi="Times New Roman" w:cs="Times New Roman"/>
          <w:bCs/>
          <w:color w:val="333333"/>
          <w:sz w:val="24"/>
          <w:szCs w:val="24"/>
          <w:shd w:val="clear" w:color="auto" w:fill="F8F8F8"/>
        </w:rPr>
        <w:t>mm</w:t>
      </w:r>
      <w:r w:rsidRPr="00FD6C06">
        <w:rPr>
          <w:rFonts w:ascii="Times New Roman" w:eastAsia="MS Mincho" w:hAnsi="Times New Roman" w:cs="Times New Roman"/>
          <w:bCs/>
          <w:color w:val="333333"/>
          <w:sz w:val="24"/>
          <w:szCs w:val="24"/>
          <w:shd w:val="clear" w:color="auto" w:fill="F8F8F8"/>
        </w:rPr>
        <w:t>）</w:t>
      </w:r>
    </w:p>
    <w:p w:rsidR="009A350D" w:rsidRPr="00E14009" w:rsidRDefault="009A350D" w:rsidP="009A350D">
      <w:pPr>
        <w:spacing w:after="0" w:line="240" w:lineRule="auto"/>
        <w:rPr>
          <w:rFonts w:ascii="Times New Roman" w:eastAsia="Times New Roman" w:hAnsi="Times New Roman" w:cs="Times New Roman"/>
          <w:sz w:val="24"/>
          <w:szCs w:val="20"/>
        </w:rPr>
      </w:pPr>
    </w:p>
    <w:p w:rsidR="009A350D" w:rsidRPr="00E14009"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B. Arduino shield</w:t>
      </w:r>
      <w:r w:rsidRPr="00E14009">
        <w:rPr>
          <w:rFonts w:ascii="Times New Roman" w:eastAsia="Times New Roman" w:hAnsi="Times New Roman" w:cs="Times New Roman"/>
          <w:sz w:val="24"/>
          <w:szCs w:val="20"/>
        </w:rPr>
        <w:cr/>
        <w:t>C. Arduino code to download or write</w:t>
      </w:r>
      <w:r w:rsidRPr="00E14009">
        <w:rPr>
          <w:rFonts w:ascii="Times New Roman" w:eastAsia="Times New Roman" w:hAnsi="Times New Roman" w:cs="Times New Roman"/>
          <w:sz w:val="24"/>
          <w:szCs w:val="20"/>
        </w:rPr>
        <w:cr/>
        <w:t>D. Sensor documentation</w:t>
      </w:r>
      <w:r w:rsidRPr="00E14009">
        <w:rPr>
          <w:rFonts w:ascii="Times New Roman" w:eastAsia="Times New Roman" w:hAnsi="Times New Roman" w:cs="Times New Roman"/>
          <w:sz w:val="24"/>
          <w:szCs w:val="20"/>
        </w:rPr>
        <w:cr/>
        <w:t>E. Wiring</w:t>
      </w:r>
    </w:p>
    <w:p w:rsidR="009A350D" w:rsidRPr="00E14009"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F. Testing with Arduino/computer</w:t>
      </w:r>
    </w:p>
    <w:p w:rsidR="009A350D"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G. Web site for purchase</w:t>
      </w:r>
    </w:p>
    <w:p w:rsidR="009A350D" w:rsidRPr="00E14009" w:rsidRDefault="009A350D" w:rsidP="009A350D">
      <w:pPr>
        <w:spacing w:after="0" w:line="240" w:lineRule="auto"/>
        <w:rPr>
          <w:rFonts w:ascii="Times New Roman" w:eastAsia="Times New Roman" w:hAnsi="Times New Roman" w:cs="Times New Roman"/>
          <w:sz w:val="24"/>
          <w:szCs w:val="20"/>
        </w:rPr>
      </w:pPr>
    </w:p>
    <w:p w:rsidR="009A350D" w:rsidRPr="00E14009" w:rsidRDefault="00964B83" w:rsidP="009A350D">
      <w:pPr>
        <w:spacing w:after="0" w:line="240" w:lineRule="auto"/>
        <w:rPr>
          <w:rFonts w:ascii="Times New Roman" w:eastAsia="Times New Roman" w:hAnsi="Times New Roman" w:cs="Times New Roman"/>
          <w:sz w:val="24"/>
          <w:szCs w:val="20"/>
        </w:rPr>
      </w:pPr>
      <w:hyperlink r:id="rId352" w:history="1">
        <w:r w:rsidR="009A350D" w:rsidRPr="00E14009">
          <w:rPr>
            <w:rFonts w:ascii="Courier New" w:eastAsia="Times New Roman" w:hAnsi="Courier New" w:cs="Times New Roman"/>
            <w:color w:val="0000FF"/>
            <w:sz w:val="20"/>
            <w:szCs w:val="20"/>
            <w:u w:val="single"/>
          </w:rPr>
          <w:t>https://www.ebay.com/itm/US-Stock-QTY-100-19mm-OD-15mm-ID-2mm-Dia-Food-Grade-Silicone-Rubber-Seal-O-Ring-/392098660610</w:t>
        </w:r>
      </w:hyperlink>
      <w:r w:rsidR="009A350D" w:rsidRPr="00E14009">
        <w:rPr>
          <w:rFonts w:ascii="Times New Roman" w:eastAsia="Times New Roman" w:hAnsi="Times New Roman" w:cs="Times New Roman"/>
          <w:sz w:val="24"/>
          <w:szCs w:val="20"/>
        </w:rPr>
        <w:t xml:space="preserve"> </w:t>
      </w:r>
    </w:p>
    <w:p w:rsidR="009A350D" w:rsidRPr="00E14009" w:rsidRDefault="009A350D" w:rsidP="009A350D">
      <w:pPr>
        <w:spacing w:after="0" w:line="240" w:lineRule="auto"/>
        <w:rPr>
          <w:rFonts w:ascii="Times New Roman" w:eastAsia="Times New Roman" w:hAnsi="Times New Roman" w:cs="Times New Roman"/>
          <w:sz w:val="24"/>
          <w:szCs w:val="20"/>
        </w:rPr>
      </w:pPr>
    </w:p>
    <w:p w:rsidR="009A350D" w:rsidRPr="00E14009" w:rsidRDefault="00964B83" w:rsidP="009A350D">
      <w:pPr>
        <w:spacing w:after="0" w:line="240" w:lineRule="auto"/>
        <w:rPr>
          <w:rFonts w:ascii="Courier New" w:eastAsia="Times New Roman" w:hAnsi="Courier New" w:cs="Times New Roman"/>
          <w:sz w:val="20"/>
          <w:szCs w:val="20"/>
        </w:rPr>
      </w:pPr>
      <w:hyperlink r:id="rId353" w:history="1">
        <w:r w:rsidR="009A350D" w:rsidRPr="00E14009">
          <w:rPr>
            <w:rFonts w:ascii="Courier New" w:eastAsia="Times New Roman" w:hAnsi="Courier New" w:cs="Times New Roman"/>
            <w:color w:val="0000FF"/>
            <w:sz w:val="20"/>
            <w:szCs w:val="20"/>
            <w:u w:val="single"/>
          </w:rPr>
          <w:t>https://www.ebay.com/itm/US-Stock-100x-19mm-OD-15mm-ID-2mm-Dia-Food-Grade-Silicone-Rubber-Seal-O-Ring-Red-/392098660214</w:t>
        </w:r>
      </w:hyperlink>
    </w:p>
    <w:p w:rsidR="009A350D" w:rsidRPr="00E14009" w:rsidRDefault="009A350D" w:rsidP="009A350D">
      <w:pPr>
        <w:spacing w:after="0" w:line="240" w:lineRule="auto"/>
        <w:rPr>
          <w:rFonts w:ascii="Times New Roman" w:eastAsia="Times New Roman" w:hAnsi="Times New Roman" w:cs="Times New Roman"/>
          <w:sz w:val="24"/>
          <w:szCs w:val="20"/>
        </w:rPr>
      </w:pPr>
    </w:p>
    <w:p w:rsidR="009A350D" w:rsidRPr="00E14009" w:rsidRDefault="00964B83" w:rsidP="009A350D">
      <w:pPr>
        <w:spacing w:after="0" w:line="240" w:lineRule="auto"/>
        <w:rPr>
          <w:rFonts w:ascii="Courier New" w:eastAsia="Times New Roman" w:hAnsi="Courier New" w:cs="Times New Roman"/>
          <w:sz w:val="20"/>
          <w:szCs w:val="20"/>
        </w:rPr>
      </w:pPr>
      <w:hyperlink r:id="rId354" w:history="1">
        <w:r w:rsidR="009A350D" w:rsidRPr="00E14009">
          <w:rPr>
            <w:rFonts w:ascii="Courier New" w:eastAsia="Times New Roman" w:hAnsi="Courier New" w:cs="Times New Roman"/>
            <w:color w:val="0000FF"/>
            <w:sz w:val="20"/>
            <w:szCs w:val="20"/>
            <w:u w:val="single"/>
          </w:rPr>
          <w:t>https://www.ebay.com.au/p/10pcs-Black-Rubber-Oil-Filter-Seal-O-Rings-Gaskets-17mm-X-12mm-X-2-5mm/1240517578</w:t>
        </w:r>
      </w:hyperlink>
    </w:p>
    <w:p w:rsidR="009A350D" w:rsidRPr="00E14009" w:rsidRDefault="009A350D" w:rsidP="009A350D">
      <w:pPr>
        <w:spacing w:after="0" w:line="240" w:lineRule="auto"/>
        <w:rPr>
          <w:rFonts w:ascii="Times New Roman" w:eastAsia="Times New Roman" w:hAnsi="Times New Roman" w:cs="Times New Roman"/>
          <w:sz w:val="24"/>
          <w:szCs w:val="20"/>
        </w:rPr>
      </w:pPr>
    </w:p>
    <w:p w:rsidR="009A350D" w:rsidRPr="00E14009" w:rsidRDefault="00964B83" w:rsidP="009A350D">
      <w:pPr>
        <w:spacing w:after="0" w:line="240" w:lineRule="auto"/>
        <w:rPr>
          <w:rFonts w:ascii="Courier New" w:eastAsia="Times New Roman" w:hAnsi="Courier New" w:cs="Times New Roman"/>
          <w:sz w:val="20"/>
          <w:szCs w:val="20"/>
        </w:rPr>
      </w:pPr>
      <w:hyperlink r:id="rId355" w:history="1">
        <w:r w:rsidR="009A350D" w:rsidRPr="00E14009">
          <w:rPr>
            <w:rFonts w:ascii="Courier New" w:eastAsia="Times New Roman" w:hAnsi="Courier New" w:cs="Times New Roman"/>
            <w:color w:val="0000FF"/>
            <w:sz w:val="20"/>
            <w:szCs w:val="20"/>
            <w:u w:val="single"/>
          </w:rPr>
          <w:t>https://www.ebay.com/i/401579596601?chn=ps</w:t>
        </w:r>
      </w:hyperlink>
    </w:p>
    <w:p w:rsidR="009A350D" w:rsidRPr="00E14009" w:rsidRDefault="009A350D" w:rsidP="009A350D">
      <w:pPr>
        <w:spacing w:after="0" w:line="240" w:lineRule="auto"/>
        <w:rPr>
          <w:rFonts w:ascii="Times New Roman" w:eastAsia="Times New Roman" w:hAnsi="Times New Roman" w:cs="Times New Roman"/>
          <w:sz w:val="24"/>
          <w:szCs w:val="20"/>
        </w:rPr>
      </w:pPr>
    </w:p>
    <w:p w:rsidR="009A350D" w:rsidRPr="00E14009" w:rsidRDefault="00964B83" w:rsidP="009A350D">
      <w:pPr>
        <w:spacing w:after="0" w:line="240" w:lineRule="auto"/>
        <w:rPr>
          <w:rFonts w:ascii="Courier New" w:eastAsia="Times New Roman" w:hAnsi="Courier New" w:cs="Times New Roman"/>
          <w:sz w:val="20"/>
          <w:szCs w:val="20"/>
        </w:rPr>
      </w:pPr>
      <w:hyperlink r:id="rId356" w:history="1">
        <w:r w:rsidR="009A350D" w:rsidRPr="00E14009">
          <w:rPr>
            <w:rFonts w:ascii="Courier New" w:eastAsia="Times New Roman" w:hAnsi="Courier New" w:cs="Times New Roman"/>
            <w:color w:val="0000FF"/>
            <w:sz w:val="20"/>
            <w:szCs w:val="20"/>
            <w:u w:val="single"/>
          </w:rPr>
          <w:t>https://www.ebay.com/itm/20pcs-Black-Rubber-Airtight-O-Ring-Sealing-ring-Gasket-Line-diameter-1-0mm-/263724711549</w:t>
        </w:r>
      </w:hyperlink>
    </w:p>
    <w:p w:rsidR="009A350D" w:rsidRPr="00E14009" w:rsidRDefault="009A350D" w:rsidP="009A350D">
      <w:pPr>
        <w:spacing w:after="0" w:line="240" w:lineRule="auto"/>
        <w:rPr>
          <w:rFonts w:ascii="Times New Roman" w:eastAsia="Times New Roman" w:hAnsi="Times New Roman" w:cs="Times New Roman"/>
          <w:sz w:val="24"/>
          <w:szCs w:val="20"/>
        </w:rPr>
      </w:pPr>
    </w:p>
    <w:p w:rsidR="009A350D" w:rsidRPr="00E14009"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H. Cost per item: 2 for $17.40; 2 for $16.16; 4 + 9 for $7.96 and 17.55; 4 for $21.48; 10 for $23.80; 2 for $18.64; 10 for $35.20</w:t>
      </w:r>
    </w:p>
    <w:p w:rsidR="009A350D" w:rsidRPr="00E14009" w:rsidRDefault="009A350D" w:rsidP="009A350D">
      <w:pPr>
        <w:spacing w:after="0" w:line="240" w:lineRule="auto"/>
        <w:rPr>
          <w:rFonts w:ascii="Times New Roman" w:eastAsia="Times New Roman" w:hAnsi="Times New Roman" w:cs="Times New Roman"/>
          <w:sz w:val="24"/>
          <w:szCs w:val="20"/>
        </w:rPr>
      </w:pPr>
      <w:r w:rsidRPr="00E14009">
        <w:rPr>
          <w:rFonts w:ascii="Times New Roman" w:eastAsia="Times New Roman" w:hAnsi="Times New Roman" w:cs="Times New Roman"/>
          <w:sz w:val="24"/>
          <w:szCs w:val="20"/>
        </w:rPr>
        <w:t>I. Dimensions:</w:t>
      </w:r>
    </w:p>
    <w:p w:rsidR="002D092E" w:rsidRDefault="009A350D" w:rsidP="008D112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b/>
          <w:sz w:val="24"/>
          <w:szCs w:val="20"/>
        </w:rPr>
        <w:br w:type="page"/>
      </w:r>
    </w:p>
    <w:p w:rsidR="00DD1CAA" w:rsidRDefault="00DD1CAA" w:rsidP="00DD1CAA">
      <w:pPr>
        <w:pStyle w:val="Heading2"/>
        <w:spacing w:before="0" w:line="240" w:lineRule="auto"/>
        <w:jc w:val="both"/>
        <w:rPr>
          <w:rFonts w:ascii="Times New Roman" w:hAnsi="Times New Roman" w:cs="Times New Roman"/>
          <w:b/>
          <w:color w:val="auto"/>
          <w:sz w:val="24"/>
          <w:szCs w:val="24"/>
        </w:rPr>
      </w:pPr>
      <w:bookmarkStart w:id="651" w:name="Appendix_A2_7"/>
      <w:bookmarkStart w:id="652" w:name="_Toc6278900"/>
      <w:bookmarkStart w:id="653" w:name="Appendix_A3_1_1"/>
      <w:r>
        <w:rPr>
          <w:rFonts w:ascii="Times New Roman" w:hAnsi="Times New Roman" w:cs="Times New Roman"/>
          <w:b/>
          <w:color w:val="auto"/>
          <w:sz w:val="24"/>
          <w:szCs w:val="24"/>
        </w:rPr>
        <w:lastRenderedPageBreak/>
        <w:t>Appendix A2.7 - Piping &amp; Instrumentation Diagrams</w:t>
      </w:r>
    </w:p>
    <w:p w:rsidR="00DD1CAA" w:rsidRPr="00DD1CAA" w:rsidRDefault="00DD1CAA" w:rsidP="00DD1CAA">
      <w:pPr>
        <w:pStyle w:val="Heading2"/>
        <w:spacing w:before="0" w:line="240" w:lineRule="auto"/>
        <w:jc w:val="both"/>
        <w:rPr>
          <w:rFonts w:ascii="Times New Roman" w:hAnsi="Times New Roman" w:cs="Times New Roman"/>
          <w:b/>
          <w:color w:val="auto"/>
          <w:sz w:val="24"/>
          <w:szCs w:val="24"/>
        </w:rPr>
      </w:pPr>
      <w:bookmarkStart w:id="654" w:name="Appendix_A2_7_3"/>
      <w:bookmarkEnd w:id="651"/>
      <w:r w:rsidRPr="00DD1CAA">
        <w:rPr>
          <w:rFonts w:ascii="Times New Roman" w:hAnsi="Times New Roman" w:cs="Times New Roman"/>
          <w:b/>
          <w:color w:val="auto"/>
          <w:sz w:val="24"/>
          <w:szCs w:val="24"/>
        </w:rPr>
        <w:t>A</w:t>
      </w:r>
      <w:r>
        <w:rPr>
          <w:rFonts w:ascii="Times New Roman" w:hAnsi="Times New Roman" w:cs="Times New Roman"/>
          <w:b/>
          <w:color w:val="auto"/>
          <w:sz w:val="24"/>
          <w:szCs w:val="24"/>
        </w:rPr>
        <w:t>ppendix A2.7.</w:t>
      </w:r>
      <w:r w:rsidRPr="00DD1CAA">
        <w:rPr>
          <w:rFonts w:ascii="Times New Roman" w:hAnsi="Times New Roman" w:cs="Times New Roman"/>
          <w:b/>
          <w:color w:val="auto"/>
          <w:sz w:val="24"/>
          <w:szCs w:val="24"/>
        </w:rPr>
        <w:t>3</w:t>
      </w:r>
      <w:r>
        <w:rPr>
          <w:rFonts w:ascii="Times New Roman" w:hAnsi="Times New Roman" w:cs="Times New Roman"/>
          <w:b/>
          <w:color w:val="auto"/>
          <w:sz w:val="24"/>
          <w:szCs w:val="24"/>
        </w:rPr>
        <w:t xml:space="preserve"> -</w:t>
      </w:r>
      <w:r w:rsidRPr="00DD1CAA">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 xml:space="preserve">Feed </w:t>
      </w:r>
      <w:r w:rsidRPr="00DD1CAA">
        <w:rPr>
          <w:rFonts w:ascii="Times New Roman" w:hAnsi="Times New Roman" w:cs="Times New Roman"/>
          <w:b/>
          <w:color w:val="auto"/>
          <w:sz w:val="24"/>
          <w:szCs w:val="24"/>
        </w:rPr>
        <w:t>Distribution System</w:t>
      </w:r>
    </w:p>
    <w:bookmarkEnd w:id="654"/>
    <w:p w:rsidR="00DD1CAA" w:rsidRDefault="00DD1CAA" w:rsidP="00DD1CAA">
      <w:pPr>
        <w:jc w:val="center"/>
        <w:rPr>
          <w:noProof/>
        </w:rPr>
      </w:pPr>
    </w:p>
    <w:p w:rsidR="00DD1CAA" w:rsidRPr="00BF335F" w:rsidRDefault="00DD1CAA" w:rsidP="00DD1CAA">
      <w:pPr>
        <w:jc w:val="center"/>
        <w:rPr>
          <w:rFonts w:cs="Times New Roman"/>
          <w:b/>
          <w:szCs w:val="24"/>
        </w:rPr>
      </w:pPr>
      <w:r w:rsidRPr="0097222E">
        <w:rPr>
          <w:noProof/>
        </w:rPr>
        <w:drawing>
          <wp:inline distT="0" distB="0" distL="0" distR="0" wp14:anchorId="303BA10E" wp14:editId="7A9E5B77">
            <wp:extent cx="3331597" cy="4593997"/>
            <wp:effectExtent l="19050" t="19050" r="21590" b="165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332371" cy="4595064"/>
                    </a:xfrm>
                    <a:prstGeom prst="rect">
                      <a:avLst/>
                    </a:prstGeom>
                    <a:ln w="9525">
                      <a:solidFill>
                        <a:schemeClr val="tx1"/>
                      </a:solidFill>
                    </a:ln>
                  </pic:spPr>
                </pic:pic>
              </a:graphicData>
            </a:graphic>
          </wp:inline>
        </w:drawing>
      </w:r>
    </w:p>
    <w:p w:rsidR="00DD1CAA" w:rsidRPr="00DD1CAA" w:rsidRDefault="00DD1CAA" w:rsidP="00DD1CAA">
      <w:pPr>
        <w:pStyle w:val="Caption"/>
        <w:jc w:val="both"/>
      </w:pPr>
      <w:bookmarkStart w:id="655" w:name="Figure_A2_7_3_1"/>
      <w:r>
        <w:t>Figure A2.7.3.</w:t>
      </w:r>
      <w:r>
        <w:rPr>
          <w:noProof/>
        </w:rPr>
        <w:fldChar w:fldCharType="begin"/>
      </w:r>
      <w:r>
        <w:rPr>
          <w:noProof/>
        </w:rPr>
        <w:instrText xml:space="preserve"> SEQ Figure_A.3. \* ARABIC </w:instrText>
      </w:r>
      <w:r>
        <w:rPr>
          <w:noProof/>
        </w:rPr>
        <w:fldChar w:fldCharType="separate"/>
      </w:r>
      <w:r>
        <w:rPr>
          <w:noProof/>
        </w:rPr>
        <w:t>1</w:t>
      </w:r>
      <w:r>
        <w:rPr>
          <w:noProof/>
        </w:rPr>
        <w:fldChar w:fldCharType="end"/>
      </w:r>
      <w:r>
        <w:t>: P&amp;ID example of feed distribution</w:t>
      </w:r>
      <w:bookmarkEnd w:id="655"/>
      <w:r>
        <w:t xml:space="preserve">.  </w:t>
      </w:r>
      <w:r w:rsidRPr="00DD1CAA">
        <w:t xml:space="preserve">Stream 123 flows from the feedstocks to 10-way valve V-103 for distribution to bioreactors 1-6 via streams 01-01 – 01-06. Stream 124 daisy chains to 10 way valve V-104 (not pictured) for further distribution. </w:t>
      </w:r>
    </w:p>
    <w:p w:rsidR="00DD1CAA" w:rsidRDefault="00DD1CAA" w:rsidP="00DD1CAA">
      <w:pPr>
        <w:pStyle w:val="Caption"/>
        <w:jc w:val="center"/>
      </w:pPr>
    </w:p>
    <w:p w:rsidR="00DD1CAA" w:rsidRDefault="00DD1CAA">
      <w:r>
        <w:br w:type="page"/>
      </w:r>
    </w:p>
    <w:p w:rsidR="00DD1CAA" w:rsidRDefault="00DD1CAA" w:rsidP="00DD1CAA">
      <w:pPr>
        <w:pStyle w:val="Heading2"/>
        <w:spacing w:before="0" w:line="240" w:lineRule="auto"/>
        <w:jc w:val="both"/>
        <w:rPr>
          <w:rFonts w:ascii="Times New Roman" w:hAnsi="Times New Roman" w:cs="Times New Roman"/>
          <w:b/>
          <w:color w:val="auto"/>
          <w:sz w:val="24"/>
          <w:szCs w:val="24"/>
        </w:rPr>
      </w:pPr>
      <w:bookmarkStart w:id="656" w:name="Appendix_A2_7_4"/>
      <w:r w:rsidRPr="00DD1CAA">
        <w:rPr>
          <w:rFonts w:ascii="Times New Roman" w:hAnsi="Times New Roman" w:cs="Times New Roman"/>
          <w:b/>
          <w:color w:val="auto"/>
          <w:sz w:val="24"/>
          <w:szCs w:val="24"/>
        </w:rPr>
        <w:lastRenderedPageBreak/>
        <w:t>A</w:t>
      </w:r>
      <w:r>
        <w:rPr>
          <w:rFonts w:ascii="Times New Roman" w:hAnsi="Times New Roman" w:cs="Times New Roman"/>
          <w:b/>
          <w:color w:val="auto"/>
          <w:sz w:val="24"/>
          <w:szCs w:val="24"/>
        </w:rPr>
        <w:t>ppendix A2.7.4</w:t>
      </w:r>
      <w:r w:rsidRPr="00DD1CAA">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 xml:space="preserve">- </w:t>
      </w:r>
      <w:r w:rsidRPr="00DD1CAA">
        <w:rPr>
          <w:rFonts w:ascii="Times New Roman" w:hAnsi="Times New Roman" w:cs="Times New Roman"/>
          <w:b/>
          <w:color w:val="auto"/>
          <w:sz w:val="24"/>
          <w:szCs w:val="24"/>
        </w:rPr>
        <w:t>Waste Collection System</w:t>
      </w:r>
    </w:p>
    <w:bookmarkEnd w:id="656"/>
    <w:p w:rsidR="00DD1CAA" w:rsidRPr="00DD1CAA" w:rsidRDefault="00DD1CAA" w:rsidP="00DD1CAA">
      <w:pPr>
        <w:spacing w:after="0" w:line="240" w:lineRule="auto"/>
        <w:rPr>
          <w:rFonts w:ascii="Times New Roman" w:hAnsi="Times New Roman" w:cs="Times New Roman"/>
          <w:sz w:val="24"/>
          <w:szCs w:val="24"/>
        </w:rPr>
      </w:pPr>
    </w:p>
    <w:p w:rsidR="00DD1CAA" w:rsidRDefault="00DD1CAA" w:rsidP="00DD1CAA">
      <w:pPr>
        <w:jc w:val="center"/>
        <w:rPr>
          <w:rFonts w:cs="Times New Roman"/>
          <w:b/>
          <w:szCs w:val="24"/>
        </w:rPr>
      </w:pPr>
      <w:r>
        <w:rPr>
          <w:noProof/>
        </w:rPr>
        <w:drawing>
          <wp:inline distT="0" distB="0" distL="0" distR="0" wp14:anchorId="447F9700" wp14:editId="6DD0B85C">
            <wp:extent cx="2923281" cy="4356100"/>
            <wp:effectExtent l="19050" t="19050" r="10795" b="254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934684" cy="4373093"/>
                    </a:xfrm>
                    <a:prstGeom prst="rect">
                      <a:avLst/>
                    </a:prstGeom>
                    <a:ln w="9525">
                      <a:solidFill>
                        <a:schemeClr val="tx1"/>
                      </a:solidFill>
                    </a:ln>
                  </pic:spPr>
                </pic:pic>
              </a:graphicData>
            </a:graphic>
          </wp:inline>
        </w:drawing>
      </w:r>
    </w:p>
    <w:p w:rsidR="00DD1CAA" w:rsidRPr="00AE75A3" w:rsidRDefault="00DD1CAA" w:rsidP="00DD1CAA">
      <w:pPr>
        <w:spacing w:after="0" w:line="240" w:lineRule="auto"/>
        <w:rPr>
          <w:rFonts w:ascii="Times New Roman" w:eastAsia="Times New Roman" w:hAnsi="Times New Roman" w:cs="Times New Roman"/>
          <w:iCs/>
          <w:sz w:val="24"/>
          <w:szCs w:val="24"/>
        </w:rPr>
      </w:pPr>
      <w:bookmarkStart w:id="657" w:name="Figure_A2_7_4_1"/>
      <w:r w:rsidRPr="00DD1CAA">
        <w:rPr>
          <w:rFonts w:ascii="Times New Roman" w:hAnsi="Times New Roman" w:cs="Times New Roman"/>
          <w:sz w:val="24"/>
          <w:szCs w:val="24"/>
        </w:rPr>
        <w:t>Figure A2.7.4.</w:t>
      </w:r>
      <w:r w:rsidRPr="00DD1CAA">
        <w:rPr>
          <w:rFonts w:ascii="Times New Roman" w:hAnsi="Times New Roman" w:cs="Times New Roman"/>
          <w:noProof/>
          <w:sz w:val="24"/>
          <w:szCs w:val="24"/>
        </w:rPr>
        <w:t>1</w:t>
      </w:r>
      <w:r w:rsidRPr="00DD1CAA">
        <w:rPr>
          <w:rFonts w:ascii="Times New Roman" w:hAnsi="Times New Roman" w:cs="Times New Roman"/>
          <w:sz w:val="24"/>
          <w:szCs w:val="24"/>
        </w:rPr>
        <w:t>: P&amp;ID example of waste collection</w:t>
      </w:r>
      <w:bookmarkEnd w:id="657"/>
      <w:r w:rsidRPr="00DD1CAA">
        <w:rPr>
          <w:rFonts w:ascii="Times New Roman" w:hAnsi="Times New Roman" w:cs="Times New Roman"/>
          <w:sz w:val="24"/>
          <w:szCs w:val="24"/>
        </w:rPr>
        <w:t>.</w:t>
      </w:r>
      <w:r>
        <w:t xml:space="preserve">  </w:t>
      </w:r>
      <w:r w:rsidRPr="00AE75A3">
        <w:rPr>
          <w:rFonts w:ascii="Times New Roman" w:eastAsia="Times New Roman" w:hAnsi="Times New Roman" w:cs="Times New Roman"/>
          <w:iCs/>
          <w:sz w:val="24"/>
          <w:szCs w:val="24"/>
        </w:rPr>
        <w:t xml:space="preserve">Streams 19-01 – 19-06 send waste from bioreactors 1-6 to 10-way valve V-114 for common return to </w:t>
      </w:r>
      <w:r>
        <w:rPr>
          <w:rFonts w:ascii="Times New Roman" w:eastAsia="Times New Roman" w:hAnsi="Times New Roman" w:cs="Times New Roman"/>
          <w:iCs/>
          <w:sz w:val="24"/>
          <w:szCs w:val="24"/>
        </w:rPr>
        <w:t xml:space="preserve">the </w:t>
      </w:r>
      <w:r w:rsidRPr="00AE75A3">
        <w:rPr>
          <w:rFonts w:ascii="Times New Roman" w:eastAsia="Times New Roman" w:hAnsi="Times New Roman" w:cs="Times New Roman"/>
          <w:iCs/>
          <w:sz w:val="24"/>
          <w:szCs w:val="24"/>
        </w:rPr>
        <w:t xml:space="preserve">concentration analyzer A-01 via </w:t>
      </w:r>
      <w:r>
        <w:rPr>
          <w:rFonts w:ascii="Times New Roman" w:eastAsia="Times New Roman" w:hAnsi="Times New Roman" w:cs="Times New Roman"/>
          <w:iCs/>
          <w:sz w:val="24"/>
          <w:szCs w:val="24"/>
        </w:rPr>
        <w:t xml:space="preserve">stream </w:t>
      </w:r>
      <w:r w:rsidRPr="00AE75A3">
        <w:rPr>
          <w:rFonts w:ascii="Times New Roman" w:eastAsia="Times New Roman" w:hAnsi="Times New Roman" w:cs="Times New Roman"/>
          <w:iCs/>
          <w:sz w:val="24"/>
          <w:szCs w:val="24"/>
        </w:rPr>
        <w:t>234.</w:t>
      </w:r>
    </w:p>
    <w:p w:rsidR="00DD1CAA" w:rsidRDefault="00DD1CAA" w:rsidP="00DD1CAA">
      <w:pPr>
        <w:pStyle w:val="Caption"/>
        <w:jc w:val="center"/>
      </w:pPr>
    </w:p>
    <w:p w:rsidR="00DD1CAA" w:rsidRDefault="00DD1CAA">
      <w:r>
        <w:br w:type="page"/>
      </w:r>
    </w:p>
    <w:p w:rsidR="00DD1CAA" w:rsidRDefault="00DD1CAA" w:rsidP="00DD1CAA">
      <w:pPr>
        <w:jc w:val="center"/>
        <w:rPr>
          <w:rFonts w:cs="Times New Roman"/>
          <w:b/>
          <w:szCs w:val="24"/>
        </w:rPr>
      </w:pPr>
      <w:r w:rsidRPr="007C7CF3">
        <w:rPr>
          <w:noProof/>
        </w:rPr>
        <w:lastRenderedPageBreak/>
        <w:drawing>
          <wp:inline distT="0" distB="0" distL="0" distR="0" wp14:anchorId="521EE8CF" wp14:editId="06D635A7">
            <wp:extent cx="4448175" cy="3971925"/>
            <wp:effectExtent l="19050" t="19050" r="28575" b="28575"/>
            <wp:docPr id="75847" name="Picture 7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448175" cy="3971925"/>
                    </a:xfrm>
                    <a:prstGeom prst="rect">
                      <a:avLst/>
                    </a:prstGeom>
                    <a:ln>
                      <a:solidFill>
                        <a:schemeClr val="tx1"/>
                      </a:solidFill>
                    </a:ln>
                  </pic:spPr>
                </pic:pic>
              </a:graphicData>
            </a:graphic>
          </wp:inline>
        </w:drawing>
      </w:r>
    </w:p>
    <w:p w:rsidR="00DD1CAA" w:rsidRPr="00DD1CAA" w:rsidRDefault="00DD1CAA" w:rsidP="00DD1CAA">
      <w:pPr>
        <w:spacing w:after="0" w:line="240" w:lineRule="auto"/>
        <w:jc w:val="both"/>
        <w:rPr>
          <w:rFonts w:ascii="Times New Roman" w:eastAsia="Times New Roman" w:hAnsi="Times New Roman" w:cs="Times New Roman"/>
          <w:b/>
          <w:iCs/>
          <w:sz w:val="24"/>
          <w:szCs w:val="24"/>
        </w:rPr>
      </w:pPr>
      <w:bookmarkStart w:id="658" w:name="Figure_A2_7_4_2"/>
      <w:r w:rsidRPr="00DD1CAA">
        <w:rPr>
          <w:rFonts w:ascii="Times New Roman" w:hAnsi="Times New Roman" w:cs="Times New Roman"/>
          <w:sz w:val="24"/>
          <w:szCs w:val="24"/>
        </w:rPr>
        <w:t xml:space="preserve">Figure A2.7.4.2: P&amp;ID example of return distribution. </w:t>
      </w:r>
      <w:r w:rsidRPr="00DD1CAA">
        <w:rPr>
          <w:rFonts w:ascii="Times New Roman" w:eastAsia="Times New Roman" w:hAnsi="Times New Roman" w:cs="Times New Roman"/>
          <w:iCs/>
          <w:sz w:val="24"/>
          <w:szCs w:val="24"/>
        </w:rPr>
        <w:t>Stream 438 flows from the output of the purification system and returns fluid for distribution. 10 way valve V-116 distributes to bioreactors</w:t>
      </w:r>
      <w:r w:rsidR="00E21B32">
        <w:rPr>
          <w:rFonts w:ascii="Times New Roman" w:eastAsia="Times New Roman" w:hAnsi="Times New Roman" w:cs="Times New Roman"/>
          <w:iCs/>
          <w:sz w:val="24"/>
          <w:szCs w:val="24"/>
        </w:rPr>
        <w:t xml:space="preserve"> </w:t>
      </w:r>
      <w:r w:rsidRPr="00DD1CAA">
        <w:rPr>
          <w:rFonts w:ascii="Times New Roman" w:eastAsia="Times New Roman" w:hAnsi="Times New Roman" w:cs="Times New Roman"/>
          <w:iCs/>
          <w:sz w:val="24"/>
          <w:szCs w:val="24"/>
        </w:rPr>
        <w:t xml:space="preserve">1-6 via stream 20-01 – 20-06. Stream 439 </w:t>
      </w:r>
      <w:proofErr w:type="gramStart"/>
      <w:r w:rsidRPr="00DD1CAA">
        <w:rPr>
          <w:rFonts w:ascii="Times New Roman" w:eastAsia="Times New Roman" w:hAnsi="Times New Roman" w:cs="Times New Roman"/>
          <w:iCs/>
          <w:sz w:val="24"/>
          <w:szCs w:val="24"/>
        </w:rPr>
        <w:t>daisy</w:t>
      </w:r>
      <w:proofErr w:type="gramEnd"/>
      <w:r w:rsidRPr="00DD1CAA">
        <w:rPr>
          <w:rFonts w:ascii="Times New Roman" w:eastAsia="Times New Roman" w:hAnsi="Times New Roman" w:cs="Times New Roman"/>
          <w:iCs/>
          <w:sz w:val="24"/>
          <w:szCs w:val="24"/>
        </w:rPr>
        <w:t xml:space="preserve"> chains to the following 10 way valve V-117 (not pictured) for further return distribution.  </w:t>
      </w:r>
    </w:p>
    <w:p w:rsidR="00DD1CAA" w:rsidRDefault="00DD1CAA" w:rsidP="00DD1CAA">
      <w:pPr>
        <w:pStyle w:val="Caption"/>
        <w:jc w:val="center"/>
      </w:pPr>
    </w:p>
    <w:bookmarkEnd w:id="658"/>
    <w:p w:rsidR="00DD1CAA" w:rsidRPr="00DD1CAA" w:rsidRDefault="00DD1CAA" w:rsidP="00DD1CAA"/>
    <w:p w:rsidR="00DD1CAA" w:rsidRPr="00DD1CAA" w:rsidRDefault="00DD1CAA" w:rsidP="00DD1CAA"/>
    <w:p w:rsidR="00DD1CAA" w:rsidRDefault="00DD1CAA">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0CF9" w:rsidRPr="00AE75A3" w:rsidRDefault="00150CF9" w:rsidP="00150CF9">
      <w:pPr>
        <w:spacing w:after="0" w:line="240" w:lineRule="auto"/>
        <w:rPr>
          <w:rFonts w:ascii="Times New Roman" w:eastAsia="Times New Roman" w:hAnsi="Times New Roman" w:cs="Times New Roman"/>
          <w:b/>
          <w:sz w:val="24"/>
          <w:szCs w:val="24"/>
        </w:rPr>
      </w:pPr>
      <w:bookmarkStart w:id="659" w:name="Appendix_2_8"/>
      <w:r w:rsidRPr="00AE75A3">
        <w:rPr>
          <w:rFonts w:ascii="Times New Roman" w:eastAsia="Times New Roman" w:hAnsi="Times New Roman" w:cs="Times New Roman"/>
          <w:b/>
          <w:sz w:val="24"/>
          <w:szCs w:val="24"/>
        </w:rPr>
        <w:lastRenderedPageBreak/>
        <w:t>A.4 Full Tissue Engineering Test Bed</w:t>
      </w:r>
    </w:p>
    <w:p w:rsidR="00150CF9" w:rsidRPr="00AE75A3" w:rsidRDefault="00150CF9" w:rsidP="00150CF9">
      <w:pPr>
        <w:spacing w:after="0" w:line="240" w:lineRule="auto"/>
        <w:rPr>
          <w:rFonts w:ascii="Times New Roman" w:eastAsia="Times New Roman" w:hAnsi="Times New Roman" w:cs="Times New Roman"/>
          <w:sz w:val="24"/>
          <w:szCs w:val="24"/>
        </w:rPr>
      </w:pPr>
    </w:p>
    <w:p w:rsidR="00150CF9" w:rsidRPr="00AE75A3" w:rsidRDefault="00150CF9" w:rsidP="00150CF9">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drawing>
          <wp:inline distT="0" distB="0" distL="0" distR="0" wp14:anchorId="44AF02A6" wp14:editId="62480824">
            <wp:extent cx="6711696" cy="2249424"/>
            <wp:effectExtent l="21273" t="16827" r="15557" b="15558"/>
            <wp:docPr id="75821" name="Picture 7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rot="16200000">
                      <a:off x="0" y="0"/>
                      <a:ext cx="6711696" cy="2249424"/>
                    </a:xfrm>
                    <a:prstGeom prst="rect">
                      <a:avLst/>
                    </a:prstGeom>
                    <a:ln>
                      <a:solidFill>
                        <a:sysClr val="windowText" lastClr="000000"/>
                      </a:solidFill>
                    </a:ln>
                  </pic:spPr>
                </pic:pic>
              </a:graphicData>
            </a:graphic>
          </wp:inline>
        </w:drawing>
      </w:r>
    </w:p>
    <w:p w:rsidR="00150CF9" w:rsidRPr="00AE75A3" w:rsidRDefault="00150CF9" w:rsidP="00150CF9">
      <w:pPr>
        <w:spacing w:after="0" w:line="240" w:lineRule="auto"/>
        <w:rPr>
          <w:rFonts w:ascii="Times New Roman" w:eastAsia="Times New Roman" w:hAnsi="Times New Roman" w:cs="Times New Roman"/>
          <w:b/>
          <w:iCs/>
          <w:sz w:val="24"/>
          <w:szCs w:val="24"/>
        </w:rPr>
      </w:pPr>
      <w:bookmarkStart w:id="660" w:name="_Toc4072846"/>
      <w:bookmarkStart w:id="661" w:name="_Toc6243996"/>
      <w:bookmarkStart w:id="662" w:name="Figure_A2_7_4_3"/>
      <w:r w:rsidRPr="00AE75A3">
        <w:rPr>
          <w:rFonts w:ascii="Times New Roman" w:eastAsia="Times New Roman" w:hAnsi="Times New Roman" w:cs="Times New Roman"/>
          <w:iCs/>
          <w:sz w:val="24"/>
          <w:szCs w:val="24"/>
        </w:rPr>
        <w:t>Figure A</w:t>
      </w:r>
      <w:r>
        <w:rPr>
          <w:rFonts w:ascii="Times New Roman" w:eastAsia="Times New Roman" w:hAnsi="Times New Roman" w:cs="Times New Roman"/>
          <w:iCs/>
          <w:sz w:val="24"/>
          <w:szCs w:val="24"/>
        </w:rPr>
        <w:t>2.7.4.3</w:t>
      </w:r>
      <w:r w:rsidRPr="00AE75A3">
        <w:rPr>
          <w:rFonts w:ascii="Times New Roman" w:eastAsia="Times New Roman" w:hAnsi="Times New Roman" w:cs="Times New Roman"/>
          <w:iCs/>
          <w:sz w:val="24"/>
          <w:szCs w:val="24"/>
        </w:rPr>
        <w:t>:</w:t>
      </w:r>
      <w:r>
        <w:rPr>
          <w:rFonts w:ascii="Times New Roman" w:eastAsia="Times New Roman" w:hAnsi="Times New Roman" w:cs="Times New Roman"/>
          <w:iCs/>
          <w:sz w:val="24"/>
          <w:szCs w:val="24"/>
        </w:rPr>
        <w:t xml:space="preserve"> </w:t>
      </w:r>
      <w:r w:rsidRPr="00AE75A3">
        <w:rPr>
          <w:rFonts w:ascii="Times New Roman" w:eastAsia="Times New Roman" w:hAnsi="Times New Roman" w:cs="Times New Roman"/>
          <w:iCs/>
          <w:sz w:val="24"/>
          <w:szCs w:val="24"/>
        </w:rPr>
        <w:t>P&amp;ID of entire tissue engineering test bed</w:t>
      </w:r>
      <w:bookmarkEnd w:id="660"/>
      <w:bookmarkEnd w:id="661"/>
    </w:p>
    <w:bookmarkEnd w:id="662"/>
    <w:p w:rsidR="00150CF9" w:rsidRDefault="00150CF9">
      <w:pPr>
        <w:rPr>
          <w:rFonts w:ascii="Times New Roman" w:eastAsia="MS Mincho" w:hAnsi="Times New Roman" w:cs="Times New Roman"/>
          <w:b/>
          <w:sz w:val="24"/>
          <w:szCs w:val="24"/>
        </w:rPr>
      </w:pPr>
      <w:r>
        <w:rPr>
          <w:rFonts w:ascii="Times New Roman" w:eastAsia="MS Mincho" w:hAnsi="Times New Roman" w:cs="Times New Roman"/>
          <w:b/>
          <w:sz w:val="24"/>
          <w:szCs w:val="24"/>
        </w:rPr>
        <w:lastRenderedPageBreak/>
        <w:br w:type="page"/>
      </w:r>
    </w:p>
    <w:p w:rsidR="006D1AE5" w:rsidRPr="00C658B8" w:rsidRDefault="006D1AE5" w:rsidP="006D1AE5">
      <w:pPr>
        <w:spacing w:after="0" w:line="360" w:lineRule="auto"/>
        <w:jc w:val="both"/>
        <w:rPr>
          <w:rFonts w:ascii="Times New Roman" w:eastAsia="MS Mincho" w:hAnsi="Times New Roman" w:cs="Times New Roman"/>
          <w:b/>
          <w:sz w:val="24"/>
          <w:szCs w:val="24"/>
        </w:rPr>
      </w:pPr>
      <w:r w:rsidRPr="00C658B8">
        <w:rPr>
          <w:rFonts w:ascii="Times New Roman" w:eastAsia="MS Mincho" w:hAnsi="Times New Roman" w:cs="Times New Roman"/>
          <w:b/>
          <w:sz w:val="24"/>
          <w:szCs w:val="24"/>
        </w:rPr>
        <w:lastRenderedPageBreak/>
        <w:t>Appendix 2.8 – Hazard and Operability Analysis (HAZOP)</w:t>
      </w:r>
    </w:p>
    <w:bookmarkEnd w:id="659"/>
    <w:p w:rsidR="006D1AE5" w:rsidRPr="005A7753" w:rsidRDefault="006D1AE5" w:rsidP="006D1AE5">
      <w:pPr>
        <w:spacing w:after="0" w:line="360" w:lineRule="auto"/>
        <w:jc w:val="center"/>
        <w:rPr>
          <w:rFonts w:ascii="Times New Roman" w:eastAsia="MS Mincho" w:hAnsi="Times New Roman" w:cs="Times New Roman"/>
          <w:sz w:val="24"/>
          <w:szCs w:val="24"/>
        </w:rPr>
      </w:pPr>
      <w:r w:rsidRPr="005A7753">
        <w:rPr>
          <w:rFonts w:ascii="Times New Roman" w:eastAsia="MS Mincho" w:hAnsi="Times New Roman" w:cs="Times New Roman"/>
          <w:noProof/>
          <w:sz w:val="24"/>
          <w:szCs w:val="24"/>
        </w:rPr>
        <w:drawing>
          <wp:inline distT="0" distB="0" distL="0" distR="0" wp14:anchorId="2191FB70" wp14:editId="7867B93F">
            <wp:extent cx="6858000" cy="3163824"/>
            <wp:effectExtent l="0" t="635"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rot="16200000">
                      <a:off x="0" y="0"/>
                      <a:ext cx="6858000" cy="3163824"/>
                    </a:xfrm>
                    <a:prstGeom prst="rect">
                      <a:avLst/>
                    </a:prstGeom>
                    <a:noFill/>
                    <a:ln>
                      <a:noFill/>
                    </a:ln>
                  </pic:spPr>
                </pic:pic>
              </a:graphicData>
            </a:graphic>
          </wp:inline>
        </w:drawing>
      </w:r>
    </w:p>
    <w:p w:rsidR="006D1AE5" w:rsidRPr="00752CA4" w:rsidRDefault="006D1AE5" w:rsidP="006D1AE5">
      <w:pPr>
        <w:spacing w:after="0" w:line="360" w:lineRule="auto"/>
        <w:jc w:val="center"/>
        <w:rPr>
          <w:rFonts w:ascii="Times New Roman" w:eastAsia="MS Mincho" w:hAnsi="Times New Roman" w:cs="Times New Roman"/>
          <w:sz w:val="24"/>
          <w:szCs w:val="24"/>
        </w:rPr>
      </w:pPr>
      <w:bookmarkStart w:id="663" w:name="Figure_A2_8_1"/>
      <w:r w:rsidRPr="005A7753">
        <w:rPr>
          <w:rFonts w:ascii="Times New Roman" w:eastAsia="MS Mincho" w:hAnsi="Times New Roman" w:cs="Times New Roman"/>
          <w:sz w:val="24"/>
          <w:szCs w:val="24"/>
        </w:rPr>
        <w:t xml:space="preserve">Figure </w:t>
      </w:r>
      <w:r>
        <w:rPr>
          <w:rFonts w:ascii="Times New Roman" w:eastAsia="MS Mincho" w:hAnsi="Times New Roman" w:cs="Times New Roman"/>
          <w:sz w:val="24"/>
          <w:szCs w:val="24"/>
        </w:rPr>
        <w:t>A2.8.1</w:t>
      </w:r>
      <w:r w:rsidRPr="005A7753">
        <w:rPr>
          <w:rFonts w:ascii="Times New Roman" w:eastAsia="MS Mincho" w:hAnsi="Times New Roman" w:cs="Times New Roman"/>
          <w:sz w:val="24"/>
          <w:szCs w:val="24"/>
        </w:rPr>
        <w:t xml:space="preserve"> – Example of a more thorough hazard and operability analysis</w:t>
      </w:r>
      <w:bookmarkEnd w:id="663"/>
      <w:r>
        <w:rPr>
          <w:rFonts w:ascii="Times New Roman" w:eastAsia="Arial" w:hAnsi="Times New Roman" w:cs="Times New Roman"/>
          <w:b/>
          <w:sz w:val="24"/>
          <w:szCs w:val="24"/>
          <w:u w:val="single"/>
          <w:lang w:val="en"/>
        </w:rPr>
        <w:br w:type="page"/>
      </w:r>
    </w:p>
    <w:p w:rsidR="00C658B8" w:rsidRPr="00C658B8" w:rsidRDefault="00C658B8" w:rsidP="006D1AE5">
      <w:pPr>
        <w:spacing w:after="0" w:line="276" w:lineRule="auto"/>
        <w:contextualSpacing/>
        <w:rPr>
          <w:rFonts w:ascii="Times New Roman" w:eastAsia="Arial" w:hAnsi="Times New Roman" w:cs="Times New Roman"/>
          <w:b/>
          <w:sz w:val="24"/>
          <w:szCs w:val="24"/>
          <w:lang w:val="en"/>
        </w:rPr>
      </w:pPr>
      <w:bookmarkStart w:id="664" w:name="Appendix_2_9"/>
      <w:bookmarkStart w:id="665" w:name="Appendix_2_9_1"/>
      <w:r w:rsidRPr="00C658B8">
        <w:rPr>
          <w:rFonts w:ascii="Times New Roman" w:eastAsia="Arial" w:hAnsi="Times New Roman" w:cs="Times New Roman"/>
          <w:b/>
          <w:sz w:val="24"/>
          <w:szCs w:val="24"/>
          <w:lang w:val="en"/>
        </w:rPr>
        <w:lastRenderedPageBreak/>
        <w:t xml:space="preserve">Appendix </w:t>
      </w:r>
      <w:r>
        <w:rPr>
          <w:rFonts w:ascii="Times New Roman" w:eastAsia="Arial" w:hAnsi="Times New Roman" w:cs="Times New Roman"/>
          <w:b/>
          <w:sz w:val="24"/>
          <w:szCs w:val="24"/>
          <w:lang w:val="en"/>
        </w:rPr>
        <w:t>A</w:t>
      </w:r>
      <w:r w:rsidRPr="00C658B8">
        <w:rPr>
          <w:rFonts w:ascii="Times New Roman" w:eastAsia="Arial" w:hAnsi="Times New Roman" w:cs="Times New Roman"/>
          <w:b/>
          <w:sz w:val="24"/>
          <w:szCs w:val="24"/>
          <w:lang w:val="en"/>
        </w:rPr>
        <w:t xml:space="preserve">2.9 - </w:t>
      </w:r>
      <w:proofErr w:type="spellStart"/>
      <w:r w:rsidRPr="00C658B8">
        <w:rPr>
          <w:rFonts w:ascii="Times New Roman" w:eastAsia="Arial" w:hAnsi="Times New Roman" w:cs="Times New Roman"/>
          <w:b/>
          <w:sz w:val="24"/>
          <w:szCs w:val="24"/>
          <w:lang w:val="en"/>
        </w:rPr>
        <w:t>LabView</w:t>
      </w:r>
      <w:proofErr w:type="spellEnd"/>
      <w:r w:rsidRPr="00C658B8">
        <w:rPr>
          <w:rFonts w:ascii="Times New Roman" w:eastAsia="Arial" w:hAnsi="Times New Roman" w:cs="Times New Roman"/>
          <w:b/>
          <w:sz w:val="24"/>
          <w:szCs w:val="24"/>
          <w:lang w:val="en"/>
        </w:rPr>
        <w:t xml:space="preserve"> VI's</w:t>
      </w:r>
    </w:p>
    <w:bookmarkEnd w:id="664"/>
    <w:p w:rsidR="006D1AE5" w:rsidRPr="00CD404E" w:rsidRDefault="006D1AE5" w:rsidP="006D1AE5">
      <w:pPr>
        <w:spacing w:after="0" w:line="276" w:lineRule="auto"/>
        <w:contextualSpacing/>
        <w:rPr>
          <w:rFonts w:ascii="Times New Roman" w:eastAsia="Arial" w:hAnsi="Times New Roman" w:cs="Times New Roman"/>
          <w:b/>
          <w:sz w:val="24"/>
          <w:szCs w:val="24"/>
          <w:u w:val="single"/>
          <w:lang w:val="en"/>
        </w:rPr>
      </w:pPr>
      <w:r w:rsidRPr="00C658B8">
        <w:rPr>
          <w:rFonts w:ascii="Times New Roman" w:eastAsia="Arial" w:hAnsi="Times New Roman" w:cs="Times New Roman"/>
          <w:b/>
          <w:sz w:val="24"/>
          <w:szCs w:val="24"/>
          <w:lang w:val="en"/>
        </w:rPr>
        <w:t xml:space="preserve">Appendix </w:t>
      </w:r>
      <w:r w:rsidR="00C658B8">
        <w:rPr>
          <w:rFonts w:ascii="Times New Roman" w:eastAsia="Arial" w:hAnsi="Times New Roman" w:cs="Times New Roman"/>
          <w:b/>
          <w:sz w:val="24"/>
          <w:szCs w:val="24"/>
          <w:lang w:val="en"/>
        </w:rPr>
        <w:t>A</w:t>
      </w:r>
      <w:r w:rsidRPr="00C658B8">
        <w:rPr>
          <w:rFonts w:ascii="Times New Roman" w:eastAsia="Arial" w:hAnsi="Times New Roman" w:cs="Times New Roman"/>
          <w:b/>
          <w:sz w:val="24"/>
          <w:szCs w:val="24"/>
          <w:lang w:val="en"/>
        </w:rPr>
        <w:t xml:space="preserve">2.9.1 - </w:t>
      </w:r>
      <w:proofErr w:type="spellStart"/>
      <w:r w:rsidRPr="00C658B8">
        <w:rPr>
          <w:rFonts w:ascii="Times New Roman" w:eastAsia="Arial" w:hAnsi="Times New Roman" w:cs="Times New Roman"/>
          <w:b/>
          <w:sz w:val="24"/>
          <w:szCs w:val="24"/>
          <w:lang w:val="en"/>
        </w:rPr>
        <w:t>LabView</w:t>
      </w:r>
      <w:proofErr w:type="spellEnd"/>
      <w:r w:rsidRPr="00C658B8">
        <w:rPr>
          <w:rFonts w:ascii="Times New Roman" w:eastAsia="Arial" w:hAnsi="Times New Roman" w:cs="Times New Roman"/>
          <w:b/>
          <w:sz w:val="24"/>
          <w:szCs w:val="24"/>
          <w:lang w:val="en"/>
        </w:rPr>
        <w:t xml:space="preserve"> VI’s from Prior Brenner Projects</w:t>
      </w:r>
    </w:p>
    <w:bookmarkEnd w:id="665"/>
    <w:p w:rsidR="006D1AE5" w:rsidRPr="00936F88" w:rsidRDefault="006D1AE5" w:rsidP="006D1AE5">
      <w:pPr>
        <w:spacing w:after="0" w:line="276" w:lineRule="auto"/>
        <w:contextualSpacing/>
        <w:rPr>
          <w:rFonts w:ascii="Times New Roman" w:eastAsia="Arial" w:hAnsi="Times New Roman" w:cs="Times New Roman"/>
          <w:sz w:val="24"/>
          <w:szCs w:val="24"/>
          <w:lang w:val="en"/>
        </w:rPr>
      </w:pP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Acquisitionloop</w:t>
      </w:r>
      <w:proofErr w:type="spellEnd"/>
    </w:p>
    <w:p w:rsidR="006D1AE5" w:rsidRPr="00936F88" w:rsidRDefault="006D1AE5" w:rsidP="006D1AE5">
      <w:pPr>
        <w:numPr>
          <w:ilvl w:val="0"/>
          <w:numId w:val="19"/>
        </w:numPr>
        <w:spacing w:after="0" w:line="276" w:lineRule="auto"/>
        <w:contextualSpacing/>
        <w:rPr>
          <w:rFonts w:ascii="Times New Roman" w:eastAsia="Arial" w:hAnsi="Times New Roman" w:cs="Times New Roman"/>
          <w:i/>
          <w:sz w:val="24"/>
          <w:szCs w:val="24"/>
          <w:lang w:val="en"/>
        </w:rPr>
      </w:pPr>
      <w:r w:rsidRPr="00936F88">
        <w:rPr>
          <w:rFonts w:ascii="Times New Roman" w:eastAsia="Arial" w:hAnsi="Times New Roman" w:cs="Times New Roman"/>
          <w:i/>
          <w:sz w:val="24"/>
          <w:szCs w:val="24"/>
          <w:lang w:val="en"/>
        </w:rPr>
        <w:t>When I tried to load this there were some VI’s missing</w:t>
      </w:r>
    </w:p>
    <w:p w:rsidR="006D1AE5" w:rsidRPr="00936F88" w:rsidRDefault="006D1AE5" w:rsidP="006D1AE5">
      <w:pPr>
        <w:numPr>
          <w:ilvl w:val="0"/>
          <w:numId w:val="19"/>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Loop to display temperature readings of thermocouple type using a nested while loop. Also, writes the date/time of reading and the temperature to a file “file.vi”</w:t>
      </w:r>
    </w:p>
    <w:p w:rsidR="006D1AE5" w:rsidRPr="00936F88" w:rsidRDefault="006D1AE5" w:rsidP="006D1AE5">
      <w:pPr>
        <w:numPr>
          <w:ilvl w:val="0"/>
          <w:numId w:val="19"/>
        </w:numPr>
        <w:spacing w:after="0" w:line="276" w:lineRule="auto"/>
        <w:contextualSpacing/>
        <w:rPr>
          <w:rFonts w:ascii="Times New Roman" w:eastAsia="Arial" w:hAnsi="Times New Roman" w:cs="Times New Roman"/>
          <w:b/>
          <w:sz w:val="24"/>
          <w:szCs w:val="24"/>
          <w:lang w:val="en"/>
        </w:rPr>
      </w:pPr>
      <w:r w:rsidRPr="00936F88">
        <w:rPr>
          <w:rFonts w:ascii="Times New Roman" w:eastAsia="Arial" w:hAnsi="Times New Roman" w:cs="Times New Roman"/>
          <w:b/>
          <w:sz w:val="24"/>
          <w:szCs w:val="24"/>
          <w:lang w:val="en"/>
        </w:rPr>
        <w:t>Includes: SinglepointTC.vi</w:t>
      </w:r>
    </w:p>
    <w:p w:rsidR="006D1AE5" w:rsidRPr="00936F88" w:rsidRDefault="006D1AE5" w:rsidP="006D1AE5">
      <w:pPr>
        <w:numPr>
          <w:ilvl w:val="0"/>
          <w:numId w:val="19"/>
        </w:numPr>
        <w:spacing w:after="0" w:line="276" w:lineRule="auto"/>
        <w:contextualSpacing/>
        <w:rPr>
          <w:rFonts w:ascii="Times New Roman" w:eastAsia="Arial" w:hAnsi="Times New Roman" w:cs="Times New Roman"/>
          <w:sz w:val="24"/>
          <w:szCs w:val="24"/>
          <w:lang w:val="en"/>
        </w:rPr>
      </w:pP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Antoinecoeff</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Antoineeqn</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Avgstdev</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Bas2Soln</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Bedarea</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Bedcalcs</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Bigarray</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Boiling </w:t>
      </w:r>
      <w:proofErr w:type="spellStart"/>
      <w:r w:rsidRPr="00936F88">
        <w:rPr>
          <w:rFonts w:ascii="Times New Roman" w:eastAsia="Arial" w:hAnsi="Times New Roman" w:cs="Times New Roman"/>
          <w:sz w:val="24"/>
          <w:szCs w:val="24"/>
          <w:lang w:val="en"/>
        </w:rPr>
        <w:t>Theatofvapor</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Buildingandbackuppower</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Catalytic Reactor test in Storage Bed 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Catalytic reactor test</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Changeinenthalpysubi</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Changeinmolarenthalpysubi</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Channel string to name array2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Channelstringtonamearray</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Close all </w:t>
      </w:r>
      <w:proofErr w:type="spellStart"/>
      <w:r w:rsidRPr="00936F88">
        <w:rPr>
          <w:rFonts w:ascii="Times New Roman" w:eastAsia="Arial" w:hAnsi="Times New Roman" w:cs="Times New Roman"/>
          <w:sz w:val="24"/>
          <w:szCs w:val="24"/>
          <w:lang w:val="en"/>
        </w:rPr>
        <w:t>fuelcell</w:t>
      </w:r>
      <w:proofErr w:type="spellEnd"/>
      <w:r w:rsidRPr="00936F88">
        <w:rPr>
          <w:rFonts w:ascii="Times New Roman" w:eastAsia="Arial" w:hAnsi="Times New Roman" w:cs="Times New Roman"/>
          <w:sz w:val="24"/>
          <w:szCs w:val="24"/>
          <w:lang w:val="en"/>
        </w:rPr>
        <w:t xml:space="preserve"> Valves</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Close all </w:t>
      </w:r>
      <w:proofErr w:type="spellStart"/>
      <w:r w:rsidRPr="00936F88">
        <w:rPr>
          <w:rFonts w:ascii="Times New Roman" w:eastAsia="Arial" w:hAnsi="Times New Roman" w:cs="Times New Roman"/>
          <w:sz w:val="24"/>
          <w:szCs w:val="24"/>
          <w:lang w:val="en"/>
        </w:rPr>
        <w:t>Storagebed</w:t>
      </w:r>
      <w:proofErr w:type="spellEnd"/>
      <w:r w:rsidRPr="00936F88">
        <w:rPr>
          <w:rFonts w:ascii="Times New Roman" w:eastAsia="Arial" w:hAnsi="Times New Roman" w:cs="Times New Roman"/>
          <w:sz w:val="24"/>
          <w:szCs w:val="24"/>
          <w:lang w:val="en"/>
        </w:rPr>
        <w:t xml:space="preserve"> Valves</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Closeallredormervalves</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CloselBA</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Clustertoarray</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Complete Shutdown</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Configure Acquicistion2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Configureacquisition3</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Continuoustcmeasurement</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Continuousthermocouplemeasurement</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Controlregion</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lastRenderedPageBreak/>
        <w:t>Conv TC range to volt range</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Conv TC </w:t>
      </w:r>
      <w:proofErr w:type="spellStart"/>
      <w:r w:rsidRPr="00936F88">
        <w:rPr>
          <w:rFonts w:ascii="Times New Roman" w:eastAsia="Arial" w:hAnsi="Times New Roman" w:cs="Times New Roman"/>
          <w:sz w:val="24"/>
          <w:szCs w:val="24"/>
          <w:lang w:val="en"/>
        </w:rPr>
        <w:t>tange</w:t>
      </w:r>
      <w:proofErr w:type="spellEnd"/>
      <w:r w:rsidRPr="00936F88">
        <w:rPr>
          <w:rFonts w:ascii="Times New Roman" w:eastAsia="Arial" w:hAnsi="Times New Roman" w:cs="Times New Roman"/>
          <w:sz w:val="24"/>
          <w:szCs w:val="24"/>
          <w:lang w:val="en"/>
        </w:rPr>
        <w:t xml:space="preserve"> to volt range 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Conv </w:t>
      </w:r>
      <w:proofErr w:type="spellStart"/>
      <w:r w:rsidRPr="00936F88">
        <w:rPr>
          <w:rFonts w:ascii="Times New Roman" w:eastAsia="Arial" w:hAnsi="Times New Roman" w:cs="Times New Roman"/>
          <w:sz w:val="24"/>
          <w:szCs w:val="24"/>
          <w:lang w:val="en"/>
        </w:rPr>
        <w:t>thermo</w:t>
      </w:r>
      <w:proofErr w:type="spellEnd"/>
      <w:r w:rsidRPr="00936F88">
        <w:rPr>
          <w:rFonts w:ascii="Times New Roman" w:eastAsia="Arial" w:hAnsi="Times New Roman" w:cs="Times New Roman"/>
          <w:sz w:val="24"/>
          <w:szCs w:val="24"/>
          <w:lang w:val="en"/>
        </w:rPr>
        <w:t xml:space="preserve"> temp range to volt range 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Cpcalc</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Cpcalc2009</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Create demo </w:t>
      </w:r>
      <w:proofErr w:type="spellStart"/>
      <w:r w:rsidRPr="00936F88">
        <w:rPr>
          <w:rFonts w:ascii="Times New Roman" w:eastAsia="Arial" w:hAnsi="Times New Roman" w:cs="Times New Roman"/>
          <w:sz w:val="24"/>
          <w:szCs w:val="24"/>
          <w:lang w:val="en"/>
        </w:rPr>
        <w:t>setpoint</w:t>
      </w:r>
      <w:proofErr w:type="spellEnd"/>
      <w:r w:rsidRPr="00936F88">
        <w:rPr>
          <w:rFonts w:ascii="Times New Roman" w:eastAsia="Arial" w:hAnsi="Times New Roman" w:cs="Times New Roman"/>
          <w:sz w:val="24"/>
          <w:szCs w:val="24"/>
          <w:lang w:val="en"/>
        </w:rPr>
        <w:t xml:space="preserve"> 4</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Daqfreq</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Dateandtime</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Defaultranges</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defaultTCrange</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Deleteoldestvalue2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Desorp</w:t>
      </w:r>
      <w:proofErr w:type="spellEnd"/>
      <w:r w:rsidRPr="00936F88">
        <w:rPr>
          <w:rFonts w:ascii="Times New Roman" w:eastAsia="Arial" w:hAnsi="Times New Roman" w:cs="Times New Roman"/>
          <w:sz w:val="24"/>
          <w:szCs w:val="24"/>
          <w:lang w:val="en"/>
        </w:rPr>
        <w:t xml:space="preserve"> Bed 1 Vent</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Desorp</w:t>
      </w:r>
      <w:proofErr w:type="spellEnd"/>
      <w:r w:rsidRPr="00936F88">
        <w:rPr>
          <w:rFonts w:ascii="Times New Roman" w:eastAsia="Arial" w:hAnsi="Times New Roman" w:cs="Times New Roman"/>
          <w:sz w:val="24"/>
          <w:szCs w:val="24"/>
          <w:lang w:val="en"/>
        </w:rPr>
        <w:t xml:space="preserve"> Bed 2 Vent</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Evac of H2 Storage System</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Evac of Storage Bed 1</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Evac of Storage Bed 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Evacuation of H2 Storage System</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First order system 4</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Fuel Cell N2 Purge</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Fuel cell Test</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Fuelcellcurrent</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Fumehoodflowrate</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H2 to SotorageBed1 Cylinder</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 xml:space="preserve">H2 to Storage Bed2 </w:t>
      </w:r>
      <w:proofErr w:type="spellStart"/>
      <w:r w:rsidRPr="00936F88">
        <w:rPr>
          <w:rFonts w:ascii="Times New Roman" w:eastAsia="Arial" w:hAnsi="Times New Roman" w:cs="Times New Roman"/>
          <w:sz w:val="24"/>
          <w:szCs w:val="24"/>
          <w:lang w:val="en"/>
        </w:rPr>
        <w:t>Clinder</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H2 to Storage Bed2 Cylinder</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H2 to StorageBed1 Cylinder</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H2frontpanel--</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Heatcapacitycoefficients</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Heatcapacityofcoefficient2009</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Heaterpower</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Heatervoltageoff</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Heatofformation</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Ibaheat</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IBAtubing</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Mainprogram</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Massandenergyfuelcell</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lastRenderedPageBreak/>
        <w:t>Mmddyyyy</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Normalized PID output 4</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Numderiv</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Numericalderivative</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Numericalderivative2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Numericaldr</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Numericaldr2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Numericaldr3</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Pascaltriangle2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Pid</w:t>
      </w:r>
      <w:proofErr w:type="spellEnd"/>
      <w:r w:rsidRPr="00936F88">
        <w:rPr>
          <w:rFonts w:ascii="Times New Roman" w:eastAsia="Arial" w:hAnsi="Times New Roman" w:cs="Times New Roman"/>
          <w:sz w:val="24"/>
          <w:szCs w:val="24"/>
          <w:lang w:val="en"/>
        </w:rPr>
        <w:t xml:space="preserve"> demo integrator 4</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PIDcontrol</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Rangeinitialize</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Runlognotes</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Runlognotes2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Scope (library)</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Second order system 4</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Sethialarms</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Sethihialarms</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Setlowalarms</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Setlowalarms2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Setlowlowalarms</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Setlowlowalarms2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Simple PID 4</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Simple PID with normalized output 4</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Singlepointcurrent</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SinglepointTC</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Singlepointvoltage</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Standard Deviation2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Storage 1 to Storage 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Storage 2 to Storage 1</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Storage Bed 1 to Storage bed 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Storage Bed 2 to Storage Bed 1</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System type 4</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Tcpremote</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Trunc</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Usernamepasswordsplitter</w:t>
      </w:r>
      <w:proofErr w:type="spellEnd"/>
    </w:p>
    <w:p w:rsidR="006D1AE5" w:rsidRPr="00936F88" w:rsidRDefault="006D1AE5" w:rsidP="006D1AE5">
      <w:pPr>
        <w:numPr>
          <w:ilvl w:val="0"/>
          <w:numId w:val="20"/>
        </w:numPr>
        <w:spacing w:after="0" w:line="276" w:lineRule="auto"/>
        <w:ind w:left="810" w:hanging="450"/>
        <w:contextualSpacing/>
        <w:rPr>
          <w:rFonts w:ascii="Times New Roman" w:eastAsia="Arial" w:hAnsi="Times New Roman" w:cs="Times New Roman"/>
          <w:sz w:val="24"/>
          <w:szCs w:val="24"/>
          <w:lang w:val="en"/>
        </w:rPr>
      </w:pPr>
      <w:r>
        <w:rPr>
          <w:rFonts w:ascii="Times New Roman" w:eastAsia="Arial" w:hAnsi="Times New Roman" w:cs="Times New Roman"/>
          <w:sz w:val="24"/>
          <w:szCs w:val="24"/>
          <w:lang w:val="en"/>
        </w:rPr>
        <w:lastRenderedPageBreak/>
        <w:tab/>
      </w:r>
      <w:r w:rsidRPr="00936F88">
        <w:rPr>
          <w:rFonts w:ascii="Times New Roman" w:eastAsia="Arial" w:hAnsi="Times New Roman" w:cs="Times New Roman"/>
          <w:sz w:val="24"/>
          <w:szCs w:val="24"/>
          <w:lang w:val="en"/>
        </w:rPr>
        <w:t xml:space="preserve">Valve </w:t>
      </w:r>
      <w:proofErr w:type="spellStart"/>
      <w:r w:rsidRPr="00936F88">
        <w:rPr>
          <w:rFonts w:ascii="Times New Roman" w:eastAsia="Arial" w:hAnsi="Times New Roman" w:cs="Times New Roman"/>
          <w:sz w:val="24"/>
          <w:szCs w:val="24"/>
          <w:lang w:val="en"/>
        </w:rPr>
        <w:t>Controljrb</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Valve Controljrb2</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Voltacquire</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proofErr w:type="spellStart"/>
      <w:r w:rsidRPr="00936F88">
        <w:rPr>
          <w:rFonts w:ascii="Times New Roman" w:eastAsia="Arial" w:hAnsi="Times New Roman" w:cs="Times New Roman"/>
          <w:sz w:val="24"/>
          <w:szCs w:val="24"/>
          <w:lang w:val="en"/>
        </w:rPr>
        <w:t>Voltscale</w:t>
      </w:r>
      <w:proofErr w:type="spellEnd"/>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Voltscale07312000</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Write Temperature to File</w:t>
      </w:r>
    </w:p>
    <w:p w:rsidR="006D1AE5" w:rsidRPr="00936F88" w:rsidRDefault="006D1AE5" w:rsidP="006D1AE5">
      <w:pPr>
        <w:numPr>
          <w:ilvl w:val="0"/>
          <w:numId w:val="20"/>
        </w:num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Write Temperature to File2</w:t>
      </w:r>
    </w:p>
    <w:p w:rsidR="006D1AE5" w:rsidRPr="00936F88" w:rsidRDefault="006D1AE5" w:rsidP="006D1AE5">
      <w:pPr>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br w:type="page"/>
      </w:r>
    </w:p>
    <w:p w:rsidR="006D1AE5" w:rsidRPr="00C658B8" w:rsidRDefault="006D1AE5" w:rsidP="006D1AE5">
      <w:pPr>
        <w:rPr>
          <w:rFonts w:ascii="Times New Roman" w:eastAsia="Times New Roman" w:hAnsi="Times New Roman" w:cs="Times New Roman"/>
          <w:b/>
          <w:sz w:val="24"/>
          <w:szCs w:val="24"/>
          <w:lang w:val="en"/>
        </w:rPr>
      </w:pPr>
      <w:bookmarkStart w:id="666" w:name="Appendix_2_9_2"/>
      <w:r w:rsidRPr="00C658B8">
        <w:rPr>
          <w:rFonts w:ascii="Times New Roman" w:eastAsia="Arial" w:hAnsi="Times New Roman" w:cs="Times New Roman"/>
          <w:b/>
          <w:sz w:val="24"/>
          <w:szCs w:val="24"/>
          <w:lang w:val="en"/>
        </w:rPr>
        <w:lastRenderedPageBreak/>
        <w:t xml:space="preserve">Appendix 2.9.2 </w:t>
      </w:r>
      <w:proofErr w:type="gramStart"/>
      <w:r w:rsidRPr="00C658B8">
        <w:rPr>
          <w:rFonts w:ascii="Times New Roman" w:eastAsia="Arial" w:hAnsi="Times New Roman" w:cs="Times New Roman"/>
          <w:b/>
          <w:sz w:val="24"/>
          <w:szCs w:val="24"/>
          <w:lang w:val="en"/>
        </w:rPr>
        <w:t xml:space="preserve">-  </w:t>
      </w:r>
      <w:r w:rsidRPr="00C658B8">
        <w:rPr>
          <w:rFonts w:ascii="Times New Roman" w:eastAsia="Times New Roman" w:hAnsi="Times New Roman" w:cs="Times New Roman"/>
          <w:b/>
          <w:sz w:val="24"/>
          <w:szCs w:val="24"/>
          <w:lang w:val="en"/>
        </w:rPr>
        <w:t>VIs</w:t>
      </w:r>
      <w:proofErr w:type="gramEnd"/>
      <w:r w:rsidRPr="00C658B8">
        <w:rPr>
          <w:rFonts w:ascii="Times New Roman" w:eastAsia="Times New Roman" w:hAnsi="Times New Roman" w:cs="Times New Roman"/>
          <w:b/>
          <w:sz w:val="24"/>
          <w:szCs w:val="24"/>
          <w:lang w:val="en"/>
        </w:rPr>
        <w:t xml:space="preserve"> for Tissue Engineering Test Bed</w:t>
      </w:r>
    </w:p>
    <w:bookmarkEnd w:id="666"/>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Acquisitionloop</w:t>
      </w:r>
      <w:proofErr w:type="spellEnd"/>
      <w:r w:rsidRPr="00936F88">
        <w:rPr>
          <w:rFonts w:ascii="Times New Roman" w:eastAsia="Times New Roman" w:hAnsi="Times New Roman" w:cs="Times New Roman"/>
          <w:sz w:val="24"/>
          <w:szCs w:val="24"/>
          <w:lang w:val="en"/>
        </w:rPr>
        <w:t xml:space="preserve"> (Main)</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 xml:space="preserve">gets the date and time, selects thermocouple type, set of temperatures and writes </w:t>
      </w:r>
      <w:r>
        <w:rPr>
          <w:rFonts w:ascii="Times New Roman" w:eastAsia="Times New Roman" w:hAnsi="Times New Roman" w:cs="Times New Roman"/>
          <w:sz w:val="24"/>
          <w:szCs w:val="24"/>
          <w:lang w:val="en"/>
        </w:rPr>
        <w:tab/>
      </w:r>
      <w:r w:rsidRPr="00936F88">
        <w:rPr>
          <w:rFonts w:ascii="Times New Roman" w:eastAsia="Times New Roman" w:hAnsi="Times New Roman" w:cs="Times New Roman"/>
          <w:sz w:val="24"/>
          <w:szCs w:val="24"/>
          <w:lang w:val="en"/>
        </w:rPr>
        <w:t>them to a file</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Antoinecoeff</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template</w:t>
      </w:r>
      <w:proofErr w:type="gramEnd"/>
      <w:r w:rsidRPr="00936F88">
        <w:rPr>
          <w:rFonts w:ascii="Times New Roman" w:eastAsia="Times New Roman" w:hAnsi="Times New Roman" w:cs="Times New Roman"/>
          <w:sz w:val="24"/>
          <w:szCs w:val="24"/>
          <w:lang w:val="en"/>
        </w:rPr>
        <w:t xml:space="preserve"> for inputting Antoine coefficients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Antoineeqn</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 xml:space="preserve">calls </w:t>
      </w:r>
      <w:proofErr w:type="spellStart"/>
      <w:r w:rsidRPr="00936F88">
        <w:rPr>
          <w:rFonts w:ascii="Times New Roman" w:eastAsia="Times New Roman" w:hAnsi="Times New Roman" w:cs="Times New Roman"/>
          <w:sz w:val="24"/>
          <w:szCs w:val="24"/>
          <w:lang w:val="en"/>
        </w:rPr>
        <w:t>antionecoeff</w:t>
      </w:r>
      <w:proofErr w:type="spellEnd"/>
      <w:r w:rsidRPr="00936F88">
        <w:rPr>
          <w:rFonts w:ascii="Times New Roman" w:eastAsia="Times New Roman" w:hAnsi="Times New Roman" w:cs="Times New Roman"/>
          <w:sz w:val="24"/>
          <w:szCs w:val="24"/>
          <w:lang w:val="en"/>
        </w:rPr>
        <w:t xml:space="preserve"> program and calculates vapor pressures for a given </w:t>
      </w:r>
      <w:r>
        <w:rPr>
          <w:rFonts w:ascii="Times New Roman" w:eastAsia="Times New Roman" w:hAnsi="Times New Roman" w:cs="Times New Roman"/>
          <w:sz w:val="24"/>
          <w:szCs w:val="24"/>
          <w:lang w:val="en"/>
        </w:rPr>
        <w:tab/>
      </w:r>
      <w:r w:rsidRPr="00936F88">
        <w:rPr>
          <w:rFonts w:ascii="Times New Roman" w:eastAsia="Times New Roman" w:hAnsi="Times New Roman" w:cs="Times New Roman"/>
          <w:sz w:val="24"/>
          <w:szCs w:val="24"/>
          <w:lang w:val="en"/>
        </w:rPr>
        <w:t>temperature</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Avgstdev</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calculates averages and standard deviations</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Bas2Soln</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 xml:space="preserve">has set of answers for </w:t>
      </w:r>
      <w:proofErr w:type="spellStart"/>
      <w:r w:rsidRPr="00936F88">
        <w:rPr>
          <w:rFonts w:ascii="Times New Roman" w:eastAsia="Times New Roman" w:hAnsi="Times New Roman" w:cs="Times New Roman"/>
          <w:sz w:val="24"/>
          <w:szCs w:val="24"/>
          <w:lang w:val="en"/>
        </w:rPr>
        <w:t>LabView</w:t>
      </w:r>
      <w:proofErr w:type="spellEnd"/>
      <w:r w:rsidRPr="00936F88">
        <w:rPr>
          <w:rFonts w:ascii="Times New Roman" w:eastAsia="Times New Roman" w:hAnsi="Times New Roman" w:cs="Times New Roman"/>
          <w:sz w:val="24"/>
          <w:szCs w:val="24"/>
          <w:lang w:val="en"/>
        </w:rPr>
        <w:t xml:space="preserve"> Basics 2 course</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contains File Reader.VI</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Bedarea</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dimensions</w:t>
      </w:r>
      <w:proofErr w:type="gramEnd"/>
      <w:r w:rsidRPr="00936F88">
        <w:rPr>
          <w:rFonts w:ascii="Times New Roman" w:eastAsia="Times New Roman" w:hAnsi="Times New Roman" w:cs="Times New Roman"/>
          <w:sz w:val="24"/>
          <w:szCs w:val="24"/>
          <w:lang w:val="en"/>
        </w:rPr>
        <w:t xml:space="preserve"> for penetrations into an H</w:t>
      </w:r>
      <w:r w:rsidRPr="00936F88">
        <w:rPr>
          <w:rFonts w:ascii="Times New Roman" w:eastAsia="Times New Roman" w:hAnsi="Times New Roman" w:cs="Times New Roman"/>
          <w:sz w:val="24"/>
          <w:szCs w:val="24"/>
          <w:vertAlign w:val="subscript"/>
          <w:lang w:val="en"/>
        </w:rPr>
        <w:t>2</w:t>
      </w:r>
      <w:r w:rsidRPr="00936F88">
        <w:rPr>
          <w:rFonts w:ascii="Times New Roman" w:eastAsia="Times New Roman" w:hAnsi="Times New Roman" w:cs="Times New Roman"/>
          <w:sz w:val="24"/>
          <w:szCs w:val="24"/>
          <w:lang w:val="en"/>
        </w:rPr>
        <w:t xml:space="preserve"> purifier bed to go into heat transfer </w:t>
      </w:r>
      <w:r>
        <w:rPr>
          <w:rFonts w:ascii="Times New Roman" w:eastAsia="Times New Roman" w:hAnsi="Times New Roman" w:cs="Times New Roman"/>
          <w:sz w:val="24"/>
          <w:szCs w:val="24"/>
          <w:lang w:val="en"/>
        </w:rPr>
        <w:tab/>
      </w:r>
      <w:r w:rsidRPr="00936F88">
        <w:rPr>
          <w:rFonts w:ascii="Times New Roman" w:eastAsia="Times New Roman" w:hAnsi="Times New Roman" w:cs="Times New Roman"/>
          <w:sz w:val="24"/>
          <w:szCs w:val="24"/>
          <w:lang w:val="en"/>
        </w:rPr>
        <w:t>calculations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Bedcalcs</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an</w:t>
      </w:r>
      <w:proofErr w:type="gramEnd"/>
      <w:r w:rsidRPr="00936F88">
        <w:rPr>
          <w:rFonts w:ascii="Times New Roman" w:eastAsia="Times New Roman" w:hAnsi="Times New Roman" w:cs="Times New Roman"/>
          <w:sz w:val="24"/>
          <w:szCs w:val="24"/>
          <w:lang w:val="en"/>
        </w:rPr>
        <w:t xml:space="preserve"> accumulator of information for calculating heat transfer losses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Bigarray</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top</w:t>
      </w:r>
      <w:proofErr w:type="gramEnd"/>
      <w:r w:rsidRPr="00936F88">
        <w:rPr>
          <w:rFonts w:ascii="Times New Roman" w:eastAsia="Times New Roman" w:hAnsi="Times New Roman" w:cs="Times New Roman"/>
          <w:sz w:val="24"/>
          <w:szCs w:val="24"/>
          <w:lang w:val="en"/>
        </w:rPr>
        <w:t xml:space="preserve">: settings for all sensors’ alarms for high alarms, high </w:t>
      </w:r>
      <w:proofErr w:type="spellStart"/>
      <w:r w:rsidRPr="00936F88">
        <w:rPr>
          <w:rFonts w:ascii="Times New Roman" w:eastAsia="Times New Roman" w:hAnsi="Times New Roman" w:cs="Times New Roman"/>
          <w:sz w:val="24"/>
          <w:szCs w:val="24"/>
          <w:lang w:val="en"/>
        </w:rPr>
        <w:t>high</w:t>
      </w:r>
      <w:proofErr w:type="spellEnd"/>
      <w:r w:rsidRPr="00936F88">
        <w:rPr>
          <w:rFonts w:ascii="Times New Roman" w:eastAsia="Times New Roman" w:hAnsi="Times New Roman" w:cs="Times New Roman"/>
          <w:sz w:val="24"/>
          <w:szCs w:val="24"/>
          <w:lang w:val="en"/>
        </w:rPr>
        <w:t xml:space="preserve"> alarms, low alarms, low </w:t>
      </w:r>
      <w:proofErr w:type="spellStart"/>
      <w:r w:rsidRPr="00936F88">
        <w:rPr>
          <w:rFonts w:ascii="Times New Roman" w:eastAsia="Times New Roman" w:hAnsi="Times New Roman" w:cs="Times New Roman"/>
          <w:sz w:val="24"/>
          <w:szCs w:val="24"/>
          <w:lang w:val="en"/>
        </w:rPr>
        <w:t>low</w:t>
      </w:r>
      <w:proofErr w:type="spellEnd"/>
      <w:r w:rsidRPr="00936F88">
        <w:rPr>
          <w:rFonts w:ascii="Times New Roman" w:eastAsia="Times New Roman" w:hAnsi="Times New Roman" w:cs="Times New Roman"/>
          <w:sz w:val="24"/>
          <w:szCs w:val="24"/>
          <w:lang w:val="en"/>
        </w:rPr>
        <w:t xml:space="preserve"> alarms</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bottom</w:t>
      </w:r>
      <w:proofErr w:type="gramEnd"/>
      <w:r w:rsidRPr="00936F88">
        <w:rPr>
          <w:rFonts w:ascii="Times New Roman" w:eastAsia="Times New Roman" w:hAnsi="Times New Roman" w:cs="Times New Roman"/>
          <w:sz w:val="24"/>
          <w:szCs w:val="24"/>
          <w:lang w:val="en"/>
        </w:rPr>
        <w:t>: various sensor readings</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for</w:t>
      </w:r>
      <w:proofErr w:type="gramEnd"/>
      <w:r w:rsidRPr="00936F88">
        <w:rPr>
          <w:rFonts w:ascii="Times New Roman" w:eastAsia="Times New Roman" w:hAnsi="Times New Roman" w:cs="Times New Roman"/>
          <w:sz w:val="24"/>
          <w:szCs w:val="24"/>
          <w:lang w:val="en"/>
        </w:rPr>
        <w:t xml:space="preserve"> safety and troubleshooting</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BoilingTheatofvapor</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 xml:space="preserve">allows you to call boiling points and heat of vaporization data for different </w:t>
      </w:r>
      <w:r>
        <w:rPr>
          <w:rFonts w:ascii="Times New Roman" w:eastAsia="Times New Roman" w:hAnsi="Times New Roman" w:cs="Times New Roman"/>
          <w:sz w:val="24"/>
          <w:szCs w:val="24"/>
          <w:lang w:val="en"/>
        </w:rPr>
        <w:tab/>
      </w:r>
      <w:r w:rsidRPr="00936F88">
        <w:rPr>
          <w:rFonts w:ascii="Times New Roman" w:eastAsia="Times New Roman" w:hAnsi="Times New Roman" w:cs="Times New Roman"/>
          <w:sz w:val="24"/>
          <w:szCs w:val="24"/>
          <w:lang w:val="en"/>
        </w:rPr>
        <w:t>molecules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Buildingandbackuppower</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designed to be called if building power gets shut off</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uninterruptable</w:t>
      </w:r>
      <w:proofErr w:type="gramEnd"/>
      <w:r w:rsidRPr="00936F88">
        <w:rPr>
          <w:rFonts w:ascii="Times New Roman" w:eastAsia="Times New Roman" w:hAnsi="Times New Roman" w:cs="Times New Roman"/>
          <w:sz w:val="24"/>
          <w:szCs w:val="24"/>
          <w:lang w:val="en"/>
        </w:rPr>
        <w:t xml:space="preserve"> power supply (UPS)</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Catalytic Reactor test in Storage Bed 2</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changes</w:t>
      </w:r>
      <w:proofErr w:type="gramEnd"/>
      <w:r w:rsidRPr="00936F88">
        <w:rPr>
          <w:rFonts w:ascii="Times New Roman" w:eastAsia="Times New Roman" w:hAnsi="Times New Roman" w:cs="Times New Roman"/>
          <w:sz w:val="24"/>
          <w:szCs w:val="24"/>
          <w:lang w:val="en"/>
        </w:rPr>
        <w:t xml:space="preserve"> position of valves and sequences through in a particular order</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 xml:space="preserve"> Catalytic Reactor test</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conceptually</w:t>
      </w:r>
      <w:proofErr w:type="gramEnd"/>
      <w:r w:rsidRPr="00936F88">
        <w:rPr>
          <w:rFonts w:ascii="Times New Roman" w:eastAsia="Times New Roman" w:hAnsi="Times New Roman" w:cs="Times New Roman"/>
          <w:sz w:val="24"/>
          <w:szCs w:val="24"/>
          <w:lang w:val="en"/>
        </w:rPr>
        <w:t xml:space="preserve"> the same as Catalytic Reactor Test in Storage Bed 2</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Changeinenthalpysubi</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energy</w:t>
      </w:r>
      <w:proofErr w:type="gramEnd"/>
      <w:r w:rsidRPr="00936F88">
        <w:rPr>
          <w:rFonts w:ascii="Times New Roman" w:eastAsia="Times New Roman" w:hAnsi="Times New Roman" w:cs="Times New Roman"/>
          <w:sz w:val="24"/>
          <w:szCs w:val="24"/>
          <w:lang w:val="en"/>
        </w:rPr>
        <w:t xml:space="preserve"> balance calculations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lastRenderedPageBreak/>
        <w:t>Changeinmolarenthalpysubi</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 xml:space="preserve">gets called by </w:t>
      </w:r>
      <w:proofErr w:type="spellStart"/>
      <w:r w:rsidRPr="00936F88">
        <w:rPr>
          <w:rFonts w:ascii="Times New Roman" w:eastAsia="Times New Roman" w:hAnsi="Times New Roman" w:cs="Times New Roman"/>
          <w:sz w:val="24"/>
          <w:szCs w:val="24"/>
          <w:lang w:val="en"/>
        </w:rPr>
        <w:t>changeinenthalpysubi</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Channel string to name array 2</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lists various unit ops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proofErr w:type="gramStart"/>
      <w:r w:rsidRPr="00936F88">
        <w:rPr>
          <w:rFonts w:ascii="Times New Roman" w:eastAsia="Times New Roman" w:hAnsi="Times New Roman" w:cs="Times New Roman"/>
          <w:sz w:val="24"/>
          <w:szCs w:val="24"/>
          <w:lang w:val="en"/>
        </w:rPr>
        <w:t>clustertoarray</w:t>
      </w:r>
      <w:proofErr w:type="spellEnd"/>
      <w:proofErr w:type="gram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bundling alarms into one mega-array</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Complete Shutdown</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everything</w:t>
      </w:r>
      <w:proofErr w:type="gramEnd"/>
      <w:r w:rsidRPr="00936F88">
        <w:rPr>
          <w:rFonts w:ascii="Times New Roman" w:eastAsia="Times New Roman" w:hAnsi="Times New Roman" w:cs="Times New Roman"/>
          <w:sz w:val="24"/>
          <w:szCs w:val="24"/>
          <w:lang w:val="en"/>
        </w:rPr>
        <w:t xml:space="preserve"> that is necessary to get to a safe condition; shut-down program</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Configure Acquisition2</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takes alarm settings and bundles them all together</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Configureaqusition3</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takes alarm settings and bundles them all together</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Controlregion</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writing high alarms to a file; part of master shut down program</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Cpcalc</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heat</w:t>
      </w:r>
      <w:proofErr w:type="gramEnd"/>
      <w:r w:rsidRPr="00936F88">
        <w:rPr>
          <w:rFonts w:ascii="Times New Roman" w:eastAsia="Times New Roman" w:hAnsi="Times New Roman" w:cs="Times New Roman"/>
          <w:sz w:val="24"/>
          <w:szCs w:val="24"/>
          <w:lang w:val="en"/>
        </w:rPr>
        <w:t xml:space="preserve"> capacity calculations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Daqfreq</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determine how often data should be recorded</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Desorp</w:t>
      </w:r>
      <w:proofErr w:type="spellEnd"/>
      <w:r w:rsidRPr="00936F88">
        <w:rPr>
          <w:rFonts w:ascii="Times New Roman" w:eastAsia="Times New Roman" w:hAnsi="Times New Roman" w:cs="Times New Roman"/>
          <w:sz w:val="24"/>
          <w:szCs w:val="24"/>
          <w:lang w:val="en"/>
        </w:rPr>
        <w:t xml:space="preserve"> Bed 1 Vent</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valve</w:t>
      </w:r>
      <w:proofErr w:type="gramEnd"/>
      <w:r w:rsidRPr="00936F88">
        <w:rPr>
          <w:rFonts w:ascii="Times New Roman" w:eastAsia="Times New Roman" w:hAnsi="Times New Roman" w:cs="Times New Roman"/>
          <w:sz w:val="24"/>
          <w:szCs w:val="24"/>
          <w:lang w:val="en"/>
        </w:rPr>
        <w:t xml:space="preserve"> sequences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Desorp</w:t>
      </w:r>
      <w:proofErr w:type="spellEnd"/>
      <w:r w:rsidRPr="00936F88">
        <w:rPr>
          <w:rFonts w:ascii="Times New Roman" w:eastAsia="Times New Roman" w:hAnsi="Times New Roman" w:cs="Times New Roman"/>
          <w:sz w:val="24"/>
          <w:szCs w:val="24"/>
          <w:lang w:val="en"/>
        </w:rPr>
        <w:t xml:space="preserve"> Bed 2 Vent</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valve</w:t>
      </w:r>
      <w:proofErr w:type="gramEnd"/>
      <w:r w:rsidRPr="00936F88">
        <w:rPr>
          <w:rFonts w:ascii="Times New Roman" w:eastAsia="Times New Roman" w:hAnsi="Times New Roman" w:cs="Times New Roman"/>
          <w:sz w:val="24"/>
          <w:szCs w:val="24"/>
          <w:lang w:val="en"/>
        </w:rPr>
        <w:t xml:space="preserve"> sequences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Fuelcellcurrent</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valve</w:t>
      </w:r>
      <w:proofErr w:type="gramEnd"/>
      <w:r w:rsidRPr="00936F88">
        <w:rPr>
          <w:rFonts w:ascii="Times New Roman" w:eastAsia="Times New Roman" w:hAnsi="Times New Roman" w:cs="Times New Roman"/>
          <w:sz w:val="24"/>
          <w:szCs w:val="24"/>
          <w:lang w:val="en"/>
        </w:rPr>
        <w:t xml:space="preserve"> sequences</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H2frontpanel</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r w:rsidRPr="00936F88">
        <w:rPr>
          <w:rFonts w:ascii="Times New Roman" w:eastAsia="Times New Roman" w:hAnsi="Times New Roman" w:cs="Times New Roman"/>
          <w:sz w:val="24"/>
          <w:szCs w:val="24"/>
          <w:lang w:val="en"/>
        </w:rPr>
        <w:t>master program; calls other programs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Sethialarms</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sensor</w:t>
      </w:r>
      <w:proofErr w:type="gramEnd"/>
      <w:r w:rsidRPr="00936F88">
        <w:rPr>
          <w:rFonts w:ascii="Times New Roman" w:eastAsia="Times New Roman" w:hAnsi="Times New Roman" w:cs="Times New Roman"/>
          <w:sz w:val="24"/>
          <w:szCs w:val="24"/>
          <w:lang w:val="en"/>
        </w:rPr>
        <w:t xml:space="preserve"> readings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Sethihialarms</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sensor</w:t>
      </w:r>
      <w:proofErr w:type="gramEnd"/>
      <w:r w:rsidRPr="00936F88">
        <w:rPr>
          <w:rFonts w:ascii="Times New Roman" w:eastAsia="Times New Roman" w:hAnsi="Times New Roman" w:cs="Times New Roman"/>
          <w:sz w:val="24"/>
          <w:szCs w:val="24"/>
          <w:lang w:val="en"/>
        </w:rPr>
        <w:t xml:space="preserve"> readings</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Setlowalarms1</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sensor</w:t>
      </w:r>
      <w:proofErr w:type="gramEnd"/>
      <w:r w:rsidRPr="00936F88">
        <w:rPr>
          <w:rFonts w:ascii="Times New Roman" w:eastAsia="Times New Roman" w:hAnsi="Times New Roman" w:cs="Times New Roman"/>
          <w:sz w:val="24"/>
          <w:szCs w:val="24"/>
          <w:lang w:val="en"/>
        </w:rPr>
        <w:t xml:space="preserve"> readings</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t>Setlowalarms2</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sensor</w:t>
      </w:r>
      <w:proofErr w:type="gramEnd"/>
      <w:r w:rsidRPr="00936F88">
        <w:rPr>
          <w:rFonts w:ascii="Times New Roman" w:eastAsia="Times New Roman" w:hAnsi="Times New Roman" w:cs="Times New Roman"/>
          <w:sz w:val="24"/>
          <w:szCs w:val="24"/>
          <w:lang w:val="en"/>
        </w:rPr>
        <w:t xml:space="preserve"> readings</w:t>
      </w:r>
    </w:p>
    <w:p w:rsidR="006D1AE5" w:rsidRPr="00936F88" w:rsidRDefault="006D1AE5" w:rsidP="006D1AE5">
      <w:pPr>
        <w:spacing w:after="0" w:line="276" w:lineRule="auto"/>
        <w:rPr>
          <w:rFonts w:ascii="Times New Roman" w:eastAsia="Times New Roman" w:hAnsi="Times New Roman" w:cs="Times New Roman"/>
          <w:sz w:val="24"/>
          <w:szCs w:val="24"/>
          <w:lang w:val="en"/>
        </w:rPr>
      </w:pPr>
      <w:proofErr w:type="spellStart"/>
      <w:r w:rsidRPr="00936F88">
        <w:rPr>
          <w:rFonts w:ascii="Times New Roman" w:eastAsia="Times New Roman" w:hAnsi="Times New Roman" w:cs="Times New Roman"/>
          <w:sz w:val="24"/>
          <w:szCs w:val="24"/>
          <w:lang w:val="en"/>
        </w:rPr>
        <w:t>Setlowlowalarms</w:t>
      </w:r>
      <w:proofErr w:type="spellEnd"/>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sensor</w:t>
      </w:r>
      <w:proofErr w:type="gramEnd"/>
      <w:r w:rsidRPr="00936F88">
        <w:rPr>
          <w:rFonts w:ascii="Times New Roman" w:eastAsia="Times New Roman" w:hAnsi="Times New Roman" w:cs="Times New Roman"/>
          <w:sz w:val="24"/>
          <w:szCs w:val="24"/>
          <w:lang w:val="en"/>
        </w:rPr>
        <w:t xml:space="preserve"> readings</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Times New Roman" w:hAnsi="Times New Roman" w:cs="Times New Roman"/>
          <w:sz w:val="24"/>
          <w:szCs w:val="24"/>
          <w:lang w:val="en"/>
        </w:rPr>
        <w:lastRenderedPageBreak/>
        <w:t>Setlowlowalarms2</w:t>
      </w:r>
    </w:p>
    <w:p w:rsidR="006D1AE5" w:rsidRPr="00936F88" w:rsidRDefault="006D1AE5" w:rsidP="006D1AE5">
      <w:pPr>
        <w:spacing w:after="0" w:line="276" w:lineRule="auto"/>
        <w:rPr>
          <w:rFonts w:ascii="Times New Roman" w:eastAsia="Times New Roman" w:hAnsi="Times New Roman" w:cs="Times New Roman"/>
          <w:sz w:val="24"/>
          <w:szCs w:val="24"/>
          <w:lang w:val="en"/>
        </w:rPr>
      </w:pPr>
      <w:r w:rsidRPr="00936F88">
        <w:rPr>
          <w:rFonts w:ascii="Times New Roman" w:eastAsia="Arial" w:hAnsi="Times New Roman" w:cs="Times New Roman"/>
          <w:sz w:val="24"/>
          <w:szCs w:val="24"/>
          <w:lang w:val="en"/>
        </w:rPr>
        <w:t xml:space="preserve">·         </w:t>
      </w:r>
      <w:proofErr w:type="gramStart"/>
      <w:r w:rsidRPr="00936F88">
        <w:rPr>
          <w:rFonts w:ascii="Times New Roman" w:eastAsia="Times New Roman" w:hAnsi="Times New Roman" w:cs="Times New Roman"/>
          <w:sz w:val="24"/>
          <w:szCs w:val="24"/>
          <w:lang w:val="en"/>
        </w:rPr>
        <w:t>sensor</w:t>
      </w:r>
      <w:proofErr w:type="gramEnd"/>
      <w:r w:rsidRPr="00936F88">
        <w:rPr>
          <w:rFonts w:ascii="Times New Roman" w:eastAsia="Times New Roman" w:hAnsi="Times New Roman" w:cs="Times New Roman"/>
          <w:sz w:val="24"/>
          <w:szCs w:val="24"/>
          <w:lang w:val="en"/>
        </w:rPr>
        <w:t xml:space="preserve"> readings</w:t>
      </w:r>
    </w:p>
    <w:p w:rsidR="006D1AE5" w:rsidRPr="00936F88" w:rsidRDefault="006D1AE5" w:rsidP="006D1AE5">
      <w:pPr>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br w:type="page"/>
      </w:r>
    </w:p>
    <w:p w:rsidR="006D1AE5" w:rsidRPr="00CD404E" w:rsidRDefault="006D1AE5" w:rsidP="006D1AE5">
      <w:pPr>
        <w:spacing w:after="0" w:line="276" w:lineRule="auto"/>
        <w:contextualSpacing/>
        <w:rPr>
          <w:rFonts w:ascii="Times New Roman" w:eastAsia="Arial" w:hAnsi="Times New Roman" w:cs="Times New Roman"/>
          <w:b/>
          <w:sz w:val="24"/>
          <w:szCs w:val="24"/>
          <w:u w:val="single"/>
          <w:lang w:val="en"/>
        </w:rPr>
      </w:pPr>
      <w:bookmarkStart w:id="667" w:name="Appendix_2_11_1"/>
      <w:bookmarkStart w:id="668" w:name="Appendix_2_11"/>
      <w:r w:rsidRPr="00CD404E">
        <w:rPr>
          <w:rFonts w:ascii="Times New Roman" w:eastAsia="Arial" w:hAnsi="Times New Roman" w:cs="Times New Roman"/>
          <w:b/>
          <w:sz w:val="24"/>
          <w:szCs w:val="24"/>
          <w:u w:val="single"/>
          <w:lang w:val="en"/>
        </w:rPr>
        <w:lastRenderedPageBreak/>
        <w:t>Appendix 2.11</w:t>
      </w:r>
      <w:r>
        <w:rPr>
          <w:rFonts w:ascii="Times New Roman" w:eastAsia="Arial" w:hAnsi="Times New Roman" w:cs="Times New Roman"/>
          <w:b/>
          <w:sz w:val="24"/>
          <w:szCs w:val="24"/>
          <w:u w:val="single"/>
          <w:lang w:val="en"/>
        </w:rPr>
        <w:t xml:space="preserve"> -</w:t>
      </w:r>
      <w:r w:rsidRPr="00CD404E">
        <w:rPr>
          <w:rFonts w:ascii="Times New Roman" w:eastAsia="Arial" w:hAnsi="Times New Roman" w:cs="Times New Roman"/>
          <w:b/>
          <w:sz w:val="24"/>
          <w:szCs w:val="24"/>
          <w:u w:val="single"/>
          <w:lang w:val="en"/>
        </w:rPr>
        <w:t xml:space="preserve"> Equipment List &amp; Budget</w:t>
      </w:r>
    </w:p>
    <w:bookmarkEnd w:id="667"/>
    <w:bookmarkEnd w:id="668"/>
    <w:p w:rsidR="006D1AE5" w:rsidRDefault="006D1AE5" w:rsidP="006D1AE5">
      <w:pPr>
        <w:spacing w:after="0" w:line="276" w:lineRule="auto"/>
        <w:contextualSpacing/>
        <w:rPr>
          <w:rFonts w:ascii="Times New Roman" w:eastAsia="Arial" w:hAnsi="Times New Roman" w:cs="Times New Roman"/>
          <w:sz w:val="24"/>
          <w:szCs w:val="24"/>
          <w:lang w:val="en"/>
        </w:rPr>
      </w:pPr>
      <w:r w:rsidRPr="00936F88">
        <w:rPr>
          <w:rFonts w:ascii="Times New Roman" w:eastAsia="Arial" w:hAnsi="Times New Roman" w:cs="Times New Roman"/>
          <w:sz w:val="24"/>
          <w:szCs w:val="24"/>
          <w:lang w:val="en"/>
        </w:rPr>
        <w:t>INSERT link to Component Cost datasheet.xlsx</w:t>
      </w:r>
    </w:p>
    <w:p w:rsidR="006D1AE5" w:rsidRPr="005F7327" w:rsidRDefault="006D1AE5" w:rsidP="006D1AE5">
      <w:pPr>
        <w:spacing w:after="0" w:line="360" w:lineRule="auto"/>
        <w:jc w:val="both"/>
        <w:rPr>
          <w:rFonts w:ascii="Times New Roman" w:eastAsia="MS Mincho" w:hAnsi="Times New Roman" w:cs="Times New Roman"/>
          <w:sz w:val="24"/>
          <w:szCs w:val="24"/>
        </w:rPr>
      </w:pPr>
    </w:p>
    <w:p w:rsidR="006D1AE5" w:rsidRDefault="006D1AE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F6B29" w:rsidRPr="00FA0A4B" w:rsidRDefault="00A25510" w:rsidP="000E777C">
      <w:pPr>
        <w:spacing w:after="0" w:line="240" w:lineRule="auto"/>
        <w:rPr>
          <w:rFonts w:ascii="Times New Roman" w:eastAsia="Calibri" w:hAnsi="Times New Roman" w:cs="Times New Roman"/>
          <w:sz w:val="24"/>
        </w:rPr>
      </w:pPr>
      <w:r w:rsidRPr="00FA0A4B">
        <w:rPr>
          <w:rFonts w:ascii="Times New Roman" w:eastAsia="Times New Roman" w:hAnsi="Times New Roman" w:cs="Times New Roman"/>
          <w:sz w:val="24"/>
          <w:szCs w:val="24"/>
        </w:rPr>
        <w:lastRenderedPageBreak/>
        <w:t>A</w:t>
      </w:r>
      <w:r w:rsidR="00FA0A4B">
        <w:rPr>
          <w:rFonts w:ascii="Times New Roman" w:eastAsia="Times New Roman" w:hAnsi="Times New Roman" w:cs="Times New Roman"/>
          <w:sz w:val="24"/>
          <w:szCs w:val="24"/>
        </w:rPr>
        <w:t>ppendix A</w:t>
      </w:r>
      <w:r w:rsidRPr="00FA0A4B">
        <w:rPr>
          <w:rFonts w:ascii="Times New Roman" w:eastAsia="Times New Roman" w:hAnsi="Times New Roman" w:cs="Times New Roman"/>
          <w:sz w:val="24"/>
          <w:szCs w:val="24"/>
        </w:rPr>
        <w:t>3.1.1</w:t>
      </w:r>
      <w:r w:rsidR="001F6B29" w:rsidRPr="00FA0A4B">
        <w:rPr>
          <w:rFonts w:ascii="Times New Roman" w:eastAsia="Times New Roman" w:hAnsi="Times New Roman" w:cs="Times New Roman"/>
          <w:sz w:val="24"/>
          <w:szCs w:val="24"/>
        </w:rPr>
        <w:t xml:space="preserve"> </w:t>
      </w:r>
      <w:r w:rsidR="00FA0A4B">
        <w:rPr>
          <w:rFonts w:ascii="Times New Roman" w:eastAsia="Times New Roman" w:hAnsi="Times New Roman" w:cs="Times New Roman"/>
          <w:sz w:val="24"/>
          <w:szCs w:val="24"/>
        </w:rPr>
        <w:t xml:space="preserve">- </w:t>
      </w:r>
      <w:r w:rsidR="001F6B29" w:rsidRPr="00FA0A4B">
        <w:rPr>
          <w:rFonts w:ascii="Times New Roman" w:eastAsia="Times New Roman" w:hAnsi="Times New Roman" w:cs="Times New Roman"/>
          <w:sz w:val="24"/>
          <w:szCs w:val="24"/>
        </w:rPr>
        <w:t>Instrumentation for 10-Way Valve Automation</w:t>
      </w:r>
      <w:bookmarkEnd w:id="652"/>
      <w:bookmarkEnd w:id="653"/>
      <w:r w:rsidR="001F6B29" w:rsidRPr="00FA0A4B">
        <w:rPr>
          <w:rFonts w:ascii="Times New Roman" w:eastAsia="Times New Roman" w:hAnsi="Times New Roman" w:cs="Times New Roman"/>
          <w:sz w:val="24"/>
          <w:szCs w:val="24"/>
        </w:rPr>
        <w:t xml:space="preserve">   </w:t>
      </w:r>
    </w:p>
    <w:p w:rsidR="00FA0A4B" w:rsidRPr="001F6B29" w:rsidRDefault="001F6B29" w:rsidP="00FA0A4B">
      <w:pPr>
        <w:spacing w:after="0" w:line="240" w:lineRule="auto"/>
        <w:ind w:left="720" w:right="-378" w:hanging="720"/>
        <w:rPr>
          <w:rFonts w:ascii="Times New Roman" w:eastAsia="Calibri" w:hAnsi="Times New Roman" w:cs="Times New Roman"/>
          <w:sz w:val="24"/>
        </w:rPr>
      </w:pPr>
      <w:r w:rsidRPr="001F6B29">
        <w:rPr>
          <w:rFonts w:ascii="Times New Roman" w:eastAsia="Calibri" w:hAnsi="Times New Roman" w:cs="Times New Roman"/>
          <w:sz w:val="24"/>
        </w:rPr>
        <w:t xml:space="preserve">A. </w:t>
      </w:r>
      <w:r w:rsidR="00FA0A4B">
        <w:rPr>
          <w:rFonts w:ascii="Times New Roman" w:eastAsia="Calibri" w:hAnsi="Times New Roman" w:cs="Times New Roman"/>
          <w:sz w:val="24"/>
        </w:rPr>
        <w:t xml:space="preserve">Item:  </w:t>
      </w:r>
      <w:r w:rsidR="00FA0A4B" w:rsidRPr="001F6B29">
        <w:rPr>
          <w:rFonts w:ascii="Times New Roman" w:eastAsia="Calibri" w:hAnsi="Times New Roman" w:cs="Times New Roman"/>
          <w:sz w:val="24"/>
        </w:rPr>
        <w:t xml:space="preserve">Lot of 4 </w:t>
      </w:r>
      <w:proofErr w:type="spellStart"/>
      <w:r w:rsidR="00FA0A4B" w:rsidRPr="001F6B29">
        <w:rPr>
          <w:rFonts w:ascii="Times New Roman" w:eastAsia="Calibri" w:hAnsi="Times New Roman" w:cs="Times New Roman"/>
          <w:sz w:val="24"/>
        </w:rPr>
        <w:t>Valco</w:t>
      </w:r>
      <w:proofErr w:type="spellEnd"/>
      <w:r w:rsidR="00FA0A4B" w:rsidRPr="001F6B29">
        <w:rPr>
          <w:rFonts w:ascii="Times New Roman" w:eastAsia="Calibri" w:hAnsi="Times New Roman" w:cs="Times New Roman"/>
          <w:sz w:val="24"/>
        </w:rPr>
        <w:t xml:space="preserve"> VICI EMHMA-CE </w:t>
      </w:r>
      <w:proofErr w:type="spellStart"/>
      <w:r w:rsidR="00FA0A4B" w:rsidRPr="001F6B29">
        <w:rPr>
          <w:rFonts w:ascii="Times New Roman" w:eastAsia="Calibri" w:hAnsi="Times New Roman" w:cs="Times New Roman"/>
          <w:sz w:val="24"/>
        </w:rPr>
        <w:t>Microelectric</w:t>
      </w:r>
      <w:proofErr w:type="spellEnd"/>
      <w:r w:rsidR="00FA0A4B" w:rsidRPr="001F6B29">
        <w:rPr>
          <w:rFonts w:ascii="Times New Roman" w:eastAsia="Calibri" w:hAnsi="Times New Roman" w:cs="Times New Roman"/>
          <w:sz w:val="24"/>
        </w:rPr>
        <w:t xml:space="preserve"> Valve Actuator w</w:t>
      </w:r>
      <w:r w:rsidR="00FA0A4B">
        <w:rPr>
          <w:rFonts w:ascii="Times New Roman" w:eastAsia="Calibri" w:hAnsi="Times New Roman" w:cs="Times New Roman"/>
          <w:sz w:val="24"/>
        </w:rPr>
        <w:t xml:space="preserve">ith </w:t>
      </w:r>
      <w:proofErr w:type="spellStart"/>
      <w:r w:rsidR="00FA0A4B" w:rsidRPr="001F6B29">
        <w:rPr>
          <w:rFonts w:ascii="Times New Roman" w:eastAsia="Calibri" w:hAnsi="Times New Roman" w:cs="Times New Roman"/>
          <w:sz w:val="24"/>
        </w:rPr>
        <w:t>Cheminert</w:t>
      </w:r>
      <w:proofErr w:type="spellEnd"/>
      <w:r w:rsidR="00FA0A4B" w:rsidRPr="001F6B29">
        <w:rPr>
          <w:rFonts w:ascii="Times New Roman" w:eastAsia="Calibri" w:hAnsi="Times New Roman" w:cs="Times New Roman"/>
          <w:sz w:val="24"/>
        </w:rPr>
        <w:t xml:space="preserve"> </w:t>
      </w:r>
      <w:r w:rsidR="00FA0A4B">
        <w:rPr>
          <w:rFonts w:ascii="Times New Roman" w:eastAsia="Calibri" w:hAnsi="Times New Roman" w:cs="Times New Roman"/>
          <w:sz w:val="24"/>
        </w:rPr>
        <w:tab/>
      </w:r>
      <w:r w:rsidR="00FA0A4B" w:rsidRPr="001F6B29">
        <w:rPr>
          <w:rFonts w:ascii="Times New Roman" w:eastAsia="Calibri" w:hAnsi="Times New Roman" w:cs="Times New Roman"/>
          <w:sz w:val="24"/>
        </w:rPr>
        <w:t>10 port</w:t>
      </w:r>
    </w:p>
    <w:p w:rsidR="001F6B29" w:rsidRDefault="001F6B29" w:rsidP="008D1124">
      <w:pPr>
        <w:spacing w:after="0" w:line="240" w:lineRule="auto"/>
        <w:rPr>
          <w:rFonts w:ascii="Times New Roman" w:eastAsia="Calibri" w:hAnsi="Times New Roman" w:cs="Times New Roman"/>
          <w:sz w:val="24"/>
        </w:rPr>
      </w:pPr>
    </w:p>
    <w:p w:rsidR="00A25510" w:rsidRPr="001F6B29" w:rsidRDefault="00A25510" w:rsidP="008D1124">
      <w:pPr>
        <w:spacing w:after="0" w:line="240" w:lineRule="auto"/>
        <w:rPr>
          <w:rFonts w:ascii="Times New Roman" w:eastAsia="Calibri" w:hAnsi="Times New Roman" w:cs="Times New Roman"/>
          <w:sz w:val="24"/>
        </w:rPr>
      </w:pPr>
    </w:p>
    <w:p w:rsidR="001F6B29" w:rsidRPr="001F6B29" w:rsidRDefault="001F6B29" w:rsidP="00CF40EF">
      <w:pPr>
        <w:spacing w:after="0" w:line="240" w:lineRule="auto"/>
        <w:jc w:val="both"/>
        <w:rPr>
          <w:rFonts w:ascii="Times New Roman" w:eastAsia="Calibri" w:hAnsi="Times New Roman" w:cs="Times New Roman"/>
          <w:bCs/>
          <w:color w:val="333333"/>
          <w:sz w:val="24"/>
          <w:szCs w:val="24"/>
          <w:shd w:val="clear" w:color="auto" w:fill="F8F8F8"/>
        </w:rPr>
      </w:pPr>
      <w:r w:rsidRPr="001F6B29">
        <w:rPr>
          <w:rFonts w:ascii="Times New Roman" w:eastAsia="Calibri" w:hAnsi="Times New Roman" w:cs="Times New Roman"/>
          <w:noProof/>
          <w:sz w:val="24"/>
        </w:rPr>
        <w:drawing>
          <wp:inline distT="0" distB="0" distL="0" distR="0" wp14:anchorId="3BF24CB0" wp14:editId="5974D9D2">
            <wp:extent cx="2806852" cy="4682067"/>
            <wp:effectExtent l="19050" t="19050" r="12700" b="23495"/>
            <wp:docPr id="73755"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2C604B-C084-46ED-9032-DABCFF51BB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9" name="Picture 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2C604B-C084-46ED-9032-DABCFF51BBED}"/>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t="6154"/>
                    <a:stretch>
                      <a:fillRect/>
                    </a:stretch>
                  </pic:blipFill>
                  <pic:spPr bwMode="auto">
                    <a:xfrm>
                      <a:off x="0" y="0"/>
                      <a:ext cx="2823623" cy="4710042"/>
                    </a:xfrm>
                    <a:prstGeom prst="rect">
                      <a:avLst/>
                    </a:prstGeom>
                    <a:noFill/>
                    <a:ln w="9525">
                      <a:solidFill>
                        <a:sysClr val="windowText" lastClr="000000"/>
                      </a:solidFill>
                    </a:ln>
                    <a:extLst/>
                  </pic:spPr>
                </pic:pic>
              </a:graphicData>
            </a:graphic>
          </wp:inline>
        </w:drawing>
      </w:r>
      <w:r w:rsidRPr="001F6B29">
        <w:rPr>
          <w:rFonts w:ascii="Times New Roman" w:eastAsia="Calibri" w:hAnsi="Times New Roman" w:cs="Times New Roman"/>
          <w:bCs/>
          <w:color w:val="333333"/>
          <w:sz w:val="24"/>
          <w:szCs w:val="24"/>
          <w:shd w:val="clear" w:color="auto" w:fill="F8F8F8"/>
        </w:rPr>
        <w:t xml:space="preserve"> </w:t>
      </w:r>
    </w:p>
    <w:p w:rsidR="001F6B29" w:rsidRDefault="001F6B29" w:rsidP="00CF40EF">
      <w:pPr>
        <w:spacing w:after="0" w:line="240" w:lineRule="auto"/>
        <w:jc w:val="both"/>
        <w:rPr>
          <w:rFonts w:ascii="Times New Roman" w:eastAsia="Calibri" w:hAnsi="Times New Roman" w:cs="Times New Roman"/>
          <w:iCs/>
          <w:color w:val="000000"/>
          <w:sz w:val="24"/>
          <w:szCs w:val="24"/>
        </w:rPr>
      </w:pPr>
      <w:bookmarkStart w:id="669" w:name="Figure_A3_1_1_1"/>
      <w:bookmarkStart w:id="670" w:name="_Toc6244041"/>
      <w:bookmarkStart w:id="671" w:name="Figure_A3_3_1_1_1"/>
      <w:r w:rsidRPr="001F6B29">
        <w:rPr>
          <w:rFonts w:ascii="Times New Roman" w:eastAsia="Calibri" w:hAnsi="Times New Roman" w:cs="Times New Roman"/>
          <w:iCs/>
          <w:color w:val="000000"/>
          <w:sz w:val="24"/>
          <w:szCs w:val="24"/>
        </w:rPr>
        <w:t xml:space="preserve">Figure </w:t>
      </w:r>
      <w:r w:rsidR="00A25510">
        <w:rPr>
          <w:rFonts w:ascii="Times New Roman" w:eastAsia="Calibri" w:hAnsi="Times New Roman" w:cs="Times New Roman"/>
          <w:iCs/>
          <w:color w:val="000000"/>
          <w:sz w:val="24"/>
          <w:szCs w:val="24"/>
        </w:rPr>
        <w:t>A3.1.1.1</w:t>
      </w:r>
      <w:r w:rsidRPr="001F6B29">
        <w:rPr>
          <w:rFonts w:ascii="Times New Roman" w:eastAsia="Calibri" w:hAnsi="Times New Roman" w:cs="Times New Roman"/>
          <w:iCs/>
          <w:color w:val="000000"/>
          <w:sz w:val="24"/>
          <w:szCs w:val="24"/>
        </w:rPr>
        <w:t>: VICI: 10-way valves</w:t>
      </w:r>
      <w:bookmarkEnd w:id="669"/>
      <w:r w:rsidRPr="001F6B29">
        <w:rPr>
          <w:rFonts w:ascii="Times New Roman" w:eastAsia="Calibri" w:hAnsi="Times New Roman" w:cs="Times New Roman"/>
          <w:iCs/>
          <w:color w:val="000000"/>
          <w:sz w:val="24"/>
          <w:szCs w:val="24"/>
        </w:rPr>
        <w:t xml:space="preserve"> </w:t>
      </w:r>
      <w:sdt>
        <w:sdtPr>
          <w:rPr>
            <w:rFonts w:ascii="Times New Roman" w:eastAsia="Calibri" w:hAnsi="Times New Roman" w:cs="Times New Roman"/>
            <w:iCs/>
            <w:color w:val="000000"/>
            <w:sz w:val="24"/>
            <w:szCs w:val="24"/>
          </w:rPr>
          <w:id w:val="-795442773"/>
          <w:citation/>
        </w:sdtPr>
        <w:sdtEndPr/>
        <w:sdtContent>
          <w:r w:rsidRPr="001F6B29">
            <w:rPr>
              <w:rFonts w:ascii="Times New Roman" w:eastAsia="Calibri" w:hAnsi="Times New Roman" w:cs="Times New Roman"/>
              <w:iCs/>
              <w:color w:val="000000"/>
              <w:sz w:val="24"/>
              <w:szCs w:val="24"/>
            </w:rPr>
            <w:fldChar w:fldCharType="begin"/>
          </w:r>
          <w:r w:rsidRPr="001F6B29">
            <w:rPr>
              <w:rFonts w:ascii="Times New Roman" w:eastAsia="Calibri" w:hAnsi="Times New Roman" w:cs="Times New Roman"/>
              <w:iCs/>
              <w:color w:val="000000"/>
              <w:sz w:val="24"/>
              <w:szCs w:val="24"/>
            </w:rPr>
            <w:instrText xml:space="preserve"> CITATION Val19 \l 1033 </w:instrText>
          </w:r>
          <w:r w:rsidRPr="001F6B29">
            <w:rPr>
              <w:rFonts w:ascii="Times New Roman" w:eastAsia="Calibri" w:hAnsi="Times New Roman" w:cs="Times New Roman"/>
              <w:iCs/>
              <w:color w:val="000000"/>
              <w:sz w:val="24"/>
              <w:szCs w:val="24"/>
            </w:rPr>
            <w:fldChar w:fldCharType="separate"/>
          </w:r>
          <w:r w:rsidRPr="001F6B29">
            <w:rPr>
              <w:rFonts w:ascii="Times New Roman" w:eastAsia="Calibri" w:hAnsi="Times New Roman" w:cs="Times New Roman"/>
              <w:iCs/>
              <w:noProof/>
              <w:color w:val="000000"/>
              <w:sz w:val="24"/>
              <w:szCs w:val="24"/>
            </w:rPr>
            <w:t>(Valco VICI Microelectric Valve Actuator 2019)</w:t>
          </w:r>
          <w:r w:rsidRPr="001F6B29">
            <w:rPr>
              <w:rFonts w:ascii="Times New Roman" w:eastAsia="Calibri" w:hAnsi="Times New Roman" w:cs="Times New Roman"/>
              <w:iCs/>
              <w:color w:val="000000"/>
              <w:sz w:val="24"/>
              <w:szCs w:val="24"/>
            </w:rPr>
            <w:fldChar w:fldCharType="end"/>
          </w:r>
        </w:sdtContent>
      </w:sdt>
      <w:bookmarkEnd w:id="670"/>
    </w:p>
    <w:bookmarkEnd w:id="671"/>
    <w:p w:rsidR="00CF40EF" w:rsidRDefault="00CF40EF" w:rsidP="00CF40EF">
      <w:pPr>
        <w:spacing w:after="0" w:line="240" w:lineRule="auto"/>
        <w:rPr>
          <w:rFonts w:ascii="Times New Roman" w:eastAsia="Times New Roman" w:hAnsi="Times New Roman" w:cs="Times New Roman"/>
          <w:sz w:val="24"/>
          <w:szCs w:val="20"/>
        </w:rPr>
      </w:pPr>
    </w:p>
    <w:p w:rsidR="001F6B29" w:rsidRPr="001F6B29" w:rsidRDefault="001F6B29" w:rsidP="00CF40EF">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B. Arduino code to download or write: N</w:t>
      </w:r>
      <w:r w:rsidR="00A25510">
        <w:rPr>
          <w:rFonts w:ascii="Times New Roman" w:eastAsia="Times New Roman" w:hAnsi="Times New Roman" w:cs="Times New Roman"/>
          <w:sz w:val="24"/>
          <w:szCs w:val="20"/>
        </w:rPr>
        <w:t>/</w:t>
      </w:r>
      <w:r w:rsidRPr="001F6B29">
        <w:rPr>
          <w:rFonts w:ascii="Times New Roman" w:eastAsia="Times New Roman" w:hAnsi="Times New Roman" w:cs="Times New Roman"/>
          <w:sz w:val="24"/>
          <w:szCs w:val="20"/>
        </w:rPr>
        <w:t xml:space="preserve">A </w:t>
      </w:r>
    </w:p>
    <w:p w:rsidR="001F6B29" w:rsidRPr="001F6B29" w:rsidRDefault="001F6B29" w:rsidP="00CF40EF">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C. Ar</w:t>
      </w:r>
      <w:r w:rsidR="00A25510">
        <w:rPr>
          <w:rFonts w:ascii="Times New Roman" w:eastAsia="Times New Roman" w:hAnsi="Times New Roman" w:cs="Times New Roman"/>
          <w:sz w:val="24"/>
          <w:szCs w:val="20"/>
        </w:rPr>
        <w:t>d</w:t>
      </w:r>
      <w:r w:rsidRPr="001F6B29">
        <w:rPr>
          <w:rFonts w:ascii="Times New Roman" w:eastAsia="Times New Roman" w:hAnsi="Times New Roman" w:cs="Times New Roman"/>
          <w:sz w:val="24"/>
          <w:szCs w:val="20"/>
        </w:rPr>
        <w:t>uino code to download or write: NA</w:t>
      </w:r>
    </w:p>
    <w:p w:rsidR="001F6B29" w:rsidRPr="001F6B29" w:rsidRDefault="001F6B29" w:rsidP="00CF40EF">
      <w:pPr>
        <w:spacing w:after="0" w:line="240" w:lineRule="auto"/>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D. Item Specifications: </w:t>
      </w:r>
    </w:p>
    <w:p w:rsidR="001F6B29" w:rsidRPr="001F6B29" w:rsidRDefault="001F6B29" w:rsidP="008D1124">
      <w:pPr>
        <w:spacing w:after="0" w:line="240" w:lineRule="auto"/>
        <w:ind w:firstLine="360"/>
        <w:rPr>
          <w:rFonts w:ascii="Times New Roman" w:eastAsia="Times New Roman" w:hAnsi="Times New Roman" w:cs="Times New Roman"/>
          <w:sz w:val="24"/>
          <w:szCs w:val="20"/>
        </w:rPr>
      </w:pPr>
    </w:p>
    <w:p w:rsidR="00A25510" w:rsidRDefault="00A25510" w:rsidP="008D1124">
      <w:pPr>
        <w:spacing w:after="0" w:line="240" w:lineRule="auto"/>
        <w:rPr>
          <w:rFonts w:ascii="Times New Roman" w:eastAsia="Calibri" w:hAnsi="Times New Roman" w:cs="Times New Roman"/>
          <w:iCs/>
          <w:color w:val="000000"/>
          <w:sz w:val="24"/>
          <w:szCs w:val="24"/>
        </w:rPr>
      </w:pPr>
      <w:bookmarkStart w:id="672" w:name="_Toc6080526"/>
      <w:r>
        <w:rPr>
          <w:rFonts w:ascii="Times New Roman" w:eastAsia="Calibri" w:hAnsi="Times New Roman" w:cs="Times New Roman"/>
          <w:iCs/>
          <w:color w:val="000000"/>
          <w:sz w:val="24"/>
          <w:szCs w:val="24"/>
        </w:rPr>
        <w:br w:type="page"/>
      </w:r>
    </w:p>
    <w:p w:rsidR="001F6B29" w:rsidRPr="001F6B29" w:rsidRDefault="001F6B29" w:rsidP="008D1124">
      <w:pPr>
        <w:spacing w:after="0" w:line="240" w:lineRule="auto"/>
        <w:jc w:val="center"/>
        <w:rPr>
          <w:rFonts w:ascii="Times New Roman" w:eastAsia="Times New Roman" w:hAnsi="Times New Roman" w:cs="Times New Roman"/>
          <w:iCs/>
          <w:color w:val="000000"/>
          <w:sz w:val="24"/>
          <w:szCs w:val="20"/>
        </w:rPr>
      </w:pPr>
      <w:bookmarkStart w:id="673" w:name="Table_3_1_1_1"/>
      <w:r w:rsidRPr="001F6B29">
        <w:rPr>
          <w:rFonts w:ascii="Times New Roman" w:eastAsia="Calibri" w:hAnsi="Times New Roman" w:cs="Times New Roman"/>
          <w:iCs/>
          <w:color w:val="000000"/>
          <w:sz w:val="24"/>
          <w:szCs w:val="24"/>
        </w:rPr>
        <w:lastRenderedPageBreak/>
        <w:t xml:space="preserve">Table </w:t>
      </w:r>
      <w:r w:rsidR="00CF40EF">
        <w:rPr>
          <w:rFonts w:ascii="Times New Roman" w:eastAsia="Calibri" w:hAnsi="Times New Roman" w:cs="Times New Roman"/>
          <w:iCs/>
          <w:color w:val="000000"/>
          <w:sz w:val="24"/>
          <w:szCs w:val="24"/>
        </w:rPr>
        <w:t>A</w:t>
      </w:r>
      <w:r w:rsidR="00A25510">
        <w:rPr>
          <w:rFonts w:ascii="Times New Roman" w:eastAsia="Calibri" w:hAnsi="Times New Roman" w:cs="Times New Roman"/>
          <w:iCs/>
          <w:color w:val="000000"/>
          <w:sz w:val="24"/>
          <w:szCs w:val="24"/>
        </w:rPr>
        <w:t>3.1.1.1</w:t>
      </w:r>
      <w:r w:rsidRPr="001F6B29">
        <w:rPr>
          <w:rFonts w:ascii="Times New Roman" w:eastAsia="Times New Roman" w:hAnsi="Times New Roman" w:cs="Times New Roman"/>
          <w:iCs/>
          <w:color w:val="000000"/>
          <w:sz w:val="24"/>
          <w:szCs w:val="20"/>
        </w:rPr>
        <w:t xml:space="preserve">: Item </w:t>
      </w:r>
      <w:r w:rsidR="00A25510">
        <w:rPr>
          <w:rFonts w:ascii="Times New Roman" w:eastAsia="Times New Roman" w:hAnsi="Times New Roman" w:cs="Times New Roman"/>
          <w:iCs/>
          <w:color w:val="000000"/>
          <w:sz w:val="24"/>
          <w:szCs w:val="20"/>
        </w:rPr>
        <w:t>S</w:t>
      </w:r>
      <w:r w:rsidRPr="001F6B29">
        <w:rPr>
          <w:rFonts w:ascii="Times New Roman" w:eastAsia="Times New Roman" w:hAnsi="Times New Roman" w:cs="Times New Roman"/>
          <w:iCs/>
          <w:color w:val="000000"/>
          <w:sz w:val="24"/>
          <w:szCs w:val="20"/>
        </w:rPr>
        <w:t xml:space="preserve">pecifications for </w:t>
      </w:r>
      <w:r w:rsidRPr="001F6B29">
        <w:rPr>
          <w:rFonts w:ascii="Times New Roman" w:eastAsia="Times New Roman" w:hAnsi="Times New Roman" w:cs="Times New Roman"/>
          <w:iCs/>
          <w:color w:val="000000"/>
          <w:sz w:val="24"/>
          <w:szCs w:val="24"/>
        </w:rPr>
        <w:t>VICI 10-</w:t>
      </w:r>
      <w:r w:rsidR="00CF40EF">
        <w:rPr>
          <w:rFonts w:ascii="Times New Roman" w:eastAsia="Times New Roman" w:hAnsi="Times New Roman" w:cs="Times New Roman"/>
          <w:iCs/>
          <w:color w:val="000000"/>
          <w:sz w:val="24"/>
          <w:szCs w:val="24"/>
        </w:rPr>
        <w:t>W</w:t>
      </w:r>
      <w:r w:rsidRPr="001F6B29">
        <w:rPr>
          <w:rFonts w:ascii="Times New Roman" w:eastAsia="Times New Roman" w:hAnsi="Times New Roman" w:cs="Times New Roman"/>
          <w:iCs/>
          <w:color w:val="000000"/>
          <w:sz w:val="24"/>
          <w:szCs w:val="24"/>
        </w:rPr>
        <w:t>ay</w:t>
      </w:r>
      <w:bookmarkEnd w:id="672"/>
      <w:r w:rsidR="00A25510">
        <w:rPr>
          <w:rFonts w:ascii="Times New Roman" w:eastAsia="Times New Roman" w:hAnsi="Times New Roman" w:cs="Times New Roman"/>
          <w:iCs/>
          <w:color w:val="000000"/>
          <w:sz w:val="24"/>
          <w:szCs w:val="24"/>
        </w:rPr>
        <w:t xml:space="preserve"> Valve</w:t>
      </w:r>
      <w:bookmarkStart w:id="674" w:name="Table_A3_1_1_1"/>
      <w:bookmarkEnd w:id="674"/>
    </w:p>
    <w:tbl>
      <w:tblPr>
        <w:tblStyle w:val="TableGrid"/>
        <w:tblW w:w="0" w:type="auto"/>
        <w:jc w:val="center"/>
        <w:tblLook w:val="04A0" w:firstRow="1" w:lastRow="0" w:firstColumn="1" w:lastColumn="0" w:noHBand="0" w:noVBand="1"/>
      </w:tblPr>
      <w:tblGrid>
        <w:gridCol w:w="2408"/>
        <w:gridCol w:w="1919"/>
      </w:tblGrid>
      <w:tr w:rsidR="001F6B29" w:rsidRPr="001F6B29" w:rsidTr="001F6B29">
        <w:trPr>
          <w:trHeight w:val="104"/>
          <w:jc w:val="center"/>
        </w:trPr>
        <w:tc>
          <w:tcPr>
            <w:tcW w:w="4327" w:type="dxa"/>
            <w:gridSpan w:val="2"/>
          </w:tcPr>
          <w:bookmarkEnd w:id="673"/>
          <w:p w:rsidR="001F6B29" w:rsidRPr="001F6B29" w:rsidRDefault="001F6B29" w:rsidP="008D1124">
            <w:pPr>
              <w:jc w:val="center"/>
              <w:rPr>
                <w:rFonts w:eastAsia="Times New Roman"/>
              </w:rPr>
            </w:pPr>
            <w:r w:rsidRPr="001F6B29">
              <w:rPr>
                <w:rFonts w:eastAsia="Times New Roman"/>
              </w:rPr>
              <w:t>VICI 10-</w:t>
            </w:r>
            <w:r w:rsidR="00A25510">
              <w:rPr>
                <w:rFonts w:eastAsia="Times New Roman"/>
              </w:rPr>
              <w:t>W</w:t>
            </w:r>
            <w:r w:rsidRPr="001F6B29">
              <w:rPr>
                <w:rFonts w:eastAsia="Times New Roman"/>
              </w:rPr>
              <w:t>ay Specifications</w:t>
            </w:r>
          </w:p>
        </w:tc>
      </w:tr>
      <w:tr w:rsidR="001F6B29" w:rsidRPr="001F6B29" w:rsidTr="001F6B29">
        <w:trPr>
          <w:trHeight w:val="104"/>
          <w:jc w:val="center"/>
        </w:trPr>
        <w:tc>
          <w:tcPr>
            <w:tcW w:w="2408" w:type="dxa"/>
          </w:tcPr>
          <w:p w:rsidR="001F6B29" w:rsidRPr="001F6B29" w:rsidRDefault="001F6B29" w:rsidP="008D1124">
            <w:pPr>
              <w:jc w:val="center"/>
              <w:rPr>
                <w:rFonts w:eastAsia="Times New Roman"/>
              </w:rPr>
            </w:pPr>
            <w:r w:rsidRPr="001F6B29">
              <w:rPr>
                <w:rFonts w:eastAsia="Times New Roman"/>
              </w:rPr>
              <w:t>Pressure rating</w:t>
            </w:r>
          </w:p>
        </w:tc>
        <w:tc>
          <w:tcPr>
            <w:tcW w:w="1919" w:type="dxa"/>
          </w:tcPr>
          <w:p w:rsidR="001F6B29" w:rsidRPr="001F6B29" w:rsidRDefault="001F6B29" w:rsidP="008D1124">
            <w:pPr>
              <w:jc w:val="center"/>
              <w:rPr>
                <w:rFonts w:eastAsia="Times New Roman"/>
              </w:rPr>
            </w:pPr>
            <w:r w:rsidRPr="001F6B29">
              <w:rPr>
                <w:rFonts w:eastAsia="Times New Roman"/>
              </w:rPr>
              <w:t>5000 psi</w:t>
            </w:r>
          </w:p>
        </w:tc>
      </w:tr>
      <w:tr w:rsidR="001F6B29" w:rsidRPr="001F6B29" w:rsidTr="001F6B29">
        <w:trPr>
          <w:trHeight w:val="104"/>
          <w:jc w:val="center"/>
        </w:trPr>
        <w:tc>
          <w:tcPr>
            <w:tcW w:w="2408" w:type="dxa"/>
          </w:tcPr>
          <w:p w:rsidR="001F6B29" w:rsidRPr="001F6B29" w:rsidRDefault="001F6B29" w:rsidP="008D1124">
            <w:pPr>
              <w:jc w:val="center"/>
              <w:rPr>
                <w:rFonts w:eastAsia="Times New Roman"/>
              </w:rPr>
            </w:pPr>
            <w:r w:rsidRPr="001F6B29">
              <w:rPr>
                <w:rFonts w:eastAsia="Times New Roman"/>
              </w:rPr>
              <w:t>Fittings</w:t>
            </w:r>
          </w:p>
        </w:tc>
        <w:tc>
          <w:tcPr>
            <w:tcW w:w="1919" w:type="dxa"/>
          </w:tcPr>
          <w:p w:rsidR="001F6B29" w:rsidRPr="001F6B29" w:rsidRDefault="00964B83" w:rsidP="008D1124">
            <w:pPr>
              <w:numPr>
                <w:ilvl w:val="0"/>
                <w:numId w:val="43"/>
              </w:numPr>
              <w:shd w:val="clear" w:color="auto" w:fill="FFFFFF"/>
              <w:ind w:left="0"/>
              <w:rPr>
                <w:rFonts w:eastAsia="Calibri"/>
              </w:rPr>
            </w:pPr>
            <w:hyperlink r:id="rId362" w:history="1">
              <w:r w:rsidR="001F6B29" w:rsidRPr="001F6B29">
                <w:rPr>
                  <w:rFonts w:eastAsia="Calibri"/>
                  <w:bdr w:val="none" w:sz="0" w:space="0" w:color="auto" w:frame="1"/>
                </w:rPr>
                <w:t xml:space="preserve">1/16" </w:t>
              </w:r>
              <w:proofErr w:type="spellStart"/>
              <w:r w:rsidR="001F6B29" w:rsidRPr="001F6B29">
                <w:rPr>
                  <w:rFonts w:eastAsia="Calibri"/>
                  <w:bdr w:val="none" w:sz="0" w:space="0" w:color="auto" w:frame="1"/>
                </w:rPr>
                <w:t>Valco</w:t>
              </w:r>
              <w:proofErr w:type="spellEnd"/>
              <w:r w:rsidR="001F6B29" w:rsidRPr="001F6B29">
                <w:rPr>
                  <w:rFonts w:eastAsia="Calibri"/>
                  <w:bdr w:val="none" w:sz="0" w:space="0" w:color="auto" w:frame="1"/>
                </w:rPr>
                <w:t xml:space="preserve"> ZDV fittings</w:t>
              </w:r>
            </w:hyperlink>
          </w:p>
          <w:p w:rsidR="001F6B29" w:rsidRPr="001F6B29" w:rsidRDefault="00964B83" w:rsidP="008D1124">
            <w:pPr>
              <w:numPr>
                <w:ilvl w:val="0"/>
                <w:numId w:val="43"/>
              </w:numPr>
              <w:shd w:val="clear" w:color="auto" w:fill="FFFFFF"/>
              <w:ind w:left="0"/>
              <w:rPr>
                <w:rFonts w:eastAsia="Calibri"/>
              </w:rPr>
            </w:pPr>
            <w:hyperlink r:id="rId363" w:history="1">
              <w:r w:rsidR="001F6B29" w:rsidRPr="001F6B29">
                <w:rPr>
                  <w:rFonts w:eastAsia="Calibri"/>
                  <w:bdr w:val="none" w:sz="0" w:space="0" w:color="auto" w:frame="1"/>
                </w:rPr>
                <w:t>6-40 fittings for 1/16" tubing</w:t>
              </w:r>
            </w:hyperlink>
          </w:p>
          <w:p w:rsidR="001F6B29" w:rsidRPr="001F6B29" w:rsidRDefault="001F6B29" w:rsidP="008D1124">
            <w:pPr>
              <w:numPr>
                <w:ilvl w:val="0"/>
                <w:numId w:val="43"/>
              </w:numPr>
              <w:shd w:val="clear" w:color="auto" w:fill="FFFFFF"/>
              <w:ind w:left="0"/>
              <w:rPr>
                <w:rFonts w:eastAsia="Calibri"/>
              </w:rPr>
            </w:pPr>
            <w:r w:rsidRPr="001F6B29">
              <w:rPr>
                <w:rFonts w:eastAsia="Calibri"/>
              </w:rPr>
              <w:t>1/4-28 fittings</w:t>
            </w:r>
          </w:p>
          <w:p w:rsidR="001F6B29" w:rsidRPr="001F6B29" w:rsidRDefault="00964B83" w:rsidP="008D1124">
            <w:pPr>
              <w:numPr>
                <w:ilvl w:val="1"/>
                <w:numId w:val="43"/>
              </w:numPr>
              <w:shd w:val="clear" w:color="auto" w:fill="FFFFFF"/>
              <w:ind w:left="0"/>
              <w:rPr>
                <w:rFonts w:eastAsia="Calibri"/>
              </w:rPr>
            </w:pPr>
            <w:hyperlink r:id="rId364" w:history="1">
              <w:r w:rsidR="001F6B29" w:rsidRPr="001F6B29">
                <w:rPr>
                  <w:rFonts w:eastAsia="Calibri"/>
                  <w:bdr w:val="none" w:sz="0" w:space="0" w:color="auto" w:frame="1"/>
                </w:rPr>
                <w:t>For 1/16" tubing</w:t>
              </w:r>
            </w:hyperlink>
          </w:p>
          <w:p w:rsidR="001F6B29" w:rsidRPr="001F6B29" w:rsidRDefault="00964B83" w:rsidP="008D1124">
            <w:pPr>
              <w:numPr>
                <w:ilvl w:val="1"/>
                <w:numId w:val="43"/>
              </w:numPr>
              <w:shd w:val="clear" w:color="auto" w:fill="FFFFFF"/>
              <w:ind w:left="0"/>
              <w:rPr>
                <w:rFonts w:eastAsia="Calibri"/>
              </w:rPr>
            </w:pPr>
            <w:hyperlink r:id="rId365" w:history="1">
              <w:r w:rsidR="001F6B29" w:rsidRPr="001F6B29">
                <w:rPr>
                  <w:rFonts w:eastAsia="Calibri"/>
                  <w:bdr w:val="none" w:sz="0" w:space="0" w:color="auto" w:frame="1"/>
                </w:rPr>
                <w:t>For 1/8" tubing</w:t>
              </w:r>
            </w:hyperlink>
          </w:p>
          <w:p w:rsidR="001F6B29" w:rsidRPr="001F6B29" w:rsidRDefault="00964B83" w:rsidP="008D1124">
            <w:pPr>
              <w:numPr>
                <w:ilvl w:val="0"/>
                <w:numId w:val="43"/>
              </w:numPr>
              <w:shd w:val="clear" w:color="auto" w:fill="FFFFFF"/>
              <w:ind w:left="0"/>
              <w:rPr>
                <w:rFonts w:eastAsia="Calibri"/>
              </w:rPr>
            </w:pPr>
            <w:hyperlink r:id="rId366" w:history="1">
              <w:r w:rsidR="001F6B29" w:rsidRPr="001F6B29">
                <w:rPr>
                  <w:rFonts w:eastAsia="Calibri"/>
                  <w:bdr w:val="none" w:sz="0" w:space="0" w:color="auto" w:frame="1"/>
                </w:rPr>
                <w:t>1/2-20 fittings</w:t>
              </w:r>
            </w:hyperlink>
          </w:p>
          <w:p w:rsidR="001F6B29" w:rsidRPr="001F6B29" w:rsidRDefault="001F6B29" w:rsidP="008D1124">
            <w:pPr>
              <w:jc w:val="center"/>
              <w:rPr>
                <w:rFonts w:eastAsia="Times New Roman"/>
              </w:rPr>
            </w:pPr>
          </w:p>
        </w:tc>
      </w:tr>
      <w:tr w:rsidR="001F6B29" w:rsidRPr="001F6B29" w:rsidTr="001F6B29">
        <w:trPr>
          <w:trHeight w:val="99"/>
          <w:jc w:val="center"/>
        </w:trPr>
        <w:tc>
          <w:tcPr>
            <w:tcW w:w="2408" w:type="dxa"/>
          </w:tcPr>
          <w:p w:rsidR="001F6B29" w:rsidRPr="001F6B29" w:rsidRDefault="001F6B29" w:rsidP="008D1124">
            <w:pPr>
              <w:jc w:val="center"/>
              <w:rPr>
                <w:rFonts w:eastAsia="Times New Roman"/>
              </w:rPr>
            </w:pPr>
            <w:r w:rsidRPr="001F6B29">
              <w:rPr>
                <w:rFonts w:eastAsia="Times New Roman"/>
              </w:rPr>
              <w:t>Power supply</w:t>
            </w:r>
          </w:p>
        </w:tc>
        <w:tc>
          <w:tcPr>
            <w:tcW w:w="1919" w:type="dxa"/>
          </w:tcPr>
          <w:p w:rsidR="001F6B29" w:rsidRPr="001F6B29" w:rsidRDefault="001F6B29" w:rsidP="008D1124">
            <w:pPr>
              <w:jc w:val="center"/>
              <w:rPr>
                <w:rFonts w:eastAsia="Times New Roman"/>
              </w:rPr>
            </w:pPr>
            <w:r w:rsidRPr="001F6B29">
              <w:rPr>
                <w:rFonts w:eastAsia="Times New Roman"/>
              </w:rPr>
              <w:t>24 V</w:t>
            </w:r>
          </w:p>
        </w:tc>
      </w:tr>
      <w:tr w:rsidR="001F6B29" w:rsidRPr="001F6B29" w:rsidTr="001F6B29">
        <w:trPr>
          <w:trHeight w:val="104"/>
          <w:jc w:val="center"/>
        </w:trPr>
        <w:tc>
          <w:tcPr>
            <w:tcW w:w="2408" w:type="dxa"/>
          </w:tcPr>
          <w:p w:rsidR="001F6B29" w:rsidRPr="001F6B29" w:rsidRDefault="001F6B29" w:rsidP="008D1124">
            <w:pPr>
              <w:jc w:val="center"/>
              <w:rPr>
                <w:rFonts w:eastAsia="Times New Roman"/>
              </w:rPr>
            </w:pPr>
            <w:r w:rsidRPr="001F6B29">
              <w:rPr>
                <w:rFonts w:eastAsia="Calibri"/>
                <w:shd w:val="clear" w:color="auto" w:fill="FFFFFF"/>
              </w:rPr>
              <w:t>Manufacturer Part Number (MPN)</w:t>
            </w:r>
          </w:p>
        </w:tc>
        <w:tc>
          <w:tcPr>
            <w:tcW w:w="1919" w:type="dxa"/>
          </w:tcPr>
          <w:p w:rsidR="001F6B29" w:rsidRPr="001F6B29" w:rsidRDefault="001F6B29" w:rsidP="008D1124">
            <w:pPr>
              <w:jc w:val="center"/>
              <w:rPr>
                <w:rFonts w:eastAsia="Times New Roman"/>
              </w:rPr>
            </w:pPr>
            <w:r w:rsidRPr="001F6B29">
              <w:rPr>
                <w:rFonts w:eastAsia="Times New Roman"/>
              </w:rPr>
              <w:t>EMHMA-CE 04V-0206H</w:t>
            </w:r>
          </w:p>
        </w:tc>
      </w:tr>
    </w:tbl>
    <w:p w:rsidR="00CF40EF" w:rsidRDefault="00CF40EF" w:rsidP="00CF40EF">
      <w:pPr>
        <w:spacing w:after="0" w:line="240" w:lineRule="auto"/>
        <w:rPr>
          <w:rFonts w:ascii="Times New Roman" w:eastAsia="Times New Roman" w:hAnsi="Times New Roman" w:cs="Times New Roman"/>
          <w:color w:val="000000"/>
          <w:sz w:val="24"/>
          <w:szCs w:val="24"/>
        </w:rPr>
      </w:pPr>
    </w:p>
    <w:p w:rsidR="001F6B29" w:rsidRPr="001F6B29" w:rsidRDefault="001F6B29" w:rsidP="00CF40EF">
      <w:pPr>
        <w:spacing w:after="0" w:line="240" w:lineRule="auto"/>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 xml:space="preserve">E. Wiring: </w:t>
      </w:r>
    </w:p>
    <w:p w:rsidR="00CF40EF" w:rsidRDefault="00CF40EF" w:rsidP="00CF40EF">
      <w:pPr>
        <w:spacing w:after="0" w:line="240" w:lineRule="auto"/>
        <w:rPr>
          <w:rFonts w:ascii="Times New Roman" w:eastAsia="Times New Roman" w:hAnsi="Times New Roman" w:cs="Times New Roman"/>
          <w:color w:val="000000"/>
          <w:sz w:val="24"/>
          <w:szCs w:val="24"/>
        </w:rPr>
      </w:pPr>
    </w:p>
    <w:p w:rsidR="001F6B29" w:rsidRPr="001F6B29" w:rsidRDefault="001F6B29" w:rsidP="00CF40EF">
      <w:pPr>
        <w:spacing w:after="0" w:line="240" w:lineRule="auto"/>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 xml:space="preserve">G. Website for Purchase: </w:t>
      </w:r>
    </w:p>
    <w:p w:rsidR="001F6B29" w:rsidRPr="001F6B29" w:rsidRDefault="00964B83" w:rsidP="00CF40EF">
      <w:pPr>
        <w:spacing w:after="0" w:line="240" w:lineRule="auto"/>
        <w:rPr>
          <w:rFonts w:ascii="Times New Roman" w:eastAsia="Calibri" w:hAnsi="Times New Roman" w:cs="Times New Roman"/>
          <w:sz w:val="24"/>
        </w:rPr>
      </w:pPr>
      <w:hyperlink r:id="rId367" w:history="1">
        <w:r w:rsidR="001F6B29" w:rsidRPr="001F6B29">
          <w:rPr>
            <w:rFonts w:ascii="Times New Roman" w:eastAsia="Calibri" w:hAnsi="Times New Roman" w:cs="Times New Roman"/>
            <w:sz w:val="24"/>
          </w:rPr>
          <w:t>https://www.ebay.com/itm/Lot-of-4-Valco-VICI-EMHMA-CE-Microelectric-Valve-Actuator-W-CHEMINERT-10-Port/273778250061?hash=item3fbe74914d:g:zYsAAOSwImRYdsCJ&amp;frcectupt=true</w:t>
        </w:r>
      </w:hyperlink>
    </w:p>
    <w:p w:rsidR="00CF40EF" w:rsidRDefault="00CF40EF" w:rsidP="00CF40EF">
      <w:pPr>
        <w:spacing w:after="0" w:line="240" w:lineRule="auto"/>
        <w:rPr>
          <w:rFonts w:ascii="Times New Roman" w:eastAsia="Times New Roman" w:hAnsi="Times New Roman" w:cs="Times New Roman"/>
          <w:color w:val="000000"/>
          <w:sz w:val="24"/>
          <w:szCs w:val="24"/>
        </w:rPr>
      </w:pPr>
    </w:p>
    <w:p w:rsidR="001F6B29" w:rsidRPr="001F6B29" w:rsidRDefault="001F6B29" w:rsidP="00CF40EF">
      <w:pPr>
        <w:spacing w:after="0" w:line="240" w:lineRule="auto"/>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H. Cost per item: 18 for $450</w:t>
      </w:r>
    </w:p>
    <w:p w:rsidR="001F6B29" w:rsidRPr="001F6B29" w:rsidRDefault="001F6B29" w:rsidP="008D1124">
      <w:pPr>
        <w:spacing w:after="0" w:line="240" w:lineRule="auto"/>
        <w:rPr>
          <w:rFonts w:ascii="Times New Roman" w:eastAsia="Calibri" w:hAnsi="Times New Roman" w:cs="Times New Roman"/>
          <w:bCs/>
          <w:color w:val="333333"/>
          <w:sz w:val="24"/>
          <w:szCs w:val="24"/>
          <w:shd w:val="clear" w:color="auto" w:fill="F8F8F8"/>
        </w:rPr>
      </w:pPr>
    </w:p>
    <w:p w:rsidR="001F6B29" w:rsidRPr="001F6B29" w:rsidRDefault="001F6B29" w:rsidP="008D1124">
      <w:pPr>
        <w:spacing w:after="0" w:line="240" w:lineRule="auto"/>
        <w:rPr>
          <w:rFonts w:ascii="Times New Roman" w:eastAsia="Calibri" w:hAnsi="Times New Roman" w:cs="Times New Roman"/>
          <w:bCs/>
          <w:color w:val="333333"/>
          <w:sz w:val="24"/>
          <w:szCs w:val="24"/>
          <w:shd w:val="clear" w:color="auto" w:fill="F8F8F8"/>
        </w:rPr>
        <w:sectPr w:rsidR="001F6B29" w:rsidRPr="001F6B29" w:rsidSect="00A25510">
          <w:footerReference w:type="default" r:id="rId368"/>
          <w:pgSz w:w="12240" w:h="15840" w:code="1"/>
          <w:pgMar w:top="1728" w:right="1350" w:bottom="2448" w:left="2448" w:header="720" w:footer="1728" w:gutter="0"/>
          <w:cols w:space="720"/>
          <w:docGrid w:linePitch="360"/>
        </w:sectPr>
      </w:pPr>
    </w:p>
    <w:p w:rsidR="001F6B29" w:rsidRPr="00CF40EF" w:rsidRDefault="008D1124" w:rsidP="00C74599">
      <w:pPr>
        <w:keepNext/>
        <w:keepLines/>
        <w:spacing w:after="0" w:line="240" w:lineRule="auto"/>
        <w:jc w:val="both"/>
        <w:outlineLvl w:val="1"/>
        <w:rPr>
          <w:rFonts w:ascii="Times New Roman" w:eastAsia="Calibri" w:hAnsi="Times New Roman" w:cs="Times New Roman"/>
          <w:sz w:val="24"/>
        </w:rPr>
      </w:pPr>
      <w:bookmarkStart w:id="675" w:name="Appendix_A3_1_2"/>
      <w:r w:rsidRPr="00CF40EF">
        <w:rPr>
          <w:rFonts w:ascii="Times New Roman" w:eastAsia="Times New Roman" w:hAnsi="Times New Roman" w:cs="Times New Roman"/>
          <w:sz w:val="24"/>
          <w:szCs w:val="24"/>
        </w:rPr>
        <w:lastRenderedPageBreak/>
        <w:t>A</w:t>
      </w:r>
      <w:r w:rsidR="00CF40EF" w:rsidRPr="00CF40EF">
        <w:rPr>
          <w:rFonts w:ascii="Times New Roman" w:eastAsia="Times New Roman" w:hAnsi="Times New Roman" w:cs="Times New Roman"/>
          <w:sz w:val="24"/>
          <w:szCs w:val="24"/>
        </w:rPr>
        <w:t xml:space="preserve">ppendix </w:t>
      </w:r>
      <w:r w:rsidR="00FA0A4B">
        <w:rPr>
          <w:rFonts w:ascii="Times New Roman" w:eastAsia="Times New Roman" w:hAnsi="Times New Roman" w:cs="Times New Roman"/>
          <w:sz w:val="24"/>
          <w:szCs w:val="24"/>
        </w:rPr>
        <w:t>A</w:t>
      </w:r>
      <w:r w:rsidRPr="00CF40EF">
        <w:rPr>
          <w:rFonts w:ascii="Times New Roman" w:eastAsia="Times New Roman" w:hAnsi="Times New Roman" w:cs="Times New Roman"/>
          <w:sz w:val="24"/>
          <w:szCs w:val="24"/>
        </w:rPr>
        <w:t xml:space="preserve">3.1.2 </w:t>
      </w:r>
      <w:r w:rsidRPr="00CF40EF">
        <w:rPr>
          <w:rFonts w:ascii="Times New Roman" w:eastAsia="Calibri" w:hAnsi="Times New Roman" w:cs="Times New Roman"/>
          <w:sz w:val="24"/>
        </w:rPr>
        <w:t xml:space="preserve">- </w:t>
      </w:r>
      <w:r w:rsidR="001F6B29" w:rsidRPr="00CF40EF">
        <w:rPr>
          <w:rFonts w:ascii="Times New Roman" w:eastAsia="Calibri" w:hAnsi="Times New Roman" w:cs="Times New Roman"/>
          <w:sz w:val="24"/>
        </w:rPr>
        <w:t>N</w:t>
      </w:r>
      <w:r w:rsidRPr="00CF40EF">
        <w:rPr>
          <w:rFonts w:ascii="Times New Roman" w:eastAsia="Calibri" w:hAnsi="Times New Roman" w:cs="Times New Roman"/>
          <w:sz w:val="24"/>
        </w:rPr>
        <w:t>ational Instruments SC-2054</w:t>
      </w:r>
    </w:p>
    <w:bookmarkEnd w:id="675"/>
    <w:p w:rsidR="001F6B29" w:rsidRPr="001F6B29" w:rsidRDefault="001F6B29" w:rsidP="00C74599">
      <w:pPr>
        <w:spacing w:after="0" w:line="240" w:lineRule="auto"/>
        <w:jc w:val="both"/>
        <w:rPr>
          <w:rFonts w:ascii="Times New Roman" w:eastAsia="Calibri" w:hAnsi="Times New Roman" w:cs="Times New Roman"/>
          <w:bCs/>
          <w:color w:val="333333"/>
          <w:sz w:val="24"/>
          <w:szCs w:val="24"/>
          <w:shd w:val="clear" w:color="auto" w:fill="F8F8F8"/>
        </w:rPr>
      </w:pPr>
      <w:r w:rsidRPr="001F6B29">
        <w:rPr>
          <w:rFonts w:ascii="Times New Roman" w:eastAsia="Calibri" w:hAnsi="Times New Roman" w:cs="Times New Roman"/>
          <w:sz w:val="24"/>
        </w:rPr>
        <w:t>A.</w:t>
      </w:r>
      <w:r w:rsidR="00A25510">
        <w:rPr>
          <w:rFonts w:ascii="Times New Roman" w:eastAsia="Calibri" w:hAnsi="Times New Roman" w:cs="Times New Roman"/>
          <w:sz w:val="24"/>
        </w:rPr>
        <w:t xml:space="preserve"> </w:t>
      </w:r>
      <w:r w:rsidRPr="001F6B29">
        <w:rPr>
          <w:rFonts w:ascii="Times New Roman" w:eastAsia="Calibri" w:hAnsi="Times New Roman" w:cs="Times New Roman"/>
          <w:sz w:val="24"/>
        </w:rPr>
        <w:t>NI SC-2054</w:t>
      </w:r>
      <w:r w:rsidRPr="001F6B29">
        <w:rPr>
          <w:rFonts w:ascii="Times New Roman" w:eastAsia="Times New Roman" w:hAnsi="Times New Roman" w:cs="Times New Roman"/>
          <w:sz w:val="24"/>
          <w:szCs w:val="20"/>
        </w:rPr>
        <w:t xml:space="preserve"> </w:t>
      </w:r>
    </w:p>
    <w:p w:rsidR="001F6B29" w:rsidRDefault="001F6B29" w:rsidP="00C74599">
      <w:pPr>
        <w:spacing w:after="0" w:line="240" w:lineRule="auto"/>
        <w:jc w:val="both"/>
        <w:rPr>
          <w:rFonts w:ascii="Times New Roman" w:eastAsia="Calibri" w:hAnsi="Times New Roman" w:cs="Times New Roman"/>
          <w:sz w:val="24"/>
        </w:rPr>
      </w:pPr>
      <w:r w:rsidRPr="001F6B29">
        <w:rPr>
          <w:rFonts w:ascii="Times New Roman" w:eastAsia="Calibri" w:hAnsi="Times New Roman" w:cs="Times New Roman"/>
          <w:noProof/>
          <w:sz w:val="24"/>
        </w:rPr>
        <w:drawing>
          <wp:inline distT="0" distB="0" distL="0" distR="0" wp14:anchorId="72D53DFA" wp14:editId="79B7A736">
            <wp:extent cx="4712784" cy="2800350"/>
            <wp:effectExtent l="22543" t="15557" r="15557" b="15558"/>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rot="16200000">
                      <a:off x="0" y="0"/>
                      <a:ext cx="4720160" cy="2804733"/>
                    </a:xfrm>
                    <a:prstGeom prst="rect">
                      <a:avLst/>
                    </a:prstGeom>
                    <a:ln>
                      <a:solidFill>
                        <a:sysClr val="windowText" lastClr="000000"/>
                      </a:solidFill>
                    </a:ln>
                  </pic:spPr>
                </pic:pic>
              </a:graphicData>
            </a:graphic>
          </wp:inline>
        </w:drawing>
      </w:r>
      <w:r w:rsidRPr="001F6B29">
        <w:rPr>
          <w:rFonts w:ascii="Times New Roman" w:eastAsia="Calibri" w:hAnsi="Times New Roman" w:cs="Times New Roman"/>
          <w:sz w:val="24"/>
        </w:rPr>
        <w:t xml:space="preserve"> </w:t>
      </w:r>
    </w:p>
    <w:p w:rsidR="00CF40EF" w:rsidRPr="001F6B29" w:rsidRDefault="00CF40EF" w:rsidP="00C74599">
      <w:pPr>
        <w:spacing w:after="0" w:line="240" w:lineRule="auto"/>
        <w:jc w:val="both"/>
        <w:rPr>
          <w:rFonts w:ascii="Times New Roman" w:eastAsia="Calibri" w:hAnsi="Times New Roman" w:cs="Times New Roman"/>
          <w:sz w:val="24"/>
        </w:rPr>
      </w:pPr>
    </w:p>
    <w:p w:rsidR="001F6B29" w:rsidRDefault="001F6B29" w:rsidP="00C74599">
      <w:pPr>
        <w:spacing w:after="0" w:line="240" w:lineRule="auto"/>
        <w:jc w:val="both"/>
        <w:rPr>
          <w:rFonts w:ascii="Times New Roman" w:eastAsia="Calibri" w:hAnsi="Times New Roman" w:cs="Times New Roman"/>
          <w:iCs/>
          <w:color w:val="000000"/>
          <w:sz w:val="24"/>
          <w:szCs w:val="24"/>
        </w:rPr>
      </w:pPr>
      <w:bookmarkStart w:id="676" w:name="_Toc6244042"/>
      <w:bookmarkStart w:id="677" w:name="Figure_A2_3_1_2_1"/>
      <w:bookmarkStart w:id="678" w:name="Figure_A3_1_2_1"/>
      <w:r w:rsidRPr="001F6B29">
        <w:rPr>
          <w:rFonts w:ascii="Times New Roman" w:eastAsia="Calibri" w:hAnsi="Times New Roman" w:cs="Times New Roman"/>
          <w:iCs/>
          <w:color w:val="000000"/>
          <w:sz w:val="24"/>
          <w:szCs w:val="24"/>
        </w:rPr>
        <w:t xml:space="preserve">Figure </w:t>
      </w:r>
      <w:r w:rsidR="008D1124">
        <w:rPr>
          <w:rFonts w:ascii="Times New Roman" w:eastAsia="Calibri" w:hAnsi="Times New Roman" w:cs="Times New Roman"/>
          <w:iCs/>
          <w:color w:val="000000"/>
          <w:sz w:val="24"/>
          <w:szCs w:val="24"/>
        </w:rPr>
        <w:t>A3.1.2.1</w:t>
      </w:r>
      <w:r w:rsidRPr="001F6B29">
        <w:rPr>
          <w:rFonts w:ascii="Times New Roman" w:eastAsia="Calibri" w:hAnsi="Times New Roman" w:cs="Times New Roman"/>
          <w:iCs/>
          <w:color w:val="000000"/>
          <w:sz w:val="24"/>
          <w:szCs w:val="24"/>
        </w:rPr>
        <w:t xml:space="preserve">: NI SC-2054 </w:t>
      </w:r>
      <w:sdt>
        <w:sdtPr>
          <w:rPr>
            <w:rFonts w:ascii="Times New Roman" w:eastAsia="Calibri" w:hAnsi="Times New Roman" w:cs="Times New Roman"/>
            <w:iCs/>
            <w:color w:val="000000"/>
            <w:sz w:val="24"/>
            <w:szCs w:val="24"/>
          </w:rPr>
          <w:id w:val="-2099933954"/>
          <w:citation/>
        </w:sdtPr>
        <w:sdtEndPr/>
        <w:sdtContent>
          <w:r w:rsidRPr="001F6B29">
            <w:rPr>
              <w:rFonts w:ascii="Times New Roman" w:eastAsia="Calibri" w:hAnsi="Times New Roman" w:cs="Times New Roman"/>
              <w:iCs/>
              <w:color w:val="000000"/>
              <w:sz w:val="24"/>
              <w:szCs w:val="24"/>
            </w:rPr>
            <w:fldChar w:fldCharType="begin"/>
          </w:r>
          <w:r w:rsidRPr="001F6B29">
            <w:rPr>
              <w:rFonts w:ascii="Times New Roman" w:eastAsia="Calibri" w:hAnsi="Times New Roman" w:cs="Times New Roman"/>
              <w:iCs/>
              <w:color w:val="000000"/>
              <w:sz w:val="24"/>
              <w:szCs w:val="24"/>
            </w:rPr>
            <w:instrText xml:space="preserve"> CITATION Nat19 \l 1033 </w:instrText>
          </w:r>
          <w:r w:rsidRPr="001F6B29">
            <w:rPr>
              <w:rFonts w:ascii="Times New Roman" w:eastAsia="Calibri" w:hAnsi="Times New Roman" w:cs="Times New Roman"/>
              <w:iCs/>
              <w:color w:val="000000"/>
              <w:sz w:val="24"/>
              <w:szCs w:val="24"/>
            </w:rPr>
            <w:fldChar w:fldCharType="separate"/>
          </w:r>
          <w:r w:rsidRPr="001F6B29">
            <w:rPr>
              <w:rFonts w:ascii="Times New Roman" w:eastAsia="Calibri" w:hAnsi="Times New Roman" w:cs="Times New Roman"/>
              <w:iCs/>
              <w:noProof/>
              <w:color w:val="000000"/>
              <w:sz w:val="24"/>
              <w:szCs w:val="24"/>
            </w:rPr>
            <w:t>(National Instruments SC-2054 Module 2019)</w:t>
          </w:r>
          <w:r w:rsidRPr="001F6B29">
            <w:rPr>
              <w:rFonts w:ascii="Times New Roman" w:eastAsia="Calibri" w:hAnsi="Times New Roman" w:cs="Times New Roman"/>
              <w:iCs/>
              <w:color w:val="000000"/>
              <w:sz w:val="24"/>
              <w:szCs w:val="24"/>
            </w:rPr>
            <w:fldChar w:fldCharType="end"/>
          </w:r>
        </w:sdtContent>
      </w:sdt>
      <w:bookmarkEnd w:id="676"/>
    </w:p>
    <w:bookmarkEnd w:id="677"/>
    <w:bookmarkEnd w:id="678"/>
    <w:p w:rsidR="00CF40EF" w:rsidRPr="001F6B29" w:rsidRDefault="00CF40EF" w:rsidP="00C74599">
      <w:pPr>
        <w:spacing w:after="0" w:line="240" w:lineRule="auto"/>
        <w:jc w:val="both"/>
        <w:rPr>
          <w:rFonts w:ascii="Times New Roman" w:eastAsia="Calibri" w:hAnsi="Times New Roman" w:cs="Times New Roman"/>
          <w:iCs/>
          <w:color w:val="000000"/>
          <w:sz w:val="24"/>
          <w:szCs w:val="24"/>
        </w:rPr>
      </w:pPr>
    </w:p>
    <w:p w:rsidR="001F6B29" w:rsidRPr="001F6B29" w:rsidRDefault="001F6B29" w:rsidP="00B81E5F">
      <w:pPr>
        <w:spacing w:after="0" w:line="240" w:lineRule="auto"/>
        <w:jc w:val="both"/>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 xml:space="preserve">B. Arduino code to download or write: N/A </w:t>
      </w:r>
    </w:p>
    <w:p w:rsidR="001F6B29" w:rsidRPr="001F6B29" w:rsidRDefault="001F6B29" w:rsidP="00B81E5F">
      <w:pPr>
        <w:spacing w:after="0" w:line="240" w:lineRule="auto"/>
        <w:jc w:val="both"/>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t>C. Arduino code to download or write: N/A</w:t>
      </w:r>
    </w:p>
    <w:p w:rsidR="001F6B29" w:rsidRPr="001F6B29" w:rsidRDefault="001F6B29" w:rsidP="00C74599">
      <w:pPr>
        <w:spacing w:after="0" w:line="240" w:lineRule="auto"/>
        <w:jc w:val="both"/>
        <w:rPr>
          <w:rFonts w:ascii="Times New Roman" w:eastAsia="Calibri" w:hAnsi="Times New Roman" w:cs="Times New Roman"/>
          <w:sz w:val="24"/>
        </w:rPr>
      </w:pPr>
    </w:p>
    <w:p w:rsidR="001F6B29" w:rsidRPr="001F6B29" w:rsidRDefault="001F6B29" w:rsidP="00C74599">
      <w:pPr>
        <w:spacing w:after="0" w:line="240" w:lineRule="auto"/>
        <w:jc w:val="both"/>
        <w:rPr>
          <w:rFonts w:ascii="Times New Roman" w:eastAsia="Calibri" w:hAnsi="Times New Roman" w:cs="Times New Roman"/>
          <w:noProof/>
          <w:sz w:val="24"/>
        </w:rPr>
      </w:pPr>
    </w:p>
    <w:p w:rsidR="008D1124" w:rsidRDefault="008D1124" w:rsidP="00C74599">
      <w:p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F6B29" w:rsidRPr="001F6B29" w:rsidRDefault="001F6B29" w:rsidP="00C74599">
      <w:pPr>
        <w:spacing w:after="0" w:line="240" w:lineRule="auto"/>
        <w:jc w:val="both"/>
        <w:rPr>
          <w:rFonts w:ascii="Times New Roman" w:eastAsia="Times New Roman" w:hAnsi="Times New Roman" w:cs="Times New Roman"/>
          <w:sz w:val="24"/>
          <w:szCs w:val="20"/>
        </w:rPr>
      </w:pPr>
      <w:r w:rsidRPr="001F6B29">
        <w:rPr>
          <w:rFonts w:ascii="Times New Roman" w:eastAsia="Times New Roman" w:hAnsi="Times New Roman" w:cs="Times New Roman"/>
          <w:sz w:val="24"/>
          <w:szCs w:val="20"/>
        </w:rPr>
        <w:lastRenderedPageBreak/>
        <w:t xml:space="preserve">D. Item Specifications: </w:t>
      </w:r>
    </w:p>
    <w:p w:rsidR="001F6B29" w:rsidRPr="001F6B29" w:rsidRDefault="001F6B29" w:rsidP="00C74599">
      <w:pPr>
        <w:spacing w:after="0" w:line="240" w:lineRule="auto"/>
        <w:jc w:val="both"/>
        <w:rPr>
          <w:rFonts w:ascii="Times New Roman" w:eastAsia="Calibri" w:hAnsi="Times New Roman" w:cs="Times New Roman"/>
          <w:sz w:val="24"/>
        </w:rPr>
      </w:pPr>
      <w:r w:rsidRPr="001F6B29">
        <w:rPr>
          <w:rFonts w:ascii="Times New Roman" w:eastAsia="Calibri" w:hAnsi="Times New Roman" w:cs="Times New Roman"/>
          <w:noProof/>
          <w:sz w:val="24"/>
        </w:rPr>
        <w:drawing>
          <wp:inline distT="0" distB="0" distL="0" distR="0" wp14:anchorId="1596CB84" wp14:editId="550A3508">
            <wp:extent cx="5389426" cy="4140981"/>
            <wp:effectExtent l="14605" t="23495" r="16510" b="165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rot="16200000">
                      <a:off x="0" y="0"/>
                      <a:ext cx="5392334" cy="4143215"/>
                    </a:xfrm>
                    <a:prstGeom prst="rect">
                      <a:avLst/>
                    </a:prstGeom>
                    <a:ln>
                      <a:solidFill>
                        <a:sysClr val="windowText" lastClr="000000"/>
                      </a:solidFill>
                    </a:ln>
                  </pic:spPr>
                </pic:pic>
              </a:graphicData>
            </a:graphic>
          </wp:inline>
        </w:drawing>
      </w:r>
    </w:p>
    <w:p w:rsidR="00CF40EF" w:rsidRDefault="00CF40EF" w:rsidP="00C74599">
      <w:pPr>
        <w:spacing w:after="0" w:line="240" w:lineRule="auto"/>
        <w:jc w:val="both"/>
        <w:rPr>
          <w:rFonts w:ascii="Times New Roman" w:eastAsia="Calibri" w:hAnsi="Times New Roman" w:cs="Times New Roman"/>
          <w:iCs/>
          <w:color w:val="000000"/>
          <w:sz w:val="24"/>
          <w:szCs w:val="24"/>
        </w:rPr>
      </w:pPr>
      <w:bookmarkStart w:id="679" w:name="_Toc6244043"/>
    </w:p>
    <w:p w:rsidR="001F6B29" w:rsidRPr="001F6B29" w:rsidRDefault="001F6B29" w:rsidP="00C74599">
      <w:pPr>
        <w:spacing w:after="0" w:line="240" w:lineRule="auto"/>
        <w:jc w:val="both"/>
        <w:rPr>
          <w:rFonts w:ascii="Times New Roman" w:eastAsia="Calibri" w:hAnsi="Times New Roman" w:cs="Times New Roman"/>
          <w:iCs/>
          <w:color w:val="000000"/>
          <w:sz w:val="24"/>
          <w:szCs w:val="24"/>
        </w:rPr>
      </w:pPr>
      <w:bookmarkStart w:id="680" w:name="Figure_A3_1_2_2"/>
      <w:r w:rsidRPr="001F6B29">
        <w:rPr>
          <w:rFonts w:ascii="Times New Roman" w:eastAsia="Calibri" w:hAnsi="Times New Roman" w:cs="Times New Roman"/>
          <w:iCs/>
          <w:color w:val="000000"/>
          <w:sz w:val="24"/>
          <w:szCs w:val="24"/>
        </w:rPr>
        <w:t xml:space="preserve">Figure </w:t>
      </w:r>
      <w:r w:rsidR="008D1124">
        <w:rPr>
          <w:rFonts w:ascii="Times New Roman" w:eastAsia="Calibri" w:hAnsi="Times New Roman" w:cs="Times New Roman"/>
          <w:iCs/>
          <w:color w:val="000000"/>
          <w:sz w:val="24"/>
          <w:szCs w:val="24"/>
        </w:rPr>
        <w:t>A3.1.2.2</w:t>
      </w:r>
      <w:r w:rsidRPr="001F6B29">
        <w:rPr>
          <w:rFonts w:ascii="Times New Roman" w:eastAsia="Calibri" w:hAnsi="Times New Roman" w:cs="Times New Roman"/>
          <w:iCs/>
          <w:color w:val="000000"/>
          <w:sz w:val="24"/>
          <w:szCs w:val="24"/>
        </w:rPr>
        <w:t xml:space="preserve">: SC-2054 Parts Locator Diagram </w:t>
      </w:r>
      <w:sdt>
        <w:sdtPr>
          <w:rPr>
            <w:rFonts w:ascii="Times New Roman" w:eastAsia="Calibri" w:hAnsi="Times New Roman" w:cs="Times New Roman"/>
            <w:iCs/>
            <w:color w:val="000000"/>
            <w:sz w:val="24"/>
            <w:szCs w:val="24"/>
          </w:rPr>
          <w:id w:val="199137556"/>
          <w:citation/>
        </w:sdtPr>
        <w:sdtEndPr/>
        <w:sdtContent>
          <w:r w:rsidRPr="001F6B29">
            <w:rPr>
              <w:rFonts w:ascii="Times New Roman" w:eastAsia="Calibri" w:hAnsi="Times New Roman" w:cs="Times New Roman"/>
              <w:iCs/>
              <w:color w:val="000000"/>
              <w:sz w:val="24"/>
              <w:szCs w:val="24"/>
            </w:rPr>
            <w:fldChar w:fldCharType="begin"/>
          </w:r>
          <w:r w:rsidRPr="001F6B29">
            <w:rPr>
              <w:rFonts w:ascii="Times New Roman" w:eastAsia="Calibri" w:hAnsi="Times New Roman" w:cs="Times New Roman"/>
              <w:iCs/>
              <w:color w:val="000000"/>
              <w:sz w:val="24"/>
              <w:szCs w:val="24"/>
            </w:rPr>
            <w:instrText xml:space="preserve"> CITATION DAQ98 \l 1033 </w:instrText>
          </w:r>
          <w:r w:rsidRPr="001F6B29">
            <w:rPr>
              <w:rFonts w:ascii="Times New Roman" w:eastAsia="Calibri" w:hAnsi="Times New Roman" w:cs="Times New Roman"/>
              <w:iCs/>
              <w:color w:val="000000"/>
              <w:sz w:val="24"/>
              <w:szCs w:val="24"/>
            </w:rPr>
            <w:fldChar w:fldCharType="separate"/>
          </w:r>
          <w:r w:rsidRPr="001F6B29">
            <w:rPr>
              <w:rFonts w:ascii="Times New Roman" w:eastAsia="Calibri" w:hAnsi="Times New Roman" w:cs="Times New Roman"/>
              <w:iCs/>
              <w:noProof/>
              <w:color w:val="000000"/>
              <w:sz w:val="24"/>
              <w:szCs w:val="24"/>
            </w:rPr>
            <w:t>(DAQ SC-205X Series User Manual 1998)</w:t>
          </w:r>
          <w:r w:rsidRPr="001F6B29">
            <w:rPr>
              <w:rFonts w:ascii="Times New Roman" w:eastAsia="Calibri" w:hAnsi="Times New Roman" w:cs="Times New Roman"/>
              <w:iCs/>
              <w:color w:val="000000"/>
              <w:sz w:val="24"/>
              <w:szCs w:val="24"/>
            </w:rPr>
            <w:fldChar w:fldCharType="end"/>
          </w:r>
        </w:sdtContent>
      </w:sdt>
      <w:bookmarkEnd w:id="679"/>
      <w:r w:rsidRPr="001F6B29">
        <w:rPr>
          <w:rFonts w:ascii="Times New Roman" w:eastAsia="Calibri" w:hAnsi="Times New Roman" w:cs="Times New Roman"/>
          <w:iCs/>
          <w:color w:val="000000"/>
          <w:sz w:val="24"/>
          <w:szCs w:val="24"/>
        </w:rPr>
        <w:t xml:space="preserve"> </w:t>
      </w:r>
    </w:p>
    <w:bookmarkEnd w:id="680"/>
    <w:p w:rsidR="001F6B29" w:rsidRPr="001F6B29" w:rsidRDefault="001F6B29" w:rsidP="00C74599">
      <w:pPr>
        <w:spacing w:after="0" w:line="240" w:lineRule="auto"/>
        <w:jc w:val="both"/>
        <w:rPr>
          <w:rFonts w:ascii="Times New Roman" w:eastAsia="Calibri" w:hAnsi="Times New Roman" w:cs="Times New Roman"/>
          <w:sz w:val="24"/>
        </w:rPr>
      </w:pPr>
    </w:p>
    <w:p w:rsidR="001F6B29" w:rsidRPr="001F6B29" w:rsidRDefault="001F6B29" w:rsidP="00C74599">
      <w:pPr>
        <w:spacing w:after="0" w:line="240" w:lineRule="auto"/>
        <w:jc w:val="both"/>
        <w:rPr>
          <w:rFonts w:ascii="Times New Roman" w:eastAsia="Calibri" w:hAnsi="Times New Roman" w:cs="Times New Roman"/>
          <w:sz w:val="24"/>
        </w:rPr>
      </w:pPr>
    </w:p>
    <w:p w:rsidR="001F6B29" w:rsidRDefault="001F6B29" w:rsidP="00C74599">
      <w:pPr>
        <w:spacing w:after="0" w:line="240" w:lineRule="auto"/>
        <w:jc w:val="both"/>
        <w:rPr>
          <w:rFonts w:ascii="Times New Roman" w:eastAsia="Calibri" w:hAnsi="Times New Roman" w:cs="Times New Roman"/>
          <w:sz w:val="24"/>
        </w:rPr>
      </w:pPr>
      <w:r w:rsidRPr="001F6B29">
        <w:rPr>
          <w:rFonts w:ascii="Times New Roman" w:eastAsia="Calibri" w:hAnsi="Times New Roman" w:cs="Times New Roman"/>
          <w:noProof/>
          <w:sz w:val="24"/>
        </w:rPr>
        <w:lastRenderedPageBreak/>
        <w:drawing>
          <wp:inline distT="0" distB="0" distL="0" distR="0" wp14:anchorId="03A168F3" wp14:editId="6243DB1D">
            <wp:extent cx="2754606" cy="3286125"/>
            <wp:effectExtent l="19050" t="19050" r="2730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778455" cy="3314576"/>
                    </a:xfrm>
                    <a:prstGeom prst="rect">
                      <a:avLst/>
                    </a:prstGeom>
                    <a:ln>
                      <a:solidFill>
                        <a:sysClr val="windowText" lastClr="000000"/>
                      </a:solidFill>
                    </a:ln>
                  </pic:spPr>
                </pic:pic>
              </a:graphicData>
            </a:graphic>
          </wp:inline>
        </w:drawing>
      </w:r>
    </w:p>
    <w:p w:rsidR="00CF40EF" w:rsidRPr="001F6B29" w:rsidRDefault="00CF40EF" w:rsidP="00C74599">
      <w:pPr>
        <w:spacing w:after="0" w:line="240" w:lineRule="auto"/>
        <w:jc w:val="both"/>
        <w:rPr>
          <w:rFonts w:ascii="Times New Roman" w:eastAsia="Calibri" w:hAnsi="Times New Roman" w:cs="Times New Roman"/>
          <w:sz w:val="24"/>
        </w:rPr>
      </w:pPr>
    </w:p>
    <w:p w:rsidR="008D1124" w:rsidRDefault="001F6B29" w:rsidP="00C74599">
      <w:pPr>
        <w:spacing w:after="0" w:line="240" w:lineRule="auto"/>
        <w:jc w:val="both"/>
        <w:rPr>
          <w:rFonts w:ascii="Times New Roman" w:eastAsia="Calibri" w:hAnsi="Times New Roman" w:cs="Times New Roman"/>
          <w:iCs/>
          <w:color w:val="000000"/>
          <w:sz w:val="24"/>
          <w:szCs w:val="24"/>
        </w:rPr>
      </w:pPr>
      <w:bookmarkStart w:id="681" w:name="_Toc6244044"/>
      <w:bookmarkStart w:id="682" w:name="Figure_A3_1_2_3"/>
      <w:r w:rsidRPr="001F6B29">
        <w:rPr>
          <w:rFonts w:ascii="Times New Roman" w:eastAsia="Calibri" w:hAnsi="Times New Roman" w:cs="Times New Roman"/>
          <w:iCs/>
          <w:color w:val="000000"/>
          <w:sz w:val="24"/>
          <w:szCs w:val="24"/>
        </w:rPr>
        <w:t xml:space="preserve">Figure </w:t>
      </w:r>
      <w:r w:rsidR="008D1124">
        <w:rPr>
          <w:rFonts w:ascii="Times New Roman" w:eastAsia="Calibri" w:hAnsi="Times New Roman" w:cs="Times New Roman"/>
          <w:iCs/>
          <w:color w:val="000000"/>
          <w:sz w:val="24"/>
          <w:szCs w:val="24"/>
        </w:rPr>
        <w:t>A3.1.2.3</w:t>
      </w:r>
      <w:r w:rsidRPr="001F6B29">
        <w:rPr>
          <w:rFonts w:ascii="Times New Roman" w:eastAsia="Calibri" w:hAnsi="Times New Roman" w:cs="Times New Roman"/>
          <w:iCs/>
          <w:color w:val="000000"/>
          <w:sz w:val="24"/>
          <w:szCs w:val="24"/>
        </w:rPr>
        <w:t>: Pin Assignments for SC-2054 I/O Connectors J1 and J2</w:t>
      </w:r>
    </w:p>
    <w:p w:rsidR="001F6B29" w:rsidRPr="001F6B29" w:rsidRDefault="00964B83" w:rsidP="00C74599">
      <w:pPr>
        <w:spacing w:after="0" w:line="240" w:lineRule="auto"/>
        <w:jc w:val="both"/>
        <w:rPr>
          <w:rFonts w:ascii="Times New Roman" w:eastAsia="Calibri" w:hAnsi="Times New Roman" w:cs="Times New Roman"/>
          <w:iCs/>
          <w:color w:val="000000"/>
          <w:sz w:val="24"/>
          <w:szCs w:val="24"/>
        </w:rPr>
      </w:pPr>
      <w:sdt>
        <w:sdtPr>
          <w:rPr>
            <w:rFonts w:ascii="Times New Roman" w:eastAsia="Calibri" w:hAnsi="Times New Roman" w:cs="Times New Roman"/>
            <w:iCs/>
            <w:color w:val="000000"/>
            <w:sz w:val="24"/>
            <w:szCs w:val="24"/>
          </w:rPr>
          <w:id w:val="-2119432427"/>
          <w:citation/>
        </w:sdtPr>
        <w:sdtEndPr/>
        <w:sdtContent>
          <w:r w:rsidR="001F6B29" w:rsidRPr="001F6B29">
            <w:rPr>
              <w:rFonts w:ascii="Times New Roman" w:eastAsia="Calibri" w:hAnsi="Times New Roman" w:cs="Times New Roman"/>
              <w:iCs/>
              <w:color w:val="000000"/>
              <w:sz w:val="24"/>
              <w:szCs w:val="24"/>
            </w:rPr>
            <w:fldChar w:fldCharType="begin"/>
          </w:r>
          <w:r w:rsidR="001F6B29" w:rsidRPr="001F6B29">
            <w:rPr>
              <w:rFonts w:ascii="Times New Roman" w:eastAsia="Calibri" w:hAnsi="Times New Roman" w:cs="Times New Roman"/>
              <w:iCs/>
              <w:color w:val="000000"/>
              <w:sz w:val="24"/>
              <w:szCs w:val="24"/>
            </w:rPr>
            <w:instrText xml:space="preserve"> CITATION DAQ98 \l 1033 </w:instrText>
          </w:r>
          <w:r w:rsidR="001F6B29" w:rsidRPr="001F6B29">
            <w:rPr>
              <w:rFonts w:ascii="Times New Roman" w:eastAsia="Calibri" w:hAnsi="Times New Roman" w:cs="Times New Roman"/>
              <w:iCs/>
              <w:color w:val="000000"/>
              <w:sz w:val="24"/>
              <w:szCs w:val="24"/>
            </w:rPr>
            <w:fldChar w:fldCharType="separate"/>
          </w:r>
          <w:r w:rsidR="001F6B29" w:rsidRPr="001F6B29">
            <w:rPr>
              <w:rFonts w:ascii="Times New Roman" w:eastAsia="Calibri" w:hAnsi="Times New Roman" w:cs="Times New Roman"/>
              <w:iCs/>
              <w:noProof/>
              <w:color w:val="000000"/>
              <w:sz w:val="24"/>
              <w:szCs w:val="24"/>
            </w:rPr>
            <w:t xml:space="preserve"> (DAQ SC-205X Series User Manual 1998)</w:t>
          </w:r>
          <w:r w:rsidR="001F6B29" w:rsidRPr="001F6B29">
            <w:rPr>
              <w:rFonts w:ascii="Times New Roman" w:eastAsia="Calibri" w:hAnsi="Times New Roman" w:cs="Times New Roman"/>
              <w:iCs/>
              <w:color w:val="000000"/>
              <w:sz w:val="24"/>
              <w:szCs w:val="24"/>
            </w:rPr>
            <w:fldChar w:fldCharType="end"/>
          </w:r>
        </w:sdtContent>
      </w:sdt>
      <w:bookmarkEnd w:id="681"/>
    </w:p>
    <w:bookmarkEnd w:id="682"/>
    <w:p w:rsidR="001F6B29" w:rsidRPr="001F6B29" w:rsidRDefault="001F6B29" w:rsidP="00C74599">
      <w:pPr>
        <w:spacing w:after="0" w:line="240" w:lineRule="auto"/>
        <w:jc w:val="both"/>
        <w:rPr>
          <w:rFonts w:ascii="Times New Roman" w:eastAsia="Calibri" w:hAnsi="Times New Roman" w:cs="Times New Roman"/>
          <w:sz w:val="24"/>
        </w:rPr>
      </w:pPr>
    </w:p>
    <w:p w:rsidR="001F6B29" w:rsidRDefault="001F6B29" w:rsidP="00C74599">
      <w:pPr>
        <w:spacing w:after="0" w:line="240" w:lineRule="auto"/>
        <w:jc w:val="both"/>
        <w:rPr>
          <w:rFonts w:ascii="Times New Roman" w:eastAsia="Times New Roman" w:hAnsi="Times New Roman" w:cs="Times New Roman"/>
          <w:sz w:val="24"/>
          <w:szCs w:val="20"/>
        </w:rPr>
      </w:pPr>
      <w:r w:rsidRPr="001F6B29">
        <w:rPr>
          <w:rFonts w:ascii="Times New Roman" w:eastAsia="Calibri" w:hAnsi="Times New Roman" w:cs="Times New Roman"/>
          <w:noProof/>
          <w:sz w:val="24"/>
        </w:rPr>
        <w:drawing>
          <wp:inline distT="0" distB="0" distL="0" distR="0" wp14:anchorId="6039C126" wp14:editId="22B3B1F0">
            <wp:extent cx="1292225" cy="2225040"/>
            <wp:effectExtent l="19050" t="19050" r="22225" b="22860"/>
            <wp:docPr id="73753" name="Picture 7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292225" cy="2225040"/>
                    </a:xfrm>
                    <a:prstGeom prst="rect">
                      <a:avLst/>
                    </a:prstGeom>
                    <a:noFill/>
                    <a:ln>
                      <a:solidFill>
                        <a:sysClr val="windowText" lastClr="000000"/>
                      </a:solidFill>
                    </a:ln>
                  </pic:spPr>
                </pic:pic>
              </a:graphicData>
            </a:graphic>
          </wp:inline>
        </w:drawing>
      </w:r>
    </w:p>
    <w:p w:rsidR="00C74599" w:rsidRPr="001F6B29" w:rsidRDefault="00C74599" w:rsidP="00C74599">
      <w:pPr>
        <w:spacing w:after="0" w:line="240" w:lineRule="auto"/>
        <w:jc w:val="both"/>
        <w:rPr>
          <w:rFonts w:ascii="Times New Roman" w:eastAsia="Times New Roman" w:hAnsi="Times New Roman" w:cs="Times New Roman"/>
          <w:sz w:val="24"/>
          <w:szCs w:val="20"/>
        </w:rPr>
      </w:pPr>
    </w:p>
    <w:p w:rsidR="008D1124" w:rsidRDefault="008D1124" w:rsidP="00C74599">
      <w:pPr>
        <w:spacing w:after="0" w:line="240" w:lineRule="auto"/>
        <w:jc w:val="both"/>
        <w:rPr>
          <w:rFonts w:ascii="Times New Roman" w:eastAsia="Times New Roman" w:hAnsi="Times New Roman" w:cs="Times New Roman"/>
          <w:iCs/>
          <w:color w:val="000000"/>
          <w:sz w:val="24"/>
          <w:szCs w:val="20"/>
        </w:rPr>
      </w:pPr>
      <w:bookmarkStart w:id="683" w:name="Figure_A3_1_2_4"/>
      <w:bookmarkStart w:id="684" w:name="_Toc6244045"/>
      <w:r>
        <w:rPr>
          <w:rFonts w:ascii="Times New Roman" w:eastAsia="Calibri" w:hAnsi="Times New Roman" w:cs="Times New Roman"/>
          <w:iCs/>
          <w:color w:val="000000"/>
          <w:sz w:val="24"/>
          <w:szCs w:val="24"/>
        </w:rPr>
        <w:t>Figure A3.1.2.4</w:t>
      </w:r>
      <w:r w:rsidR="001F6B29" w:rsidRPr="001F6B29">
        <w:rPr>
          <w:rFonts w:ascii="Times New Roman" w:eastAsia="Calibri" w:hAnsi="Times New Roman" w:cs="Times New Roman"/>
          <w:iCs/>
          <w:color w:val="000000"/>
          <w:sz w:val="24"/>
          <w:szCs w:val="24"/>
        </w:rPr>
        <w:t xml:space="preserve">: </w:t>
      </w:r>
      <w:r w:rsidR="001F6B29" w:rsidRPr="001F6B29">
        <w:rPr>
          <w:rFonts w:ascii="Times New Roman" w:eastAsia="Times New Roman" w:hAnsi="Times New Roman" w:cs="Times New Roman"/>
          <w:iCs/>
          <w:color w:val="000000"/>
          <w:sz w:val="24"/>
          <w:szCs w:val="20"/>
        </w:rPr>
        <w:t>Pin assignments for SC-2054 I/O connectors J4 and J8</w:t>
      </w:r>
    </w:p>
    <w:bookmarkEnd w:id="683"/>
    <w:p w:rsidR="001F6B29" w:rsidRPr="001F6B29" w:rsidRDefault="00964B83" w:rsidP="00C74599">
      <w:pPr>
        <w:spacing w:after="0" w:line="240" w:lineRule="auto"/>
        <w:jc w:val="both"/>
        <w:rPr>
          <w:rFonts w:ascii="Times New Roman" w:eastAsia="Times New Roman" w:hAnsi="Times New Roman" w:cs="Times New Roman"/>
          <w:iCs/>
          <w:color w:val="000000"/>
          <w:sz w:val="24"/>
          <w:szCs w:val="20"/>
        </w:rPr>
      </w:pPr>
      <w:sdt>
        <w:sdtPr>
          <w:rPr>
            <w:rFonts w:ascii="Times New Roman" w:eastAsia="Times New Roman" w:hAnsi="Times New Roman" w:cs="Times New Roman"/>
            <w:iCs/>
            <w:color w:val="000000"/>
            <w:sz w:val="24"/>
            <w:szCs w:val="20"/>
          </w:rPr>
          <w:id w:val="961147528"/>
          <w:citation/>
        </w:sdtPr>
        <w:sdtEndPr/>
        <w:sdtContent>
          <w:r w:rsidR="001F6B29" w:rsidRPr="001F6B29">
            <w:rPr>
              <w:rFonts w:ascii="Times New Roman" w:eastAsia="Times New Roman" w:hAnsi="Times New Roman" w:cs="Times New Roman"/>
              <w:iCs/>
              <w:color w:val="000000"/>
              <w:sz w:val="24"/>
              <w:szCs w:val="20"/>
            </w:rPr>
            <w:fldChar w:fldCharType="begin"/>
          </w:r>
          <w:r w:rsidR="001F6B29" w:rsidRPr="001F6B29">
            <w:rPr>
              <w:rFonts w:ascii="Times New Roman" w:eastAsia="Times New Roman" w:hAnsi="Times New Roman" w:cs="Times New Roman"/>
              <w:iCs/>
              <w:color w:val="000000"/>
              <w:sz w:val="24"/>
              <w:szCs w:val="20"/>
            </w:rPr>
            <w:instrText xml:space="preserve"> CITATION DAQ98 \l 1033 </w:instrText>
          </w:r>
          <w:r w:rsidR="001F6B29" w:rsidRPr="001F6B29">
            <w:rPr>
              <w:rFonts w:ascii="Times New Roman" w:eastAsia="Times New Roman" w:hAnsi="Times New Roman" w:cs="Times New Roman"/>
              <w:iCs/>
              <w:color w:val="000000"/>
              <w:sz w:val="24"/>
              <w:szCs w:val="20"/>
            </w:rPr>
            <w:fldChar w:fldCharType="separate"/>
          </w:r>
          <w:r w:rsidR="001F6B29" w:rsidRPr="001F6B29">
            <w:rPr>
              <w:rFonts w:ascii="Times New Roman" w:eastAsia="Times New Roman" w:hAnsi="Times New Roman" w:cs="Times New Roman"/>
              <w:iCs/>
              <w:noProof/>
              <w:color w:val="000000"/>
              <w:sz w:val="24"/>
              <w:szCs w:val="20"/>
            </w:rPr>
            <w:t xml:space="preserve"> (DAQ SC-205X Series User Manual 1998)</w:t>
          </w:r>
          <w:r w:rsidR="001F6B29" w:rsidRPr="001F6B29">
            <w:rPr>
              <w:rFonts w:ascii="Times New Roman" w:eastAsia="Times New Roman" w:hAnsi="Times New Roman" w:cs="Times New Roman"/>
              <w:iCs/>
              <w:color w:val="000000"/>
              <w:sz w:val="24"/>
              <w:szCs w:val="20"/>
            </w:rPr>
            <w:fldChar w:fldCharType="end"/>
          </w:r>
        </w:sdtContent>
      </w:sdt>
      <w:bookmarkEnd w:id="684"/>
    </w:p>
    <w:p w:rsidR="001F6B29" w:rsidRDefault="001F6B29" w:rsidP="00C74599">
      <w:pPr>
        <w:spacing w:after="0" w:line="240" w:lineRule="auto"/>
        <w:jc w:val="both"/>
        <w:rPr>
          <w:rFonts w:ascii="Times New Roman" w:eastAsia="Times New Roman" w:hAnsi="Times New Roman" w:cs="Times New Roman"/>
          <w:sz w:val="24"/>
          <w:szCs w:val="20"/>
        </w:rPr>
      </w:pPr>
      <w:r w:rsidRPr="001F6B29">
        <w:rPr>
          <w:rFonts w:ascii="Times New Roman" w:eastAsia="Calibri" w:hAnsi="Times New Roman" w:cs="Times New Roman"/>
          <w:noProof/>
          <w:sz w:val="24"/>
        </w:rPr>
        <w:lastRenderedPageBreak/>
        <w:drawing>
          <wp:inline distT="0" distB="0" distL="0" distR="0" wp14:anchorId="62BE0393" wp14:editId="2E9C11DE">
            <wp:extent cx="1316990" cy="2231390"/>
            <wp:effectExtent l="19050" t="19050" r="16510" b="16510"/>
            <wp:docPr id="73754" name="Picture 7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316990" cy="2231390"/>
                    </a:xfrm>
                    <a:prstGeom prst="rect">
                      <a:avLst/>
                    </a:prstGeom>
                    <a:noFill/>
                    <a:ln>
                      <a:solidFill>
                        <a:sysClr val="windowText" lastClr="000000"/>
                      </a:solidFill>
                    </a:ln>
                  </pic:spPr>
                </pic:pic>
              </a:graphicData>
            </a:graphic>
          </wp:inline>
        </w:drawing>
      </w:r>
    </w:p>
    <w:p w:rsidR="00C74599" w:rsidRPr="001F6B29" w:rsidRDefault="00C74599" w:rsidP="00C74599">
      <w:pPr>
        <w:spacing w:after="0" w:line="240" w:lineRule="auto"/>
        <w:jc w:val="both"/>
        <w:rPr>
          <w:rFonts w:ascii="Times New Roman" w:eastAsia="Times New Roman" w:hAnsi="Times New Roman" w:cs="Times New Roman"/>
          <w:sz w:val="24"/>
          <w:szCs w:val="20"/>
        </w:rPr>
      </w:pPr>
    </w:p>
    <w:p w:rsidR="008D1124" w:rsidRDefault="001F6B29" w:rsidP="00C74599">
      <w:pPr>
        <w:spacing w:after="0" w:line="240" w:lineRule="auto"/>
        <w:jc w:val="both"/>
        <w:rPr>
          <w:rFonts w:ascii="Times New Roman" w:eastAsia="Times New Roman" w:hAnsi="Times New Roman" w:cs="Times New Roman"/>
          <w:iCs/>
          <w:color w:val="000000"/>
          <w:sz w:val="24"/>
          <w:szCs w:val="20"/>
        </w:rPr>
      </w:pPr>
      <w:bookmarkStart w:id="685" w:name="Figure_A3_1_2_5"/>
      <w:bookmarkStart w:id="686" w:name="_Toc6244046"/>
      <w:r w:rsidRPr="001F6B29">
        <w:rPr>
          <w:rFonts w:ascii="Times New Roman" w:eastAsia="Calibri" w:hAnsi="Times New Roman" w:cs="Times New Roman"/>
          <w:iCs/>
          <w:color w:val="000000"/>
          <w:sz w:val="24"/>
          <w:szCs w:val="24"/>
        </w:rPr>
        <w:t xml:space="preserve">Figure </w:t>
      </w:r>
      <w:r w:rsidR="008D1124">
        <w:rPr>
          <w:rFonts w:ascii="Times New Roman" w:eastAsia="Calibri" w:hAnsi="Times New Roman" w:cs="Times New Roman"/>
          <w:iCs/>
          <w:color w:val="000000"/>
          <w:sz w:val="24"/>
          <w:szCs w:val="24"/>
        </w:rPr>
        <w:t>A3.1.2.5</w:t>
      </w:r>
      <w:r w:rsidRPr="001F6B29">
        <w:rPr>
          <w:rFonts w:ascii="Times New Roman" w:eastAsia="Calibri" w:hAnsi="Times New Roman" w:cs="Times New Roman"/>
          <w:iCs/>
          <w:color w:val="000000"/>
          <w:sz w:val="24"/>
          <w:szCs w:val="24"/>
        </w:rPr>
        <w:t xml:space="preserve">: </w:t>
      </w:r>
      <w:r w:rsidRPr="001F6B29">
        <w:rPr>
          <w:rFonts w:ascii="Times New Roman" w:eastAsia="Times New Roman" w:hAnsi="Times New Roman" w:cs="Times New Roman"/>
          <w:iCs/>
          <w:color w:val="000000"/>
          <w:sz w:val="24"/>
          <w:szCs w:val="20"/>
        </w:rPr>
        <w:t>Pin assignments for SC-2054 I/O connectors J6 and J10</w:t>
      </w:r>
    </w:p>
    <w:bookmarkEnd w:id="685"/>
    <w:p w:rsidR="001F6B29" w:rsidRPr="001F6B29" w:rsidRDefault="00964B83" w:rsidP="00C74599">
      <w:pPr>
        <w:spacing w:after="0" w:line="240" w:lineRule="auto"/>
        <w:jc w:val="both"/>
        <w:rPr>
          <w:rFonts w:ascii="Times New Roman" w:eastAsia="Times New Roman" w:hAnsi="Times New Roman" w:cs="Times New Roman"/>
          <w:iCs/>
          <w:color w:val="000000"/>
          <w:sz w:val="24"/>
          <w:szCs w:val="20"/>
        </w:rPr>
      </w:pPr>
      <w:sdt>
        <w:sdtPr>
          <w:rPr>
            <w:rFonts w:ascii="Times New Roman" w:eastAsia="Times New Roman" w:hAnsi="Times New Roman" w:cs="Times New Roman"/>
            <w:iCs/>
            <w:color w:val="000000"/>
            <w:sz w:val="24"/>
            <w:szCs w:val="20"/>
          </w:rPr>
          <w:id w:val="-1793581235"/>
          <w:citation/>
        </w:sdtPr>
        <w:sdtEndPr/>
        <w:sdtContent>
          <w:r w:rsidR="001F6B29" w:rsidRPr="001F6B29">
            <w:rPr>
              <w:rFonts w:ascii="Times New Roman" w:eastAsia="Times New Roman" w:hAnsi="Times New Roman" w:cs="Times New Roman"/>
              <w:iCs/>
              <w:color w:val="000000"/>
              <w:sz w:val="24"/>
              <w:szCs w:val="20"/>
            </w:rPr>
            <w:fldChar w:fldCharType="begin"/>
          </w:r>
          <w:r w:rsidR="001F6B29" w:rsidRPr="001F6B29">
            <w:rPr>
              <w:rFonts w:ascii="Times New Roman" w:eastAsia="Times New Roman" w:hAnsi="Times New Roman" w:cs="Times New Roman"/>
              <w:iCs/>
              <w:color w:val="000000"/>
              <w:sz w:val="24"/>
              <w:szCs w:val="20"/>
            </w:rPr>
            <w:instrText xml:space="preserve"> CITATION DAQ98 \l 1033 </w:instrText>
          </w:r>
          <w:r w:rsidR="001F6B29" w:rsidRPr="001F6B29">
            <w:rPr>
              <w:rFonts w:ascii="Times New Roman" w:eastAsia="Times New Roman" w:hAnsi="Times New Roman" w:cs="Times New Roman"/>
              <w:iCs/>
              <w:color w:val="000000"/>
              <w:sz w:val="24"/>
              <w:szCs w:val="20"/>
            </w:rPr>
            <w:fldChar w:fldCharType="separate"/>
          </w:r>
          <w:r w:rsidR="001F6B29" w:rsidRPr="001F6B29">
            <w:rPr>
              <w:rFonts w:ascii="Times New Roman" w:eastAsia="Times New Roman" w:hAnsi="Times New Roman" w:cs="Times New Roman"/>
              <w:iCs/>
              <w:noProof/>
              <w:color w:val="000000"/>
              <w:sz w:val="24"/>
              <w:szCs w:val="20"/>
            </w:rPr>
            <w:t xml:space="preserve"> (DAQ SC-205X Series User Manual 1998)</w:t>
          </w:r>
          <w:r w:rsidR="001F6B29" w:rsidRPr="001F6B29">
            <w:rPr>
              <w:rFonts w:ascii="Times New Roman" w:eastAsia="Times New Roman" w:hAnsi="Times New Roman" w:cs="Times New Roman"/>
              <w:iCs/>
              <w:color w:val="000000"/>
              <w:sz w:val="24"/>
              <w:szCs w:val="20"/>
            </w:rPr>
            <w:fldChar w:fldCharType="end"/>
          </w:r>
        </w:sdtContent>
      </w:sdt>
      <w:bookmarkEnd w:id="686"/>
    </w:p>
    <w:p w:rsidR="001F6B29" w:rsidRPr="001F6B29" w:rsidRDefault="001F6B29" w:rsidP="00C74599">
      <w:pPr>
        <w:spacing w:after="0" w:line="240" w:lineRule="auto"/>
        <w:jc w:val="both"/>
        <w:rPr>
          <w:rFonts w:ascii="Times New Roman" w:eastAsia="Times New Roman" w:hAnsi="Times New Roman" w:cs="Times New Roman"/>
          <w:sz w:val="24"/>
          <w:szCs w:val="20"/>
        </w:rPr>
      </w:pPr>
    </w:p>
    <w:p w:rsidR="001F6B29" w:rsidRPr="001F6B29" w:rsidRDefault="001F6B29" w:rsidP="00C74599">
      <w:pPr>
        <w:spacing w:after="0" w:line="240" w:lineRule="auto"/>
        <w:jc w:val="both"/>
        <w:rPr>
          <w:rFonts w:ascii="Times New Roman" w:eastAsia="Times New Roman" w:hAnsi="Times New Roman" w:cs="Times New Roman"/>
          <w:iCs/>
          <w:color w:val="000000"/>
          <w:sz w:val="24"/>
          <w:szCs w:val="20"/>
        </w:rPr>
      </w:pPr>
      <w:bookmarkStart w:id="687" w:name="_Toc6080527"/>
      <w:bookmarkStart w:id="688" w:name="Table_A3_1_2_1"/>
      <w:r w:rsidRPr="001F6B29">
        <w:rPr>
          <w:rFonts w:ascii="Times New Roman" w:eastAsia="Calibri" w:hAnsi="Times New Roman" w:cs="Times New Roman"/>
          <w:iCs/>
          <w:color w:val="000000"/>
          <w:sz w:val="24"/>
          <w:szCs w:val="24"/>
        </w:rPr>
        <w:t xml:space="preserve">Table </w:t>
      </w:r>
      <w:r w:rsidR="008D1124">
        <w:rPr>
          <w:rFonts w:ascii="Times New Roman" w:eastAsia="Calibri" w:hAnsi="Times New Roman" w:cs="Times New Roman"/>
          <w:iCs/>
          <w:color w:val="000000"/>
          <w:sz w:val="24"/>
          <w:szCs w:val="24"/>
        </w:rPr>
        <w:t>A3.1.2.1</w:t>
      </w:r>
      <w:r w:rsidRPr="001F6B29">
        <w:rPr>
          <w:rFonts w:ascii="Times New Roman" w:eastAsia="Calibri" w:hAnsi="Times New Roman" w:cs="Times New Roman"/>
          <w:iCs/>
          <w:color w:val="000000"/>
          <w:sz w:val="24"/>
          <w:szCs w:val="24"/>
        </w:rPr>
        <w:t>: Item specifications of NI SC-2054</w:t>
      </w:r>
      <w:bookmarkEnd w:id="687"/>
    </w:p>
    <w:tbl>
      <w:tblPr>
        <w:tblStyle w:val="TableGrid"/>
        <w:tblW w:w="0" w:type="auto"/>
        <w:tblInd w:w="-5" w:type="dxa"/>
        <w:tblLook w:val="04A0" w:firstRow="1" w:lastRow="0" w:firstColumn="1" w:lastColumn="0" w:noHBand="0" w:noVBand="1"/>
      </w:tblPr>
      <w:tblGrid>
        <w:gridCol w:w="1759"/>
        <w:gridCol w:w="4271"/>
      </w:tblGrid>
      <w:tr w:rsidR="001F6B29" w:rsidRPr="001F6B29" w:rsidTr="00C74599">
        <w:tc>
          <w:tcPr>
            <w:tcW w:w="6030" w:type="dxa"/>
            <w:gridSpan w:val="2"/>
          </w:tcPr>
          <w:bookmarkEnd w:id="688"/>
          <w:p w:rsidR="001F6B29" w:rsidRPr="001F6B29" w:rsidRDefault="001F6B29" w:rsidP="00C74599">
            <w:pPr>
              <w:jc w:val="both"/>
              <w:rPr>
                <w:rFonts w:eastAsia="Times New Roman"/>
                <w:szCs w:val="20"/>
              </w:rPr>
            </w:pPr>
            <w:r w:rsidRPr="001F6B29">
              <w:rPr>
                <w:rFonts w:eastAsia="Times New Roman"/>
                <w:szCs w:val="20"/>
              </w:rPr>
              <w:t>NI SC-2054 Specifications</w:t>
            </w:r>
          </w:p>
        </w:tc>
      </w:tr>
      <w:tr w:rsidR="001F6B29" w:rsidRPr="001F6B29" w:rsidTr="00C74599">
        <w:tc>
          <w:tcPr>
            <w:tcW w:w="1759" w:type="dxa"/>
          </w:tcPr>
          <w:p w:rsidR="001F6B29" w:rsidRPr="001F6B29" w:rsidRDefault="001F6B29" w:rsidP="00C74599">
            <w:pPr>
              <w:jc w:val="both"/>
              <w:rPr>
                <w:rFonts w:eastAsia="Times New Roman"/>
                <w:szCs w:val="20"/>
              </w:rPr>
            </w:pPr>
            <w:r w:rsidRPr="001F6B29">
              <w:rPr>
                <w:rFonts w:eastAsia="Times New Roman"/>
                <w:szCs w:val="20"/>
              </w:rPr>
              <w:t>Weight</w:t>
            </w:r>
          </w:p>
        </w:tc>
        <w:tc>
          <w:tcPr>
            <w:tcW w:w="4271" w:type="dxa"/>
          </w:tcPr>
          <w:p w:rsidR="001F6B29" w:rsidRPr="001F6B29" w:rsidRDefault="001F6B29" w:rsidP="00C74599">
            <w:pPr>
              <w:jc w:val="both"/>
              <w:rPr>
                <w:rFonts w:eastAsia="Times New Roman"/>
                <w:szCs w:val="20"/>
              </w:rPr>
            </w:pPr>
            <w:r w:rsidRPr="001F6B29">
              <w:rPr>
                <w:rFonts w:eastAsia="Times New Roman"/>
                <w:szCs w:val="20"/>
              </w:rPr>
              <w:t xml:space="preserve">2 </w:t>
            </w:r>
            <w:proofErr w:type="spellStart"/>
            <w:r w:rsidRPr="001F6B29">
              <w:rPr>
                <w:rFonts w:eastAsia="Times New Roman"/>
                <w:szCs w:val="20"/>
              </w:rPr>
              <w:t>lbs</w:t>
            </w:r>
            <w:proofErr w:type="spellEnd"/>
          </w:p>
        </w:tc>
      </w:tr>
      <w:tr w:rsidR="001F6B29" w:rsidRPr="001F6B29" w:rsidTr="00C74599">
        <w:tc>
          <w:tcPr>
            <w:tcW w:w="1759" w:type="dxa"/>
          </w:tcPr>
          <w:p w:rsidR="001F6B29" w:rsidRPr="001F6B29" w:rsidRDefault="001F6B29" w:rsidP="00C74599">
            <w:pPr>
              <w:jc w:val="both"/>
              <w:rPr>
                <w:rFonts w:eastAsia="Times New Roman"/>
                <w:szCs w:val="20"/>
              </w:rPr>
            </w:pPr>
            <w:r w:rsidRPr="001F6B29">
              <w:rPr>
                <w:rFonts w:eastAsia="Times New Roman"/>
                <w:szCs w:val="20"/>
              </w:rPr>
              <w:t>Ports</w:t>
            </w:r>
          </w:p>
        </w:tc>
        <w:tc>
          <w:tcPr>
            <w:tcW w:w="4271" w:type="dxa"/>
          </w:tcPr>
          <w:p w:rsidR="001F6B29" w:rsidRPr="001F6B29" w:rsidRDefault="001F6B29" w:rsidP="00C74599">
            <w:pPr>
              <w:jc w:val="both"/>
              <w:rPr>
                <w:rFonts w:eastAsia="Times New Roman"/>
                <w:szCs w:val="20"/>
              </w:rPr>
            </w:pPr>
            <w:r w:rsidRPr="001F6B29">
              <w:rPr>
                <w:rFonts w:eastAsia="Times New Roman"/>
                <w:szCs w:val="20"/>
              </w:rPr>
              <w:t>4 x 50 pin digital I/O  connection ports + 6 x 26 pin digital I/O connection ports</w:t>
            </w:r>
          </w:p>
        </w:tc>
      </w:tr>
      <w:tr w:rsidR="001F6B29" w:rsidRPr="001F6B29" w:rsidTr="00C74599">
        <w:tc>
          <w:tcPr>
            <w:tcW w:w="1759" w:type="dxa"/>
          </w:tcPr>
          <w:p w:rsidR="001F6B29" w:rsidRPr="001F6B29" w:rsidRDefault="001F6B29" w:rsidP="00C74599">
            <w:pPr>
              <w:jc w:val="both"/>
              <w:rPr>
                <w:rFonts w:eastAsia="Times New Roman"/>
                <w:szCs w:val="20"/>
              </w:rPr>
            </w:pPr>
            <w:r w:rsidRPr="001F6B29">
              <w:rPr>
                <w:rFonts w:eastAsia="Times New Roman"/>
                <w:szCs w:val="20"/>
              </w:rPr>
              <w:t>UNSPSC code</w:t>
            </w:r>
          </w:p>
        </w:tc>
        <w:tc>
          <w:tcPr>
            <w:tcW w:w="4271" w:type="dxa"/>
          </w:tcPr>
          <w:p w:rsidR="001F6B29" w:rsidRPr="001F6B29" w:rsidRDefault="001F6B29" w:rsidP="00C74599">
            <w:pPr>
              <w:jc w:val="both"/>
              <w:rPr>
                <w:rFonts w:eastAsia="Times New Roman"/>
                <w:szCs w:val="20"/>
              </w:rPr>
            </w:pPr>
            <w:r w:rsidRPr="001F6B29">
              <w:rPr>
                <w:rFonts w:eastAsia="Times New Roman"/>
                <w:szCs w:val="20"/>
              </w:rPr>
              <w:t>23260000</w:t>
            </w:r>
          </w:p>
        </w:tc>
      </w:tr>
    </w:tbl>
    <w:p w:rsidR="001F6B29" w:rsidRPr="001F6B29" w:rsidRDefault="001F6B29" w:rsidP="00C74599">
      <w:pPr>
        <w:spacing w:after="0" w:line="240" w:lineRule="auto"/>
        <w:jc w:val="both"/>
        <w:rPr>
          <w:rFonts w:ascii="Times New Roman" w:eastAsia="Calibri" w:hAnsi="Times New Roman" w:cs="Times New Roman"/>
          <w:sz w:val="24"/>
        </w:rPr>
      </w:pPr>
    </w:p>
    <w:p w:rsidR="001F6B29" w:rsidRPr="001F6B29" w:rsidRDefault="001F6B29" w:rsidP="00C74599">
      <w:pPr>
        <w:spacing w:after="0" w:line="240" w:lineRule="auto"/>
        <w:jc w:val="both"/>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E. Wiring: See Figure</w:t>
      </w:r>
      <w:r w:rsidR="008D1124">
        <w:rPr>
          <w:rFonts w:ascii="Times New Roman" w:eastAsia="Times New Roman" w:hAnsi="Times New Roman" w:cs="Times New Roman"/>
          <w:color w:val="000000"/>
          <w:sz w:val="24"/>
          <w:szCs w:val="24"/>
        </w:rPr>
        <w:t>s</w:t>
      </w:r>
      <w:r w:rsidRPr="001F6B29">
        <w:rPr>
          <w:rFonts w:ascii="Times New Roman" w:eastAsia="Times New Roman" w:hAnsi="Times New Roman" w:cs="Times New Roman"/>
          <w:color w:val="000000"/>
          <w:sz w:val="24"/>
          <w:szCs w:val="24"/>
        </w:rPr>
        <w:t xml:space="preserve"> </w:t>
      </w:r>
      <w:r w:rsidR="008D1124">
        <w:rPr>
          <w:rFonts w:ascii="Times New Roman" w:eastAsia="Times New Roman" w:hAnsi="Times New Roman" w:cs="Times New Roman"/>
          <w:color w:val="000000"/>
          <w:sz w:val="24"/>
          <w:szCs w:val="24"/>
        </w:rPr>
        <w:t>A3.1.2.2 - A3.1.2.5 just above.</w:t>
      </w:r>
    </w:p>
    <w:p w:rsidR="001F6B29" w:rsidRPr="001F6B29" w:rsidRDefault="001F6B29" w:rsidP="00C74599">
      <w:pPr>
        <w:spacing w:after="0" w:line="240" w:lineRule="auto"/>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 xml:space="preserve">G. Website for Purchase: </w:t>
      </w:r>
    </w:p>
    <w:p w:rsidR="001F6B29" w:rsidRPr="001F6B29" w:rsidRDefault="00964B83" w:rsidP="00C74599">
      <w:pPr>
        <w:spacing w:after="0" w:line="240" w:lineRule="auto"/>
        <w:rPr>
          <w:rFonts w:ascii="Times New Roman" w:eastAsia="Calibri" w:hAnsi="Times New Roman" w:cs="Times New Roman"/>
          <w:sz w:val="24"/>
        </w:rPr>
      </w:pPr>
      <w:hyperlink r:id="rId374" w:history="1">
        <w:r w:rsidR="001F6B29" w:rsidRPr="001F6B29">
          <w:rPr>
            <w:rFonts w:ascii="Times New Roman" w:eastAsia="Calibri" w:hAnsi="Times New Roman" w:cs="Times New Roman"/>
            <w:sz w:val="24"/>
          </w:rPr>
          <w:t>https://www.ebay.com/itm/National-Instruments-SC-2054-Module-Used/332695822243?epid=1955618879&amp;hash=item4d76375fa3:g:JbEAAOSwlHJbLa~T</w:t>
        </w:r>
      </w:hyperlink>
    </w:p>
    <w:p w:rsidR="001F6B29" w:rsidRPr="001F6B29" w:rsidRDefault="001F6B29" w:rsidP="00C74599">
      <w:pPr>
        <w:spacing w:after="0" w:line="240" w:lineRule="auto"/>
        <w:rPr>
          <w:rFonts w:ascii="Times New Roman" w:eastAsia="Calibri" w:hAnsi="Times New Roman" w:cs="Times New Roman"/>
          <w:sz w:val="24"/>
        </w:rPr>
      </w:pPr>
    </w:p>
    <w:p w:rsidR="001F6B29" w:rsidRPr="001F6B29" w:rsidRDefault="001F6B29" w:rsidP="00C74599">
      <w:pPr>
        <w:spacing w:after="0" w:line="240" w:lineRule="auto"/>
        <w:rPr>
          <w:rFonts w:ascii="Times New Roman" w:eastAsia="Times New Roman" w:hAnsi="Times New Roman" w:cs="Times New Roman"/>
          <w:color w:val="000000"/>
          <w:sz w:val="24"/>
          <w:szCs w:val="24"/>
        </w:rPr>
      </w:pPr>
      <w:r w:rsidRPr="001F6B29">
        <w:rPr>
          <w:rFonts w:ascii="Times New Roman" w:eastAsia="Times New Roman" w:hAnsi="Times New Roman" w:cs="Times New Roman"/>
          <w:color w:val="000000"/>
          <w:sz w:val="24"/>
          <w:szCs w:val="24"/>
        </w:rPr>
        <w:t>H. Cost per item: $24.95</w:t>
      </w:r>
    </w:p>
    <w:p w:rsidR="001F6B29" w:rsidRPr="001F6B29" w:rsidRDefault="001F6B29" w:rsidP="008D1124">
      <w:pPr>
        <w:spacing w:after="0" w:line="240" w:lineRule="auto"/>
        <w:rPr>
          <w:rFonts w:ascii="Times New Roman" w:eastAsia="Calibri" w:hAnsi="Times New Roman" w:cs="Times New Roman"/>
          <w:sz w:val="24"/>
        </w:rPr>
      </w:pPr>
    </w:p>
    <w:p w:rsidR="001F6B29" w:rsidRPr="001F6B29" w:rsidRDefault="001F6B29" w:rsidP="008D1124">
      <w:pPr>
        <w:spacing w:after="0" w:line="240" w:lineRule="auto"/>
        <w:rPr>
          <w:rFonts w:ascii="Times New Roman" w:eastAsia="Calibri" w:hAnsi="Times New Roman" w:cs="Times New Roman"/>
          <w:sz w:val="24"/>
        </w:rPr>
      </w:pPr>
    </w:p>
    <w:p w:rsidR="00C74599" w:rsidRDefault="00C74599">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rsidR="001F6B29" w:rsidRPr="00F6024F" w:rsidRDefault="00B15C8B" w:rsidP="00B15C8B">
      <w:pPr>
        <w:spacing w:after="0" w:line="240" w:lineRule="auto"/>
        <w:rPr>
          <w:rFonts w:ascii="Times New Roman" w:eastAsia="Times New Roman" w:hAnsi="Times New Roman" w:cs="Times New Roman"/>
          <w:sz w:val="24"/>
          <w:szCs w:val="24"/>
        </w:rPr>
      </w:pPr>
      <w:bookmarkStart w:id="689" w:name="Appendix_A3_1_3"/>
      <w:r>
        <w:rPr>
          <w:rFonts w:ascii="Times New Roman" w:eastAsia="Times New Roman" w:hAnsi="Times New Roman" w:cs="Times New Roman"/>
          <w:color w:val="000000"/>
          <w:sz w:val="24"/>
          <w:szCs w:val="24"/>
        </w:rPr>
        <w:lastRenderedPageBreak/>
        <w:t>Appendix A</w:t>
      </w:r>
      <w:r w:rsidR="00326A32">
        <w:rPr>
          <w:rFonts w:ascii="Times New Roman" w:eastAsia="Times New Roman" w:hAnsi="Times New Roman" w:cs="Times New Roman"/>
          <w:color w:val="000000"/>
          <w:sz w:val="24"/>
          <w:szCs w:val="24"/>
        </w:rPr>
        <w:t>3.1.3</w:t>
      </w:r>
      <w:r>
        <w:rPr>
          <w:rFonts w:ascii="Times New Roman" w:eastAsia="Times New Roman" w:hAnsi="Times New Roman" w:cs="Times New Roman"/>
          <w:color w:val="000000"/>
          <w:sz w:val="24"/>
          <w:szCs w:val="24"/>
        </w:rPr>
        <w:t xml:space="preserve"> - </w:t>
      </w:r>
      <w:r w:rsidR="001F6B29" w:rsidRPr="00F6024F">
        <w:rPr>
          <w:rFonts w:ascii="Times New Roman" w:eastAsia="Calibri" w:hAnsi="Times New Roman" w:cs="Times New Roman"/>
          <w:bCs/>
          <w:color w:val="000000"/>
          <w:sz w:val="24"/>
          <w:szCs w:val="24"/>
          <w:lang w:val="en"/>
        </w:rPr>
        <w:t>National Instruments R1005050 Ribbon Cable 182762-02</w:t>
      </w:r>
      <w:bookmarkEnd w:id="689"/>
      <w:r w:rsidR="001F6B29" w:rsidRPr="00F6024F">
        <w:rPr>
          <w:rFonts w:ascii="Times New Roman" w:eastAsia="Times New Roman" w:hAnsi="Times New Roman" w:cs="Times New Roman"/>
          <w:sz w:val="24"/>
          <w:szCs w:val="24"/>
        </w:rPr>
        <w:tab/>
      </w:r>
    </w:p>
    <w:p w:rsidR="00B15C8B" w:rsidRPr="00B15C8B" w:rsidRDefault="00B15C8B" w:rsidP="00B15C8B">
      <w:pPr>
        <w:spacing w:after="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r w:rsidRPr="00F6024F">
        <w:rPr>
          <w:rFonts w:ascii="Times New Roman" w:eastAsia="Times New Roman" w:hAnsi="Times New Roman" w:cs="Times New Roman"/>
          <w:bCs/>
          <w:color w:val="333333"/>
          <w:sz w:val="24"/>
          <w:szCs w:val="24"/>
          <w:shd w:val="clear" w:color="auto" w:fill="F8F8F8"/>
        </w:rPr>
        <w:t>National Instruments R1005050 Ribbon Cable 182762-02, 2</w:t>
      </w:r>
      <w:r>
        <w:rPr>
          <w:rFonts w:ascii="Times New Roman" w:eastAsia="Times New Roman" w:hAnsi="Times New Roman" w:cs="Times New Roman"/>
          <w:bCs/>
          <w:color w:val="333333"/>
          <w:sz w:val="24"/>
          <w:szCs w:val="24"/>
          <w:shd w:val="clear" w:color="auto" w:fill="F8F8F8"/>
        </w:rPr>
        <w:t xml:space="preserve"> m</w:t>
      </w:r>
    </w:p>
    <w:p w:rsidR="00B15C8B" w:rsidRPr="00F6024F" w:rsidRDefault="00B15C8B" w:rsidP="00B15C8B">
      <w:pPr>
        <w:spacing w:after="0" w:line="240" w:lineRule="auto"/>
        <w:rPr>
          <w:rFonts w:ascii="Times New Roman" w:eastAsia="Times New Roman" w:hAnsi="Times New Roman" w:cs="Times New Roman"/>
          <w:bCs/>
          <w:color w:val="333333"/>
          <w:sz w:val="24"/>
          <w:szCs w:val="24"/>
          <w:shd w:val="clear" w:color="auto" w:fill="F8F8F8"/>
        </w:rPr>
      </w:pPr>
      <w:r w:rsidRPr="00F6024F">
        <w:rPr>
          <w:rFonts w:ascii="Times New Roman" w:eastAsia="Times New Roman" w:hAnsi="Times New Roman" w:cs="Times New Roman"/>
          <w:bCs/>
          <w:color w:val="333333"/>
          <w:sz w:val="24"/>
          <w:szCs w:val="24"/>
          <w:shd w:val="clear" w:color="auto" w:fill="F8F8F8"/>
        </w:rPr>
        <w:t>National Instruments R1005050 Ribbon Cable 182762-0R5</w:t>
      </w:r>
    </w:p>
    <w:p w:rsidR="00B15C8B" w:rsidRPr="00F6024F" w:rsidRDefault="00B15C8B" w:rsidP="00B15C8B">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bCs/>
          <w:color w:val="333333"/>
          <w:sz w:val="24"/>
          <w:szCs w:val="24"/>
          <w:shd w:val="clear" w:color="auto" w:fill="F8F8F8"/>
        </w:rPr>
        <w:t>National Instruments R1005050 Ribbon Cable 182762B-01 100 Pin 1</w:t>
      </w:r>
      <w:r>
        <w:rPr>
          <w:rFonts w:ascii="Times New Roman" w:eastAsia="Times New Roman" w:hAnsi="Times New Roman" w:cs="Times New Roman"/>
          <w:bCs/>
          <w:color w:val="333333"/>
          <w:sz w:val="24"/>
          <w:szCs w:val="24"/>
          <w:shd w:val="clear" w:color="auto" w:fill="F8F8F8"/>
        </w:rPr>
        <w:t xml:space="preserve"> </w:t>
      </w:r>
      <w:r w:rsidRPr="00F6024F">
        <w:rPr>
          <w:rFonts w:ascii="Times New Roman" w:eastAsia="Times New Roman" w:hAnsi="Times New Roman" w:cs="Times New Roman"/>
          <w:bCs/>
          <w:color w:val="333333"/>
          <w:sz w:val="24"/>
          <w:szCs w:val="24"/>
          <w:shd w:val="clear" w:color="auto" w:fill="F8F8F8"/>
        </w:rPr>
        <w:t>m NI DAQ</w:t>
      </w:r>
    </w:p>
    <w:p w:rsidR="0076641F" w:rsidRPr="00F6024F" w:rsidRDefault="0076641F" w:rsidP="00B15C8B">
      <w:pPr>
        <w:spacing w:after="0" w:line="240" w:lineRule="auto"/>
        <w:jc w:val="both"/>
        <w:rPr>
          <w:rFonts w:ascii="Times New Roman" w:eastAsia="Times New Roman" w:hAnsi="Times New Roman" w:cs="Times New Roman"/>
          <w:sz w:val="24"/>
          <w:szCs w:val="24"/>
        </w:rPr>
      </w:pPr>
    </w:p>
    <w:p w:rsidR="0076641F" w:rsidRPr="00F6024F" w:rsidRDefault="0076641F" w:rsidP="00B15C8B">
      <w:pPr>
        <w:spacing w:after="0" w:line="240" w:lineRule="auto"/>
        <w:jc w:val="both"/>
        <w:rPr>
          <w:rFonts w:ascii="Times New Roman" w:eastAsia="Times New Roman" w:hAnsi="Times New Roman" w:cs="Times New Roman"/>
          <w:sz w:val="24"/>
          <w:szCs w:val="24"/>
        </w:rPr>
      </w:pPr>
      <w:r w:rsidRPr="00F6024F">
        <w:rPr>
          <w:rFonts w:ascii="Times New Roman" w:eastAsia="Calibri" w:hAnsi="Times New Roman" w:cs="Times New Roman"/>
          <w:noProof/>
          <w:sz w:val="24"/>
          <w:szCs w:val="24"/>
        </w:rPr>
        <w:drawing>
          <wp:inline distT="0" distB="0" distL="0" distR="0" wp14:anchorId="346647F8" wp14:editId="52E3B229">
            <wp:extent cx="4638675" cy="1677953"/>
            <wp:effectExtent l="19050" t="19050" r="9525" b="177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4649339" cy="1681811"/>
                    </a:xfrm>
                    <a:prstGeom prst="rect">
                      <a:avLst/>
                    </a:prstGeom>
                    <a:ln>
                      <a:solidFill>
                        <a:sysClr val="windowText" lastClr="000000"/>
                      </a:solidFill>
                    </a:ln>
                  </pic:spPr>
                </pic:pic>
              </a:graphicData>
            </a:graphic>
          </wp:inline>
        </w:drawing>
      </w:r>
    </w:p>
    <w:p w:rsidR="0076641F" w:rsidRPr="00F6024F" w:rsidRDefault="0076641F" w:rsidP="00B15C8B">
      <w:pPr>
        <w:spacing w:after="0" w:line="240" w:lineRule="auto"/>
        <w:jc w:val="both"/>
        <w:rPr>
          <w:rFonts w:ascii="Times New Roman" w:eastAsia="Calibri" w:hAnsi="Times New Roman" w:cs="Times New Roman"/>
          <w:iCs/>
          <w:color w:val="000000"/>
          <w:sz w:val="24"/>
          <w:szCs w:val="24"/>
        </w:rPr>
      </w:pPr>
      <w:bookmarkStart w:id="690" w:name="Figure_A3_1_3_1"/>
      <w:bookmarkStart w:id="691" w:name="_Toc6244047"/>
      <w:r w:rsidRPr="00F6024F">
        <w:rPr>
          <w:rFonts w:ascii="Times New Roman" w:eastAsia="Calibri" w:hAnsi="Times New Roman" w:cs="Times New Roman"/>
          <w:iCs/>
          <w:color w:val="000000"/>
          <w:sz w:val="24"/>
          <w:szCs w:val="24"/>
        </w:rPr>
        <w:t xml:space="preserve">Figure </w:t>
      </w:r>
      <w:r w:rsidR="00326A32">
        <w:rPr>
          <w:rFonts w:ascii="Times New Roman" w:eastAsia="Calibri" w:hAnsi="Times New Roman" w:cs="Times New Roman"/>
          <w:iCs/>
          <w:color w:val="000000"/>
          <w:sz w:val="24"/>
          <w:szCs w:val="24"/>
        </w:rPr>
        <w:t>A3.1.3.1</w:t>
      </w:r>
      <w:r w:rsidRPr="00F6024F">
        <w:rPr>
          <w:rFonts w:ascii="Times New Roman" w:eastAsia="Calibri" w:hAnsi="Times New Roman" w:cs="Times New Roman"/>
          <w:iCs/>
          <w:color w:val="000000"/>
          <w:sz w:val="24"/>
          <w:szCs w:val="24"/>
        </w:rPr>
        <w:t>: 100 pin ribbon cable</w:t>
      </w:r>
      <w:bookmarkEnd w:id="690"/>
      <w:r w:rsidRPr="00F6024F">
        <w:rPr>
          <w:rFonts w:ascii="Times New Roman" w:eastAsia="Calibri" w:hAnsi="Times New Roman" w:cs="Times New Roman"/>
          <w:iCs/>
          <w:color w:val="000000"/>
          <w:sz w:val="24"/>
          <w:szCs w:val="24"/>
        </w:rPr>
        <w:t xml:space="preserve"> </w:t>
      </w:r>
      <w:sdt>
        <w:sdtPr>
          <w:rPr>
            <w:rFonts w:ascii="Times New Roman" w:eastAsia="Calibri" w:hAnsi="Times New Roman" w:cs="Times New Roman"/>
            <w:iCs/>
            <w:color w:val="000000"/>
            <w:sz w:val="24"/>
            <w:szCs w:val="24"/>
          </w:rPr>
          <w:id w:val="-1440680441"/>
          <w:citation/>
        </w:sdtPr>
        <w:sdtEndPr/>
        <w:sdtContent>
          <w:r w:rsidRPr="00F6024F">
            <w:rPr>
              <w:rFonts w:ascii="Times New Roman" w:eastAsia="Calibri" w:hAnsi="Times New Roman" w:cs="Times New Roman"/>
              <w:iCs/>
              <w:color w:val="000000"/>
              <w:sz w:val="24"/>
              <w:szCs w:val="24"/>
            </w:rPr>
            <w:fldChar w:fldCharType="begin"/>
          </w:r>
          <w:r w:rsidRPr="00F6024F">
            <w:rPr>
              <w:rFonts w:ascii="Times New Roman" w:eastAsia="Calibri" w:hAnsi="Times New Roman" w:cs="Times New Roman"/>
              <w:iCs/>
              <w:color w:val="000000"/>
              <w:sz w:val="24"/>
              <w:szCs w:val="24"/>
            </w:rPr>
            <w:instrText xml:space="preserve"> CITATION Nat18 \l 1033 </w:instrText>
          </w:r>
          <w:r w:rsidRPr="00F6024F">
            <w:rPr>
              <w:rFonts w:ascii="Times New Roman" w:eastAsia="Calibri" w:hAnsi="Times New Roman" w:cs="Times New Roman"/>
              <w:iCs/>
              <w:color w:val="000000"/>
              <w:sz w:val="24"/>
              <w:szCs w:val="24"/>
            </w:rPr>
            <w:fldChar w:fldCharType="separate"/>
          </w:r>
          <w:r w:rsidRPr="00F6024F">
            <w:rPr>
              <w:rFonts w:ascii="Times New Roman" w:eastAsia="Calibri" w:hAnsi="Times New Roman" w:cs="Times New Roman"/>
              <w:iCs/>
              <w:noProof/>
              <w:color w:val="000000"/>
              <w:sz w:val="24"/>
              <w:szCs w:val="24"/>
            </w:rPr>
            <w:t>(National Instruments R1005050 Ribbon Cable 2018)</w:t>
          </w:r>
          <w:r w:rsidRPr="00F6024F">
            <w:rPr>
              <w:rFonts w:ascii="Times New Roman" w:eastAsia="Calibri" w:hAnsi="Times New Roman" w:cs="Times New Roman"/>
              <w:iCs/>
              <w:color w:val="000000"/>
              <w:sz w:val="24"/>
              <w:szCs w:val="24"/>
            </w:rPr>
            <w:fldChar w:fldCharType="end"/>
          </w:r>
        </w:sdtContent>
      </w:sdt>
      <w:bookmarkEnd w:id="691"/>
    </w:p>
    <w:p w:rsidR="001F6B29" w:rsidRPr="00F6024F" w:rsidRDefault="001F6B29" w:rsidP="00B15C8B">
      <w:pPr>
        <w:spacing w:after="0" w:line="240" w:lineRule="auto"/>
        <w:jc w:val="both"/>
        <w:rPr>
          <w:rFonts w:ascii="Times New Roman" w:eastAsia="Calibri" w:hAnsi="Times New Roman" w:cs="Times New Roman"/>
          <w:sz w:val="24"/>
          <w:szCs w:val="24"/>
        </w:rPr>
      </w:pP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 xml:space="preserve">B. Arduino shield: N/A </w:t>
      </w: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C. Arduino code to download or write: N/A</w:t>
      </w: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D. Item Specifications:</w:t>
      </w:r>
    </w:p>
    <w:p w:rsidR="001F6B29" w:rsidRPr="00F6024F" w:rsidRDefault="001F6B29" w:rsidP="00B15C8B">
      <w:pPr>
        <w:spacing w:after="0" w:line="240" w:lineRule="auto"/>
        <w:rPr>
          <w:rFonts w:ascii="Times New Roman" w:eastAsia="Times New Roman" w:hAnsi="Times New Roman" w:cs="Times New Roman"/>
          <w:sz w:val="24"/>
          <w:szCs w:val="24"/>
        </w:rPr>
      </w:pPr>
    </w:p>
    <w:p w:rsidR="001F6B29" w:rsidRPr="00F6024F" w:rsidRDefault="001F6B29" w:rsidP="00B81E5F">
      <w:pPr>
        <w:spacing w:after="0" w:line="240" w:lineRule="auto"/>
        <w:jc w:val="both"/>
        <w:rPr>
          <w:rFonts w:ascii="Times New Roman" w:eastAsia="Times New Roman" w:hAnsi="Times New Roman" w:cs="Times New Roman"/>
          <w:iCs/>
          <w:color w:val="000000"/>
          <w:sz w:val="24"/>
          <w:szCs w:val="24"/>
        </w:rPr>
      </w:pPr>
      <w:bookmarkStart w:id="692" w:name="_Toc6080528"/>
      <w:bookmarkStart w:id="693" w:name="Table_A3_1_3_1"/>
      <w:r w:rsidRPr="00F6024F">
        <w:rPr>
          <w:rFonts w:ascii="Times New Roman" w:eastAsia="Calibri" w:hAnsi="Times New Roman" w:cs="Times New Roman"/>
          <w:iCs/>
          <w:color w:val="000000"/>
          <w:sz w:val="24"/>
          <w:szCs w:val="24"/>
        </w:rPr>
        <w:t xml:space="preserve">Table </w:t>
      </w:r>
      <w:r w:rsidR="00326A32">
        <w:rPr>
          <w:rFonts w:ascii="Times New Roman" w:eastAsia="Calibri" w:hAnsi="Times New Roman" w:cs="Times New Roman"/>
          <w:iCs/>
          <w:color w:val="000000"/>
          <w:sz w:val="24"/>
          <w:szCs w:val="24"/>
        </w:rPr>
        <w:t>A3.1.3.1</w:t>
      </w:r>
      <w:r w:rsidRPr="00F6024F">
        <w:rPr>
          <w:rFonts w:ascii="Times New Roman" w:eastAsia="Calibri" w:hAnsi="Times New Roman" w:cs="Times New Roman"/>
          <w:iCs/>
          <w:color w:val="000000"/>
          <w:sz w:val="24"/>
          <w:szCs w:val="24"/>
        </w:rPr>
        <w:t xml:space="preserve">: </w:t>
      </w:r>
      <w:r w:rsidRPr="00F6024F">
        <w:rPr>
          <w:rFonts w:ascii="Times New Roman" w:eastAsia="Times New Roman" w:hAnsi="Times New Roman" w:cs="Times New Roman"/>
          <w:iCs/>
          <w:color w:val="000000"/>
          <w:sz w:val="24"/>
          <w:szCs w:val="24"/>
        </w:rPr>
        <w:t>100 pin ribbon cable</w:t>
      </w:r>
      <w:bookmarkEnd w:id="692"/>
      <w:r w:rsidR="00B15C8B">
        <w:rPr>
          <w:rFonts w:ascii="Times New Roman" w:eastAsia="Times New Roman" w:hAnsi="Times New Roman" w:cs="Times New Roman"/>
          <w:iCs/>
          <w:color w:val="000000"/>
          <w:sz w:val="24"/>
          <w:szCs w:val="24"/>
        </w:rPr>
        <w:t xml:space="preserve"> specifications</w:t>
      </w:r>
    </w:p>
    <w:tbl>
      <w:tblPr>
        <w:tblStyle w:val="TableGrid"/>
        <w:tblW w:w="0" w:type="auto"/>
        <w:tblInd w:w="-5" w:type="dxa"/>
        <w:tblLook w:val="04A0" w:firstRow="1" w:lastRow="0" w:firstColumn="1" w:lastColumn="0" w:noHBand="0" w:noVBand="1"/>
      </w:tblPr>
      <w:tblGrid>
        <w:gridCol w:w="3985"/>
        <w:gridCol w:w="3986"/>
      </w:tblGrid>
      <w:tr w:rsidR="001F6B29" w:rsidRPr="00F6024F" w:rsidTr="00B15C8B">
        <w:trPr>
          <w:trHeight w:val="239"/>
        </w:trPr>
        <w:tc>
          <w:tcPr>
            <w:tcW w:w="7971" w:type="dxa"/>
            <w:gridSpan w:val="2"/>
          </w:tcPr>
          <w:bookmarkEnd w:id="693"/>
          <w:p w:rsidR="001F6B29" w:rsidRPr="00F6024F" w:rsidRDefault="001F6B29" w:rsidP="00B15C8B">
            <w:pPr>
              <w:jc w:val="center"/>
              <w:rPr>
                <w:rFonts w:eastAsia="Times New Roman" w:cs="Times New Roman"/>
                <w:szCs w:val="24"/>
              </w:rPr>
            </w:pPr>
            <w:r w:rsidRPr="00F6024F">
              <w:rPr>
                <w:rFonts w:eastAsia="Times New Roman" w:cs="Times New Roman"/>
                <w:szCs w:val="24"/>
              </w:rPr>
              <w:t>100 Pin Ribbon Cable Specifications</w:t>
            </w:r>
          </w:p>
        </w:tc>
      </w:tr>
      <w:tr w:rsidR="001F6B29" w:rsidRPr="00F6024F" w:rsidTr="00B15C8B">
        <w:trPr>
          <w:trHeight w:val="205"/>
        </w:trPr>
        <w:tc>
          <w:tcPr>
            <w:tcW w:w="3985" w:type="dxa"/>
          </w:tcPr>
          <w:p w:rsidR="001F6B29" w:rsidRPr="00F6024F" w:rsidRDefault="001F6B29" w:rsidP="00B15C8B">
            <w:pPr>
              <w:jc w:val="center"/>
              <w:rPr>
                <w:rFonts w:eastAsia="Times New Roman" w:cs="Times New Roman"/>
                <w:szCs w:val="24"/>
              </w:rPr>
            </w:pPr>
            <w:r w:rsidRPr="00F6024F">
              <w:rPr>
                <w:rFonts w:eastAsia="Calibri" w:cs="Times New Roman"/>
                <w:szCs w:val="24"/>
                <w:shd w:val="clear" w:color="auto" w:fill="FFFFFF"/>
              </w:rPr>
              <w:t>Manufacturer Part Number (MPN)</w:t>
            </w:r>
          </w:p>
        </w:tc>
        <w:tc>
          <w:tcPr>
            <w:tcW w:w="3986" w:type="dxa"/>
          </w:tcPr>
          <w:p w:rsidR="001F6B29" w:rsidRPr="00F6024F" w:rsidRDefault="001F6B29" w:rsidP="00B15C8B">
            <w:pPr>
              <w:jc w:val="center"/>
              <w:rPr>
                <w:rFonts w:eastAsia="Times New Roman" w:cs="Times New Roman"/>
                <w:szCs w:val="24"/>
              </w:rPr>
            </w:pPr>
            <w:r w:rsidRPr="00F6024F">
              <w:rPr>
                <w:rFonts w:eastAsia="Calibri" w:cs="Times New Roman"/>
                <w:szCs w:val="24"/>
                <w:shd w:val="clear" w:color="auto" w:fill="FFFFFF"/>
              </w:rPr>
              <w:t>R1005050</w:t>
            </w:r>
          </w:p>
        </w:tc>
      </w:tr>
      <w:tr w:rsidR="001F6B29" w:rsidRPr="00F6024F" w:rsidTr="00B15C8B">
        <w:trPr>
          <w:trHeight w:val="1385"/>
        </w:trPr>
        <w:tc>
          <w:tcPr>
            <w:tcW w:w="3985" w:type="dxa"/>
          </w:tcPr>
          <w:p w:rsidR="001F6B29" w:rsidRPr="00F6024F" w:rsidRDefault="001F6B29" w:rsidP="00B15C8B">
            <w:pPr>
              <w:jc w:val="center"/>
              <w:rPr>
                <w:rFonts w:eastAsia="Calibri" w:cs="Times New Roman"/>
                <w:szCs w:val="24"/>
                <w:shd w:val="clear" w:color="auto" w:fill="FFFFFF"/>
              </w:rPr>
            </w:pPr>
          </w:p>
          <w:p w:rsidR="001F6B29" w:rsidRPr="00F6024F" w:rsidRDefault="001F6B29" w:rsidP="00B15C8B">
            <w:pPr>
              <w:jc w:val="center"/>
              <w:rPr>
                <w:rFonts w:eastAsia="Calibri" w:cs="Times New Roman"/>
                <w:szCs w:val="24"/>
                <w:shd w:val="clear" w:color="auto" w:fill="FFFFFF"/>
              </w:rPr>
            </w:pPr>
          </w:p>
          <w:p w:rsidR="001F6B29" w:rsidRPr="00F6024F" w:rsidRDefault="001F6B29" w:rsidP="00B15C8B">
            <w:pPr>
              <w:jc w:val="center"/>
              <w:rPr>
                <w:rFonts w:eastAsia="Times New Roman" w:cs="Times New Roman"/>
                <w:szCs w:val="24"/>
              </w:rPr>
            </w:pPr>
            <w:r w:rsidRPr="00F6024F">
              <w:rPr>
                <w:rFonts w:eastAsia="Calibri" w:cs="Times New Roman"/>
                <w:szCs w:val="24"/>
                <w:shd w:val="clear" w:color="auto" w:fill="FFFFFF"/>
              </w:rPr>
              <w:t>Connection capabilities</w:t>
            </w:r>
          </w:p>
        </w:tc>
        <w:tc>
          <w:tcPr>
            <w:tcW w:w="3986" w:type="dxa"/>
          </w:tcPr>
          <w:p w:rsidR="001F6B29" w:rsidRPr="00F6024F" w:rsidRDefault="001F6B29" w:rsidP="00B15C8B">
            <w:pPr>
              <w:jc w:val="both"/>
              <w:rPr>
                <w:rFonts w:eastAsia="Times New Roman" w:cs="Times New Roman"/>
                <w:szCs w:val="24"/>
              </w:rPr>
            </w:pPr>
            <w:r w:rsidRPr="00F6024F">
              <w:rPr>
                <w:rFonts w:eastAsia="Calibri" w:cs="Times New Roman"/>
                <w:szCs w:val="24"/>
              </w:rPr>
              <w:t>Y-shaped ribbon cable that connects to the 100-pin connector on PC-DIO-96 digital I/O device and is terminated with two 50-pin IDC connectors</w:t>
            </w:r>
          </w:p>
        </w:tc>
      </w:tr>
      <w:tr w:rsidR="001F6B29" w:rsidRPr="00F6024F" w:rsidTr="00B15C8B">
        <w:trPr>
          <w:trHeight w:val="350"/>
        </w:trPr>
        <w:tc>
          <w:tcPr>
            <w:tcW w:w="3985" w:type="dxa"/>
          </w:tcPr>
          <w:p w:rsidR="001F6B29" w:rsidRPr="00F6024F" w:rsidRDefault="001F6B29" w:rsidP="00B15C8B">
            <w:pPr>
              <w:jc w:val="center"/>
              <w:rPr>
                <w:rFonts w:eastAsia="Times New Roman" w:cs="Times New Roman"/>
                <w:szCs w:val="24"/>
              </w:rPr>
            </w:pPr>
            <w:r w:rsidRPr="00F6024F">
              <w:rPr>
                <w:rFonts w:eastAsia="Times New Roman" w:cs="Times New Roman"/>
                <w:szCs w:val="24"/>
              </w:rPr>
              <w:t>Length</w:t>
            </w:r>
          </w:p>
        </w:tc>
        <w:tc>
          <w:tcPr>
            <w:tcW w:w="3986" w:type="dxa"/>
          </w:tcPr>
          <w:p w:rsidR="001F6B29" w:rsidRPr="00F6024F" w:rsidRDefault="001F6B29" w:rsidP="00B15C8B">
            <w:pPr>
              <w:jc w:val="center"/>
              <w:rPr>
                <w:rFonts w:eastAsia="Times New Roman" w:cs="Times New Roman"/>
                <w:szCs w:val="24"/>
              </w:rPr>
            </w:pPr>
            <w:r w:rsidRPr="00F6024F">
              <w:rPr>
                <w:rFonts w:eastAsia="Times New Roman" w:cs="Times New Roman"/>
                <w:szCs w:val="24"/>
              </w:rPr>
              <w:t>2 meters</w:t>
            </w:r>
          </w:p>
        </w:tc>
      </w:tr>
    </w:tbl>
    <w:p w:rsidR="001F6B29" w:rsidRPr="00F6024F" w:rsidRDefault="001F6B29" w:rsidP="00B15C8B">
      <w:pPr>
        <w:spacing w:after="0" w:line="240" w:lineRule="auto"/>
        <w:rPr>
          <w:rFonts w:ascii="Times New Roman" w:eastAsia="Times New Roman" w:hAnsi="Times New Roman" w:cs="Times New Roman"/>
          <w:color w:val="000000"/>
          <w:sz w:val="24"/>
          <w:szCs w:val="24"/>
        </w:rPr>
      </w:pPr>
    </w:p>
    <w:p w:rsidR="001F6B29" w:rsidRDefault="001F6B29" w:rsidP="008D1124">
      <w:pPr>
        <w:spacing w:after="0" w:line="240" w:lineRule="auto"/>
        <w:rPr>
          <w:rFonts w:ascii="Times New Roman" w:eastAsia="Times New Roman" w:hAnsi="Times New Roman" w:cs="Times New Roman"/>
          <w:color w:val="000000"/>
          <w:sz w:val="24"/>
          <w:szCs w:val="24"/>
        </w:rPr>
      </w:pPr>
      <w:r w:rsidRPr="00F6024F">
        <w:rPr>
          <w:rFonts w:ascii="Times New Roman" w:eastAsia="Times New Roman" w:hAnsi="Times New Roman" w:cs="Times New Roman"/>
          <w:color w:val="000000"/>
          <w:sz w:val="24"/>
          <w:szCs w:val="24"/>
        </w:rPr>
        <w:t>E. Wiring</w:t>
      </w:r>
    </w:p>
    <w:p w:rsidR="00B15C8B" w:rsidRPr="00F6024F" w:rsidRDefault="00B15C8B" w:rsidP="00B15C8B">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G. Web site for purchase</w:t>
      </w:r>
    </w:p>
    <w:p w:rsidR="00B15C8B" w:rsidRPr="00F6024F" w:rsidRDefault="00964B83" w:rsidP="00B15C8B">
      <w:pPr>
        <w:spacing w:after="0" w:line="240" w:lineRule="auto"/>
        <w:ind w:right="-540"/>
        <w:rPr>
          <w:rFonts w:ascii="Times New Roman" w:eastAsia="Times New Roman" w:hAnsi="Times New Roman" w:cs="Times New Roman"/>
          <w:sz w:val="24"/>
          <w:szCs w:val="24"/>
        </w:rPr>
      </w:pPr>
      <w:hyperlink r:id="rId376" w:history="1">
        <w:r w:rsidR="00B15C8B" w:rsidRPr="00F6024F">
          <w:rPr>
            <w:rFonts w:ascii="Times New Roman" w:eastAsia="Times New Roman" w:hAnsi="Times New Roman" w:cs="Times New Roman"/>
            <w:color w:val="0000FF"/>
            <w:sz w:val="24"/>
            <w:szCs w:val="24"/>
            <w:u w:val="single"/>
          </w:rPr>
          <w:t>https://www.ebay.com/itm/National-Instruments-R1005050-Ribbon-Cable-182762-02-2M/253685193690?ssPageName=STRK%3AMEBIDX%3AIT&amp;_trksid=p2057872.m2749.l2649</w:t>
        </w:r>
      </w:hyperlink>
    </w:p>
    <w:p w:rsidR="00B15C8B" w:rsidRPr="00F6024F" w:rsidRDefault="00B15C8B" w:rsidP="00B15C8B">
      <w:pPr>
        <w:spacing w:after="0" w:line="240" w:lineRule="auto"/>
        <w:ind w:right="-540"/>
        <w:rPr>
          <w:rFonts w:ascii="Times New Roman" w:eastAsia="Times New Roman" w:hAnsi="Times New Roman" w:cs="Times New Roman"/>
          <w:sz w:val="24"/>
          <w:szCs w:val="24"/>
        </w:rPr>
      </w:pPr>
    </w:p>
    <w:p w:rsidR="00B15C8B" w:rsidRPr="00F6024F" w:rsidRDefault="00964B83" w:rsidP="00B15C8B">
      <w:pPr>
        <w:spacing w:after="0" w:line="240" w:lineRule="auto"/>
        <w:ind w:right="-540"/>
        <w:rPr>
          <w:rFonts w:ascii="Times New Roman" w:eastAsia="Times New Roman" w:hAnsi="Times New Roman" w:cs="Times New Roman"/>
          <w:sz w:val="24"/>
          <w:szCs w:val="24"/>
        </w:rPr>
      </w:pPr>
      <w:hyperlink r:id="rId377" w:history="1">
        <w:r w:rsidR="00B15C8B" w:rsidRPr="00F6024F">
          <w:rPr>
            <w:rFonts w:ascii="Times New Roman" w:eastAsia="Times New Roman" w:hAnsi="Times New Roman" w:cs="Times New Roman"/>
            <w:color w:val="0000FF"/>
            <w:sz w:val="24"/>
            <w:szCs w:val="24"/>
            <w:u w:val="single"/>
          </w:rPr>
          <w:t>https://www.ebay.com/itm/National-Instruments-R1005050-Ribbon-Cable-182762-0R5/163582274009?ssPageName=STRK%3AMEBIDX%3AIT&amp;_trksid=p2057872.m2749.l2649</w:t>
        </w:r>
      </w:hyperlink>
    </w:p>
    <w:p w:rsidR="00B15C8B" w:rsidRPr="00F6024F" w:rsidRDefault="00B15C8B" w:rsidP="00B15C8B">
      <w:pPr>
        <w:spacing w:after="0" w:line="240" w:lineRule="auto"/>
        <w:ind w:right="-540"/>
        <w:rPr>
          <w:rFonts w:ascii="Times New Roman" w:eastAsia="Times New Roman" w:hAnsi="Times New Roman" w:cs="Times New Roman"/>
          <w:sz w:val="24"/>
          <w:szCs w:val="24"/>
        </w:rPr>
      </w:pPr>
    </w:p>
    <w:p w:rsidR="00B15C8B" w:rsidRPr="00F6024F" w:rsidRDefault="00964B83" w:rsidP="00B15C8B">
      <w:pPr>
        <w:spacing w:after="0" w:line="240" w:lineRule="auto"/>
        <w:ind w:right="-540"/>
        <w:rPr>
          <w:rFonts w:ascii="Times New Roman" w:eastAsia="Times New Roman" w:hAnsi="Times New Roman" w:cs="Times New Roman"/>
          <w:sz w:val="24"/>
          <w:szCs w:val="24"/>
        </w:rPr>
      </w:pPr>
      <w:hyperlink r:id="rId378" w:history="1">
        <w:r w:rsidR="00B15C8B" w:rsidRPr="00F6024F">
          <w:rPr>
            <w:rFonts w:ascii="Times New Roman" w:eastAsia="Times New Roman" w:hAnsi="Times New Roman" w:cs="Times New Roman"/>
            <w:color w:val="0000FF"/>
            <w:sz w:val="24"/>
            <w:szCs w:val="24"/>
            <w:u w:val="single"/>
          </w:rPr>
          <w:t>https://www.ebay.com/itm/National-Instruments-R1005050-Ribbon-Cable-182762B-01-100-Pin-1m-NI-DAQ/123573828338?ssPageName=STRK%3AMEBIDX%3AIT&amp;_trksid=p2057872.m2749.l2649</w:t>
        </w:r>
      </w:hyperlink>
    </w:p>
    <w:p w:rsidR="00B15C8B" w:rsidRPr="00F6024F" w:rsidRDefault="00B15C8B" w:rsidP="00B15C8B">
      <w:pPr>
        <w:spacing w:after="0" w:line="240" w:lineRule="auto"/>
        <w:rPr>
          <w:rFonts w:ascii="Times New Roman" w:eastAsia="Times New Roman" w:hAnsi="Times New Roman" w:cs="Times New Roman"/>
          <w:sz w:val="24"/>
          <w:szCs w:val="24"/>
        </w:rPr>
      </w:pPr>
    </w:p>
    <w:p w:rsidR="00B15C8B" w:rsidRPr="00F6024F" w:rsidRDefault="00B15C8B" w:rsidP="00B15C8B">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H. Cost per item: $65.99 + 49.00 + 34.50</w:t>
      </w:r>
    </w:p>
    <w:p w:rsidR="00B15C8B" w:rsidRPr="00F6024F" w:rsidRDefault="00B15C8B" w:rsidP="00B15C8B">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I. Dimensions:</w:t>
      </w:r>
    </w:p>
    <w:p w:rsidR="001F6B29" w:rsidRPr="00F6024F" w:rsidRDefault="001F6B29" w:rsidP="008D1124">
      <w:pPr>
        <w:spacing w:after="0" w:line="240" w:lineRule="auto"/>
        <w:rPr>
          <w:rFonts w:ascii="Times New Roman" w:eastAsia="Times New Roman" w:hAnsi="Times New Roman" w:cs="Times New Roman"/>
          <w:sz w:val="24"/>
          <w:szCs w:val="24"/>
        </w:rPr>
      </w:pPr>
    </w:p>
    <w:p w:rsidR="001F6B29" w:rsidRPr="00F6024F" w:rsidRDefault="001F6B29" w:rsidP="008D1124">
      <w:pPr>
        <w:spacing w:after="0" w:line="240" w:lineRule="auto"/>
        <w:rPr>
          <w:rFonts w:ascii="Times New Roman" w:eastAsia="Times New Roman" w:hAnsi="Times New Roman" w:cs="Times New Roman"/>
          <w:sz w:val="24"/>
          <w:szCs w:val="24"/>
        </w:rPr>
      </w:pPr>
    </w:p>
    <w:p w:rsidR="001F6B29" w:rsidRPr="00F6024F" w:rsidRDefault="00B81E5F" w:rsidP="00B15C8B">
      <w:pPr>
        <w:spacing w:after="0" w:line="240" w:lineRule="auto"/>
        <w:jc w:val="both"/>
        <w:rPr>
          <w:rFonts w:ascii="Times New Roman" w:eastAsia="Times New Roman" w:hAnsi="Times New Roman" w:cs="Times New Roman"/>
          <w:sz w:val="24"/>
          <w:szCs w:val="24"/>
        </w:rPr>
      </w:pPr>
      <w:bookmarkStart w:id="694" w:name="Appendix_A3_1_4"/>
      <w:r>
        <w:rPr>
          <w:rFonts w:ascii="Times New Roman" w:eastAsia="Times New Roman" w:hAnsi="Times New Roman" w:cs="Times New Roman"/>
          <w:sz w:val="24"/>
          <w:szCs w:val="24"/>
        </w:rPr>
        <w:t>Appendix A</w:t>
      </w:r>
      <w:r w:rsidR="00326A32">
        <w:rPr>
          <w:rFonts w:ascii="Times New Roman" w:eastAsia="Times New Roman" w:hAnsi="Times New Roman" w:cs="Times New Roman"/>
          <w:sz w:val="24"/>
          <w:szCs w:val="24"/>
        </w:rPr>
        <w:t>3.1.4</w:t>
      </w:r>
      <w:r>
        <w:rPr>
          <w:rFonts w:ascii="Times New Roman" w:eastAsia="Times New Roman" w:hAnsi="Times New Roman" w:cs="Times New Roman"/>
          <w:sz w:val="24"/>
          <w:szCs w:val="24"/>
        </w:rPr>
        <w:t xml:space="preserve"> -</w:t>
      </w:r>
      <w:r w:rsidR="001F6B29" w:rsidRPr="00F6024F">
        <w:rPr>
          <w:rFonts w:ascii="Times New Roman" w:eastAsia="Times New Roman" w:hAnsi="Times New Roman" w:cs="Times New Roman"/>
          <w:sz w:val="24"/>
          <w:szCs w:val="24"/>
        </w:rPr>
        <w:t xml:space="preserve"> 26 </w:t>
      </w:r>
      <w:r w:rsidR="00326A32">
        <w:rPr>
          <w:rFonts w:ascii="Times New Roman" w:eastAsia="Times New Roman" w:hAnsi="Times New Roman" w:cs="Times New Roman"/>
          <w:sz w:val="24"/>
          <w:szCs w:val="24"/>
        </w:rPr>
        <w:t>W</w:t>
      </w:r>
      <w:r w:rsidR="001F6B29" w:rsidRPr="00F6024F">
        <w:rPr>
          <w:rFonts w:ascii="Times New Roman" w:eastAsia="Times New Roman" w:hAnsi="Times New Roman" w:cs="Times New Roman"/>
          <w:sz w:val="24"/>
          <w:szCs w:val="24"/>
        </w:rPr>
        <w:t xml:space="preserve">ire </w:t>
      </w:r>
      <w:r w:rsidR="00326A32">
        <w:rPr>
          <w:rFonts w:ascii="Times New Roman" w:eastAsia="Times New Roman" w:hAnsi="Times New Roman" w:cs="Times New Roman"/>
          <w:sz w:val="24"/>
          <w:szCs w:val="24"/>
        </w:rPr>
        <w:t>R</w:t>
      </w:r>
      <w:r w:rsidR="001F6B29" w:rsidRPr="00F6024F">
        <w:rPr>
          <w:rFonts w:ascii="Times New Roman" w:eastAsia="Times New Roman" w:hAnsi="Times New Roman" w:cs="Times New Roman"/>
          <w:sz w:val="24"/>
          <w:szCs w:val="24"/>
        </w:rPr>
        <w:t xml:space="preserve">ainbow </w:t>
      </w:r>
      <w:r w:rsidR="00326A32">
        <w:rPr>
          <w:rFonts w:ascii="Times New Roman" w:eastAsia="Times New Roman" w:hAnsi="Times New Roman" w:cs="Times New Roman"/>
          <w:sz w:val="24"/>
          <w:szCs w:val="24"/>
        </w:rPr>
        <w:t>R</w:t>
      </w:r>
      <w:r w:rsidR="001F6B29" w:rsidRPr="00F6024F">
        <w:rPr>
          <w:rFonts w:ascii="Times New Roman" w:eastAsia="Times New Roman" w:hAnsi="Times New Roman" w:cs="Times New Roman"/>
          <w:sz w:val="24"/>
          <w:szCs w:val="24"/>
        </w:rPr>
        <w:t xml:space="preserve">ibbon </w:t>
      </w:r>
      <w:r w:rsidR="00326A32">
        <w:rPr>
          <w:rFonts w:ascii="Times New Roman" w:eastAsia="Times New Roman" w:hAnsi="Times New Roman" w:cs="Times New Roman"/>
          <w:sz w:val="24"/>
          <w:szCs w:val="24"/>
        </w:rPr>
        <w:t>C</w:t>
      </w:r>
      <w:r w:rsidR="001F6B29" w:rsidRPr="00F6024F">
        <w:rPr>
          <w:rFonts w:ascii="Times New Roman" w:eastAsia="Times New Roman" w:hAnsi="Times New Roman" w:cs="Times New Roman"/>
          <w:sz w:val="24"/>
          <w:szCs w:val="24"/>
        </w:rPr>
        <w:t>able</w:t>
      </w:r>
    </w:p>
    <w:bookmarkEnd w:id="694"/>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 xml:space="preserve">A. </w:t>
      </w:r>
      <w:r w:rsidR="00326A32">
        <w:rPr>
          <w:rFonts w:ascii="Times New Roman" w:eastAsia="Times New Roman" w:hAnsi="Times New Roman" w:cs="Times New Roman"/>
          <w:sz w:val="24"/>
          <w:szCs w:val="24"/>
        </w:rPr>
        <w:t xml:space="preserve">Item: </w:t>
      </w:r>
      <w:r w:rsidR="00326A32" w:rsidRPr="00F6024F">
        <w:rPr>
          <w:rFonts w:ascii="Times New Roman" w:eastAsia="Times New Roman" w:hAnsi="Times New Roman" w:cs="Times New Roman"/>
          <w:sz w:val="24"/>
          <w:szCs w:val="24"/>
        </w:rPr>
        <w:t xml:space="preserve">4 </w:t>
      </w:r>
      <w:proofErr w:type="spellStart"/>
      <w:r w:rsidR="00326A32" w:rsidRPr="00F6024F">
        <w:rPr>
          <w:rFonts w:ascii="Times New Roman" w:eastAsia="Times New Roman" w:hAnsi="Times New Roman" w:cs="Times New Roman"/>
          <w:sz w:val="24"/>
          <w:szCs w:val="24"/>
        </w:rPr>
        <w:t>ft</w:t>
      </w:r>
      <w:proofErr w:type="spellEnd"/>
      <w:r w:rsidR="00326A32" w:rsidRPr="00F6024F">
        <w:rPr>
          <w:rFonts w:ascii="Times New Roman" w:eastAsia="Times New Roman" w:hAnsi="Times New Roman" w:cs="Times New Roman"/>
          <w:sz w:val="24"/>
          <w:szCs w:val="24"/>
        </w:rPr>
        <w:t xml:space="preserve"> 26 wire F/F connector IDC rainbow ribbon cable</w:t>
      </w:r>
    </w:p>
    <w:p w:rsidR="001F6B29" w:rsidRPr="00F6024F" w:rsidRDefault="001F6B29" w:rsidP="00B15C8B">
      <w:pPr>
        <w:spacing w:after="0" w:line="240" w:lineRule="auto"/>
        <w:ind w:left="360"/>
        <w:jc w:val="both"/>
        <w:rPr>
          <w:rFonts w:ascii="Times New Roman" w:eastAsia="Times New Roman" w:hAnsi="Times New Roman" w:cs="Times New Roman"/>
          <w:sz w:val="24"/>
          <w:szCs w:val="24"/>
        </w:rPr>
      </w:pPr>
    </w:p>
    <w:p w:rsidR="001F6B29" w:rsidRPr="00F6024F" w:rsidRDefault="001F6B29" w:rsidP="00B15C8B">
      <w:pPr>
        <w:spacing w:after="0" w:line="240" w:lineRule="auto"/>
        <w:jc w:val="both"/>
        <w:rPr>
          <w:rFonts w:ascii="Times New Roman" w:eastAsia="Calibri" w:hAnsi="Times New Roman" w:cs="Times New Roman"/>
          <w:sz w:val="24"/>
          <w:szCs w:val="24"/>
        </w:rPr>
      </w:pPr>
      <w:r w:rsidRPr="00F6024F">
        <w:rPr>
          <w:rFonts w:ascii="Times New Roman" w:eastAsia="Calibri" w:hAnsi="Times New Roman" w:cs="Times New Roman"/>
          <w:noProof/>
          <w:sz w:val="24"/>
          <w:szCs w:val="24"/>
        </w:rPr>
        <w:drawing>
          <wp:inline distT="0" distB="0" distL="0" distR="0" wp14:anchorId="0436AA29" wp14:editId="402AA383">
            <wp:extent cx="2400300" cy="2400300"/>
            <wp:effectExtent l="19050" t="19050" r="19050" b="19050"/>
            <wp:docPr id="73756" name="Picture 7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400300" cy="2400300"/>
                    </a:xfrm>
                    <a:prstGeom prst="rect">
                      <a:avLst/>
                    </a:prstGeom>
                    <a:ln>
                      <a:solidFill>
                        <a:sysClr val="windowText" lastClr="000000"/>
                      </a:solidFill>
                    </a:ln>
                  </pic:spPr>
                </pic:pic>
              </a:graphicData>
            </a:graphic>
          </wp:inline>
        </w:drawing>
      </w:r>
      <w:r w:rsidRPr="00F6024F">
        <w:rPr>
          <w:rFonts w:ascii="Times New Roman" w:eastAsia="Calibri" w:hAnsi="Times New Roman" w:cs="Times New Roman"/>
          <w:sz w:val="24"/>
          <w:szCs w:val="24"/>
        </w:rPr>
        <w:t xml:space="preserve"> </w:t>
      </w:r>
    </w:p>
    <w:p w:rsidR="00326A32" w:rsidRPr="00F6024F" w:rsidRDefault="00326A32" w:rsidP="00326A32">
      <w:pPr>
        <w:spacing w:after="0" w:line="240" w:lineRule="auto"/>
        <w:jc w:val="both"/>
        <w:rPr>
          <w:rFonts w:ascii="Times New Roman" w:eastAsia="Times New Roman" w:hAnsi="Times New Roman" w:cs="Times New Roman"/>
          <w:sz w:val="24"/>
          <w:szCs w:val="24"/>
        </w:rPr>
      </w:pPr>
      <w:bookmarkStart w:id="695" w:name="Figure_A3_1_4_1"/>
      <w:bookmarkStart w:id="696" w:name="_Toc6244048"/>
      <w:r>
        <w:rPr>
          <w:rFonts w:ascii="Times New Roman" w:eastAsia="Times New Roman" w:hAnsi="Times New Roman" w:cs="Times New Roman"/>
          <w:sz w:val="24"/>
          <w:szCs w:val="24"/>
        </w:rPr>
        <w:t>Figure A3.1.4.1 -</w:t>
      </w:r>
      <w:r w:rsidRPr="00F6024F">
        <w:rPr>
          <w:rFonts w:ascii="Times New Roman" w:eastAsia="Times New Roman" w:hAnsi="Times New Roman" w:cs="Times New Roman"/>
          <w:sz w:val="24"/>
          <w:szCs w:val="24"/>
        </w:rPr>
        <w:t xml:space="preserve"> 26 </w:t>
      </w:r>
      <w:r>
        <w:rPr>
          <w:rFonts w:ascii="Times New Roman" w:eastAsia="Times New Roman" w:hAnsi="Times New Roman" w:cs="Times New Roman"/>
          <w:sz w:val="24"/>
          <w:szCs w:val="24"/>
        </w:rPr>
        <w:t>W</w:t>
      </w:r>
      <w:r w:rsidRPr="00F6024F">
        <w:rPr>
          <w:rFonts w:ascii="Times New Roman" w:eastAsia="Times New Roman" w:hAnsi="Times New Roman" w:cs="Times New Roman"/>
          <w:sz w:val="24"/>
          <w:szCs w:val="24"/>
        </w:rPr>
        <w:t xml:space="preserve">ire </w:t>
      </w:r>
      <w:r>
        <w:rPr>
          <w:rFonts w:ascii="Times New Roman" w:eastAsia="Times New Roman" w:hAnsi="Times New Roman" w:cs="Times New Roman"/>
          <w:sz w:val="24"/>
          <w:szCs w:val="24"/>
        </w:rPr>
        <w:t>R</w:t>
      </w:r>
      <w:r w:rsidRPr="00F6024F">
        <w:rPr>
          <w:rFonts w:ascii="Times New Roman" w:eastAsia="Times New Roman" w:hAnsi="Times New Roman" w:cs="Times New Roman"/>
          <w:sz w:val="24"/>
          <w:szCs w:val="24"/>
        </w:rPr>
        <w:t xml:space="preserve">ainbow </w:t>
      </w:r>
      <w:r>
        <w:rPr>
          <w:rFonts w:ascii="Times New Roman" w:eastAsia="Times New Roman" w:hAnsi="Times New Roman" w:cs="Times New Roman"/>
          <w:sz w:val="24"/>
          <w:szCs w:val="24"/>
        </w:rPr>
        <w:t>R</w:t>
      </w:r>
      <w:r w:rsidRPr="00F6024F">
        <w:rPr>
          <w:rFonts w:ascii="Times New Roman" w:eastAsia="Times New Roman" w:hAnsi="Times New Roman" w:cs="Times New Roman"/>
          <w:sz w:val="24"/>
          <w:szCs w:val="24"/>
        </w:rPr>
        <w:t xml:space="preserve">ibbon </w:t>
      </w:r>
      <w:r>
        <w:rPr>
          <w:rFonts w:ascii="Times New Roman" w:eastAsia="Times New Roman" w:hAnsi="Times New Roman" w:cs="Times New Roman"/>
          <w:sz w:val="24"/>
          <w:szCs w:val="24"/>
        </w:rPr>
        <w:t>C</w:t>
      </w:r>
      <w:r w:rsidRPr="00F6024F">
        <w:rPr>
          <w:rFonts w:ascii="Times New Roman" w:eastAsia="Times New Roman" w:hAnsi="Times New Roman" w:cs="Times New Roman"/>
          <w:sz w:val="24"/>
          <w:szCs w:val="24"/>
        </w:rPr>
        <w:t>able</w:t>
      </w:r>
    </w:p>
    <w:bookmarkEnd w:id="695"/>
    <w:p w:rsidR="001F6B29" w:rsidRDefault="001F6B29" w:rsidP="00B15C8B">
      <w:pPr>
        <w:spacing w:after="0" w:line="240" w:lineRule="auto"/>
        <w:jc w:val="both"/>
        <w:rPr>
          <w:rFonts w:ascii="Times New Roman" w:eastAsia="Calibri" w:hAnsi="Times New Roman" w:cs="Times New Roman"/>
          <w:iCs/>
          <w:color w:val="000000"/>
          <w:sz w:val="24"/>
          <w:szCs w:val="24"/>
        </w:rPr>
      </w:pPr>
      <w:r w:rsidRPr="00F6024F">
        <w:rPr>
          <w:rFonts w:ascii="Times New Roman" w:eastAsia="Calibri" w:hAnsi="Times New Roman" w:cs="Times New Roman"/>
          <w:iCs/>
          <w:color w:val="000000"/>
          <w:sz w:val="24"/>
          <w:szCs w:val="24"/>
        </w:rPr>
        <w:t xml:space="preserve"> </w:t>
      </w:r>
      <w:sdt>
        <w:sdtPr>
          <w:rPr>
            <w:rFonts w:ascii="Times New Roman" w:eastAsia="Calibri" w:hAnsi="Times New Roman" w:cs="Times New Roman"/>
            <w:iCs/>
            <w:color w:val="000000"/>
            <w:sz w:val="24"/>
            <w:szCs w:val="24"/>
          </w:rPr>
          <w:id w:val="1114256550"/>
          <w:citation/>
        </w:sdtPr>
        <w:sdtEndPr/>
        <w:sdtContent>
          <w:r w:rsidRPr="00F6024F">
            <w:rPr>
              <w:rFonts w:ascii="Times New Roman" w:eastAsia="Calibri" w:hAnsi="Times New Roman" w:cs="Times New Roman"/>
              <w:iCs/>
              <w:color w:val="000000"/>
              <w:sz w:val="24"/>
              <w:szCs w:val="24"/>
            </w:rPr>
            <w:fldChar w:fldCharType="begin"/>
          </w:r>
          <w:r w:rsidRPr="00F6024F">
            <w:rPr>
              <w:rFonts w:ascii="Times New Roman" w:eastAsia="Calibri" w:hAnsi="Times New Roman" w:cs="Times New Roman"/>
              <w:iCs/>
              <w:color w:val="000000"/>
              <w:sz w:val="24"/>
              <w:szCs w:val="24"/>
            </w:rPr>
            <w:instrText xml:space="preserve"> CITATION 26P19 \l 1033 </w:instrText>
          </w:r>
          <w:r w:rsidRPr="00F6024F">
            <w:rPr>
              <w:rFonts w:ascii="Times New Roman" w:eastAsia="Calibri" w:hAnsi="Times New Roman" w:cs="Times New Roman"/>
              <w:iCs/>
              <w:color w:val="000000"/>
              <w:sz w:val="24"/>
              <w:szCs w:val="24"/>
            </w:rPr>
            <w:fldChar w:fldCharType="separate"/>
          </w:r>
          <w:r w:rsidRPr="00F6024F">
            <w:rPr>
              <w:rFonts w:ascii="Times New Roman" w:eastAsia="Calibri" w:hAnsi="Times New Roman" w:cs="Times New Roman"/>
              <w:iCs/>
              <w:noProof/>
              <w:color w:val="000000"/>
              <w:sz w:val="24"/>
              <w:szCs w:val="24"/>
            </w:rPr>
            <w:t>(26 Pin 26 Way F/F Connector IDC Flat Rainbow Ribbon Cable 2019)</w:t>
          </w:r>
          <w:r w:rsidRPr="00F6024F">
            <w:rPr>
              <w:rFonts w:ascii="Times New Roman" w:eastAsia="Calibri" w:hAnsi="Times New Roman" w:cs="Times New Roman"/>
              <w:iCs/>
              <w:color w:val="000000"/>
              <w:sz w:val="24"/>
              <w:szCs w:val="24"/>
            </w:rPr>
            <w:fldChar w:fldCharType="end"/>
          </w:r>
        </w:sdtContent>
      </w:sdt>
      <w:bookmarkEnd w:id="696"/>
    </w:p>
    <w:p w:rsidR="00326A32" w:rsidRPr="00F6024F" w:rsidRDefault="00326A32" w:rsidP="00B15C8B">
      <w:pPr>
        <w:spacing w:after="0" w:line="240" w:lineRule="auto"/>
        <w:jc w:val="both"/>
        <w:rPr>
          <w:rFonts w:ascii="Times New Roman" w:eastAsia="Calibri" w:hAnsi="Times New Roman" w:cs="Times New Roman"/>
          <w:iCs/>
          <w:color w:val="000000"/>
          <w:sz w:val="24"/>
          <w:szCs w:val="24"/>
        </w:rPr>
      </w:pP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 xml:space="preserve">B. Arduino shield: N/A </w:t>
      </w: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C. Arduino code to download or write: N/A</w:t>
      </w: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D. Item Specifications:</w:t>
      </w:r>
    </w:p>
    <w:p w:rsidR="001F6B29" w:rsidRPr="00F6024F" w:rsidRDefault="001F6B29" w:rsidP="00B15C8B">
      <w:pPr>
        <w:spacing w:after="0" w:line="240" w:lineRule="auto"/>
        <w:jc w:val="both"/>
        <w:rPr>
          <w:rFonts w:ascii="Times New Roman" w:eastAsia="Times New Roman" w:hAnsi="Times New Roman" w:cs="Times New Roman"/>
          <w:sz w:val="24"/>
          <w:szCs w:val="24"/>
        </w:rPr>
      </w:pPr>
    </w:p>
    <w:p w:rsidR="001F6B29" w:rsidRPr="00F6024F" w:rsidRDefault="001F6B29" w:rsidP="00B15C8B">
      <w:pPr>
        <w:spacing w:after="0" w:line="240" w:lineRule="auto"/>
        <w:jc w:val="both"/>
        <w:rPr>
          <w:rFonts w:ascii="Times New Roman" w:eastAsia="Times New Roman" w:hAnsi="Times New Roman" w:cs="Times New Roman"/>
          <w:iCs/>
          <w:color w:val="000000"/>
          <w:sz w:val="24"/>
          <w:szCs w:val="24"/>
        </w:rPr>
      </w:pPr>
      <w:bookmarkStart w:id="697" w:name="_Toc6080529"/>
      <w:bookmarkStart w:id="698" w:name="Table_A3_1_4_1"/>
      <w:r w:rsidRPr="00F6024F">
        <w:rPr>
          <w:rFonts w:ascii="Times New Roman" w:eastAsia="Calibri" w:hAnsi="Times New Roman" w:cs="Times New Roman"/>
          <w:iCs/>
          <w:color w:val="000000"/>
          <w:sz w:val="24"/>
          <w:szCs w:val="24"/>
        </w:rPr>
        <w:t xml:space="preserve">Table </w:t>
      </w:r>
      <w:r w:rsidR="0070239D">
        <w:rPr>
          <w:rFonts w:ascii="Times New Roman" w:eastAsia="Calibri" w:hAnsi="Times New Roman" w:cs="Times New Roman"/>
          <w:iCs/>
          <w:color w:val="000000"/>
          <w:sz w:val="24"/>
          <w:szCs w:val="24"/>
        </w:rPr>
        <w:t>A3.1.4.1</w:t>
      </w:r>
      <w:r w:rsidRPr="00F6024F">
        <w:rPr>
          <w:rFonts w:ascii="Times New Roman" w:eastAsia="Calibri" w:hAnsi="Times New Roman" w:cs="Times New Roman"/>
          <w:iCs/>
          <w:color w:val="000000"/>
          <w:sz w:val="24"/>
          <w:szCs w:val="24"/>
        </w:rPr>
        <w:t>: Item specifications for 26 pin ribbon cable</w:t>
      </w:r>
      <w:bookmarkEnd w:id="697"/>
    </w:p>
    <w:tbl>
      <w:tblPr>
        <w:tblStyle w:val="TableGrid"/>
        <w:tblW w:w="0" w:type="auto"/>
        <w:tblInd w:w="-5" w:type="dxa"/>
        <w:tblLook w:val="04A0" w:firstRow="1" w:lastRow="0" w:firstColumn="1" w:lastColumn="0" w:noHBand="0" w:noVBand="1"/>
      </w:tblPr>
      <w:tblGrid>
        <w:gridCol w:w="3943"/>
        <w:gridCol w:w="4342"/>
      </w:tblGrid>
      <w:tr w:rsidR="001F6B29" w:rsidRPr="00F6024F" w:rsidTr="00B15C8B">
        <w:trPr>
          <w:trHeight w:val="239"/>
        </w:trPr>
        <w:tc>
          <w:tcPr>
            <w:tcW w:w="8370" w:type="dxa"/>
            <w:gridSpan w:val="2"/>
          </w:tcPr>
          <w:bookmarkEnd w:id="698"/>
          <w:p w:rsidR="001F6B29" w:rsidRPr="00F6024F" w:rsidRDefault="001F6B29" w:rsidP="00B15C8B">
            <w:pPr>
              <w:jc w:val="both"/>
              <w:rPr>
                <w:rFonts w:eastAsia="Times New Roman" w:cs="Times New Roman"/>
                <w:szCs w:val="24"/>
              </w:rPr>
            </w:pPr>
            <w:r w:rsidRPr="00F6024F">
              <w:rPr>
                <w:rFonts w:eastAsia="Times New Roman" w:cs="Times New Roman"/>
                <w:szCs w:val="24"/>
              </w:rPr>
              <w:t>26 Pin Ribbon Cable Specifications</w:t>
            </w:r>
          </w:p>
        </w:tc>
      </w:tr>
      <w:tr w:rsidR="001F6B29" w:rsidRPr="00F6024F" w:rsidTr="00B15C8B">
        <w:trPr>
          <w:trHeight w:val="305"/>
        </w:trPr>
        <w:tc>
          <w:tcPr>
            <w:tcW w:w="3985" w:type="dxa"/>
          </w:tcPr>
          <w:p w:rsidR="001F6B29" w:rsidRPr="00F6024F" w:rsidRDefault="001F6B29" w:rsidP="00B15C8B">
            <w:pPr>
              <w:jc w:val="both"/>
              <w:rPr>
                <w:rFonts w:eastAsia="Times New Roman" w:cs="Times New Roman"/>
                <w:szCs w:val="24"/>
              </w:rPr>
            </w:pPr>
            <w:r w:rsidRPr="00F6024F">
              <w:rPr>
                <w:rFonts w:eastAsia="Calibri" w:cs="Times New Roman"/>
                <w:szCs w:val="24"/>
                <w:shd w:val="clear" w:color="auto" w:fill="FFFFFF"/>
              </w:rPr>
              <w:t>Connection capabilities</w:t>
            </w:r>
          </w:p>
        </w:tc>
        <w:tc>
          <w:tcPr>
            <w:tcW w:w="4385" w:type="dxa"/>
          </w:tcPr>
          <w:p w:rsidR="001F6B29" w:rsidRPr="00F6024F" w:rsidRDefault="001F6B29" w:rsidP="00B15C8B">
            <w:pPr>
              <w:jc w:val="both"/>
              <w:rPr>
                <w:rFonts w:eastAsia="Times New Roman" w:cs="Times New Roman"/>
                <w:szCs w:val="24"/>
              </w:rPr>
            </w:pPr>
            <w:r w:rsidRPr="00F6024F">
              <w:rPr>
                <w:rFonts w:eastAsia="Calibri" w:cs="Times New Roman"/>
                <w:szCs w:val="24"/>
              </w:rPr>
              <w:t>Female/female connection / 26 pin 26 way</w:t>
            </w:r>
          </w:p>
        </w:tc>
      </w:tr>
      <w:tr w:rsidR="001F6B29" w:rsidRPr="00F6024F" w:rsidTr="00B15C8B">
        <w:trPr>
          <w:trHeight w:val="350"/>
        </w:trPr>
        <w:tc>
          <w:tcPr>
            <w:tcW w:w="3985" w:type="dxa"/>
          </w:tcPr>
          <w:p w:rsidR="001F6B29" w:rsidRPr="00F6024F" w:rsidRDefault="001F6B29" w:rsidP="00B15C8B">
            <w:pPr>
              <w:jc w:val="both"/>
              <w:rPr>
                <w:rFonts w:eastAsia="Times New Roman" w:cs="Times New Roman"/>
                <w:szCs w:val="24"/>
              </w:rPr>
            </w:pPr>
            <w:r w:rsidRPr="00F6024F">
              <w:rPr>
                <w:rFonts w:eastAsia="Times New Roman" w:cs="Times New Roman"/>
                <w:szCs w:val="24"/>
              </w:rPr>
              <w:t>Length</w:t>
            </w:r>
          </w:p>
        </w:tc>
        <w:tc>
          <w:tcPr>
            <w:tcW w:w="4385" w:type="dxa"/>
          </w:tcPr>
          <w:p w:rsidR="001F6B29" w:rsidRPr="00F6024F" w:rsidRDefault="001F6B29" w:rsidP="00B15C8B">
            <w:pPr>
              <w:jc w:val="both"/>
              <w:rPr>
                <w:rFonts w:eastAsia="Times New Roman" w:cs="Times New Roman"/>
                <w:szCs w:val="24"/>
              </w:rPr>
            </w:pPr>
            <w:r w:rsidRPr="00F6024F">
              <w:rPr>
                <w:rFonts w:eastAsia="Times New Roman" w:cs="Times New Roman"/>
                <w:szCs w:val="24"/>
              </w:rPr>
              <w:t>4 feet</w:t>
            </w:r>
          </w:p>
        </w:tc>
      </w:tr>
      <w:tr w:rsidR="001F6B29" w:rsidRPr="00F6024F" w:rsidTr="00B15C8B">
        <w:trPr>
          <w:trHeight w:val="350"/>
        </w:trPr>
        <w:tc>
          <w:tcPr>
            <w:tcW w:w="3985" w:type="dxa"/>
          </w:tcPr>
          <w:p w:rsidR="001F6B29" w:rsidRPr="00F6024F" w:rsidRDefault="001F6B29" w:rsidP="00B15C8B">
            <w:pPr>
              <w:jc w:val="both"/>
              <w:rPr>
                <w:rFonts w:eastAsia="Times New Roman" w:cs="Times New Roman"/>
                <w:szCs w:val="24"/>
              </w:rPr>
            </w:pPr>
            <w:r w:rsidRPr="00F6024F">
              <w:rPr>
                <w:rFonts w:eastAsia="Times New Roman" w:cs="Times New Roman"/>
                <w:szCs w:val="24"/>
              </w:rPr>
              <w:t>Width</w:t>
            </w:r>
          </w:p>
        </w:tc>
        <w:tc>
          <w:tcPr>
            <w:tcW w:w="4385" w:type="dxa"/>
          </w:tcPr>
          <w:p w:rsidR="001F6B29" w:rsidRPr="00F6024F" w:rsidRDefault="001F6B29" w:rsidP="00B15C8B">
            <w:pPr>
              <w:jc w:val="both"/>
              <w:rPr>
                <w:rFonts w:eastAsia="Times New Roman" w:cs="Times New Roman"/>
                <w:szCs w:val="24"/>
              </w:rPr>
            </w:pPr>
            <w:r w:rsidRPr="00F6024F">
              <w:rPr>
                <w:rFonts w:eastAsia="Times New Roman" w:cs="Times New Roman"/>
                <w:szCs w:val="24"/>
              </w:rPr>
              <w:t>1.3 inches</w:t>
            </w:r>
          </w:p>
        </w:tc>
      </w:tr>
      <w:tr w:rsidR="001F6B29" w:rsidRPr="00F6024F" w:rsidTr="00B15C8B">
        <w:trPr>
          <w:trHeight w:val="350"/>
        </w:trPr>
        <w:tc>
          <w:tcPr>
            <w:tcW w:w="3985" w:type="dxa"/>
          </w:tcPr>
          <w:p w:rsidR="001F6B29" w:rsidRPr="00F6024F" w:rsidRDefault="001F6B29" w:rsidP="00B15C8B">
            <w:pPr>
              <w:jc w:val="both"/>
              <w:rPr>
                <w:rFonts w:eastAsia="Times New Roman" w:cs="Times New Roman"/>
                <w:szCs w:val="24"/>
              </w:rPr>
            </w:pPr>
            <w:r w:rsidRPr="00F6024F">
              <w:rPr>
                <w:rFonts w:eastAsia="Times New Roman" w:cs="Times New Roman"/>
                <w:szCs w:val="24"/>
              </w:rPr>
              <w:t>Weight</w:t>
            </w:r>
          </w:p>
        </w:tc>
        <w:tc>
          <w:tcPr>
            <w:tcW w:w="4385" w:type="dxa"/>
          </w:tcPr>
          <w:p w:rsidR="001F6B29" w:rsidRPr="00F6024F" w:rsidRDefault="001F6B29" w:rsidP="00B15C8B">
            <w:pPr>
              <w:jc w:val="both"/>
              <w:rPr>
                <w:rFonts w:eastAsia="Times New Roman" w:cs="Times New Roman"/>
                <w:szCs w:val="24"/>
              </w:rPr>
            </w:pPr>
            <w:r w:rsidRPr="00F6024F">
              <w:rPr>
                <w:rFonts w:eastAsia="Times New Roman" w:cs="Times New Roman"/>
                <w:szCs w:val="24"/>
              </w:rPr>
              <w:t>34 grams</w:t>
            </w:r>
          </w:p>
        </w:tc>
      </w:tr>
    </w:tbl>
    <w:p w:rsidR="001F6B29" w:rsidRDefault="001F6B29" w:rsidP="00B15C8B">
      <w:pPr>
        <w:spacing w:after="0" w:line="240" w:lineRule="auto"/>
        <w:jc w:val="both"/>
        <w:rPr>
          <w:rFonts w:ascii="Times New Roman" w:eastAsia="Times New Roman" w:hAnsi="Times New Roman" w:cs="Times New Roman"/>
          <w:sz w:val="24"/>
          <w:szCs w:val="24"/>
        </w:rPr>
      </w:pPr>
    </w:p>
    <w:p w:rsidR="00B15C8B" w:rsidRPr="00F6024F" w:rsidRDefault="00B15C8B" w:rsidP="00B15C8B">
      <w:pPr>
        <w:spacing w:after="0" w:line="240" w:lineRule="auto"/>
        <w:jc w:val="both"/>
        <w:rPr>
          <w:rFonts w:ascii="Times New Roman" w:eastAsia="Calibri" w:hAnsi="Times New Roman" w:cs="Times New Roman"/>
          <w:sz w:val="24"/>
          <w:szCs w:val="24"/>
        </w:rPr>
      </w:pPr>
      <w:r w:rsidRPr="00F6024F">
        <w:rPr>
          <w:rFonts w:ascii="Times New Roman" w:eastAsia="Calibri" w:hAnsi="Times New Roman" w:cs="Times New Roman"/>
          <w:sz w:val="24"/>
          <w:szCs w:val="24"/>
        </w:rPr>
        <w:lastRenderedPageBreak/>
        <w:t xml:space="preserve">In </w:t>
      </w:r>
      <w:hyperlink w:anchor="Figure_A3_1_4_2" w:history="1">
        <w:r w:rsidRPr="00C658B8">
          <w:rPr>
            <w:rStyle w:val="Hyperlink"/>
            <w:rFonts w:ascii="Times New Roman" w:eastAsia="Calibri" w:hAnsi="Times New Roman" w:cs="Times New Roman"/>
            <w:sz w:val="24"/>
            <w:szCs w:val="24"/>
          </w:rPr>
          <w:t xml:space="preserve">Figure </w:t>
        </w:r>
        <w:r w:rsidR="0070239D" w:rsidRPr="00C658B8">
          <w:rPr>
            <w:rStyle w:val="Hyperlink"/>
            <w:rFonts w:ascii="Times New Roman" w:eastAsia="Calibri" w:hAnsi="Times New Roman" w:cs="Times New Roman"/>
            <w:sz w:val="24"/>
            <w:szCs w:val="24"/>
          </w:rPr>
          <w:t>A3.1.4.2</w:t>
        </w:r>
      </w:hyperlink>
      <w:r w:rsidR="0070239D">
        <w:rPr>
          <w:rFonts w:ascii="Times New Roman" w:eastAsia="Calibri" w:hAnsi="Times New Roman" w:cs="Times New Roman"/>
          <w:sz w:val="24"/>
          <w:szCs w:val="24"/>
        </w:rPr>
        <w:t>,</w:t>
      </w:r>
      <w:r w:rsidRPr="00F6024F">
        <w:rPr>
          <w:rFonts w:ascii="Times New Roman" w:eastAsia="Calibri" w:hAnsi="Times New Roman" w:cs="Times New Roman"/>
          <w:sz w:val="24"/>
          <w:szCs w:val="24"/>
        </w:rPr>
        <w:t xml:space="preserve"> the wires are numbered 1-20. Starting at the left most wire, brown is wire 1, to the right most wire, black is wire 20, the colors labeled correspond to wire numbers 1-20 depending on their chronological position. This ribbon cable pictured in </w:t>
      </w:r>
      <w:hyperlink w:anchor="Figure_A3_1_4_2" w:history="1">
        <w:r w:rsidRPr="00C658B8">
          <w:rPr>
            <w:rStyle w:val="Hyperlink"/>
            <w:rFonts w:ascii="Times New Roman" w:eastAsia="Calibri" w:hAnsi="Times New Roman" w:cs="Times New Roman"/>
            <w:sz w:val="24"/>
            <w:szCs w:val="24"/>
          </w:rPr>
          <w:t>Figure</w:t>
        </w:r>
        <w:r w:rsidR="0070239D" w:rsidRPr="00C658B8">
          <w:rPr>
            <w:rStyle w:val="Hyperlink"/>
            <w:rFonts w:ascii="Times New Roman" w:eastAsia="Calibri" w:hAnsi="Times New Roman" w:cs="Times New Roman"/>
            <w:sz w:val="24"/>
            <w:szCs w:val="24"/>
          </w:rPr>
          <w:t xml:space="preserve"> A3.1.4.2</w:t>
        </w:r>
      </w:hyperlink>
      <w:r w:rsidR="0070239D" w:rsidRPr="00F6024F">
        <w:rPr>
          <w:rFonts w:ascii="Times New Roman" w:eastAsia="Calibri" w:hAnsi="Times New Roman" w:cs="Times New Roman"/>
          <w:sz w:val="24"/>
          <w:szCs w:val="24"/>
        </w:rPr>
        <w:t xml:space="preserve"> </w:t>
      </w:r>
      <w:r w:rsidRPr="00F6024F">
        <w:rPr>
          <w:rFonts w:ascii="Times New Roman" w:eastAsia="Calibri" w:hAnsi="Times New Roman" w:cs="Times New Roman"/>
          <w:sz w:val="24"/>
          <w:szCs w:val="24"/>
        </w:rPr>
        <w:t>is a 20-pin ribbon cable. Though the 26-pin ribbon cable is used for all diagnostic testing, the wires used are wires 10-18 (</w:t>
      </w:r>
      <w:hyperlink w:anchor="Table_A3_1_4_1" w:history="1">
        <w:r w:rsidRPr="00C658B8">
          <w:rPr>
            <w:rStyle w:val="Hyperlink"/>
            <w:rFonts w:ascii="Times New Roman" w:eastAsia="Calibri" w:hAnsi="Times New Roman" w:cs="Times New Roman"/>
            <w:sz w:val="24"/>
            <w:szCs w:val="24"/>
          </w:rPr>
          <w:t xml:space="preserve">Table </w:t>
        </w:r>
        <w:r w:rsidR="00C658B8" w:rsidRPr="00C658B8">
          <w:rPr>
            <w:rStyle w:val="Hyperlink"/>
            <w:rFonts w:ascii="Times New Roman" w:eastAsia="Calibri" w:hAnsi="Times New Roman" w:cs="Times New Roman"/>
            <w:sz w:val="24"/>
            <w:szCs w:val="24"/>
          </w:rPr>
          <w:t>A3.1.4.1</w:t>
        </w:r>
      </w:hyperlink>
      <w:r w:rsidRPr="00F6024F">
        <w:rPr>
          <w:rFonts w:ascii="Times New Roman" w:eastAsia="Calibri" w:hAnsi="Times New Roman" w:cs="Times New Roman"/>
          <w:sz w:val="24"/>
          <w:szCs w:val="24"/>
        </w:rPr>
        <w:t>)</w:t>
      </w:r>
      <w:r w:rsidR="0070239D">
        <w:rPr>
          <w:rFonts w:ascii="Times New Roman" w:eastAsia="Calibri" w:hAnsi="Times New Roman" w:cs="Times New Roman"/>
          <w:sz w:val="24"/>
          <w:szCs w:val="24"/>
        </w:rPr>
        <w:t>,</w:t>
      </w:r>
      <w:r w:rsidRPr="00F6024F">
        <w:rPr>
          <w:rFonts w:ascii="Times New Roman" w:eastAsia="Calibri" w:hAnsi="Times New Roman" w:cs="Times New Roman"/>
          <w:sz w:val="24"/>
          <w:szCs w:val="24"/>
        </w:rPr>
        <w:t xml:space="preserve"> and the 6 wires not depicted in Figure</w:t>
      </w:r>
      <w:r w:rsidR="0070239D">
        <w:rPr>
          <w:rFonts w:ascii="Times New Roman" w:eastAsia="Calibri" w:hAnsi="Times New Roman" w:cs="Times New Roman"/>
          <w:sz w:val="24"/>
          <w:szCs w:val="24"/>
        </w:rPr>
        <w:t xml:space="preserve"> A3.1.4.2</w:t>
      </w:r>
      <w:r w:rsidR="0070239D" w:rsidRPr="00F6024F">
        <w:rPr>
          <w:rFonts w:ascii="Times New Roman" w:eastAsia="Calibri" w:hAnsi="Times New Roman" w:cs="Times New Roman"/>
          <w:sz w:val="24"/>
          <w:szCs w:val="24"/>
        </w:rPr>
        <w:t xml:space="preserve"> </w:t>
      </w:r>
      <w:r w:rsidRPr="00F6024F">
        <w:rPr>
          <w:rFonts w:ascii="Times New Roman" w:eastAsia="Calibri" w:hAnsi="Times New Roman" w:cs="Times New Roman"/>
          <w:sz w:val="24"/>
          <w:szCs w:val="24"/>
        </w:rPr>
        <w:t>are not used for automation of the VICI 10-way valve.</w:t>
      </w:r>
    </w:p>
    <w:p w:rsidR="00B15C8B" w:rsidRPr="00F6024F" w:rsidRDefault="00B15C8B" w:rsidP="00B15C8B">
      <w:pPr>
        <w:spacing w:after="0" w:line="240" w:lineRule="auto"/>
        <w:jc w:val="both"/>
        <w:rPr>
          <w:rFonts w:ascii="Times New Roman" w:eastAsia="Times New Roman" w:hAnsi="Times New Roman" w:cs="Times New Roman"/>
          <w:sz w:val="24"/>
          <w:szCs w:val="24"/>
        </w:rPr>
      </w:pPr>
    </w:p>
    <w:p w:rsidR="001F6B29" w:rsidRPr="00F6024F" w:rsidRDefault="001F6B29" w:rsidP="00B15C8B">
      <w:pPr>
        <w:spacing w:after="0" w:line="240" w:lineRule="auto"/>
        <w:jc w:val="both"/>
        <w:rPr>
          <w:rFonts w:ascii="Times New Roman" w:eastAsia="Calibri" w:hAnsi="Times New Roman" w:cs="Times New Roman"/>
          <w:sz w:val="24"/>
          <w:szCs w:val="24"/>
        </w:rPr>
      </w:pPr>
      <w:r w:rsidRPr="00F6024F">
        <w:rPr>
          <w:rFonts w:ascii="Times New Roman" w:eastAsia="Calibri" w:hAnsi="Times New Roman" w:cs="Times New Roman"/>
          <w:noProof/>
          <w:sz w:val="24"/>
          <w:szCs w:val="24"/>
        </w:rPr>
        <w:lastRenderedPageBreak/>
        <w:drawing>
          <wp:inline distT="0" distB="0" distL="0" distR="0" wp14:anchorId="3ECFB068" wp14:editId="40AF5B20">
            <wp:extent cx="4297680" cy="6483096"/>
            <wp:effectExtent l="19050" t="19050" r="26670" b="13335"/>
            <wp:docPr id="73758" name="Picture 7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297680" cy="6483096"/>
                    </a:xfrm>
                    <a:prstGeom prst="rect">
                      <a:avLst/>
                    </a:prstGeom>
                    <a:ln>
                      <a:solidFill>
                        <a:sysClr val="windowText" lastClr="000000"/>
                      </a:solidFill>
                    </a:ln>
                  </pic:spPr>
                </pic:pic>
              </a:graphicData>
            </a:graphic>
          </wp:inline>
        </w:drawing>
      </w:r>
    </w:p>
    <w:p w:rsidR="0070239D" w:rsidRDefault="001F6B29" w:rsidP="00B15C8B">
      <w:pPr>
        <w:spacing w:after="0" w:line="240" w:lineRule="auto"/>
        <w:jc w:val="both"/>
        <w:rPr>
          <w:rFonts w:ascii="Times New Roman" w:eastAsia="Calibri" w:hAnsi="Times New Roman" w:cs="Times New Roman"/>
          <w:iCs/>
          <w:color w:val="000000"/>
          <w:sz w:val="24"/>
          <w:szCs w:val="24"/>
        </w:rPr>
      </w:pPr>
      <w:bookmarkStart w:id="699" w:name="Figure_A3_1_4_2"/>
      <w:bookmarkStart w:id="700" w:name="_Toc6244049"/>
      <w:r w:rsidRPr="00F6024F">
        <w:rPr>
          <w:rFonts w:ascii="Times New Roman" w:eastAsia="Calibri" w:hAnsi="Times New Roman" w:cs="Times New Roman"/>
          <w:iCs/>
          <w:color w:val="000000"/>
          <w:sz w:val="24"/>
          <w:szCs w:val="24"/>
        </w:rPr>
        <w:t xml:space="preserve">Figure </w:t>
      </w:r>
      <w:r w:rsidR="0070239D">
        <w:rPr>
          <w:rFonts w:ascii="Times New Roman" w:eastAsia="Calibri" w:hAnsi="Times New Roman" w:cs="Times New Roman"/>
          <w:iCs/>
          <w:color w:val="000000"/>
          <w:sz w:val="24"/>
          <w:szCs w:val="24"/>
        </w:rPr>
        <w:t>A3.1.4.2</w:t>
      </w:r>
      <w:r w:rsidRPr="00F6024F">
        <w:rPr>
          <w:rFonts w:ascii="Times New Roman" w:eastAsia="Calibri" w:hAnsi="Times New Roman" w:cs="Times New Roman"/>
          <w:iCs/>
          <w:color w:val="000000"/>
          <w:sz w:val="24"/>
          <w:szCs w:val="24"/>
        </w:rPr>
        <w:t>: Schematic of 20-pin ribbon cable</w:t>
      </w:r>
    </w:p>
    <w:bookmarkEnd w:id="699"/>
    <w:p w:rsidR="001F6B29" w:rsidRDefault="00964B83" w:rsidP="00B15C8B">
      <w:pPr>
        <w:spacing w:after="0" w:line="240" w:lineRule="auto"/>
        <w:jc w:val="both"/>
        <w:rPr>
          <w:rFonts w:ascii="Times New Roman" w:eastAsia="Calibri" w:hAnsi="Times New Roman" w:cs="Times New Roman"/>
          <w:iCs/>
          <w:color w:val="000000"/>
          <w:sz w:val="24"/>
          <w:szCs w:val="24"/>
        </w:rPr>
      </w:pPr>
      <w:sdt>
        <w:sdtPr>
          <w:rPr>
            <w:rFonts w:ascii="Times New Roman" w:eastAsia="Calibri" w:hAnsi="Times New Roman" w:cs="Times New Roman"/>
            <w:iCs/>
            <w:color w:val="000000"/>
            <w:sz w:val="24"/>
            <w:szCs w:val="24"/>
          </w:rPr>
          <w:id w:val="1397635935"/>
          <w:citation/>
        </w:sdtPr>
        <w:sdtEndPr/>
        <w:sdtContent>
          <w:r w:rsidR="001F6B29" w:rsidRPr="00F6024F">
            <w:rPr>
              <w:rFonts w:ascii="Times New Roman" w:eastAsia="Calibri" w:hAnsi="Times New Roman" w:cs="Times New Roman"/>
              <w:iCs/>
              <w:color w:val="000000"/>
              <w:sz w:val="24"/>
              <w:szCs w:val="24"/>
            </w:rPr>
            <w:fldChar w:fldCharType="begin"/>
          </w:r>
          <w:r w:rsidR="001F6B29" w:rsidRPr="00F6024F">
            <w:rPr>
              <w:rFonts w:ascii="Times New Roman" w:eastAsia="Calibri" w:hAnsi="Times New Roman" w:cs="Times New Roman"/>
              <w:iCs/>
              <w:color w:val="000000"/>
              <w:sz w:val="24"/>
              <w:szCs w:val="24"/>
            </w:rPr>
            <w:instrText xml:space="preserve">CITATION Mul00 \l 1033 </w:instrText>
          </w:r>
          <w:r w:rsidR="001F6B29" w:rsidRPr="00F6024F">
            <w:rPr>
              <w:rFonts w:ascii="Times New Roman" w:eastAsia="Calibri" w:hAnsi="Times New Roman" w:cs="Times New Roman"/>
              <w:iCs/>
              <w:color w:val="000000"/>
              <w:sz w:val="24"/>
              <w:szCs w:val="24"/>
            </w:rPr>
            <w:fldChar w:fldCharType="separate"/>
          </w:r>
          <w:r w:rsidR="001F6B29" w:rsidRPr="00F6024F">
            <w:rPr>
              <w:rFonts w:ascii="Times New Roman" w:eastAsia="Calibri" w:hAnsi="Times New Roman" w:cs="Times New Roman"/>
              <w:iCs/>
              <w:noProof/>
              <w:color w:val="000000"/>
              <w:sz w:val="24"/>
              <w:szCs w:val="24"/>
            </w:rPr>
            <w:t>(Multiposition Electric Actuator Instruction Manual 2000)</w:t>
          </w:r>
          <w:r w:rsidR="001F6B29" w:rsidRPr="00F6024F">
            <w:rPr>
              <w:rFonts w:ascii="Times New Roman" w:eastAsia="Calibri" w:hAnsi="Times New Roman" w:cs="Times New Roman"/>
              <w:iCs/>
              <w:color w:val="000000"/>
              <w:sz w:val="24"/>
              <w:szCs w:val="24"/>
            </w:rPr>
            <w:fldChar w:fldCharType="end"/>
          </w:r>
        </w:sdtContent>
      </w:sdt>
      <w:bookmarkEnd w:id="700"/>
    </w:p>
    <w:p w:rsidR="00B15C8B" w:rsidRPr="00F6024F" w:rsidRDefault="00B15C8B" w:rsidP="00B15C8B">
      <w:pPr>
        <w:spacing w:after="0" w:line="240" w:lineRule="auto"/>
        <w:jc w:val="both"/>
        <w:rPr>
          <w:rFonts w:ascii="Times New Roman" w:eastAsia="Calibri" w:hAnsi="Times New Roman" w:cs="Times New Roman"/>
          <w:iCs/>
          <w:color w:val="000000"/>
          <w:sz w:val="24"/>
          <w:szCs w:val="24"/>
        </w:rPr>
      </w:pPr>
    </w:p>
    <w:p w:rsidR="001F6B29" w:rsidRPr="00F6024F" w:rsidRDefault="001F6B29" w:rsidP="00B15C8B">
      <w:pPr>
        <w:spacing w:after="0" w:line="240" w:lineRule="auto"/>
        <w:jc w:val="both"/>
        <w:rPr>
          <w:rFonts w:ascii="Times New Roman" w:eastAsia="Times New Roman" w:hAnsi="Times New Roman" w:cs="Times New Roman"/>
          <w:color w:val="000000"/>
          <w:sz w:val="24"/>
          <w:szCs w:val="24"/>
        </w:rPr>
      </w:pPr>
      <w:r w:rsidRPr="00F6024F">
        <w:rPr>
          <w:rFonts w:ascii="Times New Roman" w:eastAsia="Times New Roman" w:hAnsi="Times New Roman" w:cs="Times New Roman"/>
          <w:color w:val="000000"/>
          <w:sz w:val="24"/>
          <w:szCs w:val="24"/>
        </w:rPr>
        <w:t>E. Wiring:</w:t>
      </w:r>
      <w:r w:rsidR="00326A32">
        <w:rPr>
          <w:rFonts w:ascii="Times New Roman" w:eastAsia="Times New Roman" w:hAnsi="Times New Roman" w:cs="Times New Roman"/>
          <w:color w:val="000000"/>
          <w:sz w:val="24"/>
          <w:szCs w:val="24"/>
        </w:rPr>
        <w:t xml:space="preserve"> See </w:t>
      </w:r>
      <w:r w:rsidR="0070239D">
        <w:rPr>
          <w:rFonts w:ascii="Times New Roman" w:eastAsia="Times New Roman" w:hAnsi="Times New Roman" w:cs="Times New Roman"/>
          <w:color w:val="000000"/>
          <w:sz w:val="24"/>
          <w:szCs w:val="24"/>
        </w:rPr>
        <w:t>above Section D</w:t>
      </w:r>
    </w:p>
    <w:p w:rsidR="001F6B29" w:rsidRPr="00F6024F" w:rsidRDefault="001F6B29" w:rsidP="00B15C8B">
      <w:pPr>
        <w:spacing w:after="0" w:line="240" w:lineRule="auto"/>
        <w:jc w:val="both"/>
        <w:rPr>
          <w:rFonts w:ascii="Times New Roman" w:eastAsia="Times New Roman" w:hAnsi="Times New Roman" w:cs="Times New Roman"/>
          <w:color w:val="000000"/>
          <w:sz w:val="24"/>
          <w:szCs w:val="24"/>
        </w:rPr>
      </w:pPr>
      <w:r w:rsidRPr="00F6024F">
        <w:rPr>
          <w:rFonts w:ascii="Times New Roman" w:eastAsia="Times New Roman" w:hAnsi="Times New Roman" w:cs="Times New Roman"/>
          <w:color w:val="000000"/>
          <w:sz w:val="24"/>
          <w:szCs w:val="24"/>
        </w:rPr>
        <w:t xml:space="preserve">G. Website for Purchase: </w:t>
      </w:r>
    </w:p>
    <w:p w:rsidR="001F6B29" w:rsidRPr="00F6024F" w:rsidRDefault="00964B83" w:rsidP="00B15C8B">
      <w:pPr>
        <w:spacing w:after="0" w:line="240" w:lineRule="auto"/>
        <w:jc w:val="both"/>
        <w:rPr>
          <w:rFonts w:ascii="Times New Roman" w:eastAsia="Calibri" w:hAnsi="Times New Roman" w:cs="Times New Roman"/>
          <w:sz w:val="24"/>
          <w:szCs w:val="24"/>
        </w:rPr>
      </w:pPr>
      <w:hyperlink r:id="rId381" w:history="1">
        <w:r w:rsidR="001F6B29" w:rsidRPr="00F6024F">
          <w:rPr>
            <w:rFonts w:ascii="Times New Roman" w:eastAsia="Calibri" w:hAnsi="Times New Roman" w:cs="Times New Roman"/>
            <w:sz w:val="24"/>
            <w:szCs w:val="24"/>
          </w:rPr>
          <w:t>https://www.ebay.com/itm/1-4ft-26-Pin-26-Way-F-F-Connector-IDC-Flat-Rainbow-Ribbon-Cable/312535453305?epid=1567752965&amp;hash=item48c4908e79:g:YVQAAOSwqctcloAx</w:t>
        </w:r>
      </w:hyperlink>
    </w:p>
    <w:p w:rsidR="001F6B29" w:rsidRPr="00F6024F" w:rsidRDefault="001F6B29" w:rsidP="00B15C8B">
      <w:pPr>
        <w:spacing w:after="0" w:line="240" w:lineRule="auto"/>
        <w:jc w:val="both"/>
        <w:rPr>
          <w:rFonts w:ascii="Times New Roman" w:eastAsia="Calibri" w:hAnsi="Times New Roman" w:cs="Times New Roman"/>
          <w:sz w:val="24"/>
          <w:szCs w:val="24"/>
        </w:rPr>
      </w:pPr>
    </w:p>
    <w:p w:rsidR="001F6B29" w:rsidRPr="00F6024F" w:rsidRDefault="001F6B29" w:rsidP="00B15C8B">
      <w:pPr>
        <w:spacing w:after="0" w:line="240" w:lineRule="auto"/>
        <w:jc w:val="both"/>
        <w:rPr>
          <w:rFonts w:ascii="Times New Roman" w:eastAsia="Times New Roman" w:hAnsi="Times New Roman" w:cs="Times New Roman"/>
          <w:color w:val="000000"/>
          <w:sz w:val="24"/>
          <w:szCs w:val="24"/>
        </w:rPr>
      </w:pPr>
      <w:r w:rsidRPr="00F6024F">
        <w:rPr>
          <w:rFonts w:ascii="Times New Roman" w:eastAsia="Times New Roman" w:hAnsi="Times New Roman" w:cs="Times New Roman"/>
          <w:color w:val="000000"/>
          <w:sz w:val="24"/>
          <w:szCs w:val="24"/>
        </w:rPr>
        <w:t>H. Cost per item: $4.38</w:t>
      </w:r>
    </w:p>
    <w:p w:rsidR="005E18F9" w:rsidRDefault="005E18F9">
      <w:pPr>
        <w:rPr>
          <w:rFonts w:ascii="Times New Roman" w:eastAsia="Calibri" w:hAnsi="Times New Roman" w:cs="Times New Roman"/>
          <w:sz w:val="24"/>
          <w:szCs w:val="24"/>
        </w:rPr>
      </w:pPr>
      <w:bookmarkStart w:id="701" w:name="Appendix_A3_1_5"/>
      <w:r>
        <w:rPr>
          <w:rFonts w:ascii="Times New Roman" w:eastAsia="Calibri" w:hAnsi="Times New Roman" w:cs="Times New Roman"/>
          <w:sz w:val="24"/>
          <w:szCs w:val="24"/>
        </w:rPr>
        <w:br w:type="page"/>
      </w:r>
    </w:p>
    <w:p w:rsidR="001F6B29" w:rsidRPr="00F6024F" w:rsidRDefault="00B81E5F" w:rsidP="008D1124">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Appendix A</w:t>
      </w:r>
      <w:r w:rsidR="0070239D">
        <w:rPr>
          <w:rFonts w:ascii="Times New Roman" w:eastAsia="Calibri" w:hAnsi="Times New Roman" w:cs="Times New Roman"/>
          <w:sz w:val="24"/>
          <w:szCs w:val="24"/>
        </w:rPr>
        <w:t>3.1.5</w:t>
      </w:r>
      <w:r>
        <w:rPr>
          <w:rFonts w:ascii="Times New Roman" w:eastAsia="Calibri" w:hAnsi="Times New Roman" w:cs="Times New Roman"/>
          <w:sz w:val="24"/>
          <w:szCs w:val="24"/>
        </w:rPr>
        <w:t xml:space="preserve"> -</w:t>
      </w:r>
      <w:r w:rsidR="001F6B29" w:rsidRPr="00F6024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National Instruments </w:t>
      </w:r>
      <w:r w:rsidRPr="00F6024F">
        <w:rPr>
          <w:rFonts w:ascii="Times New Roman" w:eastAsia="Calibri" w:hAnsi="Times New Roman" w:cs="Times New Roman"/>
          <w:sz w:val="24"/>
          <w:szCs w:val="24"/>
        </w:rPr>
        <w:t xml:space="preserve">PCI-DIO-96 </w:t>
      </w:r>
      <w:r>
        <w:rPr>
          <w:rFonts w:ascii="Times New Roman" w:eastAsia="Calibri" w:hAnsi="Times New Roman" w:cs="Times New Roman"/>
          <w:sz w:val="24"/>
          <w:szCs w:val="24"/>
        </w:rPr>
        <w:t>96 signal digital input/output card</w:t>
      </w:r>
      <w:bookmarkEnd w:id="701"/>
      <w:r w:rsidR="001F6B29" w:rsidRPr="00F6024F">
        <w:rPr>
          <w:rFonts w:ascii="Times New Roman" w:eastAsia="Calibri" w:hAnsi="Times New Roman" w:cs="Times New Roman"/>
          <w:sz w:val="24"/>
          <w:szCs w:val="24"/>
        </w:rPr>
        <w:t xml:space="preserve"> </w:t>
      </w:r>
    </w:p>
    <w:p w:rsidR="001F6B29" w:rsidRPr="00F6024F" w:rsidRDefault="001F6B29" w:rsidP="00B15C8B">
      <w:pPr>
        <w:spacing w:after="0" w:line="240" w:lineRule="auto"/>
        <w:jc w:val="both"/>
        <w:rPr>
          <w:rFonts w:ascii="Times New Roman" w:eastAsia="Calibri" w:hAnsi="Times New Roman" w:cs="Times New Roman"/>
          <w:sz w:val="24"/>
          <w:szCs w:val="24"/>
        </w:rPr>
      </w:pPr>
      <w:r w:rsidRPr="00F6024F">
        <w:rPr>
          <w:rFonts w:ascii="Times New Roman" w:eastAsia="Calibri" w:hAnsi="Times New Roman" w:cs="Times New Roman"/>
          <w:sz w:val="24"/>
          <w:szCs w:val="24"/>
        </w:rPr>
        <w:t xml:space="preserve">A. </w:t>
      </w:r>
      <w:r w:rsidR="00B81E5F">
        <w:rPr>
          <w:rFonts w:ascii="Times New Roman" w:eastAsia="Calibri" w:hAnsi="Times New Roman" w:cs="Times New Roman"/>
          <w:sz w:val="24"/>
          <w:szCs w:val="24"/>
        </w:rPr>
        <w:t xml:space="preserve">Item: National Instruments </w:t>
      </w:r>
      <w:r w:rsidRPr="00F6024F">
        <w:rPr>
          <w:rFonts w:ascii="Times New Roman" w:eastAsia="Calibri" w:hAnsi="Times New Roman" w:cs="Times New Roman"/>
          <w:sz w:val="24"/>
          <w:szCs w:val="24"/>
        </w:rPr>
        <w:t xml:space="preserve">PCI-DIO-96 </w:t>
      </w:r>
      <w:r w:rsidR="00B81E5F">
        <w:rPr>
          <w:rFonts w:ascii="Times New Roman" w:eastAsia="Calibri" w:hAnsi="Times New Roman" w:cs="Times New Roman"/>
          <w:sz w:val="24"/>
          <w:szCs w:val="24"/>
        </w:rPr>
        <w:t>96 signal digital input/output card</w:t>
      </w:r>
    </w:p>
    <w:p w:rsidR="001F6B29" w:rsidRPr="00F6024F" w:rsidRDefault="001F6B29" w:rsidP="00B15C8B">
      <w:pPr>
        <w:spacing w:after="0" w:line="240" w:lineRule="auto"/>
        <w:jc w:val="both"/>
        <w:rPr>
          <w:rFonts w:ascii="Times New Roman" w:eastAsia="Calibri" w:hAnsi="Times New Roman" w:cs="Times New Roman"/>
          <w:sz w:val="24"/>
          <w:szCs w:val="24"/>
        </w:rPr>
      </w:pPr>
      <w:r w:rsidRPr="00F6024F">
        <w:rPr>
          <w:rFonts w:ascii="Times New Roman" w:eastAsia="Calibri" w:hAnsi="Times New Roman" w:cs="Times New Roman"/>
          <w:noProof/>
          <w:sz w:val="24"/>
          <w:szCs w:val="24"/>
        </w:rPr>
        <w:drawing>
          <wp:inline distT="0" distB="0" distL="0" distR="0" wp14:anchorId="2247B032" wp14:editId="51F6F20E">
            <wp:extent cx="3474720" cy="3300984"/>
            <wp:effectExtent l="19050" t="19050" r="11430" b="13970"/>
            <wp:docPr id="73759" name="Picture 7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474720" cy="3300984"/>
                    </a:xfrm>
                    <a:prstGeom prst="rect">
                      <a:avLst/>
                    </a:prstGeom>
                    <a:ln>
                      <a:solidFill>
                        <a:sysClr val="windowText" lastClr="000000"/>
                      </a:solidFill>
                    </a:ln>
                  </pic:spPr>
                </pic:pic>
              </a:graphicData>
            </a:graphic>
          </wp:inline>
        </w:drawing>
      </w:r>
    </w:p>
    <w:p w:rsidR="001F6B29" w:rsidRPr="00F6024F" w:rsidRDefault="001F6B29" w:rsidP="00B15C8B">
      <w:pPr>
        <w:spacing w:after="0" w:line="240" w:lineRule="auto"/>
        <w:jc w:val="both"/>
        <w:rPr>
          <w:rFonts w:ascii="Times New Roman" w:eastAsia="Calibri" w:hAnsi="Times New Roman" w:cs="Times New Roman"/>
          <w:iCs/>
          <w:color w:val="000000"/>
          <w:sz w:val="24"/>
          <w:szCs w:val="24"/>
        </w:rPr>
      </w:pPr>
      <w:bookmarkStart w:id="702" w:name="Figure_A3_1_5_1"/>
      <w:bookmarkStart w:id="703" w:name="_Toc6244050"/>
      <w:r w:rsidRPr="00F6024F">
        <w:rPr>
          <w:rFonts w:ascii="Times New Roman" w:eastAsia="Calibri" w:hAnsi="Times New Roman" w:cs="Times New Roman"/>
          <w:iCs/>
          <w:color w:val="000000"/>
          <w:sz w:val="24"/>
          <w:szCs w:val="24"/>
        </w:rPr>
        <w:t xml:space="preserve">Figure </w:t>
      </w:r>
      <w:r w:rsidR="0070239D">
        <w:rPr>
          <w:rFonts w:ascii="Times New Roman" w:eastAsia="Calibri" w:hAnsi="Times New Roman" w:cs="Times New Roman"/>
          <w:iCs/>
          <w:color w:val="000000"/>
          <w:sz w:val="24"/>
          <w:szCs w:val="24"/>
        </w:rPr>
        <w:t>A3.1.5.1</w:t>
      </w:r>
      <w:r w:rsidRPr="00F6024F">
        <w:rPr>
          <w:rFonts w:ascii="Times New Roman" w:eastAsia="Calibri" w:hAnsi="Times New Roman" w:cs="Times New Roman"/>
          <w:iCs/>
          <w:color w:val="000000"/>
          <w:sz w:val="24"/>
          <w:szCs w:val="24"/>
        </w:rPr>
        <w:t xml:space="preserve">: PCI-DIO-96 </w:t>
      </w:r>
      <w:bookmarkEnd w:id="702"/>
      <w:sdt>
        <w:sdtPr>
          <w:rPr>
            <w:rFonts w:ascii="Times New Roman" w:eastAsia="Calibri" w:hAnsi="Times New Roman" w:cs="Times New Roman"/>
            <w:iCs/>
            <w:color w:val="000000"/>
            <w:sz w:val="24"/>
            <w:szCs w:val="24"/>
          </w:rPr>
          <w:id w:val="1996373800"/>
          <w:citation/>
        </w:sdtPr>
        <w:sdtEndPr/>
        <w:sdtContent>
          <w:r w:rsidRPr="00F6024F">
            <w:rPr>
              <w:rFonts w:ascii="Times New Roman" w:eastAsia="Calibri" w:hAnsi="Times New Roman" w:cs="Times New Roman"/>
              <w:iCs/>
              <w:color w:val="000000"/>
              <w:sz w:val="24"/>
              <w:szCs w:val="24"/>
            </w:rPr>
            <w:fldChar w:fldCharType="begin"/>
          </w:r>
          <w:r w:rsidRPr="00F6024F">
            <w:rPr>
              <w:rFonts w:ascii="Times New Roman" w:eastAsia="Calibri" w:hAnsi="Times New Roman" w:cs="Times New Roman"/>
              <w:iCs/>
              <w:color w:val="000000"/>
              <w:sz w:val="24"/>
              <w:szCs w:val="24"/>
            </w:rPr>
            <w:instrText xml:space="preserve">CITATION Ful19 \l 1033 </w:instrText>
          </w:r>
          <w:r w:rsidRPr="00F6024F">
            <w:rPr>
              <w:rFonts w:ascii="Times New Roman" w:eastAsia="Calibri" w:hAnsi="Times New Roman" w:cs="Times New Roman"/>
              <w:iCs/>
              <w:color w:val="000000"/>
              <w:sz w:val="24"/>
              <w:szCs w:val="24"/>
            </w:rPr>
            <w:fldChar w:fldCharType="separate"/>
          </w:r>
          <w:r w:rsidRPr="00F6024F">
            <w:rPr>
              <w:rFonts w:ascii="Times New Roman" w:eastAsia="Calibri" w:hAnsi="Times New Roman" w:cs="Times New Roman"/>
              <w:iCs/>
              <w:noProof/>
              <w:color w:val="000000"/>
              <w:sz w:val="24"/>
              <w:szCs w:val="24"/>
            </w:rPr>
            <w:t>(Full Tested PCI-DIO-96 2019)</w:t>
          </w:r>
          <w:r w:rsidRPr="00F6024F">
            <w:rPr>
              <w:rFonts w:ascii="Times New Roman" w:eastAsia="Calibri" w:hAnsi="Times New Roman" w:cs="Times New Roman"/>
              <w:iCs/>
              <w:color w:val="000000"/>
              <w:sz w:val="24"/>
              <w:szCs w:val="24"/>
            </w:rPr>
            <w:fldChar w:fldCharType="end"/>
          </w:r>
        </w:sdtContent>
      </w:sdt>
      <w:bookmarkEnd w:id="703"/>
    </w:p>
    <w:p w:rsidR="001F6B29" w:rsidRPr="00F6024F" w:rsidRDefault="001F6B29" w:rsidP="00B15C8B">
      <w:pPr>
        <w:spacing w:after="0" w:line="240" w:lineRule="auto"/>
        <w:jc w:val="both"/>
        <w:rPr>
          <w:rFonts w:ascii="Times New Roman" w:eastAsia="Calibri" w:hAnsi="Times New Roman" w:cs="Times New Roman"/>
          <w:sz w:val="24"/>
          <w:szCs w:val="24"/>
        </w:rPr>
      </w:pP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 xml:space="preserve">B. Arduino shield: N/A </w:t>
      </w:r>
    </w:p>
    <w:p w:rsidR="001F6B29"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C. Arduino code to download or write: N/A</w:t>
      </w:r>
    </w:p>
    <w:p w:rsidR="00B15C8B" w:rsidRPr="00F6024F" w:rsidRDefault="00B15C8B" w:rsidP="00B15C8B">
      <w:pPr>
        <w:spacing w:after="0" w:line="240" w:lineRule="auto"/>
        <w:jc w:val="both"/>
        <w:rPr>
          <w:rFonts w:ascii="Times New Roman" w:eastAsia="Times New Roman" w:hAnsi="Times New Roman" w:cs="Times New Roman"/>
          <w:sz w:val="24"/>
          <w:szCs w:val="24"/>
        </w:rPr>
      </w:pP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 xml:space="preserve">D. Item Specifications: </w:t>
      </w:r>
    </w:p>
    <w:p w:rsidR="001F6B29" w:rsidRPr="00F6024F" w:rsidRDefault="001F6B29" w:rsidP="00B15C8B">
      <w:pPr>
        <w:spacing w:after="0" w:line="240" w:lineRule="auto"/>
        <w:jc w:val="both"/>
        <w:rPr>
          <w:rFonts w:ascii="Times New Roman" w:eastAsia="Calibri" w:hAnsi="Times New Roman" w:cs="Times New Roman"/>
          <w:iCs/>
          <w:color w:val="000000"/>
          <w:sz w:val="24"/>
          <w:szCs w:val="24"/>
        </w:rPr>
      </w:pPr>
      <w:bookmarkStart w:id="704" w:name="_Toc6080530"/>
      <w:bookmarkStart w:id="705" w:name="Table_3_1_5_1"/>
      <w:bookmarkStart w:id="706" w:name="Table_A3_1_5_1"/>
      <w:r w:rsidRPr="00F6024F">
        <w:rPr>
          <w:rFonts w:ascii="Times New Roman" w:eastAsia="Calibri" w:hAnsi="Times New Roman" w:cs="Times New Roman"/>
          <w:iCs/>
          <w:color w:val="000000"/>
          <w:sz w:val="24"/>
          <w:szCs w:val="24"/>
        </w:rPr>
        <w:t xml:space="preserve">Table </w:t>
      </w:r>
      <w:r w:rsidR="005E18F9">
        <w:rPr>
          <w:rFonts w:ascii="Times New Roman" w:eastAsia="Calibri" w:hAnsi="Times New Roman" w:cs="Times New Roman"/>
          <w:iCs/>
          <w:color w:val="000000"/>
          <w:sz w:val="24"/>
          <w:szCs w:val="24"/>
        </w:rPr>
        <w:t>A3.1.5.1</w:t>
      </w:r>
      <w:r w:rsidRPr="00F6024F">
        <w:rPr>
          <w:rFonts w:ascii="Times New Roman" w:eastAsia="Calibri" w:hAnsi="Times New Roman" w:cs="Times New Roman"/>
          <w:iCs/>
          <w:color w:val="000000"/>
          <w:sz w:val="24"/>
          <w:szCs w:val="24"/>
        </w:rPr>
        <w:t>: Item specifications for PCI-DIO-96</w:t>
      </w:r>
      <w:bookmarkEnd w:id="704"/>
    </w:p>
    <w:tbl>
      <w:tblPr>
        <w:tblStyle w:val="TableGrid"/>
        <w:tblW w:w="0" w:type="auto"/>
        <w:tblInd w:w="-5" w:type="dxa"/>
        <w:tblLook w:val="04A0" w:firstRow="1" w:lastRow="0" w:firstColumn="1" w:lastColumn="0" w:noHBand="0" w:noVBand="1"/>
      </w:tblPr>
      <w:tblGrid>
        <w:gridCol w:w="3945"/>
        <w:gridCol w:w="4340"/>
      </w:tblGrid>
      <w:tr w:rsidR="001F6B29" w:rsidRPr="00F6024F" w:rsidTr="00B15C8B">
        <w:trPr>
          <w:trHeight w:val="239"/>
        </w:trPr>
        <w:tc>
          <w:tcPr>
            <w:tcW w:w="8370" w:type="dxa"/>
            <w:gridSpan w:val="2"/>
          </w:tcPr>
          <w:bookmarkEnd w:id="705"/>
          <w:bookmarkEnd w:id="706"/>
          <w:p w:rsidR="001F6B29" w:rsidRPr="00F6024F" w:rsidRDefault="001F6B29" w:rsidP="00B15C8B">
            <w:pPr>
              <w:jc w:val="both"/>
              <w:rPr>
                <w:rFonts w:eastAsia="Times New Roman" w:cs="Times New Roman"/>
                <w:szCs w:val="24"/>
              </w:rPr>
            </w:pPr>
            <w:r w:rsidRPr="00F6024F">
              <w:rPr>
                <w:rFonts w:eastAsia="Times New Roman" w:cs="Times New Roman"/>
                <w:szCs w:val="24"/>
              </w:rPr>
              <w:t>PCI-DIO-96 Specifications</w:t>
            </w:r>
          </w:p>
        </w:tc>
      </w:tr>
      <w:tr w:rsidR="001F6B29" w:rsidRPr="00F6024F" w:rsidTr="00B15C8B">
        <w:trPr>
          <w:trHeight w:val="665"/>
        </w:trPr>
        <w:tc>
          <w:tcPr>
            <w:tcW w:w="3985" w:type="dxa"/>
          </w:tcPr>
          <w:p w:rsidR="001F6B29" w:rsidRPr="00F6024F" w:rsidRDefault="001F6B29" w:rsidP="00B15C8B">
            <w:pPr>
              <w:jc w:val="both"/>
              <w:rPr>
                <w:rFonts w:eastAsia="Times New Roman" w:cs="Times New Roman"/>
                <w:szCs w:val="24"/>
              </w:rPr>
            </w:pPr>
            <w:r w:rsidRPr="00F6024F">
              <w:rPr>
                <w:rFonts w:eastAsia="Calibri" w:cs="Times New Roman"/>
                <w:szCs w:val="24"/>
                <w:shd w:val="clear" w:color="auto" w:fill="FFFFFF"/>
              </w:rPr>
              <w:t>Connection capabilities</w:t>
            </w:r>
          </w:p>
        </w:tc>
        <w:tc>
          <w:tcPr>
            <w:tcW w:w="4385" w:type="dxa"/>
          </w:tcPr>
          <w:p w:rsidR="001F6B29" w:rsidRPr="00F6024F" w:rsidRDefault="001F6B29" w:rsidP="00B15C8B">
            <w:pPr>
              <w:jc w:val="both"/>
              <w:rPr>
                <w:rFonts w:eastAsia="Times New Roman" w:cs="Times New Roman"/>
                <w:szCs w:val="24"/>
              </w:rPr>
            </w:pPr>
            <w:r w:rsidRPr="00F6024F">
              <w:rPr>
                <w:rFonts w:eastAsia="Calibri" w:cs="Times New Roman"/>
                <w:szCs w:val="24"/>
              </w:rPr>
              <w:t xml:space="preserve">Connects to </w:t>
            </w:r>
            <w:r w:rsidRPr="00F6024F">
              <w:rPr>
                <w:rFonts w:eastAsia="Calibri" w:cs="Times New Roman"/>
                <w:bCs/>
                <w:szCs w:val="24"/>
                <w:lang w:val="en"/>
              </w:rPr>
              <w:t>R1005050</w:t>
            </w:r>
            <w:r w:rsidRPr="00F6024F">
              <w:rPr>
                <w:rFonts w:eastAsia="Calibri" w:cs="Times New Roman"/>
                <w:szCs w:val="24"/>
              </w:rPr>
              <w:t>100 pin ribbon cable</w:t>
            </w:r>
          </w:p>
        </w:tc>
      </w:tr>
      <w:tr w:rsidR="001F6B29" w:rsidRPr="00F6024F" w:rsidTr="00B15C8B">
        <w:trPr>
          <w:trHeight w:val="350"/>
        </w:trPr>
        <w:tc>
          <w:tcPr>
            <w:tcW w:w="3985" w:type="dxa"/>
          </w:tcPr>
          <w:p w:rsidR="001F6B29" w:rsidRPr="00F6024F" w:rsidRDefault="001F6B29" w:rsidP="00B15C8B">
            <w:pPr>
              <w:jc w:val="both"/>
              <w:rPr>
                <w:rFonts w:eastAsia="Times New Roman" w:cs="Times New Roman"/>
                <w:szCs w:val="24"/>
              </w:rPr>
            </w:pPr>
            <w:r w:rsidRPr="00F6024F">
              <w:rPr>
                <w:rFonts w:eastAsia="Times New Roman" w:cs="Times New Roman"/>
                <w:szCs w:val="24"/>
              </w:rPr>
              <w:t>Manufacturer Part Number (MPN)</w:t>
            </w:r>
          </w:p>
        </w:tc>
        <w:tc>
          <w:tcPr>
            <w:tcW w:w="4385" w:type="dxa"/>
          </w:tcPr>
          <w:p w:rsidR="001F6B29" w:rsidRPr="00F6024F" w:rsidRDefault="001F6B29" w:rsidP="00B15C8B">
            <w:pPr>
              <w:jc w:val="both"/>
              <w:rPr>
                <w:rFonts w:eastAsia="Times New Roman" w:cs="Times New Roman"/>
                <w:szCs w:val="24"/>
              </w:rPr>
            </w:pPr>
            <w:r w:rsidRPr="00F6024F">
              <w:rPr>
                <w:rFonts w:eastAsia="Times New Roman" w:cs="Times New Roman"/>
                <w:szCs w:val="24"/>
              </w:rPr>
              <w:t>HFKP053B</w:t>
            </w:r>
          </w:p>
        </w:tc>
      </w:tr>
      <w:tr w:rsidR="001F6B29" w:rsidRPr="00F6024F" w:rsidTr="00B15C8B">
        <w:trPr>
          <w:trHeight w:val="350"/>
        </w:trPr>
        <w:tc>
          <w:tcPr>
            <w:tcW w:w="3985" w:type="dxa"/>
          </w:tcPr>
          <w:p w:rsidR="001F6B29" w:rsidRPr="00F6024F" w:rsidRDefault="001F6B29" w:rsidP="00B15C8B">
            <w:pPr>
              <w:jc w:val="both"/>
              <w:rPr>
                <w:rFonts w:eastAsia="Times New Roman" w:cs="Times New Roman"/>
                <w:szCs w:val="24"/>
              </w:rPr>
            </w:pPr>
            <w:r w:rsidRPr="00F6024F">
              <w:rPr>
                <w:rFonts w:eastAsia="Times New Roman" w:cs="Times New Roman"/>
                <w:szCs w:val="24"/>
              </w:rPr>
              <w:t>PCI card voltage</w:t>
            </w:r>
          </w:p>
        </w:tc>
        <w:tc>
          <w:tcPr>
            <w:tcW w:w="4385" w:type="dxa"/>
          </w:tcPr>
          <w:p w:rsidR="001F6B29" w:rsidRPr="00F6024F" w:rsidRDefault="001F6B29" w:rsidP="00B15C8B">
            <w:pPr>
              <w:numPr>
                <w:ilvl w:val="1"/>
                <w:numId w:val="44"/>
              </w:numPr>
              <w:ind w:firstLine="0"/>
              <w:contextualSpacing/>
              <w:jc w:val="both"/>
              <w:rPr>
                <w:rFonts w:eastAsia="Times New Roman" w:cs="Times New Roman"/>
                <w:szCs w:val="24"/>
              </w:rPr>
            </w:pPr>
            <w:r w:rsidRPr="00F6024F">
              <w:rPr>
                <w:rFonts w:eastAsia="Times New Roman" w:cs="Times New Roman"/>
                <w:szCs w:val="24"/>
              </w:rPr>
              <w:t>V / 5 V</w:t>
            </w:r>
          </w:p>
        </w:tc>
      </w:tr>
    </w:tbl>
    <w:p w:rsidR="001F6B29" w:rsidRPr="00F6024F" w:rsidRDefault="001F6B29" w:rsidP="00B15C8B">
      <w:pPr>
        <w:spacing w:after="0" w:line="240" w:lineRule="auto"/>
        <w:ind w:left="720"/>
        <w:contextualSpacing/>
        <w:jc w:val="both"/>
        <w:rPr>
          <w:rFonts w:ascii="Times New Roman" w:eastAsia="Calibri" w:hAnsi="Times New Roman" w:cs="Times New Roman"/>
          <w:sz w:val="24"/>
          <w:szCs w:val="24"/>
        </w:rPr>
      </w:pP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Calibri" w:hAnsi="Times New Roman" w:cs="Times New Roman"/>
          <w:sz w:val="24"/>
          <w:szCs w:val="24"/>
        </w:rPr>
        <w:t xml:space="preserve">E. </w:t>
      </w:r>
      <w:r w:rsidRPr="00F6024F">
        <w:rPr>
          <w:rFonts w:ascii="Times New Roman" w:eastAsia="Times New Roman" w:hAnsi="Times New Roman" w:cs="Times New Roman"/>
          <w:color w:val="000000"/>
          <w:sz w:val="24"/>
          <w:szCs w:val="24"/>
        </w:rPr>
        <w:t xml:space="preserve">Wiring: </w:t>
      </w: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color w:val="000000"/>
          <w:sz w:val="24"/>
          <w:szCs w:val="24"/>
        </w:rPr>
        <w:t xml:space="preserve">F. Website for Purchase  </w:t>
      </w:r>
    </w:p>
    <w:p w:rsidR="001F6B29" w:rsidRPr="00F6024F" w:rsidRDefault="00964B83" w:rsidP="00B15C8B">
      <w:pPr>
        <w:spacing w:after="0" w:line="240" w:lineRule="auto"/>
        <w:jc w:val="both"/>
        <w:rPr>
          <w:rFonts w:ascii="Times New Roman" w:eastAsia="Calibri" w:hAnsi="Times New Roman" w:cs="Times New Roman"/>
          <w:sz w:val="24"/>
          <w:szCs w:val="24"/>
        </w:rPr>
      </w:pPr>
      <w:hyperlink r:id="rId383" w:history="1">
        <w:r w:rsidR="001F6B29" w:rsidRPr="00F6024F">
          <w:rPr>
            <w:rFonts w:ascii="Times New Roman" w:eastAsia="Calibri" w:hAnsi="Times New Roman" w:cs="Times New Roman"/>
            <w:sz w:val="24"/>
            <w:szCs w:val="24"/>
          </w:rPr>
          <w:t>https://www.ebay.com/itm/Full-Tested-PCI-DIO-96-60-Day-Warranty-vpu/323653381446?hash=item4b5b3ead46:g:NyQAAOSw8PJcQF~J</w:t>
        </w:r>
      </w:hyperlink>
    </w:p>
    <w:p w:rsidR="001F6B29" w:rsidRPr="00F6024F" w:rsidRDefault="001F6B29" w:rsidP="00B15C8B">
      <w:pPr>
        <w:spacing w:after="0" w:line="240" w:lineRule="auto"/>
        <w:jc w:val="both"/>
        <w:rPr>
          <w:rFonts w:ascii="Times New Roman" w:eastAsia="Times New Roman" w:hAnsi="Times New Roman" w:cs="Times New Roman"/>
          <w:color w:val="000000"/>
          <w:sz w:val="24"/>
          <w:szCs w:val="24"/>
        </w:rPr>
      </w:pPr>
    </w:p>
    <w:p w:rsidR="001F6B29" w:rsidRPr="00F6024F" w:rsidRDefault="001F6B29" w:rsidP="00B15C8B">
      <w:pPr>
        <w:spacing w:after="0" w:line="240" w:lineRule="auto"/>
        <w:jc w:val="both"/>
        <w:rPr>
          <w:rFonts w:ascii="Times New Roman" w:eastAsia="Times New Roman" w:hAnsi="Times New Roman" w:cs="Times New Roman"/>
          <w:sz w:val="24"/>
          <w:szCs w:val="24"/>
        </w:rPr>
      </w:pPr>
      <w:r w:rsidRPr="00F6024F">
        <w:rPr>
          <w:rFonts w:ascii="Times New Roman" w:eastAsia="Times New Roman" w:hAnsi="Times New Roman" w:cs="Times New Roman"/>
          <w:color w:val="000000"/>
          <w:sz w:val="24"/>
          <w:szCs w:val="24"/>
        </w:rPr>
        <w:t>G. Cost per item: $67.07</w:t>
      </w:r>
    </w:p>
    <w:p w:rsidR="00326A32" w:rsidRPr="00F6024F" w:rsidRDefault="00326A32" w:rsidP="00326A32">
      <w:pPr>
        <w:rPr>
          <w:rFonts w:ascii="Times New Roman" w:eastAsia="Times New Roman" w:hAnsi="Times New Roman" w:cs="Times New Roman"/>
          <w:sz w:val="24"/>
          <w:szCs w:val="24"/>
        </w:rPr>
      </w:pPr>
      <w:bookmarkStart w:id="707" w:name="Appendix_A3_2_1"/>
      <w:r>
        <w:rPr>
          <w:rFonts w:ascii="Times New Roman" w:eastAsia="Times New Roman" w:hAnsi="Times New Roman" w:cs="Times New Roman"/>
          <w:sz w:val="24"/>
          <w:szCs w:val="24"/>
        </w:rPr>
        <w:lastRenderedPageBreak/>
        <w:t>Appendix A3.</w:t>
      </w:r>
      <w:r w:rsidR="0070239D">
        <w:rPr>
          <w:rFonts w:ascii="Times New Roman" w:eastAsia="Times New Roman" w:hAnsi="Times New Roman" w:cs="Times New Roman"/>
          <w:sz w:val="24"/>
          <w:szCs w:val="24"/>
        </w:rPr>
        <w:t xml:space="preserve">2.1 - </w:t>
      </w:r>
      <w:proofErr w:type="spellStart"/>
      <w:r w:rsidR="0070239D">
        <w:rPr>
          <w:rFonts w:ascii="Times New Roman" w:eastAsia="Times New Roman" w:hAnsi="Times New Roman" w:cs="Times New Roman"/>
          <w:sz w:val="24"/>
          <w:szCs w:val="24"/>
        </w:rPr>
        <w:t>Valco</w:t>
      </w:r>
      <w:proofErr w:type="spellEnd"/>
      <w:r w:rsidR="0070239D">
        <w:rPr>
          <w:rFonts w:ascii="Times New Roman" w:eastAsia="Times New Roman" w:hAnsi="Times New Roman" w:cs="Times New Roman"/>
          <w:sz w:val="24"/>
          <w:szCs w:val="24"/>
        </w:rPr>
        <w:t xml:space="preserve"> VICI HPLC 8 Position Valve Controller</w:t>
      </w:r>
    </w:p>
    <w:bookmarkEnd w:id="707"/>
    <w:p w:rsidR="00326A32" w:rsidRPr="00F6024F" w:rsidRDefault="00326A32" w:rsidP="00326A32">
      <w:pPr>
        <w:spacing w:after="0" w:line="240" w:lineRule="auto"/>
        <w:rPr>
          <w:rFonts w:ascii="Times New Roman" w:eastAsia="Times New Roman" w:hAnsi="Times New Roman" w:cs="Times New Roman"/>
          <w:bCs/>
          <w:color w:val="333333"/>
          <w:sz w:val="24"/>
          <w:szCs w:val="24"/>
          <w:shd w:val="clear" w:color="auto" w:fill="F8F8F8"/>
        </w:rPr>
      </w:pPr>
      <w:r w:rsidRPr="00F6024F">
        <w:rPr>
          <w:rFonts w:ascii="Times New Roman" w:eastAsia="Times New Roman" w:hAnsi="Times New Roman" w:cs="Times New Roman"/>
          <w:sz w:val="24"/>
          <w:szCs w:val="24"/>
        </w:rPr>
        <w:t xml:space="preserve">A. </w:t>
      </w:r>
      <w:proofErr w:type="gramStart"/>
      <w:r w:rsidRPr="00F6024F">
        <w:rPr>
          <w:rFonts w:ascii="Times New Roman" w:eastAsia="Times New Roman" w:hAnsi="Times New Roman" w:cs="Times New Roman"/>
          <w:sz w:val="24"/>
          <w:szCs w:val="24"/>
        </w:rPr>
        <w:t>Item</w:t>
      </w:r>
      <w:r>
        <w:rPr>
          <w:rFonts w:ascii="Times New Roman" w:eastAsia="Times New Roman" w:hAnsi="Times New Roman" w:cs="Times New Roman"/>
          <w:sz w:val="24"/>
          <w:szCs w:val="24"/>
        </w:rPr>
        <w:t xml:space="preserve">s </w:t>
      </w:r>
      <w:r w:rsidRPr="00F6024F">
        <w:rPr>
          <w:rFonts w:ascii="Times New Roman" w:eastAsia="Times New Roman" w:hAnsi="Times New Roman" w:cs="Times New Roman"/>
          <w:sz w:val="24"/>
          <w:szCs w:val="24"/>
        </w:rPr>
        <w:cr/>
      </w:r>
      <w:r w:rsidRPr="00F6024F">
        <w:rPr>
          <w:rFonts w:ascii="Times New Roman" w:eastAsia="Times New Roman" w:hAnsi="Times New Roman" w:cs="Times New Roman"/>
          <w:bCs/>
          <w:color w:val="333333"/>
          <w:sz w:val="24"/>
          <w:szCs w:val="24"/>
          <w:shd w:val="clear" w:color="auto" w:fill="F8F8F8"/>
        </w:rPr>
        <w:t>VICI</w:t>
      </w:r>
      <w:proofErr w:type="gramEnd"/>
      <w:r w:rsidRPr="00F6024F">
        <w:rPr>
          <w:rFonts w:ascii="Times New Roman" w:eastAsia="Times New Roman" w:hAnsi="Times New Roman" w:cs="Times New Roman"/>
          <w:bCs/>
          <w:color w:val="333333"/>
          <w:sz w:val="24"/>
          <w:szCs w:val="24"/>
          <w:shd w:val="clear" w:color="auto" w:fill="F8F8F8"/>
        </w:rPr>
        <w:t xml:space="preserve"> </w:t>
      </w:r>
      <w:proofErr w:type="spellStart"/>
      <w:r w:rsidRPr="00F6024F">
        <w:rPr>
          <w:rFonts w:ascii="Times New Roman" w:eastAsia="Times New Roman" w:hAnsi="Times New Roman" w:cs="Times New Roman"/>
          <w:bCs/>
          <w:color w:val="333333"/>
          <w:sz w:val="24"/>
          <w:szCs w:val="24"/>
          <w:shd w:val="clear" w:color="auto" w:fill="F8F8F8"/>
        </w:rPr>
        <w:t>Valco</w:t>
      </w:r>
      <w:proofErr w:type="spellEnd"/>
      <w:r w:rsidRPr="00F6024F">
        <w:rPr>
          <w:rFonts w:ascii="Times New Roman" w:eastAsia="Times New Roman" w:hAnsi="Times New Roman" w:cs="Times New Roman"/>
          <w:bCs/>
          <w:color w:val="333333"/>
          <w:sz w:val="24"/>
          <w:szCs w:val="24"/>
          <w:shd w:val="clear" w:color="auto" w:fill="F8F8F8"/>
        </w:rPr>
        <w:t xml:space="preserve"> Instruments Co E4 Model 120VAC Air Actuator with Digital Controller</w:t>
      </w:r>
    </w:p>
    <w:p w:rsidR="00326A32" w:rsidRPr="00F6024F" w:rsidRDefault="00326A32" w:rsidP="00326A32">
      <w:pPr>
        <w:spacing w:after="0" w:line="240" w:lineRule="auto"/>
        <w:rPr>
          <w:rFonts w:ascii="Times New Roman" w:eastAsia="Times New Roman" w:hAnsi="Times New Roman" w:cs="Times New Roman"/>
          <w:bCs/>
          <w:color w:val="333333"/>
          <w:sz w:val="24"/>
          <w:szCs w:val="24"/>
          <w:shd w:val="clear" w:color="auto" w:fill="F8F8F8"/>
        </w:rPr>
      </w:pPr>
      <w:r w:rsidRPr="00F6024F">
        <w:rPr>
          <w:rFonts w:ascii="Times New Roman" w:eastAsia="Times New Roman" w:hAnsi="Times New Roman" w:cs="Times New Roman"/>
          <w:bCs/>
          <w:color w:val="333333"/>
          <w:sz w:val="24"/>
          <w:szCs w:val="24"/>
          <w:shd w:val="clear" w:color="auto" w:fill="F8F8F8"/>
        </w:rPr>
        <w:t xml:space="preserve">VICI </w:t>
      </w:r>
      <w:proofErr w:type="spellStart"/>
      <w:r w:rsidRPr="00F6024F">
        <w:rPr>
          <w:rFonts w:ascii="Times New Roman" w:eastAsia="Times New Roman" w:hAnsi="Times New Roman" w:cs="Times New Roman"/>
          <w:bCs/>
          <w:color w:val="333333"/>
          <w:sz w:val="24"/>
          <w:szCs w:val="24"/>
          <w:shd w:val="clear" w:color="auto" w:fill="F8F8F8"/>
        </w:rPr>
        <w:t>Valco</w:t>
      </w:r>
      <w:proofErr w:type="spellEnd"/>
      <w:r w:rsidRPr="00F6024F">
        <w:rPr>
          <w:rFonts w:ascii="Times New Roman" w:eastAsia="Times New Roman" w:hAnsi="Times New Roman" w:cs="Times New Roman"/>
          <w:bCs/>
          <w:color w:val="333333"/>
          <w:sz w:val="24"/>
          <w:szCs w:val="24"/>
          <w:shd w:val="clear" w:color="auto" w:fill="F8F8F8"/>
        </w:rPr>
        <w:t xml:space="preserve"> Instruments Co. </w:t>
      </w:r>
      <w:r>
        <w:rPr>
          <w:rFonts w:ascii="Times New Roman" w:eastAsia="Times New Roman" w:hAnsi="Times New Roman" w:cs="Times New Roman"/>
          <w:bCs/>
          <w:color w:val="333333"/>
          <w:sz w:val="24"/>
          <w:szCs w:val="24"/>
          <w:shd w:val="clear" w:color="auto" w:fill="F8F8F8"/>
        </w:rPr>
        <w:t>I</w:t>
      </w:r>
      <w:r w:rsidRPr="00F6024F">
        <w:rPr>
          <w:rFonts w:ascii="Times New Roman" w:eastAsia="Times New Roman" w:hAnsi="Times New Roman" w:cs="Times New Roman"/>
          <w:bCs/>
          <w:color w:val="333333"/>
          <w:sz w:val="24"/>
          <w:szCs w:val="24"/>
          <w:shd w:val="clear" w:color="auto" w:fill="F8F8F8"/>
        </w:rPr>
        <w:t>nc. Model E4</w:t>
      </w:r>
    </w:p>
    <w:p w:rsidR="00326A32" w:rsidRPr="00F6024F" w:rsidRDefault="00326A32" w:rsidP="00326A32">
      <w:pPr>
        <w:spacing w:after="0" w:line="240" w:lineRule="auto"/>
        <w:rPr>
          <w:rFonts w:ascii="Times New Roman" w:eastAsia="Times New Roman" w:hAnsi="Times New Roman" w:cs="Times New Roman"/>
          <w:color w:val="0654BA"/>
          <w:sz w:val="24"/>
          <w:szCs w:val="24"/>
          <w:shd w:val="clear" w:color="auto" w:fill="FFFFFF"/>
        </w:rPr>
      </w:pPr>
      <w:r w:rsidRPr="00F6024F">
        <w:rPr>
          <w:rFonts w:ascii="Times New Roman" w:eastAsia="Times New Roman" w:hAnsi="Times New Roman" w:cs="Times New Roman"/>
          <w:sz w:val="24"/>
          <w:szCs w:val="24"/>
        </w:rPr>
        <w:br/>
      </w:r>
      <w:r w:rsidRPr="00F6024F">
        <w:rPr>
          <w:rFonts w:ascii="Times New Roman" w:eastAsia="Times New Roman" w:hAnsi="Times New Roman" w:cs="Times New Roman"/>
          <w:color w:val="0654BA"/>
          <w:sz w:val="24"/>
          <w:szCs w:val="24"/>
          <w:shd w:val="clear" w:color="auto" w:fill="FFFFFF"/>
        </w:rPr>
        <w:t xml:space="preserve">VICI </w:t>
      </w:r>
      <w:proofErr w:type="spellStart"/>
      <w:r w:rsidRPr="00F6024F">
        <w:rPr>
          <w:rFonts w:ascii="Times New Roman" w:eastAsia="Times New Roman" w:hAnsi="Times New Roman" w:cs="Times New Roman"/>
          <w:color w:val="0654BA"/>
          <w:sz w:val="24"/>
          <w:szCs w:val="24"/>
          <w:shd w:val="clear" w:color="auto" w:fill="FFFFFF"/>
        </w:rPr>
        <w:t>Valco</w:t>
      </w:r>
      <w:proofErr w:type="spellEnd"/>
      <w:r w:rsidRPr="00F6024F">
        <w:rPr>
          <w:rFonts w:ascii="Times New Roman" w:eastAsia="Times New Roman" w:hAnsi="Times New Roman" w:cs="Times New Roman"/>
          <w:color w:val="0654BA"/>
          <w:sz w:val="24"/>
          <w:szCs w:val="24"/>
          <w:shd w:val="clear" w:color="auto" w:fill="FFFFFF"/>
        </w:rPr>
        <w:t xml:space="preserve"> Instruments </w:t>
      </w:r>
      <w:proofErr w:type="spellStart"/>
      <w:r w:rsidRPr="00F6024F">
        <w:rPr>
          <w:rFonts w:ascii="Times New Roman" w:eastAsia="Times New Roman" w:hAnsi="Times New Roman" w:cs="Times New Roman"/>
          <w:color w:val="0654BA"/>
          <w:sz w:val="24"/>
          <w:szCs w:val="24"/>
          <w:shd w:val="clear" w:color="auto" w:fill="FFFFFF"/>
        </w:rPr>
        <w:t>Cheminert</w:t>
      </w:r>
      <w:proofErr w:type="spellEnd"/>
      <w:r w:rsidRPr="00F6024F">
        <w:rPr>
          <w:rFonts w:ascii="Times New Roman" w:eastAsia="Times New Roman" w:hAnsi="Times New Roman" w:cs="Times New Roman"/>
          <w:color w:val="0654BA"/>
          <w:sz w:val="24"/>
          <w:szCs w:val="24"/>
          <w:shd w:val="clear" w:color="auto" w:fill="FFFFFF"/>
        </w:rPr>
        <w:t xml:space="preserve"> HPLC 8 </w:t>
      </w:r>
      <w:proofErr w:type="spellStart"/>
      <w:r w:rsidRPr="00F6024F">
        <w:rPr>
          <w:rFonts w:ascii="Times New Roman" w:eastAsia="Times New Roman" w:hAnsi="Times New Roman" w:cs="Times New Roman"/>
          <w:color w:val="0654BA"/>
          <w:sz w:val="24"/>
          <w:szCs w:val="24"/>
          <w:shd w:val="clear" w:color="auto" w:fill="FFFFFF"/>
        </w:rPr>
        <w:t>Pos</w:t>
      </w:r>
      <w:proofErr w:type="spellEnd"/>
      <w:r w:rsidRPr="00F6024F">
        <w:rPr>
          <w:rFonts w:ascii="Times New Roman" w:eastAsia="Times New Roman" w:hAnsi="Times New Roman" w:cs="Times New Roman"/>
          <w:color w:val="0654BA"/>
          <w:sz w:val="24"/>
          <w:szCs w:val="24"/>
          <w:shd w:val="clear" w:color="auto" w:fill="FFFFFF"/>
        </w:rPr>
        <w:t xml:space="preserve"> Valve System EMHMA-CE 090-0331L</w:t>
      </w:r>
    </w:p>
    <w:p w:rsidR="00326A32" w:rsidRPr="00F6024F" w:rsidRDefault="00326A32" w:rsidP="00326A32">
      <w:pPr>
        <w:spacing w:after="0" w:line="240" w:lineRule="auto"/>
        <w:rPr>
          <w:rFonts w:ascii="Times New Roman" w:eastAsia="Times New Roman" w:hAnsi="Times New Roman" w:cs="Times New Roman"/>
          <w:bCs/>
          <w:color w:val="333333"/>
          <w:sz w:val="24"/>
          <w:szCs w:val="24"/>
          <w:shd w:val="clear" w:color="auto" w:fill="F8F8F8"/>
        </w:rPr>
      </w:pPr>
      <w:r w:rsidRPr="00F6024F">
        <w:rPr>
          <w:rFonts w:ascii="Times New Roman" w:eastAsia="Times New Roman" w:hAnsi="Times New Roman" w:cs="Times New Roman"/>
          <w:bCs/>
          <w:color w:val="333333"/>
          <w:sz w:val="24"/>
          <w:szCs w:val="24"/>
          <w:shd w:val="clear" w:color="auto" w:fill="F8F8F8"/>
        </w:rPr>
        <w:t>VICI VALCO DIGITAL VALVE SEQUENCE PROGRAMMER DVSP4 &amp; MODEL E-16 VALVE ASSEMBLY</w:t>
      </w:r>
    </w:p>
    <w:p w:rsidR="00326A32" w:rsidRDefault="00326A32" w:rsidP="00326A32">
      <w:pPr>
        <w:spacing w:after="0" w:line="240" w:lineRule="auto"/>
        <w:rPr>
          <w:rFonts w:ascii="Times New Roman" w:eastAsia="Times New Roman" w:hAnsi="Times New Roman" w:cs="Times New Roman"/>
          <w:bCs/>
          <w:color w:val="333333"/>
          <w:sz w:val="24"/>
          <w:szCs w:val="24"/>
          <w:shd w:val="clear" w:color="auto" w:fill="F8F8F8"/>
        </w:rPr>
      </w:pPr>
    </w:p>
    <w:p w:rsidR="0070239D" w:rsidRPr="0070239D" w:rsidRDefault="00C658B8" w:rsidP="0070239D">
      <w:pPr>
        <w:rPr>
          <w:rFonts w:ascii="Times New Roman" w:eastAsia="Times New Roman" w:hAnsi="Times New Roman" w:cs="Times New Roman"/>
          <w:sz w:val="24"/>
          <w:szCs w:val="24"/>
        </w:rPr>
      </w:pPr>
      <w:bookmarkStart w:id="708" w:name="Figure_A3_2_1_1"/>
      <w:r w:rsidRPr="00C658B8">
        <w:rPr>
          <w:noProof/>
        </w:rPr>
        <w:drawing>
          <wp:inline distT="0" distB="0" distL="0" distR="0" wp14:anchorId="7DBC9C57" wp14:editId="1435BD1E">
            <wp:extent cx="5120640" cy="1993900"/>
            <wp:effectExtent l="0" t="0" r="3810" b="6350"/>
            <wp:docPr id="75877" name="Picture 75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120640" cy="1993900"/>
                    </a:xfrm>
                    <a:prstGeom prst="rect">
                      <a:avLst/>
                    </a:prstGeom>
                  </pic:spPr>
                </pic:pic>
              </a:graphicData>
            </a:graphic>
          </wp:inline>
        </w:drawing>
      </w:r>
      <w:r w:rsidR="0070239D">
        <w:rPr>
          <w:rFonts w:ascii="Times New Roman" w:eastAsia="Times New Roman" w:hAnsi="Times New Roman" w:cs="Times New Roman"/>
          <w:sz w:val="24"/>
          <w:szCs w:val="24"/>
        </w:rPr>
        <w:t xml:space="preserve">Figure A3.2.1.1 - </w:t>
      </w:r>
      <w:proofErr w:type="spellStart"/>
      <w:r w:rsidR="0070239D">
        <w:rPr>
          <w:rFonts w:ascii="Times New Roman" w:eastAsia="Times New Roman" w:hAnsi="Times New Roman" w:cs="Times New Roman"/>
          <w:sz w:val="24"/>
          <w:szCs w:val="24"/>
        </w:rPr>
        <w:t>Valco</w:t>
      </w:r>
      <w:proofErr w:type="spellEnd"/>
      <w:r w:rsidR="0070239D">
        <w:rPr>
          <w:rFonts w:ascii="Times New Roman" w:eastAsia="Times New Roman" w:hAnsi="Times New Roman" w:cs="Times New Roman"/>
          <w:sz w:val="24"/>
          <w:szCs w:val="24"/>
        </w:rPr>
        <w:t xml:space="preserve"> VICI HPLC </w:t>
      </w:r>
      <w:proofErr w:type="spellStart"/>
      <w:r>
        <w:rPr>
          <w:rFonts w:ascii="Times New Roman" w:eastAsia="Times New Roman" w:hAnsi="Times New Roman" w:cs="Times New Roman"/>
          <w:sz w:val="24"/>
          <w:szCs w:val="24"/>
        </w:rPr>
        <w:t>Multip</w:t>
      </w:r>
      <w:r w:rsidR="0070239D">
        <w:rPr>
          <w:rFonts w:ascii="Times New Roman" w:eastAsia="Times New Roman" w:hAnsi="Times New Roman" w:cs="Times New Roman"/>
          <w:sz w:val="24"/>
          <w:szCs w:val="24"/>
        </w:rPr>
        <w:t>osition</w:t>
      </w:r>
      <w:proofErr w:type="spellEnd"/>
      <w:r w:rsidR="0070239D">
        <w:rPr>
          <w:rFonts w:ascii="Times New Roman" w:eastAsia="Times New Roman" w:hAnsi="Times New Roman" w:cs="Times New Roman"/>
          <w:sz w:val="24"/>
          <w:szCs w:val="24"/>
        </w:rPr>
        <w:t xml:space="preserve"> Valve Controller</w:t>
      </w:r>
    </w:p>
    <w:bookmarkEnd w:id="708"/>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B. Arduino shield</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C. Arduino code to download or write</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D. Sensor documentation</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E. Wiring</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F. Testing with Arduino/computer</w:t>
      </w:r>
      <w:r w:rsidRPr="00F6024F">
        <w:rPr>
          <w:rFonts w:ascii="Times New Roman" w:eastAsia="Times New Roman" w:hAnsi="Times New Roman" w:cs="Times New Roman"/>
          <w:sz w:val="24"/>
          <w:szCs w:val="24"/>
        </w:rPr>
        <w:cr/>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G. Web site for purchase</w:t>
      </w:r>
    </w:p>
    <w:p w:rsidR="00326A32" w:rsidRPr="00F6024F" w:rsidRDefault="00964B83" w:rsidP="00326A32">
      <w:pPr>
        <w:spacing w:after="0" w:line="240" w:lineRule="auto"/>
        <w:rPr>
          <w:rFonts w:ascii="Times New Roman" w:eastAsia="Times New Roman" w:hAnsi="Times New Roman" w:cs="Times New Roman"/>
          <w:sz w:val="24"/>
          <w:szCs w:val="24"/>
        </w:rPr>
      </w:pPr>
      <w:hyperlink r:id="rId385" w:history="1">
        <w:r w:rsidR="00326A32" w:rsidRPr="00F6024F">
          <w:rPr>
            <w:rFonts w:ascii="Times New Roman" w:eastAsia="Times New Roman" w:hAnsi="Times New Roman" w:cs="Times New Roman"/>
            <w:color w:val="0000FF"/>
            <w:sz w:val="24"/>
            <w:szCs w:val="24"/>
            <w:u w:val="single"/>
          </w:rPr>
          <w:t>https://www.ebay.com/itm/VICI-Valco-Instruments-Co-E4-Model-120VAC-Air-Actuator-with-Digital-Controller/263815621896?ssPageName=STRK%3AMEBIDX%3AIT&amp;_trksid=p2057872.m2749.l2649</w:t>
        </w:r>
      </w:hyperlink>
    </w:p>
    <w:p w:rsidR="00326A32" w:rsidRPr="00F6024F" w:rsidRDefault="00326A32" w:rsidP="00326A32">
      <w:pPr>
        <w:spacing w:after="0" w:line="240" w:lineRule="auto"/>
        <w:rPr>
          <w:rFonts w:ascii="Times New Roman" w:eastAsia="Times New Roman" w:hAnsi="Times New Roman" w:cs="Times New Roman"/>
          <w:sz w:val="24"/>
          <w:szCs w:val="24"/>
        </w:rPr>
      </w:pPr>
    </w:p>
    <w:p w:rsidR="00326A32" w:rsidRPr="00F6024F" w:rsidRDefault="00964B83" w:rsidP="00326A32">
      <w:pPr>
        <w:spacing w:after="0" w:line="240" w:lineRule="auto"/>
        <w:rPr>
          <w:rFonts w:ascii="Times New Roman" w:eastAsia="Times New Roman" w:hAnsi="Times New Roman" w:cs="Times New Roman"/>
          <w:sz w:val="24"/>
          <w:szCs w:val="24"/>
        </w:rPr>
      </w:pPr>
      <w:hyperlink r:id="rId386" w:history="1">
        <w:r w:rsidR="00326A32" w:rsidRPr="00F6024F">
          <w:rPr>
            <w:rFonts w:ascii="Times New Roman" w:eastAsia="Times New Roman" w:hAnsi="Times New Roman" w:cs="Times New Roman"/>
            <w:color w:val="0000FF"/>
            <w:sz w:val="24"/>
            <w:szCs w:val="24"/>
            <w:u w:val="single"/>
          </w:rPr>
          <w:t>https://www.ebay.com/itm/VICI-Valco-Instruments-Co-inc-Model-E4/162938038236?ssPageName=STRK%3AMEBIDX%3AIT&amp;_trksid=p2057872.m2749.l2649</w:t>
        </w:r>
      </w:hyperlink>
    </w:p>
    <w:p w:rsidR="00326A32" w:rsidRPr="00F6024F" w:rsidRDefault="00326A32" w:rsidP="00326A32">
      <w:pPr>
        <w:spacing w:after="0" w:line="240" w:lineRule="auto"/>
        <w:rPr>
          <w:rFonts w:ascii="Times New Roman" w:eastAsia="Times New Roman" w:hAnsi="Times New Roman" w:cs="Times New Roman"/>
          <w:sz w:val="24"/>
          <w:szCs w:val="24"/>
        </w:rPr>
      </w:pPr>
    </w:p>
    <w:p w:rsidR="00326A32" w:rsidRPr="00F6024F" w:rsidRDefault="00964B83" w:rsidP="00326A32">
      <w:pPr>
        <w:spacing w:after="0" w:line="240" w:lineRule="auto"/>
        <w:rPr>
          <w:rFonts w:ascii="Times New Roman" w:eastAsia="Times New Roman" w:hAnsi="Times New Roman" w:cs="Times New Roman"/>
          <w:sz w:val="24"/>
          <w:szCs w:val="24"/>
        </w:rPr>
      </w:pPr>
      <w:hyperlink r:id="rId387" w:history="1">
        <w:r w:rsidR="00326A32" w:rsidRPr="00F6024F">
          <w:rPr>
            <w:rFonts w:ascii="Times New Roman" w:eastAsia="Times New Roman" w:hAnsi="Times New Roman" w:cs="Times New Roman"/>
            <w:color w:val="0000FF"/>
            <w:sz w:val="24"/>
            <w:szCs w:val="24"/>
            <w:u w:val="single"/>
          </w:rPr>
          <w:t>https://www.ebay.com/itm/VICI-Valco-Instruments-Cheminert-HPLC-8-Pos-Valve-System-EMHMA-CE-090-0331L/282233896924?ssPageName=STRK%3AMEBIDX%3AIT&amp;_trksid=p2057872.m2749.l2649</w:t>
        </w:r>
      </w:hyperlink>
    </w:p>
    <w:p w:rsidR="00326A32" w:rsidRPr="00F6024F" w:rsidRDefault="00326A32" w:rsidP="00326A32">
      <w:pPr>
        <w:spacing w:after="0" w:line="240" w:lineRule="auto"/>
        <w:rPr>
          <w:rFonts w:ascii="Times New Roman" w:eastAsia="Times New Roman" w:hAnsi="Times New Roman" w:cs="Times New Roman"/>
          <w:sz w:val="24"/>
          <w:szCs w:val="24"/>
        </w:rPr>
      </w:pPr>
    </w:p>
    <w:p w:rsidR="00326A32" w:rsidRPr="00F6024F" w:rsidRDefault="00964B83" w:rsidP="00326A32">
      <w:pPr>
        <w:spacing w:after="0" w:line="240" w:lineRule="auto"/>
        <w:rPr>
          <w:rFonts w:ascii="Times New Roman" w:eastAsia="Times New Roman" w:hAnsi="Times New Roman" w:cs="Times New Roman"/>
          <w:sz w:val="24"/>
          <w:szCs w:val="24"/>
        </w:rPr>
      </w:pPr>
      <w:hyperlink r:id="rId388" w:history="1">
        <w:r w:rsidR="00326A32" w:rsidRPr="00F6024F">
          <w:rPr>
            <w:rFonts w:ascii="Times New Roman" w:eastAsia="Times New Roman" w:hAnsi="Times New Roman" w:cs="Times New Roman"/>
            <w:color w:val="0000FF"/>
            <w:sz w:val="24"/>
            <w:szCs w:val="24"/>
            <w:u w:val="single"/>
          </w:rPr>
          <w:t>https://www.ebay.com/itm/VICI-VALCO-DIGITAL-VALVE-SEQUENCE-PROGRAMMER-DVSP4-MODEL-E-16-VALVE-ASSEMBLY/401732167948?ssPageName=STRK%3AMEBIDX%3AIT&amp;_trksid=p2057872.m2749.l2649</w:t>
        </w:r>
      </w:hyperlink>
    </w:p>
    <w:p w:rsidR="00326A32" w:rsidRPr="00F6024F" w:rsidRDefault="00326A32" w:rsidP="00326A32">
      <w:pPr>
        <w:spacing w:after="0" w:line="240" w:lineRule="auto"/>
        <w:rPr>
          <w:rFonts w:ascii="Times New Roman" w:eastAsia="Times New Roman" w:hAnsi="Times New Roman" w:cs="Times New Roman"/>
          <w:sz w:val="24"/>
          <w:szCs w:val="24"/>
        </w:rPr>
      </w:pP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H. Cost per item: $75.18 + 64.95 + 179 + 18 S/H</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I. Dimensions:</w:t>
      </w:r>
    </w:p>
    <w:p w:rsidR="00150CF9" w:rsidRDefault="00150CF9">
      <w:pPr>
        <w:rPr>
          <w:rFonts w:ascii="Times New Roman" w:eastAsia="Times New Roman" w:hAnsi="Times New Roman" w:cs="Times New Roman"/>
          <w:sz w:val="24"/>
          <w:szCs w:val="24"/>
        </w:rPr>
      </w:pPr>
      <w:bookmarkStart w:id="709" w:name="Appendix_A3_2_2"/>
      <w:r>
        <w:rPr>
          <w:rFonts w:ascii="Times New Roman" w:eastAsia="Times New Roman" w:hAnsi="Times New Roman" w:cs="Times New Roman"/>
          <w:sz w:val="24"/>
          <w:szCs w:val="24"/>
        </w:rPr>
        <w:br w:type="page"/>
      </w:r>
    </w:p>
    <w:p w:rsidR="0070239D" w:rsidRDefault="0070239D" w:rsidP="00326A3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Appendix A3.2.2 - Stainless Steel Ferrules for </w:t>
      </w:r>
      <w:proofErr w:type="spellStart"/>
      <w:r>
        <w:rPr>
          <w:rFonts w:ascii="Times New Roman" w:eastAsia="Times New Roman" w:hAnsi="Times New Roman" w:cs="Times New Roman"/>
          <w:sz w:val="24"/>
          <w:szCs w:val="24"/>
        </w:rPr>
        <w:t>Multiposition</w:t>
      </w:r>
      <w:proofErr w:type="spellEnd"/>
      <w:r>
        <w:rPr>
          <w:rFonts w:ascii="Times New Roman" w:eastAsia="Times New Roman" w:hAnsi="Times New Roman" w:cs="Times New Roman"/>
          <w:sz w:val="24"/>
          <w:szCs w:val="24"/>
        </w:rPr>
        <w:t xml:space="preserve"> Valves</w:t>
      </w:r>
    </w:p>
    <w:bookmarkEnd w:id="709"/>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A. Item</w:t>
      </w:r>
      <w:r w:rsidR="0070239D">
        <w:rPr>
          <w:rFonts w:ascii="Times New Roman" w:eastAsia="Times New Roman" w:hAnsi="Times New Roman" w:cs="Times New Roman"/>
          <w:sz w:val="24"/>
          <w:szCs w:val="24"/>
        </w:rPr>
        <w:t>s</w:t>
      </w:r>
      <w:r w:rsidRPr="00F6024F">
        <w:rPr>
          <w:rFonts w:ascii="Times New Roman" w:eastAsia="Times New Roman" w:hAnsi="Times New Roman" w:cs="Times New Roman"/>
          <w:sz w:val="24"/>
          <w:szCs w:val="24"/>
        </w:rPr>
        <w:cr/>
      </w:r>
      <w:r w:rsidRPr="00F6024F">
        <w:rPr>
          <w:rFonts w:ascii="Times New Roman" w:eastAsia="Times New Roman" w:hAnsi="Times New Roman" w:cs="Times New Roman"/>
          <w:bCs/>
          <w:color w:val="333333"/>
          <w:sz w:val="24"/>
          <w:szCs w:val="24"/>
          <w:shd w:val="clear" w:color="auto" w:fill="F8F8F8"/>
        </w:rPr>
        <w:t>VICI/</w:t>
      </w:r>
      <w:proofErr w:type="spellStart"/>
      <w:r w:rsidRPr="00F6024F">
        <w:rPr>
          <w:rFonts w:ascii="Times New Roman" w:eastAsia="Times New Roman" w:hAnsi="Times New Roman" w:cs="Times New Roman"/>
          <w:bCs/>
          <w:color w:val="333333"/>
          <w:sz w:val="24"/>
          <w:szCs w:val="24"/>
          <w:shd w:val="clear" w:color="auto" w:fill="F8F8F8"/>
        </w:rPr>
        <w:t>Valco</w:t>
      </w:r>
      <w:proofErr w:type="spellEnd"/>
      <w:r w:rsidRPr="00F6024F">
        <w:rPr>
          <w:rFonts w:ascii="Times New Roman" w:eastAsia="Times New Roman" w:hAnsi="Times New Roman" w:cs="Times New Roman"/>
          <w:bCs/>
          <w:color w:val="333333"/>
          <w:sz w:val="24"/>
          <w:szCs w:val="24"/>
          <w:shd w:val="clear" w:color="auto" w:fill="F8F8F8"/>
        </w:rPr>
        <w:t xml:space="preserve"> 1/16" Ferrule 303 Stainless Steel ZF1-10 (Pack of 10)</w:t>
      </w:r>
    </w:p>
    <w:p w:rsidR="00326A32" w:rsidRPr="00F6024F" w:rsidRDefault="00326A32" w:rsidP="00326A32">
      <w:pPr>
        <w:spacing w:after="0" w:line="240" w:lineRule="auto"/>
        <w:rPr>
          <w:rFonts w:ascii="Times New Roman" w:eastAsia="Times New Roman" w:hAnsi="Times New Roman" w:cs="Times New Roman"/>
          <w:bCs/>
          <w:color w:val="333333"/>
          <w:sz w:val="24"/>
          <w:szCs w:val="24"/>
          <w:shd w:val="clear" w:color="auto" w:fill="F8F8F8"/>
        </w:rPr>
      </w:pPr>
      <w:r w:rsidRPr="00F6024F">
        <w:rPr>
          <w:rFonts w:ascii="Times New Roman" w:eastAsia="Times New Roman" w:hAnsi="Times New Roman" w:cs="Times New Roman"/>
          <w:bCs/>
          <w:color w:val="333333"/>
          <w:sz w:val="24"/>
          <w:szCs w:val="24"/>
          <w:shd w:val="clear" w:color="auto" w:fill="F8F8F8"/>
        </w:rPr>
        <w:t>VICI/</w:t>
      </w:r>
      <w:proofErr w:type="spellStart"/>
      <w:r w:rsidRPr="00F6024F">
        <w:rPr>
          <w:rFonts w:ascii="Times New Roman" w:eastAsia="Times New Roman" w:hAnsi="Times New Roman" w:cs="Times New Roman"/>
          <w:bCs/>
          <w:color w:val="333333"/>
          <w:sz w:val="24"/>
          <w:szCs w:val="24"/>
          <w:shd w:val="clear" w:color="auto" w:fill="F8F8F8"/>
        </w:rPr>
        <w:t>Valco</w:t>
      </w:r>
      <w:proofErr w:type="spellEnd"/>
      <w:r w:rsidRPr="00F6024F">
        <w:rPr>
          <w:rFonts w:ascii="Times New Roman" w:eastAsia="Times New Roman" w:hAnsi="Times New Roman" w:cs="Times New Roman"/>
          <w:bCs/>
          <w:color w:val="333333"/>
          <w:sz w:val="24"/>
          <w:szCs w:val="24"/>
          <w:shd w:val="clear" w:color="auto" w:fill="F8F8F8"/>
        </w:rPr>
        <w:t xml:space="preserve"> 1/16" Ferrule 303 Stainless Steel ZN1-10 (Pack of 10)</w:t>
      </w:r>
    </w:p>
    <w:p w:rsidR="00326A32" w:rsidRPr="00F6024F" w:rsidRDefault="00326A32" w:rsidP="00326A32">
      <w:pPr>
        <w:spacing w:after="0" w:line="240" w:lineRule="auto"/>
        <w:rPr>
          <w:rFonts w:ascii="Times New Roman" w:eastAsia="Times New Roman" w:hAnsi="Times New Roman" w:cs="Times New Roman"/>
          <w:sz w:val="24"/>
          <w:szCs w:val="24"/>
        </w:rPr>
      </w:pP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B. Arduino shield</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C. Arduino code to download or write</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D. Sensor documentation</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E. Wiring</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F. Testing with Arduino/computer</w:t>
      </w: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G. Web site for purchase</w:t>
      </w:r>
    </w:p>
    <w:p w:rsidR="00326A32" w:rsidRPr="00F6024F" w:rsidRDefault="00964B83" w:rsidP="00326A32">
      <w:pPr>
        <w:spacing w:after="0" w:line="240" w:lineRule="auto"/>
        <w:rPr>
          <w:rFonts w:ascii="Times New Roman" w:eastAsia="Times New Roman" w:hAnsi="Times New Roman" w:cs="Times New Roman"/>
          <w:sz w:val="24"/>
          <w:szCs w:val="24"/>
        </w:rPr>
      </w:pPr>
      <w:hyperlink r:id="rId389" w:history="1">
        <w:r w:rsidR="00326A32" w:rsidRPr="00F6024F">
          <w:rPr>
            <w:rFonts w:ascii="Times New Roman" w:eastAsia="Times New Roman" w:hAnsi="Times New Roman" w:cs="Times New Roman"/>
            <w:color w:val="0000FF"/>
            <w:sz w:val="24"/>
            <w:szCs w:val="24"/>
            <w:u w:val="single"/>
          </w:rPr>
          <w:t>https://www.ebay.com/itm/VICI-Valco-1-16-Ferrule-303-Stainless-Steel-ZF1-10-Pack-of-10/323736589759?ssPageName=STRK%3AMEBIDX%3AIT&amp;_trksid=p2057872.m2749.l2649</w:t>
        </w:r>
      </w:hyperlink>
    </w:p>
    <w:p w:rsidR="00326A32" w:rsidRPr="00F6024F" w:rsidRDefault="00326A32" w:rsidP="00326A32">
      <w:pPr>
        <w:spacing w:after="0" w:line="240" w:lineRule="auto"/>
        <w:rPr>
          <w:rFonts w:ascii="Times New Roman" w:eastAsia="Times New Roman" w:hAnsi="Times New Roman" w:cs="Times New Roman"/>
          <w:sz w:val="24"/>
          <w:szCs w:val="24"/>
        </w:rPr>
      </w:pPr>
    </w:p>
    <w:p w:rsidR="00326A32" w:rsidRPr="00F6024F" w:rsidRDefault="00964B83" w:rsidP="00326A32">
      <w:pPr>
        <w:spacing w:after="0" w:line="240" w:lineRule="auto"/>
        <w:rPr>
          <w:rFonts w:ascii="Times New Roman" w:eastAsia="Times New Roman" w:hAnsi="Times New Roman" w:cs="Times New Roman"/>
          <w:sz w:val="24"/>
          <w:szCs w:val="24"/>
        </w:rPr>
      </w:pPr>
      <w:hyperlink r:id="rId390" w:history="1">
        <w:r w:rsidR="00326A32" w:rsidRPr="00F6024F">
          <w:rPr>
            <w:rFonts w:ascii="Times New Roman" w:eastAsia="Times New Roman" w:hAnsi="Times New Roman" w:cs="Times New Roman"/>
            <w:color w:val="0000FF"/>
            <w:sz w:val="24"/>
            <w:szCs w:val="24"/>
            <w:u w:val="single"/>
          </w:rPr>
          <w:t>https://www.ebay.com/itm/VICI-Valco-1-16-Internal-Nut-303-Stainless-Steel-ZN1-10-pack-of-10/323736591511?ssPageName=STRK%3AMEBIDX%3AIT&amp;_trksid=p2057872.m2749.l2649</w:t>
        </w:r>
      </w:hyperlink>
    </w:p>
    <w:p w:rsidR="00326A32" w:rsidRPr="00F6024F" w:rsidRDefault="00326A32" w:rsidP="00326A32">
      <w:pPr>
        <w:spacing w:after="0" w:line="240" w:lineRule="auto"/>
        <w:rPr>
          <w:rFonts w:ascii="Times New Roman" w:eastAsia="Times New Roman" w:hAnsi="Times New Roman" w:cs="Times New Roman"/>
          <w:sz w:val="24"/>
          <w:szCs w:val="24"/>
        </w:rPr>
      </w:pPr>
    </w:p>
    <w:p w:rsidR="00326A32" w:rsidRPr="00F6024F"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H. Cost per item: $24.45 + 29.75</w:t>
      </w:r>
    </w:p>
    <w:p w:rsidR="00326A32" w:rsidRDefault="00326A32" w:rsidP="00326A32">
      <w:pPr>
        <w:spacing w:after="0" w:line="240" w:lineRule="auto"/>
        <w:rPr>
          <w:rFonts w:ascii="Times New Roman" w:eastAsia="Times New Roman" w:hAnsi="Times New Roman" w:cs="Times New Roman"/>
          <w:sz w:val="24"/>
          <w:szCs w:val="24"/>
        </w:rPr>
      </w:pPr>
      <w:r w:rsidRPr="00F6024F">
        <w:rPr>
          <w:rFonts w:ascii="Times New Roman" w:eastAsia="Times New Roman" w:hAnsi="Times New Roman" w:cs="Times New Roman"/>
          <w:sz w:val="24"/>
          <w:szCs w:val="24"/>
        </w:rPr>
        <w:t>I. Dimensions:</w:t>
      </w:r>
    </w:p>
    <w:p w:rsidR="00AE75A3" w:rsidRDefault="00AE75A3" w:rsidP="00326A32">
      <w:pPr>
        <w:spacing w:after="0" w:line="240" w:lineRule="auto"/>
        <w:rPr>
          <w:rFonts w:ascii="Times New Roman" w:eastAsia="Times New Roman" w:hAnsi="Times New Roman" w:cs="Times New Roman"/>
          <w:sz w:val="24"/>
          <w:szCs w:val="24"/>
        </w:rPr>
      </w:pPr>
    </w:p>
    <w:p w:rsidR="00AE75A3" w:rsidRPr="00DD1CAA" w:rsidRDefault="00AE75A3" w:rsidP="00DD1CAA">
      <w:pPr>
        <w:rPr>
          <w:rFonts w:ascii="Times New Roman" w:eastAsia="Times New Roman" w:hAnsi="Times New Roman" w:cs="Times New Roman"/>
          <w:b/>
          <w:sz w:val="24"/>
          <w:szCs w:val="24"/>
        </w:rPr>
      </w:pPr>
      <w:bookmarkStart w:id="710" w:name="_Toc6278880"/>
      <w:r>
        <w:rPr>
          <w:rFonts w:ascii="Times New Roman" w:eastAsia="Times New Roman" w:hAnsi="Times New Roman" w:cs="Times New Roman"/>
          <w:b/>
          <w:sz w:val="24"/>
          <w:szCs w:val="24"/>
        </w:rPr>
        <w:br w:type="page"/>
      </w:r>
      <w:bookmarkStart w:id="711" w:name="_Toc6278883"/>
      <w:bookmarkEnd w:id="710"/>
    </w:p>
    <w:p w:rsidR="00AE75A3" w:rsidRPr="00AE75A3" w:rsidRDefault="00AE75A3" w:rsidP="00AE75A3">
      <w:pPr>
        <w:spacing w:after="0" w:line="240" w:lineRule="auto"/>
        <w:rPr>
          <w:rFonts w:ascii="Times New Roman" w:eastAsia="Times New Roman" w:hAnsi="Times New Roman" w:cs="Times New Roman"/>
          <w:sz w:val="24"/>
          <w:szCs w:val="24"/>
        </w:rPr>
      </w:pPr>
      <w:bookmarkStart w:id="712" w:name="_Toc6278890"/>
      <w:bookmarkStart w:id="713" w:name="Appendix_A4_1"/>
      <w:bookmarkEnd w:id="711"/>
      <w:r w:rsidRPr="00AE75A3">
        <w:rPr>
          <w:rFonts w:ascii="Times New Roman" w:eastAsia="Times New Roman" w:hAnsi="Times New Roman" w:cs="Times New Roman"/>
          <w:sz w:val="24"/>
          <w:szCs w:val="24"/>
        </w:rPr>
        <w:lastRenderedPageBreak/>
        <w:t xml:space="preserve">Appendix A4.1 - </w:t>
      </w:r>
      <w:bookmarkEnd w:id="712"/>
      <w:r w:rsidRPr="00AE75A3">
        <w:rPr>
          <w:rFonts w:ascii="Times New Roman" w:eastAsia="Times New Roman" w:hAnsi="Times New Roman" w:cs="Times New Roman"/>
          <w:sz w:val="24"/>
          <w:szCs w:val="24"/>
        </w:rPr>
        <w:t xml:space="preserve">Absorbance vs. Concentration </w:t>
      </w:r>
    </w:p>
    <w:p w:rsidR="00AE75A3" w:rsidRPr="00AE75A3" w:rsidRDefault="00AE75A3" w:rsidP="00AE75A3">
      <w:pPr>
        <w:spacing w:after="0" w:line="240" w:lineRule="auto"/>
        <w:rPr>
          <w:rFonts w:ascii="Times New Roman" w:eastAsia="Times New Roman" w:hAnsi="Times New Roman" w:cs="Times New Roman"/>
          <w:sz w:val="24"/>
          <w:szCs w:val="24"/>
        </w:rPr>
      </w:pPr>
      <w:bookmarkStart w:id="714" w:name="_Toc6278891"/>
      <w:bookmarkStart w:id="715" w:name="Appendix_A4_1_1"/>
      <w:bookmarkEnd w:id="713"/>
      <w:r w:rsidRPr="00AE75A3">
        <w:rPr>
          <w:rFonts w:ascii="Times New Roman" w:eastAsia="Times New Roman" w:hAnsi="Times New Roman" w:cs="Times New Roman"/>
          <w:sz w:val="24"/>
          <w:szCs w:val="24"/>
        </w:rPr>
        <w:t>Appendix A4.1.1 - Sample Calculations</w:t>
      </w:r>
      <w:bookmarkEnd w:id="714"/>
    </w:p>
    <w:bookmarkEnd w:id="715"/>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u w:val="single"/>
        </w:rPr>
        <w:t xml:space="preserve">Molar absorptivity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6366"/>
        <w:gridCol w:w="1210"/>
      </w:tblGrid>
      <w:tr w:rsidR="00AE75A3" w:rsidRPr="00AE75A3" w:rsidTr="00D60AC1">
        <w:tc>
          <w:tcPr>
            <w:tcW w:w="715" w:type="dxa"/>
            <w:vAlign w:val="center"/>
          </w:tcPr>
          <w:p w:rsidR="00AE75A3" w:rsidRPr="00AE75A3" w:rsidRDefault="00AE75A3" w:rsidP="00AE75A3">
            <w:pPr>
              <w:rPr>
                <w:rFonts w:eastAsia="Times New Roman" w:cs="Times New Roman"/>
                <w:iCs/>
                <w:szCs w:val="24"/>
              </w:rPr>
            </w:pPr>
          </w:p>
        </w:tc>
        <w:tc>
          <w:tcPr>
            <w:tcW w:w="6483" w:type="dxa"/>
            <w:vAlign w:val="center"/>
          </w:tcPr>
          <w:p w:rsidR="00AE75A3" w:rsidRPr="00AE75A3" w:rsidRDefault="00AE75A3" w:rsidP="00AE75A3">
            <w:pPr>
              <w:rPr>
                <w:rFonts w:eastAsia="Times New Roman" w:cs="Times New Roman"/>
                <w:iCs/>
                <w:szCs w:val="24"/>
              </w:rPr>
            </w:pPr>
            <m:oMathPara>
              <m:oMath>
                <m:r>
                  <w:rPr>
                    <w:rFonts w:ascii="Cambria Math" w:eastAsia="Times New Roman" w:hAnsi="Cambria Math" w:cs="Times New Roman"/>
                    <w:szCs w:val="24"/>
                  </w:rPr>
                  <m:t xml:space="preserve">ε= </m:t>
                </m:r>
                <m:f>
                  <m:fPr>
                    <m:ctrlPr>
                      <w:rPr>
                        <w:rFonts w:ascii="Cambria Math" w:eastAsia="Times New Roman" w:hAnsi="Cambria Math" w:cs="Times New Roman"/>
                        <w:i/>
                        <w:iCs/>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α</m:t>
                        </m:r>
                      </m:e>
                      <m:sub>
                        <m:r>
                          <w:rPr>
                            <w:rFonts w:ascii="Cambria Math" w:eastAsia="Times New Roman" w:hAnsi="Cambria Math" w:cs="Times New Roman"/>
                            <w:szCs w:val="24"/>
                          </w:rPr>
                          <m:t>dye</m:t>
                        </m:r>
                      </m:sub>
                    </m:sSub>
                  </m:num>
                  <m:den>
                    <m:r>
                      <w:rPr>
                        <w:rFonts w:ascii="Cambria Math" w:eastAsia="Times New Roman" w:hAnsi="Cambria Math" w:cs="Times New Roman"/>
                        <w:szCs w:val="24"/>
                      </w:rPr>
                      <m:t>L</m:t>
                    </m:r>
                  </m:den>
                </m:f>
              </m:oMath>
            </m:oMathPara>
          </w:p>
        </w:tc>
        <w:tc>
          <w:tcPr>
            <w:tcW w:w="856"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(A4.1.1.1)</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For uncoated dye trial 2, from linear regression data in </w:t>
      </w:r>
      <w:hyperlink w:anchor="Figure_A4_1_2_1" w:history="1">
        <w:r w:rsidRPr="005E18F9">
          <w:rPr>
            <w:rStyle w:val="Hyperlink"/>
            <w:rFonts w:ascii="Times New Roman" w:eastAsia="Times New Roman" w:hAnsi="Times New Roman" w:cs="Times New Roman"/>
            <w:sz w:val="24"/>
            <w:szCs w:val="24"/>
          </w:rPr>
          <w:t>Figure A4.1.2.1</w:t>
        </w:r>
      </w:hyperlink>
      <w:r w:rsidRPr="00AE75A3">
        <w:rPr>
          <w:rFonts w:ascii="Times New Roman" w:eastAsia="Times New Roman" w:hAnsi="Times New Roman" w:cs="Times New Roman"/>
          <w:sz w:val="24"/>
          <w:szCs w:val="24"/>
        </w:rPr>
        <w:t xml:space="preserve"> in </w:t>
      </w:r>
      <w:hyperlink w:anchor="Appendix_A4_1_2" w:history="1">
        <w:r w:rsidRPr="005E18F9">
          <w:rPr>
            <w:rStyle w:val="Hyperlink"/>
            <w:rFonts w:ascii="Times New Roman" w:eastAsia="Times New Roman" w:hAnsi="Times New Roman" w:cs="Times New Roman"/>
            <w:sz w:val="24"/>
            <w:szCs w:val="24"/>
          </w:rPr>
          <w:t>Appendix A4.1.2</w:t>
        </w:r>
      </w:hyperlink>
      <w:r w:rsidRPr="00AE75A3">
        <w:rPr>
          <w:rFonts w:ascii="Times New Roman" w:eastAsia="Times New Roman" w:hAnsi="Times New Roman" w:cs="Times New Roman"/>
          <w:sz w:val="24"/>
          <w:szCs w:val="24"/>
        </w:rPr>
        <w:t xml:space="preserve">,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α</m:t>
            </m:r>
          </m:e>
          <m:sub>
            <m:r>
              <w:rPr>
                <w:rFonts w:ascii="Cambria Math" w:eastAsia="Times New Roman" w:hAnsi="Cambria Math" w:cs="Times New Roman"/>
                <w:sz w:val="24"/>
                <w:szCs w:val="24"/>
              </w:rPr>
              <m:t>dye</m:t>
            </m:r>
          </m:sub>
        </m:sSub>
      </m:oMath>
      <w:r w:rsidRPr="00AE75A3">
        <w:rPr>
          <w:rFonts w:ascii="Times New Roman" w:eastAsia="Times New Roman" w:hAnsi="Times New Roman" w:cs="Times New Roman"/>
          <w:sz w:val="24"/>
          <w:szCs w:val="24"/>
        </w:rPr>
        <w:t xml:space="preserve"> = 0.9952</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path</w:t>
      </w:r>
      <w:proofErr w:type="gramEnd"/>
      <w:r w:rsidRPr="00AE75A3">
        <w:rPr>
          <w:rFonts w:ascii="Times New Roman" w:eastAsia="Times New Roman" w:hAnsi="Times New Roman" w:cs="Times New Roman"/>
          <w:sz w:val="24"/>
          <w:szCs w:val="24"/>
        </w:rPr>
        <w:t xml:space="preserve"> length of cuvette </w:t>
      </w:r>
      <m:oMath>
        <m:r>
          <w:rPr>
            <w:rFonts w:ascii="Cambria Math" w:eastAsia="Times New Roman" w:hAnsi="Cambria Math" w:cs="Times New Roman"/>
            <w:sz w:val="24"/>
            <w:szCs w:val="24"/>
          </w:rPr>
          <m:t>L</m:t>
        </m:r>
      </m:oMath>
      <w:r w:rsidRPr="00AE75A3">
        <w:rPr>
          <w:rFonts w:ascii="Times New Roman" w:eastAsia="Times New Roman" w:hAnsi="Times New Roman" w:cs="Times New Roman"/>
          <w:sz w:val="24"/>
          <w:szCs w:val="24"/>
        </w:rPr>
        <w:t xml:space="preserve"> = 1 cm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AE75A3" w:rsidRPr="00AE75A3" w:rsidTr="00D60AC1">
        <w:tc>
          <w:tcPr>
            <w:tcW w:w="1075" w:type="dxa"/>
            <w:vAlign w:val="center"/>
          </w:tcPr>
          <w:p w:rsidR="00AE75A3" w:rsidRPr="00AE75A3" w:rsidRDefault="00AE75A3" w:rsidP="00AE75A3">
            <w:pPr>
              <w:rPr>
                <w:rFonts w:eastAsia="Times New Roman" w:cs="Times New Roman"/>
                <w:iCs/>
                <w:szCs w:val="24"/>
              </w:rPr>
            </w:pPr>
          </w:p>
        </w:tc>
        <w:tc>
          <w:tcPr>
            <w:tcW w:w="5940" w:type="dxa"/>
            <w:vAlign w:val="center"/>
          </w:tcPr>
          <w:p w:rsidR="00AE75A3" w:rsidRPr="00AE75A3" w:rsidRDefault="00AE75A3" w:rsidP="00AE75A3">
            <w:pPr>
              <w:rPr>
                <w:rFonts w:eastAsia="Times New Roman" w:cs="Times New Roman"/>
                <w:iCs/>
                <w:szCs w:val="24"/>
              </w:rPr>
            </w:pPr>
            <m:oMath>
              <m:r>
                <w:rPr>
                  <w:rFonts w:ascii="Cambria Math" w:eastAsia="Times New Roman" w:hAnsi="Cambria Math" w:cs="Times New Roman"/>
                  <w:szCs w:val="24"/>
                </w:rPr>
                <m:t xml:space="preserve">ε= </m:t>
              </m:r>
              <m:f>
                <m:fPr>
                  <m:ctrlPr>
                    <w:rPr>
                      <w:rFonts w:ascii="Cambria Math" w:eastAsia="Times New Roman" w:hAnsi="Cambria Math" w:cs="Times New Roman"/>
                      <w:i/>
                      <w:iCs/>
                      <w:szCs w:val="24"/>
                    </w:rPr>
                  </m:ctrlPr>
                </m:fPr>
                <m:num>
                  <m:r>
                    <w:rPr>
                      <w:rFonts w:ascii="Cambria Math" w:eastAsia="Times New Roman" w:hAnsi="Cambria Math" w:cs="Times New Roman"/>
                      <w:szCs w:val="24"/>
                    </w:rPr>
                    <m:t>0.9952</m:t>
                  </m:r>
                </m:num>
                <m:den>
                  <m:r>
                    <w:rPr>
                      <w:rFonts w:ascii="Cambria Math" w:eastAsia="Times New Roman" w:hAnsi="Cambria Math" w:cs="Times New Roman"/>
                      <w:szCs w:val="24"/>
                    </w:rPr>
                    <m:t>1</m:t>
                  </m:r>
                </m:den>
              </m:f>
            </m:oMath>
            <w:r w:rsidRPr="00AE75A3">
              <w:rPr>
                <w:rFonts w:eastAsia="Times New Roman" w:cs="Times New Roman"/>
                <w:iCs/>
                <w:szCs w:val="24"/>
              </w:rPr>
              <w:t xml:space="preserve"> = 0.9952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L</m:t>
                  </m:r>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mol</m:t>
                      </m:r>
                    </m:e>
                    <m:sub>
                      <m:r>
                        <w:rPr>
                          <w:rFonts w:ascii="Cambria Math" w:eastAsia="Times New Roman" w:hAnsi="Cambria Math" w:cs="Times New Roman"/>
                          <w:szCs w:val="24"/>
                        </w:rPr>
                        <m:t>dye</m:t>
                      </m:r>
                    </m:sub>
                  </m:sSub>
                  <m:r>
                    <w:rPr>
                      <w:rFonts w:ascii="Cambria Math" w:eastAsia="Times New Roman" w:hAnsi="Cambria Math" w:cs="Times New Roman"/>
                      <w:szCs w:val="24"/>
                    </w:rPr>
                    <m:t xml:space="preserve"> * cm</m:t>
                  </m:r>
                </m:den>
              </m:f>
            </m:oMath>
          </w:p>
        </w:tc>
        <w:tc>
          <w:tcPr>
            <w:tcW w:w="1039" w:type="dxa"/>
            <w:vAlign w:val="center"/>
          </w:tcPr>
          <w:p w:rsidR="00AE75A3" w:rsidRPr="00AE75A3" w:rsidRDefault="00AE75A3" w:rsidP="00AE75A3">
            <w:pPr>
              <w:rPr>
                <w:rFonts w:eastAsia="Times New Roman" w:cs="Times New Roman"/>
                <w:iCs/>
                <w:szCs w:val="24"/>
              </w:rPr>
            </w:pP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u w:val="single"/>
        </w:rPr>
        <w:t xml:space="preserve">Concentration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5"/>
        <w:gridCol w:w="6375"/>
        <w:gridCol w:w="1210"/>
      </w:tblGrid>
      <w:tr w:rsidR="00AE75A3" w:rsidRPr="00AE75A3" w:rsidTr="00D60AC1">
        <w:tc>
          <w:tcPr>
            <w:tcW w:w="715" w:type="dxa"/>
            <w:vAlign w:val="center"/>
          </w:tcPr>
          <w:p w:rsidR="00AE75A3" w:rsidRPr="00AE75A3" w:rsidRDefault="00AE75A3" w:rsidP="00AE75A3">
            <w:pPr>
              <w:rPr>
                <w:rFonts w:eastAsia="Times New Roman" w:cs="Times New Roman"/>
                <w:iCs/>
                <w:szCs w:val="24"/>
              </w:rPr>
            </w:pPr>
          </w:p>
        </w:tc>
        <w:tc>
          <w:tcPr>
            <w:tcW w:w="6603" w:type="dxa"/>
            <w:vAlign w:val="center"/>
          </w:tcPr>
          <w:p w:rsidR="00AE75A3" w:rsidRPr="00AE75A3" w:rsidRDefault="00AE75A3" w:rsidP="00AE75A3">
            <w:pPr>
              <w:rPr>
                <w:rFonts w:eastAsia="Times New Roman" w:cs="Times New Roman"/>
                <w:iCs/>
                <w:szCs w:val="24"/>
              </w:rPr>
            </w:pPr>
            <m:oMathPara>
              <m:oMath>
                <m:r>
                  <w:rPr>
                    <w:rFonts w:ascii="Cambria Math" w:eastAsia="Times New Roman" w:hAnsi="Cambria Math" w:cs="Times New Roman"/>
                    <w:szCs w:val="24"/>
                  </w:rPr>
                  <m:t>C=</m:t>
                </m:r>
                <m:f>
                  <m:fPr>
                    <m:ctrlPr>
                      <w:rPr>
                        <w:rFonts w:ascii="Cambria Math" w:eastAsia="Times New Roman" w:hAnsi="Cambria Math" w:cs="Times New Roman"/>
                        <w:i/>
                        <w:iCs/>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ε*L</m:t>
                    </m:r>
                  </m:den>
                </m:f>
                <m:r>
                  <w:rPr>
                    <w:rFonts w:ascii="Cambria Math" w:eastAsia="Times New Roman" w:hAnsi="Cambria Math" w:cs="Times New Roman"/>
                    <w:szCs w:val="24"/>
                  </w:rPr>
                  <m:t xml:space="preserve"> </m:t>
                </m:r>
              </m:oMath>
            </m:oMathPara>
          </w:p>
        </w:tc>
        <w:tc>
          <w:tcPr>
            <w:tcW w:w="736"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(A4.1.1.2)</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In uncoated dye trial 2, at time </w:t>
      </w:r>
      <m:oMath>
        <m:r>
          <w:rPr>
            <w:rFonts w:ascii="Cambria Math" w:eastAsia="Times New Roman" w:hAnsi="Cambria Math" w:cs="Times New Roman"/>
            <w:sz w:val="24"/>
            <w:szCs w:val="24"/>
          </w:rPr>
          <m:t>t</m:t>
        </m:r>
      </m:oMath>
      <w:r w:rsidRPr="00AE75A3">
        <w:rPr>
          <w:rFonts w:ascii="Times New Roman" w:eastAsia="Times New Roman" w:hAnsi="Times New Roman" w:cs="Times New Roman"/>
          <w:sz w:val="24"/>
          <w:szCs w:val="24"/>
        </w:rPr>
        <w:t xml:space="preserve"> = </w:t>
      </w:r>
      <w:proofErr w:type="gramStart"/>
      <w:r w:rsidRPr="00AE75A3">
        <w:rPr>
          <w:rFonts w:ascii="Times New Roman" w:eastAsia="Times New Roman" w:hAnsi="Times New Roman" w:cs="Times New Roman"/>
          <w:sz w:val="24"/>
          <w:szCs w:val="24"/>
        </w:rPr>
        <w:t xml:space="preserve">7 </w:t>
      </w:r>
      <w:proofErr w:type="gramEnd"/>
      <m:oMath>
        <m:r>
          <w:rPr>
            <w:rFonts w:ascii="Cambria Math" w:eastAsia="Times New Roman" w:hAnsi="Cambria Math" w:cs="Times New Roman"/>
            <w:sz w:val="24"/>
            <w:szCs w:val="24"/>
          </w:rPr>
          <m:t>s</m:t>
        </m:r>
      </m:oMath>
      <w:r w:rsidRPr="00AE75A3">
        <w:rPr>
          <w:rFonts w:ascii="Times New Roman" w:eastAsia="Times New Roman" w:hAnsi="Times New Roman" w:cs="Times New Roman"/>
          <w:sz w:val="24"/>
          <w:szCs w:val="24"/>
        </w:rPr>
        <w:t xml:space="preserve">, absorbance </w:t>
      </w:r>
      <m:oMath>
        <m:r>
          <w:rPr>
            <w:rFonts w:ascii="Cambria Math" w:eastAsia="Times New Roman" w:hAnsi="Cambria Math" w:cs="Times New Roman"/>
            <w:sz w:val="24"/>
            <w:szCs w:val="24"/>
          </w:rPr>
          <m:t>A</m:t>
        </m:r>
      </m:oMath>
      <w:r w:rsidRPr="00AE75A3">
        <w:rPr>
          <w:rFonts w:ascii="Times New Roman" w:eastAsia="Times New Roman" w:hAnsi="Times New Roman" w:cs="Times New Roman"/>
          <w:iCs/>
          <w:sz w:val="24"/>
          <w:szCs w:val="24"/>
        </w:rPr>
        <w:t xml:space="preserve"> = 0.154</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iCs/>
          <w:sz w:val="24"/>
          <w:szCs w:val="24"/>
        </w:rPr>
        <w:t>molar</w:t>
      </w:r>
      <w:proofErr w:type="gramEnd"/>
      <w:r w:rsidRPr="00AE75A3">
        <w:rPr>
          <w:rFonts w:ascii="Times New Roman" w:eastAsia="Times New Roman" w:hAnsi="Times New Roman" w:cs="Times New Roman"/>
          <w:iCs/>
          <w:sz w:val="24"/>
          <w:szCs w:val="24"/>
        </w:rPr>
        <w:t xml:space="preserve"> absorptivity </w:t>
      </w:r>
      <m:oMath>
        <m:r>
          <w:rPr>
            <w:rFonts w:ascii="Cambria Math" w:eastAsia="Times New Roman" w:hAnsi="Cambria Math" w:cs="Times New Roman"/>
            <w:sz w:val="24"/>
            <w:szCs w:val="24"/>
          </w:rPr>
          <m:t>ε</m:t>
        </m:r>
      </m:oMath>
      <w:r w:rsidRPr="00AE75A3">
        <w:rPr>
          <w:rFonts w:ascii="Times New Roman" w:eastAsia="Times New Roman" w:hAnsi="Times New Roman" w:cs="Times New Roman"/>
          <w:sz w:val="24"/>
          <w:szCs w:val="24"/>
        </w:rPr>
        <w:t xml:space="preserve"> = </w:t>
      </w:r>
      <w:r w:rsidRPr="00AE75A3">
        <w:rPr>
          <w:rFonts w:ascii="Times New Roman" w:eastAsia="Times New Roman" w:hAnsi="Times New Roman" w:cs="Times New Roman"/>
          <w:iCs/>
          <w:sz w:val="24"/>
          <w:szCs w:val="24"/>
        </w:rPr>
        <w:t xml:space="preserve">0.9952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L</m:t>
            </m:r>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r>
              <w:rPr>
                <w:rFonts w:ascii="Cambria Math" w:eastAsia="Times New Roman" w:hAnsi="Cambria Math" w:cs="Times New Roman"/>
                <w:sz w:val="24"/>
                <w:szCs w:val="24"/>
              </w:rPr>
              <m:t>*s</m:t>
            </m:r>
          </m:den>
        </m:f>
      </m:oMath>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path</w:t>
      </w:r>
      <w:proofErr w:type="gramEnd"/>
      <w:r w:rsidRPr="00AE75A3">
        <w:rPr>
          <w:rFonts w:ascii="Times New Roman" w:eastAsia="Times New Roman" w:hAnsi="Times New Roman" w:cs="Times New Roman"/>
          <w:sz w:val="24"/>
          <w:szCs w:val="24"/>
        </w:rPr>
        <w:t xml:space="preserve"> length of cuvette </w:t>
      </w:r>
      <m:oMath>
        <m:r>
          <w:rPr>
            <w:rFonts w:ascii="Cambria Math" w:eastAsia="Times New Roman" w:hAnsi="Cambria Math" w:cs="Times New Roman"/>
            <w:sz w:val="24"/>
            <w:szCs w:val="24"/>
          </w:rPr>
          <m:t>L</m:t>
        </m:r>
      </m:oMath>
      <w:r w:rsidRPr="00AE75A3">
        <w:rPr>
          <w:rFonts w:ascii="Times New Roman" w:eastAsia="Times New Roman" w:hAnsi="Times New Roman" w:cs="Times New Roman"/>
          <w:sz w:val="24"/>
          <w:szCs w:val="24"/>
        </w:rPr>
        <w:t xml:space="preserve">  = 1 cm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AE75A3" w:rsidRPr="00AE75A3" w:rsidTr="00D60AC1">
        <w:tc>
          <w:tcPr>
            <w:tcW w:w="1075" w:type="dxa"/>
            <w:vAlign w:val="center"/>
          </w:tcPr>
          <w:p w:rsidR="00AE75A3" w:rsidRPr="00AE75A3" w:rsidRDefault="00AE75A3" w:rsidP="00AE75A3">
            <w:pPr>
              <w:rPr>
                <w:rFonts w:eastAsia="Times New Roman" w:cs="Times New Roman"/>
                <w:iCs/>
                <w:szCs w:val="24"/>
              </w:rPr>
            </w:pPr>
          </w:p>
        </w:tc>
        <w:tc>
          <w:tcPr>
            <w:tcW w:w="5940" w:type="dxa"/>
            <w:vAlign w:val="center"/>
          </w:tcPr>
          <w:p w:rsidR="00AE75A3" w:rsidRPr="00AE75A3" w:rsidRDefault="00AE75A3" w:rsidP="00AE75A3">
            <w:pPr>
              <w:rPr>
                <w:rFonts w:eastAsia="Times New Roman" w:cs="Times New Roman"/>
                <w:iCs/>
                <w:szCs w:val="24"/>
              </w:rPr>
            </w:pPr>
            <m:oMath>
              <m:r>
                <w:rPr>
                  <w:rFonts w:ascii="Cambria Math" w:eastAsia="Times New Roman" w:hAnsi="Cambria Math" w:cs="Times New Roman"/>
                  <w:szCs w:val="24"/>
                </w:rPr>
                <m:t>C=</m:t>
              </m:r>
              <m:f>
                <m:fPr>
                  <m:ctrlPr>
                    <w:rPr>
                      <w:rFonts w:ascii="Cambria Math" w:eastAsia="Times New Roman" w:hAnsi="Cambria Math" w:cs="Times New Roman"/>
                      <w:i/>
                      <w:iCs/>
                      <w:szCs w:val="24"/>
                    </w:rPr>
                  </m:ctrlPr>
                </m:fPr>
                <m:num>
                  <m:r>
                    <w:rPr>
                      <w:rFonts w:ascii="Cambria Math" w:eastAsia="Times New Roman" w:hAnsi="Cambria Math" w:cs="Times New Roman"/>
                      <w:szCs w:val="24"/>
                    </w:rPr>
                    <m:t>0.154</m:t>
                  </m:r>
                </m:num>
                <m:den>
                  <m:r>
                    <w:rPr>
                      <w:rFonts w:ascii="Cambria Math" w:eastAsia="Times New Roman" w:hAnsi="Cambria Math" w:cs="Times New Roman"/>
                      <w:szCs w:val="24"/>
                    </w:rPr>
                    <m:t xml:space="preserve">0.9952 *1 </m:t>
                  </m:r>
                </m:den>
              </m:f>
              <m:r>
                <w:rPr>
                  <w:rFonts w:ascii="Cambria Math" w:eastAsia="Times New Roman" w:hAnsi="Cambria Math" w:cs="Times New Roman"/>
                  <w:szCs w:val="24"/>
                </w:rPr>
                <m:t xml:space="preserve"> </m:t>
              </m:r>
            </m:oMath>
            <w:r w:rsidRPr="00AE75A3">
              <w:rPr>
                <w:rFonts w:eastAsia="Times New Roman" w:cs="Times New Roman"/>
                <w:szCs w:val="24"/>
              </w:rPr>
              <w:t xml:space="preserve">= 0.155 </w:t>
            </w:r>
            <m:oMath>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mol</m:t>
                      </m:r>
                    </m:e>
                    <m:sub>
                      <m:r>
                        <w:rPr>
                          <w:rFonts w:ascii="Cambria Math" w:eastAsia="Times New Roman" w:hAnsi="Cambria Math" w:cs="Times New Roman"/>
                          <w:szCs w:val="24"/>
                        </w:rPr>
                        <m:t>dye</m:t>
                      </m:r>
                    </m:sub>
                  </m:sSub>
                </m:num>
                <m:den>
                  <m:r>
                    <w:rPr>
                      <w:rFonts w:ascii="Cambria Math" w:eastAsia="Times New Roman" w:hAnsi="Cambria Math" w:cs="Times New Roman"/>
                      <w:szCs w:val="24"/>
                    </w:rPr>
                    <m:t>L</m:t>
                  </m:r>
                </m:den>
              </m:f>
            </m:oMath>
          </w:p>
        </w:tc>
        <w:tc>
          <w:tcPr>
            <w:tcW w:w="1039" w:type="dxa"/>
            <w:vAlign w:val="center"/>
          </w:tcPr>
          <w:p w:rsidR="00AE75A3" w:rsidRPr="00AE75A3" w:rsidRDefault="00AE75A3" w:rsidP="00AE75A3">
            <w:pPr>
              <w:rPr>
                <w:rFonts w:eastAsia="Times New Roman" w:cs="Times New Roman"/>
                <w:iCs/>
                <w:szCs w:val="24"/>
              </w:rPr>
            </w:pPr>
          </w:p>
        </w:tc>
      </w:tr>
    </w:tbl>
    <w:p w:rsidR="00AE75A3" w:rsidRPr="00AE75A3" w:rsidRDefault="00AE75A3" w:rsidP="00AE75A3">
      <w:pPr>
        <w:spacing w:after="0" w:line="240" w:lineRule="auto"/>
        <w:rPr>
          <w:rFonts w:ascii="Times New Roman" w:eastAsia="Times New Roman" w:hAnsi="Times New Roman" w:cs="Times New Roman"/>
          <w:sz w:val="24"/>
          <w:szCs w:val="24"/>
          <w:u w:val="single"/>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u w:val="single"/>
        </w:rPr>
        <w:t>Concentration Function</w:t>
      </w:r>
    </w:p>
    <w:p w:rsidR="00AE75A3" w:rsidRPr="00AE75A3" w:rsidRDefault="00AE75A3" w:rsidP="005E18F9">
      <w:pPr>
        <w:spacing w:after="0" w:line="240" w:lineRule="auto"/>
        <w:jc w:val="both"/>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The concentration curve function </w:t>
      </w:r>
      <m:oMath>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oMath>
      <w:r w:rsidRPr="00AE75A3">
        <w:rPr>
          <w:rFonts w:ascii="Times New Roman" w:eastAsia="Times New Roman" w:hAnsi="Times New Roman" w:cs="Times New Roman"/>
          <w:iCs/>
          <w:sz w:val="24"/>
          <w:szCs w:val="24"/>
        </w:rPr>
        <w:t xml:space="preserve"> is developed from fitting two</w:t>
      </w:r>
      <w:r w:rsidRPr="00AE75A3">
        <w:rPr>
          <w:rFonts w:ascii="Times New Roman" w:eastAsia="Times New Roman" w:hAnsi="Times New Roman" w:cs="Times New Roman"/>
          <w:sz w:val="24"/>
          <w:szCs w:val="24"/>
        </w:rPr>
        <w:t xml:space="preserve"> curves to the data collected. Two separate polynomial functions are generated to fit the upward sloping curve from start to the maximum and, likewise, the downward sloping curve to finish. For uncoated dye trial 2, regression yields the two explicit equations below. </w:t>
      </w:r>
      <m:oMath>
        <m:r>
          <w:rPr>
            <w:rFonts w:ascii="Cambria Math" w:eastAsia="Times New Roman" w:hAnsi="Cambria Math" w:cs="Times New Roman"/>
            <w:sz w:val="24"/>
            <w:szCs w:val="24"/>
          </w:rPr>
          <m:t>C1</m:t>
        </m:r>
      </m:oMath>
      <w:r w:rsidRPr="00AE75A3">
        <w:rPr>
          <w:rFonts w:ascii="Times New Roman" w:eastAsia="Times New Roman" w:hAnsi="Times New Roman" w:cs="Times New Roman"/>
          <w:sz w:val="24"/>
          <w:szCs w:val="24"/>
        </w:rPr>
        <w:t xml:space="preserve"> </w:t>
      </w:r>
      <w:proofErr w:type="gramStart"/>
      <w:r w:rsidRPr="00AE75A3">
        <w:rPr>
          <w:rFonts w:ascii="Times New Roman" w:eastAsia="Times New Roman" w:hAnsi="Times New Roman" w:cs="Times New Roman"/>
          <w:sz w:val="24"/>
          <w:szCs w:val="24"/>
        </w:rPr>
        <w:t>is</w:t>
      </w:r>
      <w:proofErr w:type="gramEnd"/>
      <w:r w:rsidRPr="00AE75A3">
        <w:rPr>
          <w:rFonts w:ascii="Times New Roman" w:eastAsia="Times New Roman" w:hAnsi="Times New Roman" w:cs="Times New Roman"/>
          <w:sz w:val="24"/>
          <w:szCs w:val="24"/>
        </w:rPr>
        <w:t xml:space="preserve"> from bounds 0 </w:t>
      </w:r>
      <m:oMath>
        <m:r>
          <w:rPr>
            <w:rFonts w:ascii="Cambria Math" w:eastAsia="Times New Roman" w:hAnsi="Cambria Math" w:cs="Times New Roman"/>
            <w:sz w:val="24"/>
            <w:szCs w:val="24"/>
          </w:rPr>
          <m:t>s</m:t>
        </m:r>
      </m:oMath>
      <w:r w:rsidRPr="00AE75A3">
        <w:rPr>
          <w:rFonts w:ascii="Times New Roman" w:eastAsia="Times New Roman" w:hAnsi="Times New Roman" w:cs="Times New Roman"/>
          <w:sz w:val="24"/>
          <w:szCs w:val="24"/>
        </w:rPr>
        <w:t xml:space="preserve"> to 10 </w:t>
      </w:r>
      <m:oMath>
        <m:r>
          <w:rPr>
            <w:rFonts w:ascii="Cambria Math" w:eastAsia="Times New Roman" w:hAnsi="Cambria Math" w:cs="Times New Roman"/>
            <w:sz w:val="24"/>
            <w:szCs w:val="24"/>
          </w:rPr>
          <m:t>s</m:t>
        </m:r>
      </m:oMath>
      <w:r w:rsidRPr="00AE75A3">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C2</m:t>
        </m:r>
      </m:oMath>
      <w:r w:rsidRPr="00AE75A3">
        <w:rPr>
          <w:rFonts w:ascii="Times New Roman" w:eastAsia="Times New Roman" w:hAnsi="Times New Roman" w:cs="Times New Roman"/>
          <w:sz w:val="24"/>
          <w:szCs w:val="24"/>
        </w:rPr>
        <w:t xml:space="preserve"> is on bounds between 10 </w:t>
      </w:r>
      <m:oMath>
        <m:r>
          <w:rPr>
            <w:rFonts w:ascii="Cambria Math" w:eastAsia="Times New Roman" w:hAnsi="Cambria Math" w:cs="Times New Roman"/>
            <w:sz w:val="24"/>
            <w:szCs w:val="24"/>
          </w:rPr>
          <m:t>s</m:t>
        </m:r>
      </m:oMath>
      <w:r w:rsidRPr="00AE75A3">
        <w:rPr>
          <w:rFonts w:ascii="Times New Roman" w:eastAsia="Times New Roman" w:hAnsi="Times New Roman" w:cs="Times New Roman"/>
          <w:sz w:val="24"/>
          <w:szCs w:val="24"/>
        </w:rPr>
        <w:t xml:space="preserve"> to completion at 300 </w:t>
      </w:r>
      <m:oMath>
        <m:r>
          <w:rPr>
            <w:rFonts w:ascii="Cambria Math" w:eastAsia="Times New Roman" w:hAnsi="Cambria Math" w:cs="Times New Roman"/>
            <w:sz w:val="24"/>
            <w:szCs w:val="24"/>
          </w:rPr>
          <m:t>s</m:t>
        </m:r>
      </m:oMath>
      <w:r w:rsidRPr="00AE75A3">
        <w:rPr>
          <w:rFonts w:ascii="Times New Roman" w:eastAsia="Times New Roman" w:hAnsi="Times New Roman" w:cs="Times New Roman"/>
          <w:sz w:val="24"/>
          <w:szCs w:val="24"/>
        </w:rPr>
        <w:t xml:space="preserve">. The plot is shown in </w:t>
      </w:r>
      <w:hyperlink w:anchor="Figure_A4_1_2_2" w:history="1">
        <w:r w:rsidRPr="005E18F9">
          <w:rPr>
            <w:rStyle w:val="Hyperlink"/>
            <w:rFonts w:ascii="Times New Roman" w:eastAsia="Times New Roman" w:hAnsi="Times New Roman" w:cs="Times New Roman"/>
            <w:sz w:val="24"/>
            <w:szCs w:val="24"/>
          </w:rPr>
          <w:t>Figure A4.1.2.2</w:t>
        </w:r>
      </w:hyperlink>
      <w:r w:rsidRPr="00AE75A3">
        <w:rPr>
          <w:rFonts w:ascii="Times New Roman" w:eastAsia="Times New Roman" w:hAnsi="Times New Roman" w:cs="Times New Roman"/>
          <w:sz w:val="24"/>
          <w:szCs w:val="24"/>
        </w:rPr>
        <w:t xml:space="preserve"> in Appendix A4.1.2.</w:t>
      </w: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 xml:space="preserve"> </m:t>
        </m:r>
      </m:oMath>
      <w:r w:rsidRPr="00AE75A3">
        <w:rPr>
          <w:rFonts w:ascii="Times New Roman" w:eastAsia="Times New Roman" w:hAnsi="Times New Roman" w:cs="Times New Roman"/>
          <w:sz w:val="24"/>
          <w:szCs w:val="24"/>
        </w:rPr>
        <w:t xml:space="preserve"> = </w:t>
      </w:r>
      <m:oMath>
        <m:r>
          <w:rPr>
            <w:rFonts w:ascii="Cambria Math" w:eastAsia="Times New Roman" w:hAnsi="Cambria Math" w:cs="Times New Roman"/>
            <w:sz w:val="24"/>
            <w:szCs w:val="24"/>
          </w:rPr>
          <m:t>C1+C2</m:t>
        </m:r>
      </m:oMath>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C1=-(1</m:t>
          </m:r>
          <m:r>
            <m:rPr>
              <m:sty m:val="p"/>
            </m:rPr>
            <w:rPr>
              <w:rFonts w:ascii="Cambria Math" w:eastAsia="Times New Roman" w:hAnsi="Cambria Math" w:cs="Times New Roman"/>
              <w:sz w:val="24"/>
              <w:szCs w:val="24"/>
            </w:rPr>
            <m:t>.22*</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r>
            <m:rPr>
              <m:sty m:val="p"/>
            </m:rP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t</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m:t xml:space="preserve"> + (1.12*</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m:t>)*t + (7.64*</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r>
            <m:rPr>
              <m:sty m:val="p"/>
            </m:rPr>
            <w:rPr>
              <w:rFonts w:ascii="Cambria Math" w:eastAsia="Times New Roman" w:hAnsi="Cambria Math" w:cs="Times New Roman"/>
              <w:sz w:val="24"/>
              <w:szCs w:val="24"/>
            </w:rPr>
            <m:t>)</m:t>
          </m:r>
        </m:oMath>
      </m:oMathPara>
    </w:p>
    <w:p w:rsidR="00AE75A3" w:rsidRPr="00AE75A3" w:rsidRDefault="00AE75A3" w:rsidP="00AE75A3">
      <w:pPr>
        <w:spacing w:after="0" w:line="240" w:lineRule="auto"/>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C2=-</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8.13</m:t>
              </m:r>
              <m:r>
                <m:rPr>
                  <m:sty m:val="p"/>
                </m:rP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-9</m:t>
                  </m:r>
                </m:sup>
              </m:sSup>
              <m:ctrlPr>
                <w:rPr>
                  <w:rFonts w:ascii="Cambria Math" w:eastAsia="Times New Roman" w:hAnsi="Cambria Math" w:cs="Times New Roman"/>
                  <w:sz w:val="24"/>
                  <w:szCs w:val="24"/>
                </w:rPr>
              </m:ctrlPr>
            </m:e>
          </m:d>
          <m:r>
            <m:rPr>
              <m:sty m:val="p"/>
            </m:rP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t</m:t>
              </m:r>
            </m:e>
            <m:sup>
              <m:r>
                <w:rPr>
                  <w:rFonts w:ascii="Cambria Math" w:eastAsia="Times New Roman" w:hAnsi="Cambria Math" w:cs="Times New Roman"/>
                  <w:sz w:val="24"/>
                  <w:szCs w:val="24"/>
                </w:rPr>
                <m:t>3</m:t>
              </m:r>
            </m:sup>
          </m:sSup>
          <m:r>
            <m:rPr>
              <m:sty m:val="p"/>
            </m:rPr>
            <w:rPr>
              <w:rFonts w:ascii="Cambria Math" w:eastAsia="Times New Roman" w:hAnsi="Cambria Math" w:cs="Times New Roman"/>
              <w:sz w:val="24"/>
              <w:szCs w:val="24"/>
            </w:rPr>
            <m:t xml:space="preserve"> + </m:t>
          </m:r>
          <m:d>
            <m:dPr>
              <m:ctrlPr>
                <w:rPr>
                  <w:rFonts w:ascii="Cambria Math" w:eastAsia="Times New Roman" w:hAnsi="Cambria Math" w:cs="Times New Roman"/>
                  <w:sz w:val="24"/>
                  <w:szCs w:val="24"/>
                </w:rPr>
              </m:ctrlPr>
            </m:dPr>
            <m:e>
              <m:r>
                <m:rPr>
                  <m:sty m:val="p"/>
                </m:rPr>
                <w:rPr>
                  <w:rFonts w:ascii="Cambria Math" w:eastAsia="Times New Roman" w:hAnsi="Cambria Math" w:cs="Times New Roman"/>
                  <w:sz w:val="24"/>
                  <w:szCs w:val="24"/>
                </w:rPr>
                <m:t>6.96*</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-6</m:t>
                  </m:r>
                </m:sup>
              </m:sSup>
            </m:e>
          </m:d>
          <m:r>
            <m:rPr>
              <m:sty m:val="p"/>
            </m:rP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t</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m:t xml:space="preserve">- </m:t>
          </m:r>
          <m:d>
            <m:dPr>
              <m:ctrlPr>
                <w:rPr>
                  <w:rFonts w:ascii="Cambria Math" w:eastAsia="Times New Roman" w:hAnsi="Cambria Math" w:cs="Times New Roman"/>
                  <w:sz w:val="24"/>
                  <w:szCs w:val="24"/>
                </w:rPr>
              </m:ctrlPr>
            </m:dPr>
            <m:e>
              <m:r>
                <m:rPr>
                  <m:sty m:val="p"/>
                </m:rPr>
                <w:rPr>
                  <w:rFonts w:ascii="Cambria Math" w:eastAsia="Times New Roman" w:hAnsi="Cambria Math" w:cs="Times New Roman"/>
                  <w:sz w:val="24"/>
                  <w:szCs w:val="24"/>
                </w:rPr>
                <m:t>2.12*</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e>
          </m:d>
          <m:r>
            <m:rPr>
              <m:sty m:val="p"/>
            </m:rPr>
            <w:rPr>
              <w:rFonts w:ascii="Cambria Math" w:eastAsia="Times New Roman" w:hAnsi="Cambria Math" w:cs="Times New Roman"/>
              <w:sz w:val="24"/>
              <w:szCs w:val="24"/>
            </w:rPr>
            <m:t>*t-0.230</m:t>
          </m:r>
        </m:oMath>
      </m:oMathPara>
    </w:p>
    <w:p w:rsidR="00AE75A3" w:rsidRPr="00AE75A3" w:rsidRDefault="00AE75A3" w:rsidP="00AE75A3">
      <w:pPr>
        <w:spacing w:after="0" w:line="240" w:lineRule="auto"/>
        <w:rPr>
          <w:rFonts w:ascii="Times New Roman" w:eastAsia="Times New Roman" w:hAnsi="Times New Roman" w:cs="Times New Roman"/>
          <w:sz w:val="24"/>
          <w:szCs w:val="24"/>
          <w:u w:val="single"/>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u w:val="single"/>
        </w:rPr>
        <w:t>Mass in Effluent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
        <w:gridCol w:w="6393"/>
        <w:gridCol w:w="1210"/>
      </w:tblGrid>
      <w:tr w:rsidR="00AE75A3" w:rsidRPr="00AE75A3" w:rsidTr="00D60AC1">
        <w:trPr>
          <w:jc w:val="center"/>
        </w:trPr>
        <w:tc>
          <w:tcPr>
            <w:tcW w:w="715" w:type="dxa"/>
            <w:vAlign w:val="center"/>
          </w:tcPr>
          <w:p w:rsidR="00AE75A3" w:rsidRPr="00AE75A3" w:rsidRDefault="00AE75A3" w:rsidP="00AE75A3">
            <w:pPr>
              <w:rPr>
                <w:rFonts w:eastAsia="Times New Roman" w:cs="Times New Roman"/>
                <w:iCs/>
                <w:szCs w:val="24"/>
              </w:rPr>
            </w:pPr>
          </w:p>
        </w:tc>
        <w:tc>
          <w:tcPr>
            <w:tcW w:w="6843" w:type="dxa"/>
            <w:vAlign w:val="center"/>
          </w:tcPr>
          <w:p w:rsidR="00AE75A3" w:rsidRPr="00AE75A3" w:rsidRDefault="00AE75A3" w:rsidP="00AE75A3">
            <w:pPr>
              <w:rPr>
                <w:rFonts w:eastAsia="Times New Roman" w:cs="Times New Roman"/>
                <w:iCs/>
                <w:szCs w:val="24"/>
              </w:rPr>
            </w:pPr>
            <m:oMathPara>
              <m:oMathParaPr>
                <m:jc m:val="center"/>
              </m:oMathParaPr>
              <m:oMath>
                <m:r>
                  <w:rPr>
                    <w:rFonts w:ascii="Cambria Math" w:eastAsia="Times New Roman" w:hAnsi="Cambria Math" w:cs="Times New Roman"/>
                    <w:szCs w:val="24"/>
                  </w:rPr>
                  <m:t xml:space="preserve">m= </m:t>
                </m:r>
                <m:nary>
                  <m:naryPr>
                    <m:limLoc m:val="subSup"/>
                    <m:ctrlPr>
                      <w:rPr>
                        <w:rFonts w:ascii="Cambria Math" w:eastAsia="Times New Roman" w:hAnsi="Cambria Math" w:cs="Times New Roman"/>
                        <w:i/>
                        <w:iCs/>
                        <w:szCs w:val="24"/>
                      </w:rPr>
                    </m:ctrlPr>
                  </m:naryPr>
                  <m:sub>
                    <m:r>
                      <w:rPr>
                        <w:rFonts w:ascii="Cambria Math" w:eastAsia="Times New Roman" w:hAnsi="Cambria Math" w:cs="Times New Roman"/>
                        <w:szCs w:val="24"/>
                      </w:rPr>
                      <m:t>0</m:t>
                    </m:r>
                  </m:sub>
                  <m:sup>
                    <m:r>
                      <w:rPr>
                        <w:rFonts w:ascii="Cambria Math" w:eastAsia="Times New Roman" w:hAnsi="Cambria Math" w:cs="Times New Roman"/>
                        <w:szCs w:val="24"/>
                      </w:rPr>
                      <m:t>∞</m:t>
                    </m:r>
                  </m:sup>
                  <m:e>
                    <m:r>
                      <w:rPr>
                        <w:rFonts w:ascii="Cambria Math" w:eastAsia="Times New Roman" w:hAnsi="Cambria Math" w:cs="Times New Roman"/>
                        <w:szCs w:val="24"/>
                      </w:rPr>
                      <m:t>Q*C</m:t>
                    </m:r>
                    <m:d>
                      <m:dPr>
                        <m:ctrlPr>
                          <w:rPr>
                            <w:rFonts w:ascii="Cambria Math" w:eastAsia="Times New Roman" w:hAnsi="Cambria Math" w:cs="Times New Roman"/>
                            <w:i/>
                            <w:iCs/>
                            <w:szCs w:val="24"/>
                          </w:rPr>
                        </m:ctrlPr>
                      </m:dPr>
                      <m:e>
                        <m:r>
                          <w:rPr>
                            <w:rFonts w:ascii="Cambria Math" w:eastAsia="Times New Roman" w:hAnsi="Cambria Math" w:cs="Times New Roman"/>
                            <w:szCs w:val="24"/>
                          </w:rPr>
                          <m:t>t</m:t>
                        </m:r>
                      </m:e>
                    </m:d>
                    <m:r>
                      <w:rPr>
                        <w:rFonts w:ascii="Cambria Math" w:eastAsia="Times New Roman" w:hAnsi="Cambria Math" w:cs="Times New Roman"/>
                        <w:szCs w:val="24"/>
                      </w:rPr>
                      <m:t>dt</m:t>
                    </m:r>
                  </m:e>
                </m:nary>
              </m:oMath>
            </m:oMathPara>
          </w:p>
        </w:tc>
        <w:tc>
          <w:tcPr>
            <w:tcW w:w="496"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(A4.1.1.3)</w:t>
            </w:r>
          </w:p>
        </w:tc>
      </w:tr>
    </w:tbl>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volumetric</w:t>
      </w:r>
      <w:proofErr w:type="gramEnd"/>
      <w:r w:rsidRPr="00AE75A3">
        <w:rPr>
          <w:rFonts w:ascii="Times New Roman" w:eastAsia="Times New Roman" w:hAnsi="Times New Roman" w:cs="Times New Roman"/>
          <w:sz w:val="24"/>
          <w:szCs w:val="24"/>
        </w:rPr>
        <w:t xml:space="preserve"> flowrate </w:t>
      </w:r>
    </w:p>
    <w:p w:rsidR="00AE75A3" w:rsidRPr="00AE75A3" w:rsidRDefault="00AE75A3" w:rsidP="00AE75A3">
      <w:pPr>
        <w:spacing w:after="0"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 xml:space="preserve">Q=0.0106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L</m:t>
            </m:r>
          </m:num>
          <m:den>
            <m:r>
              <w:rPr>
                <w:rFonts w:ascii="Cambria Math" w:eastAsia="Times New Roman" w:hAnsi="Cambria Math" w:cs="Times New Roman"/>
                <w:sz w:val="24"/>
                <w:szCs w:val="24"/>
              </w:rPr>
              <m:t>s</m:t>
            </m:r>
          </m:den>
        </m:f>
      </m:oMath>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Since </w:t>
      </w:r>
      <m:oMath>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=0 s</m:t>
        </m:r>
      </m:oMath>
      <w:r w:rsidRPr="00AE75A3">
        <w:rPr>
          <w:rFonts w:ascii="Times New Roman" w:eastAsia="Times New Roman" w:hAnsi="Times New Roman" w:cs="Times New Roman"/>
          <w:iCs/>
          <w:sz w:val="24"/>
          <w:szCs w:val="24"/>
        </w:rPr>
        <w:t xml:space="preserve"> </w:t>
      </w:r>
      <w:proofErr w:type="gramStart"/>
      <w:r w:rsidRPr="00AE75A3">
        <w:rPr>
          <w:rFonts w:ascii="Times New Roman" w:eastAsia="Times New Roman" w:hAnsi="Times New Roman" w:cs="Times New Roman"/>
          <w:iCs/>
          <w:sz w:val="24"/>
          <w:szCs w:val="24"/>
        </w:rPr>
        <w:t xml:space="preserve">at </w:t>
      </w:r>
      <w:proofErr w:type="gramEnd"/>
      <m:oMath>
        <m:r>
          <w:rPr>
            <w:rFonts w:ascii="Cambria Math" w:eastAsia="Times New Roman" w:hAnsi="Cambria Math" w:cs="Times New Roman"/>
            <w:sz w:val="24"/>
            <w:szCs w:val="24"/>
          </w:rPr>
          <m:t>t=300 s</m:t>
        </m:r>
      </m:oMath>
      <w:r w:rsidRPr="00AE75A3">
        <w:rPr>
          <w:rFonts w:ascii="Times New Roman" w:eastAsia="Times New Roman" w:hAnsi="Times New Roman" w:cs="Times New Roman"/>
          <w:iCs/>
          <w:sz w:val="24"/>
          <w:szCs w:val="24"/>
        </w:rPr>
        <w:t xml:space="preserve">, integration will be bounded from 0 to 300 </w:t>
      </w:r>
      <m:oMath>
        <m:r>
          <w:rPr>
            <w:rFonts w:ascii="Cambria Math" w:eastAsia="Times New Roman" w:hAnsi="Cambria Math" w:cs="Times New Roman"/>
            <w:sz w:val="24"/>
            <w:szCs w:val="24"/>
          </w:rPr>
          <m:t>s</m:t>
        </m:r>
      </m:oMath>
      <w:r w:rsidRPr="00AE75A3">
        <w:rPr>
          <w:rFonts w:ascii="Times New Roman" w:eastAsia="Times New Roman" w:hAnsi="Times New Roman" w:cs="Times New Roman"/>
          <w:iCs/>
          <w:sz w:val="24"/>
          <w:szCs w:val="24"/>
        </w:rPr>
        <w:t xml:space="preserve">. </w:t>
      </w:r>
    </w:p>
    <w:p w:rsidR="00AE75A3" w:rsidRPr="00AE75A3" w:rsidRDefault="00AE75A3" w:rsidP="00AE75A3">
      <w:pPr>
        <w:spacing w:after="0" w:line="240" w:lineRule="auto"/>
        <w:rPr>
          <w:rFonts w:ascii="Times New Roman" w:eastAsia="Times New Roman" w:hAnsi="Times New Roman" w:cs="Times New Roman"/>
          <w:iCs/>
          <w:sz w:val="24"/>
          <w:szCs w:val="24"/>
        </w:rPr>
      </w:pPr>
      <w:proofErr w:type="gramStart"/>
      <w:r w:rsidRPr="00AE75A3">
        <w:rPr>
          <w:rFonts w:ascii="Times New Roman" w:eastAsia="Times New Roman" w:hAnsi="Times New Roman" w:cs="Times New Roman"/>
          <w:iCs/>
          <w:sz w:val="24"/>
          <w:szCs w:val="24"/>
        </w:rPr>
        <w:t>integration</w:t>
      </w:r>
      <w:proofErr w:type="gramEnd"/>
      <w:r w:rsidRPr="00AE75A3">
        <w:rPr>
          <w:rFonts w:ascii="Times New Roman" w:eastAsia="Times New Roman" w:hAnsi="Times New Roman" w:cs="Times New Roman"/>
          <w:iCs/>
          <w:sz w:val="24"/>
          <w:szCs w:val="24"/>
        </w:rPr>
        <w:t xml:space="preserve"> yields:</w:t>
      </w:r>
    </w:p>
    <w:p w:rsidR="00AE75A3" w:rsidRPr="00AE75A3" w:rsidRDefault="00AE75A3" w:rsidP="00AE75A3">
      <w:pPr>
        <w:spacing w:after="0" w:line="240" w:lineRule="auto"/>
        <w:rPr>
          <w:rFonts w:ascii="Times New Roman" w:eastAsia="Times New Roman" w:hAnsi="Times New Roman" w:cs="Times New Roman"/>
          <w:iCs/>
          <w:sz w:val="24"/>
          <w:szCs w:val="24"/>
        </w:rPr>
      </w:pPr>
      <m:oMathPara>
        <m:oMath>
          <m:r>
            <w:rPr>
              <w:rFonts w:ascii="Cambria Math" w:eastAsia="Times New Roman" w:hAnsi="Cambria Math" w:cs="Times New Roman"/>
              <w:sz w:val="24"/>
              <w:szCs w:val="24"/>
            </w:rPr>
            <m:t>m= 0.0106</m:t>
          </m:r>
          <m:nary>
            <m:naryPr>
              <m:limLoc m:val="subSup"/>
              <m:ctrlPr>
                <w:rPr>
                  <w:rFonts w:ascii="Cambria Math" w:eastAsia="Times New Roman" w:hAnsi="Cambria Math" w:cs="Times New Roman"/>
                  <w:i/>
                  <w:iCs/>
                  <w:sz w:val="24"/>
                  <w:szCs w:val="24"/>
                </w:rPr>
              </m:ctrlPr>
            </m:naryPr>
            <m:sub>
              <m:r>
                <w:rPr>
                  <w:rFonts w:ascii="Cambria Math" w:eastAsia="Times New Roman" w:hAnsi="Cambria Math" w:cs="Times New Roman"/>
                  <w:sz w:val="24"/>
                  <w:szCs w:val="24"/>
                </w:rPr>
                <m:t>0</m:t>
              </m:r>
            </m:sub>
            <m:sup>
              <m:r>
                <w:rPr>
                  <w:rFonts w:ascii="Cambria Math" w:eastAsia="Times New Roman" w:hAnsi="Cambria Math" w:cs="Times New Roman"/>
                  <w:sz w:val="24"/>
                  <w:szCs w:val="24"/>
                </w:rPr>
                <m:t>330</m:t>
              </m:r>
            </m:sup>
            <m:e>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dt</m:t>
              </m:r>
            </m:e>
          </m:nary>
        </m:oMath>
      </m:oMathPara>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iCs/>
          <w:sz w:val="24"/>
          <w:szCs w:val="24"/>
        </w:rPr>
        <w:t>where</w:t>
      </w:r>
      <w:proofErr w:type="gramEnd"/>
      <w:r w:rsidRPr="00AE75A3">
        <w:rPr>
          <w:rFonts w:ascii="Times New Roman" w:eastAsia="Times New Roman" w:hAnsi="Times New Roman" w:cs="Times New Roman"/>
          <w:iCs/>
          <w:sz w:val="24"/>
          <w:szCs w:val="24"/>
        </w:rPr>
        <w:t xml:space="preserve"> integrating  </w:t>
      </w:r>
      <m:oMath>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dt</m:t>
        </m:r>
      </m:oMath>
      <w:r w:rsidRPr="00AE75A3">
        <w:rPr>
          <w:rFonts w:ascii="Times New Roman" w:eastAsia="Times New Roman" w:hAnsi="Times New Roman" w:cs="Times New Roman"/>
          <w:sz w:val="24"/>
          <w:szCs w:val="24"/>
        </w:rPr>
        <w:t xml:space="preserve"> from 0 to 300 yields 18.47 </w:t>
      </w:r>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num>
          <m:den>
            <m:r>
              <w:rPr>
                <w:rFonts w:ascii="Cambria Math" w:eastAsia="Times New Roman" w:hAnsi="Cambria Math" w:cs="Times New Roman"/>
                <w:sz w:val="24"/>
                <w:szCs w:val="24"/>
              </w:rPr>
              <m:t>L</m:t>
            </m:r>
          </m:den>
        </m:f>
        <m:r>
          <w:rPr>
            <w:rFonts w:ascii="Cambria Math" w:eastAsia="Times New Roman" w:hAnsi="Cambria Math" w:cs="Times New Roman"/>
            <w:sz w:val="24"/>
            <w:szCs w:val="24"/>
          </w:rPr>
          <m:t>s</m:t>
        </m:r>
      </m:oMath>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Solving yields</w:t>
      </w:r>
    </w:p>
    <w:p w:rsidR="00AE75A3" w:rsidRPr="00AE75A3" w:rsidRDefault="00AE75A3" w:rsidP="00AE75A3">
      <w:pPr>
        <w:spacing w:after="0" w:line="240" w:lineRule="auto"/>
        <w:rPr>
          <w:rFonts w:ascii="Times New Roman" w:eastAsia="Times New Roman" w:hAnsi="Times New Roman" w:cs="Times New Roman"/>
          <w:iCs/>
          <w:sz w:val="24"/>
          <w:szCs w:val="24"/>
        </w:rPr>
      </w:pPr>
      <m:oMathPara>
        <m:oMath>
          <m:r>
            <w:rPr>
              <w:rFonts w:ascii="Cambria Math" w:eastAsia="Times New Roman" w:hAnsi="Cambria Math" w:cs="Times New Roman"/>
              <w:sz w:val="24"/>
              <w:szCs w:val="24"/>
            </w:rPr>
            <m:t>m= 0.0106</m:t>
          </m:r>
          <m:nary>
            <m:naryPr>
              <m:limLoc m:val="subSup"/>
              <m:ctrlPr>
                <w:rPr>
                  <w:rFonts w:ascii="Cambria Math" w:eastAsia="Times New Roman" w:hAnsi="Cambria Math" w:cs="Times New Roman"/>
                  <w:i/>
                  <w:iCs/>
                  <w:sz w:val="24"/>
                  <w:szCs w:val="24"/>
                </w:rPr>
              </m:ctrlPr>
            </m:naryPr>
            <m:sub>
              <m:r>
                <w:rPr>
                  <w:rFonts w:ascii="Cambria Math" w:eastAsia="Times New Roman" w:hAnsi="Cambria Math" w:cs="Times New Roman"/>
                  <w:sz w:val="24"/>
                  <w:szCs w:val="24"/>
                </w:rPr>
                <m:t>0</m:t>
              </m:r>
            </m:sub>
            <m:sup>
              <m:r>
                <w:rPr>
                  <w:rFonts w:ascii="Cambria Math" w:eastAsia="Times New Roman" w:hAnsi="Cambria Math" w:cs="Times New Roman"/>
                  <w:sz w:val="24"/>
                  <w:szCs w:val="24"/>
                </w:rPr>
                <m:t>330</m:t>
              </m:r>
            </m:sup>
            <m:e>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 xml:space="preserve">dt=0.0106*18.47=0.1958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e>
          </m:nary>
        </m:oMath>
      </m:oMathPara>
    </w:p>
    <w:p w:rsidR="00AE75A3" w:rsidRPr="00AE75A3" w:rsidRDefault="00AE75A3" w:rsidP="00AE75A3">
      <w:pPr>
        <w:spacing w:after="0" w:line="240" w:lineRule="auto"/>
        <w:rPr>
          <w:rFonts w:ascii="Times New Roman" w:eastAsia="Times New Roman" w:hAnsi="Times New Roman" w:cs="Times New Roman"/>
          <w:iCs/>
          <w:sz w:val="24"/>
          <w:szCs w:val="24"/>
        </w:rPr>
      </w:pPr>
    </w:p>
    <w:p w:rsidR="00AE75A3" w:rsidRPr="00AE75A3" w:rsidRDefault="00AE75A3" w:rsidP="00AE75A3">
      <w:pPr>
        <w:spacing w:after="0" w:line="240" w:lineRule="auto"/>
        <w:rPr>
          <w:rFonts w:ascii="Times New Roman" w:eastAsia="Times New Roman" w:hAnsi="Times New Roman" w:cs="Times New Roman"/>
          <w:iCs/>
          <w:sz w:val="24"/>
          <w:szCs w:val="24"/>
          <w:u w:val="single"/>
        </w:rPr>
      </w:pPr>
      <w:r w:rsidRPr="00AE75A3">
        <w:rPr>
          <w:rFonts w:ascii="Times New Roman" w:eastAsia="Times New Roman" w:hAnsi="Times New Roman" w:cs="Times New Roman"/>
          <w:iCs/>
          <w:sz w:val="24"/>
          <w:szCs w:val="24"/>
          <w:u w:val="single"/>
        </w:rPr>
        <w:t xml:space="preserve">Percent Error in Mass in Effluent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
        <w:gridCol w:w="6377"/>
        <w:gridCol w:w="1210"/>
      </w:tblGrid>
      <w:tr w:rsidR="00AE75A3" w:rsidRPr="00AE75A3" w:rsidTr="00D60AC1">
        <w:trPr>
          <w:jc w:val="center"/>
        </w:trPr>
        <w:tc>
          <w:tcPr>
            <w:tcW w:w="715" w:type="dxa"/>
            <w:vAlign w:val="center"/>
          </w:tcPr>
          <w:p w:rsidR="00AE75A3" w:rsidRPr="00AE75A3" w:rsidRDefault="00AE75A3" w:rsidP="00AE75A3">
            <w:pPr>
              <w:rPr>
                <w:rFonts w:eastAsia="Times New Roman" w:cs="Times New Roman"/>
                <w:iCs/>
                <w:szCs w:val="24"/>
              </w:rPr>
            </w:pPr>
          </w:p>
        </w:tc>
        <w:tc>
          <w:tcPr>
            <w:tcW w:w="6609" w:type="dxa"/>
            <w:vAlign w:val="center"/>
          </w:tcPr>
          <w:p w:rsidR="00AE75A3" w:rsidRPr="00AE75A3" w:rsidRDefault="00AE75A3" w:rsidP="00AE75A3">
            <w:pPr>
              <w:rPr>
                <w:rFonts w:eastAsia="Times New Roman" w:cs="Times New Roman"/>
                <w:iCs/>
                <w:szCs w:val="24"/>
              </w:rPr>
            </w:pPr>
            <m:oMathPara>
              <m:oMathParaPr>
                <m:jc m:val="center"/>
              </m:oMathParaPr>
              <m:oMath>
                <m:r>
                  <w:rPr>
                    <w:rFonts w:ascii="Cambria Math" w:eastAsia="Times New Roman" w:hAnsi="Cambria Math" w:cs="Times New Roman"/>
                    <w:szCs w:val="24"/>
                  </w:rPr>
                  <m:t xml:space="preserve">% Error= </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m</m:t>
                        </m:r>
                      </m:e>
                      <m:sub>
                        <m:r>
                          <w:rPr>
                            <w:rFonts w:ascii="Cambria Math" w:eastAsia="Times New Roman" w:hAnsi="Cambria Math" w:cs="Times New Roman"/>
                            <w:szCs w:val="24"/>
                          </w:rPr>
                          <m:t>0</m:t>
                        </m:r>
                      </m:sub>
                    </m:sSub>
                    <m:r>
                      <w:rPr>
                        <w:rFonts w:ascii="Cambria Math" w:eastAsia="Times New Roman" w:hAnsi="Cambria Math" w:cs="Times New Roman"/>
                        <w:szCs w:val="24"/>
                      </w:rPr>
                      <m:t>-m</m:t>
                    </m:r>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m</m:t>
                        </m:r>
                      </m:e>
                      <m:sub>
                        <m:r>
                          <w:rPr>
                            <w:rFonts w:ascii="Cambria Math" w:eastAsia="Times New Roman" w:hAnsi="Cambria Math" w:cs="Times New Roman"/>
                            <w:szCs w:val="24"/>
                          </w:rPr>
                          <m:t>0</m:t>
                        </m:r>
                      </m:sub>
                    </m:sSub>
                  </m:den>
                </m:f>
                <m:r>
                  <w:rPr>
                    <w:rFonts w:ascii="Cambria Math" w:eastAsia="Times New Roman" w:hAnsi="Cambria Math" w:cs="Times New Roman"/>
                    <w:szCs w:val="24"/>
                  </w:rPr>
                  <m:t>*100%</m:t>
                </m:r>
              </m:oMath>
            </m:oMathPara>
          </w:p>
        </w:tc>
        <w:tc>
          <w:tcPr>
            <w:tcW w:w="730"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(A4.1.1.4)</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 xml:space="preserve"> </m:t>
        </m:r>
      </m:oMath>
      <w:r w:rsidR="00AE75A3" w:rsidRPr="00AE75A3">
        <w:rPr>
          <w:rFonts w:ascii="Times New Roman" w:eastAsia="Times New Roman" w:hAnsi="Times New Roman" w:cs="Times New Roman"/>
          <w:sz w:val="24"/>
          <w:szCs w:val="24"/>
        </w:rPr>
        <w:t xml:space="preserve">= mass initial </w:t>
      </w:r>
    </w:p>
    <w:p w:rsidR="00AE75A3" w:rsidRPr="00AE75A3" w:rsidRDefault="00AE75A3" w:rsidP="00AE75A3">
      <w:pPr>
        <w:spacing w:after="0"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m=</m:t>
        </m:r>
      </m:oMath>
      <w:r w:rsidRPr="00AE75A3">
        <w:rPr>
          <w:rFonts w:ascii="Times New Roman" w:eastAsia="Times New Roman" w:hAnsi="Times New Roman" w:cs="Times New Roman"/>
          <w:sz w:val="24"/>
          <w:szCs w:val="24"/>
        </w:rPr>
        <w:t xml:space="preserve"> </w:t>
      </w:r>
      <w:proofErr w:type="gramStart"/>
      <w:r w:rsidRPr="00AE75A3">
        <w:rPr>
          <w:rFonts w:ascii="Times New Roman" w:eastAsia="Times New Roman" w:hAnsi="Times New Roman" w:cs="Times New Roman"/>
          <w:sz w:val="24"/>
          <w:szCs w:val="24"/>
        </w:rPr>
        <w:t>mass</w:t>
      </w:r>
      <w:proofErr w:type="gramEnd"/>
      <w:r w:rsidRPr="00AE75A3">
        <w:rPr>
          <w:rFonts w:ascii="Times New Roman" w:eastAsia="Times New Roman" w:hAnsi="Times New Roman" w:cs="Times New Roman"/>
          <w:sz w:val="24"/>
          <w:szCs w:val="24"/>
        </w:rPr>
        <w:t xml:space="preserve"> final </w:t>
      </w:r>
    </w:p>
    <w:p w:rsidR="00AE75A3" w:rsidRPr="00AE75A3" w:rsidRDefault="00AE75A3" w:rsidP="00AE75A3">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 xml:space="preserve">Error= </m:t>
          </m:r>
          <m:d>
            <m:dPr>
              <m:begChr m:val="|"/>
              <m:endChr m:val="|"/>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0.200 mol- 0.1954 mol</m:t>
                  </m:r>
                </m:num>
                <m:den>
                  <m:r>
                    <w:rPr>
                      <w:rFonts w:ascii="Cambria Math" w:eastAsia="Times New Roman" w:hAnsi="Cambria Math" w:cs="Times New Roman"/>
                      <w:sz w:val="24"/>
                      <w:szCs w:val="24"/>
                    </w:rPr>
                    <m:t>0.200 mol</m:t>
                  </m:r>
                </m:den>
              </m:f>
            </m:e>
          </m:d>
          <m:r>
            <w:rPr>
              <w:rFonts w:ascii="Cambria Math" w:eastAsia="Times New Roman" w:hAnsi="Cambria Math" w:cs="Times New Roman"/>
              <w:sz w:val="24"/>
              <w:szCs w:val="24"/>
            </w:rPr>
            <m:t>*100%=2.05%</m:t>
          </m:r>
        </m:oMath>
      </m:oMathPara>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u w:val="single"/>
        </w:rPr>
        <w:t xml:space="preserve">Partial Derivative Error Analysis </w:t>
      </w: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Equation 4 can be rewritten as equation A4.1.1.5 below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5"/>
        <w:gridCol w:w="6375"/>
        <w:gridCol w:w="1210"/>
      </w:tblGrid>
      <w:tr w:rsidR="00AE75A3" w:rsidRPr="00AE75A3" w:rsidTr="00D60AC1">
        <w:trPr>
          <w:jc w:val="center"/>
        </w:trPr>
        <w:tc>
          <w:tcPr>
            <w:tcW w:w="715" w:type="dxa"/>
            <w:vAlign w:val="center"/>
          </w:tcPr>
          <w:p w:rsidR="00AE75A3" w:rsidRPr="00AE75A3" w:rsidRDefault="00AE75A3" w:rsidP="00AE75A3">
            <w:pPr>
              <w:rPr>
                <w:rFonts w:eastAsia="Times New Roman" w:cs="Times New Roman"/>
                <w:iCs/>
                <w:szCs w:val="24"/>
              </w:rPr>
            </w:pPr>
          </w:p>
        </w:tc>
        <w:tc>
          <w:tcPr>
            <w:tcW w:w="6609" w:type="dxa"/>
            <w:vAlign w:val="center"/>
          </w:tcPr>
          <w:p w:rsidR="00AE75A3" w:rsidRPr="00AE75A3" w:rsidRDefault="00AE75A3" w:rsidP="00AE75A3">
            <w:pPr>
              <w:rPr>
                <w:rFonts w:eastAsia="Times New Roman" w:cs="Times New Roman"/>
                <w:iCs/>
                <w:szCs w:val="24"/>
              </w:rPr>
            </w:pPr>
            <m:oMathPara>
              <m:oMathParaPr>
                <m:jc m:val="center"/>
              </m:oMathParaPr>
              <m:oMath>
                <m:r>
                  <w:rPr>
                    <w:rFonts w:ascii="Cambria Math" w:eastAsia="Times New Roman" w:hAnsi="Cambria Math" w:cs="Times New Roman"/>
                    <w:szCs w:val="24"/>
                  </w:rPr>
                  <m:t>m= Q*</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oMath>
            </m:oMathPara>
          </w:p>
        </w:tc>
        <w:tc>
          <w:tcPr>
            <w:tcW w:w="730"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(A4.1.1.5)</w:t>
            </w:r>
          </w:p>
        </w:tc>
      </w:tr>
    </w:tbl>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where</w:t>
      </w:r>
      <w:proofErr w:type="gramEnd"/>
      <w:r w:rsidRPr="00AE75A3">
        <w:rPr>
          <w:rFonts w:ascii="Times New Roman" w:eastAsia="Times New Roman" w:hAnsi="Times New Roman" w:cs="Times New Roman"/>
          <w:sz w:val="24"/>
          <w:szCs w:val="24"/>
        </w:rPr>
        <w:t xml:space="preserve"> mass of the tracer in effluent </w:t>
      </w:r>
      <m:oMath>
        <m:r>
          <w:rPr>
            <w:rFonts w:ascii="Cambria Math" w:eastAsia="Times New Roman" w:hAnsi="Cambria Math" w:cs="Times New Roman"/>
            <w:sz w:val="24"/>
            <w:szCs w:val="24"/>
          </w:rPr>
          <m:t>m</m:t>
        </m:r>
      </m:oMath>
      <w:r w:rsidRPr="00AE75A3">
        <w:rPr>
          <w:rFonts w:ascii="Times New Roman" w:eastAsia="Times New Roman" w:hAnsi="Times New Roman" w:cs="Times New Roman"/>
          <w:sz w:val="24"/>
          <w:szCs w:val="24"/>
        </w:rPr>
        <w:t xml:space="preserve"> and volumetric flowrate </w:t>
      </w:r>
      <m:oMath>
        <m:r>
          <w:rPr>
            <w:rFonts w:ascii="Cambria Math" w:eastAsia="Times New Roman" w:hAnsi="Cambria Math" w:cs="Times New Roman"/>
            <w:sz w:val="24"/>
            <w:szCs w:val="24"/>
          </w:rPr>
          <m:t>Q</m:t>
        </m:r>
      </m:oMath>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integration</w:t>
      </w:r>
      <w:proofErr w:type="gramEnd"/>
      <w:r w:rsidRPr="00AE75A3">
        <w:rPr>
          <w:rFonts w:ascii="Times New Roman" w:eastAsia="Times New Roman" w:hAnsi="Times New Roman" w:cs="Times New Roman"/>
          <w:sz w:val="24"/>
          <w:szCs w:val="24"/>
        </w:rPr>
        <w:t xml:space="preserve"> of the concentration per time function, area under </w:t>
      </w:r>
      <m:oMath>
        <m:r>
          <w:rPr>
            <w:rFonts w:ascii="Cambria Math" w:eastAsia="Times New Roman" w:hAnsi="Cambria Math" w:cs="Times New Roman"/>
            <w:sz w:val="24"/>
            <w:szCs w:val="24"/>
          </w:rPr>
          <m:t>C</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 xml:space="preserve">=Area=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t</m:t>
            </m:r>
          </m:sub>
        </m:sSub>
      </m:oMath>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the</w:t>
      </w:r>
      <w:proofErr w:type="gramEnd"/>
      <w:r w:rsidRPr="00AE75A3">
        <w:rPr>
          <w:rFonts w:ascii="Times New Roman" w:eastAsia="Times New Roman" w:hAnsi="Times New Roman" w:cs="Times New Roman"/>
          <w:sz w:val="24"/>
          <w:szCs w:val="24"/>
        </w:rPr>
        <w:t xml:space="preserve"> error is mass is given in equation A4.1.1.6: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8"/>
        <w:gridCol w:w="6372"/>
        <w:gridCol w:w="1210"/>
      </w:tblGrid>
      <w:tr w:rsidR="00AE75A3" w:rsidRPr="00AE75A3" w:rsidTr="00D60AC1">
        <w:tc>
          <w:tcPr>
            <w:tcW w:w="715" w:type="dxa"/>
            <w:vAlign w:val="center"/>
          </w:tcPr>
          <w:p w:rsidR="00AE75A3" w:rsidRPr="00AE75A3" w:rsidRDefault="00AE75A3" w:rsidP="00AE75A3">
            <w:pPr>
              <w:rPr>
                <w:rFonts w:eastAsia="Times New Roman" w:cs="Times New Roman"/>
                <w:iCs/>
                <w:szCs w:val="24"/>
              </w:rPr>
            </w:pPr>
          </w:p>
        </w:tc>
        <w:tc>
          <w:tcPr>
            <w:tcW w:w="6570" w:type="dxa"/>
            <w:vAlign w:val="center"/>
          </w:tcPr>
          <w:p w:rsidR="00AE75A3" w:rsidRPr="00AE75A3" w:rsidRDefault="00AE75A3" w:rsidP="00AE75A3">
            <w:pPr>
              <w:rPr>
                <w:rFonts w:eastAsia="Times New Roman" w:cs="Times New Roman"/>
                <w:szCs w:val="24"/>
              </w:rPr>
            </w:pPr>
            <m:oMathPara>
              <m:oMath>
                <m:r>
                  <w:rPr>
                    <w:rFonts w:ascii="Cambria Math" w:eastAsia="Times New Roman" w:hAnsi="Cambria Math" w:cs="Times New Roman"/>
                    <w:szCs w:val="24"/>
                  </w:rPr>
                  <m:t>dm=</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∂Q</m:t>
                    </m:r>
                  </m:den>
                </m:f>
                <m:r>
                  <w:rPr>
                    <w:rFonts w:ascii="Cambria Math" w:eastAsia="Times New Roman" w:hAnsi="Cambria Math" w:cs="Times New Roman"/>
                    <w:szCs w:val="24"/>
                  </w:rPr>
                  <m:t>*dQ+</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den>
                </m:f>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r>
                  <w:rPr>
                    <w:rFonts w:ascii="Cambria Math" w:eastAsia="Times New Roman" w:hAnsi="Cambria Math" w:cs="Times New Roman"/>
                    <w:szCs w:val="24"/>
                  </w:rPr>
                  <m:t xml:space="preserve"> </m:t>
                </m:r>
              </m:oMath>
            </m:oMathPara>
          </w:p>
          <w:p w:rsidR="00AE75A3" w:rsidRPr="00AE75A3" w:rsidRDefault="00AE75A3" w:rsidP="00AE75A3">
            <w:pPr>
              <w:rPr>
                <w:rFonts w:eastAsia="Times New Roman" w:cs="Times New Roman"/>
                <w:iCs/>
                <w:szCs w:val="24"/>
              </w:rPr>
            </w:pPr>
          </w:p>
        </w:tc>
        <w:tc>
          <w:tcPr>
            <w:tcW w:w="769"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(A4.1.1.6)</w:t>
            </w:r>
          </w:p>
        </w:tc>
      </w:tr>
    </w:tbl>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which</w:t>
      </w:r>
      <w:proofErr w:type="gramEnd"/>
      <w:r w:rsidRPr="00AE75A3">
        <w:rPr>
          <w:rFonts w:ascii="Times New Roman" w:eastAsia="Times New Roman" w:hAnsi="Times New Roman" w:cs="Times New Roman"/>
          <w:sz w:val="24"/>
          <w:szCs w:val="24"/>
        </w:rPr>
        <w:t xml:space="preserve"> equates to equation A4.1.1.7: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8"/>
        <w:gridCol w:w="6372"/>
        <w:gridCol w:w="1210"/>
      </w:tblGrid>
      <w:tr w:rsidR="00AE75A3" w:rsidRPr="00AE75A3" w:rsidTr="00D60AC1">
        <w:tc>
          <w:tcPr>
            <w:tcW w:w="715" w:type="dxa"/>
            <w:vAlign w:val="center"/>
          </w:tcPr>
          <w:p w:rsidR="00AE75A3" w:rsidRPr="00AE75A3" w:rsidRDefault="00AE75A3" w:rsidP="00AE75A3">
            <w:pPr>
              <w:rPr>
                <w:rFonts w:eastAsia="Times New Roman" w:cs="Times New Roman"/>
                <w:iCs/>
                <w:szCs w:val="24"/>
              </w:rPr>
            </w:pPr>
          </w:p>
        </w:tc>
        <w:tc>
          <w:tcPr>
            <w:tcW w:w="6570" w:type="dxa"/>
            <w:vAlign w:val="center"/>
          </w:tcPr>
          <w:p w:rsidR="00AE75A3" w:rsidRPr="00AE75A3" w:rsidRDefault="00AE75A3" w:rsidP="00AE75A3">
            <w:pPr>
              <w:rPr>
                <w:rFonts w:eastAsia="Times New Roman" w:cs="Times New Roman"/>
                <w:szCs w:val="24"/>
              </w:rPr>
            </w:pPr>
            <m:oMathPara>
              <m:oMathParaPr>
                <m:jc m:val="center"/>
              </m:oMathParaPr>
              <m:oMath>
                <m:r>
                  <w:rPr>
                    <w:rFonts w:ascii="Cambria Math" w:eastAsia="Times New Roman" w:hAnsi="Cambria Math" w:cs="Times New Roman"/>
                    <w:szCs w:val="24"/>
                  </w:rPr>
                  <m:t>dm=</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C*dQ</m:t>
                    </m:r>
                  </m:e>
                </m:d>
                <m:r>
                  <w:rPr>
                    <w:rFonts w:ascii="Cambria Math" w:eastAsia="Times New Roman" w:hAnsi="Cambria Math" w:cs="Times New Roman"/>
                    <w:szCs w:val="24"/>
                  </w:rPr>
                  <m:t>+|Q*d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r>
                  <w:rPr>
                    <w:rFonts w:ascii="Cambria Math" w:eastAsia="Times New Roman" w:hAnsi="Cambria Math" w:cs="Times New Roman"/>
                    <w:szCs w:val="24"/>
                  </w:rPr>
                  <m:t>|</m:t>
                </m:r>
              </m:oMath>
            </m:oMathPara>
          </w:p>
          <w:p w:rsidR="00AE75A3" w:rsidRPr="00AE75A3" w:rsidRDefault="00AE75A3" w:rsidP="00AE75A3">
            <w:pPr>
              <w:rPr>
                <w:rFonts w:eastAsia="Times New Roman" w:cs="Times New Roman"/>
                <w:iCs/>
                <w:szCs w:val="24"/>
              </w:rPr>
            </w:pPr>
          </w:p>
        </w:tc>
        <w:tc>
          <w:tcPr>
            <w:tcW w:w="769"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(A4.1.1.7)</w:t>
            </w:r>
          </w:p>
        </w:tc>
      </w:tr>
    </w:tbl>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Dividing equation A4.1.1.7 by </w:t>
      </w:r>
      <m:oMath>
        <m:r>
          <w:rPr>
            <w:rFonts w:ascii="Cambria Math" w:eastAsia="Times New Roman" w:hAnsi="Cambria Math" w:cs="Times New Roman"/>
            <w:sz w:val="24"/>
            <w:szCs w:val="24"/>
          </w:rPr>
          <m:t>N</m:t>
        </m:r>
      </m:oMath>
      <w:r w:rsidRPr="00AE75A3">
        <w:rPr>
          <w:rFonts w:ascii="Times New Roman" w:eastAsia="Times New Roman" w:hAnsi="Times New Roman" w:cs="Times New Roman"/>
          <w:sz w:val="24"/>
          <w:szCs w:val="24"/>
        </w:rPr>
        <w:t xml:space="preserve"> yields the fractional error in mass can be defined as the following: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
        <w:gridCol w:w="6374"/>
        <w:gridCol w:w="1210"/>
      </w:tblGrid>
      <w:tr w:rsidR="00AE75A3" w:rsidRPr="00AE75A3" w:rsidTr="00D60AC1">
        <w:tc>
          <w:tcPr>
            <w:tcW w:w="715" w:type="dxa"/>
            <w:vAlign w:val="center"/>
          </w:tcPr>
          <w:p w:rsidR="00AE75A3" w:rsidRPr="00AE75A3" w:rsidRDefault="00AE75A3" w:rsidP="00AE75A3">
            <w:pPr>
              <w:rPr>
                <w:rFonts w:eastAsia="Times New Roman" w:cs="Times New Roman"/>
                <w:iCs/>
                <w:szCs w:val="24"/>
              </w:rPr>
            </w:pPr>
          </w:p>
        </w:tc>
        <w:tc>
          <w:tcPr>
            <w:tcW w:w="6570" w:type="dxa"/>
            <w:vAlign w:val="center"/>
          </w:tcPr>
          <w:p w:rsidR="00AE75A3" w:rsidRPr="00AE75A3" w:rsidRDefault="00964B83" w:rsidP="00AE75A3">
            <w:pPr>
              <w:rPr>
                <w:rFonts w:eastAsia="Times New Roman" w:cs="Times New Roman"/>
                <w:szCs w:val="24"/>
              </w:rPr>
            </w:pPr>
            <m:oMathPara>
              <m:oMath>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∂m</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C*dQ</m:t>
                        </m:r>
                      </m:e>
                    </m:d>
                  </m:num>
                  <m:den>
                    <m:r>
                      <w:rPr>
                        <w:rFonts w:ascii="Cambria Math" w:eastAsia="Times New Roman" w:hAnsi="Cambria Math" w:cs="Times New Roman"/>
                        <w:szCs w:val="24"/>
                      </w:rPr>
                      <m:t>Q*</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C*dQ</m:t>
                        </m:r>
                      </m:e>
                    </m:d>
                  </m:num>
                  <m:den>
                    <m:r>
                      <w:rPr>
                        <w:rFonts w:ascii="Cambria Math" w:eastAsia="Times New Roman" w:hAnsi="Cambria Math" w:cs="Times New Roman"/>
                        <w:szCs w:val="24"/>
                      </w:rPr>
                      <m:t>Q*</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den>
                </m:f>
                <m:r>
                  <w:rPr>
                    <w:rFonts w:ascii="Cambria Math" w:eastAsia="Times New Roman" w:hAnsi="Cambria Math" w:cs="Times New Roman"/>
                    <w:szCs w:val="24"/>
                  </w:rPr>
                  <m:t xml:space="preserve"> </m:t>
                </m:r>
              </m:oMath>
            </m:oMathPara>
          </w:p>
          <w:p w:rsidR="00AE75A3" w:rsidRPr="00AE75A3" w:rsidRDefault="00AE75A3" w:rsidP="00AE75A3">
            <w:pPr>
              <w:rPr>
                <w:rFonts w:eastAsia="Times New Roman" w:cs="Times New Roman"/>
                <w:iCs/>
                <w:szCs w:val="24"/>
              </w:rPr>
            </w:pPr>
          </w:p>
        </w:tc>
        <w:tc>
          <w:tcPr>
            <w:tcW w:w="769"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(A4.1.1.8)</w:t>
            </w:r>
          </w:p>
        </w:tc>
      </w:tr>
    </w:tbl>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which</w:t>
      </w:r>
      <w:proofErr w:type="gramEnd"/>
      <w:r w:rsidRPr="00AE75A3">
        <w:rPr>
          <w:rFonts w:ascii="Times New Roman" w:eastAsia="Times New Roman" w:hAnsi="Times New Roman" w:cs="Times New Roman"/>
          <w:sz w:val="24"/>
          <w:szCs w:val="24"/>
        </w:rPr>
        <w:t xml:space="preserve"> reduces to equation A4.1.1.9:</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
        <w:gridCol w:w="6453"/>
        <w:gridCol w:w="1210"/>
      </w:tblGrid>
      <w:tr w:rsidR="00AE75A3" w:rsidRPr="00AE75A3" w:rsidTr="00D60AC1">
        <w:trPr>
          <w:jc w:val="center"/>
        </w:trPr>
        <w:tc>
          <w:tcPr>
            <w:tcW w:w="625" w:type="dxa"/>
            <w:vAlign w:val="center"/>
          </w:tcPr>
          <w:p w:rsidR="00AE75A3" w:rsidRPr="00AE75A3" w:rsidRDefault="00AE75A3" w:rsidP="00AE75A3">
            <w:pPr>
              <w:rPr>
                <w:rFonts w:eastAsia="Times New Roman" w:cs="Times New Roman"/>
                <w:iCs/>
                <w:szCs w:val="24"/>
              </w:rPr>
            </w:pPr>
          </w:p>
        </w:tc>
        <w:tc>
          <w:tcPr>
            <w:tcW w:w="6570" w:type="dxa"/>
            <w:vAlign w:val="center"/>
          </w:tcPr>
          <w:p w:rsidR="00AE75A3" w:rsidRPr="00AE75A3" w:rsidRDefault="00964B83" w:rsidP="00AE75A3">
            <w:pPr>
              <w:rPr>
                <w:rFonts w:eastAsia="Times New Roman" w:cs="Times New Roman"/>
                <w:iCs/>
                <w:szCs w:val="24"/>
              </w:rPr>
            </w:pPr>
            <m:oMathPara>
              <m:oMathParaPr>
                <m:jc m:val="center"/>
              </m:oMathParaPr>
              <m:oMath>
                <m:f>
                  <m:fPr>
                    <m:ctrlPr>
                      <w:rPr>
                        <w:rFonts w:ascii="Cambria Math" w:eastAsia="Times New Roman" w:hAnsi="Cambria Math" w:cs="Times New Roman"/>
                        <w:i/>
                        <w:szCs w:val="24"/>
                      </w:rPr>
                    </m:ctrlPr>
                  </m:fPr>
                  <m:num>
                    <m:r>
                      <w:rPr>
                        <w:rFonts w:ascii="Cambria Math" w:eastAsia="Times New Roman" w:hAnsi="Cambria Math" w:cs="Times New Roman"/>
                        <w:szCs w:val="24"/>
                      </w:rPr>
                      <m:t>dm</m:t>
                    </m:r>
                  </m:num>
                  <m:den>
                    <m:r>
                      <w:rPr>
                        <w:rFonts w:ascii="Cambria Math" w:eastAsia="Times New Roman" w:hAnsi="Cambria Math" w:cs="Times New Roman"/>
                        <w:szCs w:val="24"/>
                      </w:rPr>
                      <m:t>m</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dQ</m:t>
                    </m:r>
                  </m:num>
                  <m:den>
                    <m:r>
                      <w:rPr>
                        <w:rFonts w:ascii="Cambria Math" w:eastAsia="Times New Roman" w:hAnsi="Cambria Math" w:cs="Times New Roman"/>
                        <w:szCs w:val="24"/>
                      </w:rPr>
                      <m:t>Q</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den>
                </m:f>
              </m:oMath>
            </m:oMathPara>
          </w:p>
        </w:tc>
        <w:tc>
          <w:tcPr>
            <w:tcW w:w="730"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(A4.1.1.9)</w:t>
            </w:r>
          </w:p>
        </w:tc>
      </w:tr>
    </w:tbl>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lastRenderedPageBreak/>
        <w:t>where</w:t>
      </w:r>
      <w:proofErr w:type="gramEnd"/>
      <w:r w:rsidRPr="00AE75A3">
        <w:rPr>
          <w:rFonts w:ascii="Times New Roman" w:eastAsia="Times New Roman" w:hAnsi="Times New Roman" w:cs="Times New Roman"/>
          <w:sz w:val="24"/>
          <w:szCs w:val="24"/>
        </w:rPr>
        <w:t xml:space="preserve"> error in flowrate </w:t>
      </w:r>
      <m:oMath>
        <m:r>
          <w:rPr>
            <w:rFonts w:ascii="Cambria Math" w:eastAsia="Times New Roman" w:hAnsi="Cambria Math" w:cs="Times New Roman"/>
            <w:sz w:val="24"/>
            <w:szCs w:val="24"/>
          </w:rPr>
          <m:t>dQ=</m:t>
        </m:r>
        <m:r>
          <m:rPr>
            <m:sty m:val="p"/>
          </m:rPr>
          <w:rPr>
            <w:rFonts w:ascii="Cambria Math" w:eastAsia="Times New Roman" w:hAnsi="Cambria Math" w:cs="Times New Roman"/>
            <w:sz w:val="24"/>
            <w:szCs w:val="24"/>
          </w:rPr>
          <m:t>2.83*</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-4</m:t>
            </m:r>
          </m:sup>
        </m:sSup>
        <m:r>
          <m:rPr>
            <m:sty m:val="p"/>
          </m:rPr>
          <w:rPr>
            <w:rFonts w:ascii="Cambria Math" w:eastAsia="Times New Roman" w:hAnsi="Cambria Math" w:cs="Times New Roman"/>
            <w:sz w:val="24"/>
            <w:szCs w:val="24"/>
            <w:vertAlign w:val="superscript"/>
          </w:rPr>
          <m:t xml:space="preserve">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L</m:t>
            </m:r>
          </m:num>
          <m:den>
            <m:r>
              <w:rPr>
                <w:rFonts w:ascii="Cambria Math" w:eastAsia="Times New Roman" w:hAnsi="Cambria Math" w:cs="Times New Roman"/>
                <w:sz w:val="24"/>
                <w:szCs w:val="24"/>
              </w:rPr>
              <m:t>s</m:t>
            </m:r>
          </m:den>
        </m:f>
      </m:oMath>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flowrate</w:t>
      </w:r>
      <w:proofErr w:type="gramEnd"/>
      <w:r w:rsidRPr="00AE75A3">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 xml:space="preserve">Q=0.0106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L</m:t>
            </m:r>
          </m:num>
          <m:den>
            <m:r>
              <w:rPr>
                <w:rFonts w:ascii="Cambria Math" w:eastAsia="Times New Roman" w:hAnsi="Cambria Math" w:cs="Times New Roman"/>
                <w:sz w:val="24"/>
                <w:szCs w:val="24"/>
              </w:rPr>
              <m:t>s</m:t>
            </m:r>
          </m:den>
        </m:f>
      </m:oMath>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area</w:t>
      </w:r>
      <w:proofErr w:type="gramEnd"/>
      <w:r w:rsidRPr="00AE75A3">
        <w:rPr>
          <w:rFonts w:ascii="Times New Roman" w:eastAsia="Times New Roman" w:hAnsi="Times New Roman" w:cs="Times New Roman"/>
          <w:sz w:val="24"/>
          <w:szCs w:val="24"/>
        </w:rPr>
        <w:t xml:space="preserve"> under </w:t>
      </w:r>
      <m:oMath>
        <m:r>
          <w:rPr>
            <w:rFonts w:ascii="Cambria Math" w:eastAsia="Times New Roman" w:hAnsi="Cambria Math" w:cs="Times New Roman"/>
            <w:sz w:val="24"/>
            <w:szCs w:val="24"/>
          </w:rPr>
          <m:t>C</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 xml:space="preserve">=Area=18.47 </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num>
          <m:den>
            <m:r>
              <w:rPr>
                <w:rFonts w:ascii="Cambria Math" w:eastAsia="Times New Roman" w:hAnsi="Cambria Math" w:cs="Times New Roman"/>
                <w:sz w:val="24"/>
                <w:szCs w:val="24"/>
              </w:rPr>
              <m:t>L</m:t>
            </m:r>
          </m:den>
        </m:f>
      </m:oMath>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error</w:t>
      </w:r>
      <w:proofErr w:type="gramEnd"/>
      <w:r w:rsidRPr="00AE75A3">
        <w:rPr>
          <w:rFonts w:ascii="Times New Roman" w:eastAsia="Times New Roman" w:hAnsi="Times New Roman" w:cs="Times New Roman"/>
          <w:sz w:val="24"/>
          <w:szCs w:val="24"/>
        </w:rPr>
        <w:t xml:space="preserve"> in the concentration function, </w:t>
      </w:r>
      <m:oMath>
        <m:r>
          <w:rPr>
            <w:rFonts w:ascii="Cambria Math" w:eastAsia="Times New Roman" w:hAnsi="Cambria Math" w:cs="Times New Roman"/>
            <w:sz w:val="24"/>
            <w:szCs w:val="24"/>
          </w:rPr>
          <m:t>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t</m:t>
            </m:r>
          </m:sub>
        </m:sSub>
      </m:oMath>
      <w:r w:rsidRPr="00AE75A3">
        <w:rPr>
          <w:rFonts w:ascii="Times New Roman" w:eastAsia="Times New Roman" w:hAnsi="Times New Roman" w:cs="Times New Roman"/>
          <w:sz w:val="24"/>
          <w:szCs w:val="24"/>
        </w:rPr>
        <w:t xml:space="preserve"> is calculated as follows: </w:t>
      </w: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The concentration function </w:t>
      </w:r>
      <m:oMath>
        <m:r>
          <w:rPr>
            <w:rFonts w:ascii="Cambria Math" w:eastAsia="Times New Roman" w:hAnsi="Cambria Math" w:cs="Times New Roman"/>
            <w:sz w:val="24"/>
            <w:szCs w:val="24"/>
          </w:rPr>
          <m:t>C</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m:t>
            </m:r>
          </m:e>
        </m:d>
      </m:oMath>
      <w:r w:rsidRPr="00AE75A3">
        <w:rPr>
          <w:rFonts w:ascii="Times New Roman" w:eastAsia="Times New Roman" w:hAnsi="Times New Roman" w:cs="Times New Roman"/>
          <w:sz w:val="24"/>
          <w:szCs w:val="24"/>
        </w:rPr>
        <w:t xml:space="preserve"> for any given data point can be written in terms of the trapezoidal rule equation A4.1.1.10 below, where a trapezoid can be calculated between any two pairs of data points. The error in each trapezoid can be calculated and the total error in all the trapezoids summed will equal the total area of the trapezoids, which equals that total error of the area under the </w:t>
      </w:r>
      <m:oMath>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oMath>
      <w:r w:rsidRPr="00AE75A3">
        <w:rPr>
          <w:rFonts w:ascii="Times New Roman" w:eastAsia="Times New Roman" w:hAnsi="Times New Roman" w:cs="Times New Roman"/>
          <w:iCs/>
          <w:sz w:val="24"/>
          <w:szCs w:val="24"/>
        </w:rPr>
        <w:t xml:space="preserve"> curve.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
        <w:gridCol w:w="6263"/>
        <w:gridCol w:w="1330"/>
      </w:tblGrid>
      <w:tr w:rsidR="00AE75A3" w:rsidRPr="00AE75A3" w:rsidTr="00D60AC1">
        <w:tc>
          <w:tcPr>
            <w:tcW w:w="715" w:type="dxa"/>
            <w:vAlign w:val="center"/>
          </w:tcPr>
          <w:p w:rsidR="00AE75A3" w:rsidRPr="00AE75A3" w:rsidRDefault="00AE75A3" w:rsidP="00AE75A3">
            <w:pPr>
              <w:rPr>
                <w:rFonts w:eastAsia="Times New Roman" w:cs="Times New Roman"/>
                <w:iCs/>
                <w:szCs w:val="24"/>
              </w:rPr>
            </w:pPr>
          </w:p>
        </w:tc>
        <w:tc>
          <w:tcPr>
            <w:tcW w:w="6570" w:type="dxa"/>
            <w:vAlign w:val="center"/>
          </w:tcPr>
          <w:p w:rsidR="00AE75A3" w:rsidRPr="00AE75A3" w:rsidRDefault="00AE75A3" w:rsidP="00AE75A3">
            <w:pPr>
              <w:rPr>
                <w:rFonts w:eastAsia="Times New Roman" w:cs="Times New Roman"/>
                <w:szCs w:val="24"/>
              </w:rPr>
            </w:pPr>
            <m:oMathPara>
              <m:oMathParaPr>
                <m:jc m:val="center"/>
              </m:oMathParaPr>
              <m:oMath>
                <m:r>
                  <w:rPr>
                    <w:rFonts w:ascii="Cambria Math" w:eastAsia="Times New Roman" w:hAnsi="Cambria Math" w:cs="Times New Roman"/>
                    <w:szCs w:val="24"/>
                  </w:rPr>
                  <m:t>C=(</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0</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0</m:t>
                        </m:r>
                      </m:sub>
                    </m:sSub>
                  </m:num>
                  <m:den>
                    <m:r>
                      <w:rPr>
                        <w:rFonts w:ascii="Cambria Math" w:eastAsia="Times New Roman" w:hAnsi="Cambria Math" w:cs="Times New Roman"/>
                        <w:szCs w:val="24"/>
                      </w:rPr>
                      <m:t>2</m:t>
                    </m:r>
                  </m:den>
                </m:f>
              </m:oMath>
            </m:oMathPara>
          </w:p>
          <w:p w:rsidR="00AE75A3" w:rsidRPr="00AE75A3" w:rsidRDefault="00AE75A3" w:rsidP="00AE75A3">
            <w:pPr>
              <w:rPr>
                <w:rFonts w:eastAsia="Times New Roman" w:cs="Times New Roman"/>
                <w:iCs/>
                <w:szCs w:val="24"/>
              </w:rPr>
            </w:pPr>
          </w:p>
        </w:tc>
        <w:tc>
          <w:tcPr>
            <w:tcW w:w="769"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(A4.1.1.10)</w:t>
            </w:r>
          </w:p>
        </w:tc>
      </w:tr>
    </w:tbl>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0</m:t>
            </m:r>
          </m:sub>
        </m:sSub>
      </m:oMath>
      <w:r w:rsidR="00AE75A3" w:rsidRPr="00AE75A3">
        <w:rPr>
          <w:rFonts w:ascii="Times New Roman" w:eastAsia="Times New Roman" w:hAnsi="Times New Roman" w:cs="Times New Roman"/>
          <w:sz w:val="24"/>
          <w:szCs w:val="24"/>
        </w:rPr>
        <w:t xml:space="preserve"> = value of time measured at some data point</w:t>
      </w:r>
    </w:p>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oMath>
      <w:r w:rsidR="00AE75A3" w:rsidRPr="00AE75A3">
        <w:rPr>
          <w:rFonts w:ascii="Times New Roman" w:eastAsia="Times New Roman" w:hAnsi="Times New Roman" w:cs="Times New Roman"/>
          <w:sz w:val="24"/>
          <w:szCs w:val="24"/>
        </w:rPr>
        <w:t xml:space="preserve"> </w:t>
      </w:r>
      <w:proofErr w:type="gramStart"/>
      <w:r w:rsidR="00AE75A3" w:rsidRPr="00AE75A3">
        <w:rPr>
          <w:rFonts w:ascii="Times New Roman" w:eastAsia="Times New Roman" w:hAnsi="Times New Roman" w:cs="Times New Roman"/>
          <w:sz w:val="24"/>
          <w:szCs w:val="24"/>
        </w:rPr>
        <w:t>value</w:t>
      </w:r>
      <w:proofErr w:type="gramEnd"/>
      <w:r w:rsidR="00AE75A3" w:rsidRPr="00AE75A3">
        <w:rPr>
          <w:rFonts w:ascii="Times New Roman" w:eastAsia="Times New Roman" w:hAnsi="Times New Roman" w:cs="Times New Roman"/>
          <w:sz w:val="24"/>
          <w:szCs w:val="24"/>
        </w:rPr>
        <w:t xml:space="preserve"> of time measured the next data point sequentially following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0</m:t>
            </m:r>
          </m:sub>
        </m:sSub>
      </m:oMath>
      <w:r w:rsidR="00AE75A3" w:rsidRPr="00AE75A3">
        <w:rPr>
          <w:rFonts w:ascii="Times New Roman" w:eastAsia="Times New Roman" w:hAnsi="Times New Roman" w:cs="Times New Roman"/>
          <w:sz w:val="24"/>
          <w:szCs w:val="24"/>
        </w:rPr>
        <w:t xml:space="preserve">  </w:t>
      </w:r>
    </w:p>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0</m:t>
            </m:r>
          </m:sub>
        </m:sSub>
      </m:oMath>
      <w:r w:rsidR="00AE75A3" w:rsidRPr="00AE75A3">
        <w:rPr>
          <w:rFonts w:ascii="Times New Roman" w:eastAsia="Times New Roman" w:hAnsi="Times New Roman" w:cs="Times New Roman"/>
          <w:sz w:val="24"/>
          <w:szCs w:val="24"/>
        </w:rPr>
        <w:t xml:space="preserve"> = the value of concentration measured at some data point</w:t>
      </w:r>
    </w:p>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oMath>
      <w:r w:rsidR="00AE75A3" w:rsidRPr="00AE75A3">
        <w:rPr>
          <w:rFonts w:ascii="Times New Roman" w:eastAsia="Times New Roman" w:hAnsi="Times New Roman" w:cs="Times New Roman"/>
          <w:sz w:val="24"/>
          <w:szCs w:val="24"/>
        </w:rPr>
        <w:t xml:space="preserve"> </w:t>
      </w:r>
      <w:proofErr w:type="gramStart"/>
      <w:r w:rsidR="00AE75A3" w:rsidRPr="00AE75A3">
        <w:rPr>
          <w:rFonts w:ascii="Times New Roman" w:eastAsia="Times New Roman" w:hAnsi="Times New Roman" w:cs="Times New Roman"/>
          <w:sz w:val="24"/>
          <w:szCs w:val="24"/>
        </w:rPr>
        <w:t>value</w:t>
      </w:r>
      <w:proofErr w:type="gramEnd"/>
      <w:r w:rsidR="00AE75A3" w:rsidRPr="00AE75A3">
        <w:rPr>
          <w:rFonts w:ascii="Times New Roman" w:eastAsia="Times New Roman" w:hAnsi="Times New Roman" w:cs="Times New Roman"/>
          <w:sz w:val="24"/>
          <w:szCs w:val="24"/>
        </w:rPr>
        <w:t xml:space="preserve"> of time measured the next data point sequentially following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0</m:t>
            </m:r>
          </m:sub>
        </m:sSub>
      </m:oMath>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The error in the integration of concentration function </w:t>
      </w:r>
      <m:oMath>
        <m:r>
          <w:rPr>
            <w:rFonts w:ascii="Cambria Math" w:eastAsia="Times New Roman" w:hAnsi="Cambria Math" w:cs="Times New Roman"/>
            <w:sz w:val="24"/>
            <w:szCs w:val="24"/>
          </w:rPr>
          <m:t xml:space="preserve">dC </m:t>
        </m:r>
      </m:oMath>
      <w:r w:rsidRPr="00AE75A3">
        <w:rPr>
          <w:rFonts w:ascii="Times New Roman" w:eastAsia="Times New Roman" w:hAnsi="Times New Roman" w:cs="Times New Roman"/>
          <w:sz w:val="24"/>
          <w:szCs w:val="24"/>
        </w:rPr>
        <w:t>is defined in equation A4.1.1.11: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
        <w:gridCol w:w="6261"/>
        <w:gridCol w:w="1330"/>
      </w:tblGrid>
      <w:tr w:rsidR="00AE75A3" w:rsidRPr="00AE75A3" w:rsidTr="00D60AC1">
        <w:tc>
          <w:tcPr>
            <w:tcW w:w="715"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 xml:space="preserve"> </w:t>
            </w:r>
          </w:p>
        </w:tc>
        <w:tc>
          <w:tcPr>
            <w:tcW w:w="6570" w:type="dxa"/>
            <w:vAlign w:val="center"/>
          </w:tcPr>
          <w:p w:rsidR="00AE75A3" w:rsidRPr="00AE75A3" w:rsidRDefault="00AE75A3" w:rsidP="00AE75A3">
            <w:pPr>
              <w:rPr>
                <w:rFonts w:eastAsia="Times New Roman" w:cs="Times New Roman"/>
                <w:szCs w:val="24"/>
              </w:rPr>
            </w:pPr>
            <m:oMathPara>
              <m:oMath>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num>
                  <m:den>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1</m:t>
                        </m:r>
                      </m:sub>
                    </m:sSub>
                  </m:den>
                </m:f>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num>
                  <m:den>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0</m:t>
                        </m:r>
                      </m:sub>
                    </m:sSub>
                  </m:den>
                </m:f>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0</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num>
                  <m:den>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1</m:t>
                        </m:r>
                      </m:sub>
                    </m:sSub>
                  </m:den>
                </m:f>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num>
                  <m:den>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0</m:t>
                        </m:r>
                      </m:sub>
                    </m:sSub>
                  </m:den>
                </m:f>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0</m:t>
                    </m:r>
                  </m:sub>
                </m:sSub>
                <m:r>
                  <w:rPr>
                    <w:rFonts w:ascii="Cambria Math" w:eastAsia="Times New Roman" w:hAnsi="Cambria Math" w:cs="Times New Roman"/>
                    <w:szCs w:val="24"/>
                  </w:rPr>
                  <m:t xml:space="preserve"> </m:t>
                </m:r>
              </m:oMath>
            </m:oMathPara>
          </w:p>
          <w:p w:rsidR="00AE75A3" w:rsidRPr="00AE75A3" w:rsidRDefault="00AE75A3" w:rsidP="00AE75A3">
            <w:pPr>
              <w:rPr>
                <w:rFonts w:eastAsia="Times New Roman" w:cs="Times New Roman"/>
                <w:iCs/>
                <w:szCs w:val="24"/>
              </w:rPr>
            </w:pPr>
          </w:p>
        </w:tc>
        <w:tc>
          <w:tcPr>
            <w:tcW w:w="769"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(A4.1.1.11)</w:t>
            </w:r>
          </w:p>
        </w:tc>
      </w:tr>
    </w:tbl>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Equation A4.1.1.11 simplifies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6660"/>
        <w:gridCol w:w="1330"/>
      </w:tblGrid>
      <w:tr w:rsidR="00AE75A3" w:rsidRPr="00AE75A3" w:rsidTr="00D60AC1">
        <w:tc>
          <w:tcPr>
            <w:tcW w:w="288" w:type="dxa"/>
            <w:vAlign w:val="center"/>
          </w:tcPr>
          <w:p w:rsidR="00AE75A3" w:rsidRPr="00AE75A3" w:rsidRDefault="00AE75A3" w:rsidP="00AE75A3">
            <w:pPr>
              <w:rPr>
                <w:rFonts w:eastAsia="Times New Roman" w:cs="Times New Roman"/>
                <w:iCs/>
                <w:szCs w:val="24"/>
              </w:rPr>
            </w:pPr>
          </w:p>
        </w:tc>
        <w:tc>
          <w:tcPr>
            <w:tcW w:w="6660" w:type="dxa"/>
            <w:vAlign w:val="center"/>
          </w:tcPr>
          <w:p w:rsidR="00AE75A3" w:rsidRPr="00AE75A3" w:rsidRDefault="00AE75A3" w:rsidP="00AE75A3">
            <w:pPr>
              <w:rPr>
                <w:rFonts w:eastAsia="Times New Roman" w:cs="Times New Roman"/>
                <w:szCs w:val="24"/>
              </w:rPr>
            </w:pPr>
            <m:oMathPara>
              <m:oMath>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0</m:t>
                            </m:r>
                          </m:sub>
                        </m:sSub>
                      </m:num>
                      <m:den>
                        <m:r>
                          <w:rPr>
                            <w:rFonts w:ascii="Cambria Math" w:eastAsia="Times New Roman" w:hAnsi="Cambria Math" w:cs="Times New Roman"/>
                            <w:szCs w:val="24"/>
                          </w:rPr>
                          <m:t>2</m:t>
                        </m:r>
                      </m:den>
                    </m:f>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dt</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dt</m:t>
                        </m:r>
                      </m:e>
                      <m:sub>
                        <m:r>
                          <w:rPr>
                            <w:rFonts w:ascii="Cambria Math" w:eastAsia="Times New Roman" w:hAnsi="Cambria Math" w:cs="Times New Roman"/>
                            <w:szCs w:val="24"/>
                          </w:rPr>
                          <m:t>0</m:t>
                        </m:r>
                      </m:sub>
                    </m:sSub>
                    <m:r>
                      <w:rPr>
                        <w:rFonts w:ascii="Cambria Math" w:eastAsia="Times New Roman" w:hAnsi="Cambria Math" w:cs="Times New Roman"/>
                        <w:szCs w:val="24"/>
                      </w:rPr>
                      <m:t>)</m:t>
                    </m:r>
                  </m:e>
                </m:d>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dt</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dt</m:t>
                            </m:r>
                          </m:e>
                          <m:sub>
                            <m:r>
                              <w:rPr>
                                <w:rFonts w:ascii="Cambria Math" w:eastAsia="Times New Roman" w:hAnsi="Cambria Math" w:cs="Times New Roman"/>
                                <w:szCs w:val="24"/>
                              </w:rPr>
                              <m:t>0</m:t>
                            </m:r>
                          </m:sub>
                        </m:sSub>
                      </m:num>
                      <m:den>
                        <m:r>
                          <w:rPr>
                            <w:rFonts w:ascii="Cambria Math" w:eastAsia="Times New Roman" w:hAnsi="Cambria Math" w:cs="Times New Roman"/>
                            <w:szCs w:val="24"/>
                          </w:rPr>
                          <m:t>2</m:t>
                        </m:r>
                      </m:den>
                    </m:f>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dC</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dC</m:t>
                        </m:r>
                      </m:e>
                      <m:sub>
                        <m:r>
                          <w:rPr>
                            <w:rFonts w:ascii="Cambria Math" w:eastAsia="Times New Roman" w:hAnsi="Cambria Math" w:cs="Times New Roman"/>
                            <w:szCs w:val="24"/>
                          </w:rPr>
                          <m:t>0</m:t>
                        </m:r>
                      </m:sub>
                    </m:sSub>
                    <m:r>
                      <w:rPr>
                        <w:rFonts w:ascii="Cambria Math" w:eastAsia="Times New Roman" w:hAnsi="Cambria Math" w:cs="Times New Roman"/>
                        <w:szCs w:val="24"/>
                      </w:rPr>
                      <m:t>)</m:t>
                    </m:r>
                  </m:e>
                </m:d>
                <m:r>
                  <w:rPr>
                    <w:rFonts w:ascii="Cambria Math" w:eastAsia="Times New Roman" w:hAnsi="Cambria Math" w:cs="Times New Roman"/>
                    <w:szCs w:val="24"/>
                  </w:rPr>
                  <m:t xml:space="preserve"> </m:t>
                </m:r>
              </m:oMath>
            </m:oMathPara>
          </w:p>
          <w:p w:rsidR="00AE75A3" w:rsidRPr="00AE75A3" w:rsidRDefault="00AE75A3" w:rsidP="00AE75A3">
            <w:pPr>
              <w:rPr>
                <w:rFonts w:eastAsia="Times New Roman" w:cs="Times New Roman"/>
                <w:iCs/>
                <w:szCs w:val="24"/>
              </w:rPr>
            </w:pPr>
          </w:p>
        </w:tc>
        <w:tc>
          <w:tcPr>
            <w:tcW w:w="1330"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(A4.1.1.12)</w:t>
            </w:r>
          </w:p>
        </w:tc>
      </w:tr>
    </w:tbl>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where</w:t>
      </w:r>
      <w:proofErr w:type="gramEnd"/>
      <w:r w:rsidRPr="00AE75A3">
        <w:rPr>
          <w:rFonts w:ascii="Times New Roman" w:eastAsia="Times New Roman" w:hAnsi="Times New Roman" w:cs="Times New Roman"/>
          <w:sz w:val="24"/>
          <w:szCs w:val="24"/>
        </w:rPr>
        <w:t xml:space="preserve"> the error in concentration measurement is defined in equation A4.1.1.13: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5"/>
        <w:gridCol w:w="6255"/>
        <w:gridCol w:w="1330"/>
      </w:tblGrid>
      <w:tr w:rsidR="00AE75A3" w:rsidRPr="00AE75A3" w:rsidTr="00D60AC1">
        <w:tc>
          <w:tcPr>
            <w:tcW w:w="715" w:type="dxa"/>
            <w:vAlign w:val="center"/>
          </w:tcPr>
          <w:p w:rsidR="00AE75A3" w:rsidRPr="00AE75A3" w:rsidRDefault="00AE75A3" w:rsidP="00AE75A3">
            <w:pPr>
              <w:rPr>
                <w:rFonts w:eastAsia="Times New Roman" w:cs="Times New Roman"/>
                <w:iCs/>
                <w:szCs w:val="24"/>
              </w:rPr>
            </w:pPr>
          </w:p>
        </w:tc>
        <w:tc>
          <w:tcPr>
            <w:tcW w:w="6480" w:type="dxa"/>
            <w:vAlign w:val="center"/>
          </w:tcPr>
          <w:p w:rsidR="00AE75A3" w:rsidRPr="00AE75A3" w:rsidRDefault="00AE75A3" w:rsidP="00AE75A3">
            <w:pPr>
              <w:rPr>
                <w:rFonts w:eastAsia="Times New Roman" w:cs="Times New Roman"/>
                <w:szCs w:val="24"/>
              </w:rPr>
            </w:pPr>
            <m:oMathPara>
              <m:oMath>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0</m:t>
                    </m:r>
                  </m:sub>
                </m:sSub>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dA</m:t>
                    </m:r>
                  </m:num>
                  <m:den>
                    <m:r>
                      <w:rPr>
                        <w:rFonts w:ascii="Cambria Math" w:eastAsia="Times New Roman" w:hAnsi="Cambria Math" w:cs="Times New Roman"/>
                        <w:szCs w:val="24"/>
                      </w:rPr>
                      <m:t>α</m:t>
                    </m:r>
                  </m:den>
                </m:f>
              </m:oMath>
            </m:oMathPara>
          </w:p>
          <w:p w:rsidR="00AE75A3" w:rsidRPr="00AE75A3" w:rsidRDefault="00AE75A3" w:rsidP="00AE75A3">
            <w:pPr>
              <w:rPr>
                <w:rFonts w:eastAsia="Times New Roman" w:cs="Times New Roman"/>
                <w:szCs w:val="24"/>
              </w:rPr>
            </w:pPr>
            <m:oMathPara>
              <m:oMath>
                <m:r>
                  <w:rPr>
                    <w:rFonts w:ascii="Cambria Math" w:eastAsia="Times New Roman" w:hAnsi="Cambria Math" w:cs="Times New Roman"/>
                    <w:szCs w:val="24"/>
                  </w:rPr>
                  <m:t xml:space="preserve"> </m:t>
                </m:r>
              </m:oMath>
            </m:oMathPara>
          </w:p>
          <w:p w:rsidR="00AE75A3" w:rsidRPr="00AE75A3" w:rsidRDefault="00AE75A3" w:rsidP="00AE75A3">
            <w:pPr>
              <w:rPr>
                <w:rFonts w:eastAsia="Times New Roman" w:cs="Times New Roman"/>
                <w:iCs/>
                <w:szCs w:val="24"/>
              </w:rPr>
            </w:pPr>
          </w:p>
        </w:tc>
        <w:tc>
          <w:tcPr>
            <w:tcW w:w="859"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(A4.1.1.13)</w:t>
            </w:r>
          </w:p>
        </w:tc>
      </w:tr>
    </w:tbl>
    <w:p w:rsidR="00AE75A3" w:rsidRPr="00AE75A3" w:rsidRDefault="00AE75A3" w:rsidP="00AE75A3">
      <w:pPr>
        <w:spacing w:after="0"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dA</m:t>
        </m:r>
      </m:oMath>
      <w:r w:rsidRPr="00AE75A3">
        <w:rPr>
          <w:rFonts w:ascii="Times New Roman" w:eastAsia="Times New Roman" w:hAnsi="Times New Roman" w:cs="Times New Roman"/>
          <w:sz w:val="24"/>
          <w:szCs w:val="24"/>
        </w:rPr>
        <w:t xml:space="preserve"> = the error in absorbance measurement = 0.003</w:t>
      </w:r>
    </w:p>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α</m:t>
            </m:r>
          </m:e>
          <m:sub>
            <m:r>
              <w:rPr>
                <w:rFonts w:ascii="Cambria Math" w:eastAsia="Times New Roman" w:hAnsi="Cambria Math" w:cs="Times New Roman"/>
                <w:sz w:val="24"/>
                <w:szCs w:val="24"/>
              </w:rPr>
              <m:t>dye</m:t>
            </m:r>
          </m:sub>
        </m:sSub>
      </m:oMath>
      <w:r w:rsidR="00AE75A3" w:rsidRPr="00AE75A3">
        <w:rPr>
          <w:rFonts w:ascii="Times New Roman" w:eastAsia="Times New Roman" w:hAnsi="Times New Roman" w:cs="Times New Roman"/>
          <w:sz w:val="24"/>
          <w:szCs w:val="24"/>
        </w:rPr>
        <w:t xml:space="preserve"> = 0.9952</w:t>
      </w:r>
    </w:p>
    <w:p w:rsidR="00AE75A3" w:rsidRPr="00AE75A3" w:rsidRDefault="00AE75A3" w:rsidP="00AE75A3">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0.003</m:t>
              </m:r>
            </m:num>
            <m:den>
              <m:r>
                <w:rPr>
                  <w:rFonts w:ascii="Cambria Math" w:eastAsia="Times New Roman" w:hAnsi="Cambria Math" w:cs="Times New Roman"/>
                  <w:sz w:val="24"/>
                  <w:szCs w:val="24"/>
                </w:rPr>
                <m:t>0.9952</m:t>
              </m:r>
            </m:den>
          </m:f>
          <m:r>
            <w:rPr>
              <w:rFonts w:ascii="Cambria Math" w:eastAsia="Times New Roman" w:hAnsi="Cambria Math" w:cs="Times New Roman"/>
              <w:sz w:val="24"/>
              <w:szCs w:val="24"/>
            </w:rPr>
            <m:t>=3.0*</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num>
            <m:den>
              <m:r>
                <w:rPr>
                  <w:rFonts w:ascii="Cambria Math" w:eastAsia="Times New Roman" w:hAnsi="Cambria Math" w:cs="Times New Roman"/>
                  <w:sz w:val="24"/>
                  <w:szCs w:val="24"/>
                </w:rPr>
                <m:t>L</m:t>
              </m:r>
            </m:den>
          </m:f>
        </m:oMath>
      </m:oMathPara>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Error in time measurement: </w:t>
      </w:r>
      <m:oMath>
        <m:r>
          <w:rPr>
            <w:rFonts w:ascii="Cambria Math" w:eastAsia="Times New Roman" w:hAnsi="Cambria Math" w:cs="Times New Roman"/>
            <w:sz w:val="24"/>
            <w:szCs w:val="24"/>
          </w:rPr>
          <m:t>dt=</m:t>
        </m:r>
      </m:oMath>
      <w:r w:rsidRPr="00AE75A3">
        <w:rPr>
          <w:rFonts w:ascii="Times New Roman" w:eastAsia="Times New Roman" w:hAnsi="Times New Roman" w:cs="Times New Roman"/>
          <w:sz w:val="24"/>
          <w:szCs w:val="24"/>
        </w:rPr>
        <w:t xml:space="preserve">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dt</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 xml:space="preserve">=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dt</m:t>
            </m:r>
          </m:e>
          <m:sub>
            <m:r>
              <w:rPr>
                <w:rFonts w:ascii="Cambria Math" w:eastAsia="Times New Roman" w:hAnsi="Cambria Math" w:cs="Times New Roman"/>
                <w:sz w:val="24"/>
                <w:szCs w:val="24"/>
              </w:rPr>
              <m:t>0</m:t>
            </m:r>
          </m:sub>
        </m:sSub>
      </m:oMath>
      <w:r w:rsidRPr="00AE75A3">
        <w:rPr>
          <w:rFonts w:ascii="Times New Roman" w:eastAsia="Times New Roman" w:hAnsi="Times New Roman" w:cs="Times New Roman"/>
          <w:sz w:val="24"/>
          <w:szCs w:val="24"/>
        </w:rPr>
        <w:t xml:space="preserve">= 0.5 </w:t>
      </w:r>
      <m:oMath>
        <m:r>
          <w:rPr>
            <w:rFonts w:ascii="Cambria Math" w:eastAsia="Times New Roman" w:hAnsi="Cambria Math" w:cs="Times New Roman"/>
            <w:sz w:val="24"/>
            <w:szCs w:val="24"/>
          </w:rPr>
          <m:t>s</m:t>
        </m:r>
      </m:oMath>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For uncoated dye trial 2, the values below are used to solve for the error in the first trapezoid: </w:t>
      </w:r>
    </w:p>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0</m:t>
            </m:r>
          </m:sub>
        </m:sSub>
      </m:oMath>
      <w:r w:rsidR="00AE75A3" w:rsidRPr="00AE75A3">
        <w:rPr>
          <w:rFonts w:ascii="Times New Roman" w:eastAsia="Times New Roman" w:hAnsi="Times New Roman" w:cs="Times New Roman"/>
          <w:sz w:val="24"/>
          <w:szCs w:val="24"/>
        </w:rPr>
        <w:t xml:space="preserve"> = 0 </w:t>
      </w:r>
      <m:oMath>
        <m:r>
          <w:rPr>
            <w:rFonts w:ascii="Cambria Math" w:eastAsia="Times New Roman" w:hAnsi="Cambria Math" w:cs="Times New Roman"/>
            <w:sz w:val="24"/>
            <w:szCs w:val="24"/>
          </w:rPr>
          <m:t>s</m:t>
        </m:r>
      </m:oMath>
    </w:p>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oMath>
      <w:r w:rsidR="00AE75A3" w:rsidRPr="00AE75A3">
        <w:rPr>
          <w:rFonts w:ascii="Times New Roman" w:eastAsia="Times New Roman" w:hAnsi="Times New Roman" w:cs="Times New Roman"/>
          <w:sz w:val="24"/>
          <w:szCs w:val="24"/>
        </w:rPr>
        <w:t xml:space="preserve"> 3</w:t>
      </w:r>
      <m:oMath>
        <m:r>
          <w:rPr>
            <w:rFonts w:ascii="Cambria Math" w:eastAsia="Times New Roman" w:hAnsi="Cambria Math" w:cs="Times New Roman"/>
            <w:sz w:val="24"/>
            <w:szCs w:val="24"/>
          </w:rPr>
          <m:t xml:space="preserve"> s</m:t>
        </m:r>
      </m:oMath>
    </w:p>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0</m:t>
            </m:r>
          </m:sub>
        </m:sSub>
      </m:oMath>
      <w:r w:rsidR="00AE75A3" w:rsidRPr="00AE75A3">
        <w:rPr>
          <w:rFonts w:ascii="Times New Roman" w:eastAsia="Times New Roman" w:hAnsi="Times New Roman" w:cs="Times New Roman"/>
          <w:sz w:val="24"/>
          <w:szCs w:val="24"/>
        </w:rPr>
        <w:t xml:space="preserve"> = 0 </w:t>
      </w:r>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num>
          <m:den>
            <m:r>
              <w:rPr>
                <w:rFonts w:ascii="Cambria Math" w:eastAsia="Times New Roman" w:hAnsi="Cambria Math" w:cs="Times New Roman"/>
                <w:sz w:val="24"/>
                <w:szCs w:val="24"/>
              </w:rPr>
              <m:t>L</m:t>
            </m:r>
          </m:den>
        </m:f>
      </m:oMath>
    </w:p>
    <w:p w:rsidR="00AE75A3" w:rsidRPr="00AE75A3" w:rsidRDefault="00964B83" w:rsidP="00AE75A3">
      <w:pPr>
        <w:spacing w:after="0"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oMath>
      <w:r w:rsidR="00AE75A3" w:rsidRPr="00AE75A3">
        <w:rPr>
          <w:rFonts w:ascii="Times New Roman" w:eastAsia="Times New Roman" w:hAnsi="Times New Roman" w:cs="Times New Roman"/>
          <w:sz w:val="24"/>
          <w:szCs w:val="24"/>
        </w:rPr>
        <w:t xml:space="preserve"> 0.020 </w:t>
      </w:r>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num>
          <m:den>
            <m:r>
              <w:rPr>
                <w:rFonts w:ascii="Cambria Math" w:eastAsia="Times New Roman" w:hAnsi="Cambria Math" w:cs="Times New Roman"/>
                <w:sz w:val="24"/>
                <w:szCs w:val="24"/>
              </w:rPr>
              <m:t>L</m:t>
            </m:r>
          </m:den>
        </m:f>
      </m:oMath>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Solving equation A.9 yields </w:t>
      </w:r>
    </w:p>
    <w:p w:rsidR="00AE75A3" w:rsidRPr="00AE75A3" w:rsidRDefault="00AE75A3" w:rsidP="00AE75A3">
      <w:pPr>
        <w:spacing w:after="0" w:line="240" w:lineRule="auto"/>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t</m:t>
              </m:r>
            </m:sub>
          </m:sSub>
          <m:r>
            <w:rPr>
              <w:rFonts w:ascii="Cambria Math" w:eastAsia="Times New Roman" w:hAnsi="Cambria Math" w:cs="Times New Roman"/>
              <w:sz w:val="24"/>
              <w:szCs w:val="24"/>
            </w:rPr>
            <m:t>=</m:t>
          </m:r>
          <m:d>
            <m:dPr>
              <m:begChr m:val="|"/>
              <m:endChr m:val="|"/>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0.020+0</m:t>
                  </m:r>
                </m:num>
                <m:den>
                  <m:r>
                    <w:rPr>
                      <w:rFonts w:ascii="Cambria Math" w:eastAsia="Times New Roman" w:hAnsi="Cambria Math" w:cs="Times New Roman"/>
                      <w:sz w:val="24"/>
                      <w:szCs w:val="24"/>
                    </w:rPr>
                    <m:t>2</m:t>
                  </m:r>
                </m:den>
              </m:f>
              <m:r>
                <w:rPr>
                  <w:rFonts w:ascii="Cambria Math" w:eastAsia="Times New Roman" w:hAnsi="Cambria Math" w:cs="Times New Roman"/>
                  <w:sz w:val="24"/>
                  <w:szCs w:val="24"/>
                </w:rPr>
                <m:t>*(0.5+0.5)</m:t>
              </m:r>
            </m:e>
          </m:d>
          <m:r>
            <w:rPr>
              <w:rFonts w:ascii="Cambria Math" w:eastAsia="Times New Roman" w:hAnsi="Cambria Math" w:cs="Times New Roman"/>
              <w:sz w:val="24"/>
              <w:szCs w:val="24"/>
            </w:rPr>
            <m:t>+</m:t>
          </m:r>
          <m:d>
            <m:dPr>
              <m:begChr m:val="|"/>
              <m:endChr m:val="|"/>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0.5+0.5</m:t>
                  </m:r>
                </m:num>
                <m:den>
                  <m:r>
                    <w:rPr>
                      <w:rFonts w:ascii="Cambria Math" w:eastAsia="Times New Roman" w:hAnsi="Cambria Math" w:cs="Times New Roman"/>
                      <w:sz w:val="24"/>
                      <w:szCs w:val="24"/>
                    </w:rPr>
                    <m:t>2</m:t>
                  </m:r>
                </m:den>
              </m:f>
              <m:r>
                <w:rPr>
                  <w:rFonts w:ascii="Cambria Math" w:eastAsia="Times New Roman" w:hAnsi="Cambria Math" w:cs="Times New Roman"/>
                  <w:sz w:val="24"/>
                  <w:szCs w:val="24"/>
                </w:rPr>
                <m:t>*(0.020+0)</m:t>
              </m:r>
            </m:e>
          </m:d>
          <m:r>
            <w:rPr>
              <w:rFonts w:ascii="Cambria Math" w:eastAsia="Times New Roman" w:hAnsi="Cambria Math" w:cs="Times New Roman"/>
              <w:sz w:val="24"/>
              <w:szCs w:val="24"/>
            </w:rPr>
            <m:t xml:space="preserve">=0.020 </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r>
                <w:rPr>
                  <w:rFonts w:ascii="Cambria Math" w:eastAsia="Times New Roman" w:hAnsi="Cambria Math" w:cs="Times New Roman"/>
                  <w:sz w:val="24"/>
                  <w:szCs w:val="24"/>
                </w:rPr>
                <m:t>*s</m:t>
              </m:r>
            </m:num>
            <m:den>
              <m:r>
                <w:rPr>
                  <w:rFonts w:ascii="Cambria Math" w:eastAsia="Times New Roman" w:hAnsi="Cambria Math" w:cs="Times New Roman"/>
                  <w:sz w:val="24"/>
                  <w:szCs w:val="24"/>
                </w:rPr>
                <m:t>L</m:t>
              </m:r>
            </m:den>
          </m:f>
        </m:oMath>
      </m:oMathPara>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Summing the combined </w:t>
      </w:r>
      <m:oMath>
        <m:r>
          <w:rPr>
            <w:rFonts w:ascii="Cambria Math" w:eastAsia="Times New Roman" w:hAnsi="Cambria Math" w:cs="Times New Roman"/>
            <w:sz w:val="24"/>
            <w:szCs w:val="24"/>
          </w:rPr>
          <m:t>dC</m:t>
        </m:r>
      </m:oMath>
      <w:r w:rsidRPr="00AE75A3">
        <w:rPr>
          <w:rFonts w:ascii="Times New Roman" w:eastAsia="Times New Roman" w:hAnsi="Times New Roman" w:cs="Times New Roman"/>
          <w:sz w:val="24"/>
          <w:szCs w:val="24"/>
        </w:rPr>
        <w:t xml:space="preserve"> for trapezoid in a trial yields the total </w:t>
      </w:r>
      <m:oMath>
        <m:r>
          <w:rPr>
            <w:rFonts w:ascii="Cambria Math" w:eastAsia="Times New Roman" w:hAnsi="Cambria Math" w:cs="Times New Roman"/>
            <w:sz w:val="24"/>
            <w:szCs w:val="24"/>
          </w:rPr>
          <m:t>dC</m:t>
        </m:r>
      </m:oMath>
      <w:r w:rsidRPr="00AE75A3">
        <w:rPr>
          <w:rFonts w:ascii="Times New Roman" w:eastAsia="Times New Roman" w:hAnsi="Times New Roman" w:cs="Times New Roman"/>
          <w:sz w:val="24"/>
          <w:szCs w:val="24"/>
        </w:rPr>
        <w:t xml:space="preserve"> of that trial shown in equation A4.1.1.14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5"/>
        <w:gridCol w:w="6255"/>
        <w:gridCol w:w="1330"/>
      </w:tblGrid>
      <w:tr w:rsidR="00AE75A3" w:rsidRPr="00AE75A3" w:rsidTr="00D60AC1">
        <w:trPr>
          <w:trHeight w:val="881"/>
        </w:trPr>
        <w:tc>
          <w:tcPr>
            <w:tcW w:w="715" w:type="dxa"/>
            <w:vAlign w:val="center"/>
          </w:tcPr>
          <w:p w:rsidR="00AE75A3" w:rsidRPr="00AE75A3" w:rsidRDefault="00AE75A3" w:rsidP="00AE75A3">
            <w:pPr>
              <w:rPr>
                <w:rFonts w:eastAsia="Times New Roman" w:cs="Times New Roman"/>
                <w:iCs/>
                <w:szCs w:val="24"/>
              </w:rPr>
            </w:pPr>
          </w:p>
        </w:tc>
        <w:tc>
          <w:tcPr>
            <w:tcW w:w="6480" w:type="dxa"/>
            <w:vAlign w:val="center"/>
          </w:tcPr>
          <w:p w:rsidR="00AE75A3" w:rsidRPr="00AE75A3" w:rsidRDefault="00964B83" w:rsidP="00AE75A3">
            <w:pPr>
              <w:rPr>
                <w:rFonts w:eastAsia="Times New Roman" w:cs="Times New Roman"/>
                <w:szCs w:val="24"/>
              </w:rPr>
            </w:pPr>
            <m:oMathPara>
              <m:oMath>
                <m:nary>
                  <m:naryPr>
                    <m:chr m:val="∑"/>
                    <m:limLoc m:val="undOvr"/>
                    <m:ctrlPr>
                      <w:rPr>
                        <w:rFonts w:ascii="Cambria Math" w:eastAsia="Times New Roman" w:hAnsi="Cambria Math" w:cs="Times New Roman"/>
                        <w:i/>
                        <w:szCs w:val="24"/>
                      </w:rPr>
                    </m:ctrlPr>
                  </m:naryPr>
                  <m:sub>
                    <m:r>
                      <w:rPr>
                        <w:rFonts w:ascii="Cambria Math" w:eastAsia="Times New Roman" w:hAnsi="Cambria Math" w:cs="Times New Roman"/>
                        <w:szCs w:val="24"/>
                      </w:rPr>
                      <m:t>i=0</m:t>
                    </m:r>
                  </m:sub>
                  <m:sup>
                    <m:r>
                      <w:rPr>
                        <w:rFonts w:ascii="Cambria Math" w:eastAsia="Times New Roman" w:hAnsi="Cambria Math" w:cs="Times New Roman"/>
                        <w:szCs w:val="24"/>
                      </w:rPr>
                      <m:t>300</m:t>
                    </m:r>
                  </m:sup>
                  <m:e>
                    <m:sSub>
                      <m:sSubPr>
                        <m:ctrlPr>
                          <w:rPr>
                            <w:rFonts w:ascii="Cambria Math" w:eastAsia="Times New Roman" w:hAnsi="Cambria Math" w:cs="Times New Roman"/>
                            <w:i/>
                            <w:szCs w:val="24"/>
                          </w:rPr>
                        </m:ctrlPr>
                      </m:sSubPr>
                      <m:e>
                        <m:r>
                          <w:rPr>
                            <w:rFonts w:ascii="Cambria Math" w:eastAsia="Times New Roman" w:hAnsi="Cambria Math" w:cs="Times New Roman"/>
                            <w:szCs w:val="24"/>
                          </w:rPr>
                          <m:t>dC</m:t>
                        </m:r>
                      </m:e>
                      <m:sub>
                        <m:r>
                          <w:rPr>
                            <w:rFonts w:ascii="Cambria Math" w:eastAsia="Times New Roman" w:hAnsi="Cambria Math" w:cs="Times New Roman"/>
                            <w:szCs w:val="24"/>
                          </w:rPr>
                          <m:t>ti</m:t>
                        </m:r>
                      </m:sub>
                    </m:sSub>
                  </m:e>
                </m:nary>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oMath>
            </m:oMathPara>
          </w:p>
        </w:tc>
        <w:tc>
          <w:tcPr>
            <w:tcW w:w="859"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(A4.1.1.14)</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iCs/>
          <w:sz w:val="24"/>
          <w:szCs w:val="24"/>
        </w:rPr>
      </w:pPr>
      <w:r w:rsidRPr="00AE75A3">
        <w:rPr>
          <w:rFonts w:ascii="Times New Roman" w:eastAsia="Times New Roman" w:hAnsi="Times New Roman" w:cs="Times New Roman"/>
          <w:iCs/>
          <w:sz w:val="24"/>
          <w:szCs w:val="24"/>
        </w:rPr>
        <w:t>Equating for each trapezoid from 0 to 300 seconds yields</w:t>
      </w:r>
    </w:p>
    <w:p w:rsidR="00AE75A3" w:rsidRPr="00AE75A3" w:rsidRDefault="00964B83" w:rsidP="00AE75A3">
      <w:pPr>
        <w:spacing w:after="0" w:line="240" w:lineRule="auto"/>
        <w:rPr>
          <w:rFonts w:ascii="Times New Roman" w:eastAsia="Times New Roman" w:hAnsi="Times New Roman" w:cs="Times New Roman"/>
          <w:sz w:val="24"/>
          <w:szCs w:val="24"/>
        </w:rPr>
      </w:pPr>
      <m:oMathPara>
        <m:oMathParaPr>
          <m:jc m:val="center"/>
        </m:oMathParaPr>
        <m:oMath>
          <m:nary>
            <m:naryPr>
              <m:chr m:val="∑"/>
              <m:limLoc m:val="undOvr"/>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i=0</m:t>
              </m:r>
            </m:sub>
            <m:sup>
              <m:r>
                <w:rPr>
                  <w:rFonts w:ascii="Cambria Math" w:eastAsia="Times New Roman" w:hAnsi="Cambria Math" w:cs="Times New Roman"/>
                  <w:sz w:val="24"/>
                  <w:szCs w:val="24"/>
                </w:rPr>
                <m:t>300</m:t>
              </m:r>
            </m:sup>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dC</m:t>
                  </m:r>
                </m:e>
                <m:sub>
                  <m:r>
                    <w:rPr>
                      <w:rFonts w:ascii="Cambria Math" w:eastAsia="Times New Roman" w:hAnsi="Cambria Math" w:cs="Times New Roman"/>
                      <w:sz w:val="24"/>
                      <w:szCs w:val="24"/>
                    </w:rPr>
                    <m:t>ti</m:t>
                  </m:r>
                </m:sub>
              </m:sSub>
            </m:e>
          </m:nary>
          <m:r>
            <w:rPr>
              <w:rFonts w:ascii="Cambria Math" w:eastAsia="Times New Roman" w:hAnsi="Cambria Math" w:cs="Times New Roman"/>
              <w:sz w:val="24"/>
              <w:szCs w:val="24"/>
            </w:rPr>
            <m:t xml:space="preserve">=3.434 </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r>
                <w:rPr>
                  <w:rFonts w:ascii="Cambria Math" w:eastAsia="Times New Roman" w:hAnsi="Cambria Math" w:cs="Times New Roman"/>
                  <w:sz w:val="24"/>
                  <w:szCs w:val="24"/>
                </w:rPr>
                <m:t>*s</m:t>
              </m:r>
            </m:num>
            <m:den>
              <m:r>
                <w:rPr>
                  <w:rFonts w:ascii="Cambria Math" w:eastAsia="Times New Roman" w:hAnsi="Cambria Math" w:cs="Times New Roman"/>
                  <w:sz w:val="24"/>
                  <w:szCs w:val="24"/>
                </w:rPr>
                <m:t>L</m:t>
              </m:r>
            </m:den>
          </m:f>
          <m:r>
            <w:rPr>
              <w:rFonts w:ascii="Cambria Math" w:eastAsia="Times New Roman" w:hAnsi="Cambria Math" w:cs="Times New Roman"/>
              <w:sz w:val="24"/>
              <w:szCs w:val="24"/>
            </w:rPr>
            <m:t>= 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t</m:t>
              </m:r>
            </m:sub>
          </m:sSub>
        </m:oMath>
      </m:oMathPara>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Plugging in the value for </w:t>
      </w:r>
      <m:oMath>
        <m:r>
          <w:rPr>
            <w:rFonts w:ascii="Cambria Math" w:eastAsia="Times New Roman" w:hAnsi="Cambria Math" w:cs="Times New Roman"/>
            <w:sz w:val="24"/>
            <w:szCs w:val="24"/>
          </w:rPr>
          <m:t>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t</m:t>
            </m:r>
          </m:sub>
        </m:sSub>
      </m:oMath>
      <w:r w:rsidRPr="00AE75A3">
        <w:rPr>
          <w:rFonts w:ascii="Times New Roman" w:eastAsia="Times New Roman" w:hAnsi="Times New Roman" w:cs="Times New Roman"/>
          <w:sz w:val="24"/>
          <w:szCs w:val="24"/>
        </w:rPr>
        <w:t xml:space="preserve"> into equation A4.1.1.6, the fractional error in mass can be defined as the following: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5"/>
        <w:gridCol w:w="6255"/>
        <w:gridCol w:w="1330"/>
      </w:tblGrid>
      <w:tr w:rsidR="00AE75A3" w:rsidRPr="00AE75A3" w:rsidTr="00D60AC1">
        <w:trPr>
          <w:jc w:val="center"/>
        </w:trPr>
        <w:tc>
          <w:tcPr>
            <w:tcW w:w="715" w:type="dxa"/>
            <w:vAlign w:val="center"/>
          </w:tcPr>
          <w:p w:rsidR="00AE75A3" w:rsidRPr="00AE75A3" w:rsidRDefault="00AE75A3" w:rsidP="00AE75A3">
            <w:pPr>
              <w:rPr>
                <w:rFonts w:eastAsia="Times New Roman" w:cs="Times New Roman"/>
                <w:iCs/>
                <w:szCs w:val="24"/>
              </w:rPr>
            </w:pPr>
          </w:p>
        </w:tc>
        <w:tc>
          <w:tcPr>
            <w:tcW w:w="6489" w:type="dxa"/>
            <w:vAlign w:val="center"/>
          </w:tcPr>
          <w:p w:rsidR="00AE75A3" w:rsidRPr="00AE75A3" w:rsidRDefault="00964B83" w:rsidP="00AE75A3">
            <w:pPr>
              <w:rPr>
                <w:rFonts w:eastAsia="Times New Roman" w:cs="Times New Roman"/>
                <w:iCs/>
                <w:szCs w:val="24"/>
              </w:rPr>
            </w:pPr>
            <m:oMathPara>
              <m:oMathParaPr>
                <m:jc m:val="center"/>
              </m:oMathParaPr>
              <m:oMath>
                <m:f>
                  <m:fPr>
                    <m:ctrlPr>
                      <w:rPr>
                        <w:rFonts w:ascii="Cambria Math" w:eastAsia="Times New Roman" w:hAnsi="Cambria Math" w:cs="Times New Roman"/>
                        <w:i/>
                        <w:szCs w:val="24"/>
                      </w:rPr>
                    </m:ctrlPr>
                  </m:fPr>
                  <m:num>
                    <m:r>
                      <w:rPr>
                        <w:rFonts w:ascii="Cambria Math" w:eastAsia="Times New Roman" w:hAnsi="Cambria Math" w:cs="Times New Roman"/>
                        <w:szCs w:val="24"/>
                      </w:rPr>
                      <m:t>dm</m:t>
                    </m:r>
                  </m:num>
                  <m:den>
                    <m:r>
                      <w:rPr>
                        <w:rFonts w:ascii="Cambria Math" w:eastAsia="Times New Roman" w:hAnsi="Cambria Math" w:cs="Times New Roman"/>
                        <w:szCs w:val="24"/>
                      </w:rPr>
                      <m:t>m</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dQ</m:t>
                    </m:r>
                  </m:num>
                  <m:den>
                    <m:r>
                      <w:rPr>
                        <w:rFonts w:ascii="Cambria Math" w:eastAsia="Times New Roman" w:hAnsi="Cambria Math" w:cs="Times New Roman"/>
                        <w:szCs w:val="24"/>
                      </w:rPr>
                      <m:t>Q</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d</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t</m:t>
                        </m:r>
                      </m:sub>
                    </m:sSub>
                  </m:den>
                </m:f>
              </m:oMath>
            </m:oMathPara>
          </w:p>
        </w:tc>
        <w:tc>
          <w:tcPr>
            <w:tcW w:w="850"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(A4.1.1.15)</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where</w:t>
      </w:r>
      <w:proofErr w:type="gramEnd"/>
      <w:r w:rsidRPr="00AE75A3">
        <w:rPr>
          <w:rFonts w:ascii="Times New Roman" w:eastAsia="Times New Roman" w:hAnsi="Times New Roman" w:cs="Times New Roman"/>
          <w:sz w:val="24"/>
          <w:szCs w:val="24"/>
        </w:rPr>
        <w:t xml:space="preserve"> error in flowrate </w:t>
      </w:r>
      <m:oMath>
        <m:r>
          <w:rPr>
            <w:rFonts w:ascii="Cambria Math" w:eastAsia="Times New Roman" w:hAnsi="Cambria Math" w:cs="Times New Roman"/>
            <w:sz w:val="24"/>
            <w:szCs w:val="24"/>
          </w:rPr>
          <m:t>dQ=</m:t>
        </m:r>
        <m:r>
          <m:rPr>
            <m:sty m:val="p"/>
          </m:rPr>
          <w:rPr>
            <w:rFonts w:ascii="Cambria Math" w:eastAsia="Times New Roman" w:hAnsi="Cambria Math" w:cs="Times New Roman"/>
            <w:sz w:val="24"/>
            <w:szCs w:val="24"/>
          </w:rPr>
          <m:t>2.83*</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-4</m:t>
            </m:r>
          </m:sup>
        </m:sSup>
        <m:r>
          <m:rPr>
            <m:sty m:val="p"/>
          </m:rPr>
          <w:rPr>
            <w:rFonts w:ascii="Cambria Math" w:eastAsia="Times New Roman" w:hAnsi="Cambria Math" w:cs="Times New Roman"/>
            <w:sz w:val="24"/>
            <w:szCs w:val="24"/>
            <w:vertAlign w:val="superscript"/>
          </w:rPr>
          <m:t xml:space="preserve">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L</m:t>
            </m:r>
          </m:num>
          <m:den>
            <m:r>
              <w:rPr>
                <w:rFonts w:ascii="Cambria Math" w:eastAsia="Times New Roman" w:hAnsi="Cambria Math" w:cs="Times New Roman"/>
                <w:sz w:val="24"/>
                <w:szCs w:val="24"/>
              </w:rPr>
              <m:t>s</m:t>
            </m:r>
          </m:den>
        </m:f>
        <m:r>
          <m:rPr>
            <m:sty m:val="p"/>
          </m:rPr>
          <w:rPr>
            <w:rFonts w:ascii="Cambria Math" w:eastAsia="Times New Roman" w:hAnsi="Cambria Math" w:cs="Times New Roman"/>
            <w:sz w:val="24"/>
            <w:szCs w:val="24"/>
            <w:vertAlign w:val="superscript"/>
          </w:rPr>
          <m:t xml:space="preserve"> </m:t>
        </m:r>
      </m:oMath>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flowrate</w:t>
      </w:r>
      <w:proofErr w:type="gramEnd"/>
      <w:r w:rsidRPr="00AE75A3">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 xml:space="preserve">Q=0.0106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L</m:t>
            </m:r>
          </m:num>
          <m:den>
            <m:r>
              <w:rPr>
                <w:rFonts w:ascii="Cambria Math" w:eastAsia="Times New Roman" w:hAnsi="Cambria Math" w:cs="Times New Roman"/>
                <w:sz w:val="24"/>
                <w:szCs w:val="24"/>
              </w:rPr>
              <m:t>s</m:t>
            </m:r>
          </m:den>
        </m:f>
        <m:r>
          <m:rPr>
            <m:sty m:val="p"/>
          </m:rPr>
          <w:rPr>
            <w:rFonts w:ascii="Cambria Math" w:eastAsia="Times New Roman" w:hAnsi="Cambria Math" w:cs="Times New Roman"/>
            <w:sz w:val="24"/>
            <w:szCs w:val="24"/>
            <w:vertAlign w:val="superscript"/>
          </w:rPr>
          <m:t xml:space="preserve"> </m:t>
        </m:r>
      </m:oMath>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area</w:t>
      </w:r>
      <w:proofErr w:type="gramEnd"/>
      <w:r w:rsidRPr="00AE75A3">
        <w:rPr>
          <w:rFonts w:ascii="Times New Roman" w:eastAsia="Times New Roman" w:hAnsi="Times New Roman" w:cs="Times New Roman"/>
          <w:sz w:val="24"/>
          <w:szCs w:val="24"/>
        </w:rPr>
        <w:t xml:space="preserve"> under </w:t>
      </w:r>
      <m:oMath>
        <m:r>
          <w:rPr>
            <w:rFonts w:ascii="Cambria Math" w:eastAsia="Times New Roman" w:hAnsi="Cambria Math" w:cs="Times New Roman"/>
            <w:sz w:val="24"/>
            <w:szCs w:val="24"/>
          </w:rPr>
          <m:t>C</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 xml:space="preserve">=Area= C=18.47 </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r>
              <w:rPr>
                <w:rFonts w:ascii="Cambria Math" w:eastAsia="Times New Roman" w:hAnsi="Cambria Math" w:cs="Times New Roman"/>
                <w:sz w:val="24"/>
                <w:szCs w:val="24"/>
              </w:rPr>
              <m:t>*s</m:t>
            </m:r>
          </m:num>
          <m:den>
            <m:r>
              <w:rPr>
                <w:rFonts w:ascii="Cambria Math" w:eastAsia="Times New Roman" w:hAnsi="Cambria Math" w:cs="Times New Roman"/>
                <w:sz w:val="24"/>
                <w:szCs w:val="24"/>
              </w:rPr>
              <m:t>L</m:t>
            </m:r>
          </m:den>
        </m:f>
      </m:oMath>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and</w:t>
      </w:r>
      <w:proofErr w:type="gramEnd"/>
      <w:r w:rsidRPr="00AE75A3">
        <w:rPr>
          <w:rFonts w:ascii="Times New Roman" w:eastAsia="Times New Roman" w:hAnsi="Times New Roman" w:cs="Times New Roman"/>
          <w:sz w:val="24"/>
          <w:szCs w:val="24"/>
        </w:rPr>
        <w:t xml:space="preserve"> error in concentration function, </w:t>
      </w:r>
      <m:oMath>
        <m:r>
          <w:rPr>
            <w:rFonts w:ascii="Cambria Math" w:eastAsia="Times New Roman" w:hAnsi="Cambria Math" w:cs="Times New Roman"/>
            <w:sz w:val="24"/>
            <w:szCs w:val="24"/>
          </w:rPr>
          <m:t>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t</m:t>
            </m:r>
          </m:sub>
        </m:sSub>
      </m:oMath>
      <w:r w:rsidRPr="00AE75A3">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 xml:space="preserve">=3.434 </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r>
              <w:rPr>
                <w:rFonts w:ascii="Cambria Math" w:eastAsia="Times New Roman" w:hAnsi="Cambria Math" w:cs="Times New Roman"/>
                <w:sz w:val="24"/>
                <w:szCs w:val="24"/>
              </w:rPr>
              <m:t>*s</m:t>
            </m:r>
          </m:num>
          <m:den>
            <m:r>
              <w:rPr>
                <w:rFonts w:ascii="Cambria Math" w:eastAsia="Times New Roman" w:hAnsi="Cambria Math" w:cs="Times New Roman"/>
                <w:sz w:val="24"/>
                <w:szCs w:val="24"/>
              </w:rPr>
              <m:t>L</m:t>
            </m:r>
          </m:den>
        </m:f>
      </m:oMath>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Solving yields:</w:t>
      </w:r>
    </w:p>
    <w:p w:rsidR="00AE75A3" w:rsidRPr="00AE75A3" w:rsidRDefault="00964B83" w:rsidP="00AE75A3">
      <w:pPr>
        <w:spacing w:after="0" w:line="240" w:lineRule="auto"/>
        <w:rPr>
          <w:rFonts w:ascii="Times New Roman" w:eastAsia="Times New Roman" w:hAnsi="Times New Roman" w:cs="Times New Roman"/>
          <w:sz w:val="24"/>
          <w:szCs w:val="24"/>
        </w:rPr>
      </w:pPr>
      <m:oMathPara>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dm</m:t>
              </m:r>
            </m:num>
            <m:den>
              <m:r>
                <w:rPr>
                  <w:rFonts w:ascii="Cambria Math" w:eastAsia="Times New Roman" w:hAnsi="Cambria Math" w:cs="Times New Roman"/>
                  <w:sz w:val="24"/>
                  <w:szCs w:val="24"/>
                </w:rPr>
                <m:t>m</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m:rPr>
                  <m:sty m:val="p"/>
                </m:rPr>
                <w:rPr>
                  <w:rFonts w:ascii="Cambria Math" w:eastAsia="Times New Roman" w:hAnsi="Cambria Math" w:cs="Times New Roman"/>
                  <w:sz w:val="24"/>
                  <w:szCs w:val="24"/>
                </w:rPr>
                <m:t>2.83*</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-4</m:t>
                  </m:r>
                </m:sup>
              </m:sSup>
            </m:num>
            <m:den>
              <m:r>
                <w:rPr>
                  <w:rFonts w:ascii="Cambria Math" w:eastAsia="Times New Roman" w:hAnsi="Cambria Math" w:cs="Times New Roman"/>
                  <w:sz w:val="24"/>
                  <w:szCs w:val="24"/>
                </w:rPr>
                <m:t>0.0106</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3.434</m:t>
              </m:r>
            </m:num>
            <m:den>
              <m:r>
                <w:rPr>
                  <w:rFonts w:ascii="Cambria Math" w:eastAsia="Times New Roman" w:hAnsi="Cambria Math" w:cs="Times New Roman"/>
                  <w:sz w:val="24"/>
                  <w:szCs w:val="24"/>
                </w:rPr>
                <m:t>18.47</m:t>
              </m:r>
              <m:r>
                <m:rPr>
                  <m:sty m:val="p"/>
                </m:rPr>
                <w:rPr>
                  <w:rFonts w:ascii="Cambria Math" w:eastAsia="Times New Roman" w:hAnsi="Cambria Math" w:cs="Times New Roman"/>
                  <w:sz w:val="24"/>
                  <w:szCs w:val="24"/>
                </w:rPr>
                <m:t xml:space="preserve"> </m:t>
              </m:r>
            </m:den>
          </m:f>
          <m:r>
            <w:rPr>
              <w:rFonts w:ascii="Cambria Math" w:eastAsia="Times New Roman" w:hAnsi="Cambria Math" w:cs="Times New Roman"/>
              <w:sz w:val="24"/>
              <w:szCs w:val="24"/>
            </w:rPr>
            <m:t>=0.213</m:t>
          </m:r>
        </m:oMath>
      </m:oMathPara>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Multiplying by 100% yields a percent error in the closure of the mass balance:</w:t>
      </w:r>
    </w:p>
    <w:p w:rsidR="00AE75A3" w:rsidRPr="00AE75A3" w:rsidRDefault="00964B83" w:rsidP="00AE75A3">
      <w:pPr>
        <w:spacing w:after="0" w:line="240" w:lineRule="auto"/>
        <w:rPr>
          <w:rFonts w:ascii="Times New Roman" w:eastAsia="Times New Roman" w:hAnsi="Times New Roman" w:cs="Times New Roman"/>
          <w:sz w:val="24"/>
          <w:szCs w:val="24"/>
        </w:rPr>
      </w:pPr>
      <m:oMathPara>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dm</m:t>
              </m:r>
            </m:num>
            <m:den>
              <m:r>
                <w:rPr>
                  <w:rFonts w:ascii="Cambria Math" w:eastAsia="Times New Roman" w:hAnsi="Cambria Math" w:cs="Times New Roman"/>
                  <w:sz w:val="24"/>
                  <w:szCs w:val="24"/>
                </w:rPr>
                <m:t>m</m:t>
              </m:r>
            </m:den>
          </m:f>
          <m:r>
            <w:rPr>
              <w:rFonts w:ascii="Cambria Math" w:eastAsia="Times New Roman" w:hAnsi="Cambria Math" w:cs="Times New Roman"/>
              <w:sz w:val="24"/>
              <w:szCs w:val="24"/>
            </w:rPr>
            <m:t>*100%=21.3%</m:t>
          </m:r>
        </m:oMath>
      </m:oMathPara>
    </w:p>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u w:val="single"/>
        </w:rPr>
        <w:t xml:space="preserve">Residence Time Distribution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6606"/>
        <w:gridCol w:w="1156"/>
      </w:tblGrid>
      <w:tr w:rsidR="00AE75A3" w:rsidRPr="00AE75A3" w:rsidTr="00D60AC1">
        <w:tc>
          <w:tcPr>
            <w:tcW w:w="535" w:type="dxa"/>
            <w:vAlign w:val="center"/>
          </w:tcPr>
          <w:p w:rsidR="00AE75A3" w:rsidRPr="00AE75A3" w:rsidRDefault="00AE75A3" w:rsidP="00AE75A3">
            <w:pPr>
              <w:rPr>
                <w:rFonts w:eastAsia="Times New Roman" w:cs="Times New Roman"/>
                <w:iCs/>
                <w:szCs w:val="24"/>
              </w:rPr>
            </w:pPr>
          </w:p>
        </w:tc>
        <w:tc>
          <w:tcPr>
            <w:tcW w:w="6903" w:type="dxa"/>
            <w:vAlign w:val="center"/>
          </w:tcPr>
          <w:p w:rsidR="00AE75A3" w:rsidRPr="00AE75A3" w:rsidRDefault="00AE75A3" w:rsidP="00AE75A3">
            <w:pPr>
              <w:rPr>
                <w:rFonts w:eastAsia="Times New Roman" w:cs="Times New Roman"/>
                <w:iCs/>
                <w:szCs w:val="24"/>
              </w:rPr>
            </w:pPr>
            <m:oMathPara>
              <m:oMath>
                <m:r>
                  <w:rPr>
                    <w:rFonts w:ascii="Cambria Math" w:eastAsia="Times New Roman" w:hAnsi="Cambria Math" w:cs="Times New Roman"/>
                    <w:szCs w:val="24"/>
                  </w:rPr>
                  <m:t>E</m:t>
                </m:r>
                <m:d>
                  <m:dPr>
                    <m:ctrlPr>
                      <w:rPr>
                        <w:rFonts w:ascii="Cambria Math" w:eastAsia="Times New Roman" w:hAnsi="Cambria Math" w:cs="Times New Roman"/>
                        <w:i/>
                        <w:iCs/>
                        <w:szCs w:val="24"/>
                      </w:rPr>
                    </m:ctrlPr>
                  </m:dPr>
                  <m:e>
                    <m:r>
                      <w:rPr>
                        <w:rFonts w:ascii="Cambria Math" w:eastAsia="Times New Roman" w:hAnsi="Cambria Math" w:cs="Times New Roman"/>
                        <w:szCs w:val="24"/>
                      </w:rPr>
                      <m:t>t</m:t>
                    </m:r>
                  </m:e>
                </m:d>
                <m:r>
                  <w:rPr>
                    <w:rFonts w:ascii="Cambria Math" w:eastAsia="Times New Roman" w:hAnsi="Cambria Math" w:cs="Times New Roman"/>
                    <w:szCs w:val="24"/>
                  </w:rPr>
                  <m:t>=</m:t>
                </m:r>
                <m:f>
                  <m:fPr>
                    <m:ctrlPr>
                      <w:rPr>
                        <w:rFonts w:ascii="Cambria Math" w:eastAsia="Times New Roman" w:hAnsi="Cambria Math" w:cs="Times New Roman"/>
                        <w:i/>
                        <w:iCs/>
                        <w:szCs w:val="24"/>
                      </w:rPr>
                    </m:ctrlPr>
                  </m:fPr>
                  <m:num>
                    <m:r>
                      <w:rPr>
                        <w:rFonts w:ascii="Cambria Math" w:eastAsia="Times New Roman" w:hAnsi="Cambria Math" w:cs="Times New Roman"/>
                        <w:szCs w:val="24"/>
                      </w:rPr>
                      <m:t>C(t)</m:t>
                    </m:r>
                  </m:num>
                  <m:den>
                    <m:nary>
                      <m:naryPr>
                        <m:limLoc m:val="subSup"/>
                        <m:ctrlPr>
                          <w:rPr>
                            <w:rFonts w:ascii="Cambria Math" w:eastAsia="Times New Roman" w:hAnsi="Cambria Math" w:cs="Times New Roman"/>
                            <w:i/>
                            <w:iCs/>
                            <w:szCs w:val="24"/>
                          </w:rPr>
                        </m:ctrlPr>
                      </m:naryPr>
                      <m:sub>
                        <m:r>
                          <w:rPr>
                            <w:rFonts w:ascii="Cambria Math" w:eastAsia="Times New Roman" w:hAnsi="Cambria Math" w:cs="Times New Roman"/>
                            <w:szCs w:val="24"/>
                          </w:rPr>
                          <m:t>0</m:t>
                        </m:r>
                      </m:sub>
                      <m:sup>
                        <m:r>
                          <w:rPr>
                            <w:rFonts w:ascii="Cambria Math" w:eastAsia="Times New Roman" w:hAnsi="Cambria Math" w:cs="Times New Roman"/>
                            <w:szCs w:val="24"/>
                          </w:rPr>
                          <m:t>∞</m:t>
                        </m:r>
                      </m:sup>
                      <m:e>
                        <m:r>
                          <w:rPr>
                            <w:rFonts w:ascii="Cambria Math" w:eastAsia="Times New Roman" w:hAnsi="Cambria Math" w:cs="Times New Roman"/>
                            <w:szCs w:val="24"/>
                          </w:rPr>
                          <m:t>C</m:t>
                        </m:r>
                        <m:d>
                          <m:dPr>
                            <m:ctrlPr>
                              <w:rPr>
                                <w:rFonts w:ascii="Cambria Math" w:eastAsia="Times New Roman" w:hAnsi="Cambria Math" w:cs="Times New Roman"/>
                                <w:i/>
                                <w:iCs/>
                                <w:szCs w:val="24"/>
                              </w:rPr>
                            </m:ctrlPr>
                          </m:dPr>
                          <m:e>
                            <m:r>
                              <w:rPr>
                                <w:rFonts w:ascii="Cambria Math" w:eastAsia="Times New Roman" w:hAnsi="Cambria Math" w:cs="Times New Roman"/>
                                <w:szCs w:val="24"/>
                              </w:rPr>
                              <m:t>t</m:t>
                            </m:r>
                          </m:e>
                        </m:d>
                        <m:r>
                          <w:rPr>
                            <w:rFonts w:ascii="Cambria Math" w:eastAsia="Times New Roman" w:hAnsi="Cambria Math" w:cs="Times New Roman"/>
                            <w:szCs w:val="24"/>
                          </w:rPr>
                          <m:t>dt</m:t>
                        </m:r>
                      </m:e>
                    </m:nary>
                  </m:den>
                </m:f>
              </m:oMath>
            </m:oMathPara>
          </w:p>
        </w:tc>
        <w:tc>
          <w:tcPr>
            <w:tcW w:w="616"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(4.1.1.16)</w:t>
            </w:r>
          </w:p>
        </w:tc>
      </w:tr>
    </w:tbl>
    <w:p w:rsidR="00AE75A3" w:rsidRPr="00AE75A3" w:rsidRDefault="00AE75A3" w:rsidP="00AE75A3">
      <w:pPr>
        <w:spacing w:after="0" w:line="240" w:lineRule="auto"/>
        <w:rPr>
          <w:rFonts w:ascii="Times New Roman" w:eastAsia="Times New Roman" w:hAnsi="Times New Roman" w:cs="Times New Roman"/>
          <w:sz w:val="24"/>
          <w:szCs w:val="24"/>
          <w:u w:val="single"/>
        </w:rPr>
      </w:pP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where</w:t>
      </w:r>
      <w:proofErr w:type="gramEnd"/>
      <w:r w:rsidRPr="00AE75A3">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C</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t</m:t>
            </m:r>
          </m:e>
        </m:d>
      </m:oMath>
      <w:r w:rsidRPr="00AE75A3">
        <w:rPr>
          <w:rFonts w:ascii="Times New Roman" w:eastAsia="Times New Roman" w:hAnsi="Times New Roman" w:cs="Times New Roman"/>
          <w:sz w:val="24"/>
          <w:szCs w:val="24"/>
        </w:rPr>
        <w:t xml:space="preserve">  for uncoated dye trial 2 is described in equation A.6  </w:t>
      </w:r>
    </w:p>
    <w:p w:rsidR="00AE75A3" w:rsidRPr="00AE75A3" w:rsidRDefault="00AE75A3" w:rsidP="00AE75A3">
      <w:pPr>
        <w:spacing w:after="0" w:line="240" w:lineRule="auto"/>
        <w:rPr>
          <w:rFonts w:ascii="Times New Roman" w:eastAsia="Times New Roman" w:hAnsi="Times New Roman" w:cs="Times New Roman"/>
          <w:iCs/>
          <w:sz w:val="24"/>
          <w:szCs w:val="24"/>
        </w:rPr>
      </w:pPr>
      <w:proofErr w:type="gramStart"/>
      <w:r w:rsidRPr="00AE75A3">
        <w:rPr>
          <w:rFonts w:ascii="Times New Roman" w:eastAsia="Times New Roman" w:hAnsi="Times New Roman" w:cs="Times New Roman"/>
          <w:sz w:val="24"/>
          <w:szCs w:val="24"/>
        </w:rPr>
        <w:t>and</w:t>
      </w:r>
      <w:proofErr w:type="gramEnd"/>
      <w:r w:rsidRPr="00AE75A3">
        <w:rPr>
          <w:rFonts w:ascii="Times New Roman" w:eastAsia="Times New Roman" w:hAnsi="Times New Roman" w:cs="Times New Roman"/>
          <w:sz w:val="24"/>
          <w:szCs w:val="24"/>
        </w:rPr>
        <w:t xml:space="preserve"> </w:t>
      </w:r>
      <m:oMath>
        <m:nary>
          <m:naryPr>
            <m:limLoc m:val="subSup"/>
            <m:ctrlPr>
              <w:rPr>
                <w:rFonts w:ascii="Cambria Math" w:eastAsia="Times New Roman" w:hAnsi="Cambria Math" w:cs="Times New Roman"/>
                <w:i/>
                <w:iCs/>
                <w:sz w:val="24"/>
                <w:szCs w:val="24"/>
              </w:rPr>
            </m:ctrlPr>
          </m:naryPr>
          <m:sub>
            <m:r>
              <w:rPr>
                <w:rFonts w:ascii="Cambria Math" w:eastAsia="Times New Roman" w:hAnsi="Cambria Math" w:cs="Times New Roman"/>
                <w:sz w:val="24"/>
                <w:szCs w:val="24"/>
              </w:rPr>
              <m:t>0</m:t>
            </m:r>
          </m:sub>
          <m:sup>
            <m:r>
              <w:rPr>
                <w:rFonts w:ascii="Cambria Math" w:eastAsia="Times New Roman" w:hAnsi="Cambria Math" w:cs="Times New Roman"/>
                <w:sz w:val="24"/>
                <w:szCs w:val="24"/>
              </w:rPr>
              <m:t>∞</m:t>
            </m:r>
          </m:sup>
          <m:e>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dt</m:t>
            </m:r>
          </m:e>
        </m:nary>
      </m:oMath>
      <w:r w:rsidRPr="00AE75A3">
        <w:rPr>
          <w:rFonts w:ascii="Times New Roman" w:eastAsia="Times New Roman" w:hAnsi="Times New Roman" w:cs="Times New Roman"/>
          <w:iCs/>
          <w:sz w:val="24"/>
          <w:szCs w:val="24"/>
        </w:rPr>
        <w:t xml:space="preserve"> = 18.43 </w:t>
      </w:r>
      <m:oMath>
        <m:f>
          <m:fPr>
            <m:ctrlPr>
              <w:rPr>
                <w:rFonts w:ascii="Cambria Math" w:eastAsia="Times New Roman" w:hAnsi="Cambria Math" w:cs="Times New Roman"/>
                <w:i/>
                <w:iCs/>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mol</m:t>
                </m:r>
              </m:e>
              <m:sub>
                <m:r>
                  <w:rPr>
                    <w:rFonts w:ascii="Cambria Math" w:eastAsia="Times New Roman" w:hAnsi="Cambria Math" w:cs="Times New Roman"/>
                    <w:sz w:val="24"/>
                    <w:szCs w:val="24"/>
                  </w:rPr>
                  <m:t>dye</m:t>
                </m:r>
              </m:sub>
            </m:sSub>
            <m:r>
              <w:rPr>
                <w:rFonts w:ascii="Cambria Math" w:eastAsia="Times New Roman" w:hAnsi="Cambria Math" w:cs="Times New Roman"/>
                <w:sz w:val="24"/>
                <w:szCs w:val="24"/>
              </w:rPr>
              <m:t>*s</m:t>
            </m:r>
          </m:num>
          <m:den>
            <m:r>
              <w:rPr>
                <w:rFonts w:ascii="Cambria Math" w:eastAsia="Times New Roman" w:hAnsi="Cambria Math" w:cs="Times New Roman"/>
                <w:sz w:val="24"/>
                <w:szCs w:val="24"/>
              </w:rPr>
              <m:t>L</m:t>
            </m:r>
          </m:den>
        </m:f>
      </m:oMath>
    </w:p>
    <w:p w:rsidR="005E18F9" w:rsidRDefault="005E18F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E75A3" w:rsidRPr="00AE75A3" w:rsidRDefault="00AE75A3" w:rsidP="00AE75A3">
      <w:pPr>
        <w:spacing w:after="0" w:line="240" w:lineRule="auto"/>
        <w:rPr>
          <w:rFonts w:ascii="Times New Roman" w:eastAsia="Times New Roman" w:hAnsi="Times New Roman" w:cs="Times New Roman"/>
          <w:iCs/>
          <w:sz w:val="24"/>
          <w:szCs w:val="24"/>
        </w:rPr>
      </w:pPr>
      <w:r w:rsidRPr="00AE75A3">
        <w:rPr>
          <w:rFonts w:ascii="Times New Roman" w:eastAsia="Times New Roman" w:hAnsi="Times New Roman" w:cs="Times New Roman"/>
          <w:sz w:val="24"/>
          <w:szCs w:val="24"/>
        </w:rPr>
        <w:lastRenderedPageBreak/>
        <w:t>Solving yields:</w:t>
      </w:r>
      <w:r w:rsidRPr="00AE75A3">
        <w:rPr>
          <w:rFonts w:ascii="Times New Roman" w:eastAsia="Times New Roman" w:hAnsi="Times New Roman" w:cs="Times New Roman"/>
          <w:iCs/>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
        <w:gridCol w:w="6825"/>
        <w:gridCol w:w="1050"/>
      </w:tblGrid>
      <w:tr w:rsidR="00AE75A3" w:rsidRPr="00AE75A3" w:rsidTr="005E18F9">
        <w:trPr>
          <w:trHeight w:val="570"/>
        </w:trPr>
        <w:tc>
          <w:tcPr>
            <w:tcW w:w="267" w:type="dxa"/>
            <w:vAlign w:val="center"/>
          </w:tcPr>
          <w:p w:rsidR="00AE75A3" w:rsidRPr="00AE75A3" w:rsidRDefault="00AE75A3" w:rsidP="00AE75A3">
            <w:pPr>
              <w:rPr>
                <w:rFonts w:eastAsia="Times New Roman" w:cs="Times New Roman"/>
                <w:iCs/>
                <w:szCs w:val="24"/>
              </w:rPr>
            </w:pPr>
          </w:p>
        </w:tc>
        <w:tc>
          <w:tcPr>
            <w:tcW w:w="6825" w:type="dxa"/>
            <w:vAlign w:val="center"/>
          </w:tcPr>
          <w:p w:rsidR="00AE75A3" w:rsidRPr="00AE75A3" w:rsidRDefault="00AE75A3" w:rsidP="00AE75A3">
            <w:pPr>
              <w:rPr>
                <w:rFonts w:eastAsia="Times New Roman" w:cs="Times New Roman"/>
                <w:iCs/>
                <w:szCs w:val="24"/>
              </w:rPr>
            </w:pPr>
            <m:oMathPara>
              <m:oMath>
                <m:r>
                  <w:rPr>
                    <w:rFonts w:ascii="Cambria Math" w:eastAsia="Times New Roman" w:hAnsi="Cambria Math" w:cs="Times New Roman"/>
                    <w:szCs w:val="24"/>
                  </w:rPr>
                  <m:t>E</m:t>
                </m:r>
                <m:d>
                  <m:dPr>
                    <m:ctrlPr>
                      <w:rPr>
                        <w:rFonts w:ascii="Cambria Math" w:eastAsia="Times New Roman" w:hAnsi="Cambria Math" w:cs="Times New Roman"/>
                        <w:i/>
                        <w:iCs/>
                        <w:szCs w:val="24"/>
                      </w:rPr>
                    </m:ctrlPr>
                  </m:dPr>
                  <m:e>
                    <m:r>
                      <w:rPr>
                        <w:rFonts w:ascii="Cambria Math" w:eastAsia="Times New Roman" w:hAnsi="Cambria Math" w:cs="Times New Roman"/>
                        <w:szCs w:val="24"/>
                      </w:rPr>
                      <m:t>t</m:t>
                    </m:r>
                  </m:e>
                </m:d>
                <m:r>
                  <w:rPr>
                    <w:rFonts w:ascii="Cambria Math" w:eastAsia="Times New Roman" w:hAnsi="Cambria Math" w:cs="Times New Roman"/>
                    <w:szCs w:val="24"/>
                  </w:rPr>
                  <m:t>=</m:t>
                </m:r>
                <m:f>
                  <m:fPr>
                    <m:ctrlPr>
                      <w:rPr>
                        <w:rFonts w:ascii="Cambria Math" w:eastAsia="Times New Roman" w:hAnsi="Cambria Math" w:cs="Times New Roman"/>
                        <w:i/>
                        <w:iCs/>
                        <w:szCs w:val="24"/>
                      </w:rPr>
                    </m:ctrlPr>
                  </m:fPr>
                  <m:num>
                    <m:r>
                      <w:rPr>
                        <w:rFonts w:ascii="Cambria Math" w:eastAsia="Times New Roman" w:hAnsi="Cambria Math" w:cs="Times New Roman"/>
                        <w:szCs w:val="24"/>
                      </w:rPr>
                      <m:t>C(t)</m:t>
                    </m:r>
                  </m:num>
                  <m:den>
                    <m:r>
                      <w:rPr>
                        <w:rFonts w:ascii="Cambria Math" w:eastAsia="Times New Roman" w:hAnsi="Cambria Math" w:cs="Times New Roman"/>
                        <w:szCs w:val="24"/>
                      </w:rPr>
                      <m:t>18.43</m:t>
                    </m:r>
                  </m:den>
                </m:f>
              </m:oMath>
            </m:oMathPara>
          </w:p>
        </w:tc>
        <w:tc>
          <w:tcPr>
            <w:tcW w:w="1050" w:type="dxa"/>
            <w:vAlign w:val="center"/>
          </w:tcPr>
          <w:p w:rsidR="00AE75A3" w:rsidRPr="00AE75A3" w:rsidRDefault="00AE75A3" w:rsidP="00AE75A3">
            <w:pPr>
              <w:rPr>
                <w:rFonts w:eastAsia="Times New Roman" w:cs="Times New Roman"/>
                <w:iCs/>
                <w:szCs w:val="24"/>
              </w:rPr>
            </w:pPr>
          </w:p>
        </w:tc>
      </w:tr>
    </w:tbl>
    <w:p w:rsidR="005E18F9" w:rsidRDefault="005E18F9"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The residence time distribution curve for uncoated dye trial 2 is shown in </w:t>
      </w:r>
      <w:hyperlink w:anchor="Figure_A4_1_2_4" w:history="1">
        <w:r w:rsidRPr="00C40762">
          <w:rPr>
            <w:rStyle w:val="Hyperlink"/>
            <w:rFonts w:ascii="Times New Roman" w:eastAsia="Times New Roman" w:hAnsi="Times New Roman" w:cs="Times New Roman"/>
            <w:sz w:val="24"/>
            <w:szCs w:val="24"/>
          </w:rPr>
          <w:t>Figure A4.1.2.4</w:t>
        </w:r>
      </w:hyperlink>
      <w:r w:rsidRPr="00AE75A3">
        <w:rPr>
          <w:rFonts w:ascii="Times New Roman" w:eastAsia="Times New Roman" w:hAnsi="Times New Roman" w:cs="Times New Roman"/>
          <w:sz w:val="24"/>
          <w:szCs w:val="24"/>
        </w:rPr>
        <w:t xml:space="preserve"> in Appendix A4.1.2.</w:t>
      </w:r>
    </w:p>
    <w:p w:rsidR="00AE75A3" w:rsidRPr="00AE75A3" w:rsidRDefault="00AE75A3" w:rsidP="00AE75A3">
      <w:pPr>
        <w:spacing w:after="0" w:line="240" w:lineRule="auto"/>
        <w:rPr>
          <w:rFonts w:ascii="Times New Roman" w:eastAsia="Times New Roman" w:hAnsi="Times New Roman" w:cs="Times New Roman"/>
          <w:sz w:val="24"/>
          <w:szCs w:val="24"/>
          <w:u w:val="single"/>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u w:val="single"/>
        </w:rPr>
        <w:t xml:space="preserve">Mean residence time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
        <w:gridCol w:w="6520"/>
        <w:gridCol w:w="1156"/>
      </w:tblGrid>
      <w:tr w:rsidR="00AE75A3" w:rsidRPr="00AE75A3" w:rsidTr="00D60AC1">
        <w:tc>
          <w:tcPr>
            <w:tcW w:w="625" w:type="dxa"/>
            <w:vAlign w:val="center"/>
          </w:tcPr>
          <w:p w:rsidR="00AE75A3" w:rsidRPr="00AE75A3" w:rsidRDefault="00AE75A3" w:rsidP="00AE75A3">
            <w:pPr>
              <w:rPr>
                <w:rFonts w:eastAsia="Times New Roman" w:cs="Times New Roman"/>
                <w:iCs/>
                <w:szCs w:val="24"/>
              </w:rPr>
            </w:pPr>
          </w:p>
        </w:tc>
        <w:tc>
          <w:tcPr>
            <w:tcW w:w="6813" w:type="dxa"/>
            <w:vAlign w:val="center"/>
          </w:tcPr>
          <w:p w:rsidR="00AE75A3" w:rsidRPr="00AE75A3" w:rsidRDefault="00964B83" w:rsidP="00AE75A3">
            <w:pPr>
              <w:rPr>
                <w:rFonts w:eastAsia="Times New Roman" w:cs="Times New Roman"/>
                <w:iCs/>
                <w:szCs w:val="24"/>
              </w:rPr>
            </w:pPr>
            <m:oMathPara>
              <m:oMath>
                <m:sSub>
                  <m:sSubPr>
                    <m:ctrlPr>
                      <w:rPr>
                        <w:rFonts w:ascii="Cambria Math" w:eastAsia="Times New Roman" w:hAnsi="Cambria Math" w:cs="Times New Roman"/>
                        <w:i/>
                        <w:iCs/>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m</m:t>
                    </m:r>
                  </m:sub>
                </m:sSub>
                <m:r>
                  <w:rPr>
                    <w:rFonts w:ascii="Cambria Math" w:eastAsia="Times New Roman" w:hAnsi="Cambria Math" w:cs="Times New Roman"/>
                    <w:szCs w:val="24"/>
                  </w:rPr>
                  <m:t>=</m:t>
                </m:r>
                <m:nary>
                  <m:naryPr>
                    <m:limLoc m:val="subSup"/>
                    <m:ctrlPr>
                      <w:rPr>
                        <w:rFonts w:ascii="Cambria Math" w:eastAsia="Times New Roman" w:hAnsi="Cambria Math" w:cs="Times New Roman"/>
                        <w:i/>
                        <w:iCs/>
                        <w:szCs w:val="24"/>
                      </w:rPr>
                    </m:ctrlPr>
                  </m:naryPr>
                  <m:sub>
                    <m:r>
                      <w:rPr>
                        <w:rFonts w:ascii="Cambria Math" w:eastAsia="Times New Roman" w:hAnsi="Cambria Math" w:cs="Times New Roman"/>
                        <w:szCs w:val="24"/>
                      </w:rPr>
                      <m:t>0</m:t>
                    </m:r>
                  </m:sub>
                  <m:sup>
                    <m:r>
                      <w:rPr>
                        <w:rFonts w:ascii="Cambria Math" w:eastAsia="Times New Roman" w:hAnsi="Cambria Math" w:cs="Times New Roman"/>
                        <w:szCs w:val="24"/>
                      </w:rPr>
                      <m:t>∞</m:t>
                    </m:r>
                  </m:sup>
                  <m:e>
                    <m:r>
                      <w:rPr>
                        <w:rFonts w:ascii="Cambria Math" w:eastAsia="Times New Roman" w:hAnsi="Cambria Math" w:cs="Times New Roman"/>
                        <w:szCs w:val="24"/>
                      </w:rPr>
                      <m:t>t*E</m:t>
                    </m:r>
                    <m:d>
                      <m:dPr>
                        <m:ctrlPr>
                          <w:rPr>
                            <w:rFonts w:ascii="Cambria Math" w:eastAsia="Times New Roman" w:hAnsi="Cambria Math" w:cs="Times New Roman"/>
                            <w:i/>
                            <w:iCs/>
                            <w:szCs w:val="24"/>
                          </w:rPr>
                        </m:ctrlPr>
                      </m:dPr>
                      <m:e>
                        <m:r>
                          <w:rPr>
                            <w:rFonts w:ascii="Cambria Math" w:eastAsia="Times New Roman" w:hAnsi="Cambria Math" w:cs="Times New Roman"/>
                            <w:szCs w:val="24"/>
                          </w:rPr>
                          <m:t>t</m:t>
                        </m:r>
                      </m:e>
                    </m:d>
                    <m:r>
                      <w:rPr>
                        <w:rFonts w:ascii="Cambria Math" w:eastAsia="Times New Roman" w:hAnsi="Cambria Math" w:cs="Times New Roman"/>
                        <w:szCs w:val="24"/>
                      </w:rPr>
                      <m:t xml:space="preserve">dt </m:t>
                    </m:r>
                  </m:e>
                </m:nary>
              </m:oMath>
            </m:oMathPara>
          </w:p>
        </w:tc>
        <w:tc>
          <w:tcPr>
            <w:tcW w:w="616"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(4.1.1.17)</w:t>
            </w:r>
          </w:p>
        </w:tc>
      </w:tr>
    </w:tbl>
    <w:p w:rsidR="00AE75A3" w:rsidRPr="00AE75A3" w:rsidRDefault="00AE75A3" w:rsidP="00AE75A3">
      <w:pPr>
        <w:spacing w:after="0" w:line="240" w:lineRule="auto"/>
        <w:rPr>
          <w:rFonts w:ascii="Times New Roman" w:eastAsia="Times New Roman" w:hAnsi="Times New Roman" w:cs="Times New Roman"/>
          <w:iCs/>
          <w:sz w:val="24"/>
          <w:szCs w:val="24"/>
        </w:rPr>
      </w:pPr>
      <w:r w:rsidRPr="00AE75A3">
        <w:rPr>
          <w:rFonts w:ascii="Times New Roman" w:eastAsia="Times New Roman" w:hAnsi="Times New Roman" w:cs="Times New Roman"/>
          <w:sz w:val="24"/>
          <w:szCs w:val="24"/>
        </w:rPr>
        <w:t xml:space="preserve">Since </w:t>
      </w:r>
      <m:oMath>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=0 s</m:t>
        </m:r>
      </m:oMath>
      <w:r w:rsidRPr="00AE75A3">
        <w:rPr>
          <w:rFonts w:ascii="Times New Roman" w:eastAsia="Times New Roman" w:hAnsi="Times New Roman" w:cs="Times New Roman"/>
          <w:iCs/>
          <w:sz w:val="24"/>
          <w:szCs w:val="24"/>
        </w:rPr>
        <w:t xml:space="preserve"> </w:t>
      </w:r>
      <w:proofErr w:type="gramStart"/>
      <w:r w:rsidRPr="00AE75A3">
        <w:rPr>
          <w:rFonts w:ascii="Times New Roman" w:eastAsia="Times New Roman" w:hAnsi="Times New Roman" w:cs="Times New Roman"/>
          <w:iCs/>
          <w:sz w:val="24"/>
          <w:szCs w:val="24"/>
        </w:rPr>
        <w:t xml:space="preserve">at </w:t>
      </w:r>
      <w:proofErr w:type="gramEnd"/>
      <m:oMath>
        <m:r>
          <w:rPr>
            <w:rFonts w:ascii="Cambria Math" w:eastAsia="Times New Roman" w:hAnsi="Cambria Math" w:cs="Times New Roman"/>
            <w:sz w:val="24"/>
            <w:szCs w:val="24"/>
          </w:rPr>
          <m:t>t=300 s</m:t>
        </m:r>
      </m:oMath>
      <w:r w:rsidRPr="00AE75A3">
        <w:rPr>
          <w:rFonts w:ascii="Times New Roman" w:eastAsia="Times New Roman" w:hAnsi="Times New Roman" w:cs="Times New Roman"/>
          <w:iCs/>
          <w:sz w:val="24"/>
          <w:szCs w:val="24"/>
        </w:rPr>
        <w:t xml:space="preserve">, integration will be bounded from 0 to 300 </w:t>
      </w:r>
      <m:oMath>
        <m:r>
          <w:rPr>
            <w:rFonts w:ascii="Cambria Math" w:eastAsia="Times New Roman" w:hAnsi="Cambria Math" w:cs="Times New Roman"/>
            <w:sz w:val="24"/>
            <w:szCs w:val="24"/>
          </w:rPr>
          <m:t>s</m:t>
        </m:r>
      </m:oMath>
      <w:r w:rsidRPr="00AE75A3">
        <w:rPr>
          <w:rFonts w:ascii="Times New Roman" w:eastAsia="Times New Roman" w:hAnsi="Times New Roman" w:cs="Times New Roman"/>
          <w:sz w:val="24"/>
          <w:szCs w:val="24"/>
        </w:rPr>
        <w:t>.</w:t>
      </w:r>
    </w:p>
    <w:p w:rsidR="00AE75A3" w:rsidRPr="00AE75A3" w:rsidRDefault="00AE75A3" w:rsidP="00AE75A3">
      <w:pPr>
        <w:spacing w:after="0" w:line="240" w:lineRule="auto"/>
        <w:rPr>
          <w:rFonts w:ascii="Times New Roman" w:eastAsia="Times New Roman" w:hAnsi="Times New Roman" w:cs="Times New Roman"/>
          <w:iCs/>
          <w:sz w:val="24"/>
          <w:szCs w:val="24"/>
        </w:rPr>
      </w:pPr>
      <w:r w:rsidRPr="00AE75A3">
        <w:rPr>
          <w:rFonts w:ascii="Times New Roman" w:eastAsia="Times New Roman" w:hAnsi="Times New Roman" w:cs="Times New Roman"/>
          <w:iCs/>
          <w:sz w:val="24"/>
          <w:szCs w:val="24"/>
        </w:rPr>
        <w:br w:type="page"/>
      </w:r>
    </w:p>
    <w:p w:rsidR="00AE75A3" w:rsidRPr="00AE75A3" w:rsidRDefault="00AE75A3" w:rsidP="00AE75A3">
      <w:pPr>
        <w:spacing w:after="0" w:line="240" w:lineRule="auto"/>
        <w:rPr>
          <w:rFonts w:ascii="Times New Roman" w:eastAsia="Times New Roman" w:hAnsi="Times New Roman" w:cs="Times New Roman"/>
          <w:iCs/>
          <w:sz w:val="24"/>
          <w:szCs w:val="24"/>
        </w:rPr>
      </w:pPr>
      <w:r w:rsidRPr="00AE75A3">
        <w:rPr>
          <w:rFonts w:ascii="Times New Roman" w:eastAsia="Times New Roman" w:hAnsi="Times New Roman" w:cs="Times New Roman"/>
          <w:iCs/>
          <w:sz w:val="24"/>
          <w:szCs w:val="24"/>
        </w:rPr>
        <w:lastRenderedPageBreak/>
        <w:t>Solving yields: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AE75A3" w:rsidRPr="00AE75A3" w:rsidTr="00D60AC1">
        <w:tc>
          <w:tcPr>
            <w:tcW w:w="1075" w:type="dxa"/>
            <w:vAlign w:val="center"/>
          </w:tcPr>
          <w:p w:rsidR="00AE75A3" w:rsidRPr="00AE75A3" w:rsidRDefault="00AE75A3" w:rsidP="00AE75A3">
            <w:pPr>
              <w:rPr>
                <w:rFonts w:eastAsia="Times New Roman" w:cs="Times New Roman"/>
                <w:iCs/>
                <w:szCs w:val="24"/>
              </w:rPr>
            </w:pPr>
          </w:p>
        </w:tc>
        <w:tc>
          <w:tcPr>
            <w:tcW w:w="5940" w:type="dxa"/>
            <w:vAlign w:val="center"/>
          </w:tcPr>
          <w:p w:rsidR="00AE75A3" w:rsidRPr="00AE75A3" w:rsidRDefault="00964B83" w:rsidP="00AE75A3">
            <w:pPr>
              <w:rPr>
                <w:rFonts w:eastAsia="Times New Roman" w:cs="Times New Roman"/>
                <w:iCs/>
                <w:szCs w:val="24"/>
              </w:rPr>
            </w:pPr>
            <m:oMath>
              <m:sSub>
                <m:sSubPr>
                  <m:ctrlPr>
                    <w:rPr>
                      <w:rFonts w:ascii="Cambria Math" w:eastAsia="Times New Roman" w:hAnsi="Cambria Math" w:cs="Times New Roman"/>
                      <w:i/>
                      <w:iCs/>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m</m:t>
                  </m:r>
                </m:sub>
              </m:sSub>
              <m:r>
                <w:rPr>
                  <w:rFonts w:ascii="Cambria Math" w:eastAsia="Times New Roman" w:hAnsi="Cambria Math" w:cs="Times New Roman"/>
                  <w:szCs w:val="24"/>
                </w:rPr>
                <m:t>=</m:t>
              </m:r>
              <m:nary>
                <m:naryPr>
                  <m:limLoc m:val="subSup"/>
                  <m:ctrlPr>
                    <w:rPr>
                      <w:rFonts w:ascii="Cambria Math" w:eastAsia="Times New Roman" w:hAnsi="Cambria Math" w:cs="Times New Roman"/>
                      <w:i/>
                      <w:iCs/>
                      <w:szCs w:val="24"/>
                    </w:rPr>
                  </m:ctrlPr>
                </m:naryPr>
                <m:sub>
                  <m:r>
                    <w:rPr>
                      <w:rFonts w:ascii="Cambria Math" w:eastAsia="Times New Roman" w:hAnsi="Cambria Math" w:cs="Times New Roman"/>
                      <w:szCs w:val="24"/>
                    </w:rPr>
                    <m:t>0</m:t>
                  </m:r>
                </m:sub>
                <m:sup>
                  <m:r>
                    <w:rPr>
                      <w:rFonts w:ascii="Cambria Math" w:eastAsia="Times New Roman" w:hAnsi="Cambria Math" w:cs="Times New Roman"/>
                      <w:szCs w:val="24"/>
                    </w:rPr>
                    <m:t>300</m:t>
                  </m:r>
                </m:sup>
                <m:e>
                  <m:r>
                    <w:rPr>
                      <w:rFonts w:ascii="Cambria Math" w:eastAsia="Times New Roman" w:hAnsi="Cambria Math" w:cs="Times New Roman"/>
                      <w:szCs w:val="24"/>
                    </w:rPr>
                    <m:t xml:space="preserve">t* </m:t>
                  </m:r>
                </m:e>
              </m:nary>
              <m:f>
                <m:fPr>
                  <m:ctrlPr>
                    <w:rPr>
                      <w:rFonts w:ascii="Cambria Math" w:eastAsia="Times New Roman" w:hAnsi="Cambria Math" w:cs="Times New Roman"/>
                      <w:i/>
                      <w:iCs/>
                      <w:szCs w:val="24"/>
                    </w:rPr>
                  </m:ctrlPr>
                </m:fPr>
                <m:num>
                  <m:r>
                    <w:rPr>
                      <w:rFonts w:ascii="Cambria Math" w:eastAsia="Times New Roman" w:hAnsi="Cambria Math" w:cs="Times New Roman"/>
                      <w:szCs w:val="24"/>
                    </w:rPr>
                    <m:t>C(t)</m:t>
                  </m:r>
                </m:num>
                <m:den>
                  <m:r>
                    <w:rPr>
                      <w:rFonts w:ascii="Cambria Math" w:eastAsia="Times New Roman" w:hAnsi="Cambria Math" w:cs="Times New Roman"/>
                      <w:szCs w:val="24"/>
                    </w:rPr>
                    <m:t>18.47</m:t>
                  </m:r>
                </m:den>
              </m:f>
            </m:oMath>
            <w:r w:rsidR="00AE75A3" w:rsidRPr="00AE75A3">
              <w:rPr>
                <w:rFonts w:eastAsia="Times New Roman" w:cs="Times New Roman"/>
                <w:iCs/>
                <w:szCs w:val="24"/>
              </w:rPr>
              <w:t xml:space="preserve"> = 76.25 seconds</w:t>
            </w:r>
          </w:p>
        </w:tc>
        <w:tc>
          <w:tcPr>
            <w:tcW w:w="1039" w:type="dxa"/>
            <w:vAlign w:val="center"/>
          </w:tcPr>
          <w:p w:rsidR="00AE75A3" w:rsidRPr="00AE75A3" w:rsidRDefault="00AE75A3" w:rsidP="00AE75A3">
            <w:pPr>
              <w:rPr>
                <w:rFonts w:eastAsia="Times New Roman" w:cs="Times New Roman"/>
                <w:iCs/>
                <w:szCs w:val="24"/>
              </w:rPr>
            </w:pPr>
          </w:p>
        </w:tc>
      </w:tr>
    </w:tbl>
    <w:p w:rsidR="00AE75A3" w:rsidRPr="00AE75A3" w:rsidRDefault="00AE75A3" w:rsidP="00AE75A3">
      <w:pPr>
        <w:spacing w:after="0" w:line="240" w:lineRule="auto"/>
        <w:rPr>
          <w:rFonts w:ascii="Times New Roman" w:eastAsia="Times New Roman" w:hAnsi="Times New Roman" w:cs="Times New Roman"/>
          <w:sz w:val="24"/>
          <w:szCs w:val="24"/>
          <w:u w:val="single"/>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u w:val="single"/>
        </w:rPr>
        <w:t xml:space="preserve">Variance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
        <w:gridCol w:w="6520"/>
        <w:gridCol w:w="1156"/>
      </w:tblGrid>
      <w:tr w:rsidR="00AE75A3" w:rsidRPr="00AE75A3" w:rsidTr="00D60AC1">
        <w:tc>
          <w:tcPr>
            <w:tcW w:w="625" w:type="dxa"/>
            <w:vAlign w:val="center"/>
          </w:tcPr>
          <w:p w:rsidR="00AE75A3" w:rsidRPr="00AE75A3" w:rsidRDefault="00AE75A3" w:rsidP="00AE75A3">
            <w:pPr>
              <w:rPr>
                <w:rFonts w:eastAsia="Times New Roman" w:cs="Times New Roman"/>
                <w:iCs/>
                <w:szCs w:val="24"/>
              </w:rPr>
            </w:pPr>
          </w:p>
        </w:tc>
        <w:tc>
          <w:tcPr>
            <w:tcW w:w="6813" w:type="dxa"/>
            <w:vAlign w:val="center"/>
          </w:tcPr>
          <w:p w:rsidR="00AE75A3" w:rsidRPr="00AE75A3" w:rsidRDefault="00964B83" w:rsidP="00AE75A3">
            <w:pPr>
              <w:rPr>
                <w:rFonts w:eastAsia="Times New Roman" w:cs="Times New Roman"/>
                <w:iCs/>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σ</m:t>
                    </m:r>
                  </m:e>
                  <m:sup>
                    <m:r>
                      <w:rPr>
                        <w:rFonts w:ascii="Cambria Math" w:eastAsia="Times New Roman" w:hAnsi="Cambria Math" w:cs="Times New Roman"/>
                        <w:szCs w:val="24"/>
                      </w:rPr>
                      <m:t>2</m:t>
                    </m:r>
                  </m:sup>
                </m:sSup>
                <m:r>
                  <w:rPr>
                    <w:rFonts w:ascii="Cambria Math" w:eastAsia="Times New Roman" w:hAnsi="Cambria Math" w:cs="Times New Roman"/>
                    <w:szCs w:val="24"/>
                  </w:rPr>
                  <m:t>=</m:t>
                </m:r>
                <m:nary>
                  <m:naryPr>
                    <m:limLoc m:val="subSup"/>
                    <m:ctrlPr>
                      <w:rPr>
                        <w:rFonts w:ascii="Cambria Math" w:eastAsia="Times New Roman" w:hAnsi="Cambria Math" w:cs="Times New Roman"/>
                        <w:i/>
                        <w:szCs w:val="24"/>
                      </w:rPr>
                    </m:ctrlPr>
                  </m:naryPr>
                  <m:sub>
                    <m:r>
                      <w:rPr>
                        <w:rFonts w:ascii="Cambria Math" w:eastAsia="Times New Roman" w:hAnsi="Cambria Math" w:cs="Times New Roman"/>
                        <w:szCs w:val="24"/>
                      </w:rPr>
                      <m:t>0</m:t>
                    </m:r>
                  </m:sub>
                  <m:sup>
                    <m:r>
                      <w:rPr>
                        <w:rFonts w:ascii="Cambria Math" w:eastAsia="Times New Roman" w:hAnsi="Cambria Math" w:cs="Times New Roman"/>
                        <w:szCs w:val="24"/>
                      </w:rPr>
                      <m:t>∞</m:t>
                    </m:r>
                  </m:sup>
                  <m:e>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m</m:t>
                            </m:r>
                          </m:sub>
                        </m:sSub>
                        <m:r>
                          <w:rPr>
                            <w:rFonts w:ascii="Cambria Math" w:eastAsia="Times New Roman" w:hAnsi="Cambria Math" w:cs="Times New Roman"/>
                            <w:szCs w:val="24"/>
                          </w:rPr>
                          <m:t>)</m:t>
                        </m:r>
                      </m:e>
                      <m:sup>
                        <m:r>
                          <w:rPr>
                            <w:rFonts w:ascii="Cambria Math" w:eastAsia="Times New Roman" w:hAnsi="Cambria Math" w:cs="Times New Roman"/>
                            <w:szCs w:val="24"/>
                          </w:rPr>
                          <m:t>2</m:t>
                        </m:r>
                      </m:sup>
                    </m:sSup>
                    <m:r>
                      <w:rPr>
                        <w:rFonts w:ascii="Cambria Math" w:eastAsia="Times New Roman" w:hAnsi="Cambria Math" w:cs="Times New Roman"/>
                        <w:szCs w:val="24"/>
                      </w:rPr>
                      <m:t>*E</m:t>
                    </m:r>
                    <m:d>
                      <m:dPr>
                        <m:ctrlPr>
                          <w:rPr>
                            <w:rFonts w:ascii="Cambria Math" w:eastAsia="Times New Roman" w:hAnsi="Cambria Math" w:cs="Times New Roman"/>
                            <w:i/>
                            <w:szCs w:val="24"/>
                          </w:rPr>
                        </m:ctrlPr>
                      </m:dPr>
                      <m:e>
                        <m:r>
                          <w:rPr>
                            <w:rFonts w:ascii="Cambria Math" w:eastAsia="Times New Roman" w:hAnsi="Cambria Math" w:cs="Times New Roman"/>
                            <w:szCs w:val="24"/>
                          </w:rPr>
                          <m:t>t</m:t>
                        </m:r>
                      </m:e>
                    </m:d>
                    <m:r>
                      <w:rPr>
                        <w:rFonts w:ascii="Cambria Math" w:eastAsia="Times New Roman" w:hAnsi="Cambria Math" w:cs="Times New Roman"/>
                        <w:szCs w:val="24"/>
                      </w:rPr>
                      <m:t>dt</m:t>
                    </m:r>
                  </m:e>
                </m:nary>
              </m:oMath>
            </m:oMathPara>
          </w:p>
        </w:tc>
        <w:tc>
          <w:tcPr>
            <w:tcW w:w="616"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(4.1.1.18)</w:t>
            </w:r>
          </w:p>
        </w:tc>
      </w:tr>
    </w:tbl>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Given the mean residence time of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m</m:t>
            </m:r>
          </m:sub>
        </m:sSub>
      </m:oMath>
      <w:r w:rsidRPr="00AE75A3">
        <w:rPr>
          <w:rFonts w:ascii="Times New Roman" w:eastAsia="Times New Roman" w:hAnsi="Times New Roman" w:cs="Times New Roman"/>
          <w:sz w:val="24"/>
          <w:szCs w:val="24"/>
        </w:rPr>
        <w:t xml:space="preserve"> = 76.25 seconds: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940"/>
        <w:gridCol w:w="1039"/>
      </w:tblGrid>
      <w:tr w:rsidR="00AE75A3" w:rsidRPr="00AE75A3" w:rsidTr="00D60AC1">
        <w:tc>
          <w:tcPr>
            <w:tcW w:w="1075" w:type="dxa"/>
            <w:vAlign w:val="center"/>
          </w:tcPr>
          <w:p w:rsidR="00AE75A3" w:rsidRPr="00AE75A3" w:rsidRDefault="00AE75A3" w:rsidP="00AE75A3">
            <w:pPr>
              <w:rPr>
                <w:rFonts w:eastAsia="Times New Roman" w:cs="Times New Roman"/>
                <w:iCs/>
                <w:szCs w:val="24"/>
              </w:rPr>
            </w:pPr>
          </w:p>
        </w:tc>
        <w:tc>
          <w:tcPr>
            <w:tcW w:w="5940" w:type="dxa"/>
            <w:vAlign w:val="center"/>
          </w:tcPr>
          <w:p w:rsidR="00AE75A3" w:rsidRPr="00AE75A3" w:rsidRDefault="00964B83" w:rsidP="00AE75A3">
            <w:pPr>
              <w:rPr>
                <w:rFonts w:eastAsia="Times New Roman" w:cs="Times New Roman"/>
                <w:iCs/>
                <w:szCs w:val="24"/>
                <w:vertAlign w:val="superscript"/>
              </w:rPr>
            </w:pP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σ</m:t>
                  </m:r>
                </m:e>
                <m:sup>
                  <m:r>
                    <w:rPr>
                      <w:rFonts w:ascii="Cambria Math" w:eastAsia="Times New Roman" w:hAnsi="Cambria Math" w:cs="Times New Roman"/>
                      <w:szCs w:val="24"/>
                    </w:rPr>
                    <m:t>2</m:t>
                  </m:r>
                </m:sup>
              </m:sSup>
              <m:r>
                <w:rPr>
                  <w:rFonts w:ascii="Cambria Math" w:eastAsia="Times New Roman" w:hAnsi="Cambria Math" w:cs="Times New Roman"/>
                  <w:szCs w:val="24"/>
                </w:rPr>
                <m:t>=</m:t>
              </m:r>
              <m:nary>
                <m:naryPr>
                  <m:limLoc m:val="subSup"/>
                  <m:ctrlPr>
                    <w:rPr>
                      <w:rFonts w:ascii="Cambria Math" w:eastAsia="Times New Roman" w:hAnsi="Cambria Math" w:cs="Times New Roman"/>
                      <w:i/>
                      <w:szCs w:val="24"/>
                    </w:rPr>
                  </m:ctrlPr>
                </m:naryPr>
                <m:sub>
                  <m:r>
                    <w:rPr>
                      <w:rFonts w:ascii="Cambria Math" w:eastAsia="Times New Roman" w:hAnsi="Cambria Math" w:cs="Times New Roman"/>
                      <w:szCs w:val="24"/>
                    </w:rPr>
                    <m:t>0</m:t>
                  </m:r>
                </m:sub>
                <m:sup>
                  <m:r>
                    <w:rPr>
                      <w:rFonts w:ascii="Cambria Math" w:eastAsia="Times New Roman" w:hAnsi="Cambria Math" w:cs="Times New Roman"/>
                      <w:szCs w:val="24"/>
                    </w:rPr>
                    <m:t>∞</m:t>
                  </m:r>
                </m:sup>
                <m:e>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t-76.25)</m:t>
                      </m:r>
                    </m:e>
                    <m:sup>
                      <m:r>
                        <w:rPr>
                          <w:rFonts w:ascii="Cambria Math" w:eastAsia="Times New Roman" w:hAnsi="Cambria Math" w:cs="Times New Roman"/>
                          <w:szCs w:val="24"/>
                        </w:rPr>
                        <m:t>2</m:t>
                      </m:r>
                    </m:sup>
                  </m:sSup>
                  <m:r>
                    <w:rPr>
                      <w:rFonts w:ascii="Cambria Math" w:eastAsia="Times New Roman" w:hAnsi="Cambria Math" w:cs="Times New Roman"/>
                      <w:szCs w:val="24"/>
                    </w:rPr>
                    <m:t>*</m:t>
                  </m:r>
                  <m:f>
                    <m:fPr>
                      <m:ctrlPr>
                        <w:rPr>
                          <w:rFonts w:ascii="Cambria Math" w:eastAsia="Times New Roman" w:hAnsi="Cambria Math" w:cs="Times New Roman"/>
                          <w:i/>
                          <w:iCs/>
                          <w:szCs w:val="24"/>
                        </w:rPr>
                      </m:ctrlPr>
                    </m:fPr>
                    <m:num>
                      <m:r>
                        <w:rPr>
                          <w:rFonts w:ascii="Cambria Math" w:eastAsia="Times New Roman" w:hAnsi="Cambria Math" w:cs="Times New Roman"/>
                          <w:szCs w:val="24"/>
                        </w:rPr>
                        <m:t>C(t)</m:t>
                      </m:r>
                    </m:num>
                    <m:den>
                      <m:r>
                        <w:rPr>
                          <w:rFonts w:ascii="Cambria Math" w:eastAsia="Times New Roman" w:hAnsi="Cambria Math" w:cs="Times New Roman"/>
                          <w:szCs w:val="24"/>
                        </w:rPr>
                        <m:t>18.47</m:t>
                      </m:r>
                    </m:den>
                  </m:f>
                  <m:r>
                    <w:rPr>
                      <w:rFonts w:ascii="Cambria Math" w:eastAsia="Times New Roman" w:hAnsi="Cambria Math" w:cs="Times New Roman"/>
                      <w:szCs w:val="24"/>
                    </w:rPr>
                    <m:t>dt</m:t>
                  </m:r>
                </m:e>
              </m:nary>
              <m:r>
                <w:rPr>
                  <w:rFonts w:ascii="Cambria Math" w:eastAsia="Times New Roman" w:hAnsi="Cambria Math" w:cs="Times New Roman"/>
                  <w:szCs w:val="24"/>
                </w:rPr>
                <m:t xml:space="preserve"> </m:t>
              </m:r>
            </m:oMath>
            <w:r w:rsidR="00AE75A3" w:rsidRPr="00AE75A3">
              <w:rPr>
                <w:rFonts w:eastAsia="Times New Roman" w:cs="Times New Roman"/>
                <w:szCs w:val="24"/>
              </w:rPr>
              <w:t>= 3484.06 seconds</w:t>
            </w:r>
            <w:r w:rsidR="00AE75A3" w:rsidRPr="00AE75A3">
              <w:rPr>
                <w:rFonts w:eastAsia="Times New Roman" w:cs="Times New Roman"/>
                <w:szCs w:val="24"/>
                <w:vertAlign w:val="superscript"/>
              </w:rPr>
              <w:t>2</w:t>
            </w:r>
          </w:p>
        </w:tc>
        <w:tc>
          <w:tcPr>
            <w:tcW w:w="1039" w:type="dxa"/>
            <w:vAlign w:val="center"/>
          </w:tcPr>
          <w:p w:rsidR="00AE75A3" w:rsidRPr="00AE75A3" w:rsidRDefault="00AE75A3" w:rsidP="00AE75A3">
            <w:pPr>
              <w:rPr>
                <w:rFonts w:eastAsia="Times New Roman" w:cs="Times New Roman"/>
                <w:iCs/>
                <w:szCs w:val="24"/>
              </w:rPr>
            </w:pPr>
          </w:p>
        </w:tc>
      </w:tr>
    </w:tbl>
    <w:p w:rsidR="00AE75A3" w:rsidRPr="00AE75A3" w:rsidRDefault="00AE75A3" w:rsidP="00AE75A3">
      <w:pPr>
        <w:spacing w:after="0" w:line="240" w:lineRule="auto"/>
        <w:rPr>
          <w:rFonts w:ascii="Times New Roman" w:eastAsia="Times New Roman" w:hAnsi="Times New Roman" w:cs="Times New Roman"/>
          <w:sz w:val="24"/>
          <w:szCs w:val="24"/>
          <w:u w:val="single"/>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u w:val="single"/>
        </w:rPr>
        <w:t xml:space="preserve">Cumulative Distribution Curve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
        <w:gridCol w:w="6435"/>
        <w:gridCol w:w="1156"/>
      </w:tblGrid>
      <w:tr w:rsidR="00AE75A3" w:rsidRPr="00AE75A3" w:rsidTr="00D60AC1">
        <w:tc>
          <w:tcPr>
            <w:tcW w:w="715" w:type="dxa"/>
            <w:vAlign w:val="center"/>
          </w:tcPr>
          <w:p w:rsidR="00AE75A3" w:rsidRPr="00AE75A3" w:rsidRDefault="00AE75A3" w:rsidP="00AE75A3">
            <w:pPr>
              <w:rPr>
                <w:rFonts w:eastAsia="Times New Roman" w:cs="Times New Roman"/>
                <w:iCs/>
                <w:szCs w:val="24"/>
              </w:rPr>
            </w:pPr>
          </w:p>
        </w:tc>
        <w:tc>
          <w:tcPr>
            <w:tcW w:w="6723" w:type="dxa"/>
            <w:vAlign w:val="center"/>
          </w:tcPr>
          <w:p w:rsidR="00AE75A3" w:rsidRPr="00AE75A3" w:rsidRDefault="00964B83" w:rsidP="00AE75A3">
            <w:pPr>
              <w:rPr>
                <w:rFonts w:eastAsia="Times New Roman" w:cs="Times New Roman"/>
                <w:szCs w:val="24"/>
              </w:rPr>
            </w:pPr>
            <m:oMathPara>
              <m:oMath>
                <m:nary>
                  <m:naryPr>
                    <m:limLoc m:val="subSup"/>
                    <m:ctrlPr>
                      <w:rPr>
                        <w:rFonts w:ascii="Cambria Math" w:eastAsia="Times New Roman" w:hAnsi="Cambria Math" w:cs="Times New Roman"/>
                        <w:i/>
                        <w:szCs w:val="24"/>
                      </w:rPr>
                    </m:ctrlPr>
                  </m:naryPr>
                  <m:sub>
                    <m:r>
                      <w:rPr>
                        <w:rFonts w:ascii="Cambria Math" w:eastAsia="Times New Roman" w:hAnsi="Cambria Math" w:cs="Times New Roman"/>
                        <w:szCs w:val="24"/>
                      </w:rPr>
                      <m:t>0</m:t>
                    </m:r>
                  </m:sub>
                  <m:sup>
                    <m:r>
                      <w:rPr>
                        <w:rFonts w:ascii="Cambria Math" w:eastAsia="Times New Roman" w:hAnsi="Cambria Math" w:cs="Times New Roman"/>
                        <w:szCs w:val="24"/>
                      </w:rPr>
                      <m:t>t</m:t>
                    </m:r>
                  </m:sup>
                  <m:e>
                    <m:r>
                      <w:rPr>
                        <w:rFonts w:ascii="Cambria Math" w:eastAsia="Times New Roman" w:hAnsi="Cambria Math" w:cs="Times New Roman"/>
                        <w:szCs w:val="24"/>
                      </w:rPr>
                      <m:t>E</m:t>
                    </m:r>
                    <m:d>
                      <m:dPr>
                        <m:ctrlPr>
                          <w:rPr>
                            <w:rFonts w:ascii="Cambria Math" w:eastAsia="Times New Roman" w:hAnsi="Cambria Math" w:cs="Times New Roman"/>
                            <w:i/>
                            <w:szCs w:val="24"/>
                          </w:rPr>
                        </m:ctrlPr>
                      </m:dPr>
                      <m:e>
                        <m:r>
                          <w:rPr>
                            <w:rFonts w:ascii="Cambria Math" w:eastAsia="Times New Roman" w:hAnsi="Cambria Math" w:cs="Times New Roman"/>
                            <w:szCs w:val="24"/>
                          </w:rPr>
                          <m:t>t</m:t>
                        </m:r>
                      </m:e>
                    </m:d>
                    <m:r>
                      <w:rPr>
                        <w:rFonts w:ascii="Cambria Math" w:eastAsia="Times New Roman" w:hAnsi="Cambria Math" w:cs="Times New Roman"/>
                        <w:szCs w:val="24"/>
                      </w:rPr>
                      <m:t>dt</m:t>
                    </m:r>
                  </m:e>
                </m:nary>
                <m:r>
                  <w:rPr>
                    <w:rFonts w:ascii="Cambria Math" w:eastAsia="Times New Roman" w:hAnsi="Cambria Math" w:cs="Times New Roman"/>
                    <w:szCs w:val="24"/>
                  </w:rPr>
                  <m:t>=F(t)</m:t>
                </m:r>
              </m:oMath>
            </m:oMathPara>
          </w:p>
          <w:p w:rsidR="00AE75A3" w:rsidRPr="00AE75A3" w:rsidRDefault="00AE75A3" w:rsidP="00AE75A3">
            <w:pPr>
              <w:rPr>
                <w:rFonts w:eastAsia="Times New Roman" w:cs="Times New Roman"/>
                <w:iCs/>
                <w:szCs w:val="24"/>
              </w:rPr>
            </w:pPr>
          </w:p>
        </w:tc>
        <w:tc>
          <w:tcPr>
            <w:tcW w:w="616"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(4.1.1.19)</w:t>
            </w:r>
          </w:p>
        </w:tc>
      </w:tr>
    </w:tbl>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The residence time distribution function, </w:t>
      </w:r>
      <w:proofErr w:type="gramStart"/>
      <w:r w:rsidRPr="00AE75A3">
        <w:rPr>
          <w:rFonts w:ascii="Times New Roman" w:eastAsia="Times New Roman" w:hAnsi="Times New Roman" w:cs="Times New Roman"/>
          <w:sz w:val="24"/>
          <w:szCs w:val="24"/>
        </w:rPr>
        <w:t>E(</w:t>
      </w:r>
      <w:proofErr w:type="gramEnd"/>
      <w:r w:rsidRPr="00AE75A3">
        <w:rPr>
          <w:rFonts w:ascii="Times New Roman" w:eastAsia="Times New Roman" w:hAnsi="Times New Roman" w:cs="Times New Roman"/>
          <w:sz w:val="24"/>
          <w:szCs w:val="24"/>
        </w:rPr>
        <w:t xml:space="preserve">t) is given as: </w:t>
      </w:r>
    </w:p>
    <w:p w:rsidR="00AE75A3" w:rsidRPr="00AE75A3" w:rsidRDefault="00AE75A3" w:rsidP="00AE75A3">
      <w:pPr>
        <w:spacing w:after="0" w:line="240" w:lineRule="auto"/>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E</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m:t>
          </m:r>
          <m:f>
            <m:fPr>
              <m:ctrlPr>
                <w:rPr>
                  <w:rFonts w:ascii="Cambria Math" w:eastAsia="Times New Roman" w:hAnsi="Cambria Math" w:cs="Times New Roman"/>
                  <w:i/>
                  <w:iCs/>
                  <w:sz w:val="24"/>
                  <w:szCs w:val="24"/>
                </w:rPr>
              </m:ctrlPr>
            </m:fPr>
            <m:num>
              <m:r>
                <w:rPr>
                  <w:rFonts w:ascii="Cambria Math" w:eastAsia="Times New Roman" w:hAnsi="Cambria Math" w:cs="Times New Roman"/>
                  <w:sz w:val="24"/>
                  <w:szCs w:val="24"/>
                </w:rPr>
                <m:t>C(t)</m:t>
              </m:r>
            </m:num>
            <m:den>
              <m:r>
                <w:rPr>
                  <w:rFonts w:ascii="Cambria Math" w:eastAsia="Times New Roman" w:hAnsi="Cambria Math" w:cs="Times New Roman"/>
                  <w:sz w:val="24"/>
                  <w:szCs w:val="24"/>
                </w:rPr>
                <m:t>18.47</m:t>
              </m:r>
            </m:den>
          </m:f>
        </m:oMath>
      </m:oMathPara>
    </w:p>
    <w:p w:rsidR="00AE75A3" w:rsidRPr="00AE75A3" w:rsidRDefault="00964B83" w:rsidP="00AE75A3">
      <w:pPr>
        <w:spacing w:after="0" w:line="240" w:lineRule="auto"/>
        <w:rPr>
          <w:rFonts w:ascii="Times New Roman" w:eastAsia="Times New Roman" w:hAnsi="Times New Roman" w:cs="Times New Roman"/>
          <w:sz w:val="24"/>
          <w:szCs w:val="24"/>
        </w:rPr>
      </w:pPr>
      <m:oMathPara>
        <m:oMath>
          <m:nary>
            <m:naryPr>
              <m:limLoc m:val="subSup"/>
              <m:ctrlPr>
                <w:rPr>
                  <w:rFonts w:ascii="Cambria Math" w:eastAsia="Times New Roman" w:hAnsi="Cambria Math" w:cs="Times New Roman"/>
                  <w:i/>
                  <w:sz w:val="24"/>
                  <w:szCs w:val="24"/>
                </w:rPr>
              </m:ctrlPr>
            </m:naryPr>
            <m:sub>
              <m:r>
                <w:rPr>
                  <w:rFonts w:ascii="Cambria Math" w:eastAsia="Times New Roman" w:hAnsi="Cambria Math" w:cs="Times New Roman"/>
                  <w:sz w:val="24"/>
                  <w:szCs w:val="24"/>
                </w:rPr>
                <m:t>0</m:t>
              </m:r>
            </m:sub>
            <m:sup>
              <m:r>
                <w:rPr>
                  <w:rFonts w:ascii="Cambria Math" w:eastAsia="Times New Roman" w:hAnsi="Cambria Math" w:cs="Times New Roman"/>
                  <w:sz w:val="24"/>
                  <w:szCs w:val="24"/>
                </w:rPr>
                <m:t>300</m:t>
              </m:r>
            </m:sup>
            <m:e>
              <m:f>
                <m:fPr>
                  <m:ctrlPr>
                    <w:rPr>
                      <w:rFonts w:ascii="Cambria Math" w:eastAsia="Times New Roman" w:hAnsi="Cambria Math" w:cs="Times New Roman"/>
                      <w:i/>
                      <w:iCs/>
                      <w:sz w:val="24"/>
                      <w:szCs w:val="24"/>
                    </w:rPr>
                  </m:ctrlPr>
                </m:fPr>
                <m:num>
                  <m:r>
                    <w:rPr>
                      <w:rFonts w:ascii="Cambria Math" w:eastAsia="Times New Roman" w:hAnsi="Cambria Math" w:cs="Times New Roman"/>
                      <w:sz w:val="24"/>
                      <w:szCs w:val="24"/>
                    </w:rPr>
                    <m:t>C(t)</m:t>
                  </m:r>
                </m:num>
                <m:den>
                  <m:r>
                    <w:rPr>
                      <w:rFonts w:ascii="Cambria Math" w:eastAsia="Times New Roman" w:hAnsi="Cambria Math" w:cs="Times New Roman"/>
                      <w:sz w:val="24"/>
                      <w:szCs w:val="24"/>
                    </w:rPr>
                    <m:t>18.47</m:t>
                  </m:r>
                </m:den>
              </m:f>
              <m:r>
                <w:rPr>
                  <w:rFonts w:ascii="Cambria Math" w:eastAsia="Times New Roman" w:hAnsi="Cambria Math" w:cs="Times New Roman"/>
                  <w:sz w:val="24"/>
                  <w:szCs w:val="24"/>
                </w:rPr>
                <m:t>dt</m:t>
              </m:r>
            </m:e>
          </m:nary>
          <m:r>
            <w:rPr>
              <w:rFonts w:ascii="Cambria Math" w:eastAsia="Times New Roman" w:hAnsi="Cambria Math" w:cs="Times New Roman"/>
              <w:sz w:val="24"/>
              <w:szCs w:val="24"/>
            </w:rPr>
            <m:t>=F(t)</m:t>
          </m:r>
        </m:oMath>
      </m:oMathPara>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The cumulative distribution function curve for uncoated dye trial 2 is shown in </w:t>
      </w:r>
      <w:hyperlink w:anchor="Figure_A4_1_2_6" w:history="1">
        <w:r w:rsidRPr="00C40762">
          <w:rPr>
            <w:rStyle w:val="Hyperlink"/>
            <w:rFonts w:ascii="Times New Roman" w:eastAsia="Times New Roman" w:hAnsi="Times New Roman" w:cs="Times New Roman"/>
            <w:sz w:val="24"/>
            <w:szCs w:val="24"/>
          </w:rPr>
          <w:t>Figure A4.1.2.6</w:t>
        </w:r>
      </w:hyperlink>
      <w:r w:rsidRPr="00AE75A3">
        <w:rPr>
          <w:rFonts w:ascii="Times New Roman" w:eastAsia="Times New Roman" w:hAnsi="Times New Roman" w:cs="Times New Roman"/>
          <w:sz w:val="24"/>
          <w:szCs w:val="24"/>
        </w:rPr>
        <w:t xml:space="preserve"> in Appendix A4.1.2.</w:t>
      </w:r>
    </w:p>
    <w:p w:rsidR="00AE75A3" w:rsidRPr="00AE75A3" w:rsidRDefault="00AE75A3" w:rsidP="00AE75A3">
      <w:pPr>
        <w:spacing w:after="0" w:line="240" w:lineRule="auto"/>
        <w:rPr>
          <w:rFonts w:ascii="Times New Roman" w:eastAsia="Times New Roman" w:hAnsi="Times New Roman" w:cs="Times New Roman"/>
          <w:sz w:val="24"/>
          <w:szCs w:val="24"/>
          <w:u w:val="single"/>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proofErr w:type="spellStart"/>
      <w:r w:rsidRPr="00AE75A3">
        <w:rPr>
          <w:rFonts w:ascii="Times New Roman" w:eastAsia="Times New Roman" w:hAnsi="Times New Roman" w:cs="Times New Roman"/>
          <w:sz w:val="24"/>
          <w:szCs w:val="24"/>
          <w:u w:val="single"/>
        </w:rPr>
        <w:t>Peclet</w:t>
      </w:r>
      <w:proofErr w:type="spellEnd"/>
      <w:r w:rsidRPr="00AE75A3">
        <w:rPr>
          <w:rFonts w:ascii="Times New Roman" w:eastAsia="Times New Roman" w:hAnsi="Times New Roman" w:cs="Times New Roman"/>
          <w:sz w:val="24"/>
          <w:szCs w:val="24"/>
          <w:u w:val="single"/>
        </w:rPr>
        <w:t xml:space="preserve">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5"/>
        <w:gridCol w:w="6519"/>
        <w:gridCol w:w="1156"/>
      </w:tblGrid>
      <w:tr w:rsidR="00AE75A3" w:rsidRPr="00AE75A3" w:rsidTr="00D60AC1">
        <w:tc>
          <w:tcPr>
            <w:tcW w:w="625" w:type="dxa"/>
            <w:vAlign w:val="center"/>
          </w:tcPr>
          <w:p w:rsidR="00AE75A3" w:rsidRPr="00AE75A3" w:rsidRDefault="00AE75A3" w:rsidP="00AE75A3">
            <w:pPr>
              <w:rPr>
                <w:rFonts w:eastAsia="Times New Roman" w:cs="Times New Roman"/>
                <w:iCs/>
                <w:szCs w:val="24"/>
              </w:rPr>
            </w:pPr>
          </w:p>
        </w:tc>
        <w:tc>
          <w:tcPr>
            <w:tcW w:w="6813" w:type="dxa"/>
            <w:vAlign w:val="center"/>
          </w:tcPr>
          <w:p w:rsidR="00AE75A3" w:rsidRPr="00AE75A3" w:rsidRDefault="00964B83" w:rsidP="00AE75A3">
            <w:pPr>
              <w:rPr>
                <w:rFonts w:eastAsia="Times New Roman" w:cs="Times New Roman"/>
                <w:iCs/>
                <w:szCs w:val="24"/>
              </w:rPr>
            </w:pPr>
            <m:oMathPara>
              <m:oMath>
                <m:f>
                  <m:fPr>
                    <m:ctrlPr>
                      <w:rPr>
                        <w:rFonts w:ascii="Cambria Math" w:eastAsia="Times New Roman" w:hAnsi="Cambria Math" w:cs="Times New Roman"/>
                        <w:i/>
                        <w:iCs/>
                        <w:szCs w:val="24"/>
                      </w:rPr>
                    </m:ctrlPr>
                  </m:fPr>
                  <m:num>
                    <m:sSup>
                      <m:sSupPr>
                        <m:ctrlPr>
                          <w:rPr>
                            <w:rFonts w:ascii="Cambria Math" w:eastAsia="Times New Roman" w:hAnsi="Cambria Math" w:cs="Times New Roman"/>
                            <w:i/>
                            <w:szCs w:val="24"/>
                          </w:rPr>
                        </m:ctrlPr>
                      </m:sSupPr>
                      <m:e>
                        <m:r>
                          <w:rPr>
                            <w:rFonts w:ascii="Cambria Math" w:eastAsia="Times New Roman" w:hAnsi="Cambria Math" w:cs="Times New Roman"/>
                            <w:szCs w:val="24"/>
                          </w:rPr>
                          <m:t>σ</m:t>
                        </m:r>
                      </m:e>
                      <m:sup>
                        <m:r>
                          <w:rPr>
                            <w:rFonts w:ascii="Cambria Math" w:eastAsia="Times New Roman" w:hAnsi="Cambria Math" w:cs="Times New Roman"/>
                            <w:szCs w:val="24"/>
                          </w:rPr>
                          <m:t>2</m:t>
                        </m:r>
                      </m:sup>
                    </m:sSup>
                  </m:num>
                  <m:den>
                    <m:sSup>
                      <m:sSupPr>
                        <m:ctrlPr>
                          <w:rPr>
                            <w:rFonts w:ascii="Cambria Math" w:eastAsia="Times New Roman" w:hAnsi="Cambria Math" w:cs="Times New Roman"/>
                            <w:i/>
                            <w:szCs w:val="24"/>
                          </w:rPr>
                        </m:ctrlPr>
                      </m:sSupPr>
                      <m:e>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m</m:t>
                            </m:r>
                          </m:sub>
                        </m:sSub>
                      </m:e>
                      <m:sup>
                        <m:r>
                          <w:rPr>
                            <w:rFonts w:ascii="Cambria Math" w:eastAsia="Times New Roman" w:hAnsi="Cambria Math" w:cs="Times New Roman"/>
                            <w:szCs w:val="24"/>
                          </w:rPr>
                          <m:t>2</m:t>
                        </m:r>
                      </m:sup>
                    </m:sSup>
                  </m:den>
                </m:f>
                <m:r>
                  <w:rPr>
                    <w:rFonts w:ascii="Cambria Math" w:eastAsia="Times New Roman" w:hAnsi="Cambria Math" w:cs="Times New Roman"/>
                    <w:szCs w:val="24"/>
                  </w:rPr>
                  <m:t xml:space="preserve">= </m:t>
                </m:r>
                <m:f>
                  <m:fPr>
                    <m:ctrlPr>
                      <w:rPr>
                        <w:rFonts w:ascii="Cambria Math" w:eastAsia="Times New Roman" w:hAnsi="Cambria Math" w:cs="Times New Roman"/>
                        <w:i/>
                        <w:iCs/>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Pe</m:t>
                    </m:r>
                  </m:den>
                </m:f>
                <m:r>
                  <w:rPr>
                    <w:rFonts w:ascii="Cambria Math" w:eastAsia="Times New Roman" w:hAnsi="Cambria Math" w:cs="Times New Roman"/>
                    <w:szCs w:val="24"/>
                  </w:rPr>
                  <m:t xml:space="preserve"> - </m:t>
                </m:r>
                <m:f>
                  <m:fPr>
                    <m:ctrlPr>
                      <w:rPr>
                        <w:rFonts w:ascii="Cambria Math" w:eastAsia="Times New Roman" w:hAnsi="Cambria Math" w:cs="Times New Roman"/>
                        <w:i/>
                        <w:iCs/>
                        <w:szCs w:val="24"/>
                      </w:rPr>
                    </m:ctrlPr>
                  </m:fPr>
                  <m:num>
                    <m:r>
                      <w:rPr>
                        <w:rFonts w:ascii="Cambria Math" w:eastAsia="Times New Roman" w:hAnsi="Cambria Math" w:cs="Times New Roman"/>
                        <w:szCs w:val="24"/>
                      </w:rPr>
                      <m:t>2</m:t>
                    </m:r>
                  </m:num>
                  <m:den>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Pe</m:t>
                        </m:r>
                      </m:e>
                      <m:sup>
                        <m:r>
                          <w:rPr>
                            <w:rFonts w:ascii="Cambria Math" w:eastAsia="Times New Roman" w:hAnsi="Cambria Math" w:cs="Times New Roman"/>
                            <w:szCs w:val="24"/>
                          </w:rPr>
                          <m:t>2</m:t>
                        </m:r>
                      </m:sup>
                    </m:sSup>
                  </m:den>
                </m:f>
                <m:r>
                  <w:rPr>
                    <w:rFonts w:ascii="Cambria Math" w:eastAsia="Times New Roman" w:hAnsi="Cambria Math" w:cs="Times New Roman"/>
                    <w:szCs w:val="24"/>
                  </w:rPr>
                  <m:t>*(1-</m:t>
                </m:r>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e</m:t>
                    </m:r>
                  </m:e>
                  <m:sup>
                    <m:r>
                      <w:rPr>
                        <w:rFonts w:ascii="Cambria Math" w:eastAsia="Times New Roman" w:hAnsi="Cambria Math" w:cs="Times New Roman"/>
                        <w:szCs w:val="24"/>
                      </w:rPr>
                      <m:t>-Pe</m:t>
                    </m:r>
                  </m:sup>
                </m:sSup>
                <m:r>
                  <w:rPr>
                    <w:rFonts w:ascii="Cambria Math" w:eastAsia="Times New Roman" w:hAnsi="Cambria Math" w:cs="Times New Roman"/>
                    <w:szCs w:val="24"/>
                  </w:rPr>
                  <m:t>)</m:t>
                </m:r>
              </m:oMath>
            </m:oMathPara>
          </w:p>
        </w:tc>
        <w:tc>
          <w:tcPr>
            <w:tcW w:w="616"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(4.1.1.20)</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For uncoated dye trial 2, </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mean</w:t>
      </w:r>
      <w:proofErr w:type="gramEnd"/>
      <w:r w:rsidRPr="00AE75A3">
        <w:rPr>
          <w:rFonts w:ascii="Times New Roman" w:eastAsia="Times New Roman" w:hAnsi="Times New Roman" w:cs="Times New Roman"/>
          <w:sz w:val="24"/>
          <w:szCs w:val="24"/>
        </w:rPr>
        <w:t xml:space="preserve"> residence time,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m</m:t>
            </m:r>
          </m:sub>
        </m:sSub>
      </m:oMath>
      <w:r w:rsidRPr="00AE75A3">
        <w:rPr>
          <w:rFonts w:ascii="Times New Roman" w:eastAsia="Times New Roman" w:hAnsi="Times New Roman" w:cs="Times New Roman"/>
          <w:sz w:val="24"/>
          <w:szCs w:val="24"/>
        </w:rPr>
        <w:t xml:space="preserve"> = 76.25 s  </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variance</w:t>
      </w:r>
      <w:proofErr w:type="gramEnd"/>
      <w:r w:rsidRPr="00AE75A3">
        <w:rPr>
          <w:rFonts w:ascii="Times New Roman" w:eastAsia="Times New Roman" w:hAnsi="Times New Roman" w:cs="Times New Roman"/>
          <w:sz w:val="24"/>
          <w:szCs w:val="24"/>
        </w:rPr>
        <w:t xml:space="preserve">, </w:t>
      </w:r>
      <m:oMath>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σ</m:t>
            </m:r>
          </m:e>
          <m:sup>
            <m:r>
              <w:rPr>
                <w:rFonts w:ascii="Cambria Math" w:eastAsia="Times New Roman" w:hAnsi="Cambria Math" w:cs="Times New Roman"/>
                <w:sz w:val="24"/>
                <w:szCs w:val="24"/>
              </w:rPr>
              <m:t>2</m:t>
            </m:r>
          </m:sup>
        </m:sSup>
      </m:oMath>
      <w:r w:rsidRPr="00AE75A3">
        <w:rPr>
          <w:rFonts w:ascii="Times New Roman" w:eastAsia="Times New Roman" w:hAnsi="Times New Roman" w:cs="Times New Roman"/>
          <w:sz w:val="24"/>
          <w:szCs w:val="24"/>
        </w:rPr>
        <w:t xml:space="preserve"> =  3884.06 s</w:t>
      </w:r>
      <w:r w:rsidRPr="00AE75A3">
        <w:rPr>
          <w:rFonts w:ascii="Times New Roman" w:eastAsia="Times New Roman" w:hAnsi="Times New Roman" w:cs="Times New Roman"/>
          <w:sz w:val="24"/>
          <w:szCs w:val="24"/>
          <w:vertAlign w:val="superscript"/>
        </w:rPr>
        <w:t>2</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rearranging</w:t>
      </w:r>
      <w:proofErr w:type="gramEnd"/>
      <w:r w:rsidRPr="00AE75A3">
        <w:rPr>
          <w:rFonts w:ascii="Times New Roman" w:eastAsia="Times New Roman" w:hAnsi="Times New Roman" w:cs="Times New Roman"/>
          <w:sz w:val="24"/>
          <w:szCs w:val="24"/>
        </w:rPr>
        <w:t xml:space="preserve"> and solving yields </w:t>
      </w:r>
    </w:p>
    <w:tbl>
      <w:tblPr>
        <w:tblStyle w:val="TableGrid"/>
        <w:tblW w:w="83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5423"/>
        <w:gridCol w:w="1890"/>
      </w:tblGrid>
      <w:tr w:rsidR="00AE75A3" w:rsidRPr="00AE75A3" w:rsidTr="00D60AC1">
        <w:tc>
          <w:tcPr>
            <w:tcW w:w="1075" w:type="dxa"/>
            <w:vAlign w:val="center"/>
          </w:tcPr>
          <w:p w:rsidR="00AE75A3" w:rsidRPr="00AE75A3" w:rsidRDefault="00AE75A3" w:rsidP="00AE75A3">
            <w:pPr>
              <w:rPr>
                <w:rFonts w:eastAsia="Times New Roman" w:cs="Times New Roman"/>
                <w:iCs/>
                <w:szCs w:val="24"/>
              </w:rPr>
            </w:pPr>
          </w:p>
        </w:tc>
        <w:tc>
          <w:tcPr>
            <w:tcW w:w="5423" w:type="dxa"/>
            <w:vAlign w:val="center"/>
          </w:tcPr>
          <w:p w:rsidR="00AE75A3" w:rsidRPr="00AE75A3" w:rsidRDefault="00AE75A3" w:rsidP="00AE75A3">
            <w:pPr>
              <w:rPr>
                <w:rFonts w:eastAsia="Times New Roman" w:cs="Times New Roman"/>
                <w:iCs/>
                <w:szCs w:val="24"/>
              </w:rPr>
            </w:pPr>
            <m:oMath>
              <m:r>
                <w:rPr>
                  <w:rFonts w:ascii="Cambria Math" w:eastAsia="Times New Roman" w:hAnsi="Cambria Math" w:cs="Times New Roman"/>
                  <w:szCs w:val="24"/>
                </w:rPr>
                <m:t xml:space="preserve">0 = </m:t>
              </m:r>
              <m:f>
                <m:fPr>
                  <m:ctrlPr>
                    <w:rPr>
                      <w:rFonts w:ascii="Cambria Math" w:eastAsia="Times New Roman" w:hAnsi="Cambria Math" w:cs="Times New Roman"/>
                      <w:i/>
                      <w:iCs/>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Pe</m:t>
                  </m:r>
                </m:den>
              </m:f>
              <m:r>
                <w:rPr>
                  <w:rFonts w:ascii="Cambria Math" w:eastAsia="Times New Roman" w:hAnsi="Cambria Math" w:cs="Times New Roman"/>
                  <w:szCs w:val="24"/>
                </w:rPr>
                <m:t xml:space="preserve"> - </m:t>
              </m:r>
              <m:f>
                <m:fPr>
                  <m:ctrlPr>
                    <w:rPr>
                      <w:rFonts w:ascii="Cambria Math" w:eastAsia="Times New Roman" w:hAnsi="Cambria Math" w:cs="Times New Roman"/>
                      <w:i/>
                      <w:iCs/>
                      <w:szCs w:val="24"/>
                    </w:rPr>
                  </m:ctrlPr>
                </m:fPr>
                <m:num>
                  <m:r>
                    <w:rPr>
                      <w:rFonts w:ascii="Cambria Math" w:eastAsia="Times New Roman" w:hAnsi="Cambria Math" w:cs="Times New Roman"/>
                      <w:szCs w:val="24"/>
                    </w:rPr>
                    <m:t>2</m:t>
                  </m:r>
                </m:num>
                <m:den>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Pe</m:t>
                      </m:r>
                    </m:e>
                    <m:sup>
                      <m:r>
                        <w:rPr>
                          <w:rFonts w:ascii="Cambria Math" w:eastAsia="Times New Roman" w:hAnsi="Cambria Math" w:cs="Times New Roman"/>
                          <w:szCs w:val="24"/>
                        </w:rPr>
                        <m:t>2</m:t>
                      </m:r>
                    </m:sup>
                  </m:sSup>
                </m:den>
              </m:f>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m:t>
                  </m:r>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e</m:t>
                      </m:r>
                    </m:e>
                    <m:sup>
                      <m:r>
                        <w:rPr>
                          <w:rFonts w:ascii="Cambria Math" w:eastAsia="Times New Roman" w:hAnsi="Cambria Math" w:cs="Times New Roman"/>
                          <w:szCs w:val="24"/>
                        </w:rPr>
                        <m:t>-Pe</m:t>
                      </m:r>
                    </m:sup>
                  </m:sSup>
                </m:e>
              </m:d>
              <m:r>
                <w:rPr>
                  <w:rFonts w:ascii="Cambria Math" w:eastAsia="Times New Roman" w:hAnsi="Cambria Math" w:cs="Times New Roman"/>
                  <w:szCs w:val="24"/>
                </w:rPr>
                <m:t xml:space="preserve">- </m:t>
              </m:r>
              <m:f>
                <m:fPr>
                  <m:ctrlPr>
                    <w:rPr>
                      <w:rFonts w:ascii="Cambria Math" w:eastAsia="Times New Roman" w:hAnsi="Cambria Math" w:cs="Times New Roman"/>
                      <w:i/>
                      <w:iCs/>
                      <w:szCs w:val="24"/>
                    </w:rPr>
                  </m:ctrlPr>
                </m:fPr>
                <m:num>
                  <m:r>
                    <m:rPr>
                      <m:sty m:val="p"/>
                    </m:rPr>
                    <w:rPr>
                      <w:rFonts w:ascii="Cambria Math" w:eastAsia="Times New Roman" w:hAnsi="Cambria Math" w:cs="Times New Roman"/>
                      <w:szCs w:val="24"/>
                    </w:rPr>
                    <m:t>3884.06</m:t>
                  </m:r>
                </m:num>
                <m:den>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 xml:space="preserve">76.25 </m:t>
                      </m:r>
                    </m:e>
                    <m:sup>
                      <m:r>
                        <w:rPr>
                          <w:rFonts w:ascii="Cambria Math" w:eastAsia="Times New Roman" w:hAnsi="Cambria Math" w:cs="Times New Roman"/>
                          <w:szCs w:val="24"/>
                        </w:rPr>
                        <m:t>2</m:t>
                      </m:r>
                    </m:sup>
                  </m:sSup>
                </m:den>
              </m:f>
            </m:oMath>
            <w:r w:rsidRPr="00AE75A3">
              <w:rPr>
                <w:rFonts w:eastAsia="Times New Roman" w:cs="Times New Roman"/>
                <w:szCs w:val="24"/>
              </w:rPr>
              <w:t xml:space="preserve"> </w:t>
            </w:r>
          </w:p>
        </w:tc>
        <w:tc>
          <w:tcPr>
            <w:tcW w:w="1890" w:type="dxa"/>
            <w:vAlign w:val="center"/>
          </w:tcPr>
          <w:p w:rsidR="00AE75A3" w:rsidRPr="00AE75A3" w:rsidRDefault="00D60AC1" w:rsidP="00AE75A3">
            <w:pPr>
              <w:rPr>
                <w:rFonts w:eastAsia="Times New Roman" w:cs="Times New Roman"/>
                <w:iCs/>
                <w:szCs w:val="24"/>
              </w:rPr>
            </w:pPr>
            <m:oMathPara>
              <m:oMath>
                <m:r>
                  <w:rPr>
                    <w:rFonts w:ascii="Cambria Math" w:eastAsia="Times New Roman" w:hAnsi="Cambria Math" w:cs="Times New Roman"/>
                    <w:szCs w:val="24"/>
                  </w:rPr>
                  <m:t>Pe=1.777</m:t>
                </m:r>
              </m:oMath>
            </m:oMathPara>
          </w:p>
        </w:tc>
      </w:tr>
    </w:tbl>
    <w:p w:rsidR="00D60AC1" w:rsidRPr="00AE75A3" w:rsidRDefault="00D60AC1"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u w:val="single"/>
        </w:rPr>
        <w:t xml:space="preserve">Dispersion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
        <w:gridCol w:w="6521"/>
        <w:gridCol w:w="1156"/>
      </w:tblGrid>
      <w:tr w:rsidR="00AE75A3" w:rsidRPr="00AE75A3" w:rsidTr="00D60AC1">
        <w:tc>
          <w:tcPr>
            <w:tcW w:w="625" w:type="dxa"/>
            <w:vAlign w:val="center"/>
          </w:tcPr>
          <w:p w:rsidR="00AE75A3" w:rsidRDefault="00AE75A3" w:rsidP="00AE75A3">
            <w:pPr>
              <w:rPr>
                <w:rFonts w:eastAsia="Times New Roman" w:cs="Times New Roman"/>
                <w:iCs/>
                <w:szCs w:val="24"/>
              </w:rPr>
            </w:pPr>
          </w:p>
          <w:p w:rsidR="00C40762" w:rsidRPr="00AE75A3" w:rsidRDefault="00C40762" w:rsidP="00AE75A3">
            <w:pPr>
              <w:rPr>
                <w:rFonts w:eastAsia="Times New Roman" w:cs="Times New Roman"/>
                <w:iCs/>
                <w:szCs w:val="24"/>
              </w:rPr>
            </w:pPr>
          </w:p>
        </w:tc>
        <w:tc>
          <w:tcPr>
            <w:tcW w:w="6813" w:type="dxa"/>
            <w:vAlign w:val="center"/>
          </w:tcPr>
          <w:p w:rsidR="00AE75A3" w:rsidRPr="00AE75A3" w:rsidRDefault="00964B83" w:rsidP="00AE75A3">
            <w:pPr>
              <w:rPr>
                <w:rFonts w:eastAsia="Times New Roman" w:cs="Times New Roman"/>
                <w:iCs/>
                <w:szCs w:val="24"/>
              </w:rPr>
            </w:pPr>
            <m:oMath>
              <m:f>
                <m:fPr>
                  <m:ctrlPr>
                    <w:rPr>
                      <w:rFonts w:ascii="Cambria Math" w:eastAsia="Times New Roman" w:hAnsi="Cambria Math" w:cs="Times New Roman"/>
                      <w:i/>
                      <w:iCs/>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Pe</m:t>
                  </m:r>
                </m:den>
              </m:f>
              <m:r>
                <w:rPr>
                  <w:rFonts w:ascii="Cambria Math" w:eastAsia="Times New Roman" w:hAnsi="Cambria Math" w:cs="Times New Roman"/>
                  <w:szCs w:val="24"/>
                </w:rPr>
                <m:t>=dispersion</m:t>
              </m:r>
              <m:r>
                <m:rPr>
                  <m:sty m:val="p"/>
                </m:rPr>
                <w:rPr>
                  <w:rFonts w:ascii="Cambria Math" w:eastAsia="Times New Roman" w:hAnsi="Cambria Math" w:cs="Times New Roman"/>
                  <w:szCs w:val="24"/>
                </w:rPr>
                <m:t xml:space="preserve"> </m:t>
              </m:r>
              <m:r>
                <w:rPr>
                  <w:rFonts w:ascii="Cambria Math" w:eastAsia="Times New Roman" w:hAnsi="Cambria Math" w:cs="Times New Roman"/>
                  <w:szCs w:val="24"/>
                </w:rPr>
                <m:t xml:space="preserve"> </m:t>
              </m:r>
            </m:oMath>
            <w:r w:rsidR="00AE75A3" w:rsidRPr="00AE75A3">
              <w:rPr>
                <w:rFonts w:eastAsia="Times New Roman" w:cs="Times New Roman"/>
                <w:iCs/>
                <w:szCs w:val="24"/>
              </w:rPr>
              <w:t xml:space="preserve"> </w:t>
            </w:r>
          </w:p>
        </w:tc>
        <w:tc>
          <w:tcPr>
            <w:tcW w:w="616" w:type="dxa"/>
            <w:vAlign w:val="center"/>
          </w:tcPr>
          <w:p w:rsidR="00AE75A3" w:rsidRPr="00AE75A3" w:rsidRDefault="00AE75A3" w:rsidP="00AE75A3">
            <w:pPr>
              <w:rPr>
                <w:rFonts w:eastAsia="Times New Roman" w:cs="Times New Roman"/>
                <w:iCs/>
                <w:szCs w:val="24"/>
              </w:rPr>
            </w:pPr>
            <w:r w:rsidRPr="00AE75A3">
              <w:rPr>
                <w:rFonts w:eastAsia="Times New Roman" w:cs="Times New Roman"/>
                <w:iCs/>
                <w:szCs w:val="24"/>
              </w:rPr>
              <w:t>(4.1.1.21)</w:t>
            </w:r>
          </w:p>
        </w:tc>
      </w:tr>
    </w:tbl>
    <w:p w:rsidR="00AE75A3" w:rsidRPr="00AE75A3" w:rsidRDefault="00AE75A3" w:rsidP="00AE75A3">
      <w:pPr>
        <w:spacing w:after="0" w:line="240" w:lineRule="auto"/>
        <w:rPr>
          <w:rFonts w:ascii="Times New Roman" w:eastAsia="Times New Roman" w:hAnsi="Times New Roman" w:cs="Times New Roman"/>
          <w:sz w:val="24"/>
          <w:szCs w:val="24"/>
          <w:u w:val="single"/>
        </w:rPr>
      </w:pPr>
      <w:r w:rsidRPr="00AE75A3">
        <w:rPr>
          <w:rFonts w:ascii="Times New Roman" w:eastAsia="Times New Roman" w:hAnsi="Times New Roman" w:cs="Times New Roman"/>
          <w:sz w:val="24"/>
          <w:szCs w:val="24"/>
        </w:rPr>
        <w:t>For uncoated dye trial 2</w:t>
      </w:r>
      <w:r w:rsidRPr="00AE75A3">
        <w:rPr>
          <w:rFonts w:ascii="Times New Roman" w:eastAsia="Times New Roman" w:hAnsi="Times New Roman" w:cs="Times New Roman"/>
          <w:sz w:val="24"/>
          <w:szCs w:val="24"/>
          <w:u w:val="single"/>
        </w:rPr>
        <w:t>,</w:t>
      </w:r>
    </w:p>
    <w:p w:rsidR="00AE75A3" w:rsidRPr="00AE75A3" w:rsidRDefault="00AE75A3" w:rsidP="00AE75A3">
      <w:pPr>
        <w:spacing w:after="0" w:line="240" w:lineRule="auto"/>
        <w:rPr>
          <w:rFonts w:ascii="Times New Roman" w:eastAsia="Times New Roman" w:hAnsi="Times New Roman" w:cs="Times New Roman"/>
          <w:sz w:val="24"/>
          <w:szCs w:val="24"/>
        </w:rPr>
      </w:pPr>
      <w:proofErr w:type="gramStart"/>
      <w:r w:rsidRPr="00AE75A3">
        <w:rPr>
          <w:rFonts w:ascii="Times New Roman" w:eastAsia="Times New Roman" w:hAnsi="Times New Roman" w:cs="Times New Roman"/>
          <w:sz w:val="24"/>
          <w:szCs w:val="24"/>
        </w:rPr>
        <w:t>where</w:t>
      </w:r>
      <w:proofErr w:type="gramEnd"/>
      <w:r w:rsidRPr="00AE75A3">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Pe</m:t>
        </m:r>
      </m:oMath>
      <w:r w:rsidRPr="00AE75A3">
        <w:rPr>
          <w:rFonts w:ascii="Times New Roman" w:eastAsia="Times New Roman" w:hAnsi="Times New Roman" w:cs="Times New Roman"/>
          <w:sz w:val="24"/>
          <w:szCs w:val="24"/>
        </w:rPr>
        <w:t xml:space="preserve"> = 1.777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1039"/>
      </w:tblGrid>
      <w:tr w:rsidR="00D60AC1" w:rsidRPr="00AE75A3" w:rsidTr="00D60AC1">
        <w:tc>
          <w:tcPr>
            <w:tcW w:w="1075" w:type="dxa"/>
            <w:vAlign w:val="center"/>
          </w:tcPr>
          <w:p w:rsidR="00D60AC1" w:rsidRPr="00AE75A3" w:rsidRDefault="00D60AC1" w:rsidP="00AE75A3">
            <w:pPr>
              <w:rPr>
                <w:rFonts w:eastAsia="Times New Roman" w:cs="Times New Roman"/>
                <w:iCs/>
                <w:szCs w:val="24"/>
              </w:rPr>
            </w:pPr>
          </w:p>
        </w:tc>
        <w:tc>
          <w:tcPr>
            <w:tcW w:w="1039" w:type="dxa"/>
            <w:vAlign w:val="center"/>
          </w:tcPr>
          <w:p w:rsidR="00D60AC1" w:rsidRPr="00AE75A3" w:rsidRDefault="00D60AC1" w:rsidP="00AE75A3">
            <w:pPr>
              <w:rPr>
                <w:rFonts w:eastAsia="Times New Roman" w:cs="Times New Roman"/>
                <w:iCs/>
                <w:szCs w:val="24"/>
              </w:rPr>
            </w:pP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bookmarkStart w:id="716" w:name="_Toc6278892"/>
      <w:bookmarkStart w:id="717" w:name="Appendix_A4_1_2"/>
      <w:r w:rsidRPr="00AE75A3">
        <w:rPr>
          <w:rFonts w:ascii="Times New Roman" w:eastAsia="Times New Roman" w:hAnsi="Times New Roman" w:cs="Times New Roman"/>
          <w:sz w:val="24"/>
          <w:szCs w:val="24"/>
        </w:rPr>
        <w:t>Appendix A4.1.2 - Example of Reactor Analysis Study Results</w:t>
      </w:r>
      <w:bookmarkEnd w:id="716"/>
      <w:bookmarkEnd w:id="717"/>
    </w:p>
    <w:p w:rsidR="00AE75A3" w:rsidRDefault="00AE75A3" w:rsidP="00AE75A3">
      <w:pPr>
        <w:spacing w:after="0" w:line="240" w:lineRule="auto"/>
        <w:rPr>
          <w:rFonts w:ascii="Times New Roman" w:eastAsia="Times New Roman" w:hAnsi="Times New Roman" w:cs="Times New Roman"/>
          <w:iCs/>
          <w:sz w:val="24"/>
          <w:szCs w:val="24"/>
        </w:rPr>
      </w:pPr>
      <w:bookmarkStart w:id="718" w:name="_Toc6080133"/>
      <w:bookmarkStart w:id="719" w:name="Table_A4_1_2_1"/>
      <w:r w:rsidRPr="00AE75A3">
        <w:rPr>
          <w:rFonts w:ascii="Times New Roman" w:eastAsia="Times New Roman" w:hAnsi="Times New Roman" w:cs="Times New Roman"/>
          <w:iCs/>
          <w:sz w:val="24"/>
          <w:szCs w:val="24"/>
        </w:rPr>
        <w:t>Table A4.1.2.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Table_D.2.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1</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Calibration curve data for trial 2 uncoated dye</w:t>
      </w:r>
      <w:bookmarkEnd w:id="718"/>
    </w:p>
    <w:p w:rsidR="00C40762" w:rsidRPr="00AE75A3" w:rsidRDefault="00C40762" w:rsidP="00AE75A3">
      <w:pPr>
        <w:spacing w:after="0" w:line="240" w:lineRule="auto"/>
        <w:rPr>
          <w:rFonts w:ascii="Times New Roman" w:eastAsia="Times New Roman" w:hAnsi="Times New Roman" w:cs="Times New Roman"/>
          <w:iCs/>
          <w:sz w:val="24"/>
          <w:szCs w:val="24"/>
        </w:rPr>
      </w:pPr>
    </w:p>
    <w:tbl>
      <w:tblPr>
        <w:tblStyle w:val="TableGrid"/>
        <w:tblW w:w="0" w:type="auto"/>
        <w:jc w:val="center"/>
        <w:tblLook w:val="04A0" w:firstRow="1" w:lastRow="0" w:firstColumn="1" w:lastColumn="0" w:noHBand="0" w:noVBand="1"/>
      </w:tblPr>
      <w:tblGrid>
        <w:gridCol w:w="1696"/>
        <w:gridCol w:w="1576"/>
      </w:tblGrid>
      <w:tr w:rsidR="00AE75A3" w:rsidRPr="00AE75A3" w:rsidTr="00D60AC1">
        <w:trPr>
          <w:trHeight w:val="288"/>
          <w:jc w:val="center"/>
        </w:trPr>
        <w:tc>
          <w:tcPr>
            <w:tcW w:w="1576" w:type="dxa"/>
            <w:noWrap/>
            <w:hideMark/>
          </w:tcPr>
          <w:bookmarkEnd w:id="719"/>
          <w:p w:rsidR="00AE75A3" w:rsidRPr="00AE75A3" w:rsidRDefault="00AE75A3" w:rsidP="00AE75A3">
            <w:pPr>
              <w:rPr>
                <w:rFonts w:eastAsia="Times New Roman" w:cs="Times New Roman"/>
                <w:b/>
                <w:szCs w:val="24"/>
              </w:rPr>
            </w:pPr>
            <w:r w:rsidRPr="00AE75A3">
              <w:rPr>
                <w:rFonts w:eastAsia="Times New Roman" w:cs="Times New Roman"/>
                <w:b/>
                <w:szCs w:val="24"/>
              </w:rPr>
              <w:t xml:space="preserve">Concentration </w:t>
            </w:r>
            <m:oMath>
              <m:f>
                <m:fPr>
                  <m:ctrlPr>
                    <w:rPr>
                      <w:rFonts w:ascii="Cambria Math" w:eastAsia="Times New Roman" w:hAnsi="Cambria Math" w:cs="Times New Roman"/>
                      <w:b/>
                      <w:i/>
                      <w:szCs w:val="24"/>
                    </w:rPr>
                  </m:ctrlPr>
                </m:fPr>
                <m:num>
                  <m:sSub>
                    <m:sSubPr>
                      <m:ctrlPr>
                        <w:rPr>
                          <w:rFonts w:ascii="Cambria Math" w:eastAsia="Times New Roman" w:hAnsi="Cambria Math" w:cs="Times New Roman"/>
                          <w:b/>
                          <w:i/>
                          <w:szCs w:val="24"/>
                        </w:rPr>
                      </m:ctrlPr>
                    </m:sSubPr>
                    <m:e>
                      <m:r>
                        <m:rPr>
                          <m:sty m:val="bi"/>
                        </m:rPr>
                        <w:rPr>
                          <w:rFonts w:ascii="Cambria Math" w:eastAsia="Times New Roman" w:hAnsi="Cambria Math" w:cs="Times New Roman"/>
                          <w:szCs w:val="24"/>
                        </w:rPr>
                        <m:t>mol</m:t>
                      </m:r>
                    </m:e>
                    <m:sub>
                      <m:r>
                        <m:rPr>
                          <m:sty m:val="bi"/>
                        </m:rPr>
                        <w:rPr>
                          <w:rFonts w:ascii="Cambria Math" w:eastAsia="Times New Roman" w:hAnsi="Cambria Math" w:cs="Times New Roman"/>
                          <w:szCs w:val="24"/>
                        </w:rPr>
                        <m:t>dye</m:t>
                      </m:r>
                    </m:sub>
                  </m:sSub>
                </m:num>
                <m:den>
                  <m:r>
                    <m:rPr>
                      <m:sty m:val="bi"/>
                    </m:rPr>
                    <w:rPr>
                      <w:rFonts w:ascii="Cambria Math" w:eastAsia="Times New Roman" w:hAnsi="Cambria Math" w:cs="Times New Roman"/>
                      <w:szCs w:val="24"/>
                    </w:rPr>
                    <m:t>L</m:t>
                  </m:r>
                </m:den>
              </m:f>
            </m:oMath>
          </w:p>
        </w:tc>
        <w:tc>
          <w:tcPr>
            <w:tcW w:w="1576" w:type="dxa"/>
          </w:tcPr>
          <w:p w:rsidR="00AE75A3" w:rsidRPr="00AE75A3" w:rsidRDefault="00AE75A3" w:rsidP="00AE75A3">
            <w:pPr>
              <w:rPr>
                <w:rFonts w:eastAsia="Times New Roman" w:cs="Times New Roman"/>
                <w:b/>
                <w:szCs w:val="24"/>
              </w:rPr>
            </w:pPr>
            <w:r w:rsidRPr="00AE75A3">
              <w:rPr>
                <w:rFonts w:eastAsia="Times New Roman" w:cs="Times New Roman"/>
                <w:b/>
                <w:szCs w:val="24"/>
              </w:rPr>
              <w:t>Absorbance</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0.001</w:t>
            </w:r>
          </w:p>
        </w:tc>
      </w:tr>
      <w:tr w:rsidR="00AE75A3" w:rsidRPr="00AE75A3" w:rsidTr="00D60AC1">
        <w:trPr>
          <w:trHeight w:val="288"/>
          <w:jc w:val="center"/>
        </w:trPr>
        <w:tc>
          <w:tcPr>
            <w:tcW w:w="1576" w:type="dxa"/>
            <w:noWrap/>
          </w:tcPr>
          <w:p w:rsidR="00AE75A3" w:rsidRPr="00AE75A3" w:rsidRDefault="00AE75A3" w:rsidP="00AE75A3">
            <w:pPr>
              <w:rPr>
                <w:rFonts w:eastAsia="Times New Roman" w:cs="Times New Roman"/>
                <w:szCs w:val="24"/>
              </w:rPr>
            </w:pPr>
            <w:r w:rsidRPr="00AE75A3">
              <w:rPr>
                <w:rFonts w:eastAsia="Times New Roman" w:cs="Times New Roman"/>
                <w:szCs w:val="24"/>
              </w:rPr>
              <w:t>0</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0.000</w:t>
            </w:r>
          </w:p>
        </w:tc>
      </w:tr>
      <w:tr w:rsidR="00AE75A3" w:rsidRPr="00AE75A3" w:rsidTr="00D60AC1">
        <w:trPr>
          <w:trHeight w:val="288"/>
          <w:jc w:val="center"/>
        </w:trPr>
        <w:tc>
          <w:tcPr>
            <w:tcW w:w="1576" w:type="dxa"/>
            <w:noWrap/>
          </w:tcPr>
          <w:p w:rsidR="00AE75A3" w:rsidRPr="00AE75A3" w:rsidRDefault="00AE75A3" w:rsidP="00AE75A3">
            <w:pPr>
              <w:rPr>
                <w:rFonts w:eastAsia="Times New Roman" w:cs="Times New Roman"/>
                <w:szCs w:val="24"/>
              </w:rPr>
            </w:pPr>
            <w:r w:rsidRPr="00AE75A3">
              <w:rPr>
                <w:rFonts w:eastAsia="Times New Roman" w:cs="Times New Roman"/>
                <w:szCs w:val="24"/>
              </w:rPr>
              <w:t>0</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0.000</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0.15</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0.130</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0.15</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0.140</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0.15</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0.147</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0.20</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0.193</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0.20</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0.199</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0.20</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0.203</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0.25</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0.240</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0.25</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0.242</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0.25</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0.248</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0.33</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0.326</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0.33</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0.334</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0.33</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0.330</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0.50</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0.508</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0.50</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0.497</w:t>
            </w:r>
          </w:p>
        </w:tc>
      </w:tr>
      <w:tr w:rsidR="00AE75A3" w:rsidRPr="00AE75A3" w:rsidTr="00D60AC1">
        <w:trPr>
          <w:trHeight w:val="288"/>
          <w:jc w:val="center"/>
        </w:trPr>
        <w:tc>
          <w:tcPr>
            <w:tcW w:w="1576"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0.50</w:t>
            </w:r>
          </w:p>
        </w:tc>
        <w:tc>
          <w:tcPr>
            <w:tcW w:w="1576" w:type="dxa"/>
          </w:tcPr>
          <w:p w:rsidR="00AE75A3" w:rsidRPr="00AE75A3" w:rsidRDefault="00AE75A3" w:rsidP="00AE75A3">
            <w:pPr>
              <w:rPr>
                <w:rFonts w:eastAsia="Times New Roman" w:cs="Times New Roman"/>
                <w:szCs w:val="24"/>
              </w:rPr>
            </w:pPr>
            <w:r w:rsidRPr="00AE75A3">
              <w:rPr>
                <w:rFonts w:eastAsia="Times New Roman" w:cs="Times New Roman"/>
                <w:szCs w:val="24"/>
              </w:rPr>
              <w:t>0.503</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6B94805E" wp14:editId="3B0D9587">
            <wp:extent cx="4922520" cy="3173730"/>
            <wp:effectExtent l="0" t="0" r="11430" b="7620"/>
            <wp:docPr id="73744" name="Chart 7374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1"/>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20" w:name="_Toc6243998"/>
      <w:bookmarkStart w:id="721" w:name="Figure_A4_1_2_1"/>
      <w:r w:rsidRPr="00AE75A3">
        <w:rPr>
          <w:rFonts w:ascii="Times New Roman" w:eastAsia="Times New Roman" w:hAnsi="Times New Roman" w:cs="Times New Roman"/>
          <w:iCs/>
          <w:sz w:val="24"/>
          <w:szCs w:val="24"/>
        </w:rPr>
        <w:t>Figure A4.1.2.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Figure_D.2.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1</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Calibration curve for uncoated dye trials 1 and 2 at 380 nm</w:t>
      </w:r>
      <w:bookmarkEnd w:id="720"/>
    </w:p>
    <w:bookmarkEnd w:id="721"/>
    <w:p w:rsidR="00AE75A3" w:rsidRPr="00AE75A3" w:rsidRDefault="00AE75A3" w:rsidP="00AE75A3">
      <w:pPr>
        <w:spacing w:after="0" w:line="240" w:lineRule="auto"/>
        <w:rPr>
          <w:rFonts w:ascii="Times New Roman" w:eastAsia="Times New Roman" w:hAnsi="Times New Roman" w:cs="Times New Roman"/>
          <w:sz w:val="24"/>
          <w:szCs w:val="24"/>
        </w:rPr>
      </w:pPr>
    </w:p>
    <w:p w:rsidR="00D60AC1" w:rsidRDefault="00D60AC1">
      <w:pPr>
        <w:rPr>
          <w:rFonts w:ascii="Times New Roman" w:eastAsia="Times New Roman" w:hAnsi="Times New Roman" w:cs="Times New Roman"/>
          <w:sz w:val="24"/>
          <w:szCs w:val="24"/>
        </w:rPr>
      </w:pPr>
      <w:bookmarkStart w:id="722" w:name="_Toc6080134"/>
      <w:bookmarkStart w:id="723" w:name="Table_A4_1_2_2"/>
      <w:r>
        <w:rPr>
          <w:rFonts w:ascii="Times New Roman" w:eastAsia="Times New Roman" w:hAnsi="Times New Roman" w:cs="Times New Roman"/>
          <w:sz w:val="24"/>
          <w:szCs w:val="24"/>
        </w:rPr>
        <w:br w:type="page"/>
      </w:r>
    </w:p>
    <w:p w:rsidR="00AE75A3" w:rsidRDefault="00AE75A3" w:rsidP="00D60AC1">
      <w:pPr>
        <w:spacing w:after="0" w:line="240" w:lineRule="auto"/>
        <w:jc w:val="center"/>
        <w:rPr>
          <w:rFonts w:ascii="Times New Roman" w:eastAsia="Times New Roman" w:hAnsi="Times New Roman" w:cs="Times New Roman"/>
          <w:iCs/>
          <w:sz w:val="24"/>
          <w:szCs w:val="24"/>
        </w:rPr>
      </w:pPr>
      <w:r w:rsidRPr="00AE75A3">
        <w:rPr>
          <w:rFonts w:ascii="Times New Roman" w:eastAsia="Times New Roman" w:hAnsi="Times New Roman" w:cs="Times New Roman"/>
          <w:iCs/>
          <w:sz w:val="24"/>
          <w:szCs w:val="24"/>
        </w:rPr>
        <w:lastRenderedPageBreak/>
        <w:t>Table A4.1.2.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Table_D.2.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2</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xml:space="preserve">: Concentration data for trial 2 uncoated </w:t>
      </w:r>
      <w:proofErr w:type="gramStart"/>
      <w:r w:rsidRPr="00AE75A3">
        <w:rPr>
          <w:rFonts w:ascii="Times New Roman" w:eastAsia="Times New Roman" w:hAnsi="Times New Roman" w:cs="Times New Roman"/>
          <w:iCs/>
          <w:sz w:val="24"/>
          <w:szCs w:val="24"/>
        </w:rPr>
        <w:t>dye</w:t>
      </w:r>
      <w:bookmarkEnd w:id="722"/>
      <w:proofErr w:type="gramEnd"/>
    </w:p>
    <w:p w:rsidR="00D60AC1" w:rsidRPr="00AE75A3" w:rsidRDefault="00D60AC1" w:rsidP="00D60AC1">
      <w:pPr>
        <w:spacing w:after="0" w:line="240" w:lineRule="auto"/>
        <w:jc w:val="center"/>
        <w:rPr>
          <w:rFonts w:ascii="Times New Roman" w:eastAsia="Times New Roman" w:hAnsi="Times New Roman" w:cs="Times New Roman"/>
          <w:iCs/>
          <w:sz w:val="24"/>
          <w:szCs w:val="24"/>
        </w:rPr>
      </w:pPr>
    </w:p>
    <w:tbl>
      <w:tblPr>
        <w:tblStyle w:val="TableGrid"/>
        <w:tblW w:w="0" w:type="auto"/>
        <w:jc w:val="center"/>
        <w:tblLook w:val="04A0" w:firstRow="1" w:lastRow="0" w:firstColumn="1" w:lastColumn="0" w:noHBand="0" w:noVBand="1"/>
      </w:tblPr>
      <w:tblGrid>
        <w:gridCol w:w="860"/>
        <w:gridCol w:w="1696"/>
        <w:gridCol w:w="1443"/>
      </w:tblGrid>
      <w:tr w:rsidR="00AE75A3" w:rsidRPr="00AE75A3" w:rsidTr="00D60AC1">
        <w:trPr>
          <w:trHeight w:val="300"/>
          <w:jc w:val="center"/>
        </w:trPr>
        <w:tc>
          <w:tcPr>
            <w:tcW w:w="860" w:type="dxa"/>
            <w:noWrap/>
            <w:hideMark/>
          </w:tcPr>
          <w:bookmarkEnd w:id="723"/>
          <w:p w:rsidR="00AE75A3" w:rsidRPr="00AE75A3" w:rsidRDefault="00AE75A3" w:rsidP="00AE75A3">
            <w:pPr>
              <w:rPr>
                <w:rFonts w:eastAsia="Times New Roman" w:cs="Times New Roman"/>
                <w:b/>
                <w:bCs/>
                <w:szCs w:val="24"/>
              </w:rPr>
            </w:pPr>
            <w:r w:rsidRPr="00AE75A3">
              <w:rPr>
                <w:rFonts w:eastAsia="Times New Roman" w:cs="Times New Roman"/>
                <w:b/>
                <w:bCs/>
                <w:szCs w:val="24"/>
              </w:rPr>
              <w:t>Time (s)</w:t>
            </w:r>
          </w:p>
        </w:tc>
        <w:tc>
          <w:tcPr>
            <w:tcW w:w="1696" w:type="dxa"/>
          </w:tcPr>
          <w:p w:rsidR="00AE75A3" w:rsidRPr="00AE75A3" w:rsidRDefault="00AE75A3" w:rsidP="00AE75A3">
            <w:pPr>
              <w:rPr>
                <w:rFonts w:eastAsia="Times New Roman" w:cs="Times New Roman"/>
                <w:b/>
                <w:bCs/>
                <w:szCs w:val="24"/>
              </w:rPr>
            </w:pPr>
            <w:r w:rsidRPr="00AE75A3">
              <w:rPr>
                <w:rFonts w:eastAsia="Times New Roman" w:cs="Times New Roman"/>
                <w:b/>
                <w:bCs/>
                <w:szCs w:val="24"/>
              </w:rPr>
              <w:t>Concentration (</w:t>
            </w:r>
            <m:oMath>
              <m:f>
                <m:fPr>
                  <m:ctrlPr>
                    <w:rPr>
                      <w:rFonts w:ascii="Cambria Math" w:eastAsia="Times New Roman" w:hAnsi="Cambria Math" w:cs="Times New Roman"/>
                      <w:b/>
                      <w:i/>
                      <w:szCs w:val="24"/>
                    </w:rPr>
                  </m:ctrlPr>
                </m:fPr>
                <m:num>
                  <m:sSub>
                    <m:sSubPr>
                      <m:ctrlPr>
                        <w:rPr>
                          <w:rFonts w:ascii="Cambria Math" w:eastAsia="Times New Roman" w:hAnsi="Cambria Math" w:cs="Times New Roman"/>
                          <w:b/>
                          <w:i/>
                          <w:szCs w:val="24"/>
                        </w:rPr>
                      </m:ctrlPr>
                    </m:sSubPr>
                    <m:e>
                      <m:r>
                        <m:rPr>
                          <m:sty m:val="bi"/>
                        </m:rPr>
                        <w:rPr>
                          <w:rFonts w:ascii="Cambria Math" w:eastAsia="Times New Roman" w:hAnsi="Cambria Math" w:cs="Times New Roman"/>
                          <w:szCs w:val="24"/>
                        </w:rPr>
                        <m:t>mol</m:t>
                      </m:r>
                    </m:e>
                    <m:sub>
                      <m:r>
                        <m:rPr>
                          <m:sty m:val="bi"/>
                        </m:rPr>
                        <w:rPr>
                          <w:rFonts w:ascii="Cambria Math" w:eastAsia="Times New Roman" w:hAnsi="Cambria Math" w:cs="Times New Roman"/>
                          <w:szCs w:val="24"/>
                        </w:rPr>
                        <m:t>dye</m:t>
                      </m:r>
                    </m:sub>
                  </m:sSub>
                </m:num>
                <m:den>
                  <m:r>
                    <m:rPr>
                      <m:sty m:val="bi"/>
                    </m:rPr>
                    <w:rPr>
                      <w:rFonts w:ascii="Cambria Math" w:eastAsia="Times New Roman" w:hAnsi="Cambria Math" w:cs="Times New Roman"/>
                      <w:szCs w:val="24"/>
                    </w:rPr>
                    <m:t>L</m:t>
                  </m:r>
                </m:den>
              </m:f>
            </m:oMath>
            <w:r w:rsidRPr="00AE75A3">
              <w:rPr>
                <w:rFonts w:eastAsia="Times New Roman" w:cs="Times New Roman"/>
                <w:b/>
                <w:bCs/>
                <w:szCs w:val="24"/>
              </w:rPr>
              <w:t>)</w:t>
            </w:r>
          </w:p>
        </w:tc>
        <w:tc>
          <w:tcPr>
            <w:tcW w:w="1443" w:type="dxa"/>
            <w:noWrap/>
            <w:hideMark/>
          </w:tcPr>
          <w:p w:rsidR="00AE75A3" w:rsidRPr="00AE75A3" w:rsidRDefault="00AE75A3" w:rsidP="00AE75A3">
            <w:pPr>
              <w:rPr>
                <w:rFonts w:eastAsia="Times New Roman" w:cs="Times New Roman"/>
                <w:b/>
                <w:bCs/>
                <w:szCs w:val="24"/>
              </w:rPr>
            </w:pPr>
            <w:r w:rsidRPr="00AE75A3">
              <w:rPr>
                <w:rFonts w:eastAsia="Times New Roman" w:cs="Times New Roman"/>
                <w:b/>
                <w:bCs/>
                <w:szCs w:val="24"/>
              </w:rPr>
              <w:t>Absorbance</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0.000</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0.000</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3</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0.042</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0.049</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5</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0.092</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0.109</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7</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0.145</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0.171</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9</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0.211</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0.249</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15</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0.221</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0.260</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20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0.211</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0.249</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25</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0.207</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0.244</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30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0.195</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0.230</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35</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0.193</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0.228</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40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0.170</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0.200</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45</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0.165</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0.194</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50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0.159</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0.188</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55</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0.138</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0.163</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60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0.129</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0.152</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70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0.127</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0.150</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80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0.104</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0.123</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90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0.098</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0.115</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120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0.081</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0.096</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150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0.065</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0.077</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180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0.040</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0.047</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210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0.024</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0.028</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240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0.015</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0.018</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270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0.006</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0.007</w:t>
            </w:r>
          </w:p>
        </w:tc>
      </w:tr>
      <w:tr w:rsidR="00AE75A3" w:rsidRPr="00AE75A3" w:rsidTr="00D60AC1">
        <w:trPr>
          <w:trHeight w:val="300"/>
          <w:jc w:val="center"/>
        </w:trPr>
        <w:tc>
          <w:tcPr>
            <w:tcW w:w="860"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300</w:t>
            </w:r>
          </w:p>
        </w:tc>
        <w:tc>
          <w:tcPr>
            <w:tcW w:w="1696" w:type="dxa"/>
          </w:tcPr>
          <w:p w:rsidR="00AE75A3" w:rsidRPr="00AE75A3" w:rsidRDefault="00AE75A3" w:rsidP="00AE75A3">
            <w:pPr>
              <w:rPr>
                <w:rFonts w:eastAsia="Times New Roman" w:cs="Times New Roman"/>
                <w:szCs w:val="24"/>
              </w:rPr>
            </w:pPr>
            <w:r w:rsidRPr="00AE75A3">
              <w:rPr>
                <w:rFonts w:eastAsia="Times New Roman" w:cs="Times New Roman"/>
                <w:szCs w:val="24"/>
              </w:rPr>
              <w:t>0.000</w:t>
            </w:r>
          </w:p>
        </w:tc>
        <w:tc>
          <w:tcPr>
            <w:tcW w:w="1443" w:type="dxa"/>
            <w:noWrap/>
            <w:hideMark/>
          </w:tcPr>
          <w:p w:rsidR="00AE75A3" w:rsidRPr="00AE75A3" w:rsidRDefault="00AE75A3" w:rsidP="00AE75A3">
            <w:pPr>
              <w:rPr>
                <w:rFonts w:eastAsia="Times New Roman" w:cs="Times New Roman"/>
                <w:szCs w:val="24"/>
              </w:rPr>
            </w:pPr>
            <w:r w:rsidRPr="00AE75A3">
              <w:rPr>
                <w:rFonts w:eastAsia="Times New Roman" w:cs="Times New Roman"/>
                <w:szCs w:val="24"/>
              </w:rPr>
              <w:t>0.000</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132E2DCB" wp14:editId="6D9F7EBD">
            <wp:extent cx="4905375" cy="3514725"/>
            <wp:effectExtent l="0" t="0" r="9525" b="9525"/>
            <wp:docPr id="73745" name="Chart 7374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2"/>
              </a:graphicData>
            </a:graphic>
          </wp:inline>
        </w:drawing>
      </w:r>
    </w:p>
    <w:p w:rsidR="00AE75A3" w:rsidRPr="00074DC1" w:rsidRDefault="00AE75A3" w:rsidP="00AE75A3">
      <w:pPr>
        <w:spacing w:after="0" w:line="240" w:lineRule="auto"/>
        <w:rPr>
          <w:rFonts w:ascii="Times New Roman" w:eastAsia="Times New Roman" w:hAnsi="Times New Roman" w:cs="Times New Roman"/>
          <w:iCs/>
          <w:sz w:val="24"/>
          <w:szCs w:val="24"/>
        </w:rPr>
      </w:pPr>
      <w:bookmarkStart w:id="724" w:name="_Toc6243999"/>
      <w:bookmarkStart w:id="725" w:name="Figure_A4_1_2_2"/>
      <w:r w:rsidRPr="00AE75A3">
        <w:rPr>
          <w:rFonts w:ascii="Times New Roman" w:eastAsia="Times New Roman" w:hAnsi="Times New Roman" w:cs="Times New Roman"/>
          <w:iCs/>
          <w:sz w:val="24"/>
          <w:szCs w:val="24"/>
        </w:rPr>
        <w:t>Figure A4.1.2.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Figure_D.2.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2</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xml:space="preserve">: </w:t>
      </w:r>
      <m:oMath>
        <m:r>
          <w:rPr>
            <w:rFonts w:ascii="Cambria Math" w:eastAsia="Times New Roman" w:hAnsi="Cambria Math" w:cs="Times New Roman"/>
            <w:sz w:val="24"/>
            <w:szCs w:val="24"/>
          </w:rPr>
          <m:t>C</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oMath>
      <w:r w:rsidRPr="00AE75A3">
        <w:rPr>
          <w:rFonts w:ascii="Times New Roman" w:eastAsia="Times New Roman" w:hAnsi="Times New Roman" w:cs="Times New Roman"/>
          <w:iCs/>
          <w:sz w:val="24"/>
          <w:szCs w:val="24"/>
        </w:rPr>
        <w:t xml:space="preserve"> for uncoated dye trial 2</w:t>
      </w:r>
      <w:bookmarkEnd w:id="724"/>
      <w:bookmarkEnd w:id="725"/>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drawing>
          <wp:inline distT="0" distB="0" distL="0" distR="0" wp14:anchorId="1ACE0921" wp14:editId="6D410330">
            <wp:extent cx="4512665" cy="3190875"/>
            <wp:effectExtent l="19050" t="19050" r="21590" b="9525"/>
            <wp:docPr id="73746" name="Picture 7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549492" cy="3216915"/>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b/>
          <w:iCs/>
          <w:sz w:val="24"/>
          <w:szCs w:val="24"/>
        </w:rPr>
      </w:pPr>
      <w:bookmarkStart w:id="726" w:name="_Toc6244000"/>
      <w:bookmarkStart w:id="727" w:name="Figure_A4_1_2_3"/>
      <w:r w:rsidRPr="00AE75A3">
        <w:rPr>
          <w:rFonts w:ascii="Times New Roman" w:eastAsia="Times New Roman" w:hAnsi="Times New Roman" w:cs="Times New Roman"/>
          <w:iCs/>
          <w:sz w:val="24"/>
          <w:szCs w:val="24"/>
        </w:rPr>
        <w:t>Figure A4.1.2.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Figure_D.2.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3</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w:t>
      </w:r>
      <w:r w:rsidRPr="00AE75A3">
        <w:rPr>
          <w:rFonts w:ascii="Times New Roman" w:eastAsia="Times New Roman" w:hAnsi="Times New Roman" w:cs="Times New Roman"/>
          <w:b/>
          <w:iCs/>
          <w:sz w:val="24"/>
          <w:szCs w:val="24"/>
        </w:rPr>
        <w:t xml:space="preserve"> </w:t>
      </w:r>
      <w:r w:rsidRPr="00AE75A3">
        <w:rPr>
          <w:rFonts w:ascii="Times New Roman" w:eastAsia="Times New Roman" w:hAnsi="Times New Roman" w:cs="Times New Roman"/>
          <w:iCs/>
          <w:sz w:val="24"/>
          <w:szCs w:val="24"/>
        </w:rPr>
        <w:t xml:space="preserve">Polymath report for uncoated dye trial 2 solving for </w:t>
      </w:r>
      <m:oMath>
        <m:r>
          <w:rPr>
            <w:rFonts w:ascii="Cambria Math" w:eastAsia="Times New Roman" w:hAnsi="Cambria Math" w:cs="Times New Roman"/>
            <w:sz w:val="24"/>
            <w:szCs w:val="24"/>
          </w:rPr>
          <m:t>Area</m:t>
        </m:r>
      </m:oMath>
      <w:bookmarkEnd w:id="726"/>
    </w:p>
    <w:bookmarkEnd w:id="727"/>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drawing>
          <wp:inline distT="0" distB="0" distL="0" distR="0" wp14:anchorId="72243E39" wp14:editId="7373FF39">
            <wp:extent cx="5120640" cy="3329305"/>
            <wp:effectExtent l="0" t="0" r="3810" b="4445"/>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4"/>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28" w:name="_Toc6244001"/>
      <w:bookmarkStart w:id="729" w:name="Figure_A4_1_2_4"/>
      <w:r w:rsidRPr="00AE75A3">
        <w:rPr>
          <w:rFonts w:ascii="Times New Roman" w:eastAsia="Times New Roman" w:hAnsi="Times New Roman" w:cs="Times New Roman"/>
          <w:iCs/>
          <w:sz w:val="24"/>
          <w:szCs w:val="24"/>
        </w:rPr>
        <w:t>Figure A4.1.2.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Figure_D.2.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4</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Residence time distribution</w:t>
      </w:r>
      <w:proofErr w:type="gramStart"/>
      <w:r w:rsidRPr="00AE75A3">
        <w:rPr>
          <w:rFonts w:ascii="Times New Roman" w:eastAsia="Times New Roman" w:hAnsi="Times New Roman" w:cs="Times New Roman"/>
          <w:iCs/>
          <w:sz w:val="24"/>
          <w:szCs w:val="24"/>
        </w:rPr>
        <w:t xml:space="preserve">, </w:t>
      </w:r>
      <w:proofErr w:type="gramEnd"/>
      <m:oMath>
        <m:r>
          <w:rPr>
            <w:rFonts w:ascii="Cambria Math" w:eastAsia="Times New Roman" w:hAnsi="Cambria Math" w:cs="Times New Roman"/>
            <w:sz w:val="24"/>
            <w:szCs w:val="24"/>
          </w:rPr>
          <m:t>E</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oMath>
      <w:r w:rsidRPr="00AE75A3">
        <w:rPr>
          <w:rFonts w:ascii="Times New Roman" w:eastAsia="Times New Roman" w:hAnsi="Times New Roman" w:cs="Times New Roman"/>
          <w:iCs/>
          <w:sz w:val="24"/>
          <w:szCs w:val="24"/>
        </w:rPr>
        <w:t>, for uncoated dye trial 2</w:t>
      </w:r>
      <w:bookmarkEnd w:id="728"/>
    </w:p>
    <w:bookmarkEnd w:id="729"/>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44132AEA" wp14:editId="2E621A91">
            <wp:extent cx="4221480" cy="5909234"/>
            <wp:effectExtent l="19050" t="19050" r="26670" b="158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223117" cy="5911525"/>
                    </a:xfrm>
                    <a:prstGeom prst="rect">
                      <a:avLst/>
                    </a:prstGeom>
                    <a:ln>
                      <a:solidFill>
                        <a:sysClr val="windowText" lastClr="000000"/>
                      </a:solidFill>
                    </a:ln>
                  </pic:spPr>
                </pic:pic>
              </a:graphicData>
            </a:graphic>
          </wp:inline>
        </w:drawing>
      </w:r>
    </w:p>
    <w:p w:rsidR="00AE75A3" w:rsidRPr="00AE75A3" w:rsidRDefault="00AE75A3" w:rsidP="00074DC1">
      <w:pPr>
        <w:spacing w:after="0" w:line="240" w:lineRule="auto"/>
        <w:ind w:right="-306"/>
        <w:rPr>
          <w:rFonts w:ascii="Times New Roman" w:eastAsia="Times New Roman" w:hAnsi="Times New Roman" w:cs="Times New Roman"/>
          <w:iCs/>
          <w:sz w:val="24"/>
          <w:szCs w:val="24"/>
        </w:rPr>
      </w:pPr>
      <w:bookmarkStart w:id="730" w:name="_Toc6244002"/>
      <w:bookmarkStart w:id="731" w:name="Figure_A4_1_2_5"/>
      <w:r w:rsidRPr="00AE75A3">
        <w:rPr>
          <w:rFonts w:ascii="Times New Roman" w:eastAsia="Times New Roman" w:hAnsi="Times New Roman" w:cs="Times New Roman"/>
          <w:iCs/>
          <w:sz w:val="24"/>
          <w:szCs w:val="24"/>
        </w:rPr>
        <w:t>Figure A4.1.2.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Figure_D.2.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5</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w:t>
      </w:r>
      <w:r w:rsidRPr="00AE75A3">
        <w:rPr>
          <w:rFonts w:ascii="Times New Roman" w:eastAsia="Times New Roman" w:hAnsi="Times New Roman" w:cs="Times New Roman"/>
          <w:b/>
          <w:iCs/>
          <w:sz w:val="24"/>
          <w:szCs w:val="24"/>
        </w:rPr>
        <w:t xml:space="preserve"> </w:t>
      </w:r>
      <w:r w:rsidRPr="00AE75A3">
        <w:rPr>
          <w:rFonts w:ascii="Times New Roman" w:eastAsia="Times New Roman" w:hAnsi="Times New Roman" w:cs="Times New Roman"/>
          <w:iCs/>
          <w:sz w:val="24"/>
          <w:szCs w:val="24"/>
        </w:rPr>
        <w:t>Polymath report for uncoated dye trial 2, solving full reactor analysis</w:t>
      </w:r>
      <w:bookmarkEnd w:id="730"/>
    </w:p>
    <w:bookmarkEnd w:id="731"/>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04A1F210" wp14:editId="53D00AEE">
            <wp:extent cx="4676775" cy="3971925"/>
            <wp:effectExtent l="19050" t="19050" r="28575" b="28575"/>
            <wp:docPr id="75804" name="Picture 7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676775" cy="3971925"/>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32" w:name="_Toc6244003"/>
      <w:bookmarkStart w:id="733" w:name="Figure_A4_1_2_6"/>
      <w:r w:rsidRPr="00AE75A3">
        <w:rPr>
          <w:rFonts w:ascii="Times New Roman" w:eastAsia="Times New Roman" w:hAnsi="Times New Roman" w:cs="Times New Roman"/>
          <w:iCs/>
          <w:sz w:val="24"/>
          <w:szCs w:val="24"/>
        </w:rPr>
        <w:t>Figure A4.1.2.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Figure_D.2.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6</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xml:space="preserve">: Cumulative distribution curve, </w:t>
      </w:r>
      <m:oMath>
        <m:r>
          <w:rPr>
            <w:rFonts w:ascii="Cambria Math" w:eastAsia="Times New Roman" w:hAnsi="Cambria Math" w:cs="Times New Roman"/>
            <w:sz w:val="24"/>
            <w:szCs w:val="24"/>
          </w:rPr>
          <m:t>F</m:t>
        </m:r>
        <m:d>
          <m:dPr>
            <m:ctrlPr>
              <w:rPr>
                <w:rFonts w:ascii="Cambria Math" w:eastAsia="Times New Roman" w:hAnsi="Cambria Math" w:cs="Times New Roman"/>
                <w:i/>
                <w:iCs/>
                <w:sz w:val="24"/>
                <w:szCs w:val="24"/>
              </w:rPr>
            </m:ctrlPr>
          </m:dPr>
          <m:e>
            <m:r>
              <w:rPr>
                <w:rFonts w:ascii="Cambria Math" w:eastAsia="Times New Roman" w:hAnsi="Cambria Math" w:cs="Times New Roman"/>
                <w:sz w:val="24"/>
                <w:szCs w:val="24"/>
              </w:rPr>
              <m:t>t</m:t>
            </m:r>
          </m:e>
        </m:d>
        <m:r>
          <w:rPr>
            <w:rFonts w:ascii="Cambria Math" w:eastAsia="Times New Roman" w:hAnsi="Cambria Math" w:cs="Times New Roman"/>
            <w:sz w:val="24"/>
            <w:szCs w:val="24"/>
          </w:rPr>
          <m:t>,</m:t>
        </m:r>
      </m:oMath>
      <w:r w:rsidRPr="00AE75A3">
        <w:rPr>
          <w:rFonts w:ascii="Times New Roman" w:eastAsia="Times New Roman" w:hAnsi="Times New Roman" w:cs="Times New Roman"/>
          <w:iCs/>
          <w:sz w:val="24"/>
          <w:szCs w:val="24"/>
        </w:rPr>
        <w:t xml:space="preserve"> for uncoated dye trial 2</w:t>
      </w:r>
      <w:bookmarkEnd w:id="732"/>
    </w:p>
    <w:bookmarkEnd w:id="733"/>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sectPr w:rsidR="00AE75A3" w:rsidRPr="00AE75A3" w:rsidSect="001F6B29">
          <w:footerReference w:type="default" r:id="rId397"/>
          <w:pgSz w:w="12240" w:h="15840" w:code="1"/>
          <w:pgMar w:top="1728" w:right="1728" w:bottom="2448" w:left="2448" w:header="720" w:footer="1728" w:gutter="0"/>
          <w:cols w:space="720"/>
          <w:docGrid w:linePitch="360"/>
        </w:sectPr>
      </w:pPr>
    </w:p>
    <w:p w:rsidR="00AE75A3" w:rsidRPr="00AE75A3" w:rsidRDefault="00AE75A3" w:rsidP="00AE75A3">
      <w:pPr>
        <w:spacing w:after="0" w:line="240" w:lineRule="auto"/>
        <w:rPr>
          <w:rFonts w:ascii="Times New Roman" w:eastAsia="Times New Roman" w:hAnsi="Times New Roman" w:cs="Times New Roman"/>
          <w:sz w:val="24"/>
          <w:szCs w:val="24"/>
        </w:rPr>
      </w:pPr>
      <w:bookmarkStart w:id="734" w:name="_Toc6278893"/>
      <w:bookmarkStart w:id="735" w:name="Appendix_A4_1_3"/>
      <w:r w:rsidRPr="00AE75A3">
        <w:rPr>
          <w:rFonts w:ascii="Times New Roman" w:eastAsia="Times New Roman" w:hAnsi="Times New Roman" w:cs="Times New Roman"/>
          <w:sz w:val="24"/>
          <w:szCs w:val="24"/>
        </w:rPr>
        <w:lastRenderedPageBreak/>
        <w:t>Appendix A4.1.3 - Reactor Analysis Data</w:t>
      </w:r>
      <w:bookmarkEnd w:id="734"/>
    </w:p>
    <w:p w:rsidR="00AE75A3" w:rsidRDefault="00AE75A3" w:rsidP="00AE75A3">
      <w:pPr>
        <w:spacing w:after="0" w:line="240" w:lineRule="auto"/>
        <w:rPr>
          <w:rFonts w:ascii="Times New Roman" w:eastAsia="Times New Roman" w:hAnsi="Times New Roman" w:cs="Times New Roman"/>
          <w:sz w:val="24"/>
          <w:szCs w:val="24"/>
        </w:rPr>
      </w:pPr>
      <w:bookmarkStart w:id="736" w:name="_Toc6278894"/>
      <w:bookmarkStart w:id="737" w:name="Appendix_A4_1_3_1"/>
      <w:bookmarkEnd w:id="735"/>
      <w:r w:rsidRPr="00AE75A3">
        <w:rPr>
          <w:rFonts w:ascii="Times New Roman" w:eastAsia="Times New Roman" w:hAnsi="Times New Roman" w:cs="Times New Roman"/>
          <w:sz w:val="24"/>
          <w:szCs w:val="24"/>
        </w:rPr>
        <w:t>Appendix A4.1.3.1 - Uncoated Tracer Dye</w:t>
      </w:r>
      <w:bookmarkEnd w:id="736"/>
    </w:p>
    <w:p w:rsidR="00397AB1" w:rsidRPr="00AE75A3" w:rsidRDefault="00397AB1" w:rsidP="00AE75A3">
      <w:pPr>
        <w:spacing w:after="0" w:line="240" w:lineRule="auto"/>
        <w:rPr>
          <w:rFonts w:ascii="Times New Roman" w:eastAsia="Times New Roman" w:hAnsi="Times New Roman" w:cs="Times New Roman"/>
          <w:sz w:val="24"/>
          <w:szCs w:val="24"/>
        </w:rPr>
      </w:pPr>
    </w:p>
    <w:p w:rsidR="00AE75A3" w:rsidRPr="00AE75A3" w:rsidRDefault="00AE75A3" w:rsidP="00397AB1">
      <w:pPr>
        <w:spacing w:after="0" w:line="240" w:lineRule="auto"/>
        <w:jc w:val="center"/>
        <w:rPr>
          <w:rFonts w:ascii="Times New Roman" w:eastAsia="Times New Roman" w:hAnsi="Times New Roman" w:cs="Times New Roman"/>
          <w:iCs/>
          <w:sz w:val="24"/>
          <w:szCs w:val="24"/>
        </w:rPr>
      </w:pPr>
      <w:bookmarkStart w:id="738" w:name="_Toc6080113"/>
      <w:bookmarkStart w:id="739" w:name="Table_A4_1_3_1_1"/>
      <w:r w:rsidRPr="00AE75A3">
        <w:rPr>
          <w:rFonts w:ascii="Times New Roman" w:eastAsia="Times New Roman" w:hAnsi="Times New Roman" w:cs="Times New Roman"/>
          <w:iCs/>
          <w:sz w:val="24"/>
          <w:szCs w:val="24"/>
        </w:rPr>
        <w:t>Table A4.1.3.1.</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Table_C.1.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1</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Results for uncoated tracer dye studies, trials 1-5</w:t>
      </w:r>
      <w:bookmarkEnd w:id="738"/>
    </w:p>
    <w:tbl>
      <w:tblPr>
        <w:tblStyle w:val="TableGrid"/>
        <w:tblW w:w="8054" w:type="dxa"/>
        <w:jc w:val="center"/>
        <w:tblLayout w:type="fixed"/>
        <w:tblLook w:val="04A0" w:firstRow="1" w:lastRow="0" w:firstColumn="1" w:lastColumn="0" w:noHBand="0" w:noVBand="1"/>
      </w:tblPr>
      <w:tblGrid>
        <w:gridCol w:w="706"/>
        <w:gridCol w:w="839"/>
        <w:gridCol w:w="1078"/>
        <w:gridCol w:w="956"/>
        <w:gridCol w:w="1323"/>
        <w:gridCol w:w="925"/>
        <w:gridCol w:w="971"/>
        <w:gridCol w:w="1256"/>
      </w:tblGrid>
      <w:tr w:rsidR="00AE75A3" w:rsidRPr="00AE75A3" w:rsidTr="00150CF9">
        <w:trPr>
          <w:trHeight w:val="746"/>
          <w:jc w:val="center"/>
        </w:trPr>
        <w:tc>
          <w:tcPr>
            <w:tcW w:w="706" w:type="dxa"/>
          </w:tcPr>
          <w:bookmarkEnd w:id="739"/>
          <w:p w:rsidR="00AE75A3" w:rsidRPr="00AE75A3" w:rsidRDefault="00AE75A3" w:rsidP="00AE75A3">
            <w:pPr>
              <w:rPr>
                <w:rFonts w:eastAsia="Times New Roman" w:cs="Times New Roman"/>
                <w:szCs w:val="24"/>
              </w:rPr>
            </w:pPr>
            <w:r w:rsidRPr="00AE75A3">
              <w:rPr>
                <w:rFonts w:eastAsia="Times New Roman" w:cs="Times New Roman"/>
                <w:szCs w:val="24"/>
              </w:rPr>
              <w:t xml:space="preserve"> </w:t>
            </w:r>
          </w:p>
          <w:p w:rsidR="00AE75A3" w:rsidRPr="00AE75A3" w:rsidRDefault="00AE75A3" w:rsidP="00AE75A3">
            <w:pPr>
              <w:rPr>
                <w:rFonts w:eastAsia="Times New Roman" w:cs="Times New Roman"/>
                <w:szCs w:val="24"/>
              </w:rPr>
            </w:pPr>
            <w:r w:rsidRPr="00AE75A3">
              <w:rPr>
                <w:rFonts w:eastAsia="Times New Roman" w:cs="Times New Roman"/>
                <w:szCs w:val="24"/>
              </w:rPr>
              <w:t>Trial #</w:t>
            </w:r>
          </w:p>
        </w:tc>
        <w:tc>
          <w:tcPr>
            <w:tcW w:w="839"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m</m:t>
                    </m:r>
                  </m:e>
                  <m:sub>
                    <m:r>
                      <w:rPr>
                        <w:rFonts w:ascii="Cambria Math" w:eastAsia="Times New Roman" w:hAnsi="Cambria Math" w:cs="Times New Roman"/>
                        <w:szCs w:val="24"/>
                      </w:rPr>
                      <m:t>0</m:t>
                    </m:r>
                  </m:sub>
                </m:sSub>
              </m:oMath>
            </m:oMathPara>
          </w:p>
        </w:tc>
        <w:tc>
          <w:tcPr>
            <w:tcW w:w="1078"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m:oMathPara>
              <m:oMath>
                <m:r>
                  <w:rPr>
                    <w:rFonts w:ascii="Cambria Math" w:eastAsia="Times New Roman" w:hAnsi="Cambria Math" w:cs="Times New Roman"/>
                    <w:szCs w:val="24"/>
                  </w:rPr>
                  <m:t>m</m:t>
                </m:r>
              </m:oMath>
            </m:oMathPara>
          </w:p>
        </w:tc>
        <w:tc>
          <w:tcPr>
            <w:tcW w:w="956" w:type="dxa"/>
          </w:tcPr>
          <w:p w:rsidR="00AE75A3" w:rsidRPr="00AE75A3" w:rsidRDefault="00AE75A3" w:rsidP="00AE75A3">
            <w:pPr>
              <w:rPr>
                <w:rFonts w:eastAsia="Times New Roman" w:cs="Times New Roman"/>
                <w:szCs w:val="24"/>
              </w:rPr>
            </w:pPr>
            <w:r w:rsidRPr="00AE75A3">
              <w:rPr>
                <w:rFonts w:eastAsia="Times New Roman" w:cs="Times New Roman"/>
                <w:szCs w:val="24"/>
              </w:rPr>
              <w:t>% random error</w:t>
            </w:r>
          </w:p>
        </w:tc>
        <w:tc>
          <w:tcPr>
            <w:tcW w:w="1323" w:type="dxa"/>
          </w:tcPr>
          <w:p w:rsidR="00AE75A3" w:rsidRPr="00AE75A3" w:rsidRDefault="00AE75A3" w:rsidP="00AE75A3">
            <w:pPr>
              <w:rPr>
                <w:rFonts w:eastAsia="Times New Roman" w:cs="Times New Roman"/>
                <w:szCs w:val="24"/>
              </w:rPr>
            </w:pPr>
            <w:r w:rsidRPr="00AE75A3">
              <w:rPr>
                <w:rFonts w:eastAsia="Times New Roman" w:cs="Times New Roman"/>
                <w:szCs w:val="24"/>
              </w:rPr>
              <w:t>% error from partial derivative calculus</w:t>
            </w:r>
          </w:p>
        </w:tc>
        <w:tc>
          <w:tcPr>
            <w:tcW w:w="925"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m</m:t>
                    </m:r>
                  </m:sub>
                </m:sSub>
              </m:oMath>
            </m:oMathPara>
          </w:p>
        </w:tc>
        <w:tc>
          <w:tcPr>
            <w:tcW w:w="971"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σ</m:t>
                    </m:r>
                  </m:e>
                  <m:sup>
                    <m:r>
                      <w:rPr>
                        <w:rFonts w:ascii="Cambria Math" w:eastAsia="Times New Roman" w:hAnsi="Cambria Math" w:cs="Times New Roman"/>
                        <w:szCs w:val="24"/>
                      </w:rPr>
                      <m:t>2</m:t>
                    </m:r>
                  </m:sup>
                </m:sSup>
              </m:oMath>
            </m:oMathPara>
          </w:p>
        </w:tc>
        <w:tc>
          <w:tcPr>
            <w:tcW w:w="1256"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w:r w:rsidRPr="00AE75A3">
              <w:rPr>
                <w:rFonts w:eastAsia="Times New Roman" w:cs="Times New Roman"/>
                <w:szCs w:val="24"/>
              </w:rPr>
              <w:t>Dispersion</w:t>
            </w:r>
          </w:p>
          <w:p w:rsidR="00AE75A3" w:rsidRPr="00AE75A3" w:rsidRDefault="00AE75A3" w:rsidP="00AE75A3">
            <w:pPr>
              <w:rPr>
                <w:rFonts w:eastAsia="Times New Roman" w:cs="Times New Roman"/>
                <w:szCs w:val="24"/>
              </w:rPr>
            </w:pPr>
          </w:p>
        </w:tc>
      </w:tr>
      <w:tr w:rsidR="00AE75A3" w:rsidRPr="00AE75A3" w:rsidTr="00150CF9">
        <w:trPr>
          <w:trHeight w:val="340"/>
          <w:jc w:val="center"/>
        </w:trPr>
        <w:tc>
          <w:tcPr>
            <w:tcW w:w="706" w:type="dxa"/>
          </w:tcPr>
          <w:p w:rsidR="00AE75A3" w:rsidRPr="00AE75A3" w:rsidRDefault="00AE75A3" w:rsidP="00AE75A3">
            <w:pPr>
              <w:rPr>
                <w:rFonts w:eastAsia="Times New Roman" w:cs="Times New Roman"/>
                <w:szCs w:val="24"/>
              </w:rPr>
            </w:pPr>
            <w:r w:rsidRPr="00AE75A3">
              <w:rPr>
                <w:rFonts w:eastAsia="Times New Roman" w:cs="Times New Roman"/>
                <w:szCs w:val="24"/>
              </w:rPr>
              <w:t>1</w:t>
            </w:r>
          </w:p>
        </w:tc>
        <w:tc>
          <w:tcPr>
            <w:tcW w:w="8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078"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0.2070 </w:t>
            </w:r>
            <w:proofErr w:type="spellStart"/>
            <w:r w:rsidRPr="00AE75A3">
              <w:rPr>
                <w:rFonts w:eastAsia="Times New Roman" w:cs="Times New Roman"/>
                <w:szCs w:val="24"/>
              </w:rPr>
              <w:t>mol</w:t>
            </w:r>
            <w:proofErr w:type="spellEnd"/>
          </w:p>
        </w:tc>
        <w:tc>
          <w:tcPr>
            <w:tcW w:w="956" w:type="dxa"/>
          </w:tcPr>
          <w:p w:rsidR="00AE75A3" w:rsidRPr="00AE75A3" w:rsidRDefault="00AE75A3" w:rsidP="00AE75A3">
            <w:pPr>
              <w:rPr>
                <w:rFonts w:eastAsia="Times New Roman" w:cs="Times New Roman"/>
                <w:szCs w:val="24"/>
              </w:rPr>
            </w:pPr>
            <w:r w:rsidRPr="00AE75A3">
              <w:rPr>
                <w:rFonts w:eastAsia="Times New Roman" w:cs="Times New Roman"/>
                <w:szCs w:val="24"/>
              </w:rPr>
              <w:t>3.50%</w:t>
            </w:r>
          </w:p>
        </w:tc>
        <w:tc>
          <w:tcPr>
            <w:tcW w:w="1323" w:type="dxa"/>
          </w:tcPr>
          <w:p w:rsidR="00AE75A3" w:rsidRPr="00AE75A3" w:rsidRDefault="00AE75A3" w:rsidP="00AE75A3">
            <w:pPr>
              <w:rPr>
                <w:rFonts w:eastAsia="Times New Roman" w:cs="Times New Roman"/>
                <w:szCs w:val="24"/>
              </w:rPr>
            </w:pPr>
            <w:r w:rsidRPr="00AE75A3">
              <w:rPr>
                <w:rFonts w:eastAsia="Times New Roman" w:cs="Times New Roman"/>
                <w:szCs w:val="24"/>
              </w:rPr>
              <w:t>20.29%</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81.85 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3818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0.504</w:t>
            </w:r>
          </w:p>
        </w:tc>
      </w:tr>
      <w:tr w:rsidR="00AE75A3" w:rsidRPr="00AE75A3" w:rsidTr="00150CF9">
        <w:trPr>
          <w:trHeight w:val="340"/>
          <w:jc w:val="center"/>
        </w:trPr>
        <w:tc>
          <w:tcPr>
            <w:tcW w:w="706" w:type="dxa"/>
          </w:tcPr>
          <w:p w:rsidR="00AE75A3" w:rsidRPr="00AE75A3" w:rsidRDefault="00AE75A3" w:rsidP="00AE75A3">
            <w:pPr>
              <w:rPr>
                <w:rFonts w:eastAsia="Times New Roman" w:cs="Times New Roman"/>
                <w:szCs w:val="24"/>
              </w:rPr>
            </w:pPr>
            <w:r w:rsidRPr="00AE75A3">
              <w:rPr>
                <w:rFonts w:eastAsia="Times New Roman" w:cs="Times New Roman"/>
                <w:szCs w:val="24"/>
              </w:rPr>
              <w:t>2</w:t>
            </w:r>
          </w:p>
        </w:tc>
        <w:tc>
          <w:tcPr>
            <w:tcW w:w="8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078"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0.1959 </w:t>
            </w:r>
            <w:proofErr w:type="spellStart"/>
            <w:r w:rsidRPr="00AE75A3">
              <w:rPr>
                <w:rFonts w:eastAsia="Times New Roman" w:cs="Times New Roman"/>
                <w:szCs w:val="24"/>
              </w:rPr>
              <w:t>mol</w:t>
            </w:r>
            <w:proofErr w:type="spellEnd"/>
          </w:p>
        </w:tc>
        <w:tc>
          <w:tcPr>
            <w:tcW w:w="956" w:type="dxa"/>
          </w:tcPr>
          <w:p w:rsidR="00AE75A3" w:rsidRPr="00AE75A3" w:rsidRDefault="00AE75A3" w:rsidP="00AE75A3">
            <w:pPr>
              <w:rPr>
                <w:rFonts w:eastAsia="Times New Roman" w:cs="Times New Roman"/>
                <w:szCs w:val="24"/>
              </w:rPr>
            </w:pPr>
            <w:r w:rsidRPr="00AE75A3">
              <w:rPr>
                <w:rFonts w:eastAsia="Times New Roman" w:cs="Times New Roman"/>
                <w:szCs w:val="24"/>
              </w:rPr>
              <w:t>2.05%</w:t>
            </w:r>
          </w:p>
        </w:tc>
        <w:tc>
          <w:tcPr>
            <w:tcW w:w="1323" w:type="dxa"/>
          </w:tcPr>
          <w:p w:rsidR="00AE75A3" w:rsidRPr="00AE75A3" w:rsidRDefault="00AE75A3" w:rsidP="00AE75A3">
            <w:pPr>
              <w:rPr>
                <w:rFonts w:eastAsia="Times New Roman" w:cs="Times New Roman"/>
                <w:szCs w:val="24"/>
              </w:rPr>
            </w:pPr>
            <w:r w:rsidRPr="00AE75A3">
              <w:rPr>
                <w:rFonts w:eastAsia="Times New Roman" w:cs="Times New Roman"/>
                <w:szCs w:val="24"/>
              </w:rPr>
              <w:t>21.30%</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76.25 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3484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0.563</w:t>
            </w:r>
          </w:p>
        </w:tc>
      </w:tr>
      <w:tr w:rsidR="00AE75A3" w:rsidRPr="00AE75A3" w:rsidTr="00150CF9">
        <w:trPr>
          <w:trHeight w:val="340"/>
          <w:jc w:val="center"/>
        </w:trPr>
        <w:tc>
          <w:tcPr>
            <w:tcW w:w="706" w:type="dxa"/>
          </w:tcPr>
          <w:p w:rsidR="00AE75A3" w:rsidRPr="00AE75A3" w:rsidRDefault="00AE75A3" w:rsidP="00AE75A3">
            <w:pPr>
              <w:rPr>
                <w:rFonts w:eastAsia="Times New Roman" w:cs="Times New Roman"/>
                <w:szCs w:val="24"/>
              </w:rPr>
            </w:pPr>
            <w:r w:rsidRPr="00AE75A3">
              <w:rPr>
                <w:rFonts w:eastAsia="Times New Roman" w:cs="Times New Roman"/>
                <w:szCs w:val="24"/>
              </w:rPr>
              <w:t>3</w:t>
            </w:r>
          </w:p>
        </w:tc>
        <w:tc>
          <w:tcPr>
            <w:tcW w:w="8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078"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0.2141 </w:t>
            </w:r>
            <w:proofErr w:type="spellStart"/>
            <w:r w:rsidRPr="00AE75A3">
              <w:rPr>
                <w:rFonts w:eastAsia="Times New Roman" w:cs="Times New Roman"/>
                <w:szCs w:val="24"/>
              </w:rPr>
              <w:t>mol</w:t>
            </w:r>
            <w:proofErr w:type="spellEnd"/>
          </w:p>
        </w:tc>
        <w:tc>
          <w:tcPr>
            <w:tcW w:w="956" w:type="dxa"/>
          </w:tcPr>
          <w:p w:rsidR="00AE75A3" w:rsidRPr="00AE75A3" w:rsidRDefault="00AE75A3" w:rsidP="00AE75A3">
            <w:pPr>
              <w:rPr>
                <w:rFonts w:eastAsia="Times New Roman" w:cs="Times New Roman"/>
                <w:szCs w:val="24"/>
              </w:rPr>
            </w:pPr>
            <w:r w:rsidRPr="00AE75A3">
              <w:rPr>
                <w:rFonts w:eastAsia="Times New Roman" w:cs="Times New Roman"/>
                <w:szCs w:val="24"/>
              </w:rPr>
              <w:t>7.05%</w:t>
            </w:r>
          </w:p>
        </w:tc>
        <w:tc>
          <w:tcPr>
            <w:tcW w:w="1323" w:type="dxa"/>
          </w:tcPr>
          <w:p w:rsidR="00AE75A3" w:rsidRPr="00AE75A3" w:rsidRDefault="00AE75A3" w:rsidP="00AE75A3">
            <w:pPr>
              <w:rPr>
                <w:rFonts w:eastAsia="Times New Roman" w:cs="Times New Roman"/>
                <w:szCs w:val="24"/>
              </w:rPr>
            </w:pPr>
            <w:r w:rsidRPr="00AE75A3">
              <w:rPr>
                <w:rFonts w:eastAsia="Times New Roman" w:cs="Times New Roman"/>
                <w:szCs w:val="24"/>
              </w:rPr>
              <w:t>20.30%</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78.95 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4194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0.754</w:t>
            </w:r>
          </w:p>
        </w:tc>
      </w:tr>
      <w:tr w:rsidR="00AE75A3" w:rsidRPr="00AE75A3" w:rsidTr="00150CF9">
        <w:trPr>
          <w:trHeight w:val="340"/>
          <w:jc w:val="center"/>
        </w:trPr>
        <w:tc>
          <w:tcPr>
            <w:tcW w:w="706" w:type="dxa"/>
          </w:tcPr>
          <w:p w:rsidR="00AE75A3" w:rsidRPr="00AE75A3" w:rsidRDefault="00AE75A3" w:rsidP="00AE75A3">
            <w:pPr>
              <w:rPr>
                <w:rFonts w:eastAsia="Times New Roman" w:cs="Times New Roman"/>
                <w:szCs w:val="24"/>
              </w:rPr>
            </w:pPr>
            <w:r w:rsidRPr="00AE75A3">
              <w:rPr>
                <w:rFonts w:eastAsia="Times New Roman" w:cs="Times New Roman"/>
                <w:szCs w:val="24"/>
              </w:rPr>
              <w:t>4</w:t>
            </w:r>
          </w:p>
        </w:tc>
        <w:tc>
          <w:tcPr>
            <w:tcW w:w="8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078"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0.2159 </w:t>
            </w:r>
            <w:proofErr w:type="spellStart"/>
            <w:r w:rsidRPr="00AE75A3">
              <w:rPr>
                <w:rFonts w:eastAsia="Times New Roman" w:cs="Times New Roman"/>
                <w:szCs w:val="24"/>
              </w:rPr>
              <w:t>mol</w:t>
            </w:r>
            <w:proofErr w:type="spellEnd"/>
          </w:p>
        </w:tc>
        <w:tc>
          <w:tcPr>
            <w:tcW w:w="956" w:type="dxa"/>
          </w:tcPr>
          <w:p w:rsidR="00AE75A3" w:rsidRPr="00AE75A3" w:rsidRDefault="00AE75A3" w:rsidP="00AE75A3">
            <w:pPr>
              <w:rPr>
                <w:rFonts w:eastAsia="Times New Roman" w:cs="Times New Roman"/>
                <w:szCs w:val="24"/>
              </w:rPr>
            </w:pPr>
            <w:r w:rsidRPr="00AE75A3">
              <w:rPr>
                <w:rFonts w:eastAsia="Times New Roman" w:cs="Times New Roman"/>
                <w:szCs w:val="24"/>
              </w:rPr>
              <w:t>10.70%</w:t>
            </w:r>
          </w:p>
        </w:tc>
        <w:tc>
          <w:tcPr>
            <w:tcW w:w="1323" w:type="dxa"/>
          </w:tcPr>
          <w:p w:rsidR="00AE75A3" w:rsidRPr="00AE75A3" w:rsidRDefault="00AE75A3" w:rsidP="00AE75A3">
            <w:pPr>
              <w:rPr>
                <w:rFonts w:eastAsia="Times New Roman" w:cs="Times New Roman"/>
                <w:szCs w:val="24"/>
              </w:rPr>
            </w:pPr>
            <w:r w:rsidRPr="00AE75A3">
              <w:rPr>
                <w:rFonts w:eastAsia="Times New Roman" w:cs="Times New Roman"/>
                <w:szCs w:val="24"/>
              </w:rPr>
              <w:t>20.07%</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78.91 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3984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0.659</w:t>
            </w:r>
          </w:p>
        </w:tc>
      </w:tr>
      <w:tr w:rsidR="00AE75A3" w:rsidRPr="00AE75A3" w:rsidTr="00150CF9">
        <w:trPr>
          <w:trHeight w:val="316"/>
          <w:jc w:val="center"/>
        </w:trPr>
        <w:tc>
          <w:tcPr>
            <w:tcW w:w="706" w:type="dxa"/>
          </w:tcPr>
          <w:p w:rsidR="00AE75A3" w:rsidRPr="00AE75A3" w:rsidRDefault="00AE75A3" w:rsidP="00AE75A3">
            <w:pPr>
              <w:rPr>
                <w:rFonts w:eastAsia="Times New Roman" w:cs="Times New Roman"/>
                <w:szCs w:val="24"/>
              </w:rPr>
            </w:pPr>
            <w:r w:rsidRPr="00AE75A3">
              <w:rPr>
                <w:rFonts w:eastAsia="Times New Roman" w:cs="Times New Roman"/>
                <w:szCs w:val="24"/>
              </w:rPr>
              <w:t>5</w:t>
            </w:r>
          </w:p>
        </w:tc>
        <w:tc>
          <w:tcPr>
            <w:tcW w:w="8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078"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0.2306 </w:t>
            </w:r>
            <w:proofErr w:type="spellStart"/>
            <w:r w:rsidRPr="00AE75A3">
              <w:rPr>
                <w:rFonts w:eastAsia="Times New Roman" w:cs="Times New Roman"/>
                <w:szCs w:val="24"/>
              </w:rPr>
              <w:t>mol</w:t>
            </w:r>
            <w:proofErr w:type="spellEnd"/>
          </w:p>
        </w:tc>
        <w:tc>
          <w:tcPr>
            <w:tcW w:w="956" w:type="dxa"/>
          </w:tcPr>
          <w:p w:rsidR="00AE75A3" w:rsidRPr="00AE75A3" w:rsidRDefault="00AE75A3" w:rsidP="00AE75A3">
            <w:pPr>
              <w:rPr>
                <w:rFonts w:eastAsia="Times New Roman" w:cs="Times New Roman"/>
                <w:szCs w:val="24"/>
              </w:rPr>
            </w:pPr>
            <w:r w:rsidRPr="00AE75A3">
              <w:rPr>
                <w:rFonts w:eastAsia="Times New Roman" w:cs="Times New Roman"/>
                <w:szCs w:val="24"/>
              </w:rPr>
              <w:t>15.30%</w:t>
            </w:r>
          </w:p>
        </w:tc>
        <w:tc>
          <w:tcPr>
            <w:tcW w:w="1323" w:type="dxa"/>
          </w:tcPr>
          <w:p w:rsidR="00AE75A3" w:rsidRPr="00AE75A3" w:rsidRDefault="00AE75A3" w:rsidP="00AE75A3">
            <w:pPr>
              <w:rPr>
                <w:rFonts w:eastAsia="Times New Roman" w:cs="Times New Roman"/>
                <w:szCs w:val="24"/>
              </w:rPr>
            </w:pPr>
            <w:r w:rsidRPr="00AE75A3">
              <w:rPr>
                <w:rFonts w:eastAsia="Times New Roman" w:cs="Times New Roman"/>
                <w:szCs w:val="24"/>
              </w:rPr>
              <w:t>18.95%</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80.50 s</w:t>
            </w:r>
          </w:p>
        </w:tc>
        <w:tc>
          <w:tcPr>
            <w:tcW w:w="971" w:type="dxa"/>
          </w:tcPr>
          <w:p w:rsidR="00AE75A3" w:rsidRPr="00AE75A3" w:rsidRDefault="00AE75A3" w:rsidP="00AE75A3">
            <w:pPr>
              <w:rPr>
                <w:rFonts w:eastAsia="Times New Roman" w:cs="Times New Roman"/>
                <w:szCs w:val="24"/>
                <w:vertAlign w:val="superscript"/>
              </w:rPr>
            </w:pPr>
            <w:r w:rsidRPr="00AE75A3">
              <w:rPr>
                <w:rFonts w:eastAsia="Times New Roman" w:cs="Times New Roman"/>
                <w:szCs w:val="24"/>
              </w:rPr>
              <w:t>3895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0.567</w:t>
            </w:r>
          </w:p>
        </w:tc>
      </w:tr>
      <w:tr w:rsidR="00AE75A3" w:rsidRPr="00AE75A3" w:rsidTr="00150CF9">
        <w:trPr>
          <w:trHeight w:val="316"/>
          <w:jc w:val="center"/>
        </w:trPr>
        <w:tc>
          <w:tcPr>
            <w:tcW w:w="706" w:type="dxa"/>
          </w:tcPr>
          <w:p w:rsidR="00AE75A3" w:rsidRPr="00AE75A3" w:rsidRDefault="00AE75A3" w:rsidP="00AE75A3">
            <w:pPr>
              <w:rPr>
                <w:rFonts w:eastAsia="Times New Roman" w:cs="Times New Roman"/>
                <w:szCs w:val="24"/>
              </w:rPr>
            </w:pPr>
            <w:r w:rsidRPr="00AE75A3">
              <w:rPr>
                <w:rFonts w:eastAsia="Times New Roman" w:cs="Times New Roman"/>
                <w:szCs w:val="24"/>
              </w:rPr>
              <w:t>Avg.</w:t>
            </w:r>
          </w:p>
        </w:tc>
        <w:tc>
          <w:tcPr>
            <w:tcW w:w="8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078"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0.2127 </w:t>
            </w:r>
            <w:proofErr w:type="spellStart"/>
            <w:r w:rsidRPr="00AE75A3">
              <w:rPr>
                <w:rFonts w:eastAsia="Times New Roman" w:cs="Times New Roman"/>
                <w:szCs w:val="24"/>
              </w:rPr>
              <w:t>mol</w:t>
            </w:r>
            <w:proofErr w:type="spellEnd"/>
          </w:p>
        </w:tc>
        <w:tc>
          <w:tcPr>
            <w:tcW w:w="956" w:type="dxa"/>
          </w:tcPr>
          <w:p w:rsidR="00AE75A3" w:rsidRPr="00AE75A3" w:rsidRDefault="00AE75A3" w:rsidP="00AE75A3">
            <w:pPr>
              <w:rPr>
                <w:rFonts w:eastAsia="Times New Roman" w:cs="Times New Roman"/>
                <w:szCs w:val="24"/>
              </w:rPr>
            </w:pPr>
            <w:r w:rsidRPr="00AE75A3">
              <w:rPr>
                <w:rFonts w:eastAsia="Times New Roman" w:cs="Times New Roman"/>
                <w:szCs w:val="24"/>
              </w:rPr>
              <w:t>7.72%</w:t>
            </w:r>
          </w:p>
        </w:tc>
        <w:tc>
          <w:tcPr>
            <w:tcW w:w="1323" w:type="dxa"/>
          </w:tcPr>
          <w:p w:rsidR="00AE75A3" w:rsidRPr="00AE75A3" w:rsidRDefault="00AE75A3" w:rsidP="00AE75A3">
            <w:pPr>
              <w:rPr>
                <w:rFonts w:eastAsia="Times New Roman" w:cs="Times New Roman"/>
                <w:szCs w:val="24"/>
              </w:rPr>
            </w:pPr>
            <w:r w:rsidRPr="00AE75A3">
              <w:rPr>
                <w:rFonts w:eastAsia="Times New Roman" w:cs="Times New Roman"/>
                <w:szCs w:val="24"/>
              </w:rPr>
              <w:t>20.18%</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79.29s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3875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0.609</w:t>
            </w:r>
          </w:p>
        </w:tc>
      </w:tr>
    </w:tbl>
    <w:p w:rsidR="00AE75A3" w:rsidRPr="00AE75A3" w:rsidRDefault="00AE75A3" w:rsidP="00AE75A3">
      <w:pPr>
        <w:spacing w:after="0" w:line="240" w:lineRule="auto"/>
        <w:rPr>
          <w:rFonts w:ascii="Times New Roman" w:eastAsia="Times New Roman" w:hAnsi="Times New Roman" w:cs="Times New Roman"/>
          <w:iCs/>
          <w:sz w:val="24"/>
          <w:szCs w:val="24"/>
        </w:rPr>
      </w:pPr>
      <w:r w:rsidRPr="00AE75A3">
        <w:rPr>
          <w:rFonts w:ascii="Times New Roman" w:eastAsia="Times New Roman" w:hAnsi="Times New Roman" w:cs="Times New Roman"/>
          <w:iCs/>
          <w:sz w:val="24"/>
          <w:szCs w:val="24"/>
        </w:rPr>
        <w:t xml:space="preserve"> </w:t>
      </w:r>
    </w:p>
    <w:bookmarkEnd w:id="737"/>
    <w:p w:rsidR="00AE75A3" w:rsidRPr="00AE75A3" w:rsidRDefault="00AE75A3" w:rsidP="00AE75A3">
      <w:pPr>
        <w:spacing w:after="0" w:line="240" w:lineRule="auto"/>
        <w:rPr>
          <w:rFonts w:ascii="Times New Roman" w:eastAsia="Times New Roman" w:hAnsi="Times New Roman" w:cs="Times New Roman"/>
          <w:b/>
          <w:sz w:val="24"/>
          <w:szCs w:val="24"/>
        </w:rPr>
      </w:pPr>
      <w:r w:rsidRPr="00AE75A3">
        <w:rPr>
          <w:rFonts w:ascii="Times New Roman" w:eastAsia="Times New Roman" w:hAnsi="Times New Roman" w:cs="Times New Roman"/>
          <w:noProof/>
          <w:sz w:val="24"/>
          <w:szCs w:val="24"/>
        </w:rPr>
        <w:lastRenderedPageBreak/>
        <w:drawing>
          <wp:inline distT="0" distB="0" distL="0" distR="0" wp14:anchorId="6F40325C" wp14:editId="0CD8F4D4">
            <wp:extent cx="3913103" cy="5534025"/>
            <wp:effectExtent l="19050" t="19050" r="11430" b="9525"/>
            <wp:docPr id="75778" name="Picture 7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920033" cy="5543826"/>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40" w:name="_Toc6244004"/>
      <w:bookmarkStart w:id="741" w:name="Figure_A4_1_3_1_1"/>
      <w:r w:rsidRPr="00AE75A3">
        <w:rPr>
          <w:rFonts w:ascii="Times New Roman" w:eastAsia="Times New Roman" w:hAnsi="Times New Roman" w:cs="Times New Roman"/>
          <w:iCs/>
          <w:sz w:val="24"/>
          <w:szCs w:val="24"/>
        </w:rPr>
        <w:t>Figure A4.1.3.1.1: Polymath report for uncoated dye trial 1, solving full reactor analysis</w:t>
      </w:r>
      <w:bookmarkEnd w:id="740"/>
    </w:p>
    <w:bookmarkEnd w:id="741"/>
    <w:p w:rsidR="00AE75A3" w:rsidRPr="00AE75A3" w:rsidRDefault="00AE75A3" w:rsidP="00AE75A3">
      <w:pPr>
        <w:spacing w:after="0" w:line="240" w:lineRule="auto"/>
        <w:rPr>
          <w:rFonts w:ascii="Times New Roman" w:eastAsia="Times New Roman" w:hAnsi="Times New Roman" w:cs="Times New Roman"/>
          <w:b/>
          <w:sz w:val="24"/>
          <w:szCs w:val="24"/>
        </w:rPr>
      </w:pPr>
      <w:r w:rsidRPr="00AE75A3">
        <w:rPr>
          <w:rFonts w:ascii="Times New Roman" w:eastAsia="Times New Roman" w:hAnsi="Times New Roman" w:cs="Times New Roman"/>
          <w:b/>
          <w:noProof/>
          <w:sz w:val="24"/>
          <w:szCs w:val="24"/>
        </w:rPr>
        <w:lastRenderedPageBreak/>
        <w:drawing>
          <wp:inline distT="0" distB="0" distL="0" distR="0" wp14:anchorId="7A3510CD" wp14:editId="60D2739E">
            <wp:extent cx="4219575" cy="5996044"/>
            <wp:effectExtent l="19050" t="19050" r="9525" b="24765"/>
            <wp:docPr id="75797" name="Picture 75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219575" cy="5996044"/>
                    </a:xfrm>
                    <a:prstGeom prst="rect">
                      <a:avLst/>
                    </a:prstGeom>
                    <a:noFill/>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42" w:name="_Toc6244005"/>
      <w:bookmarkStart w:id="743" w:name="Figure_A4_1_3_1_2"/>
      <w:r w:rsidRPr="00AE75A3">
        <w:rPr>
          <w:rFonts w:ascii="Times New Roman" w:eastAsia="Times New Roman" w:hAnsi="Times New Roman" w:cs="Times New Roman"/>
          <w:iCs/>
          <w:sz w:val="24"/>
          <w:szCs w:val="24"/>
        </w:rPr>
        <w:t>Figure A4.1.3.1.</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Figure_E.1.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2</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uncoated dye trial 2, solving full reactor analysis</w:t>
      </w:r>
      <w:bookmarkEnd w:id="742"/>
    </w:p>
    <w:bookmarkEnd w:id="743"/>
    <w:p w:rsidR="00AE75A3" w:rsidRPr="00AE75A3" w:rsidRDefault="00AE75A3" w:rsidP="00AE75A3">
      <w:pPr>
        <w:spacing w:after="0" w:line="240" w:lineRule="auto"/>
        <w:rPr>
          <w:rFonts w:ascii="Times New Roman" w:eastAsia="Times New Roman" w:hAnsi="Times New Roman" w:cs="Times New Roman"/>
          <w:b/>
          <w:sz w:val="24"/>
          <w:szCs w:val="24"/>
        </w:rPr>
      </w:pPr>
    </w:p>
    <w:p w:rsidR="00AE75A3" w:rsidRPr="00AE75A3" w:rsidRDefault="00AE75A3" w:rsidP="00AE75A3">
      <w:pPr>
        <w:spacing w:after="0" w:line="240" w:lineRule="auto"/>
        <w:rPr>
          <w:rFonts w:ascii="Times New Roman" w:eastAsia="Times New Roman" w:hAnsi="Times New Roman" w:cs="Times New Roman"/>
          <w:b/>
          <w:sz w:val="24"/>
          <w:szCs w:val="24"/>
        </w:rPr>
      </w:pPr>
    </w:p>
    <w:p w:rsidR="00AE75A3" w:rsidRPr="00AE75A3" w:rsidRDefault="00AE75A3" w:rsidP="00AE75A3">
      <w:pPr>
        <w:spacing w:after="0" w:line="240" w:lineRule="auto"/>
        <w:rPr>
          <w:rFonts w:ascii="Times New Roman" w:eastAsia="Times New Roman" w:hAnsi="Times New Roman" w:cs="Times New Roman"/>
          <w:b/>
          <w:sz w:val="24"/>
          <w:szCs w:val="24"/>
        </w:rPr>
      </w:pPr>
      <w:r w:rsidRPr="00AE75A3">
        <w:rPr>
          <w:rFonts w:ascii="Times New Roman" w:eastAsia="Times New Roman" w:hAnsi="Times New Roman" w:cs="Times New Roman"/>
          <w:b/>
          <w:noProof/>
          <w:sz w:val="24"/>
          <w:szCs w:val="24"/>
        </w:rPr>
        <w:lastRenderedPageBreak/>
        <w:drawing>
          <wp:inline distT="0" distB="0" distL="0" distR="0" wp14:anchorId="04AA6B04" wp14:editId="18D81A2C">
            <wp:extent cx="4227469" cy="6019800"/>
            <wp:effectExtent l="19050" t="19050" r="20955" b="19050"/>
            <wp:docPr id="75799" name="Picture 75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227469" cy="6019800"/>
                    </a:xfrm>
                    <a:prstGeom prst="rect">
                      <a:avLst/>
                    </a:prstGeom>
                    <a:noFill/>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44" w:name="_Toc6244006"/>
      <w:bookmarkStart w:id="745" w:name="Figure_A4_1_3_1_3"/>
      <w:r w:rsidRPr="00AE75A3">
        <w:rPr>
          <w:rFonts w:ascii="Times New Roman" w:eastAsia="Times New Roman" w:hAnsi="Times New Roman" w:cs="Times New Roman"/>
          <w:iCs/>
          <w:sz w:val="24"/>
          <w:szCs w:val="24"/>
        </w:rPr>
        <w:t>Figure A4.1.3.1.</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Figure_E.1.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3</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uncoated dye trial 3, solving full reactor analysis</w:t>
      </w:r>
      <w:bookmarkEnd w:id="744"/>
    </w:p>
    <w:bookmarkEnd w:id="745"/>
    <w:p w:rsidR="00AE75A3" w:rsidRPr="00AE75A3" w:rsidRDefault="00AE75A3" w:rsidP="00AE75A3">
      <w:pPr>
        <w:spacing w:after="0" w:line="240" w:lineRule="auto"/>
        <w:rPr>
          <w:rFonts w:ascii="Times New Roman" w:eastAsia="Times New Roman" w:hAnsi="Times New Roman" w:cs="Times New Roman"/>
          <w:b/>
          <w:sz w:val="24"/>
          <w:szCs w:val="24"/>
        </w:rPr>
      </w:pPr>
    </w:p>
    <w:p w:rsidR="00AE75A3" w:rsidRPr="00AE75A3" w:rsidRDefault="00AE75A3" w:rsidP="00AE75A3">
      <w:pPr>
        <w:spacing w:after="0" w:line="240" w:lineRule="auto"/>
        <w:rPr>
          <w:rFonts w:ascii="Times New Roman" w:eastAsia="Times New Roman" w:hAnsi="Times New Roman" w:cs="Times New Roman"/>
          <w:b/>
          <w:sz w:val="24"/>
          <w:szCs w:val="24"/>
        </w:rPr>
      </w:pPr>
    </w:p>
    <w:p w:rsidR="00AE75A3" w:rsidRPr="00AE75A3" w:rsidRDefault="00AE75A3" w:rsidP="00AE75A3">
      <w:pPr>
        <w:spacing w:after="0" w:line="240" w:lineRule="auto"/>
        <w:rPr>
          <w:rFonts w:ascii="Times New Roman" w:eastAsia="Times New Roman" w:hAnsi="Times New Roman" w:cs="Times New Roman"/>
          <w:b/>
          <w:sz w:val="24"/>
          <w:szCs w:val="24"/>
        </w:rPr>
      </w:pPr>
      <w:r w:rsidRPr="00AE75A3">
        <w:rPr>
          <w:rFonts w:ascii="Times New Roman" w:eastAsia="Times New Roman" w:hAnsi="Times New Roman" w:cs="Times New Roman"/>
          <w:b/>
          <w:noProof/>
          <w:sz w:val="24"/>
          <w:szCs w:val="24"/>
        </w:rPr>
        <w:lastRenderedPageBreak/>
        <w:drawing>
          <wp:inline distT="0" distB="0" distL="0" distR="0" wp14:anchorId="3570D9C9" wp14:editId="455FB8A7">
            <wp:extent cx="4219575" cy="6079359"/>
            <wp:effectExtent l="19050" t="19050" r="9525" b="17145"/>
            <wp:docPr id="75801" name="Picture 7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219575" cy="6079359"/>
                    </a:xfrm>
                    <a:prstGeom prst="rect">
                      <a:avLst/>
                    </a:prstGeom>
                    <a:noFill/>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46" w:name="_Toc6244007"/>
      <w:bookmarkStart w:id="747" w:name="Figure_A4_1_3_1_4"/>
      <w:r w:rsidRPr="00AE75A3">
        <w:rPr>
          <w:rFonts w:ascii="Times New Roman" w:eastAsia="Times New Roman" w:hAnsi="Times New Roman" w:cs="Times New Roman"/>
          <w:iCs/>
          <w:sz w:val="24"/>
          <w:szCs w:val="24"/>
        </w:rPr>
        <w:t>Figure A4.1.3.1.</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Figure_E.1.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4</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uncoated dye trial 4, solving full reactor analysis</w:t>
      </w:r>
      <w:bookmarkEnd w:id="746"/>
    </w:p>
    <w:bookmarkEnd w:id="747"/>
    <w:p w:rsidR="00AE75A3" w:rsidRPr="00AE75A3" w:rsidRDefault="00AE75A3" w:rsidP="00AE75A3">
      <w:pPr>
        <w:spacing w:after="0" w:line="240" w:lineRule="auto"/>
        <w:rPr>
          <w:rFonts w:ascii="Times New Roman" w:eastAsia="Times New Roman" w:hAnsi="Times New Roman" w:cs="Times New Roman"/>
          <w:b/>
          <w:sz w:val="24"/>
          <w:szCs w:val="24"/>
        </w:rPr>
      </w:pPr>
    </w:p>
    <w:p w:rsidR="00AE75A3" w:rsidRPr="00AE75A3" w:rsidRDefault="00AE75A3" w:rsidP="00AE75A3">
      <w:pPr>
        <w:spacing w:after="0" w:line="240" w:lineRule="auto"/>
        <w:rPr>
          <w:rFonts w:ascii="Times New Roman" w:eastAsia="Times New Roman" w:hAnsi="Times New Roman" w:cs="Times New Roman"/>
          <w:b/>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043BC732" wp14:editId="04558B8E">
            <wp:extent cx="4152900" cy="5821516"/>
            <wp:effectExtent l="19050" t="19050" r="19050" b="27305"/>
            <wp:docPr id="75803" name="Picture 7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152900" cy="5821516"/>
                    </a:xfrm>
                    <a:prstGeom prst="rect">
                      <a:avLst/>
                    </a:prstGeom>
                    <a:noFill/>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48" w:name="_Toc6244008"/>
      <w:bookmarkStart w:id="749" w:name="Figure_A4_1_3_1_5"/>
      <w:r w:rsidRPr="00AE75A3">
        <w:rPr>
          <w:rFonts w:ascii="Times New Roman" w:eastAsia="Times New Roman" w:hAnsi="Times New Roman" w:cs="Times New Roman"/>
          <w:iCs/>
          <w:sz w:val="24"/>
          <w:szCs w:val="24"/>
        </w:rPr>
        <w:t>Figure A4.1.3.1.</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Figure_E.1.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5</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uncoated dye trial 5, solving full reactor analysis</w:t>
      </w:r>
      <w:bookmarkEnd w:id="748"/>
    </w:p>
    <w:bookmarkEnd w:id="749"/>
    <w:p w:rsidR="00AE75A3" w:rsidRPr="00AE75A3" w:rsidRDefault="00AE75A3" w:rsidP="00AE75A3">
      <w:pPr>
        <w:spacing w:after="0" w:line="240" w:lineRule="auto"/>
        <w:rPr>
          <w:rFonts w:ascii="Times New Roman" w:eastAsia="Times New Roman" w:hAnsi="Times New Roman" w:cs="Times New Roman"/>
          <w:b/>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bookmarkStart w:id="750" w:name="_Toc6278895"/>
      <w:bookmarkStart w:id="751" w:name="Appendix_A4_1_3_2"/>
      <w:r w:rsidRPr="00AE75A3">
        <w:rPr>
          <w:rFonts w:ascii="Times New Roman" w:eastAsia="Times New Roman" w:hAnsi="Times New Roman" w:cs="Times New Roman"/>
          <w:sz w:val="24"/>
          <w:szCs w:val="24"/>
        </w:rPr>
        <w:br w:type="page"/>
      </w:r>
    </w:p>
    <w:p w:rsid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lastRenderedPageBreak/>
        <w:t>Appendix A4.1.3.2 - Uncoated Glucose</w:t>
      </w:r>
      <w:bookmarkEnd w:id="750"/>
      <w:r w:rsidRPr="00AE75A3">
        <w:rPr>
          <w:rFonts w:ascii="Times New Roman" w:eastAsia="Times New Roman" w:hAnsi="Times New Roman" w:cs="Times New Roman"/>
          <w:sz w:val="24"/>
          <w:szCs w:val="24"/>
        </w:rPr>
        <w:t xml:space="preserve"> Tracer Results</w:t>
      </w:r>
    </w:p>
    <w:p w:rsidR="00591F0D" w:rsidRPr="00AE75A3" w:rsidRDefault="00591F0D" w:rsidP="00AE75A3">
      <w:pPr>
        <w:spacing w:after="0" w:line="240" w:lineRule="auto"/>
        <w:rPr>
          <w:rFonts w:ascii="Times New Roman" w:eastAsia="Times New Roman" w:hAnsi="Times New Roman" w:cs="Times New Roman"/>
          <w:sz w:val="24"/>
          <w:szCs w:val="24"/>
        </w:rPr>
      </w:pPr>
    </w:p>
    <w:p w:rsidR="00AE75A3" w:rsidRDefault="00AE75A3" w:rsidP="00591F0D">
      <w:pPr>
        <w:spacing w:after="0" w:line="240" w:lineRule="auto"/>
        <w:jc w:val="center"/>
        <w:rPr>
          <w:rFonts w:ascii="Times New Roman" w:eastAsia="Times New Roman" w:hAnsi="Times New Roman" w:cs="Times New Roman"/>
          <w:iCs/>
          <w:sz w:val="24"/>
          <w:szCs w:val="24"/>
        </w:rPr>
      </w:pPr>
      <w:bookmarkStart w:id="752" w:name="_Toc6080114"/>
      <w:bookmarkStart w:id="753" w:name="Table_A4_1_3_2_1"/>
      <w:r w:rsidRPr="00AE75A3">
        <w:rPr>
          <w:rFonts w:ascii="Times New Roman" w:eastAsia="Times New Roman" w:hAnsi="Times New Roman" w:cs="Times New Roman"/>
          <w:iCs/>
          <w:sz w:val="24"/>
          <w:szCs w:val="24"/>
        </w:rPr>
        <w:t>Table A4.1.3.2.1: Results for uncoated tracer glucose studies, trials 1-5</w:t>
      </w:r>
      <w:bookmarkEnd w:id="752"/>
    </w:p>
    <w:p w:rsidR="00591F0D" w:rsidRPr="00AE75A3" w:rsidRDefault="00591F0D" w:rsidP="00591F0D">
      <w:pPr>
        <w:spacing w:after="0" w:line="240" w:lineRule="auto"/>
        <w:jc w:val="center"/>
        <w:rPr>
          <w:rFonts w:ascii="Times New Roman" w:eastAsia="Times New Roman" w:hAnsi="Times New Roman" w:cs="Times New Roman"/>
          <w:iCs/>
          <w:sz w:val="24"/>
          <w:szCs w:val="24"/>
        </w:rPr>
      </w:pPr>
    </w:p>
    <w:bookmarkEnd w:id="753"/>
    <w:tbl>
      <w:tblPr>
        <w:tblStyle w:val="TableGrid"/>
        <w:tblW w:w="8054" w:type="dxa"/>
        <w:jc w:val="center"/>
        <w:tblLook w:val="04A0" w:firstRow="1" w:lastRow="0" w:firstColumn="1" w:lastColumn="0" w:noHBand="0" w:noVBand="1"/>
      </w:tblPr>
      <w:tblGrid>
        <w:gridCol w:w="735"/>
        <w:gridCol w:w="955"/>
        <w:gridCol w:w="935"/>
        <w:gridCol w:w="950"/>
        <w:gridCol w:w="1327"/>
        <w:gridCol w:w="869"/>
        <w:gridCol w:w="1027"/>
        <w:gridCol w:w="1256"/>
      </w:tblGrid>
      <w:tr w:rsidR="00AE75A3" w:rsidRPr="00AE75A3" w:rsidTr="00D60AC1">
        <w:trPr>
          <w:trHeight w:val="746"/>
          <w:jc w:val="center"/>
        </w:trPr>
        <w:tc>
          <w:tcPr>
            <w:tcW w:w="753"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w:r w:rsidRPr="00AE75A3">
              <w:rPr>
                <w:rFonts w:eastAsia="Times New Roman" w:cs="Times New Roman"/>
                <w:szCs w:val="24"/>
              </w:rPr>
              <w:t>Trial #</w:t>
            </w:r>
          </w:p>
        </w:tc>
        <w:tc>
          <w:tcPr>
            <w:tcW w:w="1025"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m</m:t>
                    </m:r>
                  </m:e>
                  <m:sub>
                    <m:r>
                      <w:rPr>
                        <w:rFonts w:ascii="Cambria Math" w:eastAsia="Times New Roman" w:hAnsi="Cambria Math" w:cs="Times New Roman"/>
                        <w:szCs w:val="24"/>
                      </w:rPr>
                      <m:t>0</m:t>
                    </m:r>
                  </m:sub>
                </m:sSub>
              </m:oMath>
            </m:oMathPara>
          </w:p>
        </w:tc>
        <w:tc>
          <w:tcPr>
            <w:tcW w:w="997"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m:oMathPara>
              <m:oMath>
                <m:r>
                  <w:rPr>
                    <w:rFonts w:ascii="Cambria Math" w:eastAsia="Times New Roman" w:hAnsi="Cambria Math" w:cs="Times New Roman"/>
                    <w:szCs w:val="24"/>
                  </w:rPr>
                  <m:t>m</m:t>
                </m:r>
              </m:oMath>
            </m:oMathPara>
          </w:p>
        </w:tc>
        <w:tc>
          <w:tcPr>
            <w:tcW w:w="874" w:type="dxa"/>
          </w:tcPr>
          <w:p w:rsidR="00AE75A3" w:rsidRPr="00AE75A3" w:rsidRDefault="00AE75A3" w:rsidP="00AE75A3">
            <w:pPr>
              <w:rPr>
                <w:rFonts w:eastAsia="Times New Roman" w:cs="Times New Roman"/>
                <w:szCs w:val="24"/>
              </w:rPr>
            </w:pPr>
            <w:r w:rsidRPr="00AE75A3">
              <w:rPr>
                <w:rFonts w:eastAsia="Times New Roman" w:cs="Times New Roman"/>
                <w:szCs w:val="24"/>
              </w:rPr>
              <w:t>% random error</w:t>
            </w:r>
          </w:p>
        </w:tc>
        <w:tc>
          <w:tcPr>
            <w:tcW w:w="1386" w:type="dxa"/>
          </w:tcPr>
          <w:p w:rsidR="00AE75A3" w:rsidRPr="00AE75A3" w:rsidRDefault="00AE75A3" w:rsidP="00AE75A3">
            <w:pPr>
              <w:rPr>
                <w:rFonts w:eastAsia="Times New Roman" w:cs="Times New Roman"/>
                <w:szCs w:val="24"/>
              </w:rPr>
            </w:pPr>
            <w:r w:rsidRPr="00AE75A3">
              <w:rPr>
                <w:rFonts w:eastAsia="Times New Roman" w:cs="Times New Roman"/>
                <w:szCs w:val="24"/>
              </w:rPr>
              <w:t>% error from partial derivative calculus</w:t>
            </w:r>
          </w:p>
        </w:tc>
        <w:tc>
          <w:tcPr>
            <w:tcW w:w="913"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m</m:t>
                    </m:r>
                  </m:sub>
                </m:sSub>
              </m:oMath>
            </m:oMathPara>
          </w:p>
        </w:tc>
        <w:tc>
          <w:tcPr>
            <w:tcW w:w="1157"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σ</m:t>
                    </m:r>
                  </m:e>
                  <m:sup>
                    <m:r>
                      <w:rPr>
                        <w:rFonts w:ascii="Cambria Math" w:eastAsia="Times New Roman" w:hAnsi="Cambria Math" w:cs="Times New Roman"/>
                        <w:szCs w:val="24"/>
                      </w:rPr>
                      <m:t>2</m:t>
                    </m:r>
                  </m:sup>
                </m:sSup>
              </m:oMath>
            </m:oMathPara>
          </w:p>
        </w:tc>
        <w:tc>
          <w:tcPr>
            <w:tcW w:w="949"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w:r w:rsidRPr="00AE75A3">
              <w:rPr>
                <w:rFonts w:eastAsia="Times New Roman" w:cs="Times New Roman"/>
                <w:szCs w:val="24"/>
              </w:rPr>
              <w:t>Dispersion</w:t>
            </w:r>
          </w:p>
          <w:p w:rsidR="00AE75A3" w:rsidRPr="00AE75A3" w:rsidRDefault="00AE75A3" w:rsidP="00AE75A3">
            <w:pPr>
              <w:rPr>
                <w:rFonts w:eastAsia="Times New Roman" w:cs="Times New Roman"/>
                <w:szCs w:val="24"/>
              </w:rPr>
            </w:pPr>
          </w:p>
        </w:tc>
      </w:tr>
      <w:tr w:rsidR="00AE75A3" w:rsidRPr="00AE75A3" w:rsidTr="00D60AC1">
        <w:trPr>
          <w:trHeight w:val="340"/>
          <w:jc w:val="center"/>
        </w:trPr>
        <w:tc>
          <w:tcPr>
            <w:tcW w:w="753" w:type="dxa"/>
          </w:tcPr>
          <w:p w:rsidR="00AE75A3" w:rsidRPr="00AE75A3" w:rsidRDefault="00AE75A3" w:rsidP="00AE75A3">
            <w:pPr>
              <w:rPr>
                <w:rFonts w:eastAsia="Times New Roman" w:cs="Times New Roman"/>
                <w:szCs w:val="24"/>
              </w:rPr>
            </w:pPr>
            <w:r w:rsidRPr="00AE75A3">
              <w:rPr>
                <w:rFonts w:eastAsia="Times New Roman" w:cs="Times New Roman"/>
                <w:szCs w:val="24"/>
              </w:rPr>
              <w:t>1</w:t>
            </w:r>
          </w:p>
        </w:tc>
        <w:tc>
          <w:tcPr>
            <w:tcW w:w="102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97" w:type="dxa"/>
          </w:tcPr>
          <w:p w:rsidR="00AE75A3" w:rsidRPr="00AE75A3" w:rsidRDefault="00AE75A3" w:rsidP="00AE75A3">
            <w:pPr>
              <w:rPr>
                <w:rFonts w:eastAsia="Times New Roman" w:cs="Times New Roman"/>
                <w:szCs w:val="24"/>
              </w:rPr>
            </w:pPr>
            <w:r w:rsidRPr="00AE75A3">
              <w:rPr>
                <w:rFonts w:eastAsia="Times New Roman" w:cs="Times New Roman"/>
                <w:szCs w:val="24"/>
              </w:rPr>
              <w:t>2190 mg/dl</w:t>
            </w:r>
          </w:p>
        </w:tc>
        <w:tc>
          <w:tcPr>
            <w:tcW w:w="874" w:type="dxa"/>
          </w:tcPr>
          <w:p w:rsidR="00AE75A3" w:rsidRPr="00AE75A3" w:rsidRDefault="00AE75A3" w:rsidP="00AE75A3">
            <w:pPr>
              <w:rPr>
                <w:rFonts w:eastAsia="Times New Roman" w:cs="Times New Roman"/>
                <w:szCs w:val="24"/>
              </w:rPr>
            </w:pPr>
            <w:r w:rsidRPr="00AE75A3">
              <w:rPr>
                <w:rFonts w:eastAsia="Times New Roman" w:cs="Times New Roman"/>
                <w:szCs w:val="24"/>
              </w:rPr>
              <w:t>9.50%</w:t>
            </w:r>
          </w:p>
        </w:tc>
        <w:tc>
          <w:tcPr>
            <w:tcW w:w="1386" w:type="dxa"/>
          </w:tcPr>
          <w:p w:rsidR="00AE75A3" w:rsidRPr="00AE75A3" w:rsidRDefault="00AE75A3" w:rsidP="00AE75A3">
            <w:pPr>
              <w:rPr>
                <w:rFonts w:eastAsia="Times New Roman" w:cs="Times New Roman"/>
                <w:szCs w:val="24"/>
              </w:rPr>
            </w:pPr>
            <w:r w:rsidRPr="00AE75A3">
              <w:rPr>
                <w:rFonts w:eastAsia="Times New Roman" w:cs="Times New Roman"/>
                <w:szCs w:val="24"/>
              </w:rPr>
              <w:t>21.60%</w:t>
            </w:r>
          </w:p>
        </w:tc>
        <w:tc>
          <w:tcPr>
            <w:tcW w:w="913" w:type="dxa"/>
          </w:tcPr>
          <w:p w:rsidR="00AE75A3" w:rsidRPr="00AE75A3" w:rsidRDefault="00AE75A3" w:rsidP="00AE75A3">
            <w:pPr>
              <w:rPr>
                <w:rFonts w:eastAsia="Times New Roman" w:cs="Times New Roman"/>
                <w:szCs w:val="24"/>
              </w:rPr>
            </w:pPr>
            <w:r w:rsidRPr="00AE75A3">
              <w:rPr>
                <w:rFonts w:eastAsia="Times New Roman" w:cs="Times New Roman"/>
                <w:szCs w:val="24"/>
              </w:rPr>
              <w:t>72.01 s</w:t>
            </w:r>
          </w:p>
        </w:tc>
        <w:tc>
          <w:tcPr>
            <w:tcW w:w="1157" w:type="dxa"/>
          </w:tcPr>
          <w:p w:rsidR="00AE75A3" w:rsidRPr="00AE75A3" w:rsidRDefault="00AE75A3" w:rsidP="00AE75A3">
            <w:pPr>
              <w:rPr>
                <w:rFonts w:eastAsia="Times New Roman" w:cs="Times New Roman"/>
                <w:szCs w:val="24"/>
              </w:rPr>
            </w:pPr>
            <w:r w:rsidRPr="00AE75A3">
              <w:rPr>
                <w:rFonts w:eastAsia="Times New Roman" w:cs="Times New Roman"/>
                <w:szCs w:val="24"/>
              </w:rPr>
              <w:t>3767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0.957</w:t>
            </w:r>
          </w:p>
        </w:tc>
      </w:tr>
      <w:tr w:rsidR="00AE75A3" w:rsidRPr="00AE75A3" w:rsidTr="00D60AC1">
        <w:trPr>
          <w:trHeight w:val="340"/>
          <w:jc w:val="center"/>
        </w:trPr>
        <w:tc>
          <w:tcPr>
            <w:tcW w:w="753" w:type="dxa"/>
          </w:tcPr>
          <w:p w:rsidR="00AE75A3" w:rsidRPr="00AE75A3" w:rsidRDefault="00AE75A3" w:rsidP="00AE75A3">
            <w:pPr>
              <w:rPr>
                <w:rFonts w:eastAsia="Times New Roman" w:cs="Times New Roman"/>
                <w:szCs w:val="24"/>
              </w:rPr>
            </w:pPr>
            <w:r w:rsidRPr="00AE75A3">
              <w:rPr>
                <w:rFonts w:eastAsia="Times New Roman" w:cs="Times New Roman"/>
                <w:szCs w:val="24"/>
              </w:rPr>
              <w:t>2</w:t>
            </w:r>
          </w:p>
        </w:tc>
        <w:tc>
          <w:tcPr>
            <w:tcW w:w="102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97" w:type="dxa"/>
          </w:tcPr>
          <w:p w:rsidR="00AE75A3" w:rsidRPr="00AE75A3" w:rsidRDefault="00AE75A3" w:rsidP="00AE75A3">
            <w:pPr>
              <w:rPr>
                <w:rFonts w:eastAsia="Times New Roman" w:cs="Times New Roman"/>
                <w:szCs w:val="24"/>
              </w:rPr>
            </w:pPr>
            <w:r w:rsidRPr="00AE75A3">
              <w:rPr>
                <w:rFonts w:eastAsia="Times New Roman" w:cs="Times New Roman"/>
                <w:szCs w:val="24"/>
              </w:rPr>
              <w:t>1896 mg/dl</w:t>
            </w:r>
          </w:p>
        </w:tc>
        <w:tc>
          <w:tcPr>
            <w:tcW w:w="874" w:type="dxa"/>
          </w:tcPr>
          <w:p w:rsidR="00AE75A3" w:rsidRPr="00AE75A3" w:rsidRDefault="00AE75A3" w:rsidP="00AE75A3">
            <w:pPr>
              <w:rPr>
                <w:rFonts w:eastAsia="Times New Roman" w:cs="Times New Roman"/>
                <w:szCs w:val="24"/>
              </w:rPr>
            </w:pPr>
            <w:r w:rsidRPr="00AE75A3">
              <w:rPr>
                <w:rFonts w:eastAsia="Times New Roman" w:cs="Times New Roman"/>
                <w:szCs w:val="24"/>
              </w:rPr>
              <w:t>5.20%</w:t>
            </w:r>
          </w:p>
        </w:tc>
        <w:tc>
          <w:tcPr>
            <w:tcW w:w="1386" w:type="dxa"/>
          </w:tcPr>
          <w:p w:rsidR="00AE75A3" w:rsidRPr="00AE75A3" w:rsidRDefault="00AE75A3" w:rsidP="00AE75A3">
            <w:pPr>
              <w:rPr>
                <w:rFonts w:eastAsia="Times New Roman" w:cs="Times New Roman"/>
                <w:szCs w:val="24"/>
              </w:rPr>
            </w:pPr>
            <w:r w:rsidRPr="00AE75A3">
              <w:rPr>
                <w:rFonts w:eastAsia="Times New Roman" w:cs="Times New Roman"/>
                <w:szCs w:val="24"/>
              </w:rPr>
              <w:t>21.28%</w:t>
            </w:r>
          </w:p>
        </w:tc>
        <w:tc>
          <w:tcPr>
            <w:tcW w:w="913" w:type="dxa"/>
          </w:tcPr>
          <w:p w:rsidR="00AE75A3" w:rsidRPr="00AE75A3" w:rsidRDefault="00AE75A3" w:rsidP="00AE75A3">
            <w:pPr>
              <w:rPr>
                <w:rFonts w:eastAsia="Times New Roman" w:cs="Times New Roman"/>
                <w:szCs w:val="24"/>
              </w:rPr>
            </w:pPr>
            <w:r w:rsidRPr="00AE75A3">
              <w:rPr>
                <w:rFonts w:eastAsia="Times New Roman" w:cs="Times New Roman"/>
                <w:szCs w:val="24"/>
              </w:rPr>
              <w:t>75.97 s</w:t>
            </w:r>
          </w:p>
        </w:tc>
        <w:tc>
          <w:tcPr>
            <w:tcW w:w="1157" w:type="dxa"/>
          </w:tcPr>
          <w:p w:rsidR="00AE75A3" w:rsidRPr="00AE75A3" w:rsidRDefault="00AE75A3" w:rsidP="00AE75A3">
            <w:pPr>
              <w:rPr>
                <w:rFonts w:eastAsia="Times New Roman" w:cs="Times New Roman"/>
                <w:szCs w:val="24"/>
              </w:rPr>
            </w:pPr>
            <w:r w:rsidRPr="00AE75A3">
              <w:rPr>
                <w:rFonts w:eastAsia="Times New Roman" w:cs="Times New Roman"/>
                <w:szCs w:val="24"/>
              </w:rPr>
              <w:t>3599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0.618</w:t>
            </w:r>
          </w:p>
        </w:tc>
      </w:tr>
      <w:tr w:rsidR="00AE75A3" w:rsidRPr="00AE75A3" w:rsidTr="00D60AC1">
        <w:trPr>
          <w:trHeight w:val="340"/>
          <w:jc w:val="center"/>
        </w:trPr>
        <w:tc>
          <w:tcPr>
            <w:tcW w:w="753" w:type="dxa"/>
          </w:tcPr>
          <w:p w:rsidR="00AE75A3" w:rsidRPr="00AE75A3" w:rsidRDefault="00AE75A3" w:rsidP="00AE75A3">
            <w:pPr>
              <w:rPr>
                <w:rFonts w:eastAsia="Times New Roman" w:cs="Times New Roman"/>
                <w:szCs w:val="24"/>
              </w:rPr>
            </w:pPr>
            <w:r w:rsidRPr="00AE75A3">
              <w:rPr>
                <w:rFonts w:eastAsia="Times New Roman" w:cs="Times New Roman"/>
                <w:szCs w:val="24"/>
              </w:rPr>
              <w:t>3</w:t>
            </w:r>
          </w:p>
        </w:tc>
        <w:tc>
          <w:tcPr>
            <w:tcW w:w="102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97" w:type="dxa"/>
          </w:tcPr>
          <w:p w:rsidR="00AE75A3" w:rsidRPr="00AE75A3" w:rsidRDefault="00AE75A3" w:rsidP="00AE75A3">
            <w:pPr>
              <w:rPr>
                <w:rFonts w:eastAsia="Times New Roman" w:cs="Times New Roman"/>
                <w:szCs w:val="24"/>
              </w:rPr>
            </w:pPr>
            <w:r w:rsidRPr="00AE75A3">
              <w:rPr>
                <w:rFonts w:eastAsia="Times New Roman" w:cs="Times New Roman"/>
                <w:szCs w:val="24"/>
              </w:rPr>
              <w:t>1903 mg/dl</w:t>
            </w:r>
          </w:p>
        </w:tc>
        <w:tc>
          <w:tcPr>
            <w:tcW w:w="874" w:type="dxa"/>
          </w:tcPr>
          <w:p w:rsidR="00AE75A3" w:rsidRPr="00AE75A3" w:rsidRDefault="00AE75A3" w:rsidP="00AE75A3">
            <w:pPr>
              <w:rPr>
                <w:rFonts w:eastAsia="Times New Roman" w:cs="Times New Roman"/>
                <w:szCs w:val="24"/>
              </w:rPr>
            </w:pPr>
            <w:r w:rsidRPr="00AE75A3">
              <w:rPr>
                <w:rFonts w:eastAsia="Times New Roman" w:cs="Times New Roman"/>
                <w:szCs w:val="24"/>
              </w:rPr>
              <w:t>4.85%</w:t>
            </w:r>
          </w:p>
        </w:tc>
        <w:tc>
          <w:tcPr>
            <w:tcW w:w="1386" w:type="dxa"/>
          </w:tcPr>
          <w:p w:rsidR="00AE75A3" w:rsidRPr="00AE75A3" w:rsidRDefault="00AE75A3" w:rsidP="00AE75A3">
            <w:pPr>
              <w:rPr>
                <w:rFonts w:eastAsia="Times New Roman" w:cs="Times New Roman"/>
                <w:szCs w:val="24"/>
              </w:rPr>
            </w:pPr>
            <w:r w:rsidRPr="00AE75A3">
              <w:rPr>
                <w:rFonts w:eastAsia="Times New Roman" w:cs="Times New Roman"/>
                <w:szCs w:val="24"/>
              </w:rPr>
              <w:t>21.70%</w:t>
            </w:r>
          </w:p>
        </w:tc>
        <w:tc>
          <w:tcPr>
            <w:tcW w:w="913" w:type="dxa"/>
          </w:tcPr>
          <w:p w:rsidR="00AE75A3" w:rsidRPr="00AE75A3" w:rsidRDefault="00AE75A3" w:rsidP="00AE75A3">
            <w:pPr>
              <w:rPr>
                <w:rFonts w:eastAsia="Times New Roman" w:cs="Times New Roman"/>
                <w:szCs w:val="24"/>
              </w:rPr>
            </w:pPr>
            <w:r w:rsidRPr="00AE75A3">
              <w:rPr>
                <w:rFonts w:eastAsia="Times New Roman" w:cs="Times New Roman"/>
                <w:szCs w:val="24"/>
              </w:rPr>
              <w:t>74.75 s</w:t>
            </w:r>
          </w:p>
        </w:tc>
        <w:tc>
          <w:tcPr>
            <w:tcW w:w="1157" w:type="dxa"/>
          </w:tcPr>
          <w:p w:rsidR="00AE75A3" w:rsidRPr="00AE75A3" w:rsidRDefault="00AE75A3" w:rsidP="00AE75A3">
            <w:pPr>
              <w:rPr>
                <w:rFonts w:eastAsia="Times New Roman" w:cs="Times New Roman"/>
                <w:szCs w:val="24"/>
              </w:rPr>
            </w:pPr>
            <w:r w:rsidRPr="00AE75A3">
              <w:rPr>
                <w:rFonts w:eastAsia="Times New Roman" w:cs="Times New Roman"/>
                <w:szCs w:val="24"/>
              </w:rPr>
              <w:t>3742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0.745</w:t>
            </w:r>
          </w:p>
        </w:tc>
      </w:tr>
      <w:tr w:rsidR="00AE75A3" w:rsidRPr="00AE75A3" w:rsidTr="00D60AC1">
        <w:trPr>
          <w:trHeight w:val="340"/>
          <w:jc w:val="center"/>
        </w:trPr>
        <w:tc>
          <w:tcPr>
            <w:tcW w:w="753" w:type="dxa"/>
          </w:tcPr>
          <w:p w:rsidR="00AE75A3" w:rsidRPr="00AE75A3" w:rsidRDefault="00AE75A3" w:rsidP="00AE75A3">
            <w:pPr>
              <w:rPr>
                <w:rFonts w:eastAsia="Times New Roman" w:cs="Times New Roman"/>
                <w:szCs w:val="24"/>
              </w:rPr>
            </w:pPr>
            <w:r w:rsidRPr="00AE75A3">
              <w:rPr>
                <w:rFonts w:eastAsia="Times New Roman" w:cs="Times New Roman"/>
                <w:szCs w:val="24"/>
              </w:rPr>
              <w:t>4</w:t>
            </w:r>
          </w:p>
        </w:tc>
        <w:tc>
          <w:tcPr>
            <w:tcW w:w="102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97" w:type="dxa"/>
          </w:tcPr>
          <w:p w:rsidR="00AE75A3" w:rsidRPr="00AE75A3" w:rsidRDefault="00AE75A3" w:rsidP="00AE75A3">
            <w:pPr>
              <w:rPr>
                <w:rFonts w:eastAsia="Times New Roman" w:cs="Times New Roman"/>
                <w:szCs w:val="24"/>
              </w:rPr>
            </w:pPr>
            <w:r w:rsidRPr="00AE75A3">
              <w:rPr>
                <w:rFonts w:eastAsia="Times New Roman" w:cs="Times New Roman"/>
                <w:szCs w:val="24"/>
              </w:rPr>
              <w:t>2055 mg/dl</w:t>
            </w:r>
          </w:p>
        </w:tc>
        <w:tc>
          <w:tcPr>
            <w:tcW w:w="874" w:type="dxa"/>
          </w:tcPr>
          <w:p w:rsidR="00AE75A3" w:rsidRPr="00AE75A3" w:rsidRDefault="00AE75A3" w:rsidP="00AE75A3">
            <w:pPr>
              <w:rPr>
                <w:rFonts w:eastAsia="Times New Roman" w:cs="Times New Roman"/>
                <w:szCs w:val="24"/>
              </w:rPr>
            </w:pPr>
            <w:r w:rsidRPr="00AE75A3">
              <w:rPr>
                <w:rFonts w:eastAsia="Times New Roman" w:cs="Times New Roman"/>
                <w:szCs w:val="24"/>
              </w:rPr>
              <w:t>2.75%</w:t>
            </w:r>
          </w:p>
        </w:tc>
        <w:tc>
          <w:tcPr>
            <w:tcW w:w="1386" w:type="dxa"/>
          </w:tcPr>
          <w:p w:rsidR="00AE75A3" w:rsidRPr="00AE75A3" w:rsidRDefault="00AE75A3" w:rsidP="00AE75A3">
            <w:pPr>
              <w:rPr>
                <w:rFonts w:eastAsia="Times New Roman" w:cs="Times New Roman"/>
                <w:szCs w:val="24"/>
              </w:rPr>
            </w:pPr>
            <w:r w:rsidRPr="00AE75A3">
              <w:rPr>
                <w:rFonts w:eastAsia="Times New Roman" w:cs="Times New Roman"/>
                <w:szCs w:val="24"/>
              </w:rPr>
              <w:t>19.34%</w:t>
            </w:r>
          </w:p>
        </w:tc>
        <w:tc>
          <w:tcPr>
            <w:tcW w:w="913" w:type="dxa"/>
          </w:tcPr>
          <w:p w:rsidR="00AE75A3" w:rsidRPr="00AE75A3" w:rsidRDefault="00AE75A3" w:rsidP="00AE75A3">
            <w:pPr>
              <w:rPr>
                <w:rFonts w:eastAsia="Times New Roman" w:cs="Times New Roman"/>
                <w:szCs w:val="24"/>
              </w:rPr>
            </w:pPr>
            <w:r w:rsidRPr="00AE75A3">
              <w:rPr>
                <w:rFonts w:eastAsia="Times New Roman" w:cs="Times New Roman"/>
                <w:szCs w:val="24"/>
              </w:rPr>
              <w:t>78.65 s</w:t>
            </w:r>
          </w:p>
        </w:tc>
        <w:tc>
          <w:tcPr>
            <w:tcW w:w="1157" w:type="dxa"/>
          </w:tcPr>
          <w:p w:rsidR="00AE75A3" w:rsidRPr="00AE75A3" w:rsidRDefault="00AE75A3" w:rsidP="00AE75A3">
            <w:pPr>
              <w:rPr>
                <w:rFonts w:eastAsia="Times New Roman" w:cs="Times New Roman"/>
                <w:szCs w:val="24"/>
              </w:rPr>
            </w:pPr>
            <w:r w:rsidRPr="00AE75A3">
              <w:rPr>
                <w:rFonts w:eastAsia="Times New Roman" w:cs="Times New Roman"/>
                <w:szCs w:val="24"/>
              </w:rPr>
              <w:t>3963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0.666</w:t>
            </w:r>
          </w:p>
        </w:tc>
      </w:tr>
      <w:tr w:rsidR="00AE75A3" w:rsidRPr="00AE75A3" w:rsidTr="00D60AC1">
        <w:trPr>
          <w:trHeight w:val="316"/>
          <w:jc w:val="center"/>
        </w:trPr>
        <w:tc>
          <w:tcPr>
            <w:tcW w:w="753" w:type="dxa"/>
          </w:tcPr>
          <w:p w:rsidR="00AE75A3" w:rsidRPr="00AE75A3" w:rsidRDefault="00AE75A3" w:rsidP="00AE75A3">
            <w:pPr>
              <w:rPr>
                <w:rFonts w:eastAsia="Times New Roman" w:cs="Times New Roman"/>
                <w:szCs w:val="24"/>
              </w:rPr>
            </w:pPr>
            <w:r w:rsidRPr="00AE75A3">
              <w:rPr>
                <w:rFonts w:eastAsia="Times New Roman" w:cs="Times New Roman"/>
                <w:szCs w:val="24"/>
              </w:rPr>
              <w:t>5</w:t>
            </w:r>
          </w:p>
        </w:tc>
        <w:tc>
          <w:tcPr>
            <w:tcW w:w="102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97" w:type="dxa"/>
          </w:tcPr>
          <w:p w:rsidR="00AE75A3" w:rsidRPr="00AE75A3" w:rsidRDefault="00AE75A3" w:rsidP="00AE75A3">
            <w:pPr>
              <w:rPr>
                <w:rFonts w:eastAsia="Times New Roman" w:cs="Times New Roman"/>
                <w:szCs w:val="24"/>
              </w:rPr>
            </w:pPr>
            <w:r w:rsidRPr="00AE75A3">
              <w:rPr>
                <w:rFonts w:eastAsia="Times New Roman" w:cs="Times New Roman"/>
                <w:szCs w:val="24"/>
              </w:rPr>
              <w:t>1831 mg/dl</w:t>
            </w:r>
          </w:p>
        </w:tc>
        <w:tc>
          <w:tcPr>
            <w:tcW w:w="874" w:type="dxa"/>
          </w:tcPr>
          <w:p w:rsidR="00AE75A3" w:rsidRPr="00AE75A3" w:rsidRDefault="00AE75A3" w:rsidP="00AE75A3">
            <w:pPr>
              <w:rPr>
                <w:rFonts w:eastAsia="Times New Roman" w:cs="Times New Roman"/>
                <w:szCs w:val="24"/>
              </w:rPr>
            </w:pPr>
            <w:r w:rsidRPr="00AE75A3">
              <w:rPr>
                <w:rFonts w:eastAsia="Times New Roman" w:cs="Times New Roman"/>
                <w:szCs w:val="24"/>
              </w:rPr>
              <w:t>8.45%</w:t>
            </w:r>
          </w:p>
        </w:tc>
        <w:tc>
          <w:tcPr>
            <w:tcW w:w="1386" w:type="dxa"/>
          </w:tcPr>
          <w:p w:rsidR="00AE75A3" w:rsidRPr="00AE75A3" w:rsidRDefault="00AE75A3" w:rsidP="00AE75A3">
            <w:pPr>
              <w:rPr>
                <w:rFonts w:eastAsia="Times New Roman" w:cs="Times New Roman"/>
                <w:szCs w:val="24"/>
              </w:rPr>
            </w:pPr>
            <w:r w:rsidRPr="00AE75A3">
              <w:rPr>
                <w:rFonts w:eastAsia="Times New Roman" w:cs="Times New Roman"/>
                <w:szCs w:val="24"/>
              </w:rPr>
              <w:t>20.94%</w:t>
            </w:r>
          </w:p>
        </w:tc>
        <w:tc>
          <w:tcPr>
            <w:tcW w:w="913" w:type="dxa"/>
          </w:tcPr>
          <w:p w:rsidR="00AE75A3" w:rsidRPr="00AE75A3" w:rsidRDefault="00AE75A3" w:rsidP="00AE75A3">
            <w:pPr>
              <w:rPr>
                <w:rFonts w:eastAsia="Times New Roman" w:cs="Times New Roman"/>
                <w:szCs w:val="24"/>
              </w:rPr>
            </w:pPr>
            <w:r w:rsidRPr="00AE75A3">
              <w:rPr>
                <w:rFonts w:eastAsia="Times New Roman" w:cs="Times New Roman"/>
                <w:szCs w:val="24"/>
              </w:rPr>
              <w:t>67.97 s</w:t>
            </w:r>
          </w:p>
        </w:tc>
        <w:tc>
          <w:tcPr>
            <w:tcW w:w="1157" w:type="dxa"/>
          </w:tcPr>
          <w:p w:rsidR="00AE75A3" w:rsidRPr="00AE75A3" w:rsidRDefault="00AE75A3" w:rsidP="00AE75A3">
            <w:pPr>
              <w:rPr>
                <w:rFonts w:eastAsia="Times New Roman" w:cs="Times New Roman"/>
                <w:szCs w:val="24"/>
                <w:vertAlign w:val="superscript"/>
              </w:rPr>
            </w:pPr>
            <w:r w:rsidRPr="00AE75A3">
              <w:rPr>
                <w:rFonts w:eastAsia="Times New Roman" w:cs="Times New Roman"/>
                <w:szCs w:val="24"/>
              </w:rPr>
              <w:t>2981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0.674</w:t>
            </w:r>
          </w:p>
        </w:tc>
      </w:tr>
      <w:tr w:rsidR="00AE75A3" w:rsidRPr="00AE75A3" w:rsidTr="00D60AC1">
        <w:trPr>
          <w:trHeight w:val="316"/>
          <w:jc w:val="center"/>
        </w:trPr>
        <w:tc>
          <w:tcPr>
            <w:tcW w:w="753" w:type="dxa"/>
          </w:tcPr>
          <w:p w:rsidR="00AE75A3" w:rsidRPr="00AE75A3" w:rsidRDefault="00AE75A3" w:rsidP="00AE75A3">
            <w:pPr>
              <w:rPr>
                <w:rFonts w:eastAsia="Times New Roman" w:cs="Times New Roman"/>
                <w:szCs w:val="24"/>
              </w:rPr>
            </w:pPr>
            <w:r w:rsidRPr="00AE75A3">
              <w:rPr>
                <w:rFonts w:eastAsia="Times New Roman" w:cs="Times New Roman"/>
                <w:szCs w:val="24"/>
              </w:rPr>
              <w:t>Avg.</w:t>
            </w:r>
          </w:p>
        </w:tc>
        <w:tc>
          <w:tcPr>
            <w:tcW w:w="102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97" w:type="dxa"/>
          </w:tcPr>
          <w:p w:rsidR="00AE75A3" w:rsidRPr="00AE75A3" w:rsidRDefault="00AE75A3" w:rsidP="00AE75A3">
            <w:pPr>
              <w:rPr>
                <w:rFonts w:eastAsia="Times New Roman" w:cs="Times New Roman"/>
                <w:szCs w:val="24"/>
              </w:rPr>
            </w:pPr>
            <w:r w:rsidRPr="00AE75A3">
              <w:rPr>
                <w:rFonts w:eastAsia="Times New Roman" w:cs="Times New Roman"/>
                <w:szCs w:val="24"/>
              </w:rPr>
              <w:t>1975 mg/dl</w:t>
            </w:r>
          </w:p>
        </w:tc>
        <w:tc>
          <w:tcPr>
            <w:tcW w:w="874" w:type="dxa"/>
          </w:tcPr>
          <w:p w:rsidR="00AE75A3" w:rsidRPr="00AE75A3" w:rsidRDefault="00AE75A3" w:rsidP="00AE75A3">
            <w:pPr>
              <w:rPr>
                <w:rFonts w:eastAsia="Times New Roman" w:cs="Times New Roman"/>
                <w:szCs w:val="24"/>
              </w:rPr>
            </w:pPr>
            <w:r w:rsidRPr="00AE75A3">
              <w:rPr>
                <w:rFonts w:eastAsia="Times New Roman" w:cs="Times New Roman"/>
                <w:szCs w:val="24"/>
              </w:rPr>
              <w:t>6.15%</w:t>
            </w:r>
          </w:p>
        </w:tc>
        <w:tc>
          <w:tcPr>
            <w:tcW w:w="1386" w:type="dxa"/>
          </w:tcPr>
          <w:p w:rsidR="00AE75A3" w:rsidRPr="00AE75A3" w:rsidRDefault="00AE75A3" w:rsidP="00AE75A3">
            <w:pPr>
              <w:rPr>
                <w:rFonts w:eastAsia="Times New Roman" w:cs="Times New Roman"/>
                <w:szCs w:val="24"/>
              </w:rPr>
            </w:pPr>
            <w:r w:rsidRPr="00AE75A3">
              <w:rPr>
                <w:rFonts w:eastAsia="Times New Roman" w:cs="Times New Roman"/>
                <w:szCs w:val="24"/>
              </w:rPr>
              <w:t>20.97%</w:t>
            </w:r>
          </w:p>
        </w:tc>
        <w:tc>
          <w:tcPr>
            <w:tcW w:w="913" w:type="dxa"/>
          </w:tcPr>
          <w:p w:rsidR="00AE75A3" w:rsidRPr="00AE75A3" w:rsidRDefault="00AE75A3" w:rsidP="00AE75A3">
            <w:pPr>
              <w:rPr>
                <w:rFonts w:eastAsia="Times New Roman" w:cs="Times New Roman"/>
                <w:szCs w:val="24"/>
              </w:rPr>
            </w:pPr>
            <w:r w:rsidRPr="00AE75A3">
              <w:rPr>
                <w:rFonts w:eastAsia="Times New Roman" w:cs="Times New Roman"/>
                <w:szCs w:val="24"/>
              </w:rPr>
              <w:t>73.87 s</w:t>
            </w:r>
          </w:p>
        </w:tc>
        <w:tc>
          <w:tcPr>
            <w:tcW w:w="1157" w:type="dxa"/>
          </w:tcPr>
          <w:p w:rsidR="00AE75A3" w:rsidRPr="00AE75A3" w:rsidRDefault="00AE75A3" w:rsidP="00AE75A3">
            <w:pPr>
              <w:rPr>
                <w:rFonts w:eastAsia="Times New Roman" w:cs="Times New Roman"/>
                <w:szCs w:val="24"/>
              </w:rPr>
            </w:pPr>
            <w:r w:rsidRPr="00AE75A3">
              <w:rPr>
                <w:rFonts w:eastAsia="Times New Roman" w:cs="Times New Roman"/>
                <w:szCs w:val="24"/>
              </w:rPr>
              <w:t>3611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0.732</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bookmarkEnd w:id="751"/>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60D77783" wp14:editId="4510CDE2">
            <wp:extent cx="4257675" cy="6202031"/>
            <wp:effectExtent l="19050" t="19050" r="19050" b="20955"/>
            <wp:docPr id="75805" name="Picture 7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4257675" cy="6202031"/>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54" w:name="_Toc6244009"/>
      <w:bookmarkStart w:id="755" w:name="Figure_A4_1_3_2_1"/>
      <w:r w:rsidRPr="00AE75A3">
        <w:rPr>
          <w:rFonts w:ascii="Times New Roman" w:eastAsia="Times New Roman" w:hAnsi="Times New Roman" w:cs="Times New Roman"/>
          <w:iCs/>
          <w:sz w:val="24"/>
          <w:szCs w:val="24"/>
        </w:rPr>
        <w:t>Figure A4.1.3.2.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1</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uncoated glucose trial 1, solving full reactor analysis</w:t>
      </w:r>
      <w:bookmarkEnd w:id="754"/>
    </w:p>
    <w:bookmarkEnd w:id="755"/>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30B72328" wp14:editId="7CCC7704">
            <wp:extent cx="4267200" cy="6040734"/>
            <wp:effectExtent l="19050" t="19050" r="19050" b="17780"/>
            <wp:docPr id="75806" name="Picture 75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4267200" cy="6040734"/>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56" w:name="_Toc6244010"/>
      <w:bookmarkStart w:id="757" w:name="Figure_A4_1_3_2_2"/>
      <w:r w:rsidRPr="00AE75A3">
        <w:rPr>
          <w:rFonts w:ascii="Times New Roman" w:eastAsia="Times New Roman" w:hAnsi="Times New Roman" w:cs="Times New Roman"/>
          <w:iCs/>
          <w:sz w:val="24"/>
          <w:szCs w:val="24"/>
        </w:rPr>
        <w:t>Figure A4.1.3.2.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2</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uncoated glucose trial 2, solving full reactor analysis</w:t>
      </w:r>
      <w:bookmarkEnd w:id="756"/>
    </w:p>
    <w:bookmarkEnd w:id="757"/>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4AFECB37" wp14:editId="2BC6D313">
            <wp:extent cx="4248150" cy="6002619"/>
            <wp:effectExtent l="19050" t="19050" r="19050" b="17780"/>
            <wp:docPr id="75807" name="Picture 7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4254374" cy="6011414"/>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58" w:name="_Toc6244011"/>
      <w:bookmarkStart w:id="759" w:name="Figure_A4_1_3_2_3"/>
      <w:r w:rsidRPr="00AE75A3">
        <w:rPr>
          <w:rFonts w:ascii="Times New Roman" w:eastAsia="Times New Roman" w:hAnsi="Times New Roman" w:cs="Times New Roman"/>
          <w:iCs/>
          <w:sz w:val="24"/>
          <w:szCs w:val="24"/>
        </w:rPr>
        <w:t>Figure A4.1.3.2.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3</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uncoated glucose trial 3, solving full reactor analysis</w:t>
      </w:r>
      <w:bookmarkEnd w:id="758"/>
    </w:p>
    <w:bookmarkEnd w:id="759"/>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059C4E6E" wp14:editId="58799339">
            <wp:extent cx="4257675" cy="5986706"/>
            <wp:effectExtent l="19050" t="19050" r="9525" b="14605"/>
            <wp:docPr id="75809" name="Picture 7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4263233" cy="5994522"/>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60" w:name="_Toc6244012"/>
      <w:bookmarkStart w:id="761" w:name="Figure_A4_1_3_2_4"/>
      <w:r w:rsidRPr="00AE75A3">
        <w:rPr>
          <w:rFonts w:ascii="Times New Roman" w:eastAsia="Times New Roman" w:hAnsi="Times New Roman" w:cs="Times New Roman"/>
          <w:iCs/>
          <w:sz w:val="24"/>
          <w:szCs w:val="24"/>
        </w:rPr>
        <w:t>Figure A4.1.3.2.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4</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uncoated glucose trial 4, solving full reactor analysis</w:t>
      </w:r>
      <w:bookmarkEnd w:id="760"/>
    </w:p>
    <w:bookmarkEnd w:id="761"/>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4B11D390" wp14:editId="05EE1DB2">
            <wp:extent cx="4191000" cy="5822206"/>
            <wp:effectExtent l="19050" t="19050" r="19050" b="26670"/>
            <wp:docPr id="75810" name="Picture 7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4195712" cy="5828752"/>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62" w:name="_Toc6244013"/>
      <w:bookmarkStart w:id="763" w:name="Figure_A4_1_3_2_5"/>
      <w:r w:rsidRPr="00AE75A3">
        <w:rPr>
          <w:rFonts w:ascii="Times New Roman" w:eastAsia="Times New Roman" w:hAnsi="Times New Roman" w:cs="Times New Roman"/>
          <w:iCs/>
          <w:sz w:val="24"/>
          <w:szCs w:val="24"/>
        </w:rPr>
        <w:t>Figure A4.1.3.2.</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5</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uncoated glucose trial 5, solving full reactor analysis</w:t>
      </w:r>
      <w:bookmarkEnd w:id="762"/>
    </w:p>
    <w:bookmarkEnd w:id="763"/>
    <w:p w:rsidR="00AE75A3" w:rsidRPr="00AE75A3" w:rsidRDefault="00AE75A3" w:rsidP="00AE75A3">
      <w:pPr>
        <w:spacing w:after="0" w:line="240" w:lineRule="auto"/>
        <w:rPr>
          <w:rFonts w:ascii="Times New Roman" w:eastAsia="Times New Roman" w:hAnsi="Times New Roman" w:cs="Times New Roman"/>
          <w:iCs/>
          <w:sz w:val="24"/>
          <w:szCs w:val="24"/>
        </w:rPr>
      </w:pPr>
    </w:p>
    <w:p w:rsidR="00AE75A3" w:rsidRPr="00AE75A3" w:rsidRDefault="00AE75A3" w:rsidP="00AE75A3">
      <w:pPr>
        <w:spacing w:after="0" w:line="240" w:lineRule="auto"/>
        <w:rPr>
          <w:rFonts w:ascii="Times New Roman" w:eastAsia="Times New Roman" w:hAnsi="Times New Roman" w:cs="Times New Roman"/>
          <w:b/>
          <w:sz w:val="24"/>
          <w:szCs w:val="24"/>
        </w:rPr>
      </w:pPr>
      <w:bookmarkStart w:id="764" w:name="_Toc6278896"/>
      <w:r w:rsidRPr="00AE75A3">
        <w:rPr>
          <w:rFonts w:ascii="Times New Roman" w:eastAsia="Times New Roman" w:hAnsi="Times New Roman" w:cs="Times New Roman"/>
          <w:b/>
          <w:sz w:val="24"/>
          <w:szCs w:val="24"/>
        </w:rPr>
        <w:br w:type="page"/>
      </w:r>
    </w:p>
    <w:p w:rsidR="00AE75A3" w:rsidRPr="00AE75A3" w:rsidRDefault="00AE75A3" w:rsidP="00AE75A3">
      <w:pPr>
        <w:spacing w:after="0" w:line="240" w:lineRule="auto"/>
        <w:rPr>
          <w:rFonts w:ascii="Times New Roman" w:eastAsia="Times New Roman" w:hAnsi="Times New Roman" w:cs="Times New Roman"/>
          <w:sz w:val="24"/>
          <w:szCs w:val="24"/>
        </w:rPr>
      </w:pPr>
      <w:bookmarkStart w:id="765" w:name="_Toc6278889"/>
      <w:bookmarkStart w:id="766" w:name="Appendix_A_4_1_3_3"/>
      <w:bookmarkEnd w:id="764"/>
      <w:r w:rsidRPr="00AE75A3">
        <w:rPr>
          <w:rFonts w:ascii="Times New Roman" w:eastAsia="Times New Roman" w:hAnsi="Times New Roman" w:cs="Times New Roman"/>
          <w:iCs/>
          <w:sz w:val="24"/>
          <w:szCs w:val="24"/>
        </w:rPr>
        <w:lastRenderedPageBreak/>
        <w:t xml:space="preserve">Appendix A4.1.3.3 - </w:t>
      </w:r>
      <w:r w:rsidRPr="00AE75A3">
        <w:rPr>
          <w:rFonts w:ascii="Times New Roman" w:eastAsia="Times New Roman" w:hAnsi="Times New Roman" w:cs="Times New Roman"/>
          <w:sz w:val="24"/>
          <w:szCs w:val="24"/>
        </w:rPr>
        <w:t>Reactor Analysis: Coated Tracer Dye and Glucose</w:t>
      </w:r>
      <w:bookmarkEnd w:id="765"/>
    </w:p>
    <w:bookmarkEnd w:id="766"/>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67" w:name="_Toc6080123"/>
      <w:bookmarkStart w:id="768" w:name="Table_A_4_1_3_3_1"/>
      <w:r w:rsidRPr="00AE75A3">
        <w:rPr>
          <w:rFonts w:ascii="Times New Roman" w:eastAsia="Times New Roman" w:hAnsi="Times New Roman" w:cs="Times New Roman"/>
          <w:iCs/>
          <w:sz w:val="24"/>
          <w:szCs w:val="24"/>
        </w:rPr>
        <w:t>Table A4.1.3.3.</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Table_C.2.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1</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Results for coated tracer dye studies, trials 1-5</w:t>
      </w:r>
      <w:bookmarkEnd w:id="767"/>
    </w:p>
    <w:bookmarkEnd w:id="768"/>
    <w:tbl>
      <w:tblPr>
        <w:tblStyle w:val="TableGrid"/>
        <w:tblW w:w="8054" w:type="dxa"/>
        <w:jc w:val="center"/>
        <w:tblLook w:val="04A0" w:firstRow="1" w:lastRow="0" w:firstColumn="1" w:lastColumn="0" w:noHBand="0" w:noVBand="1"/>
      </w:tblPr>
      <w:tblGrid>
        <w:gridCol w:w="709"/>
        <w:gridCol w:w="842"/>
        <w:gridCol w:w="1065"/>
        <w:gridCol w:w="956"/>
        <w:gridCol w:w="1329"/>
        <w:gridCol w:w="861"/>
        <w:gridCol w:w="1036"/>
        <w:gridCol w:w="1256"/>
      </w:tblGrid>
      <w:tr w:rsidR="00AE75A3" w:rsidRPr="00AE75A3" w:rsidTr="00D60AC1">
        <w:trPr>
          <w:trHeight w:val="746"/>
          <w:jc w:val="center"/>
        </w:trPr>
        <w:tc>
          <w:tcPr>
            <w:tcW w:w="717"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w:r w:rsidRPr="00AE75A3">
              <w:rPr>
                <w:rFonts w:eastAsia="Times New Roman" w:cs="Times New Roman"/>
                <w:szCs w:val="24"/>
              </w:rPr>
              <w:t>Trial #</w:t>
            </w:r>
          </w:p>
        </w:tc>
        <w:tc>
          <w:tcPr>
            <w:tcW w:w="876"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m</m:t>
                    </m:r>
                  </m:e>
                  <m:sub>
                    <m:r>
                      <w:rPr>
                        <w:rFonts w:ascii="Cambria Math" w:eastAsia="Times New Roman" w:hAnsi="Cambria Math" w:cs="Times New Roman"/>
                        <w:szCs w:val="24"/>
                      </w:rPr>
                      <m:t>0</m:t>
                    </m:r>
                  </m:sub>
                </m:sSub>
              </m:oMath>
            </m:oMathPara>
          </w:p>
        </w:tc>
        <w:tc>
          <w:tcPr>
            <w:tcW w:w="1139"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m:oMathPara>
              <m:oMath>
                <m:r>
                  <w:rPr>
                    <w:rFonts w:ascii="Cambria Math" w:eastAsia="Times New Roman" w:hAnsi="Cambria Math" w:cs="Times New Roman"/>
                    <w:szCs w:val="24"/>
                  </w:rPr>
                  <m:t>m</m:t>
                </m:r>
              </m:oMath>
            </m:oMathPara>
          </w:p>
        </w:tc>
        <w:tc>
          <w:tcPr>
            <w:tcW w:w="911" w:type="dxa"/>
          </w:tcPr>
          <w:p w:rsidR="00AE75A3" w:rsidRPr="00AE75A3" w:rsidRDefault="00AE75A3" w:rsidP="00AE75A3">
            <w:pPr>
              <w:rPr>
                <w:rFonts w:eastAsia="Times New Roman" w:cs="Times New Roman"/>
                <w:szCs w:val="24"/>
              </w:rPr>
            </w:pPr>
            <w:r w:rsidRPr="00AE75A3">
              <w:rPr>
                <w:rFonts w:eastAsia="Times New Roman" w:cs="Times New Roman"/>
                <w:szCs w:val="24"/>
              </w:rPr>
              <w:t>% random error</w:t>
            </w:r>
          </w:p>
        </w:tc>
        <w:tc>
          <w:tcPr>
            <w:tcW w:w="1389" w:type="dxa"/>
          </w:tcPr>
          <w:p w:rsidR="00AE75A3" w:rsidRPr="00AE75A3" w:rsidRDefault="00AE75A3" w:rsidP="00AE75A3">
            <w:pPr>
              <w:rPr>
                <w:rFonts w:eastAsia="Times New Roman" w:cs="Times New Roman"/>
                <w:szCs w:val="24"/>
              </w:rPr>
            </w:pPr>
            <w:r w:rsidRPr="00AE75A3">
              <w:rPr>
                <w:rFonts w:eastAsia="Times New Roman" w:cs="Times New Roman"/>
                <w:szCs w:val="24"/>
              </w:rPr>
              <w:t>% error from partial derivative calculus</w:t>
            </w:r>
          </w:p>
        </w:tc>
        <w:tc>
          <w:tcPr>
            <w:tcW w:w="903"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m</m:t>
                    </m:r>
                  </m:sub>
                </m:sSub>
              </m:oMath>
            </m:oMathPara>
          </w:p>
        </w:tc>
        <w:tc>
          <w:tcPr>
            <w:tcW w:w="1170"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σ</m:t>
                    </m:r>
                  </m:e>
                  <m:sup>
                    <m:r>
                      <w:rPr>
                        <w:rFonts w:ascii="Cambria Math" w:eastAsia="Times New Roman" w:hAnsi="Cambria Math" w:cs="Times New Roman"/>
                        <w:szCs w:val="24"/>
                      </w:rPr>
                      <m:t>2</m:t>
                    </m:r>
                  </m:sup>
                </m:sSup>
              </m:oMath>
            </m:oMathPara>
          </w:p>
        </w:tc>
        <w:tc>
          <w:tcPr>
            <w:tcW w:w="949"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w:r w:rsidRPr="00AE75A3">
              <w:rPr>
                <w:rFonts w:eastAsia="Times New Roman" w:cs="Times New Roman"/>
                <w:szCs w:val="24"/>
              </w:rPr>
              <w:t>Dispersion</w:t>
            </w:r>
          </w:p>
          <w:p w:rsidR="00AE75A3" w:rsidRPr="00AE75A3" w:rsidRDefault="00AE75A3" w:rsidP="00AE75A3">
            <w:pPr>
              <w:rPr>
                <w:rFonts w:eastAsia="Times New Roman" w:cs="Times New Roman"/>
                <w:szCs w:val="24"/>
              </w:rPr>
            </w:pPr>
          </w:p>
        </w:tc>
      </w:tr>
      <w:tr w:rsidR="00AE75A3" w:rsidRPr="00AE75A3" w:rsidTr="00D60AC1">
        <w:trPr>
          <w:trHeight w:val="340"/>
          <w:jc w:val="center"/>
        </w:trPr>
        <w:tc>
          <w:tcPr>
            <w:tcW w:w="717" w:type="dxa"/>
          </w:tcPr>
          <w:p w:rsidR="00AE75A3" w:rsidRPr="00AE75A3" w:rsidRDefault="00AE75A3" w:rsidP="00AE75A3">
            <w:pPr>
              <w:rPr>
                <w:rFonts w:eastAsia="Times New Roman" w:cs="Times New Roman"/>
                <w:szCs w:val="24"/>
              </w:rPr>
            </w:pPr>
            <w:r w:rsidRPr="00AE75A3">
              <w:rPr>
                <w:rFonts w:eastAsia="Times New Roman" w:cs="Times New Roman"/>
                <w:szCs w:val="24"/>
              </w:rPr>
              <w:t>1</w:t>
            </w:r>
          </w:p>
        </w:tc>
        <w:tc>
          <w:tcPr>
            <w:tcW w:w="876"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1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0.2202 </w:t>
            </w:r>
            <w:proofErr w:type="spellStart"/>
            <w:r w:rsidRPr="00AE75A3">
              <w:rPr>
                <w:rFonts w:eastAsia="Times New Roman" w:cs="Times New Roman"/>
                <w:szCs w:val="24"/>
              </w:rPr>
              <w:t>mol</w:t>
            </w:r>
            <w:proofErr w:type="spellEnd"/>
          </w:p>
        </w:tc>
        <w:tc>
          <w:tcPr>
            <w:tcW w:w="911" w:type="dxa"/>
          </w:tcPr>
          <w:p w:rsidR="00AE75A3" w:rsidRPr="00AE75A3" w:rsidRDefault="00AE75A3" w:rsidP="00AE75A3">
            <w:pPr>
              <w:rPr>
                <w:rFonts w:eastAsia="Times New Roman" w:cs="Times New Roman"/>
                <w:szCs w:val="24"/>
              </w:rPr>
            </w:pPr>
            <w:r w:rsidRPr="00AE75A3">
              <w:rPr>
                <w:rFonts w:eastAsia="Times New Roman" w:cs="Times New Roman"/>
                <w:szCs w:val="24"/>
              </w:rPr>
              <w:t>10.10%</w:t>
            </w:r>
          </w:p>
        </w:tc>
        <w:tc>
          <w:tcPr>
            <w:tcW w:w="1389" w:type="dxa"/>
          </w:tcPr>
          <w:p w:rsidR="00AE75A3" w:rsidRPr="00AE75A3" w:rsidRDefault="00AE75A3" w:rsidP="00AE75A3">
            <w:pPr>
              <w:rPr>
                <w:rFonts w:eastAsia="Times New Roman" w:cs="Times New Roman"/>
                <w:szCs w:val="24"/>
              </w:rPr>
            </w:pPr>
            <w:r w:rsidRPr="00AE75A3">
              <w:rPr>
                <w:rFonts w:eastAsia="Times New Roman" w:cs="Times New Roman"/>
                <w:szCs w:val="24"/>
              </w:rPr>
              <w:t>20.21%</w:t>
            </w:r>
          </w:p>
        </w:tc>
        <w:tc>
          <w:tcPr>
            <w:tcW w:w="903" w:type="dxa"/>
          </w:tcPr>
          <w:p w:rsidR="00AE75A3" w:rsidRPr="00AE75A3" w:rsidRDefault="00AE75A3" w:rsidP="00AE75A3">
            <w:pPr>
              <w:rPr>
                <w:rFonts w:eastAsia="Times New Roman" w:cs="Times New Roman"/>
                <w:szCs w:val="24"/>
              </w:rPr>
            </w:pPr>
            <w:r w:rsidRPr="00AE75A3">
              <w:rPr>
                <w:rFonts w:eastAsia="Times New Roman" w:cs="Times New Roman"/>
                <w:szCs w:val="24"/>
              </w:rPr>
              <w:t>80.38 s</w:t>
            </w:r>
          </w:p>
        </w:tc>
        <w:tc>
          <w:tcPr>
            <w:tcW w:w="1170" w:type="dxa"/>
          </w:tcPr>
          <w:p w:rsidR="00AE75A3" w:rsidRPr="00AE75A3" w:rsidRDefault="00AE75A3" w:rsidP="00AE75A3">
            <w:pPr>
              <w:rPr>
                <w:rFonts w:eastAsia="Times New Roman" w:cs="Times New Roman"/>
                <w:szCs w:val="24"/>
              </w:rPr>
            </w:pPr>
            <w:r w:rsidRPr="00AE75A3">
              <w:rPr>
                <w:rFonts w:eastAsia="Times New Roman" w:cs="Times New Roman"/>
                <w:szCs w:val="24"/>
              </w:rPr>
              <w:t>3644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0.493</w:t>
            </w:r>
          </w:p>
        </w:tc>
      </w:tr>
      <w:tr w:rsidR="00AE75A3" w:rsidRPr="00AE75A3" w:rsidTr="00D60AC1">
        <w:trPr>
          <w:trHeight w:val="340"/>
          <w:jc w:val="center"/>
        </w:trPr>
        <w:tc>
          <w:tcPr>
            <w:tcW w:w="717" w:type="dxa"/>
          </w:tcPr>
          <w:p w:rsidR="00AE75A3" w:rsidRPr="00AE75A3" w:rsidRDefault="00AE75A3" w:rsidP="00AE75A3">
            <w:pPr>
              <w:rPr>
                <w:rFonts w:eastAsia="Times New Roman" w:cs="Times New Roman"/>
                <w:szCs w:val="24"/>
              </w:rPr>
            </w:pPr>
            <w:r w:rsidRPr="00AE75A3">
              <w:rPr>
                <w:rFonts w:eastAsia="Times New Roman" w:cs="Times New Roman"/>
                <w:szCs w:val="24"/>
              </w:rPr>
              <w:t>2</w:t>
            </w:r>
          </w:p>
        </w:tc>
        <w:tc>
          <w:tcPr>
            <w:tcW w:w="876"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1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0.2112 </w:t>
            </w:r>
            <w:proofErr w:type="spellStart"/>
            <w:r w:rsidRPr="00AE75A3">
              <w:rPr>
                <w:rFonts w:eastAsia="Times New Roman" w:cs="Times New Roman"/>
                <w:szCs w:val="24"/>
              </w:rPr>
              <w:t>mol</w:t>
            </w:r>
            <w:proofErr w:type="spellEnd"/>
          </w:p>
        </w:tc>
        <w:tc>
          <w:tcPr>
            <w:tcW w:w="911" w:type="dxa"/>
          </w:tcPr>
          <w:p w:rsidR="00AE75A3" w:rsidRPr="00AE75A3" w:rsidRDefault="00AE75A3" w:rsidP="00AE75A3">
            <w:pPr>
              <w:rPr>
                <w:rFonts w:eastAsia="Times New Roman" w:cs="Times New Roman"/>
                <w:szCs w:val="24"/>
              </w:rPr>
            </w:pPr>
            <w:r w:rsidRPr="00AE75A3">
              <w:rPr>
                <w:rFonts w:eastAsia="Times New Roman" w:cs="Times New Roman"/>
                <w:szCs w:val="24"/>
              </w:rPr>
              <w:t>5.60%</w:t>
            </w:r>
          </w:p>
        </w:tc>
        <w:tc>
          <w:tcPr>
            <w:tcW w:w="1389" w:type="dxa"/>
          </w:tcPr>
          <w:p w:rsidR="00AE75A3" w:rsidRPr="00AE75A3" w:rsidRDefault="00AE75A3" w:rsidP="00AE75A3">
            <w:pPr>
              <w:rPr>
                <w:rFonts w:eastAsia="Times New Roman" w:cs="Times New Roman"/>
                <w:szCs w:val="24"/>
              </w:rPr>
            </w:pPr>
            <w:r w:rsidRPr="00AE75A3">
              <w:rPr>
                <w:rFonts w:eastAsia="Times New Roman" w:cs="Times New Roman"/>
                <w:szCs w:val="24"/>
              </w:rPr>
              <w:t>20.46%</w:t>
            </w:r>
          </w:p>
        </w:tc>
        <w:tc>
          <w:tcPr>
            <w:tcW w:w="903" w:type="dxa"/>
          </w:tcPr>
          <w:p w:rsidR="00AE75A3" w:rsidRPr="00AE75A3" w:rsidRDefault="00AE75A3" w:rsidP="00AE75A3">
            <w:pPr>
              <w:rPr>
                <w:rFonts w:eastAsia="Times New Roman" w:cs="Times New Roman"/>
                <w:szCs w:val="24"/>
              </w:rPr>
            </w:pPr>
            <w:r w:rsidRPr="00AE75A3">
              <w:rPr>
                <w:rFonts w:eastAsia="Times New Roman" w:cs="Times New Roman"/>
                <w:szCs w:val="24"/>
              </w:rPr>
              <w:t>82.91 s</w:t>
            </w:r>
          </w:p>
        </w:tc>
        <w:tc>
          <w:tcPr>
            <w:tcW w:w="1170" w:type="dxa"/>
          </w:tcPr>
          <w:p w:rsidR="00AE75A3" w:rsidRPr="00AE75A3" w:rsidRDefault="00AE75A3" w:rsidP="00AE75A3">
            <w:pPr>
              <w:rPr>
                <w:rFonts w:eastAsia="Times New Roman" w:cs="Times New Roman"/>
                <w:szCs w:val="24"/>
              </w:rPr>
            </w:pPr>
            <w:r w:rsidRPr="00AE75A3">
              <w:rPr>
                <w:rFonts w:eastAsia="Times New Roman" w:cs="Times New Roman"/>
                <w:szCs w:val="24"/>
              </w:rPr>
              <w:t>4454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0.680</w:t>
            </w:r>
          </w:p>
        </w:tc>
      </w:tr>
      <w:tr w:rsidR="00AE75A3" w:rsidRPr="00AE75A3" w:rsidTr="00D60AC1">
        <w:trPr>
          <w:trHeight w:val="340"/>
          <w:jc w:val="center"/>
        </w:trPr>
        <w:tc>
          <w:tcPr>
            <w:tcW w:w="717" w:type="dxa"/>
          </w:tcPr>
          <w:p w:rsidR="00AE75A3" w:rsidRPr="00AE75A3" w:rsidRDefault="00AE75A3" w:rsidP="00AE75A3">
            <w:pPr>
              <w:rPr>
                <w:rFonts w:eastAsia="Times New Roman" w:cs="Times New Roman"/>
                <w:szCs w:val="24"/>
              </w:rPr>
            </w:pPr>
            <w:r w:rsidRPr="00AE75A3">
              <w:rPr>
                <w:rFonts w:eastAsia="Times New Roman" w:cs="Times New Roman"/>
                <w:szCs w:val="24"/>
              </w:rPr>
              <w:t>3</w:t>
            </w:r>
          </w:p>
        </w:tc>
        <w:tc>
          <w:tcPr>
            <w:tcW w:w="876"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1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0.2076 </w:t>
            </w:r>
            <w:proofErr w:type="spellStart"/>
            <w:r w:rsidRPr="00AE75A3">
              <w:rPr>
                <w:rFonts w:eastAsia="Times New Roman" w:cs="Times New Roman"/>
                <w:szCs w:val="24"/>
              </w:rPr>
              <w:t>mol</w:t>
            </w:r>
            <w:proofErr w:type="spellEnd"/>
          </w:p>
        </w:tc>
        <w:tc>
          <w:tcPr>
            <w:tcW w:w="911" w:type="dxa"/>
          </w:tcPr>
          <w:p w:rsidR="00AE75A3" w:rsidRPr="00AE75A3" w:rsidRDefault="00AE75A3" w:rsidP="00AE75A3">
            <w:pPr>
              <w:rPr>
                <w:rFonts w:eastAsia="Times New Roman" w:cs="Times New Roman"/>
                <w:szCs w:val="24"/>
              </w:rPr>
            </w:pPr>
            <w:r w:rsidRPr="00AE75A3">
              <w:rPr>
                <w:rFonts w:eastAsia="Times New Roman" w:cs="Times New Roman"/>
                <w:szCs w:val="24"/>
              </w:rPr>
              <w:t>3.80%</w:t>
            </w:r>
          </w:p>
        </w:tc>
        <w:tc>
          <w:tcPr>
            <w:tcW w:w="1389" w:type="dxa"/>
          </w:tcPr>
          <w:p w:rsidR="00AE75A3" w:rsidRPr="00AE75A3" w:rsidRDefault="00AE75A3" w:rsidP="00AE75A3">
            <w:pPr>
              <w:rPr>
                <w:rFonts w:eastAsia="Times New Roman" w:cs="Times New Roman"/>
                <w:szCs w:val="24"/>
              </w:rPr>
            </w:pPr>
            <w:r w:rsidRPr="00AE75A3">
              <w:rPr>
                <w:rFonts w:eastAsia="Times New Roman" w:cs="Times New Roman"/>
                <w:szCs w:val="24"/>
              </w:rPr>
              <w:t>20.51%</w:t>
            </w:r>
          </w:p>
        </w:tc>
        <w:tc>
          <w:tcPr>
            <w:tcW w:w="903" w:type="dxa"/>
          </w:tcPr>
          <w:p w:rsidR="00AE75A3" w:rsidRPr="00AE75A3" w:rsidRDefault="00AE75A3" w:rsidP="00AE75A3">
            <w:pPr>
              <w:rPr>
                <w:rFonts w:eastAsia="Times New Roman" w:cs="Times New Roman"/>
                <w:szCs w:val="24"/>
              </w:rPr>
            </w:pPr>
            <w:r w:rsidRPr="00AE75A3">
              <w:rPr>
                <w:rFonts w:eastAsia="Times New Roman" w:cs="Times New Roman"/>
                <w:szCs w:val="24"/>
              </w:rPr>
              <w:t>73.20 s</w:t>
            </w:r>
          </w:p>
        </w:tc>
        <w:tc>
          <w:tcPr>
            <w:tcW w:w="1170" w:type="dxa"/>
          </w:tcPr>
          <w:p w:rsidR="00AE75A3" w:rsidRPr="00AE75A3" w:rsidRDefault="00AE75A3" w:rsidP="00AE75A3">
            <w:pPr>
              <w:rPr>
                <w:rFonts w:eastAsia="Times New Roman" w:cs="Times New Roman"/>
                <w:szCs w:val="24"/>
              </w:rPr>
            </w:pPr>
            <w:r w:rsidRPr="00AE75A3">
              <w:rPr>
                <w:rFonts w:eastAsia="Times New Roman" w:cs="Times New Roman"/>
                <w:szCs w:val="24"/>
              </w:rPr>
              <w:t>2914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0.458</w:t>
            </w:r>
          </w:p>
        </w:tc>
      </w:tr>
      <w:tr w:rsidR="00AE75A3" w:rsidRPr="00AE75A3" w:rsidTr="00D60AC1">
        <w:trPr>
          <w:trHeight w:val="340"/>
          <w:jc w:val="center"/>
        </w:trPr>
        <w:tc>
          <w:tcPr>
            <w:tcW w:w="717" w:type="dxa"/>
          </w:tcPr>
          <w:p w:rsidR="00AE75A3" w:rsidRPr="00AE75A3" w:rsidRDefault="00AE75A3" w:rsidP="00AE75A3">
            <w:pPr>
              <w:rPr>
                <w:rFonts w:eastAsia="Times New Roman" w:cs="Times New Roman"/>
                <w:szCs w:val="24"/>
              </w:rPr>
            </w:pPr>
            <w:r w:rsidRPr="00AE75A3">
              <w:rPr>
                <w:rFonts w:eastAsia="Times New Roman" w:cs="Times New Roman"/>
                <w:szCs w:val="24"/>
              </w:rPr>
              <w:t>4</w:t>
            </w:r>
          </w:p>
        </w:tc>
        <w:tc>
          <w:tcPr>
            <w:tcW w:w="876"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1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0.1998 </w:t>
            </w:r>
            <w:proofErr w:type="spellStart"/>
            <w:r w:rsidRPr="00AE75A3">
              <w:rPr>
                <w:rFonts w:eastAsia="Times New Roman" w:cs="Times New Roman"/>
                <w:szCs w:val="24"/>
              </w:rPr>
              <w:t>mol</w:t>
            </w:r>
            <w:proofErr w:type="spellEnd"/>
          </w:p>
        </w:tc>
        <w:tc>
          <w:tcPr>
            <w:tcW w:w="911" w:type="dxa"/>
          </w:tcPr>
          <w:p w:rsidR="00AE75A3" w:rsidRPr="00AE75A3" w:rsidRDefault="00AE75A3" w:rsidP="00AE75A3">
            <w:pPr>
              <w:rPr>
                <w:rFonts w:eastAsia="Times New Roman" w:cs="Times New Roman"/>
                <w:szCs w:val="24"/>
              </w:rPr>
            </w:pPr>
            <w:r w:rsidRPr="00AE75A3">
              <w:rPr>
                <w:rFonts w:eastAsia="Times New Roman" w:cs="Times New Roman"/>
                <w:szCs w:val="24"/>
              </w:rPr>
              <w:t>0.10%</w:t>
            </w:r>
          </w:p>
        </w:tc>
        <w:tc>
          <w:tcPr>
            <w:tcW w:w="1389" w:type="dxa"/>
          </w:tcPr>
          <w:p w:rsidR="00AE75A3" w:rsidRPr="00AE75A3" w:rsidRDefault="00AE75A3" w:rsidP="00AE75A3">
            <w:pPr>
              <w:rPr>
                <w:rFonts w:eastAsia="Times New Roman" w:cs="Times New Roman"/>
                <w:szCs w:val="24"/>
              </w:rPr>
            </w:pPr>
            <w:r w:rsidRPr="00AE75A3">
              <w:rPr>
                <w:rFonts w:eastAsia="Times New Roman" w:cs="Times New Roman"/>
                <w:szCs w:val="24"/>
              </w:rPr>
              <w:t>20.24%</w:t>
            </w:r>
          </w:p>
        </w:tc>
        <w:tc>
          <w:tcPr>
            <w:tcW w:w="903" w:type="dxa"/>
          </w:tcPr>
          <w:p w:rsidR="00AE75A3" w:rsidRPr="00AE75A3" w:rsidRDefault="00AE75A3" w:rsidP="00AE75A3">
            <w:pPr>
              <w:rPr>
                <w:rFonts w:eastAsia="Times New Roman" w:cs="Times New Roman"/>
                <w:szCs w:val="24"/>
              </w:rPr>
            </w:pPr>
            <w:r w:rsidRPr="00AE75A3">
              <w:rPr>
                <w:rFonts w:eastAsia="Times New Roman" w:cs="Times New Roman"/>
                <w:szCs w:val="24"/>
              </w:rPr>
              <w:t>77.55 s</w:t>
            </w:r>
          </w:p>
        </w:tc>
        <w:tc>
          <w:tcPr>
            <w:tcW w:w="1170" w:type="dxa"/>
          </w:tcPr>
          <w:p w:rsidR="00AE75A3" w:rsidRPr="00AE75A3" w:rsidRDefault="00AE75A3" w:rsidP="00AE75A3">
            <w:pPr>
              <w:rPr>
                <w:rFonts w:eastAsia="Times New Roman" w:cs="Times New Roman"/>
                <w:szCs w:val="24"/>
              </w:rPr>
            </w:pPr>
            <w:r w:rsidRPr="00AE75A3">
              <w:rPr>
                <w:rFonts w:eastAsia="Times New Roman" w:cs="Times New Roman"/>
                <w:szCs w:val="24"/>
              </w:rPr>
              <w:t>3465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0.515</w:t>
            </w:r>
          </w:p>
        </w:tc>
      </w:tr>
      <w:tr w:rsidR="00AE75A3" w:rsidRPr="00AE75A3" w:rsidTr="00D60AC1">
        <w:trPr>
          <w:trHeight w:val="316"/>
          <w:jc w:val="center"/>
        </w:trPr>
        <w:tc>
          <w:tcPr>
            <w:tcW w:w="717" w:type="dxa"/>
          </w:tcPr>
          <w:p w:rsidR="00AE75A3" w:rsidRPr="00AE75A3" w:rsidRDefault="00AE75A3" w:rsidP="00AE75A3">
            <w:pPr>
              <w:rPr>
                <w:rFonts w:eastAsia="Times New Roman" w:cs="Times New Roman"/>
                <w:szCs w:val="24"/>
              </w:rPr>
            </w:pPr>
            <w:r w:rsidRPr="00AE75A3">
              <w:rPr>
                <w:rFonts w:eastAsia="Times New Roman" w:cs="Times New Roman"/>
                <w:szCs w:val="24"/>
              </w:rPr>
              <w:t>5</w:t>
            </w:r>
          </w:p>
        </w:tc>
        <w:tc>
          <w:tcPr>
            <w:tcW w:w="876"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1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0.2246 </w:t>
            </w:r>
            <w:proofErr w:type="spellStart"/>
            <w:r w:rsidRPr="00AE75A3">
              <w:rPr>
                <w:rFonts w:eastAsia="Times New Roman" w:cs="Times New Roman"/>
                <w:szCs w:val="24"/>
              </w:rPr>
              <w:t>mol</w:t>
            </w:r>
            <w:proofErr w:type="spellEnd"/>
          </w:p>
        </w:tc>
        <w:tc>
          <w:tcPr>
            <w:tcW w:w="911" w:type="dxa"/>
          </w:tcPr>
          <w:p w:rsidR="00AE75A3" w:rsidRPr="00AE75A3" w:rsidRDefault="00AE75A3" w:rsidP="00AE75A3">
            <w:pPr>
              <w:rPr>
                <w:rFonts w:eastAsia="Times New Roman" w:cs="Times New Roman"/>
                <w:szCs w:val="24"/>
              </w:rPr>
            </w:pPr>
            <w:r w:rsidRPr="00AE75A3">
              <w:rPr>
                <w:rFonts w:eastAsia="Times New Roman" w:cs="Times New Roman"/>
                <w:szCs w:val="24"/>
              </w:rPr>
              <w:t>12.30%</w:t>
            </w:r>
          </w:p>
        </w:tc>
        <w:tc>
          <w:tcPr>
            <w:tcW w:w="1389" w:type="dxa"/>
          </w:tcPr>
          <w:p w:rsidR="00AE75A3" w:rsidRPr="00AE75A3" w:rsidRDefault="00AE75A3" w:rsidP="00AE75A3">
            <w:pPr>
              <w:rPr>
                <w:rFonts w:eastAsia="Times New Roman" w:cs="Times New Roman"/>
                <w:szCs w:val="24"/>
              </w:rPr>
            </w:pPr>
            <w:r w:rsidRPr="00AE75A3">
              <w:rPr>
                <w:rFonts w:eastAsia="Times New Roman" w:cs="Times New Roman"/>
                <w:szCs w:val="24"/>
              </w:rPr>
              <w:t>18.95%</w:t>
            </w:r>
          </w:p>
        </w:tc>
        <w:tc>
          <w:tcPr>
            <w:tcW w:w="903" w:type="dxa"/>
          </w:tcPr>
          <w:p w:rsidR="00AE75A3" w:rsidRPr="00AE75A3" w:rsidRDefault="00AE75A3" w:rsidP="00AE75A3">
            <w:pPr>
              <w:rPr>
                <w:rFonts w:eastAsia="Times New Roman" w:cs="Times New Roman"/>
                <w:szCs w:val="24"/>
              </w:rPr>
            </w:pPr>
            <w:r w:rsidRPr="00AE75A3">
              <w:rPr>
                <w:rFonts w:eastAsia="Times New Roman" w:cs="Times New Roman"/>
                <w:szCs w:val="24"/>
              </w:rPr>
              <w:t>86.76 s</w:t>
            </w:r>
          </w:p>
        </w:tc>
        <w:tc>
          <w:tcPr>
            <w:tcW w:w="1170" w:type="dxa"/>
          </w:tcPr>
          <w:p w:rsidR="00AE75A3" w:rsidRPr="00AE75A3" w:rsidRDefault="00AE75A3" w:rsidP="00AE75A3">
            <w:pPr>
              <w:rPr>
                <w:rFonts w:eastAsia="Times New Roman" w:cs="Times New Roman"/>
                <w:szCs w:val="24"/>
                <w:vertAlign w:val="superscript"/>
              </w:rPr>
            </w:pPr>
            <w:r w:rsidRPr="00AE75A3">
              <w:rPr>
                <w:rFonts w:eastAsia="Times New Roman" w:cs="Times New Roman"/>
                <w:szCs w:val="24"/>
              </w:rPr>
              <w:t>4269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0.499</w:t>
            </w:r>
          </w:p>
        </w:tc>
      </w:tr>
      <w:tr w:rsidR="00AE75A3" w:rsidRPr="00AE75A3" w:rsidTr="00D60AC1">
        <w:trPr>
          <w:trHeight w:val="316"/>
          <w:jc w:val="center"/>
        </w:trPr>
        <w:tc>
          <w:tcPr>
            <w:tcW w:w="717" w:type="dxa"/>
          </w:tcPr>
          <w:p w:rsidR="00AE75A3" w:rsidRPr="00AE75A3" w:rsidRDefault="00AE75A3" w:rsidP="00AE75A3">
            <w:pPr>
              <w:rPr>
                <w:rFonts w:eastAsia="Times New Roman" w:cs="Times New Roman"/>
                <w:szCs w:val="24"/>
              </w:rPr>
            </w:pPr>
            <w:r w:rsidRPr="00AE75A3">
              <w:rPr>
                <w:rFonts w:eastAsia="Times New Roman" w:cs="Times New Roman"/>
                <w:szCs w:val="24"/>
              </w:rPr>
              <w:t>Avg.</w:t>
            </w:r>
          </w:p>
        </w:tc>
        <w:tc>
          <w:tcPr>
            <w:tcW w:w="876"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0.200 </w:t>
            </w:r>
            <w:proofErr w:type="spellStart"/>
            <w:r w:rsidRPr="00AE75A3">
              <w:rPr>
                <w:rFonts w:eastAsia="Times New Roman" w:cs="Times New Roman"/>
                <w:szCs w:val="24"/>
              </w:rPr>
              <w:t>mol</w:t>
            </w:r>
            <w:proofErr w:type="spellEnd"/>
          </w:p>
        </w:tc>
        <w:tc>
          <w:tcPr>
            <w:tcW w:w="1139"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0.2127 </w:t>
            </w:r>
            <w:proofErr w:type="spellStart"/>
            <w:r w:rsidRPr="00AE75A3">
              <w:rPr>
                <w:rFonts w:eastAsia="Times New Roman" w:cs="Times New Roman"/>
                <w:szCs w:val="24"/>
              </w:rPr>
              <w:t>mol</w:t>
            </w:r>
            <w:proofErr w:type="spellEnd"/>
          </w:p>
        </w:tc>
        <w:tc>
          <w:tcPr>
            <w:tcW w:w="911" w:type="dxa"/>
          </w:tcPr>
          <w:p w:rsidR="00AE75A3" w:rsidRPr="00AE75A3" w:rsidRDefault="00AE75A3" w:rsidP="00AE75A3">
            <w:pPr>
              <w:rPr>
                <w:rFonts w:eastAsia="Times New Roman" w:cs="Times New Roman"/>
                <w:szCs w:val="24"/>
              </w:rPr>
            </w:pPr>
            <w:r w:rsidRPr="00AE75A3">
              <w:rPr>
                <w:rFonts w:eastAsia="Times New Roman" w:cs="Times New Roman"/>
                <w:szCs w:val="24"/>
              </w:rPr>
              <w:t>6.38%</w:t>
            </w:r>
          </w:p>
        </w:tc>
        <w:tc>
          <w:tcPr>
            <w:tcW w:w="1389" w:type="dxa"/>
          </w:tcPr>
          <w:p w:rsidR="00AE75A3" w:rsidRPr="00AE75A3" w:rsidRDefault="00AE75A3" w:rsidP="00AE75A3">
            <w:pPr>
              <w:rPr>
                <w:rFonts w:eastAsia="Times New Roman" w:cs="Times New Roman"/>
                <w:szCs w:val="24"/>
              </w:rPr>
            </w:pPr>
            <w:r w:rsidRPr="00AE75A3">
              <w:rPr>
                <w:rFonts w:eastAsia="Times New Roman" w:cs="Times New Roman"/>
                <w:szCs w:val="24"/>
              </w:rPr>
              <w:t>20.07%</w:t>
            </w:r>
          </w:p>
        </w:tc>
        <w:tc>
          <w:tcPr>
            <w:tcW w:w="903" w:type="dxa"/>
          </w:tcPr>
          <w:p w:rsidR="00AE75A3" w:rsidRPr="00AE75A3" w:rsidRDefault="00AE75A3" w:rsidP="00AE75A3">
            <w:pPr>
              <w:rPr>
                <w:rFonts w:eastAsia="Times New Roman" w:cs="Times New Roman"/>
                <w:szCs w:val="24"/>
              </w:rPr>
            </w:pPr>
            <w:r w:rsidRPr="00AE75A3">
              <w:rPr>
                <w:rFonts w:eastAsia="Times New Roman" w:cs="Times New Roman"/>
                <w:szCs w:val="24"/>
              </w:rPr>
              <w:t>80.16 s</w:t>
            </w:r>
          </w:p>
        </w:tc>
        <w:tc>
          <w:tcPr>
            <w:tcW w:w="1170" w:type="dxa"/>
          </w:tcPr>
          <w:p w:rsidR="00AE75A3" w:rsidRPr="00AE75A3" w:rsidRDefault="00AE75A3" w:rsidP="00AE75A3">
            <w:pPr>
              <w:rPr>
                <w:rFonts w:eastAsia="Times New Roman" w:cs="Times New Roman"/>
                <w:szCs w:val="24"/>
              </w:rPr>
            </w:pPr>
            <w:r w:rsidRPr="00AE75A3">
              <w:rPr>
                <w:rFonts w:eastAsia="Times New Roman" w:cs="Times New Roman"/>
                <w:szCs w:val="24"/>
              </w:rPr>
              <w:t>3749 s</w:t>
            </w:r>
            <w:r w:rsidRPr="00AE75A3">
              <w:rPr>
                <w:rFonts w:eastAsia="Times New Roman" w:cs="Times New Roman"/>
                <w:szCs w:val="24"/>
                <w:vertAlign w:val="superscript"/>
              </w:rPr>
              <w:t>2</w:t>
            </w:r>
          </w:p>
        </w:tc>
        <w:tc>
          <w:tcPr>
            <w:tcW w:w="949" w:type="dxa"/>
          </w:tcPr>
          <w:p w:rsidR="00AE75A3" w:rsidRPr="00AE75A3" w:rsidRDefault="00AE75A3" w:rsidP="00AE75A3">
            <w:pPr>
              <w:rPr>
                <w:rFonts w:eastAsia="Times New Roman" w:cs="Times New Roman"/>
                <w:szCs w:val="24"/>
              </w:rPr>
            </w:pPr>
            <w:r w:rsidRPr="00AE75A3">
              <w:rPr>
                <w:rFonts w:eastAsia="Times New Roman" w:cs="Times New Roman"/>
                <w:szCs w:val="24"/>
              </w:rPr>
              <w:t>0.529</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1AF5FC19" wp14:editId="69D51B07">
            <wp:extent cx="4181475" cy="5929551"/>
            <wp:effectExtent l="19050" t="19050" r="9525" b="14605"/>
            <wp:docPr id="75814" name="Picture 7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199937" cy="5955730"/>
                    </a:xfrm>
                    <a:prstGeom prst="rect">
                      <a:avLst/>
                    </a:prstGeom>
                    <a:noFill/>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69" w:name="_Toc6244014"/>
      <w:bookmarkStart w:id="770" w:name="Figure_A_4_1_3_3_1"/>
      <w:r w:rsidRPr="00AE75A3">
        <w:rPr>
          <w:rFonts w:ascii="Times New Roman" w:eastAsia="Times New Roman" w:hAnsi="Times New Roman" w:cs="Times New Roman"/>
          <w:iCs/>
          <w:sz w:val="24"/>
          <w:szCs w:val="24"/>
        </w:rPr>
        <w:t>Figure A4.1.3.3.</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Figure_E.3.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1</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dye trial 1, solving full reactor analysis</w:t>
      </w:r>
      <w:bookmarkEnd w:id="769"/>
    </w:p>
    <w:bookmarkEnd w:id="770"/>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2F7AD47B" wp14:editId="16362C9B">
            <wp:extent cx="4232227" cy="5991225"/>
            <wp:effectExtent l="19050" t="19050" r="16510" b="9525"/>
            <wp:docPr id="75793" name="Picture 7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239886" cy="6002067"/>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71" w:name="_Toc6244015"/>
      <w:bookmarkStart w:id="772" w:name="Figure_A_4_1_3_3_2"/>
      <w:r w:rsidRPr="00AE75A3">
        <w:rPr>
          <w:rFonts w:ascii="Times New Roman" w:eastAsia="Times New Roman" w:hAnsi="Times New Roman" w:cs="Times New Roman"/>
          <w:iCs/>
          <w:sz w:val="24"/>
          <w:szCs w:val="24"/>
        </w:rPr>
        <w:t>Figure A4.1.3.3.</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Figure_E.3.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2</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dye trial 2, solving full reactor analysis</w:t>
      </w:r>
      <w:bookmarkEnd w:id="771"/>
    </w:p>
    <w:bookmarkEnd w:id="772"/>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3759F972" wp14:editId="11C35AAA">
            <wp:extent cx="4200525" cy="5875748"/>
            <wp:effectExtent l="19050" t="19050" r="9525" b="10795"/>
            <wp:docPr id="75794" name="Picture 75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4207877" cy="5886032"/>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73" w:name="_Toc6244016"/>
      <w:bookmarkStart w:id="774" w:name="Figure_A_4_1_3_3_3"/>
      <w:r w:rsidRPr="00AE75A3">
        <w:rPr>
          <w:rFonts w:ascii="Times New Roman" w:eastAsia="Times New Roman" w:hAnsi="Times New Roman" w:cs="Times New Roman"/>
          <w:iCs/>
          <w:sz w:val="24"/>
          <w:szCs w:val="24"/>
        </w:rPr>
        <w:t>Figure A4.1.3.3.</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Figure_E.3.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3</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dye trial 3, solving full reactor analysis</w:t>
      </w:r>
      <w:bookmarkEnd w:id="773"/>
    </w:p>
    <w:bookmarkEnd w:id="774"/>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0E79F3D8" wp14:editId="778C4EE7">
            <wp:extent cx="4171950" cy="5857271"/>
            <wp:effectExtent l="19050" t="19050" r="19050" b="10160"/>
            <wp:docPr id="75815" name="Picture 7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175303" cy="5861978"/>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75" w:name="_Toc6244017"/>
      <w:bookmarkStart w:id="776" w:name="Figure_A_4_1_3_3_4"/>
      <w:r w:rsidRPr="00AE75A3">
        <w:rPr>
          <w:rFonts w:ascii="Times New Roman" w:eastAsia="Times New Roman" w:hAnsi="Times New Roman" w:cs="Times New Roman"/>
          <w:iCs/>
          <w:sz w:val="24"/>
          <w:szCs w:val="24"/>
        </w:rPr>
        <w:t>Figure A4.1.3.3.</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Figure_E.3.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4</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dye trial 4, solving full reactor analysis</w:t>
      </w:r>
      <w:bookmarkEnd w:id="775"/>
    </w:p>
    <w:bookmarkEnd w:id="776"/>
    <w:p w:rsidR="00AE75A3" w:rsidRPr="00AE75A3" w:rsidRDefault="00AE75A3" w:rsidP="00AE75A3">
      <w:pPr>
        <w:spacing w:after="0" w:line="240" w:lineRule="auto"/>
        <w:rPr>
          <w:rFonts w:ascii="Times New Roman" w:eastAsia="Times New Roman" w:hAnsi="Times New Roman" w:cs="Times New Roman"/>
          <w:iCs/>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5CBBDEEA" wp14:editId="2E639F89">
            <wp:extent cx="4286250" cy="6008632"/>
            <wp:effectExtent l="19050" t="19050" r="19050" b="11430"/>
            <wp:docPr id="75816" name="Picture 7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4289439" cy="6013102"/>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77" w:name="_Toc6244018"/>
      <w:bookmarkStart w:id="778" w:name="Figure_A_4_1_3_3_5"/>
      <w:r w:rsidRPr="00AE75A3">
        <w:rPr>
          <w:rFonts w:ascii="Times New Roman" w:eastAsia="Times New Roman" w:hAnsi="Times New Roman" w:cs="Times New Roman"/>
          <w:iCs/>
          <w:sz w:val="24"/>
          <w:szCs w:val="24"/>
        </w:rPr>
        <w:t>Figure A4.1.3.3.</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Figure_E.3.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5</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dye trial 5, solving full reactor analysis</w:t>
      </w:r>
      <w:bookmarkEnd w:id="777"/>
    </w:p>
    <w:bookmarkEnd w:id="778"/>
    <w:p w:rsidR="00AE75A3" w:rsidRPr="00AE75A3" w:rsidRDefault="00AE75A3" w:rsidP="00AE75A3">
      <w:pPr>
        <w:spacing w:after="0" w:line="240" w:lineRule="auto"/>
        <w:rPr>
          <w:rFonts w:ascii="Times New Roman" w:eastAsia="Times New Roman" w:hAnsi="Times New Roman" w:cs="Times New Roman"/>
          <w:b/>
          <w:sz w:val="24"/>
          <w:szCs w:val="24"/>
        </w:rPr>
      </w:pPr>
      <w:r w:rsidRPr="00AE75A3">
        <w:rPr>
          <w:rFonts w:ascii="Times New Roman" w:eastAsia="Times New Roman" w:hAnsi="Times New Roman" w:cs="Times New Roman"/>
          <w:b/>
          <w:sz w:val="24"/>
          <w:szCs w:val="24"/>
        </w:rPr>
        <w:br w:type="page"/>
      </w:r>
    </w:p>
    <w:p w:rsidR="00AE75A3" w:rsidRPr="00AE75A3" w:rsidRDefault="00AE75A3" w:rsidP="00AE75A3">
      <w:pPr>
        <w:spacing w:after="0" w:line="240" w:lineRule="auto"/>
        <w:rPr>
          <w:rFonts w:ascii="Times New Roman" w:eastAsia="Times New Roman" w:hAnsi="Times New Roman" w:cs="Times New Roman"/>
          <w:sz w:val="24"/>
          <w:szCs w:val="24"/>
        </w:rPr>
      </w:pPr>
      <w:bookmarkStart w:id="779" w:name="_Toc6278897"/>
      <w:bookmarkStart w:id="780" w:name="Appendix_A_4_1_3_4"/>
      <w:r w:rsidRPr="00AE75A3">
        <w:rPr>
          <w:rFonts w:ascii="Times New Roman" w:eastAsia="Times New Roman" w:hAnsi="Times New Roman" w:cs="Times New Roman"/>
          <w:iCs/>
          <w:sz w:val="24"/>
          <w:szCs w:val="24"/>
        </w:rPr>
        <w:lastRenderedPageBreak/>
        <w:t>Appendix A4.1.3.</w:t>
      </w:r>
      <w:r w:rsidRPr="00AE75A3">
        <w:rPr>
          <w:rFonts w:ascii="Times New Roman" w:eastAsia="Times New Roman" w:hAnsi="Times New Roman" w:cs="Times New Roman"/>
          <w:sz w:val="24"/>
          <w:szCs w:val="24"/>
        </w:rPr>
        <w:t>4 - Coated Glucose</w:t>
      </w:r>
      <w:bookmarkEnd w:id="779"/>
      <w:bookmarkEnd w:id="780"/>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81" w:name="_Toc6080124"/>
      <w:bookmarkStart w:id="782" w:name="Table_A_4_1_3_4_1"/>
      <w:r w:rsidRPr="00AE75A3">
        <w:rPr>
          <w:rFonts w:ascii="Times New Roman" w:eastAsia="Times New Roman" w:hAnsi="Times New Roman" w:cs="Times New Roman"/>
          <w:iCs/>
          <w:sz w:val="24"/>
          <w:szCs w:val="24"/>
        </w:rPr>
        <w:t>Table A4.1.3.4.1: Results for coated tracer glucose studies, trials 1-5</w:t>
      </w:r>
      <w:bookmarkEnd w:id="781"/>
    </w:p>
    <w:bookmarkEnd w:id="782"/>
    <w:tbl>
      <w:tblPr>
        <w:tblStyle w:val="TableGrid"/>
        <w:tblW w:w="8054" w:type="dxa"/>
        <w:jc w:val="center"/>
        <w:tblLayout w:type="fixed"/>
        <w:tblLook w:val="04A0" w:firstRow="1" w:lastRow="0" w:firstColumn="1" w:lastColumn="0" w:noHBand="0" w:noVBand="1"/>
      </w:tblPr>
      <w:tblGrid>
        <w:gridCol w:w="735"/>
        <w:gridCol w:w="955"/>
        <w:gridCol w:w="935"/>
        <w:gridCol w:w="950"/>
        <w:gridCol w:w="1327"/>
        <w:gridCol w:w="925"/>
        <w:gridCol w:w="971"/>
        <w:gridCol w:w="1256"/>
      </w:tblGrid>
      <w:tr w:rsidR="00AE75A3" w:rsidRPr="00AE75A3" w:rsidTr="00150CF9">
        <w:trPr>
          <w:trHeight w:val="746"/>
          <w:jc w:val="center"/>
        </w:trPr>
        <w:tc>
          <w:tcPr>
            <w:tcW w:w="735"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w:r w:rsidRPr="00AE75A3">
              <w:rPr>
                <w:rFonts w:eastAsia="Times New Roman" w:cs="Times New Roman"/>
                <w:szCs w:val="24"/>
              </w:rPr>
              <w:t>Trial #</w:t>
            </w:r>
          </w:p>
        </w:tc>
        <w:tc>
          <w:tcPr>
            <w:tcW w:w="955"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m</m:t>
                    </m:r>
                  </m:e>
                  <m:sub>
                    <m:r>
                      <w:rPr>
                        <w:rFonts w:ascii="Cambria Math" w:eastAsia="Times New Roman" w:hAnsi="Cambria Math" w:cs="Times New Roman"/>
                        <w:szCs w:val="24"/>
                      </w:rPr>
                      <m:t>0</m:t>
                    </m:r>
                  </m:sub>
                </m:sSub>
              </m:oMath>
            </m:oMathPara>
          </w:p>
        </w:tc>
        <w:tc>
          <w:tcPr>
            <w:tcW w:w="935"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m:oMathPara>
              <m:oMath>
                <m:r>
                  <w:rPr>
                    <w:rFonts w:ascii="Cambria Math" w:eastAsia="Times New Roman" w:hAnsi="Cambria Math" w:cs="Times New Roman"/>
                    <w:szCs w:val="24"/>
                  </w:rPr>
                  <m:t>m</m:t>
                </m:r>
              </m:oMath>
            </m:oMathPara>
          </w:p>
        </w:tc>
        <w:tc>
          <w:tcPr>
            <w:tcW w:w="950" w:type="dxa"/>
          </w:tcPr>
          <w:p w:rsidR="00AE75A3" w:rsidRPr="00AE75A3" w:rsidRDefault="00AE75A3" w:rsidP="00AE75A3">
            <w:pPr>
              <w:rPr>
                <w:rFonts w:eastAsia="Times New Roman" w:cs="Times New Roman"/>
                <w:szCs w:val="24"/>
              </w:rPr>
            </w:pPr>
            <w:r w:rsidRPr="00AE75A3">
              <w:rPr>
                <w:rFonts w:eastAsia="Times New Roman" w:cs="Times New Roman"/>
                <w:szCs w:val="24"/>
              </w:rPr>
              <w:t>% random error</w:t>
            </w:r>
          </w:p>
        </w:tc>
        <w:tc>
          <w:tcPr>
            <w:tcW w:w="1327" w:type="dxa"/>
          </w:tcPr>
          <w:p w:rsidR="00AE75A3" w:rsidRPr="00AE75A3" w:rsidRDefault="00AE75A3" w:rsidP="00AE75A3">
            <w:pPr>
              <w:rPr>
                <w:rFonts w:eastAsia="Times New Roman" w:cs="Times New Roman"/>
                <w:szCs w:val="24"/>
              </w:rPr>
            </w:pPr>
            <w:r w:rsidRPr="00AE75A3">
              <w:rPr>
                <w:rFonts w:eastAsia="Times New Roman" w:cs="Times New Roman"/>
                <w:szCs w:val="24"/>
              </w:rPr>
              <w:t>% error from partial derivative calculus</w:t>
            </w:r>
          </w:p>
        </w:tc>
        <w:tc>
          <w:tcPr>
            <w:tcW w:w="925"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t</m:t>
                    </m:r>
                  </m:e>
                  <m:sub>
                    <m:r>
                      <w:rPr>
                        <w:rFonts w:ascii="Cambria Math" w:eastAsia="Times New Roman" w:hAnsi="Cambria Math" w:cs="Times New Roman"/>
                        <w:szCs w:val="24"/>
                      </w:rPr>
                      <m:t>m</m:t>
                    </m:r>
                  </m:sub>
                </m:sSub>
              </m:oMath>
            </m:oMathPara>
          </w:p>
        </w:tc>
        <w:tc>
          <w:tcPr>
            <w:tcW w:w="971" w:type="dxa"/>
          </w:tcPr>
          <w:p w:rsidR="00AE75A3" w:rsidRPr="00AE75A3" w:rsidRDefault="00AE75A3" w:rsidP="00AE75A3">
            <w:pPr>
              <w:rPr>
                <w:rFonts w:eastAsia="Times New Roman" w:cs="Times New Roman"/>
                <w:szCs w:val="24"/>
              </w:rPr>
            </w:pPr>
          </w:p>
          <w:p w:rsidR="00AE75A3" w:rsidRPr="00AE75A3" w:rsidRDefault="00964B83" w:rsidP="00AE75A3">
            <w:pPr>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σ</m:t>
                    </m:r>
                  </m:e>
                  <m:sup>
                    <m:r>
                      <w:rPr>
                        <w:rFonts w:ascii="Cambria Math" w:eastAsia="Times New Roman" w:hAnsi="Cambria Math" w:cs="Times New Roman"/>
                        <w:szCs w:val="24"/>
                      </w:rPr>
                      <m:t>2</m:t>
                    </m:r>
                  </m:sup>
                </m:sSup>
              </m:oMath>
            </m:oMathPara>
          </w:p>
        </w:tc>
        <w:tc>
          <w:tcPr>
            <w:tcW w:w="1256" w:type="dxa"/>
          </w:tcPr>
          <w:p w:rsidR="00AE75A3" w:rsidRPr="00AE75A3" w:rsidRDefault="00AE75A3" w:rsidP="00AE75A3">
            <w:pPr>
              <w:rPr>
                <w:rFonts w:eastAsia="Times New Roman" w:cs="Times New Roman"/>
                <w:szCs w:val="24"/>
              </w:rPr>
            </w:pPr>
          </w:p>
          <w:p w:rsidR="00AE75A3" w:rsidRPr="00AE75A3" w:rsidRDefault="00AE75A3" w:rsidP="00AE75A3">
            <w:pPr>
              <w:rPr>
                <w:rFonts w:eastAsia="Times New Roman" w:cs="Times New Roman"/>
                <w:szCs w:val="24"/>
              </w:rPr>
            </w:pPr>
            <w:r w:rsidRPr="00AE75A3">
              <w:rPr>
                <w:rFonts w:eastAsia="Times New Roman" w:cs="Times New Roman"/>
                <w:szCs w:val="24"/>
              </w:rPr>
              <w:t>Dispersion</w:t>
            </w:r>
          </w:p>
          <w:p w:rsidR="00AE75A3" w:rsidRPr="00AE75A3" w:rsidRDefault="00AE75A3" w:rsidP="00AE75A3">
            <w:pPr>
              <w:rPr>
                <w:rFonts w:eastAsia="Times New Roman" w:cs="Times New Roman"/>
                <w:szCs w:val="24"/>
              </w:rPr>
            </w:pPr>
          </w:p>
        </w:tc>
      </w:tr>
      <w:tr w:rsidR="00AE75A3" w:rsidRPr="00AE75A3" w:rsidTr="00150CF9">
        <w:trPr>
          <w:trHeight w:val="340"/>
          <w:jc w:val="center"/>
        </w:trPr>
        <w:tc>
          <w:tcPr>
            <w:tcW w:w="735" w:type="dxa"/>
          </w:tcPr>
          <w:p w:rsidR="00AE75A3" w:rsidRPr="00AE75A3" w:rsidRDefault="00AE75A3" w:rsidP="00AE75A3">
            <w:pPr>
              <w:rPr>
                <w:rFonts w:eastAsia="Times New Roman" w:cs="Times New Roman"/>
                <w:szCs w:val="24"/>
              </w:rPr>
            </w:pPr>
            <w:r w:rsidRPr="00AE75A3">
              <w:rPr>
                <w:rFonts w:eastAsia="Times New Roman" w:cs="Times New Roman"/>
                <w:szCs w:val="24"/>
              </w:rPr>
              <w:t>1</w:t>
            </w:r>
          </w:p>
        </w:tc>
        <w:tc>
          <w:tcPr>
            <w:tcW w:w="95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35" w:type="dxa"/>
          </w:tcPr>
          <w:p w:rsidR="00AE75A3" w:rsidRPr="00AE75A3" w:rsidRDefault="00AE75A3" w:rsidP="00AE75A3">
            <w:pPr>
              <w:rPr>
                <w:rFonts w:eastAsia="Times New Roman" w:cs="Times New Roman"/>
                <w:szCs w:val="24"/>
              </w:rPr>
            </w:pPr>
            <w:r w:rsidRPr="00AE75A3">
              <w:rPr>
                <w:rFonts w:eastAsia="Times New Roman" w:cs="Times New Roman"/>
                <w:szCs w:val="24"/>
              </w:rPr>
              <w:t>2126 mg/dl</w:t>
            </w:r>
          </w:p>
        </w:tc>
        <w:tc>
          <w:tcPr>
            <w:tcW w:w="950" w:type="dxa"/>
          </w:tcPr>
          <w:p w:rsidR="00AE75A3" w:rsidRPr="00AE75A3" w:rsidRDefault="00AE75A3" w:rsidP="00AE75A3">
            <w:pPr>
              <w:rPr>
                <w:rFonts w:eastAsia="Times New Roman" w:cs="Times New Roman"/>
                <w:szCs w:val="24"/>
              </w:rPr>
            </w:pPr>
            <w:r w:rsidRPr="00AE75A3">
              <w:rPr>
                <w:rFonts w:eastAsia="Times New Roman" w:cs="Times New Roman"/>
                <w:szCs w:val="24"/>
              </w:rPr>
              <w:t>6.30%</w:t>
            </w:r>
          </w:p>
        </w:tc>
        <w:tc>
          <w:tcPr>
            <w:tcW w:w="1327" w:type="dxa"/>
          </w:tcPr>
          <w:p w:rsidR="00AE75A3" w:rsidRPr="00AE75A3" w:rsidRDefault="00AE75A3" w:rsidP="00AE75A3">
            <w:pPr>
              <w:rPr>
                <w:rFonts w:eastAsia="Times New Roman" w:cs="Times New Roman"/>
                <w:szCs w:val="24"/>
              </w:rPr>
            </w:pPr>
            <w:r w:rsidRPr="00AE75A3">
              <w:rPr>
                <w:rFonts w:eastAsia="Times New Roman" w:cs="Times New Roman"/>
                <w:szCs w:val="24"/>
              </w:rPr>
              <w:t>20.79%</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78.17 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3768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0.601</w:t>
            </w:r>
          </w:p>
        </w:tc>
      </w:tr>
      <w:tr w:rsidR="00AE75A3" w:rsidRPr="00AE75A3" w:rsidTr="00150CF9">
        <w:trPr>
          <w:trHeight w:val="340"/>
          <w:jc w:val="center"/>
        </w:trPr>
        <w:tc>
          <w:tcPr>
            <w:tcW w:w="735" w:type="dxa"/>
          </w:tcPr>
          <w:p w:rsidR="00AE75A3" w:rsidRPr="00AE75A3" w:rsidRDefault="00AE75A3" w:rsidP="00AE75A3">
            <w:pPr>
              <w:rPr>
                <w:rFonts w:eastAsia="Times New Roman" w:cs="Times New Roman"/>
                <w:szCs w:val="24"/>
              </w:rPr>
            </w:pPr>
            <w:r w:rsidRPr="00AE75A3">
              <w:rPr>
                <w:rFonts w:eastAsia="Times New Roman" w:cs="Times New Roman"/>
                <w:szCs w:val="24"/>
              </w:rPr>
              <w:t>2</w:t>
            </w:r>
          </w:p>
        </w:tc>
        <w:tc>
          <w:tcPr>
            <w:tcW w:w="95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35" w:type="dxa"/>
          </w:tcPr>
          <w:p w:rsidR="00AE75A3" w:rsidRPr="00AE75A3" w:rsidRDefault="00AE75A3" w:rsidP="00AE75A3">
            <w:pPr>
              <w:rPr>
                <w:rFonts w:eastAsia="Times New Roman" w:cs="Times New Roman"/>
                <w:szCs w:val="24"/>
              </w:rPr>
            </w:pPr>
            <w:r w:rsidRPr="00AE75A3">
              <w:rPr>
                <w:rFonts w:eastAsia="Times New Roman" w:cs="Times New Roman"/>
                <w:szCs w:val="24"/>
              </w:rPr>
              <w:t>2106 mg/dl</w:t>
            </w:r>
          </w:p>
        </w:tc>
        <w:tc>
          <w:tcPr>
            <w:tcW w:w="950" w:type="dxa"/>
          </w:tcPr>
          <w:p w:rsidR="00AE75A3" w:rsidRPr="00AE75A3" w:rsidRDefault="00AE75A3" w:rsidP="00AE75A3">
            <w:pPr>
              <w:rPr>
                <w:rFonts w:eastAsia="Times New Roman" w:cs="Times New Roman"/>
                <w:szCs w:val="24"/>
              </w:rPr>
            </w:pPr>
            <w:r w:rsidRPr="00AE75A3">
              <w:rPr>
                <w:rFonts w:eastAsia="Times New Roman" w:cs="Times New Roman"/>
                <w:szCs w:val="24"/>
              </w:rPr>
              <w:t>5.30%</w:t>
            </w:r>
          </w:p>
        </w:tc>
        <w:tc>
          <w:tcPr>
            <w:tcW w:w="1327" w:type="dxa"/>
          </w:tcPr>
          <w:p w:rsidR="00AE75A3" w:rsidRPr="00AE75A3" w:rsidRDefault="00AE75A3" w:rsidP="00AE75A3">
            <w:pPr>
              <w:rPr>
                <w:rFonts w:eastAsia="Times New Roman" w:cs="Times New Roman"/>
                <w:szCs w:val="24"/>
              </w:rPr>
            </w:pPr>
            <w:r w:rsidRPr="00AE75A3">
              <w:rPr>
                <w:rFonts w:eastAsia="Times New Roman" w:cs="Times New Roman"/>
                <w:szCs w:val="24"/>
              </w:rPr>
              <w:t>20.04%</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80.65 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3690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0.499</w:t>
            </w:r>
          </w:p>
        </w:tc>
      </w:tr>
      <w:tr w:rsidR="00AE75A3" w:rsidRPr="00AE75A3" w:rsidTr="00150CF9">
        <w:trPr>
          <w:trHeight w:val="340"/>
          <w:jc w:val="center"/>
        </w:trPr>
        <w:tc>
          <w:tcPr>
            <w:tcW w:w="735" w:type="dxa"/>
          </w:tcPr>
          <w:p w:rsidR="00AE75A3" w:rsidRPr="00AE75A3" w:rsidRDefault="00AE75A3" w:rsidP="00AE75A3">
            <w:pPr>
              <w:rPr>
                <w:rFonts w:eastAsia="Times New Roman" w:cs="Times New Roman"/>
                <w:szCs w:val="24"/>
              </w:rPr>
            </w:pPr>
            <w:r w:rsidRPr="00AE75A3">
              <w:rPr>
                <w:rFonts w:eastAsia="Times New Roman" w:cs="Times New Roman"/>
                <w:szCs w:val="24"/>
              </w:rPr>
              <w:t>3</w:t>
            </w:r>
          </w:p>
        </w:tc>
        <w:tc>
          <w:tcPr>
            <w:tcW w:w="95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35" w:type="dxa"/>
          </w:tcPr>
          <w:p w:rsidR="00AE75A3" w:rsidRPr="00AE75A3" w:rsidRDefault="00AE75A3" w:rsidP="00AE75A3">
            <w:pPr>
              <w:rPr>
                <w:rFonts w:eastAsia="Times New Roman" w:cs="Times New Roman"/>
                <w:szCs w:val="24"/>
              </w:rPr>
            </w:pPr>
            <w:r w:rsidRPr="00AE75A3">
              <w:rPr>
                <w:rFonts w:eastAsia="Times New Roman" w:cs="Times New Roman"/>
                <w:szCs w:val="24"/>
              </w:rPr>
              <w:t>1956 mg/dl</w:t>
            </w:r>
          </w:p>
        </w:tc>
        <w:tc>
          <w:tcPr>
            <w:tcW w:w="950" w:type="dxa"/>
          </w:tcPr>
          <w:p w:rsidR="00AE75A3" w:rsidRPr="00AE75A3" w:rsidRDefault="00AE75A3" w:rsidP="00AE75A3">
            <w:pPr>
              <w:rPr>
                <w:rFonts w:eastAsia="Times New Roman" w:cs="Times New Roman"/>
                <w:szCs w:val="24"/>
              </w:rPr>
            </w:pPr>
            <w:r w:rsidRPr="00AE75A3">
              <w:rPr>
                <w:rFonts w:eastAsia="Times New Roman" w:cs="Times New Roman"/>
                <w:szCs w:val="24"/>
              </w:rPr>
              <w:t>2.20%</w:t>
            </w:r>
          </w:p>
        </w:tc>
        <w:tc>
          <w:tcPr>
            <w:tcW w:w="1327" w:type="dxa"/>
          </w:tcPr>
          <w:p w:rsidR="00AE75A3" w:rsidRPr="00AE75A3" w:rsidRDefault="00AE75A3" w:rsidP="00AE75A3">
            <w:pPr>
              <w:rPr>
                <w:rFonts w:eastAsia="Times New Roman" w:cs="Times New Roman"/>
                <w:szCs w:val="24"/>
              </w:rPr>
            </w:pPr>
            <w:r w:rsidRPr="00AE75A3">
              <w:rPr>
                <w:rFonts w:eastAsia="Times New Roman" w:cs="Times New Roman"/>
                <w:szCs w:val="24"/>
              </w:rPr>
              <w:t>20.90%</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82.57 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4449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0.693</w:t>
            </w:r>
          </w:p>
        </w:tc>
      </w:tr>
      <w:tr w:rsidR="00AE75A3" w:rsidRPr="00AE75A3" w:rsidTr="00150CF9">
        <w:trPr>
          <w:trHeight w:val="340"/>
          <w:jc w:val="center"/>
        </w:trPr>
        <w:tc>
          <w:tcPr>
            <w:tcW w:w="735" w:type="dxa"/>
          </w:tcPr>
          <w:p w:rsidR="00AE75A3" w:rsidRPr="00AE75A3" w:rsidRDefault="00AE75A3" w:rsidP="00AE75A3">
            <w:pPr>
              <w:rPr>
                <w:rFonts w:eastAsia="Times New Roman" w:cs="Times New Roman"/>
                <w:szCs w:val="24"/>
              </w:rPr>
            </w:pPr>
            <w:r w:rsidRPr="00AE75A3">
              <w:rPr>
                <w:rFonts w:eastAsia="Times New Roman" w:cs="Times New Roman"/>
                <w:szCs w:val="24"/>
              </w:rPr>
              <w:t>4</w:t>
            </w:r>
          </w:p>
        </w:tc>
        <w:tc>
          <w:tcPr>
            <w:tcW w:w="95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35" w:type="dxa"/>
          </w:tcPr>
          <w:p w:rsidR="00AE75A3" w:rsidRPr="00AE75A3" w:rsidRDefault="00AE75A3" w:rsidP="00AE75A3">
            <w:pPr>
              <w:rPr>
                <w:rFonts w:eastAsia="Times New Roman" w:cs="Times New Roman"/>
                <w:szCs w:val="24"/>
              </w:rPr>
            </w:pPr>
            <w:r w:rsidRPr="00AE75A3">
              <w:rPr>
                <w:rFonts w:eastAsia="Times New Roman" w:cs="Times New Roman"/>
                <w:szCs w:val="24"/>
              </w:rPr>
              <w:t>2035 mg/dl</w:t>
            </w:r>
          </w:p>
        </w:tc>
        <w:tc>
          <w:tcPr>
            <w:tcW w:w="950" w:type="dxa"/>
          </w:tcPr>
          <w:p w:rsidR="00AE75A3" w:rsidRPr="00AE75A3" w:rsidRDefault="00AE75A3" w:rsidP="00AE75A3">
            <w:pPr>
              <w:rPr>
                <w:rFonts w:eastAsia="Times New Roman" w:cs="Times New Roman"/>
                <w:szCs w:val="24"/>
              </w:rPr>
            </w:pPr>
            <w:r w:rsidRPr="00AE75A3">
              <w:rPr>
                <w:rFonts w:eastAsia="Times New Roman" w:cs="Times New Roman"/>
                <w:szCs w:val="24"/>
              </w:rPr>
              <w:t>1.75%</w:t>
            </w:r>
          </w:p>
        </w:tc>
        <w:tc>
          <w:tcPr>
            <w:tcW w:w="1327" w:type="dxa"/>
          </w:tcPr>
          <w:p w:rsidR="00AE75A3" w:rsidRPr="00AE75A3" w:rsidRDefault="00AE75A3" w:rsidP="00AE75A3">
            <w:pPr>
              <w:rPr>
                <w:rFonts w:eastAsia="Times New Roman" w:cs="Times New Roman"/>
                <w:szCs w:val="24"/>
              </w:rPr>
            </w:pPr>
            <w:r w:rsidRPr="00AE75A3">
              <w:rPr>
                <w:rFonts w:eastAsia="Times New Roman" w:cs="Times New Roman"/>
                <w:szCs w:val="24"/>
              </w:rPr>
              <w:t>21.45%</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71.90 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3336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0.673</w:t>
            </w:r>
          </w:p>
        </w:tc>
      </w:tr>
      <w:tr w:rsidR="00AE75A3" w:rsidRPr="00AE75A3" w:rsidTr="00150CF9">
        <w:trPr>
          <w:trHeight w:val="316"/>
          <w:jc w:val="center"/>
        </w:trPr>
        <w:tc>
          <w:tcPr>
            <w:tcW w:w="735" w:type="dxa"/>
          </w:tcPr>
          <w:p w:rsidR="00AE75A3" w:rsidRPr="00AE75A3" w:rsidRDefault="00AE75A3" w:rsidP="00AE75A3">
            <w:pPr>
              <w:rPr>
                <w:rFonts w:eastAsia="Times New Roman" w:cs="Times New Roman"/>
                <w:szCs w:val="24"/>
              </w:rPr>
            </w:pPr>
            <w:r w:rsidRPr="00AE75A3">
              <w:rPr>
                <w:rFonts w:eastAsia="Times New Roman" w:cs="Times New Roman"/>
                <w:szCs w:val="24"/>
              </w:rPr>
              <w:t>5</w:t>
            </w:r>
          </w:p>
        </w:tc>
        <w:tc>
          <w:tcPr>
            <w:tcW w:w="95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35" w:type="dxa"/>
          </w:tcPr>
          <w:p w:rsidR="00AE75A3" w:rsidRPr="00AE75A3" w:rsidRDefault="00AE75A3" w:rsidP="00AE75A3">
            <w:pPr>
              <w:rPr>
                <w:rFonts w:eastAsia="Times New Roman" w:cs="Times New Roman"/>
                <w:szCs w:val="24"/>
              </w:rPr>
            </w:pPr>
            <w:r w:rsidRPr="00AE75A3">
              <w:rPr>
                <w:rFonts w:eastAsia="Times New Roman" w:cs="Times New Roman"/>
                <w:szCs w:val="24"/>
              </w:rPr>
              <w:t>2153 mg/dl</w:t>
            </w:r>
          </w:p>
        </w:tc>
        <w:tc>
          <w:tcPr>
            <w:tcW w:w="950" w:type="dxa"/>
          </w:tcPr>
          <w:p w:rsidR="00AE75A3" w:rsidRPr="00AE75A3" w:rsidRDefault="00AE75A3" w:rsidP="00AE75A3">
            <w:pPr>
              <w:rPr>
                <w:rFonts w:eastAsia="Times New Roman" w:cs="Times New Roman"/>
                <w:szCs w:val="24"/>
              </w:rPr>
            </w:pPr>
            <w:r w:rsidRPr="00AE75A3">
              <w:rPr>
                <w:rFonts w:eastAsia="Times New Roman" w:cs="Times New Roman"/>
                <w:szCs w:val="24"/>
              </w:rPr>
              <w:t>7.65%</w:t>
            </w:r>
          </w:p>
        </w:tc>
        <w:tc>
          <w:tcPr>
            <w:tcW w:w="1327" w:type="dxa"/>
          </w:tcPr>
          <w:p w:rsidR="00AE75A3" w:rsidRPr="00AE75A3" w:rsidRDefault="00AE75A3" w:rsidP="00AE75A3">
            <w:pPr>
              <w:rPr>
                <w:rFonts w:eastAsia="Times New Roman" w:cs="Times New Roman"/>
                <w:szCs w:val="24"/>
              </w:rPr>
            </w:pPr>
            <w:r w:rsidRPr="00AE75A3">
              <w:rPr>
                <w:rFonts w:eastAsia="Times New Roman" w:cs="Times New Roman"/>
                <w:szCs w:val="24"/>
              </w:rPr>
              <w:t>20.86%</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74.77 s</w:t>
            </w:r>
          </w:p>
        </w:tc>
        <w:tc>
          <w:tcPr>
            <w:tcW w:w="971" w:type="dxa"/>
          </w:tcPr>
          <w:p w:rsidR="00AE75A3" w:rsidRPr="00AE75A3" w:rsidRDefault="00AE75A3" w:rsidP="00AE75A3">
            <w:pPr>
              <w:rPr>
                <w:rFonts w:eastAsia="Times New Roman" w:cs="Times New Roman"/>
                <w:szCs w:val="24"/>
                <w:vertAlign w:val="superscript"/>
              </w:rPr>
            </w:pPr>
            <w:r w:rsidRPr="00AE75A3">
              <w:rPr>
                <w:rFonts w:eastAsia="Times New Roman" w:cs="Times New Roman"/>
                <w:szCs w:val="24"/>
              </w:rPr>
              <w:t>3539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0.641</w:t>
            </w:r>
          </w:p>
        </w:tc>
      </w:tr>
      <w:tr w:rsidR="00AE75A3" w:rsidRPr="00AE75A3" w:rsidTr="00150CF9">
        <w:trPr>
          <w:trHeight w:val="316"/>
          <w:jc w:val="center"/>
        </w:trPr>
        <w:tc>
          <w:tcPr>
            <w:tcW w:w="735" w:type="dxa"/>
          </w:tcPr>
          <w:p w:rsidR="00AE75A3" w:rsidRPr="00AE75A3" w:rsidRDefault="00AE75A3" w:rsidP="00AE75A3">
            <w:pPr>
              <w:rPr>
                <w:rFonts w:eastAsia="Times New Roman" w:cs="Times New Roman"/>
                <w:szCs w:val="24"/>
              </w:rPr>
            </w:pPr>
            <w:r w:rsidRPr="00AE75A3">
              <w:rPr>
                <w:rFonts w:eastAsia="Times New Roman" w:cs="Times New Roman"/>
                <w:szCs w:val="24"/>
              </w:rPr>
              <w:t xml:space="preserve">Avg. </w:t>
            </w:r>
          </w:p>
        </w:tc>
        <w:tc>
          <w:tcPr>
            <w:tcW w:w="955" w:type="dxa"/>
          </w:tcPr>
          <w:p w:rsidR="00AE75A3" w:rsidRPr="00AE75A3" w:rsidRDefault="00AE75A3" w:rsidP="00AE75A3">
            <w:pPr>
              <w:rPr>
                <w:rFonts w:eastAsia="Times New Roman" w:cs="Times New Roman"/>
                <w:szCs w:val="24"/>
              </w:rPr>
            </w:pPr>
            <w:r w:rsidRPr="00AE75A3">
              <w:rPr>
                <w:rFonts w:eastAsia="Times New Roman" w:cs="Times New Roman"/>
                <w:szCs w:val="24"/>
              </w:rPr>
              <w:t>2000 mg/dl</w:t>
            </w:r>
          </w:p>
        </w:tc>
        <w:tc>
          <w:tcPr>
            <w:tcW w:w="935" w:type="dxa"/>
          </w:tcPr>
          <w:p w:rsidR="00AE75A3" w:rsidRPr="00AE75A3" w:rsidRDefault="00AE75A3" w:rsidP="00AE75A3">
            <w:pPr>
              <w:rPr>
                <w:rFonts w:eastAsia="Times New Roman" w:cs="Times New Roman"/>
                <w:szCs w:val="24"/>
              </w:rPr>
            </w:pPr>
            <w:r w:rsidRPr="00AE75A3">
              <w:rPr>
                <w:rFonts w:eastAsia="Times New Roman" w:cs="Times New Roman"/>
                <w:szCs w:val="24"/>
              </w:rPr>
              <w:t>2075 mg/dl</w:t>
            </w:r>
          </w:p>
        </w:tc>
        <w:tc>
          <w:tcPr>
            <w:tcW w:w="950" w:type="dxa"/>
          </w:tcPr>
          <w:p w:rsidR="00AE75A3" w:rsidRPr="00AE75A3" w:rsidRDefault="00AE75A3" w:rsidP="00AE75A3">
            <w:pPr>
              <w:rPr>
                <w:rFonts w:eastAsia="Times New Roman" w:cs="Times New Roman"/>
                <w:szCs w:val="24"/>
              </w:rPr>
            </w:pPr>
            <w:r w:rsidRPr="00AE75A3">
              <w:rPr>
                <w:rFonts w:eastAsia="Times New Roman" w:cs="Times New Roman"/>
                <w:szCs w:val="24"/>
              </w:rPr>
              <w:t>4.64%</w:t>
            </w:r>
          </w:p>
        </w:tc>
        <w:tc>
          <w:tcPr>
            <w:tcW w:w="1327" w:type="dxa"/>
          </w:tcPr>
          <w:p w:rsidR="00AE75A3" w:rsidRPr="00AE75A3" w:rsidRDefault="00AE75A3" w:rsidP="00AE75A3">
            <w:pPr>
              <w:rPr>
                <w:rFonts w:eastAsia="Times New Roman" w:cs="Times New Roman"/>
                <w:szCs w:val="24"/>
              </w:rPr>
            </w:pPr>
            <w:r w:rsidRPr="00AE75A3">
              <w:rPr>
                <w:rFonts w:eastAsia="Times New Roman" w:cs="Times New Roman"/>
                <w:szCs w:val="24"/>
              </w:rPr>
              <w:t>20.81%</w:t>
            </w:r>
          </w:p>
        </w:tc>
        <w:tc>
          <w:tcPr>
            <w:tcW w:w="925" w:type="dxa"/>
          </w:tcPr>
          <w:p w:rsidR="00AE75A3" w:rsidRPr="00AE75A3" w:rsidRDefault="00AE75A3" w:rsidP="00AE75A3">
            <w:pPr>
              <w:rPr>
                <w:rFonts w:eastAsia="Times New Roman" w:cs="Times New Roman"/>
                <w:szCs w:val="24"/>
              </w:rPr>
            </w:pPr>
            <w:r w:rsidRPr="00AE75A3">
              <w:rPr>
                <w:rFonts w:eastAsia="Times New Roman" w:cs="Times New Roman"/>
                <w:szCs w:val="24"/>
              </w:rPr>
              <w:t>77.66 s</w:t>
            </w:r>
          </w:p>
        </w:tc>
        <w:tc>
          <w:tcPr>
            <w:tcW w:w="971" w:type="dxa"/>
          </w:tcPr>
          <w:p w:rsidR="00AE75A3" w:rsidRPr="00AE75A3" w:rsidRDefault="00AE75A3" w:rsidP="00AE75A3">
            <w:pPr>
              <w:rPr>
                <w:rFonts w:eastAsia="Times New Roman" w:cs="Times New Roman"/>
                <w:szCs w:val="24"/>
              </w:rPr>
            </w:pPr>
            <w:r w:rsidRPr="00AE75A3">
              <w:rPr>
                <w:rFonts w:eastAsia="Times New Roman" w:cs="Times New Roman"/>
                <w:szCs w:val="24"/>
              </w:rPr>
              <w:t>3758 s</w:t>
            </w:r>
            <w:r w:rsidRPr="00AE75A3">
              <w:rPr>
                <w:rFonts w:eastAsia="Times New Roman" w:cs="Times New Roman"/>
                <w:szCs w:val="24"/>
                <w:vertAlign w:val="superscript"/>
              </w:rPr>
              <w:t>2</w:t>
            </w:r>
          </w:p>
        </w:tc>
        <w:tc>
          <w:tcPr>
            <w:tcW w:w="1256" w:type="dxa"/>
          </w:tcPr>
          <w:p w:rsidR="00AE75A3" w:rsidRPr="00AE75A3" w:rsidRDefault="00AE75A3" w:rsidP="00AE75A3">
            <w:pPr>
              <w:rPr>
                <w:rFonts w:eastAsia="Times New Roman" w:cs="Times New Roman"/>
                <w:szCs w:val="24"/>
              </w:rPr>
            </w:pPr>
            <w:r w:rsidRPr="00AE75A3">
              <w:rPr>
                <w:rFonts w:eastAsia="Times New Roman" w:cs="Times New Roman"/>
                <w:szCs w:val="24"/>
              </w:rPr>
              <w:t>0.621</w:t>
            </w:r>
          </w:p>
        </w:tc>
      </w:tr>
    </w:tbl>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3EEC0D28" wp14:editId="00C18ED4">
            <wp:extent cx="4178300" cy="5915113"/>
            <wp:effectExtent l="19050" t="19050" r="12700" b="28575"/>
            <wp:docPr id="73747" name="Picture 7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4182727" cy="5921380"/>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83" w:name="_Toc6244019"/>
      <w:bookmarkStart w:id="784" w:name="Figure_A_4_1_3_4_1"/>
      <w:r w:rsidRPr="00AE75A3">
        <w:rPr>
          <w:rFonts w:ascii="Times New Roman" w:eastAsia="Times New Roman" w:hAnsi="Times New Roman" w:cs="Times New Roman"/>
          <w:iCs/>
          <w:sz w:val="24"/>
          <w:szCs w:val="24"/>
        </w:rPr>
        <w:t>Figure A4.1.3.4.</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Figure_E.4.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1</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glucose trial 1, solving full reactor analysis</w:t>
      </w:r>
      <w:bookmarkEnd w:id="783"/>
    </w:p>
    <w:bookmarkEnd w:id="784"/>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1C90FF95" wp14:editId="01A9C330">
            <wp:extent cx="4267200" cy="5958082"/>
            <wp:effectExtent l="19050" t="19050" r="19050" b="24130"/>
            <wp:docPr id="75818" name="Picture 7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4281008" cy="5977362"/>
                    </a:xfrm>
                    <a:prstGeom prst="rect">
                      <a:avLst/>
                    </a:prstGeom>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85" w:name="_Toc6244020"/>
      <w:bookmarkStart w:id="786" w:name="Figure_A_4_1_3_4_2"/>
      <w:r w:rsidRPr="00AE75A3">
        <w:rPr>
          <w:rFonts w:ascii="Times New Roman" w:eastAsia="Times New Roman" w:hAnsi="Times New Roman" w:cs="Times New Roman"/>
          <w:iCs/>
          <w:sz w:val="24"/>
          <w:szCs w:val="24"/>
        </w:rPr>
        <w:t>Figure A4.1.3.4.</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Figure_E.4.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2</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glucose trial 2, solving full reactor analysis</w:t>
      </w:r>
      <w:bookmarkEnd w:id="785"/>
    </w:p>
    <w:bookmarkEnd w:id="786"/>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68B1AF10" wp14:editId="0395D7DD">
            <wp:extent cx="4248150" cy="5994776"/>
            <wp:effectExtent l="19050" t="19050" r="19050" b="25400"/>
            <wp:docPr id="75819" name="Picture 7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4255899" cy="6005711"/>
                    </a:xfrm>
                    <a:prstGeom prst="rect">
                      <a:avLst/>
                    </a:prstGeom>
                    <a:ln>
                      <a:solidFill>
                        <a:sysClr val="windowText" lastClr="000000"/>
                      </a:solidFill>
                    </a:ln>
                  </pic:spPr>
                </pic:pic>
              </a:graphicData>
            </a:graphic>
          </wp:inline>
        </w:drawing>
      </w:r>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87" w:name="_Toc6244021"/>
      <w:bookmarkStart w:id="788" w:name="Figure_A_4_1_3_4_3"/>
      <w:r w:rsidRPr="00AE75A3">
        <w:rPr>
          <w:rFonts w:ascii="Times New Roman" w:eastAsia="Times New Roman" w:hAnsi="Times New Roman" w:cs="Times New Roman"/>
          <w:iCs/>
          <w:sz w:val="24"/>
          <w:szCs w:val="24"/>
        </w:rPr>
        <w:t>Figure A4.1.3.4.</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Figure_E.4.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3</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glucose trial 3, solving full reactor analysis</w:t>
      </w:r>
      <w:bookmarkEnd w:id="787"/>
      <w:bookmarkEnd w:id="788"/>
      <w:r w:rsidRPr="00AE75A3">
        <w:rPr>
          <w:rFonts w:ascii="Times New Roman" w:eastAsia="Times New Roman" w:hAnsi="Times New Roman" w:cs="Times New Roman"/>
          <w:iCs/>
          <w:sz w:val="24"/>
          <w:szCs w:val="24"/>
        </w:rPr>
        <w:t xml:space="preserve"> </w:t>
      </w: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sz w:val="24"/>
          <w:szCs w:val="24"/>
        </w:rPr>
        <w:lastRenderedPageBreak/>
        <w:t xml:space="preserve"> </w:t>
      </w:r>
      <w:r w:rsidRPr="00AE75A3">
        <w:rPr>
          <w:rFonts w:ascii="Times New Roman" w:eastAsia="Times New Roman" w:hAnsi="Times New Roman" w:cs="Times New Roman"/>
          <w:noProof/>
          <w:sz w:val="24"/>
          <w:szCs w:val="24"/>
        </w:rPr>
        <w:drawing>
          <wp:inline distT="0" distB="0" distL="0" distR="0" wp14:anchorId="2686F4DB" wp14:editId="226C388C">
            <wp:extent cx="4245427" cy="5957665"/>
            <wp:effectExtent l="19050" t="19050" r="22225" b="24130"/>
            <wp:docPr id="75823" name="Picture 7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255444" cy="5971722"/>
                    </a:xfrm>
                    <a:prstGeom prst="rect">
                      <a:avLst/>
                    </a:prstGeom>
                    <a:noFill/>
                    <a:ln>
                      <a:solidFill>
                        <a:sysClr val="windowText" lastClr="000000"/>
                      </a:solidFill>
                    </a:ln>
                  </pic:spPr>
                </pic:pic>
              </a:graphicData>
            </a:graphic>
          </wp:inline>
        </w:drawing>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89" w:name="_Toc6244022"/>
      <w:bookmarkStart w:id="790" w:name="Figure_A_4_1_3_4_4"/>
      <w:r w:rsidRPr="00AE75A3">
        <w:rPr>
          <w:rFonts w:ascii="Times New Roman" w:eastAsia="Times New Roman" w:hAnsi="Times New Roman" w:cs="Times New Roman"/>
          <w:iCs/>
          <w:sz w:val="24"/>
          <w:szCs w:val="24"/>
        </w:rPr>
        <w:t>Figure A4.1.3.4.</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Figure_E.4.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4</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glucose trial 4, solving full reactor analysis</w:t>
      </w:r>
      <w:bookmarkEnd w:id="789"/>
    </w:p>
    <w:bookmarkEnd w:id="790"/>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p>
    <w:p w:rsidR="00AE75A3" w:rsidRPr="00AE75A3" w:rsidRDefault="00AE75A3" w:rsidP="00AE75A3">
      <w:pPr>
        <w:spacing w:after="0" w:line="240" w:lineRule="auto"/>
        <w:rPr>
          <w:rFonts w:ascii="Times New Roman" w:eastAsia="Times New Roman" w:hAnsi="Times New Roman" w:cs="Times New Roman"/>
          <w:sz w:val="24"/>
          <w:szCs w:val="24"/>
        </w:rPr>
      </w:pPr>
      <w:r w:rsidRPr="00AE75A3">
        <w:rPr>
          <w:rFonts w:ascii="Times New Roman" w:eastAsia="Times New Roman" w:hAnsi="Times New Roman" w:cs="Times New Roman"/>
          <w:noProof/>
          <w:sz w:val="24"/>
          <w:szCs w:val="24"/>
        </w:rPr>
        <w:lastRenderedPageBreak/>
        <w:drawing>
          <wp:inline distT="0" distB="0" distL="0" distR="0" wp14:anchorId="2CC2152C" wp14:editId="2CB3094F">
            <wp:extent cx="4236085" cy="5944554"/>
            <wp:effectExtent l="19050" t="19050" r="12065" b="18415"/>
            <wp:docPr id="75822" name="Picture 7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245868" cy="5958283"/>
                    </a:xfrm>
                    <a:prstGeom prst="rect">
                      <a:avLst/>
                    </a:prstGeom>
                    <a:noFill/>
                    <a:ln>
                      <a:solidFill>
                        <a:sysClr val="windowText" lastClr="000000"/>
                      </a:solidFill>
                    </a:ln>
                  </pic:spPr>
                </pic:pic>
              </a:graphicData>
            </a:graphic>
          </wp:inline>
        </w:drawing>
      </w:r>
      <w:r w:rsidRPr="00AE75A3">
        <w:rPr>
          <w:rFonts w:ascii="Times New Roman" w:eastAsia="Times New Roman" w:hAnsi="Times New Roman" w:cs="Times New Roman"/>
          <w:sz w:val="24"/>
          <w:szCs w:val="24"/>
        </w:rPr>
        <w:t xml:space="preserve"> </w:t>
      </w:r>
    </w:p>
    <w:p w:rsidR="00AE75A3" w:rsidRPr="00AE75A3" w:rsidRDefault="00AE75A3" w:rsidP="00AE75A3">
      <w:pPr>
        <w:spacing w:after="0" w:line="240" w:lineRule="auto"/>
        <w:rPr>
          <w:rFonts w:ascii="Times New Roman" w:eastAsia="Times New Roman" w:hAnsi="Times New Roman" w:cs="Times New Roman"/>
          <w:iCs/>
          <w:sz w:val="24"/>
          <w:szCs w:val="24"/>
        </w:rPr>
      </w:pPr>
      <w:bookmarkStart w:id="791" w:name="_Toc6244023"/>
      <w:bookmarkStart w:id="792" w:name="Figure_A_4_1_3_4_5"/>
      <w:r w:rsidRPr="00AE75A3">
        <w:rPr>
          <w:rFonts w:ascii="Times New Roman" w:eastAsia="Times New Roman" w:hAnsi="Times New Roman" w:cs="Times New Roman"/>
          <w:iCs/>
          <w:sz w:val="24"/>
          <w:szCs w:val="24"/>
        </w:rPr>
        <w:t>Figure A4.1.3.4.</w:t>
      </w:r>
      <w:r w:rsidRPr="00AE75A3">
        <w:rPr>
          <w:rFonts w:ascii="Times New Roman" w:eastAsia="Times New Roman" w:hAnsi="Times New Roman" w:cs="Times New Roman"/>
          <w:iCs/>
          <w:sz w:val="24"/>
          <w:szCs w:val="24"/>
        </w:rPr>
        <w:fldChar w:fldCharType="begin"/>
      </w:r>
      <w:r w:rsidRPr="00AE75A3">
        <w:rPr>
          <w:rFonts w:ascii="Times New Roman" w:eastAsia="Times New Roman" w:hAnsi="Times New Roman" w:cs="Times New Roman"/>
          <w:iCs/>
          <w:sz w:val="24"/>
          <w:szCs w:val="24"/>
        </w:rPr>
        <w:instrText xml:space="preserve"> SEQ Figure_E.4. \* ARABIC </w:instrText>
      </w:r>
      <w:r w:rsidRPr="00AE75A3">
        <w:rPr>
          <w:rFonts w:ascii="Times New Roman" w:eastAsia="Times New Roman" w:hAnsi="Times New Roman" w:cs="Times New Roman"/>
          <w:iCs/>
          <w:sz w:val="24"/>
          <w:szCs w:val="24"/>
        </w:rPr>
        <w:fldChar w:fldCharType="separate"/>
      </w:r>
      <w:r w:rsidRPr="00AE75A3">
        <w:rPr>
          <w:rFonts w:ascii="Times New Roman" w:eastAsia="Times New Roman" w:hAnsi="Times New Roman" w:cs="Times New Roman"/>
          <w:iCs/>
          <w:sz w:val="24"/>
          <w:szCs w:val="24"/>
        </w:rPr>
        <w:t>5</w:t>
      </w:r>
      <w:r w:rsidRPr="00AE75A3">
        <w:rPr>
          <w:rFonts w:ascii="Times New Roman" w:eastAsia="Times New Roman" w:hAnsi="Times New Roman" w:cs="Times New Roman"/>
          <w:sz w:val="24"/>
          <w:szCs w:val="24"/>
        </w:rPr>
        <w:fldChar w:fldCharType="end"/>
      </w:r>
      <w:r w:rsidRPr="00AE75A3">
        <w:rPr>
          <w:rFonts w:ascii="Times New Roman" w:eastAsia="Times New Roman" w:hAnsi="Times New Roman" w:cs="Times New Roman"/>
          <w:iCs/>
          <w:sz w:val="24"/>
          <w:szCs w:val="24"/>
        </w:rPr>
        <w:t>: Polymath report for coated tracer glucose trial 5, solving full reactor analysis</w:t>
      </w:r>
      <w:bookmarkEnd w:id="791"/>
    </w:p>
    <w:bookmarkEnd w:id="792"/>
    <w:p w:rsidR="00AE75A3" w:rsidRPr="00F6024F" w:rsidRDefault="00AE75A3" w:rsidP="00326A32">
      <w:pPr>
        <w:spacing w:after="0" w:line="240" w:lineRule="auto"/>
        <w:rPr>
          <w:rFonts w:ascii="Times New Roman" w:eastAsia="Times New Roman" w:hAnsi="Times New Roman" w:cs="Times New Roman"/>
          <w:sz w:val="24"/>
          <w:szCs w:val="24"/>
        </w:rPr>
      </w:pPr>
    </w:p>
    <w:p w:rsidR="00326A32" w:rsidRPr="00F6024F" w:rsidRDefault="00326A32" w:rsidP="00326A32">
      <w:pPr>
        <w:spacing w:after="0" w:line="240" w:lineRule="auto"/>
        <w:rPr>
          <w:rFonts w:ascii="Times New Roman" w:eastAsia="Times New Roman" w:hAnsi="Times New Roman" w:cs="Times New Roman"/>
          <w:sz w:val="24"/>
          <w:szCs w:val="24"/>
        </w:rPr>
      </w:pPr>
    </w:p>
    <w:p w:rsidR="00326A32" w:rsidRPr="00F6024F" w:rsidRDefault="00326A32" w:rsidP="00094679">
      <w:pPr>
        <w:spacing w:after="0" w:line="240" w:lineRule="auto"/>
        <w:rPr>
          <w:rFonts w:ascii="Times New Roman" w:eastAsia="Times New Roman" w:hAnsi="Times New Roman" w:cs="Times New Roman"/>
          <w:sz w:val="24"/>
          <w:szCs w:val="24"/>
        </w:rPr>
      </w:pPr>
    </w:p>
    <w:sectPr w:rsidR="00326A32" w:rsidRPr="00F6024F" w:rsidSect="00B81E5F">
      <w:pgSz w:w="12240" w:h="15840"/>
      <w:pgMar w:top="1440" w:right="90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61" w:author="Brenner, Katherine" w:date="2019-06-15T13:20:00Z" w:initials="BK">
    <w:p w:rsidR="00DF4BB9" w:rsidRDefault="00DF4BB9">
      <w:pPr>
        <w:pStyle w:val="CommentText"/>
      </w:pPr>
      <w:r>
        <w:rPr>
          <w:rStyle w:val="CommentReference"/>
        </w:rPr>
        <w:annotationRef/>
      </w:r>
      <w:proofErr w:type="gramStart"/>
      <w:r>
        <w:t>add</w:t>
      </w:r>
      <w:proofErr w:type="gramEnd"/>
      <w:r>
        <w:t xml:space="preserve"> more objectives here</w:t>
      </w:r>
    </w:p>
  </w:comment>
  <w:comment w:id="62" w:author="Brenner, Katherine" w:date="2019-06-27T21:07:00Z" w:initials="BK">
    <w:p w:rsidR="00684065" w:rsidRDefault="00684065">
      <w:pPr>
        <w:pStyle w:val="CommentText"/>
      </w:pPr>
      <w:r>
        <w:rPr>
          <w:rStyle w:val="CommentReference"/>
        </w:rPr>
        <w:annotationRef/>
      </w:r>
    </w:p>
  </w:comment>
  <w:comment w:id="70" w:author="Brenner, Katherine" w:date="2019-06-27T21:11:00Z" w:initials="BK">
    <w:p w:rsidR="00684065" w:rsidRDefault="00684065">
      <w:pPr>
        <w:pStyle w:val="CommentText"/>
      </w:pPr>
      <w:r>
        <w:rPr>
          <w:rStyle w:val="CommentReference"/>
        </w:rPr>
        <w:annotationRef/>
      </w:r>
    </w:p>
  </w:comment>
  <w:comment w:id="71" w:author="Brenner, Katherine" w:date="2019-06-27T21:13:00Z" w:initials="BK">
    <w:p w:rsidR="00684065" w:rsidRDefault="00684065">
      <w:pPr>
        <w:pStyle w:val="CommentText"/>
      </w:pPr>
      <w:r>
        <w:rPr>
          <w:rStyle w:val="CommentReference"/>
        </w:rPr>
        <w:annotationRef/>
      </w:r>
    </w:p>
  </w:comment>
  <w:comment w:id="78" w:author="Brenner, Katherine" w:date="2019-06-18T21:05:00Z" w:initials="BK">
    <w:p w:rsidR="00DF4BB9" w:rsidRDefault="00DF4BB9">
      <w:pPr>
        <w:pStyle w:val="CommentText"/>
      </w:pPr>
      <w:r>
        <w:rPr>
          <w:rStyle w:val="CommentReference"/>
        </w:rPr>
        <w:annotationRef/>
      </w:r>
    </w:p>
  </w:comment>
  <w:comment w:id="129" w:author="Brenner, Katherine" w:date="2019-07-03T20:37:00Z" w:initials="BK">
    <w:p w:rsidR="006D1AE5" w:rsidRDefault="006D1AE5">
      <w:pPr>
        <w:pStyle w:val="CommentText"/>
      </w:pPr>
      <w:r>
        <w:rPr>
          <w:rStyle w:val="CommentReference"/>
        </w:rPr>
        <w:annotationRef/>
      </w:r>
      <w:proofErr w:type="gramStart"/>
      <w:r>
        <w:t>insert</w:t>
      </w:r>
      <w:proofErr w:type="gramEnd"/>
      <w:r>
        <w:t xml:space="preserve"> hyperlink</w:t>
      </w:r>
    </w:p>
  </w:comment>
  <w:comment w:id="157" w:author="James Brenner" w:date="2019-06-19T12:36:00Z" w:initials="JB">
    <w:p w:rsidR="00DF4BB9" w:rsidRDefault="00DF4BB9" w:rsidP="00BE01BD">
      <w:pPr>
        <w:pStyle w:val="CommentText"/>
      </w:pPr>
      <w:r>
        <w:rPr>
          <w:rStyle w:val="CommentReference"/>
        </w:rPr>
        <w:annotationRef/>
      </w:r>
      <w:r>
        <w:t>The numbering system has changed.</w:t>
      </w:r>
    </w:p>
  </w:comment>
  <w:comment w:id="158" w:author="James Brenner" w:date="2019-06-19T12:37:00Z" w:initials="JB">
    <w:p w:rsidR="00DF4BB9" w:rsidRDefault="00DF4BB9" w:rsidP="00BE01BD">
      <w:pPr>
        <w:pStyle w:val="CommentText"/>
      </w:pPr>
      <w:r>
        <w:rPr>
          <w:rStyle w:val="CommentReference"/>
        </w:rPr>
        <w:annotationRef/>
      </w:r>
      <w:r>
        <w:t>This numbering system has changed.</w:t>
      </w:r>
    </w:p>
  </w:comment>
  <w:comment w:id="160" w:author="James Brenner" w:date="2018-06-08T16:31:00Z" w:initials="JB">
    <w:p w:rsidR="00DF4BB9" w:rsidRDefault="00DF4BB9" w:rsidP="00BE01BD">
      <w:pPr>
        <w:pStyle w:val="CommentText"/>
      </w:pPr>
      <w:r>
        <w:rPr>
          <w:rStyle w:val="CommentReference"/>
        </w:rPr>
        <w:annotationRef/>
      </w:r>
    </w:p>
  </w:comment>
  <w:comment w:id="161" w:author="James Brenner" w:date="2018-06-08T16:31:00Z" w:initials="JB">
    <w:p w:rsidR="00DF4BB9" w:rsidRDefault="00DF4BB9" w:rsidP="00BE01BD">
      <w:pPr>
        <w:pStyle w:val="CommentText"/>
      </w:pPr>
      <w:r>
        <w:rPr>
          <w:rStyle w:val="CommentReference"/>
        </w:rPr>
        <w:annotationRef/>
      </w:r>
    </w:p>
  </w:comment>
  <w:comment w:id="159" w:author="James Brenner" w:date="2019-06-19T12:38:00Z" w:initials="JB">
    <w:p w:rsidR="00DF4BB9" w:rsidRDefault="00DF4BB9" w:rsidP="00BE01BD">
      <w:pPr>
        <w:pStyle w:val="CommentText"/>
      </w:pPr>
      <w:r>
        <w:rPr>
          <w:rStyle w:val="CommentReference"/>
        </w:rPr>
        <w:annotationRef/>
      </w:r>
      <w:proofErr w:type="gramStart"/>
      <w:r>
        <w:t>subscripting</w:t>
      </w:r>
      <w:proofErr w:type="gramEnd"/>
      <w:r>
        <w:t xml:space="preserve"> needs to be changed to be consistent with new numbering scheme</w:t>
      </w:r>
    </w:p>
  </w:comment>
  <w:comment w:id="162" w:author="Soha Patil" w:date="2018-01-25T21:56:00Z" w:initials="">
    <w:p w:rsidR="00DF4BB9" w:rsidRDefault="00DF4BB9" w:rsidP="00941B8A">
      <w:pPr>
        <w:widowControl w:val="0"/>
        <w:pBdr>
          <w:top w:val="nil"/>
          <w:left w:val="nil"/>
          <w:bottom w:val="nil"/>
          <w:right w:val="nil"/>
          <w:between w:val="nil"/>
        </w:pBdr>
        <w:spacing w:line="240" w:lineRule="auto"/>
        <w:rPr>
          <w:color w:val="000000"/>
        </w:rPr>
      </w:pPr>
      <w:proofErr w:type="gramStart"/>
      <w:r>
        <w:rPr>
          <w:rFonts w:ascii="Arial" w:eastAsia="Arial" w:hAnsi="Arial" w:cs="Arial"/>
          <w:color w:val="000000"/>
        </w:rPr>
        <w:t>will</w:t>
      </w:r>
      <w:proofErr w:type="gramEnd"/>
      <w:r>
        <w:rPr>
          <w:rFonts w:ascii="Arial" w:eastAsia="Arial" w:hAnsi="Arial" w:cs="Arial"/>
          <w:color w:val="000000"/>
        </w:rPr>
        <w:t xml:space="preserve"> salt crystals be deposited in the valves?</w:t>
      </w:r>
    </w:p>
  </w:comment>
  <w:comment w:id="163" w:author="Soha Patil" w:date="2018-01-25T21:56:00Z" w:initials="">
    <w:p w:rsidR="00DF4BB9" w:rsidRDefault="00DF4BB9" w:rsidP="00941B8A">
      <w:pPr>
        <w:widowControl w:val="0"/>
        <w:pBdr>
          <w:top w:val="nil"/>
          <w:left w:val="nil"/>
          <w:bottom w:val="nil"/>
          <w:right w:val="nil"/>
          <w:between w:val="nil"/>
        </w:pBdr>
        <w:spacing w:line="240" w:lineRule="auto"/>
        <w:rPr>
          <w:color w:val="000000"/>
        </w:rPr>
      </w:pPr>
      <w:proofErr w:type="gramStart"/>
      <w:r>
        <w:rPr>
          <w:rFonts w:ascii="Arial" w:eastAsia="Arial" w:hAnsi="Arial" w:cs="Arial"/>
          <w:color w:val="000000"/>
        </w:rPr>
        <w:t>will</w:t>
      </w:r>
      <w:proofErr w:type="gramEnd"/>
      <w:r>
        <w:rPr>
          <w:rFonts w:ascii="Arial" w:eastAsia="Arial" w:hAnsi="Arial" w:cs="Arial"/>
          <w:color w:val="000000"/>
        </w:rPr>
        <w:t xml:space="preserve"> the valves be able to withstand the salt corrosion?</w:t>
      </w:r>
    </w:p>
  </w:comment>
  <w:comment w:id="164" w:author="Soha Patil" w:date="2018-01-25T21:57:00Z" w:initials="">
    <w:p w:rsidR="00DF4BB9" w:rsidRDefault="00DF4BB9" w:rsidP="00941B8A">
      <w:pPr>
        <w:widowControl w:val="0"/>
        <w:pBdr>
          <w:top w:val="nil"/>
          <w:left w:val="nil"/>
          <w:bottom w:val="nil"/>
          <w:right w:val="nil"/>
          <w:between w:val="nil"/>
        </w:pBdr>
        <w:spacing w:line="240" w:lineRule="auto"/>
        <w:rPr>
          <w:color w:val="000000"/>
        </w:rPr>
      </w:pPr>
      <w:proofErr w:type="gramStart"/>
      <w:r>
        <w:rPr>
          <w:rFonts w:ascii="Arial" w:eastAsia="Arial" w:hAnsi="Arial" w:cs="Arial"/>
          <w:color w:val="000000"/>
        </w:rPr>
        <w:t>if</w:t>
      </w:r>
      <w:proofErr w:type="gramEnd"/>
      <w:r>
        <w:rPr>
          <w:rFonts w:ascii="Arial" w:eastAsia="Arial" w:hAnsi="Arial" w:cs="Arial"/>
          <w:color w:val="000000"/>
        </w:rPr>
        <w:t xml:space="preserve"> a valve of a bioreactor spoils, does the whole bioreactor have to be stopped? </w:t>
      </w:r>
      <w:proofErr w:type="gramStart"/>
      <w:r>
        <w:rPr>
          <w:rFonts w:ascii="Arial" w:eastAsia="Arial" w:hAnsi="Arial" w:cs="Arial"/>
          <w:color w:val="000000"/>
        </w:rPr>
        <w:t>and</w:t>
      </w:r>
      <w:proofErr w:type="gramEnd"/>
      <w:r>
        <w:rPr>
          <w:rFonts w:ascii="Arial" w:eastAsia="Arial" w:hAnsi="Arial" w:cs="Arial"/>
          <w:color w:val="000000"/>
        </w:rPr>
        <w:t xml:space="preserve"> do the remaining 35 have to be stopped also?</w:t>
      </w:r>
    </w:p>
  </w:comment>
  <w:comment w:id="165" w:author="Soha Patil" w:date="2018-01-25T22:17:00Z" w:initials="">
    <w:p w:rsidR="00DF4BB9" w:rsidRDefault="00DF4BB9" w:rsidP="00941B8A">
      <w:pPr>
        <w:widowControl w:val="0"/>
        <w:pBdr>
          <w:top w:val="nil"/>
          <w:left w:val="nil"/>
          <w:bottom w:val="nil"/>
          <w:right w:val="nil"/>
          <w:between w:val="nil"/>
        </w:pBdr>
        <w:spacing w:line="240" w:lineRule="auto"/>
        <w:rPr>
          <w:color w:val="000000"/>
        </w:rPr>
      </w:pPr>
      <w:r>
        <w:rPr>
          <w:rFonts w:ascii="Arial" w:eastAsia="Arial" w:hAnsi="Arial" w:cs="Arial"/>
          <w:color w:val="000000"/>
        </w:rPr>
        <w:t xml:space="preserve">How often will the valves have to be maintained? </w:t>
      </w:r>
      <w:proofErr w:type="gramStart"/>
      <w:r>
        <w:rPr>
          <w:rFonts w:ascii="Arial" w:eastAsia="Arial" w:hAnsi="Arial" w:cs="Arial"/>
          <w:color w:val="000000"/>
        </w:rPr>
        <w:t>and</w:t>
      </w:r>
      <w:proofErr w:type="gramEnd"/>
      <w:r>
        <w:rPr>
          <w:rFonts w:ascii="Arial" w:eastAsia="Arial" w:hAnsi="Arial" w:cs="Arial"/>
          <w:color w:val="000000"/>
        </w:rPr>
        <w:t xml:space="preserve"> will the chemicals used to clean the valves be </w:t>
      </w:r>
      <w:proofErr w:type="spellStart"/>
      <w:r>
        <w:rPr>
          <w:rFonts w:ascii="Arial" w:eastAsia="Arial" w:hAnsi="Arial" w:cs="Arial"/>
          <w:color w:val="000000"/>
        </w:rPr>
        <w:t>biotoxic</w:t>
      </w:r>
      <w:proofErr w:type="spellEnd"/>
      <w:r>
        <w:rPr>
          <w:rFonts w:ascii="Arial" w:eastAsia="Arial" w:hAnsi="Arial" w:cs="Arial"/>
          <w:color w:val="000000"/>
        </w:rPr>
        <w:t xml:space="preserve"> toward the cells?</w:t>
      </w:r>
    </w:p>
  </w:comment>
  <w:comment w:id="167" w:author="Soha Patil" w:date="2018-01-25T22:13:00Z" w:initials="">
    <w:p w:rsidR="00DF4BB9" w:rsidRDefault="00DF4BB9" w:rsidP="00941B8A">
      <w:pPr>
        <w:widowControl w:val="0"/>
        <w:pBdr>
          <w:top w:val="nil"/>
          <w:left w:val="nil"/>
          <w:bottom w:val="nil"/>
          <w:right w:val="nil"/>
          <w:between w:val="nil"/>
        </w:pBdr>
        <w:spacing w:line="240" w:lineRule="auto"/>
        <w:rPr>
          <w:color w:val="000000"/>
        </w:rPr>
      </w:pPr>
      <w:proofErr w:type="gramStart"/>
      <w:r>
        <w:rPr>
          <w:rFonts w:ascii="Arial" w:eastAsia="Arial" w:hAnsi="Arial" w:cs="Arial"/>
          <w:color w:val="000000"/>
        </w:rPr>
        <w:t>how</w:t>
      </w:r>
      <w:proofErr w:type="gramEnd"/>
      <w:r>
        <w:rPr>
          <w:rFonts w:ascii="Arial" w:eastAsia="Arial" w:hAnsi="Arial" w:cs="Arial"/>
          <w:color w:val="000000"/>
        </w:rPr>
        <w:t xml:space="preserve"> to minimize chemical exposure of the reversible dyes to the cells?</w:t>
      </w:r>
    </w:p>
  </w:comment>
  <w:comment w:id="166" w:author="Soha Patil" w:date="2018-01-25T22:11:00Z" w:initials="">
    <w:p w:rsidR="00DF4BB9" w:rsidRDefault="00DF4BB9" w:rsidP="00941B8A">
      <w:pPr>
        <w:widowControl w:val="0"/>
        <w:pBdr>
          <w:top w:val="nil"/>
          <w:left w:val="nil"/>
          <w:bottom w:val="nil"/>
          <w:right w:val="nil"/>
          <w:between w:val="nil"/>
        </w:pBdr>
        <w:spacing w:line="240" w:lineRule="auto"/>
        <w:rPr>
          <w:color w:val="000000"/>
        </w:rPr>
      </w:pPr>
      <w:proofErr w:type="gramStart"/>
      <w:r>
        <w:rPr>
          <w:rFonts w:ascii="Arial" w:eastAsia="Arial" w:hAnsi="Arial" w:cs="Arial"/>
          <w:color w:val="000000"/>
        </w:rPr>
        <w:t>how</w:t>
      </w:r>
      <w:proofErr w:type="gramEnd"/>
      <w:r>
        <w:rPr>
          <w:rFonts w:ascii="Arial" w:eastAsia="Arial" w:hAnsi="Arial" w:cs="Arial"/>
          <w:color w:val="000000"/>
        </w:rPr>
        <w:t xml:space="preserve"> will images of cells be captured so as to not damage them?</w:t>
      </w:r>
    </w:p>
  </w:comment>
  <w:comment w:id="168" w:author="Adrien Hosking" w:date="2018-01-30T16:10:00Z" w:initials="">
    <w:p w:rsidR="00DF4BB9" w:rsidRDefault="00DF4BB9" w:rsidP="00941B8A">
      <w:pPr>
        <w:widowControl w:val="0"/>
        <w:pBdr>
          <w:top w:val="nil"/>
          <w:left w:val="nil"/>
          <w:bottom w:val="nil"/>
          <w:right w:val="nil"/>
          <w:between w:val="nil"/>
        </w:pBdr>
        <w:spacing w:line="240" w:lineRule="auto"/>
        <w:rPr>
          <w:color w:val="000000"/>
        </w:rPr>
      </w:pPr>
      <w:r>
        <w:rPr>
          <w:rFonts w:ascii="Arial" w:eastAsia="Arial" w:hAnsi="Arial" w:cs="Arial"/>
          <w:color w:val="000000"/>
        </w:rPr>
        <w:t>@</w:t>
      </w:r>
      <w:proofErr w:type="spellStart"/>
      <w:r>
        <w:rPr>
          <w:rFonts w:ascii="Arial" w:eastAsia="Arial" w:hAnsi="Arial" w:cs="Arial"/>
          <w:color w:val="000000"/>
        </w:rPr>
        <w:t>soha</w:t>
      </w:r>
      <w:proofErr w:type="spellEnd"/>
      <w:r>
        <w:rPr>
          <w:rFonts w:ascii="Arial" w:eastAsia="Arial" w:hAnsi="Arial" w:cs="Arial"/>
          <w:color w:val="000000"/>
        </w:rPr>
        <w:t xml:space="preserve"> </w:t>
      </w:r>
      <w:proofErr w:type="spellStart"/>
      <w:r>
        <w:rPr>
          <w:rFonts w:ascii="Arial" w:eastAsia="Arial" w:hAnsi="Arial" w:cs="Arial"/>
          <w:color w:val="000000"/>
        </w:rPr>
        <w:t>patil</w:t>
      </w:r>
      <w:proofErr w:type="spellEnd"/>
      <w:r>
        <w:rPr>
          <w:rFonts w:ascii="Arial" w:eastAsia="Arial" w:hAnsi="Arial" w:cs="Arial"/>
          <w:color w:val="000000"/>
        </w:rPr>
        <w:t xml:space="preserve">       non-invasive way to quantitatively asses the cells:  with microscopy and scales</w:t>
      </w:r>
    </w:p>
  </w:comment>
  <w:comment w:id="174" w:author="James Brenner" w:date="2018-03-23T15:25:00Z" w:initials="JB">
    <w:p w:rsidR="00DF4BB9" w:rsidRDefault="00DF4BB9">
      <w:pPr>
        <w:pStyle w:val="CommentText"/>
      </w:pPr>
      <w:r>
        <w:rPr>
          <w:rStyle w:val="CommentReference"/>
        </w:rPr>
        <w:annotationRef/>
      </w:r>
      <w:r>
        <w:t xml:space="preserve">Bass, Kercher, </w:t>
      </w:r>
      <w:proofErr w:type="spellStart"/>
      <w:r>
        <w:t>Broslav</w:t>
      </w:r>
      <w:proofErr w:type="spellEnd"/>
    </w:p>
  </w:comment>
  <w:comment w:id="290" w:author="Brenner, Katherine" w:date="2019-06-27T19:01:00Z" w:initials="BK">
    <w:p w:rsidR="00DF4BB9" w:rsidRDefault="00DF4BB9">
      <w:pPr>
        <w:pStyle w:val="CommentText"/>
      </w:pPr>
      <w:r>
        <w:rPr>
          <w:rStyle w:val="CommentReference"/>
        </w:rPr>
        <w:annotationRef/>
      </w:r>
    </w:p>
  </w:comment>
  <w:comment w:id="291" w:author="Brenner, Katherine" w:date="2019-06-27T19:05:00Z" w:initials="BK">
    <w:p w:rsidR="00DF4BB9" w:rsidRDefault="00DF4BB9">
      <w:pPr>
        <w:pStyle w:val="CommentText"/>
      </w:pPr>
      <w:r>
        <w:rPr>
          <w:rStyle w:val="CommentReference"/>
        </w:rPr>
        <w:annotationRef/>
      </w:r>
    </w:p>
  </w:comment>
  <w:comment w:id="293" w:author="Brenner, Katherine" w:date="2019-06-27T19:02:00Z" w:initials="BK">
    <w:p w:rsidR="00DF4BB9" w:rsidRDefault="00DF4BB9">
      <w:pPr>
        <w:pStyle w:val="CommentText"/>
      </w:pPr>
      <w:r>
        <w:rPr>
          <w:rStyle w:val="CommentReference"/>
        </w:rPr>
        <w:annotationRef/>
      </w:r>
    </w:p>
  </w:comment>
  <w:comment w:id="294" w:author="Brenner, Katherine" w:date="2019-06-27T19:03:00Z" w:initials="BK">
    <w:p w:rsidR="00DF4BB9" w:rsidRDefault="00DF4BB9">
      <w:pPr>
        <w:pStyle w:val="CommentText"/>
      </w:pPr>
      <w:r>
        <w:rPr>
          <w:rStyle w:val="CommentReference"/>
        </w:rPr>
        <w:annotationRef/>
      </w:r>
    </w:p>
  </w:comment>
  <w:comment w:id="488" w:author="Brenner, Katherine" w:date="2019-06-27T20:36:00Z" w:initials="BK">
    <w:p w:rsidR="00DF4BB9" w:rsidRDefault="00DF4BB9">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F00F7D3" w15:done="0"/>
  <w15:commentEx w15:paraId="1B4F0288" w15:done="0"/>
  <w15:commentEx w15:paraId="2B1232F1" w15:done="0"/>
  <w15:commentEx w15:paraId="5BC9D9AF" w15:done="0"/>
  <w15:commentEx w15:paraId="69C6647C" w15:done="0"/>
  <w15:commentEx w15:paraId="4370CFDD" w15:done="0"/>
  <w15:commentEx w15:paraId="2272262F" w15:done="0"/>
  <w15:commentEx w15:paraId="102FAB93" w15:done="0"/>
  <w15:commentEx w15:paraId="0FD5D95B" w15:done="0"/>
  <w15:commentEx w15:paraId="1A003F51" w15:done="0"/>
  <w15:commentEx w15:paraId="1689D64D" w15:done="0"/>
  <w15:commentEx w15:paraId="40EF1393" w15:done="0"/>
  <w15:commentEx w15:paraId="2ECED2CF" w15:done="0"/>
  <w15:commentEx w15:paraId="4F7A11F6" w15:done="0"/>
  <w15:commentEx w15:paraId="190FDE24" w15:done="0"/>
  <w15:commentEx w15:paraId="10C9C168" w15:done="0"/>
  <w15:commentEx w15:paraId="270D5A58" w15:done="0"/>
  <w15:commentEx w15:paraId="464FB836" w15:done="0"/>
  <w15:commentEx w15:paraId="7B5ACC13" w15:done="0"/>
  <w15:commentEx w15:paraId="1399B93F" w15:done="0"/>
  <w15:commentEx w15:paraId="0A9C8AEB" w15:done="0"/>
  <w15:commentEx w15:paraId="4AD50058" w15:done="0"/>
  <w15:commentEx w15:paraId="4F32BE56" w15:done="0"/>
  <w15:commentEx w15:paraId="2A55D2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F00F7D3" w16cid:durableId="20BEEBDB"/>
  <w16cid:commentId w16cid:paraId="1B4F0288" w16cid:durableId="20BFAEA2"/>
  <w16cid:commentId w16cid:paraId="2B1232F1" w16cid:durableId="20BFAF92"/>
  <w16cid:commentId w16cid:paraId="5BC9D9AF" w16cid:durableId="20BFAFE1"/>
  <w16cid:commentId w16cid:paraId="69C6647C" w16cid:durableId="20BEEBDE"/>
  <w16cid:commentId w16cid:paraId="4370CFDD" w16cid:durableId="20C79079"/>
  <w16cid:commentId w16cid:paraId="2272262F" w16cid:durableId="20BEEBEC"/>
  <w16cid:commentId w16cid:paraId="102FAB93" w16cid:durableId="20BEEBED"/>
  <w16cid:commentId w16cid:paraId="0FD5D95B" w16cid:durableId="20BEEBEE"/>
  <w16cid:commentId w16cid:paraId="1A003F51" w16cid:durableId="20BEEBEF"/>
  <w16cid:commentId w16cid:paraId="1689D64D" w16cid:durableId="20BEEBF0"/>
  <w16cid:commentId w16cid:paraId="40EF1393" w16cid:durableId="20BEEBF1"/>
  <w16cid:commentId w16cid:paraId="2ECED2CF" w16cid:durableId="20BEEBF2"/>
  <w16cid:commentId w16cid:paraId="4F7A11F6" w16cid:durableId="20BEEBF3"/>
  <w16cid:commentId w16cid:paraId="190FDE24" w16cid:durableId="20BEEBF4"/>
  <w16cid:commentId w16cid:paraId="10C9C168" w16cid:durableId="20BEEBF5"/>
  <w16cid:commentId w16cid:paraId="270D5A58" w16cid:durableId="20BEEBF6"/>
  <w16cid:commentId w16cid:paraId="464FB836" w16cid:durableId="20BEEBF7"/>
  <w16cid:commentId w16cid:paraId="7B5ACC13" w16cid:durableId="20BEEBF8"/>
  <w16cid:commentId w16cid:paraId="1399B93F" w16cid:durableId="20BF9113"/>
  <w16cid:commentId w16cid:paraId="0A9C8AEB" w16cid:durableId="20BF91F2"/>
  <w16cid:commentId w16cid:paraId="4AD50058" w16cid:durableId="20BF915F"/>
  <w16cid:commentId w16cid:paraId="4F32BE56" w16cid:durableId="20BF918C"/>
  <w16cid:commentId w16cid:paraId="2A55D2A7" w16cid:durableId="20BFA74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5BD9" w:rsidRDefault="004B5BD9" w:rsidP="00941B8A">
      <w:pPr>
        <w:spacing w:after="0" w:line="240" w:lineRule="auto"/>
      </w:pPr>
      <w:r>
        <w:separator/>
      </w:r>
    </w:p>
  </w:endnote>
  <w:endnote w:type="continuationSeparator" w:id="0">
    <w:p w:rsidR="004B5BD9" w:rsidRDefault="004B5BD9" w:rsidP="00941B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Rockwell">
    <w:panose1 w:val="02060603020205020403"/>
    <w:charset w:val="00"/>
    <w:family w:val="roman"/>
    <w:pitch w:val="variable"/>
    <w:sig w:usb0="00000007" w:usb1="00000000" w:usb2="00000000" w:usb3="00000000" w:csb0="00000003" w:csb1="00000000"/>
  </w:font>
  <w:font w:name="ヒラギノ角ゴ Pro W3">
    <w:charset w:val="4E"/>
    <w:family w:val="auto"/>
    <w:pitch w:val="variable"/>
    <w:sig w:usb0="00000001" w:usb1="08070000" w:usb2="00000010" w:usb3="00000000" w:csb0="00020000" w:csb1="00000000"/>
  </w:font>
  <w:font w:name="Helvetica">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Minion Pro Ital">
    <w:altName w:val="Cambria Math"/>
    <w:charset w:val="00"/>
    <w:family w:val="auto"/>
    <w:pitch w:val="variable"/>
    <w:sig w:usb0="00000001" w:usb1="5000E07B" w:usb2="00000000" w:usb3="00000000" w:csb0="0000019F" w:csb1="00000000"/>
  </w:font>
  <w:font w:name="Lucida Grande">
    <w:altName w:val="Segoe UI"/>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4178723"/>
      <w:docPartObj>
        <w:docPartGallery w:val="Page Numbers (Bottom of Page)"/>
        <w:docPartUnique/>
      </w:docPartObj>
    </w:sdtPr>
    <w:sdtEndPr>
      <w:rPr>
        <w:rFonts w:ascii="Times New Roman" w:hAnsi="Times New Roman" w:cs="Times New Roman"/>
        <w:noProof/>
        <w:sz w:val="24"/>
        <w:szCs w:val="24"/>
      </w:rPr>
    </w:sdtEndPr>
    <w:sdtContent>
      <w:p w:rsidR="001743B5" w:rsidRPr="001743B5" w:rsidRDefault="001743B5">
        <w:pPr>
          <w:pStyle w:val="Footer"/>
          <w:jc w:val="center"/>
          <w:rPr>
            <w:rFonts w:ascii="Times New Roman" w:hAnsi="Times New Roman" w:cs="Times New Roman"/>
            <w:sz w:val="24"/>
            <w:szCs w:val="24"/>
          </w:rPr>
        </w:pPr>
        <w:r w:rsidRPr="001743B5">
          <w:rPr>
            <w:rFonts w:ascii="Times New Roman" w:hAnsi="Times New Roman" w:cs="Times New Roman"/>
            <w:sz w:val="24"/>
            <w:szCs w:val="24"/>
          </w:rPr>
          <w:fldChar w:fldCharType="begin"/>
        </w:r>
        <w:r w:rsidRPr="001743B5">
          <w:rPr>
            <w:rFonts w:ascii="Times New Roman" w:hAnsi="Times New Roman" w:cs="Times New Roman"/>
            <w:sz w:val="24"/>
            <w:szCs w:val="24"/>
          </w:rPr>
          <w:instrText xml:space="preserve"> PAGE   \* MERGEFORMAT </w:instrText>
        </w:r>
        <w:r w:rsidRPr="001743B5">
          <w:rPr>
            <w:rFonts w:ascii="Times New Roman" w:hAnsi="Times New Roman" w:cs="Times New Roman"/>
            <w:sz w:val="24"/>
            <w:szCs w:val="24"/>
          </w:rPr>
          <w:fldChar w:fldCharType="separate"/>
        </w:r>
        <w:r w:rsidR="00964B83">
          <w:rPr>
            <w:rFonts w:ascii="Times New Roman" w:hAnsi="Times New Roman" w:cs="Times New Roman"/>
            <w:noProof/>
            <w:sz w:val="24"/>
            <w:szCs w:val="24"/>
          </w:rPr>
          <w:t>7</w:t>
        </w:r>
        <w:r w:rsidRPr="001743B5">
          <w:rPr>
            <w:rFonts w:ascii="Times New Roman" w:hAnsi="Times New Roman" w:cs="Times New Roman"/>
            <w:noProof/>
            <w:sz w:val="24"/>
            <w:szCs w:val="24"/>
          </w:rPr>
          <w:fldChar w:fldCharType="end"/>
        </w:r>
      </w:p>
    </w:sdtContent>
  </w:sdt>
  <w:p w:rsidR="001743B5" w:rsidRDefault="001743B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6882216"/>
      <w:docPartObj>
        <w:docPartGallery w:val="Page Numbers (Bottom of Page)"/>
        <w:docPartUnique/>
      </w:docPartObj>
    </w:sdtPr>
    <w:sdtEndPr>
      <w:rPr>
        <w:noProof/>
      </w:rPr>
    </w:sdtEndPr>
    <w:sdtContent>
      <w:p w:rsidR="00DF4BB9" w:rsidRDefault="00DF4BB9">
        <w:pPr>
          <w:pStyle w:val="Footer"/>
          <w:jc w:val="center"/>
        </w:pPr>
        <w:r>
          <w:fldChar w:fldCharType="begin"/>
        </w:r>
        <w:r>
          <w:instrText xml:space="preserve"> PAGE   \* MERGEFORMAT </w:instrText>
        </w:r>
        <w:r>
          <w:fldChar w:fldCharType="separate"/>
        </w:r>
        <w:r w:rsidR="00964B83">
          <w:rPr>
            <w:noProof/>
          </w:rPr>
          <w:t>325</w:t>
        </w:r>
        <w:r>
          <w:rPr>
            <w:noProof/>
          </w:rPr>
          <w:fldChar w:fldCharType="end"/>
        </w:r>
      </w:p>
    </w:sdtContent>
  </w:sdt>
  <w:p w:rsidR="00DF4BB9" w:rsidRDefault="00DF4BB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1216801"/>
      <w:docPartObj>
        <w:docPartGallery w:val="Page Numbers (Bottom of Page)"/>
        <w:docPartUnique/>
      </w:docPartObj>
    </w:sdtPr>
    <w:sdtEndPr>
      <w:rPr>
        <w:noProof/>
      </w:rPr>
    </w:sdtEndPr>
    <w:sdtContent>
      <w:p w:rsidR="00DF4BB9" w:rsidRDefault="00DF4BB9">
        <w:pPr>
          <w:pStyle w:val="Footer"/>
          <w:jc w:val="center"/>
        </w:pPr>
        <w:r>
          <w:fldChar w:fldCharType="begin"/>
        </w:r>
        <w:r>
          <w:instrText xml:space="preserve"> PAGE   \* MERGEFORMAT </w:instrText>
        </w:r>
        <w:r>
          <w:fldChar w:fldCharType="separate"/>
        </w:r>
        <w:r w:rsidR="00964B83">
          <w:rPr>
            <w:noProof/>
          </w:rPr>
          <w:t>462</w:t>
        </w:r>
        <w:r>
          <w:rPr>
            <w:noProof/>
          </w:rPr>
          <w:fldChar w:fldCharType="end"/>
        </w:r>
      </w:p>
    </w:sdtContent>
  </w:sdt>
  <w:p w:rsidR="00DF4BB9" w:rsidRDefault="00DF4BB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5BD9" w:rsidRDefault="004B5BD9" w:rsidP="00941B8A">
      <w:pPr>
        <w:spacing w:after="0" w:line="240" w:lineRule="auto"/>
      </w:pPr>
      <w:r>
        <w:separator/>
      </w:r>
    </w:p>
  </w:footnote>
  <w:footnote w:type="continuationSeparator" w:id="0">
    <w:p w:rsidR="004B5BD9" w:rsidRDefault="004B5BD9" w:rsidP="00941B8A">
      <w:pPr>
        <w:spacing w:after="0" w:line="240" w:lineRule="auto"/>
      </w:pPr>
      <w:r>
        <w:continuationSeparator/>
      </w:r>
    </w:p>
  </w:footnote>
  <w:footnote w:id="1">
    <w:p w:rsidR="00DF4BB9" w:rsidRDefault="00DF4BB9" w:rsidP="00941B8A">
      <w:pPr>
        <w:spacing w:line="240" w:lineRule="auto"/>
        <w:rPr>
          <w:sz w:val="20"/>
          <w:szCs w:val="20"/>
        </w:rPr>
      </w:pPr>
      <w:r>
        <w:rPr>
          <w:vertAlign w:val="superscript"/>
        </w:rPr>
        <w:footnoteRef/>
      </w:r>
      <w:r>
        <w:rPr>
          <w:sz w:val="20"/>
          <w:szCs w:val="20"/>
        </w:rPr>
        <w:t>http://journals.plos.org/plosone/article?id=10.1371/journal.pone.0174068#pone.0174068.ref004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BB9" w:rsidRDefault="00DF4BB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6.25pt;height:30pt;visibility:visible;mso-wrap-style:square" o:bullet="t">
        <v:imagedata r:id="rId1" o:title=""/>
      </v:shape>
    </w:pict>
  </w:numPicBullet>
  <w:abstractNum w:abstractNumId="0">
    <w:nsid w:val="00000002"/>
    <w:multiLevelType w:val="multilevel"/>
    <w:tmpl w:val="F8489012"/>
    <w:lvl w:ilvl="0">
      <w:start w:val="4"/>
      <w:numFmt w:val="bullet"/>
      <w:pStyle w:val="Code"/>
      <w:lvlText w:val=""/>
      <w:lvlJc w:val="left"/>
      <w:pPr>
        <w:tabs>
          <w:tab w:val="num" w:pos="720"/>
        </w:tabs>
        <w:ind w:left="720" w:firstLine="0"/>
      </w:pPr>
      <w:rPr>
        <w:rFonts w:hint="default"/>
        <w:position w:val="0"/>
      </w:rPr>
    </w:lvl>
    <w:lvl w:ilvl="1">
      <w:numFmt w:val="bullet"/>
      <w:lvlText w:val=""/>
      <w:lvlJc w:val="left"/>
      <w:pPr>
        <w:tabs>
          <w:tab w:val="num" w:pos="720"/>
        </w:tabs>
        <w:ind w:left="720" w:firstLine="0"/>
      </w:pPr>
      <w:rPr>
        <w:rFonts w:hint="default"/>
        <w:position w:val="0"/>
      </w:rPr>
    </w:lvl>
    <w:lvl w:ilvl="2">
      <w:start w:val="1"/>
      <w:numFmt w:val="bullet"/>
      <w:lvlText w:val=""/>
      <w:lvlJc w:val="left"/>
      <w:pPr>
        <w:tabs>
          <w:tab w:val="num" w:pos="1440"/>
        </w:tabs>
        <w:ind w:left="1440" w:firstLine="0"/>
      </w:pPr>
      <w:rPr>
        <w:rFonts w:hint="default"/>
        <w:position w:val="0"/>
      </w:rPr>
    </w:lvl>
    <w:lvl w:ilvl="3">
      <w:start w:val="1"/>
      <w:numFmt w:val="bullet"/>
      <w:lvlText w:val=""/>
      <w:lvlJc w:val="left"/>
      <w:pPr>
        <w:tabs>
          <w:tab w:val="num" w:pos="2160"/>
        </w:tabs>
        <w:ind w:left="2160" w:firstLine="0"/>
      </w:pPr>
      <w:rPr>
        <w:rFonts w:hint="default"/>
        <w:position w:val="0"/>
      </w:rPr>
    </w:lvl>
    <w:lvl w:ilvl="4">
      <w:start w:val="1"/>
      <w:numFmt w:val="bullet"/>
      <w:lvlText w:val=""/>
      <w:lvlJc w:val="left"/>
      <w:pPr>
        <w:tabs>
          <w:tab w:val="num" w:pos="2880"/>
        </w:tabs>
        <w:ind w:left="2880" w:firstLine="0"/>
      </w:pPr>
      <w:rPr>
        <w:rFonts w:hint="default"/>
        <w:position w:val="0"/>
      </w:rPr>
    </w:lvl>
    <w:lvl w:ilvl="5">
      <w:start w:val="1"/>
      <w:numFmt w:val="bullet"/>
      <w:lvlText w:val=""/>
      <w:lvlJc w:val="left"/>
      <w:pPr>
        <w:tabs>
          <w:tab w:val="num" w:pos="3600"/>
        </w:tabs>
        <w:ind w:left="3600" w:firstLine="0"/>
      </w:pPr>
      <w:rPr>
        <w:rFonts w:hint="default"/>
        <w:position w:val="0"/>
      </w:rPr>
    </w:lvl>
    <w:lvl w:ilvl="6">
      <w:start w:val="1"/>
      <w:numFmt w:val="bullet"/>
      <w:lvlText w:val=""/>
      <w:lvlJc w:val="left"/>
      <w:pPr>
        <w:tabs>
          <w:tab w:val="num" w:pos="4320"/>
        </w:tabs>
        <w:ind w:left="4320" w:firstLine="0"/>
      </w:pPr>
      <w:rPr>
        <w:rFonts w:hint="default"/>
        <w:position w:val="0"/>
      </w:rPr>
    </w:lvl>
    <w:lvl w:ilvl="7">
      <w:start w:val="1"/>
      <w:numFmt w:val="bullet"/>
      <w:lvlText w:val=""/>
      <w:lvlJc w:val="left"/>
      <w:pPr>
        <w:tabs>
          <w:tab w:val="num" w:pos="5040"/>
        </w:tabs>
        <w:ind w:left="5040" w:firstLine="0"/>
      </w:pPr>
      <w:rPr>
        <w:rFonts w:hint="default"/>
        <w:position w:val="0"/>
      </w:rPr>
    </w:lvl>
    <w:lvl w:ilvl="8">
      <w:start w:val="1"/>
      <w:numFmt w:val="bullet"/>
      <w:lvlText w:val=""/>
      <w:lvlJc w:val="left"/>
      <w:pPr>
        <w:tabs>
          <w:tab w:val="num" w:pos="5760"/>
        </w:tabs>
        <w:ind w:left="5760" w:firstLine="0"/>
      </w:pPr>
      <w:rPr>
        <w:rFonts w:hint="default"/>
        <w:position w:val="0"/>
      </w:rPr>
    </w:lvl>
  </w:abstractNum>
  <w:abstractNum w:abstractNumId="1">
    <w:nsid w:val="00000003"/>
    <w:multiLevelType w:val="multilevel"/>
    <w:tmpl w:val="01FC6A5A"/>
    <w:lvl w:ilvl="0">
      <w:numFmt w:val="bullet"/>
      <w:pStyle w:val="FreeForm"/>
      <w:lvlText w:val="•"/>
      <w:lvlJc w:val="left"/>
      <w:pPr>
        <w:tabs>
          <w:tab w:val="num" w:pos="180"/>
        </w:tabs>
        <w:ind w:left="180" w:firstLine="360"/>
      </w:pPr>
      <w:rPr>
        <w:rFonts w:hint="default"/>
        <w:position w:val="-2"/>
      </w:rPr>
    </w:lvl>
    <w:lvl w:ilvl="1">
      <w:start w:val="1"/>
      <w:numFmt w:val="bullet"/>
      <w:lvlText w:val="•"/>
      <w:lvlJc w:val="left"/>
      <w:pPr>
        <w:tabs>
          <w:tab w:val="num" w:pos="180"/>
        </w:tabs>
        <w:ind w:left="180" w:firstLine="360"/>
      </w:pPr>
      <w:rPr>
        <w:rFonts w:hint="default"/>
        <w:position w:val="-2"/>
      </w:rPr>
    </w:lvl>
    <w:lvl w:ilvl="2">
      <w:start w:val="1"/>
      <w:numFmt w:val="bullet"/>
      <w:lvlText w:val="•"/>
      <w:lvlJc w:val="left"/>
      <w:pPr>
        <w:tabs>
          <w:tab w:val="num" w:pos="180"/>
        </w:tabs>
        <w:ind w:left="180" w:firstLine="720"/>
      </w:pPr>
      <w:rPr>
        <w:rFonts w:hint="default"/>
        <w:position w:val="-2"/>
      </w:rPr>
    </w:lvl>
    <w:lvl w:ilvl="3">
      <w:start w:val="1"/>
      <w:numFmt w:val="bullet"/>
      <w:lvlText w:val="•"/>
      <w:lvlJc w:val="left"/>
      <w:pPr>
        <w:tabs>
          <w:tab w:val="num" w:pos="180"/>
        </w:tabs>
        <w:ind w:left="180" w:firstLine="1080"/>
      </w:pPr>
      <w:rPr>
        <w:rFonts w:hint="default"/>
        <w:position w:val="-2"/>
      </w:rPr>
    </w:lvl>
    <w:lvl w:ilvl="4">
      <w:start w:val="1"/>
      <w:numFmt w:val="bullet"/>
      <w:lvlText w:val="•"/>
      <w:lvlJc w:val="left"/>
      <w:pPr>
        <w:tabs>
          <w:tab w:val="num" w:pos="180"/>
        </w:tabs>
        <w:ind w:left="180" w:firstLine="1440"/>
      </w:pPr>
      <w:rPr>
        <w:rFonts w:hint="default"/>
        <w:position w:val="-2"/>
      </w:rPr>
    </w:lvl>
    <w:lvl w:ilvl="5">
      <w:start w:val="1"/>
      <w:numFmt w:val="bullet"/>
      <w:lvlText w:val="•"/>
      <w:lvlJc w:val="left"/>
      <w:pPr>
        <w:tabs>
          <w:tab w:val="num" w:pos="180"/>
        </w:tabs>
        <w:ind w:left="180" w:firstLine="1800"/>
      </w:pPr>
      <w:rPr>
        <w:rFonts w:hint="default"/>
        <w:position w:val="-2"/>
      </w:rPr>
    </w:lvl>
    <w:lvl w:ilvl="6">
      <w:start w:val="1"/>
      <w:numFmt w:val="bullet"/>
      <w:lvlText w:val="•"/>
      <w:lvlJc w:val="left"/>
      <w:pPr>
        <w:tabs>
          <w:tab w:val="num" w:pos="180"/>
        </w:tabs>
        <w:ind w:left="180" w:firstLine="2160"/>
      </w:pPr>
      <w:rPr>
        <w:rFonts w:hint="default"/>
        <w:position w:val="-2"/>
      </w:rPr>
    </w:lvl>
    <w:lvl w:ilvl="7">
      <w:start w:val="1"/>
      <w:numFmt w:val="bullet"/>
      <w:lvlText w:val="•"/>
      <w:lvlJc w:val="left"/>
      <w:pPr>
        <w:tabs>
          <w:tab w:val="num" w:pos="180"/>
        </w:tabs>
        <w:ind w:left="180" w:firstLine="2520"/>
      </w:pPr>
      <w:rPr>
        <w:rFonts w:hint="default"/>
        <w:position w:val="-2"/>
      </w:rPr>
    </w:lvl>
    <w:lvl w:ilvl="8">
      <w:start w:val="1"/>
      <w:numFmt w:val="bullet"/>
      <w:lvlText w:val="•"/>
      <w:lvlJc w:val="left"/>
      <w:pPr>
        <w:tabs>
          <w:tab w:val="num" w:pos="180"/>
        </w:tabs>
        <w:ind w:left="180" w:firstLine="2880"/>
      </w:pPr>
      <w:rPr>
        <w:rFonts w:hint="default"/>
        <w:position w:val="-2"/>
      </w:rPr>
    </w:lvl>
  </w:abstractNum>
  <w:abstractNum w:abstractNumId="2">
    <w:nsid w:val="00000005"/>
    <w:multiLevelType w:val="multilevel"/>
    <w:tmpl w:val="08D8B296"/>
    <w:lvl w:ilvl="0">
      <w:start w:val="1"/>
      <w:numFmt w:val="bullet"/>
      <w:pStyle w:val="BodyBullet"/>
      <w:lvlText w:val="•"/>
      <w:lvlJc w:val="left"/>
      <w:pPr>
        <w:tabs>
          <w:tab w:val="num" w:pos="180"/>
        </w:tabs>
        <w:ind w:left="180" w:firstLine="360"/>
      </w:pPr>
      <w:rPr>
        <w:rFonts w:hint="default"/>
        <w:position w:val="-2"/>
      </w:rPr>
    </w:lvl>
    <w:lvl w:ilvl="1">
      <w:start w:val="1"/>
      <w:numFmt w:val="bullet"/>
      <w:lvlText w:val="•"/>
      <w:lvlJc w:val="left"/>
      <w:pPr>
        <w:tabs>
          <w:tab w:val="num" w:pos="180"/>
        </w:tabs>
        <w:ind w:left="180" w:firstLine="360"/>
      </w:pPr>
      <w:rPr>
        <w:rFonts w:hint="default"/>
        <w:position w:val="-2"/>
      </w:rPr>
    </w:lvl>
    <w:lvl w:ilvl="2">
      <w:start w:val="1"/>
      <w:numFmt w:val="bullet"/>
      <w:lvlText w:val="•"/>
      <w:lvlJc w:val="left"/>
      <w:pPr>
        <w:tabs>
          <w:tab w:val="num" w:pos="180"/>
        </w:tabs>
        <w:ind w:left="180" w:firstLine="720"/>
      </w:pPr>
      <w:rPr>
        <w:rFonts w:hint="default"/>
        <w:position w:val="-2"/>
      </w:rPr>
    </w:lvl>
    <w:lvl w:ilvl="3">
      <w:start w:val="1"/>
      <w:numFmt w:val="bullet"/>
      <w:lvlText w:val="•"/>
      <w:lvlJc w:val="left"/>
      <w:pPr>
        <w:tabs>
          <w:tab w:val="num" w:pos="180"/>
        </w:tabs>
        <w:ind w:left="180" w:firstLine="1080"/>
      </w:pPr>
      <w:rPr>
        <w:rFonts w:hint="default"/>
        <w:position w:val="-2"/>
      </w:rPr>
    </w:lvl>
    <w:lvl w:ilvl="4">
      <w:start w:val="1"/>
      <w:numFmt w:val="bullet"/>
      <w:lvlText w:val="•"/>
      <w:lvlJc w:val="left"/>
      <w:pPr>
        <w:tabs>
          <w:tab w:val="num" w:pos="180"/>
        </w:tabs>
        <w:ind w:left="180" w:firstLine="1440"/>
      </w:pPr>
      <w:rPr>
        <w:rFonts w:hint="default"/>
        <w:position w:val="-2"/>
      </w:rPr>
    </w:lvl>
    <w:lvl w:ilvl="5">
      <w:start w:val="1"/>
      <w:numFmt w:val="bullet"/>
      <w:lvlText w:val="•"/>
      <w:lvlJc w:val="left"/>
      <w:pPr>
        <w:tabs>
          <w:tab w:val="num" w:pos="180"/>
        </w:tabs>
        <w:ind w:left="180" w:firstLine="1800"/>
      </w:pPr>
      <w:rPr>
        <w:rFonts w:hint="default"/>
        <w:position w:val="-2"/>
      </w:rPr>
    </w:lvl>
    <w:lvl w:ilvl="6">
      <w:start w:val="1"/>
      <w:numFmt w:val="bullet"/>
      <w:lvlText w:val="•"/>
      <w:lvlJc w:val="left"/>
      <w:pPr>
        <w:tabs>
          <w:tab w:val="num" w:pos="180"/>
        </w:tabs>
        <w:ind w:left="180" w:firstLine="2160"/>
      </w:pPr>
      <w:rPr>
        <w:rFonts w:hint="default"/>
        <w:position w:val="-2"/>
      </w:rPr>
    </w:lvl>
    <w:lvl w:ilvl="7">
      <w:start w:val="1"/>
      <w:numFmt w:val="bullet"/>
      <w:lvlText w:val="•"/>
      <w:lvlJc w:val="left"/>
      <w:pPr>
        <w:tabs>
          <w:tab w:val="num" w:pos="180"/>
        </w:tabs>
        <w:ind w:left="180" w:firstLine="2520"/>
      </w:pPr>
      <w:rPr>
        <w:rFonts w:hint="default"/>
        <w:position w:val="-2"/>
      </w:rPr>
    </w:lvl>
    <w:lvl w:ilvl="8">
      <w:start w:val="1"/>
      <w:numFmt w:val="bullet"/>
      <w:lvlText w:val="•"/>
      <w:lvlJc w:val="left"/>
      <w:pPr>
        <w:tabs>
          <w:tab w:val="num" w:pos="180"/>
        </w:tabs>
        <w:ind w:left="180" w:firstLine="2880"/>
      </w:pPr>
      <w:rPr>
        <w:rFonts w:hint="default"/>
        <w:position w:val="-2"/>
      </w:rPr>
    </w:lvl>
  </w:abstractNum>
  <w:abstractNum w:abstractNumId="3">
    <w:nsid w:val="00612AFE"/>
    <w:multiLevelType w:val="multilevel"/>
    <w:tmpl w:val="016AA9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00A578F8"/>
    <w:multiLevelType w:val="multilevel"/>
    <w:tmpl w:val="094C1B9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nsid w:val="04C52049"/>
    <w:multiLevelType w:val="multilevel"/>
    <w:tmpl w:val="8260006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nsid w:val="09970FAD"/>
    <w:multiLevelType w:val="hybridMultilevel"/>
    <w:tmpl w:val="00FE7624"/>
    <w:lvl w:ilvl="0" w:tplc="07CA25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5D55E8"/>
    <w:multiLevelType w:val="hybridMultilevel"/>
    <w:tmpl w:val="F1945042"/>
    <w:lvl w:ilvl="0" w:tplc="72A45F8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E84075F"/>
    <w:multiLevelType w:val="multilevel"/>
    <w:tmpl w:val="0C521D9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9">
    <w:nsid w:val="11A176A8"/>
    <w:multiLevelType w:val="multilevel"/>
    <w:tmpl w:val="9FC8361C"/>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0">
    <w:nsid w:val="1336229F"/>
    <w:multiLevelType w:val="multilevel"/>
    <w:tmpl w:val="C5D87C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153C6285"/>
    <w:multiLevelType w:val="multilevel"/>
    <w:tmpl w:val="956498D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nsid w:val="17E56E4B"/>
    <w:multiLevelType w:val="multilevel"/>
    <w:tmpl w:val="1586F4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1C924705"/>
    <w:multiLevelType w:val="multilevel"/>
    <w:tmpl w:val="D996CE3E"/>
    <w:lvl w:ilvl="0">
      <w:start w:val="1"/>
      <w:numFmt w:val="decimal"/>
      <w:lvlText w:val="%1."/>
      <w:lvlJc w:val="left"/>
      <w:pPr>
        <w:ind w:left="720" w:hanging="360"/>
      </w:pPr>
      <w:rPr>
        <w:rFonts w:hint="default"/>
      </w:rPr>
    </w:lvl>
    <w:lvl w:ilvl="1">
      <w:start w:val="2"/>
      <w:numFmt w:val="decimal"/>
      <w:isLgl/>
      <w:lvlText w:val="%1.%2"/>
      <w:lvlJc w:val="left"/>
      <w:pPr>
        <w:ind w:left="36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1D307D84"/>
    <w:multiLevelType w:val="hybridMultilevel"/>
    <w:tmpl w:val="397E0F5E"/>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21C820A1"/>
    <w:multiLevelType w:val="hybridMultilevel"/>
    <w:tmpl w:val="FC40E924"/>
    <w:lvl w:ilvl="0" w:tplc="A3C096E4">
      <w:start w:val="1"/>
      <w:numFmt w:val="bullet"/>
      <w:lvlText w:val=""/>
      <w:lvlPicBulletId w:val="0"/>
      <w:lvlJc w:val="left"/>
      <w:pPr>
        <w:tabs>
          <w:tab w:val="num" w:pos="720"/>
        </w:tabs>
        <w:ind w:left="720" w:hanging="360"/>
      </w:pPr>
      <w:rPr>
        <w:rFonts w:ascii="Symbol" w:hAnsi="Symbol" w:hint="default"/>
      </w:rPr>
    </w:lvl>
    <w:lvl w:ilvl="1" w:tplc="7F42ACA8" w:tentative="1">
      <w:start w:val="1"/>
      <w:numFmt w:val="bullet"/>
      <w:lvlText w:val=""/>
      <w:lvlJc w:val="left"/>
      <w:pPr>
        <w:tabs>
          <w:tab w:val="num" w:pos="1440"/>
        </w:tabs>
        <w:ind w:left="1440" w:hanging="360"/>
      </w:pPr>
      <w:rPr>
        <w:rFonts w:ascii="Symbol" w:hAnsi="Symbol" w:hint="default"/>
      </w:rPr>
    </w:lvl>
    <w:lvl w:ilvl="2" w:tplc="3F0298EA" w:tentative="1">
      <w:start w:val="1"/>
      <w:numFmt w:val="bullet"/>
      <w:lvlText w:val=""/>
      <w:lvlJc w:val="left"/>
      <w:pPr>
        <w:tabs>
          <w:tab w:val="num" w:pos="2160"/>
        </w:tabs>
        <w:ind w:left="2160" w:hanging="360"/>
      </w:pPr>
      <w:rPr>
        <w:rFonts w:ascii="Symbol" w:hAnsi="Symbol" w:hint="default"/>
      </w:rPr>
    </w:lvl>
    <w:lvl w:ilvl="3" w:tplc="CF963B5C" w:tentative="1">
      <w:start w:val="1"/>
      <w:numFmt w:val="bullet"/>
      <w:lvlText w:val=""/>
      <w:lvlJc w:val="left"/>
      <w:pPr>
        <w:tabs>
          <w:tab w:val="num" w:pos="2880"/>
        </w:tabs>
        <w:ind w:left="2880" w:hanging="360"/>
      </w:pPr>
      <w:rPr>
        <w:rFonts w:ascii="Symbol" w:hAnsi="Symbol" w:hint="default"/>
      </w:rPr>
    </w:lvl>
    <w:lvl w:ilvl="4" w:tplc="B462C348" w:tentative="1">
      <w:start w:val="1"/>
      <w:numFmt w:val="bullet"/>
      <w:lvlText w:val=""/>
      <w:lvlJc w:val="left"/>
      <w:pPr>
        <w:tabs>
          <w:tab w:val="num" w:pos="3600"/>
        </w:tabs>
        <w:ind w:left="3600" w:hanging="360"/>
      </w:pPr>
      <w:rPr>
        <w:rFonts w:ascii="Symbol" w:hAnsi="Symbol" w:hint="default"/>
      </w:rPr>
    </w:lvl>
    <w:lvl w:ilvl="5" w:tplc="4C748D68" w:tentative="1">
      <w:start w:val="1"/>
      <w:numFmt w:val="bullet"/>
      <w:lvlText w:val=""/>
      <w:lvlJc w:val="left"/>
      <w:pPr>
        <w:tabs>
          <w:tab w:val="num" w:pos="4320"/>
        </w:tabs>
        <w:ind w:left="4320" w:hanging="360"/>
      </w:pPr>
      <w:rPr>
        <w:rFonts w:ascii="Symbol" w:hAnsi="Symbol" w:hint="default"/>
      </w:rPr>
    </w:lvl>
    <w:lvl w:ilvl="6" w:tplc="610A2314" w:tentative="1">
      <w:start w:val="1"/>
      <w:numFmt w:val="bullet"/>
      <w:lvlText w:val=""/>
      <w:lvlJc w:val="left"/>
      <w:pPr>
        <w:tabs>
          <w:tab w:val="num" w:pos="5040"/>
        </w:tabs>
        <w:ind w:left="5040" w:hanging="360"/>
      </w:pPr>
      <w:rPr>
        <w:rFonts w:ascii="Symbol" w:hAnsi="Symbol" w:hint="default"/>
      </w:rPr>
    </w:lvl>
    <w:lvl w:ilvl="7" w:tplc="20E2E208" w:tentative="1">
      <w:start w:val="1"/>
      <w:numFmt w:val="bullet"/>
      <w:lvlText w:val=""/>
      <w:lvlJc w:val="left"/>
      <w:pPr>
        <w:tabs>
          <w:tab w:val="num" w:pos="5760"/>
        </w:tabs>
        <w:ind w:left="5760" w:hanging="360"/>
      </w:pPr>
      <w:rPr>
        <w:rFonts w:ascii="Symbol" w:hAnsi="Symbol" w:hint="default"/>
      </w:rPr>
    </w:lvl>
    <w:lvl w:ilvl="8" w:tplc="DE66848A" w:tentative="1">
      <w:start w:val="1"/>
      <w:numFmt w:val="bullet"/>
      <w:lvlText w:val=""/>
      <w:lvlJc w:val="left"/>
      <w:pPr>
        <w:tabs>
          <w:tab w:val="num" w:pos="6480"/>
        </w:tabs>
        <w:ind w:left="6480" w:hanging="360"/>
      </w:pPr>
      <w:rPr>
        <w:rFonts w:ascii="Symbol" w:hAnsi="Symbol" w:hint="default"/>
      </w:rPr>
    </w:lvl>
  </w:abstractNum>
  <w:abstractNum w:abstractNumId="16">
    <w:nsid w:val="23384BC0"/>
    <w:multiLevelType w:val="multilevel"/>
    <w:tmpl w:val="715C54F2"/>
    <w:lvl w:ilvl="0">
      <w:start w:val="2"/>
      <w:numFmt w:val="decimal"/>
      <w:lvlText w:val="%1"/>
      <w:lvlJc w:val="left"/>
      <w:pPr>
        <w:ind w:left="360" w:hanging="360"/>
      </w:pPr>
      <w:rPr>
        <w:rFonts w:hint="default"/>
      </w:rPr>
    </w:lvl>
    <w:lvl w:ilvl="1">
      <w:start w:val="3"/>
      <w:numFmt w:val="decimal"/>
      <w:lvlText w:val="%1.%2"/>
      <w:lvlJc w:val="left"/>
      <w:pPr>
        <w:ind w:left="1080" w:hanging="360"/>
      </w:pPr>
      <w:rPr>
        <w:rFonts w:hint="default"/>
        <w:b/>
        <w:color w:val="000000" w:themeColor="text1"/>
        <w:sz w:val="24"/>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nsid w:val="249E727D"/>
    <w:multiLevelType w:val="multilevel"/>
    <w:tmpl w:val="07CA49B8"/>
    <w:lvl w:ilvl="0">
      <w:start w:val="1"/>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8">
    <w:nsid w:val="25321E70"/>
    <w:multiLevelType w:val="multilevel"/>
    <w:tmpl w:val="D29C34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281F77EF"/>
    <w:multiLevelType w:val="hybridMultilevel"/>
    <w:tmpl w:val="AFDE4A6C"/>
    <w:lvl w:ilvl="0" w:tplc="E884C1B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876734D"/>
    <w:multiLevelType w:val="hybridMultilevel"/>
    <w:tmpl w:val="A5FE96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87A02CB"/>
    <w:multiLevelType w:val="multilevel"/>
    <w:tmpl w:val="BAF02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2A984781"/>
    <w:multiLevelType w:val="multilevel"/>
    <w:tmpl w:val="B6EAA2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58E1A8F"/>
    <w:multiLevelType w:val="hybridMultilevel"/>
    <w:tmpl w:val="9162D6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C60322D"/>
    <w:multiLevelType w:val="multilevel"/>
    <w:tmpl w:val="354031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4D061EB0"/>
    <w:multiLevelType w:val="hybridMultilevel"/>
    <w:tmpl w:val="FC80738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F622266"/>
    <w:multiLevelType w:val="hybridMultilevel"/>
    <w:tmpl w:val="549E8FB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3867A11"/>
    <w:multiLevelType w:val="multilevel"/>
    <w:tmpl w:val="3D36D3F4"/>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start w:val="1"/>
      <w:numFmt w:val="upperLetter"/>
      <w:lvlText w:val="%3."/>
      <w:lvlJc w:val="left"/>
      <w:pPr>
        <w:ind w:left="1170" w:hanging="360"/>
      </w:pPr>
      <w:rPr>
        <w:rFonts w:ascii="Times New Roman" w:eastAsia="Times New Roman" w:hAnsi="Times New Roman" w:cs="Times New Roman"/>
        <w:sz w:val="24"/>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7C319D1"/>
    <w:multiLevelType w:val="hybridMultilevel"/>
    <w:tmpl w:val="3BF206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9740036"/>
    <w:multiLevelType w:val="multilevel"/>
    <w:tmpl w:val="9AF415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5A780215"/>
    <w:multiLevelType w:val="hybridMultilevel"/>
    <w:tmpl w:val="10443E48"/>
    <w:lvl w:ilvl="0" w:tplc="3C282FD6">
      <w:start w:val="7"/>
      <w:numFmt w:val="decimal"/>
      <w:lvlText w:val="%1."/>
      <w:lvlJc w:val="lef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AFA0131"/>
    <w:multiLevelType w:val="multilevel"/>
    <w:tmpl w:val="715C54F2"/>
    <w:lvl w:ilvl="0">
      <w:start w:val="2"/>
      <w:numFmt w:val="decimal"/>
      <w:lvlText w:val="%1"/>
      <w:lvlJc w:val="left"/>
      <w:pPr>
        <w:ind w:left="360" w:hanging="360"/>
      </w:pPr>
      <w:rPr>
        <w:rFonts w:hint="default"/>
      </w:rPr>
    </w:lvl>
    <w:lvl w:ilvl="1">
      <w:start w:val="3"/>
      <w:numFmt w:val="decimal"/>
      <w:lvlText w:val="%1.%2"/>
      <w:lvlJc w:val="left"/>
      <w:pPr>
        <w:ind w:left="1080" w:hanging="360"/>
      </w:pPr>
      <w:rPr>
        <w:rFonts w:hint="default"/>
        <w:b/>
        <w:color w:val="000000" w:themeColor="text1"/>
        <w:sz w:val="24"/>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nsid w:val="5B034B0A"/>
    <w:multiLevelType w:val="hybridMultilevel"/>
    <w:tmpl w:val="4B0EEC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007262C"/>
    <w:multiLevelType w:val="hybridMultilevel"/>
    <w:tmpl w:val="AF6C3216"/>
    <w:lvl w:ilvl="0" w:tplc="2B2CEE94">
      <w:numFmt w:val="bullet"/>
      <w:pStyle w:val="UbikorpBullet"/>
      <w:lvlText w:val=""/>
      <w:lvlJc w:val="left"/>
      <w:pPr>
        <w:tabs>
          <w:tab w:val="num" w:pos="720"/>
        </w:tabs>
        <w:ind w:left="720" w:hanging="360"/>
      </w:pPr>
      <w:rPr>
        <w:rFonts w:ascii="Symbol" w:eastAsia="Times New Roman"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4">
    <w:nsid w:val="61A12422"/>
    <w:multiLevelType w:val="multilevel"/>
    <w:tmpl w:val="715C54F2"/>
    <w:lvl w:ilvl="0">
      <w:start w:val="2"/>
      <w:numFmt w:val="decimal"/>
      <w:lvlText w:val="%1"/>
      <w:lvlJc w:val="left"/>
      <w:pPr>
        <w:ind w:left="360" w:hanging="360"/>
      </w:pPr>
      <w:rPr>
        <w:rFonts w:hint="default"/>
      </w:rPr>
    </w:lvl>
    <w:lvl w:ilvl="1">
      <w:start w:val="3"/>
      <w:numFmt w:val="decimal"/>
      <w:lvlText w:val="%1.%2"/>
      <w:lvlJc w:val="left"/>
      <w:pPr>
        <w:ind w:left="1080" w:hanging="360"/>
      </w:pPr>
      <w:rPr>
        <w:rFonts w:hint="default"/>
        <w:b/>
        <w:color w:val="000000" w:themeColor="text1"/>
        <w:sz w:val="24"/>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5">
    <w:nsid w:val="64805344"/>
    <w:multiLevelType w:val="multilevel"/>
    <w:tmpl w:val="606A40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6606371E"/>
    <w:multiLevelType w:val="hybridMultilevel"/>
    <w:tmpl w:val="54B8B306"/>
    <w:lvl w:ilvl="0" w:tplc="0BC8703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nsid w:val="67FA3613"/>
    <w:multiLevelType w:val="multilevel"/>
    <w:tmpl w:val="783401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6A1C0103"/>
    <w:multiLevelType w:val="multilevel"/>
    <w:tmpl w:val="138E871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30A0EEF"/>
    <w:multiLevelType w:val="multilevel"/>
    <w:tmpl w:val="360E17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49A108F"/>
    <w:multiLevelType w:val="multilevel"/>
    <w:tmpl w:val="D102CE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75870B39"/>
    <w:multiLevelType w:val="hybridMultilevel"/>
    <w:tmpl w:val="60B0CF86"/>
    <w:lvl w:ilvl="0" w:tplc="78CED9D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5E232E9"/>
    <w:multiLevelType w:val="hybridMultilevel"/>
    <w:tmpl w:val="F43A0184"/>
    <w:lvl w:ilvl="0" w:tplc="0409000F">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76A43FDB"/>
    <w:multiLevelType w:val="multilevel"/>
    <w:tmpl w:val="08BC6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nsid w:val="76F975CB"/>
    <w:multiLevelType w:val="multilevel"/>
    <w:tmpl w:val="71F65D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772D4E62"/>
    <w:multiLevelType w:val="multilevel"/>
    <w:tmpl w:val="912E0C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nsid w:val="7EF66A8B"/>
    <w:multiLevelType w:val="multilevel"/>
    <w:tmpl w:val="3788B8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8"/>
  </w:num>
  <w:num w:numId="2">
    <w:abstractNumId w:val="20"/>
  </w:num>
  <w:num w:numId="3">
    <w:abstractNumId w:val="14"/>
  </w:num>
  <w:num w:numId="4">
    <w:abstractNumId w:val="42"/>
  </w:num>
  <w:num w:numId="5">
    <w:abstractNumId w:val="36"/>
  </w:num>
  <w:num w:numId="6">
    <w:abstractNumId w:val="7"/>
  </w:num>
  <w:num w:numId="7">
    <w:abstractNumId w:val="30"/>
  </w:num>
  <w:num w:numId="8">
    <w:abstractNumId w:val="17"/>
  </w:num>
  <w:num w:numId="9">
    <w:abstractNumId w:val="26"/>
  </w:num>
  <w:num w:numId="10">
    <w:abstractNumId w:val="45"/>
  </w:num>
  <w:num w:numId="11">
    <w:abstractNumId w:val="35"/>
  </w:num>
  <w:num w:numId="12">
    <w:abstractNumId w:val="29"/>
  </w:num>
  <w:num w:numId="13">
    <w:abstractNumId w:val="4"/>
  </w:num>
  <w:num w:numId="14">
    <w:abstractNumId w:val="5"/>
  </w:num>
  <w:num w:numId="15">
    <w:abstractNumId w:val="8"/>
  </w:num>
  <w:num w:numId="16">
    <w:abstractNumId w:val="9"/>
  </w:num>
  <w:num w:numId="17">
    <w:abstractNumId w:val="12"/>
  </w:num>
  <w:num w:numId="18">
    <w:abstractNumId w:val="44"/>
  </w:num>
  <w:num w:numId="19">
    <w:abstractNumId w:val="11"/>
  </w:num>
  <w:num w:numId="20">
    <w:abstractNumId w:val="46"/>
  </w:num>
  <w:num w:numId="21">
    <w:abstractNumId w:val="21"/>
  </w:num>
  <w:num w:numId="22">
    <w:abstractNumId w:val="3"/>
  </w:num>
  <w:num w:numId="23">
    <w:abstractNumId w:val="37"/>
  </w:num>
  <w:num w:numId="24">
    <w:abstractNumId w:val="10"/>
  </w:num>
  <w:num w:numId="25">
    <w:abstractNumId w:val="40"/>
  </w:num>
  <w:num w:numId="26">
    <w:abstractNumId w:val="24"/>
  </w:num>
  <w:num w:numId="27">
    <w:abstractNumId w:val="18"/>
  </w:num>
  <w:num w:numId="28">
    <w:abstractNumId w:val="43"/>
  </w:num>
  <w:num w:numId="29">
    <w:abstractNumId w:val="32"/>
  </w:num>
  <w:num w:numId="30">
    <w:abstractNumId w:val="33"/>
  </w:num>
  <w:num w:numId="31">
    <w:abstractNumId w:val="0"/>
  </w:num>
  <w:num w:numId="32">
    <w:abstractNumId w:val="1"/>
  </w:num>
  <w:num w:numId="33">
    <w:abstractNumId w:val="2"/>
  </w:num>
  <w:num w:numId="34">
    <w:abstractNumId w:val="19"/>
  </w:num>
  <w:num w:numId="35">
    <w:abstractNumId w:val="13"/>
  </w:num>
  <w:num w:numId="36">
    <w:abstractNumId w:val="34"/>
  </w:num>
  <w:num w:numId="37">
    <w:abstractNumId w:val="15"/>
  </w:num>
  <w:num w:numId="38">
    <w:abstractNumId w:val="31"/>
  </w:num>
  <w:num w:numId="39">
    <w:abstractNumId w:val="16"/>
  </w:num>
  <w:num w:numId="40">
    <w:abstractNumId w:val="23"/>
  </w:num>
  <w:num w:numId="41">
    <w:abstractNumId w:val="27"/>
  </w:num>
  <w:num w:numId="42">
    <w:abstractNumId w:val="39"/>
  </w:num>
  <w:num w:numId="43">
    <w:abstractNumId w:val="22"/>
  </w:num>
  <w:num w:numId="44">
    <w:abstractNumId w:val="38"/>
  </w:num>
  <w:num w:numId="45">
    <w:abstractNumId w:val="41"/>
  </w:num>
  <w:num w:numId="46">
    <w:abstractNumId w:val="25"/>
  </w:num>
  <w:num w:numId="47">
    <w:abstractNumId w:val="6"/>
  </w:num>
  <w:numIdMacAtCleanup w:val="4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renner, Katherine">
    <w15:presenceInfo w15:providerId="None" w15:userId="Brenner, Katherine"/>
  </w15:person>
  <w15:person w15:author="James Brenner">
    <w15:presenceInfo w15:providerId="AD" w15:userId="S-1-5-21-2438295641-2239293672-1739362057-6150"/>
  </w15:person>
  <w15:person w15:author="Adrien Hosking">
    <w15:presenceInfo w15:providerId="Windows Live" w15:userId="7b1cf9a69469eb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47C8"/>
    <w:rsid w:val="00010221"/>
    <w:rsid w:val="0001065A"/>
    <w:rsid w:val="00010883"/>
    <w:rsid w:val="00023938"/>
    <w:rsid w:val="000247C3"/>
    <w:rsid w:val="00034060"/>
    <w:rsid w:val="00036CBA"/>
    <w:rsid w:val="00037C07"/>
    <w:rsid w:val="00040813"/>
    <w:rsid w:val="00042CE5"/>
    <w:rsid w:val="00047978"/>
    <w:rsid w:val="000557AE"/>
    <w:rsid w:val="00055BC2"/>
    <w:rsid w:val="00056416"/>
    <w:rsid w:val="000602F9"/>
    <w:rsid w:val="00065471"/>
    <w:rsid w:val="00067DFD"/>
    <w:rsid w:val="000740D6"/>
    <w:rsid w:val="00074DC1"/>
    <w:rsid w:val="000777D5"/>
    <w:rsid w:val="000779EC"/>
    <w:rsid w:val="000829F3"/>
    <w:rsid w:val="00084F35"/>
    <w:rsid w:val="00094679"/>
    <w:rsid w:val="000A6FE8"/>
    <w:rsid w:val="000B0EB2"/>
    <w:rsid w:val="000C6C0A"/>
    <w:rsid w:val="000D4C2E"/>
    <w:rsid w:val="000E3572"/>
    <w:rsid w:val="000E777C"/>
    <w:rsid w:val="000F33B7"/>
    <w:rsid w:val="000F62C3"/>
    <w:rsid w:val="00104FA8"/>
    <w:rsid w:val="00107271"/>
    <w:rsid w:val="00107641"/>
    <w:rsid w:val="0011013A"/>
    <w:rsid w:val="00110C9F"/>
    <w:rsid w:val="001206EE"/>
    <w:rsid w:val="00121646"/>
    <w:rsid w:val="00123300"/>
    <w:rsid w:val="00125A35"/>
    <w:rsid w:val="00132607"/>
    <w:rsid w:val="001330C7"/>
    <w:rsid w:val="001402E3"/>
    <w:rsid w:val="00140680"/>
    <w:rsid w:val="00141571"/>
    <w:rsid w:val="0014182C"/>
    <w:rsid w:val="00142F20"/>
    <w:rsid w:val="00144ADF"/>
    <w:rsid w:val="001458EA"/>
    <w:rsid w:val="00150CF9"/>
    <w:rsid w:val="00155501"/>
    <w:rsid w:val="00164DEF"/>
    <w:rsid w:val="001662AF"/>
    <w:rsid w:val="00166966"/>
    <w:rsid w:val="00170BB6"/>
    <w:rsid w:val="00170E86"/>
    <w:rsid w:val="00173396"/>
    <w:rsid w:val="001743B5"/>
    <w:rsid w:val="001904B8"/>
    <w:rsid w:val="00193F9D"/>
    <w:rsid w:val="001A4AA3"/>
    <w:rsid w:val="001A4CD1"/>
    <w:rsid w:val="001B112B"/>
    <w:rsid w:val="001B461E"/>
    <w:rsid w:val="001B52B4"/>
    <w:rsid w:val="001B7648"/>
    <w:rsid w:val="001C7D76"/>
    <w:rsid w:val="001D0D91"/>
    <w:rsid w:val="001D289C"/>
    <w:rsid w:val="001D4270"/>
    <w:rsid w:val="001E5867"/>
    <w:rsid w:val="001F5B9B"/>
    <w:rsid w:val="001F6B29"/>
    <w:rsid w:val="00204E8B"/>
    <w:rsid w:val="00212018"/>
    <w:rsid w:val="00227DDC"/>
    <w:rsid w:val="00231794"/>
    <w:rsid w:val="00231C06"/>
    <w:rsid w:val="0023200D"/>
    <w:rsid w:val="00234230"/>
    <w:rsid w:val="002347CE"/>
    <w:rsid w:val="00236A3E"/>
    <w:rsid w:val="002410C0"/>
    <w:rsid w:val="002422D8"/>
    <w:rsid w:val="00242965"/>
    <w:rsid w:val="00245A2D"/>
    <w:rsid w:val="00247397"/>
    <w:rsid w:val="00251623"/>
    <w:rsid w:val="00253795"/>
    <w:rsid w:val="002653D2"/>
    <w:rsid w:val="00265546"/>
    <w:rsid w:val="00265942"/>
    <w:rsid w:val="0028172C"/>
    <w:rsid w:val="00283E17"/>
    <w:rsid w:val="00296736"/>
    <w:rsid w:val="002A085C"/>
    <w:rsid w:val="002D076B"/>
    <w:rsid w:val="002D092E"/>
    <w:rsid w:val="002E0928"/>
    <w:rsid w:val="002E41CD"/>
    <w:rsid w:val="002F00BF"/>
    <w:rsid w:val="002F7E3D"/>
    <w:rsid w:val="00306036"/>
    <w:rsid w:val="00313C52"/>
    <w:rsid w:val="003148DC"/>
    <w:rsid w:val="00317CAD"/>
    <w:rsid w:val="0032038A"/>
    <w:rsid w:val="00326A32"/>
    <w:rsid w:val="0033084D"/>
    <w:rsid w:val="00340591"/>
    <w:rsid w:val="003431EF"/>
    <w:rsid w:val="0034724A"/>
    <w:rsid w:val="00354769"/>
    <w:rsid w:val="003605E5"/>
    <w:rsid w:val="0036381D"/>
    <w:rsid w:val="00366798"/>
    <w:rsid w:val="00367BD6"/>
    <w:rsid w:val="0037190B"/>
    <w:rsid w:val="00374F4A"/>
    <w:rsid w:val="00375050"/>
    <w:rsid w:val="00395510"/>
    <w:rsid w:val="00395AE6"/>
    <w:rsid w:val="00397AB1"/>
    <w:rsid w:val="003A5061"/>
    <w:rsid w:val="003B1140"/>
    <w:rsid w:val="003B36D4"/>
    <w:rsid w:val="003B65F5"/>
    <w:rsid w:val="003C2D94"/>
    <w:rsid w:val="003C5A60"/>
    <w:rsid w:val="003E33E8"/>
    <w:rsid w:val="00402C4C"/>
    <w:rsid w:val="00412982"/>
    <w:rsid w:val="004130CE"/>
    <w:rsid w:val="00421F2B"/>
    <w:rsid w:val="004223A4"/>
    <w:rsid w:val="004301D0"/>
    <w:rsid w:val="00431155"/>
    <w:rsid w:val="004316FD"/>
    <w:rsid w:val="00431B0C"/>
    <w:rsid w:val="00441749"/>
    <w:rsid w:val="004432C3"/>
    <w:rsid w:val="0045449F"/>
    <w:rsid w:val="00454834"/>
    <w:rsid w:val="00454EC0"/>
    <w:rsid w:val="004616C2"/>
    <w:rsid w:val="00465DE6"/>
    <w:rsid w:val="0047048A"/>
    <w:rsid w:val="00476882"/>
    <w:rsid w:val="00476F5B"/>
    <w:rsid w:val="00483F2A"/>
    <w:rsid w:val="00492785"/>
    <w:rsid w:val="00496632"/>
    <w:rsid w:val="004A6A52"/>
    <w:rsid w:val="004B0BD0"/>
    <w:rsid w:val="004B260A"/>
    <w:rsid w:val="004B4DBA"/>
    <w:rsid w:val="004B5BD9"/>
    <w:rsid w:val="004C2F6E"/>
    <w:rsid w:val="004C7639"/>
    <w:rsid w:val="005178B0"/>
    <w:rsid w:val="00521D23"/>
    <w:rsid w:val="00523F50"/>
    <w:rsid w:val="00544E60"/>
    <w:rsid w:val="005502D4"/>
    <w:rsid w:val="005514D0"/>
    <w:rsid w:val="005537C7"/>
    <w:rsid w:val="00557A98"/>
    <w:rsid w:val="005624F2"/>
    <w:rsid w:val="00566FC3"/>
    <w:rsid w:val="0057561F"/>
    <w:rsid w:val="0058348F"/>
    <w:rsid w:val="005851BA"/>
    <w:rsid w:val="00591F0D"/>
    <w:rsid w:val="005A0ED7"/>
    <w:rsid w:val="005A7599"/>
    <w:rsid w:val="005A7753"/>
    <w:rsid w:val="005B685D"/>
    <w:rsid w:val="005B6DE8"/>
    <w:rsid w:val="005C066A"/>
    <w:rsid w:val="005C1345"/>
    <w:rsid w:val="005D67D2"/>
    <w:rsid w:val="005E18F9"/>
    <w:rsid w:val="005E1B6E"/>
    <w:rsid w:val="005E7335"/>
    <w:rsid w:val="005F45A1"/>
    <w:rsid w:val="005F7327"/>
    <w:rsid w:val="00600A93"/>
    <w:rsid w:val="0060129D"/>
    <w:rsid w:val="006112FE"/>
    <w:rsid w:val="00617F18"/>
    <w:rsid w:val="006217FF"/>
    <w:rsid w:val="006221C6"/>
    <w:rsid w:val="00624C35"/>
    <w:rsid w:val="0063409F"/>
    <w:rsid w:val="006405A4"/>
    <w:rsid w:val="00650C9D"/>
    <w:rsid w:val="00652EDD"/>
    <w:rsid w:val="00661392"/>
    <w:rsid w:val="00662099"/>
    <w:rsid w:val="00676125"/>
    <w:rsid w:val="00681782"/>
    <w:rsid w:val="006833D1"/>
    <w:rsid w:val="00684065"/>
    <w:rsid w:val="00684397"/>
    <w:rsid w:val="00693B2F"/>
    <w:rsid w:val="0069723E"/>
    <w:rsid w:val="006A2A01"/>
    <w:rsid w:val="006B264E"/>
    <w:rsid w:val="006B3DC7"/>
    <w:rsid w:val="006C5D74"/>
    <w:rsid w:val="006D1051"/>
    <w:rsid w:val="006D1AE5"/>
    <w:rsid w:val="006E040E"/>
    <w:rsid w:val="006E1F19"/>
    <w:rsid w:val="006E5392"/>
    <w:rsid w:val="006F07E2"/>
    <w:rsid w:val="006F4A39"/>
    <w:rsid w:val="006F5D07"/>
    <w:rsid w:val="0070068D"/>
    <w:rsid w:val="00701485"/>
    <w:rsid w:val="0070239D"/>
    <w:rsid w:val="007041F1"/>
    <w:rsid w:val="007065E3"/>
    <w:rsid w:val="007108AB"/>
    <w:rsid w:val="00710CBF"/>
    <w:rsid w:val="00712D34"/>
    <w:rsid w:val="00721996"/>
    <w:rsid w:val="007341CA"/>
    <w:rsid w:val="00737368"/>
    <w:rsid w:val="00742E9B"/>
    <w:rsid w:val="00745878"/>
    <w:rsid w:val="00750D1C"/>
    <w:rsid w:val="00752CA4"/>
    <w:rsid w:val="0075548F"/>
    <w:rsid w:val="00760368"/>
    <w:rsid w:val="00762828"/>
    <w:rsid w:val="0076641F"/>
    <w:rsid w:val="00766D2C"/>
    <w:rsid w:val="007801FE"/>
    <w:rsid w:val="007826CA"/>
    <w:rsid w:val="00785639"/>
    <w:rsid w:val="00791E22"/>
    <w:rsid w:val="0079292A"/>
    <w:rsid w:val="00796C56"/>
    <w:rsid w:val="007A0160"/>
    <w:rsid w:val="007A4971"/>
    <w:rsid w:val="007A4C0E"/>
    <w:rsid w:val="007A7028"/>
    <w:rsid w:val="007A73D4"/>
    <w:rsid w:val="007A7E40"/>
    <w:rsid w:val="007B2181"/>
    <w:rsid w:val="007C318F"/>
    <w:rsid w:val="007C3FF9"/>
    <w:rsid w:val="007C4679"/>
    <w:rsid w:val="007C6F9B"/>
    <w:rsid w:val="007C72C3"/>
    <w:rsid w:val="007D26CD"/>
    <w:rsid w:val="007D470B"/>
    <w:rsid w:val="007D47C8"/>
    <w:rsid w:val="007E2FEC"/>
    <w:rsid w:val="007E4158"/>
    <w:rsid w:val="007E5CF2"/>
    <w:rsid w:val="007F259D"/>
    <w:rsid w:val="00804365"/>
    <w:rsid w:val="00807EF7"/>
    <w:rsid w:val="00811102"/>
    <w:rsid w:val="00822437"/>
    <w:rsid w:val="00822AF7"/>
    <w:rsid w:val="00825E9E"/>
    <w:rsid w:val="008421A7"/>
    <w:rsid w:val="00842DF2"/>
    <w:rsid w:val="008666CA"/>
    <w:rsid w:val="0087171F"/>
    <w:rsid w:val="00871CB2"/>
    <w:rsid w:val="00880040"/>
    <w:rsid w:val="0088566F"/>
    <w:rsid w:val="00893177"/>
    <w:rsid w:val="008932A6"/>
    <w:rsid w:val="00894FC4"/>
    <w:rsid w:val="00896F82"/>
    <w:rsid w:val="00897B44"/>
    <w:rsid w:val="00897F89"/>
    <w:rsid w:val="008A2C3E"/>
    <w:rsid w:val="008A3667"/>
    <w:rsid w:val="008A4BC1"/>
    <w:rsid w:val="008B32D7"/>
    <w:rsid w:val="008B6230"/>
    <w:rsid w:val="008C1293"/>
    <w:rsid w:val="008D1124"/>
    <w:rsid w:val="008D2FF9"/>
    <w:rsid w:val="008D672E"/>
    <w:rsid w:val="008E0FB7"/>
    <w:rsid w:val="008E14C7"/>
    <w:rsid w:val="008E2351"/>
    <w:rsid w:val="008E54B0"/>
    <w:rsid w:val="008E71CE"/>
    <w:rsid w:val="00904210"/>
    <w:rsid w:val="009241DD"/>
    <w:rsid w:val="00925869"/>
    <w:rsid w:val="00926A97"/>
    <w:rsid w:val="009314B9"/>
    <w:rsid w:val="00934F06"/>
    <w:rsid w:val="00936F88"/>
    <w:rsid w:val="00937642"/>
    <w:rsid w:val="00940B34"/>
    <w:rsid w:val="00941B8A"/>
    <w:rsid w:val="00946C10"/>
    <w:rsid w:val="00962DDF"/>
    <w:rsid w:val="00964B83"/>
    <w:rsid w:val="00967D29"/>
    <w:rsid w:val="00975DCD"/>
    <w:rsid w:val="00977B4C"/>
    <w:rsid w:val="009802D2"/>
    <w:rsid w:val="0098353F"/>
    <w:rsid w:val="009A2E3B"/>
    <w:rsid w:val="009A350D"/>
    <w:rsid w:val="009A47AC"/>
    <w:rsid w:val="009A4F75"/>
    <w:rsid w:val="009B0D2A"/>
    <w:rsid w:val="009B0E78"/>
    <w:rsid w:val="009B74F1"/>
    <w:rsid w:val="009C2528"/>
    <w:rsid w:val="009D4AAD"/>
    <w:rsid w:val="009D71F0"/>
    <w:rsid w:val="009D7C49"/>
    <w:rsid w:val="009F0931"/>
    <w:rsid w:val="009F4369"/>
    <w:rsid w:val="00A06B58"/>
    <w:rsid w:val="00A102F6"/>
    <w:rsid w:val="00A12A60"/>
    <w:rsid w:val="00A24B82"/>
    <w:rsid w:val="00A25510"/>
    <w:rsid w:val="00A26E5F"/>
    <w:rsid w:val="00A30B11"/>
    <w:rsid w:val="00A32DA0"/>
    <w:rsid w:val="00A50AA9"/>
    <w:rsid w:val="00A54286"/>
    <w:rsid w:val="00A55618"/>
    <w:rsid w:val="00A60C88"/>
    <w:rsid w:val="00A71448"/>
    <w:rsid w:val="00A81679"/>
    <w:rsid w:val="00A8298C"/>
    <w:rsid w:val="00A846FC"/>
    <w:rsid w:val="00A86301"/>
    <w:rsid w:val="00A90DD0"/>
    <w:rsid w:val="00A93A6A"/>
    <w:rsid w:val="00A94ABC"/>
    <w:rsid w:val="00AB2BB9"/>
    <w:rsid w:val="00AB2E75"/>
    <w:rsid w:val="00AB5F88"/>
    <w:rsid w:val="00AC1840"/>
    <w:rsid w:val="00AC7264"/>
    <w:rsid w:val="00AD11C8"/>
    <w:rsid w:val="00AD1369"/>
    <w:rsid w:val="00AD4357"/>
    <w:rsid w:val="00AD452D"/>
    <w:rsid w:val="00AD5C54"/>
    <w:rsid w:val="00AE591A"/>
    <w:rsid w:val="00AE60B2"/>
    <w:rsid w:val="00AE75A3"/>
    <w:rsid w:val="00AF07A9"/>
    <w:rsid w:val="00AF32F9"/>
    <w:rsid w:val="00B042E1"/>
    <w:rsid w:val="00B12A12"/>
    <w:rsid w:val="00B1525B"/>
    <w:rsid w:val="00B15C8B"/>
    <w:rsid w:val="00B2678F"/>
    <w:rsid w:val="00B270CA"/>
    <w:rsid w:val="00B302CD"/>
    <w:rsid w:val="00B32D12"/>
    <w:rsid w:val="00B32DA1"/>
    <w:rsid w:val="00B51BEF"/>
    <w:rsid w:val="00B5612E"/>
    <w:rsid w:val="00B567D0"/>
    <w:rsid w:val="00B57D02"/>
    <w:rsid w:val="00B64496"/>
    <w:rsid w:val="00B81E5F"/>
    <w:rsid w:val="00B911A0"/>
    <w:rsid w:val="00B914BF"/>
    <w:rsid w:val="00B92053"/>
    <w:rsid w:val="00B96ED7"/>
    <w:rsid w:val="00BA1E52"/>
    <w:rsid w:val="00BB3E02"/>
    <w:rsid w:val="00BB5DA5"/>
    <w:rsid w:val="00BC0360"/>
    <w:rsid w:val="00BC06A0"/>
    <w:rsid w:val="00BD5737"/>
    <w:rsid w:val="00BD68B8"/>
    <w:rsid w:val="00BD6D6D"/>
    <w:rsid w:val="00BD7FDC"/>
    <w:rsid w:val="00BE01BD"/>
    <w:rsid w:val="00BE6461"/>
    <w:rsid w:val="00BE713F"/>
    <w:rsid w:val="00BE7BBB"/>
    <w:rsid w:val="00C05D78"/>
    <w:rsid w:val="00C20F46"/>
    <w:rsid w:val="00C25984"/>
    <w:rsid w:val="00C34FC4"/>
    <w:rsid w:val="00C362DE"/>
    <w:rsid w:val="00C40762"/>
    <w:rsid w:val="00C46A5D"/>
    <w:rsid w:val="00C50536"/>
    <w:rsid w:val="00C550FE"/>
    <w:rsid w:val="00C6170C"/>
    <w:rsid w:val="00C658B8"/>
    <w:rsid w:val="00C74599"/>
    <w:rsid w:val="00C824BF"/>
    <w:rsid w:val="00C856E1"/>
    <w:rsid w:val="00C87699"/>
    <w:rsid w:val="00C90A49"/>
    <w:rsid w:val="00CA17C2"/>
    <w:rsid w:val="00CB2176"/>
    <w:rsid w:val="00CB4444"/>
    <w:rsid w:val="00CB51E7"/>
    <w:rsid w:val="00CC3406"/>
    <w:rsid w:val="00CC53CD"/>
    <w:rsid w:val="00CC7ABB"/>
    <w:rsid w:val="00CD404E"/>
    <w:rsid w:val="00CD7425"/>
    <w:rsid w:val="00CD7B2B"/>
    <w:rsid w:val="00CF0108"/>
    <w:rsid w:val="00CF40EF"/>
    <w:rsid w:val="00D026D1"/>
    <w:rsid w:val="00D05ADA"/>
    <w:rsid w:val="00D05F89"/>
    <w:rsid w:val="00D10905"/>
    <w:rsid w:val="00D123CA"/>
    <w:rsid w:val="00D246E8"/>
    <w:rsid w:val="00D2636A"/>
    <w:rsid w:val="00D30163"/>
    <w:rsid w:val="00D4072D"/>
    <w:rsid w:val="00D420A0"/>
    <w:rsid w:val="00D4450E"/>
    <w:rsid w:val="00D5024C"/>
    <w:rsid w:val="00D54B5B"/>
    <w:rsid w:val="00D566DC"/>
    <w:rsid w:val="00D5799B"/>
    <w:rsid w:val="00D60AC1"/>
    <w:rsid w:val="00D612A3"/>
    <w:rsid w:val="00D6757D"/>
    <w:rsid w:val="00D93B77"/>
    <w:rsid w:val="00D93E23"/>
    <w:rsid w:val="00DA096E"/>
    <w:rsid w:val="00DB5042"/>
    <w:rsid w:val="00DD1CAA"/>
    <w:rsid w:val="00DE3FB0"/>
    <w:rsid w:val="00DE5A78"/>
    <w:rsid w:val="00DF2180"/>
    <w:rsid w:val="00DF4BB9"/>
    <w:rsid w:val="00E11220"/>
    <w:rsid w:val="00E14009"/>
    <w:rsid w:val="00E21B32"/>
    <w:rsid w:val="00E228CD"/>
    <w:rsid w:val="00E33BFA"/>
    <w:rsid w:val="00E34ACE"/>
    <w:rsid w:val="00E36271"/>
    <w:rsid w:val="00E43965"/>
    <w:rsid w:val="00E47615"/>
    <w:rsid w:val="00E50E56"/>
    <w:rsid w:val="00E56DA8"/>
    <w:rsid w:val="00E70BD7"/>
    <w:rsid w:val="00E74031"/>
    <w:rsid w:val="00E83C8F"/>
    <w:rsid w:val="00E8422C"/>
    <w:rsid w:val="00E85DD9"/>
    <w:rsid w:val="00E95E93"/>
    <w:rsid w:val="00EA4C02"/>
    <w:rsid w:val="00EA5DEC"/>
    <w:rsid w:val="00EB06B8"/>
    <w:rsid w:val="00EB0A6B"/>
    <w:rsid w:val="00ED3AD9"/>
    <w:rsid w:val="00EF0DEF"/>
    <w:rsid w:val="00EF3102"/>
    <w:rsid w:val="00F03A79"/>
    <w:rsid w:val="00F121CC"/>
    <w:rsid w:val="00F159E3"/>
    <w:rsid w:val="00F166A5"/>
    <w:rsid w:val="00F17E69"/>
    <w:rsid w:val="00F20AAA"/>
    <w:rsid w:val="00F308D7"/>
    <w:rsid w:val="00F32539"/>
    <w:rsid w:val="00F3360E"/>
    <w:rsid w:val="00F40915"/>
    <w:rsid w:val="00F559E2"/>
    <w:rsid w:val="00F6024F"/>
    <w:rsid w:val="00F62514"/>
    <w:rsid w:val="00F71696"/>
    <w:rsid w:val="00F71DC6"/>
    <w:rsid w:val="00F85671"/>
    <w:rsid w:val="00F92030"/>
    <w:rsid w:val="00F959B2"/>
    <w:rsid w:val="00FA0A4B"/>
    <w:rsid w:val="00FA2835"/>
    <w:rsid w:val="00FA7419"/>
    <w:rsid w:val="00FB334F"/>
    <w:rsid w:val="00FC27A6"/>
    <w:rsid w:val="00FC3BBF"/>
    <w:rsid w:val="00FC505E"/>
    <w:rsid w:val="00FD409A"/>
    <w:rsid w:val="00FD418E"/>
    <w:rsid w:val="00FD6C06"/>
    <w:rsid w:val="00FD6FBF"/>
    <w:rsid w:val="00FF3BE8"/>
    <w:rsid w:val="00FF5565"/>
    <w:rsid w:val="00FF6208"/>
    <w:rsid w:val="00FF69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8"/>
    <o:shapelayout v:ext="edit">
      <o:idmap v:ext="edit" data="1"/>
    </o:shapelayout>
  </w:shapeDefaults>
  <w:decimalSymbol w:val="."/>
  <w:listSeparator w:val=","/>
  <w14:docId w14:val="0583FF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Simple 2" w:uiPriority="0"/>
    <w:lsdException w:name="Table Classic 1" w:uiPriority="0"/>
    <w:lsdException w:name="Table Classic 2" w:uiPriority="0"/>
    <w:lsdException w:name="Table Classic 3" w:uiPriority="0"/>
    <w:lsdException w:name="Table Columns 4" w:uiPriority="0"/>
    <w:lsdException w:name="Table Columns 5" w:uiPriority="0"/>
    <w:lsdException w:name="Table 3D effects 1" w:uiPriority="0"/>
    <w:lsdException w:name="Table Contemporary" w:uiPriority="0"/>
    <w:lsdException w:name="Table Elegan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BB3E02"/>
    <w:pPr>
      <w:keepNext/>
      <w:keepLines/>
      <w:spacing w:before="240" w:after="0" w:line="240" w:lineRule="auto"/>
      <w:jc w:val="center"/>
      <w:outlineLvl w:val="0"/>
    </w:pPr>
    <w:rPr>
      <w:rFonts w:ascii="Times New Roman" w:eastAsiaTheme="majorEastAsia" w:hAnsi="Times New Roman" w:cs="Times New Roman"/>
      <w:b/>
      <w:sz w:val="36"/>
      <w:szCs w:val="36"/>
    </w:rPr>
  </w:style>
  <w:style w:type="paragraph" w:styleId="Heading2">
    <w:name w:val="heading 2"/>
    <w:basedOn w:val="Normal"/>
    <w:next w:val="Normal"/>
    <w:link w:val="Heading2Char"/>
    <w:uiPriority w:val="9"/>
    <w:unhideWhenUsed/>
    <w:qFormat/>
    <w:rsid w:val="002A085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Heading1"/>
    <w:next w:val="Body"/>
    <w:link w:val="Heading3Char"/>
    <w:rsid w:val="00E47615"/>
    <w:pPr>
      <w:spacing w:before="200" w:after="120"/>
      <w:jc w:val="left"/>
      <w:outlineLvl w:val="2"/>
    </w:pPr>
    <w:rPr>
      <w:rFonts w:ascii="Franklin Gothic Medium" w:hAnsi="Franklin Gothic Medium"/>
      <w:b w:val="0"/>
      <w:kern w:val="32"/>
      <w:sz w:val="26"/>
    </w:rPr>
  </w:style>
  <w:style w:type="paragraph" w:styleId="Heading4">
    <w:name w:val="heading 4"/>
    <w:basedOn w:val="Heading1"/>
    <w:next w:val="Body"/>
    <w:link w:val="Heading4Char"/>
    <w:rsid w:val="00E47615"/>
    <w:pPr>
      <w:spacing w:before="200" w:after="120"/>
      <w:jc w:val="left"/>
      <w:outlineLvl w:val="3"/>
    </w:pPr>
    <w:rPr>
      <w:rFonts w:ascii="Franklin Gothic Medium" w:hAnsi="Franklin Gothic Medium"/>
      <w:b w:val="0"/>
      <w:iCs/>
      <w:kern w:val="32"/>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47C8"/>
    <w:pPr>
      <w:ind w:left="720"/>
      <w:contextualSpacing/>
    </w:pPr>
  </w:style>
  <w:style w:type="character" w:styleId="CommentReference">
    <w:name w:val="annotation reference"/>
    <w:basedOn w:val="DefaultParagraphFont"/>
    <w:uiPriority w:val="99"/>
    <w:unhideWhenUsed/>
    <w:rsid w:val="009314B9"/>
    <w:rPr>
      <w:sz w:val="16"/>
      <w:szCs w:val="16"/>
    </w:rPr>
  </w:style>
  <w:style w:type="paragraph" w:styleId="CommentText">
    <w:name w:val="annotation text"/>
    <w:basedOn w:val="Normal"/>
    <w:link w:val="CommentTextChar"/>
    <w:uiPriority w:val="99"/>
    <w:unhideWhenUsed/>
    <w:rsid w:val="009314B9"/>
    <w:pPr>
      <w:spacing w:line="240" w:lineRule="auto"/>
    </w:pPr>
    <w:rPr>
      <w:sz w:val="20"/>
      <w:szCs w:val="20"/>
    </w:rPr>
  </w:style>
  <w:style w:type="character" w:customStyle="1" w:styleId="CommentTextChar">
    <w:name w:val="Comment Text Char"/>
    <w:basedOn w:val="DefaultParagraphFont"/>
    <w:link w:val="CommentText"/>
    <w:uiPriority w:val="99"/>
    <w:rsid w:val="009314B9"/>
    <w:rPr>
      <w:sz w:val="20"/>
      <w:szCs w:val="20"/>
    </w:rPr>
  </w:style>
  <w:style w:type="paragraph" w:styleId="CommentSubject">
    <w:name w:val="annotation subject"/>
    <w:basedOn w:val="CommentText"/>
    <w:next w:val="CommentText"/>
    <w:link w:val="CommentSubjectChar"/>
    <w:uiPriority w:val="99"/>
    <w:unhideWhenUsed/>
    <w:rsid w:val="009314B9"/>
    <w:rPr>
      <w:b/>
      <w:bCs/>
    </w:rPr>
  </w:style>
  <w:style w:type="character" w:customStyle="1" w:styleId="CommentSubjectChar">
    <w:name w:val="Comment Subject Char"/>
    <w:basedOn w:val="CommentTextChar"/>
    <w:link w:val="CommentSubject"/>
    <w:uiPriority w:val="99"/>
    <w:rsid w:val="009314B9"/>
    <w:rPr>
      <w:b/>
      <w:bCs/>
      <w:sz w:val="20"/>
      <w:szCs w:val="20"/>
    </w:rPr>
  </w:style>
  <w:style w:type="paragraph" w:styleId="BalloonText">
    <w:name w:val="Balloon Text"/>
    <w:basedOn w:val="Normal"/>
    <w:link w:val="BalloonTextChar"/>
    <w:uiPriority w:val="99"/>
    <w:unhideWhenUsed/>
    <w:rsid w:val="009314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9314B9"/>
    <w:rPr>
      <w:rFonts w:ascii="Segoe UI" w:hAnsi="Segoe UI" w:cs="Segoe UI"/>
      <w:sz w:val="18"/>
      <w:szCs w:val="18"/>
    </w:rPr>
  </w:style>
  <w:style w:type="character" w:styleId="Hyperlink">
    <w:name w:val="Hyperlink"/>
    <w:basedOn w:val="DefaultParagraphFont"/>
    <w:uiPriority w:val="99"/>
    <w:unhideWhenUsed/>
    <w:rsid w:val="005C1345"/>
    <w:rPr>
      <w:color w:val="0563C1" w:themeColor="hyperlink"/>
      <w:u w:val="single"/>
    </w:rPr>
  </w:style>
  <w:style w:type="character" w:customStyle="1" w:styleId="UnresolvedMention1">
    <w:name w:val="Unresolved Mention1"/>
    <w:basedOn w:val="DefaultParagraphFont"/>
    <w:uiPriority w:val="99"/>
    <w:semiHidden/>
    <w:unhideWhenUsed/>
    <w:rsid w:val="005C1345"/>
    <w:rPr>
      <w:color w:val="808080"/>
      <w:shd w:val="clear" w:color="auto" w:fill="E6E6E6"/>
    </w:rPr>
  </w:style>
  <w:style w:type="character" w:styleId="FollowedHyperlink">
    <w:name w:val="FollowedHyperlink"/>
    <w:basedOn w:val="DefaultParagraphFont"/>
    <w:uiPriority w:val="99"/>
    <w:unhideWhenUsed/>
    <w:rsid w:val="005C1345"/>
    <w:rPr>
      <w:color w:val="954F72" w:themeColor="followedHyperlink"/>
      <w:u w:val="single"/>
    </w:rPr>
  </w:style>
  <w:style w:type="paragraph" w:styleId="TableofFigures">
    <w:name w:val="table of figures"/>
    <w:basedOn w:val="Normal"/>
    <w:next w:val="Normal"/>
    <w:uiPriority w:val="99"/>
    <w:unhideWhenUsed/>
    <w:rsid w:val="00BB3E02"/>
    <w:pPr>
      <w:spacing w:after="0" w:line="240" w:lineRule="auto"/>
    </w:pPr>
    <w:rPr>
      <w:rFonts w:ascii="Times New Roman" w:hAnsi="Times New Roman"/>
      <w:sz w:val="24"/>
    </w:rPr>
  </w:style>
  <w:style w:type="character" w:customStyle="1" w:styleId="Heading1Char">
    <w:name w:val="Heading 1 Char"/>
    <w:basedOn w:val="DefaultParagraphFont"/>
    <w:link w:val="Heading1"/>
    <w:uiPriority w:val="9"/>
    <w:rsid w:val="00BB3E02"/>
    <w:rPr>
      <w:rFonts w:ascii="Times New Roman" w:eastAsiaTheme="majorEastAsia" w:hAnsi="Times New Roman" w:cs="Times New Roman"/>
      <w:b/>
      <w:sz w:val="36"/>
      <w:szCs w:val="36"/>
    </w:rPr>
  </w:style>
  <w:style w:type="table" w:styleId="TableGrid">
    <w:name w:val="Table Grid"/>
    <w:basedOn w:val="TableNormal"/>
    <w:uiPriority w:val="39"/>
    <w:rsid w:val="00BB3E02"/>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BB3E02"/>
    <w:pPr>
      <w:spacing w:after="200" w:line="240" w:lineRule="auto"/>
    </w:pPr>
    <w:rPr>
      <w:rFonts w:ascii="Times New Roman" w:hAnsi="Times New Roman" w:cs="Times New Roman"/>
      <w:iCs/>
      <w:color w:val="000000" w:themeColor="text1"/>
      <w:sz w:val="24"/>
      <w:szCs w:val="24"/>
    </w:rPr>
  </w:style>
  <w:style w:type="character" w:customStyle="1" w:styleId="smallcaps">
    <w:name w:val="smallcaps"/>
    <w:basedOn w:val="DefaultParagraphFont"/>
    <w:rsid w:val="00BB3E02"/>
  </w:style>
  <w:style w:type="paragraph" w:styleId="Header">
    <w:name w:val="header"/>
    <w:basedOn w:val="Normal"/>
    <w:link w:val="HeaderChar"/>
    <w:uiPriority w:val="99"/>
    <w:unhideWhenUsed/>
    <w:rsid w:val="002A08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085C"/>
  </w:style>
  <w:style w:type="paragraph" w:styleId="Footer">
    <w:name w:val="footer"/>
    <w:basedOn w:val="Normal"/>
    <w:link w:val="FooterChar"/>
    <w:uiPriority w:val="99"/>
    <w:unhideWhenUsed/>
    <w:rsid w:val="002A08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085C"/>
  </w:style>
  <w:style w:type="character" w:customStyle="1" w:styleId="Heading2Char">
    <w:name w:val="Heading 2 Char"/>
    <w:basedOn w:val="DefaultParagraphFont"/>
    <w:link w:val="Heading2"/>
    <w:uiPriority w:val="9"/>
    <w:rsid w:val="002A085C"/>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E47615"/>
    <w:rPr>
      <w:rFonts w:ascii="Franklin Gothic Medium" w:eastAsiaTheme="majorEastAsia" w:hAnsi="Franklin Gothic Medium" w:cs="Times New Roman"/>
      <w:kern w:val="32"/>
      <w:sz w:val="26"/>
      <w:szCs w:val="36"/>
    </w:rPr>
  </w:style>
  <w:style w:type="character" w:customStyle="1" w:styleId="Heading4Char">
    <w:name w:val="Heading 4 Char"/>
    <w:basedOn w:val="DefaultParagraphFont"/>
    <w:link w:val="Heading4"/>
    <w:rsid w:val="00E47615"/>
    <w:rPr>
      <w:rFonts w:ascii="Franklin Gothic Medium" w:eastAsiaTheme="majorEastAsia" w:hAnsi="Franklin Gothic Medium" w:cs="Times New Roman"/>
      <w:iCs/>
      <w:kern w:val="32"/>
      <w:sz w:val="26"/>
      <w:szCs w:val="26"/>
    </w:rPr>
  </w:style>
  <w:style w:type="numbering" w:customStyle="1" w:styleId="NoList1">
    <w:name w:val="No List1"/>
    <w:next w:val="NoList"/>
    <w:uiPriority w:val="99"/>
    <w:semiHidden/>
    <w:unhideWhenUsed/>
    <w:rsid w:val="00E47615"/>
  </w:style>
  <w:style w:type="paragraph" w:customStyle="1" w:styleId="UbkorpText">
    <w:name w:val="Ubkorp Text"/>
    <w:rsid w:val="00E47615"/>
    <w:pPr>
      <w:spacing w:after="0" w:line="240" w:lineRule="auto"/>
    </w:pPr>
    <w:rPr>
      <w:rFonts w:ascii="Garamond" w:eastAsia="MS Mincho" w:hAnsi="Garamond" w:cs="Times New Roman"/>
      <w:color w:val="000000"/>
      <w:sz w:val="28"/>
      <w:szCs w:val="24"/>
    </w:rPr>
  </w:style>
  <w:style w:type="paragraph" w:customStyle="1" w:styleId="UbikorpBullet">
    <w:name w:val="Ubikorp Bullet"/>
    <w:basedOn w:val="UbikorpText"/>
    <w:rsid w:val="00E47615"/>
    <w:pPr>
      <w:numPr>
        <w:numId w:val="30"/>
      </w:numPr>
      <w:tabs>
        <w:tab w:val="clear" w:pos="720"/>
        <w:tab w:val="left" w:pos="0"/>
      </w:tabs>
      <w:ind w:left="1440"/>
    </w:pPr>
  </w:style>
  <w:style w:type="paragraph" w:customStyle="1" w:styleId="UbikorpH2">
    <w:name w:val="Ubikorp H2"/>
    <w:basedOn w:val="Normal"/>
    <w:rsid w:val="00E47615"/>
    <w:pPr>
      <w:spacing w:before="240" w:after="120" w:line="240" w:lineRule="auto"/>
    </w:pPr>
    <w:rPr>
      <w:rFonts w:ascii="Rockwell" w:eastAsia="MS Mincho" w:hAnsi="Rockwell" w:cs="Times New Roman"/>
      <w:color w:val="000000"/>
      <w:sz w:val="28"/>
      <w:szCs w:val="24"/>
    </w:rPr>
  </w:style>
  <w:style w:type="paragraph" w:customStyle="1" w:styleId="UbikorpText">
    <w:name w:val="Ubikorp Text"/>
    <w:rsid w:val="00E47615"/>
    <w:pPr>
      <w:spacing w:after="0" w:line="240" w:lineRule="auto"/>
    </w:pPr>
    <w:rPr>
      <w:rFonts w:ascii="Garamond" w:eastAsia="MS Mincho" w:hAnsi="Garamond" w:cs="Times New Roman"/>
      <w:color w:val="000000"/>
      <w:sz w:val="28"/>
      <w:szCs w:val="24"/>
    </w:rPr>
  </w:style>
  <w:style w:type="paragraph" w:customStyle="1" w:styleId="UbikorpH1">
    <w:name w:val="Ubikorp H1"/>
    <w:basedOn w:val="UbikorpH2"/>
    <w:rsid w:val="00E47615"/>
    <w:pPr>
      <w:pBdr>
        <w:bottom w:val="single" w:sz="4" w:space="1" w:color="auto"/>
      </w:pBdr>
      <w:spacing w:before="120"/>
    </w:pPr>
    <w:rPr>
      <w:sz w:val="36"/>
    </w:rPr>
  </w:style>
  <w:style w:type="paragraph" w:customStyle="1" w:styleId="Body">
    <w:name w:val="Body"/>
    <w:rsid w:val="00E47615"/>
    <w:pPr>
      <w:spacing w:after="240" w:line="360" w:lineRule="auto"/>
    </w:pPr>
    <w:rPr>
      <w:rFonts w:ascii="Times New Roman" w:eastAsia="ヒラギノ角ゴ Pro W3" w:hAnsi="Times New Roman" w:cs="Times New Roman"/>
      <w:color w:val="000000"/>
      <w:szCs w:val="24"/>
    </w:rPr>
  </w:style>
  <w:style w:type="paragraph" w:customStyle="1" w:styleId="Heading4Stub">
    <w:name w:val="Heading 4 [Stub]"/>
    <w:basedOn w:val="Heading4"/>
    <w:qFormat/>
    <w:rsid w:val="00E47615"/>
    <w:rPr>
      <w:color w:val="008000"/>
    </w:rPr>
  </w:style>
  <w:style w:type="character" w:customStyle="1" w:styleId="Citation">
    <w:name w:val="Citation"/>
    <w:rsid w:val="00E47615"/>
    <w:rPr>
      <w:rFonts w:ascii="Helvetica" w:eastAsia="ヒラギノ角ゴ Pro W3" w:hAnsi="Helvetica"/>
      <w:b w:val="0"/>
      <w:i w:val="0"/>
      <w:caps w:val="0"/>
      <w:smallCaps w:val="0"/>
      <w:strike w:val="0"/>
      <w:dstrike w:val="0"/>
      <w:color w:val="000000"/>
      <w:spacing w:val="0"/>
      <w:position w:val="0"/>
      <w:sz w:val="24"/>
      <w:u w:val="none"/>
      <w:shd w:val="clear" w:color="auto" w:fill="DA77FE"/>
      <w:vertAlign w:val="baseline"/>
      <w:lang w:val="en-US"/>
    </w:rPr>
  </w:style>
  <w:style w:type="character" w:customStyle="1" w:styleId="Images">
    <w:name w:val="Images"/>
    <w:rsid w:val="00E47615"/>
    <w:rPr>
      <w:rFonts w:ascii="Helvetica" w:eastAsia="ヒラギノ角ゴ Pro W3" w:hAnsi="Helvetica"/>
      <w:b w:val="0"/>
      <w:i w:val="0"/>
      <w:caps w:val="0"/>
      <w:smallCaps w:val="0"/>
      <w:strike w:val="0"/>
      <w:dstrike w:val="0"/>
      <w:color w:val="000000"/>
      <w:spacing w:val="0"/>
      <w:position w:val="0"/>
      <w:sz w:val="24"/>
      <w:u w:val="none"/>
      <w:shd w:val="clear" w:color="auto" w:fill="F3EB00"/>
      <w:vertAlign w:val="baseline"/>
      <w:lang w:val="en-US"/>
    </w:rPr>
  </w:style>
  <w:style w:type="paragraph" w:customStyle="1" w:styleId="Code">
    <w:name w:val="Code"/>
    <w:basedOn w:val="Body"/>
    <w:autoRedefine/>
    <w:rsid w:val="00E47615"/>
    <w:pPr>
      <w:numPr>
        <w:numId w:val="31"/>
      </w:numPr>
      <w:tabs>
        <w:tab w:val="clear" w:pos="720"/>
      </w:tabs>
      <w:ind w:left="540"/>
    </w:pPr>
    <w:rPr>
      <w:rFonts w:ascii="Courier" w:hAnsi="Courier"/>
    </w:rPr>
  </w:style>
  <w:style w:type="character" w:customStyle="1" w:styleId="InlineCode">
    <w:name w:val="Inline Code"/>
    <w:rsid w:val="00E47615"/>
    <w:rPr>
      <w:rFonts w:ascii="Courier" w:eastAsia="ヒラギノ角ゴ Pro W3" w:hAnsi="Courier"/>
      <w:b w:val="0"/>
      <w:i w:val="0"/>
      <w:caps w:val="0"/>
      <w:smallCaps w:val="0"/>
      <w:strike w:val="0"/>
      <w:dstrike w:val="0"/>
      <w:color w:val="000000"/>
      <w:spacing w:val="0"/>
      <w:position w:val="0"/>
      <w:sz w:val="22"/>
      <w:u w:val="none"/>
      <w:shd w:val="clear" w:color="auto" w:fill="auto"/>
      <w:vertAlign w:val="baseline"/>
      <w:lang w:val="en-US"/>
    </w:rPr>
  </w:style>
  <w:style w:type="paragraph" w:customStyle="1" w:styleId="BodyBullet">
    <w:name w:val="Body Bullet"/>
    <w:basedOn w:val="Body"/>
    <w:autoRedefine/>
    <w:rsid w:val="00E47615"/>
    <w:pPr>
      <w:keepLines/>
      <w:numPr>
        <w:numId w:val="33"/>
      </w:numPr>
      <w:tabs>
        <w:tab w:val="clear" w:pos="180"/>
        <w:tab w:val="num" w:pos="540"/>
      </w:tabs>
      <w:spacing w:before="120" w:after="120"/>
      <w:ind w:left="547" w:hanging="187"/>
    </w:pPr>
  </w:style>
  <w:style w:type="paragraph" w:customStyle="1" w:styleId="FreeForm">
    <w:name w:val="Free Form"/>
    <w:rsid w:val="00E47615"/>
    <w:pPr>
      <w:numPr>
        <w:numId w:val="32"/>
      </w:numPr>
      <w:tabs>
        <w:tab w:val="clear" w:pos="180"/>
      </w:tabs>
      <w:spacing w:after="0" w:line="240" w:lineRule="auto"/>
      <w:ind w:left="0" w:firstLine="0"/>
    </w:pPr>
    <w:rPr>
      <w:rFonts w:ascii="Times New Roman" w:eastAsia="ヒラギノ角ゴ Pro W3" w:hAnsi="Times New Roman" w:cs="Times New Roman"/>
      <w:color w:val="000000"/>
      <w:szCs w:val="24"/>
    </w:rPr>
  </w:style>
  <w:style w:type="character" w:customStyle="1" w:styleId="Update">
    <w:name w:val="Update"/>
    <w:autoRedefine/>
    <w:rsid w:val="00E47615"/>
    <w:rPr>
      <w:rFonts w:ascii="Minion Pro" w:eastAsia="ヒラギノ角ゴ Pro W3" w:hAnsi="Minion Pro"/>
      <w:b w:val="0"/>
      <w:i w:val="0"/>
      <w:caps w:val="0"/>
      <w:smallCaps w:val="0"/>
      <w:strike w:val="0"/>
      <w:dstrike w:val="0"/>
      <w:color w:val="000000"/>
      <w:spacing w:val="0"/>
      <w:position w:val="0"/>
      <w:sz w:val="24"/>
      <w:u w:val="none"/>
      <w:shd w:val="clear" w:color="auto" w:fill="FED1CF"/>
      <w:vertAlign w:val="baseline"/>
      <w:lang w:val="en-US"/>
    </w:rPr>
  </w:style>
  <w:style w:type="paragraph" w:customStyle="1" w:styleId="TableHeading">
    <w:name w:val="Table Heading"/>
    <w:next w:val="Body"/>
    <w:rsid w:val="00E47615"/>
    <w:pPr>
      <w:keepNext/>
      <w:spacing w:after="0" w:line="240" w:lineRule="auto"/>
    </w:pPr>
    <w:rPr>
      <w:rFonts w:ascii="Helvetica" w:eastAsia="ヒラギノ角ゴ Pro W3" w:hAnsi="Helvetica" w:cs="Times New Roman"/>
      <w:b/>
      <w:color w:val="000000"/>
      <w:sz w:val="18"/>
      <w:szCs w:val="24"/>
    </w:rPr>
  </w:style>
  <w:style w:type="paragraph" w:customStyle="1" w:styleId="TableBody">
    <w:name w:val="Table Body"/>
    <w:rsid w:val="00E47615"/>
    <w:pPr>
      <w:spacing w:after="0" w:line="240" w:lineRule="auto"/>
    </w:pPr>
    <w:rPr>
      <w:rFonts w:ascii="Helvetica" w:eastAsia="ヒラギノ角ゴ Pro W3" w:hAnsi="Helvetica" w:cs="Times New Roman"/>
      <w:color w:val="000000"/>
      <w:sz w:val="18"/>
      <w:szCs w:val="24"/>
    </w:rPr>
  </w:style>
  <w:style w:type="paragraph" w:customStyle="1" w:styleId="TableCaption">
    <w:name w:val="Table Caption"/>
    <w:next w:val="Body"/>
    <w:rsid w:val="00E47615"/>
    <w:pPr>
      <w:keepNext/>
      <w:spacing w:after="0" w:line="240" w:lineRule="auto"/>
      <w:jc w:val="center"/>
      <w:outlineLvl w:val="2"/>
    </w:pPr>
    <w:rPr>
      <w:rFonts w:ascii="Helvetica" w:eastAsia="ヒラギノ角ゴ Pro W3" w:hAnsi="Helvetica" w:cs="Times New Roman"/>
      <w:b/>
      <w:color w:val="000000"/>
      <w:sz w:val="18"/>
      <w:szCs w:val="24"/>
    </w:rPr>
  </w:style>
  <w:style w:type="paragraph" w:customStyle="1" w:styleId="TableNotes">
    <w:name w:val="Table Notes"/>
    <w:autoRedefine/>
    <w:rsid w:val="00E47615"/>
    <w:pPr>
      <w:spacing w:after="0" w:line="480" w:lineRule="auto"/>
      <w:jc w:val="center"/>
    </w:pPr>
    <w:rPr>
      <w:rFonts w:ascii="Minion Pro Ital" w:eastAsia="ヒラギノ角ゴ Pro W3" w:hAnsi="Minion Pro Ital" w:cs="Times New Roman"/>
      <w:color w:val="000000"/>
      <w:sz w:val="18"/>
      <w:szCs w:val="24"/>
    </w:rPr>
  </w:style>
  <w:style w:type="table" w:customStyle="1" w:styleId="TableGrid1">
    <w:name w:val="Table Grid1"/>
    <w:basedOn w:val="TableNormal"/>
    <w:next w:val="TableGrid"/>
    <w:rsid w:val="00E47615"/>
    <w:pPr>
      <w:spacing w:after="0" w:line="240" w:lineRule="auto"/>
    </w:pPr>
    <w:rPr>
      <w:rFonts w:ascii="Times New Roman" w:eastAsia="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3Deffects1">
    <w:name w:val="Table 3D effects 1"/>
    <w:basedOn w:val="TableNormal"/>
    <w:rsid w:val="00E47615"/>
    <w:pPr>
      <w:spacing w:after="0" w:line="240" w:lineRule="auto"/>
    </w:pPr>
    <w:rPr>
      <w:rFonts w:ascii="Times New Roman" w:eastAsia="Times New Roman" w:hAnsi="Times New Roman" w:cs="Times New Roman"/>
      <w:sz w:val="24"/>
      <w:szCs w:val="24"/>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cBorders>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auto"/>
          <w:bottom w:val="none" w:sz="0" w:space="0" w:color="auto"/>
        </w:tcBorders>
      </w:tcPr>
    </w:tblStylePr>
    <w:tblStylePr w:type="nwCell">
      <w:tblPr/>
      <w:tcPr>
        <w:tcBorders>
          <w:bottom w:val="none" w:sz="0" w:space="0" w:color="auto"/>
          <w:right w:val="none" w:sz="0" w:space="0" w:color="auto"/>
        </w:tcBorders>
      </w:tcPr>
    </w:tblStylePr>
    <w:tblStylePr w:type="seCell">
      <w:tblPr/>
      <w:tcPr>
        <w:tcBorders>
          <w:top w:val="none" w:sz="0" w:space="0" w:color="auto"/>
          <w:left w:val="none" w:sz="0" w:space="0" w:color="auto"/>
        </w:tcBorders>
      </w:tcPr>
    </w:tblStylePr>
    <w:tblStylePr w:type="swCell">
      <w:rPr>
        <w:color w:val="000080"/>
      </w:rPr>
      <w:tblPr/>
      <w:tcPr>
        <w:tcBorders>
          <w:top w:val="none" w:sz="0" w:space="0" w:color="auto"/>
          <w:right w:val="none" w:sz="0" w:space="0" w:color="auto"/>
        </w:tcBorders>
      </w:tcPr>
    </w:tblStylePr>
  </w:style>
  <w:style w:type="table" w:styleId="TableClassic1">
    <w:name w:val="Table Classic 1"/>
    <w:basedOn w:val="TableNormal"/>
    <w:rsid w:val="00E47615"/>
    <w:pPr>
      <w:spacing w:after="0" w:line="240" w:lineRule="auto"/>
    </w:pPr>
    <w:rPr>
      <w:rFonts w:ascii="Times New Roman" w:eastAsia="Times New Roman" w:hAnsi="Times New Roman" w:cs="Times New Roman"/>
      <w:sz w:val="24"/>
      <w:szCs w:val="24"/>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table" w:styleId="TableElegant">
    <w:name w:val="Table Elegant"/>
    <w:basedOn w:val="TableNormal"/>
    <w:rsid w:val="00E47615"/>
    <w:pPr>
      <w:spacing w:after="0" w:line="240" w:lineRule="auto"/>
    </w:pPr>
    <w:rPr>
      <w:rFonts w:ascii="Times New Roman" w:eastAsia="Times New Roman" w:hAnsi="Times New Roman" w:cs="Times New Roman"/>
      <w:sz w:val="24"/>
      <w:szCs w:val="24"/>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StylePr>
  </w:style>
  <w:style w:type="table" w:styleId="TableSimple2">
    <w:name w:val="Table Simple 2"/>
    <w:basedOn w:val="TableNormal"/>
    <w:rsid w:val="00E47615"/>
    <w:pPr>
      <w:spacing w:after="0" w:line="240" w:lineRule="auto"/>
    </w:pPr>
    <w:rPr>
      <w:rFonts w:ascii="Times New Roman" w:eastAsia="Times New Roman" w:hAnsi="Times New Roman" w:cs="Times New Roman"/>
      <w:sz w:val="24"/>
      <w:szCs w:val="24"/>
    </w:rPr>
    <w:tblPr>
      <w:tblInd w:w="0" w:type="dxa"/>
      <w:tblCellMar>
        <w:top w:w="0" w:type="dxa"/>
        <w:left w:w="108" w:type="dxa"/>
        <w:bottom w:w="0" w:type="dxa"/>
        <w:right w:w="108" w:type="dxa"/>
      </w:tblCellMar>
    </w:tblPr>
    <w:tblStylePr w:type="firstRow">
      <w:rPr>
        <w:b/>
        <w:bCs/>
      </w:rPr>
      <w:tblPr/>
      <w:tcPr>
        <w:tcBorders>
          <w:bottom w:val="single" w:sz="12" w:space="0" w:color="000000"/>
        </w:tcBorders>
      </w:tcPr>
    </w:tblStylePr>
    <w:tblStylePr w:type="lastRow">
      <w:rPr>
        <w:b/>
        <w:bCs/>
        <w:color w:val="auto"/>
      </w:rPr>
      <w:tblPr/>
      <w:tcPr>
        <w:tcBorders>
          <w:top w:val="single" w:sz="6" w:space="0" w:color="000000"/>
        </w:tcBorders>
      </w:tcPr>
    </w:tblStylePr>
    <w:tblStylePr w:type="firstCol">
      <w:rPr>
        <w:b/>
        <w:bCs/>
      </w:rPr>
      <w:tblPr/>
      <w:tcPr>
        <w:tcBorders>
          <w:right w:val="single" w:sz="12" w:space="0" w:color="000000"/>
        </w:tcBorders>
      </w:tcPr>
    </w:tblStylePr>
    <w:tblStylePr w:type="lastCol">
      <w:rPr>
        <w:b/>
        <w:bCs/>
      </w:rPr>
      <w:tblPr/>
      <w:tcPr>
        <w:tcBorders>
          <w:left w:val="single" w:sz="6" w:space="0" w:color="000000"/>
        </w:tcBorders>
      </w:tcPr>
    </w:tblStylePr>
    <w:tblStylePr w:type="neCell">
      <w:rPr>
        <w:b/>
        <w:bCs/>
      </w:rPr>
      <w:tblPr/>
      <w:tcPr>
        <w:tcBorders>
          <w:left w:val="none" w:sz="0" w:space="0" w:color="auto"/>
        </w:tcBorders>
      </w:tcPr>
    </w:tblStylePr>
    <w:tblStylePr w:type="swCell">
      <w:rPr>
        <w:b/>
        <w:bCs/>
      </w:rPr>
      <w:tblPr/>
      <w:tcPr>
        <w:tcBorders>
          <w:top w:val="none" w:sz="0" w:space="0" w:color="auto"/>
        </w:tcBorders>
      </w:tcPr>
    </w:tblStylePr>
  </w:style>
  <w:style w:type="paragraph" w:styleId="FootnoteText">
    <w:name w:val="footnote text"/>
    <w:basedOn w:val="Body"/>
    <w:link w:val="FootnoteTextChar"/>
    <w:rsid w:val="00E47615"/>
  </w:style>
  <w:style w:type="character" w:customStyle="1" w:styleId="FootnoteTextChar">
    <w:name w:val="Footnote Text Char"/>
    <w:basedOn w:val="DefaultParagraphFont"/>
    <w:link w:val="FootnoteText"/>
    <w:rsid w:val="00E47615"/>
    <w:rPr>
      <w:rFonts w:ascii="Times New Roman" w:eastAsia="ヒラギノ角ゴ Pro W3" w:hAnsi="Times New Roman" w:cs="Times New Roman"/>
      <w:color w:val="000000"/>
      <w:szCs w:val="24"/>
    </w:rPr>
  </w:style>
  <w:style w:type="character" w:styleId="FootnoteReference">
    <w:name w:val="footnote reference"/>
    <w:basedOn w:val="DefaultParagraphFont"/>
    <w:rsid w:val="00E47615"/>
    <w:rPr>
      <w:vertAlign w:val="superscript"/>
    </w:rPr>
  </w:style>
  <w:style w:type="paragraph" w:styleId="DocumentMap">
    <w:name w:val="Document Map"/>
    <w:basedOn w:val="Normal"/>
    <w:link w:val="DocumentMapChar"/>
    <w:rsid w:val="00E47615"/>
    <w:pPr>
      <w:spacing w:after="0" w:line="240" w:lineRule="auto"/>
    </w:pPr>
    <w:rPr>
      <w:rFonts w:ascii="Lucida Grande" w:eastAsia="Times New Roman" w:hAnsi="Lucida Grande" w:cs="Lucida Grande"/>
      <w:sz w:val="24"/>
      <w:szCs w:val="24"/>
    </w:rPr>
  </w:style>
  <w:style w:type="character" w:customStyle="1" w:styleId="DocumentMapChar">
    <w:name w:val="Document Map Char"/>
    <w:basedOn w:val="DefaultParagraphFont"/>
    <w:link w:val="DocumentMap"/>
    <w:rsid w:val="00E47615"/>
    <w:rPr>
      <w:rFonts w:ascii="Lucida Grande" w:eastAsia="Times New Roman" w:hAnsi="Lucida Grande" w:cs="Lucida Grande"/>
      <w:sz w:val="24"/>
      <w:szCs w:val="24"/>
    </w:rPr>
  </w:style>
  <w:style w:type="table" w:styleId="TableClassic2">
    <w:name w:val="Table Classic 2"/>
    <w:basedOn w:val="TableNormal"/>
    <w:rsid w:val="00E47615"/>
    <w:pPr>
      <w:spacing w:after="0" w:line="240" w:lineRule="auto"/>
    </w:pPr>
    <w:rPr>
      <w:rFonts w:ascii="Times New Roman" w:eastAsia="Times New Roman" w:hAnsi="Times New Roman" w:cs="Times New Roman"/>
      <w:sz w:val="24"/>
      <w:szCs w:val="24"/>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cBorders>
        <w:shd w:val="solid" w:color="800080" w:fill="FFFFFF"/>
      </w:tcPr>
    </w:tblStylePr>
    <w:tblStylePr w:type="lastRow">
      <w:tblPr/>
      <w:tcPr>
        <w:tcBorders>
          <w:top w:val="single" w:sz="6" w:space="0" w:color="000000"/>
        </w:tcBorders>
      </w:tcPr>
    </w:tblStylePr>
    <w:tblStylePr w:type="firstCol">
      <w:rPr>
        <w:b/>
        <w:bCs/>
      </w:rPr>
      <w:tblPr/>
      <w:tcPr>
        <w:shd w:val="solid" w:color="C0C0C0" w:fill="FFFFFF"/>
      </w:tcPr>
    </w:tblStylePr>
    <w:tblStylePr w:type="neCell">
      <w:rPr>
        <w:b/>
        <w:bCs/>
      </w:rPr>
    </w:tblStylePr>
    <w:tblStylePr w:type="nwCell">
      <w:tblPr/>
      <w:tcPr>
        <w:shd w:val="solid" w:color="800080" w:fill="FFFFFF"/>
      </w:tcPr>
    </w:tblStylePr>
    <w:tblStylePr w:type="swCell">
      <w:rPr>
        <w:color w:val="000080"/>
      </w:rPr>
    </w:tblStylePr>
  </w:style>
  <w:style w:type="table" w:styleId="TableClassic3">
    <w:name w:val="Table Classic 3"/>
    <w:basedOn w:val="TableNormal"/>
    <w:rsid w:val="00E47615"/>
    <w:pPr>
      <w:spacing w:after="0" w:line="240" w:lineRule="auto"/>
    </w:pPr>
    <w:rPr>
      <w:rFonts w:ascii="Times New Roman" w:eastAsia="Times New Roman" w:hAnsi="Times New Roman" w:cs="Times New Roman"/>
      <w:color w:val="000080"/>
      <w:sz w:val="24"/>
      <w:szCs w:val="24"/>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cBorders>
        <w:shd w:val="solid" w:color="000080" w:fill="FFFFFF"/>
      </w:tcPr>
    </w:tblStylePr>
    <w:tblStylePr w:type="lastRow">
      <w:rPr>
        <w:color w:val="000080"/>
      </w:rPr>
      <w:tblPr/>
      <w:tcPr>
        <w:tcBorders>
          <w:top w:val="single" w:sz="12" w:space="0" w:color="000000"/>
        </w:tcBorders>
        <w:shd w:val="solid" w:color="FFFFFF" w:fill="FFFFFF"/>
      </w:tcPr>
    </w:tblStylePr>
    <w:tblStylePr w:type="firstCol">
      <w:rPr>
        <w:b/>
        <w:bCs/>
        <w:color w:val="000000"/>
      </w:rPr>
    </w:tblStylePr>
  </w:style>
  <w:style w:type="table" w:customStyle="1" w:styleId="LightShading1">
    <w:name w:val="Light Shading1"/>
    <w:basedOn w:val="TableNormal"/>
    <w:next w:val="LightShading"/>
    <w:uiPriority w:val="60"/>
    <w:rsid w:val="00E47615"/>
    <w:pPr>
      <w:spacing w:after="0" w:line="240" w:lineRule="auto"/>
    </w:pPr>
    <w:rPr>
      <w:rFonts w:ascii="Times New Roman" w:eastAsia="Times New Roman" w:hAnsi="Times New Roman"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60"/>
    <w:rsid w:val="00E47615"/>
    <w:pPr>
      <w:spacing w:after="0" w:line="240" w:lineRule="auto"/>
    </w:pPr>
    <w:rPr>
      <w:rFonts w:ascii="Times New Roman" w:eastAsia="Times New Roman" w:hAnsi="Times New Roman" w:cs="Times New Roman"/>
      <w:color w:val="365F91"/>
      <w:sz w:val="24"/>
      <w:szCs w:val="24"/>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Heading3Stub">
    <w:name w:val="Heading 3 [Stub]"/>
    <w:basedOn w:val="Heading3"/>
    <w:next w:val="Body"/>
    <w:qFormat/>
    <w:rsid w:val="00E47615"/>
    <w:rPr>
      <w:i/>
      <w:color w:val="FF6600"/>
    </w:rPr>
  </w:style>
  <w:style w:type="table" w:styleId="TableContemporary">
    <w:name w:val="Table Contemporary"/>
    <w:basedOn w:val="TableNormal"/>
    <w:rsid w:val="00E47615"/>
    <w:pPr>
      <w:spacing w:after="0" w:line="240" w:lineRule="auto"/>
    </w:pPr>
    <w:rPr>
      <w:rFonts w:ascii="Times New Roman" w:eastAsia="Times New Roman" w:hAnsi="Times New Roman" w:cs="Times New Roman"/>
      <w:sz w:val="24"/>
      <w:szCs w:val="24"/>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table" w:styleId="TableColumns5">
    <w:name w:val="Table Columns 5"/>
    <w:basedOn w:val="TableNormal"/>
    <w:rsid w:val="00E47615"/>
    <w:pPr>
      <w:spacing w:after="0" w:line="240" w:lineRule="auto"/>
    </w:pPr>
    <w:rPr>
      <w:rFonts w:ascii="Times New Roman" w:eastAsia="Times New Roman" w:hAnsi="Times New Roman" w:cs="Times New Roman"/>
      <w:sz w:val="24"/>
      <w:szCs w:val="24"/>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cPr>
      <w:shd w:val="solid" w:color="C0C0C0" w:fill="FFFFFF"/>
    </w:tcPr>
    <w:tblStylePr w:type="firstRow">
      <w:rPr>
        <w:b/>
        <w:bCs/>
        <w:i/>
        <w:iCs/>
      </w:rPr>
      <w:tblPr/>
      <w:tcPr>
        <w:tcBorders>
          <w:bottom w:val="single" w:sz="6" w:space="0" w:color="808080"/>
        </w:tcBorders>
      </w:tcPr>
    </w:tblStylePr>
    <w:tblStylePr w:type="lastRow">
      <w:rPr>
        <w:b/>
        <w:bCs/>
      </w:rPr>
      <w:tblPr/>
      <w:tcPr>
        <w:tcBorders>
          <w:top w:val="single" w:sz="6" w:space="0" w:color="808080"/>
        </w:tcBorders>
      </w:tcPr>
    </w:tblStylePr>
    <w:tblStylePr w:type="firstCol">
      <w:rPr>
        <w:b/>
        <w:bCs/>
      </w:rPr>
    </w:tblStylePr>
    <w:tblStylePr w:type="lastCol">
      <w:rPr>
        <w:b/>
        <w:bCs/>
      </w:rPr>
    </w:tblStylePr>
    <w:tblStylePr w:type="band2Vert">
      <w:rPr>
        <w:color w:val="auto"/>
      </w:rPr>
    </w:tblStylePr>
  </w:style>
  <w:style w:type="table" w:styleId="TableColumns4">
    <w:name w:val="Table Columns 4"/>
    <w:basedOn w:val="TableNormal"/>
    <w:rsid w:val="00E47615"/>
    <w:pPr>
      <w:spacing w:after="0" w:line="240" w:lineRule="auto"/>
    </w:pPr>
    <w:rPr>
      <w:rFonts w:ascii="Times New Roman" w:eastAsia="Times New Roman" w:hAnsi="Times New Roman" w:cs="Times New Roman"/>
      <w:sz w:val="24"/>
      <w:szCs w:val="24"/>
    </w:rPr>
    <w:tblPr>
      <w:tblStyleColBandSize w:val="1"/>
      <w:tblInd w:w="0" w:type="dxa"/>
      <w:tblCellMar>
        <w:top w:w="0" w:type="dxa"/>
        <w:left w:w="108" w:type="dxa"/>
        <w:bottom w:w="0" w:type="dxa"/>
        <w:right w:w="108" w:type="dxa"/>
      </w:tblCellMar>
    </w:tblPr>
    <w:tcPr>
      <w:shd w:val="pct50" w:color="008080" w:fill="FFFFFF"/>
    </w:tcPr>
    <w:tblStylePr w:type="firstRow">
      <w:rPr>
        <w:color w:val="FFFFFF"/>
      </w:rPr>
      <w:tblPr/>
      <w:tcPr>
        <w:shd w:val="solid" w:color="000000" w:fill="FFFFFF"/>
      </w:tcPr>
    </w:tblStylePr>
    <w:tblStylePr w:type="lastRow">
      <w:rPr>
        <w:b/>
        <w:bCs/>
      </w:rPr>
    </w:tblStylePr>
    <w:tblStylePr w:type="lastCol">
      <w:rPr>
        <w:b/>
        <w:bCs/>
      </w:rPr>
    </w:tblStylePr>
    <w:tblStylePr w:type="band2Vert">
      <w:rPr>
        <w:color w:val="auto"/>
      </w:rPr>
      <w:tblPr/>
      <w:tcPr>
        <w:shd w:val="pct10" w:color="000000" w:fill="FFFFFF"/>
      </w:tcPr>
    </w:tblStylePr>
  </w:style>
  <w:style w:type="paragraph" w:customStyle="1" w:styleId="CaptionNote">
    <w:name w:val="Caption Note"/>
    <w:basedOn w:val="Caption"/>
    <w:qFormat/>
    <w:rsid w:val="00E47615"/>
    <w:pPr>
      <w:spacing w:before="120" w:after="240"/>
      <w:jc w:val="center"/>
    </w:pPr>
    <w:rPr>
      <w:rFonts w:eastAsia="ヒラギノ角ゴ Pro W3"/>
      <w:bCs/>
      <w:i/>
      <w:iCs w:val="0"/>
      <w:color w:val="000000"/>
      <w:sz w:val="20"/>
    </w:rPr>
  </w:style>
  <w:style w:type="paragraph" w:styleId="NormalWeb">
    <w:name w:val="Normal (Web)"/>
    <w:basedOn w:val="Normal"/>
    <w:uiPriority w:val="99"/>
    <w:rsid w:val="00E47615"/>
    <w:pPr>
      <w:spacing w:after="0" w:line="240" w:lineRule="auto"/>
    </w:pPr>
    <w:rPr>
      <w:rFonts w:ascii="Times New Roman" w:eastAsia="Times New Roman" w:hAnsi="Times New Roman" w:cs="Times New Roman"/>
      <w:sz w:val="24"/>
      <w:szCs w:val="24"/>
    </w:rPr>
  </w:style>
  <w:style w:type="character" w:customStyle="1" w:styleId="CitationComplete">
    <w:name w:val="Citation (Complete)"/>
    <w:basedOn w:val="Citation"/>
    <w:uiPriority w:val="1"/>
    <w:qFormat/>
    <w:rsid w:val="00E47615"/>
    <w:rPr>
      <w:rFonts w:ascii="Times New Roman" w:eastAsia="ヒラギノ角ゴ Pro W3" w:hAnsi="Times New Roman"/>
      <w:b w:val="0"/>
      <w:bCs w:val="0"/>
      <w:i w:val="0"/>
      <w:iCs/>
      <w:caps w:val="0"/>
      <w:smallCaps w:val="0"/>
      <w:strike w:val="0"/>
      <w:dstrike w:val="0"/>
      <w:color w:val="auto"/>
      <w:spacing w:val="0"/>
      <w:position w:val="0"/>
      <w:sz w:val="22"/>
      <w:szCs w:val="24"/>
      <w:u w:val="none"/>
      <w:bdr w:val="none" w:sz="0" w:space="0" w:color="auto"/>
      <w:shd w:val="clear" w:color="auto" w:fill="auto"/>
      <w:vertAlign w:val="baseline"/>
      <w:lang w:val="en-US"/>
    </w:rPr>
  </w:style>
  <w:style w:type="character" w:styleId="PageNumber">
    <w:name w:val="page number"/>
    <w:basedOn w:val="DefaultParagraphFont"/>
    <w:rsid w:val="00E47615"/>
    <w:rPr>
      <w:sz w:val="22"/>
    </w:rPr>
  </w:style>
  <w:style w:type="paragraph" w:customStyle="1" w:styleId="TitlePageTitle">
    <w:name w:val="TitlePageTitle"/>
    <w:basedOn w:val="Normal"/>
    <w:qFormat/>
    <w:rsid w:val="00E47615"/>
    <w:pPr>
      <w:spacing w:before="2760" w:after="0" w:line="240" w:lineRule="auto"/>
      <w:jc w:val="center"/>
    </w:pPr>
    <w:rPr>
      <w:rFonts w:ascii="Times New Roman" w:eastAsia="Times New Roman" w:hAnsi="Times New Roman" w:cs="Times New Roman"/>
      <w:sz w:val="24"/>
      <w:szCs w:val="24"/>
    </w:rPr>
  </w:style>
  <w:style w:type="paragraph" w:customStyle="1" w:styleId="TitlePageWide">
    <w:name w:val="TitlePageWide"/>
    <w:basedOn w:val="Normal"/>
    <w:qFormat/>
    <w:rsid w:val="00E47615"/>
    <w:pPr>
      <w:spacing w:before="960" w:after="0" w:line="240" w:lineRule="auto"/>
      <w:jc w:val="center"/>
    </w:pPr>
    <w:rPr>
      <w:rFonts w:ascii="Times New Roman" w:eastAsia="Times New Roman" w:hAnsi="Times New Roman" w:cs="Times New Roman"/>
      <w:sz w:val="24"/>
      <w:szCs w:val="24"/>
    </w:rPr>
  </w:style>
  <w:style w:type="paragraph" w:customStyle="1" w:styleId="TitlePageNarrow">
    <w:name w:val="TitlePageNarrow"/>
    <w:basedOn w:val="Normal"/>
    <w:qFormat/>
    <w:rsid w:val="00E47615"/>
    <w:pPr>
      <w:spacing w:after="0" w:line="240" w:lineRule="auto"/>
      <w:jc w:val="center"/>
    </w:pPr>
    <w:rPr>
      <w:rFonts w:ascii="Times New Roman" w:eastAsia="Times New Roman" w:hAnsi="Times New Roman" w:cs="Times New Roman"/>
      <w:sz w:val="24"/>
      <w:szCs w:val="24"/>
    </w:rPr>
  </w:style>
  <w:style w:type="paragraph" w:customStyle="1" w:styleId="TitlePageAuthor">
    <w:name w:val="TitlePageAuthor"/>
    <w:basedOn w:val="Normal"/>
    <w:qFormat/>
    <w:rsid w:val="00E47615"/>
    <w:pPr>
      <w:spacing w:before="240" w:after="0" w:line="240" w:lineRule="auto"/>
      <w:jc w:val="center"/>
    </w:pPr>
    <w:rPr>
      <w:rFonts w:ascii="Times New Roman" w:eastAsia="Times New Roman" w:hAnsi="Times New Roman" w:cs="Times New Roman"/>
      <w:sz w:val="24"/>
      <w:szCs w:val="24"/>
    </w:rPr>
  </w:style>
  <w:style w:type="paragraph" w:customStyle="1" w:styleId="TOCHeading1">
    <w:name w:val="TOC Heading1"/>
    <w:basedOn w:val="Heading1"/>
    <w:next w:val="Normal"/>
    <w:uiPriority w:val="39"/>
    <w:unhideWhenUsed/>
    <w:qFormat/>
    <w:rsid w:val="00E47615"/>
    <w:pPr>
      <w:spacing w:before="1440" w:line="276" w:lineRule="auto"/>
      <w:jc w:val="left"/>
      <w:outlineLvl w:val="9"/>
    </w:pPr>
    <w:rPr>
      <w:rFonts w:ascii="Calibri" w:hAnsi="Calibri"/>
      <w:b w:val="0"/>
      <w:bCs/>
      <w:color w:val="365F91"/>
      <w:kern w:val="32"/>
      <w:sz w:val="28"/>
      <w:szCs w:val="28"/>
    </w:rPr>
  </w:style>
  <w:style w:type="paragraph" w:styleId="TOC1">
    <w:name w:val="toc 1"/>
    <w:basedOn w:val="Normal"/>
    <w:next w:val="Normal"/>
    <w:autoRedefine/>
    <w:uiPriority w:val="39"/>
    <w:rsid w:val="00E47615"/>
    <w:pPr>
      <w:tabs>
        <w:tab w:val="right" w:leader="dot" w:pos="8054"/>
      </w:tabs>
      <w:spacing w:before="120" w:after="0" w:line="240" w:lineRule="auto"/>
    </w:pPr>
    <w:rPr>
      <w:rFonts w:ascii="Times New Roman" w:eastAsia="MS Mincho" w:hAnsi="Times New Roman" w:cs="Times New Roman"/>
      <w:b/>
      <w:noProof/>
      <w:sz w:val="24"/>
      <w:szCs w:val="24"/>
    </w:rPr>
  </w:style>
  <w:style w:type="paragraph" w:styleId="TOC2">
    <w:name w:val="toc 2"/>
    <w:basedOn w:val="Normal"/>
    <w:next w:val="Normal"/>
    <w:autoRedefine/>
    <w:uiPriority w:val="39"/>
    <w:rsid w:val="00E47615"/>
    <w:pPr>
      <w:tabs>
        <w:tab w:val="right" w:leader="dot" w:pos="8054"/>
      </w:tabs>
      <w:spacing w:after="0" w:line="240" w:lineRule="auto"/>
      <w:ind w:left="720"/>
    </w:pPr>
    <w:rPr>
      <w:rFonts w:ascii="Times New Roman" w:eastAsia="MS Mincho" w:hAnsi="Times New Roman" w:cs="Times New Roman"/>
      <w:b/>
      <w:noProof/>
    </w:rPr>
  </w:style>
  <w:style w:type="paragraph" w:styleId="TOC3">
    <w:name w:val="toc 3"/>
    <w:basedOn w:val="Normal"/>
    <w:next w:val="Normal"/>
    <w:autoRedefine/>
    <w:uiPriority w:val="39"/>
    <w:rsid w:val="00E47615"/>
    <w:pPr>
      <w:tabs>
        <w:tab w:val="right" w:leader="dot" w:pos="8054"/>
      </w:tabs>
      <w:spacing w:after="0" w:line="240" w:lineRule="auto"/>
      <w:ind w:left="480"/>
    </w:pPr>
    <w:rPr>
      <w:rFonts w:ascii="Times New Roman" w:eastAsia="MS Mincho" w:hAnsi="Times New Roman" w:cs="Times New Roman"/>
      <w:noProof/>
    </w:rPr>
  </w:style>
  <w:style w:type="paragraph" w:styleId="TOC4">
    <w:name w:val="toc 4"/>
    <w:basedOn w:val="Normal"/>
    <w:next w:val="Normal"/>
    <w:autoRedefine/>
    <w:uiPriority w:val="39"/>
    <w:unhideWhenUsed/>
    <w:rsid w:val="00E47615"/>
    <w:pPr>
      <w:tabs>
        <w:tab w:val="right" w:leader="dot" w:pos="8054"/>
      </w:tabs>
      <w:spacing w:after="0" w:line="240" w:lineRule="auto"/>
      <w:ind w:left="720"/>
    </w:pPr>
    <w:rPr>
      <w:rFonts w:ascii="Times New Roman" w:eastAsia="MS Mincho" w:hAnsi="Times New Roman" w:cs="Times New Roman"/>
      <w:noProof/>
      <w:sz w:val="20"/>
      <w:szCs w:val="20"/>
    </w:rPr>
  </w:style>
  <w:style w:type="paragraph" w:customStyle="1" w:styleId="TOC51">
    <w:name w:val="TOC 51"/>
    <w:basedOn w:val="Normal"/>
    <w:next w:val="Normal"/>
    <w:autoRedefine/>
    <w:uiPriority w:val="39"/>
    <w:unhideWhenUsed/>
    <w:rsid w:val="00E47615"/>
    <w:pPr>
      <w:spacing w:after="0" w:line="240" w:lineRule="auto"/>
      <w:ind w:left="960"/>
    </w:pPr>
    <w:rPr>
      <w:rFonts w:eastAsia="MS Mincho" w:cs="Times New Roman"/>
      <w:sz w:val="20"/>
      <w:szCs w:val="20"/>
    </w:rPr>
  </w:style>
  <w:style w:type="paragraph" w:customStyle="1" w:styleId="TOC61">
    <w:name w:val="TOC 61"/>
    <w:basedOn w:val="Normal"/>
    <w:next w:val="Normal"/>
    <w:autoRedefine/>
    <w:uiPriority w:val="39"/>
    <w:unhideWhenUsed/>
    <w:rsid w:val="00E47615"/>
    <w:pPr>
      <w:spacing w:after="0" w:line="240" w:lineRule="auto"/>
      <w:ind w:left="1200"/>
    </w:pPr>
    <w:rPr>
      <w:rFonts w:eastAsia="MS Mincho" w:cs="Times New Roman"/>
      <w:sz w:val="20"/>
      <w:szCs w:val="20"/>
    </w:rPr>
  </w:style>
  <w:style w:type="paragraph" w:customStyle="1" w:styleId="TOC71">
    <w:name w:val="TOC 71"/>
    <w:basedOn w:val="Normal"/>
    <w:next w:val="Normal"/>
    <w:autoRedefine/>
    <w:uiPriority w:val="39"/>
    <w:unhideWhenUsed/>
    <w:rsid w:val="00E47615"/>
    <w:pPr>
      <w:spacing w:after="0" w:line="240" w:lineRule="auto"/>
      <w:ind w:left="1440"/>
    </w:pPr>
    <w:rPr>
      <w:rFonts w:eastAsia="MS Mincho" w:cs="Times New Roman"/>
      <w:sz w:val="20"/>
      <w:szCs w:val="20"/>
    </w:rPr>
  </w:style>
  <w:style w:type="paragraph" w:customStyle="1" w:styleId="TOC81">
    <w:name w:val="TOC 81"/>
    <w:basedOn w:val="Normal"/>
    <w:next w:val="Normal"/>
    <w:autoRedefine/>
    <w:uiPriority w:val="39"/>
    <w:unhideWhenUsed/>
    <w:rsid w:val="00E47615"/>
    <w:pPr>
      <w:spacing w:after="0" w:line="240" w:lineRule="auto"/>
      <w:ind w:left="1680"/>
    </w:pPr>
    <w:rPr>
      <w:rFonts w:eastAsia="MS Mincho" w:cs="Times New Roman"/>
      <w:sz w:val="20"/>
      <w:szCs w:val="20"/>
    </w:rPr>
  </w:style>
  <w:style w:type="paragraph" w:customStyle="1" w:styleId="TOC91">
    <w:name w:val="TOC 91"/>
    <w:basedOn w:val="Normal"/>
    <w:next w:val="Normal"/>
    <w:autoRedefine/>
    <w:uiPriority w:val="39"/>
    <w:unhideWhenUsed/>
    <w:rsid w:val="00E47615"/>
    <w:pPr>
      <w:spacing w:after="0" w:line="240" w:lineRule="auto"/>
      <w:ind w:left="1920"/>
    </w:pPr>
    <w:rPr>
      <w:rFonts w:eastAsia="MS Mincho" w:cs="Times New Roman"/>
      <w:sz w:val="20"/>
      <w:szCs w:val="20"/>
    </w:rPr>
  </w:style>
  <w:style w:type="paragraph" w:customStyle="1" w:styleId="Heading1NoTOC">
    <w:name w:val="Heading1NoTOC"/>
    <w:basedOn w:val="Heading1"/>
    <w:qFormat/>
    <w:rsid w:val="00E47615"/>
    <w:pPr>
      <w:pageBreakBefore/>
      <w:spacing w:before="1440" w:after="720"/>
      <w:outlineLvl w:val="9"/>
    </w:pPr>
    <w:rPr>
      <w:rFonts w:ascii="Franklin Gothic Medium" w:hAnsi="Franklin Gothic Medium"/>
      <w:b w:val="0"/>
      <w:bCs/>
      <w:kern w:val="32"/>
    </w:rPr>
  </w:style>
  <w:style w:type="paragraph" w:styleId="Revision">
    <w:name w:val="Revision"/>
    <w:hidden/>
    <w:uiPriority w:val="99"/>
    <w:rsid w:val="00E47615"/>
    <w:pPr>
      <w:spacing w:after="0" w:line="240" w:lineRule="auto"/>
    </w:pPr>
    <w:rPr>
      <w:rFonts w:ascii="Times New Roman" w:eastAsia="Times New Roman" w:hAnsi="Times New Roman" w:cs="Times New Roman"/>
      <w:sz w:val="24"/>
      <w:szCs w:val="24"/>
    </w:rPr>
  </w:style>
  <w:style w:type="paragraph" w:customStyle="1" w:styleId="tf">
    <w:name w:val="tf"/>
    <w:basedOn w:val="Normal"/>
    <w:rsid w:val="00E47615"/>
    <w:pPr>
      <w:spacing w:before="100" w:beforeAutospacing="1" w:after="100" w:afterAutospacing="1" w:line="240" w:lineRule="auto"/>
    </w:pPr>
    <w:rPr>
      <w:rFonts w:ascii="Verdana" w:eastAsia="Times New Roman" w:hAnsi="Verdana" w:cs="Times New Roman"/>
      <w:sz w:val="18"/>
      <w:szCs w:val="18"/>
    </w:rPr>
  </w:style>
  <w:style w:type="character" w:customStyle="1" w:styleId="apple-converted-space">
    <w:name w:val="apple-converted-space"/>
    <w:basedOn w:val="DefaultParagraphFont"/>
    <w:rsid w:val="00E47615"/>
  </w:style>
  <w:style w:type="paragraph" w:customStyle="1" w:styleId="ReferenceList">
    <w:name w:val="ReferenceList"/>
    <w:basedOn w:val="Normal"/>
    <w:qFormat/>
    <w:rsid w:val="00E47615"/>
    <w:pPr>
      <w:spacing w:after="240" w:line="240" w:lineRule="auto"/>
      <w:ind w:left="720" w:hanging="720"/>
    </w:pPr>
    <w:rPr>
      <w:rFonts w:ascii="Times New Roman" w:eastAsia="MS Mincho" w:hAnsi="Times New Roman" w:cs="Times New Roman"/>
      <w:szCs w:val="36"/>
    </w:rPr>
  </w:style>
  <w:style w:type="paragraph" w:customStyle="1" w:styleId="Signatures">
    <w:name w:val="Signatures"/>
    <w:basedOn w:val="Normal"/>
    <w:next w:val="Body"/>
    <w:qFormat/>
    <w:rsid w:val="00E47615"/>
    <w:pPr>
      <w:spacing w:before="960" w:after="0" w:line="240" w:lineRule="auto"/>
      <w:ind w:left="1710"/>
    </w:pPr>
    <w:rPr>
      <w:rFonts w:ascii="Times New Roman" w:eastAsia="MS Mincho" w:hAnsi="Times New Roman" w:cs="Times New Roman"/>
      <w:sz w:val="24"/>
      <w:szCs w:val="24"/>
    </w:rPr>
  </w:style>
  <w:style w:type="paragraph" w:customStyle="1" w:styleId="Signature2">
    <w:name w:val="Signature2"/>
    <w:basedOn w:val="Normal"/>
    <w:qFormat/>
    <w:rsid w:val="00E47615"/>
    <w:pPr>
      <w:spacing w:after="0" w:line="240" w:lineRule="auto"/>
      <w:ind w:left="1710"/>
    </w:pPr>
    <w:rPr>
      <w:rFonts w:ascii="Times New Roman" w:eastAsia="MS Mincho" w:hAnsi="Times New Roman" w:cs="Times New Roman"/>
      <w:sz w:val="24"/>
      <w:szCs w:val="24"/>
    </w:rPr>
  </w:style>
  <w:style w:type="paragraph" w:customStyle="1" w:styleId="Image">
    <w:name w:val="Image"/>
    <w:basedOn w:val="Body"/>
    <w:next w:val="Body"/>
    <w:qFormat/>
    <w:rsid w:val="00E47615"/>
    <w:pPr>
      <w:spacing w:after="0"/>
      <w:jc w:val="center"/>
    </w:pPr>
    <w:rPr>
      <w:noProof/>
    </w:rPr>
  </w:style>
  <w:style w:type="paragraph" w:customStyle="1" w:styleId="Source-SQL">
    <w:name w:val="Source - SQL"/>
    <w:basedOn w:val="Normal"/>
    <w:qFormat/>
    <w:rsid w:val="00E47615"/>
    <w:pPr>
      <w:shd w:val="clear" w:color="auto" w:fill="FFFFFF"/>
      <w:spacing w:after="0" w:line="240" w:lineRule="auto"/>
    </w:pPr>
    <w:rPr>
      <w:rFonts w:ascii="Courier" w:eastAsia="Times New Roman" w:hAnsi="Courier" w:cs="Times New Roman"/>
      <w:color w:val="673820"/>
      <w:sz w:val="14"/>
      <w:szCs w:val="14"/>
    </w:rPr>
  </w:style>
  <w:style w:type="paragraph" w:customStyle="1" w:styleId="PHPCode">
    <w:name w:val="PHP Code"/>
    <w:qFormat/>
    <w:rsid w:val="00E47615"/>
    <w:pPr>
      <w:shd w:val="clear" w:color="auto" w:fill="FFFFFF"/>
      <w:spacing w:after="0" w:line="240" w:lineRule="auto"/>
    </w:pPr>
    <w:rPr>
      <w:rFonts w:ascii="Courier" w:eastAsia="Times New Roman" w:hAnsi="Courier" w:cs="Times New Roman"/>
      <w:color w:val="000000"/>
      <w:sz w:val="12"/>
      <w:szCs w:val="12"/>
    </w:rPr>
  </w:style>
  <w:style w:type="paragraph" w:customStyle="1" w:styleId="PHPFile">
    <w:name w:val="PHP File"/>
    <w:basedOn w:val="PHPCode"/>
    <w:next w:val="Normal"/>
    <w:qFormat/>
    <w:rsid w:val="00E47615"/>
    <w:pPr>
      <w:spacing w:before="240" w:after="240"/>
    </w:pPr>
    <w:rPr>
      <w:b/>
      <w:sz w:val="28"/>
      <w:szCs w:val="28"/>
    </w:rPr>
  </w:style>
  <w:style w:type="paragraph" w:customStyle="1" w:styleId="Figures">
    <w:name w:val="Figures"/>
    <w:basedOn w:val="Body"/>
    <w:qFormat/>
    <w:rsid w:val="00E47615"/>
    <w:pPr>
      <w:keepNext/>
      <w:jc w:val="center"/>
    </w:pPr>
    <w:rPr>
      <w:noProof/>
    </w:rPr>
  </w:style>
  <w:style w:type="paragraph" w:customStyle="1" w:styleId="ThesisTitle">
    <w:name w:val="ThesisTitle"/>
    <w:basedOn w:val="Normal"/>
    <w:qFormat/>
    <w:rsid w:val="00E47615"/>
    <w:pPr>
      <w:spacing w:before="2760" w:after="0" w:line="240" w:lineRule="auto"/>
      <w:jc w:val="center"/>
    </w:pPr>
    <w:rPr>
      <w:rFonts w:ascii="Times New Roman" w:eastAsia="MS Mincho" w:hAnsi="Times New Roman" w:cs="Times New Roman"/>
      <w:sz w:val="24"/>
      <w:szCs w:val="24"/>
    </w:rPr>
  </w:style>
  <w:style w:type="paragraph" w:customStyle="1" w:styleId="AdvisorName">
    <w:name w:val="AdvisorName"/>
    <w:basedOn w:val="Body"/>
    <w:qFormat/>
    <w:rsid w:val="00E47615"/>
    <w:pPr>
      <w:spacing w:after="720"/>
    </w:pPr>
  </w:style>
  <w:style w:type="character" w:customStyle="1" w:styleId="UnresolvedMention2">
    <w:name w:val="Unresolved Mention2"/>
    <w:basedOn w:val="DefaultParagraphFont"/>
    <w:uiPriority w:val="99"/>
    <w:semiHidden/>
    <w:unhideWhenUsed/>
    <w:rsid w:val="00E47615"/>
    <w:rPr>
      <w:color w:val="605E5C"/>
      <w:shd w:val="clear" w:color="auto" w:fill="E1DFDD"/>
    </w:rPr>
  </w:style>
  <w:style w:type="character" w:styleId="PlaceholderText">
    <w:name w:val="Placeholder Text"/>
    <w:basedOn w:val="DefaultParagraphFont"/>
    <w:uiPriority w:val="99"/>
    <w:semiHidden/>
    <w:rsid w:val="00E47615"/>
    <w:rPr>
      <w:color w:val="808080"/>
    </w:rPr>
  </w:style>
  <w:style w:type="character" w:customStyle="1" w:styleId="mw-headline">
    <w:name w:val="mw-headline"/>
    <w:basedOn w:val="DefaultParagraphFont"/>
    <w:rsid w:val="00E47615"/>
  </w:style>
  <w:style w:type="table" w:customStyle="1" w:styleId="GridTable1Light1">
    <w:name w:val="Grid Table 1 Light1"/>
    <w:basedOn w:val="TableNormal"/>
    <w:next w:val="GridTable1Light2"/>
    <w:uiPriority w:val="46"/>
    <w:rsid w:val="00E47615"/>
    <w:pPr>
      <w:spacing w:after="0" w:line="240" w:lineRule="auto"/>
    </w:p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Bibliography">
    <w:name w:val="Bibliography"/>
    <w:basedOn w:val="Normal"/>
    <w:next w:val="Normal"/>
    <w:uiPriority w:val="37"/>
    <w:unhideWhenUsed/>
    <w:rsid w:val="00E47615"/>
    <w:pPr>
      <w:spacing w:after="0" w:line="240" w:lineRule="auto"/>
    </w:pPr>
    <w:rPr>
      <w:rFonts w:ascii="Times New Roman" w:eastAsia="MS Mincho" w:hAnsi="Times New Roman" w:cs="Times New Roman"/>
      <w:sz w:val="24"/>
      <w:szCs w:val="24"/>
    </w:rPr>
  </w:style>
  <w:style w:type="paragraph" w:customStyle="1" w:styleId="msonormal0">
    <w:name w:val="msonormal"/>
    <w:basedOn w:val="Normal"/>
    <w:rsid w:val="00E476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E47615"/>
    <w:pPr>
      <w:shd w:val="clear" w:color="000000" w:fill="A5A5A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4">
    <w:name w:val="xl64"/>
    <w:basedOn w:val="Normal"/>
    <w:rsid w:val="00E47615"/>
    <w:pPr>
      <w:pBdr>
        <w:top w:val="single" w:sz="4" w:space="0" w:color="3F3F3F"/>
        <w:left w:val="single" w:sz="4" w:space="0" w:color="3F3F3F"/>
        <w:bottom w:val="single" w:sz="4" w:space="0" w:color="3F3F3F"/>
        <w:right w:val="single" w:sz="4" w:space="0" w:color="3F3F3F"/>
      </w:pBdr>
      <w:shd w:val="clear" w:color="000000" w:fill="F2F2F2"/>
      <w:spacing w:before="100" w:beforeAutospacing="1" w:after="100" w:afterAutospacing="1" w:line="240" w:lineRule="auto"/>
    </w:pPr>
    <w:rPr>
      <w:rFonts w:ascii="Times New Roman" w:eastAsia="Times New Roman" w:hAnsi="Times New Roman" w:cs="Times New Roman"/>
      <w:b/>
      <w:bCs/>
      <w:color w:val="3F3F3F"/>
      <w:sz w:val="24"/>
      <w:szCs w:val="24"/>
    </w:rPr>
  </w:style>
  <w:style w:type="paragraph" w:customStyle="1" w:styleId="xl65">
    <w:name w:val="xl65"/>
    <w:basedOn w:val="Normal"/>
    <w:rsid w:val="00E47615"/>
    <w:pPr>
      <w:shd w:val="clear" w:color="000000" w:fill="ED7D3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E47615"/>
    <w:pPr>
      <w:pBdr>
        <w:top w:val="single" w:sz="4" w:space="0" w:color="auto"/>
        <w:left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67">
    <w:name w:val="xl67"/>
    <w:basedOn w:val="Normal"/>
    <w:rsid w:val="00E47615"/>
    <w:pPr>
      <w:pBdr>
        <w:left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68">
    <w:name w:val="xl68"/>
    <w:basedOn w:val="Normal"/>
    <w:rsid w:val="00E47615"/>
    <w:pPr>
      <w:pBdr>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69">
    <w:name w:val="xl69"/>
    <w:basedOn w:val="Normal"/>
    <w:rsid w:val="00E47615"/>
    <w:pPr>
      <w:pBdr>
        <w:top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0">
    <w:name w:val="xl70"/>
    <w:basedOn w:val="Normal"/>
    <w:rsid w:val="00E47615"/>
    <w:pP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1">
    <w:name w:val="xl71"/>
    <w:basedOn w:val="Normal"/>
    <w:rsid w:val="00E47615"/>
    <w:pPr>
      <w:pBdr>
        <w:top w:val="single" w:sz="4" w:space="0" w:color="3F3F3F"/>
        <w:left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2">
    <w:name w:val="xl72"/>
    <w:basedOn w:val="Normal"/>
    <w:rsid w:val="00E47615"/>
    <w:pPr>
      <w:pBdr>
        <w:left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3">
    <w:name w:val="xl73"/>
    <w:basedOn w:val="Normal"/>
    <w:rsid w:val="00E47615"/>
    <w:pPr>
      <w:pBdr>
        <w:left w:val="single" w:sz="4" w:space="0" w:color="3F3F3F"/>
        <w:bottom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4">
    <w:name w:val="xl74"/>
    <w:basedOn w:val="Normal"/>
    <w:rsid w:val="00E47615"/>
    <w:pPr>
      <w:pBdr>
        <w:left w:val="single" w:sz="4" w:space="0" w:color="3F3F3F"/>
        <w:bottom w:val="single" w:sz="4" w:space="0" w:color="3F3F3F"/>
      </w:pBdr>
      <w:shd w:val="clear" w:color="000000" w:fill="DDEBF7"/>
      <w:spacing w:before="100" w:beforeAutospacing="1" w:after="100" w:afterAutospacing="1" w:line="240" w:lineRule="auto"/>
      <w:jc w:val="center"/>
    </w:pPr>
    <w:rPr>
      <w:rFonts w:ascii="Times New Roman" w:eastAsia="Times New Roman" w:hAnsi="Times New Roman" w:cs="Times New Roman"/>
      <w:b/>
      <w:bCs/>
      <w:color w:val="3F3F3F"/>
      <w:sz w:val="24"/>
      <w:szCs w:val="24"/>
    </w:rPr>
  </w:style>
  <w:style w:type="paragraph" w:customStyle="1" w:styleId="xl75">
    <w:name w:val="xl75"/>
    <w:basedOn w:val="Normal"/>
    <w:rsid w:val="00E47615"/>
    <w:pPr>
      <w:pBdr>
        <w:bottom w:val="single" w:sz="4" w:space="0" w:color="3F3F3F"/>
      </w:pBdr>
      <w:shd w:val="clear" w:color="000000" w:fill="DDEBF7"/>
      <w:spacing w:before="100" w:beforeAutospacing="1" w:after="100" w:afterAutospacing="1" w:line="240" w:lineRule="auto"/>
      <w:jc w:val="center"/>
    </w:pPr>
    <w:rPr>
      <w:rFonts w:ascii="Times New Roman" w:eastAsia="Times New Roman" w:hAnsi="Times New Roman" w:cs="Times New Roman"/>
      <w:b/>
      <w:bCs/>
      <w:color w:val="3F3F3F"/>
      <w:sz w:val="24"/>
      <w:szCs w:val="24"/>
    </w:rPr>
  </w:style>
  <w:style w:type="paragraph" w:customStyle="1" w:styleId="xl76">
    <w:name w:val="xl76"/>
    <w:basedOn w:val="Normal"/>
    <w:rsid w:val="00E47615"/>
    <w:pPr>
      <w:pBdr>
        <w:top w:val="single" w:sz="4" w:space="0" w:color="3F3F3F"/>
        <w:left w:val="single" w:sz="4" w:space="0" w:color="3F3F3F"/>
        <w:bottom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7">
    <w:name w:val="xl77"/>
    <w:basedOn w:val="Normal"/>
    <w:rsid w:val="00E47615"/>
    <w:pPr>
      <w:pBdr>
        <w:bottom w:val="single" w:sz="4" w:space="0" w:color="3F3F3F"/>
      </w:pBdr>
      <w:shd w:val="clear" w:color="000000" w:fill="DDEBF7"/>
      <w:spacing w:before="100" w:beforeAutospacing="1" w:after="100" w:afterAutospacing="1" w:line="240" w:lineRule="auto"/>
      <w:jc w:val="center"/>
    </w:pPr>
    <w:rPr>
      <w:rFonts w:ascii="Times New Roman" w:eastAsia="Times New Roman" w:hAnsi="Times New Roman" w:cs="Times New Roman"/>
      <w:b/>
      <w:bCs/>
      <w:color w:val="3F3F3F"/>
      <w:sz w:val="24"/>
      <w:szCs w:val="24"/>
    </w:rPr>
  </w:style>
  <w:style w:type="paragraph" w:customStyle="1" w:styleId="xl78">
    <w:name w:val="xl78"/>
    <w:basedOn w:val="Normal"/>
    <w:rsid w:val="00E47615"/>
    <w:pPr>
      <w:pBdr>
        <w:top w:val="single" w:sz="4" w:space="0" w:color="3F3F3F"/>
        <w:left w:val="single" w:sz="4" w:space="0" w:color="3F3F3F"/>
        <w:bottom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table" w:styleId="LightShading">
    <w:name w:val="Light Shading"/>
    <w:basedOn w:val="TableNormal"/>
    <w:uiPriority w:val="60"/>
    <w:semiHidden/>
    <w:unhideWhenUsed/>
    <w:rsid w:val="00E4761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E47615"/>
    <w:pPr>
      <w:spacing w:after="0" w:line="240" w:lineRule="auto"/>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GridTable1Light2">
    <w:name w:val="Grid Table 1 Light2"/>
    <w:basedOn w:val="TableNormal"/>
    <w:uiPriority w:val="46"/>
    <w:rsid w:val="00E47615"/>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2">
    <w:name w:val="Table Grid2"/>
    <w:basedOn w:val="TableNormal"/>
    <w:next w:val="TableGrid"/>
    <w:uiPriority w:val="39"/>
    <w:rsid w:val="001B11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F6B29"/>
  </w:style>
  <w:style w:type="character" w:styleId="Strong">
    <w:name w:val="Strong"/>
    <w:basedOn w:val="DefaultParagraphFont"/>
    <w:uiPriority w:val="22"/>
    <w:qFormat/>
    <w:rsid w:val="001F6B29"/>
    <w:rPr>
      <w:b/>
      <w:bCs/>
    </w:rPr>
  </w:style>
  <w:style w:type="paragraph" w:styleId="TOCHeading">
    <w:name w:val="TOC Heading"/>
    <w:basedOn w:val="Heading1"/>
    <w:next w:val="Normal"/>
    <w:uiPriority w:val="39"/>
    <w:unhideWhenUsed/>
    <w:qFormat/>
    <w:rsid w:val="001F6B29"/>
    <w:pPr>
      <w:outlineLvl w:val="9"/>
    </w:pPr>
  </w:style>
  <w:style w:type="character" w:customStyle="1" w:styleId="small-caps">
    <w:name w:val="small-caps"/>
    <w:basedOn w:val="DefaultParagraphFont"/>
    <w:rsid w:val="001F6B29"/>
  </w:style>
  <w:style w:type="paragraph" w:styleId="PlainText">
    <w:name w:val="Plain Text"/>
    <w:basedOn w:val="Normal"/>
    <w:link w:val="PlainTextChar"/>
    <w:uiPriority w:val="99"/>
    <w:rsid w:val="001F6B29"/>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uiPriority w:val="99"/>
    <w:rsid w:val="001F6B29"/>
    <w:rPr>
      <w:rFonts w:ascii="Courier New" w:eastAsia="Times New Roman" w:hAnsi="Courier New" w:cs="Times New Roman"/>
      <w:sz w:val="20"/>
      <w:szCs w:val="20"/>
    </w:rPr>
  </w:style>
  <w:style w:type="table" w:customStyle="1" w:styleId="TableGrid11">
    <w:name w:val="Table Grid11"/>
    <w:basedOn w:val="TableNormal"/>
    <w:next w:val="TableGrid"/>
    <w:uiPriority w:val="39"/>
    <w:rsid w:val="001F6B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1F6B29"/>
    <w:pPr>
      <w:spacing w:after="0" w:line="240" w:lineRule="auto"/>
    </w:pPr>
    <w:rPr>
      <w:rFonts w:ascii="Times New Roman" w:hAnsi="Times New Roman"/>
      <w:sz w:val="20"/>
      <w:szCs w:val="20"/>
    </w:rPr>
  </w:style>
  <w:style w:type="character" w:customStyle="1" w:styleId="EndnoteTextChar">
    <w:name w:val="Endnote Text Char"/>
    <w:basedOn w:val="DefaultParagraphFont"/>
    <w:link w:val="EndnoteText"/>
    <w:uiPriority w:val="99"/>
    <w:semiHidden/>
    <w:rsid w:val="001F6B29"/>
    <w:rPr>
      <w:rFonts w:ascii="Times New Roman" w:hAnsi="Times New Roman"/>
      <w:sz w:val="20"/>
      <w:szCs w:val="20"/>
    </w:rPr>
  </w:style>
  <w:style w:type="character" w:styleId="EndnoteReference">
    <w:name w:val="endnote reference"/>
    <w:basedOn w:val="DefaultParagraphFont"/>
    <w:uiPriority w:val="99"/>
    <w:semiHidden/>
    <w:unhideWhenUsed/>
    <w:rsid w:val="001F6B29"/>
    <w:rPr>
      <w:vertAlign w:val="superscript"/>
    </w:rPr>
  </w:style>
  <w:style w:type="table" w:customStyle="1" w:styleId="TableGrid12">
    <w:name w:val="Table Grid12"/>
    <w:basedOn w:val="TableNormal"/>
    <w:next w:val="TableGrid"/>
    <w:uiPriority w:val="39"/>
    <w:rsid w:val="00AD1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3">
    <w:name w:val="Unresolved Mention3"/>
    <w:basedOn w:val="DefaultParagraphFont"/>
    <w:uiPriority w:val="99"/>
    <w:semiHidden/>
    <w:unhideWhenUsed/>
    <w:rsid w:val="00AB2E75"/>
    <w:rPr>
      <w:color w:val="808080"/>
      <w:shd w:val="clear" w:color="auto" w:fill="E6E6E6"/>
    </w:rPr>
  </w:style>
  <w:style w:type="numbering" w:customStyle="1" w:styleId="NoList3">
    <w:name w:val="No List3"/>
    <w:next w:val="NoList"/>
    <w:uiPriority w:val="99"/>
    <w:semiHidden/>
    <w:unhideWhenUsed/>
    <w:rsid w:val="00E14009"/>
  </w:style>
  <w:style w:type="character" w:customStyle="1" w:styleId="UnresolvedMention4">
    <w:name w:val="Unresolved Mention4"/>
    <w:basedOn w:val="DefaultParagraphFont"/>
    <w:uiPriority w:val="99"/>
    <w:semiHidden/>
    <w:unhideWhenUsed/>
    <w:rsid w:val="00C550FE"/>
    <w:rPr>
      <w:color w:val="808080"/>
      <w:shd w:val="clear" w:color="auto" w:fill="E6E6E6"/>
    </w:rPr>
  </w:style>
  <w:style w:type="character" w:customStyle="1" w:styleId="UnresolvedMention">
    <w:name w:val="Unresolved Mention"/>
    <w:basedOn w:val="DefaultParagraphFont"/>
    <w:uiPriority w:val="99"/>
    <w:semiHidden/>
    <w:unhideWhenUsed/>
    <w:rsid w:val="00FA0A4B"/>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Simple 2" w:uiPriority="0"/>
    <w:lsdException w:name="Table Classic 1" w:uiPriority="0"/>
    <w:lsdException w:name="Table Classic 2" w:uiPriority="0"/>
    <w:lsdException w:name="Table Classic 3" w:uiPriority="0"/>
    <w:lsdException w:name="Table Columns 4" w:uiPriority="0"/>
    <w:lsdException w:name="Table Columns 5" w:uiPriority="0"/>
    <w:lsdException w:name="Table 3D effects 1" w:uiPriority="0"/>
    <w:lsdException w:name="Table Contemporary" w:uiPriority="0"/>
    <w:lsdException w:name="Table Elegan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BB3E02"/>
    <w:pPr>
      <w:keepNext/>
      <w:keepLines/>
      <w:spacing w:before="240" w:after="0" w:line="240" w:lineRule="auto"/>
      <w:jc w:val="center"/>
      <w:outlineLvl w:val="0"/>
    </w:pPr>
    <w:rPr>
      <w:rFonts w:ascii="Times New Roman" w:eastAsiaTheme="majorEastAsia" w:hAnsi="Times New Roman" w:cs="Times New Roman"/>
      <w:b/>
      <w:sz w:val="36"/>
      <w:szCs w:val="36"/>
    </w:rPr>
  </w:style>
  <w:style w:type="paragraph" w:styleId="Heading2">
    <w:name w:val="heading 2"/>
    <w:basedOn w:val="Normal"/>
    <w:next w:val="Normal"/>
    <w:link w:val="Heading2Char"/>
    <w:uiPriority w:val="9"/>
    <w:unhideWhenUsed/>
    <w:qFormat/>
    <w:rsid w:val="002A085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Heading1"/>
    <w:next w:val="Body"/>
    <w:link w:val="Heading3Char"/>
    <w:rsid w:val="00E47615"/>
    <w:pPr>
      <w:spacing w:before="200" w:after="120"/>
      <w:jc w:val="left"/>
      <w:outlineLvl w:val="2"/>
    </w:pPr>
    <w:rPr>
      <w:rFonts w:ascii="Franklin Gothic Medium" w:hAnsi="Franklin Gothic Medium"/>
      <w:b w:val="0"/>
      <w:kern w:val="32"/>
      <w:sz w:val="26"/>
    </w:rPr>
  </w:style>
  <w:style w:type="paragraph" w:styleId="Heading4">
    <w:name w:val="heading 4"/>
    <w:basedOn w:val="Heading1"/>
    <w:next w:val="Body"/>
    <w:link w:val="Heading4Char"/>
    <w:rsid w:val="00E47615"/>
    <w:pPr>
      <w:spacing w:before="200" w:after="120"/>
      <w:jc w:val="left"/>
      <w:outlineLvl w:val="3"/>
    </w:pPr>
    <w:rPr>
      <w:rFonts w:ascii="Franklin Gothic Medium" w:hAnsi="Franklin Gothic Medium"/>
      <w:b w:val="0"/>
      <w:iCs/>
      <w:kern w:val="32"/>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47C8"/>
    <w:pPr>
      <w:ind w:left="720"/>
      <w:contextualSpacing/>
    </w:pPr>
  </w:style>
  <w:style w:type="character" w:styleId="CommentReference">
    <w:name w:val="annotation reference"/>
    <w:basedOn w:val="DefaultParagraphFont"/>
    <w:uiPriority w:val="99"/>
    <w:unhideWhenUsed/>
    <w:rsid w:val="009314B9"/>
    <w:rPr>
      <w:sz w:val="16"/>
      <w:szCs w:val="16"/>
    </w:rPr>
  </w:style>
  <w:style w:type="paragraph" w:styleId="CommentText">
    <w:name w:val="annotation text"/>
    <w:basedOn w:val="Normal"/>
    <w:link w:val="CommentTextChar"/>
    <w:uiPriority w:val="99"/>
    <w:unhideWhenUsed/>
    <w:rsid w:val="009314B9"/>
    <w:pPr>
      <w:spacing w:line="240" w:lineRule="auto"/>
    </w:pPr>
    <w:rPr>
      <w:sz w:val="20"/>
      <w:szCs w:val="20"/>
    </w:rPr>
  </w:style>
  <w:style w:type="character" w:customStyle="1" w:styleId="CommentTextChar">
    <w:name w:val="Comment Text Char"/>
    <w:basedOn w:val="DefaultParagraphFont"/>
    <w:link w:val="CommentText"/>
    <w:uiPriority w:val="99"/>
    <w:rsid w:val="009314B9"/>
    <w:rPr>
      <w:sz w:val="20"/>
      <w:szCs w:val="20"/>
    </w:rPr>
  </w:style>
  <w:style w:type="paragraph" w:styleId="CommentSubject">
    <w:name w:val="annotation subject"/>
    <w:basedOn w:val="CommentText"/>
    <w:next w:val="CommentText"/>
    <w:link w:val="CommentSubjectChar"/>
    <w:uiPriority w:val="99"/>
    <w:unhideWhenUsed/>
    <w:rsid w:val="009314B9"/>
    <w:rPr>
      <w:b/>
      <w:bCs/>
    </w:rPr>
  </w:style>
  <w:style w:type="character" w:customStyle="1" w:styleId="CommentSubjectChar">
    <w:name w:val="Comment Subject Char"/>
    <w:basedOn w:val="CommentTextChar"/>
    <w:link w:val="CommentSubject"/>
    <w:uiPriority w:val="99"/>
    <w:rsid w:val="009314B9"/>
    <w:rPr>
      <w:b/>
      <w:bCs/>
      <w:sz w:val="20"/>
      <w:szCs w:val="20"/>
    </w:rPr>
  </w:style>
  <w:style w:type="paragraph" w:styleId="BalloonText">
    <w:name w:val="Balloon Text"/>
    <w:basedOn w:val="Normal"/>
    <w:link w:val="BalloonTextChar"/>
    <w:uiPriority w:val="99"/>
    <w:unhideWhenUsed/>
    <w:rsid w:val="009314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9314B9"/>
    <w:rPr>
      <w:rFonts w:ascii="Segoe UI" w:hAnsi="Segoe UI" w:cs="Segoe UI"/>
      <w:sz w:val="18"/>
      <w:szCs w:val="18"/>
    </w:rPr>
  </w:style>
  <w:style w:type="character" w:styleId="Hyperlink">
    <w:name w:val="Hyperlink"/>
    <w:basedOn w:val="DefaultParagraphFont"/>
    <w:uiPriority w:val="99"/>
    <w:unhideWhenUsed/>
    <w:rsid w:val="005C1345"/>
    <w:rPr>
      <w:color w:val="0563C1" w:themeColor="hyperlink"/>
      <w:u w:val="single"/>
    </w:rPr>
  </w:style>
  <w:style w:type="character" w:customStyle="1" w:styleId="UnresolvedMention1">
    <w:name w:val="Unresolved Mention1"/>
    <w:basedOn w:val="DefaultParagraphFont"/>
    <w:uiPriority w:val="99"/>
    <w:semiHidden/>
    <w:unhideWhenUsed/>
    <w:rsid w:val="005C1345"/>
    <w:rPr>
      <w:color w:val="808080"/>
      <w:shd w:val="clear" w:color="auto" w:fill="E6E6E6"/>
    </w:rPr>
  </w:style>
  <w:style w:type="character" w:styleId="FollowedHyperlink">
    <w:name w:val="FollowedHyperlink"/>
    <w:basedOn w:val="DefaultParagraphFont"/>
    <w:uiPriority w:val="99"/>
    <w:unhideWhenUsed/>
    <w:rsid w:val="005C1345"/>
    <w:rPr>
      <w:color w:val="954F72" w:themeColor="followedHyperlink"/>
      <w:u w:val="single"/>
    </w:rPr>
  </w:style>
  <w:style w:type="paragraph" w:styleId="TableofFigures">
    <w:name w:val="table of figures"/>
    <w:basedOn w:val="Normal"/>
    <w:next w:val="Normal"/>
    <w:uiPriority w:val="99"/>
    <w:unhideWhenUsed/>
    <w:rsid w:val="00BB3E02"/>
    <w:pPr>
      <w:spacing w:after="0" w:line="240" w:lineRule="auto"/>
    </w:pPr>
    <w:rPr>
      <w:rFonts w:ascii="Times New Roman" w:hAnsi="Times New Roman"/>
      <w:sz w:val="24"/>
    </w:rPr>
  </w:style>
  <w:style w:type="character" w:customStyle="1" w:styleId="Heading1Char">
    <w:name w:val="Heading 1 Char"/>
    <w:basedOn w:val="DefaultParagraphFont"/>
    <w:link w:val="Heading1"/>
    <w:uiPriority w:val="9"/>
    <w:rsid w:val="00BB3E02"/>
    <w:rPr>
      <w:rFonts w:ascii="Times New Roman" w:eastAsiaTheme="majorEastAsia" w:hAnsi="Times New Roman" w:cs="Times New Roman"/>
      <w:b/>
      <w:sz w:val="36"/>
      <w:szCs w:val="36"/>
    </w:rPr>
  </w:style>
  <w:style w:type="table" w:styleId="TableGrid">
    <w:name w:val="Table Grid"/>
    <w:basedOn w:val="TableNormal"/>
    <w:uiPriority w:val="39"/>
    <w:rsid w:val="00BB3E02"/>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BB3E02"/>
    <w:pPr>
      <w:spacing w:after="200" w:line="240" w:lineRule="auto"/>
    </w:pPr>
    <w:rPr>
      <w:rFonts w:ascii="Times New Roman" w:hAnsi="Times New Roman" w:cs="Times New Roman"/>
      <w:iCs/>
      <w:color w:val="000000" w:themeColor="text1"/>
      <w:sz w:val="24"/>
      <w:szCs w:val="24"/>
    </w:rPr>
  </w:style>
  <w:style w:type="character" w:customStyle="1" w:styleId="smallcaps">
    <w:name w:val="smallcaps"/>
    <w:basedOn w:val="DefaultParagraphFont"/>
    <w:rsid w:val="00BB3E02"/>
  </w:style>
  <w:style w:type="paragraph" w:styleId="Header">
    <w:name w:val="header"/>
    <w:basedOn w:val="Normal"/>
    <w:link w:val="HeaderChar"/>
    <w:uiPriority w:val="99"/>
    <w:unhideWhenUsed/>
    <w:rsid w:val="002A08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085C"/>
  </w:style>
  <w:style w:type="paragraph" w:styleId="Footer">
    <w:name w:val="footer"/>
    <w:basedOn w:val="Normal"/>
    <w:link w:val="FooterChar"/>
    <w:uiPriority w:val="99"/>
    <w:unhideWhenUsed/>
    <w:rsid w:val="002A08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085C"/>
  </w:style>
  <w:style w:type="character" w:customStyle="1" w:styleId="Heading2Char">
    <w:name w:val="Heading 2 Char"/>
    <w:basedOn w:val="DefaultParagraphFont"/>
    <w:link w:val="Heading2"/>
    <w:uiPriority w:val="9"/>
    <w:rsid w:val="002A085C"/>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E47615"/>
    <w:rPr>
      <w:rFonts w:ascii="Franklin Gothic Medium" w:eastAsiaTheme="majorEastAsia" w:hAnsi="Franklin Gothic Medium" w:cs="Times New Roman"/>
      <w:kern w:val="32"/>
      <w:sz w:val="26"/>
      <w:szCs w:val="36"/>
    </w:rPr>
  </w:style>
  <w:style w:type="character" w:customStyle="1" w:styleId="Heading4Char">
    <w:name w:val="Heading 4 Char"/>
    <w:basedOn w:val="DefaultParagraphFont"/>
    <w:link w:val="Heading4"/>
    <w:rsid w:val="00E47615"/>
    <w:rPr>
      <w:rFonts w:ascii="Franklin Gothic Medium" w:eastAsiaTheme="majorEastAsia" w:hAnsi="Franklin Gothic Medium" w:cs="Times New Roman"/>
      <w:iCs/>
      <w:kern w:val="32"/>
      <w:sz w:val="26"/>
      <w:szCs w:val="26"/>
    </w:rPr>
  </w:style>
  <w:style w:type="numbering" w:customStyle="1" w:styleId="NoList1">
    <w:name w:val="No List1"/>
    <w:next w:val="NoList"/>
    <w:uiPriority w:val="99"/>
    <w:semiHidden/>
    <w:unhideWhenUsed/>
    <w:rsid w:val="00E47615"/>
  </w:style>
  <w:style w:type="paragraph" w:customStyle="1" w:styleId="UbkorpText">
    <w:name w:val="Ubkorp Text"/>
    <w:rsid w:val="00E47615"/>
    <w:pPr>
      <w:spacing w:after="0" w:line="240" w:lineRule="auto"/>
    </w:pPr>
    <w:rPr>
      <w:rFonts w:ascii="Garamond" w:eastAsia="MS Mincho" w:hAnsi="Garamond" w:cs="Times New Roman"/>
      <w:color w:val="000000"/>
      <w:sz w:val="28"/>
      <w:szCs w:val="24"/>
    </w:rPr>
  </w:style>
  <w:style w:type="paragraph" w:customStyle="1" w:styleId="UbikorpBullet">
    <w:name w:val="Ubikorp Bullet"/>
    <w:basedOn w:val="UbikorpText"/>
    <w:rsid w:val="00E47615"/>
    <w:pPr>
      <w:numPr>
        <w:numId w:val="30"/>
      </w:numPr>
      <w:tabs>
        <w:tab w:val="clear" w:pos="720"/>
        <w:tab w:val="left" w:pos="0"/>
      </w:tabs>
      <w:ind w:left="1440"/>
    </w:pPr>
  </w:style>
  <w:style w:type="paragraph" w:customStyle="1" w:styleId="UbikorpH2">
    <w:name w:val="Ubikorp H2"/>
    <w:basedOn w:val="Normal"/>
    <w:rsid w:val="00E47615"/>
    <w:pPr>
      <w:spacing w:before="240" w:after="120" w:line="240" w:lineRule="auto"/>
    </w:pPr>
    <w:rPr>
      <w:rFonts w:ascii="Rockwell" w:eastAsia="MS Mincho" w:hAnsi="Rockwell" w:cs="Times New Roman"/>
      <w:color w:val="000000"/>
      <w:sz w:val="28"/>
      <w:szCs w:val="24"/>
    </w:rPr>
  </w:style>
  <w:style w:type="paragraph" w:customStyle="1" w:styleId="UbikorpText">
    <w:name w:val="Ubikorp Text"/>
    <w:rsid w:val="00E47615"/>
    <w:pPr>
      <w:spacing w:after="0" w:line="240" w:lineRule="auto"/>
    </w:pPr>
    <w:rPr>
      <w:rFonts w:ascii="Garamond" w:eastAsia="MS Mincho" w:hAnsi="Garamond" w:cs="Times New Roman"/>
      <w:color w:val="000000"/>
      <w:sz w:val="28"/>
      <w:szCs w:val="24"/>
    </w:rPr>
  </w:style>
  <w:style w:type="paragraph" w:customStyle="1" w:styleId="UbikorpH1">
    <w:name w:val="Ubikorp H1"/>
    <w:basedOn w:val="UbikorpH2"/>
    <w:rsid w:val="00E47615"/>
    <w:pPr>
      <w:pBdr>
        <w:bottom w:val="single" w:sz="4" w:space="1" w:color="auto"/>
      </w:pBdr>
      <w:spacing w:before="120"/>
    </w:pPr>
    <w:rPr>
      <w:sz w:val="36"/>
    </w:rPr>
  </w:style>
  <w:style w:type="paragraph" w:customStyle="1" w:styleId="Body">
    <w:name w:val="Body"/>
    <w:rsid w:val="00E47615"/>
    <w:pPr>
      <w:spacing w:after="240" w:line="360" w:lineRule="auto"/>
    </w:pPr>
    <w:rPr>
      <w:rFonts w:ascii="Times New Roman" w:eastAsia="ヒラギノ角ゴ Pro W3" w:hAnsi="Times New Roman" w:cs="Times New Roman"/>
      <w:color w:val="000000"/>
      <w:szCs w:val="24"/>
    </w:rPr>
  </w:style>
  <w:style w:type="paragraph" w:customStyle="1" w:styleId="Heading4Stub">
    <w:name w:val="Heading 4 [Stub]"/>
    <w:basedOn w:val="Heading4"/>
    <w:qFormat/>
    <w:rsid w:val="00E47615"/>
    <w:rPr>
      <w:color w:val="008000"/>
    </w:rPr>
  </w:style>
  <w:style w:type="character" w:customStyle="1" w:styleId="Citation">
    <w:name w:val="Citation"/>
    <w:rsid w:val="00E47615"/>
    <w:rPr>
      <w:rFonts w:ascii="Helvetica" w:eastAsia="ヒラギノ角ゴ Pro W3" w:hAnsi="Helvetica"/>
      <w:b w:val="0"/>
      <w:i w:val="0"/>
      <w:caps w:val="0"/>
      <w:smallCaps w:val="0"/>
      <w:strike w:val="0"/>
      <w:dstrike w:val="0"/>
      <w:color w:val="000000"/>
      <w:spacing w:val="0"/>
      <w:position w:val="0"/>
      <w:sz w:val="24"/>
      <w:u w:val="none"/>
      <w:shd w:val="clear" w:color="auto" w:fill="DA77FE"/>
      <w:vertAlign w:val="baseline"/>
      <w:lang w:val="en-US"/>
    </w:rPr>
  </w:style>
  <w:style w:type="character" w:customStyle="1" w:styleId="Images">
    <w:name w:val="Images"/>
    <w:rsid w:val="00E47615"/>
    <w:rPr>
      <w:rFonts w:ascii="Helvetica" w:eastAsia="ヒラギノ角ゴ Pro W3" w:hAnsi="Helvetica"/>
      <w:b w:val="0"/>
      <w:i w:val="0"/>
      <w:caps w:val="0"/>
      <w:smallCaps w:val="0"/>
      <w:strike w:val="0"/>
      <w:dstrike w:val="0"/>
      <w:color w:val="000000"/>
      <w:spacing w:val="0"/>
      <w:position w:val="0"/>
      <w:sz w:val="24"/>
      <w:u w:val="none"/>
      <w:shd w:val="clear" w:color="auto" w:fill="F3EB00"/>
      <w:vertAlign w:val="baseline"/>
      <w:lang w:val="en-US"/>
    </w:rPr>
  </w:style>
  <w:style w:type="paragraph" w:customStyle="1" w:styleId="Code">
    <w:name w:val="Code"/>
    <w:basedOn w:val="Body"/>
    <w:autoRedefine/>
    <w:rsid w:val="00E47615"/>
    <w:pPr>
      <w:numPr>
        <w:numId w:val="31"/>
      </w:numPr>
      <w:tabs>
        <w:tab w:val="clear" w:pos="720"/>
      </w:tabs>
      <w:ind w:left="540"/>
    </w:pPr>
    <w:rPr>
      <w:rFonts w:ascii="Courier" w:hAnsi="Courier"/>
    </w:rPr>
  </w:style>
  <w:style w:type="character" w:customStyle="1" w:styleId="InlineCode">
    <w:name w:val="Inline Code"/>
    <w:rsid w:val="00E47615"/>
    <w:rPr>
      <w:rFonts w:ascii="Courier" w:eastAsia="ヒラギノ角ゴ Pro W3" w:hAnsi="Courier"/>
      <w:b w:val="0"/>
      <w:i w:val="0"/>
      <w:caps w:val="0"/>
      <w:smallCaps w:val="0"/>
      <w:strike w:val="0"/>
      <w:dstrike w:val="0"/>
      <w:color w:val="000000"/>
      <w:spacing w:val="0"/>
      <w:position w:val="0"/>
      <w:sz w:val="22"/>
      <w:u w:val="none"/>
      <w:shd w:val="clear" w:color="auto" w:fill="auto"/>
      <w:vertAlign w:val="baseline"/>
      <w:lang w:val="en-US"/>
    </w:rPr>
  </w:style>
  <w:style w:type="paragraph" w:customStyle="1" w:styleId="BodyBullet">
    <w:name w:val="Body Bullet"/>
    <w:basedOn w:val="Body"/>
    <w:autoRedefine/>
    <w:rsid w:val="00E47615"/>
    <w:pPr>
      <w:keepLines/>
      <w:numPr>
        <w:numId w:val="33"/>
      </w:numPr>
      <w:tabs>
        <w:tab w:val="clear" w:pos="180"/>
        <w:tab w:val="num" w:pos="540"/>
      </w:tabs>
      <w:spacing w:before="120" w:after="120"/>
      <w:ind w:left="547" w:hanging="187"/>
    </w:pPr>
  </w:style>
  <w:style w:type="paragraph" w:customStyle="1" w:styleId="FreeForm">
    <w:name w:val="Free Form"/>
    <w:rsid w:val="00E47615"/>
    <w:pPr>
      <w:numPr>
        <w:numId w:val="32"/>
      </w:numPr>
      <w:tabs>
        <w:tab w:val="clear" w:pos="180"/>
      </w:tabs>
      <w:spacing w:after="0" w:line="240" w:lineRule="auto"/>
      <w:ind w:left="0" w:firstLine="0"/>
    </w:pPr>
    <w:rPr>
      <w:rFonts w:ascii="Times New Roman" w:eastAsia="ヒラギノ角ゴ Pro W3" w:hAnsi="Times New Roman" w:cs="Times New Roman"/>
      <w:color w:val="000000"/>
      <w:szCs w:val="24"/>
    </w:rPr>
  </w:style>
  <w:style w:type="character" w:customStyle="1" w:styleId="Update">
    <w:name w:val="Update"/>
    <w:autoRedefine/>
    <w:rsid w:val="00E47615"/>
    <w:rPr>
      <w:rFonts w:ascii="Minion Pro" w:eastAsia="ヒラギノ角ゴ Pro W3" w:hAnsi="Minion Pro"/>
      <w:b w:val="0"/>
      <w:i w:val="0"/>
      <w:caps w:val="0"/>
      <w:smallCaps w:val="0"/>
      <w:strike w:val="0"/>
      <w:dstrike w:val="0"/>
      <w:color w:val="000000"/>
      <w:spacing w:val="0"/>
      <w:position w:val="0"/>
      <w:sz w:val="24"/>
      <w:u w:val="none"/>
      <w:shd w:val="clear" w:color="auto" w:fill="FED1CF"/>
      <w:vertAlign w:val="baseline"/>
      <w:lang w:val="en-US"/>
    </w:rPr>
  </w:style>
  <w:style w:type="paragraph" w:customStyle="1" w:styleId="TableHeading">
    <w:name w:val="Table Heading"/>
    <w:next w:val="Body"/>
    <w:rsid w:val="00E47615"/>
    <w:pPr>
      <w:keepNext/>
      <w:spacing w:after="0" w:line="240" w:lineRule="auto"/>
    </w:pPr>
    <w:rPr>
      <w:rFonts w:ascii="Helvetica" w:eastAsia="ヒラギノ角ゴ Pro W3" w:hAnsi="Helvetica" w:cs="Times New Roman"/>
      <w:b/>
      <w:color w:val="000000"/>
      <w:sz w:val="18"/>
      <w:szCs w:val="24"/>
    </w:rPr>
  </w:style>
  <w:style w:type="paragraph" w:customStyle="1" w:styleId="TableBody">
    <w:name w:val="Table Body"/>
    <w:rsid w:val="00E47615"/>
    <w:pPr>
      <w:spacing w:after="0" w:line="240" w:lineRule="auto"/>
    </w:pPr>
    <w:rPr>
      <w:rFonts w:ascii="Helvetica" w:eastAsia="ヒラギノ角ゴ Pro W3" w:hAnsi="Helvetica" w:cs="Times New Roman"/>
      <w:color w:val="000000"/>
      <w:sz w:val="18"/>
      <w:szCs w:val="24"/>
    </w:rPr>
  </w:style>
  <w:style w:type="paragraph" w:customStyle="1" w:styleId="TableCaption">
    <w:name w:val="Table Caption"/>
    <w:next w:val="Body"/>
    <w:rsid w:val="00E47615"/>
    <w:pPr>
      <w:keepNext/>
      <w:spacing w:after="0" w:line="240" w:lineRule="auto"/>
      <w:jc w:val="center"/>
      <w:outlineLvl w:val="2"/>
    </w:pPr>
    <w:rPr>
      <w:rFonts w:ascii="Helvetica" w:eastAsia="ヒラギノ角ゴ Pro W3" w:hAnsi="Helvetica" w:cs="Times New Roman"/>
      <w:b/>
      <w:color w:val="000000"/>
      <w:sz w:val="18"/>
      <w:szCs w:val="24"/>
    </w:rPr>
  </w:style>
  <w:style w:type="paragraph" w:customStyle="1" w:styleId="TableNotes">
    <w:name w:val="Table Notes"/>
    <w:autoRedefine/>
    <w:rsid w:val="00E47615"/>
    <w:pPr>
      <w:spacing w:after="0" w:line="480" w:lineRule="auto"/>
      <w:jc w:val="center"/>
    </w:pPr>
    <w:rPr>
      <w:rFonts w:ascii="Minion Pro Ital" w:eastAsia="ヒラギノ角ゴ Pro W3" w:hAnsi="Minion Pro Ital" w:cs="Times New Roman"/>
      <w:color w:val="000000"/>
      <w:sz w:val="18"/>
      <w:szCs w:val="24"/>
    </w:rPr>
  </w:style>
  <w:style w:type="table" w:customStyle="1" w:styleId="TableGrid1">
    <w:name w:val="Table Grid1"/>
    <w:basedOn w:val="TableNormal"/>
    <w:next w:val="TableGrid"/>
    <w:rsid w:val="00E47615"/>
    <w:pPr>
      <w:spacing w:after="0" w:line="240" w:lineRule="auto"/>
    </w:pPr>
    <w:rPr>
      <w:rFonts w:ascii="Times New Roman" w:eastAsia="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3Deffects1">
    <w:name w:val="Table 3D effects 1"/>
    <w:basedOn w:val="TableNormal"/>
    <w:rsid w:val="00E47615"/>
    <w:pPr>
      <w:spacing w:after="0" w:line="240" w:lineRule="auto"/>
    </w:pPr>
    <w:rPr>
      <w:rFonts w:ascii="Times New Roman" w:eastAsia="Times New Roman" w:hAnsi="Times New Roman" w:cs="Times New Roman"/>
      <w:sz w:val="24"/>
      <w:szCs w:val="24"/>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cBorders>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auto"/>
          <w:bottom w:val="none" w:sz="0" w:space="0" w:color="auto"/>
        </w:tcBorders>
      </w:tcPr>
    </w:tblStylePr>
    <w:tblStylePr w:type="nwCell">
      <w:tblPr/>
      <w:tcPr>
        <w:tcBorders>
          <w:bottom w:val="none" w:sz="0" w:space="0" w:color="auto"/>
          <w:right w:val="none" w:sz="0" w:space="0" w:color="auto"/>
        </w:tcBorders>
      </w:tcPr>
    </w:tblStylePr>
    <w:tblStylePr w:type="seCell">
      <w:tblPr/>
      <w:tcPr>
        <w:tcBorders>
          <w:top w:val="none" w:sz="0" w:space="0" w:color="auto"/>
          <w:left w:val="none" w:sz="0" w:space="0" w:color="auto"/>
        </w:tcBorders>
      </w:tcPr>
    </w:tblStylePr>
    <w:tblStylePr w:type="swCell">
      <w:rPr>
        <w:color w:val="000080"/>
      </w:rPr>
      <w:tblPr/>
      <w:tcPr>
        <w:tcBorders>
          <w:top w:val="none" w:sz="0" w:space="0" w:color="auto"/>
          <w:right w:val="none" w:sz="0" w:space="0" w:color="auto"/>
        </w:tcBorders>
      </w:tcPr>
    </w:tblStylePr>
  </w:style>
  <w:style w:type="table" w:styleId="TableClassic1">
    <w:name w:val="Table Classic 1"/>
    <w:basedOn w:val="TableNormal"/>
    <w:rsid w:val="00E47615"/>
    <w:pPr>
      <w:spacing w:after="0" w:line="240" w:lineRule="auto"/>
    </w:pPr>
    <w:rPr>
      <w:rFonts w:ascii="Times New Roman" w:eastAsia="Times New Roman" w:hAnsi="Times New Roman" w:cs="Times New Roman"/>
      <w:sz w:val="24"/>
      <w:szCs w:val="24"/>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table" w:styleId="TableElegant">
    <w:name w:val="Table Elegant"/>
    <w:basedOn w:val="TableNormal"/>
    <w:rsid w:val="00E47615"/>
    <w:pPr>
      <w:spacing w:after="0" w:line="240" w:lineRule="auto"/>
    </w:pPr>
    <w:rPr>
      <w:rFonts w:ascii="Times New Roman" w:eastAsia="Times New Roman" w:hAnsi="Times New Roman" w:cs="Times New Roman"/>
      <w:sz w:val="24"/>
      <w:szCs w:val="24"/>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StylePr>
  </w:style>
  <w:style w:type="table" w:styleId="TableSimple2">
    <w:name w:val="Table Simple 2"/>
    <w:basedOn w:val="TableNormal"/>
    <w:rsid w:val="00E47615"/>
    <w:pPr>
      <w:spacing w:after="0" w:line="240" w:lineRule="auto"/>
    </w:pPr>
    <w:rPr>
      <w:rFonts w:ascii="Times New Roman" w:eastAsia="Times New Roman" w:hAnsi="Times New Roman" w:cs="Times New Roman"/>
      <w:sz w:val="24"/>
      <w:szCs w:val="24"/>
    </w:rPr>
    <w:tblPr>
      <w:tblInd w:w="0" w:type="dxa"/>
      <w:tblCellMar>
        <w:top w:w="0" w:type="dxa"/>
        <w:left w:w="108" w:type="dxa"/>
        <w:bottom w:w="0" w:type="dxa"/>
        <w:right w:w="108" w:type="dxa"/>
      </w:tblCellMar>
    </w:tblPr>
    <w:tblStylePr w:type="firstRow">
      <w:rPr>
        <w:b/>
        <w:bCs/>
      </w:rPr>
      <w:tblPr/>
      <w:tcPr>
        <w:tcBorders>
          <w:bottom w:val="single" w:sz="12" w:space="0" w:color="000000"/>
        </w:tcBorders>
      </w:tcPr>
    </w:tblStylePr>
    <w:tblStylePr w:type="lastRow">
      <w:rPr>
        <w:b/>
        <w:bCs/>
        <w:color w:val="auto"/>
      </w:rPr>
      <w:tblPr/>
      <w:tcPr>
        <w:tcBorders>
          <w:top w:val="single" w:sz="6" w:space="0" w:color="000000"/>
        </w:tcBorders>
      </w:tcPr>
    </w:tblStylePr>
    <w:tblStylePr w:type="firstCol">
      <w:rPr>
        <w:b/>
        <w:bCs/>
      </w:rPr>
      <w:tblPr/>
      <w:tcPr>
        <w:tcBorders>
          <w:right w:val="single" w:sz="12" w:space="0" w:color="000000"/>
        </w:tcBorders>
      </w:tcPr>
    </w:tblStylePr>
    <w:tblStylePr w:type="lastCol">
      <w:rPr>
        <w:b/>
        <w:bCs/>
      </w:rPr>
      <w:tblPr/>
      <w:tcPr>
        <w:tcBorders>
          <w:left w:val="single" w:sz="6" w:space="0" w:color="000000"/>
        </w:tcBorders>
      </w:tcPr>
    </w:tblStylePr>
    <w:tblStylePr w:type="neCell">
      <w:rPr>
        <w:b/>
        <w:bCs/>
      </w:rPr>
      <w:tblPr/>
      <w:tcPr>
        <w:tcBorders>
          <w:left w:val="none" w:sz="0" w:space="0" w:color="auto"/>
        </w:tcBorders>
      </w:tcPr>
    </w:tblStylePr>
    <w:tblStylePr w:type="swCell">
      <w:rPr>
        <w:b/>
        <w:bCs/>
      </w:rPr>
      <w:tblPr/>
      <w:tcPr>
        <w:tcBorders>
          <w:top w:val="none" w:sz="0" w:space="0" w:color="auto"/>
        </w:tcBorders>
      </w:tcPr>
    </w:tblStylePr>
  </w:style>
  <w:style w:type="paragraph" w:styleId="FootnoteText">
    <w:name w:val="footnote text"/>
    <w:basedOn w:val="Body"/>
    <w:link w:val="FootnoteTextChar"/>
    <w:rsid w:val="00E47615"/>
  </w:style>
  <w:style w:type="character" w:customStyle="1" w:styleId="FootnoteTextChar">
    <w:name w:val="Footnote Text Char"/>
    <w:basedOn w:val="DefaultParagraphFont"/>
    <w:link w:val="FootnoteText"/>
    <w:rsid w:val="00E47615"/>
    <w:rPr>
      <w:rFonts w:ascii="Times New Roman" w:eastAsia="ヒラギノ角ゴ Pro W3" w:hAnsi="Times New Roman" w:cs="Times New Roman"/>
      <w:color w:val="000000"/>
      <w:szCs w:val="24"/>
    </w:rPr>
  </w:style>
  <w:style w:type="character" w:styleId="FootnoteReference">
    <w:name w:val="footnote reference"/>
    <w:basedOn w:val="DefaultParagraphFont"/>
    <w:rsid w:val="00E47615"/>
    <w:rPr>
      <w:vertAlign w:val="superscript"/>
    </w:rPr>
  </w:style>
  <w:style w:type="paragraph" w:styleId="DocumentMap">
    <w:name w:val="Document Map"/>
    <w:basedOn w:val="Normal"/>
    <w:link w:val="DocumentMapChar"/>
    <w:rsid w:val="00E47615"/>
    <w:pPr>
      <w:spacing w:after="0" w:line="240" w:lineRule="auto"/>
    </w:pPr>
    <w:rPr>
      <w:rFonts w:ascii="Lucida Grande" w:eastAsia="Times New Roman" w:hAnsi="Lucida Grande" w:cs="Lucida Grande"/>
      <w:sz w:val="24"/>
      <w:szCs w:val="24"/>
    </w:rPr>
  </w:style>
  <w:style w:type="character" w:customStyle="1" w:styleId="DocumentMapChar">
    <w:name w:val="Document Map Char"/>
    <w:basedOn w:val="DefaultParagraphFont"/>
    <w:link w:val="DocumentMap"/>
    <w:rsid w:val="00E47615"/>
    <w:rPr>
      <w:rFonts w:ascii="Lucida Grande" w:eastAsia="Times New Roman" w:hAnsi="Lucida Grande" w:cs="Lucida Grande"/>
      <w:sz w:val="24"/>
      <w:szCs w:val="24"/>
    </w:rPr>
  </w:style>
  <w:style w:type="table" w:styleId="TableClassic2">
    <w:name w:val="Table Classic 2"/>
    <w:basedOn w:val="TableNormal"/>
    <w:rsid w:val="00E47615"/>
    <w:pPr>
      <w:spacing w:after="0" w:line="240" w:lineRule="auto"/>
    </w:pPr>
    <w:rPr>
      <w:rFonts w:ascii="Times New Roman" w:eastAsia="Times New Roman" w:hAnsi="Times New Roman" w:cs="Times New Roman"/>
      <w:sz w:val="24"/>
      <w:szCs w:val="24"/>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cBorders>
        <w:shd w:val="solid" w:color="800080" w:fill="FFFFFF"/>
      </w:tcPr>
    </w:tblStylePr>
    <w:tblStylePr w:type="lastRow">
      <w:tblPr/>
      <w:tcPr>
        <w:tcBorders>
          <w:top w:val="single" w:sz="6" w:space="0" w:color="000000"/>
        </w:tcBorders>
      </w:tcPr>
    </w:tblStylePr>
    <w:tblStylePr w:type="firstCol">
      <w:rPr>
        <w:b/>
        <w:bCs/>
      </w:rPr>
      <w:tblPr/>
      <w:tcPr>
        <w:shd w:val="solid" w:color="C0C0C0" w:fill="FFFFFF"/>
      </w:tcPr>
    </w:tblStylePr>
    <w:tblStylePr w:type="neCell">
      <w:rPr>
        <w:b/>
        <w:bCs/>
      </w:rPr>
    </w:tblStylePr>
    <w:tblStylePr w:type="nwCell">
      <w:tblPr/>
      <w:tcPr>
        <w:shd w:val="solid" w:color="800080" w:fill="FFFFFF"/>
      </w:tcPr>
    </w:tblStylePr>
    <w:tblStylePr w:type="swCell">
      <w:rPr>
        <w:color w:val="000080"/>
      </w:rPr>
    </w:tblStylePr>
  </w:style>
  <w:style w:type="table" w:styleId="TableClassic3">
    <w:name w:val="Table Classic 3"/>
    <w:basedOn w:val="TableNormal"/>
    <w:rsid w:val="00E47615"/>
    <w:pPr>
      <w:spacing w:after="0" w:line="240" w:lineRule="auto"/>
    </w:pPr>
    <w:rPr>
      <w:rFonts w:ascii="Times New Roman" w:eastAsia="Times New Roman" w:hAnsi="Times New Roman" w:cs="Times New Roman"/>
      <w:color w:val="000080"/>
      <w:sz w:val="24"/>
      <w:szCs w:val="24"/>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cBorders>
        <w:shd w:val="solid" w:color="000080" w:fill="FFFFFF"/>
      </w:tcPr>
    </w:tblStylePr>
    <w:tblStylePr w:type="lastRow">
      <w:rPr>
        <w:color w:val="000080"/>
      </w:rPr>
      <w:tblPr/>
      <w:tcPr>
        <w:tcBorders>
          <w:top w:val="single" w:sz="12" w:space="0" w:color="000000"/>
        </w:tcBorders>
        <w:shd w:val="solid" w:color="FFFFFF" w:fill="FFFFFF"/>
      </w:tcPr>
    </w:tblStylePr>
    <w:tblStylePr w:type="firstCol">
      <w:rPr>
        <w:b/>
        <w:bCs/>
        <w:color w:val="000000"/>
      </w:rPr>
    </w:tblStylePr>
  </w:style>
  <w:style w:type="table" w:customStyle="1" w:styleId="LightShading1">
    <w:name w:val="Light Shading1"/>
    <w:basedOn w:val="TableNormal"/>
    <w:next w:val="LightShading"/>
    <w:uiPriority w:val="60"/>
    <w:rsid w:val="00E47615"/>
    <w:pPr>
      <w:spacing w:after="0" w:line="240" w:lineRule="auto"/>
    </w:pPr>
    <w:rPr>
      <w:rFonts w:ascii="Times New Roman" w:eastAsia="Times New Roman" w:hAnsi="Times New Roman"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60"/>
    <w:rsid w:val="00E47615"/>
    <w:pPr>
      <w:spacing w:after="0" w:line="240" w:lineRule="auto"/>
    </w:pPr>
    <w:rPr>
      <w:rFonts w:ascii="Times New Roman" w:eastAsia="Times New Roman" w:hAnsi="Times New Roman" w:cs="Times New Roman"/>
      <w:color w:val="365F91"/>
      <w:sz w:val="24"/>
      <w:szCs w:val="24"/>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Heading3Stub">
    <w:name w:val="Heading 3 [Stub]"/>
    <w:basedOn w:val="Heading3"/>
    <w:next w:val="Body"/>
    <w:qFormat/>
    <w:rsid w:val="00E47615"/>
    <w:rPr>
      <w:i/>
      <w:color w:val="FF6600"/>
    </w:rPr>
  </w:style>
  <w:style w:type="table" w:styleId="TableContemporary">
    <w:name w:val="Table Contemporary"/>
    <w:basedOn w:val="TableNormal"/>
    <w:rsid w:val="00E47615"/>
    <w:pPr>
      <w:spacing w:after="0" w:line="240" w:lineRule="auto"/>
    </w:pPr>
    <w:rPr>
      <w:rFonts w:ascii="Times New Roman" w:eastAsia="Times New Roman" w:hAnsi="Times New Roman" w:cs="Times New Roman"/>
      <w:sz w:val="24"/>
      <w:szCs w:val="24"/>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table" w:styleId="TableColumns5">
    <w:name w:val="Table Columns 5"/>
    <w:basedOn w:val="TableNormal"/>
    <w:rsid w:val="00E47615"/>
    <w:pPr>
      <w:spacing w:after="0" w:line="240" w:lineRule="auto"/>
    </w:pPr>
    <w:rPr>
      <w:rFonts w:ascii="Times New Roman" w:eastAsia="Times New Roman" w:hAnsi="Times New Roman" w:cs="Times New Roman"/>
      <w:sz w:val="24"/>
      <w:szCs w:val="24"/>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cPr>
      <w:shd w:val="solid" w:color="C0C0C0" w:fill="FFFFFF"/>
    </w:tcPr>
    <w:tblStylePr w:type="firstRow">
      <w:rPr>
        <w:b/>
        <w:bCs/>
        <w:i/>
        <w:iCs/>
      </w:rPr>
      <w:tblPr/>
      <w:tcPr>
        <w:tcBorders>
          <w:bottom w:val="single" w:sz="6" w:space="0" w:color="808080"/>
        </w:tcBorders>
      </w:tcPr>
    </w:tblStylePr>
    <w:tblStylePr w:type="lastRow">
      <w:rPr>
        <w:b/>
        <w:bCs/>
      </w:rPr>
      <w:tblPr/>
      <w:tcPr>
        <w:tcBorders>
          <w:top w:val="single" w:sz="6" w:space="0" w:color="808080"/>
        </w:tcBorders>
      </w:tcPr>
    </w:tblStylePr>
    <w:tblStylePr w:type="firstCol">
      <w:rPr>
        <w:b/>
        <w:bCs/>
      </w:rPr>
    </w:tblStylePr>
    <w:tblStylePr w:type="lastCol">
      <w:rPr>
        <w:b/>
        <w:bCs/>
      </w:rPr>
    </w:tblStylePr>
    <w:tblStylePr w:type="band2Vert">
      <w:rPr>
        <w:color w:val="auto"/>
      </w:rPr>
    </w:tblStylePr>
  </w:style>
  <w:style w:type="table" w:styleId="TableColumns4">
    <w:name w:val="Table Columns 4"/>
    <w:basedOn w:val="TableNormal"/>
    <w:rsid w:val="00E47615"/>
    <w:pPr>
      <w:spacing w:after="0" w:line="240" w:lineRule="auto"/>
    </w:pPr>
    <w:rPr>
      <w:rFonts w:ascii="Times New Roman" w:eastAsia="Times New Roman" w:hAnsi="Times New Roman" w:cs="Times New Roman"/>
      <w:sz w:val="24"/>
      <w:szCs w:val="24"/>
    </w:rPr>
    <w:tblPr>
      <w:tblStyleColBandSize w:val="1"/>
      <w:tblInd w:w="0" w:type="dxa"/>
      <w:tblCellMar>
        <w:top w:w="0" w:type="dxa"/>
        <w:left w:w="108" w:type="dxa"/>
        <w:bottom w:w="0" w:type="dxa"/>
        <w:right w:w="108" w:type="dxa"/>
      </w:tblCellMar>
    </w:tblPr>
    <w:tcPr>
      <w:shd w:val="pct50" w:color="008080" w:fill="FFFFFF"/>
    </w:tcPr>
    <w:tblStylePr w:type="firstRow">
      <w:rPr>
        <w:color w:val="FFFFFF"/>
      </w:rPr>
      <w:tblPr/>
      <w:tcPr>
        <w:shd w:val="solid" w:color="000000" w:fill="FFFFFF"/>
      </w:tcPr>
    </w:tblStylePr>
    <w:tblStylePr w:type="lastRow">
      <w:rPr>
        <w:b/>
        <w:bCs/>
      </w:rPr>
    </w:tblStylePr>
    <w:tblStylePr w:type="lastCol">
      <w:rPr>
        <w:b/>
        <w:bCs/>
      </w:rPr>
    </w:tblStylePr>
    <w:tblStylePr w:type="band2Vert">
      <w:rPr>
        <w:color w:val="auto"/>
      </w:rPr>
      <w:tblPr/>
      <w:tcPr>
        <w:shd w:val="pct10" w:color="000000" w:fill="FFFFFF"/>
      </w:tcPr>
    </w:tblStylePr>
  </w:style>
  <w:style w:type="paragraph" w:customStyle="1" w:styleId="CaptionNote">
    <w:name w:val="Caption Note"/>
    <w:basedOn w:val="Caption"/>
    <w:qFormat/>
    <w:rsid w:val="00E47615"/>
    <w:pPr>
      <w:spacing w:before="120" w:after="240"/>
      <w:jc w:val="center"/>
    </w:pPr>
    <w:rPr>
      <w:rFonts w:eastAsia="ヒラギノ角ゴ Pro W3"/>
      <w:bCs/>
      <w:i/>
      <w:iCs w:val="0"/>
      <w:color w:val="000000"/>
      <w:sz w:val="20"/>
    </w:rPr>
  </w:style>
  <w:style w:type="paragraph" w:styleId="NormalWeb">
    <w:name w:val="Normal (Web)"/>
    <w:basedOn w:val="Normal"/>
    <w:uiPriority w:val="99"/>
    <w:rsid w:val="00E47615"/>
    <w:pPr>
      <w:spacing w:after="0" w:line="240" w:lineRule="auto"/>
    </w:pPr>
    <w:rPr>
      <w:rFonts w:ascii="Times New Roman" w:eastAsia="Times New Roman" w:hAnsi="Times New Roman" w:cs="Times New Roman"/>
      <w:sz w:val="24"/>
      <w:szCs w:val="24"/>
    </w:rPr>
  </w:style>
  <w:style w:type="character" w:customStyle="1" w:styleId="CitationComplete">
    <w:name w:val="Citation (Complete)"/>
    <w:basedOn w:val="Citation"/>
    <w:uiPriority w:val="1"/>
    <w:qFormat/>
    <w:rsid w:val="00E47615"/>
    <w:rPr>
      <w:rFonts w:ascii="Times New Roman" w:eastAsia="ヒラギノ角ゴ Pro W3" w:hAnsi="Times New Roman"/>
      <w:b w:val="0"/>
      <w:bCs w:val="0"/>
      <w:i w:val="0"/>
      <w:iCs/>
      <w:caps w:val="0"/>
      <w:smallCaps w:val="0"/>
      <w:strike w:val="0"/>
      <w:dstrike w:val="0"/>
      <w:color w:val="auto"/>
      <w:spacing w:val="0"/>
      <w:position w:val="0"/>
      <w:sz w:val="22"/>
      <w:szCs w:val="24"/>
      <w:u w:val="none"/>
      <w:bdr w:val="none" w:sz="0" w:space="0" w:color="auto"/>
      <w:shd w:val="clear" w:color="auto" w:fill="auto"/>
      <w:vertAlign w:val="baseline"/>
      <w:lang w:val="en-US"/>
    </w:rPr>
  </w:style>
  <w:style w:type="character" w:styleId="PageNumber">
    <w:name w:val="page number"/>
    <w:basedOn w:val="DefaultParagraphFont"/>
    <w:rsid w:val="00E47615"/>
    <w:rPr>
      <w:sz w:val="22"/>
    </w:rPr>
  </w:style>
  <w:style w:type="paragraph" w:customStyle="1" w:styleId="TitlePageTitle">
    <w:name w:val="TitlePageTitle"/>
    <w:basedOn w:val="Normal"/>
    <w:qFormat/>
    <w:rsid w:val="00E47615"/>
    <w:pPr>
      <w:spacing w:before="2760" w:after="0" w:line="240" w:lineRule="auto"/>
      <w:jc w:val="center"/>
    </w:pPr>
    <w:rPr>
      <w:rFonts w:ascii="Times New Roman" w:eastAsia="Times New Roman" w:hAnsi="Times New Roman" w:cs="Times New Roman"/>
      <w:sz w:val="24"/>
      <w:szCs w:val="24"/>
    </w:rPr>
  </w:style>
  <w:style w:type="paragraph" w:customStyle="1" w:styleId="TitlePageWide">
    <w:name w:val="TitlePageWide"/>
    <w:basedOn w:val="Normal"/>
    <w:qFormat/>
    <w:rsid w:val="00E47615"/>
    <w:pPr>
      <w:spacing w:before="960" w:after="0" w:line="240" w:lineRule="auto"/>
      <w:jc w:val="center"/>
    </w:pPr>
    <w:rPr>
      <w:rFonts w:ascii="Times New Roman" w:eastAsia="Times New Roman" w:hAnsi="Times New Roman" w:cs="Times New Roman"/>
      <w:sz w:val="24"/>
      <w:szCs w:val="24"/>
    </w:rPr>
  </w:style>
  <w:style w:type="paragraph" w:customStyle="1" w:styleId="TitlePageNarrow">
    <w:name w:val="TitlePageNarrow"/>
    <w:basedOn w:val="Normal"/>
    <w:qFormat/>
    <w:rsid w:val="00E47615"/>
    <w:pPr>
      <w:spacing w:after="0" w:line="240" w:lineRule="auto"/>
      <w:jc w:val="center"/>
    </w:pPr>
    <w:rPr>
      <w:rFonts w:ascii="Times New Roman" w:eastAsia="Times New Roman" w:hAnsi="Times New Roman" w:cs="Times New Roman"/>
      <w:sz w:val="24"/>
      <w:szCs w:val="24"/>
    </w:rPr>
  </w:style>
  <w:style w:type="paragraph" w:customStyle="1" w:styleId="TitlePageAuthor">
    <w:name w:val="TitlePageAuthor"/>
    <w:basedOn w:val="Normal"/>
    <w:qFormat/>
    <w:rsid w:val="00E47615"/>
    <w:pPr>
      <w:spacing w:before="240" w:after="0" w:line="240" w:lineRule="auto"/>
      <w:jc w:val="center"/>
    </w:pPr>
    <w:rPr>
      <w:rFonts w:ascii="Times New Roman" w:eastAsia="Times New Roman" w:hAnsi="Times New Roman" w:cs="Times New Roman"/>
      <w:sz w:val="24"/>
      <w:szCs w:val="24"/>
    </w:rPr>
  </w:style>
  <w:style w:type="paragraph" w:customStyle="1" w:styleId="TOCHeading1">
    <w:name w:val="TOC Heading1"/>
    <w:basedOn w:val="Heading1"/>
    <w:next w:val="Normal"/>
    <w:uiPriority w:val="39"/>
    <w:unhideWhenUsed/>
    <w:qFormat/>
    <w:rsid w:val="00E47615"/>
    <w:pPr>
      <w:spacing w:before="1440" w:line="276" w:lineRule="auto"/>
      <w:jc w:val="left"/>
      <w:outlineLvl w:val="9"/>
    </w:pPr>
    <w:rPr>
      <w:rFonts w:ascii="Calibri" w:hAnsi="Calibri"/>
      <w:b w:val="0"/>
      <w:bCs/>
      <w:color w:val="365F91"/>
      <w:kern w:val="32"/>
      <w:sz w:val="28"/>
      <w:szCs w:val="28"/>
    </w:rPr>
  </w:style>
  <w:style w:type="paragraph" w:styleId="TOC1">
    <w:name w:val="toc 1"/>
    <w:basedOn w:val="Normal"/>
    <w:next w:val="Normal"/>
    <w:autoRedefine/>
    <w:uiPriority w:val="39"/>
    <w:rsid w:val="00E47615"/>
    <w:pPr>
      <w:tabs>
        <w:tab w:val="right" w:leader="dot" w:pos="8054"/>
      </w:tabs>
      <w:spacing w:before="120" w:after="0" w:line="240" w:lineRule="auto"/>
    </w:pPr>
    <w:rPr>
      <w:rFonts w:ascii="Times New Roman" w:eastAsia="MS Mincho" w:hAnsi="Times New Roman" w:cs="Times New Roman"/>
      <w:b/>
      <w:noProof/>
      <w:sz w:val="24"/>
      <w:szCs w:val="24"/>
    </w:rPr>
  </w:style>
  <w:style w:type="paragraph" w:styleId="TOC2">
    <w:name w:val="toc 2"/>
    <w:basedOn w:val="Normal"/>
    <w:next w:val="Normal"/>
    <w:autoRedefine/>
    <w:uiPriority w:val="39"/>
    <w:rsid w:val="00E47615"/>
    <w:pPr>
      <w:tabs>
        <w:tab w:val="right" w:leader="dot" w:pos="8054"/>
      </w:tabs>
      <w:spacing w:after="0" w:line="240" w:lineRule="auto"/>
      <w:ind w:left="720"/>
    </w:pPr>
    <w:rPr>
      <w:rFonts w:ascii="Times New Roman" w:eastAsia="MS Mincho" w:hAnsi="Times New Roman" w:cs="Times New Roman"/>
      <w:b/>
      <w:noProof/>
    </w:rPr>
  </w:style>
  <w:style w:type="paragraph" w:styleId="TOC3">
    <w:name w:val="toc 3"/>
    <w:basedOn w:val="Normal"/>
    <w:next w:val="Normal"/>
    <w:autoRedefine/>
    <w:uiPriority w:val="39"/>
    <w:rsid w:val="00E47615"/>
    <w:pPr>
      <w:tabs>
        <w:tab w:val="right" w:leader="dot" w:pos="8054"/>
      </w:tabs>
      <w:spacing w:after="0" w:line="240" w:lineRule="auto"/>
      <w:ind w:left="480"/>
    </w:pPr>
    <w:rPr>
      <w:rFonts w:ascii="Times New Roman" w:eastAsia="MS Mincho" w:hAnsi="Times New Roman" w:cs="Times New Roman"/>
      <w:noProof/>
    </w:rPr>
  </w:style>
  <w:style w:type="paragraph" w:styleId="TOC4">
    <w:name w:val="toc 4"/>
    <w:basedOn w:val="Normal"/>
    <w:next w:val="Normal"/>
    <w:autoRedefine/>
    <w:uiPriority w:val="39"/>
    <w:unhideWhenUsed/>
    <w:rsid w:val="00E47615"/>
    <w:pPr>
      <w:tabs>
        <w:tab w:val="right" w:leader="dot" w:pos="8054"/>
      </w:tabs>
      <w:spacing w:after="0" w:line="240" w:lineRule="auto"/>
      <w:ind w:left="720"/>
    </w:pPr>
    <w:rPr>
      <w:rFonts w:ascii="Times New Roman" w:eastAsia="MS Mincho" w:hAnsi="Times New Roman" w:cs="Times New Roman"/>
      <w:noProof/>
      <w:sz w:val="20"/>
      <w:szCs w:val="20"/>
    </w:rPr>
  </w:style>
  <w:style w:type="paragraph" w:customStyle="1" w:styleId="TOC51">
    <w:name w:val="TOC 51"/>
    <w:basedOn w:val="Normal"/>
    <w:next w:val="Normal"/>
    <w:autoRedefine/>
    <w:uiPriority w:val="39"/>
    <w:unhideWhenUsed/>
    <w:rsid w:val="00E47615"/>
    <w:pPr>
      <w:spacing w:after="0" w:line="240" w:lineRule="auto"/>
      <w:ind w:left="960"/>
    </w:pPr>
    <w:rPr>
      <w:rFonts w:eastAsia="MS Mincho" w:cs="Times New Roman"/>
      <w:sz w:val="20"/>
      <w:szCs w:val="20"/>
    </w:rPr>
  </w:style>
  <w:style w:type="paragraph" w:customStyle="1" w:styleId="TOC61">
    <w:name w:val="TOC 61"/>
    <w:basedOn w:val="Normal"/>
    <w:next w:val="Normal"/>
    <w:autoRedefine/>
    <w:uiPriority w:val="39"/>
    <w:unhideWhenUsed/>
    <w:rsid w:val="00E47615"/>
    <w:pPr>
      <w:spacing w:after="0" w:line="240" w:lineRule="auto"/>
      <w:ind w:left="1200"/>
    </w:pPr>
    <w:rPr>
      <w:rFonts w:eastAsia="MS Mincho" w:cs="Times New Roman"/>
      <w:sz w:val="20"/>
      <w:szCs w:val="20"/>
    </w:rPr>
  </w:style>
  <w:style w:type="paragraph" w:customStyle="1" w:styleId="TOC71">
    <w:name w:val="TOC 71"/>
    <w:basedOn w:val="Normal"/>
    <w:next w:val="Normal"/>
    <w:autoRedefine/>
    <w:uiPriority w:val="39"/>
    <w:unhideWhenUsed/>
    <w:rsid w:val="00E47615"/>
    <w:pPr>
      <w:spacing w:after="0" w:line="240" w:lineRule="auto"/>
      <w:ind w:left="1440"/>
    </w:pPr>
    <w:rPr>
      <w:rFonts w:eastAsia="MS Mincho" w:cs="Times New Roman"/>
      <w:sz w:val="20"/>
      <w:szCs w:val="20"/>
    </w:rPr>
  </w:style>
  <w:style w:type="paragraph" w:customStyle="1" w:styleId="TOC81">
    <w:name w:val="TOC 81"/>
    <w:basedOn w:val="Normal"/>
    <w:next w:val="Normal"/>
    <w:autoRedefine/>
    <w:uiPriority w:val="39"/>
    <w:unhideWhenUsed/>
    <w:rsid w:val="00E47615"/>
    <w:pPr>
      <w:spacing w:after="0" w:line="240" w:lineRule="auto"/>
      <w:ind w:left="1680"/>
    </w:pPr>
    <w:rPr>
      <w:rFonts w:eastAsia="MS Mincho" w:cs="Times New Roman"/>
      <w:sz w:val="20"/>
      <w:szCs w:val="20"/>
    </w:rPr>
  </w:style>
  <w:style w:type="paragraph" w:customStyle="1" w:styleId="TOC91">
    <w:name w:val="TOC 91"/>
    <w:basedOn w:val="Normal"/>
    <w:next w:val="Normal"/>
    <w:autoRedefine/>
    <w:uiPriority w:val="39"/>
    <w:unhideWhenUsed/>
    <w:rsid w:val="00E47615"/>
    <w:pPr>
      <w:spacing w:after="0" w:line="240" w:lineRule="auto"/>
      <w:ind w:left="1920"/>
    </w:pPr>
    <w:rPr>
      <w:rFonts w:eastAsia="MS Mincho" w:cs="Times New Roman"/>
      <w:sz w:val="20"/>
      <w:szCs w:val="20"/>
    </w:rPr>
  </w:style>
  <w:style w:type="paragraph" w:customStyle="1" w:styleId="Heading1NoTOC">
    <w:name w:val="Heading1NoTOC"/>
    <w:basedOn w:val="Heading1"/>
    <w:qFormat/>
    <w:rsid w:val="00E47615"/>
    <w:pPr>
      <w:pageBreakBefore/>
      <w:spacing w:before="1440" w:after="720"/>
      <w:outlineLvl w:val="9"/>
    </w:pPr>
    <w:rPr>
      <w:rFonts w:ascii="Franklin Gothic Medium" w:hAnsi="Franklin Gothic Medium"/>
      <w:b w:val="0"/>
      <w:bCs/>
      <w:kern w:val="32"/>
    </w:rPr>
  </w:style>
  <w:style w:type="paragraph" w:styleId="Revision">
    <w:name w:val="Revision"/>
    <w:hidden/>
    <w:uiPriority w:val="99"/>
    <w:rsid w:val="00E47615"/>
    <w:pPr>
      <w:spacing w:after="0" w:line="240" w:lineRule="auto"/>
    </w:pPr>
    <w:rPr>
      <w:rFonts w:ascii="Times New Roman" w:eastAsia="Times New Roman" w:hAnsi="Times New Roman" w:cs="Times New Roman"/>
      <w:sz w:val="24"/>
      <w:szCs w:val="24"/>
    </w:rPr>
  </w:style>
  <w:style w:type="paragraph" w:customStyle="1" w:styleId="tf">
    <w:name w:val="tf"/>
    <w:basedOn w:val="Normal"/>
    <w:rsid w:val="00E47615"/>
    <w:pPr>
      <w:spacing w:before="100" w:beforeAutospacing="1" w:after="100" w:afterAutospacing="1" w:line="240" w:lineRule="auto"/>
    </w:pPr>
    <w:rPr>
      <w:rFonts w:ascii="Verdana" w:eastAsia="Times New Roman" w:hAnsi="Verdana" w:cs="Times New Roman"/>
      <w:sz w:val="18"/>
      <w:szCs w:val="18"/>
    </w:rPr>
  </w:style>
  <w:style w:type="character" w:customStyle="1" w:styleId="apple-converted-space">
    <w:name w:val="apple-converted-space"/>
    <w:basedOn w:val="DefaultParagraphFont"/>
    <w:rsid w:val="00E47615"/>
  </w:style>
  <w:style w:type="paragraph" w:customStyle="1" w:styleId="ReferenceList">
    <w:name w:val="ReferenceList"/>
    <w:basedOn w:val="Normal"/>
    <w:qFormat/>
    <w:rsid w:val="00E47615"/>
    <w:pPr>
      <w:spacing w:after="240" w:line="240" w:lineRule="auto"/>
      <w:ind w:left="720" w:hanging="720"/>
    </w:pPr>
    <w:rPr>
      <w:rFonts w:ascii="Times New Roman" w:eastAsia="MS Mincho" w:hAnsi="Times New Roman" w:cs="Times New Roman"/>
      <w:szCs w:val="36"/>
    </w:rPr>
  </w:style>
  <w:style w:type="paragraph" w:customStyle="1" w:styleId="Signatures">
    <w:name w:val="Signatures"/>
    <w:basedOn w:val="Normal"/>
    <w:next w:val="Body"/>
    <w:qFormat/>
    <w:rsid w:val="00E47615"/>
    <w:pPr>
      <w:spacing w:before="960" w:after="0" w:line="240" w:lineRule="auto"/>
      <w:ind w:left="1710"/>
    </w:pPr>
    <w:rPr>
      <w:rFonts w:ascii="Times New Roman" w:eastAsia="MS Mincho" w:hAnsi="Times New Roman" w:cs="Times New Roman"/>
      <w:sz w:val="24"/>
      <w:szCs w:val="24"/>
    </w:rPr>
  </w:style>
  <w:style w:type="paragraph" w:customStyle="1" w:styleId="Signature2">
    <w:name w:val="Signature2"/>
    <w:basedOn w:val="Normal"/>
    <w:qFormat/>
    <w:rsid w:val="00E47615"/>
    <w:pPr>
      <w:spacing w:after="0" w:line="240" w:lineRule="auto"/>
      <w:ind w:left="1710"/>
    </w:pPr>
    <w:rPr>
      <w:rFonts w:ascii="Times New Roman" w:eastAsia="MS Mincho" w:hAnsi="Times New Roman" w:cs="Times New Roman"/>
      <w:sz w:val="24"/>
      <w:szCs w:val="24"/>
    </w:rPr>
  </w:style>
  <w:style w:type="paragraph" w:customStyle="1" w:styleId="Image">
    <w:name w:val="Image"/>
    <w:basedOn w:val="Body"/>
    <w:next w:val="Body"/>
    <w:qFormat/>
    <w:rsid w:val="00E47615"/>
    <w:pPr>
      <w:spacing w:after="0"/>
      <w:jc w:val="center"/>
    </w:pPr>
    <w:rPr>
      <w:noProof/>
    </w:rPr>
  </w:style>
  <w:style w:type="paragraph" w:customStyle="1" w:styleId="Source-SQL">
    <w:name w:val="Source - SQL"/>
    <w:basedOn w:val="Normal"/>
    <w:qFormat/>
    <w:rsid w:val="00E47615"/>
    <w:pPr>
      <w:shd w:val="clear" w:color="auto" w:fill="FFFFFF"/>
      <w:spacing w:after="0" w:line="240" w:lineRule="auto"/>
    </w:pPr>
    <w:rPr>
      <w:rFonts w:ascii="Courier" w:eastAsia="Times New Roman" w:hAnsi="Courier" w:cs="Times New Roman"/>
      <w:color w:val="673820"/>
      <w:sz w:val="14"/>
      <w:szCs w:val="14"/>
    </w:rPr>
  </w:style>
  <w:style w:type="paragraph" w:customStyle="1" w:styleId="PHPCode">
    <w:name w:val="PHP Code"/>
    <w:qFormat/>
    <w:rsid w:val="00E47615"/>
    <w:pPr>
      <w:shd w:val="clear" w:color="auto" w:fill="FFFFFF"/>
      <w:spacing w:after="0" w:line="240" w:lineRule="auto"/>
    </w:pPr>
    <w:rPr>
      <w:rFonts w:ascii="Courier" w:eastAsia="Times New Roman" w:hAnsi="Courier" w:cs="Times New Roman"/>
      <w:color w:val="000000"/>
      <w:sz w:val="12"/>
      <w:szCs w:val="12"/>
    </w:rPr>
  </w:style>
  <w:style w:type="paragraph" w:customStyle="1" w:styleId="PHPFile">
    <w:name w:val="PHP File"/>
    <w:basedOn w:val="PHPCode"/>
    <w:next w:val="Normal"/>
    <w:qFormat/>
    <w:rsid w:val="00E47615"/>
    <w:pPr>
      <w:spacing w:before="240" w:after="240"/>
    </w:pPr>
    <w:rPr>
      <w:b/>
      <w:sz w:val="28"/>
      <w:szCs w:val="28"/>
    </w:rPr>
  </w:style>
  <w:style w:type="paragraph" w:customStyle="1" w:styleId="Figures">
    <w:name w:val="Figures"/>
    <w:basedOn w:val="Body"/>
    <w:qFormat/>
    <w:rsid w:val="00E47615"/>
    <w:pPr>
      <w:keepNext/>
      <w:jc w:val="center"/>
    </w:pPr>
    <w:rPr>
      <w:noProof/>
    </w:rPr>
  </w:style>
  <w:style w:type="paragraph" w:customStyle="1" w:styleId="ThesisTitle">
    <w:name w:val="ThesisTitle"/>
    <w:basedOn w:val="Normal"/>
    <w:qFormat/>
    <w:rsid w:val="00E47615"/>
    <w:pPr>
      <w:spacing w:before="2760" w:after="0" w:line="240" w:lineRule="auto"/>
      <w:jc w:val="center"/>
    </w:pPr>
    <w:rPr>
      <w:rFonts w:ascii="Times New Roman" w:eastAsia="MS Mincho" w:hAnsi="Times New Roman" w:cs="Times New Roman"/>
      <w:sz w:val="24"/>
      <w:szCs w:val="24"/>
    </w:rPr>
  </w:style>
  <w:style w:type="paragraph" w:customStyle="1" w:styleId="AdvisorName">
    <w:name w:val="AdvisorName"/>
    <w:basedOn w:val="Body"/>
    <w:qFormat/>
    <w:rsid w:val="00E47615"/>
    <w:pPr>
      <w:spacing w:after="720"/>
    </w:pPr>
  </w:style>
  <w:style w:type="character" w:customStyle="1" w:styleId="UnresolvedMention2">
    <w:name w:val="Unresolved Mention2"/>
    <w:basedOn w:val="DefaultParagraphFont"/>
    <w:uiPriority w:val="99"/>
    <w:semiHidden/>
    <w:unhideWhenUsed/>
    <w:rsid w:val="00E47615"/>
    <w:rPr>
      <w:color w:val="605E5C"/>
      <w:shd w:val="clear" w:color="auto" w:fill="E1DFDD"/>
    </w:rPr>
  </w:style>
  <w:style w:type="character" w:styleId="PlaceholderText">
    <w:name w:val="Placeholder Text"/>
    <w:basedOn w:val="DefaultParagraphFont"/>
    <w:uiPriority w:val="99"/>
    <w:semiHidden/>
    <w:rsid w:val="00E47615"/>
    <w:rPr>
      <w:color w:val="808080"/>
    </w:rPr>
  </w:style>
  <w:style w:type="character" w:customStyle="1" w:styleId="mw-headline">
    <w:name w:val="mw-headline"/>
    <w:basedOn w:val="DefaultParagraphFont"/>
    <w:rsid w:val="00E47615"/>
  </w:style>
  <w:style w:type="table" w:customStyle="1" w:styleId="GridTable1Light1">
    <w:name w:val="Grid Table 1 Light1"/>
    <w:basedOn w:val="TableNormal"/>
    <w:next w:val="GridTable1Light2"/>
    <w:uiPriority w:val="46"/>
    <w:rsid w:val="00E47615"/>
    <w:pPr>
      <w:spacing w:after="0" w:line="240" w:lineRule="auto"/>
    </w:p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Bibliography">
    <w:name w:val="Bibliography"/>
    <w:basedOn w:val="Normal"/>
    <w:next w:val="Normal"/>
    <w:uiPriority w:val="37"/>
    <w:unhideWhenUsed/>
    <w:rsid w:val="00E47615"/>
    <w:pPr>
      <w:spacing w:after="0" w:line="240" w:lineRule="auto"/>
    </w:pPr>
    <w:rPr>
      <w:rFonts w:ascii="Times New Roman" w:eastAsia="MS Mincho" w:hAnsi="Times New Roman" w:cs="Times New Roman"/>
      <w:sz w:val="24"/>
      <w:szCs w:val="24"/>
    </w:rPr>
  </w:style>
  <w:style w:type="paragraph" w:customStyle="1" w:styleId="msonormal0">
    <w:name w:val="msonormal"/>
    <w:basedOn w:val="Normal"/>
    <w:rsid w:val="00E476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E47615"/>
    <w:pPr>
      <w:shd w:val="clear" w:color="000000" w:fill="A5A5A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4">
    <w:name w:val="xl64"/>
    <w:basedOn w:val="Normal"/>
    <w:rsid w:val="00E47615"/>
    <w:pPr>
      <w:pBdr>
        <w:top w:val="single" w:sz="4" w:space="0" w:color="3F3F3F"/>
        <w:left w:val="single" w:sz="4" w:space="0" w:color="3F3F3F"/>
        <w:bottom w:val="single" w:sz="4" w:space="0" w:color="3F3F3F"/>
        <w:right w:val="single" w:sz="4" w:space="0" w:color="3F3F3F"/>
      </w:pBdr>
      <w:shd w:val="clear" w:color="000000" w:fill="F2F2F2"/>
      <w:spacing w:before="100" w:beforeAutospacing="1" w:after="100" w:afterAutospacing="1" w:line="240" w:lineRule="auto"/>
    </w:pPr>
    <w:rPr>
      <w:rFonts w:ascii="Times New Roman" w:eastAsia="Times New Roman" w:hAnsi="Times New Roman" w:cs="Times New Roman"/>
      <w:b/>
      <w:bCs/>
      <w:color w:val="3F3F3F"/>
      <w:sz w:val="24"/>
      <w:szCs w:val="24"/>
    </w:rPr>
  </w:style>
  <w:style w:type="paragraph" w:customStyle="1" w:styleId="xl65">
    <w:name w:val="xl65"/>
    <w:basedOn w:val="Normal"/>
    <w:rsid w:val="00E47615"/>
    <w:pPr>
      <w:shd w:val="clear" w:color="000000" w:fill="ED7D31"/>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E47615"/>
    <w:pPr>
      <w:pBdr>
        <w:top w:val="single" w:sz="4" w:space="0" w:color="auto"/>
        <w:left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67">
    <w:name w:val="xl67"/>
    <w:basedOn w:val="Normal"/>
    <w:rsid w:val="00E47615"/>
    <w:pPr>
      <w:pBdr>
        <w:left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68">
    <w:name w:val="xl68"/>
    <w:basedOn w:val="Normal"/>
    <w:rsid w:val="00E47615"/>
    <w:pPr>
      <w:pBdr>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69">
    <w:name w:val="xl69"/>
    <w:basedOn w:val="Normal"/>
    <w:rsid w:val="00E47615"/>
    <w:pPr>
      <w:pBdr>
        <w:top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0">
    <w:name w:val="xl70"/>
    <w:basedOn w:val="Normal"/>
    <w:rsid w:val="00E47615"/>
    <w:pP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1">
    <w:name w:val="xl71"/>
    <w:basedOn w:val="Normal"/>
    <w:rsid w:val="00E47615"/>
    <w:pPr>
      <w:pBdr>
        <w:top w:val="single" w:sz="4" w:space="0" w:color="3F3F3F"/>
        <w:left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2">
    <w:name w:val="xl72"/>
    <w:basedOn w:val="Normal"/>
    <w:rsid w:val="00E47615"/>
    <w:pPr>
      <w:pBdr>
        <w:left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3">
    <w:name w:val="xl73"/>
    <w:basedOn w:val="Normal"/>
    <w:rsid w:val="00E47615"/>
    <w:pPr>
      <w:pBdr>
        <w:left w:val="single" w:sz="4" w:space="0" w:color="3F3F3F"/>
        <w:bottom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4">
    <w:name w:val="xl74"/>
    <w:basedOn w:val="Normal"/>
    <w:rsid w:val="00E47615"/>
    <w:pPr>
      <w:pBdr>
        <w:left w:val="single" w:sz="4" w:space="0" w:color="3F3F3F"/>
        <w:bottom w:val="single" w:sz="4" w:space="0" w:color="3F3F3F"/>
      </w:pBdr>
      <w:shd w:val="clear" w:color="000000" w:fill="DDEBF7"/>
      <w:spacing w:before="100" w:beforeAutospacing="1" w:after="100" w:afterAutospacing="1" w:line="240" w:lineRule="auto"/>
      <w:jc w:val="center"/>
    </w:pPr>
    <w:rPr>
      <w:rFonts w:ascii="Times New Roman" w:eastAsia="Times New Roman" w:hAnsi="Times New Roman" w:cs="Times New Roman"/>
      <w:b/>
      <w:bCs/>
      <w:color w:val="3F3F3F"/>
      <w:sz w:val="24"/>
      <w:szCs w:val="24"/>
    </w:rPr>
  </w:style>
  <w:style w:type="paragraph" w:customStyle="1" w:styleId="xl75">
    <w:name w:val="xl75"/>
    <w:basedOn w:val="Normal"/>
    <w:rsid w:val="00E47615"/>
    <w:pPr>
      <w:pBdr>
        <w:bottom w:val="single" w:sz="4" w:space="0" w:color="3F3F3F"/>
      </w:pBdr>
      <w:shd w:val="clear" w:color="000000" w:fill="DDEBF7"/>
      <w:spacing w:before="100" w:beforeAutospacing="1" w:after="100" w:afterAutospacing="1" w:line="240" w:lineRule="auto"/>
      <w:jc w:val="center"/>
    </w:pPr>
    <w:rPr>
      <w:rFonts w:ascii="Times New Roman" w:eastAsia="Times New Roman" w:hAnsi="Times New Roman" w:cs="Times New Roman"/>
      <w:b/>
      <w:bCs/>
      <w:color w:val="3F3F3F"/>
      <w:sz w:val="24"/>
      <w:szCs w:val="24"/>
    </w:rPr>
  </w:style>
  <w:style w:type="paragraph" w:customStyle="1" w:styleId="xl76">
    <w:name w:val="xl76"/>
    <w:basedOn w:val="Normal"/>
    <w:rsid w:val="00E47615"/>
    <w:pPr>
      <w:pBdr>
        <w:top w:val="single" w:sz="4" w:space="0" w:color="3F3F3F"/>
        <w:left w:val="single" w:sz="4" w:space="0" w:color="3F3F3F"/>
        <w:bottom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paragraph" w:customStyle="1" w:styleId="xl77">
    <w:name w:val="xl77"/>
    <w:basedOn w:val="Normal"/>
    <w:rsid w:val="00E47615"/>
    <w:pPr>
      <w:pBdr>
        <w:bottom w:val="single" w:sz="4" w:space="0" w:color="3F3F3F"/>
      </w:pBdr>
      <w:shd w:val="clear" w:color="000000" w:fill="DDEBF7"/>
      <w:spacing w:before="100" w:beforeAutospacing="1" w:after="100" w:afterAutospacing="1" w:line="240" w:lineRule="auto"/>
      <w:jc w:val="center"/>
    </w:pPr>
    <w:rPr>
      <w:rFonts w:ascii="Times New Roman" w:eastAsia="Times New Roman" w:hAnsi="Times New Roman" w:cs="Times New Roman"/>
      <w:b/>
      <w:bCs/>
      <w:color w:val="3F3F3F"/>
      <w:sz w:val="24"/>
      <w:szCs w:val="24"/>
    </w:rPr>
  </w:style>
  <w:style w:type="paragraph" w:customStyle="1" w:styleId="xl78">
    <w:name w:val="xl78"/>
    <w:basedOn w:val="Normal"/>
    <w:rsid w:val="00E47615"/>
    <w:pPr>
      <w:pBdr>
        <w:top w:val="single" w:sz="4" w:space="0" w:color="3F3F3F"/>
        <w:left w:val="single" w:sz="4" w:space="0" w:color="3F3F3F"/>
        <w:bottom w:val="single" w:sz="4" w:space="0" w:color="3F3F3F"/>
        <w:right w:val="single" w:sz="4" w:space="0" w:color="3F3F3F"/>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3F3F3F"/>
      <w:sz w:val="24"/>
      <w:szCs w:val="24"/>
    </w:rPr>
  </w:style>
  <w:style w:type="table" w:styleId="LightShading">
    <w:name w:val="Light Shading"/>
    <w:basedOn w:val="TableNormal"/>
    <w:uiPriority w:val="60"/>
    <w:semiHidden/>
    <w:unhideWhenUsed/>
    <w:rsid w:val="00E4761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E47615"/>
    <w:pPr>
      <w:spacing w:after="0" w:line="240" w:lineRule="auto"/>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GridTable1Light2">
    <w:name w:val="Grid Table 1 Light2"/>
    <w:basedOn w:val="TableNormal"/>
    <w:uiPriority w:val="46"/>
    <w:rsid w:val="00E47615"/>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2">
    <w:name w:val="Table Grid2"/>
    <w:basedOn w:val="TableNormal"/>
    <w:next w:val="TableGrid"/>
    <w:uiPriority w:val="39"/>
    <w:rsid w:val="001B11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F6B29"/>
  </w:style>
  <w:style w:type="character" w:styleId="Strong">
    <w:name w:val="Strong"/>
    <w:basedOn w:val="DefaultParagraphFont"/>
    <w:uiPriority w:val="22"/>
    <w:qFormat/>
    <w:rsid w:val="001F6B29"/>
    <w:rPr>
      <w:b/>
      <w:bCs/>
    </w:rPr>
  </w:style>
  <w:style w:type="paragraph" w:styleId="TOCHeading">
    <w:name w:val="TOC Heading"/>
    <w:basedOn w:val="Heading1"/>
    <w:next w:val="Normal"/>
    <w:uiPriority w:val="39"/>
    <w:unhideWhenUsed/>
    <w:qFormat/>
    <w:rsid w:val="001F6B29"/>
    <w:pPr>
      <w:outlineLvl w:val="9"/>
    </w:pPr>
  </w:style>
  <w:style w:type="character" w:customStyle="1" w:styleId="small-caps">
    <w:name w:val="small-caps"/>
    <w:basedOn w:val="DefaultParagraphFont"/>
    <w:rsid w:val="001F6B29"/>
  </w:style>
  <w:style w:type="paragraph" w:styleId="PlainText">
    <w:name w:val="Plain Text"/>
    <w:basedOn w:val="Normal"/>
    <w:link w:val="PlainTextChar"/>
    <w:uiPriority w:val="99"/>
    <w:rsid w:val="001F6B29"/>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uiPriority w:val="99"/>
    <w:rsid w:val="001F6B29"/>
    <w:rPr>
      <w:rFonts w:ascii="Courier New" w:eastAsia="Times New Roman" w:hAnsi="Courier New" w:cs="Times New Roman"/>
      <w:sz w:val="20"/>
      <w:szCs w:val="20"/>
    </w:rPr>
  </w:style>
  <w:style w:type="table" w:customStyle="1" w:styleId="TableGrid11">
    <w:name w:val="Table Grid11"/>
    <w:basedOn w:val="TableNormal"/>
    <w:next w:val="TableGrid"/>
    <w:uiPriority w:val="39"/>
    <w:rsid w:val="001F6B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1F6B29"/>
    <w:pPr>
      <w:spacing w:after="0" w:line="240" w:lineRule="auto"/>
    </w:pPr>
    <w:rPr>
      <w:rFonts w:ascii="Times New Roman" w:hAnsi="Times New Roman"/>
      <w:sz w:val="20"/>
      <w:szCs w:val="20"/>
    </w:rPr>
  </w:style>
  <w:style w:type="character" w:customStyle="1" w:styleId="EndnoteTextChar">
    <w:name w:val="Endnote Text Char"/>
    <w:basedOn w:val="DefaultParagraphFont"/>
    <w:link w:val="EndnoteText"/>
    <w:uiPriority w:val="99"/>
    <w:semiHidden/>
    <w:rsid w:val="001F6B29"/>
    <w:rPr>
      <w:rFonts w:ascii="Times New Roman" w:hAnsi="Times New Roman"/>
      <w:sz w:val="20"/>
      <w:szCs w:val="20"/>
    </w:rPr>
  </w:style>
  <w:style w:type="character" w:styleId="EndnoteReference">
    <w:name w:val="endnote reference"/>
    <w:basedOn w:val="DefaultParagraphFont"/>
    <w:uiPriority w:val="99"/>
    <w:semiHidden/>
    <w:unhideWhenUsed/>
    <w:rsid w:val="001F6B29"/>
    <w:rPr>
      <w:vertAlign w:val="superscript"/>
    </w:rPr>
  </w:style>
  <w:style w:type="table" w:customStyle="1" w:styleId="TableGrid12">
    <w:name w:val="Table Grid12"/>
    <w:basedOn w:val="TableNormal"/>
    <w:next w:val="TableGrid"/>
    <w:uiPriority w:val="39"/>
    <w:rsid w:val="00AD1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3">
    <w:name w:val="Unresolved Mention3"/>
    <w:basedOn w:val="DefaultParagraphFont"/>
    <w:uiPriority w:val="99"/>
    <w:semiHidden/>
    <w:unhideWhenUsed/>
    <w:rsid w:val="00AB2E75"/>
    <w:rPr>
      <w:color w:val="808080"/>
      <w:shd w:val="clear" w:color="auto" w:fill="E6E6E6"/>
    </w:rPr>
  </w:style>
  <w:style w:type="numbering" w:customStyle="1" w:styleId="NoList3">
    <w:name w:val="No List3"/>
    <w:next w:val="NoList"/>
    <w:uiPriority w:val="99"/>
    <w:semiHidden/>
    <w:unhideWhenUsed/>
    <w:rsid w:val="00E14009"/>
  </w:style>
  <w:style w:type="character" w:customStyle="1" w:styleId="UnresolvedMention4">
    <w:name w:val="Unresolved Mention4"/>
    <w:basedOn w:val="DefaultParagraphFont"/>
    <w:uiPriority w:val="99"/>
    <w:semiHidden/>
    <w:unhideWhenUsed/>
    <w:rsid w:val="00C550FE"/>
    <w:rPr>
      <w:color w:val="808080"/>
      <w:shd w:val="clear" w:color="auto" w:fill="E6E6E6"/>
    </w:rPr>
  </w:style>
  <w:style w:type="character" w:customStyle="1" w:styleId="UnresolvedMention">
    <w:name w:val="Unresolved Mention"/>
    <w:basedOn w:val="DefaultParagraphFont"/>
    <w:uiPriority w:val="99"/>
    <w:semiHidden/>
    <w:unhideWhenUsed/>
    <w:rsid w:val="00FA0A4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4572053">
      <w:bodyDiv w:val="1"/>
      <w:marLeft w:val="0"/>
      <w:marRight w:val="0"/>
      <w:marTop w:val="0"/>
      <w:marBottom w:val="0"/>
      <w:divBdr>
        <w:top w:val="none" w:sz="0" w:space="0" w:color="auto"/>
        <w:left w:val="none" w:sz="0" w:space="0" w:color="auto"/>
        <w:bottom w:val="none" w:sz="0" w:space="0" w:color="auto"/>
        <w:right w:val="none" w:sz="0" w:space="0" w:color="auto"/>
      </w:divBdr>
    </w:div>
    <w:div w:id="444156680">
      <w:bodyDiv w:val="1"/>
      <w:marLeft w:val="0"/>
      <w:marRight w:val="0"/>
      <w:marTop w:val="0"/>
      <w:marBottom w:val="0"/>
      <w:divBdr>
        <w:top w:val="none" w:sz="0" w:space="0" w:color="auto"/>
        <w:left w:val="none" w:sz="0" w:space="0" w:color="auto"/>
        <w:bottom w:val="none" w:sz="0" w:space="0" w:color="auto"/>
        <w:right w:val="none" w:sz="0" w:space="0" w:color="auto"/>
      </w:divBdr>
      <w:divsChild>
        <w:div w:id="1629579536">
          <w:marLeft w:val="0"/>
          <w:marRight w:val="0"/>
          <w:marTop w:val="0"/>
          <w:marBottom w:val="0"/>
          <w:divBdr>
            <w:top w:val="none" w:sz="0" w:space="0" w:color="auto"/>
            <w:left w:val="none" w:sz="0" w:space="0" w:color="auto"/>
            <w:bottom w:val="none" w:sz="0" w:space="0" w:color="auto"/>
            <w:right w:val="none" w:sz="0" w:space="0" w:color="auto"/>
          </w:divBdr>
        </w:div>
        <w:div w:id="1540508593">
          <w:marLeft w:val="45"/>
          <w:marRight w:val="45"/>
          <w:marTop w:val="15"/>
          <w:marBottom w:val="0"/>
          <w:divBdr>
            <w:top w:val="none" w:sz="0" w:space="0" w:color="auto"/>
            <w:left w:val="none" w:sz="0" w:space="0" w:color="auto"/>
            <w:bottom w:val="none" w:sz="0" w:space="0" w:color="auto"/>
            <w:right w:val="none" w:sz="0" w:space="0" w:color="auto"/>
          </w:divBdr>
          <w:divsChild>
            <w:div w:id="146480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086076">
      <w:bodyDiv w:val="1"/>
      <w:marLeft w:val="0"/>
      <w:marRight w:val="0"/>
      <w:marTop w:val="0"/>
      <w:marBottom w:val="0"/>
      <w:divBdr>
        <w:top w:val="none" w:sz="0" w:space="0" w:color="auto"/>
        <w:left w:val="none" w:sz="0" w:space="0" w:color="auto"/>
        <w:bottom w:val="none" w:sz="0" w:space="0" w:color="auto"/>
        <w:right w:val="none" w:sz="0" w:space="0" w:color="auto"/>
      </w:divBdr>
    </w:div>
    <w:div w:id="1728643919">
      <w:bodyDiv w:val="1"/>
      <w:marLeft w:val="0"/>
      <w:marRight w:val="0"/>
      <w:marTop w:val="0"/>
      <w:marBottom w:val="0"/>
      <w:divBdr>
        <w:top w:val="none" w:sz="0" w:space="0" w:color="auto"/>
        <w:left w:val="none" w:sz="0" w:space="0" w:color="auto"/>
        <w:bottom w:val="none" w:sz="0" w:space="0" w:color="auto"/>
        <w:right w:val="none" w:sz="0" w:space="0" w:color="auto"/>
      </w:divBdr>
    </w:div>
    <w:div w:id="1803385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bay.com/itm/SMART-SENSOR-Digital-Dissolved-Oxygen-Detector-Dissolved-Oxygen-Meter-G2P0/352685214352?hash=item521dad4a90:g:uOYAAOSwTFRc-OaL" TargetMode="External"/><Relationship Id="rId299" Type="http://schemas.openxmlformats.org/officeDocument/2006/relationships/hyperlink" Target="https://www.ebay.com/itm/Suction-Cup-Clip-for-Aquarium-Air-line-Tubing-1-4-Dia/251590159374?ssPageName=STRK%3AMEBIDX%3AIT&amp;var=550490690213&amp;_trksid=p2057872.m2749.l2649" TargetMode="External"/><Relationship Id="rId21" Type="http://schemas.openxmlformats.org/officeDocument/2006/relationships/image" Target="media/image13.png"/><Relationship Id="rId63" Type="http://schemas.openxmlformats.org/officeDocument/2006/relationships/chart" Target="charts/chart7.xml"/><Relationship Id="rId159" Type="http://schemas.openxmlformats.org/officeDocument/2006/relationships/hyperlink" Target="https://www.ebay.com/itm/Set-of-4-Cereal-Dry-Food-Storage-Container-16-9-Cup-135-2oz-FREE-Chalkb-/153216576441" TargetMode="External"/><Relationship Id="rId324" Type="http://schemas.openxmlformats.org/officeDocument/2006/relationships/hyperlink" Target="https://www.ebay.com/itm/1-8-1-16-1-8-4mm-2mm-4mm-Tee-Hose-Barb-Fitting-Pipe-Reducer-Connector-to-T/323483727478?ssPageName=STRK%3AMEBIDX%3AIT&amp;_trksid=p2057872.m2749.l2649" TargetMode="External"/><Relationship Id="rId366" Type="http://schemas.openxmlformats.org/officeDocument/2006/relationships/hyperlink" Target="https://www.vici.com/cval/c45.php" TargetMode="External"/><Relationship Id="rId170" Type="http://schemas.openxmlformats.org/officeDocument/2006/relationships/hyperlink" Target="https://www.ebay.com/itm/G1-4inch-0-3-3L-min-Water-Coffee-Flow-Hall-Sensor-Switch-Meter-Flowmeter-Co-D6A1/173471736221?ssPageName=STRK%3AMEBIDX%3AIT&amp;_trksid=p2057872.m2749.l2649" TargetMode="External"/><Relationship Id="rId226" Type="http://schemas.openxmlformats.org/officeDocument/2006/relationships/hyperlink" Target="https://www.ebay.com/itm/10pc-3W-High-Power-Blue-475nm-LED-Emitter-45mil-Chip-For-DIY/221609354321?ssPageName=STRK%3AMEBIDX%3AIT&amp;_trksid=p2057872.m2749.l2649" TargetMode="External"/><Relationship Id="rId268" Type="http://schemas.openxmlformats.org/officeDocument/2006/relationships/image" Target="media/image178.png"/><Relationship Id="rId32" Type="http://schemas.openxmlformats.org/officeDocument/2006/relationships/image" Target="media/image23.png"/><Relationship Id="rId74" Type="http://schemas.openxmlformats.org/officeDocument/2006/relationships/image" Target="media/image50.png"/><Relationship Id="rId128" Type="http://schemas.openxmlformats.org/officeDocument/2006/relationships/image" Target="media/image96.jpeg"/><Relationship Id="rId335" Type="http://schemas.openxmlformats.org/officeDocument/2006/relationships/hyperlink" Target="https://www.ebay.com/itm/10Pcs-2-3-4-Way-Aquarium-Air-Valves-Connector-Tube-Fish-Tank-Clear-Plastic-Nw/302979944321?ssPageName=STRK%3AMEBIDX%3AIT&amp;var=601914930460&amp;_trksid=p2057872.m2749.l2649" TargetMode="External"/><Relationship Id="rId377" Type="http://schemas.openxmlformats.org/officeDocument/2006/relationships/hyperlink" Target="https://www.ebay.com/itm/National-Instruments-R1005050-Ribbon-Cable-182762-0R5/163582274009?ssPageName=STRK%3AMEBIDX%3AIT&amp;_trksid=p2057872.m2749.l2649" TargetMode="External"/><Relationship Id="rId5" Type="http://schemas.openxmlformats.org/officeDocument/2006/relationships/settings" Target="settings.xml"/><Relationship Id="rId181" Type="http://schemas.openxmlformats.org/officeDocument/2006/relationships/image" Target="https://i.ebayimg.com/images/g/QJYAAOSwnHZYb2NZ/s-l1600.jpg" TargetMode="External"/><Relationship Id="rId237" Type="http://schemas.openxmlformats.org/officeDocument/2006/relationships/hyperlink" Target="https://www.ebay.com/itm/Salt-Water-Aquarium-Reef-440-nm-Actinic-BLUE-Light-LED-Strip-250-Lumens-Ft-Moon/280905564366?ssPageName=STRK%3AMEBIDX%3AIT&amp;var=580196655806&amp;_trksid=p2057872.m2749.l2649" TargetMode="External"/><Relationship Id="rId402" Type="http://schemas.openxmlformats.org/officeDocument/2006/relationships/image" Target="media/image237.png"/><Relationship Id="rId279" Type="http://schemas.openxmlformats.org/officeDocument/2006/relationships/hyperlink" Target="https://www.ebay.com/itm/Adeept-Electronic-Starter-Kit-for-Arduino-Resistor-Buzzer-Breadboard-LED-cable/232188571392?ssPageName=STRK%3AMEBIDX%3AIT&amp;_trksid=p2057872.m2749.l2649" TargetMode="External"/><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chart" Target="charts/chart8.xml"/><Relationship Id="rId118" Type="http://schemas.openxmlformats.org/officeDocument/2006/relationships/hyperlink" Target="https://www.ebay.com/itm/SMART-SENSOR-Dissolved-Oxygen-Meter-Water-Quality-Tester-Monitor-for-Aquarium-KZ/254225168670?ssPageName=STRK%3AMEBIDX%3AIT&amp;_trksid=p2057872.m2749.l2649" TargetMode="External"/><Relationship Id="rId139" Type="http://schemas.openxmlformats.org/officeDocument/2006/relationships/image" Target="media/image103.png"/><Relationship Id="rId290" Type="http://schemas.openxmlformats.org/officeDocument/2006/relationships/image" Target="media/image191.png"/><Relationship Id="rId304" Type="http://schemas.openxmlformats.org/officeDocument/2006/relationships/image" Target="https://i.ebayimg.com/images/g/OmcAAOSw0IJZxh~8/s-l400.jpg" TargetMode="External"/><Relationship Id="rId325" Type="http://schemas.openxmlformats.org/officeDocument/2006/relationships/image" Target="media/image205.jpeg"/><Relationship Id="rId346" Type="http://schemas.openxmlformats.org/officeDocument/2006/relationships/image" Target="media/image213.png"/><Relationship Id="rId367" Type="http://schemas.openxmlformats.org/officeDocument/2006/relationships/hyperlink" Target="https://www.ebay.com/itm/Lot-of-4-Valco-VICI-EMHMA-CE-Microelectric-Valve-Actuator-W-CHEMINERT-10-Port/273778250061?hash=item3fbe74914d:g:zYsAAOSwImRYdsCJ&amp;frcectupt=true" TargetMode="External"/><Relationship Id="rId388" Type="http://schemas.openxmlformats.org/officeDocument/2006/relationships/hyperlink" Target="https://www.ebay.com/itm/VICI-VALCO-DIGITAL-VALVE-SEQUENCE-PROGRAMMER-DVSP4-MODEL-E-16-VALVE-ASSEMBLY/401732167948?ssPageName=STRK%3AMEBIDX%3AIT&amp;_trksid=p2057872.m2749.l2649" TargetMode="External"/><Relationship Id="rId85" Type="http://schemas.openxmlformats.org/officeDocument/2006/relationships/image" Target="media/image61.png"/><Relationship Id="rId150" Type="http://schemas.openxmlformats.org/officeDocument/2006/relationships/image" Target="media/image111.jpeg"/><Relationship Id="rId171" Type="http://schemas.openxmlformats.org/officeDocument/2006/relationships/hyperlink" Target="https://www.ebay.com/itm/G1-4inch-0-3-3L-min-Water-Coffee-Flow-Hall-Sensor-Switch-Meter-Flowmeter-Co-D6A1/173471736221?ssPageName=STRK%3AMEBIDX%3AIT&amp;_trksid=p2057872.m2749.l2649" TargetMode="External"/><Relationship Id="rId192" Type="http://schemas.openxmlformats.org/officeDocument/2006/relationships/image" Target="media/image134.png"/><Relationship Id="rId206" Type="http://schemas.openxmlformats.org/officeDocument/2006/relationships/image" Target="media/image141.png"/><Relationship Id="rId227" Type="http://schemas.openxmlformats.org/officeDocument/2006/relationships/image" Target="media/image155.png"/><Relationship Id="rId413" Type="http://schemas.openxmlformats.org/officeDocument/2006/relationships/image" Target="media/image248.png"/><Relationship Id="rId248" Type="http://schemas.openxmlformats.org/officeDocument/2006/relationships/image" Target="https://cdn.instructables.com/FLY/TF4Y/IU3JF707/FLYTF4YIU3JF707.LARGE.jpg?auto=webp&amp;crop=3:2" TargetMode="External"/><Relationship Id="rId269" Type="http://schemas.openxmlformats.org/officeDocument/2006/relationships/image" Target="media/image179.png"/><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image" Target="media/image81.png"/><Relationship Id="rId129" Type="http://schemas.openxmlformats.org/officeDocument/2006/relationships/image" Target="https://i.ebayimg.com/images/g/hH4AAOxyjPNREPNP/s-l1600.jpg" TargetMode="External"/><Relationship Id="rId280" Type="http://schemas.openxmlformats.org/officeDocument/2006/relationships/hyperlink" Target="https://www.ebay.com/itm/5X-USB-3-0-Female-Type-A-9-Pin-SMT-SMD-Panel-Mount-DIP-USB-Connector/191761480260?ssPageName=STRK%3AMEBIDX%3AIT&amp;_trksid=p2057872.m2749.l2649" TargetMode="External"/><Relationship Id="rId315" Type="http://schemas.openxmlformats.org/officeDocument/2006/relationships/image" Target="media/image204.jpeg"/><Relationship Id="rId336" Type="http://schemas.openxmlformats.org/officeDocument/2006/relationships/image" Target="media/image209.jpeg"/><Relationship Id="rId357" Type="http://schemas.openxmlformats.org/officeDocument/2006/relationships/image" Target="media/image215.png"/><Relationship Id="rId54" Type="http://schemas.openxmlformats.org/officeDocument/2006/relationships/image" Target="media/image43.jpeg"/><Relationship Id="rId75" Type="http://schemas.openxmlformats.org/officeDocument/2006/relationships/image" Target="media/image51.png"/><Relationship Id="rId96" Type="http://schemas.openxmlformats.org/officeDocument/2006/relationships/image" Target="https://cdn.instructables.com/FLY/TF4Y/IU3JF707/FLYTF4YIU3JF707.LARGE.jpg?auto=webp&amp;crop=3:2" TargetMode="External"/><Relationship Id="rId140" Type="http://schemas.openxmlformats.org/officeDocument/2006/relationships/hyperlink" Target="https://www.vernier.com/products/sensors/spectrometers/visible-range/svis-pl/" TargetMode="External"/><Relationship Id="rId161" Type="http://schemas.openxmlformats.org/officeDocument/2006/relationships/hyperlink" Target="https://www.ebay.com/itm/20PCS-10K-ohm-3296W-Trim-Pot-Trimmer-Potentiometer-3296W-103-For-Arduino/382245186458?ssPageName=STRK%3AMEBIDX%3AIT&amp;_trksid=p2057872.m2749.l2649" TargetMode="External"/><Relationship Id="rId182" Type="http://schemas.openxmlformats.org/officeDocument/2006/relationships/hyperlink" Target="https://www.ebay.com/itm/5-micron-Capsule-Ink-Filter-for-LIYU-JHF-Myjet-Allwin-DGI-Printers/172475309276?ssPageName=STRK%3AMEBIDX%3AIT&amp;_trksid=p2057872.m2749.l2649" TargetMode="External"/><Relationship Id="rId217" Type="http://schemas.openxmlformats.org/officeDocument/2006/relationships/image" Target="media/image148.png"/><Relationship Id="rId378" Type="http://schemas.openxmlformats.org/officeDocument/2006/relationships/hyperlink" Target="https://www.ebay.com/itm/National-Instruments-R1005050-Ribbon-Cable-182762B-01-100-Pin-1m-NI-DAQ/123573828338?ssPageName=STRK%3AMEBIDX%3AIT&amp;_trksid=p2057872.m2749.l2649" TargetMode="External"/><Relationship Id="rId399" Type="http://schemas.openxmlformats.org/officeDocument/2006/relationships/image" Target="media/image234.png"/><Relationship Id="rId403" Type="http://schemas.openxmlformats.org/officeDocument/2006/relationships/image" Target="media/image238.png"/><Relationship Id="rId6" Type="http://schemas.openxmlformats.org/officeDocument/2006/relationships/webSettings" Target="webSettings.xml"/><Relationship Id="rId238" Type="http://schemas.openxmlformats.org/officeDocument/2006/relationships/image" Target="media/image161.png"/><Relationship Id="rId259" Type="http://schemas.openxmlformats.org/officeDocument/2006/relationships/image" Target="https://i.ebayimg.com/images/g/D7AAAOSwFZtbQJBM/s-l1600.jpg" TargetMode="External"/><Relationship Id="rId23" Type="http://schemas.openxmlformats.org/officeDocument/2006/relationships/comments" Target="comments.xml"/><Relationship Id="rId119" Type="http://schemas.openxmlformats.org/officeDocument/2006/relationships/hyperlink" Target="https://www.ebay.com/itm/Vernier-Software-Dissolved-Oxygen-Probe-DO-DIN-RH89-/312007425022?_ul=AR" TargetMode="External"/><Relationship Id="rId270" Type="http://schemas.openxmlformats.org/officeDocument/2006/relationships/image" Target="media/image180.png"/><Relationship Id="rId291" Type="http://schemas.openxmlformats.org/officeDocument/2006/relationships/image" Target="media/image192.jpeg"/><Relationship Id="rId305" Type="http://schemas.openxmlformats.org/officeDocument/2006/relationships/image" Target="media/image199.jpeg"/><Relationship Id="rId326" Type="http://schemas.openxmlformats.org/officeDocument/2006/relationships/image" Target="https://i.ebayimg.com/images/g/~kEAAOSwdx1aAZEQ/s-l1600.jpg" TargetMode="External"/><Relationship Id="rId347" Type="http://schemas.openxmlformats.org/officeDocument/2006/relationships/image" Target="media/image214.jpeg"/><Relationship Id="rId44" Type="http://schemas.openxmlformats.org/officeDocument/2006/relationships/image" Target="media/image35.png"/><Relationship Id="rId65" Type="http://schemas.openxmlformats.org/officeDocument/2006/relationships/chart" Target="charts/chart9.xml"/><Relationship Id="rId86" Type="http://schemas.openxmlformats.org/officeDocument/2006/relationships/image" Target="media/image62.png"/><Relationship Id="rId130" Type="http://schemas.openxmlformats.org/officeDocument/2006/relationships/hyperlink" Target="https://www.ebay.com/itm/T-I-20-Pin-Card-Edge-Connector-NOS-/320612119326" TargetMode="External"/><Relationship Id="rId151" Type="http://schemas.openxmlformats.org/officeDocument/2006/relationships/image" Target="https://cdn.instructables.com/FV9/T3H4/IU3JF5K0/FV9T3H4IU3JF5K0.LARGE.jpg?auto=webp&amp;crop=3:2" TargetMode="External"/><Relationship Id="rId368" Type="http://schemas.openxmlformats.org/officeDocument/2006/relationships/footer" Target="footer2.xml"/><Relationship Id="rId389" Type="http://schemas.openxmlformats.org/officeDocument/2006/relationships/hyperlink" Target="https://www.ebay.com/itm/VICI-Valco-1-16-Ferrule-303-Stainless-Steel-ZF1-10-Pack-of-10/323736589759?ssPageName=STRK%3AMEBIDX%3AIT&amp;_trksid=p2057872.m2749.l2649" TargetMode="External"/><Relationship Id="rId172" Type="http://schemas.openxmlformats.org/officeDocument/2006/relationships/image" Target="media/image122.png"/><Relationship Id="rId193" Type="http://schemas.openxmlformats.org/officeDocument/2006/relationships/image" Target="media/image135.png"/><Relationship Id="rId207" Type="http://schemas.openxmlformats.org/officeDocument/2006/relationships/hyperlink" Target="https://www.ebay.com/itm/5M-DC-12V-24V-Waterproof-Blue-470-475nm-5050-SMD-150LED-300LED-Flexible-Strip/151408048211?ssPageName=STRK%3AMEBIDX%3AIT&amp;var=453080982109&amp;_trksid=p2057872.m2749.l2649" TargetMode="External"/><Relationship Id="rId228" Type="http://schemas.openxmlformats.org/officeDocument/2006/relationships/hyperlink" Target="https://www.ebay.com/itm/UV-9W-Germicidal-Lamp-LED-Home-Lighting-Bulbs-UV-C-253-7nm-254nm/263047598191?ssPageName=STRK%3AMEBIDX%3AIT&amp;_trksid=p2057872.m2749.l2649" TargetMode="External"/><Relationship Id="rId249" Type="http://schemas.openxmlformats.org/officeDocument/2006/relationships/image" Target="media/image166.png"/><Relationship Id="rId414" Type="http://schemas.openxmlformats.org/officeDocument/2006/relationships/image" Target="media/image249.png"/><Relationship Id="rId13" Type="http://schemas.openxmlformats.org/officeDocument/2006/relationships/image" Target="media/image5.png"/><Relationship Id="rId109" Type="http://schemas.openxmlformats.org/officeDocument/2006/relationships/image" Target="media/image82.png"/><Relationship Id="rId260" Type="http://schemas.openxmlformats.org/officeDocument/2006/relationships/image" Target="media/image174.jpeg"/><Relationship Id="rId281" Type="http://schemas.openxmlformats.org/officeDocument/2006/relationships/image" Target="media/image187.jpeg"/><Relationship Id="rId316" Type="http://schemas.openxmlformats.org/officeDocument/2006/relationships/hyperlink" Target="https://www.ebay.com/itm/Plastic-Hose-Barb-Fitting-Pipe-Tubing-Connector-Reducer-Union-Tail-Shutoff-Plug/323464983951?ssPageName=STRK%3AMEBIDX%3AIT&amp;var=512534645563&amp;_trksid=p2057872.m2749.l2649" TargetMode="External"/><Relationship Id="rId337" Type="http://schemas.openxmlformats.org/officeDocument/2006/relationships/image" Target="https://i.ebayimg.com/images/g/cdcAAOSw3xJVbU0P/s-l1600.jpg" TargetMode="External"/><Relationship Id="rId34" Type="http://schemas.openxmlformats.org/officeDocument/2006/relationships/image" Target="media/image25.png"/><Relationship Id="rId55" Type="http://schemas.openxmlformats.org/officeDocument/2006/relationships/image" Target="media/image44.jpeg"/><Relationship Id="rId76" Type="http://schemas.openxmlformats.org/officeDocument/2006/relationships/image" Target="media/image52.png"/><Relationship Id="rId97" Type="http://schemas.openxmlformats.org/officeDocument/2006/relationships/image" Target="media/image71.png"/><Relationship Id="rId120" Type="http://schemas.openxmlformats.org/officeDocument/2006/relationships/image" Target="media/image89.png"/><Relationship Id="rId141" Type="http://schemas.openxmlformats.org/officeDocument/2006/relationships/hyperlink" Target="https://www.ebay.com/itm/10-Pcs-Plastic-Rectangle-Microscope-Glass-Holder-Slide-Box-for-5-Slides-/231247659805" TargetMode="External"/><Relationship Id="rId358" Type="http://schemas.openxmlformats.org/officeDocument/2006/relationships/image" Target="media/image216.png"/><Relationship Id="rId379" Type="http://schemas.openxmlformats.org/officeDocument/2006/relationships/image" Target="media/image226.png"/><Relationship Id="rId7" Type="http://schemas.openxmlformats.org/officeDocument/2006/relationships/footnotes" Target="footnotes.xml"/><Relationship Id="rId162" Type="http://schemas.openxmlformats.org/officeDocument/2006/relationships/image" Target="media/image117.png"/><Relationship Id="rId183" Type="http://schemas.openxmlformats.org/officeDocument/2006/relationships/image" Target="media/image129.png"/><Relationship Id="rId218" Type="http://schemas.openxmlformats.org/officeDocument/2006/relationships/image" Target="media/image149.png"/><Relationship Id="rId239" Type="http://schemas.openxmlformats.org/officeDocument/2006/relationships/hyperlink" Target="https://www.ebay.com/itm/1w-3w-5w-10w-20w-30w-50w-100w-Royal-Blue-440-450nm-High-Power-LED-SMD-Chip-Lamp/122022099000?ssPageName=STRK%3AMEBIDX%3AIT&amp;var=421032119650&amp;_trksid=p2057872.m2749.l2649" TargetMode="External"/><Relationship Id="rId390" Type="http://schemas.openxmlformats.org/officeDocument/2006/relationships/hyperlink" Target="https://www.ebay.com/itm/VICI-Valco-1-16-Internal-Nut-303-Stainless-Steel-ZN1-10-pack-of-10/323736591511?ssPageName=STRK%3AMEBIDX%3AIT&amp;_trksid=p2057872.m2749.l2649" TargetMode="External"/><Relationship Id="rId404" Type="http://schemas.openxmlformats.org/officeDocument/2006/relationships/image" Target="media/image239.png"/><Relationship Id="rId250" Type="http://schemas.openxmlformats.org/officeDocument/2006/relationships/image" Target="media/image167.jpeg"/><Relationship Id="rId271" Type="http://schemas.openxmlformats.org/officeDocument/2006/relationships/image" Target="https://www.exploreembedded.com/wiki/images/5/59/619px-UART_with_ESP.png" TargetMode="External"/><Relationship Id="rId292" Type="http://schemas.openxmlformats.org/officeDocument/2006/relationships/image" Target="https://i.ebayimg.com/images/g/i~IAAOSwpnhbdUpm/s-l1600.jpg" TargetMode="External"/><Relationship Id="rId306" Type="http://schemas.openxmlformats.org/officeDocument/2006/relationships/image" Target="https://i.ebayimg.com/images/g/EgoAAOSwa3ZbtzEo/s-l400.jpg" TargetMode="External"/><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chart" Target="charts/chart10.xml"/><Relationship Id="rId87" Type="http://schemas.openxmlformats.org/officeDocument/2006/relationships/image" Target="media/image63.png"/><Relationship Id="rId110" Type="http://schemas.openxmlformats.org/officeDocument/2006/relationships/image" Target="media/image83.jpeg"/><Relationship Id="rId131" Type="http://schemas.openxmlformats.org/officeDocument/2006/relationships/image" Target="media/image97.jpeg"/><Relationship Id="rId327" Type="http://schemas.openxmlformats.org/officeDocument/2006/relationships/image" Target="media/image206.jpeg"/><Relationship Id="rId348" Type="http://schemas.openxmlformats.org/officeDocument/2006/relationships/hyperlink" Target="https://www.ebay.com/itm/TYGON-Tubing-4mm-I-D-49-ft-Clear-Flexible-ACF1S1518/253727657982?ssPageName=STRK%3AMEBIDX%3AIT&amp;_trksid=p2057872.m2749.l2649" TargetMode="External"/><Relationship Id="rId369" Type="http://schemas.openxmlformats.org/officeDocument/2006/relationships/image" Target="media/image220.png"/><Relationship Id="rId152" Type="http://schemas.openxmlformats.org/officeDocument/2006/relationships/image" Target="https://cdn.instructables.com/FLY/TF4Y/IU3JF707/FLYTF4YIU3JF707.LARGE.jpg?auto=webp&amp;crop=3:2" TargetMode="External"/><Relationship Id="rId173" Type="http://schemas.openxmlformats.org/officeDocument/2006/relationships/image" Target="media/image123.png"/><Relationship Id="rId194" Type="http://schemas.openxmlformats.org/officeDocument/2006/relationships/image" Target="media/image136.emf"/><Relationship Id="rId208" Type="http://schemas.openxmlformats.org/officeDocument/2006/relationships/image" Target="media/image142.png"/><Relationship Id="rId229" Type="http://schemas.openxmlformats.org/officeDocument/2006/relationships/image" Target="media/image156.png"/><Relationship Id="rId380" Type="http://schemas.openxmlformats.org/officeDocument/2006/relationships/image" Target="media/image227.png"/><Relationship Id="rId415" Type="http://schemas.openxmlformats.org/officeDocument/2006/relationships/image" Target="media/image250.png"/><Relationship Id="rId240" Type="http://schemas.openxmlformats.org/officeDocument/2006/relationships/image" Target="media/image162.png"/><Relationship Id="rId261" Type="http://schemas.openxmlformats.org/officeDocument/2006/relationships/image" Target="https://i.ebayimg.com/images/g/ILsAAOSwKIpWCsWy/s-l1600.jpg" TargetMode="External"/><Relationship Id="rId14" Type="http://schemas.openxmlformats.org/officeDocument/2006/relationships/image" Target="media/image6.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53.png"/><Relationship Id="rId100" Type="http://schemas.openxmlformats.org/officeDocument/2006/relationships/image" Target="media/image74.png"/><Relationship Id="rId282" Type="http://schemas.openxmlformats.org/officeDocument/2006/relationships/image" Target="https://i.ebayimg.com/images/g/ZEEAAOSwT6pVrFAx/s-l1600.jpg" TargetMode="External"/><Relationship Id="rId317" Type="http://schemas.openxmlformats.org/officeDocument/2006/relationships/hyperlink" Target="https://www.ebay.com/itm/1-16-to-1-8-2mm-4mm-Plastic-Straight-Union-Hose-Barb-Fitting-Connector-Reducer/323483663185?ssPageName=STRK%3AMEBIDX%3AIT&amp;_trksid=p2057872.m2749.l2649" TargetMode="External"/><Relationship Id="rId338" Type="http://schemas.openxmlformats.org/officeDocument/2006/relationships/hyperlink" Target="https://www.ebay.com/itm/100-pcs-tube-connector-holder-inner-Dia-3mm-6mm-soft-tube-dosing-pump-air-tube/161722843677?ssPageName=STRK%3AMEBIDX%3AIT&amp;_trksid=p2057872.m2749.l2649" TargetMode="External"/><Relationship Id="rId359" Type="http://schemas.openxmlformats.org/officeDocument/2006/relationships/image" Target="media/image217.png"/><Relationship Id="rId8" Type="http://schemas.openxmlformats.org/officeDocument/2006/relationships/endnotes" Target="endnotes.xml"/><Relationship Id="rId98" Type="http://schemas.openxmlformats.org/officeDocument/2006/relationships/image" Target="media/image72.png"/><Relationship Id="rId121" Type="http://schemas.openxmlformats.org/officeDocument/2006/relationships/image" Target="media/image90.png"/><Relationship Id="rId142" Type="http://schemas.openxmlformats.org/officeDocument/2006/relationships/image" Target="media/image104.png"/><Relationship Id="rId163" Type="http://schemas.openxmlformats.org/officeDocument/2006/relationships/hyperlink" Target="https://www.ebay.com/itm/USB-Female-Socket-Plug-Panel-Mount-Adapter-USB-3-0-Waterproof-Connector-IP67/113201047236?ssPageName=STRK%3AMEBIDX%3AIT&amp;var=413500490069&amp;_trksid=p2057872.m2749.l2649" TargetMode="External"/><Relationship Id="rId184" Type="http://schemas.openxmlformats.org/officeDocument/2006/relationships/image" Target="media/image130.png"/><Relationship Id="rId219" Type="http://schemas.openxmlformats.org/officeDocument/2006/relationships/image" Target="media/image150.png"/><Relationship Id="rId370" Type="http://schemas.openxmlformats.org/officeDocument/2006/relationships/image" Target="media/image221.png"/><Relationship Id="rId391" Type="http://schemas.openxmlformats.org/officeDocument/2006/relationships/chart" Target="charts/chart14.xml"/><Relationship Id="rId405" Type="http://schemas.openxmlformats.org/officeDocument/2006/relationships/image" Target="media/image240.png"/><Relationship Id="rId230" Type="http://schemas.openxmlformats.org/officeDocument/2006/relationships/image" Target="media/image157.png"/><Relationship Id="rId251" Type="http://schemas.openxmlformats.org/officeDocument/2006/relationships/image" Target="media/image168.png"/><Relationship Id="rId25" Type="http://schemas.openxmlformats.org/officeDocument/2006/relationships/image" Target="media/image16.png"/><Relationship Id="rId46" Type="http://schemas.openxmlformats.org/officeDocument/2006/relationships/footer" Target="footer1.xml"/><Relationship Id="rId67" Type="http://schemas.openxmlformats.org/officeDocument/2006/relationships/chart" Target="charts/chart11.xml"/><Relationship Id="rId272" Type="http://schemas.openxmlformats.org/officeDocument/2006/relationships/image" Target="media/image181.png"/><Relationship Id="rId293" Type="http://schemas.openxmlformats.org/officeDocument/2006/relationships/hyperlink" Target="https://www.ebay.com/itm/Fish-Tank-Double-Tap-ABS-12mm-16mm-Water-With-Valve-Adjustable-Aquarium-Supplies/273410928184?ssPageName=STRK%3AMEBIDX%3AIT&amp;var=572793328440&amp;_trksid=p2057872.m2749.l2649" TargetMode="External"/><Relationship Id="rId307" Type="http://schemas.openxmlformats.org/officeDocument/2006/relationships/image" Target="media/image200.jpeg"/><Relationship Id="rId328" Type="http://schemas.openxmlformats.org/officeDocument/2006/relationships/image" Target="https://i.ebayimg.com/images/g/QTkAAOxy7nNTWxkn/s-l400.jpg" TargetMode="External"/><Relationship Id="rId349" Type="http://schemas.openxmlformats.org/officeDocument/2006/relationships/hyperlink" Target="https://www.ebay.com/itm/TYGON-Tubing-4mm-I-D-49-ft-Clear-Flexible-ACF1S1518/253727657982?ssPageName=STRK%3AMEBIDX%3AIT&amp;_trksid=p2057872.m2749.l2649" TargetMode="External"/><Relationship Id="rId88" Type="http://schemas.openxmlformats.org/officeDocument/2006/relationships/image" Target="media/image64.png"/><Relationship Id="rId111" Type="http://schemas.openxmlformats.org/officeDocument/2006/relationships/image" Target="media/image84.jpeg"/><Relationship Id="rId132" Type="http://schemas.openxmlformats.org/officeDocument/2006/relationships/hyperlink" Target="https://www.ebay.com/i/272291220385?chn=ps" TargetMode="External"/><Relationship Id="rId153" Type="http://schemas.openxmlformats.org/officeDocument/2006/relationships/image" Target="media/image112.png"/><Relationship Id="rId174" Type="http://schemas.openxmlformats.org/officeDocument/2006/relationships/image" Target="media/image124.png"/><Relationship Id="rId195" Type="http://schemas.openxmlformats.org/officeDocument/2006/relationships/image" Target="media/image137.png"/><Relationship Id="rId209" Type="http://schemas.openxmlformats.org/officeDocument/2006/relationships/image" Target="media/image143.png"/><Relationship Id="rId360" Type="http://schemas.openxmlformats.org/officeDocument/2006/relationships/image" Target="media/image218.png"/><Relationship Id="rId381" Type="http://schemas.openxmlformats.org/officeDocument/2006/relationships/hyperlink" Target="https://www.ebay.com/itm/1-4ft-26-Pin-26-Way-F-F-Connector-IDC-Flat-Rainbow-Ribbon-Cable/312535453305?epid=1567752965&amp;hash=item48c4908e79:g:YVQAAOSwqctcloAx" TargetMode="External"/><Relationship Id="rId416" Type="http://schemas.openxmlformats.org/officeDocument/2006/relationships/image" Target="media/image251.png"/><Relationship Id="rId220" Type="http://schemas.openxmlformats.org/officeDocument/2006/relationships/image" Target="media/image151.png"/><Relationship Id="rId241" Type="http://schemas.openxmlformats.org/officeDocument/2006/relationships/hyperlink" Target="https://www.ebay.com/itm/AC-85-277V-High-Power-Supply-LED-Driver-1-100W-Waterproof-Constant-Current-USA-/122480543106" TargetMode="Externa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chart" Target="charts/chart1.xml"/><Relationship Id="rId262" Type="http://schemas.openxmlformats.org/officeDocument/2006/relationships/image" Target="media/image175.jpeg"/><Relationship Id="rId283" Type="http://schemas.openxmlformats.org/officeDocument/2006/relationships/hyperlink" Target="https://www.ebay.com/itm/5X-USB-3-0-Female-Type-A-9-Pin-SMT-SMD-Panel-Mount-DIP-USB-Connector/191761480260?ssPageName=STRK%3AMEBIDX%3AIT&amp;_trksid=p2057872.m2749.l2649" TargetMode="External"/><Relationship Id="rId318" Type="http://schemas.openxmlformats.org/officeDocument/2006/relationships/hyperlink" Target="https://www.ebay.com/itm/1-4-to-1-2-x-1-4-6mm-12mm-6mm-Plastic-Tee-3Way-Hose-Barb-Fitting-Reducer-Adapter/222654252954?ssPageName=STRK%3AMEBIDX%3AIT&amp;_trksid=p2057872.m2749.l2649" TargetMode="External"/><Relationship Id="rId339" Type="http://schemas.openxmlformats.org/officeDocument/2006/relationships/image" Target="media/image210.jpeg"/><Relationship Id="rId78" Type="http://schemas.openxmlformats.org/officeDocument/2006/relationships/image" Target="media/image54.png"/><Relationship Id="rId99" Type="http://schemas.openxmlformats.org/officeDocument/2006/relationships/image" Target="media/image73.png"/><Relationship Id="rId101" Type="http://schemas.openxmlformats.org/officeDocument/2006/relationships/image" Target="media/image75.jpeg"/><Relationship Id="rId122" Type="http://schemas.openxmlformats.org/officeDocument/2006/relationships/image" Target="media/image91.png"/><Relationship Id="rId143" Type="http://schemas.openxmlformats.org/officeDocument/2006/relationships/image" Target="media/image105.png"/><Relationship Id="rId164" Type="http://schemas.openxmlformats.org/officeDocument/2006/relationships/image" Target="media/image118.png"/><Relationship Id="rId185" Type="http://schemas.openxmlformats.org/officeDocument/2006/relationships/image" Target="media/image131.png"/><Relationship Id="rId350" Type="http://schemas.openxmlformats.org/officeDocument/2006/relationships/hyperlink" Target="https://www.ebay.com/itm/TYGON-Tubing-2mm-I-D-49-ft-Clear-Flexible-ACF1S1502/253729236323?ssPageName=STRK%3AMEBIDX%3AIT&amp;_trksid=p2057872.m2749.l2649" TargetMode="External"/><Relationship Id="rId371" Type="http://schemas.openxmlformats.org/officeDocument/2006/relationships/image" Target="media/image222.png"/><Relationship Id="rId406" Type="http://schemas.openxmlformats.org/officeDocument/2006/relationships/image" Target="media/image241.png"/><Relationship Id="rId9" Type="http://schemas.openxmlformats.org/officeDocument/2006/relationships/hyperlink" Target="mailto:jbrenner@fit.edu" TargetMode="External"/><Relationship Id="rId210" Type="http://schemas.openxmlformats.org/officeDocument/2006/relationships/hyperlink" Target="https://www.ebay.com/itm/UVC-LED-Diode-265nm-SMD3535-Chip-Ultra-Violet-LED-beads-for-UVC-LED-Lamp/143002051043?ssPageName=STRK%3AMEBIDX%3AIT&amp;var=441967544817&amp;_trksid=p2057872.m2749.l2649" TargetMode="External"/><Relationship Id="rId392" Type="http://schemas.openxmlformats.org/officeDocument/2006/relationships/chart" Target="charts/chart15.xml"/><Relationship Id="rId26" Type="http://schemas.openxmlformats.org/officeDocument/2006/relationships/image" Target="media/image17.jpeg"/><Relationship Id="rId231" Type="http://schemas.openxmlformats.org/officeDocument/2006/relationships/hyperlink" Target="https://www.ebay.com/itm/3W-High-Power-LED-Chip-Light-Beads-White-Warm-red-green-UV-IR-emitting-diode/142416640027?ssPageName=STRK%3AMEBIDX%3AIT&amp;var=441423484865&amp;_trksid=p2057872.m2749.l2649" TargetMode="External"/><Relationship Id="rId252" Type="http://schemas.openxmlformats.org/officeDocument/2006/relationships/image" Target="http://www.gaudi.ch/OpenDrop/wp-content/uploads/2016/04/OpenDropSpec.png" TargetMode="External"/><Relationship Id="rId273" Type="http://schemas.openxmlformats.org/officeDocument/2006/relationships/image" Target="media/image182.jpeg"/><Relationship Id="rId294" Type="http://schemas.openxmlformats.org/officeDocument/2006/relationships/image" Target="media/image193.png"/><Relationship Id="rId308" Type="http://schemas.openxmlformats.org/officeDocument/2006/relationships/image" Target="https://i.ebayimg.com/images/g/wRoAAOSwzvZbtzPQ/s-l400.jpg" TargetMode="External"/><Relationship Id="rId329" Type="http://schemas.openxmlformats.org/officeDocument/2006/relationships/image" Target="media/image207.jpeg"/><Relationship Id="rId47" Type="http://schemas.openxmlformats.org/officeDocument/2006/relationships/image" Target="media/image37.png"/><Relationship Id="rId68" Type="http://schemas.openxmlformats.org/officeDocument/2006/relationships/chart" Target="charts/chart12.xml"/><Relationship Id="rId89" Type="http://schemas.openxmlformats.org/officeDocument/2006/relationships/image" Target="media/image65.png"/><Relationship Id="rId112" Type="http://schemas.openxmlformats.org/officeDocument/2006/relationships/image" Target="media/image85.jpeg"/><Relationship Id="rId133" Type="http://schemas.openxmlformats.org/officeDocument/2006/relationships/image" Target="media/image98.png"/><Relationship Id="rId154" Type="http://schemas.openxmlformats.org/officeDocument/2006/relationships/image" Target="media/image113.png"/><Relationship Id="rId175" Type="http://schemas.openxmlformats.org/officeDocument/2006/relationships/image" Target="media/image125.png"/><Relationship Id="rId340" Type="http://schemas.openxmlformats.org/officeDocument/2006/relationships/image" Target="https://i.ebayimg.com/images/g/E1YAAOSwusdcLHcP/s-l1600.jpg" TargetMode="External"/><Relationship Id="rId361" Type="http://schemas.openxmlformats.org/officeDocument/2006/relationships/image" Target="media/image219.png"/><Relationship Id="rId196" Type="http://schemas.openxmlformats.org/officeDocument/2006/relationships/image" Target="media/image138.jpeg"/><Relationship Id="rId200" Type="http://schemas.openxmlformats.org/officeDocument/2006/relationships/image" Target="https://i.ebayimg.com/images/g/odYAAOSw241YZahK/s-l1600.jpg" TargetMode="External"/><Relationship Id="rId382" Type="http://schemas.openxmlformats.org/officeDocument/2006/relationships/image" Target="media/image228.png"/><Relationship Id="rId417" Type="http://schemas.openxmlformats.org/officeDocument/2006/relationships/fontTable" Target="fontTable.xml"/><Relationship Id="rId16" Type="http://schemas.openxmlformats.org/officeDocument/2006/relationships/image" Target="media/image8.png"/><Relationship Id="rId221" Type="http://schemas.openxmlformats.org/officeDocument/2006/relationships/image" Target="media/image152.png"/><Relationship Id="rId242" Type="http://schemas.openxmlformats.org/officeDocument/2006/relationships/image" Target="media/image163.png"/><Relationship Id="rId263" Type="http://schemas.openxmlformats.org/officeDocument/2006/relationships/image" Target="https://i.ebayimg.com/images/g/uN4AAOSw2stbjJrs/s-l1600.jpg" TargetMode="External"/><Relationship Id="rId284" Type="http://schemas.openxmlformats.org/officeDocument/2006/relationships/image" Target="media/image188.jpeg"/><Relationship Id="rId319" Type="http://schemas.openxmlformats.org/officeDocument/2006/relationships/hyperlink" Target="https://www.ebay.com/itm/1-8-to-1-2-4mm-12mm-Plastic-Straight-Union-Hose-Barb-Fitting-Connector-Reducer/223176421232?ssPageName=STRK%3AMEBIDX%3AIT&amp;_trksid=p2057872.m2749.l2649" TargetMode="External"/><Relationship Id="rId37" Type="http://schemas.openxmlformats.org/officeDocument/2006/relationships/image" Target="media/image28.png"/><Relationship Id="rId58" Type="http://schemas.openxmlformats.org/officeDocument/2006/relationships/chart" Target="charts/chart2.xml"/><Relationship Id="rId79" Type="http://schemas.openxmlformats.org/officeDocument/2006/relationships/image" Target="media/image55.png"/><Relationship Id="rId102" Type="http://schemas.openxmlformats.org/officeDocument/2006/relationships/image" Target="media/image76.png"/><Relationship Id="rId123" Type="http://schemas.openxmlformats.org/officeDocument/2006/relationships/image" Target="media/image92.png"/><Relationship Id="rId144" Type="http://schemas.openxmlformats.org/officeDocument/2006/relationships/image" Target="media/image106.png"/><Relationship Id="rId330" Type="http://schemas.openxmlformats.org/officeDocument/2006/relationships/image" Target="https://i.ebayimg.com/images/g/g~UAAOSwrbtakoZl/s-l400.jpg" TargetMode="External"/><Relationship Id="rId90" Type="http://schemas.openxmlformats.org/officeDocument/2006/relationships/image" Target="media/image66.png"/><Relationship Id="rId165" Type="http://schemas.openxmlformats.org/officeDocument/2006/relationships/image" Target="media/image119.png"/><Relationship Id="rId186" Type="http://schemas.openxmlformats.org/officeDocument/2006/relationships/image" Target="media/image132.png"/><Relationship Id="rId351" Type="http://schemas.openxmlformats.org/officeDocument/2006/relationships/hyperlink" Target="https://www.ebay.com/itm/Tubing-1-16-I-D-100-ft-Clear-Flexible-TYGON-ACF02002/222482420180?ssPageName=STRK%3AMEBIDX%3AIT&amp;_trksid=p2057872.m2749.l2649" TargetMode="External"/><Relationship Id="rId372" Type="http://schemas.openxmlformats.org/officeDocument/2006/relationships/image" Target="media/image223.png"/><Relationship Id="rId393" Type="http://schemas.openxmlformats.org/officeDocument/2006/relationships/image" Target="media/image230.png"/><Relationship Id="rId407" Type="http://schemas.openxmlformats.org/officeDocument/2006/relationships/image" Target="media/image242.png"/><Relationship Id="rId211" Type="http://schemas.openxmlformats.org/officeDocument/2006/relationships/image" Target="media/image144.png"/><Relationship Id="rId232" Type="http://schemas.openxmlformats.org/officeDocument/2006/relationships/image" Target="media/image158.png"/><Relationship Id="rId253" Type="http://schemas.openxmlformats.org/officeDocument/2006/relationships/hyperlink" Target="http://www.gaudi.ch/OpenDrop/?p=17" TargetMode="External"/><Relationship Id="rId274" Type="http://schemas.openxmlformats.org/officeDocument/2006/relationships/image" Target="https://i.ebayimg.com/images/g/de8AAOxy3NBSfP9k/s-l400.jpg" TargetMode="External"/><Relationship Id="rId295" Type="http://schemas.openxmlformats.org/officeDocument/2006/relationships/image" Target="media/image194.png"/><Relationship Id="rId309" Type="http://schemas.openxmlformats.org/officeDocument/2006/relationships/image" Target="media/image201.jpeg"/><Relationship Id="rId27" Type="http://schemas.openxmlformats.org/officeDocument/2006/relationships/image" Target="media/image18.jpeg"/><Relationship Id="rId48" Type="http://schemas.openxmlformats.org/officeDocument/2006/relationships/image" Target="media/image38.png"/><Relationship Id="rId69" Type="http://schemas.openxmlformats.org/officeDocument/2006/relationships/chart" Target="charts/chart13.xml"/><Relationship Id="rId113" Type="http://schemas.openxmlformats.org/officeDocument/2006/relationships/image" Target="media/image86.jpeg"/><Relationship Id="rId134" Type="http://schemas.openxmlformats.org/officeDocument/2006/relationships/image" Target="media/image99.png"/><Relationship Id="rId320" Type="http://schemas.openxmlformats.org/officeDocument/2006/relationships/hyperlink" Target="https://www.ebay.com/itm/1-4-to-3-8-6mm-10mm-Plastic-Straight-Union-Hose-Barb-Fitting-Connector-Reducer/223176429008?ssPageName=STRK%3AMEBIDX%3AIT&amp;_trksid=p2057872.m2749.l2649" TargetMode="External"/><Relationship Id="rId80" Type="http://schemas.openxmlformats.org/officeDocument/2006/relationships/image" Target="media/image56.png"/><Relationship Id="rId155" Type="http://schemas.openxmlformats.org/officeDocument/2006/relationships/image" Target="media/image114.jpeg"/><Relationship Id="rId176" Type="http://schemas.openxmlformats.org/officeDocument/2006/relationships/image" Target="media/image126.jpeg"/><Relationship Id="rId197" Type="http://schemas.openxmlformats.org/officeDocument/2006/relationships/image" Target="https://i.ebayimg.com/images/g/iekAAOSwT4lWTOAC/s-l400.jpg" TargetMode="External"/><Relationship Id="rId341" Type="http://schemas.openxmlformats.org/officeDocument/2006/relationships/hyperlink" Target="https://www.ebay.com/itm/Plastic-Aquarium-Fish-Tank-4-to-8-MM-Hose-Air-Tube-Connectors-10pcs-White/173730482999?ssPageName=STRK%3AMEBIDX%3AIT&amp;_trksid=p2057872.m2749.l2649" TargetMode="External"/><Relationship Id="rId362" Type="http://schemas.openxmlformats.org/officeDocument/2006/relationships/hyperlink" Target="https://www.vici.com/cval/c25z.php" TargetMode="External"/><Relationship Id="rId383" Type="http://schemas.openxmlformats.org/officeDocument/2006/relationships/hyperlink" Target="https://www.ebay.com/itm/Full-Tested-PCI-DIO-96-60-Day-Warranty-vpu/323653381446?hash=item4b5b3ead46:g:NyQAAOSw8PJcQF~J" TargetMode="External"/><Relationship Id="rId418" Type="http://schemas.openxmlformats.org/officeDocument/2006/relationships/theme" Target="theme/theme1.xml"/><Relationship Id="rId201" Type="http://schemas.openxmlformats.org/officeDocument/2006/relationships/hyperlink" Target="https://www.ebay.com/itm/PEEK-1-16-inch-Tubing-Finger-Tight-Peek-Fittings-Pack-of-20-FAST-SHIPPING/282700657400?ssPageName=STRK%3AMEBIDX%3AIT&amp;_trksid=p2057872.m2749.l2649" TargetMode="External"/><Relationship Id="rId222" Type="http://schemas.openxmlformats.org/officeDocument/2006/relationships/hyperlink" Target="https://www.ebay.com/itm/UVC-LED-Lamp-DC12V-Water-sterilizer-DUV-LED-Light-with-Cable-XH2-54-2P-Terminal/143048721816?ssPageName=STRK%3AMEBIDX%3AIT&amp;_trksid=p2057872.m2749.l2649" TargetMode="External"/><Relationship Id="rId243" Type="http://schemas.openxmlformats.org/officeDocument/2006/relationships/hyperlink" Target="https://www.ebay.com/itm/KEYES-UV-UVM-30A-Ultraviolet-Ray-Detection-Sensor-Module-3-5V-for-Arduino-HK/133047144874?_trkparms=aid%3D333200%26algo%3DCOMP.MBE%26ao%3D1%26asc%3D59178%26meid%3D4ac0e8ed15c746d382036a2d0c0a6c2d%26pid%3D100008%26rk%3D4%26rkt%3D12%26sd%3D400594940658%26itm%3D133047144874%26pg%3D2047675&amp;_trksid=p2047675.c100008.m2219" TargetMode="External"/><Relationship Id="rId264" Type="http://schemas.openxmlformats.org/officeDocument/2006/relationships/hyperlink" Target="https://codebender.cc/sketch:304865" TargetMode="External"/><Relationship Id="rId285" Type="http://schemas.openxmlformats.org/officeDocument/2006/relationships/image" Target="https://i.ebayimg.com/images/g/go4AAOSwepZXTDXW/s-l1600.jpg" TargetMode="External"/><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chart" Target="charts/chart3.xml"/><Relationship Id="rId103" Type="http://schemas.openxmlformats.org/officeDocument/2006/relationships/image" Target="media/image77.png"/><Relationship Id="rId124" Type="http://schemas.openxmlformats.org/officeDocument/2006/relationships/image" Target="media/image93.png"/><Relationship Id="rId310" Type="http://schemas.openxmlformats.org/officeDocument/2006/relationships/image" Target="https://i.ebayimg.com/images/g/E~QAAOSw81lce8-7/s-l400.jpg" TargetMode="External"/><Relationship Id="rId70" Type="http://schemas.openxmlformats.org/officeDocument/2006/relationships/image" Target="media/image46.png"/><Relationship Id="rId91" Type="http://schemas.openxmlformats.org/officeDocument/2006/relationships/image" Target="media/image67.jpeg"/><Relationship Id="rId145" Type="http://schemas.openxmlformats.org/officeDocument/2006/relationships/hyperlink" Target="https://www.ebay.com/itm/Length-250mm-500mm-PTFE-Stir-Paddle-Oar-Teflon-Stirrer-Stirring-Blade-Laboratory/263868908888?hash=item3d6fd00558:m:mIGmABEo5RWb4dN0Mk_2QTg&amp;var=563245734563" TargetMode="External"/><Relationship Id="rId166" Type="http://schemas.openxmlformats.org/officeDocument/2006/relationships/hyperlink" Target="https://www.ebay.com/itm/1-2-Water-Flow-Sensor-Control-Effect-Flowmeter-Hall-1-30L-min-For-Arduino-New/122418815078?ssPageName=STRK%3AMEBIDX%3AIT&amp;_trksid=p2057872.m2749.l2649" TargetMode="External"/><Relationship Id="rId187" Type="http://schemas.openxmlformats.org/officeDocument/2006/relationships/hyperlink" Target="https://www.ebay.com/itm/Peristaltic-Pump-Diaphram-Pump-Submersible-for-Arduino-Raspberry-Pi-Projects/183034848690?ssPageName=STRK%3AMEBIDX%3AIT&amp;_trksid=p2057872.m2749.l2649" TargetMode="External"/><Relationship Id="rId331" Type="http://schemas.openxmlformats.org/officeDocument/2006/relationships/hyperlink" Target="https://www.ebay.com/itm/6mm-12mm-Hose-Barb-Tail-1-4-1-2-NPT-Female-Thread-Connector-Joint-Pipe-Fitting/162708441349?ssPageName=STRK%3AMEBIDX%3AIT&amp;var=461725966530&amp;_trksid=p2057872.m2749.l2649" TargetMode="External"/><Relationship Id="rId352" Type="http://schemas.openxmlformats.org/officeDocument/2006/relationships/hyperlink" Target="https://www.ebay.com/itm/US-Stock-QTY-100-19mm-OD-15mm-ID-2mm-Dia-Food-Grade-Silicone-Rubber-Seal-O-Ring-/392098660610" TargetMode="External"/><Relationship Id="rId373" Type="http://schemas.openxmlformats.org/officeDocument/2006/relationships/image" Target="media/image224.png"/><Relationship Id="rId394" Type="http://schemas.openxmlformats.org/officeDocument/2006/relationships/chart" Target="charts/chart16.xml"/><Relationship Id="rId408" Type="http://schemas.openxmlformats.org/officeDocument/2006/relationships/image" Target="media/image243.png"/><Relationship Id="rId1" Type="http://schemas.openxmlformats.org/officeDocument/2006/relationships/customXml" Target="../customXml/item1.xml"/><Relationship Id="rId212" Type="http://schemas.openxmlformats.org/officeDocument/2006/relationships/image" Target="media/image145.png"/><Relationship Id="rId233" Type="http://schemas.openxmlformats.org/officeDocument/2006/relationships/image" Target="media/image159.png"/><Relationship Id="rId254" Type="http://schemas.openxmlformats.org/officeDocument/2006/relationships/image" Target="media/image169.png"/><Relationship Id="rId28" Type="http://schemas.openxmlformats.org/officeDocument/2006/relationships/image" Target="media/image19.jpeg"/><Relationship Id="rId49" Type="http://schemas.openxmlformats.org/officeDocument/2006/relationships/image" Target="media/image39.png"/><Relationship Id="rId114" Type="http://schemas.openxmlformats.org/officeDocument/2006/relationships/hyperlink" Target="https://www.vernier.com/products/interfaces/labq2/hardware/" TargetMode="External"/><Relationship Id="rId275" Type="http://schemas.openxmlformats.org/officeDocument/2006/relationships/image" Target="media/image183.png"/><Relationship Id="rId296" Type="http://schemas.openxmlformats.org/officeDocument/2006/relationships/image" Target="media/image195.png"/><Relationship Id="rId300" Type="http://schemas.openxmlformats.org/officeDocument/2006/relationships/image" Target="media/image197.jpeg"/><Relationship Id="rId60" Type="http://schemas.openxmlformats.org/officeDocument/2006/relationships/chart" Target="charts/chart4.xml"/><Relationship Id="rId81" Type="http://schemas.openxmlformats.org/officeDocument/2006/relationships/image" Target="media/image57.png"/><Relationship Id="rId135" Type="http://schemas.openxmlformats.org/officeDocument/2006/relationships/image" Target="media/image100.jpeg"/><Relationship Id="rId156" Type="http://schemas.openxmlformats.org/officeDocument/2006/relationships/image" Target="https://i.ebayimg.com/images/g/rosAAOSwuGhbwRGw/s-l1600.jpg" TargetMode="External"/><Relationship Id="rId177" Type="http://schemas.openxmlformats.org/officeDocument/2006/relationships/image" Target="https://i.ebayimg.com/images/g/j5IAAOSwNxlbRz82/s-l1600.jpg" TargetMode="External"/><Relationship Id="rId198" Type="http://schemas.openxmlformats.org/officeDocument/2006/relationships/hyperlink" Target="https://www.ebay.com/itm/Whatman-Zapcap-CR-Filters-0-2um-case-of-12/172003226074?ssPageName=STRK%3AMEBIDX%3AIT&amp;_trksid=p2057872.m2749.l2649" TargetMode="External"/><Relationship Id="rId321" Type="http://schemas.openxmlformats.org/officeDocument/2006/relationships/hyperlink" Target="https://www.ebay.com/itm/1-4-to-1-8-x-1-4-6mm-4mm-6mm-Plastic-Tee-3Way-Hose-Barb-Fitting-Reducer-Adapter/322773539856?ssPageName=STRK%3AMEBIDX%3AIT&amp;_trksid=p2057872.m2749.l2649" TargetMode="External"/><Relationship Id="rId342" Type="http://schemas.openxmlformats.org/officeDocument/2006/relationships/image" Target="media/image211.jpeg"/><Relationship Id="rId363" Type="http://schemas.openxmlformats.org/officeDocument/2006/relationships/hyperlink" Target="https://www.vici.com/cval/c25g.php" TargetMode="External"/><Relationship Id="rId384" Type="http://schemas.openxmlformats.org/officeDocument/2006/relationships/image" Target="media/image229.png"/><Relationship Id="rId419" Type="http://schemas.microsoft.com/office/2011/relationships/commentsExtended" Target="commentsExtended.xml"/><Relationship Id="rId202" Type="http://schemas.openxmlformats.org/officeDocument/2006/relationships/hyperlink" Target="https://www.ebay.com/itm/NEW-IDEX-1533-PEEK-Tubing-Green-1-16-x-0-030-in-x-5-20-100-feet-FreeShip-HPLC/264094306052?ssPageName=STRK%3AMEBIDX%3AIT&amp;_trksid=p2057872.m2749.l2649" TargetMode="External"/><Relationship Id="rId223" Type="http://schemas.openxmlformats.org/officeDocument/2006/relationships/image" Target="media/image153.png"/><Relationship Id="rId244" Type="http://schemas.openxmlformats.org/officeDocument/2006/relationships/image" Target="media/image164.png"/><Relationship Id="rId18" Type="http://schemas.openxmlformats.org/officeDocument/2006/relationships/image" Target="media/image10.gif"/><Relationship Id="rId39" Type="http://schemas.openxmlformats.org/officeDocument/2006/relationships/image" Target="media/image30.png"/><Relationship Id="rId265" Type="http://schemas.openxmlformats.org/officeDocument/2006/relationships/image" Target="media/image176.png"/><Relationship Id="rId286" Type="http://schemas.openxmlformats.org/officeDocument/2006/relationships/hyperlink" Target="https://www.ebay.com/itm/10-20-50-100pcs-PG7-To-PG21-Waterproof-Cable-Gland-Wire-Connector-Range-3-5-18mm/172224185690?ssPageName=STRK%3AMEBIDX%3AIT&amp;var=471050540958&amp;_trksid=p2057872.m2749.l2649" TargetMode="External"/><Relationship Id="rId50" Type="http://schemas.openxmlformats.org/officeDocument/2006/relationships/header" Target="header1.xml"/><Relationship Id="rId104" Type="http://schemas.openxmlformats.org/officeDocument/2006/relationships/image" Target="media/image78.png"/><Relationship Id="rId125" Type="http://schemas.openxmlformats.org/officeDocument/2006/relationships/image" Target="media/image94.png"/><Relationship Id="rId146" Type="http://schemas.openxmlformats.org/officeDocument/2006/relationships/image" Target="media/image107.png"/><Relationship Id="rId167" Type="http://schemas.openxmlformats.org/officeDocument/2006/relationships/image" Target="media/image120.jpeg"/><Relationship Id="rId188" Type="http://schemas.openxmlformats.org/officeDocument/2006/relationships/hyperlink" Target="https://www.ebay.com/itm/Maltodextrin-D-Glucose-100-Food-Grade-Powder-6-Oz-in-a-Space-Saver-Bottle-USA/322006494777?ssPageName=STRK%3AMEBIDX%3AIT&amp;_trksid=p2057872.m2749.l2649" TargetMode="External"/><Relationship Id="rId311" Type="http://schemas.openxmlformats.org/officeDocument/2006/relationships/image" Target="https://i.ebayimg.com/images/g/h~kAAOSwaY9bty9M/s-l400.jpg" TargetMode="External"/><Relationship Id="rId332" Type="http://schemas.openxmlformats.org/officeDocument/2006/relationships/hyperlink" Target="https://www.ebay.com/itm/1-4-Male-Thread-Pipe-Fitting-x-6mm-Barb-Hose-Tail-Connector-Stainless-Steel-NPT/271349426522?ssPageName=STRK%3AMEBIDX%3AIT&amp;_trksid=p2057872.m2749.l2649" TargetMode="External"/><Relationship Id="rId353" Type="http://schemas.openxmlformats.org/officeDocument/2006/relationships/hyperlink" Target="https://www.ebay.com/itm/US-Stock-100x-19mm-OD-15mm-ID-2mm-Dia-Food-Grade-Silicone-Rubber-Seal-O-Ring-Red-/392098660214" TargetMode="External"/><Relationship Id="rId374" Type="http://schemas.openxmlformats.org/officeDocument/2006/relationships/hyperlink" Target="https://www.ebay.com/itm/National-Instruments-SC-2054-Module-Used/332695822243?epid=1955618879&amp;hash=item4d76375fa3:g:JbEAAOSwlHJbLa~T" TargetMode="External"/><Relationship Id="rId395" Type="http://schemas.openxmlformats.org/officeDocument/2006/relationships/image" Target="media/image231.png"/><Relationship Id="rId409" Type="http://schemas.openxmlformats.org/officeDocument/2006/relationships/image" Target="media/image244.png"/><Relationship Id="rId71" Type="http://schemas.openxmlformats.org/officeDocument/2006/relationships/image" Target="media/image47.png"/><Relationship Id="rId92" Type="http://schemas.openxmlformats.org/officeDocument/2006/relationships/image" Target="http://static.cactus.io/img/hookups/arduino/connect-arduino-to-ds18b20-sensor.jpg" TargetMode="External"/><Relationship Id="rId213" Type="http://schemas.openxmlformats.org/officeDocument/2006/relationships/hyperlink" Target="https://www.ebay.com/itm/6pc-90mmx20mm-Aluminium-PCB-Circuit-Board-for-18pcs-SMD3535-UVC-LEDs-40mA-6V/143069316434?ssPageName=STRK%3AMEBIDX%3AIT&amp;_trksid=p2057872.m2749.l2649" TargetMode="External"/><Relationship Id="rId234" Type="http://schemas.openxmlformats.org/officeDocument/2006/relationships/hyperlink" Target="https://www.ebay.com/itm/KPDU27HQ2-PHOTO-DIODE-AlGaN-UV-Detector-KYOSEMI/263556429210?ssPageName=STRK%3AMEBIDX%3AIT&amp;_trksid=p2057872.m2749.l2649" TargetMode="External"/><Relationship Id="rId420" Type="http://schemas.microsoft.com/office/2016/09/relationships/commentsIds" Target="commentsIds.xml"/><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170.png"/><Relationship Id="rId276" Type="http://schemas.openxmlformats.org/officeDocument/2006/relationships/image" Target="media/image184.png"/><Relationship Id="rId297" Type="http://schemas.openxmlformats.org/officeDocument/2006/relationships/image" Target="media/image196.jpeg"/><Relationship Id="rId40" Type="http://schemas.openxmlformats.org/officeDocument/2006/relationships/image" Target="media/image31.jpg"/><Relationship Id="rId115" Type="http://schemas.openxmlformats.org/officeDocument/2006/relationships/image" Target="media/image87.png"/><Relationship Id="rId136" Type="http://schemas.openxmlformats.org/officeDocument/2006/relationships/image" Target="https://www.channypicture.com/pic/uploadfile2/UploadFile/P0/SKU519874/189BCC9C63739C9B9EF0D24373939AD29BC964CD33D29EC943C7D2E4265373CCCB33CE9A84039C9ECEA093.jpg" TargetMode="External"/><Relationship Id="rId157" Type="http://schemas.openxmlformats.org/officeDocument/2006/relationships/image" Target="media/image115.jpeg"/><Relationship Id="rId178" Type="http://schemas.openxmlformats.org/officeDocument/2006/relationships/hyperlink" Target="https://www.ebay.com/itm/Turbidity-Transducer-Water-Module-Mixed-Water-Detection-Sensor-Liquid-F-Arduino/292638550372?ssPageName=STRK%3AMEBIDX%3AIT&amp;_trksid=p2057872.m2749.l2649" TargetMode="External"/><Relationship Id="rId301" Type="http://schemas.openxmlformats.org/officeDocument/2006/relationships/image" Target="https://i.ebayimg.com/images/g/HYsAAOSw--xbti9F/s-l400.jpg" TargetMode="External"/><Relationship Id="rId322" Type="http://schemas.openxmlformats.org/officeDocument/2006/relationships/hyperlink" Target="https://www.ebay.com/itm/1-16-to-1-8-2mm-4mm-Plastic-Straight-Union-Hose-Barb-Fitting-Connector-Reducer/323483663185?ssPageName=STRK%3AMEBIDX%3AIT&amp;_trksid=p2057872.m2749.l2649" TargetMode="External"/><Relationship Id="rId343" Type="http://schemas.openxmlformats.org/officeDocument/2006/relationships/image" Target="https://i.ebayimg.com/images/g/U30AAOSwzJ5Xfv5p/s-l400.jpg" TargetMode="External"/><Relationship Id="rId364" Type="http://schemas.openxmlformats.org/officeDocument/2006/relationships/hyperlink" Target="https://www.vici.com/cval/c25-16.php" TargetMode="External"/><Relationship Id="rId61" Type="http://schemas.openxmlformats.org/officeDocument/2006/relationships/chart" Target="charts/chart5.xml"/><Relationship Id="rId82" Type="http://schemas.openxmlformats.org/officeDocument/2006/relationships/image" Target="media/image58.png"/><Relationship Id="rId199" Type="http://schemas.openxmlformats.org/officeDocument/2006/relationships/image" Target="media/image139.jpeg"/><Relationship Id="rId203" Type="http://schemas.openxmlformats.org/officeDocument/2006/relationships/image" Target="media/image140.jpeg"/><Relationship Id="rId385" Type="http://schemas.openxmlformats.org/officeDocument/2006/relationships/hyperlink" Target="https://www.ebay.com/itm/VICI-Valco-Instruments-Co-E4-Model-120VAC-Air-Actuator-with-Digital-Controller/263815621896?ssPageName=STRK%3AMEBIDX%3AIT&amp;_trksid=p2057872.m2749.l2649" TargetMode="External"/><Relationship Id="rId19" Type="http://schemas.openxmlformats.org/officeDocument/2006/relationships/image" Target="media/image11.png"/><Relationship Id="rId224" Type="http://schemas.openxmlformats.org/officeDocument/2006/relationships/hyperlink" Target="https://www.ebay.com/itm/5mm-Round-Head-LED-Violet-Light-Beads-UV-LED-370nm-for-Money-Detector-Lamp/332892356411?ssPageName=STRK%3AMEBIDX%3AIT&amp;var=542005617336&amp;_trksid=p2057872.m2749.l2649" TargetMode="External"/><Relationship Id="rId245" Type="http://schemas.openxmlformats.org/officeDocument/2006/relationships/image" Target="http://static.cactus.io/img/hookups/arduino/connect-arduino-to-ds18b20-sensor.jpg" TargetMode="External"/><Relationship Id="rId266" Type="http://schemas.openxmlformats.org/officeDocument/2006/relationships/hyperlink" Target="https://www.ebay.com/itm/6mm-Water-Flow-Sensor-Switch-Meter-Flowmeter-0-15-1-5L-min-with-340mm-Cable/163236231684?ssPageName=STRK%3AMEBIDX%3AIT&amp;_trksid=p2057872.m2749.l2649" TargetMode="External"/><Relationship Id="rId287" Type="http://schemas.openxmlformats.org/officeDocument/2006/relationships/hyperlink" Target="https://www.ebay.com/itm/USB-Female-Socket-Plug-Panel-Mount-Adapter-USB-3-0-Waterproof-Connector-IP67/113201047236?ssPageName=STRK%3AMEBIDX%3AIT&amp;var=413500490069&amp;_trksid=p2057872.m2749.l2649" TargetMode="External"/><Relationship Id="rId410" Type="http://schemas.openxmlformats.org/officeDocument/2006/relationships/image" Target="media/image245.png"/><Relationship Id="rId30" Type="http://schemas.openxmlformats.org/officeDocument/2006/relationships/image" Target="media/image21.jpeg"/><Relationship Id="rId105" Type="http://schemas.openxmlformats.org/officeDocument/2006/relationships/image" Target="media/image79.jpeg"/><Relationship Id="rId126" Type="http://schemas.openxmlformats.org/officeDocument/2006/relationships/image" Target="media/image95.jpeg"/><Relationship Id="rId147" Type="http://schemas.openxmlformats.org/officeDocument/2006/relationships/image" Target="media/image108.png"/><Relationship Id="rId168" Type="http://schemas.openxmlformats.org/officeDocument/2006/relationships/image" Target="https://i.ebayimg.com/images/g/eSsAAOSwy5VbcyOq/s-l1600.jpg" TargetMode="External"/><Relationship Id="rId312" Type="http://schemas.openxmlformats.org/officeDocument/2006/relationships/image" Target="media/image202.jpeg"/><Relationship Id="rId333" Type="http://schemas.openxmlformats.org/officeDocument/2006/relationships/hyperlink" Target="https://www.ebay.com/itm/NPT-1-4-Male-Thread-Pipe-Fitting-x-8mm-Barb-Hose-Tail-Connector-Stainless-Steel/142701982986?ssPageName=STRK%3AMEBIDX%3AIT&amp;_trksid=p2057872.m2749.l2649" TargetMode="External"/><Relationship Id="rId354" Type="http://schemas.openxmlformats.org/officeDocument/2006/relationships/hyperlink" Target="https://www.ebay.com.au/p/10pcs-Black-Rubber-Oil-Filter-Seal-O-Rings-Gaskets-17mm-X-12mm-X-2-5mm/1240517578" TargetMode="External"/><Relationship Id="rId51" Type="http://schemas.openxmlformats.org/officeDocument/2006/relationships/image" Target="media/image40.jpeg"/><Relationship Id="rId72" Type="http://schemas.openxmlformats.org/officeDocument/2006/relationships/image" Target="media/image48.png"/><Relationship Id="rId93" Type="http://schemas.openxmlformats.org/officeDocument/2006/relationships/image" Target="media/image68.png"/><Relationship Id="rId189" Type="http://schemas.openxmlformats.org/officeDocument/2006/relationships/hyperlink" Target="https://www.ebay.com/itm/Peristaltic-Pump-Diaphram-Pump-Submersible-for-Arduino-Raspberry-Pi-Projects/183034848690?ssPageName=STRK%3AMEBIDX%3AIT&amp;_trksid=p2057872.m2749.l2649" TargetMode="External"/><Relationship Id="rId375" Type="http://schemas.openxmlformats.org/officeDocument/2006/relationships/image" Target="media/image225.png"/><Relationship Id="rId396" Type="http://schemas.openxmlformats.org/officeDocument/2006/relationships/image" Target="media/image232.png"/><Relationship Id="rId3" Type="http://schemas.openxmlformats.org/officeDocument/2006/relationships/styles" Target="styles.xml"/><Relationship Id="rId214" Type="http://schemas.openxmlformats.org/officeDocument/2006/relationships/image" Target="media/image146.png"/><Relationship Id="rId235" Type="http://schemas.openxmlformats.org/officeDocument/2006/relationships/hyperlink" Target="https://www.ebay.com/itm/UV-5W-Germicidal-Lamp-LED-Home-Water-Air-Lighting-Bulbs-254nm-UVC-H-Shape-Tube/392127615326?ssPageName=STRK%3AMEBIDX%3AIT&amp;_trksid=p2057872.m2749.l2649" TargetMode="External"/><Relationship Id="rId256" Type="http://schemas.openxmlformats.org/officeDocument/2006/relationships/image" Target="media/image171.png"/><Relationship Id="rId277" Type="http://schemas.openxmlformats.org/officeDocument/2006/relationships/image" Target="media/image185.png"/><Relationship Id="rId298" Type="http://schemas.openxmlformats.org/officeDocument/2006/relationships/image" Target="https://i.ebayimg.com/images/g/5IIAAOSwuxFYvMqo/s-l1600.jpg" TargetMode="External"/><Relationship Id="rId400" Type="http://schemas.openxmlformats.org/officeDocument/2006/relationships/image" Target="media/image235.png"/><Relationship Id="rId421" Type="http://schemas.microsoft.com/office/2011/relationships/people" Target="people.xml"/><Relationship Id="rId116" Type="http://schemas.openxmlformats.org/officeDocument/2006/relationships/image" Target="media/image88.jpeg"/><Relationship Id="rId137" Type="http://schemas.openxmlformats.org/officeDocument/2006/relationships/image" Target="media/image101.png"/><Relationship Id="rId158" Type="http://schemas.openxmlformats.org/officeDocument/2006/relationships/hyperlink" Target="https://www.ebay.com/itm/Set-of-4-Cereal-Dry-Food-Storage-Container-16-9-Cup-135-2oz-FREE-Chalkb-/153216576441" TargetMode="External"/><Relationship Id="rId302" Type="http://schemas.openxmlformats.org/officeDocument/2006/relationships/image" Target="media/image198.jpeg"/><Relationship Id="rId323" Type="http://schemas.openxmlformats.org/officeDocument/2006/relationships/hyperlink" Target="https://www.ebay.com/itm/5-16-to-1-2-8mm-12mm-Plastic-Elbow-Hose-Barb-Fitting-Pipe-Reducer-Connector/323483708337?ssPageName=STRK%3AMEBIDX%3AIT&amp;_trksid=p2057872.m2749.l2649" TargetMode="External"/><Relationship Id="rId344" Type="http://schemas.openxmlformats.org/officeDocument/2006/relationships/hyperlink" Target="https://www.ebay.com/itm/Solvent-Resistant-Tube-Connector-2mm-to-4mm-Wide-Format-Printer-INK-6x4-4x2-22/182198690917?ssPageName=STRK%3AMEBIDX%3AIT&amp;_trksid=p2057872.m2749.l2649" TargetMode="External"/><Relationship Id="rId20" Type="http://schemas.openxmlformats.org/officeDocument/2006/relationships/image" Target="media/image12.jpeg"/><Relationship Id="rId41" Type="http://schemas.openxmlformats.org/officeDocument/2006/relationships/image" Target="media/image32.png"/><Relationship Id="rId62" Type="http://schemas.openxmlformats.org/officeDocument/2006/relationships/chart" Target="charts/chart6.xml"/><Relationship Id="rId83" Type="http://schemas.openxmlformats.org/officeDocument/2006/relationships/image" Target="media/image59.png"/><Relationship Id="rId179" Type="http://schemas.openxmlformats.org/officeDocument/2006/relationships/image" Target="media/image127.png"/><Relationship Id="rId365" Type="http://schemas.openxmlformats.org/officeDocument/2006/relationships/hyperlink" Target="https://www.vici.com/cval/c25-8.php" TargetMode="External"/><Relationship Id="rId386" Type="http://schemas.openxmlformats.org/officeDocument/2006/relationships/hyperlink" Target="https://www.ebay.com/itm/VICI-Valco-Instruments-Co-inc-Model-E4/162938038236?ssPageName=STRK%3AMEBIDX%3AIT&amp;_trksid=p2057872.m2749.l2649" TargetMode="External"/><Relationship Id="rId190" Type="http://schemas.openxmlformats.org/officeDocument/2006/relationships/image" Target="media/image133.jpeg"/><Relationship Id="rId204" Type="http://schemas.openxmlformats.org/officeDocument/2006/relationships/image" Target="https://i.ebayimg.com/images/g/9oIAAOSwrAFcNVws/s-l1600.jpg" TargetMode="External"/><Relationship Id="rId225" Type="http://schemas.openxmlformats.org/officeDocument/2006/relationships/image" Target="media/image154.png"/><Relationship Id="rId246" Type="http://schemas.openxmlformats.org/officeDocument/2006/relationships/image" Target="media/image165.png"/><Relationship Id="rId267" Type="http://schemas.openxmlformats.org/officeDocument/2006/relationships/image" Target="media/image177.png"/><Relationship Id="rId288" Type="http://schemas.openxmlformats.org/officeDocument/2006/relationships/image" Target="media/image189.png"/><Relationship Id="rId411" Type="http://schemas.openxmlformats.org/officeDocument/2006/relationships/image" Target="media/image246.png"/><Relationship Id="rId106" Type="http://schemas.openxmlformats.org/officeDocument/2006/relationships/image" Target="media/image80.png"/><Relationship Id="rId127" Type="http://schemas.openxmlformats.org/officeDocument/2006/relationships/image" Target="https://i.ebayimg.com/images/g/840AAOSwv-NWYxiQ/s-l1600.jpg" TargetMode="External"/><Relationship Id="rId313" Type="http://schemas.openxmlformats.org/officeDocument/2006/relationships/image" Target="media/image203.jpeg"/><Relationship Id="rId10" Type="http://schemas.openxmlformats.org/officeDocument/2006/relationships/image" Target="media/image2.png"/><Relationship Id="rId31" Type="http://schemas.openxmlformats.org/officeDocument/2006/relationships/image" Target="media/image22.jpeg"/><Relationship Id="rId52" Type="http://schemas.openxmlformats.org/officeDocument/2006/relationships/image" Target="media/image41.jpeg"/><Relationship Id="rId73" Type="http://schemas.openxmlformats.org/officeDocument/2006/relationships/image" Target="media/image49.png"/><Relationship Id="rId94" Type="http://schemas.openxmlformats.org/officeDocument/2006/relationships/image" Target="media/image69.png"/><Relationship Id="rId148" Type="http://schemas.openxmlformats.org/officeDocument/2006/relationships/image" Target="media/image109.png"/><Relationship Id="rId169" Type="http://schemas.openxmlformats.org/officeDocument/2006/relationships/image" Target="media/image121.png"/><Relationship Id="rId334" Type="http://schemas.openxmlformats.org/officeDocument/2006/relationships/image" Target="media/image208.jpeg"/><Relationship Id="rId355" Type="http://schemas.openxmlformats.org/officeDocument/2006/relationships/hyperlink" Target="https://www.ebay.com/i/401579596601?chn=ps" TargetMode="External"/><Relationship Id="rId376" Type="http://schemas.openxmlformats.org/officeDocument/2006/relationships/hyperlink" Target="https://www.ebay.com/itm/National-Instruments-R1005050-Ribbon-Cable-182762-02-2M/253685193690?ssPageName=STRK%3AMEBIDX%3AIT&amp;_trksid=p2057872.m2749.l2649" TargetMode="External"/><Relationship Id="rId397" Type="http://schemas.openxmlformats.org/officeDocument/2006/relationships/footer" Target="footer3.xml"/><Relationship Id="rId4" Type="http://schemas.microsoft.com/office/2007/relationships/stylesWithEffects" Target="stylesWithEffects.xml"/><Relationship Id="rId180" Type="http://schemas.openxmlformats.org/officeDocument/2006/relationships/image" Target="media/image128.jpeg"/><Relationship Id="rId215" Type="http://schemas.openxmlformats.org/officeDocument/2006/relationships/image" Target="media/image147.png"/><Relationship Id="rId236" Type="http://schemas.openxmlformats.org/officeDocument/2006/relationships/image" Target="media/image160.png"/><Relationship Id="rId257" Type="http://schemas.openxmlformats.org/officeDocument/2006/relationships/image" Target="media/image172.png"/><Relationship Id="rId278" Type="http://schemas.openxmlformats.org/officeDocument/2006/relationships/image" Target="media/image186.jpeg"/><Relationship Id="rId401" Type="http://schemas.openxmlformats.org/officeDocument/2006/relationships/image" Target="media/image236.png"/><Relationship Id="rId303" Type="http://schemas.openxmlformats.org/officeDocument/2006/relationships/image" Target="https://i.ebayimg.com/images/g/h~kAAOSwaY9bty9M/s-l400.jpg" TargetMode="External"/><Relationship Id="rId42" Type="http://schemas.openxmlformats.org/officeDocument/2006/relationships/image" Target="media/image33.png"/><Relationship Id="rId84" Type="http://schemas.openxmlformats.org/officeDocument/2006/relationships/image" Target="media/image60.png"/><Relationship Id="rId138" Type="http://schemas.openxmlformats.org/officeDocument/2006/relationships/image" Target="media/image102.jpeg"/><Relationship Id="rId345" Type="http://schemas.openxmlformats.org/officeDocument/2006/relationships/image" Target="media/image212.png"/><Relationship Id="rId387" Type="http://schemas.openxmlformats.org/officeDocument/2006/relationships/hyperlink" Target="https://www.ebay.com/itm/VICI-Valco-Instruments-Cheminert-HPLC-8-Pos-Valve-System-EMHMA-CE-090-0331L/282233896924?ssPageName=STRK%3AMEBIDX%3AIT&amp;_trksid=p2057872.m2749.l2649" TargetMode="External"/><Relationship Id="rId191" Type="http://schemas.openxmlformats.org/officeDocument/2006/relationships/hyperlink" Target="https://www.ebay.com/itm/Peristaltic-Pump-Diaphram-Pump-Submersible-for-Arduino-Raspberry-Pi-Projects/183034848690?ssPageName=STRK%3AMEBIDX%3AIT&amp;_trksid=p2057872.m2749.l2649" TargetMode="External"/><Relationship Id="rId205" Type="http://schemas.openxmlformats.org/officeDocument/2006/relationships/hyperlink" Target="https://www.ebay.com/itm/1-10X-Air-Oxygen-Valve-Pipe-Hose-Aquarium-Fish-Tank-Pool-Fitting-Tube-Connectors/132912992298?ssPageName=STRK%3AMEBIDX%3AIT&amp;var=432212355948&amp;_trksid=p2057872.m2749.l2649" TargetMode="External"/><Relationship Id="rId247" Type="http://schemas.openxmlformats.org/officeDocument/2006/relationships/image" Target="https://cdn.instructables.com/FV9/T3H4/IU3JF5K0/FV9T3H4IU3JF5K0.LARGE.jpg?auto=webp&amp;crop=3:2" TargetMode="External"/><Relationship Id="rId412" Type="http://schemas.openxmlformats.org/officeDocument/2006/relationships/image" Target="media/image247.png"/><Relationship Id="rId107" Type="http://schemas.openxmlformats.org/officeDocument/2006/relationships/hyperlink" Target="https://www.ebay.com/itm/10x-Phosphate-buffered-saline-10xPBS-buffer-1L-10L/162627991283?ssPageName=STRK%3AMEBIDX%3AIT&amp;var=461627257354&amp;_trksid=p2057872.m2749.l2649" TargetMode="External"/><Relationship Id="rId289" Type="http://schemas.openxmlformats.org/officeDocument/2006/relationships/image" Target="media/image190.png"/><Relationship Id="rId11" Type="http://schemas.openxmlformats.org/officeDocument/2006/relationships/image" Target="media/image3.png"/><Relationship Id="rId53" Type="http://schemas.openxmlformats.org/officeDocument/2006/relationships/image" Target="media/image42.jpeg"/><Relationship Id="rId149" Type="http://schemas.openxmlformats.org/officeDocument/2006/relationships/image" Target="media/image110.png"/><Relationship Id="rId314" Type="http://schemas.openxmlformats.org/officeDocument/2006/relationships/image" Target="https://i.ebayimg.com/images/g/0NwAAOSwu7xbtztM/s-l400.jpg" TargetMode="External"/><Relationship Id="rId356" Type="http://schemas.openxmlformats.org/officeDocument/2006/relationships/hyperlink" Target="https://www.ebay.com/itm/20pcs-Black-Rubber-Airtight-O-Ring-Sealing-ring-Gasket-Line-diameter-1-0mm-/263724711549" TargetMode="External"/><Relationship Id="rId398" Type="http://schemas.openxmlformats.org/officeDocument/2006/relationships/image" Target="media/image233.png"/><Relationship Id="rId95" Type="http://schemas.openxmlformats.org/officeDocument/2006/relationships/image" Target="media/image70.jpeg"/><Relationship Id="rId160" Type="http://schemas.openxmlformats.org/officeDocument/2006/relationships/image" Target="media/image116.png"/><Relationship Id="rId216" Type="http://schemas.openxmlformats.org/officeDocument/2006/relationships/hyperlink" Target="https://www.ebay.com/itm/9W-UV-Cyan-Red-Purple-Blue-Cold-Warm-White-LED-Lamp-Light-Driver-PCB-260x33mm/392147452737?ssPageName=STRK%3AMEBIDX%3AIT&amp;var=661088865808&amp;_trksid=p2057872.m2749.l2649" TargetMode="External"/><Relationship Id="rId258" Type="http://schemas.openxmlformats.org/officeDocument/2006/relationships/image" Target="media/image173.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oleObject" Target="file:///E:\thesis\post%20defense\turbtestruns1and2postdefense.xlsx" TargetMode="External"/><Relationship Id="rId1" Type="http://schemas.openxmlformats.org/officeDocument/2006/relationships/themeOverride" Target="../theme/themeOverride1.xml"/><Relationship Id="rId4"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microsoft.com/office/2011/relationships/chartColorStyle" Target="colors10.xml"/><Relationship Id="rId2" Type="http://schemas.openxmlformats.org/officeDocument/2006/relationships/oleObject" Target="file:///C:\Users\Jonar\Desktop\flowmeterdiffpressuretest1.xlsx" TargetMode="External"/><Relationship Id="rId1" Type="http://schemas.openxmlformats.org/officeDocument/2006/relationships/themeOverride" Target="../theme/themeOverride10.xml"/><Relationship Id="rId4"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microsoft.com/office/2011/relationships/chartColorStyle" Target="colors11.xml"/><Relationship Id="rId2" Type="http://schemas.openxmlformats.org/officeDocument/2006/relationships/oleObject" Target="file:///C:\Users\Jonar\Desktop\flowmeterdiffpressuretest1.xlsx" TargetMode="External"/><Relationship Id="rId1" Type="http://schemas.openxmlformats.org/officeDocument/2006/relationships/themeOverride" Target="../theme/themeOverride11.xml"/><Relationship Id="rId4"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E:\experiments\experiments\turbidityvalidation.xlsx" TargetMode="External"/><Relationship Id="rId1" Type="http://schemas.openxmlformats.org/officeDocument/2006/relationships/themeOverride" Target="../theme/themeOverride12.xml"/><Relationship Id="rId5" Type="http://schemas.microsoft.com/office/2011/relationships/chartStyle" Target="style12.xml"/><Relationship Id="rId4" Type="http://schemas.microsoft.com/office/2011/relationships/chartColorStyle" Target="colors12.xml"/></Relationships>
</file>

<file path=word/charts/_rels/chart13.xml.rels><?xml version="1.0" encoding="UTF-8" standalone="yes"?>
<Relationships xmlns="http://schemas.openxmlformats.org/package/2006/relationships"><Relationship Id="rId3" Type="http://schemas.microsoft.com/office/2011/relationships/chartColorStyle" Target="colors13.xml"/><Relationship Id="rId2" Type="http://schemas.openxmlformats.org/officeDocument/2006/relationships/oleObject" Target="file:///D:\thesis\post%20defense\flowmetervalidationpostdefense.xlsx" TargetMode="External"/><Relationship Id="rId1" Type="http://schemas.openxmlformats.org/officeDocument/2006/relationships/themeOverride" Target="../theme/themeOverride13.xml"/><Relationship Id="rId4"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microsoft.com/office/2011/relationships/chartColorStyle" Target="colors14.xml"/><Relationship Id="rId2" Type="http://schemas.openxmlformats.org/officeDocument/2006/relationships/package" Target="../embeddings/Microsoft_Excel_Worksheet1.xlsx"/><Relationship Id="rId1" Type="http://schemas.openxmlformats.org/officeDocument/2006/relationships/themeOverride" Target="../theme/themeOverride14.xml"/><Relationship Id="rId4"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microsoft.com/office/2011/relationships/chartColorStyle" Target="colors15.xml"/><Relationship Id="rId2" Type="http://schemas.openxmlformats.org/officeDocument/2006/relationships/package" Target="../embeddings/Microsoft_Excel_Worksheet2.xlsx"/><Relationship Id="rId1" Type="http://schemas.openxmlformats.org/officeDocument/2006/relationships/themeOverride" Target="../theme/themeOverride15.xml"/><Relationship Id="rId4"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microsoft.com/office/2011/relationships/chartColorStyle" Target="colors16.xml"/><Relationship Id="rId2" Type="http://schemas.openxmlformats.org/officeDocument/2006/relationships/package" Target="../embeddings/Microsoft_Excel_Worksheet3.xlsx"/><Relationship Id="rId1" Type="http://schemas.openxmlformats.org/officeDocument/2006/relationships/themeOverride" Target="../theme/themeOverride16.xml"/><Relationship Id="rId4"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openxmlformats.org/officeDocument/2006/relationships/oleObject" Target="file:///E:\thesis\post%20defense\turbtestruns1and2postdefense.xlsx" TargetMode="External"/><Relationship Id="rId1" Type="http://schemas.openxmlformats.org/officeDocument/2006/relationships/themeOverride" Target="../theme/themeOverride2.xml"/><Relationship Id="rId4"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openxmlformats.org/officeDocument/2006/relationships/oleObject" Target="file:///E:\experiments\experiments\turbidityvalidation.xlsx" TargetMode="External"/><Relationship Id="rId1" Type="http://schemas.openxmlformats.org/officeDocument/2006/relationships/themeOverride" Target="../theme/themeOverride3.xml"/><Relationship Id="rId4"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openxmlformats.org/officeDocument/2006/relationships/oleObject" Target="file:///C:\Users\Administrator\Desktop\experiments\4_13_2019_diffpressurevalidationmixedsolidsrun123.xlsx" TargetMode="External"/><Relationship Id="rId1" Type="http://schemas.openxmlformats.org/officeDocument/2006/relationships/themeOverride" Target="../theme/themeOverride4.xml"/><Relationship Id="rId4"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microsoft.com/office/2011/relationships/chartColorStyle" Target="colors5.xml"/><Relationship Id="rId2" Type="http://schemas.openxmlformats.org/officeDocument/2006/relationships/oleObject" Target="file:///E:\experiments\experiments\flowmetervalidation2.xlsx" TargetMode="External"/><Relationship Id="rId1" Type="http://schemas.openxmlformats.org/officeDocument/2006/relationships/themeOverride" Target="../theme/themeOverride5.xml"/><Relationship Id="rId4"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experiments\experiments\flowmeterdiffpressuretest1.xlsx" TargetMode="External"/><Relationship Id="rId1" Type="http://schemas.openxmlformats.org/officeDocument/2006/relationships/themeOverride" Target="../theme/themeOverride6.xml"/><Relationship Id="rId5" Type="http://schemas.microsoft.com/office/2011/relationships/chartStyle" Target="style6.xml"/><Relationship Id="rId4" Type="http://schemas.microsoft.com/office/2011/relationships/chartColorStyle" Target="colors6.xml"/></Relationships>
</file>

<file path=word/charts/_rels/chart7.xml.rels><?xml version="1.0" encoding="UTF-8" standalone="yes"?>
<Relationships xmlns="http://schemas.openxmlformats.org/package/2006/relationships"><Relationship Id="rId3" Type="http://schemas.microsoft.com/office/2011/relationships/chartColorStyle" Target="colors7.xml"/><Relationship Id="rId2" Type="http://schemas.openxmlformats.org/officeDocument/2006/relationships/oleObject" Target="file:///E:\experiments\experiments\turbtestruns1and2.xlsx" TargetMode="External"/><Relationship Id="rId1" Type="http://schemas.openxmlformats.org/officeDocument/2006/relationships/themeOverride" Target="../theme/themeOverride7.xml"/><Relationship Id="rId4"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microsoft.com/office/2011/relationships/chartColorStyle" Target="colors8.xml"/><Relationship Id="rId2" Type="http://schemas.openxmlformats.org/officeDocument/2006/relationships/oleObject" Target="file:///E:\experiments\experiments\diffpressuretest2.xlsx" TargetMode="External"/><Relationship Id="rId1" Type="http://schemas.openxmlformats.org/officeDocument/2006/relationships/themeOverride" Target="../theme/themeOverride8.xml"/><Relationship Id="rId4"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microsoft.com/office/2011/relationships/chartColorStyle" Target="colors9.xml"/><Relationship Id="rId2" Type="http://schemas.openxmlformats.org/officeDocument/2006/relationships/oleObject" Target="file:///E:\experiments\experiments\turbtestruns1and2.xlsx" TargetMode="External"/><Relationship Id="rId1" Type="http://schemas.openxmlformats.org/officeDocument/2006/relationships/themeOverride" Target="../theme/themeOverride9.xml"/><Relationship Id="rId4"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800" b="1" i="0" baseline="0">
                <a:effectLst/>
              </a:rPr>
              <a:t>Turbidity vs. </a:t>
            </a:r>
            <a:r>
              <a:rPr lang="en-US" sz="1600" b="1" i="0" u="none" strike="noStrike" baseline="0">
                <a:effectLst/>
              </a:rPr>
              <a:t>Particle Concentration </a:t>
            </a:r>
            <a:endParaRPr lang="en-US">
              <a:effectLst/>
            </a:endParaRPr>
          </a:p>
        </c:rich>
      </c:tx>
      <c:layout/>
      <c:overlay val="0"/>
      <c:spPr>
        <a:noFill/>
        <a:ln>
          <a:noFill/>
        </a:ln>
        <a:effectLst/>
      </c:spPr>
    </c:title>
    <c:autoTitleDeleted val="0"/>
    <c:plotArea>
      <c:layout/>
      <c:scatterChart>
        <c:scatterStyle val="lineMarker"/>
        <c:varyColors val="0"/>
        <c:ser>
          <c:idx val="0"/>
          <c:order val="0"/>
          <c:spPr>
            <a:ln w="25400" cap="rnd">
              <a:noFill/>
              <a:round/>
            </a:ln>
            <a:effectLst>
              <a:outerShdw blurRad="40000" dist="23000" dir="5400000" rotWithShape="0">
                <a:srgbClr val="000000">
                  <a:alpha val="35000"/>
                </a:srgbClr>
              </a:outerShdw>
            </a:effectLst>
          </c:spPr>
          <c:marker>
            <c:symbol val="circle"/>
            <c:size val="5"/>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w="9525">
                <a:solidFill>
                  <a:schemeClr val="accent1"/>
                </a:solidFill>
                <a:round/>
              </a:ln>
              <a:effectLst>
                <a:outerShdw blurRad="40000" dist="23000" dir="5400000" rotWithShape="0">
                  <a:srgbClr val="000000">
                    <a:alpha val="35000"/>
                  </a:srgbClr>
                </a:outerShdw>
              </a:effectLst>
            </c:spPr>
          </c:marker>
          <c:trendline>
            <c:spPr>
              <a:ln w="9525" cap="rnd">
                <a:solidFill>
                  <a:schemeClr val="accent1"/>
                </a:solidFill>
              </a:ln>
              <a:effectLst/>
            </c:spPr>
            <c:trendlineType val="poly"/>
            <c:order val="3"/>
            <c:dispRSqr val="0"/>
            <c:dispEq val="1"/>
            <c:trendlineLbl>
              <c:layout>
                <c:manualLayout>
                  <c:x val="0.10703165045545777"/>
                  <c:y val="-3.5553496989346921E-2"/>
                </c:manualLayout>
              </c:layout>
              <c:tx>
                <c:rich>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r>
                      <a:rPr lang="en-US" baseline="0"/>
                      <a:t>Turbidity = (-4.53</a:t>
                    </a:r>
                    <a:r>
                      <a:rPr lang="en-US" baseline="0">
                        <a:latin typeface="Calibri" panose="020F0502020204030204" pitchFamily="34" charset="0"/>
                        <a:cs typeface="Calibri" panose="020F0502020204030204" pitchFamily="34" charset="0"/>
                      </a:rPr>
                      <a:t>±.73)</a:t>
                    </a:r>
                    <a:r>
                      <a:rPr lang="en-US" baseline="0"/>
                      <a:t>*Concentration</a:t>
                    </a:r>
                    <a:r>
                      <a:rPr lang="en-US" baseline="30000"/>
                      <a:t>3</a:t>
                    </a:r>
                    <a:r>
                      <a:rPr lang="en-US" baseline="0"/>
                      <a:t> + (77.37</a:t>
                    </a:r>
                    <a:r>
                      <a:rPr lang="en-US" sz="900" b="0" i="0" u="none" strike="noStrike" baseline="0">
                        <a:effectLst/>
                      </a:rPr>
                      <a:t>±11.25)</a:t>
                    </a:r>
                    <a:r>
                      <a:rPr lang="en-US" baseline="0"/>
                      <a:t>*Concentration</a:t>
                    </a:r>
                    <a:r>
                      <a:rPr lang="en-US" baseline="30000"/>
                      <a:t>2</a:t>
                    </a:r>
                    <a:r>
                      <a:rPr lang="en-US" baseline="0"/>
                      <a:t> + (66.80</a:t>
                    </a:r>
                    <a:r>
                      <a:rPr lang="en-US" sz="900" b="0" i="0" u="none" strike="noStrike" baseline="0">
                        <a:effectLst/>
                      </a:rPr>
                      <a:t>±44.60)</a:t>
                    </a:r>
                    <a:r>
                      <a:rPr lang="en-US" baseline="0"/>
                      <a:t>*Concentration + (34.20</a:t>
                    </a:r>
                    <a:r>
                      <a:rPr lang="en-US" sz="900" b="0" i="0" u="none" strike="noStrike" baseline="0">
                        <a:effectLst/>
                      </a:rPr>
                      <a:t>±44.66)</a:t>
                    </a:r>
                    <a:endParaRPr lang="en-US"/>
                  </a:p>
                </c:rich>
              </c:tx>
              <c:numFmt formatCode="General" sourceLinked="0"/>
              <c:spPr>
                <a:noFill/>
                <a:ln>
                  <a:noFill/>
                </a:ln>
                <a:effectLst/>
              </c:spPr>
            </c:trendlineLbl>
          </c:trendline>
          <c:xVal>
            <c:numRef>
              <c:f>'turbidity concentration curve'!$D$2:$D$11</c:f>
              <c:numCache>
                <c:formatCode>0.00</c:formatCode>
                <c:ptCount val="10"/>
                <c:pt idx="0">
                  <c:v>10</c:v>
                </c:pt>
                <c:pt idx="1">
                  <c:v>5</c:v>
                </c:pt>
                <c:pt idx="2">
                  <c:v>3.3333333333333335</c:v>
                </c:pt>
                <c:pt idx="3">
                  <c:v>2.5</c:v>
                </c:pt>
                <c:pt idx="4">
                  <c:v>2</c:v>
                </c:pt>
                <c:pt idx="5">
                  <c:v>1.6666666666666667</c:v>
                </c:pt>
                <c:pt idx="6">
                  <c:v>1.4285714285714286</c:v>
                </c:pt>
                <c:pt idx="7">
                  <c:v>1.25</c:v>
                </c:pt>
                <c:pt idx="8">
                  <c:v>1.1111111111111112</c:v>
                </c:pt>
                <c:pt idx="9">
                  <c:v>1</c:v>
                </c:pt>
              </c:numCache>
            </c:numRef>
          </c:xVal>
          <c:yVal>
            <c:numRef>
              <c:f>'turbidity concentration curve'!$E$2:$E$11</c:f>
              <c:numCache>
                <c:formatCode>General</c:formatCode>
                <c:ptCount val="10"/>
                <c:pt idx="0">
                  <c:v>3905</c:v>
                </c:pt>
                <c:pt idx="1">
                  <c:v>1732</c:v>
                </c:pt>
                <c:pt idx="2">
                  <c:v>959</c:v>
                </c:pt>
                <c:pt idx="3">
                  <c:v>615</c:v>
                </c:pt>
                <c:pt idx="4">
                  <c:v>426</c:v>
                </c:pt>
                <c:pt idx="5">
                  <c:v>344</c:v>
                </c:pt>
                <c:pt idx="6">
                  <c:v>275</c:v>
                </c:pt>
                <c:pt idx="7">
                  <c:v>224</c:v>
                </c:pt>
                <c:pt idx="8">
                  <c:v>201</c:v>
                </c:pt>
                <c:pt idx="9">
                  <c:v>178</c:v>
                </c:pt>
              </c:numCache>
            </c:numRef>
          </c:yVal>
          <c:smooth val="0"/>
          <c:extLst xmlns:c16r2="http://schemas.microsoft.com/office/drawing/2015/06/chart">
            <c:ext xmlns:c16="http://schemas.microsoft.com/office/drawing/2014/chart" uri="{C3380CC4-5D6E-409C-BE32-E72D297353CC}">
              <c16:uniqueId val="{00000001-C94C-4C04-B9DB-BFF3424A99D4}"/>
            </c:ext>
          </c:extLst>
        </c:ser>
        <c:dLbls>
          <c:showLegendKey val="0"/>
          <c:showVal val="0"/>
          <c:showCatName val="0"/>
          <c:showSerName val="0"/>
          <c:showPercent val="0"/>
          <c:showBubbleSize val="0"/>
        </c:dLbls>
        <c:axId val="138687616"/>
        <c:axId val="138689536"/>
      </c:scatterChart>
      <c:valAx>
        <c:axId val="13868761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Particle Concentration, g/L</a:t>
                </a:r>
              </a:p>
            </c:rich>
          </c:tx>
          <c:layout/>
          <c:overlay val="0"/>
          <c:spPr>
            <a:noFill/>
            <a:ln>
              <a:noFill/>
            </a:ln>
            <a:effectLst/>
          </c:spPr>
        </c:title>
        <c:numFmt formatCode="0.00"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38689536"/>
        <c:crosses val="autoZero"/>
        <c:crossBetween val="midCat"/>
      </c:valAx>
      <c:valAx>
        <c:axId val="13868953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Turbidity, NTU</a:t>
                </a:r>
              </a:p>
            </c:rich>
          </c:tx>
          <c:layout/>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38687616"/>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Effect of Flow Rate on Differential Pressure</a:t>
            </a:r>
          </a:p>
        </c:rich>
      </c:tx>
      <c:layout/>
      <c:overlay val="0"/>
      <c:spPr>
        <a:noFill/>
        <a:ln>
          <a:noFill/>
        </a:ln>
        <a:effectLst/>
      </c:spPr>
    </c:title>
    <c:autoTitleDeleted val="0"/>
    <c:plotArea>
      <c:layout/>
      <c:scatterChart>
        <c:scatterStyle val="smoothMarker"/>
        <c:varyColors val="0"/>
        <c:ser>
          <c:idx val="0"/>
          <c:order val="0"/>
          <c:tx>
            <c:v>Variable flow</c:v>
          </c:tx>
          <c:spPr>
            <a:ln w="9525" cap="rnd">
              <a:solidFill>
                <a:schemeClr val="accent1"/>
              </a:solidFill>
              <a:round/>
            </a:ln>
            <a:effectLst>
              <a:outerShdw blurRad="40000" dist="23000" dir="5400000" rotWithShape="0">
                <a:srgbClr val="000000">
                  <a:alpha val="35000"/>
                </a:srgbClr>
              </a:outerShdw>
            </a:effectLst>
          </c:spPr>
          <c:marker>
            <c:symbol val="none"/>
          </c:marker>
          <c:xVal>
            <c:numRef>
              <c:f>Sheet2!$A$2:$A$1916</c:f>
              <c:numCache>
                <c:formatCode>General</c:formatCode>
                <c:ptCount val="19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pt idx="542">
                  <c:v>543</c:v>
                </c:pt>
                <c:pt idx="543">
                  <c:v>544</c:v>
                </c:pt>
                <c:pt idx="544">
                  <c:v>545</c:v>
                </c:pt>
                <c:pt idx="545">
                  <c:v>546</c:v>
                </c:pt>
                <c:pt idx="546">
                  <c:v>547</c:v>
                </c:pt>
                <c:pt idx="547">
                  <c:v>548</c:v>
                </c:pt>
                <c:pt idx="548">
                  <c:v>549</c:v>
                </c:pt>
                <c:pt idx="549">
                  <c:v>550</c:v>
                </c:pt>
                <c:pt idx="550">
                  <c:v>551</c:v>
                </c:pt>
                <c:pt idx="551">
                  <c:v>552</c:v>
                </c:pt>
                <c:pt idx="552">
                  <c:v>553</c:v>
                </c:pt>
                <c:pt idx="553">
                  <c:v>554</c:v>
                </c:pt>
                <c:pt idx="554">
                  <c:v>555</c:v>
                </c:pt>
                <c:pt idx="555">
                  <c:v>556</c:v>
                </c:pt>
                <c:pt idx="556">
                  <c:v>557</c:v>
                </c:pt>
                <c:pt idx="557">
                  <c:v>558</c:v>
                </c:pt>
                <c:pt idx="558">
                  <c:v>559</c:v>
                </c:pt>
                <c:pt idx="559">
                  <c:v>560</c:v>
                </c:pt>
                <c:pt idx="560">
                  <c:v>561</c:v>
                </c:pt>
                <c:pt idx="561">
                  <c:v>562</c:v>
                </c:pt>
                <c:pt idx="562">
                  <c:v>563</c:v>
                </c:pt>
                <c:pt idx="563">
                  <c:v>564</c:v>
                </c:pt>
                <c:pt idx="564">
                  <c:v>565</c:v>
                </c:pt>
                <c:pt idx="565">
                  <c:v>566</c:v>
                </c:pt>
                <c:pt idx="566">
                  <c:v>567</c:v>
                </c:pt>
                <c:pt idx="567">
                  <c:v>568</c:v>
                </c:pt>
                <c:pt idx="568">
                  <c:v>569</c:v>
                </c:pt>
                <c:pt idx="569">
                  <c:v>570</c:v>
                </c:pt>
                <c:pt idx="570">
                  <c:v>571</c:v>
                </c:pt>
                <c:pt idx="571">
                  <c:v>572</c:v>
                </c:pt>
                <c:pt idx="572">
                  <c:v>573</c:v>
                </c:pt>
                <c:pt idx="573">
                  <c:v>574</c:v>
                </c:pt>
                <c:pt idx="574">
                  <c:v>575</c:v>
                </c:pt>
                <c:pt idx="575">
                  <c:v>576</c:v>
                </c:pt>
                <c:pt idx="576">
                  <c:v>577</c:v>
                </c:pt>
                <c:pt idx="577">
                  <c:v>578</c:v>
                </c:pt>
                <c:pt idx="578">
                  <c:v>579</c:v>
                </c:pt>
                <c:pt idx="579">
                  <c:v>580</c:v>
                </c:pt>
                <c:pt idx="580">
                  <c:v>581</c:v>
                </c:pt>
                <c:pt idx="581">
                  <c:v>582</c:v>
                </c:pt>
                <c:pt idx="582">
                  <c:v>583</c:v>
                </c:pt>
                <c:pt idx="583">
                  <c:v>584</c:v>
                </c:pt>
                <c:pt idx="584">
                  <c:v>585</c:v>
                </c:pt>
                <c:pt idx="585">
                  <c:v>586</c:v>
                </c:pt>
                <c:pt idx="586">
                  <c:v>587</c:v>
                </c:pt>
                <c:pt idx="587">
                  <c:v>588</c:v>
                </c:pt>
                <c:pt idx="588">
                  <c:v>589</c:v>
                </c:pt>
                <c:pt idx="589">
                  <c:v>590</c:v>
                </c:pt>
                <c:pt idx="590">
                  <c:v>591</c:v>
                </c:pt>
                <c:pt idx="591">
                  <c:v>592</c:v>
                </c:pt>
                <c:pt idx="592">
                  <c:v>593</c:v>
                </c:pt>
                <c:pt idx="593">
                  <c:v>594</c:v>
                </c:pt>
                <c:pt idx="594">
                  <c:v>595</c:v>
                </c:pt>
                <c:pt idx="595">
                  <c:v>596</c:v>
                </c:pt>
                <c:pt idx="596">
                  <c:v>597</c:v>
                </c:pt>
                <c:pt idx="597">
                  <c:v>598</c:v>
                </c:pt>
                <c:pt idx="598">
                  <c:v>599</c:v>
                </c:pt>
                <c:pt idx="599">
                  <c:v>600</c:v>
                </c:pt>
                <c:pt idx="600">
                  <c:v>601</c:v>
                </c:pt>
                <c:pt idx="601">
                  <c:v>602</c:v>
                </c:pt>
                <c:pt idx="602">
                  <c:v>603</c:v>
                </c:pt>
                <c:pt idx="603">
                  <c:v>604</c:v>
                </c:pt>
                <c:pt idx="604">
                  <c:v>605</c:v>
                </c:pt>
                <c:pt idx="605">
                  <c:v>606</c:v>
                </c:pt>
                <c:pt idx="606">
                  <c:v>607</c:v>
                </c:pt>
                <c:pt idx="607">
                  <c:v>608</c:v>
                </c:pt>
                <c:pt idx="608">
                  <c:v>609</c:v>
                </c:pt>
                <c:pt idx="609">
                  <c:v>610</c:v>
                </c:pt>
                <c:pt idx="610">
                  <c:v>611</c:v>
                </c:pt>
                <c:pt idx="611">
                  <c:v>612</c:v>
                </c:pt>
                <c:pt idx="612">
                  <c:v>613</c:v>
                </c:pt>
                <c:pt idx="613">
                  <c:v>614</c:v>
                </c:pt>
                <c:pt idx="614">
                  <c:v>615</c:v>
                </c:pt>
                <c:pt idx="615">
                  <c:v>616</c:v>
                </c:pt>
                <c:pt idx="616">
                  <c:v>617</c:v>
                </c:pt>
                <c:pt idx="617">
                  <c:v>618</c:v>
                </c:pt>
                <c:pt idx="618">
                  <c:v>619</c:v>
                </c:pt>
                <c:pt idx="619">
                  <c:v>620</c:v>
                </c:pt>
                <c:pt idx="620">
                  <c:v>621</c:v>
                </c:pt>
                <c:pt idx="621">
                  <c:v>622</c:v>
                </c:pt>
                <c:pt idx="622">
                  <c:v>623</c:v>
                </c:pt>
                <c:pt idx="623">
                  <c:v>624</c:v>
                </c:pt>
                <c:pt idx="624">
                  <c:v>625</c:v>
                </c:pt>
                <c:pt idx="625">
                  <c:v>626</c:v>
                </c:pt>
                <c:pt idx="626">
                  <c:v>627</c:v>
                </c:pt>
                <c:pt idx="627">
                  <c:v>628</c:v>
                </c:pt>
                <c:pt idx="628">
                  <c:v>629</c:v>
                </c:pt>
                <c:pt idx="629">
                  <c:v>630</c:v>
                </c:pt>
                <c:pt idx="630">
                  <c:v>631</c:v>
                </c:pt>
                <c:pt idx="631">
                  <c:v>632</c:v>
                </c:pt>
                <c:pt idx="632">
                  <c:v>633</c:v>
                </c:pt>
                <c:pt idx="633">
                  <c:v>634</c:v>
                </c:pt>
                <c:pt idx="634">
                  <c:v>635</c:v>
                </c:pt>
                <c:pt idx="635">
                  <c:v>636</c:v>
                </c:pt>
                <c:pt idx="636">
                  <c:v>637</c:v>
                </c:pt>
                <c:pt idx="637">
                  <c:v>638</c:v>
                </c:pt>
                <c:pt idx="638">
                  <c:v>639</c:v>
                </c:pt>
                <c:pt idx="639">
                  <c:v>640</c:v>
                </c:pt>
                <c:pt idx="640">
                  <c:v>641</c:v>
                </c:pt>
                <c:pt idx="641">
                  <c:v>642</c:v>
                </c:pt>
                <c:pt idx="642">
                  <c:v>643</c:v>
                </c:pt>
                <c:pt idx="643">
                  <c:v>644</c:v>
                </c:pt>
                <c:pt idx="644">
                  <c:v>645</c:v>
                </c:pt>
                <c:pt idx="645">
                  <c:v>646</c:v>
                </c:pt>
                <c:pt idx="646">
                  <c:v>647</c:v>
                </c:pt>
                <c:pt idx="647">
                  <c:v>648</c:v>
                </c:pt>
                <c:pt idx="648">
                  <c:v>649</c:v>
                </c:pt>
                <c:pt idx="649">
                  <c:v>650</c:v>
                </c:pt>
                <c:pt idx="650">
                  <c:v>651</c:v>
                </c:pt>
                <c:pt idx="651">
                  <c:v>652</c:v>
                </c:pt>
                <c:pt idx="652">
                  <c:v>653</c:v>
                </c:pt>
                <c:pt idx="653">
                  <c:v>654</c:v>
                </c:pt>
                <c:pt idx="654">
                  <c:v>655</c:v>
                </c:pt>
                <c:pt idx="655">
                  <c:v>656</c:v>
                </c:pt>
                <c:pt idx="656">
                  <c:v>657</c:v>
                </c:pt>
                <c:pt idx="657">
                  <c:v>658</c:v>
                </c:pt>
                <c:pt idx="658">
                  <c:v>659</c:v>
                </c:pt>
                <c:pt idx="659">
                  <c:v>660</c:v>
                </c:pt>
                <c:pt idx="660">
                  <c:v>661</c:v>
                </c:pt>
                <c:pt idx="661">
                  <c:v>662</c:v>
                </c:pt>
                <c:pt idx="662">
                  <c:v>663</c:v>
                </c:pt>
                <c:pt idx="663">
                  <c:v>664</c:v>
                </c:pt>
                <c:pt idx="664">
                  <c:v>665</c:v>
                </c:pt>
                <c:pt idx="665">
                  <c:v>666</c:v>
                </c:pt>
                <c:pt idx="666">
                  <c:v>667</c:v>
                </c:pt>
                <c:pt idx="667">
                  <c:v>668</c:v>
                </c:pt>
                <c:pt idx="668">
                  <c:v>669</c:v>
                </c:pt>
                <c:pt idx="669">
                  <c:v>670</c:v>
                </c:pt>
                <c:pt idx="670">
                  <c:v>671</c:v>
                </c:pt>
                <c:pt idx="671">
                  <c:v>672</c:v>
                </c:pt>
                <c:pt idx="672">
                  <c:v>673</c:v>
                </c:pt>
                <c:pt idx="673">
                  <c:v>674</c:v>
                </c:pt>
                <c:pt idx="674">
                  <c:v>675</c:v>
                </c:pt>
                <c:pt idx="675">
                  <c:v>676</c:v>
                </c:pt>
                <c:pt idx="676">
                  <c:v>677</c:v>
                </c:pt>
                <c:pt idx="677">
                  <c:v>678</c:v>
                </c:pt>
                <c:pt idx="678">
                  <c:v>679</c:v>
                </c:pt>
                <c:pt idx="679">
                  <c:v>680</c:v>
                </c:pt>
                <c:pt idx="680">
                  <c:v>681</c:v>
                </c:pt>
                <c:pt idx="681">
                  <c:v>682</c:v>
                </c:pt>
                <c:pt idx="682">
                  <c:v>683</c:v>
                </c:pt>
                <c:pt idx="683">
                  <c:v>684</c:v>
                </c:pt>
                <c:pt idx="684">
                  <c:v>685</c:v>
                </c:pt>
                <c:pt idx="685">
                  <c:v>686</c:v>
                </c:pt>
                <c:pt idx="686">
                  <c:v>687</c:v>
                </c:pt>
                <c:pt idx="687">
                  <c:v>688</c:v>
                </c:pt>
                <c:pt idx="688">
                  <c:v>689</c:v>
                </c:pt>
                <c:pt idx="689">
                  <c:v>690</c:v>
                </c:pt>
                <c:pt idx="690">
                  <c:v>691</c:v>
                </c:pt>
                <c:pt idx="691">
                  <c:v>692</c:v>
                </c:pt>
                <c:pt idx="692">
                  <c:v>693</c:v>
                </c:pt>
                <c:pt idx="693">
                  <c:v>694</c:v>
                </c:pt>
                <c:pt idx="694">
                  <c:v>695</c:v>
                </c:pt>
                <c:pt idx="695">
                  <c:v>696</c:v>
                </c:pt>
                <c:pt idx="696">
                  <c:v>697</c:v>
                </c:pt>
                <c:pt idx="697">
                  <c:v>698</c:v>
                </c:pt>
                <c:pt idx="698">
                  <c:v>699</c:v>
                </c:pt>
                <c:pt idx="699">
                  <c:v>700</c:v>
                </c:pt>
                <c:pt idx="700">
                  <c:v>701</c:v>
                </c:pt>
                <c:pt idx="701">
                  <c:v>702</c:v>
                </c:pt>
                <c:pt idx="702">
                  <c:v>703</c:v>
                </c:pt>
                <c:pt idx="703">
                  <c:v>704</c:v>
                </c:pt>
                <c:pt idx="704">
                  <c:v>705</c:v>
                </c:pt>
                <c:pt idx="705">
                  <c:v>706</c:v>
                </c:pt>
                <c:pt idx="706">
                  <c:v>707</c:v>
                </c:pt>
                <c:pt idx="707">
                  <c:v>708</c:v>
                </c:pt>
                <c:pt idx="708">
                  <c:v>709</c:v>
                </c:pt>
                <c:pt idx="709">
                  <c:v>710</c:v>
                </c:pt>
                <c:pt idx="710">
                  <c:v>711</c:v>
                </c:pt>
                <c:pt idx="711">
                  <c:v>712</c:v>
                </c:pt>
                <c:pt idx="712">
                  <c:v>713</c:v>
                </c:pt>
                <c:pt idx="713">
                  <c:v>714</c:v>
                </c:pt>
                <c:pt idx="714">
                  <c:v>715</c:v>
                </c:pt>
                <c:pt idx="715">
                  <c:v>716</c:v>
                </c:pt>
                <c:pt idx="716">
                  <c:v>717</c:v>
                </c:pt>
                <c:pt idx="717">
                  <c:v>718</c:v>
                </c:pt>
                <c:pt idx="718">
                  <c:v>719</c:v>
                </c:pt>
                <c:pt idx="719">
                  <c:v>720</c:v>
                </c:pt>
                <c:pt idx="720">
                  <c:v>721</c:v>
                </c:pt>
                <c:pt idx="721">
                  <c:v>722</c:v>
                </c:pt>
                <c:pt idx="722">
                  <c:v>723</c:v>
                </c:pt>
                <c:pt idx="723">
                  <c:v>724</c:v>
                </c:pt>
                <c:pt idx="724">
                  <c:v>725</c:v>
                </c:pt>
                <c:pt idx="725">
                  <c:v>726</c:v>
                </c:pt>
                <c:pt idx="726">
                  <c:v>727</c:v>
                </c:pt>
                <c:pt idx="727">
                  <c:v>728</c:v>
                </c:pt>
                <c:pt idx="728">
                  <c:v>729</c:v>
                </c:pt>
                <c:pt idx="729">
                  <c:v>730</c:v>
                </c:pt>
                <c:pt idx="730">
                  <c:v>731</c:v>
                </c:pt>
                <c:pt idx="731">
                  <c:v>732</c:v>
                </c:pt>
                <c:pt idx="732">
                  <c:v>733</c:v>
                </c:pt>
                <c:pt idx="733">
                  <c:v>734</c:v>
                </c:pt>
                <c:pt idx="734">
                  <c:v>735</c:v>
                </c:pt>
                <c:pt idx="735">
                  <c:v>736</c:v>
                </c:pt>
                <c:pt idx="736">
                  <c:v>737</c:v>
                </c:pt>
                <c:pt idx="737">
                  <c:v>738</c:v>
                </c:pt>
                <c:pt idx="738">
                  <c:v>739</c:v>
                </c:pt>
                <c:pt idx="739">
                  <c:v>740</c:v>
                </c:pt>
                <c:pt idx="740">
                  <c:v>741</c:v>
                </c:pt>
                <c:pt idx="741">
                  <c:v>742</c:v>
                </c:pt>
                <c:pt idx="742">
                  <c:v>743</c:v>
                </c:pt>
                <c:pt idx="743">
                  <c:v>744</c:v>
                </c:pt>
                <c:pt idx="744">
                  <c:v>745</c:v>
                </c:pt>
                <c:pt idx="745">
                  <c:v>746</c:v>
                </c:pt>
                <c:pt idx="746">
                  <c:v>747</c:v>
                </c:pt>
                <c:pt idx="747">
                  <c:v>748</c:v>
                </c:pt>
                <c:pt idx="748">
                  <c:v>749</c:v>
                </c:pt>
                <c:pt idx="749">
                  <c:v>750</c:v>
                </c:pt>
                <c:pt idx="750">
                  <c:v>751</c:v>
                </c:pt>
                <c:pt idx="751">
                  <c:v>752</c:v>
                </c:pt>
                <c:pt idx="752">
                  <c:v>753</c:v>
                </c:pt>
                <c:pt idx="753">
                  <c:v>754</c:v>
                </c:pt>
                <c:pt idx="754">
                  <c:v>755</c:v>
                </c:pt>
                <c:pt idx="755">
                  <c:v>756</c:v>
                </c:pt>
                <c:pt idx="756">
                  <c:v>757</c:v>
                </c:pt>
                <c:pt idx="757">
                  <c:v>758</c:v>
                </c:pt>
                <c:pt idx="758">
                  <c:v>759</c:v>
                </c:pt>
                <c:pt idx="759">
                  <c:v>760</c:v>
                </c:pt>
                <c:pt idx="760">
                  <c:v>761</c:v>
                </c:pt>
                <c:pt idx="761">
                  <c:v>762</c:v>
                </c:pt>
                <c:pt idx="762">
                  <c:v>763</c:v>
                </c:pt>
                <c:pt idx="763">
                  <c:v>764</c:v>
                </c:pt>
                <c:pt idx="764">
                  <c:v>765</c:v>
                </c:pt>
                <c:pt idx="765">
                  <c:v>766</c:v>
                </c:pt>
                <c:pt idx="766">
                  <c:v>767</c:v>
                </c:pt>
                <c:pt idx="767">
                  <c:v>768</c:v>
                </c:pt>
                <c:pt idx="768">
                  <c:v>769</c:v>
                </c:pt>
                <c:pt idx="769">
                  <c:v>770</c:v>
                </c:pt>
                <c:pt idx="770">
                  <c:v>771</c:v>
                </c:pt>
                <c:pt idx="771">
                  <c:v>772</c:v>
                </c:pt>
                <c:pt idx="772">
                  <c:v>773</c:v>
                </c:pt>
                <c:pt idx="773">
                  <c:v>774</c:v>
                </c:pt>
                <c:pt idx="774">
                  <c:v>775</c:v>
                </c:pt>
                <c:pt idx="775">
                  <c:v>776</c:v>
                </c:pt>
                <c:pt idx="776">
                  <c:v>777</c:v>
                </c:pt>
                <c:pt idx="777">
                  <c:v>778</c:v>
                </c:pt>
                <c:pt idx="778">
                  <c:v>779</c:v>
                </c:pt>
                <c:pt idx="779">
                  <c:v>780</c:v>
                </c:pt>
                <c:pt idx="780">
                  <c:v>781</c:v>
                </c:pt>
                <c:pt idx="781">
                  <c:v>782</c:v>
                </c:pt>
                <c:pt idx="782">
                  <c:v>783</c:v>
                </c:pt>
                <c:pt idx="783">
                  <c:v>784</c:v>
                </c:pt>
                <c:pt idx="784">
                  <c:v>785</c:v>
                </c:pt>
                <c:pt idx="785">
                  <c:v>786</c:v>
                </c:pt>
                <c:pt idx="786">
                  <c:v>787</c:v>
                </c:pt>
                <c:pt idx="787">
                  <c:v>788</c:v>
                </c:pt>
                <c:pt idx="788">
                  <c:v>789</c:v>
                </c:pt>
                <c:pt idx="789">
                  <c:v>790</c:v>
                </c:pt>
                <c:pt idx="790">
                  <c:v>791</c:v>
                </c:pt>
                <c:pt idx="791">
                  <c:v>792</c:v>
                </c:pt>
                <c:pt idx="792">
                  <c:v>793</c:v>
                </c:pt>
                <c:pt idx="793">
                  <c:v>794</c:v>
                </c:pt>
                <c:pt idx="794">
                  <c:v>795</c:v>
                </c:pt>
                <c:pt idx="795">
                  <c:v>796</c:v>
                </c:pt>
                <c:pt idx="796">
                  <c:v>797</c:v>
                </c:pt>
                <c:pt idx="797">
                  <c:v>798</c:v>
                </c:pt>
                <c:pt idx="798">
                  <c:v>799</c:v>
                </c:pt>
                <c:pt idx="799">
                  <c:v>800</c:v>
                </c:pt>
                <c:pt idx="800">
                  <c:v>801</c:v>
                </c:pt>
                <c:pt idx="801">
                  <c:v>802</c:v>
                </c:pt>
                <c:pt idx="802">
                  <c:v>803</c:v>
                </c:pt>
                <c:pt idx="803">
                  <c:v>804</c:v>
                </c:pt>
                <c:pt idx="804">
                  <c:v>805</c:v>
                </c:pt>
                <c:pt idx="805">
                  <c:v>806</c:v>
                </c:pt>
                <c:pt idx="806">
                  <c:v>807</c:v>
                </c:pt>
                <c:pt idx="807">
                  <c:v>808</c:v>
                </c:pt>
                <c:pt idx="808">
                  <c:v>809</c:v>
                </c:pt>
                <c:pt idx="809">
                  <c:v>810</c:v>
                </c:pt>
                <c:pt idx="810">
                  <c:v>811</c:v>
                </c:pt>
                <c:pt idx="811">
                  <c:v>812</c:v>
                </c:pt>
                <c:pt idx="812">
                  <c:v>813</c:v>
                </c:pt>
                <c:pt idx="813">
                  <c:v>814</c:v>
                </c:pt>
                <c:pt idx="814">
                  <c:v>815</c:v>
                </c:pt>
                <c:pt idx="815">
                  <c:v>816</c:v>
                </c:pt>
                <c:pt idx="816">
                  <c:v>817</c:v>
                </c:pt>
                <c:pt idx="817">
                  <c:v>818</c:v>
                </c:pt>
                <c:pt idx="818">
                  <c:v>819</c:v>
                </c:pt>
                <c:pt idx="819">
                  <c:v>820</c:v>
                </c:pt>
                <c:pt idx="820">
                  <c:v>821</c:v>
                </c:pt>
                <c:pt idx="821">
                  <c:v>822</c:v>
                </c:pt>
                <c:pt idx="822">
                  <c:v>823</c:v>
                </c:pt>
                <c:pt idx="823">
                  <c:v>824</c:v>
                </c:pt>
                <c:pt idx="824">
                  <c:v>825</c:v>
                </c:pt>
                <c:pt idx="825">
                  <c:v>826</c:v>
                </c:pt>
                <c:pt idx="826">
                  <c:v>827</c:v>
                </c:pt>
                <c:pt idx="827">
                  <c:v>828</c:v>
                </c:pt>
                <c:pt idx="828">
                  <c:v>829</c:v>
                </c:pt>
                <c:pt idx="829">
                  <c:v>830</c:v>
                </c:pt>
                <c:pt idx="830">
                  <c:v>831</c:v>
                </c:pt>
                <c:pt idx="831">
                  <c:v>832</c:v>
                </c:pt>
                <c:pt idx="832">
                  <c:v>833</c:v>
                </c:pt>
                <c:pt idx="833">
                  <c:v>834</c:v>
                </c:pt>
                <c:pt idx="834">
                  <c:v>835</c:v>
                </c:pt>
                <c:pt idx="835">
                  <c:v>836</c:v>
                </c:pt>
                <c:pt idx="836">
                  <c:v>837</c:v>
                </c:pt>
                <c:pt idx="837">
                  <c:v>838</c:v>
                </c:pt>
                <c:pt idx="838">
                  <c:v>839</c:v>
                </c:pt>
                <c:pt idx="839">
                  <c:v>840</c:v>
                </c:pt>
                <c:pt idx="840">
                  <c:v>841</c:v>
                </c:pt>
                <c:pt idx="841">
                  <c:v>842</c:v>
                </c:pt>
                <c:pt idx="842">
                  <c:v>843</c:v>
                </c:pt>
                <c:pt idx="843">
                  <c:v>844</c:v>
                </c:pt>
                <c:pt idx="844">
                  <c:v>845</c:v>
                </c:pt>
                <c:pt idx="845">
                  <c:v>846</c:v>
                </c:pt>
                <c:pt idx="846">
                  <c:v>847</c:v>
                </c:pt>
                <c:pt idx="847">
                  <c:v>848</c:v>
                </c:pt>
                <c:pt idx="848">
                  <c:v>849</c:v>
                </c:pt>
                <c:pt idx="849">
                  <c:v>850</c:v>
                </c:pt>
                <c:pt idx="850">
                  <c:v>851</c:v>
                </c:pt>
                <c:pt idx="851">
                  <c:v>852</c:v>
                </c:pt>
                <c:pt idx="852">
                  <c:v>853</c:v>
                </c:pt>
                <c:pt idx="853">
                  <c:v>854</c:v>
                </c:pt>
                <c:pt idx="854">
                  <c:v>855</c:v>
                </c:pt>
                <c:pt idx="855">
                  <c:v>856</c:v>
                </c:pt>
                <c:pt idx="856">
                  <c:v>857</c:v>
                </c:pt>
                <c:pt idx="857">
                  <c:v>858</c:v>
                </c:pt>
                <c:pt idx="858">
                  <c:v>859</c:v>
                </c:pt>
                <c:pt idx="859">
                  <c:v>860</c:v>
                </c:pt>
                <c:pt idx="860">
                  <c:v>861</c:v>
                </c:pt>
                <c:pt idx="861">
                  <c:v>862</c:v>
                </c:pt>
                <c:pt idx="862">
                  <c:v>863</c:v>
                </c:pt>
                <c:pt idx="863">
                  <c:v>864</c:v>
                </c:pt>
                <c:pt idx="864">
                  <c:v>865</c:v>
                </c:pt>
                <c:pt idx="865">
                  <c:v>866</c:v>
                </c:pt>
                <c:pt idx="866">
                  <c:v>867</c:v>
                </c:pt>
                <c:pt idx="867">
                  <c:v>868</c:v>
                </c:pt>
                <c:pt idx="868">
                  <c:v>869</c:v>
                </c:pt>
                <c:pt idx="869">
                  <c:v>870</c:v>
                </c:pt>
                <c:pt idx="870">
                  <c:v>871</c:v>
                </c:pt>
                <c:pt idx="871">
                  <c:v>872</c:v>
                </c:pt>
                <c:pt idx="872">
                  <c:v>873</c:v>
                </c:pt>
                <c:pt idx="873">
                  <c:v>874</c:v>
                </c:pt>
                <c:pt idx="874">
                  <c:v>875</c:v>
                </c:pt>
                <c:pt idx="875">
                  <c:v>876</c:v>
                </c:pt>
                <c:pt idx="876">
                  <c:v>877</c:v>
                </c:pt>
                <c:pt idx="877">
                  <c:v>878</c:v>
                </c:pt>
                <c:pt idx="878">
                  <c:v>879</c:v>
                </c:pt>
                <c:pt idx="879">
                  <c:v>880</c:v>
                </c:pt>
                <c:pt idx="880">
                  <c:v>881</c:v>
                </c:pt>
                <c:pt idx="881">
                  <c:v>882</c:v>
                </c:pt>
                <c:pt idx="882">
                  <c:v>883</c:v>
                </c:pt>
                <c:pt idx="883">
                  <c:v>884</c:v>
                </c:pt>
                <c:pt idx="884">
                  <c:v>885</c:v>
                </c:pt>
                <c:pt idx="885">
                  <c:v>886</c:v>
                </c:pt>
                <c:pt idx="886">
                  <c:v>887</c:v>
                </c:pt>
                <c:pt idx="887">
                  <c:v>888</c:v>
                </c:pt>
                <c:pt idx="888">
                  <c:v>889</c:v>
                </c:pt>
                <c:pt idx="889">
                  <c:v>890</c:v>
                </c:pt>
                <c:pt idx="890">
                  <c:v>891</c:v>
                </c:pt>
                <c:pt idx="891">
                  <c:v>892</c:v>
                </c:pt>
                <c:pt idx="892">
                  <c:v>893</c:v>
                </c:pt>
                <c:pt idx="893">
                  <c:v>894</c:v>
                </c:pt>
                <c:pt idx="894">
                  <c:v>895</c:v>
                </c:pt>
                <c:pt idx="895">
                  <c:v>896</c:v>
                </c:pt>
                <c:pt idx="896">
                  <c:v>897</c:v>
                </c:pt>
                <c:pt idx="897">
                  <c:v>898</c:v>
                </c:pt>
                <c:pt idx="898">
                  <c:v>899</c:v>
                </c:pt>
                <c:pt idx="899">
                  <c:v>900</c:v>
                </c:pt>
                <c:pt idx="900">
                  <c:v>901</c:v>
                </c:pt>
                <c:pt idx="901">
                  <c:v>902</c:v>
                </c:pt>
                <c:pt idx="902">
                  <c:v>903</c:v>
                </c:pt>
                <c:pt idx="903">
                  <c:v>904</c:v>
                </c:pt>
                <c:pt idx="904">
                  <c:v>905</c:v>
                </c:pt>
                <c:pt idx="905">
                  <c:v>906</c:v>
                </c:pt>
                <c:pt idx="906">
                  <c:v>907</c:v>
                </c:pt>
                <c:pt idx="907">
                  <c:v>908</c:v>
                </c:pt>
                <c:pt idx="908">
                  <c:v>909</c:v>
                </c:pt>
                <c:pt idx="909">
                  <c:v>910</c:v>
                </c:pt>
                <c:pt idx="910">
                  <c:v>911</c:v>
                </c:pt>
                <c:pt idx="911">
                  <c:v>912</c:v>
                </c:pt>
                <c:pt idx="912">
                  <c:v>913</c:v>
                </c:pt>
                <c:pt idx="913">
                  <c:v>914</c:v>
                </c:pt>
                <c:pt idx="914">
                  <c:v>915</c:v>
                </c:pt>
                <c:pt idx="915">
                  <c:v>916</c:v>
                </c:pt>
                <c:pt idx="916">
                  <c:v>917</c:v>
                </c:pt>
                <c:pt idx="917">
                  <c:v>918</c:v>
                </c:pt>
                <c:pt idx="918">
                  <c:v>919</c:v>
                </c:pt>
                <c:pt idx="919">
                  <c:v>920</c:v>
                </c:pt>
                <c:pt idx="920">
                  <c:v>921</c:v>
                </c:pt>
                <c:pt idx="921">
                  <c:v>922</c:v>
                </c:pt>
                <c:pt idx="922">
                  <c:v>923</c:v>
                </c:pt>
                <c:pt idx="923">
                  <c:v>924</c:v>
                </c:pt>
                <c:pt idx="924">
                  <c:v>925</c:v>
                </c:pt>
                <c:pt idx="925">
                  <c:v>926</c:v>
                </c:pt>
                <c:pt idx="926">
                  <c:v>927</c:v>
                </c:pt>
                <c:pt idx="927">
                  <c:v>928</c:v>
                </c:pt>
                <c:pt idx="928">
                  <c:v>929</c:v>
                </c:pt>
                <c:pt idx="929">
                  <c:v>930</c:v>
                </c:pt>
                <c:pt idx="930">
                  <c:v>931</c:v>
                </c:pt>
                <c:pt idx="931">
                  <c:v>932</c:v>
                </c:pt>
                <c:pt idx="932">
                  <c:v>933</c:v>
                </c:pt>
                <c:pt idx="933">
                  <c:v>934</c:v>
                </c:pt>
                <c:pt idx="934">
                  <c:v>935</c:v>
                </c:pt>
                <c:pt idx="935">
                  <c:v>936</c:v>
                </c:pt>
                <c:pt idx="936">
                  <c:v>937</c:v>
                </c:pt>
                <c:pt idx="937">
                  <c:v>938</c:v>
                </c:pt>
                <c:pt idx="938">
                  <c:v>939</c:v>
                </c:pt>
                <c:pt idx="939">
                  <c:v>940</c:v>
                </c:pt>
                <c:pt idx="940">
                  <c:v>941</c:v>
                </c:pt>
                <c:pt idx="941">
                  <c:v>942</c:v>
                </c:pt>
                <c:pt idx="942">
                  <c:v>943</c:v>
                </c:pt>
                <c:pt idx="943">
                  <c:v>944</c:v>
                </c:pt>
                <c:pt idx="944">
                  <c:v>945</c:v>
                </c:pt>
                <c:pt idx="945">
                  <c:v>946</c:v>
                </c:pt>
                <c:pt idx="946">
                  <c:v>947</c:v>
                </c:pt>
                <c:pt idx="947">
                  <c:v>948</c:v>
                </c:pt>
                <c:pt idx="948">
                  <c:v>949</c:v>
                </c:pt>
                <c:pt idx="949">
                  <c:v>950</c:v>
                </c:pt>
                <c:pt idx="950">
                  <c:v>951</c:v>
                </c:pt>
                <c:pt idx="951">
                  <c:v>952</c:v>
                </c:pt>
                <c:pt idx="952">
                  <c:v>953</c:v>
                </c:pt>
                <c:pt idx="953">
                  <c:v>954</c:v>
                </c:pt>
                <c:pt idx="954">
                  <c:v>955</c:v>
                </c:pt>
                <c:pt idx="955">
                  <c:v>956</c:v>
                </c:pt>
                <c:pt idx="956">
                  <c:v>957</c:v>
                </c:pt>
                <c:pt idx="957">
                  <c:v>958</c:v>
                </c:pt>
                <c:pt idx="958">
                  <c:v>959</c:v>
                </c:pt>
                <c:pt idx="959">
                  <c:v>960</c:v>
                </c:pt>
                <c:pt idx="960">
                  <c:v>961</c:v>
                </c:pt>
                <c:pt idx="961">
                  <c:v>962</c:v>
                </c:pt>
                <c:pt idx="962">
                  <c:v>963</c:v>
                </c:pt>
                <c:pt idx="963">
                  <c:v>964</c:v>
                </c:pt>
                <c:pt idx="964">
                  <c:v>965</c:v>
                </c:pt>
                <c:pt idx="965">
                  <c:v>966</c:v>
                </c:pt>
                <c:pt idx="966">
                  <c:v>967</c:v>
                </c:pt>
                <c:pt idx="967">
                  <c:v>968</c:v>
                </c:pt>
                <c:pt idx="968">
                  <c:v>969</c:v>
                </c:pt>
                <c:pt idx="969">
                  <c:v>970</c:v>
                </c:pt>
                <c:pt idx="970">
                  <c:v>971</c:v>
                </c:pt>
                <c:pt idx="971">
                  <c:v>972</c:v>
                </c:pt>
                <c:pt idx="972">
                  <c:v>973</c:v>
                </c:pt>
                <c:pt idx="973">
                  <c:v>974</c:v>
                </c:pt>
                <c:pt idx="974">
                  <c:v>975</c:v>
                </c:pt>
                <c:pt idx="975">
                  <c:v>976</c:v>
                </c:pt>
                <c:pt idx="976">
                  <c:v>977</c:v>
                </c:pt>
                <c:pt idx="977">
                  <c:v>978</c:v>
                </c:pt>
                <c:pt idx="978">
                  <c:v>979</c:v>
                </c:pt>
                <c:pt idx="979">
                  <c:v>980</c:v>
                </c:pt>
                <c:pt idx="980">
                  <c:v>981</c:v>
                </c:pt>
                <c:pt idx="981">
                  <c:v>982</c:v>
                </c:pt>
                <c:pt idx="982">
                  <c:v>983</c:v>
                </c:pt>
                <c:pt idx="983">
                  <c:v>984</c:v>
                </c:pt>
                <c:pt idx="984">
                  <c:v>985</c:v>
                </c:pt>
                <c:pt idx="985">
                  <c:v>986</c:v>
                </c:pt>
                <c:pt idx="986">
                  <c:v>987</c:v>
                </c:pt>
                <c:pt idx="987">
                  <c:v>988</c:v>
                </c:pt>
                <c:pt idx="988">
                  <c:v>989</c:v>
                </c:pt>
                <c:pt idx="989">
                  <c:v>990</c:v>
                </c:pt>
                <c:pt idx="990">
                  <c:v>991</c:v>
                </c:pt>
                <c:pt idx="991">
                  <c:v>992</c:v>
                </c:pt>
                <c:pt idx="992">
                  <c:v>993</c:v>
                </c:pt>
                <c:pt idx="993">
                  <c:v>994</c:v>
                </c:pt>
                <c:pt idx="994">
                  <c:v>995</c:v>
                </c:pt>
                <c:pt idx="995">
                  <c:v>996</c:v>
                </c:pt>
                <c:pt idx="996">
                  <c:v>997</c:v>
                </c:pt>
                <c:pt idx="997">
                  <c:v>998</c:v>
                </c:pt>
                <c:pt idx="998">
                  <c:v>999</c:v>
                </c:pt>
                <c:pt idx="999">
                  <c:v>1000</c:v>
                </c:pt>
                <c:pt idx="1000">
                  <c:v>1001</c:v>
                </c:pt>
                <c:pt idx="1001">
                  <c:v>1002</c:v>
                </c:pt>
                <c:pt idx="1002">
                  <c:v>1003</c:v>
                </c:pt>
                <c:pt idx="1003">
                  <c:v>1004</c:v>
                </c:pt>
                <c:pt idx="1004">
                  <c:v>1005</c:v>
                </c:pt>
                <c:pt idx="1005">
                  <c:v>1006</c:v>
                </c:pt>
                <c:pt idx="1006">
                  <c:v>1007</c:v>
                </c:pt>
                <c:pt idx="1007">
                  <c:v>1008</c:v>
                </c:pt>
                <c:pt idx="1008">
                  <c:v>1009</c:v>
                </c:pt>
                <c:pt idx="1009">
                  <c:v>1010</c:v>
                </c:pt>
                <c:pt idx="1010">
                  <c:v>1011</c:v>
                </c:pt>
                <c:pt idx="1011">
                  <c:v>1012</c:v>
                </c:pt>
                <c:pt idx="1012">
                  <c:v>1013</c:v>
                </c:pt>
                <c:pt idx="1013">
                  <c:v>1014</c:v>
                </c:pt>
                <c:pt idx="1014">
                  <c:v>1015</c:v>
                </c:pt>
                <c:pt idx="1015">
                  <c:v>1016</c:v>
                </c:pt>
                <c:pt idx="1016">
                  <c:v>1017</c:v>
                </c:pt>
                <c:pt idx="1017">
                  <c:v>1018</c:v>
                </c:pt>
                <c:pt idx="1018">
                  <c:v>1019</c:v>
                </c:pt>
                <c:pt idx="1019">
                  <c:v>1020</c:v>
                </c:pt>
                <c:pt idx="1020">
                  <c:v>1021</c:v>
                </c:pt>
                <c:pt idx="1021">
                  <c:v>1022</c:v>
                </c:pt>
                <c:pt idx="1022">
                  <c:v>1023</c:v>
                </c:pt>
                <c:pt idx="1023">
                  <c:v>1024</c:v>
                </c:pt>
                <c:pt idx="1024">
                  <c:v>1025</c:v>
                </c:pt>
                <c:pt idx="1025">
                  <c:v>1026</c:v>
                </c:pt>
                <c:pt idx="1026">
                  <c:v>1027</c:v>
                </c:pt>
                <c:pt idx="1027">
                  <c:v>1028</c:v>
                </c:pt>
                <c:pt idx="1028">
                  <c:v>1029</c:v>
                </c:pt>
                <c:pt idx="1029">
                  <c:v>1030</c:v>
                </c:pt>
                <c:pt idx="1030">
                  <c:v>1031</c:v>
                </c:pt>
                <c:pt idx="1031">
                  <c:v>1032</c:v>
                </c:pt>
                <c:pt idx="1032">
                  <c:v>1033</c:v>
                </c:pt>
                <c:pt idx="1033">
                  <c:v>1034</c:v>
                </c:pt>
                <c:pt idx="1034">
                  <c:v>1035</c:v>
                </c:pt>
                <c:pt idx="1035">
                  <c:v>1036</c:v>
                </c:pt>
                <c:pt idx="1036">
                  <c:v>1037</c:v>
                </c:pt>
                <c:pt idx="1037">
                  <c:v>1038</c:v>
                </c:pt>
                <c:pt idx="1038">
                  <c:v>1039</c:v>
                </c:pt>
                <c:pt idx="1039">
                  <c:v>1040</c:v>
                </c:pt>
                <c:pt idx="1040">
                  <c:v>1041</c:v>
                </c:pt>
                <c:pt idx="1041">
                  <c:v>1042</c:v>
                </c:pt>
                <c:pt idx="1042">
                  <c:v>1043</c:v>
                </c:pt>
                <c:pt idx="1043">
                  <c:v>1044</c:v>
                </c:pt>
                <c:pt idx="1044">
                  <c:v>1045</c:v>
                </c:pt>
                <c:pt idx="1045">
                  <c:v>1046</c:v>
                </c:pt>
                <c:pt idx="1046">
                  <c:v>1047</c:v>
                </c:pt>
                <c:pt idx="1047">
                  <c:v>1048</c:v>
                </c:pt>
                <c:pt idx="1048">
                  <c:v>1049</c:v>
                </c:pt>
                <c:pt idx="1049">
                  <c:v>1050</c:v>
                </c:pt>
                <c:pt idx="1050">
                  <c:v>1051</c:v>
                </c:pt>
                <c:pt idx="1051">
                  <c:v>1052</c:v>
                </c:pt>
                <c:pt idx="1052">
                  <c:v>1053</c:v>
                </c:pt>
                <c:pt idx="1053">
                  <c:v>1054</c:v>
                </c:pt>
                <c:pt idx="1054">
                  <c:v>1055</c:v>
                </c:pt>
                <c:pt idx="1055">
                  <c:v>1056</c:v>
                </c:pt>
                <c:pt idx="1056">
                  <c:v>1057</c:v>
                </c:pt>
                <c:pt idx="1057">
                  <c:v>1058</c:v>
                </c:pt>
                <c:pt idx="1058">
                  <c:v>1059</c:v>
                </c:pt>
                <c:pt idx="1059">
                  <c:v>1060</c:v>
                </c:pt>
                <c:pt idx="1060">
                  <c:v>1061</c:v>
                </c:pt>
                <c:pt idx="1061">
                  <c:v>1062</c:v>
                </c:pt>
                <c:pt idx="1062">
                  <c:v>1063</c:v>
                </c:pt>
                <c:pt idx="1063">
                  <c:v>1064</c:v>
                </c:pt>
                <c:pt idx="1064">
                  <c:v>1065</c:v>
                </c:pt>
                <c:pt idx="1065">
                  <c:v>1066</c:v>
                </c:pt>
                <c:pt idx="1066">
                  <c:v>1067</c:v>
                </c:pt>
                <c:pt idx="1067">
                  <c:v>1068</c:v>
                </c:pt>
                <c:pt idx="1068">
                  <c:v>1069</c:v>
                </c:pt>
                <c:pt idx="1069">
                  <c:v>1070</c:v>
                </c:pt>
                <c:pt idx="1070">
                  <c:v>1071</c:v>
                </c:pt>
                <c:pt idx="1071">
                  <c:v>1072</c:v>
                </c:pt>
                <c:pt idx="1072">
                  <c:v>1073</c:v>
                </c:pt>
                <c:pt idx="1073">
                  <c:v>1074</c:v>
                </c:pt>
                <c:pt idx="1074">
                  <c:v>1075</c:v>
                </c:pt>
                <c:pt idx="1075">
                  <c:v>1076</c:v>
                </c:pt>
                <c:pt idx="1076">
                  <c:v>1077</c:v>
                </c:pt>
                <c:pt idx="1077">
                  <c:v>1078</c:v>
                </c:pt>
                <c:pt idx="1078">
                  <c:v>1079</c:v>
                </c:pt>
                <c:pt idx="1079">
                  <c:v>1080</c:v>
                </c:pt>
                <c:pt idx="1080">
                  <c:v>1081</c:v>
                </c:pt>
                <c:pt idx="1081">
                  <c:v>1082</c:v>
                </c:pt>
                <c:pt idx="1082">
                  <c:v>1083</c:v>
                </c:pt>
                <c:pt idx="1083">
                  <c:v>1084</c:v>
                </c:pt>
                <c:pt idx="1084">
                  <c:v>1085</c:v>
                </c:pt>
                <c:pt idx="1085">
                  <c:v>1086</c:v>
                </c:pt>
                <c:pt idx="1086">
                  <c:v>1087</c:v>
                </c:pt>
                <c:pt idx="1087">
                  <c:v>1088</c:v>
                </c:pt>
                <c:pt idx="1088">
                  <c:v>1089</c:v>
                </c:pt>
                <c:pt idx="1089">
                  <c:v>1090</c:v>
                </c:pt>
                <c:pt idx="1090">
                  <c:v>1091</c:v>
                </c:pt>
                <c:pt idx="1091">
                  <c:v>1092</c:v>
                </c:pt>
                <c:pt idx="1092">
                  <c:v>1093</c:v>
                </c:pt>
                <c:pt idx="1093">
                  <c:v>1094</c:v>
                </c:pt>
                <c:pt idx="1094">
                  <c:v>1095</c:v>
                </c:pt>
                <c:pt idx="1095">
                  <c:v>1096</c:v>
                </c:pt>
                <c:pt idx="1096">
                  <c:v>1097</c:v>
                </c:pt>
                <c:pt idx="1097">
                  <c:v>1098</c:v>
                </c:pt>
                <c:pt idx="1098">
                  <c:v>1099</c:v>
                </c:pt>
                <c:pt idx="1099">
                  <c:v>1100</c:v>
                </c:pt>
                <c:pt idx="1100">
                  <c:v>1101</c:v>
                </c:pt>
                <c:pt idx="1101">
                  <c:v>1102</c:v>
                </c:pt>
                <c:pt idx="1102">
                  <c:v>1103</c:v>
                </c:pt>
                <c:pt idx="1103">
                  <c:v>1104</c:v>
                </c:pt>
                <c:pt idx="1104">
                  <c:v>1105</c:v>
                </c:pt>
                <c:pt idx="1105">
                  <c:v>1106</c:v>
                </c:pt>
                <c:pt idx="1106">
                  <c:v>1107</c:v>
                </c:pt>
                <c:pt idx="1107">
                  <c:v>1108</c:v>
                </c:pt>
                <c:pt idx="1108">
                  <c:v>1109</c:v>
                </c:pt>
                <c:pt idx="1109">
                  <c:v>1110</c:v>
                </c:pt>
                <c:pt idx="1110">
                  <c:v>1111</c:v>
                </c:pt>
                <c:pt idx="1111">
                  <c:v>1112</c:v>
                </c:pt>
                <c:pt idx="1112">
                  <c:v>1113</c:v>
                </c:pt>
                <c:pt idx="1113">
                  <c:v>1114</c:v>
                </c:pt>
                <c:pt idx="1114">
                  <c:v>1115</c:v>
                </c:pt>
                <c:pt idx="1115">
                  <c:v>1116</c:v>
                </c:pt>
                <c:pt idx="1116">
                  <c:v>1117</c:v>
                </c:pt>
                <c:pt idx="1117">
                  <c:v>1118</c:v>
                </c:pt>
                <c:pt idx="1118">
                  <c:v>1119</c:v>
                </c:pt>
                <c:pt idx="1119">
                  <c:v>1120</c:v>
                </c:pt>
                <c:pt idx="1120">
                  <c:v>1121</c:v>
                </c:pt>
                <c:pt idx="1121">
                  <c:v>1122</c:v>
                </c:pt>
                <c:pt idx="1122">
                  <c:v>1123</c:v>
                </c:pt>
                <c:pt idx="1123">
                  <c:v>1124</c:v>
                </c:pt>
                <c:pt idx="1124">
                  <c:v>1125</c:v>
                </c:pt>
                <c:pt idx="1125">
                  <c:v>1126</c:v>
                </c:pt>
                <c:pt idx="1126">
                  <c:v>1127</c:v>
                </c:pt>
                <c:pt idx="1127">
                  <c:v>1128</c:v>
                </c:pt>
                <c:pt idx="1128">
                  <c:v>1129</c:v>
                </c:pt>
                <c:pt idx="1129">
                  <c:v>1130</c:v>
                </c:pt>
                <c:pt idx="1130">
                  <c:v>1131</c:v>
                </c:pt>
                <c:pt idx="1131">
                  <c:v>1132</c:v>
                </c:pt>
                <c:pt idx="1132">
                  <c:v>1133</c:v>
                </c:pt>
                <c:pt idx="1133">
                  <c:v>1134</c:v>
                </c:pt>
                <c:pt idx="1134">
                  <c:v>1135</c:v>
                </c:pt>
                <c:pt idx="1135">
                  <c:v>1136</c:v>
                </c:pt>
                <c:pt idx="1136">
                  <c:v>1137</c:v>
                </c:pt>
                <c:pt idx="1137">
                  <c:v>1138</c:v>
                </c:pt>
                <c:pt idx="1138">
                  <c:v>1139</c:v>
                </c:pt>
                <c:pt idx="1139">
                  <c:v>1140</c:v>
                </c:pt>
                <c:pt idx="1140">
                  <c:v>1141</c:v>
                </c:pt>
                <c:pt idx="1141">
                  <c:v>1142</c:v>
                </c:pt>
                <c:pt idx="1142">
                  <c:v>1143</c:v>
                </c:pt>
                <c:pt idx="1143">
                  <c:v>1144</c:v>
                </c:pt>
                <c:pt idx="1144">
                  <c:v>1145</c:v>
                </c:pt>
                <c:pt idx="1145">
                  <c:v>1146</c:v>
                </c:pt>
                <c:pt idx="1146">
                  <c:v>1147</c:v>
                </c:pt>
                <c:pt idx="1147">
                  <c:v>1148</c:v>
                </c:pt>
                <c:pt idx="1148">
                  <c:v>1149</c:v>
                </c:pt>
                <c:pt idx="1149">
                  <c:v>1150</c:v>
                </c:pt>
                <c:pt idx="1150">
                  <c:v>1151</c:v>
                </c:pt>
                <c:pt idx="1151">
                  <c:v>1152</c:v>
                </c:pt>
                <c:pt idx="1152">
                  <c:v>1153</c:v>
                </c:pt>
                <c:pt idx="1153">
                  <c:v>1154</c:v>
                </c:pt>
                <c:pt idx="1154">
                  <c:v>1155</c:v>
                </c:pt>
                <c:pt idx="1155">
                  <c:v>1156</c:v>
                </c:pt>
                <c:pt idx="1156">
                  <c:v>1157</c:v>
                </c:pt>
                <c:pt idx="1157">
                  <c:v>1158</c:v>
                </c:pt>
                <c:pt idx="1158">
                  <c:v>1159</c:v>
                </c:pt>
                <c:pt idx="1159">
                  <c:v>1160</c:v>
                </c:pt>
                <c:pt idx="1160">
                  <c:v>1161</c:v>
                </c:pt>
                <c:pt idx="1161">
                  <c:v>1162</c:v>
                </c:pt>
                <c:pt idx="1162">
                  <c:v>1163</c:v>
                </c:pt>
                <c:pt idx="1163">
                  <c:v>1164</c:v>
                </c:pt>
                <c:pt idx="1164">
                  <c:v>1165</c:v>
                </c:pt>
                <c:pt idx="1165">
                  <c:v>1166</c:v>
                </c:pt>
                <c:pt idx="1166">
                  <c:v>1167</c:v>
                </c:pt>
                <c:pt idx="1167">
                  <c:v>1168</c:v>
                </c:pt>
                <c:pt idx="1168">
                  <c:v>1169</c:v>
                </c:pt>
                <c:pt idx="1169">
                  <c:v>1170</c:v>
                </c:pt>
                <c:pt idx="1170">
                  <c:v>1171</c:v>
                </c:pt>
                <c:pt idx="1171">
                  <c:v>1172</c:v>
                </c:pt>
                <c:pt idx="1172">
                  <c:v>1173</c:v>
                </c:pt>
                <c:pt idx="1173">
                  <c:v>1174</c:v>
                </c:pt>
                <c:pt idx="1174">
                  <c:v>1175</c:v>
                </c:pt>
                <c:pt idx="1175">
                  <c:v>1176</c:v>
                </c:pt>
                <c:pt idx="1176">
                  <c:v>1177</c:v>
                </c:pt>
                <c:pt idx="1177">
                  <c:v>1178</c:v>
                </c:pt>
                <c:pt idx="1178">
                  <c:v>1179</c:v>
                </c:pt>
                <c:pt idx="1179">
                  <c:v>1180</c:v>
                </c:pt>
                <c:pt idx="1180">
                  <c:v>1181</c:v>
                </c:pt>
                <c:pt idx="1181">
                  <c:v>1182</c:v>
                </c:pt>
                <c:pt idx="1182">
                  <c:v>1183</c:v>
                </c:pt>
                <c:pt idx="1183">
                  <c:v>1184</c:v>
                </c:pt>
                <c:pt idx="1184">
                  <c:v>1185</c:v>
                </c:pt>
                <c:pt idx="1185">
                  <c:v>1186</c:v>
                </c:pt>
                <c:pt idx="1186">
                  <c:v>1187</c:v>
                </c:pt>
                <c:pt idx="1187">
                  <c:v>1188</c:v>
                </c:pt>
                <c:pt idx="1188">
                  <c:v>1189</c:v>
                </c:pt>
                <c:pt idx="1189">
                  <c:v>1190</c:v>
                </c:pt>
                <c:pt idx="1190">
                  <c:v>1191</c:v>
                </c:pt>
                <c:pt idx="1191">
                  <c:v>1192</c:v>
                </c:pt>
                <c:pt idx="1192">
                  <c:v>1193</c:v>
                </c:pt>
                <c:pt idx="1193">
                  <c:v>1194</c:v>
                </c:pt>
                <c:pt idx="1194">
                  <c:v>1195</c:v>
                </c:pt>
                <c:pt idx="1195">
                  <c:v>1196</c:v>
                </c:pt>
                <c:pt idx="1196">
                  <c:v>1197</c:v>
                </c:pt>
                <c:pt idx="1197">
                  <c:v>1198</c:v>
                </c:pt>
                <c:pt idx="1198">
                  <c:v>1199</c:v>
                </c:pt>
                <c:pt idx="1199">
                  <c:v>1200</c:v>
                </c:pt>
                <c:pt idx="1200">
                  <c:v>1201</c:v>
                </c:pt>
                <c:pt idx="1201">
                  <c:v>1202</c:v>
                </c:pt>
                <c:pt idx="1202">
                  <c:v>1203</c:v>
                </c:pt>
                <c:pt idx="1203">
                  <c:v>1204</c:v>
                </c:pt>
                <c:pt idx="1204">
                  <c:v>1205</c:v>
                </c:pt>
                <c:pt idx="1205">
                  <c:v>1206</c:v>
                </c:pt>
                <c:pt idx="1206">
                  <c:v>1207</c:v>
                </c:pt>
                <c:pt idx="1207">
                  <c:v>1208</c:v>
                </c:pt>
                <c:pt idx="1208">
                  <c:v>1209</c:v>
                </c:pt>
                <c:pt idx="1209">
                  <c:v>1210</c:v>
                </c:pt>
                <c:pt idx="1210">
                  <c:v>1211</c:v>
                </c:pt>
                <c:pt idx="1211">
                  <c:v>1212</c:v>
                </c:pt>
                <c:pt idx="1212">
                  <c:v>1213</c:v>
                </c:pt>
                <c:pt idx="1213">
                  <c:v>1214</c:v>
                </c:pt>
                <c:pt idx="1214">
                  <c:v>1215</c:v>
                </c:pt>
                <c:pt idx="1215">
                  <c:v>1216</c:v>
                </c:pt>
                <c:pt idx="1216">
                  <c:v>1217</c:v>
                </c:pt>
                <c:pt idx="1217">
                  <c:v>1218</c:v>
                </c:pt>
                <c:pt idx="1218">
                  <c:v>1219</c:v>
                </c:pt>
                <c:pt idx="1219">
                  <c:v>1220</c:v>
                </c:pt>
                <c:pt idx="1220">
                  <c:v>1221</c:v>
                </c:pt>
                <c:pt idx="1221">
                  <c:v>1222</c:v>
                </c:pt>
                <c:pt idx="1222">
                  <c:v>1223</c:v>
                </c:pt>
                <c:pt idx="1223">
                  <c:v>1224</c:v>
                </c:pt>
                <c:pt idx="1224">
                  <c:v>1225</c:v>
                </c:pt>
                <c:pt idx="1225">
                  <c:v>1226</c:v>
                </c:pt>
                <c:pt idx="1226">
                  <c:v>1227</c:v>
                </c:pt>
                <c:pt idx="1227">
                  <c:v>1228</c:v>
                </c:pt>
                <c:pt idx="1228">
                  <c:v>1229</c:v>
                </c:pt>
                <c:pt idx="1229">
                  <c:v>1230</c:v>
                </c:pt>
                <c:pt idx="1230">
                  <c:v>1231</c:v>
                </c:pt>
                <c:pt idx="1231">
                  <c:v>1232</c:v>
                </c:pt>
                <c:pt idx="1232">
                  <c:v>1233</c:v>
                </c:pt>
                <c:pt idx="1233">
                  <c:v>1234</c:v>
                </c:pt>
                <c:pt idx="1234">
                  <c:v>1235</c:v>
                </c:pt>
                <c:pt idx="1235">
                  <c:v>1236</c:v>
                </c:pt>
                <c:pt idx="1236">
                  <c:v>1237</c:v>
                </c:pt>
                <c:pt idx="1237">
                  <c:v>1238</c:v>
                </c:pt>
                <c:pt idx="1238">
                  <c:v>1239</c:v>
                </c:pt>
                <c:pt idx="1239">
                  <c:v>1240</c:v>
                </c:pt>
                <c:pt idx="1240">
                  <c:v>1241</c:v>
                </c:pt>
                <c:pt idx="1241">
                  <c:v>1242</c:v>
                </c:pt>
                <c:pt idx="1242">
                  <c:v>1243</c:v>
                </c:pt>
                <c:pt idx="1243">
                  <c:v>1244</c:v>
                </c:pt>
                <c:pt idx="1244">
                  <c:v>1245</c:v>
                </c:pt>
                <c:pt idx="1245">
                  <c:v>1246</c:v>
                </c:pt>
                <c:pt idx="1246">
                  <c:v>1247</c:v>
                </c:pt>
                <c:pt idx="1247">
                  <c:v>1248</c:v>
                </c:pt>
                <c:pt idx="1248">
                  <c:v>1249</c:v>
                </c:pt>
                <c:pt idx="1249">
                  <c:v>1250</c:v>
                </c:pt>
                <c:pt idx="1250">
                  <c:v>1251</c:v>
                </c:pt>
                <c:pt idx="1251">
                  <c:v>1252</c:v>
                </c:pt>
                <c:pt idx="1252">
                  <c:v>1253</c:v>
                </c:pt>
                <c:pt idx="1253">
                  <c:v>1254</c:v>
                </c:pt>
                <c:pt idx="1254">
                  <c:v>1255</c:v>
                </c:pt>
                <c:pt idx="1255">
                  <c:v>1256</c:v>
                </c:pt>
                <c:pt idx="1256">
                  <c:v>1257</c:v>
                </c:pt>
                <c:pt idx="1257">
                  <c:v>1258</c:v>
                </c:pt>
                <c:pt idx="1258">
                  <c:v>1259</c:v>
                </c:pt>
                <c:pt idx="1259">
                  <c:v>1260</c:v>
                </c:pt>
                <c:pt idx="1260">
                  <c:v>1261</c:v>
                </c:pt>
                <c:pt idx="1261">
                  <c:v>1262</c:v>
                </c:pt>
                <c:pt idx="1262">
                  <c:v>1263</c:v>
                </c:pt>
                <c:pt idx="1263">
                  <c:v>1264</c:v>
                </c:pt>
                <c:pt idx="1264">
                  <c:v>1265</c:v>
                </c:pt>
                <c:pt idx="1265">
                  <c:v>1266</c:v>
                </c:pt>
                <c:pt idx="1266">
                  <c:v>1267</c:v>
                </c:pt>
                <c:pt idx="1267">
                  <c:v>1268</c:v>
                </c:pt>
                <c:pt idx="1268">
                  <c:v>1269</c:v>
                </c:pt>
                <c:pt idx="1269">
                  <c:v>1270</c:v>
                </c:pt>
                <c:pt idx="1270">
                  <c:v>1271</c:v>
                </c:pt>
                <c:pt idx="1271">
                  <c:v>1272</c:v>
                </c:pt>
                <c:pt idx="1272">
                  <c:v>1273</c:v>
                </c:pt>
                <c:pt idx="1273">
                  <c:v>1274</c:v>
                </c:pt>
                <c:pt idx="1274">
                  <c:v>1275</c:v>
                </c:pt>
                <c:pt idx="1275">
                  <c:v>1276</c:v>
                </c:pt>
                <c:pt idx="1276">
                  <c:v>1277</c:v>
                </c:pt>
                <c:pt idx="1277">
                  <c:v>1278</c:v>
                </c:pt>
                <c:pt idx="1278">
                  <c:v>1279</c:v>
                </c:pt>
                <c:pt idx="1279">
                  <c:v>1280</c:v>
                </c:pt>
                <c:pt idx="1280">
                  <c:v>1281</c:v>
                </c:pt>
                <c:pt idx="1281">
                  <c:v>1282</c:v>
                </c:pt>
                <c:pt idx="1282">
                  <c:v>1283</c:v>
                </c:pt>
                <c:pt idx="1283">
                  <c:v>1284</c:v>
                </c:pt>
                <c:pt idx="1284">
                  <c:v>1285</c:v>
                </c:pt>
                <c:pt idx="1285">
                  <c:v>1286</c:v>
                </c:pt>
                <c:pt idx="1286">
                  <c:v>1287</c:v>
                </c:pt>
                <c:pt idx="1287">
                  <c:v>1288</c:v>
                </c:pt>
                <c:pt idx="1288">
                  <c:v>1289</c:v>
                </c:pt>
                <c:pt idx="1289">
                  <c:v>1290</c:v>
                </c:pt>
                <c:pt idx="1290">
                  <c:v>1291</c:v>
                </c:pt>
                <c:pt idx="1291">
                  <c:v>1292</c:v>
                </c:pt>
                <c:pt idx="1292">
                  <c:v>1293</c:v>
                </c:pt>
                <c:pt idx="1293">
                  <c:v>1294</c:v>
                </c:pt>
                <c:pt idx="1294">
                  <c:v>1295</c:v>
                </c:pt>
                <c:pt idx="1295">
                  <c:v>1296</c:v>
                </c:pt>
                <c:pt idx="1296">
                  <c:v>1297</c:v>
                </c:pt>
                <c:pt idx="1297">
                  <c:v>1298</c:v>
                </c:pt>
                <c:pt idx="1298">
                  <c:v>1299</c:v>
                </c:pt>
                <c:pt idx="1299">
                  <c:v>1300</c:v>
                </c:pt>
                <c:pt idx="1300">
                  <c:v>1301</c:v>
                </c:pt>
                <c:pt idx="1301">
                  <c:v>1302</c:v>
                </c:pt>
                <c:pt idx="1302">
                  <c:v>1303</c:v>
                </c:pt>
                <c:pt idx="1303">
                  <c:v>1304</c:v>
                </c:pt>
                <c:pt idx="1304">
                  <c:v>1305</c:v>
                </c:pt>
                <c:pt idx="1305">
                  <c:v>1306</c:v>
                </c:pt>
                <c:pt idx="1306">
                  <c:v>1307</c:v>
                </c:pt>
                <c:pt idx="1307">
                  <c:v>1308</c:v>
                </c:pt>
                <c:pt idx="1308">
                  <c:v>1309</c:v>
                </c:pt>
                <c:pt idx="1309">
                  <c:v>1310</c:v>
                </c:pt>
                <c:pt idx="1310">
                  <c:v>1311</c:v>
                </c:pt>
                <c:pt idx="1311">
                  <c:v>1312</c:v>
                </c:pt>
                <c:pt idx="1312">
                  <c:v>1313</c:v>
                </c:pt>
                <c:pt idx="1313">
                  <c:v>1314</c:v>
                </c:pt>
                <c:pt idx="1314">
                  <c:v>1315</c:v>
                </c:pt>
                <c:pt idx="1315">
                  <c:v>1316</c:v>
                </c:pt>
                <c:pt idx="1316">
                  <c:v>1317</c:v>
                </c:pt>
                <c:pt idx="1317">
                  <c:v>1318</c:v>
                </c:pt>
                <c:pt idx="1318">
                  <c:v>1319</c:v>
                </c:pt>
                <c:pt idx="1319">
                  <c:v>1320</c:v>
                </c:pt>
                <c:pt idx="1320">
                  <c:v>1321</c:v>
                </c:pt>
                <c:pt idx="1321">
                  <c:v>1322</c:v>
                </c:pt>
                <c:pt idx="1322">
                  <c:v>1323</c:v>
                </c:pt>
                <c:pt idx="1323">
                  <c:v>1324</c:v>
                </c:pt>
                <c:pt idx="1324">
                  <c:v>1325</c:v>
                </c:pt>
                <c:pt idx="1325">
                  <c:v>1326</c:v>
                </c:pt>
                <c:pt idx="1326">
                  <c:v>1327</c:v>
                </c:pt>
                <c:pt idx="1327">
                  <c:v>1328</c:v>
                </c:pt>
                <c:pt idx="1328">
                  <c:v>1329</c:v>
                </c:pt>
                <c:pt idx="1329">
                  <c:v>1330</c:v>
                </c:pt>
                <c:pt idx="1330">
                  <c:v>1331</c:v>
                </c:pt>
                <c:pt idx="1331">
                  <c:v>1332</c:v>
                </c:pt>
                <c:pt idx="1332">
                  <c:v>1333</c:v>
                </c:pt>
                <c:pt idx="1333">
                  <c:v>1334</c:v>
                </c:pt>
                <c:pt idx="1334">
                  <c:v>1335</c:v>
                </c:pt>
                <c:pt idx="1335">
                  <c:v>1336</c:v>
                </c:pt>
                <c:pt idx="1336">
                  <c:v>1337</c:v>
                </c:pt>
                <c:pt idx="1337">
                  <c:v>1338</c:v>
                </c:pt>
                <c:pt idx="1338">
                  <c:v>1339</c:v>
                </c:pt>
                <c:pt idx="1339">
                  <c:v>1340</c:v>
                </c:pt>
                <c:pt idx="1340">
                  <c:v>1341</c:v>
                </c:pt>
                <c:pt idx="1341">
                  <c:v>1342</c:v>
                </c:pt>
                <c:pt idx="1342">
                  <c:v>1343</c:v>
                </c:pt>
                <c:pt idx="1343">
                  <c:v>1344</c:v>
                </c:pt>
                <c:pt idx="1344">
                  <c:v>1345</c:v>
                </c:pt>
                <c:pt idx="1345">
                  <c:v>1346</c:v>
                </c:pt>
                <c:pt idx="1346">
                  <c:v>1347</c:v>
                </c:pt>
                <c:pt idx="1347">
                  <c:v>1348</c:v>
                </c:pt>
                <c:pt idx="1348">
                  <c:v>1349</c:v>
                </c:pt>
                <c:pt idx="1349">
                  <c:v>1350</c:v>
                </c:pt>
                <c:pt idx="1350">
                  <c:v>1351</c:v>
                </c:pt>
                <c:pt idx="1351">
                  <c:v>1352</c:v>
                </c:pt>
                <c:pt idx="1352">
                  <c:v>1353</c:v>
                </c:pt>
                <c:pt idx="1353">
                  <c:v>1354</c:v>
                </c:pt>
                <c:pt idx="1354">
                  <c:v>1355</c:v>
                </c:pt>
                <c:pt idx="1355">
                  <c:v>1356</c:v>
                </c:pt>
                <c:pt idx="1356">
                  <c:v>1357</c:v>
                </c:pt>
                <c:pt idx="1357">
                  <c:v>1358</c:v>
                </c:pt>
                <c:pt idx="1358">
                  <c:v>1359</c:v>
                </c:pt>
                <c:pt idx="1359">
                  <c:v>1360</c:v>
                </c:pt>
                <c:pt idx="1360">
                  <c:v>1361</c:v>
                </c:pt>
                <c:pt idx="1361">
                  <c:v>1362</c:v>
                </c:pt>
                <c:pt idx="1362">
                  <c:v>1363</c:v>
                </c:pt>
                <c:pt idx="1363">
                  <c:v>1364</c:v>
                </c:pt>
                <c:pt idx="1364">
                  <c:v>1365</c:v>
                </c:pt>
                <c:pt idx="1365">
                  <c:v>1366</c:v>
                </c:pt>
                <c:pt idx="1366">
                  <c:v>1367</c:v>
                </c:pt>
                <c:pt idx="1367">
                  <c:v>1368</c:v>
                </c:pt>
                <c:pt idx="1368">
                  <c:v>1369</c:v>
                </c:pt>
                <c:pt idx="1369">
                  <c:v>1370</c:v>
                </c:pt>
                <c:pt idx="1370">
                  <c:v>1371</c:v>
                </c:pt>
                <c:pt idx="1371">
                  <c:v>1372</c:v>
                </c:pt>
                <c:pt idx="1372">
                  <c:v>1373</c:v>
                </c:pt>
                <c:pt idx="1373">
                  <c:v>1374</c:v>
                </c:pt>
                <c:pt idx="1374">
                  <c:v>1375</c:v>
                </c:pt>
                <c:pt idx="1375">
                  <c:v>1376</c:v>
                </c:pt>
                <c:pt idx="1376">
                  <c:v>1377</c:v>
                </c:pt>
                <c:pt idx="1377">
                  <c:v>1378</c:v>
                </c:pt>
                <c:pt idx="1378">
                  <c:v>1379</c:v>
                </c:pt>
                <c:pt idx="1379">
                  <c:v>1380</c:v>
                </c:pt>
                <c:pt idx="1380">
                  <c:v>1381</c:v>
                </c:pt>
                <c:pt idx="1381">
                  <c:v>1382</c:v>
                </c:pt>
                <c:pt idx="1382">
                  <c:v>1383</c:v>
                </c:pt>
                <c:pt idx="1383">
                  <c:v>1384</c:v>
                </c:pt>
                <c:pt idx="1384">
                  <c:v>1385</c:v>
                </c:pt>
                <c:pt idx="1385">
                  <c:v>1386</c:v>
                </c:pt>
                <c:pt idx="1386">
                  <c:v>1387</c:v>
                </c:pt>
                <c:pt idx="1387">
                  <c:v>1388</c:v>
                </c:pt>
                <c:pt idx="1388">
                  <c:v>1389</c:v>
                </c:pt>
                <c:pt idx="1389">
                  <c:v>1390</c:v>
                </c:pt>
                <c:pt idx="1390">
                  <c:v>1391</c:v>
                </c:pt>
                <c:pt idx="1391">
                  <c:v>1392</c:v>
                </c:pt>
                <c:pt idx="1392">
                  <c:v>1393</c:v>
                </c:pt>
                <c:pt idx="1393">
                  <c:v>1394</c:v>
                </c:pt>
                <c:pt idx="1394">
                  <c:v>1395</c:v>
                </c:pt>
                <c:pt idx="1395">
                  <c:v>1396</c:v>
                </c:pt>
                <c:pt idx="1396">
                  <c:v>1397</c:v>
                </c:pt>
                <c:pt idx="1397">
                  <c:v>1398</c:v>
                </c:pt>
                <c:pt idx="1398">
                  <c:v>1399</c:v>
                </c:pt>
                <c:pt idx="1399">
                  <c:v>1400</c:v>
                </c:pt>
                <c:pt idx="1400">
                  <c:v>1401</c:v>
                </c:pt>
                <c:pt idx="1401">
                  <c:v>1402</c:v>
                </c:pt>
                <c:pt idx="1402">
                  <c:v>1403</c:v>
                </c:pt>
                <c:pt idx="1403">
                  <c:v>1404</c:v>
                </c:pt>
                <c:pt idx="1404">
                  <c:v>1405</c:v>
                </c:pt>
                <c:pt idx="1405">
                  <c:v>1406</c:v>
                </c:pt>
                <c:pt idx="1406">
                  <c:v>1407</c:v>
                </c:pt>
                <c:pt idx="1407">
                  <c:v>1408</c:v>
                </c:pt>
                <c:pt idx="1408">
                  <c:v>1409</c:v>
                </c:pt>
                <c:pt idx="1409">
                  <c:v>1410</c:v>
                </c:pt>
                <c:pt idx="1410">
                  <c:v>1411</c:v>
                </c:pt>
                <c:pt idx="1411">
                  <c:v>1412</c:v>
                </c:pt>
                <c:pt idx="1412">
                  <c:v>1413</c:v>
                </c:pt>
                <c:pt idx="1413">
                  <c:v>1414</c:v>
                </c:pt>
                <c:pt idx="1414">
                  <c:v>1415</c:v>
                </c:pt>
                <c:pt idx="1415">
                  <c:v>1416</c:v>
                </c:pt>
                <c:pt idx="1416">
                  <c:v>1417</c:v>
                </c:pt>
                <c:pt idx="1417">
                  <c:v>1418</c:v>
                </c:pt>
                <c:pt idx="1418">
                  <c:v>1419</c:v>
                </c:pt>
                <c:pt idx="1419">
                  <c:v>1420</c:v>
                </c:pt>
                <c:pt idx="1420">
                  <c:v>1421</c:v>
                </c:pt>
                <c:pt idx="1421">
                  <c:v>1422</c:v>
                </c:pt>
                <c:pt idx="1422">
                  <c:v>1423</c:v>
                </c:pt>
                <c:pt idx="1423">
                  <c:v>1424</c:v>
                </c:pt>
                <c:pt idx="1424">
                  <c:v>1425</c:v>
                </c:pt>
                <c:pt idx="1425">
                  <c:v>1426</c:v>
                </c:pt>
                <c:pt idx="1426">
                  <c:v>1427</c:v>
                </c:pt>
                <c:pt idx="1427">
                  <c:v>1428</c:v>
                </c:pt>
                <c:pt idx="1428">
                  <c:v>1429</c:v>
                </c:pt>
                <c:pt idx="1429">
                  <c:v>1430</c:v>
                </c:pt>
                <c:pt idx="1430">
                  <c:v>1431</c:v>
                </c:pt>
                <c:pt idx="1431">
                  <c:v>1432</c:v>
                </c:pt>
                <c:pt idx="1432">
                  <c:v>1433</c:v>
                </c:pt>
                <c:pt idx="1433">
                  <c:v>1434</c:v>
                </c:pt>
                <c:pt idx="1434">
                  <c:v>1435</c:v>
                </c:pt>
                <c:pt idx="1435">
                  <c:v>1436</c:v>
                </c:pt>
                <c:pt idx="1436">
                  <c:v>1437</c:v>
                </c:pt>
                <c:pt idx="1437">
                  <c:v>1438</c:v>
                </c:pt>
                <c:pt idx="1438">
                  <c:v>1439</c:v>
                </c:pt>
                <c:pt idx="1439">
                  <c:v>1440</c:v>
                </c:pt>
                <c:pt idx="1440">
                  <c:v>1441</c:v>
                </c:pt>
                <c:pt idx="1441">
                  <c:v>1442</c:v>
                </c:pt>
                <c:pt idx="1442">
                  <c:v>1443</c:v>
                </c:pt>
                <c:pt idx="1443">
                  <c:v>1444</c:v>
                </c:pt>
                <c:pt idx="1444">
                  <c:v>1445</c:v>
                </c:pt>
                <c:pt idx="1445">
                  <c:v>1446</c:v>
                </c:pt>
                <c:pt idx="1446">
                  <c:v>1447</c:v>
                </c:pt>
                <c:pt idx="1447">
                  <c:v>1448</c:v>
                </c:pt>
                <c:pt idx="1448">
                  <c:v>1449</c:v>
                </c:pt>
                <c:pt idx="1449">
                  <c:v>1450</c:v>
                </c:pt>
                <c:pt idx="1450">
                  <c:v>1451</c:v>
                </c:pt>
                <c:pt idx="1451">
                  <c:v>1452</c:v>
                </c:pt>
                <c:pt idx="1452">
                  <c:v>1453</c:v>
                </c:pt>
                <c:pt idx="1453">
                  <c:v>1454</c:v>
                </c:pt>
                <c:pt idx="1454">
                  <c:v>1455</c:v>
                </c:pt>
                <c:pt idx="1455">
                  <c:v>1456</c:v>
                </c:pt>
                <c:pt idx="1456">
                  <c:v>1457</c:v>
                </c:pt>
                <c:pt idx="1457">
                  <c:v>1458</c:v>
                </c:pt>
                <c:pt idx="1458">
                  <c:v>1459</c:v>
                </c:pt>
                <c:pt idx="1459">
                  <c:v>1460</c:v>
                </c:pt>
                <c:pt idx="1460">
                  <c:v>1461</c:v>
                </c:pt>
                <c:pt idx="1461">
                  <c:v>1462</c:v>
                </c:pt>
                <c:pt idx="1462">
                  <c:v>1463</c:v>
                </c:pt>
                <c:pt idx="1463">
                  <c:v>1464</c:v>
                </c:pt>
                <c:pt idx="1464">
                  <c:v>1465</c:v>
                </c:pt>
                <c:pt idx="1465">
                  <c:v>1466</c:v>
                </c:pt>
                <c:pt idx="1466">
                  <c:v>1467</c:v>
                </c:pt>
                <c:pt idx="1467">
                  <c:v>1468</c:v>
                </c:pt>
                <c:pt idx="1468">
                  <c:v>1469</c:v>
                </c:pt>
                <c:pt idx="1469">
                  <c:v>1470</c:v>
                </c:pt>
                <c:pt idx="1470">
                  <c:v>1471</c:v>
                </c:pt>
                <c:pt idx="1471">
                  <c:v>1472</c:v>
                </c:pt>
                <c:pt idx="1472">
                  <c:v>1473</c:v>
                </c:pt>
                <c:pt idx="1473">
                  <c:v>1474</c:v>
                </c:pt>
                <c:pt idx="1474">
                  <c:v>1475</c:v>
                </c:pt>
                <c:pt idx="1475">
                  <c:v>1476</c:v>
                </c:pt>
                <c:pt idx="1476">
                  <c:v>1477</c:v>
                </c:pt>
                <c:pt idx="1477">
                  <c:v>1478</c:v>
                </c:pt>
                <c:pt idx="1478">
                  <c:v>1479</c:v>
                </c:pt>
                <c:pt idx="1479">
                  <c:v>1480</c:v>
                </c:pt>
                <c:pt idx="1480">
                  <c:v>1481</c:v>
                </c:pt>
                <c:pt idx="1481">
                  <c:v>1482</c:v>
                </c:pt>
                <c:pt idx="1482">
                  <c:v>1483</c:v>
                </c:pt>
                <c:pt idx="1483">
                  <c:v>1484</c:v>
                </c:pt>
                <c:pt idx="1484">
                  <c:v>1485</c:v>
                </c:pt>
                <c:pt idx="1485">
                  <c:v>1486</c:v>
                </c:pt>
                <c:pt idx="1486">
                  <c:v>1487</c:v>
                </c:pt>
                <c:pt idx="1487">
                  <c:v>1488</c:v>
                </c:pt>
                <c:pt idx="1488">
                  <c:v>1489</c:v>
                </c:pt>
                <c:pt idx="1489">
                  <c:v>1490</c:v>
                </c:pt>
                <c:pt idx="1490">
                  <c:v>1491</c:v>
                </c:pt>
                <c:pt idx="1491">
                  <c:v>1492</c:v>
                </c:pt>
                <c:pt idx="1492">
                  <c:v>1493</c:v>
                </c:pt>
                <c:pt idx="1493">
                  <c:v>1494</c:v>
                </c:pt>
                <c:pt idx="1494">
                  <c:v>1495</c:v>
                </c:pt>
                <c:pt idx="1495">
                  <c:v>1496</c:v>
                </c:pt>
                <c:pt idx="1496">
                  <c:v>1497</c:v>
                </c:pt>
                <c:pt idx="1497">
                  <c:v>1498</c:v>
                </c:pt>
                <c:pt idx="1498">
                  <c:v>1499</c:v>
                </c:pt>
                <c:pt idx="1499">
                  <c:v>1500</c:v>
                </c:pt>
                <c:pt idx="1500">
                  <c:v>1501</c:v>
                </c:pt>
                <c:pt idx="1501">
                  <c:v>1502</c:v>
                </c:pt>
                <c:pt idx="1502">
                  <c:v>1503</c:v>
                </c:pt>
                <c:pt idx="1503">
                  <c:v>1504</c:v>
                </c:pt>
                <c:pt idx="1504">
                  <c:v>1505</c:v>
                </c:pt>
                <c:pt idx="1505">
                  <c:v>1506</c:v>
                </c:pt>
                <c:pt idx="1506">
                  <c:v>1507</c:v>
                </c:pt>
                <c:pt idx="1507">
                  <c:v>1508</c:v>
                </c:pt>
                <c:pt idx="1508">
                  <c:v>1509</c:v>
                </c:pt>
                <c:pt idx="1509">
                  <c:v>1510</c:v>
                </c:pt>
                <c:pt idx="1510">
                  <c:v>1511</c:v>
                </c:pt>
                <c:pt idx="1511">
                  <c:v>1512</c:v>
                </c:pt>
                <c:pt idx="1512">
                  <c:v>1513</c:v>
                </c:pt>
                <c:pt idx="1513">
                  <c:v>1514</c:v>
                </c:pt>
                <c:pt idx="1514">
                  <c:v>1515</c:v>
                </c:pt>
                <c:pt idx="1515">
                  <c:v>1516</c:v>
                </c:pt>
                <c:pt idx="1516">
                  <c:v>1517</c:v>
                </c:pt>
                <c:pt idx="1517">
                  <c:v>1518</c:v>
                </c:pt>
                <c:pt idx="1518">
                  <c:v>1519</c:v>
                </c:pt>
                <c:pt idx="1519">
                  <c:v>1520</c:v>
                </c:pt>
                <c:pt idx="1520">
                  <c:v>1521</c:v>
                </c:pt>
                <c:pt idx="1521">
                  <c:v>1522</c:v>
                </c:pt>
                <c:pt idx="1522">
                  <c:v>1523</c:v>
                </c:pt>
                <c:pt idx="1523">
                  <c:v>1524</c:v>
                </c:pt>
                <c:pt idx="1524">
                  <c:v>1525</c:v>
                </c:pt>
                <c:pt idx="1525">
                  <c:v>1526</c:v>
                </c:pt>
                <c:pt idx="1526">
                  <c:v>1527</c:v>
                </c:pt>
                <c:pt idx="1527">
                  <c:v>1528</c:v>
                </c:pt>
                <c:pt idx="1528">
                  <c:v>1529</c:v>
                </c:pt>
                <c:pt idx="1529">
                  <c:v>1530</c:v>
                </c:pt>
                <c:pt idx="1530">
                  <c:v>1531</c:v>
                </c:pt>
                <c:pt idx="1531">
                  <c:v>1532</c:v>
                </c:pt>
                <c:pt idx="1532">
                  <c:v>1533</c:v>
                </c:pt>
                <c:pt idx="1533">
                  <c:v>1534</c:v>
                </c:pt>
                <c:pt idx="1534">
                  <c:v>1535</c:v>
                </c:pt>
                <c:pt idx="1535">
                  <c:v>1536</c:v>
                </c:pt>
                <c:pt idx="1536">
                  <c:v>1537</c:v>
                </c:pt>
                <c:pt idx="1537">
                  <c:v>1538</c:v>
                </c:pt>
                <c:pt idx="1538">
                  <c:v>1539</c:v>
                </c:pt>
                <c:pt idx="1539">
                  <c:v>1540</c:v>
                </c:pt>
                <c:pt idx="1540">
                  <c:v>1541</c:v>
                </c:pt>
                <c:pt idx="1541">
                  <c:v>1542</c:v>
                </c:pt>
                <c:pt idx="1542">
                  <c:v>1543</c:v>
                </c:pt>
                <c:pt idx="1543">
                  <c:v>1544</c:v>
                </c:pt>
                <c:pt idx="1544">
                  <c:v>1545</c:v>
                </c:pt>
                <c:pt idx="1545">
                  <c:v>1546</c:v>
                </c:pt>
                <c:pt idx="1546">
                  <c:v>1547</c:v>
                </c:pt>
                <c:pt idx="1547">
                  <c:v>1548</c:v>
                </c:pt>
                <c:pt idx="1548">
                  <c:v>1549</c:v>
                </c:pt>
                <c:pt idx="1549">
                  <c:v>1550</c:v>
                </c:pt>
                <c:pt idx="1550">
                  <c:v>1551</c:v>
                </c:pt>
                <c:pt idx="1551">
                  <c:v>1552</c:v>
                </c:pt>
                <c:pt idx="1552">
                  <c:v>1553</c:v>
                </c:pt>
                <c:pt idx="1553">
                  <c:v>1554</c:v>
                </c:pt>
                <c:pt idx="1554">
                  <c:v>1555</c:v>
                </c:pt>
                <c:pt idx="1555">
                  <c:v>1556</c:v>
                </c:pt>
                <c:pt idx="1556">
                  <c:v>1557</c:v>
                </c:pt>
                <c:pt idx="1557">
                  <c:v>1558</c:v>
                </c:pt>
                <c:pt idx="1558">
                  <c:v>1559</c:v>
                </c:pt>
                <c:pt idx="1559">
                  <c:v>1560</c:v>
                </c:pt>
                <c:pt idx="1560">
                  <c:v>1561</c:v>
                </c:pt>
                <c:pt idx="1561">
                  <c:v>1562</c:v>
                </c:pt>
                <c:pt idx="1562">
                  <c:v>1563</c:v>
                </c:pt>
                <c:pt idx="1563">
                  <c:v>1564</c:v>
                </c:pt>
                <c:pt idx="1564">
                  <c:v>1565</c:v>
                </c:pt>
                <c:pt idx="1565">
                  <c:v>1566</c:v>
                </c:pt>
                <c:pt idx="1566">
                  <c:v>1567</c:v>
                </c:pt>
                <c:pt idx="1567">
                  <c:v>1568</c:v>
                </c:pt>
                <c:pt idx="1568">
                  <c:v>1569</c:v>
                </c:pt>
                <c:pt idx="1569">
                  <c:v>1570</c:v>
                </c:pt>
                <c:pt idx="1570">
                  <c:v>1571</c:v>
                </c:pt>
                <c:pt idx="1571">
                  <c:v>1572</c:v>
                </c:pt>
                <c:pt idx="1572">
                  <c:v>1573</c:v>
                </c:pt>
                <c:pt idx="1573">
                  <c:v>1574</c:v>
                </c:pt>
                <c:pt idx="1574">
                  <c:v>1575</c:v>
                </c:pt>
                <c:pt idx="1575">
                  <c:v>1576</c:v>
                </c:pt>
                <c:pt idx="1576">
                  <c:v>1577</c:v>
                </c:pt>
                <c:pt idx="1577">
                  <c:v>1578</c:v>
                </c:pt>
                <c:pt idx="1578">
                  <c:v>1579</c:v>
                </c:pt>
                <c:pt idx="1579">
                  <c:v>1580</c:v>
                </c:pt>
                <c:pt idx="1580">
                  <c:v>1581</c:v>
                </c:pt>
                <c:pt idx="1581">
                  <c:v>1582</c:v>
                </c:pt>
                <c:pt idx="1582">
                  <c:v>1583</c:v>
                </c:pt>
                <c:pt idx="1583">
                  <c:v>1584</c:v>
                </c:pt>
                <c:pt idx="1584">
                  <c:v>1585</c:v>
                </c:pt>
                <c:pt idx="1585">
                  <c:v>1586</c:v>
                </c:pt>
                <c:pt idx="1586">
                  <c:v>1587</c:v>
                </c:pt>
                <c:pt idx="1587">
                  <c:v>1588</c:v>
                </c:pt>
                <c:pt idx="1588">
                  <c:v>1589</c:v>
                </c:pt>
                <c:pt idx="1589">
                  <c:v>1590</c:v>
                </c:pt>
                <c:pt idx="1590">
                  <c:v>1591</c:v>
                </c:pt>
                <c:pt idx="1591">
                  <c:v>1592</c:v>
                </c:pt>
                <c:pt idx="1592">
                  <c:v>1593</c:v>
                </c:pt>
                <c:pt idx="1593">
                  <c:v>1594</c:v>
                </c:pt>
                <c:pt idx="1594">
                  <c:v>1595</c:v>
                </c:pt>
                <c:pt idx="1595">
                  <c:v>1596</c:v>
                </c:pt>
                <c:pt idx="1596">
                  <c:v>1597</c:v>
                </c:pt>
                <c:pt idx="1597">
                  <c:v>1598</c:v>
                </c:pt>
                <c:pt idx="1598">
                  <c:v>1599</c:v>
                </c:pt>
                <c:pt idx="1599">
                  <c:v>1600</c:v>
                </c:pt>
                <c:pt idx="1600">
                  <c:v>1601</c:v>
                </c:pt>
                <c:pt idx="1601">
                  <c:v>1602</c:v>
                </c:pt>
                <c:pt idx="1602">
                  <c:v>1603</c:v>
                </c:pt>
                <c:pt idx="1603">
                  <c:v>1604</c:v>
                </c:pt>
                <c:pt idx="1604">
                  <c:v>1605</c:v>
                </c:pt>
                <c:pt idx="1605">
                  <c:v>1606</c:v>
                </c:pt>
                <c:pt idx="1606">
                  <c:v>1607</c:v>
                </c:pt>
                <c:pt idx="1607">
                  <c:v>1608</c:v>
                </c:pt>
                <c:pt idx="1608">
                  <c:v>1609</c:v>
                </c:pt>
                <c:pt idx="1609">
                  <c:v>1610</c:v>
                </c:pt>
                <c:pt idx="1610">
                  <c:v>1611</c:v>
                </c:pt>
                <c:pt idx="1611">
                  <c:v>1612</c:v>
                </c:pt>
                <c:pt idx="1612">
                  <c:v>1613</c:v>
                </c:pt>
                <c:pt idx="1613">
                  <c:v>1614</c:v>
                </c:pt>
                <c:pt idx="1614">
                  <c:v>1615</c:v>
                </c:pt>
                <c:pt idx="1615">
                  <c:v>1616</c:v>
                </c:pt>
                <c:pt idx="1616">
                  <c:v>1617</c:v>
                </c:pt>
                <c:pt idx="1617">
                  <c:v>1618</c:v>
                </c:pt>
                <c:pt idx="1618">
                  <c:v>1619</c:v>
                </c:pt>
                <c:pt idx="1619">
                  <c:v>1620</c:v>
                </c:pt>
                <c:pt idx="1620">
                  <c:v>1621</c:v>
                </c:pt>
                <c:pt idx="1621">
                  <c:v>1622</c:v>
                </c:pt>
                <c:pt idx="1622">
                  <c:v>1623</c:v>
                </c:pt>
                <c:pt idx="1623">
                  <c:v>1624</c:v>
                </c:pt>
                <c:pt idx="1624">
                  <c:v>1625</c:v>
                </c:pt>
                <c:pt idx="1625">
                  <c:v>1626</c:v>
                </c:pt>
                <c:pt idx="1626">
                  <c:v>1627</c:v>
                </c:pt>
                <c:pt idx="1627">
                  <c:v>1628</c:v>
                </c:pt>
                <c:pt idx="1628">
                  <c:v>1629</c:v>
                </c:pt>
                <c:pt idx="1629">
                  <c:v>1630</c:v>
                </c:pt>
                <c:pt idx="1630">
                  <c:v>1631</c:v>
                </c:pt>
                <c:pt idx="1631">
                  <c:v>1632</c:v>
                </c:pt>
                <c:pt idx="1632">
                  <c:v>1633</c:v>
                </c:pt>
                <c:pt idx="1633">
                  <c:v>1634</c:v>
                </c:pt>
                <c:pt idx="1634">
                  <c:v>1635</c:v>
                </c:pt>
                <c:pt idx="1635">
                  <c:v>1636</c:v>
                </c:pt>
                <c:pt idx="1636">
                  <c:v>1637</c:v>
                </c:pt>
                <c:pt idx="1637">
                  <c:v>1638</c:v>
                </c:pt>
                <c:pt idx="1638">
                  <c:v>1639</c:v>
                </c:pt>
                <c:pt idx="1639">
                  <c:v>1640</c:v>
                </c:pt>
                <c:pt idx="1640">
                  <c:v>1641</c:v>
                </c:pt>
                <c:pt idx="1641">
                  <c:v>1642</c:v>
                </c:pt>
                <c:pt idx="1642">
                  <c:v>1643</c:v>
                </c:pt>
                <c:pt idx="1643">
                  <c:v>1644</c:v>
                </c:pt>
                <c:pt idx="1644">
                  <c:v>1645</c:v>
                </c:pt>
                <c:pt idx="1645">
                  <c:v>1646</c:v>
                </c:pt>
                <c:pt idx="1646">
                  <c:v>1647</c:v>
                </c:pt>
                <c:pt idx="1647">
                  <c:v>1648</c:v>
                </c:pt>
                <c:pt idx="1648">
                  <c:v>1649</c:v>
                </c:pt>
                <c:pt idx="1649">
                  <c:v>1650</c:v>
                </c:pt>
                <c:pt idx="1650">
                  <c:v>1651</c:v>
                </c:pt>
                <c:pt idx="1651">
                  <c:v>1652</c:v>
                </c:pt>
                <c:pt idx="1652">
                  <c:v>1653</c:v>
                </c:pt>
                <c:pt idx="1653">
                  <c:v>1654</c:v>
                </c:pt>
                <c:pt idx="1654">
                  <c:v>1655</c:v>
                </c:pt>
                <c:pt idx="1655">
                  <c:v>1656</c:v>
                </c:pt>
                <c:pt idx="1656">
                  <c:v>1657</c:v>
                </c:pt>
                <c:pt idx="1657">
                  <c:v>1658</c:v>
                </c:pt>
                <c:pt idx="1658">
                  <c:v>1659</c:v>
                </c:pt>
                <c:pt idx="1659">
                  <c:v>1660</c:v>
                </c:pt>
                <c:pt idx="1660">
                  <c:v>1661</c:v>
                </c:pt>
                <c:pt idx="1661">
                  <c:v>1662</c:v>
                </c:pt>
                <c:pt idx="1662">
                  <c:v>1663</c:v>
                </c:pt>
                <c:pt idx="1663">
                  <c:v>1664</c:v>
                </c:pt>
                <c:pt idx="1664">
                  <c:v>1665</c:v>
                </c:pt>
                <c:pt idx="1665">
                  <c:v>1666</c:v>
                </c:pt>
                <c:pt idx="1666">
                  <c:v>1667</c:v>
                </c:pt>
                <c:pt idx="1667">
                  <c:v>1668</c:v>
                </c:pt>
                <c:pt idx="1668">
                  <c:v>1669</c:v>
                </c:pt>
                <c:pt idx="1669">
                  <c:v>1670</c:v>
                </c:pt>
                <c:pt idx="1670">
                  <c:v>1671</c:v>
                </c:pt>
                <c:pt idx="1671">
                  <c:v>1672</c:v>
                </c:pt>
                <c:pt idx="1672">
                  <c:v>1673</c:v>
                </c:pt>
                <c:pt idx="1673">
                  <c:v>1674</c:v>
                </c:pt>
                <c:pt idx="1674">
                  <c:v>1675</c:v>
                </c:pt>
                <c:pt idx="1675">
                  <c:v>1676</c:v>
                </c:pt>
                <c:pt idx="1676">
                  <c:v>1677</c:v>
                </c:pt>
                <c:pt idx="1677">
                  <c:v>1678</c:v>
                </c:pt>
                <c:pt idx="1678">
                  <c:v>1679</c:v>
                </c:pt>
                <c:pt idx="1679">
                  <c:v>1680</c:v>
                </c:pt>
                <c:pt idx="1680">
                  <c:v>1681</c:v>
                </c:pt>
                <c:pt idx="1681">
                  <c:v>1682</c:v>
                </c:pt>
                <c:pt idx="1682">
                  <c:v>1683</c:v>
                </c:pt>
                <c:pt idx="1683">
                  <c:v>1684</c:v>
                </c:pt>
                <c:pt idx="1684">
                  <c:v>1685</c:v>
                </c:pt>
                <c:pt idx="1685">
                  <c:v>1686</c:v>
                </c:pt>
                <c:pt idx="1686">
                  <c:v>1687</c:v>
                </c:pt>
                <c:pt idx="1687">
                  <c:v>1688</c:v>
                </c:pt>
                <c:pt idx="1688">
                  <c:v>1689</c:v>
                </c:pt>
                <c:pt idx="1689">
                  <c:v>1690</c:v>
                </c:pt>
                <c:pt idx="1690">
                  <c:v>1691</c:v>
                </c:pt>
                <c:pt idx="1691">
                  <c:v>1692</c:v>
                </c:pt>
                <c:pt idx="1692">
                  <c:v>1693</c:v>
                </c:pt>
                <c:pt idx="1693">
                  <c:v>1694</c:v>
                </c:pt>
                <c:pt idx="1694">
                  <c:v>1695</c:v>
                </c:pt>
                <c:pt idx="1695">
                  <c:v>1696</c:v>
                </c:pt>
                <c:pt idx="1696">
                  <c:v>1697</c:v>
                </c:pt>
                <c:pt idx="1697">
                  <c:v>1698</c:v>
                </c:pt>
                <c:pt idx="1698">
                  <c:v>1699</c:v>
                </c:pt>
                <c:pt idx="1699">
                  <c:v>1700</c:v>
                </c:pt>
                <c:pt idx="1700">
                  <c:v>1701</c:v>
                </c:pt>
                <c:pt idx="1701">
                  <c:v>1702</c:v>
                </c:pt>
                <c:pt idx="1702">
                  <c:v>1703</c:v>
                </c:pt>
                <c:pt idx="1703">
                  <c:v>1704</c:v>
                </c:pt>
                <c:pt idx="1704">
                  <c:v>1705</c:v>
                </c:pt>
                <c:pt idx="1705">
                  <c:v>1706</c:v>
                </c:pt>
                <c:pt idx="1706">
                  <c:v>1707</c:v>
                </c:pt>
                <c:pt idx="1707">
                  <c:v>1708</c:v>
                </c:pt>
                <c:pt idx="1708">
                  <c:v>1709</c:v>
                </c:pt>
                <c:pt idx="1709">
                  <c:v>1710</c:v>
                </c:pt>
                <c:pt idx="1710">
                  <c:v>1711</c:v>
                </c:pt>
                <c:pt idx="1711">
                  <c:v>1712</c:v>
                </c:pt>
                <c:pt idx="1712">
                  <c:v>1713</c:v>
                </c:pt>
                <c:pt idx="1713">
                  <c:v>1714</c:v>
                </c:pt>
                <c:pt idx="1714">
                  <c:v>1715</c:v>
                </c:pt>
                <c:pt idx="1715">
                  <c:v>1716</c:v>
                </c:pt>
                <c:pt idx="1716">
                  <c:v>1717</c:v>
                </c:pt>
                <c:pt idx="1717">
                  <c:v>1718</c:v>
                </c:pt>
                <c:pt idx="1718">
                  <c:v>1719</c:v>
                </c:pt>
                <c:pt idx="1719">
                  <c:v>1720</c:v>
                </c:pt>
                <c:pt idx="1720">
                  <c:v>1721</c:v>
                </c:pt>
                <c:pt idx="1721">
                  <c:v>1722</c:v>
                </c:pt>
                <c:pt idx="1722">
                  <c:v>1723</c:v>
                </c:pt>
                <c:pt idx="1723">
                  <c:v>1724</c:v>
                </c:pt>
                <c:pt idx="1724">
                  <c:v>1725</c:v>
                </c:pt>
                <c:pt idx="1725">
                  <c:v>1726</c:v>
                </c:pt>
                <c:pt idx="1726">
                  <c:v>1727</c:v>
                </c:pt>
                <c:pt idx="1727">
                  <c:v>1728</c:v>
                </c:pt>
                <c:pt idx="1728">
                  <c:v>1729</c:v>
                </c:pt>
                <c:pt idx="1729">
                  <c:v>1730</c:v>
                </c:pt>
                <c:pt idx="1730">
                  <c:v>1731</c:v>
                </c:pt>
                <c:pt idx="1731">
                  <c:v>1732</c:v>
                </c:pt>
                <c:pt idx="1732">
                  <c:v>1733</c:v>
                </c:pt>
                <c:pt idx="1733">
                  <c:v>1734</c:v>
                </c:pt>
                <c:pt idx="1734">
                  <c:v>1735</c:v>
                </c:pt>
                <c:pt idx="1735">
                  <c:v>1736</c:v>
                </c:pt>
                <c:pt idx="1736">
                  <c:v>1737</c:v>
                </c:pt>
                <c:pt idx="1737">
                  <c:v>1738</c:v>
                </c:pt>
                <c:pt idx="1738">
                  <c:v>1739</c:v>
                </c:pt>
                <c:pt idx="1739">
                  <c:v>1740</c:v>
                </c:pt>
                <c:pt idx="1740">
                  <c:v>1741</c:v>
                </c:pt>
                <c:pt idx="1741">
                  <c:v>1742</c:v>
                </c:pt>
                <c:pt idx="1742">
                  <c:v>1743</c:v>
                </c:pt>
                <c:pt idx="1743">
                  <c:v>1744</c:v>
                </c:pt>
                <c:pt idx="1744">
                  <c:v>1745</c:v>
                </c:pt>
                <c:pt idx="1745">
                  <c:v>1746</c:v>
                </c:pt>
                <c:pt idx="1746">
                  <c:v>1747</c:v>
                </c:pt>
                <c:pt idx="1747">
                  <c:v>1748</c:v>
                </c:pt>
                <c:pt idx="1748">
                  <c:v>1749</c:v>
                </c:pt>
                <c:pt idx="1749">
                  <c:v>1750</c:v>
                </c:pt>
                <c:pt idx="1750">
                  <c:v>1751</c:v>
                </c:pt>
                <c:pt idx="1751">
                  <c:v>1752</c:v>
                </c:pt>
                <c:pt idx="1752">
                  <c:v>1753</c:v>
                </c:pt>
                <c:pt idx="1753">
                  <c:v>1754</c:v>
                </c:pt>
                <c:pt idx="1754">
                  <c:v>1755</c:v>
                </c:pt>
                <c:pt idx="1755">
                  <c:v>1756</c:v>
                </c:pt>
                <c:pt idx="1756">
                  <c:v>1757</c:v>
                </c:pt>
                <c:pt idx="1757">
                  <c:v>1758</c:v>
                </c:pt>
                <c:pt idx="1758">
                  <c:v>1759</c:v>
                </c:pt>
                <c:pt idx="1759">
                  <c:v>1760</c:v>
                </c:pt>
                <c:pt idx="1760">
                  <c:v>1761</c:v>
                </c:pt>
                <c:pt idx="1761">
                  <c:v>1762</c:v>
                </c:pt>
                <c:pt idx="1762">
                  <c:v>1763</c:v>
                </c:pt>
                <c:pt idx="1763">
                  <c:v>1764</c:v>
                </c:pt>
                <c:pt idx="1764">
                  <c:v>1765</c:v>
                </c:pt>
                <c:pt idx="1765">
                  <c:v>1766</c:v>
                </c:pt>
                <c:pt idx="1766">
                  <c:v>1767</c:v>
                </c:pt>
                <c:pt idx="1767">
                  <c:v>1768</c:v>
                </c:pt>
                <c:pt idx="1768">
                  <c:v>1769</c:v>
                </c:pt>
                <c:pt idx="1769">
                  <c:v>1770</c:v>
                </c:pt>
                <c:pt idx="1770">
                  <c:v>1771</c:v>
                </c:pt>
                <c:pt idx="1771">
                  <c:v>1772</c:v>
                </c:pt>
                <c:pt idx="1772">
                  <c:v>1773</c:v>
                </c:pt>
                <c:pt idx="1773">
                  <c:v>1774</c:v>
                </c:pt>
                <c:pt idx="1774">
                  <c:v>1775</c:v>
                </c:pt>
                <c:pt idx="1775">
                  <c:v>1776</c:v>
                </c:pt>
                <c:pt idx="1776">
                  <c:v>1777</c:v>
                </c:pt>
                <c:pt idx="1777">
                  <c:v>1778</c:v>
                </c:pt>
                <c:pt idx="1778">
                  <c:v>1779</c:v>
                </c:pt>
                <c:pt idx="1779">
                  <c:v>1780</c:v>
                </c:pt>
                <c:pt idx="1780">
                  <c:v>1781</c:v>
                </c:pt>
                <c:pt idx="1781">
                  <c:v>1782</c:v>
                </c:pt>
                <c:pt idx="1782">
                  <c:v>1783</c:v>
                </c:pt>
                <c:pt idx="1783">
                  <c:v>1784</c:v>
                </c:pt>
                <c:pt idx="1784">
                  <c:v>1785</c:v>
                </c:pt>
                <c:pt idx="1785">
                  <c:v>1786</c:v>
                </c:pt>
                <c:pt idx="1786">
                  <c:v>1787</c:v>
                </c:pt>
                <c:pt idx="1787">
                  <c:v>1788</c:v>
                </c:pt>
                <c:pt idx="1788">
                  <c:v>1789</c:v>
                </c:pt>
                <c:pt idx="1789">
                  <c:v>1790</c:v>
                </c:pt>
                <c:pt idx="1790">
                  <c:v>1791</c:v>
                </c:pt>
                <c:pt idx="1791">
                  <c:v>1792</c:v>
                </c:pt>
                <c:pt idx="1792">
                  <c:v>1793</c:v>
                </c:pt>
                <c:pt idx="1793">
                  <c:v>1794</c:v>
                </c:pt>
                <c:pt idx="1794">
                  <c:v>1795</c:v>
                </c:pt>
                <c:pt idx="1795">
                  <c:v>1796</c:v>
                </c:pt>
                <c:pt idx="1796">
                  <c:v>1797</c:v>
                </c:pt>
                <c:pt idx="1797">
                  <c:v>1798</c:v>
                </c:pt>
                <c:pt idx="1798">
                  <c:v>1799</c:v>
                </c:pt>
                <c:pt idx="1799">
                  <c:v>1800</c:v>
                </c:pt>
                <c:pt idx="1800">
                  <c:v>1801</c:v>
                </c:pt>
                <c:pt idx="1801">
                  <c:v>1802</c:v>
                </c:pt>
                <c:pt idx="1802">
                  <c:v>1803</c:v>
                </c:pt>
                <c:pt idx="1803">
                  <c:v>1804</c:v>
                </c:pt>
                <c:pt idx="1804">
                  <c:v>1805</c:v>
                </c:pt>
                <c:pt idx="1805">
                  <c:v>1806</c:v>
                </c:pt>
                <c:pt idx="1806">
                  <c:v>1807</c:v>
                </c:pt>
                <c:pt idx="1807">
                  <c:v>1808</c:v>
                </c:pt>
                <c:pt idx="1808">
                  <c:v>1809</c:v>
                </c:pt>
                <c:pt idx="1809">
                  <c:v>1810</c:v>
                </c:pt>
                <c:pt idx="1810">
                  <c:v>1811</c:v>
                </c:pt>
                <c:pt idx="1811">
                  <c:v>1812</c:v>
                </c:pt>
                <c:pt idx="1812">
                  <c:v>1813</c:v>
                </c:pt>
                <c:pt idx="1813">
                  <c:v>1814</c:v>
                </c:pt>
                <c:pt idx="1814">
                  <c:v>1815</c:v>
                </c:pt>
                <c:pt idx="1815">
                  <c:v>1816</c:v>
                </c:pt>
                <c:pt idx="1816">
                  <c:v>1817</c:v>
                </c:pt>
                <c:pt idx="1817">
                  <c:v>1818</c:v>
                </c:pt>
                <c:pt idx="1818">
                  <c:v>1819</c:v>
                </c:pt>
                <c:pt idx="1819">
                  <c:v>1820</c:v>
                </c:pt>
                <c:pt idx="1820">
                  <c:v>1821</c:v>
                </c:pt>
                <c:pt idx="1821">
                  <c:v>1822</c:v>
                </c:pt>
                <c:pt idx="1822">
                  <c:v>1823</c:v>
                </c:pt>
                <c:pt idx="1823">
                  <c:v>1824</c:v>
                </c:pt>
                <c:pt idx="1824">
                  <c:v>1825</c:v>
                </c:pt>
                <c:pt idx="1825">
                  <c:v>1826</c:v>
                </c:pt>
                <c:pt idx="1826">
                  <c:v>1827</c:v>
                </c:pt>
                <c:pt idx="1827">
                  <c:v>1828</c:v>
                </c:pt>
                <c:pt idx="1828">
                  <c:v>1829</c:v>
                </c:pt>
                <c:pt idx="1829">
                  <c:v>1830</c:v>
                </c:pt>
                <c:pt idx="1830">
                  <c:v>1831</c:v>
                </c:pt>
                <c:pt idx="1831">
                  <c:v>1832</c:v>
                </c:pt>
                <c:pt idx="1832">
                  <c:v>1833</c:v>
                </c:pt>
                <c:pt idx="1833">
                  <c:v>1834</c:v>
                </c:pt>
                <c:pt idx="1834">
                  <c:v>1835</c:v>
                </c:pt>
                <c:pt idx="1835">
                  <c:v>1836</c:v>
                </c:pt>
                <c:pt idx="1836">
                  <c:v>1837</c:v>
                </c:pt>
                <c:pt idx="1837">
                  <c:v>1838</c:v>
                </c:pt>
                <c:pt idx="1838">
                  <c:v>1839</c:v>
                </c:pt>
                <c:pt idx="1839">
                  <c:v>1840</c:v>
                </c:pt>
                <c:pt idx="1840">
                  <c:v>1841</c:v>
                </c:pt>
                <c:pt idx="1841">
                  <c:v>1842</c:v>
                </c:pt>
                <c:pt idx="1842">
                  <c:v>1843</c:v>
                </c:pt>
                <c:pt idx="1843">
                  <c:v>1844</c:v>
                </c:pt>
                <c:pt idx="1844">
                  <c:v>1845</c:v>
                </c:pt>
                <c:pt idx="1845">
                  <c:v>1846</c:v>
                </c:pt>
                <c:pt idx="1846">
                  <c:v>1847</c:v>
                </c:pt>
                <c:pt idx="1847">
                  <c:v>1848</c:v>
                </c:pt>
                <c:pt idx="1848">
                  <c:v>1849</c:v>
                </c:pt>
                <c:pt idx="1849">
                  <c:v>1850</c:v>
                </c:pt>
                <c:pt idx="1850">
                  <c:v>1851</c:v>
                </c:pt>
                <c:pt idx="1851">
                  <c:v>1852</c:v>
                </c:pt>
                <c:pt idx="1852">
                  <c:v>1853</c:v>
                </c:pt>
                <c:pt idx="1853">
                  <c:v>1854</c:v>
                </c:pt>
                <c:pt idx="1854">
                  <c:v>1855</c:v>
                </c:pt>
                <c:pt idx="1855">
                  <c:v>1856</c:v>
                </c:pt>
                <c:pt idx="1856">
                  <c:v>1857</c:v>
                </c:pt>
                <c:pt idx="1857">
                  <c:v>1858</c:v>
                </c:pt>
                <c:pt idx="1858">
                  <c:v>1859</c:v>
                </c:pt>
                <c:pt idx="1859">
                  <c:v>1860</c:v>
                </c:pt>
                <c:pt idx="1860">
                  <c:v>1861</c:v>
                </c:pt>
                <c:pt idx="1861">
                  <c:v>1862</c:v>
                </c:pt>
                <c:pt idx="1862">
                  <c:v>1863</c:v>
                </c:pt>
                <c:pt idx="1863">
                  <c:v>1864</c:v>
                </c:pt>
                <c:pt idx="1864">
                  <c:v>1865</c:v>
                </c:pt>
                <c:pt idx="1865">
                  <c:v>1866</c:v>
                </c:pt>
                <c:pt idx="1866">
                  <c:v>1867</c:v>
                </c:pt>
                <c:pt idx="1867">
                  <c:v>1868</c:v>
                </c:pt>
                <c:pt idx="1868">
                  <c:v>1869</c:v>
                </c:pt>
                <c:pt idx="1869">
                  <c:v>1870</c:v>
                </c:pt>
                <c:pt idx="1870">
                  <c:v>1871</c:v>
                </c:pt>
                <c:pt idx="1871">
                  <c:v>1872</c:v>
                </c:pt>
                <c:pt idx="1872">
                  <c:v>1873</c:v>
                </c:pt>
                <c:pt idx="1873">
                  <c:v>1874</c:v>
                </c:pt>
                <c:pt idx="1874">
                  <c:v>1875</c:v>
                </c:pt>
                <c:pt idx="1875">
                  <c:v>1876</c:v>
                </c:pt>
                <c:pt idx="1876">
                  <c:v>1877</c:v>
                </c:pt>
                <c:pt idx="1877">
                  <c:v>1878</c:v>
                </c:pt>
                <c:pt idx="1878">
                  <c:v>1879</c:v>
                </c:pt>
                <c:pt idx="1879">
                  <c:v>1880</c:v>
                </c:pt>
                <c:pt idx="1880">
                  <c:v>1881</c:v>
                </c:pt>
                <c:pt idx="1881">
                  <c:v>1882</c:v>
                </c:pt>
                <c:pt idx="1882">
                  <c:v>1883</c:v>
                </c:pt>
                <c:pt idx="1883">
                  <c:v>1884</c:v>
                </c:pt>
                <c:pt idx="1884">
                  <c:v>1885</c:v>
                </c:pt>
                <c:pt idx="1885">
                  <c:v>1886</c:v>
                </c:pt>
                <c:pt idx="1886">
                  <c:v>1887</c:v>
                </c:pt>
                <c:pt idx="1887">
                  <c:v>1888</c:v>
                </c:pt>
                <c:pt idx="1888">
                  <c:v>1889</c:v>
                </c:pt>
                <c:pt idx="1889">
                  <c:v>1890</c:v>
                </c:pt>
                <c:pt idx="1890">
                  <c:v>1891</c:v>
                </c:pt>
                <c:pt idx="1891">
                  <c:v>1892</c:v>
                </c:pt>
                <c:pt idx="1892">
                  <c:v>1893</c:v>
                </c:pt>
                <c:pt idx="1893">
                  <c:v>1894</c:v>
                </c:pt>
                <c:pt idx="1894">
                  <c:v>1895</c:v>
                </c:pt>
                <c:pt idx="1895">
                  <c:v>1896</c:v>
                </c:pt>
                <c:pt idx="1896">
                  <c:v>1897</c:v>
                </c:pt>
                <c:pt idx="1897">
                  <c:v>1898</c:v>
                </c:pt>
                <c:pt idx="1898">
                  <c:v>1899</c:v>
                </c:pt>
                <c:pt idx="1899">
                  <c:v>1900</c:v>
                </c:pt>
                <c:pt idx="1900">
                  <c:v>1901</c:v>
                </c:pt>
                <c:pt idx="1901">
                  <c:v>1902</c:v>
                </c:pt>
                <c:pt idx="1902">
                  <c:v>1903</c:v>
                </c:pt>
                <c:pt idx="1903">
                  <c:v>1904</c:v>
                </c:pt>
                <c:pt idx="1904">
                  <c:v>1905</c:v>
                </c:pt>
                <c:pt idx="1905">
                  <c:v>1906</c:v>
                </c:pt>
                <c:pt idx="1906">
                  <c:v>1907</c:v>
                </c:pt>
                <c:pt idx="1907">
                  <c:v>1908</c:v>
                </c:pt>
                <c:pt idx="1908">
                  <c:v>1909</c:v>
                </c:pt>
                <c:pt idx="1909">
                  <c:v>1910</c:v>
                </c:pt>
                <c:pt idx="1910">
                  <c:v>1911</c:v>
                </c:pt>
                <c:pt idx="1911">
                  <c:v>1912</c:v>
                </c:pt>
                <c:pt idx="1912">
                  <c:v>1913</c:v>
                </c:pt>
                <c:pt idx="1913">
                  <c:v>1914</c:v>
                </c:pt>
                <c:pt idx="1914">
                  <c:v>1915</c:v>
                </c:pt>
              </c:numCache>
            </c:numRef>
          </c:xVal>
          <c:yVal>
            <c:numRef>
              <c:f>Sheet2!$B$2:$B$1916</c:f>
              <c:numCache>
                <c:formatCode>General</c:formatCode>
                <c:ptCount val="1915"/>
                <c:pt idx="0">
                  <c:v>43499</c:v>
                </c:pt>
                <c:pt idx="1">
                  <c:v>43010</c:v>
                </c:pt>
                <c:pt idx="2">
                  <c:v>42521</c:v>
                </c:pt>
                <c:pt idx="3">
                  <c:v>43010</c:v>
                </c:pt>
                <c:pt idx="4">
                  <c:v>43499</c:v>
                </c:pt>
                <c:pt idx="5">
                  <c:v>42521</c:v>
                </c:pt>
                <c:pt idx="6">
                  <c:v>43499</c:v>
                </c:pt>
                <c:pt idx="7">
                  <c:v>43499</c:v>
                </c:pt>
                <c:pt idx="8">
                  <c:v>42521</c:v>
                </c:pt>
                <c:pt idx="9">
                  <c:v>43499</c:v>
                </c:pt>
                <c:pt idx="10">
                  <c:v>43010</c:v>
                </c:pt>
                <c:pt idx="11">
                  <c:v>43010</c:v>
                </c:pt>
                <c:pt idx="12">
                  <c:v>43499</c:v>
                </c:pt>
                <c:pt idx="13">
                  <c:v>43499</c:v>
                </c:pt>
                <c:pt idx="14">
                  <c:v>42521</c:v>
                </c:pt>
                <c:pt idx="15">
                  <c:v>43010</c:v>
                </c:pt>
                <c:pt idx="16">
                  <c:v>42521</c:v>
                </c:pt>
                <c:pt idx="17">
                  <c:v>43499</c:v>
                </c:pt>
                <c:pt idx="18">
                  <c:v>43499</c:v>
                </c:pt>
                <c:pt idx="19">
                  <c:v>43499</c:v>
                </c:pt>
                <c:pt idx="20">
                  <c:v>43010</c:v>
                </c:pt>
                <c:pt idx="21">
                  <c:v>43010</c:v>
                </c:pt>
                <c:pt idx="22">
                  <c:v>43010</c:v>
                </c:pt>
                <c:pt idx="23">
                  <c:v>43499</c:v>
                </c:pt>
                <c:pt idx="24">
                  <c:v>41544</c:v>
                </c:pt>
                <c:pt idx="25">
                  <c:v>42521</c:v>
                </c:pt>
                <c:pt idx="26">
                  <c:v>42521</c:v>
                </c:pt>
                <c:pt idx="27">
                  <c:v>43010</c:v>
                </c:pt>
                <c:pt idx="28">
                  <c:v>43010</c:v>
                </c:pt>
                <c:pt idx="29">
                  <c:v>43499</c:v>
                </c:pt>
                <c:pt idx="30">
                  <c:v>43010</c:v>
                </c:pt>
                <c:pt idx="31">
                  <c:v>43010</c:v>
                </c:pt>
                <c:pt idx="32">
                  <c:v>42033</c:v>
                </c:pt>
                <c:pt idx="33">
                  <c:v>43010</c:v>
                </c:pt>
                <c:pt idx="34">
                  <c:v>43010</c:v>
                </c:pt>
                <c:pt idx="35">
                  <c:v>43010</c:v>
                </c:pt>
                <c:pt idx="36">
                  <c:v>42521</c:v>
                </c:pt>
                <c:pt idx="37">
                  <c:v>43010</c:v>
                </c:pt>
                <c:pt idx="38">
                  <c:v>42521</c:v>
                </c:pt>
                <c:pt idx="39">
                  <c:v>43499</c:v>
                </c:pt>
                <c:pt idx="40">
                  <c:v>43499</c:v>
                </c:pt>
                <c:pt idx="41">
                  <c:v>43499</c:v>
                </c:pt>
                <c:pt idx="42">
                  <c:v>43499</c:v>
                </c:pt>
                <c:pt idx="43">
                  <c:v>43499</c:v>
                </c:pt>
                <c:pt idx="44">
                  <c:v>43499</c:v>
                </c:pt>
                <c:pt idx="45">
                  <c:v>43010</c:v>
                </c:pt>
                <c:pt idx="46">
                  <c:v>43988</c:v>
                </c:pt>
                <c:pt idx="47">
                  <c:v>43499</c:v>
                </c:pt>
                <c:pt idx="48">
                  <c:v>43010</c:v>
                </c:pt>
                <c:pt idx="49">
                  <c:v>43988</c:v>
                </c:pt>
                <c:pt idx="50">
                  <c:v>43499</c:v>
                </c:pt>
                <c:pt idx="51">
                  <c:v>42521</c:v>
                </c:pt>
                <c:pt idx="52">
                  <c:v>43010</c:v>
                </c:pt>
                <c:pt idx="53">
                  <c:v>42521</c:v>
                </c:pt>
                <c:pt idx="54">
                  <c:v>42521</c:v>
                </c:pt>
                <c:pt idx="55">
                  <c:v>43499</c:v>
                </c:pt>
                <c:pt idx="56">
                  <c:v>43010</c:v>
                </c:pt>
                <c:pt idx="57">
                  <c:v>42521</c:v>
                </c:pt>
                <c:pt idx="58">
                  <c:v>42521</c:v>
                </c:pt>
                <c:pt idx="59">
                  <c:v>43499</c:v>
                </c:pt>
                <c:pt idx="60">
                  <c:v>43499</c:v>
                </c:pt>
                <c:pt idx="61">
                  <c:v>43010</c:v>
                </c:pt>
                <c:pt idx="62">
                  <c:v>42521</c:v>
                </c:pt>
                <c:pt idx="63">
                  <c:v>43499</c:v>
                </c:pt>
                <c:pt idx="64">
                  <c:v>42521</c:v>
                </c:pt>
                <c:pt idx="65">
                  <c:v>43010</c:v>
                </c:pt>
                <c:pt idx="66">
                  <c:v>43010</c:v>
                </c:pt>
                <c:pt idx="67">
                  <c:v>43010</c:v>
                </c:pt>
                <c:pt idx="68">
                  <c:v>43010</c:v>
                </c:pt>
                <c:pt idx="69">
                  <c:v>42521</c:v>
                </c:pt>
                <c:pt idx="70">
                  <c:v>43010</c:v>
                </c:pt>
                <c:pt idx="71">
                  <c:v>42521</c:v>
                </c:pt>
                <c:pt idx="72">
                  <c:v>43010</c:v>
                </c:pt>
                <c:pt idx="73">
                  <c:v>43499</c:v>
                </c:pt>
                <c:pt idx="74">
                  <c:v>43499</c:v>
                </c:pt>
                <c:pt idx="75">
                  <c:v>43010</c:v>
                </c:pt>
                <c:pt idx="76">
                  <c:v>42521</c:v>
                </c:pt>
                <c:pt idx="77">
                  <c:v>43499</c:v>
                </c:pt>
                <c:pt idx="78">
                  <c:v>43010</c:v>
                </c:pt>
                <c:pt idx="79">
                  <c:v>43499</c:v>
                </c:pt>
                <c:pt idx="80">
                  <c:v>43010</c:v>
                </c:pt>
                <c:pt idx="81">
                  <c:v>43499</c:v>
                </c:pt>
                <c:pt idx="82">
                  <c:v>43499</c:v>
                </c:pt>
                <c:pt idx="83">
                  <c:v>43010</c:v>
                </c:pt>
                <c:pt idx="84">
                  <c:v>43010</c:v>
                </c:pt>
                <c:pt idx="85">
                  <c:v>43499</c:v>
                </c:pt>
                <c:pt idx="86">
                  <c:v>43010</c:v>
                </c:pt>
                <c:pt idx="87">
                  <c:v>42521</c:v>
                </c:pt>
                <c:pt idx="88">
                  <c:v>42521</c:v>
                </c:pt>
                <c:pt idx="89">
                  <c:v>43499</c:v>
                </c:pt>
                <c:pt idx="90">
                  <c:v>43010</c:v>
                </c:pt>
                <c:pt idx="91">
                  <c:v>43010</c:v>
                </c:pt>
                <c:pt idx="92">
                  <c:v>42521</c:v>
                </c:pt>
                <c:pt idx="93">
                  <c:v>43010</c:v>
                </c:pt>
                <c:pt idx="94">
                  <c:v>43010</c:v>
                </c:pt>
                <c:pt idx="95">
                  <c:v>43010</c:v>
                </c:pt>
                <c:pt idx="96">
                  <c:v>43499</c:v>
                </c:pt>
                <c:pt idx="97">
                  <c:v>43499</c:v>
                </c:pt>
                <c:pt idx="98">
                  <c:v>42521</c:v>
                </c:pt>
                <c:pt idx="99">
                  <c:v>42521</c:v>
                </c:pt>
                <c:pt idx="100">
                  <c:v>42521</c:v>
                </c:pt>
                <c:pt idx="101">
                  <c:v>42521</c:v>
                </c:pt>
                <c:pt idx="102">
                  <c:v>42033</c:v>
                </c:pt>
                <c:pt idx="103">
                  <c:v>42521</c:v>
                </c:pt>
                <c:pt idx="104">
                  <c:v>42521</c:v>
                </c:pt>
                <c:pt idx="105">
                  <c:v>42033</c:v>
                </c:pt>
                <c:pt idx="106">
                  <c:v>42521</c:v>
                </c:pt>
                <c:pt idx="107">
                  <c:v>43010</c:v>
                </c:pt>
                <c:pt idx="108">
                  <c:v>42521</c:v>
                </c:pt>
                <c:pt idx="109">
                  <c:v>42521</c:v>
                </c:pt>
                <c:pt idx="110">
                  <c:v>42033</c:v>
                </c:pt>
                <c:pt idx="111">
                  <c:v>43010</c:v>
                </c:pt>
                <c:pt idx="112">
                  <c:v>43499</c:v>
                </c:pt>
                <c:pt idx="113">
                  <c:v>42521</c:v>
                </c:pt>
                <c:pt idx="114">
                  <c:v>42033</c:v>
                </c:pt>
                <c:pt idx="115">
                  <c:v>42033</c:v>
                </c:pt>
                <c:pt idx="116">
                  <c:v>42033</c:v>
                </c:pt>
                <c:pt idx="117">
                  <c:v>43010</c:v>
                </c:pt>
                <c:pt idx="118">
                  <c:v>41544</c:v>
                </c:pt>
                <c:pt idx="119">
                  <c:v>42521</c:v>
                </c:pt>
                <c:pt idx="120">
                  <c:v>42033</c:v>
                </c:pt>
                <c:pt idx="121">
                  <c:v>42033</c:v>
                </c:pt>
                <c:pt idx="122">
                  <c:v>42521</c:v>
                </c:pt>
                <c:pt idx="123">
                  <c:v>42033</c:v>
                </c:pt>
                <c:pt idx="124">
                  <c:v>43010</c:v>
                </c:pt>
                <c:pt idx="125">
                  <c:v>42521</c:v>
                </c:pt>
                <c:pt idx="126">
                  <c:v>42521</c:v>
                </c:pt>
                <c:pt idx="127">
                  <c:v>42033</c:v>
                </c:pt>
                <c:pt idx="128">
                  <c:v>42521</c:v>
                </c:pt>
                <c:pt idx="129">
                  <c:v>42521</c:v>
                </c:pt>
                <c:pt idx="130">
                  <c:v>42033</c:v>
                </c:pt>
                <c:pt idx="131">
                  <c:v>42033</c:v>
                </c:pt>
                <c:pt idx="132">
                  <c:v>42521</c:v>
                </c:pt>
                <c:pt idx="133">
                  <c:v>42521</c:v>
                </c:pt>
                <c:pt idx="134">
                  <c:v>42521</c:v>
                </c:pt>
                <c:pt idx="135">
                  <c:v>42521</c:v>
                </c:pt>
                <c:pt idx="136">
                  <c:v>42521</c:v>
                </c:pt>
                <c:pt idx="137">
                  <c:v>42033</c:v>
                </c:pt>
                <c:pt idx="138">
                  <c:v>42521</c:v>
                </c:pt>
                <c:pt idx="139">
                  <c:v>42521</c:v>
                </c:pt>
                <c:pt idx="140">
                  <c:v>42033</c:v>
                </c:pt>
                <c:pt idx="141">
                  <c:v>42033</c:v>
                </c:pt>
                <c:pt idx="142">
                  <c:v>42033</c:v>
                </c:pt>
                <c:pt idx="143">
                  <c:v>42521</c:v>
                </c:pt>
                <c:pt idx="144">
                  <c:v>42521</c:v>
                </c:pt>
                <c:pt idx="145">
                  <c:v>42521</c:v>
                </c:pt>
                <c:pt idx="146">
                  <c:v>42033</c:v>
                </c:pt>
                <c:pt idx="147">
                  <c:v>42521</c:v>
                </c:pt>
                <c:pt idx="148">
                  <c:v>42033</c:v>
                </c:pt>
                <c:pt idx="149">
                  <c:v>42033</c:v>
                </c:pt>
                <c:pt idx="150">
                  <c:v>42521</c:v>
                </c:pt>
                <c:pt idx="151">
                  <c:v>42033</c:v>
                </c:pt>
                <c:pt idx="152">
                  <c:v>42033</c:v>
                </c:pt>
                <c:pt idx="153">
                  <c:v>42521</c:v>
                </c:pt>
                <c:pt idx="154">
                  <c:v>42033</c:v>
                </c:pt>
                <c:pt idx="155">
                  <c:v>42521</c:v>
                </c:pt>
                <c:pt idx="156">
                  <c:v>42521</c:v>
                </c:pt>
                <c:pt idx="157">
                  <c:v>42521</c:v>
                </c:pt>
                <c:pt idx="158">
                  <c:v>42521</c:v>
                </c:pt>
                <c:pt idx="159">
                  <c:v>42521</c:v>
                </c:pt>
                <c:pt idx="160">
                  <c:v>42033</c:v>
                </c:pt>
                <c:pt idx="161">
                  <c:v>42521</c:v>
                </c:pt>
                <c:pt idx="162">
                  <c:v>42521</c:v>
                </c:pt>
                <c:pt idx="163">
                  <c:v>42033</c:v>
                </c:pt>
                <c:pt idx="164">
                  <c:v>42033</c:v>
                </c:pt>
                <c:pt idx="165">
                  <c:v>42521</c:v>
                </c:pt>
                <c:pt idx="166">
                  <c:v>42521</c:v>
                </c:pt>
                <c:pt idx="167">
                  <c:v>42521</c:v>
                </c:pt>
                <c:pt idx="168">
                  <c:v>42033</c:v>
                </c:pt>
                <c:pt idx="169">
                  <c:v>42033</c:v>
                </c:pt>
                <c:pt idx="170">
                  <c:v>41544</c:v>
                </c:pt>
                <c:pt idx="171">
                  <c:v>42033</c:v>
                </c:pt>
                <c:pt idx="172">
                  <c:v>42521</c:v>
                </c:pt>
                <c:pt idx="173">
                  <c:v>43010</c:v>
                </c:pt>
                <c:pt idx="174">
                  <c:v>43010</c:v>
                </c:pt>
                <c:pt idx="175">
                  <c:v>42521</c:v>
                </c:pt>
                <c:pt idx="176">
                  <c:v>43010</c:v>
                </c:pt>
                <c:pt idx="177">
                  <c:v>41544</c:v>
                </c:pt>
                <c:pt idx="178">
                  <c:v>42033</c:v>
                </c:pt>
                <c:pt idx="179">
                  <c:v>42521</c:v>
                </c:pt>
                <c:pt idx="180">
                  <c:v>43010</c:v>
                </c:pt>
                <c:pt idx="181">
                  <c:v>42521</c:v>
                </c:pt>
                <c:pt idx="182">
                  <c:v>42521</c:v>
                </c:pt>
                <c:pt idx="183">
                  <c:v>42521</c:v>
                </c:pt>
                <c:pt idx="184">
                  <c:v>43010</c:v>
                </c:pt>
                <c:pt idx="185">
                  <c:v>42521</c:v>
                </c:pt>
                <c:pt idx="186">
                  <c:v>42521</c:v>
                </c:pt>
                <c:pt idx="187">
                  <c:v>42033</c:v>
                </c:pt>
                <c:pt idx="188">
                  <c:v>42033</c:v>
                </c:pt>
                <c:pt idx="189">
                  <c:v>42033</c:v>
                </c:pt>
                <c:pt idx="190">
                  <c:v>43010</c:v>
                </c:pt>
                <c:pt idx="191">
                  <c:v>42033</c:v>
                </c:pt>
                <c:pt idx="192">
                  <c:v>42033</c:v>
                </c:pt>
                <c:pt idx="193">
                  <c:v>41544</c:v>
                </c:pt>
                <c:pt idx="194">
                  <c:v>42033</c:v>
                </c:pt>
                <c:pt idx="195">
                  <c:v>42033</c:v>
                </c:pt>
                <c:pt idx="196">
                  <c:v>41544</c:v>
                </c:pt>
                <c:pt idx="197">
                  <c:v>42033</c:v>
                </c:pt>
                <c:pt idx="198">
                  <c:v>42521</c:v>
                </c:pt>
                <c:pt idx="199">
                  <c:v>42521</c:v>
                </c:pt>
                <c:pt idx="200">
                  <c:v>41544</c:v>
                </c:pt>
                <c:pt idx="201">
                  <c:v>42521</c:v>
                </c:pt>
                <c:pt idx="202">
                  <c:v>42521</c:v>
                </c:pt>
                <c:pt idx="203">
                  <c:v>42521</c:v>
                </c:pt>
                <c:pt idx="204">
                  <c:v>42521</c:v>
                </c:pt>
                <c:pt idx="205">
                  <c:v>42033</c:v>
                </c:pt>
                <c:pt idx="206">
                  <c:v>42521</c:v>
                </c:pt>
                <c:pt idx="207">
                  <c:v>42033</c:v>
                </c:pt>
                <c:pt idx="208">
                  <c:v>41544</c:v>
                </c:pt>
                <c:pt idx="209">
                  <c:v>42033</c:v>
                </c:pt>
                <c:pt idx="210">
                  <c:v>42033</c:v>
                </c:pt>
                <c:pt idx="211">
                  <c:v>42033</c:v>
                </c:pt>
                <c:pt idx="212">
                  <c:v>41544</c:v>
                </c:pt>
                <c:pt idx="213">
                  <c:v>41544</c:v>
                </c:pt>
                <c:pt idx="214">
                  <c:v>41544</c:v>
                </c:pt>
                <c:pt idx="215">
                  <c:v>41544</c:v>
                </c:pt>
                <c:pt idx="216">
                  <c:v>42033</c:v>
                </c:pt>
                <c:pt idx="217">
                  <c:v>42033</c:v>
                </c:pt>
                <c:pt idx="218">
                  <c:v>42033</c:v>
                </c:pt>
                <c:pt idx="219">
                  <c:v>42033</c:v>
                </c:pt>
                <c:pt idx="220">
                  <c:v>41544</c:v>
                </c:pt>
                <c:pt idx="221">
                  <c:v>41544</c:v>
                </c:pt>
                <c:pt idx="222">
                  <c:v>42521</c:v>
                </c:pt>
                <c:pt idx="223">
                  <c:v>42521</c:v>
                </c:pt>
                <c:pt idx="224">
                  <c:v>41544</c:v>
                </c:pt>
                <c:pt idx="225">
                  <c:v>41055</c:v>
                </c:pt>
                <c:pt idx="226">
                  <c:v>42521</c:v>
                </c:pt>
                <c:pt idx="227">
                  <c:v>42033</c:v>
                </c:pt>
                <c:pt idx="228">
                  <c:v>41544</c:v>
                </c:pt>
                <c:pt idx="229">
                  <c:v>41544</c:v>
                </c:pt>
                <c:pt idx="230">
                  <c:v>41544</c:v>
                </c:pt>
                <c:pt idx="231">
                  <c:v>41544</c:v>
                </c:pt>
                <c:pt idx="232">
                  <c:v>41544</c:v>
                </c:pt>
                <c:pt idx="233">
                  <c:v>42521</c:v>
                </c:pt>
                <c:pt idx="234">
                  <c:v>41544</c:v>
                </c:pt>
                <c:pt idx="235">
                  <c:v>41544</c:v>
                </c:pt>
                <c:pt idx="236">
                  <c:v>43010</c:v>
                </c:pt>
                <c:pt idx="237">
                  <c:v>41544</c:v>
                </c:pt>
                <c:pt idx="238">
                  <c:v>41544</c:v>
                </c:pt>
                <c:pt idx="239">
                  <c:v>42521</c:v>
                </c:pt>
                <c:pt idx="240">
                  <c:v>42033</c:v>
                </c:pt>
                <c:pt idx="241">
                  <c:v>42521</c:v>
                </c:pt>
                <c:pt idx="242">
                  <c:v>42521</c:v>
                </c:pt>
                <c:pt idx="243">
                  <c:v>42033</c:v>
                </c:pt>
                <c:pt idx="244">
                  <c:v>42521</c:v>
                </c:pt>
                <c:pt idx="245">
                  <c:v>41544</c:v>
                </c:pt>
                <c:pt idx="246">
                  <c:v>41544</c:v>
                </c:pt>
                <c:pt idx="247">
                  <c:v>41544</c:v>
                </c:pt>
                <c:pt idx="248">
                  <c:v>41544</c:v>
                </c:pt>
                <c:pt idx="249">
                  <c:v>42521</c:v>
                </c:pt>
                <c:pt idx="250">
                  <c:v>41544</c:v>
                </c:pt>
                <c:pt idx="251">
                  <c:v>41055</c:v>
                </c:pt>
                <c:pt idx="252">
                  <c:v>41544</c:v>
                </c:pt>
                <c:pt idx="253">
                  <c:v>41544</c:v>
                </c:pt>
                <c:pt idx="254">
                  <c:v>41544</c:v>
                </c:pt>
                <c:pt idx="255">
                  <c:v>41544</c:v>
                </c:pt>
                <c:pt idx="256">
                  <c:v>42033</c:v>
                </c:pt>
                <c:pt idx="257">
                  <c:v>41544</c:v>
                </c:pt>
                <c:pt idx="258">
                  <c:v>42521</c:v>
                </c:pt>
                <c:pt idx="259">
                  <c:v>41544</c:v>
                </c:pt>
                <c:pt idx="260">
                  <c:v>41544</c:v>
                </c:pt>
                <c:pt idx="261">
                  <c:v>42033</c:v>
                </c:pt>
                <c:pt idx="262">
                  <c:v>42521</c:v>
                </c:pt>
                <c:pt idx="263">
                  <c:v>42033</c:v>
                </c:pt>
                <c:pt idx="264">
                  <c:v>42033</c:v>
                </c:pt>
                <c:pt idx="265">
                  <c:v>41544</c:v>
                </c:pt>
                <c:pt idx="266">
                  <c:v>42521</c:v>
                </c:pt>
                <c:pt idx="267">
                  <c:v>41544</c:v>
                </c:pt>
                <c:pt idx="268">
                  <c:v>41055</c:v>
                </c:pt>
                <c:pt idx="269">
                  <c:v>41544</c:v>
                </c:pt>
                <c:pt idx="270">
                  <c:v>41544</c:v>
                </c:pt>
                <c:pt idx="271">
                  <c:v>42521</c:v>
                </c:pt>
                <c:pt idx="272">
                  <c:v>42033</c:v>
                </c:pt>
                <c:pt idx="273">
                  <c:v>41544</c:v>
                </c:pt>
                <c:pt idx="274">
                  <c:v>42521</c:v>
                </c:pt>
                <c:pt idx="275">
                  <c:v>41544</c:v>
                </c:pt>
                <c:pt idx="276">
                  <c:v>42033</c:v>
                </c:pt>
                <c:pt idx="277">
                  <c:v>42033</c:v>
                </c:pt>
                <c:pt idx="278">
                  <c:v>42033</c:v>
                </c:pt>
                <c:pt idx="279">
                  <c:v>42521</c:v>
                </c:pt>
                <c:pt idx="280">
                  <c:v>42033</c:v>
                </c:pt>
                <c:pt idx="281">
                  <c:v>41544</c:v>
                </c:pt>
                <c:pt idx="282">
                  <c:v>41544</c:v>
                </c:pt>
                <c:pt idx="283">
                  <c:v>41544</c:v>
                </c:pt>
                <c:pt idx="284">
                  <c:v>41544</c:v>
                </c:pt>
                <c:pt idx="285">
                  <c:v>41055</c:v>
                </c:pt>
                <c:pt idx="286">
                  <c:v>41544</c:v>
                </c:pt>
                <c:pt idx="287">
                  <c:v>41544</c:v>
                </c:pt>
                <c:pt idx="288">
                  <c:v>42521</c:v>
                </c:pt>
                <c:pt idx="289">
                  <c:v>41544</c:v>
                </c:pt>
                <c:pt idx="290">
                  <c:v>41544</c:v>
                </c:pt>
                <c:pt idx="291">
                  <c:v>42033</c:v>
                </c:pt>
                <c:pt idx="292">
                  <c:v>42521</c:v>
                </c:pt>
                <c:pt idx="293">
                  <c:v>41544</c:v>
                </c:pt>
                <c:pt idx="294">
                  <c:v>43010</c:v>
                </c:pt>
                <c:pt idx="295">
                  <c:v>41544</c:v>
                </c:pt>
                <c:pt idx="296">
                  <c:v>41544</c:v>
                </c:pt>
                <c:pt idx="297">
                  <c:v>42033</c:v>
                </c:pt>
                <c:pt idx="298">
                  <c:v>42033</c:v>
                </c:pt>
                <c:pt idx="299">
                  <c:v>42521</c:v>
                </c:pt>
                <c:pt idx="300">
                  <c:v>41055</c:v>
                </c:pt>
                <c:pt idx="301">
                  <c:v>41544</c:v>
                </c:pt>
                <c:pt idx="302">
                  <c:v>40566</c:v>
                </c:pt>
                <c:pt idx="303">
                  <c:v>41544</c:v>
                </c:pt>
                <c:pt idx="304">
                  <c:v>41544</c:v>
                </c:pt>
                <c:pt idx="305">
                  <c:v>42033</c:v>
                </c:pt>
                <c:pt idx="306">
                  <c:v>41055</c:v>
                </c:pt>
                <c:pt idx="307">
                  <c:v>42033</c:v>
                </c:pt>
                <c:pt idx="308">
                  <c:v>42521</c:v>
                </c:pt>
                <c:pt idx="309">
                  <c:v>41544</c:v>
                </c:pt>
                <c:pt idx="310">
                  <c:v>42033</c:v>
                </c:pt>
                <c:pt idx="311">
                  <c:v>44965</c:v>
                </c:pt>
                <c:pt idx="312">
                  <c:v>45454</c:v>
                </c:pt>
                <c:pt idx="313">
                  <c:v>44965</c:v>
                </c:pt>
                <c:pt idx="314">
                  <c:v>45454</c:v>
                </c:pt>
                <c:pt idx="315">
                  <c:v>45943</c:v>
                </c:pt>
                <c:pt idx="316">
                  <c:v>46432</c:v>
                </c:pt>
                <c:pt idx="317">
                  <c:v>46432</c:v>
                </c:pt>
                <c:pt idx="318">
                  <c:v>46432</c:v>
                </c:pt>
                <c:pt idx="319">
                  <c:v>45943</c:v>
                </c:pt>
                <c:pt idx="320">
                  <c:v>45454</c:v>
                </c:pt>
                <c:pt idx="321">
                  <c:v>46432</c:v>
                </c:pt>
                <c:pt idx="322">
                  <c:v>45943</c:v>
                </c:pt>
                <c:pt idx="323">
                  <c:v>46920</c:v>
                </c:pt>
                <c:pt idx="324">
                  <c:v>47409</c:v>
                </c:pt>
                <c:pt idx="325">
                  <c:v>46920</c:v>
                </c:pt>
                <c:pt idx="326">
                  <c:v>46920</c:v>
                </c:pt>
                <c:pt idx="327">
                  <c:v>46920</c:v>
                </c:pt>
                <c:pt idx="328">
                  <c:v>46920</c:v>
                </c:pt>
                <c:pt idx="329">
                  <c:v>46920</c:v>
                </c:pt>
                <c:pt idx="330">
                  <c:v>46432</c:v>
                </c:pt>
                <c:pt idx="331">
                  <c:v>46920</c:v>
                </c:pt>
                <c:pt idx="332">
                  <c:v>46920</c:v>
                </c:pt>
                <c:pt idx="333">
                  <c:v>47409</c:v>
                </c:pt>
                <c:pt idx="334">
                  <c:v>46920</c:v>
                </c:pt>
                <c:pt idx="335">
                  <c:v>46920</c:v>
                </c:pt>
                <c:pt idx="336">
                  <c:v>46432</c:v>
                </c:pt>
                <c:pt idx="337">
                  <c:v>46920</c:v>
                </c:pt>
                <c:pt idx="338">
                  <c:v>46920</c:v>
                </c:pt>
                <c:pt idx="339">
                  <c:v>46920</c:v>
                </c:pt>
                <c:pt idx="340">
                  <c:v>46432</c:v>
                </c:pt>
                <c:pt idx="341">
                  <c:v>46432</c:v>
                </c:pt>
                <c:pt idx="342">
                  <c:v>46432</c:v>
                </c:pt>
                <c:pt idx="343">
                  <c:v>47409</c:v>
                </c:pt>
                <c:pt idx="344">
                  <c:v>46920</c:v>
                </c:pt>
                <c:pt idx="345">
                  <c:v>47409</c:v>
                </c:pt>
                <c:pt idx="346">
                  <c:v>46920</c:v>
                </c:pt>
                <c:pt idx="347">
                  <c:v>46432</c:v>
                </c:pt>
                <c:pt idx="348">
                  <c:v>46432</c:v>
                </c:pt>
                <c:pt idx="349">
                  <c:v>46920</c:v>
                </c:pt>
                <c:pt idx="350">
                  <c:v>46920</c:v>
                </c:pt>
                <c:pt idx="351">
                  <c:v>47409</c:v>
                </c:pt>
                <c:pt idx="352">
                  <c:v>46920</c:v>
                </c:pt>
                <c:pt idx="353">
                  <c:v>46920</c:v>
                </c:pt>
                <c:pt idx="354">
                  <c:v>46920</c:v>
                </c:pt>
                <c:pt idx="355">
                  <c:v>46920</c:v>
                </c:pt>
                <c:pt idx="356">
                  <c:v>45943</c:v>
                </c:pt>
                <c:pt idx="357">
                  <c:v>45943</c:v>
                </c:pt>
                <c:pt idx="358">
                  <c:v>46432</c:v>
                </c:pt>
                <c:pt idx="359">
                  <c:v>46432</c:v>
                </c:pt>
                <c:pt idx="360">
                  <c:v>46432</c:v>
                </c:pt>
                <c:pt idx="361">
                  <c:v>46432</c:v>
                </c:pt>
                <c:pt idx="362">
                  <c:v>46432</c:v>
                </c:pt>
                <c:pt idx="363">
                  <c:v>46432</c:v>
                </c:pt>
                <c:pt idx="364">
                  <c:v>46432</c:v>
                </c:pt>
                <c:pt idx="365">
                  <c:v>46432</c:v>
                </c:pt>
                <c:pt idx="366">
                  <c:v>45943</c:v>
                </c:pt>
                <c:pt idx="367">
                  <c:v>45943</c:v>
                </c:pt>
                <c:pt idx="368">
                  <c:v>46920</c:v>
                </c:pt>
                <c:pt idx="369">
                  <c:v>46432</c:v>
                </c:pt>
                <c:pt idx="370">
                  <c:v>45943</c:v>
                </c:pt>
                <c:pt idx="371">
                  <c:v>46432</c:v>
                </c:pt>
                <c:pt idx="372">
                  <c:v>46432</c:v>
                </c:pt>
                <c:pt idx="373">
                  <c:v>46432</c:v>
                </c:pt>
                <c:pt idx="374">
                  <c:v>45943</c:v>
                </c:pt>
                <c:pt idx="375">
                  <c:v>45943</c:v>
                </c:pt>
                <c:pt idx="376">
                  <c:v>45454</c:v>
                </c:pt>
                <c:pt idx="377">
                  <c:v>46432</c:v>
                </c:pt>
                <c:pt idx="378">
                  <c:v>45454</c:v>
                </c:pt>
                <c:pt idx="379">
                  <c:v>45943</c:v>
                </c:pt>
                <c:pt idx="380">
                  <c:v>46432</c:v>
                </c:pt>
                <c:pt idx="381">
                  <c:v>45943</c:v>
                </c:pt>
                <c:pt idx="382">
                  <c:v>46432</c:v>
                </c:pt>
                <c:pt idx="383">
                  <c:v>45943</c:v>
                </c:pt>
                <c:pt idx="384">
                  <c:v>45943</c:v>
                </c:pt>
                <c:pt idx="385">
                  <c:v>45943</c:v>
                </c:pt>
                <c:pt idx="386">
                  <c:v>46920</c:v>
                </c:pt>
                <c:pt idx="387">
                  <c:v>46920</c:v>
                </c:pt>
                <c:pt idx="388">
                  <c:v>46920</c:v>
                </c:pt>
                <c:pt idx="389">
                  <c:v>46432</c:v>
                </c:pt>
                <c:pt idx="390">
                  <c:v>45943</c:v>
                </c:pt>
                <c:pt idx="391">
                  <c:v>45454</c:v>
                </c:pt>
                <c:pt idx="392">
                  <c:v>45943</c:v>
                </c:pt>
                <c:pt idx="393">
                  <c:v>46432</c:v>
                </c:pt>
                <c:pt idx="394">
                  <c:v>46432</c:v>
                </c:pt>
                <c:pt idx="395">
                  <c:v>46432</c:v>
                </c:pt>
                <c:pt idx="396">
                  <c:v>45943</c:v>
                </c:pt>
                <c:pt idx="397">
                  <c:v>46432</c:v>
                </c:pt>
                <c:pt idx="398">
                  <c:v>46432</c:v>
                </c:pt>
                <c:pt idx="399">
                  <c:v>46432</c:v>
                </c:pt>
                <c:pt idx="400">
                  <c:v>45943</c:v>
                </c:pt>
                <c:pt idx="401">
                  <c:v>45943</c:v>
                </c:pt>
                <c:pt idx="402">
                  <c:v>45943</c:v>
                </c:pt>
                <c:pt idx="403">
                  <c:v>45943</c:v>
                </c:pt>
                <c:pt idx="404">
                  <c:v>45943</c:v>
                </c:pt>
                <c:pt idx="405">
                  <c:v>45943</c:v>
                </c:pt>
                <c:pt idx="406">
                  <c:v>46432</c:v>
                </c:pt>
                <c:pt idx="407">
                  <c:v>46432</c:v>
                </c:pt>
                <c:pt idx="408">
                  <c:v>46432</c:v>
                </c:pt>
                <c:pt idx="409">
                  <c:v>45943</c:v>
                </c:pt>
                <c:pt idx="410">
                  <c:v>46432</c:v>
                </c:pt>
                <c:pt idx="411">
                  <c:v>45943</c:v>
                </c:pt>
                <c:pt idx="412">
                  <c:v>45943</c:v>
                </c:pt>
                <c:pt idx="413">
                  <c:v>45943</c:v>
                </c:pt>
                <c:pt idx="414">
                  <c:v>46432</c:v>
                </c:pt>
                <c:pt idx="415">
                  <c:v>46432</c:v>
                </c:pt>
                <c:pt idx="416">
                  <c:v>46920</c:v>
                </c:pt>
                <c:pt idx="417">
                  <c:v>46920</c:v>
                </c:pt>
                <c:pt idx="418">
                  <c:v>45943</c:v>
                </c:pt>
                <c:pt idx="419">
                  <c:v>46920</c:v>
                </c:pt>
                <c:pt idx="420">
                  <c:v>46432</c:v>
                </c:pt>
                <c:pt idx="421">
                  <c:v>45943</c:v>
                </c:pt>
                <c:pt idx="422">
                  <c:v>46920</c:v>
                </c:pt>
                <c:pt idx="423">
                  <c:v>46432</c:v>
                </c:pt>
                <c:pt idx="424">
                  <c:v>46920</c:v>
                </c:pt>
                <c:pt idx="425">
                  <c:v>45943</c:v>
                </c:pt>
                <c:pt idx="426">
                  <c:v>46920</c:v>
                </c:pt>
                <c:pt idx="427">
                  <c:v>46432</c:v>
                </c:pt>
                <c:pt idx="428">
                  <c:v>45943</c:v>
                </c:pt>
                <c:pt idx="429">
                  <c:v>46432</c:v>
                </c:pt>
                <c:pt idx="430">
                  <c:v>46432</c:v>
                </c:pt>
                <c:pt idx="431">
                  <c:v>46920</c:v>
                </c:pt>
                <c:pt idx="432">
                  <c:v>46432</c:v>
                </c:pt>
                <c:pt idx="433">
                  <c:v>46920</c:v>
                </c:pt>
                <c:pt idx="434">
                  <c:v>46920</c:v>
                </c:pt>
                <c:pt idx="435">
                  <c:v>46920</c:v>
                </c:pt>
                <c:pt idx="436">
                  <c:v>46920</c:v>
                </c:pt>
                <c:pt idx="437">
                  <c:v>47409</c:v>
                </c:pt>
                <c:pt idx="438">
                  <c:v>46432</c:v>
                </c:pt>
                <c:pt idx="439">
                  <c:v>46920</c:v>
                </c:pt>
                <c:pt idx="440">
                  <c:v>47409</c:v>
                </c:pt>
                <c:pt idx="441">
                  <c:v>47409</c:v>
                </c:pt>
                <c:pt idx="442">
                  <c:v>46920</c:v>
                </c:pt>
                <c:pt idx="443">
                  <c:v>46432</c:v>
                </c:pt>
                <c:pt idx="444">
                  <c:v>47409</c:v>
                </c:pt>
                <c:pt idx="445">
                  <c:v>47409</c:v>
                </c:pt>
                <c:pt idx="446">
                  <c:v>47409</c:v>
                </c:pt>
                <c:pt idx="447">
                  <c:v>47409</c:v>
                </c:pt>
                <c:pt idx="448">
                  <c:v>46920</c:v>
                </c:pt>
                <c:pt idx="449">
                  <c:v>47409</c:v>
                </c:pt>
                <c:pt idx="450">
                  <c:v>46920</c:v>
                </c:pt>
                <c:pt idx="451">
                  <c:v>47898</c:v>
                </c:pt>
                <c:pt idx="452">
                  <c:v>46432</c:v>
                </c:pt>
                <c:pt idx="453">
                  <c:v>47898</c:v>
                </c:pt>
                <c:pt idx="454">
                  <c:v>47409</c:v>
                </c:pt>
                <c:pt idx="455">
                  <c:v>48387</c:v>
                </c:pt>
                <c:pt idx="456">
                  <c:v>47409</c:v>
                </c:pt>
                <c:pt idx="457">
                  <c:v>47898</c:v>
                </c:pt>
                <c:pt idx="458">
                  <c:v>47898</c:v>
                </c:pt>
                <c:pt idx="459">
                  <c:v>47898</c:v>
                </c:pt>
                <c:pt idx="460">
                  <c:v>47409</c:v>
                </c:pt>
                <c:pt idx="461">
                  <c:v>47409</c:v>
                </c:pt>
                <c:pt idx="462">
                  <c:v>46920</c:v>
                </c:pt>
                <c:pt idx="463">
                  <c:v>46920</c:v>
                </c:pt>
                <c:pt idx="464">
                  <c:v>47898</c:v>
                </c:pt>
                <c:pt idx="465">
                  <c:v>46920</c:v>
                </c:pt>
                <c:pt idx="466">
                  <c:v>47898</c:v>
                </c:pt>
                <c:pt idx="467">
                  <c:v>47409</c:v>
                </c:pt>
                <c:pt idx="468">
                  <c:v>47898</c:v>
                </c:pt>
                <c:pt idx="469">
                  <c:v>47898</c:v>
                </c:pt>
                <c:pt idx="470">
                  <c:v>48387</c:v>
                </c:pt>
                <c:pt idx="471">
                  <c:v>48875</c:v>
                </c:pt>
                <c:pt idx="472">
                  <c:v>48875</c:v>
                </c:pt>
                <c:pt idx="473">
                  <c:v>48387</c:v>
                </c:pt>
                <c:pt idx="474">
                  <c:v>48387</c:v>
                </c:pt>
                <c:pt idx="475">
                  <c:v>47898</c:v>
                </c:pt>
                <c:pt idx="476">
                  <c:v>48387</c:v>
                </c:pt>
                <c:pt idx="477">
                  <c:v>48875</c:v>
                </c:pt>
                <c:pt idx="478">
                  <c:v>47898</c:v>
                </c:pt>
                <c:pt idx="479">
                  <c:v>48387</c:v>
                </c:pt>
                <c:pt idx="480">
                  <c:v>47898</c:v>
                </c:pt>
                <c:pt idx="481">
                  <c:v>48875</c:v>
                </c:pt>
                <c:pt idx="482">
                  <c:v>48875</c:v>
                </c:pt>
                <c:pt idx="483">
                  <c:v>47898</c:v>
                </c:pt>
                <c:pt idx="484">
                  <c:v>48387</c:v>
                </c:pt>
                <c:pt idx="485">
                  <c:v>48387</c:v>
                </c:pt>
                <c:pt idx="486">
                  <c:v>49364</c:v>
                </c:pt>
                <c:pt idx="487">
                  <c:v>47898</c:v>
                </c:pt>
                <c:pt idx="488">
                  <c:v>48387</c:v>
                </c:pt>
                <c:pt idx="489">
                  <c:v>49364</c:v>
                </c:pt>
                <c:pt idx="490">
                  <c:v>48387</c:v>
                </c:pt>
                <c:pt idx="491">
                  <c:v>48875</c:v>
                </c:pt>
                <c:pt idx="492">
                  <c:v>49853</c:v>
                </c:pt>
                <c:pt idx="493">
                  <c:v>48387</c:v>
                </c:pt>
                <c:pt idx="494">
                  <c:v>49364</c:v>
                </c:pt>
                <c:pt idx="495">
                  <c:v>49364</c:v>
                </c:pt>
                <c:pt idx="496">
                  <c:v>48875</c:v>
                </c:pt>
                <c:pt idx="497">
                  <c:v>48875</c:v>
                </c:pt>
                <c:pt idx="498">
                  <c:v>48875</c:v>
                </c:pt>
                <c:pt idx="499">
                  <c:v>49853</c:v>
                </c:pt>
                <c:pt idx="500">
                  <c:v>48875</c:v>
                </c:pt>
                <c:pt idx="501">
                  <c:v>48875</c:v>
                </c:pt>
                <c:pt idx="502">
                  <c:v>50342</c:v>
                </c:pt>
                <c:pt idx="503">
                  <c:v>49364</c:v>
                </c:pt>
                <c:pt idx="504">
                  <c:v>48875</c:v>
                </c:pt>
                <c:pt idx="505">
                  <c:v>49364</c:v>
                </c:pt>
                <c:pt idx="506">
                  <c:v>49364</c:v>
                </c:pt>
                <c:pt idx="507">
                  <c:v>49364</c:v>
                </c:pt>
                <c:pt idx="508">
                  <c:v>50342</c:v>
                </c:pt>
                <c:pt idx="509">
                  <c:v>50830</c:v>
                </c:pt>
                <c:pt idx="510">
                  <c:v>50342</c:v>
                </c:pt>
                <c:pt idx="511">
                  <c:v>50342</c:v>
                </c:pt>
                <c:pt idx="512">
                  <c:v>49364</c:v>
                </c:pt>
                <c:pt idx="513">
                  <c:v>49853</c:v>
                </c:pt>
                <c:pt idx="514">
                  <c:v>49853</c:v>
                </c:pt>
                <c:pt idx="515">
                  <c:v>49853</c:v>
                </c:pt>
                <c:pt idx="516">
                  <c:v>50342</c:v>
                </c:pt>
                <c:pt idx="517">
                  <c:v>52297</c:v>
                </c:pt>
                <c:pt idx="518">
                  <c:v>50342</c:v>
                </c:pt>
                <c:pt idx="519">
                  <c:v>49853</c:v>
                </c:pt>
                <c:pt idx="520">
                  <c:v>50342</c:v>
                </c:pt>
                <c:pt idx="521">
                  <c:v>49853</c:v>
                </c:pt>
                <c:pt idx="522">
                  <c:v>49853</c:v>
                </c:pt>
                <c:pt idx="523">
                  <c:v>50342</c:v>
                </c:pt>
                <c:pt idx="524">
                  <c:v>49853</c:v>
                </c:pt>
                <c:pt idx="525">
                  <c:v>50342</c:v>
                </c:pt>
                <c:pt idx="526">
                  <c:v>50342</c:v>
                </c:pt>
                <c:pt idx="527">
                  <c:v>50342</c:v>
                </c:pt>
                <c:pt idx="528">
                  <c:v>50342</c:v>
                </c:pt>
                <c:pt idx="529">
                  <c:v>50830</c:v>
                </c:pt>
                <c:pt idx="530">
                  <c:v>51319</c:v>
                </c:pt>
                <c:pt idx="531">
                  <c:v>51319</c:v>
                </c:pt>
                <c:pt idx="532">
                  <c:v>51319</c:v>
                </c:pt>
                <c:pt idx="533">
                  <c:v>51808</c:v>
                </c:pt>
                <c:pt idx="534">
                  <c:v>50830</c:v>
                </c:pt>
                <c:pt idx="535">
                  <c:v>50830</c:v>
                </c:pt>
                <c:pt idx="536">
                  <c:v>51808</c:v>
                </c:pt>
                <c:pt idx="537">
                  <c:v>51808</c:v>
                </c:pt>
                <c:pt idx="538">
                  <c:v>50830</c:v>
                </c:pt>
                <c:pt idx="539">
                  <c:v>50830</c:v>
                </c:pt>
                <c:pt idx="540">
                  <c:v>51808</c:v>
                </c:pt>
                <c:pt idx="541">
                  <c:v>51319</c:v>
                </c:pt>
                <c:pt idx="542">
                  <c:v>51808</c:v>
                </c:pt>
                <c:pt idx="543">
                  <c:v>51319</c:v>
                </c:pt>
                <c:pt idx="544">
                  <c:v>51319</c:v>
                </c:pt>
                <c:pt idx="545">
                  <c:v>51808</c:v>
                </c:pt>
                <c:pt idx="546">
                  <c:v>52297</c:v>
                </c:pt>
                <c:pt idx="547">
                  <c:v>51319</c:v>
                </c:pt>
                <c:pt idx="548">
                  <c:v>51319</c:v>
                </c:pt>
                <c:pt idx="549">
                  <c:v>51319</c:v>
                </c:pt>
                <c:pt idx="550">
                  <c:v>51319</c:v>
                </c:pt>
                <c:pt idx="551">
                  <c:v>52297</c:v>
                </c:pt>
                <c:pt idx="552">
                  <c:v>51319</c:v>
                </c:pt>
                <c:pt idx="553">
                  <c:v>52297</c:v>
                </c:pt>
                <c:pt idx="554">
                  <c:v>51808</c:v>
                </c:pt>
                <c:pt idx="555">
                  <c:v>52297</c:v>
                </c:pt>
                <c:pt idx="556">
                  <c:v>52297</c:v>
                </c:pt>
                <c:pt idx="557">
                  <c:v>52297</c:v>
                </c:pt>
                <c:pt idx="558">
                  <c:v>51808</c:v>
                </c:pt>
                <c:pt idx="559">
                  <c:v>51808</c:v>
                </c:pt>
                <c:pt idx="560">
                  <c:v>51808</c:v>
                </c:pt>
                <c:pt idx="561">
                  <c:v>52785</c:v>
                </c:pt>
                <c:pt idx="562">
                  <c:v>51808</c:v>
                </c:pt>
                <c:pt idx="563">
                  <c:v>52785</c:v>
                </c:pt>
                <c:pt idx="564">
                  <c:v>51808</c:v>
                </c:pt>
                <c:pt idx="565">
                  <c:v>52297</c:v>
                </c:pt>
                <c:pt idx="566">
                  <c:v>52297</c:v>
                </c:pt>
                <c:pt idx="567">
                  <c:v>53274</c:v>
                </c:pt>
                <c:pt idx="568">
                  <c:v>53274</c:v>
                </c:pt>
                <c:pt idx="569">
                  <c:v>52297</c:v>
                </c:pt>
                <c:pt idx="570">
                  <c:v>52785</c:v>
                </c:pt>
                <c:pt idx="571">
                  <c:v>53274</c:v>
                </c:pt>
                <c:pt idx="572">
                  <c:v>52785</c:v>
                </c:pt>
                <c:pt idx="573">
                  <c:v>52785</c:v>
                </c:pt>
                <c:pt idx="574">
                  <c:v>52297</c:v>
                </c:pt>
                <c:pt idx="575">
                  <c:v>53274</c:v>
                </c:pt>
                <c:pt idx="576">
                  <c:v>52785</c:v>
                </c:pt>
                <c:pt idx="577">
                  <c:v>53274</c:v>
                </c:pt>
                <c:pt idx="578">
                  <c:v>53763</c:v>
                </c:pt>
                <c:pt idx="579">
                  <c:v>52785</c:v>
                </c:pt>
                <c:pt idx="580">
                  <c:v>53274</c:v>
                </c:pt>
                <c:pt idx="581">
                  <c:v>53763</c:v>
                </c:pt>
                <c:pt idx="582">
                  <c:v>53274</c:v>
                </c:pt>
                <c:pt idx="583">
                  <c:v>53763</c:v>
                </c:pt>
                <c:pt idx="584">
                  <c:v>53274</c:v>
                </c:pt>
                <c:pt idx="585">
                  <c:v>52785</c:v>
                </c:pt>
                <c:pt idx="586">
                  <c:v>53763</c:v>
                </c:pt>
                <c:pt idx="587">
                  <c:v>53274</c:v>
                </c:pt>
                <c:pt idx="588">
                  <c:v>52785</c:v>
                </c:pt>
                <c:pt idx="589">
                  <c:v>53274</c:v>
                </c:pt>
                <c:pt idx="590">
                  <c:v>53763</c:v>
                </c:pt>
                <c:pt idx="591">
                  <c:v>54740</c:v>
                </c:pt>
                <c:pt idx="592">
                  <c:v>53274</c:v>
                </c:pt>
                <c:pt idx="593">
                  <c:v>53763</c:v>
                </c:pt>
                <c:pt idx="594">
                  <c:v>53763</c:v>
                </c:pt>
                <c:pt idx="595">
                  <c:v>53274</c:v>
                </c:pt>
                <c:pt idx="596">
                  <c:v>54252</c:v>
                </c:pt>
                <c:pt idx="597">
                  <c:v>53763</c:v>
                </c:pt>
                <c:pt idx="598">
                  <c:v>54252</c:v>
                </c:pt>
                <c:pt idx="599">
                  <c:v>53763</c:v>
                </c:pt>
                <c:pt idx="600">
                  <c:v>53763</c:v>
                </c:pt>
                <c:pt idx="601">
                  <c:v>53763</c:v>
                </c:pt>
                <c:pt idx="602">
                  <c:v>54252</c:v>
                </c:pt>
                <c:pt idx="603">
                  <c:v>54252</c:v>
                </c:pt>
                <c:pt idx="604">
                  <c:v>54252</c:v>
                </c:pt>
                <c:pt idx="605">
                  <c:v>54252</c:v>
                </c:pt>
                <c:pt idx="606">
                  <c:v>53763</c:v>
                </c:pt>
                <c:pt idx="607">
                  <c:v>53763</c:v>
                </c:pt>
                <c:pt idx="608">
                  <c:v>54252</c:v>
                </c:pt>
                <c:pt idx="609">
                  <c:v>54252</c:v>
                </c:pt>
                <c:pt idx="610">
                  <c:v>54252</c:v>
                </c:pt>
                <c:pt idx="611">
                  <c:v>54740</c:v>
                </c:pt>
                <c:pt idx="612">
                  <c:v>55229</c:v>
                </c:pt>
                <c:pt idx="613">
                  <c:v>54740</c:v>
                </c:pt>
                <c:pt idx="614">
                  <c:v>55229</c:v>
                </c:pt>
                <c:pt idx="615">
                  <c:v>54252</c:v>
                </c:pt>
                <c:pt idx="616">
                  <c:v>54740</c:v>
                </c:pt>
                <c:pt idx="617">
                  <c:v>54740</c:v>
                </c:pt>
                <c:pt idx="618">
                  <c:v>54740</c:v>
                </c:pt>
                <c:pt idx="619">
                  <c:v>55229</c:v>
                </c:pt>
                <c:pt idx="620">
                  <c:v>54740</c:v>
                </c:pt>
                <c:pt idx="621">
                  <c:v>55229</c:v>
                </c:pt>
                <c:pt idx="622">
                  <c:v>54740</c:v>
                </c:pt>
                <c:pt idx="623">
                  <c:v>54740</c:v>
                </c:pt>
                <c:pt idx="624">
                  <c:v>54740</c:v>
                </c:pt>
                <c:pt idx="625">
                  <c:v>54740</c:v>
                </c:pt>
                <c:pt idx="626">
                  <c:v>55718</c:v>
                </c:pt>
                <c:pt idx="627">
                  <c:v>55229</c:v>
                </c:pt>
                <c:pt idx="628">
                  <c:v>55229</c:v>
                </c:pt>
                <c:pt idx="629">
                  <c:v>55718</c:v>
                </c:pt>
                <c:pt idx="630">
                  <c:v>54740</c:v>
                </c:pt>
                <c:pt idx="631">
                  <c:v>55718</c:v>
                </c:pt>
                <c:pt idx="632">
                  <c:v>55718</c:v>
                </c:pt>
                <c:pt idx="633">
                  <c:v>55718</c:v>
                </c:pt>
                <c:pt idx="634">
                  <c:v>55718</c:v>
                </c:pt>
                <c:pt idx="635">
                  <c:v>55229</c:v>
                </c:pt>
                <c:pt idx="636">
                  <c:v>55718</c:v>
                </c:pt>
                <c:pt idx="637">
                  <c:v>54740</c:v>
                </c:pt>
                <c:pt idx="638">
                  <c:v>55229</c:v>
                </c:pt>
                <c:pt idx="639">
                  <c:v>55229</c:v>
                </c:pt>
                <c:pt idx="640">
                  <c:v>55229</c:v>
                </c:pt>
                <c:pt idx="641">
                  <c:v>55718</c:v>
                </c:pt>
                <c:pt idx="642">
                  <c:v>56207</c:v>
                </c:pt>
                <c:pt idx="643">
                  <c:v>55718</c:v>
                </c:pt>
                <c:pt idx="644">
                  <c:v>55718</c:v>
                </c:pt>
                <c:pt idx="645">
                  <c:v>56207</c:v>
                </c:pt>
                <c:pt idx="646">
                  <c:v>56695</c:v>
                </c:pt>
                <c:pt idx="647">
                  <c:v>56695</c:v>
                </c:pt>
                <c:pt idx="648">
                  <c:v>56695</c:v>
                </c:pt>
                <c:pt idx="649">
                  <c:v>56207</c:v>
                </c:pt>
                <c:pt idx="650">
                  <c:v>55718</c:v>
                </c:pt>
                <c:pt idx="651">
                  <c:v>55229</c:v>
                </c:pt>
                <c:pt idx="652">
                  <c:v>55718</c:v>
                </c:pt>
                <c:pt idx="653">
                  <c:v>55718</c:v>
                </c:pt>
                <c:pt idx="654">
                  <c:v>55718</c:v>
                </c:pt>
                <c:pt idx="655">
                  <c:v>55718</c:v>
                </c:pt>
                <c:pt idx="656">
                  <c:v>56207</c:v>
                </c:pt>
                <c:pt idx="657">
                  <c:v>55718</c:v>
                </c:pt>
                <c:pt idx="658">
                  <c:v>55718</c:v>
                </c:pt>
                <c:pt idx="659">
                  <c:v>56207</c:v>
                </c:pt>
                <c:pt idx="660">
                  <c:v>56207</c:v>
                </c:pt>
                <c:pt idx="661">
                  <c:v>56695</c:v>
                </c:pt>
                <c:pt idx="662">
                  <c:v>56207</c:v>
                </c:pt>
                <c:pt idx="663">
                  <c:v>56695</c:v>
                </c:pt>
                <c:pt idx="664">
                  <c:v>56695</c:v>
                </c:pt>
                <c:pt idx="665">
                  <c:v>57184</c:v>
                </c:pt>
                <c:pt idx="666">
                  <c:v>56207</c:v>
                </c:pt>
                <c:pt idx="667">
                  <c:v>57673</c:v>
                </c:pt>
                <c:pt idx="668">
                  <c:v>56695</c:v>
                </c:pt>
                <c:pt idx="669">
                  <c:v>56695</c:v>
                </c:pt>
                <c:pt idx="670">
                  <c:v>56695</c:v>
                </c:pt>
                <c:pt idx="671">
                  <c:v>56695</c:v>
                </c:pt>
                <c:pt idx="672">
                  <c:v>56695</c:v>
                </c:pt>
                <c:pt idx="673">
                  <c:v>56695</c:v>
                </c:pt>
                <c:pt idx="674">
                  <c:v>57184</c:v>
                </c:pt>
                <c:pt idx="675">
                  <c:v>57673</c:v>
                </c:pt>
                <c:pt idx="676">
                  <c:v>57673</c:v>
                </c:pt>
                <c:pt idx="677">
                  <c:v>56695</c:v>
                </c:pt>
                <c:pt idx="678">
                  <c:v>57184</c:v>
                </c:pt>
                <c:pt idx="679">
                  <c:v>56695</c:v>
                </c:pt>
                <c:pt idx="680">
                  <c:v>57673</c:v>
                </c:pt>
                <c:pt idx="681">
                  <c:v>56695</c:v>
                </c:pt>
                <c:pt idx="682">
                  <c:v>56695</c:v>
                </c:pt>
                <c:pt idx="683">
                  <c:v>56695</c:v>
                </c:pt>
                <c:pt idx="684">
                  <c:v>56695</c:v>
                </c:pt>
                <c:pt idx="685">
                  <c:v>57184</c:v>
                </c:pt>
                <c:pt idx="686">
                  <c:v>57184</c:v>
                </c:pt>
                <c:pt idx="687">
                  <c:v>58162</c:v>
                </c:pt>
                <c:pt idx="688">
                  <c:v>56695</c:v>
                </c:pt>
                <c:pt idx="689">
                  <c:v>57184</c:v>
                </c:pt>
                <c:pt idx="690">
                  <c:v>57673</c:v>
                </c:pt>
                <c:pt idx="691">
                  <c:v>58162</c:v>
                </c:pt>
                <c:pt idx="692">
                  <c:v>57184</c:v>
                </c:pt>
                <c:pt idx="693">
                  <c:v>58162</c:v>
                </c:pt>
                <c:pt idx="694">
                  <c:v>58162</c:v>
                </c:pt>
                <c:pt idx="695">
                  <c:v>57184</c:v>
                </c:pt>
                <c:pt idx="696">
                  <c:v>57673</c:v>
                </c:pt>
                <c:pt idx="697">
                  <c:v>57184</c:v>
                </c:pt>
                <c:pt idx="698">
                  <c:v>58162</c:v>
                </c:pt>
                <c:pt idx="699">
                  <c:v>57673</c:v>
                </c:pt>
                <c:pt idx="700">
                  <c:v>58162</c:v>
                </c:pt>
                <c:pt idx="701">
                  <c:v>57673</c:v>
                </c:pt>
                <c:pt idx="702">
                  <c:v>58162</c:v>
                </c:pt>
                <c:pt idx="703">
                  <c:v>58651</c:v>
                </c:pt>
                <c:pt idx="704">
                  <c:v>57184</c:v>
                </c:pt>
                <c:pt idx="705">
                  <c:v>57673</c:v>
                </c:pt>
                <c:pt idx="706">
                  <c:v>57184</c:v>
                </c:pt>
                <c:pt idx="707">
                  <c:v>58651</c:v>
                </c:pt>
                <c:pt idx="708">
                  <c:v>57184</c:v>
                </c:pt>
                <c:pt idx="709">
                  <c:v>57673</c:v>
                </c:pt>
                <c:pt idx="710">
                  <c:v>57184</c:v>
                </c:pt>
                <c:pt idx="711">
                  <c:v>57673</c:v>
                </c:pt>
                <c:pt idx="712">
                  <c:v>57673</c:v>
                </c:pt>
                <c:pt idx="713">
                  <c:v>58162</c:v>
                </c:pt>
                <c:pt idx="714">
                  <c:v>57673</c:v>
                </c:pt>
                <c:pt idx="715">
                  <c:v>57673</c:v>
                </c:pt>
                <c:pt idx="716">
                  <c:v>58162</c:v>
                </c:pt>
                <c:pt idx="717">
                  <c:v>57673</c:v>
                </c:pt>
                <c:pt idx="718">
                  <c:v>57673</c:v>
                </c:pt>
                <c:pt idx="719">
                  <c:v>58162</c:v>
                </c:pt>
                <c:pt idx="720">
                  <c:v>58651</c:v>
                </c:pt>
                <c:pt idx="721">
                  <c:v>58651</c:v>
                </c:pt>
                <c:pt idx="722">
                  <c:v>58162</c:v>
                </c:pt>
                <c:pt idx="723">
                  <c:v>58162</c:v>
                </c:pt>
                <c:pt idx="724">
                  <c:v>58162</c:v>
                </c:pt>
                <c:pt idx="725">
                  <c:v>59139</c:v>
                </c:pt>
                <c:pt idx="726">
                  <c:v>58651</c:v>
                </c:pt>
                <c:pt idx="727">
                  <c:v>59139</c:v>
                </c:pt>
                <c:pt idx="728">
                  <c:v>58651</c:v>
                </c:pt>
                <c:pt idx="729">
                  <c:v>58651</c:v>
                </c:pt>
                <c:pt idx="730">
                  <c:v>58651</c:v>
                </c:pt>
                <c:pt idx="731">
                  <c:v>59139</c:v>
                </c:pt>
                <c:pt idx="732">
                  <c:v>58651</c:v>
                </c:pt>
                <c:pt idx="733">
                  <c:v>58651</c:v>
                </c:pt>
                <c:pt idx="734">
                  <c:v>58651</c:v>
                </c:pt>
                <c:pt idx="735">
                  <c:v>59139</c:v>
                </c:pt>
                <c:pt idx="736">
                  <c:v>59139</c:v>
                </c:pt>
                <c:pt idx="737">
                  <c:v>59139</c:v>
                </c:pt>
                <c:pt idx="738">
                  <c:v>59139</c:v>
                </c:pt>
                <c:pt idx="739">
                  <c:v>58162</c:v>
                </c:pt>
                <c:pt idx="740">
                  <c:v>58651</c:v>
                </c:pt>
                <c:pt idx="741">
                  <c:v>58162</c:v>
                </c:pt>
                <c:pt idx="742">
                  <c:v>58651</c:v>
                </c:pt>
                <c:pt idx="743">
                  <c:v>58651</c:v>
                </c:pt>
                <c:pt idx="744">
                  <c:v>58651</c:v>
                </c:pt>
                <c:pt idx="745">
                  <c:v>58651</c:v>
                </c:pt>
                <c:pt idx="746">
                  <c:v>59628</c:v>
                </c:pt>
                <c:pt idx="747">
                  <c:v>59628</c:v>
                </c:pt>
                <c:pt idx="748">
                  <c:v>58651</c:v>
                </c:pt>
                <c:pt idx="749">
                  <c:v>59139</c:v>
                </c:pt>
                <c:pt idx="750">
                  <c:v>59139</c:v>
                </c:pt>
                <c:pt idx="751">
                  <c:v>58651</c:v>
                </c:pt>
                <c:pt idx="752">
                  <c:v>58651</c:v>
                </c:pt>
                <c:pt idx="753">
                  <c:v>59139</c:v>
                </c:pt>
                <c:pt idx="754">
                  <c:v>58651</c:v>
                </c:pt>
                <c:pt idx="755">
                  <c:v>59628</c:v>
                </c:pt>
                <c:pt idx="756">
                  <c:v>59628</c:v>
                </c:pt>
                <c:pt idx="757">
                  <c:v>59139</c:v>
                </c:pt>
                <c:pt idx="758">
                  <c:v>59139</c:v>
                </c:pt>
                <c:pt idx="759">
                  <c:v>59628</c:v>
                </c:pt>
                <c:pt idx="760">
                  <c:v>59139</c:v>
                </c:pt>
                <c:pt idx="761">
                  <c:v>59628</c:v>
                </c:pt>
                <c:pt idx="762">
                  <c:v>59139</c:v>
                </c:pt>
                <c:pt idx="763">
                  <c:v>59628</c:v>
                </c:pt>
                <c:pt idx="764">
                  <c:v>59628</c:v>
                </c:pt>
                <c:pt idx="765">
                  <c:v>59139</c:v>
                </c:pt>
                <c:pt idx="766">
                  <c:v>59628</c:v>
                </c:pt>
                <c:pt idx="767">
                  <c:v>59628</c:v>
                </c:pt>
                <c:pt idx="768">
                  <c:v>59139</c:v>
                </c:pt>
                <c:pt idx="769">
                  <c:v>59139</c:v>
                </c:pt>
                <c:pt idx="770">
                  <c:v>59139</c:v>
                </c:pt>
                <c:pt idx="771">
                  <c:v>59139</c:v>
                </c:pt>
                <c:pt idx="772">
                  <c:v>59628</c:v>
                </c:pt>
                <c:pt idx="773">
                  <c:v>58651</c:v>
                </c:pt>
                <c:pt idx="774">
                  <c:v>59139</c:v>
                </c:pt>
                <c:pt idx="775">
                  <c:v>60117</c:v>
                </c:pt>
                <c:pt idx="776">
                  <c:v>59628</c:v>
                </c:pt>
                <c:pt idx="777">
                  <c:v>59628</c:v>
                </c:pt>
                <c:pt idx="778">
                  <c:v>60606</c:v>
                </c:pt>
                <c:pt idx="779">
                  <c:v>59139</c:v>
                </c:pt>
                <c:pt idx="780">
                  <c:v>59628</c:v>
                </c:pt>
                <c:pt idx="781">
                  <c:v>59628</c:v>
                </c:pt>
                <c:pt idx="782">
                  <c:v>59628</c:v>
                </c:pt>
                <c:pt idx="783">
                  <c:v>60606</c:v>
                </c:pt>
                <c:pt idx="784">
                  <c:v>59628</c:v>
                </c:pt>
                <c:pt idx="785">
                  <c:v>59628</c:v>
                </c:pt>
                <c:pt idx="786">
                  <c:v>59628</c:v>
                </c:pt>
                <c:pt idx="787">
                  <c:v>59628</c:v>
                </c:pt>
                <c:pt idx="788">
                  <c:v>60117</c:v>
                </c:pt>
                <c:pt idx="789">
                  <c:v>59628</c:v>
                </c:pt>
                <c:pt idx="790">
                  <c:v>59628</c:v>
                </c:pt>
                <c:pt idx="791">
                  <c:v>60606</c:v>
                </c:pt>
                <c:pt idx="792">
                  <c:v>59628</c:v>
                </c:pt>
                <c:pt idx="793">
                  <c:v>59628</c:v>
                </c:pt>
                <c:pt idx="794">
                  <c:v>60606</c:v>
                </c:pt>
                <c:pt idx="795">
                  <c:v>60117</c:v>
                </c:pt>
                <c:pt idx="796">
                  <c:v>59628</c:v>
                </c:pt>
                <c:pt idx="797">
                  <c:v>59628</c:v>
                </c:pt>
                <c:pt idx="798">
                  <c:v>59628</c:v>
                </c:pt>
                <c:pt idx="799">
                  <c:v>59628</c:v>
                </c:pt>
                <c:pt idx="800">
                  <c:v>60117</c:v>
                </c:pt>
                <c:pt idx="801">
                  <c:v>60117</c:v>
                </c:pt>
                <c:pt idx="802">
                  <c:v>60117</c:v>
                </c:pt>
                <c:pt idx="803">
                  <c:v>60606</c:v>
                </c:pt>
                <c:pt idx="804">
                  <c:v>60606</c:v>
                </c:pt>
                <c:pt idx="805">
                  <c:v>60117</c:v>
                </c:pt>
                <c:pt idx="806">
                  <c:v>60606</c:v>
                </c:pt>
                <c:pt idx="807">
                  <c:v>59628</c:v>
                </c:pt>
                <c:pt idx="808">
                  <c:v>59139</c:v>
                </c:pt>
                <c:pt idx="809">
                  <c:v>59628</c:v>
                </c:pt>
                <c:pt idx="810">
                  <c:v>59628</c:v>
                </c:pt>
                <c:pt idx="811">
                  <c:v>60117</c:v>
                </c:pt>
                <c:pt idx="812">
                  <c:v>61094</c:v>
                </c:pt>
                <c:pt idx="813">
                  <c:v>60117</c:v>
                </c:pt>
                <c:pt idx="814">
                  <c:v>60117</c:v>
                </c:pt>
                <c:pt idx="815">
                  <c:v>60117</c:v>
                </c:pt>
                <c:pt idx="816">
                  <c:v>61094</c:v>
                </c:pt>
                <c:pt idx="817">
                  <c:v>60606</c:v>
                </c:pt>
                <c:pt idx="818">
                  <c:v>60606</c:v>
                </c:pt>
                <c:pt idx="819">
                  <c:v>60117</c:v>
                </c:pt>
                <c:pt idx="820">
                  <c:v>59628</c:v>
                </c:pt>
                <c:pt idx="821">
                  <c:v>60117</c:v>
                </c:pt>
                <c:pt idx="822">
                  <c:v>60117</c:v>
                </c:pt>
                <c:pt idx="823">
                  <c:v>60606</c:v>
                </c:pt>
                <c:pt idx="824">
                  <c:v>60606</c:v>
                </c:pt>
                <c:pt idx="825">
                  <c:v>60606</c:v>
                </c:pt>
                <c:pt idx="826">
                  <c:v>60117</c:v>
                </c:pt>
                <c:pt idx="827">
                  <c:v>60117</c:v>
                </c:pt>
                <c:pt idx="828">
                  <c:v>60117</c:v>
                </c:pt>
                <c:pt idx="829">
                  <c:v>60117</c:v>
                </c:pt>
                <c:pt idx="830">
                  <c:v>60606</c:v>
                </c:pt>
                <c:pt idx="831">
                  <c:v>60606</c:v>
                </c:pt>
                <c:pt idx="832">
                  <c:v>61094</c:v>
                </c:pt>
                <c:pt idx="833">
                  <c:v>60606</c:v>
                </c:pt>
                <c:pt idx="834">
                  <c:v>61094</c:v>
                </c:pt>
                <c:pt idx="835">
                  <c:v>60606</c:v>
                </c:pt>
                <c:pt idx="836">
                  <c:v>60606</c:v>
                </c:pt>
                <c:pt idx="837">
                  <c:v>60117</c:v>
                </c:pt>
                <c:pt idx="838">
                  <c:v>61094</c:v>
                </c:pt>
                <c:pt idx="839">
                  <c:v>61094</c:v>
                </c:pt>
                <c:pt idx="840">
                  <c:v>60117</c:v>
                </c:pt>
                <c:pt idx="841">
                  <c:v>60606</c:v>
                </c:pt>
                <c:pt idx="842">
                  <c:v>60117</c:v>
                </c:pt>
                <c:pt idx="843">
                  <c:v>61094</c:v>
                </c:pt>
                <c:pt idx="844">
                  <c:v>61094</c:v>
                </c:pt>
                <c:pt idx="845">
                  <c:v>61094</c:v>
                </c:pt>
                <c:pt idx="846">
                  <c:v>61094</c:v>
                </c:pt>
                <c:pt idx="847">
                  <c:v>60606</c:v>
                </c:pt>
                <c:pt idx="848">
                  <c:v>60606</c:v>
                </c:pt>
                <c:pt idx="849">
                  <c:v>61094</c:v>
                </c:pt>
                <c:pt idx="850">
                  <c:v>61094</c:v>
                </c:pt>
                <c:pt idx="851">
                  <c:v>61583</c:v>
                </c:pt>
                <c:pt idx="852">
                  <c:v>60606</c:v>
                </c:pt>
                <c:pt idx="853">
                  <c:v>61094</c:v>
                </c:pt>
                <c:pt idx="854">
                  <c:v>61583</c:v>
                </c:pt>
                <c:pt idx="855">
                  <c:v>60606</c:v>
                </c:pt>
                <c:pt idx="856">
                  <c:v>61583</c:v>
                </c:pt>
                <c:pt idx="857">
                  <c:v>60606</c:v>
                </c:pt>
                <c:pt idx="858">
                  <c:v>61094</c:v>
                </c:pt>
                <c:pt idx="859">
                  <c:v>61094</c:v>
                </c:pt>
                <c:pt idx="860">
                  <c:v>61583</c:v>
                </c:pt>
                <c:pt idx="861">
                  <c:v>60606</c:v>
                </c:pt>
                <c:pt idx="862">
                  <c:v>61583</c:v>
                </c:pt>
                <c:pt idx="863">
                  <c:v>61583</c:v>
                </c:pt>
                <c:pt idx="864">
                  <c:v>61583</c:v>
                </c:pt>
                <c:pt idx="865">
                  <c:v>60606</c:v>
                </c:pt>
                <c:pt idx="866">
                  <c:v>61583</c:v>
                </c:pt>
                <c:pt idx="867">
                  <c:v>61583</c:v>
                </c:pt>
                <c:pt idx="868">
                  <c:v>61583</c:v>
                </c:pt>
                <c:pt idx="869">
                  <c:v>61583</c:v>
                </c:pt>
                <c:pt idx="870">
                  <c:v>62561</c:v>
                </c:pt>
                <c:pt idx="871">
                  <c:v>60606</c:v>
                </c:pt>
                <c:pt idx="872">
                  <c:v>60606</c:v>
                </c:pt>
                <c:pt idx="873">
                  <c:v>60606</c:v>
                </c:pt>
                <c:pt idx="874">
                  <c:v>60606</c:v>
                </c:pt>
                <c:pt idx="875">
                  <c:v>61583</c:v>
                </c:pt>
                <c:pt idx="876">
                  <c:v>61583</c:v>
                </c:pt>
                <c:pt idx="877">
                  <c:v>61583</c:v>
                </c:pt>
                <c:pt idx="878">
                  <c:v>61094</c:v>
                </c:pt>
                <c:pt idx="879">
                  <c:v>61094</c:v>
                </c:pt>
                <c:pt idx="880">
                  <c:v>60606</c:v>
                </c:pt>
                <c:pt idx="881">
                  <c:v>60606</c:v>
                </c:pt>
                <c:pt idx="882">
                  <c:v>61583</c:v>
                </c:pt>
                <c:pt idx="883">
                  <c:v>60606</c:v>
                </c:pt>
                <c:pt idx="884">
                  <c:v>61583</c:v>
                </c:pt>
                <c:pt idx="885">
                  <c:v>60606</c:v>
                </c:pt>
                <c:pt idx="886">
                  <c:v>61094</c:v>
                </c:pt>
                <c:pt idx="887">
                  <c:v>61094</c:v>
                </c:pt>
                <c:pt idx="888">
                  <c:v>62072</c:v>
                </c:pt>
                <c:pt idx="889">
                  <c:v>62072</c:v>
                </c:pt>
                <c:pt idx="890">
                  <c:v>61583</c:v>
                </c:pt>
                <c:pt idx="891">
                  <c:v>60606</c:v>
                </c:pt>
                <c:pt idx="892">
                  <c:v>61094</c:v>
                </c:pt>
                <c:pt idx="893">
                  <c:v>61094</c:v>
                </c:pt>
                <c:pt idx="894">
                  <c:v>61094</c:v>
                </c:pt>
                <c:pt idx="895">
                  <c:v>61094</c:v>
                </c:pt>
                <c:pt idx="896">
                  <c:v>60117</c:v>
                </c:pt>
                <c:pt idx="897">
                  <c:v>61583</c:v>
                </c:pt>
                <c:pt idx="898">
                  <c:v>62072</c:v>
                </c:pt>
                <c:pt idx="899">
                  <c:v>61583</c:v>
                </c:pt>
                <c:pt idx="900">
                  <c:v>61094</c:v>
                </c:pt>
                <c:pt idx="901">
                  <c:v>61094</c:v>
                </c:pt>
                <c:pt idx="902">
                  <c:v>61094</c:v>
                </c:pt>
                <c:pt idx="903">
                  <c:v>61583</c:v>
                </c:pt>
                <c:pt idx="904">
                  <c:v>61094</c:v>
                </c:pt>
                <c:pt idx="905">
                  <c:v>61583</c:v>
                </c:pt>
                <c:pt idx="906">
                  <c:v>61094</c:v>
                </c:pt>
                <c:pt idx="907">
                  <c:v>61583</c:v>
                </c:pt>
                <c:pt idx="908">
                  <c:v>62072</c:v>
                </c:pt>
                <c:pt idx="909">
                  <c:v>62072</c:v>
                </c:pt>
                <c:pt idx="910">
                  <c:v>62072</c:v>
                </c:pt>
                <c:pt idx="911">
                  <c:v>61094</c:v>
                </c:pt>
                <c:pt idx="912">
                  <c:v>62072</c:v>
                </c:pt>
                <c:pt idx="913">
                  <c:v>61583</c:v>
                </c:pt>
                <c:pt idx="914">
                  <c:v>62072</c:v>
                </c:pt>
                <c:pt idx="915">
                  <c:v>61583</c:v>
                </c:pt>
                <c:pt idx="916">
                  <c:v>61583</c:v>
                </c:pt>
                <c:pt idx="917">
                  <c:v>61094</c:v>
                </c:pt>
                <c:pt idx="918">
                  <c:v>61094</c:v>
                </c:pt>
                <c:pt idx="919">
                  <c:v>61094</c:v>
                </c:pt>
                <c:pt idx="920">
                  <c:v>61583</c:v>
                </c:pt>
                <c:pt idx="921">
                  <c:v>61583</c:v>
                </c:pt>
                <c:pt idx="922">
                  <c:v>61094</c:v>
                </c:pt>
                <c:pt idx="923">
                  <c:v>62072</c:v>
                </c:pt>
                <c:pt idx="924">
                  <c:v>62072</c:v>
                </c:pt>
                <c:pt idx="925">
                  <c:v>62072</c:v>
                </c:pt>
                <c:pt idx="926">
                  <c:v>61094</c:v>
                </c:pt>
                <c:pt idx="927">
                  <c:v>61583</c:v>
                </c:pt>
                <c:pt idx="928">
                  <c:v>61583</c:v>
                </c:pt>
                <c:pt idx="929">
                  <c:v>62072</c:v>
                </c:pt>
                <c:pt idx="930">
                  <c:v>62072</c:v>
                </c:pt>
                <c:pt idx="931">
                  <c:v>62561</c:v>
                </c:pt>
                <c:pt idx="932">
                  <c:v>61583</c:v>
                </c:pt>
                <c:pt idx="933">
                  <c:v>61583</c:v>
                </c:pt>
                <c:pt idx="934">
                  <c:v>61583</c:v>
                </c:pt>
                <c:pt idx="935">
                  <c:v>61094</c:v>
                </c:pt>
                <c:pt idx="936">
                  <c:v>61583</c:v>
                </c:pt>
                <c:pt idx="937">
                  <c:v>62072</c:v>
                </c:pt>
                <c:pt idx="938">
                  <c:v>61583</c:v>
                </c:pt>
                <c:pt idx="939">
                  <c:v>62072</c:v>
                </c:pt>
                <c:pt idx="940">
                  <c:v>62072</c:v>
                </c:pt>
                <c:pt idx="941">
                  <c:v>61583</c:v>
                </c:pt>
                <c:pt idx="942">
                  <c:v>61583</c:v>
                </c:pt>
                <c:pt idx="943">
                  <c:v>61583</c:v>
                </c:pt>
                <c:pt idx="944">
                  <c:v>61583</c:v>
                </c:pt>
                <c:pt idx="945">
                  <c:v>62072</c:v>
                </c:pt>
                <c:pt idx="946">
                  <c:v>62072</c:v>
                </c:pt>
                <c:pt idx="947">
                  <c:v>61583</c:v>
                </c:pt>
                <c:pt idx="948">
                  <c:v>61583</c:v>
                </c:pt>
                <c:pt idx="949">
                  <c:v>61583</c:v>
                </c:pt>
                <c:pt idx="950">
                  <c:v>62072</c:v>
                </c:pt>
                <c:pt idx="951">
                  <c:v>62072</c:v>
                </c:pt>
                <c:pt idx="952">
                  <c:v>61583</c:v>
                </c:pt>
                <c:pt idx="953">
                  <c:v>62561</c:v>
                </c:pt>
                <c:pt idx="954">
                  <c:v>61583</c:v>
                </c:pt>
                <c:pt idx="955">
                  <c:v>61583</c:v>
                </c:pt>
                <c:pt idx="956">
                  <c:v>62561</c:v>
                </c:pt>
                <c:pt idx="957">
                  <c:v>62561</c:v>
                </c:pt>
                <c:pt idx="958">
                  <c:v>61583</c:v>
                </c:pt>
                <c:pt idx="959">
                  <c:v>62561</c:v>
                </c:pt>
                <c:pt idx="960">
                  <c:v>61583</c:v>
                </c:pt>
                <c:pt idx="961">
                  <c:v>62561</c:v>
                </c:pt>
                <c:pt idx="962">
                  <c:v>62072</c:v>
                </c:pt>
                <c:pt idx="963">
                  <c:v>62072</c:v>
                </c:pt>
                <c:pt idx="964">
                  <c:v>62561</c:v>
                </c:pt>
                <c:pt idx="965">
                  <c:v>62561</c:v>
                </c:pt>
                <c:pt idx="966">
                  <c:v>62072</c:v>
                </c:pt>
                <c:pt idx="967">
                  <c:v>61583</c:v>
                </c:pt>
                <c:pt idx="968">
                  <c:v>62561</c:v>
                </c:pt>
                <c:pt idx="969">
                  <c:v>62561</c:v>
                </c:pt>
                <c:pt idx="970">
                  <c:v>61583</c:v>
                </c:pt>
                <c:pt idx="971">
                  <c:v>62072</c:v>
                </c:pt>
                <c:pt idx="972">
                  <c:v>61583</c:v>
                </c:pt>
                <c:pt idx="973">
                  <c:v>61583</c:v>
                </c:pt>
                <c:pt idx="974">
                  <c:v>62072</c:v>
                </c:pt>
                <c:pt idx="975">
                  <c:v>61583</c:v>
                </c:pt>
                <c:pt idx="976">
                  <c:v>62072</c:v>
                </c:pt>
                <c:pt idx="977">
                  <c:v>62072</c:v>
                </c:pt>
                <c:pt idx="978">
                  <c:v>62561</c:v>
                </c:pt>
                <c:pt idx="979">
                  <c:v>62072</c:v>
                </c:pt>
                <c:pt idx="980">
                  <c:v>62072</c:v>
                </c:pt>
                <c:pt idx="981">
                  <c:v>62072</c:v>
                </c:pt>
                <c:pt idx="982">
                  <c:v>61583</c:v>
                </c:pt>
                <c:pt idx="983">
                  <c:v>62561</c:v>
                </c:pt>
                <c:pt idx="984">
                  <c:v>61583</c:v>
                </c:pt>
                <c:pt idx="985">
                  <c:v>62561</c:v>
                </c:pt>
                <c:pt idx="986">
                  <c:v>61583</c:v>
                </c:pt>
                <c:pt idx="987">
                  <c:v>62072</c:v>
                </c:pt>
                <c:pt idx="988">
                  <c:v>62561</c:v>
                </c:pt>
                <c:pt idx="989">
                  <c:v>61583</c:v>
                </c:pt>
                <c:pt idx="990">
                  <c:v>62072</c:v>
                </c:pt>
                <c:pt idx="991">
                  <c:v>61583</c:v>
                </c:pt>
                <c:pt idx="992">
                  <c:v>62561</c:v>
                </c:pt>
                <c:pt idx="993">
                  <c:v>62072</c:v>
                </c:pt>
                <c:pt idx="994">
                  <c:v>62561</c:v>
                </c:pt>
                <c:pt idx="995">
                  <c:v>62561</c:v>
                </c:pt>
                <c:pt idx="996">
                  <c:v>62072</c:v>
                </c:pt>
                <c:pt idx="997">
                  <c:v>62561</c:v>
                </c:pt>
                <c:pt idx="998">
                  <c:v>62561</c:v>
                </c:pt>
                <c:pt idx="999">
                  <c:v>62072</c:v>
                </c:pt>
                <c:pt idx="1000">
                  <c:v>62072</c:v>
                </c:pt>
                <c:pt idx="1001">
                  <c:v>61583</c:v>
                </c:pt>
                <c:pt idx="1002">
                  <c:v>62072</c:v>
                </c:pt>
                <c:pt idx="1003">
                  <c:v>62072</c:v>
                </c:pt>
                <c:pt idx="1004">
                  <c:v>62561</c:v>
                </c:pt>
                <c:pt idx="1005">
                  <c:v>62561</c:v>
                </c:pt>
                <c:pt idx="1006">
                  <c:v>61583</c:v>
                </c:pt>
                <c:pt idx="1007">
                  <c:v>62561</c:v>
                </c:pt>
                <c:pt idx="1008">
                  <c:v>62072</c:v>
                </c:pt>
                <c:pt idx="1009">
                  <c:v>62561</c:v>
                </c:pt>
                <c:pt idx="1010">
                  <c:v>61583</c:v>
                </c:pt>
                <c:pt idx="1011">
                  <c:v>62561</c:v>
                </c:pt>
                <c:pt idx="1012">
                  <c:v>62561</c:v>
                </c:pt>
                <c:pt idx="1013">
                  <c:v>62072</c:v>
                </c:pt>
                <c:pt idx="1014">
                  <c:v>62561</c:v>
                </c:pt>
                <c:pt idx="1015">
                  <c:v>62072</c:v>
                </c:pt>
                <c:pt idx="1016">
                  <c:v>62072</c:v>
                </c:pt>
                <c:pt idx="1017">
                  <c:v>62561</c:v>
                </c:pt>
                <c:pt idx="1018">
                  <c:v>62072</c:v>
                </c:pt>
                <c:pt idx="1019">
                  <c:v>62561</c:v>
                </c:pt>
                <c:pt idx="1020">
                  <c:v>62072</c:v>
                </c:pt>
                <c:pt idx="1021">
                  <c:v>62561</c:v>
                </c:pt>
                <c:pt idx="1022">
                  <c:v>62561</c:v>
                </c:pt>
                <c:pt idx="1023">
                  <c:v>62561</c:v>
                </c:pt>
                <c:pt idx="1024">
                  <c:v>62072</c:v>
                </c:pt>
                <c:pt idx="1025">
                  <c:v>62072</c:v>
                </c:pt>
                <c:pt idx="1026">
                  <c:v>62072</c:v>
                </c:pt>
                <c:pt idx="1027">
                  <c:v>62561</c:v>
                </c:pt>
                <c:pt idx="1028">
                  <c:v>62072</c:v>
                </c:pt>
                <c:pt idx="1029">
                  <c:v>62072</c:v>
                </c:pt>
                <c:pt idx="1030">
                  <c:v>62561</c:v>
                </c:pt>
                <c:pt idx="1031">
                  <c:v>62072</c:v>
                </c:pt>
                <c:pt idx="1032">
                  <c:v>62561</c:v>
                </c:pt>
                <c:pt idx="1033">
                  <c:v>62561</c:v>
                </c:pt>
                <c:pt idx="1034">
                  <c:v>62561</c:v>
                </c:pt>
                <c:pt idx="1035">
                  <c:v>62072</c:v>
                </c:pt>
                <c:pt idx="1036">
                  <c:v>63049</c:v>
                </c:pt>
                <c:pt idx="1037">
                  <c:v>62072</c:v>
                </c:pt>
                <c:pt idx="1038">
                  <c:v>62561</c:v>
                </c:pt>
                <c:pt idx="1039">
                  <c:v>63049</c:v>
                </c:pt>
                <c:pt idx="1040">
                  <c:v>63049</c:v>
                </c:pt>
                <c:pt idx="1041">
                  <c:v>62072</c:v>
                </c:pt>
                <c:pt idx="1042">
                  <c:v>62561</c:v>
                </c:pt>
                <c:pt idx="1043">
                  <c:v>63049</c:v>
                </c:pt>
                <c:pt idx="1044">
                  <c:v>62072</c:v>
                </c:pt>
                <c:pt idx="1045">
                  <c:v>62072</c:v>
                </c:pt>
                <c:pt idx="1046">
                  <c:v>62561</c:v>
                </c:pt>
                <c:pt idx="1047">
                  <c:v>62072</c:v>
                </c:pt>
                <c:pt idx="1048">
                  <c:v>62072</c:v>
                </c:pt>
                <c:pt idx="1049">
                  <c:v>63049</c:v>
                </c:pt>
                <c:pt idx="1050">
                  <c:v>62072</c:v>
                </c:pt>
                <c:pt idx="1051">
                  <c:v>63049</c:v>
                </c:pt>
                <c:pt idx="1052">
                  <c:v>63049</c:v>
                </c:pt>
                <c:pt idx="1053">
                  <c:v>63049</c:v>
                </c:pt>
                <c:pt idx="1054">
                  <c:v>62072</c:v>
                </c:pt>
                <c:pt idx="1055">
                  <c:v>62072</c:v>
                </c:pt>
                <c:pt idx="1056">
                  <c:v>62072</c:v>
                </c:pt>
                <c:pt idx="1057">
                  <c:v>62072</c:v>
                </c:pt>
                <c:pt idx="1058">
                  <c:v>62072</c:v>
                </c:pt>
                <c:pt idx="1059">
                  <c:v>62561</c:v>
                </c:pt>
                <c:pt idx="1060">
                  <c:v>63049</c:v>
                </c:pt>
                <c:pt idx="1061">
                  <c:v>63049</c:v>
                </c:pt>
                <c:pt idx="1062">
                  <c:v>62072</c:v>
                </c:pt>
                <c:pt idx="1063">
                  <c:v>62561</c:v>
                </c:pt>
                <c:pt idx="1064">
                  <c:v>62072</c:v>
                </c:pt>
                <c:pt idx="1065">
                  <c:v>62072</c:v>
                </c:pt>
                <c:pt idx="1066">
                  <c:v>62072</c:v>
                </c:pt>
                <c:pt idx="1067">
                  <c:v>63049</c:v>
                </c:pt>
                <c:pt idx="1068">
                  <c:v>62072</c:v>
                </c:pt>
                <c:pt idx="1069">
                  <c:v>62561</c:v>
                </c:pt>
                <c:pt idx="1070">
                  <c:v>63049</c:v>
                </c:pt>
                <c:pt idx="1071">
                  <c:v>63538</c:v>
                </c:pt>
                <c:pt idx="1072">
                  <c:v>62561</c:v>
                </c:pt>
                <c:pt idx="1073">
                  <c:v>62561</c:v>
                </c:pt>
                <c:pt idx="1074">
                  <c:v>63049</c:v>
                </c:pt>
                <c:pt idx="1075">
                  <c:v>62072</c:v>
                </c:pt>
                <c:pt idx="1076">
                  <c:v>63538</c:v>
                </c:pt>
                <c:pt idx="1077">
                  <c:v>62561</c:v>
                </c:pt>
                <c:pt idx="1078">
                  <c:v>62561</c:v>
                </c:pt>
                <c:pt idx="1079">
                  <c:v>63049</c:v>
                </c:pt>
                <c:pt idx="1080">
                  <c:v>63538</c:v>
                </c:pt>
                <c:pt idx="1081">
                  <c:v>62561</c:v>
                </c:pt>
                <c:pt idx="1082">
                  <c:v>63049</c:v>
                </c:pt>
                <c:pt idx="1083">
                  <c:v>62561</c:v>
                </c:pt>
                <c:pt idx="1084">
                  <c:v>63049</c:v>
                </c:pt>
                <c:pt idx="1085">
                  <c:v>62561</c:v>
                </c:pt>
                <c:pt idx="1086">
                  <c:v>63049</c:v>
                </c:pt>
                <c:pt idx="1087">
                  <c:v>62561</c:v>
                </c:pt>
                <c:pt idx="1088">
                  <c:v>62561</c:v>
                </c:pt>
                <c:pt idx="1089">
                  <c:v>63049</c:v>
                </c:pt>
                <c:pt idx="1090">
                  <c:v>62561</c:v>
                </c:pt>
                <c:pt idx="1091">
                  <c:v>62561</c:v>
                </c:pt>
                <c:pt idx="1092">
                  <c:v>62561</c:v>
                </c:pt>
                <c:pt idx="1093">
                  <c:v>63049</c:v>
                </c:pt>
                <c:pt idx="1094">
                  <c:v>63538</c:v>
                </c:pt>
                <c:pt idx="1095">
                  <c:v>63049</c:v>
                </c:pt>
                <c:pt idx="1096">
                  <c:v>63049</c:v>
                </c:pt>
                <c:pt idx="1097">
                  <c:v>63538</c:v>
                </c:pt>
                <c:pt idx="1098">
                  <c:v>63538</c:v>
                </c:pt>
                <c:pt idx="1099">
                  <c:v>63049</c:v>
                </c:pt>
                <c:pt idx="1100">
                  <c:v>62561</c:v>
                </c:pt>
                <c:pt idx="1101">
                  <c:v>62561</c:v>
                </c:pt>
                <c:pt idx="1102">
                  <c:v>62561</c:v>
                </c:pt>
                <c:pt idx="1103">
                  <c:v>63049</c:v>
                </c:pt>
                <c:pt idx="1104">
                  <c:v>63538</c:v>
                </c:pt>
                <c:pt idx="1105">
                  <c:v>63049</c:v>
                </c:pt>
                <c:pt idx="1106">
                  <c:v>62561</c:v>
                </c:pt>
                <c:pt idx="1107">
                  <c:v>63049</c:v>
                </c:pt>
                <c:pt idx="1108">
                  <c:v>63049</c:v>
                </c:pt>
                <c:pt idx="1109">
                  <c:v>63049</c:v>
                </c:pt>
                <c:pt idx="1110">
                  <c:v>62561</c:v>
                </c:pt>
                <c:pt idx="1111">
                  <c:v>63049</c:v>
                </c:pt>
                <c:pt idx="1112">
                  <c:v>62561</c:v>
                </c:pt>
                <c:pt idx="1113">
                  <c:v>63049</c:v>
                </c:pt>
                <c:pt idx="1114">
                  <c:v>63049</c:v>
                </c:pt>
                <c:pt idx="1115">
                  <c:v>63049</c:v>
                </c:pt>
                <c:pt idx="1116">
                  <c:v>63538</c:v>
                </c:pt>
                <c:pt idx="1117">
                  <c:v>63538</c:v>
                </c:pt>
                <c:pt idx="1118">
                  <c:v>62561</c:v>
                </c:pt>
                <c:pt idx="1119">
                  <c:v>62561</c:v>
                </c:pt>
                <c:pt idx="1120">
                  <c:v>63049</c:v>
                </c:pt>
                <c:pt idx="1121">
                  <c:v>63049</c:v>
                </c:pt>
                <c:pt idx="1122">
                  <c:v>63538</c:v>
                </c:pt>
                <c:pt idx="1123">
                  <c:v>63049</c:v>
                </c:pt>
                <c:pt idx="1124">
                  <c:v>63538</c:v>
                </c:pt>
                <c:pt idx="1125">
                  <c:v>63049</c:v>
                </c:pt>
                <c:pt idx="1126">
                  <c:v>63049</c:v>
                </c:pt>
                <c:pt idx="1127">
                  <c:v>62561</c:v>
                </c:pt>
                <c:pt idx="1128">
                  <c:v>63049</c:v>
                </c:pt>
                <c:pt idx="1129">
                  <c:v>63538</c:v>
                </c:pt>
                <c:pt idx="1130">
                  <c:v>63049</c:v>
                </c:pt>
                <c:pt idx="1131">
                  <c:v>62561</c:v>
                </c:pt>
                <c:pt idx="1132">
                  <c:v>63538</c:v>
                </c:pt>
                <c:pt idx="1133">
                  <c:v>63049</c:v>
                </c:pt>
                <c:pt idx="1134">
                  <c:v>62561</c:v>
                </c:pt>
                <c:pt idx="1135">
                  <c:v>62561</c:v>
                </c:pt>
                <c:pt idx="1136">
                  <c:v>62561</c:v>
                </c:pt>
                <c:pt idx="1137">
                  <c:v>62561</c:v>
                </c:pt>
                <c:pt idx="1138">
                  <c:v>63538</c:v>
                </c:pt>
                <c:pt idx="1139">
                  <c:v>62561</c:v>
                </c:pt>
                <c:pt idx="1140">
                  <c:v>62561</c:v>
                </c:pt>
                <c:pt idx="1141">
                  <c:v>63049</c:v>
                </c:pt>
                <c:pt idx="1142">
                  <c:v>63538</c:v>
                </c:pt>
                <c:pt idx="1143">
                  <c:v>63049</c:v>
                </c:pt>
                <c:pt idx="1144">
                  <c:v>63538</c:v>
                </c:pt>
                <c:pt idx="1145">
                  <c:v>63049</c:v>
                </c:pt>
                <c:pt idx="1146">
                  <c:v>63538</c:v>
                </c:pt>
                <c:pt idx="1147">
                  <c:v>64027</c:v>
                </c:pt>
                <c:pt idx="1148">
                  <c:v>62561</c:v>
                </c:pt>
                <c:pt idx="1149">
                  <c:v>63538</c:v>
                </c:pt>
                <c:pt idx="1150">
                  <c:v>63049</c:v>
                </c:pt>
                <c:pt idx="1151">
                  <c:v>63049</c:v>
                </c:pt>
                <c:pt idx="1152">
                  <c:v>63049</c:v>
                </c:pt>
                <c:pt idx="1153">
                  <c:v>62561</c:v>
                </c:pt>
                <c:pt idx="1154">
                  <c:v>62561</c:v>
                </c:pt>
                <c:pt idx="1155">
                  <c:v>62561</c:v>
                </c:pt>
                <c:pt idx="1156">
                  <c:v>64027</c:v>
                </c:pt>
                <c:pt idx="1157">
                  <c:v>62561</c:v>
                </c:pt>
                <c:pt idx="1158">
                  <c:v>63049</c:v>
                </c:pt>
                <c:pt idx="1159">
                  <c:v>63538</c:v>
                </c:pt>
                <c:pt idx="1160">
                  <c:v>64027</c:v>
                </c:pt>
                <c:pt idx="1161">
                  <c:v>63538</c:v>
                </c:pt>
                <c:pt idx="1162">
                  <c:v>64027</c:v>
                </c:pt>
                <c:pt idx="1163">
                  <c:v>63538</c:v>
                </c:pt>
                <c:pt idx="1164">
                  <c:v>63049</c:v>
                </c:pt>
                <c:pt idx="1165">
                  <c:v>63049</c:v>
                </c:pt>
                <c:pt idx="1166">
                  <c:v>63049</c:v>
                </c:pt>
                <c:pt idx="1167">
                  <c:v>63049</c:v>
                </c:pt>
                <c:pt idx="1168">
                  <c:v>63049</c:v>
                </c:pt>
                <c:pt idx="1169">
                  <c:v>64027</c:v>
                </c:pt>
                <c:pt idx="1170">
                  <c:v>64027</c:v>
                </c:pt>
                <c:pt idx="1171">
                  <c:v>63049</c:v>
                </c:pt>
                <c:pt idx="1172">
                  <c:v>63049</c:v>
                </c:pt>
                <c:pt idx="1173">
                  <c:v>62561</c:v>
                </c:pt>
                <c:pt idx="1174">
                  <c:v>63049</c:v>
                </c:pt>
                <c:pt idx="1175">
                  <c:v>63049</c:v>
                </c:pt>
                <c:pt idx="1176">
                  <c:v>63538</c:v>
                </c:pt>
                <c:pt idx="1177">
                  <c:v>64027</c:v>
                </c:pt>
                <c:pt idx="1178">
                  <c:v>63049</c:v>
                </c:pt>
                <c:pt idx="1179">
                  <c:v>64027</c:v>
                </c:pt>
                <c:pt idx="1180">
                  <c:v>63049</c:v>
                </c:pt>
                <c:pt idx="1181">
                  <c:v>64027</c:v>
                </c:pt>
                <c:pt idx="1182">
                  <c:v>63538</c:v>
                </c:pt>
                <c:pt idx="1183">
                  <c:v>63049</c:v>
                </c:pt>
                <c:pt idx="1184">
                  <c:v>64027</c:v>
                </c:pt>
                <c:pt idx="1185">
                  <c:v>64027</c:v>
                </c:pt>
                <c:pt idx="1186">
                  <c:v>63049</c:v>
                </c:pt>
                <c:pt idx="1187">
                  <c:v>63538</c:v>
                </c:pt>
                <c:pt idx="1188">
                  <c:v>63049</c:v>
                </c:pt>
                <c:pt idx="1189">
                  <c:v>63538</c:v>
                </c:pt>
                <c:pt idx="1190">
                  <c:v>64027</c:v>
                </c:pt>
                <c:pt idx="1191">
                  <c:v>63049</c:v>
                </c:pt>
                <c:pt idx="1192">
                  <c:v>63049</c:v>
                </c:pt>
                <c:pt idx="1193">
                  <c:v>64027</c:v>
                </c:pt>
                <c:pt idx="1194">
                  <c:v>63049</c:v>
                </c:pt>
                <c:pt idx="1195">
                  <c:v>64027</c:v>
                </c:pt>
                <c:pt idx="1196">
                  <c:v>63049</c:v>
                </c:pt>
                <c:pt idx="1197">
                  <c:v>64027</c:v>
                </c:pt>
                <c:pt idx="1198">
                  <c:v>63538</c:v>
                </c:pt>
                <c:pt idx="1199">
                  <c:v>64516</c:v>
                </c:pt>
                <c:pt idx="1200">
                  <c:v>64027</c:v>
                </c:pt>
                <c:pt idx="1201">
                  <c:v>63049</c:v>
                </c:pt>
                <c:pt idx="1202">
                  <c:v>64027</c:v>
                </c:pt>
                <c:pt idx="1203">
                  <c:v>63538</c:v>
                </c:pt>
                <c:pt idx="1204">
                  <c:v>64027</c:v>
                </c:pt>
                <c:pt idx="1205">
                  <c:v>63538</c:v>
                </c:pt>
                <c:pt idx="1206">
                  <c:v>64027</c:v>
                </c:pt>
                <c:pt idx="1207">
                  <c:v>63538</c:v>
                </c:pt>
                <c:pt idx="1208">
                  <c:v>64516</c:v>
                </c:pt>
                <c:pt idx="1209">
                  <c:v>63049</c:v>
                </c:pt>
                <c:pt idx="1210">
                  <c:v>63049</c:v>
                </c:pt>
                <c:pt idx="1211">
                  <c:v>63049</c:v>
                </c:pt>
                <c:pt idx="1212">
                  <c:v>63049</c:v>
                </c:pt>
                <c:pt idx="1213">
                  <c:v>63049</c:v>
                </c:pt>
                <c:pt idx="1214">
                  <c:v>63049</c:v>
                </c:pt>
                <c:pt idx="1215">
                  <c:v>64027</c:v>
                </c:pt>
                <c:pt idx="1216">
                  <c:v>64027</c:v>
                </c:pt>
                <c:pt idx="1217">
                  <c:v>63538</c:v>
                </c:pt>
                <c:pt idx="1218">
                  <c:v>63538</c:v>
                </c:pt>
                <c:pt idx="1219">
                  <c:v>63538</c:v>
                </c:pt>
                <c:pt idx="1220">
                  <c:v>64027</c:v>
                </c:pt>
                <c:pt idx="1221">
                  <c:v>63538</c:v>
                </c:pt>
                <c:pt idx="1222">
                  <c:v>64516</c:v>
                </c:pt>
                <c:pt idx="1223">
                  <c:v>64027</c:v>
                </c:pt>
                <c:pt idx="1224">
                  <c:v>64516</c:v>
                </c:pt>
                <c:pt idx="1225">
                  <c:v>63538</c:v>
                </c:pt>
                <c:pt idx="1226">
                  <c:v>63538</c:v>
                </c:pt>
                <c:pt idx="1227">
                  <c:v>63049</c:v>
                </c:pt>
                <c:pt idx="1228">
                  <c:v>64027</c:v>
                </c:pt>
                <c:pt idx="1229">
                  <c:v>64027</c:v>
                </c:pt>
                <c:pt idx="1230">
                  <c:v>63538</c:v>
                </c:pt>
                <c:pt idx="1231">
                  <c:v>64027</c:v>
                </c:pt>
                <c:pt idx="1232">
                  <c:v>63538</c:v>
                </c:pt>
                <c:pt idx="1233">
                  <c:v>63538</c:v>
                </c:pt>
                <c:pt idx="1234">
                  <c:v>63538</c:v>
                </c:pt>
                <c:pt idx="1235">
                  <c:v>64516</c:v>
                </c:pt>
                <c:pt idx="1236">
                  <c:v>64027</c:v>
                </c:pt>
                <c:pt idx="1237">
                  <c:v>63538</c:v>
                </c:pt>
                <c:pt idx="1238">
                  <c:v>64027</c:v>
                </c:pt>
                <c:pt idx="1239">
                  <c:v>64516</c:v>
                </c:pt>
                <c:pt idx="1240">
                  <c:v>63538</c:v>
                </c:pt>
                <c:pt idx="1241">
                  <c:v>64027</c:v>
                </c:pt>
                <c:pt idx="1242">
                  <c:v>63049</c:v>
                </c:pt>
                <c:pt idx="1243">
                  <c:v>63538</c:v>
                </c:pt>
                <c:pt idx="1244">
                  <c:v>63538</c:v>
                </c:pt>
                <c:pt idx="1245">
                  <c:v>64027</c:v>
                </c:pt>
                <c:pt idx="1246">
                  <c:v>64027</c:v>
                </c:pt>
                <c:pt idx="1247">
                  <c:v>63538</c:v>
                </c:pt>
                <c:pt idx="1248">
                  <c:v>63538</c:v>
                </c:pt>
                <c:pt idx="1249">
                  <c:v>64516</c:v>
                </c:pt>
                <c:pt idx="1250">
                  <c:v>63538</c:v>
                </c:pt>
                <c:pt idx="1251">
                  <c:v>63538</c:v>
                </c:pt>
                <c:pt idx="1252">
                  <c:v>63538</c:v>
                </c:pt>
                <c:pt idx="1253">
                  <c:v>64027</c:v>
                </c:pt>
                <c:pt idx="1254">
                  <c:v>64516</c:v>
                </c:pt>
                <c:pt idx="1255">
                  <c:v>64516</c:v>
                </c:pt>
                <c:pt idx="1256">
                  <c:v>64516</c:v>
                </c:pt>
                <c:pt idx="1257">
                  <c:v>63538</c:v>
                </c:pt>
                <c:pt idx="1258">
                  <c:v>63538</c:v>
                </c:pt>
                <c:pt idx="1259">
                  <c:v>64516</c:v>
                </c:pt>
                <c:pt idx="1260">
                  <c:v>63538</c:v>
                </c:pt>
                <c:pt idx="1261">
                  <c:v>63538</c:v>
                </c:pt>
                <c:pt idx="1262">
                  <c:v>64027</c:v>
                </c:pt>
                <c:pt idx="1263">
                  <c:v>64027</c:v>
                </c:pt>
                <c:pt idx="1264">
                  <c:v>64027</c:v>
                </c:pt>
                <c:pt idx="1265">
                  <c:v>64516</c:v>
                </c:pt>
                <c:pt idx="1266">
                  <c:v>64027</c:v>
                </c:pt>
                <c:pt idx="1267">
                  <c:v>64027</c:v>
                </c:pt>
                <c:pt idx="1268">
                  <c:v>64027</c:v>
                </c:pt>
                <c:pt idx="1269">
                  <c:v>63538</c:v>
                </c:pt>
                <c:pt idx="1270">
                  <c:v>63538</c:v>
                </c:pt>
                <c:pt idx="1271">
                  <c:v>63538</c:v>
                </c:pt>
                <c:pt idx="1272">
                  <c:v>64516</c:v>
                </c:pt>
                <c:pt idx="1273">
                  <c:v>64027</c:v>
                </c:pt>
                <c:pt idx="1274">
                  <c:v>64027</c:v>
                </c:pt>
                <c:pt idx="1275">
                  <c:v>63538</c:v>
                </c:pt>
                <c:pt idx="1276">
                  <c:v>64027</c:v>
                </c:pt>
                <c:pt idx="1277">
                  <c:v>64027</c:v>
                </c:pt>
                <c:pt idx="1278">
                  <c:v>64516</c:v>
                </c:pt>
                <c:pt idx="1279">
                  <c:v>64027</c:v>
                </c:pt>
                <c:pt idx="1280">
                  <c:v>64516</c:v>
                </c:pt>
                <c:pt idx="1281">
                  <c:v>64027</c:v>
                </c:pt>
                <c:pt idx="1282">
                  <c:v>64027</c:v>
                </c:pt>
                <c:pt idx="1283">
                  <c:v>64027</c:v>
                </c:pt>
                <c:pt idx="1284">
                  <c:v>63538</c:v>
                </c:pt>
                <c:pt idx="1285">
                  <c:v>64516</c:v>
                </c:pt>
                <c:pt idx="1286">
                  <c:v>64516</c:v>
                </c:pt>
                <c:pt idx="1287">
                  <c:v>63538</c:v>
                </c:pt>
                <c:pt idx="1288">
                  <c:v>64027</c:v>
                </c:pt>
                <c:pt idx="1289">
                  <c:v>65004</c:v>
                </c:pt>
                <c:pt idx="1290">
                  <c:v>64027</c:v>
                </c:pt>
                <c:pt idx="1291">
                  <c:v>64027</c:v>
                </c:pt>
                <c:pt idx="1292">
                  <c:v>64027</c:v>
                </c:pt>
                <c:pt idx="1293">
                  <c:v>64027</c:v>
                </c:pt>
                <c:pt idx="1294">
                  <c:v>64516</c:v>
                </c:pt>
                <c:pt idx="1295">
                  <c:v>64516</c:v>
                </c:pt>
                <c:pt idx="1296">
                  <c:v>64027</c:v>
                </c:pt>
                <c:pt idx="1297">
                  <c:v>64027</c:v>
                </c:pt>
                <c:pt idx="1298">
                  <c:v>63538</c:v>
                </c:pt>
                <c:pt idx="1299">
                  <c:v>64027</c:v>
                </c:pt>
                <c:pt idx="1300">
                  <c:v>64027</c:v>
                </c:pt>
                <c:pt idx="1301">
                  <c:v>64027</c:v>
                </c:pt>
                <c:pt idx="1302">
                  <c:v>63538</c:v>
                </c:pt>
                <c:pt idx="1303">
                  <c:v>64027</c:v>
                </c:pt>
                <c:pt idx="1304">
                  <c:v>64516</c:v>
                </c:pt>
                <c:pt idx="1305">
                  <c:v>63538</c:v>
                </c:pt>
                <c:pt idx="1306">
                  <c:v>64027</c:v>
                </c:pt>
                <c:pt idx="1307">
                  <c:v>64027</c:v>
                </c:pt>
                <c:pt idx="1308">
                  <c:v>64027</c:v>
                </c:pt>
                <c:pt idx="1309">
                  <c:v>63538</c:v>
                </c:pt>
                <c:pt idx="1310">
                  <c:v>64027</c:v>
                </c:pt>
                <c:pt idx="1311">
                  <c:v>64027</c:v>
                </c:pt>
                <c:pt idx="1312">
                  <c:v>64516</c:v>
                </c:pt>
                <c:pt idx="1313">
                  <c:v>64027</c:v>
                </c:pt>
                <c:pt idx="1314">
                  <c:v>64027</c:v>
                </c:pt>
                <c:pt idx="1315">
                  <c:v>64027</c:v>
                </c:pt>
                <c:pt idx="1316">
                  <c:v>63538</c:v>
                </c:pt>
                <c:pt idx="1317">
                  <c:v>64027</c:v>
                </c:pt>
                <c:pt idx="1318">
                  <c:v>64516</c:v>
                </c:pt>
                <c:pt idx="1319">
                  <c:v>64516</c:v>
                </c:pt>
                <c:pt idx="1320">
                  <c:v>64027</c:v>
                </c:pt>
                <c:pt idx="1321">
                  <c:v>64027</c:v>
                </c:pt>
                <c:pt idx="1322">
                  <c:v>64516</c:v>
                </c:pt>
                <c:pt idx="1323">
                  <c:v>64516</c:v>
                </c:pt>
                <c:pt idx="1324">
                  <c:v>63538</c:v>
                </c:pt>
                <c:pt idx="1325">
                  <c:v>64027</c:v>
                </c:pt>
                <c:pt idx="1326">
                  <c:v>64516</c:v>
                </c:pt>
                <c:pt idx="1327">
                  <c:v>64516</c:v>
                </c:pt>
                <c:pt idx="1328">
                  <c:v>64027</c:v>
                </c:pt>
                <c:pt idx="1329">
                  <c:v>63538</c:v>
                </c:pt>
                <c:pt idx="1330">
                  <c:v>63538</c:v>
                </c:pt>
                <c:pt idx="1331">
                  <c:v>64516</c:v>
                </c:pt>
                <c:pt idx="1332">
                  <c:v>64516</c:v>
                </c:pt>
                <c:pt idx="1333">
                  <c:v>63538</c:v>
                </c:pt>
                <c:pt idx="1334">
                  <c:v>64027</c:v>
                </c:pt>
                <c:pt idx="1335">
                  <c:v>64027</c:v>
                </c:pt>
                <c:pt idx="1336">
                  <c:v>63538</c:v>
                </c:pt>
                <c:pt idx="1337">
                  <c:v>64027</c:v>
                </c:pt>
                <c:pt idx="1338">
                  <c:v>64027</c:v>
                </c:pt>
                <c:pt idx="1339">
                  <c:v>64027</c:v>
                </c:pt>
                <c:pt idx="1340">
                  <c:v>63538</c:v>
                </c:pt>
                <c:pt idx="1341">
                  <c:v>63538</c:v>
                </c:pt>
                <c:pt idx="1342">
                  <c:v>64516</c:v>
                </c:pt>
                <c:pt idx="1343">
                  <c:v>63538</c:v>
                </c:pt>
                <c:pt idx="1344">
                  <c:v>63538</c:v>
                </c:pt>
                <c:pt idx="1345">
                  <c:v>64027</c:v>
                </c:pt>
                <c:pt idx="1346">
                  <c:v>64027</c:v>
                </c:pt>
                <c:pt idx="1347">
                  <c:v>64516</c:v>
                </c:pt>
                <c:pt idx="1348">
                  <c:v>64027</c:v>
                </c:pt>
                <c:pt idx="1349">
                  <c:v>64516</c:v>
                </c:pt>
                <c:pt idx="1350">
                  <c:v>65004</c:v>
                </c:pt>
                <c:pt idx="1351">
                  <c:v>65004</c:v>
                </c:pt>
                <c:pt idx="1352">
                  <c:v>64027</c:v>
                </c:pt>
                <c:pt idx="1353">
                  <c:v>64516</c:v>
                </c:pt>
                <c:pt idx="1354">
                  <c:v>64516</c:v>
                </c:pt>
                <c:pt idx="1355">
                  <c:v>64027</c:v>
                </c:pt>
                <c:pt idx="1356">
                  <c:v>63538</c:v>
                </c:pt>
                <c:pt idx="1357">
                  <c:v>64516</c:v>
                </c:pt>
                <c:pt idx="1358">
                  <c:v>64516</c:v>
                </c:pt>
                <c:pt idx="1359">
                  <c:v>65004</c:v>
                </c:pt>
                <c:pt idx="1360">
                  <c:v>64027</c:v>
                </c:pt>
                <c:pt idx="1361">
                  <c:v>64516</c:v>
                </c:pt>
                <c:pt idx="1362">
                  <c:v>63538</c:v>
                </c:pt>
                <c:pt idx="1363">
                  <c:v>63538</c:v>
                </c:pt>
                <c:pt idx="1364">
                  <c:v>64516</c:v>
                </c:pt>
                <c:pt idx="1365">
                  <c:v>64027</c:v>
                </c:pt>
                <c:pt idx="1366">
                  <c:v>64516</c:v>
                </c:pt>
                <c:pt idx="1367">
                  <c:v>65004</c:v>
                </c:pt>
                <c:pt idx="1368">
                  <c:v>64027</c:v>
                </c:pt>
                <c:pt idx="1369">
                  <c:v>63538</c:v>
                </c:pt>
                <c:pt idx="1370">
                  <c:v>64516</c:v>
                </c:pt>
                <c:pt idx="1371">
                  <c:v>64516</c:v>
                </c:pt>
                <c:pt idx="1372">
                  <c:v>64516</c:v>
                </c:pt>
                <c:pt idx="1373">
                  <c:v>64027</c:v>
                </c:pt>
                <c:pt idx="1374">
                  <c:v>64516</c:v>
                </c:pt>
                <c:pt idx="1375">
                  <c:v>64027</c:v>
                </c:pt>
                <c:pt idx="1376">
                  <c:v>64027</c:v>
                </c:pt>
                <c:pt idx="1377">
                  <c:v>64027</c:v>
                </c:pt>
                <c:pt idx="1378">
                  <c:v>64027</c:v>
                </c:pt>
                <c:pt idx="1379">
                  <c:v>64516</c:v>
                </c:pt>
                <c:pt idx="1380">
                  <c:v>63538</c:v>
                </c:pt>
                <c:pt idx="1381">
                  <c:v>63538</c:v>
                </c:pt>
                <c:pt idx="1382">
                  <c:v>64027</c:v>
                </c:pt>
                <c:pt idx="1383">
                  <c:v>64027</c:v>
                </c:pt>
                <c:pt idx="1384">
                  <c:v>64027</c:v>
                </c:pt>
                <c:pt idx="1385">
                  <c:v>64027</c:v>
                </c:pt>
                <c:pt idx="1386">
                  <c:v>64027</c:v>
                </c:pt>
                <c:pt idx="1387">
                  <c:v>64516</c:v>
                </c:pt>
                <c:pt idx="1388">
                  <c:v>64027</c:v>
                </c:pt>
                <c:pt idx="1389">
                  <c:v>64516</c:v>
                </c:pt>
                <c:pt idx="1390">
                  <c:v>64516</c:v>
                </c:pt>
                <c:pt idx="1391">
                  <c:v>64027</c:v>
                </c:pt>
                <c:pt idx="1392">
                  <c:v>64516</c:v>
                </c:pt>
                <c:pt idx="1393">
                  <c:v>64516</c:v>
                </c:pt>
                <c:pt idx="1394">
                  <c:v>64027</c:v>
                </c:pt>
                <c:pt idx="1395">
                  <c:v>64027</c:v>
                </c:pt>
                <c:pt idx="1396">
                  <c:v>64027</c:v>
                </c:pt>
                <c:pt idx="1397">
                  <c:v>64516</c:v>
                </c:pt>
                <c:pt idx="1398">
                  <c:v>64027</c:v>
                </c:pt>
                <c:pt idx="1399">
                  <c:v>64027</c:v>
                </c:pt>
                <c:pt idx="1400">
                  <c:v>64027</c:v>
                </c:pt>
                <c:pt idx="1401">
                  <c:v>63538</c:v>
                </c:pt>
                <c:pt idx="1402">
                  <c:v>63538</c:v>
                </c:pt>
                <c:pt idx="1403">
                  <c:v>63538</c:v>
                </c:pt>
                <c:pt idx="1404">
                  <c:v>64027</c:v>
                </c:pt>
                <c:pt idx="1405">
                  <c:v>64516</c:v>
                </c:pt>
                <c:pt idx="1406">
                  <c:v>64027</c:v>
                </c:pt>
                <c:pt idx="1407">
                  <c:v>63538</c:v>
                </c:pt>
                <c:pt idx="1408">
                  <c:v>63538</c:v>
                </c:pt>
                <c:pt idx="1409">
                  <c:v>64516</c:v>
                </c:pt>
                <c:pt idx="1410">
                  <c:v>64027</c:v>
                </c:pt>
                <c:pt idx="1411">
                  <c:v>64516</c:v>
                </c:pt>
                <c:pt idx="1412">
                  <c:v>64516</c:v>
                </c:pt>
                <c:pt idx="1413">
                  <c:v>64027</c:v>
                </c:pt>
                <c:pt idx="1414">
                  <c:v>63538</c:v>
                </c:pt>
                <c:pt idx="1415">
                  <c:v>64027</c:v>
                </c:pt>
                <c:pt idx="1416">
                  <c:v>64027</c:v>
                </c:pt>
                <c:pt idx="1417">
                  <c:v>64027</c:v>
                </c:pt>
                <c:pt idx="1418">
                  <c:v>64027</c:v>
                </c:pt>
                <c:pt idx="1419">
                  <c:v>64027</c:v>
                </c:pt>
                <c:pt idx="1420">
                  <c:v>64027</c:v>
                </c:pt>
                <c:pt idx="1421">
                  <c:v>65004</c:v>
                </c:pt>
                <c:pt idx="1422">
                  <c:v>63538</c:v>
                </c:pt>
                <c:pt idx="1423">
                  <c:v>64027</c:v>
                </c:pt>
                <c:pt idx="1424">
                  <c:v>64516</c:v>
                </c:pt>
                <c:pt idx="1425">
                  <c:v>63538</c:v>
                </c:pt>
                <c:pt idx="1426">
                  <c:v>64027</c:v>
                </c:pt>
                <c:pt idx="1427">
                  <c:v>63538</c:v>
                </c:pt>
                <c:pt idx="1428">
                  <c:v>64516</c:v>
                </c:pt>
                <c:pt idx="1429">
                  <c:v>63538</c:v>
                </c:pt>
                <c:pt idx="1430">
                  <c:v>64027</c:v>
                </c:pt>
                <c:pt idx="1431">
                  <c:v>64027</c:v>
                </c:pt>
                <c:pt idx="1432">
                  <c:v>65004</c:v>
                </c:pt>
                <c:pt idx="1433">
                  <c:v>64027</c:v>
                </c:pt>
                <c:pt idx="1434">
                  <c:v>64027</c:v>
                </c:pt>
                <c:pt idx="1435">
                  <c:v>64516</c:v>
                </c:pt>
                <c:pt idx="1436">
                  <c:v>64027</c:v>
                </c:pt>
                <c:pt idx="1437">
                  <c:v>65004</c:v>
                </c:pt>
                <c:pt idx="1438">
                  <c:v>64027</c:v>
                </c:pt>
                <c:pt idx="1439">
                  <c:v>64027</c:v>
                </c:pt>
                <c:pt idx="1440">
                  <c:v>65004</c:v>
                </c:pt>
                <c:pt idx="1441">
                  <c:v>63538</c:v>
                </c:pt>
                <c:pt idx="1442">
                  <c:v>64516</c:v>
                </c:pt>
                <c:pt idx="1443">
                  <c:v>64027</c:v>
                </c:pt>
                <c:pt idx="1444">
                  <c:v>64516</c:v>
                </c:pt>
                <c:pt idx="1445">
                  <c:v>64027</c:v>
                </c:pt>
                <c:pt idx="1446">
                  <c:v>64027</c:v>
                </c:pt>
                <c:pt idx="1447">
                  <c:v>63538</c:v>
                </c:pt>
                <c:pt idx="1448">
                  <c:v>65004</c:v>
                </c:pt>
                <c:pt idx="1449">
                  <c:v>64516</c:v>
                </c:pt>
                <c:pt idx="1450">
                  <c:v>64516</c:v>
                </c:pt>
                <c:pt idx="1451">
                  <c:v>64516</c:v>
                </c:pt>
                <c:pt idx="1452">
                  <c:v>65004</c:v>
                </c:pt>
                <c:pt idx="1453">
                  <c:v>64027</c:v>
                </c:pt>
                <c:pt idx="1454">
                  <c:v>64516</c:v>
                </c:pt>
                <c:pt idx="1455">
                  <c:v>64027</c:v>
                </c:pt>
                <c:pt idx="1456">
                  <c:v>64516</c:v>
                </c:pt>
                <c:pt idx="1457">
                  <c:v>64516</c:v>
                </c:pt>
                <c:pt idx="1458">
                  <c:v>64516</c:v>
                </c:pt>
                <c:pt idx="1459">
                  <c:v>65004</c:v>
                </c:pt>
                <c:pt idx="1460">
                  <c:v>64516</c:v>
                </c:pt>
                <c:pt idx="1461">
                  <c:v>64027</c:v>
                </c:pt>
                <c:pt idx="1462">
                  <c:v>64027</c:v>
                </c:pt>
                <c:pt idx="1463">
                  <c:v>64027</c:v>
                </c:pt>
                <c:pt idx="1464">
                  <c:v>64027</c:v>
                </c:pt>
                <c:pt idx="1465">
                  <c:v>64027</c:v>
                </c:pt>
                <c:pt idx="1466">
                  <c:v>65004</c:v>
                </c:pt>
                <c:pt idx="1467">
                  <c:v>64027</c:v>
                </c:pt>
                <c:pt idx="1468">
                  <c:v>64027</c:v>
                </c:pt>
                <c:pt idx="1469">
                  <c:v>65004</c:v>
                </c:pt>
                <c:pt idx="1470">
                  <c:v>65004</c:v>
                </c:pt>
                <c:pt idx="1471">
                  <c:v>65004</c:v>
                </c:pt>
                <c:pt idx="1472">
                  <c:v>65004</c:v>
                </c:pt>
                <c:pt idx="1473">
                  <c:v>64516</c:v>
                </c:pt>
                <c:pt idx="1474">
                  <c:v>64027</c:v>
                </c:pt>
                <c:pt idx="1475">
                  <c:v>64516</c:v>
                </c:pt>
                <c:pt idx="1476">
                  <c:v>64516</c:v>
                </c:pt>
                <c:pt idx="1477">
                  <c:v>64027</c:v>
                </c:pt>
                <c:pt idx="1478">
                  <c:v>64516</c:v>
                </c:pt>
                <c:pt idx="1479">
                  <c:v>65004</c:v>
                </c:pt>
                <c:pt idx="1480">
                  <c:v>65004</c:v>
                </c:pt>
                <c:pt idx="1481">
                  <c:v>64027</c:v>
                </c:pt>
                <c:pt idx="1482">
                  <c:v>64027</c:v>
                </c:pt>
                <c:pt idx="1483">
                  <c:v>64027</c:v>
                </c:pt>
                <c:pt idx="1484">
                  <c:v>64027</c:v>
                </c:pt>
                <c:pt idx="1485">
                  <c:v>64027</c:v>
                </c:pt>
                <c:pt idx="1486">
                  <c:v>64516</c:v>
                </c:pt>
                <c:pt idx="1487">
                  <c:v>64516</c:v>
                </c:pt>
                <c:pt idx="1488">
                  <c:v>65004</c:v>
                </c:pt>
                <c:pt idx="1489">
                  <c:v>65004</c:v>
                </c:pt>
                <c:pt idx="1490">
                  <c:v>64516</c:v>
                </c:pt>
                <c:pt idx="1491">
                  <c:v>64516</c:v>
                </c:pt>
                <c:pt idx="1492">
                  <c:v>64516</c:v>
                </c:pt>
                <c:pt idx="1493">
                  <c:v>64516</c:v>
                </c:pt>
                <c:pt idx="1494">
                  <c:v>65004</c:v>
                </c:pt>
                <c:pt idx="1495">
                  <c:v>65004</c:v>
                </c:pt>
                <c:pt idx="1496">
                  <c:v>64516</c:v>
                </c:pt>
                <c:pt idx="1497">
                  <c:v>64027</c:v>
                </c:pt>
                <c:pt idx="1498">
                  <c:v>65004</c:v>
                </c:pt>
                <c:pt idx="1499">
                  <c:v>64516</c:v>
                </c:pt>
                <c:pt idx="1500">
                  <c:v>64027</c:v>
                </c:pt>
                <c:pt idx="1501">
                  <c:v>64027</c:v>
                </c:pt>
                <c:pt idx="1502">
                  <c:v>64027</c:v>
                </c:pt>
                <c:pt idx="1503">
                  <c:v>64027</c:v>
                </c:pt>
                <c:pt idx="1504">
                  <c:v>64516</c:v>
                </c:pt>
                <c:pt idx="1505">
                  <c:v>65004</c:v>
                </c:pt>
                <c:pt idx="1506">
                  <c:v>65004</c:v>
                </c:pt>
                <c:pt idx="1507">
                  <c:v>64027</c:v>
                </c:pt>
                <c:pt idx="1508">
                  <c:v>64516</c:v>
                </c:pt>
                <c:pt idx="1509">
                  <c:v>65004</c:v>
                </c:pt>
                <c:pt idx="1510">
                  <c:v>65004</c:v>
                </c:pt>
                <c:pt idx="1511">
                  <c:v>64516</c:v>
                </c:pt>
                <c:pt idx="1512">
                  <c:v>64027</c:v>
                </c:pt>
                <c:pt idx="1513">
                  <c:v>65004</c:v>
                </c:pt>
                <c:pt idx="1514">
                  <c:v>65004</c:v>
                </c:pt>
                <c:pt idx="1515">
                  <c:v>64516</c:v>
                </c:pt>
                <c:pt idx="1516">
                  <c:v>64516</c:v>
                </c:pt>
                <c:pt idx="1517">
                  <c:v>65004</c:v>
                </c:pt>
                <c:pt idx="1518">
                  <c:v>65004</c:v>
                </c:pt>
                <c:pt idx="1519">
                  <c:v>64516</c:v>
                </c:pt>
                <c:pt idx="1520">
                  <c:v>64516</c:v>
                </c:pt>
                <c:pt idx="1521">
                  <c:v>64516</c:v>
                </c:pt>
                <c:pt idx="1522">
                  <c:v>64516</c:v>
                </c:pt>
                <c:pt idx="1523">
                  <c:v>64027</c:v>
                </c:pt>
                <c:pt idx="1524">
                  <c:v>64027</c:v>
                </c:pt>
                <c:pt idx="1525">
                  <c:v>64516</c:v>
                </c:pt>
                <c:pt idx="1526">
                  <c:v>65004</c:v>
                </c:pt>
                <c:pt idx="1527">
                  <c:v>64516</c:v>
                </c:pt>
                <c:pt idx="1528">
                  <c:v>64516</c:v>
                </c:pt>
                <c:pt idx="1529">
                  <c:v>65004</c:v>
                </c:pt>
                <c:pt idx="1530">
                  <c:v>65493</c:v>
                </c:pt>
                <c:pt idx="1531">
                  <c:v>64516</c:v>
                </c:pt>
                <c:pt idx="1532">
                  <c:v>65004</c:v>
                </c:pt>
                <c:pt idx="1533">
                  <c:v>65004</c:v>
                </c:pt>
                <c:pt idx="1534">
                  <c:v>64516</c:v>
                </c:pt>
                <c:pt idx="1535">
                  <c:v>64516</c:v>
                </c:pt>
                <c:pt idx="1536">
                  <c:v>65004</c:v>
                </c:pt>
                <c:pt idx="1537">
                  <c:v>65004</c:v>
                </c:pt>
                <c:pt idx="1538">
                  <c:v>64027</c:v>
                </c:pt>
                <c:pt idx="1539">
                  <c:v>65004</c:v>
                </c:pt>
                <c:pt idx="1540">
                  <c:v>64027</c:v>
                </c:pt>
                <c:pt idx="1541">
                  <c:v>64027</c:v>
                </c:pt>
                <c:pt idx="1542">
                  <c:v>64027</c:v>
                </c:pt>
                <c:pt idx="1543">
                  <c:v>64516</c:v>
                </c:pt>
                <c:pt idx="1544">
                  <c:v>64516</c:v>
                </c:pt>
                <c:pt idx="1545">
                  <c:v>65004</c:v>
                </c:pt>
                <c:pt idx="1546">
                  <c:v>65004</c:v>
                </c:pt>
                <c:pt idx="1547">
                  <c:v>65004</c:v>
                </c:pt>
                <c:pt idx="1548">
                  <c:v>65004</c:v>
                </c:pt>
                <c:pt idx="1549">
                  <c:v>64516</c:v>
                </c:pt>
                <c:pt idx="1550">
                  <c:v>65493</c:v>
                </c:pt>
                <c:pt idx="1551">
                  <c:v>65004</c:v>
                </c:pt>
                <c:pt idx="1552">
                  <c:v>64516</c:v>
                </c:pt>
                <c:pt idx="1553">
                  <c:v>64516</c:v>
                </c:pt>
                <c:pt idx="1554">
                  <c:v>65004</c:v>
                </c:pt>
                <c:pt idx="1555">
                  <c:v>65004</c:v>
                </c:pt>
                <c:pt idx="1556">
                  <c:v>64516</c:v>
                </c:pt>
                <c:pt idx="1557">
                  <c:v>64516</c:v>
                </c:pt>
                <c:pt idx="1558">
                  <c:v>65004</c:v>
                </c:pt>
                <c:pt idx="1559">
                  <c:v>64516</c:v>
                </c:pt>
                <c:pt idx="1560">
                  <c:v>65004</c:v>
                </c:pt>
                <c:pt idx="1561">
                  <c:v>64027</c:v>
                </c:pt>
                <c:pt idx="1562">
                  <c:v>65004</c:v>
                </c:pt>
                <c:pt idx="1563">
                  <c:v>64516</c:v>
                </c:pt>
                <c:pt idx="1564">
                  <c:v>65004</c:v>
                </c:pt>
                <c:pt idx="1565">
                  <c:v>64027</c:v>
                </c:pt>
                <c:pt idx="1566">
                  <c:v>64516</c:v>
                </c:pt>
                <c:pt idx="1567">
                  <c:v>64027</c:v>
                </c:pt>
                <c:pt idx="1568">
                  <c:v>64027</c:v>
                </c:pt>
                <c:pt idx="1569">
                  <c:v>64516</c:v>
                </c:pt>
                <c:pt idx="1570">
                  <c:v>64027</c:v>
                </c:pt>
                <c:pt idx="1571">
                  <c:v>65004</c:v>
                </c:pt>
                <c:pt idx="1572">
                  <c:v>64516</c:v>
                </c:pt>
                <c:pt idx="1573">
                  <c:v>64516</c:v>
                </c:pt>
                <c:pt idx="1574">
                  <c:v>65004</c:v>
                </c:pt>
                <c:pt idx="1575">
                  <c:v>64516</c:v>
                </c:pt>
                <c:pt idx="1576">
                  <c:v>65004</c:v>
                </c:pt>
                <c:pt idx="1577">
                  <c:v>64516</c:v>
                </c:pt>
                <c:pt idx="1578">
                  <c:v>65004</c:v>
                </c:pt>
                <c:pt idx="1579">
                  <c:v>64027</c:v>
                </c:pt>
                <c:pt idx="1580">
                  <c:v>64516</c:v>
                </c:pt>
                <c:pt idx="1581">
                  <c:v>64516</c:v>
                </c:pt>
                <c:pt idx="1582">
                  <c:v>64027</c:v>
                </c:pt>
                <c:pt idx="1583">
                  <c:v>64516</c:v>
                </c:pt>
                <c:pt idx="1584">
                  <c:v>64027</c:v>
                </c:pt>
                <c:pt idx="1585">
                  <c:v>64516</c:v>
                </c:pt>
                <c:pt idx="1586">
                  <c:v>64516</c:v>
                </c:pt>
                <c:pt idx="1587">
                  <c:v>64516</c:v>
                </c:pt>
                <c:pt idx="1588">
                  <c:v>64516</c:v>
                </c:pt>
                <c:pt idx="1589">
                  <c:v>64516</c:v>
                </c:pt>
                <c:pt idx="1590">
                  <c:v>65004</c:v>
                </c:pt>
                <c:pt idx="1591">
                  <c:v>65004</c:v>
                </c:pt>
                <c:pt idx="1592">
                  <c:v>64516</c:v>
                </c:pt>
                <c:pt idx="1593">
                  <c:v>64516</c:v>
                </c:pt>
                <c:pt idx="1594">
                  <c:v>64516</c:v>
                </c:pt>
                <c:pt idx="1595">
                  <c:v>64516</c:v>
                </c:pt>
                <c:pt idx="1596">
                  <c:v>64516</c:v>
                </c:pt>
                <c:pt idx="1597">
                  <c:v>64516</c:v>
                </c:pt>
                <c:pt idx="1598">
                  <c:v>65004</c:v>
                </c:pt>
                <c:pt idx="1599">
                  <c:v>65493</c:v>
                </c:pt>
                <c:pt idx="1600">
                  <c:v>64516</c:v>
                </c:pt>
                <c:pt idx="1601">
                  <c:v>64516</c:v>
                </c:pt>
                <c:pt idx="1602">
                  <c:v>65004</c:v>
                </c:pt>
                <c:pt idx="1603">
                  <c:v>64516</c:v>
                </c:pt>
                <c:pt idx="1604">
                  <c:v>64516</c:v>
                </c:pt>
                <c:pt idx="1605">
                  <c:v>64027</c:v>
                </c:pt>
                <c:pt idx="1606">
                  <c:v>65004</c:v>
                </c:pt>
                <c:pt idx="1607">
                  <c:v>65004</c:v>
                </c:pt>
                <c:pt idx="1608">
                  <c:v>65004</c:v>
                </c:pt>
                <c:pt idx="1609">
                  <c:v>64516</c:v>
                </c:pt>
                <c:pt idx="1610">
                  <c:v>64027</c:v>
                </c:pt>
                <c:pt idx="1611">
                  <c:v>64027</c:v>
                </c:pt>
                <c:pt idx="1612">
                  <c:v>65004</c:v>
                </c:pt>
                <c:pt idx="1613">
                  <c:v>64516</c:v>
                </c:pt>
                <c:pt idx="1614">
                  <c:v>65004</c:v>
                </c:pt>
                <c:pt idx="1615">
                  <c:v>64516</c:v>
                </c:pt>
                <c:pt idx="1616">
                  <c:v>64516</c:v>
                </c:pt>
                <c:pt idx="1617">
                  <c:v>65004</c:v>
                </c:pt>
                <c:pt idx="1618">
                  <c:v>64516</c:v>
                </c:pt>
                <c:pt idx="1619">
                  <c:v>65493</c:v>
                </c:pt>
                <c:pt idx="1620">
                  <c:v>65004</c:v>
                </c:pt>
                <c:pt idx="1621">
                  <c:v>64516</c:v>
                </c:pt>
                <c:pt idx="1622">
                  <c:v>64516</c:v>
                </c:pt>
                <c:pt idx="1623">
                  <c:v>65004</c:v>
                </c:pt>
                <c:pt idx="1624">
                  <c:v>64516</c:v>
                </c:pt>
                <c:pt idx="1625">
                  <c:v>64027</c:v>
                </c:pt>
                <c:pt idx="1626">
                  <c:v>64516</c:v>
                </c:pt>
                <c:pt idx="1627">
                  <c:v>64516</c:v>
                </c:pt>
                <c:pt idx="1628">
                  <c:v>64027</c:v>
                </c:pt>
                <c:pt idx="1629">
                  <c:v>65004</c:v>
                </c:pt>
                <c:pt idx="1630">
                  <c:v>64516</c:v>
                </c:pt>
                <c:pt idx="1631">
                  <c:v>65493</c:v>
                </c:pt>
                <c:pt idx="1632">
                  <c:v>64516</c:v>
                </c:pt>
                <c:pt idx="1633">
                  <c:v>64027</c:v>
                </c:pt>
                <c:pt idx="1634">
                  <c:v>65004</c:v>
                </c:pt>
                <c:pt idx="1635">
                  <c:v>65004</c:v>
                </c:pt>
                <c:pt idx="1636">
                  <c:v>65493</c:v>
                </c:pt>
                <c:pt idx="1637">
                  <c:v>65004</c:v>
                </c:pt>
                <c:pt idx="1638">
                  <c:v>65004</c:v>
                </c:pt>
                <c:pt idx="1639">
                  <c:v>65493</c:v>
                </c:pt>
                <c:pt idx="1640">
                  <c:v>65493</c:v>
                </c:pt>
                <c:pt idx="1641">
                  <c:v>64516</c:v>
                </c:pt>
                <c:pt idx="1642">
                  <c:v>64516</c:v>
                </c:pt>
                <c:pt idx="1643">
                  <c:v>65004</c:v>
                </c:pt>
                <c:pt idx="1644">
                  <c:v>65004</c:v>
                </c:pt>
                <c:pt idx="1645">
                  <c:v>64516</c:v>
                </c:pt>
                <c:pt idx="1646">
                  <c:v>65004</c:v>
                </c:pt>
                <c:pt idx="1647">
                  <c:v>64516</c:v>
                </c:pt>
                <c:pt idx="1648">
                  <c:v>65004</c:v>
                </c:pt>
                <c:pt idx="1649">
                  <c:v>64027</c:v>
                </c:pt>
                <c:pt idx="1650">
                  <c:v>64516</c:v>
                </c:pt>
                <c:pt idx="1651">
                  <c:v>64027</c:v>
                </c:pt>
                <c:pt idx="1652">
                  <c:v>64516</c:v>
                </c:pt>
                <c:pt idx="1653">
                  <c:v>64027</c:v>
                </c:pt>
                <c:pt idx="1654">
                  <c:v>64027</c:v>
                </c:pt>
                <c:pt idx="1655">
                  <c:v>65004</c:v>
                </c:pt>
                <c:pt idx="1656">
                  <c:v>65004</c:v>
                </c:pt>
                <c:pt idx="1657">
                  <c:v>64027</c:v>
                </c:pt>
                <c:pt idx="1658">
                  <c:v>64516</c:v>
                </c:pt>
                <c:pt idx="1659">
                  <c:v>65004</c:v>
                </c:pt>
                <c:pt idx="1660">
                  <c:v>65004</c:v>
                </c:pt>
                <c:pt idx="1661">
                  <c:v>64516</c:v>
                </c:pt>
                <c:pt idx="1662">
                  <c:v>65004</c:v>
                </c:pt>
                <c:pt idx="1663">
                  <c:v>64516</c:v>
                </c:pt>
                <c:pt idx="1664">
                  <c:v>65004</c:v>
                </c:pt>
                <c:pt idx="1665">
                  <c:v>64027</c:v>
                </c:pt>
                <c:pt idx="1666">
                  <c:v>64516</c:v>
                </c:pt>
                <c:pt idx="1667">
                  <c:v>64027</c:v>
                </c:pt>
                <c:pt idx="1668">
                  <c:v>64516</c:v>
                </c:pt>
                <c:pt idx="1669">
                  <c:v>64516</c:v>
                </c:pt>
                <c:pt idx="1670">
                  <c:v>65004</c:v>
                </c:pt>
                <c:pt idx="1671">
                  <c:v>64516</c:v>
                </c:pt>
                <c:pt idx="1672">
                  <c:v>64027</c:v>
                </c:pt>
                <c:pt idx="1673">
                  <c:v>64027</c:v>
                </c:pt>
                <c:pt idx="1674">
                  <c:v>65004</c:v>
                </c:pt>
                <c:pt idx="1675">
                  <c:v>63538</c:v>
                </c:pt>
                <c:pt idx="1676">
                  <c:v>63538</c:v>
                </c:pt>
                <c:pt idx="1677">
                  <c:v>64027</c:v>
                </c:pt>
                <c:pt idx="1678">
                  <c:v>65004</c:v>
                </c:pt>
                <c:pt idx="1679">
                  <c:v>64516</c:v>
                </c:pt>
                <c:pt idx="1680">
                  <c:v>65004</c:v>
                </c:pt>
                <c:pt idx="1681">
                  <c:v>65004</c:v>
                </c:pt>
                <c:pt idx="1682">
                  <c:v>64516</c:v>
                </c:pt>
                <c:pt idx="1683">
                  <c:v>65004</c:v>
                </c:pt>
                <c:pt idx="1684">
                  <c:v>64516</c:v>
                </c:pt>
                <c:pt idx="1685">
                  <c:v>64516</c:v>
                </c:pt>
                <c:pt idx="1686">
                  <c:v>65004</c:v>
                </c:pt>
                <c:pt idx="1687">
                  <c:v>65004</c:v>
                </c:pt>
                <c:pt idx="1688">
                  <c:v>64516</c:v>
                </c:pt>
                <c:pt idx="1689">
                  <c:v>64516</c:v>
                </c:pt>
                <c:pt idx="1690">
                  <c:v>64027</c:v>
                </c:pt>
                <c:pt idx="1691">
                  <c:v>64027</c:v>
                </c:pt>
                <c:pt idx="1692">
                  <c:v>64516</c:v>
                </c:pt>
                <c:pt idx="1693">
                  <c:v>64027</c:v>
                </c:pt>
                <c:pt idx="1694">
                  <c:v>64516</c:v>
                </c:pt>
                <c:pt idx="1695">
                  <c:v>64516</c:v>
                </c:pt>
                <c:pt idx="1696">
                  <c:v>64516</c:v>
                </c:pt>
                <c:pt idx="1697">
                  <c:v>64516</c:v>
                </c:pt>
                <c:pt idx="1698">
                  <c:v>64516</c:v>
                </c:pt>
                <c:pt idx="1699">
                  <c:v>64516</c:v>
                </c:pt>
                <c:pt idx="1700">
                  <c:v>64516</c:v>
                </c:pt>
                <c:pt idx="1701">
                  <c:v>64516</c:v>
                </c:pt>
                <c:pt idx="1702">
                  <c:v>65004</c:v>
                </c:pt>
                <c:pt idx="1703">
                  <c:v>64027</c:v>
                </c:pt>
                <c:pt idx="1704">
                  <c:v>65004</c:v>
                </c:pt>
                <c:pt idx="1705">
                  <c:v>65004</c:v>
                </c:pt>
                <c:pt idx="1706">
                  <c:v>64516</c:v>
                </c:pt>
                <c:pt idx="1707">
                  <c:v>64027</c:v>
                </c:pt>
                <c:pt idx="1708">
                  <c:v>64516</c:v>
                </c:pt>
                <c:pt idx="1709">
                  <c:v>64516</c:v>
                </c:pt>
                <c:pt idx="1710">
                  <c:v>64027</c:v>
                </c:pt>
                <c:pt idx="1711">
                  <c:v>64516</c:v>
                </c:pt>
                <c:pt idx="1712">
                  <c:v>64516</c:v>
                </c:pt>
                <c:pt idx="1713">
                  <c:v>64516</c:v>
                </c:pt>
                <c:pt idx="1714">
                  <c:v>64027</c:v>
                </c:pt>
                <c:pt idx="1715">
                  <c:v>64516</c:v>
                </c:pt>
                <c:pt idx="1716">
                  <c:v>64027</c:v>
                </c:pt>
                <c:pt idx="1717">
                  <c:v>64027</c:v>
                </c:pt>
                <c:pt idx="1718">
                  <c:v>65004</c:v>
                </c:pt>
                <c:pt idx="1719">
                  <c:v>64027</c:v>
                </c:pt>
                <c:pt idx="1720">
                  <c:v>64027</c:v>
                </c:pt>
                <c:pt idx="1721">
                  <c:v>64027</c:v>
                </c:pt>
                <c:pt idx="1722">
                  <c:v>64027</c:v>
                </c:pt>
                <c:pt idx="1723">
                  <c:v>64027</c:v>
                </c:pt>
                <c:pt idx="1724">
                  <c:v>64516</c:v>
                </c:pt>
                <c:pt idx="1725">
                  <c:v>64027</c:v>
                </c:pt>
                <c:pt idx="1726">
                  <c:v>64516</c:v>
                </c:pt>
                <c:pt idx="1727">
                  <c:v>64027</c:v>
                </c:pt>
                <c:pt idx="1728">
                  <c:v>64516</c:v>
                </c:pt>
                <c:pt idx="1729">
                  <c:v>64516</c:v>
                </c:pt>
                <c:pt idx="1730">
                  <c:v>65004</c:v>
                </c:pt>
                <c:pt idx="1731">
                  <c:v>64027</c:v>
                </c:pt>
                <c:pt idx="1732">
                  <c:v>64516</c:v>
                </c:pt>
                <c:pt idx="1733">
                  <c:v>64516</c:v>
                </c:pt>
                <c:pt idx="1734">
                  <c:v>64516</c:v>
                </c:pt>
                <c:pt idx="1735">
                  <c:v>65004</c:v>
                </c:pt>
                <c:pt idx="1736">
                  <c:v>64516</c:v>
                </c:pt>
                <c:pt idx="1737">
                  <c:v>64516</c:v>
                </c:pt>
                <c:pt idx="1738">
                  <c:v>64516</c:v>
                </c:pt>
                <c:pt idx="1739">
                  <c:v>64516</c:v>
                </c:pt>
                <c:pt idx="1740">
                  <c:v>64027</c:v>
                </c:pt>
                <c:pt idx="1741">
                  <c:v>63538</c:v>
                </c:pt>
                <c:pt idx="1742">
                  <c:v>64027</c:v>
                </c:pt>
                <c:pt idx="1743">
                  <c:v>64516</c:v>
                </c:pt>
                <c:pt idx="1744">
                  <c:v>65004</c:v>
                </c:pt>
                <c:pt idx="1745">
                  <c:v>64027</c:v>
                </c:pt>
                <c:pt idx="1746">
                  <c:v>64027</c:v>
                </c:pt>
                <c:pt idx="1747">
                  <c:v>64516</c:v>
                </c:pt>
                <c:pt idx="1748">
                  <c:v>65004</c:v>
                </c:pt>
                <c:pt idx="1749">
                  <c:v>65004</c:v>
                </c:pt>
                <c:pt idx="1750">
                  <c:v>64516</c:v>
                </c:pt>
                <c:pt idx="1751">
                  <c:v>65004</c:v>
                </c:pt>
                <c:pt idx="1752">
                  <c:v>64516</c:v>
                </c:pt>
                <c:pt idx="1753">
                  <c:v>65004</c:v>
                </c:pt>
                <c:pt idx="1754">
                  <c:v>65004</c:v>
                </c:pt>
                <c:pt idx="1755">
                  <c:v>65004</c:v>
                </c:pt>
                <c:pt idx="1756">
                  <c:v>64516</c:v>
                </c:pt>
                <c:pt idx="1757">
                  <c:v>64516</c:v>
                </c:pt>
                <c:pt idx="1758">
                  <c:v>64516</c:v>
                </c:pt>
                <c:pt idx="1759">
                  <c:v>64027</c:v>
                </c:pt>
                <c:pt idx="1760">
                  <c:v>65004</c:v>
                </c:pt>
                <c:pt idx="1761">
                  <c:v>64516</c:v>
                </c:pt>
                <c:pt idx="1762">
                  <c:v>65004</c:v>
                </c:pt>
                <c:pt idx="1763">
                  <c:v>65004</c:v>
                </c:pt>
                <c:pt idx="1764">
                  <c:v>64516</c:v>
                </c:pt>
                <c:pt idx="1765">
                  <c:v>64516</c:v>
                </c:pt>
                <c:pt idx="1766">
                  <c:v>64516</c:v>
                </c:pt>
                <c:pt idx="1767">
                  <c:v>65004</c:v>
                </c:pt>
                <c:pt idx="1768">
                  <c:v>65004</c:v>
                </c:pt>
                <c:pt idx="1769">
                  <c:v>64516</c:v>
                </c:pt>
                <c:pt idx="1770">
                  <c:v>66471</c:v>
                </c:pt>
                <c:pt idx="1771">
                  <c:v>65493</c:v>
                </c:pt>
                <c:pt idx="1772">
                  <c:v>64516</c:v>
                </c:pt>
                <c:pt idx="1773">
                  <c:v>65004</c:v>
                </c:pt>
                <c:pt idx="1774">
                  <c:v>64027</c:v>
                </c:pt>
                <c:pt idx="1775">
                  <c:v>64516</c:v>
                </c:pt>
                <c:pt idx="1776">
                  <c:v>65004</c:v>
                </c:pt>
                <c:pt idx="1777">
                  <c:v>64516</c:v>
                </c:pt>
                <c:pt idx="1778">
                  <c:v>64516</c:v>
                </c:pt>
                <c:pt idx="1779">
                  <c:v>64027</c:v>
                </c:pt>
                <c:pt idx="1780">
                  <c:v>64027</c:v>
                </c:pt>
                <c:pt idx="1781">
                  <c:v>64516</c:v>
                </c:pt>
                <c:pt idx="1782">
                  <c:v>64027</c:v>
                </c:pt>
                <c:pt idx="1783">
                  <c:v>64516</c:v>
                </c:pt>
                <c:pt idx="1784">
                  <c:v>64516</c:v>
                </c:pt>
                <c:pt idx="1785">
                  <c:v>64516</c:v>
                </c:pt>
                <c:pt idx="1786">
                  <c:v>64516</c:v>
                </c:pt>
                <c:pt idx="1787">
                  <c:v>64027</c:v>
                </c:pt>
                <c:pt idx="1788">
                  <c:v>65004</c:v>
                </c:pt>
                <c:pt idx="1789">
                  <c:v>63538</c:v>
                </c:pt>
                <c:pt idx="1790">
                  <c:v>64027</c:v>
                </c:pt>
                <c:pt idx="1791">
                  <c:v>64027</c:v>
                </c:pt>
                <c:pt idx="1792">
                  <c:v>64516</c:v>
                </c:pt>
                <c:pt idx="1793">
                  <c:v>64027</c:v>
                </c:pt>
                <c:pt idx="1794">
                  <c:v>64516</c:v>
                </c:pt>
                <c:pt idx="1795">
                  <c:v>64516</c:v>
                </c:pt>
                <c:pt idx="1796">
                  <c:v>64516</c:v>
                </c:pt>
                <c:pt idx="1797">
                  <c:v>64516</c:v>
                </c:pt>
                <c:pt idx="1798">
                  <c:v>65004</c:v>
                </c:pt>
                <c:pt idx="1799">
                  <c:v>64027</c:v>
                </c:pt>
                <c:pt idx="1800">
                  <c:v>64516</c:v>
                </c:pt>
                <c:pt idx="1801">
                  <c:v>64027</c:v>
                </c:pt>
                <c:pt idx="1802">
                  <c:v>65004</c:v>
                </c:pt>
                <c:pt idx="1803">
                  <c:v>65004</c:v>
                </c:pt>
                <c:pt idx="1804">
                  <c:v>64027</c:v>
                </c:pt>
                <c:pt idx="1805">
                  <c:v>65004</c:v>
                </c:pt>
                <c:pt idx="1806">
                  <c:v>64027</c:v>
                </c:pt>
                <c:pt idx="1807">
                  <c:v>64516</c:v>
                </c:pt>
                <c:pt idx="1808">
                  <c:v>64027</c:v>
                </c:pt>
                <c:pt idx="1809">
                  <c:v>63538</c:v>
                </c:pt>
                <c:pt idx="1810">
                  <c:v>64027</c:v>
                </c:pt>
                <c:pt idx="1811">
                  <c:v>64027</c:v>
                </c:pt>
                <c:pt idx="1812">
                  <c:v>64516</c:v>
                </c:pt>
                <c:pt idx="1813">
                  <c:v>65004</c:v>
                </c:pt>
                <c:pt idx="1814">
                  <c:v>64516</c:v>
                </c:pt>
                <c:pt idx="1815">
                  <c:v>64027</c:v>
                </c:pt>
                <c:pt idx="1816">
                  <c:v>64516</c:v>
                </c:pt>
                <c:pt idx="1817">
                  <c:v>65004</c:v>
                </c:pt>
                <c:pt idx="1818">
                  <c:v>65004</c:v>
                </c:pt>
                <c:pt idx="1819">
                  <c:v>65004</c:v>
                </c:pt>
                <c:pt idx="1820">
                  <c:v>65004</c:v>
                </c:pt>
                <c:pt idx="1821">
                  <c:v>64027</c:v>
                </c:pt>
                <c:pt idx="1822">
                  <c:v>65004</c:v>
                </c:pt>
                <c:pt idx="1823">
                  <c:v>65493</c:v>
                </c:pt>
                <c:pt idx="1824">
                  <c:v>64027</c:v>
                </c:pt>
                <c:pt idx="1825">
                  <c:v>63538</c:v>
                </c:pt>
                <c:pt idx="1826">
                  <c:v>65004</c:v>
                </c:pt>
                <c:pt idx="1827">
                  <c:v>64516</c:v>
                </c:pt>
                <c:pt idx="1828">
                  <c:v>65004</c:v>
                </c:pt>
                <c:pt idx="1829">
                  <c:v>64027</c:v>
                </c:pt>
                <c:pt idx="1830">
                  <c:v>65004</c:v>
                </c:pt>
                <c:pt idx="1831">
                  <c:v>64027</c:v>
                </c:pt>
                <c:pt idx="1832">
                  <c:v>64516</c:v>
                </c:pt>
                <c:pt idx="1833">
                  <c:v>64516</c:v>
                </c:pt>
                <c:pt idx="1834">
                  <c:v>65004</c:v>
                </c:pt>
                <c:pt idx="1835">
                  <c:v>64516</c:v>
                </c:pt>
                <c:pt idx="1836">
                  <c:v>65004</c:v>
                </c:pt>
                <c:pt idx="1837">
                  <c:v>65004</c:v>
                </c:pt>
                <c:pt idx="1838">
                  <c:v>65004</c:v>
                </c:pt>
                <c:pt idx="1839">
                  <c:v>65004</c:v>
                </c:pt>
                <c:pt idx="1840">
                  <c:v>65004</c:v>
                </c:pt>
                <c:pt idx="1841">
                  <c:v>65004</c:v>
                </c:pt>
                <c:pt idx="1842">
                  <c:v>64516</c:v>
                </c:pt>
                <c:pt idx="1843">
                  <c:v>65004</c:v>
                </c:pt>
                <c:pt idx="1844">
                  <c:v>64027</c:v>
                </c:pt>
                <c:pt idx="1845">
                  <c:v>64516</c:v>
                </c:pt>
                <c:pt idx="1846">
                  <c:v>64027</c:v>
                </c:pt>
                <c:pt idx="1847">
                  <c:v>64516</c:v>
                </c:pt>
                <c:pt idx="1848">
                  <c:v>64027</c:v>
                </c:pt>
                <c:pt idx="1849">
                  <c:v>64516</c:v>
                </c:pt>
                <c:pt idx="1850">
                  <c:v>65004</c:v>
                </c:pt>
                <c:pt idx="1851">
                  <c:v>65004</c:v>
                </c:pt>
                <c:pt idx="1852">
                  <c:v>64027</c:v>
                </c:pt>
                <c:pt idx="1853">
                  <c:v>64027</c:v>
                </c:pt>
                <c:pt idx="1854">
                  <c:v>64027</c:v>
                </c:pt>
                <c:pt idx="1855">
                  <c:v>64027</c:v>
                </c:pt>
                <c:pt idx="1856">
                  <c:v>64027</c:v>
                </c:pt>
                <c:pt idx="1857">
                  <c:v>64027</c:v>
                </c:pt>
                <c:pt idx="1858">
                  <c:v>64027</c:v>
                </c:pt>
                <c:pt idx="1859">
                  <c:v>64516</c:v>
                </c:pt>
                <c:pt idx="1860">
                  <c:v>65004</c:v>
                </c:pt>
                <c:pt idx="1861">
                  <c:v>65493</c:v>
                </c:pt>
                <c:pt idx="1862">
                  <c:v>65004</c:v>
                </c:pt>
                <c:pt idx="1863">
                  <c:v>65004</c:v>
                </c:pt>
                <c:pt idx="1864">
                  <c:v>64027</c:v>
                </c:pt>
                <c:pt idx="1865">
                  <c:v>64516</c:v>
                </c:pt>
                <c:pt idx="1866">
                  <c:v>65004</c:v>
                </c:pt>
                <c:pt idx="1867">
                  <c:v>64516</c:v>
                </c:pt>
                <c:pt idx="1868">
                  <c:v>64027</c:v>
                </c:pt>
                <c:pt idx="1869">
                  <c:v>64027</c:v>
                </c:pt>
                <c:pt idx="1870">
                  <c:v>64516</c:v>
                </c:pt>
                <c:pt idx="1871">
                  <c:v>64027</c:v>
                </c:pt>
                <c:pt idx="1872">
                  <c:v>64027</c:v>
                </c:pt>
                <c:pt idx="1873">
                  <c:v>63049</c:v>
                </c:pt>
                <c:pt idx="1874">
                  <c:v>63538</c:v>
                </c:pt>
                <c:pt idx="1875">
                  <c:v>63538</c:v>
                </c:pt>
                <c:pt idx="1876">
                  <c:v>63538</c:v>
                </c:pt>
                <c:pt idx="1877">
                  <c:v>64516</c:v>
                </c:pt>
                <c:pt idx="1878">
                  <c:v>65004</c:v>
                </c:pt>
                <c:pt idx="1879">
                  <c:v>64027</c:v>
                </c:pt>
                <c:pt idx="1880">
                  <c:v>64516</c:v>
                </c:pt>
                <c:pt idx="1881">
                  <c:v>64516</c:v>
                </c:pt>
                <c:pt idx="1882">
                  <c:v>65004</c:v>
                </c:pt>
                <c:pt idx="1883">
                  <c:v>65004</c:v>
                </c:pt>
                <c:pt idx="1884">
                  <c:v>64516</c:v>
                </c:pt>
                <c:pt idx="1885">
                  <c:v>65004</c:v>
                </c:pt>
                <c:pt idx="1886">
                  <c:v>65004</c:v>
                </c:pt>
                <c:pt idx="1887">
                  <c:v>64027</c:v>
                </c:pt>
                <c:pt idx="1888">
                  <c:v>63538</c:v>
                </c:pt>
                <c:pt idx="1889">
                  <c:v>64027</c:v>
                </c:pt>
                <c:pt idx="1890">
                  <c:v>64027</c:v>
                </c:pt>
                <c:pt idx="1891">
                  <c:v>63538</c:v>
                </c:pt>
                <c:pt idx="1892">
                  <c:v>63538</c:v>
                </c:pt>
                <c:pt idx="1893">
                  <c:v>64027</c:v>
                </c:pt>
                <c:pt idx="1894">
                  <c:v>64027</c:v>
                </c:pt>
                <c:pt idx="1895">
                  <c:v>64027</c:v>
                </c:pt>
                <c:pt idx="1896">
                  <c:v>64027</c:v>
                </c:pt>
                <c:pt idx="1897">
                  <c:v>64027</c:v>
                </c:pt>
                <c:pt idx="1898">
                  <c:v>64027</c:v>
                </c:pt>
                <c:pt idx="1899">
                  <c:v>64027</c:v>
                </c:pt>
                <c:pt idx="1900">
                  <c:v>65004</c:v>
                </c:pt>
                <c:pt idx="1901">
                  <c:v>65004</c:v>
                </c:pt>
                <c:pt idx="1902">
                  <c:v>64516</c:v>
                </c:pt>
                <c:pt idx="1903">
                  <c:v>64027</c:v>
                </c:pt>
                <c:pt idx="1904">
                  <c:v>64516</c:v>
                </c:pt>
                <c:pt idx="1905">
                  <c:v>64027</c:v>
                </c:pt>
                <c:pt idx="1906">
                  <c:v>65004</c:v>
                </c:pt>
                <c:pt idx="1907">
                  <c:v>64027</c:v>
                </c:pt>
                <c:pt idx="1908">
                  <c:v>64027</c:v>
                </c:pt>
                <c:pt idx="1909">
                  <c:v>65004</c:v>
                </c:pt>
                <c:pt idx="1910">
                  <c:v>64516</c:v>
                </c:pt>
                <c:pt idx="1911">
                  <c:v>65004</c:v>
                </c:pt>
                <c:pt idx="1912">
                  <c:v>64027</c:v>
                </c:pt>
                <c:pt idx="1913">
                  <c:v>64027</c:v>
                </c:pt>
                <c:pt idx="1914">
                  <c:v>64516</c:v>
                </c:pt>
              </c:numCache>
            </c:numRef>
          </c:yVal>
          <c:smooth val="1"/>
          <c:extLst xmlns:c16r2="http://schemas.microsoft.com/office/drawing/2015/06/chart">
            <c:ext xmlns:c16="http://schemas.microsoft.com/office/drawing/2014/chart" uri="{C3380CC4-5D6E-409C-BE32-E72D297353CC}">
              <c16:uniqueId val="{00000000-53DE-4462-9059-AE7D0490B8A1}"/>
            </c:ext>
          </c:extLst>
        </c:ser>
        <c:ser>
          <c:idx val="1"/>
          <c:order val="1"/>
          <c:tx>
            <c:v>Constant flow</c:v>
          </c:tx>
          <c:spPr>
            <a:ln w="9525" cap="rnd">
              <a:solidFill>
                <a:schemeClr val="accent2"/>
              </a:solidFill>
              <a:round/>
            </a:ln>
            <a:effectLst>
              <a:outerShdw blurRad="40000" dist="23000" dir="5400000" rotWithShape="0">
                <a:srgbClr val="000000">
                  <a:alpha val="35000"/>
                </a:srgbClr>
              </a:outerShdw>
            </a:effectLst>
          </c:spPr>
          <c:marker>
            <c:symbol val="none"/>
          </c:marker>
          <c:xVal>
            <c:numRef>
              <c:f>Sheet2!$A$2:$A$1916</c:f>
              <c:numCache>
                <c:formatCode>General</c:formatCode>
                <c:ptCount val="19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pt idx="542">
                  <c:v>543</c:v>
                </c:pt>
                <c:pt idx="543">
                  <c:v>544</c:v>
                </c:pt>
                <c:pt idx="544">
                  <c:v>545</c:v>
                </c:pt>
                <c:pt idx="545">
                  <c:v>546</c:v>
                </c:pt>
                <c:pt idx="546">
                  <c:v>547</c:v>
                </c:pt>
                <c:pt idx="547">
                  <c:v>548</c:v>
                </c:pt>
                <c:pt idx="548">
                  <c:v>549</c:v>
                </c:pt>
                <c:pt idx="549">
                  <c:v>550</c:v>
                </c:pt>
                <c:pt idx="550">
                  <c:v>551</c:v>
                </c:pt>
                <c:pt idx="551">
                  <c:v>552</c:v>
                </c:pt>
                <c:pt idx="552">
                  <c:v>553</c:v>
                </c:pt>
                <c:pt idx="553">
                  <c:v>554</c:v>
                </c:pt>
                <c:pt idx="554">
                  <c:v>555</c:v>
                </c:pt>
                <c:pt idx="555">
                  <c:v>556</c:v>
                </c:pt>
                <c:pt idx="556">
                  <c:v>557</c:v>
                </c:pt>
                <c:pt idx="557">
                  <c:v>558</c:v>
                </c:pt>
                <c:pt idx="558">
                  <c:v>559</c:v>
                </c:pt>
                <c:pt idx="559">
                  <c:v>560</c:v>
                </c:pt>
                <c:pt idx="560">
                  <c:v>561</c:v>
                </c:pt>
                <c:pt idx="561">
                  <c:v>562</c:v>
                </c:pt>
                <c:pt idx="562">
                  <c:v>563</c:v>
                </c:pt>
                <c:pt idx="563">
                  <c:v>564</c:v>
                </c:pt>
                <c:pt idx="564">
                  <c:v>565</c:v>
                </c:pt>
                <c:pt idx="565">
                  <c:v>566</c:v>
                </c:pt>
                <c:pt idx="566">
                  <c:v>567</c:v>
                </c:pt>
                <c:pt idx="567">
                  <c:v>568</c:v>
                </c:pt>
                <c:pt idx="568">
                  <c:v>569</c:v>
                </c:pt>
                <c:pt idx="569">
                  <c:v>570</c:v>
                </c:pt>
                <c:pt idx="570">
                  <c:v>571</c:v>
                </c:pt>
                <c:pt idx="571">
                  <c:v>572</c:v>
                </c:pt>
                <c:pt idx="572">
                  <c:v>573</c:v>
                </c:pt>
                <c:pt idx="573">
                  <c:v>574</c:v>
                </c:pt>
                <c:pt idx="574">
                  <c:v>575</c:v>
                </c:pt>
                <c:pt idx="575">
                  <c:v>576</c:v>
                </c:pt>
                <c:pt idx="576">
                  <c:v>577</c:v>
                </c:pt>
                <c:pt idx="577">
                  <c:v>578</c:v>
                </c:pt>
                <c:pt idx="578">
                  <c:v>579</c:v>
                </c:pt>
                <c:pt idx="579">
                  <c:v>580</c:v>
                </c:pt>
                <c:pt idx="580">
                  <c:v>581</c:v>
                </c:pt>
                <c:pt idx="581">
                  <c:v>582</c:v>
                </c:pt>
                <c:pt idx="582">
                  <c:v>583</c:v>
                </c:pt>
                <c:pt idx="583">
                  <c:v>584</c:v>
                </c:pt>
                <c:pt idx="584">
                  <c:v>585</c:v>
                </c:pt>
                <c:pt idx="585">
                  <c:v>586</c:v>
                </c:pt>
                <c:pt idx="586">
                  <c:v>587</c:v>
                </c:pt>
                <c:pt idx="587">
                  <c:v>588</c:v>
                </c:pt>
                <c:pt idx="588">
                  <c:v>589</c:v>
                </c:pt>
                <c:pt idx="589">
                  <c:v>590</c:v>
                </c:pt>
                <c:pt idx="590">
                  <c:v>591</c:v>
                </c:pt>
                <c:pt idx="591">
                  <c:v>592</c:v>
                </c:pt>
                <c:pt idx="592">
                  <c:v>593</c:v>
                </c:pt>
                <c:pt idx="593">
                  <c:v>594</c:v>
                </c:pt>
                <c:pt idx="594">
                  <c:v>595</c:v>
                </c:pt>
                <c:pt idx="595">
                  <c:v>596</c:v>
                </c:pt>
                <c:pt idx="596">
                  <c:v>597</c:v>
                </c:pt>
                <c:pt idx="597">
                  <c:v>598</c:v>
                </c:pt>
                <c:pt idx="598">
                  <c:v>599</c:v>
                </c:pt>
                <c:pt idx="599">
                  <c:v>600</c:v>
                </c:pt>
                <c:pt idx="600">
                  <c:v>601</c:v>
                </c:pt>
                <c:pt idx="601">
                  <c:v>602</c:v>
                </c:pt>
                <c:pt idx="602">
                  <c:v>603</c:v>
                </c:pt>
                <c:pt idx="603">
                  <c:v>604</c:v>
                </c:pt>
                <c:pt idx="604">
                  <c:v>605</c:v>
                </c:pt>
                <c:pt idx="605">
                  <c:v>606</c:v>
                </c:pt>
                <c:pt idx="606">
                  <c:v>607</c:v>
                </c:pt>
                <c:pt idx="607">
                  <c:v>608</c:v>
                </c:pt>
                <c:pt idx="608">
                  <c:v>609</c:v>
                </c:pt>
                <c:pt idx="609">
                  <c:v>610</c:v>
                </c:pt>
                <c:pt idx="610">
                  <c:v>611</c:v>
                </c:pt>
                <c:pt idx="611">
                  <c:v>612</c:v>
                </c:pt>
                <c:pt idx="612">
                  <c:v>613</c:v>
                </c:pt>
                <c:pt idx="613">
                  <c:v>614</c:v>
                </c:pt>
                <c:pt idx="614">
                  <c:v>615</c:v>
                </c:pt>
                <c:pt idx="615">
                  <c:v>616</c:v>
                </c:pt>
                <c:pt idx="616">
                  <c:v>617</c:v>
                </c:pt>
                <c:pt idx="617">
                  <c:v>618</c:v>
                </c:pt>
                <c:pt idx="618">
                  <c:v>619</c:v>
                </c:pt>
                <c:pt idx="619">
                  <c:v>620</c:v>
                </c:pt>
                <c:pt idx="620">
                  <c:v>621</c:v>
                </c:pt>
                <c:pt idx="621">
                  <c:v>622</c:v>
                </c:pt>
                <c:pt idx="622">
                  <c:v>623</c:v>
                </c:pt>
                <c:pt idx="623">
                  <c:v>624</c:v>
                </c:pt>
                <c:pt idx="624">
                  <c:v>625</c:v>
                </c:pt>
                <c:pt idx="625">
                  <c:v>626</c:v>
                </c:pt>
                <c:pt idx="626">
                  <c:v>627</c:v>
                </c:pt>
                <c:pt idx="627">
                  <c:v>628</c:v>
                </c:pt>
                <c:pt idx="628">
                  <c:v>629</c:v>
                </c:pt>
                <c:pt idx="629">
                  <c:v>630</c:v>
                </c:pt>
                <c:pt idx="630">
                  <c:v>631</c:v>
                </c:pt>
                <c:pt idx="631">
                  <c:v>632</c:v>
                </c:pt>
                <c:pt idx="632">
                  <c:v>633</c:v>
                </c:pt>
                <c:pt idx="633">
                  <c:v>634</c:v>
                </c:pt>
                <c:pt idx="634">
                  <c:v>635</c:v>
                </c:pt>
                <c:pt idx="635">
                  <c:v>636</c:v>
                </c:pt>
                <c:pt idx="636">
                  <c:v>637</c:v>
                </c:pt>
                <c:pt idx="637">
                  <c:v>638</c:v>
                </c:pt>
                <c:pt idx="638">
                  <c:v>639</c:v>
                </c:pt>
                <c:pt idx="639">
                  <c:v>640</c:v>
                </c:pt>
                <c:pt idx="640">
                  <c:v>641</c:v>
                </c:pt>
                <c:pt idx="641">
                  <c:v>642</c:v>
                </c:pt>
                <c:pt idx="642">
                  <c:v>643</c:v>
                </c:pt>
                <c:pt idx="643">
                  <c:v>644</c:v>
                </c:pt>
                <c:pt idx="644">
                  <c:v>645</c:v>
                </c:pt>
                <c:pt idx="645">
                  <c:v>646</c:v>
                </c:pt>
                <c:pt idx="646">
                  <c:v>647</c:v>
                </c:pt>
                <c:pt idx="647">
                  <c:v>648</c:v>
                </c:pt>
                <c:pt idx="648">
                  <c:v>649</c:v>
                </c:pt>
                <c:pt idx="649">
                  <c:v>650</c:v>
                </c:pt>
                <c:pt idx="650">
                  <c:v>651</c:v>
                </c:pt>
                <c:pt idx="651">
                  <c:v>652</c:v>
                </c:pt>
                <c:pt idx="652">
                  <c:v>653</c:v>
                </c:pt>
                <c:pt idx="653">
                  <c:v>654</c:v>
                </c:pt>
                <c:pt idx="654">
                  <c:v>655</c:v>
                </c:pt>
                <c:pt idx="655">
                  <c:v>656</c:v>
                </c:pt>
                <c:pt idx="656">
                  <c:v>657</c:v>
                </c:pt>
                <c:pt idx="657">
                  <c:v>658</c:v>
                </c:pt>
                <c:pt idx="658">
                  <c:v>659</c:v>
                </c:pt>
                <c:pt idx="659">
                  <c:v>660</c:v>
                </c:pt>
                <c:pt idx="660">
                  <c:v>661</c:v>
                </c:pt>
                <c:pt idx="661">
                  <c:v>662</c:v>
                </c:pt>
                <c:pt idx="662">
                  <c:v>663</c:v>
                </c:pt>
                <c:pt idx="663">
                  <c:v>664</c:v>
                </c:pt>
                <c:pt idx="664">
                  <c:v>665</c:v>
                </c:pt>
                <c:pt idx="665">
                  <c:v>666</c:v>
                </c:pt>
                <c:pt idx="666">
                  <c:v>667</c:v>
                </c:pt>
                <c:pt idx="667">
                  <c:v>668</c:v>
                </c:pt>
                <c:pt idx="668">
                  <c:v>669</c:v>
                </c:pt>
                <c:pt idx="669">
                  <c:v>670</c:v>
                </c:pt>
                <c:pt idx="670">
                  <c:v>671</c:v>
                </c:pt>
                <c:pt idx="671">
                  <c:v>672</c:v>
                </c:pt>
                <c:pt idx="672">
                  <c:v>673</c:v>
                </c:pt>
                <c:pt idx="673">
                  <c:v>674</c:v>
                </c:pt>
                <c:pt idx="674">
                  <c:v>675</c:v>
                </c:pt>
                <c:pt idx="675">
                  <c:v>676</c:v>
                </c:pt>
                <c:pt idx="676">
                  <c:v>677</c:v>
                </c:pt>
                <c:pt idx="677">
                  <c:v>678</c:v>
                </c:pt>
                <c:pt idx="678">
                  <c:v>679</c:v>
                </c:pt>
                <c:pt idx="679">
                  <c:v>680</c:v>
                </c:pt>
                <c:pt idx="680">
                  <c:v>681</c:v>
                </c:pt>
                <c:pt idx="681">
                  <c:v>682</c:v>
                </c:pt>
                <c:pt idx="682">
                  <c:v>683</c:v>
                </c:pt>
                <c:pt idx="683">
                  <c:v>684</c:v>
                </c:pt>
                <c:pt idx="684">
                  <c:v>685</c:v>
                </c:pt>
                <c:pt idx="685">
                  <c:v>686</c:v>
                </c:pt>
                <c:pt idx="686">
                  <c:v>687</c:v>
                </c:pt>
                <c:pt idx="687">
                  <c:v>688</c:v>
                </c:pt>
                <c:pt idx="688">
                  <c:v>689</c:v>
                </c:pt>
                <c:pt idx="689">
                  <c:v>690</c:v>
                </c:pt>
                <c:pt idx="690">
                  <c:v>691</c:v>
                </c:pt>
                <c:pt idx="691">
                  <c:v>692</c:v>
                </c:pt>
                <c:pt idx="692">
                  <c:v>693</c:v>
                </c:pt>
                <c:pt idx="693">
                  <c:v>694</c:v>
                </c:pt>
                <c:pt idx="694">
                  <c:v>695</c:v>
                </c:pt>
                <c:pt idx="695">
                  <c:v>696</c:v>
                </c:pt>
                <c:pt idx="696">
                  <c:v>697</c:v>
                </c:pt>
                <c:pt idx="697">
                  <c:v>698</c:v>
                </c:pt>
                <c:pt idx="698">
                  <c:v>699</c:v>
                </c:pt>
                <c:pt idx="699">
                  <c:v>700</c:v>
                </c:pt>
                <c:pt idx="700">
                  <c:v>701</c:v>
                </c:pt>
                <c:pt idx="701">
                  <c:v>702</c:v>
                </c:pt>
                <c:pt idx="702">
                  <c:v>703</c:v>
                </c:pt>
                <c:pt idx="703">
                  <c:v>704</c:v>
                </c:pt>
                <c:pt idx="704">
                  <c:v>705</c:v>
                </c:pt>
                <c:pt idx="705">
                  <c:v>706</c:v>
                </c:pt>
                <c:pt idx="706">
                  <c:v>707</c:v>
                </c:pt>
                <c:pt idx="707">
                  <c:v>708</c:v>
                </c:pt>
                <c:pt idx="708">
                  <c:v>709</c:v>
                </c:pt>
                <c:pt idx="709">
                  <c:v>710</c:v>
                </c:pt>
                <c:pt idx="710">
                  <c:v>711</c:v>
                </c:pt>
                <c:pt idx="711">
                  <c:v>712</c:v>
                </c:pt>
                <c:pt idx="712">
                  <c:v>713</c:v>
                </c:pt>
                <c:pt idx="713">
                  <c:v>714</c:v>
                </c:pt>
                <c:pt idx="714">
                  <c:v>715</c:v>
                </c:pt>
                <c:pt idx="715">
                  <c:v>716</c:v>
                </c:pt>
                <c:pt idx="716">
                  <c:v>717</c:v>
                </c:pt>
                <c:pt idx="717">
                  <c:v>718</c:v>
                </c:pt>
                <c:pt idx="718">
                  <c:v>719</c:v>
                </c:pt>
                <c:pt idx="719">
                  <c:v>720</c:v>
                </c:pt>
                <c:pt idx="720">
                  <c:v>721</c:v>
                </c:pt>
                <c:pt idx="721">
                  <c:v>722</c:v>
                </c:pt>
                <c:pt idx="722">
                  <c:v>723</c:v>
                </c:pt>
                <c:pt idx="723">
                  <c:v>724</c:v>
                </c:pt>
                <c:pt idx="724">
                  <c:v>725</c:v>
                </c:pt>
                <c:pt idx="725">
                  <c:v>726</c:v>
                </c:pt>
                <c:pt idx="726">
                  <c:v>727</c:v>
                </c:pt>
                <c:pt idx="727">
                  <c:v>728</c:v>
                </c:pt>
                <c:pt idx="728">
                  <c:v>729</c:v>
                </c:pt>
                <c:pt idx="729">
                  <c:v>730</c:v>
                </c:pt>
                <c:pt idx="730">
                  <c:v>731</c:v>
                </c:pt>
                <c:pt idx="731">
                  <c:v>732</c:v>
                </c:pt>
                <c:pt idx="732">
                  <c:v>733</c:v>
                </c:pt>
                <c:pt idx="733">
                  <c:v>734</c:v>
                </c:pt>
                <c:pt idx="734">
                  <c:v>735</c:v>
                </c:pt>
                <c:pt idx="735">
                  <c:v>736</c:v>
                </c:pt>
                <c:pt idx="736">
                  <c:v>737</c:v>
                </c:pt>
                <c:pt idx="737">
                  <c:v>738</c:v>
                </c:pt>
                <c:pt idx="738">
                  <c:v>739</c:v>
                </c:pt>
                <c:pt idx="739">
                  <c:v>740</c:v>
                </c:pt>
                <c:pt idx="740">
                  <c:v>741</c:v>
                </c:pt>
                <c:pt idx="741">
                  <c:v>742</c:v>
                </c:pt>
                <c:pt idx="742">
                  <c:v>743</c:v>
                </c:pt>
                <c:pt idx="743">
                  <c:v>744</c:v>
                </c:pt>
                <c:pt idx="744">
                  <c:v>745</c:v>
                </c:pt>
                <c:pt idx="745">
                  <c:v>746</c:v>
                </c:pt>
                <c:pt idx="746">
                  <c:v>747</c:v>
                </c:pt>
                <c:pt idx="747">
                  <c:v>748</c:v>
                </c:pt>
                <c:pt idx="748">
                  <c:v>749</c:v>
                </c:pt>
                <c:pt idx="749">
                  <c:v>750</c:v>
                </c:pt>
                <c:pt idx="750">
                  <c:v>751</c:v>
                </c:pt>
                <c:pt idx="751">
                  <c:v>752</c:v>
                </c:pt>
                <c:pt idx="752">
                  <c:v>753</c:v>
                </c:pt>
                <c:pt idx="753">
                  <c:v>754</c:v>
                </c:pt>
                <c:pt idx="754">
                  <c:v>755</c:v>
                </c:pt>
                <c:pt idx="755">
                  <c:v>756</c:v>
                </c:pt>
                <c:pt idx="756">
                  <c:v>757</c:v>
                </c:pt>
                <c:pt idx="757">
                  <c:v>758</c:v>
                </c:pt>
                <c:pt idx="758">
                  <c:v>759</c:v>
                </c:pt>
                <c:pt idx="759">
                  <c:v>760</c:v>
                </c:pt>
                <c:pt idx="760">
                  <c:v>761</c:v>
                </c:pt>
                <c:pt idx="761">
                  <c:v>762</c:v>
                </c:pt>
                <c:pt idx="762">
                  <c:v>763</c:v>
                </c:pt>
                <c:pt idx="763">
                  <c:v>764</c:v>
                </c:pt>
                <c:pt idx="764">
                  <c:v>765</c:v>
                </c:pt>
                <c:pt idx="765">
                  <c:v>766</c:v>
                </c:pt>
                <c:pt idx="766">
                  <c:v>767</c:v>
                </c:pt>
                <c:pt idx="767">
                  <c:v>768</c:v>
                </c:pt>
                <c:pt idx="768">
                  <c:v>769</c:v>
                </c:pt>
                <c:pt idx="769">
                  <c:v>770</c:v>
                </c:pt>
                <c:pt idx="770">
                  <c:v>771</c:v>
                </c:pt>
                <c:pt idx="771">
                  <c:v>772</c:v>
                </c:pt>
                <c:pt idx="772">
                  <c:v>773</c:v>
                </c:pt>
                <c:pt idx="773">
                  <c:v>774</c:v>
                </c:pt>
                <c:pt idx="774">
                  <c:v>775</c:v>
                </c:pt>
                <c:pt idx="775">
                  <c:v>776</c:v>
                </c:pt>
                <c:pt idx="776">
                  <c:v>777</c:v>
                </c:pt>
                <c:pt idx="777">
                  <c:v>778</c:v>
                </c:pt>
                <c:pt idx="778">
                  <c:v>779</c:v>
                </c:pt>
                <c:pt idx="779">
                  <c:v>780</c:v>
                </c:pt>
                <c:pt idx="780">
                  <c:v>781</c:v>
                </c:pt>
                <c:pt idx="781">
                  <c:v>782</c:v>
                </c:pt>
                <c:pt idx="782">
                  <c:v>783</c:v>
                </c:pt>
                <c:pt idx="783">
                  <c:v>784</c:v>
                </c:pt>
                <c:pt idx="784">
                  <c:v>785</c:v>
                </c:pt>
                <c:pt idx="785">
                  <c:v>786</c:v>
                </c:pt>
                <c:pt idx="786">
                  <c:v>787</c:v>
                </c:pt>
                <c:pt idx="787">
                  <c:v>788</c:v>
                </c:pt>
                <c:pt idx="788">
                  <c:v>789</c:v>
                </c:pt>
                <c:pt idx="789">
                  <c:v>790</c:v>
                </c:pt>
                <c:pt idx="790">
                  <c:v>791</c:v>
                </c:pt>
                <c:pt idx="791">
                  <c:v>792</c:v>
                </c:pt>
                <c:pt idx="792">
                  <c:v>793</c:v>
                </c:pt>
                <c:pt idx="793">
                  <c:v>794</c:v>
                </c:pt>
                <c:pt idx="794">
                  <c:v>795</c:v>
                </c:pt>
                <c:pt idx="795">
                  <c:v>796</c:v>
                </c:pt>
                <c:pt idx="796">
                  <c:v>797</c:v>
                </c:pt>
                <c:pt idx="797">
                  <c:v>798</c:v>
                </c:pt>
                <c:pt idx="798">
                  <c:v>799</c:v>
                </c:pt>
                <c:pt idx="799">
                  <c:v>800</c:v>
                </c:pt>
                <c:pt idx="800">
                  <c:v>801</c:v>
                </c:pt>
                <c:pt idx="801">
                  <c:v>802</c:v>
                </c:pt>
                <c:pt idx="802">
                  <c:v>803</c:v>
                </c:pt>
                <c:pt idx="803">
                  <c:v>804</c:v>
                </c:pt>
                <c:pt idx="804">
                  <c:v>805</c:v>
                </c:pt>
                <c:pt idx="805">
                  <c:v>806</c:v>
                </c:pt>
                <c:pt idx="806">
                  <c:v>807</c:v>
                </c:pt>
                <c:pt idx="807">
                  <c:v>808</c:v>
                </c:pt>
                <c:pt idx="808">
                  <c:v>809</c:v>
                </c:pt>
                <c:pt idx="809">
                  <c:v>810</c:v>
                </c:pt>
                <c:pt idx="810">
                  <c:v>811</c:v>
                </c:pt>
                <c:pt idx="811">
                  <c:v>812</c:v>
                </c:pt>
                <c:pt idx="812">
                  <c:v>813</c:v>
                </c:pt>
                <c:pt idx="813">
                  <c:v>814</c:v>
                </c:pt>
                <c:pt idx="814">
                  <c:v>815</c:v>
                </c:pt>
                <c:pt idx="815">
                  <c:v>816</c:v>
                </c:pt>
                <c:pt idx="816">
                  <c:v>817</c:v>
                </c:pt>
                <c:pt idx="817">
                  <c:v>818</c:v>
                </c:pt>
                <c:pt idx="818">
                  <c:v>819</c:v>
                </c:pt>
                <c:pt idx="819">
                  <c:v>820</c:v>
                </c:pt>
                <c:pt idx="820">
                  <c:v>821</c:v>
                </c:pt>
                <c:pt idx="821">
                  <c:v>822</c:v>
                </c:pt>
                <c:pt idx="822">
                  <c:v>823</c:v>
                </c:pt>
                <c:pt idx="823">
                  <c:v>824</c:v>
                </c:pt>
                <c:pt idx="824">
                  <c:v>825</c:v>
                </c:pt>
                <c:pt idx="825">
                  <c:v>826</c:v>
                </c:pt>
                <c:pt idx="826">
                  <c:v>827</c:v>
                </c:pt>
                <c:pt idx="827">
                  <c:v>828</c:v>
                </c:pt>
                <c:pt idx="828">
                  <c:v>829</c:v>
                </c:pt>
                <c:pt idx="829">
                  <c:v>830</c:v>
                </c:pt>
                <c:pt idx="830">
                  <c:v>831</c:v>
                </c:pt>
                <c:pt idx="831">
                  <c:v>832</c:v>
                </c:pt>
                <c:pt idx="832">
                  <c:v>833</c:v>
                </c:pt>
                <c:pt idx="833">
                  <c:v>834</c:v>
                </c:pt>
                <c:pt idx="834">
                  <c:v>835</c:v>
                </c:pt>
                <c:pt idx="835">
                  <c:v>836</c:v>
                </c:pt>
                <c:pt idx="836">
                  <c:v>837</c:v>
                </c:pt>
                <c:pt idx="837">
                  <c:v>838</c:v>
                </c:pt>
                <c:pt idx="838">
                  <c:v>839</c:v>
                </c:pt>
                <c:pt idx="839">
                  <c:v>840</c:v>
                </c:pt>
                <c:pt idx="840">
                  <c:v>841</c:v>
                </c:pt>
                <c:pt idx="841">
                  <c:v>842</c:v>
                </c:pt>
                <c:pt idx="842">
                  <c:v>843</c:v>
                </c:pt>
                <c:pt idx="843">
                  <c:v>844</c:v>
                </c:pt>
                <c:pt idx="844">
                  <c:v>845</c:v>
                </c:pt>
                <c:pt idx="845">
                  <c:v>846</c:v>
                </c:pt>
                <c:pt idx="846">
                  <c:v>847</c:v>
                </c:pt>
                <c:pt idx="847">
                  <c:v>848</c:v>
                </c:pt>
                <c:pt idx="848">
                  <c:v>849</c:v>
                </c:pt>
                <c:pt idx="849">
                  <c:v>850</c:v>
                </c:pt>
                <c:pt idx="850">
                  <c:v>851</c:v>
                </c:pt>
                <c:pt idx="851">
                  <c:v>852</c:v>
                </c:pt>
                <c:pt idx="852">
                  <c:v>853</c:v>
                </c:pt>
                <c:pt idx="853">
                  <c:v>854</c:v>
                </c:pt>
                <c:pt idx="854">
                  <c:v>855</c:v>
                </c:pt>
                <c:pt idx="855">
                  <c:v>856</c:v>
                </c:pt>
                <c:pt idx="856">
                  <c:v>857</c:v>
                </c:pt>
                <c:pt idx="857">
                  <c:v>858</c:v>
                </c:pt>
                <c:pt idx="858">
                  <c:v>859</c:v>
                </c:pt>
                <c:pt idx="859">
                  <c:v>860</c:v>
                </c:pt>
                <c:pt idx="860">
                  <c:v>861</c:v>
                </c:pt>
                <c:pt idx="861">
                  <c:v>862</c:v>
                </c:pt>
                <c:pt idx="862">
                  <c:v>863</c:v>
                </c:pt>
                <c:pt idx="863">
                  <c:v>864</c:v>
                </c:pt>
                <c:pt idx="864">
                  <c:v>865</c:v>
                </c:pt>
                <c:pt idx="865">
                  <c:v>866</c:v>
                </c:pt>
                <c:pt idx="866">
                  <c:v>867</c:v>
                </c:pt>
                <c:pt idx="867">
                  <c:v>868</c:v>
                </c:pt>
                <c:pt idx="868">
                  <c:v>869</c:v>
                </c:pt>
                <c:pt idx="869">
                  <c:v>870</c:v>
                </c:pt>
                <c:pt idx="870">
                  <c:v>871</c:v>
                </c:pt>
                <c:pt idx="871">
                  <c:v>872</c:v>
                </c:pt>
                <c:pt idx="872">
                  <c:v>873</c:v>
                </c:pt>
                <c:pt idx="873">
                  <c:v>874</c:v>
                </c:pt>
                <c:pt idx="874">
                  <c:v>875</c:v>
                </c:pt>
                <c:pt idx="875">
                  <c:v>876</c:v>
                </c:pt>
                <c:pt idx="876">
                  <c:v>877</c:v>
                </c:pt>
                <c:pt idx="877">
                  <c:v>878</c:v>
                </c:pt>
                <c:pt idx="878">
                  <c:v>879</c:v>
                </c:pt>
                <c:pt idx="879">
                  <c:v>880</c:v>
                </c:pt>
                <c:pt idx="880">
                  <c:v>881</c:v>
                </c:pt>
                <c:pt idx="881">
                  <c:v>882</c:v>
                </c:pt>
                <c:pt idx="882">
                  <c:v>883</c:v>
                </c:pt>
                <c:pt idx="883">
                  <c:v>884</c:v>
                </c:pt>
                <c:pt idx="884">
                  <c:v>885</c:v>
                </c:pt>
                <c:pt idx="885">
                  <c:v>886</c:v>
                </c:pt>
                <c:pt idx="886">
                  <c:v>887</c:v>
                </c:pt>
                <c:pt idx="887">
                  <c:v>888</c:v>
                </c:pt>
                <c:pt idx="888">
                  <c:v>889</c:v>
                </c:pt>
                <c:pt idx="889">
                  <c:v>890</c:v>
                </c:pt>
                <c:pt idx="890">
                  <c:v>891</c:v>
                </c:pt>
                <c:pt idx="891">
                  <c:v>892</c:v>
                </c:pt>
                <c:pt idx="892">
                  <c:v>893</c:v>
                </c:pt>
                <c:pt idx="893">
                  <c:v>894</c:v>
                </c:pt>
                <c:pt idx="894">
                  <c:v>895</c:v>
                </c:pt>
                <c:pt idx="895">
                  <c:v>896</c:v>
                </c:pt>
                <c:pt idx="896">
                  <c:v>897</c:v>
                </c:pt>
                <c:pt idx="897">
                  <c:v>898</c:v>
                </c:pt>
                <c:pt idx="898">
                  <c:v>899</c:v>
                </c:pt>
                <c:pt idx="899">
                  <c:v>900</c:v>
                </c:pt>
                <c:pt idx="900">
                  <c:v>901</c:v>
                </c:pt>
                <c:pt idx="901">
                  <c:v>902</c:v>
                </c:pt>
                <c:pt idx="902">
                  <c:v>903</c:v>
                </c:pt>
                <c:pt idx="903">
                  <c:v>904</c:v>
                </c:pt>
                <c:pt idx="904">
                  <c:v>905</c:v>
                </c:pt>
                <c:pt idx="905">
                  <c:v>906</c:v>
                </c:pt>
                <c:pt idx="906">
                  <c:v>907</c:v>
                </c:pt>
                <c:pt idx="907">
                  <c:v>908</c:v>
                </c:pt>
                <c:pt idx="908">
                  <c:v>909</c:v>
                </c:pt>
                <c:pt idx="909">
                  <c:v>910</c:v>
                </c:pt>
                <c:pt idx="910">
                  <c:v>911</c:v>
                </c:pt>
                <c:pt idx="911">
                  <c:v>912</c:v>
                </c:pt>
                <c:pt idx="912">
                  <c:v>913</c:v>
                </c:pt>
                <c:pt idx="913">
                  <c:v>914</c:v>
                </c:pt>
                <c:pt idx="914">
                  <c:v>915</c:v>
                </c:pt>
                <c:pt idx="915">
                  <c:v>916</c:v>
                </c:pt>
                <c:pt idx="916">
                  <c:v>917</c:v>
                </c:pt>
                <c:pt idx="917">
                  <c:v>918</c:v>
                </c:pt>
                <c:pt idx="918">
                  <c:v>919</c:v>
                </c:pt>
                <c:pt idx="919">
                  <c:v>920</c:v>
                </c:pt>
                <c:pt idx="920">
                  <c:v>921</c:v>
                </c:pt>
                <c:pt idx="921">
                  <c:v>922</c:v>
                </c:pt>
                <c:pt idx="922">
                  <c:v>923</c:v>
                </c:pt>
                <c:pt idx="923">
                  <c:v>924</c:v>
                </c:pt>
                <c:pt idx="924">
                  <c:v>925</c:v>
                </c:pt>
                <c:pt idx="925">
                  <c:v>926</c:v>
                </c:pt>
                <c:pt idx="926">
                  <c:v>927</c:v>
                </c:pt>
                <c:pt idx="927">
                  <c:v>928</c:v>
                </c:pt>
                <c:pt idx="928">
                  <c:v>929</c:v>
                </c:pt>
                <c:pt idx="929">
                  <c:v>930</c:v>
                </c:pt>
                <c:pt idx="930">
                  <c:v>931</c:v>
                </c:pt>
                <c:pt idx="931">
                  <c:v>932</c:v>
                </c:pt>
                <c:pt idx="932">
                  <c:v>933</c:v>
                </c:pt>
                <c:pt idx="933">
                  <c:v>934</c:v>
                </c:pt>
                <c:pt idx="934">
                  <c:v>935</c:v>
                </c:pt>
                <c:pt idx="935">
                  <c:v>936</c:v>
                </c:pt>
                <c:pt idx="936">
                  <c:v>937</c:v>
                </c:pt>
                <c:pt idx="937">
                  <c:v>938</c:v>
                </c:pt>
                <c:pt idx="938">
                  <c:v>939</c:v>
                </c:pt>
                <c:pt idx="939">
                  <c:v>940</c:v>
                </c:pt>
                <c:pt idx="940">
                  <c:v>941</c:v>
                </c:pt>
                <c:pt idx="941">
                  <c:v>942</c:v>
                </c:pt>
                <c:pt idx="942">
                  <c:v>943</c:v>
                </c:pt>
                <c:pt idx="943">
                  <c:v>944</c:v>
                </c:pt>
                <c:pt idx="944">
                  <c:v>945</c:v>
                </c:pt>
                <c:pt idx="945">
                  <c:v>946</c:v>
                </c:pt>
                <c:pt idx="946">
                  <c:v>947</c:v>
                </c:pt>
                <c:pt idx="947">
                  <c:v>948</c:v>
                </c:pt>
                <c:pt idx="948">
                  <c:v>949</c:v>
                </c:pt>
                <c:pt idx="949">
                  <c:v>950</c:v>
                </c:pt>
                <c:pt idx="950">
                  <c:v>951</c:v>
                </c:pt>
                <c:pt idx="951">
                  <c:v>952</c:v>
                </c:pt>
                <c:pt idx="952">
                  <c:v>953</c:v>
                </c:pt>
                <c:pt idx="953">
                  <c:v>954</c:v>
                </c:pt>
                <c:pt idx="954">
                  <c:v>955</c:v>
                </c:pt>
                <c:pt idx="955">
                  <c:v>956</c:v>
                </c:pt>
                <c:pt idx="956">
                  <c:v>957</c:v>
                </c:pt>
                <c:pt idx="957">
                  <c:v>958</c:v>
                </c:pt>
                <c:pt idx="958">
                  <c:v>959</c:v>
                </c:pt>
                <c:pt idx="959">
                  <c:v>960</c:v>
                </c:pt>
                <c:pt idx="960">
                  <c:v>961</c:v>
                </c:pt>
                <c:pt idx="961">
                  <c:v>962</c:v>
                </c:pt>
                <c:pt idx="962">
                  <c:v>963</c:v>
                </c:pt>
                <c:pt idx="963">
                  <c:v>964</c:v>
                </c:pt>
                <c:pt idx="964">
                  <c:v>965</c:v>
                </c:pt>
                <c:pt idx="965">
                  <c:v>966</c:v>
                </c:pt>
                <c:pt idx="966">
                  <c:v>967</c:v>
                </c:pt>
                <c:pt idx="967">
                  <c:v>968</c:v>
                </c:pt>
                <c:pt idx="968">
                  <c:v>969</c:v>
                </c:pt>
                <c:pt idx="969">
                  <c:v>970</c:v>
                </c:pt>
                <c:pt idx="970">
                  <c:v>971</c:v>
                </c:pt>
                <c:pt idx="971">
                  <c:v>972</c:v>
                </c:pt>
                <c:pt idx="972">
                  <c:v>973</c:v>
                </c:pt>
                <c:pt idx="973">
                  <c:v>974</c:v>
                </c:pt>
                <c:pt idx="974">
                  <c:v>975</c:v>
                </c:pt>
                <c:pt idx="975">
                  <c:v>976</c:v>
                </c:pt>
                <c:pt idx="976">
                  <c:v>977</c:v>
                </c:pt>
                <c:pt idx="977">
                  <c:v>978</c:v>
                </c:pt>
                <c:pt idx="978">
                  <c:v>979</c:v>
                </c:pt>
                <c:pt idx="979">
                  <c:v>980</c:v>
                </c:pt>
                <c:pt idx="980">
                  <c:v>981</c:v>
                </c:pt>
                <c:pt idx="981">
                  <c:v>982</c:v>
                </c:pt>
                <c:pt idx="982">
                  <c:v>983</c:v>
                </c:pt>
                <c:pt idx="983">
                  <c:v>984</c:v>
                </c:pt>
                <c:pt idx="984">
                  <c:v>985</c:v>
                </c:pt>
                <c:pt idx="985">
                  <c:v>986</c:v>
                </c:pt>
                <c:pt idx="986">
                  <c:v>987</c:v>
                </c:pt>
                <c:pt idx="987">
                  <c:v>988</c:v>
                </c:pt>
                <c:pt idx="988">
                  <c:v>989</c:v>
                </c:pt>
                <c:pt idx="989">
                  <c:v>990</c:v>
                </c:pt>
                <c:pt idx="990">
                  <c:v>991</c:v>
                </c:pt>
                <c:pt idx="991">
                  <c:v>992</c:v>
                </c:pt>
                <c:pt idx="992">
                  <c:v>993</c:v>
                </c:pt>
                <c:pt idx="993">
                  <c:v>994</c:v>
                </c:pt>
                <c:pt idx="994">
                  <c:v>995</c:v>
                </c:pt>
                <c:pt idx="995">
                  <c:v>996</c:v>
                </c:pt>
                <c:pt idx="996">
                  <c:v>997</c:v>
                </c:pt>
                <c:pt idx="997">
                  <c:v>998</c:v>
                </c:pt>
                <c:pt idx="998">
                  <c:v>999</c:v>
                </c:pt>
                <c:pt idx="999">
                  <c:v>1000</c:v>
                </c:pt>
                <c:pt idx="1000">
                  <c:v>1001</c:v>
                </c:pt>
                <c:pt idx="1001">
                  <c:v>1002</c:v>
                </c:pt>
                <c:pt idx="1002">
                  <c:v>1003</c:v>
                </c:pt>
                <c:pt idx="1003">
                  <c:v>1004</c:v>
                </c:pt>
                <c:pt idx="1004">
                  <c:v>1005</c:v>
                </c:pt>
                <c:pt idx="1005">
                  <c:v>1006</c:v>
                </c:pt>
                <c:pt idx="1006">
                  <c:v>1007</c:v>
                </c:pt>
                <c:pt idx="1007">
                  <c:v>1008</c:v>
                </c:pt>
                <c:pt idx="1008">
                  <c:v>1009</c:v>
                </c:pt>
                <c:pt idx="1009">
                  <c:v>1010</c:v>
                </c:pt>
                <c:pt idx="1010">
                  <c:v>1011</c:v>
                </c:pt>
                <c:pt idx="1011">
                  <c:v>1012</c:v>
                </c:pt>
                <c:pt idx="1012">
                  <c:v>1013</c:v>
                </c:pt>
                <c:pt idx="1013">
                  <c:v>1014</c:v>
                </c:pt>
                <c:pt idx="1014">
                  <c:v>1015</c:v>
                </c:pt>
                <c:pt idx="1015">
                  <c:v>1016</c:v>
                </c:pt>
                <c:pt idx="1016">
                  <c:v>1017</c:v>
                </c:pt>
                <c:pt idx="1017">
                  <c:v>1018</c:v>
                </c:pt>
                <c:pt idx="1018">
                  <c:v>1019</c:v>
                </c:pt>
                <c:pt idx="1019">
                  <c:v>1020</c:v>
                </c:pt>
                <c:pt idx="1020">
                  <c:v>1021</c:v>
                </c:pt>
                <c:pt idx="1021">
                  <c:v>1022</c:v>
                </c:pt>
                <c:pt idx="1022">
                  <c:v>1023</c:v>
                </c:pt>
                <c:pt idx="1023">
                  <c:v>1024</c:v>
                </c:pt>
                <c:pt idx="1024">
                  <c:v>1025</c:v>
                </c:pt>
                <c:pt idx="1025">
                  <c:v>1026</c:v>
                </c:pt>
                <c:pt idx="1026">
                  <c:v>1027</c:v>
                </c:pt>
                <c:pt idx="1027">
                  <c:v>1028</c:v>
                </c:pt>
                <c:pt idx="1028">
                  <c:v>1029</c:v>
                </c:pt>
                <c:pt idx="1029">
                  <c:v>1030</c:v>
                </c:pt>
                <c:pt idx="1030">
                  <c:v>1031</c:v>
                </c:pt>
                <c:pt idx="1031">
                  <c:v>1032</c:v>
                </c:pt>
                <c:pt idx="1032">
                  <c:v>1033</c:v>
                </c:pt>
                <c:pt idx="1033">
                  <c:v>1034</c:v>
                </c:pt>
                <c:pt idx="1034">
                  <c:v>1035</c:v>
                </c:pt>
                <c:pt idx="1035">
                  <c:v>1036</c:v>
                </c:pt>
                <c:pt idx="1036">
                  <c:v>1037</c:v>
                </c:pt>
                <c:pt idx="1037">
                  <c:v>1038</c:v>
                </c:pt>
                <c:pt idx="1038">
                  <c:v>1039</c:v>
                </c:pt>
                <c:pt idx="1039">
                  <c:v>1040</c:v>
                </c:pt>
                <c:pt idx="1040">
                  <c:v>1041</c:v>
                </c:pt>
                <c:pt idx="1041">
                  <c:v>1042</c:v>
                </c:pt>
                <c:pt idx="1042">
                  <c:v>1043</c:v>
                </c:pt>
                <c:pt idx="1043">
                  <c:v>1044</c:v>
                </c:pt>
                <c:pt idx="1044">
                  <c:v>1045</c:v>
                </c:pt>
                <c:pt idx="1045">
                  <c:v>1046</c:v>
                </c:pt>
                <c:pt idx="1046">
                  <c:v>1047</c:v>
                </c:pt>
                <c:pt idx="1047">
                  <c:v>1048</c:v>
                </c:pt>
                <c:pt idx="1048">
                  <c:v>1049</c:v>
                </c:pt>
                <c:pt idx="1049">
                  <c:v>1050</c:v>
                </c:pt>
                <c:pt idx="1050">
                  <c:v>1051</c:v>
                </c:pt>
                <c:pt idx="1051">
                  <c:v>1052</c:v>
                </c:pt>
                <c:pt idx="1052">
                  <c:v>1053</c:v>
                </c:pt>
                <c:pt idx="1053">
                  <c:v>1054</c:v>
                </c:pt>
                <c:pt idx="1054">
                  <c:v>1055</c:v>
                </c:pt>
                <c:pt idx="1055">
                  <c:v>1056</c:v>
                </c:pt>
                <c:pt idx="1056">
                  <c:v>1057</c:v>
                </c:pt>
                <c:pt idx="1057">
                  <c:v>1058</c:v>
                </c:pt>
                <c:pt idx="1058">
                  <c:v>1059</c:v>
                </c:pt>
                <c:pt idx="1059">
                  <c:v>1060</c:v>
                </c:pt>
                <c:pt idx="1060">
                  <c:v>1061</c:v>
                </c:pt>
                <c:pt idx="1061">
                  <c:v>1062</c:v>
                </c:pt>
                <c:pt idx="1062">
                  <c:v>1063</c:v>
                </c:pt>
                <c:pt idx="1063">
                  <c:v>1064</c:v>
                </c:pt>
                <c:pt idx="1064">
                  <c:v>1065</c:v>
                </c:pt>
                <c:pt idx="1065">
                  <c:v>1066</c:v>
                </c:pt>
                <c:pt idx="1066">
                  <c:v>1067</c:v>
                </c:pt>
                <c:pt idx="1067">
                  <c:v>1068</c:v>
                </c:pt>
                <c:pt idx="1068">
                  <c:v>1069</c:v>
                </c:pt>
                <c:pt idx="1069">
                  <c:v>1070</c:v>
                </c:pt>
                <c:pt idx="1070">
                  <c:v>1071</c:v>
                </c:pt>
                <c:pt idx="1071">
                  <c:v>1072</c:v>
                </c:pt>
                <c:pt idx="1072">
                  <c:v>1073</c:v>
                </c:pt>
                <c:pt idx="1073">
                  <c:v>1074</c:v>
                </c:pt>
                <c:pt idx="1074">
                  <c:v>1075</c:v>
                </c:pt>
                <c:pt idx="1075">
                  <c:v>1076</c:v>
                </c:pt>
                <c:pt idx="1076">
                  <c:v>1077</c:v>
                </c:pt>
                <c:pt idx="1077">
                  <c:v>1078</c:v>
                </c:pt>
                <c:pt idx="1078">
                  <c:v>1079</c:v>
                </c:pt>
                <c:pt idx="1079">
                  <c:v>1080</c:v>
                </c:pt>
                <c:pt idx="1080">
                  <c:v>1081</c:v>
                </c:pt>
                <c:pt idx="1081">
                  <c:v>1082</c:v>
                </c:pt>
                <c:pt idx="1082">
                  <c:v>1083</c:v>
                </c:pt>
                <c:pt idx="1083">
                  <c:v>1084</c:v>
                </c:pt>
                <c:pt idx="1084">
                  <c:v>1085</c:v>
                </c:pt>
                <c:pt idx="1085">
                  <c:v>1086</c:v>
                </c:pt>
                <c:pt idx="1086">
                  <c:v>1087</c:v>
                </c:pt>
                <c:pt idx="1087">
                  <c:v>1088</c:v>
                </c:pt>
                <c:pt idx="1088">
                  <c:v>1089</c:v>
                </c:pt>
                <c:pt idx="1089">
                  <c:v>1090</c:v>
                </c:pt>
                <c:pt idx="1090">
                  <c:v>1091</c:v>
                </c:pt>
                <c:pt idx="1091">
                  <c:v>1092</c:v>
                </c:pt>
                <c:pt idx="1092">
                  <c:v>1093</c:v>
                </c:pt>
                <c:pt idx="1093">
                  <c:v>1094</c:v>
                </c:pt>
                <c:pt idx="1094">
                  <c:v>1095</c:v>
                </c:pt>
                <c:pt idx="1095">
                  <c:v>1096</c:v>
                </c:pt>
                <c:pt idx="1096">
                  <c:v>1097</c:v>
                </c:pt>
                <c:pt idx="1097">
                  <c:v>1098</c:v>
                </c:pt>
                <c:pt idx="1098">
                  <c:v>1099</c:v>
                </c:pt>
                <c:pt idx="1099">
                  <c:v>1100</c:v>
                </c:pt>
                <c:pt idx="1100">
                  <c:v>1101</c:v>
                </c:pt>
                <c:pt idx="1101">
                  <c:v>1102</c:v>
                </c:pt>
                <c:pt idx="1102">
                  <c:v>1103</c:v>
                </c:pt>
                <c:pt idx="1103">
                  <c:v>1104</c:v>
                </c:pt>
                <c:pt idx="1104">
                  <c:v>1105</c:v>
                </c:pt>
                <c:pt idx="1105">
                  <c:v>1106</c:v>
                </c:pt>
                <c:pt idx="1106">
                  <c:v>1107</c:v>
                </c:pt>
                <c:pt idx="1107">
                  <c:v>1108</c:v>
                </c:pt>
                <c:pt idx="1108">
                  <c:v>1109</c:v>
                </c:pt>
                <c:pt idx="1109">
                  <c:v>1110</c:v>
                </c:pt>
                <c:pt idx="1110">
                  <c:v>1111</c:v>
                </c:pt>
                <c:pt idx="1111">
                  <c:v>1112</c:v>
                </c:pt>
                <c:pt idx="1112">
                  <c:v>1113</c:v>
                </c:pt>
                <c:pt idx="1113">
                  <c:v>1114</c:v>
                </c:pt>
                <c:pt idx="1114">
                  <c:v>1115</c:v>
                </c:pt>
                <c:pt idx="1115">
                  <c:v>1116</c:v>
                </c:pt>
                <c:pt idx="1116">
                  <c:v>1117</c:v>
                </c:pt>
                <c:pt idx="1117">
                  <c:v>1118</c:v>
                </c:pt>
                <c:pt idx="1118">
                  <c:v>1119</c:v>
                </c:pt>
                <c:pt idx="1119">
                  <c:v>1120</c:v>
                </c:pt>
                <c:pt idx="1120">
                  <c:v>1121</c:v>
                </c:pt>
                <c:pt idx="1121">
                  <c:v>1122</c:v>
                </c:pt>
                <c:pt idx="1122">
                  <c:v>1123</c:v>
                </c:pt>
                <c:pt idx="1123">
                  <c:v>1124</c:v>
                </c:pt>
                <c:pt idx="1124">
                  <c:v>1125</c:v>
                </c:pt>
                <c:pt idx="1125">
                  <c:v>1126</c:v>
                </c:pt>
                <c:pt idx="1126">
                  <c:v>1127</c:v>
                </c:pt>
                <c:pt idx="1127">
                  <c:v>1128</c:v>
                </c:pt>
                <c:pt idx="1128">
                  <c:v>1129</c:v>
                </c:pt>
                <c:pt idx="1129">
                  <c:v>1130</c:v>
                </c:pt>
                <c:pt idx="1130">
                  <c:v>1131</c:v>
                </c:pt>
                <c:pt idx="1131">
                  <c:v>1132</c:v>
                </c:pt>
                <c:pt idx="1132">
                  <c:v>1133</c:v>
                </c:pt>
                <c:pt idx="1133">
                  <c:v>1134</c:v>
                </c:pt>
                <c:pt idx="1134">
                  <c:v>1135</c:v>
                </c:pt>
                <c:pt idx="1135">
                  <c:v>1136</c:v>
                </c:pt>
                <c:pt idx="1136">
                  <c:v>1137</c:v>
                </c:pt>
                <c:pt idx="1137">
                  <c:v>1138</c:v>
                </c:pt>
                <c:pt idx="1138">
                  <c:v>1139</c:v>
                </c:pt>
                <c:pt idx="1139">
                  <c:v>1140</c:v>
                </c:pt>
                <c:pt idx="1140">
                  <c:v>1141</c:v>
                </c:pt>
                <c:pt idx="1141">
                  <c:v>1142</c:v>
                </c:pt>
                <c:pt idx="1142">
                  <c:v>1143</c:v>
                </c:pt>
                <c:pt idx="1143">
                  <c:v>1144</c:v>
                </c:pt>
                <c:pt idx="1144">
                  <c:v>1145</c:v>
                </c:pt>
                <c:pt idx="1145">
                  <c:v>1146</c:v>
                </c:pt>
                <c:pt idx="1146">
                  <c:v>1147</c:v>
                </c:pt>
                <c:pt idx="1147">
                  <c:v>1148</c:v>
                </c:pt>
                <c:pt idx="1148">
                  <c:v>1149</c:v>
                </c:pt>
                <c:pt idx="1149">
                  <c:v>1150</c:v>
                </c:pt>
                <c:pt idx="1150">
                  <c:v>1151</c:v>
                </c:pt>
                <c:pt idx="1151">
                  <c:v>1152</c:v>
                </c:pt>
                <c:pt idx="1152">
                  <c:v>1153</c:v>
                </c:pt>
                <c:pt idx="1153">
                  <c:v>1154</c:v>
                </c:pt>
                <c:pt idx="1154">
                  <c:v>1155</c:v>
                </c:pt>
                <c:pt idx="1155">
                  <c:v>1156</c:v>
                </c:pt>
                <c:pt idx="1156">
                  <c:v>1157</c:v>
                </c:pt>
                <c:pt idx="1157">
                  <c:v>1158</c:v>
                </c:pt>
                <c:pt idx="1158">
                  <c:v>1159</c:v>
                </c:pt>
                <c:pt idx="1159">
                  <c:v>1160</c:v>
                </c:pt>
                <c:pt idx="1160">
                  <c:v>1161</c:v>
                </c:pt>
                <c:pt idx="1161">
                  <c:v>1162</c:v>
                </c:pt>
                <c:pt idx="1162">
                  <c:v>1163</c:v>
                </c:pt>
                <c:pt idx="1163">
                  <c:v>1164</c:v>
                </c:pt>
                <c:pt idx="1164">
                  <c:v>1165</c:v>
                </c:pt>
                <c:pt idx="1165">
                  <c:v>1166</c:v>
                </c:pt>
                <c:pt idx="1166">
                  <c:v>1167</c:v>
                </c:pt>
                <c:pt idx="1167">
                  <c:v>1168</c:v>
                </c:pt>
                <c:pt idx="1168">
                  <c:v>1169</c:v>
                </c:pt>
                <c:pt idx="1169">
                  <c:v>1170</c:v>
                </c:pt>
                <c:pt idx="1170">
                  <c:v>1171</c:v>
                </c:pt>
                <c:pt idx="1171">
                  <c:v>1172</c:v>
                </c:pt>
                <c:pt idx="1172">
                  <c:v>1173</c:v>
                </c:pt>
                <c:pt idx="1173">
                  <c:v>1174</c:v>
                </c:pt>
                <c:pt idx="1174">
                  <c:v>1175</c:v>
                </c:pt>
                <c:pt idx="1175">
                  <c:v>1176</c:v>
                </c:pt>
                <c:pt idx="1176">
                  <c:v>1177</c:v>
                </c:pt>
                <c:pt idx="1177">
                  <c:v>1178</c:v>
                </c:pt>
                <c:pt idx="1178">
                  <c:v>1179</c:v>
                </c:pt>
                <c:pt idx="1179">
                  <c:v>1180</c:v>
                </c:pt>
                <c:pt idx="1180">
                  <c:v>1181</c:v>
                </c:pt>
                <c:pt idx="1181">
                  <c:v>1182</c:v>
                </c:pt>
                <c:pt idx="1182">
                  <c:v>1183</c:v>
                </c:pt>
                <c:pt idx="1183">
                  <c:v>1184</c:v>
                </c:pt>
                <c:pt idx="1184">
                  <c:v>1185</c:v>
                </c:pt>
                <c:pt idx="1185">
                  <c:v>1186</c:v>
                </c:pt>
                <c:pt idx="1186">
                  <c:v>1187</c:v>
                </c:pt>
                <c:pt idx="1187">
                  <c:v>1188</c:v>
                </c:pt>
                <c:pt idx="1188">
                  <c:v>1189</c:v>
                </c:pt>
                <c:pt idx="1189">
                  <c:v>1190</c:v>
                </c:pt>
                <c:pt idx="1190">
                  <c:v>1191</c:v>
                </c:pt>
                <c:pt idx="1191">
                  <c:v>1192</c:v>
                </c:pt>
                <c:pt idx="1192">
                  <c:v>1193</c:v>
                </c:pt>
                <c:pt idx="1193">
                  <c:v>1194</c:v>
                </c:pt>
                <c:pt idx="1194">
                  <c:v>1195</c:v>
                </c:pt>
                <c:pt idx="1195">
                  <c:v>1196</c:v>
                </c:pt>
                <c:pt idx="1196">
                  <c:v>1197</c:v>
                </c:pt>
                <c:pt idx="1197">
                  <c:v>1198</c:v>
                </c:pt>
                <c:pt idx="1198">
                  <c:v>1199</c:v>
                </c:pt>
                <c:pt idx="1199">
                  <c:v>1200</c:v>
                </c:pt>
                <c:pt idx="1200">
                  <c:v>1201</c:v>
                </c:pt>
                <c:pt idx="1201">
                  <c:v>1202</c:v>
                </c:pt>
                <c:pt idx="1202">
                  <c:v>1203</c:v>
                </c:pt>
                <c:pt idx="1203">
                  <c:v>1204</c:v>
                </c:pt>
                <c:pt idx="1204">
                  <c:v>1205</c:v>
                </c:pt>
                <c:pt idx="1205">
                  <c:v>1206</c:v>
                </c:pt>
                <c:pt idx="1206">
                  <c:v>1207</c:v>
                </c:pt>
                <c:pt idx="1207">
                  <c:v>1208</c:v>
                </c:pt>
                <c:pt idx="1208">
                  <c:v>1209</c:v>
                </c:pt>
                <c:pt idx="1209">
                  <c:v>1210</c:v>
                </c:pt>
                <c:pt idx="1210">
                  <c:v>1211</c:v>
                </c:pt>
                <c:pt idx="1211">
                  <c:v>1212</c:v>
                </c:pt>
                <c:pt idx="1212">
                  <c:v>1213</c:v>
                </c:pt>
                <c:pt idx="1213">
                  <c:v>1214</c:v>
                </c:pt>
                <c:pt idx="1214">
                  <c:v>1215</c:v>
                </c:pt>
                <c:pt idx="1215">
                  <c:v>1216</c:v>
                </c:pt>
                <c:pt idx="1216">
                  <c:v>1217</c:v>
                </c:pt>
                <c:pt idx="1217">
                  <c:v>1218</c:v>
                </c:pt>
                <c:pt idx="1218">
                  <c:v>1219</c:v>
                </c:pt>
                <c:pt idx="1219">
                  <c:v>1220</c:v>
                </c:pt>
                <c:pt idx="1220">
                  <c:v>1221</c:v>
                </c:pt>
                <c:pt idx="1221">
                  <c:v>1222</c:v>
                </c:pt>
                <c:pt idx="1222">
                  <c:v>1223</c:v>
                </c:pt>
                <c:pt idx="1223">
                  <c:v>1224</c:v>
                </c:pt>
                <c:pt idx="1224">
                  <c:v>1225</c:v>
                </c:pt>
                <c:pt idx="1225">
                  <c:v>1226</c:v>
                </c:pt>
                <c:pt idx="1226">
                  <c:v>1227</c:v>
                </c:pt>
                <c:pt idx="1227">
                  <c:v>1228</c:v>
                </c:pt>
                <c:pt idx="1228">
                  <c:v>1229</c:v>
                </c:pt>
                <c:pt idx="1229">
                  <c:v>1230</c:v>
                </c:pt>
                <c:pt idx="1230">
                  <c:v>1231</c:v>
                </c:pt>
                <c:pt idx="1231">
                  <c:v>1232</c:v>
                </c:pt>
                <c:pt idx="1232">
                  <c:v>1233</c:v>
                </c:pt>
                <c:pt idx="1233">
                  <c:v>1234</c:v>
                </c:pt>
                <c:pt idx="1234">
                  <c:v>1235</c:v>
                </c:pt>
                <c:pt idx="1235">
                  <c:v>1236</c:v>
                </c:pt>
                <c:pt idx="1236">
                  <c:v>1237</c:v>
                </c:pt>
                <c:pt idx="1237">
                  <c:v>1238</c:v>
                </c:pt>
                <c:pt idx="1238">
                  <c:v>1239</c:v>
                </c:pt>
                <c:pt idx="1239">
                  <c:v>1240</c:v>
                </c:pt>
                <c:pt idx="1240">
                  <c:v>1241</c:v>
                </c:pt>
                <c:pt idx="1241">
                  <c:v>1242</c:v>
                </c:pt>
                <c:pt idx="1242">
                  <c:v>1243</c:v>
                </c:pt>
                <c:pt idx="1243">
                  <c:v>1244</c:v>
                </c:pt>
                <c:pt idx="1244">
                  <c:v>1245</c:v>
                </c:pt>
                <c:pt idx="1245">
                  <c:v>1246</c:v>
                </c:pt>
                <c:pt idx="1246">
                  <c:v>1247</c:v>
                </c:pt>
                <c:pt idx="1247">
                  <c:v>1248</c:v>
                </c:pt>
                <c:pt idx="1248">
                  <c:v>1249</c:v>
                </c:pt>
                <c:pt idx="1249">
                  <c:v>1250</c:v>
                </c:pt>
                <c:pt idx="1250">
                  <c:v>1251</c:v>
                </c:pt>
                <c:pt idx="1251">
                  <c:v>1252</c:v>
                </c:pt>
                <c:pt idx="1252">
                  <c:v>1253</c:v>
                </c:pt>
                <c:pt idx="1253">
                  <c:v>1254</c:v>
                </c:pt>
                <c:pt idx="1254">
                  <c:v>1255</c:v>
                </c:pt>
                <c:pt idx="1255">
                  <c:v>1256</c:v>
                </c:pt>
                <c:pt idx="1256">
                  <c:v>1257</c:v>
                </c:pt>
                <c:pt idx="1257">
                  <c:v>1258</c:v>
                </c:pt>
                <c:pt idx="1258">
                  <c:v>1259</c:v>
                </c:pt>
                <c:pt idx="1259">
                  <c:v>1260</c:v>
                </c:pt>
                <c:pt idx="1260">
                  <c:v>1261</c:v>
                </c:pt>
                <c:pt idx="1261">
                  <c:v>1262</c:v>
                </c:pt>
                <c:pt idx="1262">
                  <c:v>1263</c:v>
                </c:pt>
                <c:pt idx="1263">
                  <c:v>1264</c:v>
                </c:pt>
                <c:pt idx="1264">
                  <c:v>1265</c:v>
                </c:pt>
                <c:pt idx="1265">
                  <c:v>1266</c:v>
                </c:pt>
                <c:pt idx="1266">
                  <c:v>1267</c:v>
                </c:pt>
                <c:pt idx="1267">
                  <c:v>1268</c:v>
                </c:pt>
                <c:pt idx="1268">
                  <c:v>1269</c:v>
                </c:pt>
                <c:pt idx="1269">
                  <c:v>1270</c:v>
                </c:pt>
                <c:pt idx="1270">
                  <c:v>1271</c:v>
                </c:pt>
                <c:pt idx="1271">
                  <c:v>1272</c:v>
                </c:pt>
                <c:pt idx="1272">
                  <c:v>1273</c:v>
                </c:pt>
                <c:pt idx="1273">
                  <c:v>1274</c:v>
                </c:pt>
                <c:pt idx="1274">
                  <c:v>1275</c:v>
                </c:pt>
                <c:pt idx="1275">
                  <c:v>1276</c:v>
                </c:pt>
                <c:pt idx="1276">
                  <c:v>1277</c:v>
                </c:pt>
                <c:pt idx="1277">
                  <c:v>1278</c:v>
                </c:pt>
                <c:pt idx="1278">
                  <c:v>1279</c:v>
                </c:pt>
                <c:pt idx="1279">
                  <c:v>1280</c:v>
                </c:pt>
                <c:pt idx="1280">
                  <c:v>1281</c:v>
                </c:pt>
                <c:pt idx="1281">
                  <c:v>1282</c:v>
                </c:pt>
                <c:pt idx="1282">
                  <c:v>1283</c:v>
                </c:pt>
                <c:pt idx="1283">
                  <c:v>1284</c:v>
                </c:pt>
                <c:pt idx="1284">
                  <c:v>1285</c:v>
                </c:pt>
                <c:pt idx="1285">
                  <c:v>1286</c:v>
                </c:pt>
                <c:pt idx="1286">
                  <c:v>1287</c:v>
                </c:pt>
                <c:pt idx="1287">
                  <c:v>1288</c:v>
                </c:pt>
                <c:pt idx="1288">
                  <c:v>1289</c:v>
                </c:pt>
                <c:pt idx="1289">
                  <c:v>1290</c:v>
                </c:pt>
                <c:pt idx="1290">
                  <c:v>1291</c:v>
                </c:pt>
                <c:pt idx="1291">
                  <c:v>1292</c:v>
                </c:pt>
                <c:pt idx="1292">
                  <c:v>1293</c:v>
                </c:pt>
                <c:pt idx="1293">
                  <c:v>1294</c:v>
                </c:pt>
                <c:pt idx="1294">
                  <c:v>1295</c:v>
                </c:pt>
                <c:pt idx="1295">
                  <c:v>1296</c:v>
                </c:pt>
                <c:pt idx="1296">
                  <c:v>1297</c:v>
                </c:pt>
                <c:pt idx="1297">
                  <c:v>1298</c:v>
                </c:pt>
                <c:pt idx="1298">
                  <c:v>1299</c:v>
                </c:pt>
                <c:pt idx="1299">
                  <c:v>1300</c:v>
                </c:pt>
                <c:pt idx="1300">
                  <c:v>1301</c:v>
                </c:pt>
                <c:pt idx="1301">
                  <c:v>1302</c:v>
                </c:pt>
                <c:pt idx="1302">
                  <c:v>1303</c:v>
                </c:pt>
                <c:pt idx="1303">
                  <c:v>1304</c:v>
                </c:pt>
                <c:pt idx="1304">
                  <c:v>1305</c:v>
                </c:pt>
                <c:pt idx="1305">
                  <c:v>1306</c:v>
                </c:pt>
                <c:pt idx="1306">
                  <c:v>1307</c:v>
                </c:pt>
                <c:pt idx="1307">
                  <c:v>1308</c:v>
                </c:pt>
                <c:pt idx="1308">
                  <c:v>1309</c:v>
                </c:pt>
                <c:pt idx="1309">
                  <c:v>1310</c:v>
                </c:pt>
                <c:pt idx="1310">
                  <c:v>1311</c:v>
                </c:pt>
                <c:pt idx="1311">
                  <c:v>1312</c:v>
                </c:pt>
                <c:pt idx="1312">
                  <c:v>1313</c:v>
                </c:pt>
                <c:pt idx="1313">
                  <c:v>1314</c:v>
                </c:pt>
                <c:pt idx="1314">
                  <c:v>1315</c:v>
                </c:pt>
                <c:pt idx="1315">
                  <c:v>1316</c:v>
                </c:pt>
                <c:pt idx="1316">
                  <c:v>1317</c:v>
                </c:pt>
                <c:pt idx="1317">
                  <c:v>1318</c:v>
                </c:pt>
                <c:pt idx="1318">
                  <c:v>1319</c:v>
                </c:pt>
                <c:pt idx="1319">
                  <c:v>1320</c:v>
                </c:pt>
                <c:pt idx="1320">
                  <c:v>1321</c:v>
                </c:pt>
                <c:pt idx="1321">
                  <c:v>1322</c:v>
                </c:pt>
                <c:pt idx="1322">
                  <c:v>1323</c:v>
                </c:pt>
                <c:pt idx="1323">
                  <c:v>1324</c:v>
                </c:pt>
                <c:pt idx="1324">
                  <c:v>1325</c:v>
                </c:pt>
                <c:pt idx="1325">
                  <c:v>1326</c:v>
                </c:pt>
                <c:pt idx="1326">
                  <c:v>1327</c:v>
                </c:pt>
                <c:pt idx="1327">
                  <c:v>1328</c:v>
                </c:pt>
                <c:pt idx="1328">
                  <c:v>1329</c:v>
                </c:pt>
                <c:pt idx="1329">
                  <c:v>1330</c:v>
                </c:pt>
                <c:pt idx="1330">
                  <c:v>1331</c:v>
                </c:pt>
                <c:pt idx="1331">
                  <c:v>1332</c:v>
                </c:pt>
                <c:pt idx="1332">
                  <c:v>1333</c:v>
                </c:pt>
                <c:pt idx="1333">
                  <c:v>1334</c:v>
                </c:pt>
                <c:pt idx="1334">
                  <c:v>1335</c:v>
                </c:pt>
                <c:pt idx="1335">
                  <c:v>1336</c:v>
                </c:pt>
                <c:pt idx="1336">
                  <c:v>1337</c:v>
                </c:pt>
                <c:pt idx="1337">
                  <c:v>1338</c:v>
                </c:pt>
                <c:pt idx="1338">
                  <c:v>1339</c:v>
                </c:pt>
                <c:pt idx="1339">
                  <c:v>1340</c:v>
                </c:pt>
                <c:pt idx="1340">
                  <c:v>1341</c:v>
                </c:pt>
                <c:pt idx="1341">
                  <c:v>1342</c:v>
                </c:pt>
                <c:pt idx="1342">
                  <c:v>1343</c:v>
                </c:pt>
                <c:pt idx="1343">
                  <c:v>1344</c:v>
                </c:pt>
                <c:pt idx="1344">
                  <c:v>1345</c:v>
                </c:pt>
                <c:pt idx="1345">
                  <c:v>1346</c:v>
                </c:pt>
                <c:pt idx="1346">
                  <c:v>1347</c:v>
                </c:pt>
                <c:pt idx="1347">
                  <c:v>1348</c:v>
                </c:pt>
                <c:pt idx="1348">
                  <c:v>1349</c:v>
                </c:pt>
                <c:pt idx="1349">
                  <c:v>1350</c:v>
                </c:pt>
                <c:pt idx="1350">
                  <c:v>1351</c:v>
                </c:pt>
                <c:pt idx="1351">
                  <c:v>1352</c:v>
                </c:pt>
                <c:pt idx="1352">
                  <c:v>1353</c:v>
                </c:pt>
                <c:pt idx="1353">
                  <c:v>1354</c:v>
                </c:pt>
                <c:pt idx="1354">
                  <c:v>1355</c:v>
                </c:pt>
                <c:pt idx="1355">
                  <c:v>1356</c:v>
                </c:pt>
                <c:pt idx="1356">
                  <c:v>1357</c:v>
                </c:pt>
                <c:pt idx="1357">
                  <c:v>1358</c:v>
                </c:pt>
                <c:pt idx="1358">
                  <c:v>1359</c:v>
                </c:pt>
                <c:pt idx="1359">
                  <c:v>1360</c:v>
                </c:pt>
                <c:pt idx="1360">
                  <c:v>1361</c:v>
                </c:pt>
                <c:pt idx="1361">
                  <c:v>1362</c:v>
                </c:pt>
                <c:pt idx="1362">
                  <c:v>1363</c:v>
                </c:pt>
                <c:pt idx="1363">
                  <c:v>1364</c:v>
                </c:pt>
                <c:pt idx="1364">
                  <c:v>1365</c:v>
                </c:pt>
                <c:pt idx="1365">
                  <c:v>1366</c:v>
                </c:pt>
                <c:pt idx="1366">
                  <c:v>1367</c:v>
                </c:pt>
                <c:pt idx="1367">
                  <c:v>1368</c:v>
                </c:pt>
                <c:pt idx="1368">
                  <c:v>1369</c:v>
                </c:pt>
                <c:pt idx="1369">
                  <c:v>1370</c:v>
                </c:pt>
                <c:pt idx="1370">
                  <c:v>1371</c:v>
                </c:pt>
                <c:pt idx="1371">
                  <c:v>1372</c:v>
                </c:pt>
                <c:pt idx="1372">
                  <c:v>1373</c:v>
                </c:pt>
                <c:pt idx="1373">
                  <c:v>1374</c:v>
                </c:pt>
                <c:pt idx="1374">
                  <c:v>1375</c:v>
                </c:pt>
                <c:pt idx="1375">
                  <c:v>1376</c:v>
                </c:pt>
                <c:pt idx="1376">
                  <c:v>1377</c:v>
                </c:pt>
                <c:pt idx="1377">
                  <c:v>1378</c:v>
                </c:pt>
                <c:pt idx="1378">
                  <c:v>1379</c:v>
                </c:pt>
                <c:pt idx="1379">
                  <c:v>1380</c:v>
                </c:pt>
                <c:pt idx="1380">
                  <c:v>1381</c:v>
                </c:pt>
                <c:pt idx="1381">
                  <c:v>1382</c:v>
                </c:pt>
                <c:pt idx="1382">
                  <c:v>1383</c:v>
                </c:pt>
                <c:pt idx="1383">
                  <c:v>1384</c:v>
                </c:pt>
                <c:pt idx="1384">
                  <c:v>1385</c:v>
                </c:pt>
                <c:pt idx="1385">
                  <c:v>1386</c:v>
                </c:pt>
                <c:pt idx="1386">
                  <c:v>1387</c:v>
                </c:pt>
                <c:pt idx="1387">
                  <c:v>1388</c:v>
                </c:pt>
                <c:pt idx="1388">
                  <c:v>1389</c:v>
                </c:pt>
                <c:pt idx="1389">
                  <c:v>1390</c:v>
                </c:pt>
                <c:pt idx="1390">
                  <c:v>1391</c:v>
                </c:pt>
                <c:pt idx="1391">
                  <c:v>1392</c:v>
                </c:pt>
                <c:pt idx="1392">
                  <c:v>1393</c:v>
                </c:pt>
                <c:pt idx="1393">
                  <c:v>1394</c:v>
                </c:pt>
                <c:pt idx="1394">
                  <c:v>1395</c:v>
                </c:pt>
                <c:pt idx="1395">
                  <c:v>1396</c:v>
                </c:pt>
                <c:pt idx="1396">
                  <c:v>1397</c:v>
                </c:pt>
                <c:pt idx="1397">
                  <c:v>1398</c:v>
                </c:pt>
                <c:pt idx="1398">
                  <c:v>1399</c:v>
                </c:pt>
                <c:pt idx="1399">
                  <c:v>1400</c:v>
                </c:pt>
                <c:pt idx="1400">
                  <c:v>1401</c:v>
                </c:pt>
                <c:pt idx="1401">
                  <c:v>1402</c:v>
                </c:pt>
                <c:pt idx="1402">
                  <c:v>1403</c:v>
                </c:pt>
                <c:pt idx="1403">
                  <c:v>1404</c:v>
                </c:pt>
                <c:pt idx="1404">
                  <c:v>1405</c:v>
                </c:pt>
                <c:pt idx="1405">
                  <c:v>1406</c:v>
                </c:pt>
                <c:pt idx="1406">
                  <c:v>1407</c:v>
                </c:pt>
                <c:pt idx="1407">
                  <c:v>1408</c:v>
                </c:pt>
                <c:pt idx="1408">
                  <c:v>1409</c:v>
                </c:pt>
                <c:pt idx="1409">
                  <c:v>1410</c:v>
                </c:pt>
                <c:pt idx="1410">
                  <c:v>1411</c:v>
                </c:pt>
                <c:pt idx="1411">
                  <c:v>1412</c:v>
                </c:pt>
                <c:pt idx="1412">
                  <c:v>1413</c:v>
                </c:pt>
                <c:pt idx="1413">
                  <c:v>1414</c:v>
                </c:pt>
                <c:pt idx="1414">
                  <c:v>1415</c:v>
                </c:pt>
                <c:pt idx="1415">
                  <c:v>1416</c:v>
                </c:pt>
                <c:pt idx="1416">
                  <c:v>1417</c:v>
                </c:pt>
                <c:pt idx="1417">
                  <c:v>1418</c:v>
                </c:pt>
                <c:pt idx="1418">
                  <c:v>1419</c:v>
                </c:pt>
                <c:pt idx="1419">
                  <c:v>1420</c:v>
                </c:pt>
                <c:pt idx="1420">
                  <c:v>1421</c:v>
                </c:pt>
                <c:pt idx="1421">
                  <c:v>1422</c:v>
                </c:pt>
                <c:pt idx="1422">
                  <c:v>1423</c:v>
                </c:pt>
                <c:pt idx="1423">
                  <c:v>1424</c:v>
                </c:pt>
                <c:pt idx="1424">
                  <c:v>1425</c:v>
                </c:pt>
                <c:pt idx="1425">
                  <c:v>1426</c:v>
                </c:pt>
                <c:pt idx="1426">
                  <c:v>1427</c:v>
                </c:pt>
                <c:pt idx="1427">
                  <c:v>1428</c:v>
                </c:pt>
                <c:pt idx="1428">
                  <c:v>1429</c:v>
                </c:pt>
                <c:pt idx="1429">
                  <c:v>1430</c:v>
                </c:pt>
                <c:pt idx="1430">
                  <c:v>1431</c:v>
                </c:pt>
                <c:pt idx="1431">
                  <c:v>1432</c:v>
                </c:pt>
                <c:pt idx="1432">
                  <c:v>1433</c:v>
                </c:pt>
                <c:pt idx="1433">
                  <c:v>1434</c:v>
                </c:pt>
                <c:pt idx="1434">
                  <c:v>1435</c:v>
                </c:pt>
                <c:pt idx="1435">
                  <c:v>1436</c:v>
                </c:pt>
                <c:pt idx="1436">
                  <c:v>1437</c:v>
                </c:pt>
                <c:pt idx="1437">
                  <c:v>1438</c:v>
                </c:pt>
                <c:pt idx="1438">
                  <c:v>1439</c:v>
                </c:pt>
                <c:pt idx="1439">
                  <c:v>1440</c:v>
                </c:pt>
                <c:pt idx="1440">
                  <c:v>1441</c:v>
                </c:pt>
                <c:pt idx="1441">
                  <c:v>1442</c:v>
                </c:pt>
                <c:pt idx="1442">
                  <c:v>1443</c:v>
                </c:pt>
                <c:pt idx="1443">
                  <c:v>1444</c:v>
                </c:pt>
                <c:pt idx="1444">
                  <c:v>1445</c:v>
                </c:pt>
                <c:pt idx="1445">
                  <c:v>1446</c:v>
                </c:pt>
                <c:pt idx="1446">
                  <c:v>1447</c:v>
                </c:pt>
                <c:pt idx="1447">
                  <c:v>1448</c:v>
                </c:pt>
                <c:pt idx="1448">
                  <c:v>1449</c:v>
                </c:pt>
                <c:pt idx="1449">
                  <c:v>1450</c:v>
                </c:pt>
                <c:pt idx="1450">
                  <c:v>1451</c:v>
                </c:pt>
                <c:pt idx="1451">
                  <c:v>1452</c:v>
                </c:pt>
                <c:pt idx="1452">
                  <c:v>1453</c:v>
                </c:pt>
                <c:pt idx="1453">
                  <c:v>1454</c:v>
                </c:pt>
                <c:pt idx="1454">
                  <c:v>1455</c:v>
                </c:pt>
                <c:pt idx="1455">
                  <c:v>1456</c:v>
                </c:pt>
                <c:pt idx="1456">
                  <c:v>1457</c:v>
                </c:pt>
                <c:pt idx="1457">
                  <c:v>1458</c:v>
                </c:pt>
                <c:pt idx="1458">
                  <c:v>1459</c:v>
                </c:pt>
                <c:pt idx="1459">
                  <c:v>1460</c:v>
                </c:pt>
                <c:pt idx="1460">
                  <c:v>1461</c:v>
                </c:pt>
                <c:pt idx="1461">
                  <c:v>1462</c:v>
                </c:pt>
                <c:pt idx="1462">
                  <c:v>1463</c:v>
                </c:pt>
                <c:pt idx="1463">
                  <c:v>1464</c:v>
                </c:pt>
                <c:pt idx="1464">
                  <c:v>1465</c:v>
                </c:pt>
                <c:pt idx="1465">
                  <c:v>1466</c:v>
                </c:pt>
                <c:pt idx="1466">
                  <c:v>1467</c:v>
                </c:pt>
                <c:pt idx="1467">
                  <c:v>1468</c:v>
                </c:pt>
                <c:pt idx="1468">
                  <c:v>1469</c:v>
                </c:pt>
                <c:pt idx="1469">
                  <c:v>1470</c:v>
                </c:pt>
                <c:pt idx="1470">
                  <c:v>1471</c:v>
                </c:pt>
                <c:pt idx="1471">
                  <c:v>1472</c:v>
                </c:pt>
                <c:pt idx="1472">
                  <c:v>1473</c:v>
                </c:pt>
                <c:pt idx="1473">
                  <c:v>1474</c:v>
                </c:pt>
                <c:pt idx="1474">
                  <c:v>1475</c:v>
                </c:pt>
                <c:pt idx="1475">
                  <c:v>1476</c:v>
                </c:pt>
                <c:pt idx="1476">
                  <c:v>1477</c:v>
                </c:pt>
                <c:pt idx="1477">
                  <c:v>1478</c:v>
                </c:pt>
                <c:pt idx="1478">
                  <c:v>1479</c:v>
                </c:pt>
                <c:pt idx="1479">
                  <c:v>1480</c:v>
                </c:pt>
                <c:pt idx="1480">
                  <c:v>1481</c:v>
                </c:pt>
                <c:pt idx="1481">
                  <c:v>1482</c:v>
                </c:pt>
                <c:pt idx="1482">
                  <c:v>1483</c:v>
                </c:pt>
                <c:pt idx="1483">
                  <c:v>1484</c:v>
                </c:pt>
                <c:pt idx="1484">
                  <c:v>1485</c:v>
                </c:pt>
                <c:pt idx="1485">
                  <c:v>1486</c:v>
                </c:pt>
                <c:pt idx="1486">
                  <c:v>1487</c:v>
                </c:pt>
                <c:pt idx="1487">
                  <c:v>1488</c:v>
                </c:pt>
                <c:pt idx="1488">
                  <c:v>1489</c:v>
                </c:pt>
                <c:pt idx="1489">
                  <c:v>1490</c:v>
                </c:pt>
                <c:pt idx="1490">
                  <c:v>1491</c:v>
                </c:pt>
                <c:pt idx="1491">
                  <c:v>1492</c:v>
                </c:pt>
                <c:pt idx="1492">
                  <c:v>1493</c:v>
                </c:pt>
                <c:pt idx="1493">
                  <c:v>1494</c:v>
                </c:pt>
                <c:pt idx="1494">
                  <c:v>1495</c:v>
                </c:pt>
                <c:pt idx="1495">
                  <c:v>1496</c:v>
                </c:pt>
                <c:pt idx="1496">
                  <c:v>1497</c:v>
                </c:pt>
                <c:pt idx="1497">
                  <c:v>1498</c:v>
                </c:pt>
                <c:pt idx="1498">
                  <c:v>1499</c:v>
                </c:pt>
                <c:pt idx="1499">
                  <c:v>1500</c:v>
                </c:pt>
                <c:pt idx="1500">
                  <c:v>1501</c:v>
                </c:pt>
                <c:pt idx="1501">
                  <c:v>1502</c:v>
                </c:pt>
                <c:pt idx="1502">
                  <c:v>1503</c:v>
                </c:pt>
                <c:pt idx="1503">
                  <c:v>1504</c:v>
                </c:pt>
                <c:pt idx="1504">
                  <c:v>1505</c:v>
                </c:pt>
                <c:pt idx="1505">
                  <c:v>1506</c:v>
                </c:pt>
                <c:pt idx="1506">
                  <c:v>1507</c:v>
                </c:pt>
                <c:pt idx="1507">
                  <c:v>1508</c:v>
                </c:pt>
                <c:pt idx="1508">
                  <c:v>1509</c:v>
                </c:pt>
                <c:pt idx="1509">
                  <c:v>1510</c:v>
                </c:pt>
                <c:pt idx="1510">
                  <c:v>1511</c:v>
                </c:pt>
                <c:pt idx="1511">
                  <c:v>1512</c:v>
                </c:pt>
                <c:pt idx="1512">
                  <c:v>1513</c:v>
                </c:pt>
                <c:pt idx="1513">
                  <c:v>1514</c:v>
                </c:pt>
                <c:pt idx="1514">
                  <c:v>1515</c:v>
                </c:pt>
                <c:pt idx="1515">
                  <c:v>1516</c:v>
                </c:pt>
                <c:pt idx="1516">
                  <c:v>1517</c:v>
                </c:pt>
                <c:pt idx="1517">
                  <c:v>1518</c:v>
                </c:pt>
                <c:pt idx="1518">
                  <c:v>1519</c:v>
                </c:pt>
                <c:pt idx="1519">
                  <c:v>1520</c:v>
                </c:pt>
                <c:pt idx="1520">
                  <c:v>1521</c:v>
                </c:pt>
                <c:pt idx="1521">
                  <c:v>1522</c:v>
                </c:pt>
                <c:pt idx="1522">
                  <c:v>1523</c:v>
                </c:pt>
                <c:pt idx="1523">
                  <c:v>1524</c:v>
                </c:pt>
                <c:pt idx="1524">
                  <c:v>1525</c:v>
                </c:pt>
                <c:pt idx="1525">
                  <c:v>1526</c:v>
                </c:pt>
                <c:pt idx="1526">
                  <c:v>1527</c:v>
                </c:pt>
                <c:pt idx="1527">
                  <c:v>1528</c:v>
                </c:pt>
                <c:pt idx="1528">
                  <c:v>1529</c:v>
                </c:pt>
                <c:pt idx="1529">
                  <c:v>1530</c:v>
                </c:pt>
                <c:pt idx="1530">
                  <c:v>1531</c:v>
                </c:pt>
                <c:pt idx="1531">
                  <c:v>1532</c:v>
                </c:pt>
                <c:pt idx="1532">
                  <c:v>1533</c:v>
                </c:pt>
                <c:pt idx="1533">
                  <c:v>1534</c:v>
                </c:pt>
                <c:pt idx="1534">
                  <c:v>1535</c:v>
                </c:pt>
                <c:pt idx="1535">
                  <c:v>1536</c:v>
                </c:pt>
                <c:pt idx="1536">
                  <c:v>1537</c:v>
                </c:pt>
                <c:pt idx="1537">
                  <c:v>1538</c:v>
                </c:pt>
                <c:pt idx="1538">
                  <c:v>1539</c:v>
                </c:pt>
                <c:pt idx="1539">
                  <c:v>1540</c:v>
                </c:pt>
                <c:pt idx="1540">
                  <c:v>1541</c:v>
                </c:pt>
                <c:pt idx="1541">
                  <c:v>1542</c:v>
                </c:pt>
                <c:pt idx="1542">
                  <c:v>1543</c:v>
                </c:pt>
                <c:pt idx="1543">
                  <c:v>1544</c:v>
                </c:pt>
                <c:pt idx="1544">
                  <c:v>1545</c:v>
                </c:pt>
                <c:pt idx="1545">
                  <c:v>1546</c:v>
                </c:pt>
                <c:pt idx="1546">
                  <c:v>1547</c:v>
                </c:pt>
                <c:pt idx="1547">
                  <c:v>1548</c:v>
                </c:pt>
                <c:pt idx="1548">
                  <c:v>1549</c:v>
                </c:pt>
                <c:pt idx="1549">
                  <c:v>1550</c:v>
                </c:pt>
                <c:pt idx="1550">
                  <c:v>1551</c:v>
                </c:pt>
                <c:pt idx="1551">
                  <c:v>1552</c:v>
                </c:pt>
                <c:pt idx="1552">
                  <c:v>1553</c:v>
                </c:pt>
                <c:pt idx="1553">
                  <c:v>1554</c:v>
                </c:pt>
                <c:pt idx="1554">
                  <c:v>1555</c:v>
                </c:pt>
                <c:pt idx="1555">
                  <c:v>1556</c:v>
                </c:pt>
                <c:pt idx="1556">
                  <c:v>1557</c:v>
                </c:pt>
                <c:pt idx="1557">
                  <c:v>1558</c:v>
                </c:pt>
                <c:pt idx="1558">
                  <c:v>1559</c:v>
                </c:pt>
                <c:pt idx="1559">
                  <c:v>1560</c:v>
                </c:pt>
                <c:pt idx="1560">
                  <c:v>1561</c:v>
                </c:pt>
                <c:pt idx="1561">
                  <c:v>1562</c:v>
                </c:pt>
                <c:pt idx="1562">
                  <c:v>1563</c:v>
                </c:pt>
                <c:pt idx="1563">
                  <c:v>1564</c:v>
                </c:pt>
                <c:pt idx="1564">
                  <c:v>1565</c:v>
                </c:pt>
                <c:pt idx="1565">
                  <c:v>1566</c:v>
                </c:pt>
                <c:pt idx="1566">
                  <c:v>1567</c:v>
                </c:pt>
                <c:pt idx="1567">
                  <c:v>1568</c:v>
                </c:pt>
                <c:pt idx="1568">
                  <c:v>1569</c:v>
                </c:pt>
                <c:pt idx="1569">
                  <c:v>1570</c:v>
                </c:pt>
                <c:pt idx="1570">
                  <c:v>1571</c:v>
                </c:pt>
                <c:pt idx="1571">
                  <c:v>1572</c:v>
                </c:pt>
                <c:pt idx="1572">
                  <c:v>1573</c:v>
                </c:pt>
                <c:pt idx="1573">
                  <c:v>1574</c:v>
                </c:pt>
                <c:pt idx="1574">
                  <c:v>1575</c:v>
                </c:pt>
                <c:pt idx="1575">
                  <c:v>1576</c:v>
                </c:pt>
                <c:pt idx="1576">
                  <c:v>1577</c:v>
                </c:pt>
                <c:pt idx="1577">
                  <c:v>1578</c:v>
                </c:pt>
                <c:pt idx="1578">
                  <c:v>1579</c:v>
                </c:pt>
                <c:pt idx="1579">
                  <c:v>1580</c:v>
                </c:pt>
                <c:pt idx="1580">
                  <c:v>1581</c:v>
                </c:pt>
                <c:pt idx="1581">
                  <c:v>1582</c:v>
                </c:pt>
                <c:pt idx="1582">
                  <c:v>1583</c:v>
                </c:pt>
                <c:pt idx="1583">
                  <c:v>1584</c:v>
                </c:pt>
                <c:pt idx="1584">
                  <c:v>1585</c:v>
                </c:pt>
                <c:pt idx="1585">
                  <c:v>1586</c:v>
                </c:pt>
                <c:pt idx="1586">
                  <c:v>1587</c:v>
                </c:pt>
                <c:pt idx="1587">
                  <c:v>1588</c:v>
                </c:pt>
                <c:pt idx="1588">
                  <c:v>1589</c:v>
                </c:pt>
                <c:pt idx="1589">
                  <c:v>1590</c:v>
                </c:pt>
                <c:pt idx="1590">
                  <c:v>1591</c:v>
                </c:pt>
                <c:pt idx="1591">
                  <c:v>1592</c:v>
                </c:pt>
                <c:pt idx="1592">
                  <c:v>1593</c:v>
                </c:pt>
                <c:pt idx="1593">
                  <c:v>1594</c:v>
                </c:pt>
                <c:pt idx="1594">
                  <c:v>1595</c:v>
                </c:pt>
                <c:pt idx="1595">
                  <c:v>1596</c:v>
                </c:pt>
                <c:pt idx="1596">
                  <c:v>1597</c:v>
                </c:pt>
                <c:pt idx="1597">
                  <c:v>1598</c:v>
                </c:pt>
                <c:pt idx="1598">
                  <c:v>1599</c:v>
                </c:pt>
                <c:pt idx="1599">
                  <c:v>1600</c:v>
                </c:pt>
                <c:pt idx="1600">
                  <c:v>1601</c:v>
                </c:pt>
                <c:pt idx="1601">
                  <c:v>1602</c:v>
                </c:pt>
                <c:pt idx="1602">
                  <c:v>1603</c:v>
                </c:pt>
                <c:pt idx="1603">
                  <c:v>1604</c:v>
                </c:pt>
                <c:pt idx="1604">
                  <c:v>1605</c:v>
                </c:pt>
                <c:pt idx="1605">
                  <c:v>1606</c:v>
                </c:pt>
                <c:pt idx="1606">
                  <c:v>1607</c:v>
                </c:pt>
                <c:pt idx="1607">
                  <c:v>1608</c:v>
                </c:pt>
                <c:pt idx="1608">
                  <c:v>1609</c:v>
                </c:pt>
                <c:pt idx="1609">
                  <c:v>1610</c:v>
                </c:pt>
                <c:pt idx="1610">
                  <c:v>1611</c:v>
                </c:pt>
                <c:pt idx="1611">
                  <c:v>1612</c:v>
                </c:pt>
                <c:pt idx="1612">
                  <c:v>1613</c:v>
                </c:pt>
                <c:pt idx="1613">
                  <c:v>1614</c:v>
                </c:pt>
                <c:pt idx="1614">
                  <c:v>1615</c:v>
                </c:pt>
                <c:pt idx="1615">
                  <c:v>1616</c:v>
                </c:pt>
                <c:pt idx="1616">
                  <c:v>1617</c:v>
                </c:pt>
                <c:pt idx="1617">
                  <c:v>1618</c:v>
                </c:pt>
                <c:pt idx="1618">
                  <c:v>1619</c:v>
                </c:pt>
                <c:pt idx="1619">
                  <c:v>1620</c:v>
                </c:pt>
                <c:pt idx="1620">
                  <c:v>1621</c:v>
                </c:pt>
                <c:pt idx="1621">
                  <c:v>1622</c:v>
                </c:pt>
                <c:pt idx="1622">
                  <c:v>1623</c:v>
                </c:pt>
                <c:pt idx="1623">
                  <c:v>1624</c:v>
                </c:pt>
                <c:pt idx="1624">
                  <c:v>1625</c:v>
                </c:pt>
                <c:pt idx="1625">
                  <c:v>1626</c:v>
                </c:pt>
                <c:pt idx="1626">
                  <c:v>1627</c:v>
                </c:pt>
                <c:pt idx="1627">
                  <c:v>1628</c:v>
                </c:pt>
                <c:pt idx="1628">
                  <c:v>1629</c:v>
                </c:pt>
                <c:pt idx="1629">
                  <c:v>1630</c:v>
                </c:pt>
                <c:pt idx="1630">
                  <c:v>1631</c:v>
                </c:pt>
                <c:pt idx="1631">
                  <c:v>1632</c:v>
                </c:pt>
                <c:pt idx="1632">
                  <c:v>1633</c:v>
                </c:pt>
                <c:pt idx="1633">
                  <c:v>1634</c:v>
                </c:pt>
                <c:pt idx="1634">
                  <c:v>1635</c:v>
                </c:pt>
                <c:pt idx="1635">
                  <c:v>1636</c:v>
                </c:pt>
                <c:pt idx="1636">
                  <c:v>1637</c:v>
                </c:pt>
                <c:pt idx="1637">
                  <c:v>1638</c:v>
                </c:pt>
                <c:pt idx="1638">
                  <c:v>1639</c:v>
                </c:pt>
                <c:pt idx="1639">
                  <c:v>1640</c:v>
                </c:pt>
                <c:pt idx="1640">
                  <c:v>1641</c:v>
                </c:pt>
                <c:pt idx="1641">
                  <c:v>1642</c:v>
                </c:pt>
                <c:pt idx="1642">
                  <c:v>1643</c:v>
                </c:pt>
                <c:pt idx="1643">
                  <c:v>1644</c:v>
                </c:pt>
                <c:pt idx="1644">
                  <c:v>1645</c:v>
                </c:pt>
                <c:pt idx="1645">
                  <c:v>1646</c:v>
                </c:pt>
                <c:pt idx="1646">
                  <c:v>1647</c:v>
                </c:pt>
                <c:pt idx="1647">
                  <c:v>1648</c:v>
                </c:pt>
                <c:pt idx="1648">
                  <c:v>1649</c:v>
                </c:pt>
                <c:pt idx="1649">
                  <c:v>1650</c:v>
                </c:pt>
                <c:pt idx="1650">
                  <c:v>1651</c:v>
                </c:pt>
                <c:pt idx="1651">
                  <c:v>1652</c:v>
                </c:pt>
                <c:pt idx="1652">
                  <c:v>1653</c:v>
                </c:pt>
                <c:pt idx="1653">
                  <c:v>1654</c:v>
                </c:pt>
                <c:pt idx="1654">
                  <c:v>1655</c:v>
                </c:pt>
                <c:pt idx="1655">
                  <c:v>1656</c:v>
                </c:pt>
                <c:pt idx="1656">
                  <c:v>1657</c:v>
                </c:pt>
                <c:pt idx="1657">
                  <c:v>1658</c:v>
                </c:pt>
                <c:pt idx="1658">
                  <c:v>1659</c:v>
                </c:pt>
                <c:pt idx="1659">
                  <c:v>1660</c:v>
                </c:pt>
                <c:pt idx="1660">
                  <c:v>1661</c:v>
                </c:pt>
                <c:pt idx="1661">
                  <c:v>1662</c:v>
                </c:pt>
                <c:pt idx="1662">
                  <c:v>1663</c:v>
                </c:pt>
                <c:pt idx="1663">
                  <c:v>1664</c:v>
                </c:pt>
                <c:pt idx="1664">
                  <c:v>1665</c:v>
                </c:pt>
                <c:pt idx="1665">
                  <c:v>1666</c:v>
                </c:pt>
                <c:pt idx="1666">
                  <c:v>1667</c:v>
                </c:pt>
                <c:pt idx="1667">
                  <c:v>1668</c:v>
                </c:pt>
                <c:pt idx="1668">
                  <c:v>1669</c:v>
                </c:pt>
                <c:pt idx="1669">
                  <c:v>1670</c:v>
                </c:pt>
                <c:pt idx="1670">
                  <c:v>1671</c:v>
                </c:pt>
                <c:pt idx="1671">
                  <c:v>1672</c:v>
                </c:pt>
                <c:pt idx="1672">
                  <c:v>1673</c:v>
                </c:pt>
                <c:pt idx="1673">
                  <c:v>1674</c:v>
                </c:pt>
                <c:pt idx="1674">
                  <c:v>1675</c:v>
                </c:pt>
                <c:pt idx="1675">
                  <c:v>1676</c:v>
                </c:pt>
                <c:pt idx="1676">
                  <c:v>1677</c:v>
                </c:pt>
                <c:pt idx="1677">
                  <c:v>1678</c:v>
                </c:pt>
                <c:pt idx="1678">
                  <c:v>1679</c:v>
                </c:pt>
                <c:pt idx="1679">
                  <c:v>1680</c:v>
                </c:pt>
                <c:pt idx="1680">
                  <c:v>1681</c:v>
                </c:pt>
                <c:pt idx="1681">
                  <c:v>1682</c:v>
                </c:pt>
                <c:pt idx="1682">
                  <c:v>1683</c:v>
                </c:pt>
                <c:pt idx="1683">
                  <c:v>1684</c:v>
                </c:pt>
                <c:pt idx="1684">
                  <c:v>1685</c:v>
                </c:pt>
                <c:pt idx="1685">
                  <c:v>1686</c:v>
                </c:pt>
                <c:pt idx="1686">
                  <c:v>1687</c:v>
                </c:pt>
                <c:pt idx="1687">
                  <c:v>1688</c:v>
                </c:pt>
                <c:pt idx="1688">
                  <c:v>1689</c:v>
                </c:pt>
                <c:pt idx="1689">
                  <c:v>1690</c:v>
                </c:pt>
                <c:pt idx="1690">
                  <c:v>1691</c:v>
                </c:pt>
                <c:pt idx="1691">
                  <c:v>1692</c:v>
                </c:pt>
                <c:pt idx="1692">
                  <c:v>1693</c:v>
                </c:pt>
                <c:pt idx="1693">
                  <c:v>1694</c:v>
                </c:pt>
                <c:pt idx="1694">
                  <c:v>1695</c:v>
                </c:pt>
                <c:pt idx="1695">
                  <c:v>1696</c:v>
                </c:pt>
                <c:pt idx="1696">
                  <c:v>1697</c:v>
                </c:pt>
                <c:pt idx="1697">
                  <c:v>1698</c:v>
                </c:pt>
                <c:pt idx="1698">
                  <c:v>1699</c:v>
                </c:pt>
                <c:pt idx="1699">
                  <c:v>1700</c:v>
                </c:pt>
                <c:pt idx="1700">
                  <c:v>1701</c:v>
                </c:pt>
                <c:pt idx="1701">
                  <c:v>1702</c:v>
                </c:pt>
                <c:pt idx="1702">
                  <c:v>1703</c:v>
                </c:pt>
                <c:pt idx="1703">
                  <c:v>1704</c:v>
                </c:pt>
                <c:pt idx="1704">
                  <c:v>1705</c:v>
                </c:pt>
                <c:pt idx="1705">
                  <c:v>1706</c:v>
                </c:pt>
                <c:pt idx="1706">
                  <c:v>1707</c:v>
                </c:pt>
                <c:pt idx="1707">
                  <c:v>1708</c:v>
                </c:pt>
                <c:pt idx="1708">
                  <c:v>1709</c:v>
                </c:pt>
                <c:pt idx="1709">
                  <c:v>1710</c:v>
                </c:pt>
                <c:pt idx="1710">
                  <c:v>1711</c:v>
                </c:pt>
                <c:pt idx="1711">
                  <c:v>1712</c:v>
                </c:pt>
                <c:pt idx="1712">
                  <c:v>1713</c:v>
                </c:pt>
                <c:pt idx="1713">
                  <c:v>1714</c:v>
                </c:pt>
                <c:pt idx="1714">
                  <c:v>1715</c:v>
                </c:pt>
                <c:pt idx="1715">
                  <c:v>1716</c:v>
                </c:pt>
                <c:pt idx="1716">
                  <c:v>1717</c:v>
                </c:pt>
                <c:pt idx="1717">
                  <c:v>1718</c:v>
                </c:pt>
                <c:pt idx="1718">
                  <c:v>1719</c:v>
                </c:pt>
                <c:pt idx="1719">
                  <c:v>1720</c:v>
                </c:pt>
                <c:pt idx="1720">
                  <c:v>1721</c:v>
                </c:pt>
                <c:pt idx="1721">
                  <c:v>1722</c:v>
                </c:pt>
                <c:pt idx="1722">
                  <c:v>1723</c:v>
                </c:pt>
                <c:pt idx="1723">
                  <c:v>1724</c:v>
                </c:pt>
                <c:pt idx="1724">
                  <c:v>1725</c:v>
                </c:pt>
                <c:pt idx="1725">
                  <c:v>1726</c:v>
                </c:pt>
                <c:pt idx="1726">
                  <c:v>1727</c:v>
                </c:pt>
                <c:pt idx="1727">
                  <c:v>1728</c:v>
                </c:pt>
                <c:pt idx="1728">
                  <c:v>1729</c:v>
                </c:pt>
                <c:pt idx="1729">
                  <c:v>1730</c:v>
                </c:pt>
                <c:pt idx="1730">
                  <c:v>1731</c:v>
                </c:pt>
                <c:pt idx="1731">
                  <c:v>1732</c:v>
                </c:pt>
                <c:pt idx="1732">
                  <c:v>1733</c:v>
                </c:pt>
                <c:pt idx="1733">
                  <c:v>1734</c:v>
                </c:pt>
                <c:pt idx="1734">
                  <c:v>1735</c:v>
                </c:pt>
                <c:pt idx="1735">
                  <c:v>1736</c:v>
                </c:pt>
                <c:pt idx="1736">
                  <c:v>1737</c:v>
                </c:pt>
                <c:pt idx="1737">
                  <c:v>1738</c:v>
                </c:pt>
                <c:pt idx="1738">
                  <c:v>1739</c:v>
                </c:pt>
                <c:pt idx="1739">
                  <c:v>1740</c:v>
                </c:pt>
                <c:pt idx="1740">
                  <c:v>1741</c:v>
                </c:pt>
                <c:pt idx="1741">
                  <c:v>1742</c:v>
                </c:pt>
                <c:pt idx="1742">
                  <c:v>1743</c:v>
                </c:pt>
                <c:pt idx="1743">
                  <c:v>1744</c:v>
                </c:pt>
                <c:pt idx="1744">
                  <c:v>1745</c:v>
                </c:pt>
                <c:pt idx="1745">
                  <c:v>1746</c:v>
                </c:pt>
                <c:pt idx="1746">
                  <c:v>1747</c:v>
                </c:pt>
                <c:pt idx="1747">
                  <c:v>1748</c:v>
                </c:pt>
                <c:pt idx="1748">
                  <c:v>1749</c:v>
                </c:pt>
                <c:pt idx="1749">
                  <c:v>1750</c:v>
                </c:pt>
                <c:pt idx="1750">
                  <c:v>1751</c:v>
                </c:pt>
                <c:pt idx="1751">
                  <c:v>1752</c:v>
                </c:pt>
                <c:pt idx="1752">
                  <c:v>1753</c:v>
                </c:pt>
                <c:pt idx="1753">
                  <c:v>1754</c:v>
                </c:pt>
                <c:pt idx="1754">
                  <c:v>1755</c:v>
                </c:pt>
                <c:pt idx="1755">
                  <c:v>1756</c:v>
                </c:pt>
                <c:pt idx="1756">
                  <c:v>1757</c:v>
                </c:pt>
                <c:pt idx="1757">
                  <c:v>1758</c:v>
                </c:pt>
                <c:pt idx="1758">
                  <c:v>1759</c:v>
                </c:pt>
                <c:pt idx="1759">
                  <c:v>1760</c:v>
                </c:pt>
                <c:pt idx="1760">
                  <c:v>1761</c:v>
                </c:pt>
                <c:pt idx="1761">
                  <c:v>1762</c:v>
                </c:pt>
                <c:pt idx="1762">
                  <c:v>1763</c:v>
                </c:pt>
                <c:pt idx="1763">
                  <c:v>1764</c:v>
                </c:pt>
                <c:pt idx="1764">
                  <c:v>1765</c:v>
                </c:pt>
                <c:pt idx="1765">
                  <c:v>1766</c:v>
                </c:pt>
                <c:pt idx="1766">
                  <c:v>1767</c:v>
                </c:pt>
                <c:pt idx="1767">
                  <c:v>1768</c:v>
                </c:pt>
                <c:pt idx="1768">
                  <c:v>1769</c:v>
                </c:pt>
                <c:pt idx="1769">
                  <c:v>1770</c:v>
                </c:pt>
                <c:pt idx="1770">
                  <c:v>1771</c:v>
                </c:pt>
                <c:pt idx="1771">
                  <c:v>1772</c:v>
                </c:pt>
                <c:pt idx="1772">
                  <c:v>1773</c:v>
                </c:pt>
                <c:pt idx="1773">
                  <c:v>1774</c:v>
                </c:pt>
                <c:pt idx="1774">
                  <c:v>1775</c:v>
                </c:pt>
                <c:pt idx="1775">
                  <c:v>1776</c:v>
                </c:pt>
                <c:pt idx="1776">
                  <c:v>1777</c:v>
                </c:pt>
                <c:pt idx="1777">
                  <c:v>1778</c:v>
                </c:pt>
                <c:pt idx="1778">
                  <c:v>1779</c:v>
                </c:pt>
                <c:pt idx="1779">
                  <c:v>1780</c:v>
                </c:pt>
                <c:pt idx="1780">
                  <c:v>1781</c:v>
                </c:pt>
                <c:pt idx="1781">
                  <c:v>1782</c:v>
                </c:pt>
                <c:pt idx="1782">
                  <c:v>1783</c:v>
                </c:pt>
                <c:pt idx="1783">
                  <c:v>1784</c:v>
                </c:pt>
                <c:pt idx="1784">
                  <c:v>1785</c:v>
                </c:pt>
                <c:pt idx="1785">
                  <c:v>1786</c:v>
                </c:pt>
                <c:pt idx="1786">
                  <c:v>1787</c:v>
                </c:pt>
                <c:pt idx="1787">
                  <c:v>1788</c:v>
                </c:pt>
                <c:pt idx="1788">
                  <c:v>1789</c:v>
                </c:pt>
                <c:pt idx="1789">
                  <c:v>1790</c:v>
                </c:pt>
                <c:pt idx="1790">
                  <c:v>1791</c:v>
                </c:pt>
                <c:pt idx="1791">
                  <c:v>1792</c:v>
                </c:pt>
                <c:pt idx="1792">
                  <c:v>1793</c:v>
                </c:pt>
                <c:pt idx="1793">
                  <c:v>1794</c:v>
                </c:pt>
                <c:pt idx="1794">
                  <c:v>1795</c:v>
                </c:pt>
                <c:pt idx="1795">
                  <c:v>1796</c:v>
                </c:pt>
                <c:pt idx="1796">
                  <c:v>1797</c:v>
                </c:pt>
                <c:pt idx="1797">
                  <c:v>1798</c:v>
                </c:pt>
                <c:pt idx="1798">
                  <c:v>1799</c:v>
                </c:pt>
                <c:pt idx="1799">
                  <c:v>1800</c:v>
                </c:pt>
                <c:pt idx="1800">
                  <c:v>1801</c:v>
                </c:pt>
                <c:pt idx="1801">
                  <c:v>1802</c:v>
                </c:pt>
                <c:pt idx="1802">
                  <c:v>1803</c:v>
                </c:pt>
                <c:pt idx="1803">
                  <c:v>1804</c:v>
                </c:pt>
                <c:pt idx="1804">
                  <c:v>1805</c:v>
                </c:pt>
                <c:pt idx="1805">
                  <c:v>1806</c:v>
                </c:pt>
                <c:pt idx="1806">
                  <c:v>1807</c:v>
                </c:pt>
                <c:pt idx="1807">
                  <c:v>1808</c:v>
                </c:pt>
                <c:pt idx="1808">
                  <c:v>1809</c:v>
                </c:pt>
                <c:pt idx="1809">
                  <c:v>1810</c:v>
                </c:pt>
                <c:pt idx="1810">
                  <c:v>1811</c:v>
                </c:pt>
                <c:pt idx="1811">
                  <c:v>1812</c:v>
                </c:pt>
                <c:pt idx="1812">
                  <c:v>1813</c:v>
                </c:pt>
                <c:pt idx="1813">
                  <c:v>1814</c:v>
                </c:pt>
                <c:pt idx="1814">
                  <c:v>1815</c:v>
                </c:pt>
                <c:pt idx="1815">
                  <c:v>1816</c:v>
                </c:pt>
                <c:pt idx="1816">
                  <c:v>1817</c:v>
                </c:pt>
                <c:pt idx="1817">
                  <c:v>1818</c:v>
                </c:pt>
                <c:pt idx="1818">
                  <c:v>1819</c:v>
                </c:pt>
                <c:pt idx="1819">
                  <c:v>1820</c:v>
                </c:pt>
                <c:pt idx="1820">
                  <c:v>1821</c:v>
                </c:pt>
                <c:pt idx="1821">
                  <c:v>1822</c:v>
                </c:pt>
                <c:pt idx="1822">
                  <c:v>1823</c:v>
                </c:pt>
                <c:pt idx="1823">
                  <c:v>1824</c:v>
                </c:pt>
                <c:pt idx="1824">
                  <c:v>1825</c:v>
                </c:pt>
                <c:pt idx="1825">
                  <c:v>1826</c:v>
                </c:pt>
                <c:pt idx="1826">
                  <c:v>1827</c:v>
                </c:pt>
                <c:pt idx="1827">
                  <c:v>1828</c:v>
                </c:pt>
                <c:pt idx="1828">
                  <c:v>1829</c:v>
                </c:pt>
                <c:pt idx="1829">
                  <c:v>1830</c:v>
                </c:pt>
                <c:pt idx="1830">
                  <c:v>1831</c:v>
                </c:pt>
                <c:pt idx="1831">
                  <c:v>1832</c:v>
                </c:pt>
                <c:pt idx="1832">
                  <c:v>1833</c:v>
                </c:pt>
                <c:pt idx="1833">
                  <c:v>1834</c:v>
                </c:pt>
                <c:pt idx="1834">
                  <c:v>1835</c:v>
                </c:pt>
                <c:pt idx="1835">
                  <c:v>1836</c:v>
                </c:pt>
                <c:pt idx="1836">
                  <c:v>1837</c:v>
                </c:pt>
                <c:pt idx="1837">
                  <c:v>1838</c:v>
                </c:pt>
                <c:pt idx="1838">
                  <c:v>1839</c:v>
                </c:pt>
                <c:pt idx="1839">
                  <c:v>1840</c:v>
                </c:pt>
                <c:pt idx="1840">
                  <c:v>1841</c:v>
                </c:pt>
                <c:pt idx="1841">
                  <c:v>1842</c:v>
                </c:pt>
                <c:pt idx="1842">
                  <c:v>1843</c:v>
                </c:pt>
                <c:pt idx="1843">
                  <c:v>1844</c:v>
                </c:pt>
                <c:pt idx="1844">
                  <c:v>1845</c:v>
                </c:pt>
                <c:pt idx="1845">
                  <c:v>1846</c:v>
                </c:pt>
                <c:pt idx="1846">
                  <c:v>1847</c:v>
                </c:pt>
                <c:pt idx="1847">
                  <c:v>1848</c:v>
                </c:pt>
                <c:pt idx="1848">
                  <c:v>1849</c:v>
                </c:pt>
                <c:pt idx="1849">
                  <c:v>1850</c:v>
                </c:pt>
                <c:pt idx="1850">
                  <c:v>1851</c:v>
                </c:pt>
                <c:pt idx="1851">
                  <c:v>1852</c:v>
                </c:pt>
                <c:pt idx="1852">
                  <c:v>1853</c:v>
                </c:pt>
                <c:pt idx="1853">
                  <c:v>1854</c:v>
                </c:pt>
                <c:pt idx="1854">
                  <c:v>1855</c:v>
                </c:pt>
                <c:pt idx="1855">
                  <c:v>1856</c:v>
                </c:pt>
                <c:pt idx="1856">
                  <c:v>1857</c:v>
                </c:pt>
                <c:pt idx="1857">
                  <c:v>1858</c:v>
                </c:pt>
                <c:pt idx="1858">
                  <c:v>1859</c:v>
                </c:pt>
                <c:pt idx="1859">
                  <c:v>1860</c:v>
                </c:pt>
                <c:pt idx="1860">
                  <c:v>1861</c:v>
                </c:pt>
                <c:pt idx="1861">
                  <c:v>1862</c:v>
                </c:pt>
                <c:pt idx="1862">
                  <c:v>1863</c:v>
                </c:pt>
                <c:pt idx="1863">
                  <c:v>1864</c:v>
                </c:pt>
                <c:pt idx="1864">
                  <c:v>1865</c:v>
                </c:pt>
                <c:pt idx="1865">
                  <c:v>1866</c:v>
                </c:pt>
                <c:pt idx="1866">
                  <c:v>1867</c:v>
                </c:pt>
                <c:pt idx="1867">
                  <c:v>1868</c:v>
                </c:pt>
                <c:pt idx="1868">
                  <c:v>1869</c:v>
                </c:pt>
                <c:pt idx="1869">
                  <c:v>1870</c:v>
                </c:pt>
                <c:pt idx="1870">
                  <c:v>1871</c:v>
                </c:pt>
                <c:pt idx="1871">
                  <c:v>1872</c:v>
                </c:pt>
                <c:pt idx="1872">
                  <c:v>1873</c:v>
                </c:pt>
                <c:pt idx="1873">
                  <c:v>1874</c:v>
                </c:pt>
                <c:pt idx="1874">
                  <c:v>1875</c:v>
                </c:pt>
                <c:pt idx="1875">
                  <c:v>1876</c:v>
                </c:pt>
                <c:pt idx="1876">
                  <c:v>1877</c:v>
                </c:pt>
                <c:pt idx="1877">
                  <c:v>1878</c:v>
                </c:pt>
                <c:pt idx="1878">
                  <c:v>1879</c:v>
                </c:pt>
                <c:pt idx="1879">
                  <c:v>1880</c:v>
                </c:pt>
                <c:pt idx="1880">
                  <c:v>1881</c:v>
                </c:pt>
                <c:pt idx="1881">
                  <c:v>1882</c:v>
                </c:pt>
                <c:pt idx="1882">
                  <c:v>1883</c:v>
                </c:pt>
                <c:pt idx="1883">
                  <c:v>1884</c:v>
                </c:pt>
                <c:pt idx="1884">
                  <c:v>1885</c:v>
                </c:pt>
                <c:pt idx="1885">
                  <c:v>1886</c:v>
                </c:pt>
                <c:pt idx="1886">
                  <c:v>1887</c:v>
                </c:pt>
                <c:pt idx="1887">
                  <c:v>1888</c:v>
                </c:pt>
                <c:pt idx="1888">
                  <c:v>1889</c:v>
                </c:pt>
                <c:pt idx="1889">
                  <c:v>1890</c:v>
                </c:pt>
                <c:pt idx="1890">
                  <c:v>1891</c:v>
                </c:pt>
                <c:pt idx="1891">
                  <c:v>1892</c:v>
                </c:pt>
                <c:pt idx="1892">
                  <c:v>1893</c:v>
                </c:pt>
                <c:pt idx="1893">
                  <c:v>1894</c:v>
                </c:pt>
                <c:pt idx="1894">
                  <c:v>1895</c:v>
                </c:pt>
                <c:pt idx="1895">
                  <c:v>1896</c:v>
                </c:pt>
                <c:pt idx="1896">
                  <c:v>1897</c:v>
                </c:pt>
                <c:pt idx="1897">
                  <c:v>1898</c:v>
                </c:pt>
                <c:pt idx="1898">
                  <c:v>1899</c:v>
                </c:pt>
                <c:pt idx="1899">
                  <c:v>1900</c:v>
                </c:pt>
                <c:pt idx="1900">
                  <c:v>1901</c:v>
                </c:pt>
                <c:pt idx="1901">
                  <c:v>1902</c:v>
                </c:pt>
                <c:pt idx="1902">
                  <c:v>1903</c:v>
                </c:pt>
                <c:pt idx="1903">
                  <c:v>1904</c:v>
                </c:pt>
                <c:pt idx="1904">
                  <c:v>1905</c:v>
                </c:pt>
                <c:pt idx="1905">
                  <c:v>1906</c:v>
                </c:pt>
                <c:pt idx="1906">
                  <c:v>1907</c:v>
                </c:pt>
                <c:pt idx="1907">
                  <c:v>1908</c:v>
                </c:pt>
                <c:pt idx="1908">
                  <c:v>1909</c:v>
                </c:pt>
                <c:pt idx="1909">
                  <c:v>1910</c:v>
                </c:pt>
                <c:pt idx="1910">
                  <c:v>1911</c:v>
                </c:pt>
                <c:pt idx="1911">
                  <c:v>1912</c:v>
                </c:pt>
                <c:pt idx="1912">
                  <c:v>1913</c:v>
                </c:pt>
                <c:pt idx="1913">
                  <c:v>1914</c:v>
                </c:pt>
                <c:pt idx="1914">
                  <c:v>1915</c:v>
                </c:pt>
              </c:numCache>
            </c:numRef>
          </c:xVal>
          <c:yVal>
            <c:numRef>
              <c:f>Sheet2!$H$2:$H$1916</c:f>
              <c:numCache>
                <c:formatCode>0.00</c:formatCode>
                <c:ptCount val="1915"/>
                <c:pt idx="0">
                  <c:v>44770.667426865213</c:v>
                </c:pt>
                <c:pt idx="1">
                  <c:v>43681.374379173358</c:v>
                </c:pt>
                <c:pt idx="2">
                  <c:v>42620.543983453048</c:v>
                </c:pt>
                <c:pt idx="3">
                  <c:v>43681.374379173358</c:v>
                </c:pt>
                <c:pt idx="4">
                  <c:v>44770.667426865213</c:v>
                </c:pt>
                <c:pt idx="5">
                  <c:v>42620.543983453048</c:v>
                </c:pt>
                <c:pt idx="6">
                  <c:v>44770.667426865213</c:v>
                </c:pt>
                <c:pt idx="7">
                  <c:v>44770.667426865213</c:v>
                </c:pt>
                <c:pt idx="8">
                  <c:v>42620.543983453048</c:v>
                </c:pt>
                <c:pt idx="9">
                  <c:v>44770.667426865213</c:v>
                </c:pt>
                <c:pt idx="10">
                  <c:v>43681.374379173358</c:v>
                </c:pt>
                <c:pt idx="11">
                  <c:v>43681.374379173358</c:v>
                </c:pt>
                <c:pt idx="12">
                  <c:v>44770.667426865213</c:v>
                </c:pt>
                <c:pt idx="13">
                  <c:v>44770.667426865213</c:v>
                </c:pt>
                <c:pt idx="14">
                  <c:v>42620.543983453048</c:v>
                </c:pt>
                <c:pt idx="15">
                  <c:v>43681.374379173358</c:v>
                </c:pt>
                <c:pt idx="16">
                  <c:v>42620.543983453048</c:v>
                </c:pt>
                <c:pt idx="17">
                  <c:v>44770.667426865213</c:v>
                </c:pt>
                <c:pt idx="18">
                  <c:v>44770.667426865213</c:v>
                </c:pt>
                <c:pt idx="19">
                  <c:v>44770.667426865213</c:v>
                </c:pt>
                <c:pt idx="20">
                  <c:v>43681.374379173358</c:v>
                </c:pt>
                <c:pt idx="21">
                  <c:v>43681.374379173358</c:v>
                </c:pt>
                <c:pt idx="22">
                  <c:v>43681.374379173358</c:v>
                </c:pt>
                <c:pt idx="23">
                  <c:v>44770.667426865213</c:v>
                </c:pt>
                <c:pt idx="24">
                  <c:v>40581.955938134597</c:v>
                </c:pt>
                <c:pt idx="25">
                  <c:v>42620.543983453048</c:v>
                </c:pt>
                <c:pt idx="26">
                  <c:v>42620.543983453048</c:v>
                </c:pt>
                <c:pt idx="27">
                  <c:v>43681.374379173358</c:v>
                </c:pt>
                <c:pt idx="28">
                  <c:v>43681.374379173358</c:v>
                </c:pt>
                <c:pt idx="29">
                  <c:v>44770.667426865213</c:v>
                </c:pt>
                <c:pt idx="30">
                  <c:v>43681.374379173358</c:v>
                </c:pt>
                <c:pt idx="31">
                  <c:v>43681.374379173358</c:v>
                </c:pt>
                <c:pt idx="32">
                  <c:v>41589.161288340256</c:v>
                </c:pt>
                <c:pt idx="33">
                  <c:v>43681.374379173358</c:v>
                </c:pt>
                <c:pt idx="34">
                  <c:v>43681.374379173358</c:v>
                </c:pt>
                <c:pt idx="35">
                  <c:v>43681.374379173358</c:v>
                </c:pt>
                <c:pt idx="36">
                  <c:v>42620.543983453048</c:v>
                </c:pt>
                <c:pt idx="37">
                  <c:v>43681.374379173358</c:v>
                </c:pt>
                <c:pt idx="38">
                  <c:v>42620.543983453048</c:v>
                </c:pt>
                <c:pt idx="39">
                  <c:v>44770.667426865213</c:v>
                </c:pt>
                <c:pt idx="40">
                  <c:v>44770.667426865213</c:v>
                </c:pt>
                <c:pt idx="41">
                  <c:v>44770.667426865213</c:v>
                </c:pt>
                <c:pt idx="42">
                  <c:v>44770.667426865213</c:v>
                </c:pt>
                <c:pt idx="43">
                  <c:v>44770.667426865213</c:v>
                </c:pt>
                <c:pt idx="44">
                  <c:v>44770.667426865213</c:v>
                </c:pt>
                <c:pt idx="45">
                  <c:v>43681.374379173358</c:v>
                </c:pt>
                <c:pt idx="46">
                  <c:v>45889.584205179468</c:v>
                </c:pt>
                <c:pt idx="47">
                  <c:v>44770.667426865213</c:v>
                </c:pt>
                <c:pt idx="48">
                  <c:v>43681.374379173358</c:v>
                </c:pt>
                <c:pt idx="49">
                  <c:v>45889.584205179468</c:v>
                </c:pt>
                <c:pt idx="50">
                  <c:v>44770.667426865213</c:v>
                </c:pt>
                <c:pt idx="51">
                  <c:v>42620.543983453048</c:v>
                </c:pt>
                <c:pt idx="52">
                  <c:v>43681.374379173358</c:v>
                </c:pt>
                <c:pt idx="53">
                  <c:v>42620.543983453048</c:v>
                </c:pt>
                <c:pt idx="54">
                  <c:v>42620.543983453048</c:v>
                </c:pt>
                <c:pt idx="55">
                  <c:v>44770.667426865213</c:v>
                </c:pt>
                <c:pt idx="56">
                  <c:v>43681.374379173358</c:v>
                </c:pt>
                <c:pt idx="57">
                  <c:v>42620.543983453048</c:v>
                </c:pt>
                <c:pt idx="58">
                  <c:v>42620.543983453048</c:v>
                </c:pt>
                <c:pt idx="59">
                  <c:v>44770.667426865213</c:v>
                </c:pt>
                <c:pt idx="60">
                  <c:v>44770.667426865213</c:v>
                </c:pt>
                <c:pt idx="61">
                  <c:v>43681.374379173358</c:v>
                </c:pt>
                <c:pt idx="62">
                  <c:v>42620.543983453048</c:v>
                </c:pt>
                <c:pt idx="63">
                  <c:v>44770.667426865213</c:v>
                </c:pt>
                <c:pt idx="64">
                  <c:v>42620.543983453048</c:v>
                </c:pt>
                <c:pt idx="65">
                  <c:v>43681.374379173358</c:v>
                </c:pt>
                <c:pt idx="66">
                  <c:v>43681.374379173358</c:v>
                </c:pt>
                <c:pt idx="67">
                  <c:v>43681.374379173358</c:v>
                </c:pt>
                <c:pt idx="68">
                  <c:v>43681.374379173358</c:v>
                </c:pt>
                <c:pt idx="69">
                  <c:v>42620.543983453048</c:v>
                </c:pt>
                <c:pt idx="70">
                  <c:v>43681.374379173358</c:v>
                </c:pt>
                <c:pt idx="71">
                  <c:v>42620.543983453048</c:v>
                </c:pt>
                <c:pt idx="72">
                  <c:v>43681.374379173358</c:v>
                </c:pt>
                <c:pt idx="73">
                  <c:v>44770.667426865213</c:v>
                </c:pt>
                <c:pt idx="74">
                  <c:v>44770.667426865213</c:v>
                </c:pt>
                <c:pt idx="75">
                  <c:v>43681.374379173358</c:v>
                </c:pt>
                <c:pt idx="76">
                  <c:v>42620.543983453048</c:v>
                </c:pt>
                <c:pt idx="77">
                  <c:v>44770.667426865213</c:v>
                </c:pt>
                <c:pt idx="78">
                  <c:v>43681.374379173358</c:v>
                </c:pt>
                <c:pt idx="79">
                  <c:v>44770.667426865213</c:v>
                </c:pt>
                <c:pt idx="80">
                  <c:v>43681.374379173358</c:v>
                </c:pt>
                <c:pt idx="81">
                  <c:v>44770.667426865213</c:v>
                </c:pt>
                <c:pt idx="82">
                  <c:v>44770.667426865213</c:v>
                </c:pt>
                <c:pt idx="83">
                  <c:v>43681.374379173358</c:v>
                </c:pt>
                <c:pt idx="84">
                  <c:v>43681.374379173358</c:v>
                </c:pt>
                <c:pt idx="85">
                  <c:v>44770.667426865213</c:v>
                </c:pt>
                <c:pt idx="86">
                  <c:v>43681.374379173358</c:v>
                </c:pt>
                <c:pt idx="87">
                  <c:v>42620.543983453048</c:v>
                </c:pt>
                <c:pt idx="88">
                  <c:v>42620.543983453048</c:v>
                </c:pt>
                <c:pt idx="89">
                  <c:v>44770.667426865213</c:v>
                </c:pt>
                <c:pt idx="90">
                  <c:v>43681.374379173358</c:v>
                </c:pt>
                <c:pt idx="91">
                  <c:v>43681.374379173358</c:v>
                </c:pt>
                <c:pt idx="92">
                  <c:v>42620.543983453048</c:v>
                </c:pt>
                <c:pt idx="93">
                  <c:v>43681.374379173358</c:v>
                </c:pt>
                <c:pt idx="94">
                  <c:v>43681.374379173358</c:v>
                </c:pt>
                <c:pt idx="95">
                  <c:v>43681.374379173358</c:v>
                </c:pt>
                <c:pt idx="96">
                  <c:v>44770.667426865213</c:v>
                </c:pt>
                <c:pt idx="97">
                  <c:v>44770.667426865213</c:v>
                </c:pt>
                <c:pt idx="98">
                  <c:v>42620.543983453048</c:v>
                </c:pt>
                <c:pt idx="99">
                  <c:v>42620.543983453048</c:v>
                </c:pt>
                <c:pt idx="100">
                  <c:v>42620.543983453048</c:v>
                </c:pt>
                <c:pt idx="101">
                  <c:v>42620.543983453048</c:v>
                </c:pt>
                <c:pt idx="102">
                  <c:v>41589.161288340256</c:v>
                </c:pt>
                <c:pt idx="103">
                  <c:v>42620.543983453048</c:v>
                </c:pt>
                <c:pt idx="104">
                  <c:v>42620.543983453048</c:v>
                </c:pt>
                <c:pt idx="105">
                  <c:v>41589.161288340256</c:v>
                </c:pt>
                <c:pt idx="106">
                  <c:v>42620.543983453048</c:v>
                </c:pt>
                <c:pt idx="107">
                  <c:v>43681.374379173358</c:v>
                </c:pt>
                <c:pt idx="108">
                  <c:v>42620.543983453048</c:v>
                </c:pt>
                <c:pt idx="109">
                  <c:v>42620.543983453048</c:v>
                </c:pt>
                <c:pt idx="110">
                  <c:v>41589.161288340256</c:v>
                </c:pt>
                <c:pt idx="111">
                  <c:v>43681.374379173358</c:v>
                </c:pt>
                <c:pt idx="112">
                  <c:v>44770.667426865213</c:v>
                </c:pt>
                <c:pt idx="113">
                  <c:v>42620.543983453048</c:v>
                </c:pt>
                <c:pt idx="114">
                  <c:v>41589.161288340256</c:v>
                </c:pt>
                <c:pt idx="115">
                  <c:v>41589.161288340256</c:v>
                </c:pt>
                <c:pt idx="116">
                  <c:v>41589.161288340256</c:v>
                </c:pt>
                <c:pt idx="117">
                  <c:v>43681.374379173358</c:v>
                </c:pt>
                <c:pt idx="118">
                  <c:v>40581.955938134597</c:v>
                </c:pt>
                <c:pt idx="119">
                  <c:v>42620.543983453048</c:v>
                </c:pt>
                <c:pt idx="120">
                  <c:v>41589.161288340256</c:v>
                </c:pt>
                <c:pt idx="121">
                  <c:v>41589.161288340256</c:v>
                </c:pt>
                <c:pt idx="122">
                  <c:v>42620.543983453048</c:v>
                </c:pt>
                <c:pt idx="123">
                  <c:v>41589.161288340256</c:v>
                </c:pt>
                <c:pt idx="124">
                  <c:v>43681.374379173358</c:v>
                </c:pt>
                <c:pt idx="125">
                  <c:v>42620.543983453048</c:v>
                </c:pt>
                <c:pt idx="126">
                  <c:v>42620.543983453048</c:v>
                </c:pt>
                <c:pt idx="127">
                  <c:v>41589.161288340256</c:v>
                </c:pt>
                <c:pt idx="128">
                  <c:v>42620.543983453048</c:v>
                </c:pt>
                <c:pt idx="129">
                  <c:v>42620.543983453048</c:v>
                </c:pt>
                <c:pt idx="130">
                  <c:v>41589.161288340256</c:v>
                </c:pt>
                <c:pt idx="131">
                  <c:v>41589.161288340256</c:v>
                </c:pt>
                <c:pt idx="132">
                  <c:v>42620.543983453048</c:v>
                </c:pt>
                <c:pt idx="133">
                  <c:v>42620.543983453048</c:v>
                </c:pt>
                <c:pt idx="134">
                  <c:v>42620.543983453048</c:v>
                </c:pt>
                <c:pt idx="135">
                  <c:v>42620.543983453048</c:v>
                </c:pt>
                <c:pt idx="136">
                  <c:v>42620.543983453048</c:v>
                </c:pt>
                <c:pt idx="137">
                  <c:v>41589.161288340256</c:v>
                </c:pt>
                <c:pt idx="138">
                  <c:v>42620.543983453048</c:v>
                </c:pt>
                <c:pt idx="139">
                  <c:v>42620.543983453048</c:v>
                </c:pt>
                <c:pt idx="140">
                  <c:v>41589.161288340256</c:v>
                </c:pt>
                <c:pt idx="141">
                  <c:v>41589.161288340256</c:v>
                </c:pt>
                <c:pt idx="142">
                  <c:v>41589.161288340256</c:v>
                </c:pt>
                <c:pt idx="143">
                  <c:v>42620.543983453048</c:v>
                </c:pt>
                <c:pt idx="144">
                  <c:v>42620.543983453048</c:v>
                </c:pt>
                <c:pt idx="145">
                  <c:v>42620.543983453048</c:v>
                </c:pt>
                <c:pt idx="146">
                  <c:v>41589.161288340256</c:v>
                </c:pt>
                <c:pt idx="147">
                  <c:v>42620.543983453048</c:v>
                </c:pt>
                <c:pt idx="148">
                  <c:v>41589.161288340256</c:v>
                </c:pt>
                <c:pt idx="149">
                  <c:v>41589.161288340256</c:v>
                </c:pt>
                <c:pt idx="150">
                  <c:v>42620.543983453048</c:v>
                </c:pt>
                <c:pt idx="151">
                  <c:v>41589.161288340256</c:v>
                </c:pt>
                <c:pt idx="152">
                  <c:v>41589.161288340256</c:v>
                </c:pt>
                <c:pt idx="153">
                  <c:v>42620.543983453048</c:v>
                </c:pt>
                <c:pt idx="154">
                  <c:v>41589.161288340256</c:v>
                </c:pt>
                <c:pt idx="155">
                  <c:v>42620.543983453048</c:v>
                </c:pt>
                <c:pt idx="156">
                  <c:v>42620.543983453048</c:v>
                </c:pt>
                <c:pt idx="157">
                  <c:v>42620.543983453048</c:v>
                </c:pt>
                <c:pt idx="158">
                  <c:v>42620.543983453048</c:v>
                </c:pt>
                <c:pt idx="159">
                  <c:v>42620.543983453048</c:v>
                </c:pt>
                <c:pt idx="160">
                  <c:v>41589.161288340256</c:v>
                </c:pt>
                <c:pt idx="161">
                  <c:v>42620.543983453048</c:v>
                </c:pt>
                <c:pt idx="162">
                  <c:v>42620.543983453048</c:v>
                </c:pt>
                <c:pt idx="163">
                  <c:v>41589.161288340256</c:v>
                </c:pt>
                <c:pt idx="164">
                  <c:v>41589.161288340256</c:v>
                </c:pt>
                <c:pt idx="165">
                  <c:v>42620.543983453048</c:v>
                </c:pt>
                <c:pt idx="166">
                  <c:v>42620.543983453048</c:v>
                </c:pt>
                <c:pt idx="167">
                  <c:v>42620.543983453048</c:v>
                </c:pt>
                <c:pt idx="168">
                  <c:v>41589.161288340256</c:v>
                </c:pt>
                <c:pt idx="169">
                  <c:v>41589.161288340256</c:v>
                </c:pt>
                <c:pt idx="170">
                  <c:v>40581.955938134597</c:v>
                </c:pt>
                <c:pt idx="171">
                  <c:v>41589.161288340256</c:v>
                </c:pt>
                <c:pt idx="172">
                  <c:v>42620.543983453048</c:v>
                </c:pt>
                <c:pt idx="173">
                  <c:v>43681.374379173358</c:v>
                </c:pt>
                <c:pt idx="174">
                  <c:v>43681.374379173358</c:v>
                </c:pt>
                <c:pt idx="175">
                  <c:v>42620.543983453048</c:v>
                </c:pt>
                <c:pt idx="176">
                  <c:v>43681.374379173358</c:v>
                </c:pt>
                <c:pt idx="177">
                  <c:v>40581.955938134597</c:v>
                </c:pt>
                <c:pt idx="178">
                  <c:v>41589.161288340256</c:v>
                </c:pt>
                <c:pt idx="179">
                  <c:v>42620.543983453048</c:v>
                </c:pt>
                <c:pt idx="180">
                  <c:v>43681.374379173358</c:v>
                </c:pt>
                <c:pt idx="181">
                  <c:v>42620.543983453048</c:v>
                </c:pt>
                <c:pt idx="182">
                  <c:v>42620.543983453048</c:v>
                </c:pt>
                <c:pt idx="183">
                  <c:v>42620.543983453048</c:v>
                </c:pt>
                <c:pt idx="184">
                  <c:v>43681.374379173358</c:v>
                </c:pt>
                <c:pt idx="185">
                  <c:v>42620.543983453048</c:v>
                </c:pt>
                <c:pt idx="186">
                  <c:v>42620.543983453048</c:v>
                </c:pt>
                <c:pt idx="187">
                  <c:v>41589.161288340256</c:v>
                </c:pt>
                <c:pt idx="188">
                  <c:v>41589.161288340256</c:v>
                </c:pt>
                <c:pt idx="189">
                  <c:v>41589.161288340256</c:v>
                </c:pt>
                <c:pt idx="190">
                  <c:v>43681.374379173358</c:v>
                </c:pt>
                <c:pt idx="191">
                  <c:v>41589.161288340256</c:v>
                </c:pt>
                <c:pt idx="192">
                  <c:v>41589.161288340256</c:v>
                </c:pt>
                <c:pt idx="193">
                  <c:v>40581.955938134597</c:v>
                </c:pt>
                <c:pt idx="194">
                  <c:v>41589.161288340256</c:v>
                </c:pt>
                <c:pt idx="195">
                  <c:v>41589.161288340256</c:v>
                </c:pt>
                <c:pt idx="196">
                  <c:v>40581.955938134597</c:v>
                </c:pt>
                <c:pt idx="197">
                  <c:v>41589.161288340256</c:v>
                </c:pt>
                <c:pt idx="198">
                  <c:v>42620.543983453048</c:v>
                </c:pt>
                <c:pt idx="199">
                  <c:v>42620.543983453048</c:v>
                </c:pt>
                <c:pt idx="200">
                  <c:v>40581.955938134597</c:v>
                </c:pt>
                <c:pt idx="201">
                  <c:v>42620.543983453048</c:v>
                </c:pt>
                <c:pt idx="202">
                  <c:v>42620.543983453048</c:v>
                </c:pt>
                <c:pt idx="203">
                  <c:v>42620.543983453048</c:v>
                </c:pt>
                <c:pt idx="204">
                  <c:v>42620.543983453048</c:v>
                </c:pt>
                <c:pt idx="205">
                  <c:v>41589.161288340256</c:v>
                </c:pt>
                <c:pt idx="206">
                  <c:v>42620.543983453048</c:v>
                </c:pt>
                <c:pt idx="207">
                  <c:v>41589.161288340256</c:v>
                </c:pt>
                <c:pt idx="208">
                  <c:v>40581.955938134597</c:v>
                </c:pt>
                <c:pt idx="209">
                  <c:v>41589.161288340256</c:v>
                </c:pt>
                <c:pt idx="210">
                  <c:v>41589.161288340256</c:v>
                </c:pt>
                <c:pt idx="211">
                  <c:v>41589.161288340256</c:v>
                </c:pt>
                <c:pt idx="212">
                  <c:v>40581.955938134597</c:v>
                </c:pt>
                <c:pt idx="213">
                  <c:v>40581.955938134597</c:v>
                </c:pt>
                <c:pt idx="214">
                  <c:v>40581.955938134597</c:v>
                </c:pt>
                <c:pt idx="215">
                  <c:v>40581.955938134597</c:v>
                </c:pt>
                <c:pt idx="216">
                  <c:v>41589.161288340256</c:v>
                </c:pt>
                <c:pt idx="217">
                  <c:v>41589.161288340256</c:v>
                </c:pt>
                <c:pt idx="218">
                  <c:v>41589.161288340256</c:v>
                </c:pt>
                <c:pt idx="219">
                  <c:v>41589.161288340256</c:v>
                </c:pt>
                <c:pt idx="220">
                  <c:v>40581.955938134597</c:v>
                </c:pt>
                <c:pt idx="221">
                  <c:v>40581.955938134597</c:v>
                </c:pt>
                <c:pt idx="222">
                  <c:v>42620.543983453048</c:v>
                </c:pt>
                <c:pt idx="223">
                  <c:v>42620.543983453048</c:v>
                </c:pt>
                <c:pt idx="224">
                  <c:v>40581.955938134597</c:v>
                </c:pt>
                <c:pt idx="225">
                  <c:v>39600.076383853899</c:v>
                </c:pt>
                <c:pt idx="226">
                  <c:v>42620.543983453048</c:v>
                </c:pt>
                <c:pt idx="227">
                  <c:v>41589.161288340256</c:v>
                </c:pt>
                <c:pt idx="228">
                  <c:v>40581.955938134597</c:v>
                </c:pt>
                <c:pt idx="229">
                  <c:v>40581.955938134597</c:v>
                </c:pt>
                <c:pt idx="230">
                  <c:v>40581.955938134597</c:v>
                </c:pt>
                <c:pt idx="231">
                  <c:v>40581.955938134597</c:v>
                </c:pt>
                <c:pt idx="232">
                  <c:v>40581.955938134597</c:v>
                </c:pt>
                <c:pt idx="233">
                  <c:v>42620.543983453048</c:v>
                </c:pt>
                <c:pt idx="234">
                  <c:v>40581.955938134597</c:v>
                </c:pt>
                <c:pt idx="235">
                  <c:v>40581.955938134597</c:v>
                </c:pt>
                <c:pt idx="236">
                  <c:v>43681.374379173358</c:v>
                </c:pt>
                <c:pt idx="237">
                  <c:v>40581.955938134597</c:v>
                </c:pt>
                <c:pt idx="238">
                  <c:v>40581.955938134597</c:v>
                </c:pt>
                <c:pt idx="239">
                  <c:v>42620.543983453048</c:v>
                </c:pt>
                <c:pt idx="240">
                  <c:v>41589.161288340256</c:v>
                </c:pt>
                <c:pt idx="241">
                  <c:v>42620.543983453048</c:v>
                </c:pt>
                <c:pt idx="242">
                  <c:v>42620.543983453048</c:v>
                </c:pt>
                <c:pt idx="243">
                  <c:v>41589.161288340256</c:v>
                </c:pt>
                <c:pt idx="244">
                  <c:v>42620.543983453048</c:v>
                </c:pt>
                <c:pt idx="245">
                  <c:v>40581.955938134597</c:v>
                </c:pt>
                <c:pt idx="246">
                  <c:v>40581.955938134597</c:v>
                </c:pt>
                <c:pt idx="247">
                  <c:v>40581.955938134597</c:v>
                </c:pt>
                <c:pt idx="248">
                  <c:v>40581.955938134597</c:v>
                </c:pt>
                <c:pt idx="249">
                  <c:v>42620.543983453048</c:v>
                </c:pt>
                <c:pt idx="250">
                  <c:v>40581.955938134597</c:v>
                </c:pt>
                <c:pt idx="251">
                  <c:v>39600.076383853899</c:v>
                </c:pt>
                <c:pt idx="252">
                  <c:v>40581.955938134597</c:v>
                </c:pt>
                <c:pt idx="253">
                  <c:v>40581.955938134597</c:v>
                </c:pt>
                <c:pt idx="254">
                  <c:v>40581.955938134597</c:v>
                </c:pt>
                <c:pt idx="255">
                  <c:v>40581.955938134597</c:v>
                </c:pt>
                <c:pt idx="256">
                  <c:v>41589.161288340256</c:v>
                </c:pt>
                <c:pt idx="257">
                  <c:v>40581.955938134597</c:v>
                </c:pt>
                <c:pt idx="258">
                  <c:v>42620.543983453048</c:v>
                </c:pt>
                <c:pt idx="259">
                  <c:v>40581.955938134597</c:v>
                </c:pt>
                <c:pt idx="260">
                  <c:v>40581.955938134597</c:v>
                </c:pt>
                <c:pt idx="261">
                  <c:v>41589.161288340256</c:v>
                </c:pt>
                <c:pt idx="262">
                  <c:v>42620.543983453048</c:v>
                </c:pt>
                <c:pt idx="263">
                  <c:v>41589.161288340256</c:v>
                </c:pt>
                <c:pt idx="264">
                  <c:v>41589.161288340256</c:v>
                </c:pt>
                <c:pt idx="265">
                  <c:v>40581.955938134597</c:v>
                </c:pt>
                <c:pt idx="266">
                  <c:v>42620.543983453048</c:v>
                </c:pt>
                <c:pt idx="267">
                  <c:v>40581.955938134597</c:v>
                </c:pt>
                <c:pt idx="268">
                  <c:v>39600.076383853899</c:v>
                </c:pt>
                <c:pt idx="269">
                  <c:v>40581.955938134597</c:v>
                </c:pt>
                <c:pt idx="270">
                  <c:v>40581.955938134597</c:v>
                </c:pt>
                <c:pt idx="271">
                  <c:v>42620.543983453048</c:v>
                </c:pt>
                <c:pt idx="272">
                  <c:v>41589.161288340256</c:v>
                </c:pt>
                <c:pt idx="273">
                  <c:v>40581.955938134597</c:v>
                </c:pt>
                <c:pt idx="274">
                  <c:v>42620.543983453048</c:v>
                </c:pt>
                <c:pt idx="275">
                  <c:v>40581.955938134597</c:v>
                </c:pt>
                <c:pt idx="276">
                  <c:v>41589.161288340256</c:v>
                </c:pt>
                <c:pt idx="277">
                  <c:v>41589.161288340256</c:v>
                </c:pt>
                <c:pt idx="278">
                  <c:v>41589.161288340256</c:v>
                </c:pt>
                <c:pt idx="279">
                  <c:v>42620.543983453048</c:v>
                </c:pt>
                <c:pt idx="280">
                  <c:v>41589.161288340256</c:v>
                </c:pt>
                <c:pt idx="281">
                  <c:v>40581.955938134597</c:v>
                </c:pt>
                <c:pt idx="282">
                  <c:v>40581.955938134597</c:v>
                </c:pt>
                <c:pt idx="283">
                  <c:v>40581.955938134597</c:v>
                </c:pt>
                <c:pt idx="284">
                  <c:v>40581.955938134597</c:v>
                </c:pt>
                <c:pt idx="285">
                  <c:v>39600.076383853899</c:v>
                </c:pt>
                <c:pt idx="286">
                  <c:v>40581.955938134597</c:v>
                </c:pt>
                <c:pt idx="287">
                  <c:v>40581.955938134597</c:v>
                </c:pt>
                <c:pt idx="288">
                  <c:v>42620.543983453048</c:v>
                </c:pt>
                <c:pt idx="289">
                  <c:v>40581.955938134597</c:v>
                </c:pt>
                <c:pt idx="290">
                  <c:v>40581.955938134597</c:v>
                </c:pt>
                <c:pt idx="291">
                  <c:v>41589.161288340256</c:v>
                </c:pt>
                <c:pt idx="292">
                  <c:v>42620.543983453048</c:v>
                </c:pt>
                <c:pt idx="293">
                  <c:v>40581.955938134597</c:v>
                </c:pt>
                <c:pt idx="294">
                  <c:v>43681.374379173358</c:v>
                </c:pt>
                <c:pt idx="295">
                  <c:v>40581.955938134597</c:v>
                </c:pt>
                <c:pt idx="296">
                  <c:v>40581.955938134597</c:v>
                </c:pt>
                <c:pt idx="297">
                  <c:v>41589.161288340256</c:v>
                </c:pt>
                <c:pt idx="298">
                  <c:v>41589.161288340256</c:v>
                </c:pt>
                <c:pt idx="299">
                  <c:v>42620.543983453048</c:v>
                </c:pt>
                <c:pt idx="300">
                  <c:v>39600.076383853899</c:v>
                </c:pt>
                <c:pt idx="301">
                  <c:v>40581.955938134597</c:v>
                </c:pt>
                <c:pt idx="302">
                  <c:v>38642.579274324533</c:v>
                </c:pt>
                <c:pt idx="303">
                  <c:v>40581.955938134597</c:v>
                </c:pt>
                <c:pt idx="304">
                  <c:v>40581.955938134597</c:v>
                </c:pt>
                <c:pt idx="305">
                  <c:v>41589.161288340256</c:v>
                </c:pt>
                <c:pt idx="306">
                  <c:v>39600.076383853899</c:v>
                </c:pt>
                <c:pt idx="307">
                  <c:v>41589.161288340256</c:v>
                </c:pt>
                <c:pt idx="308">
                  <c:v>42620.543983453048</c:v>
                </c:pt>
                <c:pt idx="309">
                  <c:v>40581.955938134597</c:v>
                </c:pt>
                <c:pt idx="310">
                  <c:v>41589.161288340256</c:v>
                </c:pt>
                <c:pt idx="311">
                  <c:v>48218.807151159948</c:v>
                </c:pt>
                <c:pt idx="312">
                  <c:v>49434.154597441157</c:v>
                </c:pt>
                <c:pt idx="313">
                  <c:v>48218.807151159948</c:v>
                </c:pt>
                <c:pt idx="314">
                  <c:v>49434.154597441157</c:v>
                </c:pt>
                <c:pt idx="315">
                  <c:v>50684.453959576866</c:v>
                </c:pt>
                <c:pt idx="316">
                  <c:v>51971.234996519197</c:v>
                </c:pt>
                <c:pt idx="317">
                  <c:v>51971.234996519197</c:v>
                </c:pt>
                <c:pt idx="318">
                  <c:v>51971.234996519197</c:v>
                </c:pt>
                <c:pt idx="319">
                  <c:v>50684.453959576866</c:v>
                </c:pt>
                <c:pt idx="320">
                  <c:v>49434.154597441157</c:v>
                </c:pt>
                <c:pt idx="321">
                  <c:v>51971.234996519197</c:v>
                </c:pt>
                <c:pt idx="322">
                  <c:v>50684.453959576866</c:v>
                </c:pt>
                <c:pt idx="323">
                  <c:v>53293.368658794949</c:v>
                </c:pt>
                <c:pt idx="324">
                  <c:v>54657.988248978123</c:v>
                </c:pt>
                <c:pt idx="325">
                  <c:v>53293.368658794949</c:v>
                </c:pt>
                <c:pt idx="326">
                  <c:v>53293.368658794949</c:v>
                </c:pt>
                <c:pt idx="327">
                  <c:v>53293.368658794949</c:v>
                </c:pt>
                <c:pt idx="328">
                  <c:v>53293.368658794949</c:v>
                </c:pt>
                <c:pt idx="329">
                  <c:v>53293.368658794949</c:v>
                </c:pt>
                <c:pt idx="330">
                  <c:v>51971.234996519197</c:v>
                </c:pt>
                <c:pt idx="331">
                  <c:v>53293.368658794949</c:v>
                </c:pt>
                <c:pt idx="332">
                  <c:v>53293.368658794949</c:v>
                </c:pt>
                <c:pt idx="333">
                  <c:v>54657.988248978123</c:v>
                </c:pt>
                <c:pt idx="334">
                  <c:v>53293.368658794949</c:v>
                </c:pt>
                <c:pt idx="335">
                  <c:v>53293.368658794949</c:v>
                </c:pt>
                <c:pt idx="336">
                  <c:v>51971.234996519197</c:v>
                </c:pt>
                <c:pt idx="337">
                  <c:v>53293.368658794949</c:v>
                </c:pt>
                <c:pt idx="338">
                  <c:v>53293.368658794949</c:v>
                </c:pt>
                <c:pt idx="339">
                  <c:v>53293.368658794949</c:v>
                </c:pt>
                <c:pt idx="340">
                  <c:v>51971.234996519197</c:v>
                </c:pt>
                <c:pt idx="341">
                  <c:v>51971.234996519197</c:v>
                </c:pt>
                <c:pt idx="342">
                  <c:v>51971.234996519197</c:v>
                </c:pt>
                <c:pt idx="343">
                  <c:v>54657.988248978123</c:v>
                </c:pt>
                <c:pt idx="344">
                  <c:v>53293.368658794949</c:v>
                </c:pt>
                <c:pt idx="345">
                  <c:v>54657.988248978123</c:v>
                </c:pt>
                <c:pt idx="346">
                  <c:v>53293.368658794949</c:v>
                </c:pt>
                <c:pt idx="347">
                  <c:v>51971.234996519197</c:v>
                </c:pt>
                <c:pt idx="348">
                  <c:v>51971.234996519197</c:v>
                </c:pt>
                <c:pt idx="349">
                  <c:v>53293.368658794949</c:v>
                </c:pt>
                <c:pt idx="350">
                  <c:v>53293.368658794949</c:v>
                </c:pt>
                <c:pt idx="351">
                  <c:v>54657.988248978123</c:v>
                </c:pt>
                <c:pt idx="352">
                  <c:v>53293.368658794949</c:v>
                </c:pt>
                <c:pt idx="353">
                  <c:v>53293.368658794949</c:v>
                </c:pt>
                <c:pt idx="354">
                  <c:v>53293.368658794949</c:v>
                </c:pt>
                <c:pt idx="355">
                  <c:v>53293.368658794949</c:v>
                </c:pt>
                <c:pt idx="356">
                  <c:v>50684.453959576866</c:v>
                </c:pt>
                <c:pt idx="357">
                  <c:v>50684.453959576866</c:v>
                </c:pt>
                <c:pt idx="358">
                  <c:v>51971.234996519197</c:v>
                </c:pt>
                <c:pt idx="359">
                  <c:v>51971.234996519197</c:v>
                </c:pt>
                <c:pt idx="360">
                  <c:v>51971.234996519197</c:v>
                </c:pt>
                <c:pt idx="361">
                  <c:v>51971.234996519197</c:v>
                </c:pt>
                <c:pt idx="362">
                  <c:v>51971.234996519197</c:v>
                </c:pt>
                <c:pt idx="363">
                  <c:v>51971.234996519197</c:v>
                </c:pt>
                <c:pt idx="364">
                  <c:v>51971.234996519197</c:v>
                </c:pt>
                <c:pt idx="365">
                  <c:v>51971.234996519197</c:v>
                </c:pt>
                <c:pt idx="366">
                  <c:v>50684.453959576866</c:v>
                </c:pt>
                <c:pt idx="367">
                  <c:v>50684.453959576866</c:v>
                </c:pt>
                <c:pt idx="368">
                  <c:v>53293.368658794949</c:v>
                </c:pt>
                <c:pt idx="369">
                  <c:v>51971.234996519197</c:v>
                </c:pt>
                <c:pt idx="370">
                  <c:v>50684.453959576866</c:v>
                </c:pt>
                <c:pt idx="371">
                  <c:v>51971.234996519197</c:v>
                </c:pt>
                <c:pt idx="372">
                  <c:v>51971.234996519197</c:v>
                </c:pt>
                <c:pt idx="373">
                  <c:v>51971.234996519197</c:v>
                </c:pt>
                <c:pt idx="374">
                  <c:v>50684.453959576866</c:v>
                </c:pt>
                <c:pt idx="375">
                  <c:v>50684.453959576866</c:v>
                </c:pt>
                <c:pt idx="376">
                  <c:v>49434.154597441157</c:v>
                </c:pt>
                <c:pt idx="377">
                  <c:v>51971.234996519197</c:v>
                </c:pt>
                <c:pt idx="378">
                  <c:v>49434.154597441157</c:v>
                </c:pt>
                <c:pt idx="379">
                  <c:v>50684.453959576866</c:v>
                </c:pt>
                <c:pt idx="380">
                  <c:v>51971.234996519197</c:v>
                </c:pt>
                <c:pt idx="381">
                  <c:v>50684.453959576866</c:v>
                </c:pt>
                <c:pt idx="382">
                  <c:v>51971.234996519197</c:v>
                </c:pt>
                <c:pt idx="383">
                  <c:v>50684.453959576866</c:v>
                </c:pt>
                <c:pt idx="384">
                  <c:v>50684.453959576866</c:v>
                </c:pt>
                <c:pt idx="385">
                  <c:v>50684.453959576866</c:v>
                </c:pt>
                <c:pt idx="386">
                  <c:v>53293.368658794949</c:v>
                </c:pt>
                <c:pt idx="387">
                  <c:v>53293.368658794949</c:v>
                </c:pt>
                <c:pt idx="388">
                  <c:v>53293.368658794949</c:v>
                </c:pt>
                <c:pt idx="389">
                  <c:v>51971.234996519197</c:v>
                </c:pt>
                <c:pt idx="390">
                  <c:v>50684.453959576866</c:v>
                </c:pt>
                <c:pt idx="391">
                  <c:v>49434.154597441157</c:v>
                </c:pt>
                <c:pt idx="392">
                  <c:v>50684.453959576866</c:v>
                </c:pt>
                <c:pt idx="393">
                  <c:v>51971.234996519197</c:v>
                </c:pt>
                <c:pt idx="394">
                  <c:v>51971.234996519197</c:v>
                </c:pt>
                <c:pt idx="395">
                  <c:v>51971.234996519197</c:v>
                </c:pt>
                <c:pt idx="396">
                  <c:v>50684.453959576866</c:v>
                </c:pt>
                <c:pt idx="397">
                  <c:v>51971.234996519197</c:v>
                </c:pt>
                <c:pt idx="398">
                  <c:v>51971.234996519197</c:v>
                </c:pt>
                <c:pt idx="399">
                  <c:v>51971.234996519197</c:v>
                </c:pt>
                <c:pt idx="400">
                  <c:v>50684.453959576866</c:v>
                </c:pt>
                <c:pt idx="401">
                  <c:v>50684.453959576866</c:v>
                </c:pt>
                <c:pt idx="402">
                  <c:v>50684.453959576866</c:v>
                </c:pt>
                <c:pt idx="403">
                  <c:v>50684.453959576866</c:v>
                </c:pt>
                <c:pt idx="404">
                  <c:v>50684.453959576866</c:v>
                </c:pt>
                <c:pt idx="405">
                  <c:v>50684.453959576866</c:v>
                </c:pt>
                <c:pt idx="406">
                  <c:v>51971.234996519197</c:v>
                </c:pt>
                <c:pt idx="407">
                  <c:v>51971.234996519197</c:v>
                </c:pt>
                <c:pt idx="408">
                  <c:v>51971.234996519197</c:v>
                </c:pt>
                <c:pt idx="409">
                  <c:v>50684.453959576866</c:v>
                </c:pt>
                <c:pt idx="410">
                  <c:v>51971.234996519197</c:v>
                </c:pt>
                <c:pt idx="411">
                  <c:v>50684.453959576866</c:v>
                </c:pt>
                <c:pt idx="412">
                  <c:v>50684.453959576866</c:v>
                </c:pt>
                <c:pt idx="413">
                  <c:v>50684.453959576866</c:v>
                </c:pt>
                <c:pt idx="414">
                  <c:v>51971.234996519197</c:v>
                </c:pt>
                <c:pt idx="415">
                  <c:v>51971.234996519197</c:v>
                </c:pt>
                <c:pt idx="416">
                  <c:v>53293.368658794949</c:v>
                </c:pt>
                <c:pt idx="417">
                  <c:v>53293.368658794949</c:v>
                </c:pt>
                <c:pt idx="418">
                  <c:v>50684.453959576866</c:v>
                </c:pt>
                <c:pt idx="419">
                  <c:v>53293.368658794949</c:v>
                </c:pt>
                <c:pt idx="420">
                  <c:v>51971.234996519197</c:v>
                </c:pt>
                <c:pt idx="421">
                  <c:v>50684.453959576866</c:v>
                </c:pt>
                <c:pt idx="422">
                  <c:v>53293.368658794949</c:v>
                </c:pt>
                <c:pt idx="423">
                  <c:v>51971.234996519197</c:v>
                </c:pt>
                <c:pt idx="424">
                  <c:v>53293.368658794949</c:v>
                </c:pt>
                <c:pt idx="425">
                  <c:v>50684.453959576866</c:v>
                </c:pt>
                <c:pt idx="426">
                  <c:v>53293.368658794949</c:v>
                </c:pt>
                <c:pt idx="427">
                  <c:v>51971.234996519197</c:v>
                </c:pt>
                <c:pt idx="428">
                  <c:v>50684.453959576866</c:v>
                </c:pt>
                <c:pt idx="429">
                  <c:v>51971.234996519197</c:v>
                </c:pt>
                <c:pt idx="430">
                  <c:v>51971.234996519197</c:v>
                </c:pt>
                <c:pt idx="431">
                  <c:v>53293.368658794949</c:v>
                </c:pt>
                <c:pt idx="432">
                  <c:v>51971.234996519197</c:v>
                </c:pt>
                <c:pt idx="433">
                  <c:v>53293.368658794949</c:v>
                </c:pt>
                <c:pt idx="434">
                  <c:v>53293.368658794949</c:v>
                </c:pt>
                <c:pt idx="435">
                  <c:v>53293.368658794949</c:v>
                </c:pt>
                <c:pt idx="436">
                  <c:v>53293.368658794949</c:v>
                </c:pt>
                <c:pt idx="437">
                  <c:v>54657.988248978123</c:v>
                </c:pt>
                <c:pt idx="438">
                  <c:v>51971.234996519197</c:v>
                </c:pt>
                <c:pt idx="439">
                  <c:v>53293.368658794949</c:v>
                </c:pt>
                <c:pt idx="440">
                  <c:v>54657.988248978123</c:v>
                </c:pt>
                <c:pt idx="441">
                  <c:v>54657.988248978123</c:v>
                </c:pt>
                <c:pt idx="442">
                  <c:v>53293.368658794949</c:v>
                </c:pt>
                <c:pt idx="443">
                  <c:v>51971.234996519197</c:v>
                </c:pt>
                <c:pt idx="444">
                  <c:v>54657.988248978123</c:v>
                </c:pt>
                <c:pt idx="445">
                  <c:v>54657.988248978123</c:v>
                </c:pt>
                <c:pt idx="446">
                  <c:v>54657.988248978123</c:v>
                </c:pt>
                <c:pt idx="447">
                  <c:v>54657.988248978123</c:v>
                </c:pt>
                <c:pt idx="448">
                  <c:v>53293.368658794949</c:v>
                </c:pt>
                <c:pt idx="449">
                  <c:v>54657.988248978123</c:v>
                </c:pt>
                <c:pt idx="450">
                  <c:v>53293.368658794949</c:v>
                </c:pt>
                <c:pt idx="451">
                  <c:v>56064.246362785387</c:v>
                </c:pt>
                <c:pt idx="452">
                  <c:v>51971.234996519197</c:v>
                </c:pt>
                <c:pt idx="453">
                  <c:v>56064.246362785387</c:v>
                </c:pt>
                <c:pt idx="454">
                  <c:v>54657.988248978123</c:v>
                </c:pt>
                <c:pt idx="455">
                  <c:v>57514.078295155625</c:v>
                </c:pt>
                <c:pt idx="456">
                  <c:v>54657.988248978123</c:v>
                </c:pt>
                <c:pt idx="457">
                  <c:v>56064.246362785387</c:v>
                </c:pt>
                <c:pt idx="458">
                  <c:v>56064.246362785387</c:v>
                </c:pt>
                <c:pt idx="459">
                  <c:v>56064.246362785387</c:v>
                </c:pt>
                <c:pt idx="460">
                  <c:v>54657.988248978123</c:v>
                </c:pt>
                <c:pt idx="461">
                  <c:v>54657.988248978123</c:v>
                </c:pt>
                <c:pt idx="462">
                  <c:v>53293.368658794949</c:v>
                </c:pt>
                <c:pt idx="463">
                  <c:v>53293.368658794949</c:v>
                </c:pt>
                <c:pt idx="464">
                  <c:v>56064.246362785387</c:v>
                </c:pt>
                <c:pt idx="465">
                  <c:v>53293.368658794949</c:v>
                </c:pt>
                <c:pt idx="466">
                  <c:v>56064.246362785387</c:v>
                </c:pt>
                <c:pt idx="467">
                  <c:v>54657.988248978123</c:v>
                </c:pt>
                <c:pt idx="468">
                  <c:v>56064.246362785387</c:v>
                </c:pt>
                <c:pt idx="469">
                  <c:v>56064.246362785387</c:v>
                </c:pt>
                <c:pt idx="470">
                  <c:v>57514.078295155625</c:v>
                </c:pt>
                <c:pt idx="471">
                  <c:v>59006.434928935283</c:v>
                </c:pt>
                <c:pt idx="472">
                  <c:v>59006.434928935283</c:v>
                </c:pt>
                <c:pt idx="473">
                  <c:v>57514.078295155625</c:v>
                </c:pt>
                <c:pt idx="474">
                  <c:v>57514.078295155625</c:v>
                </c:pt>
                <c:pt idx="475">
                  <c:v>56064.246362785387</c:v>
                </c:pt>
                <c:pt idx="476">
                  <c:v>57514.078295155625</c:v>
                </c:pt>
                <c:pt idx="477">
                  <c:v>59006.434928935283</c:v>
                </c:pt>
                <c:pt idx="478">
                  <c:v>56064.246362785387</c:v>
                </c:pt>
                <c:pt idx="479">
                  <c:v>57514.078295155625</c:v>
                </c:pt>
                <c:pt idx="480">
                  <c:v>56064.246362785387</c:v>
                </c:pt>
                <c:pt idx="481">
                  <c:v>59006.434928935283</c:v>
                </c:pt>
                <c:pt idx="482">
                  <c:v>59006.434928935283</c:v>
                </c:pt>
                <c:pt idx="483">
                  <c:v>56064.246362785387</c:v>
                </c:pt>
                <c:pt idx="484">
                  <c:v>57514.078295155625</c:v>
                </c:pt>
                <c:pt idx="485">
                  <c:v>57514.078295155625</c:v>
                </c:pt>
                <c:pt idx="486">
                  <c:v>60549.617283288542</c:v>
                </c:pt>
                <c:pt idx="487">
                  <c:v>56064.246362785387</c:v>
                </c:pt>
                <c:pt idx="488">
                  <c:v>57514.078295155625</c:v>
                </c:pt>
                <c:pt idx="489">
                  <c:v>60549.617283288542</c:v>
                </c:pt>
                <c:pt idx="490">
                  <c:v>57514.078295155625</c:v>
                </c:pt>
                <c:pt idx="491">
                  <c:v>59006.434928935283</c:v>
                </c:pt>
                <c:pt idx="492">
                  <c:v>62142.945244930183</c:v>
                </c:pt>
                <c:pt idx="493">
                  <c:v>57514.078295155625</c:v>
                </c:pt>
                <c:pt idx="494">
                  <c:v>60549.617283288542</c:v>
                </c:pt>
                <c:pt idx="495">
                  <c:v>60549.617283288542</c:v>
                </c:pt>
                <c:pt idx="496">
                  <c:v>59006.434928935283</c:v>
                </c:pt>
                <c:pt idx="497">
                  <c:v>59006.434928935283</c:v>
                </c:pt>
                <c:pt idx="498">
                  <c:v>59006.434928935283</c:v>
                </c:pt>
                <c:pt idx="499">
                  <c:v>62142.945244930183</c:v>
                </c:pt>
                <c:pt idx="500">
                  <c:v>59006.434928935283</c:v>
                </c:pt>
                <c:pt idx="501">
                  <c:v>59006.434928935283</c:v>
                </c:pt>
                <c:pt idx="502">
                  <c:v>63788.903399306393</c:v>
                </c:pt>
                <c:pt idx="503">
                  <c:v>60549.617283288542</c:v>
                </c:pt>
                <c:pt idx="504">
                  <c:v>59006.434928935283</c:v>
                </c:pt>
                <c:pt idx="505">
                  <c:v>60549.617283288542</c:v>
                </c:pt>
                <c:pt idx="506">
                  <c:v>60549.617283288542</c:v>
                </c:pt>
                <c:pt idx="507">
                  <c:v>60549.617283288542</c:v>
                </c:pt>
                <c:pt idx="508">
                  <c:v>63788.903399306393</c:v>
                </c:pt>
                <c:pt idx="509">
                  <c:v>65486.60590773799</c:v>
                </c:pt>
                <c:pt idx="510">
                  <c:v>63788.903399306393</c:v>
                </c:pt>
                <c:pt idx="511">
                  <c:v>63788.903399306393</c:v>
                </c:pt>
                <c:pt idx="512">
                  <c:v>60549.617283288542</c:v>
                </c:pt>
                <c:pt idx="513">
                  <c:v>62142.945244930183</c:v>
                </c:pt>
                <c:pt idx="514">
                  <c:v>62142.945244930183</c:v>
                </c:pt>
                <c:pt idx="515">
                  <c:v>62142.945244930183</c:v>
                </c:pt>
                <c:pt idx="516">
                  <c:v>63788.903399306393</c:v>
                </c:pt>
                <c:pt idx="517">
                  <c:v>70950.958321459882</c:v>
                </c:pt>
                <c:pt idx="518">
                  <c:v>63788.903399306393</c:v>
                </c:pt>
                <c:pt idx="519">
                  <c:v>62142.945244930183</c:v>
                </c:pt>
                <c:pt idx="520">
                  <c:v>63788.903399306393</c:v>
                </c:pt>
                <c:pt idx="521">
                  <c:v>62142.945244930183</c:v>
                </c:pt>
                <c:pt idx="522">
                  <c:v>62142.945244930183</c:v>
                </c:pt>
                <c:pt idx="523">
                  <c:v>63788.903399306393</c:v>
                </c:pt>
                <c:pt idx="524">
                  <c:v>62142.945244930183</c:v>
                </c:pt>
                <c:pt idx="525">
                  <c:v>63788.903399306393</c:v>
                </c:pt>
                <c:pt idx="526">
                  <c:v>63788.903399306393</c:v>
                </c:pt>
                <c:pt idx="527">
                  <c:v>63788.903399306393</c:v>
                </c:pt>
                <c:pt idx="528">
                  <c:v>63788.903399306393</c:v>
                </c:pt>
                <c:pt idx="529">
                  <c:v>65486.60590773799</c:v>
                </c:pt>
                <c:pt idx="530">
                  <c:v>67245.838176917678</c:v>
                </c:pt>
                <c:pt idx="531">
                  <c:v>67245.838176917678</c:v>
                </c:pt>
                <c:pt idx="532">
                  <c:v>67245.838176917678</c:v>
                </c:pt>
                <c:pt idx="533">
                  <c:v>69066.207862032912</c:v>
                </c:pt>
                <c:pt idx="534">
                  <c:v>65486.60590773799</c:v>
                </c:pt>
                <c:pt idx="535">
                  <c:v>65486.60590773799</c:v>
                </c:pt>
                <c:pt idx="536">
                  <c:v>69066.207862032912</c:v>
                </c:pt>
                <c:pt idx="537">
                  <c:v>69066.207862032912</c:v>
                </c:pt>
                <c:pt idx="538">
                  <c:v>65486.60590773799</c:v>
                </c:pt>
                <c:pt idx="539">
                  <c:v>65486.60590773799</c:v>
                </c:pt>
                <c:pt idx="540">
                  <c:v>69066.207862032912</c:v>
                </c:pt>
                <c:pt idx="541">
                  <c:v>67245.838176917678</c:v>
                </c:pt>
                <c:pt idx="542">
                  <c:v>69066.207862032912</c:v>
                </c:pt>
                <c:pt idx="543">
                  <c:v>67245.838176917678</c:v>
                </c:pt>
                <c:pt idx="544">
                  <c:v>67245.838176917678</c:v>
                </c:pt>
                <c:pt idx="545">
                  <c:v>69066.207862032912</c:v>
                </c:pt>
                <c:pt idx="546">
                  <c:v>70950.958321459882</c:v>
                </c:pt>
                <c:pt idx="547">
                  <c:v>67245.838176917678</c:v>
                </c:pt>
                <c:pt idx="548">
                  <c:v>67245.838176917678</c:v>
                </c:pt>
                <c:pt idx="549">
                  <c:v>67245.838176917678</c:v>
                </c:pt>
                <c:pt idx="550">
                  <c:v>67245.838176917678</c:v>
                </c:pt>
                <c:pt idx="551">
                  <c:v>70950.958321459882</c:v>
                </c:pt>
                <c:pt idx="552">
                  <c:v>67245.838176917678</c:v>
                </c:pt>
                <c:pt idx="553">
                  <c:v>70950.958321459882</c:v>
                </c:pt>
                <c:pt idx="554">
                  <c:v>69066.207862032912</c:v>
                </c:pt>
                <c:pt idx="555">
                  <c:v>70950.958321459882</c:v>
                </c:pt>
                <c:pt idx="556">
                  <c:v>70950.958321459882</c:v>
                </c:pt>
                <c:pt idx="557">
                  <c:v>70950.958321459882</c:v>
                </c:pt>
                <c:pt idx="558">
                  <c:v>69066.207862032912</c:v>
                </c:pt>
                <c:pt idx="559">
                  <c:v>69066.207862032912</c:v>
                </c:pt>
                <c:pt idx="560">
                  <c:v>69066.207862032912</c:v>
                </c:pt>
                <c:pt idx="561">
                  <c:v>72899.501662065042</c:v>
                </c:pt>
                <c:pt idx="562">
                  <c:v>69066.207862032912</c:v>
                </c:pt>
                <c:pt idx="563">
                  <c:v>72899.501662065042</c:v>
                </c:pt>
                <c:pt idx="564">
                  <c:v>69066.207862032912</c:v>
                </c:pt>
                <c:pt idx="565">
                  <c:v>70950.958321459882</c:v>
                </c:pt>
                <c:pt idx="566">
                  <c:v>70950.958321459882</c:v>
                </c:pt>
                <c:pt idx="567">
                  <c:v>74923.548937621701</c:v>
                </c:pt>
                <c:pt idx="568">
                  <c:v>74923.548937621701</c:v>
                </c:pt>
                <c:pt idx="569">
                  <c:v>70950.958321459882</c:v>
                </c:pt>
                <c:pt idx="570">
                  <c:v>72899.501662065042</c:v>
                </c:pt>
                <c:pt idx="571">
                  <c:v>74923.548937621701</c:v>
                </c:pt>
                <c:pt idx="572">
                  <c:v>72899.501662065042</c:v>
                </c:pt>
                <c:pt idx="573">
                  <c:v>72899.501662065042</c:v>
                </c:pt>
                <c:pt idx="574">
                  <c:v>70950.958321459882</c:v>
                </c:pt>
                <c:pt idx="575">
                  <c:v>74923.548937621701</c:v>
                </c:pt>
                <c:pt idx="576">
                  <c:v>72899.501662065042</c:v>
                </c:pt>
                <c:pt idx="577">
                  <c:v>74923.548937621701</c:v>
                </c:pt>
                <c:pt idx="578">
                  <c:v>77023.187851605646</c:v>
                </c:pt>
                <c:pt idx="579">
                  <c:v>72899.501662065042</c:v>
                </c:pt>
                <c:pt idx="580">
                  <c:v>74923.548937621701</c:v>
                </c:pt>
                <c:pt idx="581">
                  <c:v>77023.187851605646</c:v>
                </c:pt>
                <c:pt idx="582">
                  <c:v>74923.548937621701</c:v>
                </c:pt>
                <c:pt idx="583">
                  <c:v>77023.187851605646</c:v>
                </c:pt>
                <c:pt idx="584">
                  <c:v>74923.548937621701</c:v>
                </c:pt>
                <c:pt idx="585">
                  <c:v>72899.501662065042</c:v>
                </c:pt>
                <c:pt idx="586">
                  <c:v>77023.187851605646</c:v>
                </c:pt>
                <c:pt idx="587">
                  <c:v>74923.548937621701</c:v>
                </c:pt>
                <c:pt idx="588">
                  <c:v>72899.501662065042</c:v>
                </c:pt>
                <c:pt idx="589">
                  <c:v>74923.548937621701</c:v>
                </c:pt>
                <c:pt idx="590">
                  <c:v>77023.187851605646</c:v>
                </c:pt>
                <c:pt idx="591">
                  <c:v>81462.116670633201</c:v>
                </c:pt>
                <c:pt idx="592">
                  <c:v>74923.548937621701</c:v>
                </c:pt>
                <c:pt idx="593">
                  <c:v>77023.187851605646</c:v>
                </c:pt>
                <c:pt idx="594">
                  <c:v>77023.187851605646</c:v>
                </c:pt>
                <c:pt idx="595">
                  <c:v>74923.548937621701</c:v>
                </c:pt>
                <c:pt idx="596">
                  <c:v>79202.733639971848</c:v>
                </c:pt>
                <c:pt idx="597">
                  <c:v>77023.187851605646</c:v>
                </c:pt>
                <c:pt idx="598">
                  <c:v>79202.733639971848</c:v>
                </c:pt>
                <c:pt idx="599">
                  <c:v>77023.187851605646</c:v>
                </c:pt>
                <c:pt idx="600">
                  <c:v>77023.187851605646</c:v>
                </c:pt>
                <c:pt idx="601">
                  <c:v>77023.187851605646</c:v>
                </c:pt>
                <c:pt idx="602">
                  <c:v>79202.733639971848</c:v>
                </c:pt>
                <c:pt idx="603">
                  <c:v>79202.733639971848</c:v>
                </c:pt>
                <c:pt idx="604">
                  <c:v>79202.733639971848</c:v>
                </c:pt>
                <c:pt idx="605">
                  <c:v>79202.733639971848</c:v>
                </c:pt>
                <c:pt idx="606">
                  <c:v>77023.187851605646</c:v>
                </c:pt>
                <c:pt idx="607">
                  <c:v>77023.187851605646</c:v>
                </c:pt>
                <c:pt idx="608">
                  <c:v>79202.733639971848</c:v>
                </c:pt>
                <c:pt idx="609">
                  <c:v>79202.733639971848</c:v>
                </c:pt>
                <c:pt idx="610">
                  <c:v>79202.733639971848</c:v>
                </c:pt>
                <c:pt idx="611">
                  <c:v>81462.116670633201</c:v>
                </c:pt>
                <c:pt idx="612">
                  <c:v>83815.605763385916</c:v>
                </c:pt>
                <c:pt idx="613">
                  <c:v>81462.116670633201</c:v>
                </c:pt>
                <c:pt idx="614">
                  <c:v>83815.605763385916</c:v>
                </c:pt>
                <c:pt idx="615">
                  <c:v>79202.733639971848</c:v>
                </c:pt>
                <c:pt idx="616">
                  <c:v>81462.116670633201</c:v>
                </c:pt>
                <c:pt idx="617">
                  <c:v>81462.116670633201</c:v>
                </c:pt>
                <c:pt idx="618">
                  <c:v>81462.116670633201</c:v>
                </c:pt>
                <c:pt idx="619">
                  <c:v>83815.605763385916</c:v>
                </c:pt>
                <c:pt idx="620">
                  <c:v>81462.116670633201</c:v>
                </c:pt>
                <c:pt idx="621">
                  <c:v>83815.605763385916</c:v>
                </c:pt>
                <c:pt idx="622">
                  <c:v>81462.116670633201</c:v>
                </c:pt>
                <c:pt idx="623">
                  <c:v>81462.116670633201</c:v>
                </c:pt>
                <c:pt idx="624">
                  <c:v>81462.116670633201</c:v>
                </c:pt>
                <c:pt idx="625">
                  <c:v>81462.116670633201</c:v>
                </c:pt>
                <c:pt idx="626">
                  <c:v>86264.081334048518</c:v>
                </c:pt>
                <c:pt idx="627">
                  <c:v>83815.605763385916</c:v>
                </c:pt>
                <c:pt idx="628">
                  <c:v>83815.605763385916</c:v>
                </c:pt>
                <c:pt idx="629">
                  <c:v>86264.081334048518</c:v>
                </c:pt>
                <c:pt idx="630">
                  <c:v>81462.116670633201</c:v>
                </c:pt>
                <c:pt idx="631">
                  <c:v>86264.081334048518</c:v>
                </c:pt>
                <c:pt idx="632">
                  <c:v>86264.081334048518</c:v>
                </c:pt>
                <c:pt idx="633">
                  <c:v>86264.081334048518</c:v>
                </c:pt>
                <c:pt idx="634">
                  <c:v>86264.081334048518</c:v>
                </c:pt>
                <c:pt idx="635">
                  <c:v>83815.605763385916</c:v>
                </c:pt>
                <c:pt idx="636">
                  <c:v>86264.081334048518</c:v>
                </c:pt>
                <c:pt idx="637">
                  <c:v>81462.116670633201</c:v>
                </c:pt>
                <c:pt idx="638">
                  <c:v>83815.605763385916</c:v>
                </c:pt>
                <c:pt idx="639">
                  <c:v>83815.605763385916</c:v>
                </c:pt>
                <c:pt idx="640">
                  <c:v>83815.605763385916</c:v>
                </c:pt>
                <c:pt idx="641">
                  <c:v>86264.081334048518</c:v>
                </c:pt>
                <c:pt idx="642">
                  <c:v>88813.41227716225</c:v>
                </c:pt>
                <c:pt idx="643">
                  <c:v>86264.081334048518</c:v>
                </c:pt>
                <c:pt idx="644">
                  <c:v>86264.081334048518</c:v>
                </c:pt>
                <c:pt idx="645">
                  <c:v>88813.41227716225</c:v>
                </c:pt>
                <c:pt idx="646">
                  <c:v>91464.414529491725</c:v>
                </c:pt>
                <c:pt idx="647">
                  <c:v>91464.414529491725</c:v>
                </c:pt>
                <c:pt idx="648">
                  <c:v>91464.414529491725</c:v>
                </c:pt>
                <c:pt idx="649">
                  <c:v>88813.41227716225</c:v>
                </c:pt>
                <c:pt idx="650">
                  <c:v>86264.081334048518</c:v>
                </c:pt>
                <c:pt idx="651">
                  <c:v>83815.605763385916</c:v>
                </c:pt>
                <c:pt idx="652">
                  <c:v>86264.081334048518</c:v>
                </c:pt>
                <c:pt idx="653">
                  <c:v>86264.081334048518</c:v>
                </c:pt>
                <c:pt idx="654">
                  <c:v>86264.081334048518</c:v>
                </c:pt>
                <c:pt idx="655">
                  <c:v>86264.081334048518</c:v>
                </c:pt>
                <c:pt idx="656">
                  <c:v>88813.41227716225</c:v>
                </c:pt>
                <c:pt idx="657">
                  <c:v>86264.081334048518</c:v>
                </c:pt>
                <c:pt idx="658">
                  <c:v>86264.081334048518</c:v>
                </c:pt>
                <c:pt idx="659">
                  <c:v>88813.41227716225</c:v>
                </c:pt>
                <c:pt idx="660">
                  <c:v>88813.41227716225</c:v>
                </c:pt>
                <c:pt idx="661">
                  <c:v>91464.414529491725</c:v>
                </c:pt>
                <c:pt idx="662">
                  <c:v>88813.41227716225</c:v>
                </c:pt>
                <c:pt idx="663">
                  <c:v>91464.414529491725</c:v>
                </c:pt>
                <c:pt idx="664">
                  <c:v>91464.414529491725</c:v>
                </c:pt>
                <c:pt idx="665">
                  <c:v>94234.849718586032</c:v>
                </c:pt>
                <c:pt idx="666">
                  <c:v>88813.41227716225</c:v>
                </c:pt>
                <c:pt idx="667">
                  <c:v>97126.911949693866</c:v>
                </c:pt>
                <c:pt idx="668">
                  <c:v>91464.414529491725</c:v>
                </c:pt>
                <c:pt idx="669">
                  <c:v>91464.414529491725</c:v>
                </c:pt>
                <c:pt idx="670">
                  <c:v>91464.414529491725</c:v>
                </c:pt>
                <c:pt idx="671">
                  <c:v>91464.414529491725</c:v>
                </c:pt>
                <c:pt idx="672">
                  <c:v>91464.414529491725</c:v>
                </c:pt>
                <c:pt idx="673">
                  <c:v>91464.414529491725</c:v>
                </c:pt>
                <c:pt idx="674">
                  <c:v>94234.849718586032</c:v>
                </c:pt>
                <c:pt idx="675">
                  <c:v>97126.911949693866</c:v>
                </c:pt>
                <c:pt idx="676">
                  <c:v>97126.911949693866</c:v>
                </c:pt>
                <c:pt idx="677">
                  <c:v>91464.414529491725</c:v>
                </c:pt>
                <c:pt idx="678">
                  <c:v>94234.849718586032</c:v>
                </c:pt>
                <c:pt idx="679">
                  <c:v>91464.414529491725</c:v>
                </c:pt>
                <c:pt idx="680">
                  <c:v>97126.911949693866</c:v>
                </c:pt>
                <c:pt idx="681">
                  <c:v>91464.414529491725</c:v>
                </c:pt>
                <c:pt idx="682">
                  <c:v>91464.414529491725</c:v>
                </c:pt>
                <c:pt idx="683">
                  <c:v>91464.414529491725</c:v>
                </c:pt>
                <c:pt idx="684">
                  <c:v>91464.414529491725</c:v>
                </c:pt>
                <c:pt idx="685">
                  <c:v>94234.849718586032</c:v>
                </c:pt>
                <c:pt idx="686">
                  <c:v>94234.849718586032</c:v>
                </c:pt>
                <c:pt idx="687">
                  <c:v>100148.79044948274</c:v>
                </c:pt>
                <c:pt idx="688">
                  <c:v>91464.414529491725</c:v>
                </c:pt>
                <c:pt idx="689">
                  <c:v>94234.849718586032</c:v>
                </c:pt>
                <c:pt idx="690">
                  <c:v>97126.911949693866</c:v>
                </c:pt>
                <c:pt idx="691">
                  <c:v>100148.79044948274</c:v>
                </c:pt>
                <c:pt idx="692">
                  <c:v>94234.849718586032</c:v>
                </c:pt>
                <c:pt idx="693">
                  <c:v>100148.79044948274</c:v>
                </c:pt>
                <c:pt idx="694">
                  <c:v>100148.79044948274</c:v>
                </c:pt>
                <c:pt idx="695">
                  <c:v>94234.849718586032</c:v>
                </c:pt>
                <c:pt idx="696">
                  <c:v>97126.911949693866</c:v>
                </c:pt>
                <c:pt idx="697">
                  <c:v>94234.849718586032</c:v>
                </c:pt>
                <c:pt idx="698">
                  <c:v>100148.79044948274</c:v>
                </c:pt>
                <c:pt idx="699">
                  <c:v>97126.911949693866</c:v>
                </c:pt>
                <c:pt idx="700">
                  <c:v>100148.79044948274</c:v>
                </c:pt>
                <c:pt idx="701">
                  <c:v>97126.911949693866</c:v>
                </c:pt>
                <c:pt idx="702">
                  <c:v>100148.79044948274</c:v>
                </c:pt>
                <c:pt idx="703">
                  <c:v>103309.42650468707</c:v>
                </c:pt>
                <c:pt idx="704">
                  <c:v>94234.849718586032</c:v>
                </c:pt>
                <c:pt idx="705">
                  <c:v>97126.911949693866</c:v>
                </c:pt>
                <c:pt idx="706">
                  <c:v>94234.849718586032</c:v>
                </c:pt>
                <c:pt idx="707">
                  <c:v>103309.42650468707</c:v>
                </c:pt>
                <c:pt idx="708">
                  <c:v>94234.849718586032</c:v>
                </c:pt>
                <c:pt idx="709">
                  <c:v>97126.911949693866</c:v>
                </c:pt>
                <c:pt idx="710">
                  <c:v>94234.849718586032</c:v>
                </c:pt>
                <c:pt idx="711">
                  <c:v>97126.911949693866</c:v>
                </c:pt>
                <c:pt idx="712">
                  <c:v>97126.911949693866</c:v>
                </c:pt>
                <c:pt idx="713">
                  <c:v>100148.79044948274</c:v>
                </c:pt>
                <c:pt idx="714">
                  <c:v>97126.911949693866</c:v>
                </c:pt>
                <c:pt idx="715">
                  <c:v>97126.911949693866</c:v>
                </c:pt>
                <c:pt idx="716">
                  <c:v>100148.79044948274</c:v>
                </c:pt>
                <c:pt idx="717">
                  <c:v>97126.911949693866</c:v>
                </c:pt>
                <c:pt idx="718">
                  <c:v>97126.911949693866</c:v>
                </c:pt>
                <c:pt idx="719">
                  <c:v>100148.79044948274</c:v>
                </c:pt>
                <c:pt idx="720">
                  <c:v>103309.42650468707</c:v>
                </c:pt>
                <c:pt idx="721">
                  <c:v>103309.42650468707</c:v>
                </c:pt>
                <c:pt idx="722">
                  <c:v>100148.79044948274</c:v>
                </c:pt>
                <c:pt idx="723">
                  <c:v>100148.79044948274</c:v>
                </c:pt>
                <c:pt idx="724">
                  <c:v>100148.79044948274</c:v>
                </c:pt>
                <c:pt idx="725">
                  <c:v>106611.67590745258</c:v>
                </c:pt>
                <c:pt idx="726">
                  <c:v>103309.42650468707</c:v>
                </c:pt>
                <c:pt idx="727">
                  <c:v>106611.67590745258</c:v>
                </c:pt>
                <c:pt idx="728">
                  <c:v>103309.42650468707</c:v>
                </c:pt>
                <c:pt idx="729">
                  <c:v>103309.42650468707</c:v>
                </c:pt>
                <c:pt idx="730">
                  <c:v>103309.42650468707</c:v>
                </c:pt>
                <c:pt idx="731">
                  <c:v>106611.67590745258</c:v>
                </c:pt>
                <c:pt idx="732">
                  <c:v>103309.42650468707</c:v>
                </c:pt>
                <c:pt idx="733">
                  <c:v>103309.42650468707</c:v>
                </c:pt>
                <c:pt idx="734">
                  <c:v>103309.42650468707</c:v>
                </c:pt>
                <c:pt idx="735">
                  <c:v>106611.67590745258</c:v>
                </c:pt>
                <c:pt idx="736">
                  <c:v>106611.67590745258</c:v>
                </c:pt>
                <c:pt idx="737">
                  <c:v>106611.67590745258</c:v>
                </c:pt>
                <c:pt idx="738">
                  <c:v>106611.67590745258</c:v>
                </c:pt>
                <c:pt idx="739">
                  <c:v>100148.79044948274</c:v>
                </c:pt>
                <c:pt idx="740">
                  <c:v>103309.42650468707</c:v>
                </c:pt>
                <c:pt idx="741">
                  <c:v>100148.79044948274</c:v>
                </c:pt>
                <c:pt idx="742">
                  <c:v>103309.42650468707</c:v>
                </c:pt>
                <c:pt idx="743">
                  <c:v>103309.42650468707</c:v>
                </c:pt>
                <c:pt idx="744">
                  <c:v>103309.42650468707</c:v>
                </c:pt>
                <c:pt idx="745">
                  <c:v>103309.42650468707</c:v>
                </c:pt>
                <c:pt idx="746">
                  <c:v>110079.7764058654</c:v>
                </c:pt>
                <c:pt idx="747">
                  <c:v>110079.7764058654</c:v>
                </c:pt>
                <c:pt idx="748">
                  <c:v>103309.42650468707</c:v>
                </c:pt>
                <c:pt idx="749">
                  <c:v>106611.67590745258</c:v>
                </c:pt>
                <c:pt idx="750">
                  <c:v>106611.67590745258</c:v>
                </c:pt>
                <c:pt idx="751">
                  <c:v>103309.42650468707</c:v>
                </c:pt>
                <c:pt idx="752">
                  <c:v>103309.42650468707</c:v>
                </c:pt>
                <c:pt idx="753">
                  <c:v>106611.67590745258</c:v>
                </c:pt>
                <c:pt idx="754">
                  <c:v>103309.42650468707</c:v>
                </c:pt>
                <c:pt idx="755">
                  <c:v>110079.7764058654</c:v>
                </c:pt>
                <c:pt idx="756">
                  <c:v>110079.7764058654</c:v>
                </c:pt>
                <c:pt idx="757">
                  <c:v>106611.67590745258</c:v>
                </c:pt>
                <c:pt idx="758">
                  <c:v>106611.67590745258</c:v>
                </c:pt>
                <c:pt idx="759">
                  <c:v>110079.7764058654</c:v>
                </c:pt>
                <c:pt idx="760">
                  <c:v>106611.67590745258</c:v>
                </c:pt>
                <c:pt idx="761">
                  <c:v>110079.7764058654</c:v>
                </c:pt>
                <c:pt idx="762">
                  <c:v>106611.67590745258</c:v>
                </c:pt>
                <c:pt idx="763">
                  <c:v>110079.7764058654</c:v>
                </c:pt>
                <c:pt idx="764">
                  <c:v>110079.7764058654</c:v>
                </c:pt>
                <c:pt idx="765">
                  <c:v>106611.67590745258</c:v>
                </c:pt>
                <c:pt idx="766">
                  <c:v>110079.7764058654</c:v>
                </c:pt>
                <c:pt idx="767">
                  <c:v>110079.7764058654</c:v>
                </c:pt>
                <c:pt idx="768">
                  <c:v>106611.67590745258</c:v>
                </c:pt>
                <c:pt idx="769">
                  <c:v>106611.67590745258</c:v>
                </c:pt>
                <c:pt idx="770">
                  <c:v>106611.67590745258</c:v>
                </c:pt>
                <c:pt idx="771">
                  <c:v>106611.67590745258</c:v>
                </c:pt>
                <c:pt idx="772">
                  <c:v>110079.7764058654</c:v>
                </c:pt>
                <c:pt idx="773">
                  <c:v>103309.42650468707</c:v>
                </c:pt>
                <c:pt idx="774">
                  <c:v>106611.67590745258</c:v>
                </c:pt>
                <c:pt idx="775">
                  <c:v>113718.89501991613</c:v>
                </c:pt>
                <c:pt idx="776">
                  <c:v>110079.7764058654</c:v>
                </c:pt>
                <c:pt idx="777">
                  <c:v>110079.7764058654</c:v>
                </c:pt>
                <c:pt idx="778">
                  <c:v>117542.00133064495</c:v>
                </c:pt>
                <c:pt idx="779">
                  <c:v>106611.67590745258</c:v>
                </c:pt>
                <c:pt idx="780">
                  <c:v>110079.7764058654</c:v>
                </c:pt>
                <c:pt idx="781">
                  <c:v>110079.7764058654</c:v>
                </c:pt>
                <c:pt idx="782">
                  <c:v>110079.7764058654</c:v>
                </c:pt>
                <c:pt idx="783">
                  <c:v>117542.00133064495</c:v>
                </c:pt>
                <c:pt idx="784">
                  <c:v>110079.7764058654</c:v>
                </c:pt>
                <c:pt idx="785">
                  <c:v>110079.7764058654</c:v>
                </c:pt>
                <c:pt idx="786">
                  <c:v>110079.7764058654</c:v>
                </c:pt>
                <c:pt idx="787">
                  <c:v>110079.7764058654</c:v>
                </c:pt>
                <c:pt idx="788">
                  <c:v>113718.89501991613</c:v>
                </c:pt>
                <c:pt idx="789">
                  <c:v>110079.7764058654</c:v>
                </c:pt>
                <c:pt idx="790">
                  <c:v>110079.7764058654</c:v>
                </c:pt>
                <c:pt idx="791">
                  <c:v>117542.00133064495</c:v>
                </c:pt>
                <c:pt idx="792">
                  <c:v>110079.7764058654</c:v>
                </c:pt>
                <c:pt idx="793">
                  <c:v>110079.7764058654</c:v>
                </c:pt>
                <c:pt idx="794">
                  <c:v>117542.00133064495</c:v>
                </c:pt>
                <c:pt idx="795">
                  <c:v>113718.89501991613</c:v>
                </c:pt>
                <c:pt idx="796">
                  <c:v>110079.7764058654</c:v>
                </c:pt>
                <c:pt idx="797">
                  <c:v>110079.7764058654</c:v>
                </c:pt>
                <c:pt idx="798">
                  <c:v>110079.7764058654</c:v>
                </c:pt>
                <c:pt idx="799">
                  <c:v>110079.7764058654</c:v>
                </c:pt>
                <c:pt idx="800">
                  <c:v>113718.89501991613</c:v>
                </c:pt>
                <c:pt idx="801">
                  <c:v>113718.89501991613</c:v>
                </c:pt>
                <c:pt idx="802">
                  <c:v>113718.89501991613</c:v>
                </c:pt>
                <c:pt idx="803">
                  <c:v>117542.00133064495</c:v>
                </c:pt>
                <c:pt idx="804">
                  <c:v>117542.00133064495</c:v>
                </c:pt>
                <c:pt idx="805">
                  <c:v>113718.89501991613</c:v>
                </c:pt>
                <c:pt idx="806">
                  <c:v>117542.00133064495</c:v>
                </c:pt>
                <c:pt idx="807">
                  <c:v>110079.7764058654</c:v>
                </c:pt>
                <c:pt idx="808">
                  <c:v>106611.67590745258</c:v>
                </c:pt>
                <c:pt idx="809">
                  <c:v>110079.7764058654</c:v>
                </c:pt>
                <c:pt idx="810">
                  <c:v>110079.7764058654</c:v>
                </c:pt>
                <c:pt idx="811">
                  <c:v>113718.89501991613</c:v>
                </c:pt>
                <c:pt idx="812">
                  <c:v>121554.97379755319</c:v>
                </c:pt>
                <c:pt idx="813">
                  <c:v>113718.89501991613</c:v>
                </c:pt>
                <c:pt idx="814">
                  <c:v>113718.89501991613</c:v>
                </c:pt>
                <c:pt idx="815">
                  <c:v>113718.89501991613</c:v>
                </c:pt>
                <c:pt idx="816">
                  <c:v>121554.97379755319</c:v>
                </c:pt>
                <c:pt idx="817">
                  <c:v>117542.00133064495</c:v>
                </c:pt>
                <c:pt idx="818">
                  <c:v>117542.00133064495</c:v>
                </c:pt>
                <c:pt idx="819">
                  <c:v>113718.89501991613</c:v>
                </c:pt>
                <c:pt idx="820">
                  <c:v>110079.7764058654</c:v>
                </c:pt>
                <c:pt idx="821">
                  <c:v>113718.89501991613</c:v>
                </c:pt>
                <c:pt idx="822">
                  <c:v>113718.89501991613</c:v>
                </c:pt>
                <c:pt idx="823">
                  <c:v>117542.00133064495</c:v>
                </c:pt>
                <c:pt idx="824">
                  <c:v>117542.00133064495</c:v>
                </c:pt>
                <c:pt idx="825">
                  <c:v>117542.00133064495</c:v>
                </c:pt>
                <c:pt idx="826">
                  <c:v>113718.89501991613</c:v>
                </c:pt>
                <c:pt idx="827">
                  <c:v>113718.89501991613</c:v>
                </c:pt>
                <c:pt idx="828">
                  <c:v>113718.89501991613</c:v>
                </c:pt>
                <c:pt idx="829">
                  <c:v>113718.89501991613</c:v>
                </c:pt>
                <c:pt idx="830">
                  <c:v>117542.00133064495</c:v>
                </c:pt>
                <c:pt idx="831">
                  <c:v>117542.00133064495</c:v>
                </c:pt>
                <c:pt idx="832">
                  <c:v>121554.97379755319</c:v>
                </c:pt>
                <c:pt idx="833">
                  <c:v>117542.00133064495</c:v>
                </c:pt>
                <c:pt idx="834">
                  <c:v>121554.97379755319</c:v>
                </c:pt>
                <c:pt idx="835">
                  <c:v>117542.00133064495</c:v>
                </c:pt>
                <c:pt idx="836">
                  <c:v>117542.00133064495</c:v>
                </c:pt>
                <c:pt idx="837">
                  <c:v>113718.89501991613</c:v>
                </c:pt>
                <c:pt idx="838">
                  <c:v>121554.97379755319</c:v>
                </c:pt>
                <c:pt idx="839">
                  <c:v>121554.97379755319</c:v>
                </c:pt>
                <c:pt idx="840">
                  <c:v>113718.89501991613</c:v>
                </c:pt>
                <c:pt idx="841">
                  <c:v>117542.00133064495</c:v>
                </c:pt>
                <c:pt idx="842">
                  <c:v>113718.89501991613</c:v>
                </c:pt>
                <c:pt idx="843">
                  <c:v>121554.97379755319</c:v>
                </c:pt>
                <c:pt idx="844">
                  <c:v>121554.97379755319</c:v>
                </c:pt>
                <c:pt idx="845">
                  <c:v>121554.97379755319</c:v>
                </c:pt>
                <c:pt idx="846">
                  <c:v>121554.97379755319</c:v>
                </c:pt>
                <c:pt idx="847">
                  <c:v>117542.00133064495</c:v>
                </c:pt>
                <c:pt idx="848">
                  <c:v>117542.00133064495</c:v>
                </c:pt>
                <c:pt idx="849">
                  <c:v>121554.97379755319</c:v>
                </c:pt>
                <c:pt idx="850">
                  <c:v>121554.97379755319</c:v>
                </c:pt>
                <c:pt idx="851">
                  <c:v>125790.06994809512</c:v>
                </c:pt>
                <c:pt idx="852">
                  <c:v>117542.00133064495</c:v>
                </c:pt>
                <c:pt idx="853">
                  <c:v>121554.97379755319</c:v>
                </c:pt>
                <c:pt idx="854">
                  <c:v>125790.06994809512</c:v>
                </c:pt>
                <c:pt idx="855">
                  <c:v>117542.00133064495</c:v>
                </c:pt>
                <c:pt idx="856">
                  <c:v>125790.06994809512</c:v>
                </c:pt>
                <c:pt idx="857">
                  <c:v>117542.00133064495</c:v>
                </c:pt>
                <c:pt idx="858">
                  <c:v>121554.97379755319</c:v>
                </c:pt>
                <c:pt idx="859">
                  <c:v>121554.97379755319</c:v>
                </c:pt>
                <c:pt idx="860">
                  <c:v>125790.06994809512</c:v>
                </c:pt>
                <c:pt idx="861">
                  <c:v>117542.00133064495</c:v>
                </c:pt>
                <c:pt idx="862">
                  <c:v>125790.06994809512</c:v>
                </c:pt>
                <c:pt idx="863">
                  <c:v>125790.06994809512</c:v>
                </c:pt>
                <c:pt idx="864">
                  <c:v>125790.06994809512</c:v>
                </c:pt>
                <c:pt idx="865">
                  <c:v>117542.00133064495</c:v>
                </c:pt>
                <c:pt idx="866">
                  <c:v>125790.06994809512</c:v>
                </c:pt>
                <c:pt idx="867">
                  <c:v>125790.06994809512</c:v>
                </c:pt>
                <c:pt idx="868">
                  <c:v>125790.06994809512</c:v>
                </c:pt>
                <c:pt idx="869">
                  <c:v>125790.06994809512</c:v>
                </c:pt>
                <c:pt idx="870">
                  <c:v>134974.83882665265</c:v>
                </c:pt>
                <c:pt idx="871">
                  <c:v>117542.00133064495</c:v>
                </c:pt>
                <c:pt idx="872">
                  <c:v>117542.00133064495</c:v>
                </c:pt>
                <c:pt idx="873">
                  <c:v>117542.00133064495</c:v>
                </c:pt>
                <c:pt idx="874">
                  <c:v>117542.00133064495</c:v>
                </c:pt>
                <c:pt idx="875">
                  <c:v>125790.06994809512</c:v>
                </c:pt>
                <c:pt idx="876">
                  <c:v>125790.06994809512</c:v>
                </c:pt>
                <c:pt idx="877">
                  <c:v>125790.06994809512</c:v>
                </c:pt>
                <c:pt idx="878">
                  <c:v>121554.97379755319</c:v>
                </c:pt>
                <c:pt idx="879">
                  <c:v>121554.97379755319</c:v>
                </c:pt>
                <c:pt idx="880">
                  <c:v>117542.00133064495</c:v>
                </c:pt>
                <c:pt idx="881">
                  <c:v>117542.00133064495</c:v>
                </c:pt>
                <c:pt idx="882">
                  <c:v>125790.06994809512</c:v>
                </c:pt>
                <c:pt idx="883">
                  <c:v>117542.00133064495</c:v>
                </c:pt>
                <c:pt idx="884">
                  <c:v>125790.06994809512</c:v>
                </c:pt>
                <c:pt idx="885">
                  <c:v>117542.00133064495</c:v>
                </c:pt>
                <c:pt idx="886">
                  <c:v>121554.97379755319</c:v>
                </c:pt>
                <c:pt idx="887">
                  <c:v>121554.97379755319</c:v>
                </c:pt>
                <c:pt idx="888">
                  <c:v>130256.84324570216</c:v>
                </c:pt>
                <c:pt idx="889">
                  <c:v>130256.84324570216</c:v>
                </c:pt>
                <c:pt idx="890">
                  <c:v>125790.06994809512</c:v>
                </c:pt>
                <c:pt idx="891">
                  <c:v>117542.00133064495</c:v>
                </c:pt>
                <c:pt idx="892">
                  <c:v>121554.97379755319</c:v>
                </c:pt>
                <c:pt idx="893">
                  <c:v>121554.97379755319</c:v>
                </c:pt>
                <c:pt idx="894">
                  <c:v>121554.97379755319</c:v>
                </c:pt>
                <c:pt idx="895">
                  <c:v>121554.97379755319</c:v>
                </c:pt>
                <c:pt idx="896">
                  <c:v>113718.89501991613</c:v>
                </c:pt>
                <c:pt idx="897">
                  <c:v>125790.06994809512</c:v>
                </c:pt>
                <c:pt idx="898">
                  <c:v>130256.84324570216</c:v>
                </c:pt>
                <c:pt idx="899">
                  <c:v>125790.06994809512</c:v>
                </c:pt>
                <c:pt idx="900">
                  <c:v>121554.97379755319</c:v>
                </c:pt>
                <c:pt idx="901">
                  <c:v>121554.97379755319</c:v>
                </c:pt>
                <c:pt idx="902">
                  <c:v>121554.97379755319</c:v>
                </c:pt>
                <c:pt idx="903">
                  <c:v>125790.06994809512</c:v>
                </c:pt>
                <c:pt idx="904">
                  <c:v>121554.97379755319</c:v>
                </c:pt>
                <c:pt idx="905">
                  <c:v>125790.06994809512</c:v>
                </c:pt>
                <c:pt idx="906">
                  <c:v>121554.97379755319</c:v>
                </c:pt>
                <c:pt idx="907">
                  <c:v>125790.06994809512</c:v>
                </c:pt>
                <c:pt idx="908">
                  <c:v>130256.84324570216</c:v>
                </c:pt>
                <c:pt idx="909">
                  <c:v>130256.84324570216</c:v>
                </c:pt>
                <c:pt idx="910">
                  <c:v>130256.84324570216</c:v>
                </c:pt>
                <c:pt idx="911">
                  <c:v>121554.97379755319</c:v>
                </c:pt>
                <c:pt idx="912">
                  <c:v>130256.84324570216</c:v>
                </c:pt>
                <c:pt idx="913">
                  <c:v>125790.06994809512</c:v>
                </c:pt>
                <c:pt idx="914">
                  <c:v>130256.84324570216</c:v>
                </c:pt>
                <c:pt idx="915">
                  <c:v>125790.06994809512</c:v>
                </c:pt>
                <c:pt idx="916">
                  <c:v>125790.06994809512</c:v>
                </c:pt>
                <c:pt idx="917">
                  <c:v>121554.97379755319</c:v>
                </c:pt>
                <c:pt idx="918">
                  <c:v>121554.97379755319</c:v>
                </c:pt>
                <c:pt idx="919">
                  <c:v>121554.97379755319</c:v>
                </c:pt>
                <c:pt idx="920">
                  <c:v>125790.06994809512</c:v>
                </c:pt>
                <c:pt idx="921">
                  <c:v>125790.06994809512</c:v>
                </c:pt>
                <c:pt idx="922">
                  <c:v>121554.97379755319</c:v>
                </c:pt>
                <c:pt idx="923">
                  <c:v>130256.84324570216</c:v>
                </c:pt>
                <c:pt idx="924">
                  <c:v>130256.84324570216</c:v>
                </c:pt>
                <c:pt idx="925">
                  <c:v>130256.84324570216</c:v>
                </c:pt>
                <c:pt idx="926">
                  <c:v>121554.97379755319</c:v>
                </c:pt>
                <c:pt idx="927">
                  <c:v>125790.06994809512</c:v>
                </c:pt>
                <c:pt idx="928">
                  <c:v>125790.06994809512</c:v>
                </c:pt>
                <c:pt idx="929">
                  <c:v>130256.84324570216</c:v>
                </c:pt>
                <c:pt idx="930">
                  <c:v>130256.84324570216</c:v>
                </c:pt>
                <c:pt idx="931">
                  <c:v>134974.83882665265</c:v>
                </c:pt>
                <c:pt idx="932">
                  <c:v>125790.06994809512</c:v>
                </c:pt>
                <c:pt idx="933">
                  <c:v>125790.06994809512</c:v>
                </c:pt>
                <c:pt idx="934">
                  <c:v>125790.06994809512</c:v>
                </c:pt>
                <c:pt idx="935">
                  <c:v>121554.97379755319</c:v>
                </c:pt>
                <c:pt idx="936">
                  <c:v>125790.06994809512</c:v>
                </c:pt>
                <c:pt idx="937">
                  <c:v>130256.84324570216</c:v>
                </c:pt>
                <c:pt idx="938">
                  <c:v>125790.06994809512</c:v>
                </c:pt>
                <c:pt idx="939">
                  <c:v>130256.84324570216</c:v>
                </c:pt>
                <c:pt idx="940">
                  <c:v>130256.84324570216</c:v>
                </c:pt>
                <c:pt idx="941">
                  <c:v>125790.06994809512</c:v>
                </c:pt>
                <c:pt idx="942">
                  <c:v>125790.06994809512</c:v>
                </c:pt>
                <c:pt idx="943">
                  <c:v>125790.06994809512</c:v>
                </c:pt>
                <c:pt idx="944">
                  <c:v>125790.06994809512</c:v>
                </c:pt>
                <c:pt idx="945">
                  <c:v>130256.84324570216</c:v>
                </c:pt>
                <c:pt idx="946">
                  <c:v>130256.84324570216</c:v>
                </c:pt>
                <c:pt idx="947">
                  <c:v>125790.06994809512</c:v>
                </c:pt>
                <c:pt idx="948">
                  <c:v>125790.06994809512</c:v>
                </c:pt>
                <c:pt idx="949">
                  <c:v>125790.06994809512</c:v>
                </c:pt>
                <c:pt idx="950">
                  <c:v>130256.84324570216</c:v>
                </c:pt>
                <c:pt idx="951">
                  <c:v>130256.84324570216</c:v>
                </c:pt>
                <c:pt idx="952">
                  <c:v>125790.06994809512</c:v>
                </c:pt>
                <c:pt idx="953">
                  <c:v>134974.83882665265</c:v>
                </c:pt>
                <c:pt idx="954">
                  <c:v>125790.06994809512</c:v>
                </c:pt>
                <c:pt idx="955">
                  <c:v>125790.06994809512</c:v>
                </c:pt>
                <c:pt idx="956">
                  <c:v>134974.83882665265</c:v>
                </c:pt>
                <c:pt idx="957">
                  <c:v>134974.83882665265</c:v>
                </c:pt>
                <c:pt idx="958">
                  <c:v>125790.06994809512</c:v>
                </c:pt>
                <c:pt idx="959">
                  <c:v>134974.83882665265</c:v>
                </c:pt>
                <c:pt idx="960">
                  <c:v>125790.06994809512</c:v>
                </c:pt>
                <c:pt idx="961">
                  <c:v>134974.83882665265</c:v>
                </c:pt>
                <c:pt idx="962">
                  <c:v>130256.84324570216</c:v>
                </c:pt>
                <c:pt idx="963">
                  <c:v>130256.84324570216</c:v>
                </c:pt>
                <c:pt idx="964">
                  <c:v>134974.83882665265</c:v>
                </c:pt>
                <c:pt idx="965">
                  <c:v>134974.83882665265</c:v>
                </c:pt>
                <c:pt idx="966">
                  <c:v>130256.84324570216</c:v>
                </c:pt>
                <c:pt idx="967">
                  <c:v>125790.06994809512</c:v>
                </c:pt>
                <c:pt idx="968">
                  <c:v>134974.83882665265</c:v>
                </c:pt>
                <c:pt idx="969">
                  <c:v>134974.83882665265</c:v>
                </c:pt>
                <c:pt idx="970">
                  <c:v>125790.06994809512</c:v>
                </c:pt>
                <c:pt idx="971">
                  <c:v>130256.84324570216</c:v>
                </c:pt>
                <c:pt idx="972">
                  <c:v>125790.06994809512</c:v>
                </c:pt>
                <c:pt idx="973">
                  <c:v>125790.06994809512</c:v>
                </c:pt>
                <c:pt idx="974">
                  <c:v>130256.84324570216</c:v>
                </c:pt>
                <c:pt idx="975">
                  <c:v>125790.06994809512</c:v>
                </c:pt>
                <c:pt idx="976">
                  <c:v>130256.84324570216</c:v>
                </c:pt>
                <c:pt idx="977">
                  <c:v>130256.84324570216</c:v>
                </c:pt>
                <c:pt idx="978">
                  <c:v>134974.83882665265</c:v>
                </c:pt>
                <c:pt idx="979">
                  <c:v>130256.84324570216</c:v>
                </c:pt>
                <c:pt idx="980">
                  <c:v>130256.84324570216</c:v>
                </c:pt>
                <c:pt idx="981">
                  <c:v>130256.84324570216</c:v>
                </c:pt>
                <c:pt idx="982">
                  <c:v>125790.06994809512</c:v>
                </c:pt>
                <c:pt idx="983">
                  <c:v>134974.83882665265</c:v>
                </c:pt>
                <c:pt idx="984">
                  <c:v>125790.06994809512</c:v>
                </c:pt>
                <c:pt idx="985">
                  <c:v>134974.83882665265</c:v>
                </c:pt>
                <c:pt idx="986">
                  <c:v>125790.06994809512</c:v>
                </c:pt>
                <c:pt idx="987">
                  <c:v>130256.84324570216</c:v>
                </c:pt>
                <c:pt idx="988">
                  <c:v>134974.83882665265</c:v>
                </c:pt>
                <c:pt idx="989">
                  <c:v>125790.06994809512</c:v>
                </c:pt>
                <c:pt idx="990">
                  <c:v>130256.84324570216</c:v>
                </c:pt>
                <c:pt idx="991">
                  <c:v>125790.06994809512</c:v>
                </c:pt>
                <c:pt idx="992">
                  <c:v>134974.83882665265</c:v>
                </c:pt>
                <c:pt idx="993">
                  <c:v>130256.84324570216</c:v>
                </c:pt>
                <c:pt idx="994">
                  <c:v>134974.83882665265</c:v>
                </c:pt>
                <c:pt idx="995">
                  <c:v>134974.83882665265</c:v>
                </c:pt>
                <c:pt idx="996">
                  <c:v>130256.84324570216</c:v>
                </c:pt>
                <c:pt idx="997">
                  <c:v>134974.83882665265</c:v>
                </c:pt>
                <c:pt idx="998">
                  <c:v>134974.83882665265</c:v>
                </c:pt>
                <c:pt idx="999">
                  <c:v>130256.84324570216</c:v>
                </c:pt>
                <c:pt idx="1000">
                  <c:v>130256.84324570216</c:v>
                </c:pt>
                <c:pt idx="1001">
                  <c:v>125790.06994809512</c:v>
                </c:pt>
                <c:pt idx="1002">
                  <c:v>130256.84324570216</c:v>
                </c:pt>
                <c:pt idx="1003">
                  <c:v>130256.84324570216</c:v>
                </c:pt>
                <c:pt idx="1004">
                  <c:v>134974.83882665265</c:v>
                </c:pt>
                <c:pt idx="1005">
                  <c:v>134974.83882665265</c:v>
                </c:pt>
                <c:pt idx="1006">
                  <c:v>125790.06994809512</c:v>
                </c:pt>
                <c:pt idx="1007">
                  <c:v>134974.83882665265</c:v>
                </c:pt>
                <c:pt idx="1008">
                  <c:v>130256.84324570216</c:v>
                </c:pt>
                <c:pt idx="1009">
                  <c:v>134974.83882665265</c:v>
                </c:pt>
                <c:pt idx="1010">
                  <c:v>125790.06994809512</c:v>
                </c:pt>
                <c:pt idx="1011">
                  <c:v>134974.83882665265</c:v>
                </c:pt>
                <c:pt idx="1012">
                  <c:v>134974.83882665265</c:v>
                </c:pt>
                <c:pt idx="1013">
                  <c:v>130256.84324570216</c:v>
                </c:pt>
                <c:pt idx="1014">
                  <c:v>134974.83882665265</c:v>
                </c:pt>
                <c:pt idx="1015">
                  <c:v>130256.84324570216</c:v>
                </c:pt>
                <c:pt idx="1016">
                  <c:v>130256.84324570216</c:v>
                </c:pt>
                <c:pt idx="1017">
                  <c:v>134974.83882665265</c:v>
                </c:pt>
                <c:pt idx="1018">
                  <c:v>130256.84324570216</c:v>
                </c:pt>
                <c:pt idx="1019">
                  <c:v>134974.83882665265</c:v>
                </c:pt>
                <c:pt idx="1020">
                  <c:v>130256.84324570216</c:v>
                </c:pt>
                <c:pt idx="1021">
                  <c:v>134974.83882665265</c:v>
                </c:pt>
                <c:pt idx="1022">
                  <c:v>134974.83882665265</c:v>
                </c:pt>
                <c:pt idx="1023">
                  <c:v>134974.83882665265</c:v>
                </c:pt>
                <c:pt idx="1024">
                  <c:v>130256.84324570216</c:v>
                </c:pt>
                <c:pt idx="1025">
                  <c:v>130256.84324570216</c:v>
                </c:pt>
                <c:pt idx="1026">
                  <c:v>130256.84324570216</c:v>
                </c:pt>
                <c:pt idx="1027">
                  <c:v>134974.83882665265</c:v>
                </c:pt>
                <c:pt idx="1028">
                  <c:v>130256.84324570216</c:v>
                </c:pt>
                <c:pt idx="1029">
                  <c:v>130256.84324570216</c:v>
                </c:pt>
                <c:pt idx="1030">
                  <c:v>134974.83882665265</c:v>
                </c:pt>
                <c:pt idx="1031">
                  <c:v>130256.84324570216</c:v>
                </c:pt>
                <c:pt idx="1032">
                  <c:v>134974.83882665265</c:v>
                </c:pt>
                <c:pt idx="1033">
                  <c:v>134974.83882665265</c:v>
                </c:pt>
                <c:pt idx="1034">
                  <c:v>134974.83882665265</c:v>
                </c:pt>
                <c:pt idx="1035">
                  <c:v>130256.84324570216</c:v>
                </c:pt>
                <c:pt idx="1036">
                  <c:v>139955.36267341158</c:v>
                </c:pt>
                <c:pt idx="1037">
                  <c:v>130256.84324570216</c:v>
                </c:pt>
                <c:pt idx="1038">
                  <c:v>134974.83882665265</c:v>
                </c:pt>
                <c:pt idx="1039">
                  <c:v>139955.36267341158</c:v>
                </c:pt>
                <c:pt idx="1040">
                  <c:v>139955.36267341158</c:v>
                </c:pt>
                <c:pt idx="1041">
                  <c:v>130256.84324570216</c:v>
                </c:pt>
                <c:pt idx="1042">
                  <c:v>134974.83882665265</c:v>
                </c:pt>
                <c:pt idx="1043">
                  <c:v>139955.36267341158</c:v>
                </c:pt>
                <c:pt idx="1044">
                  <c:v>130256.84324570216</c:v>
                </c:pt>
                <c:pt idx="1045">
                  <c:v>130256.84324570216</c:v>
                </c:pt>
                <c:pt idx="1046">
                  <c:v>134974.83882665265</c:v>
                </c:pt>
                <c:pt idx="1047">
                  <c:v>130256.84324570216</c:v>
                </c:pt>
                <c:pt idx="1048">
                  <c:v>130256.84324570216</c:v>
                </c:pt>
                <c:pt idx="1049">
                  <c:v>139955.36267341158</c:v>
                </c:pt>
                <c:pt idx="1050">
                  <c:v>130256.84324570216</c:v>
                </c:pt>
                <c:pt idx="1051">
                  <c:v>139955.36267341158</c:v>
                </c:pt>
                <c:pt idx="1052">
                  <c:v>139955.36267341158</c:v>
                </c:pt>
                <c:pt idx="1053">
                  <c:v>139955.36267341158</c:v>
                </c:pt>
                <c:pt idx="1054">
                  <c:v>130256.84324570216</c:v>
                </c:pt>
                <c:pt idx="1055">
                  <c:v>130256.84324570216</c:v>
                </c:pt>
                <c:pt idx="1056">
                  <c:v>130256.84324570216</c:v>
                </c:pt>
                <c:pt idx="1057">
                  <c:v>130256.84324570216</c:v>
                </c:pt>
                <c:pt idx="1058">
                  <c:v>130256.84324570216</c:v>
                </c:pt>
                <c:pt idx="1059">
                  <c:v>134974.83882665265</c:v>
                </c:pt>
                <c:pt idx="1060">
                  <c:v>139955.36267341158</c:v>
                </c:pt>
                <c:pt idx="1061">
                  <c:v>139955.36267341158</c:v>
                </c:pt>
                <c:pt idx="1062">
                  <c:v>130256.84324570216</c:v>
                </c:pt>
                <c:pt idx="1063">
                  <c:v>134974.83882665265</c:v>
                </c:pt>
                <c:pt idx="1064">
                  <c:v>130256.84324570216</c:v>
                </c:pt>
                <c:pt idx="1065">
                  <c:v>130256.84324570216</c:v>
                </c:pt>
                <c:pt idx="1066">
                  <c:v>130256.84324570216</c:v>
                </c:pt>
                <c:pt idx="1067">
                  <c:v>139955.36267341158</c:v>
                </c:pt>
                <c:pt idx="1068">
                  <c:v>130256.84324570216</c:v>
                </c:pt>
                <c:pt idx="1069">
                  <c:v>134974.83882665265</c:v>
                </c:pt>
                <c:pt idx="1070">
                  <c:v>139955.36267341158</c:v>
                </c:pt>
                <c:pt idx="1071">
                  <c:v>145243.18872491652</c:v>
                </c:pt>
                <c:pt idx="1072">
                  <c:v>134974.83882665265</c:v>
                </c:pt>
                <c:pt idx="1073">
                  <c:v>134974.83882665265</c:v>
                </c:pt>
                <c:pt idx="1074">
                  <c:v>139955.36267341158</c:v>
                </c:pt>
                <c:pt idx="1075">
                  <c:v>130256.84324570216</c:v>
                </c:pt>
                <c:pt idx="1076">
                  <c:v>145243.18872491652</c:v>
                </c:pt>
                <c:pt idx="1077">
                  <c:v>134974.83882665265</c:v>
                </c:pt>
                <c:pt idx="1078">
                  <c:v>134974.83882665265</c:v>
                </c:pt>
                <c:pt idx="1079">
                  <c:v>139955.36267341158</c:v>
                </c:pt>
                <c:pt idx="1080">
                  <c:v>145243.18872491652</c:v>
                </c:pt>
                <c:pt idx="1081">
                  <c:v>134974.83882665265</c:v>
                </c:pt>
                <c:pt idx="1082">
                  <c:v>139955.36267341158</c:v>
                </c:pt>
                <c:pt idx="1083">
                  <c:v>134974.83882665265</c:v>
                </c:pt>
                <c:pt idx="1084">
                  <c:v>139955.36267341158</c:v>
                </c:pt>
                <c:pt idx="1085">
                  <c:v>134974.83882665265</c:v>
                </c:pt>
                <c:pt idx="1086">
                  <c:v>139955.36267341158</c:v>
                </c:pt>
                <c:pt idx="1087">
                  <c:v>134974.83882665265</c:v>
                </c:pt>
                <c:pt idx="1088">
                  <c:v>134974.83882665265</c:v>
                </c:pt>
                <c:pt idx="1089">
                  <c:v>139955.36267341158</c:v>
                </c:pt>
                <c:pt idx="1090">
                  <c:v>134974.83882665265</c:v>
                </c:pt>
                <c:pt idx="1091">
                  <c:v>134974.83882665265</c:v>
                </c:pt>
                <c:pt idx="1092">
                  <c:v>134974.83882665265</c:v>
                </c:pt>
                <c:pt idx="1093">
                  <c:v>139955.36267341158</c:v>
                </c:pt>
                <c:pt idx="1094">
                  <c:v>145243.18872491652</c:v>
                </c:pt>
                <c:pt idx="1095">
                  <c:v>139955.36267341158</c:v>
                </c:pt>
                <c:pt idx="1096">
                  <c:v>139955.36267341158</c:v>
                </c:pt>
                <c:pt idx="1097">
                  <c:v>145243.18872491652</c:v>
                </c:pt>
                <c:pt idx="1098">
                  <c:v>145243.18872491652</c:v>
                </c:pt>
                <c:pt idx="1099">
                  <c:v>139955.36267341158</c:v>
                </c:pt>
                <c:pt idx="1100">
                  <c:v>134974.83882665265</c:v>
                </c:pt>
                <c:pt idx="1101">
                  <c:v>134974.83882665265</c:v>
                </c:pt>
                <c:pt idx="1102">
                  <c:v>134974.83882665265</c:v>
                </c:pt>
                <c:pt idx="1103">
                  <c:v>139955.36267341158</c:v>
                </c:pt>
                <c:pt idx="1104">
                  <c:v>145243.18872491652</c:v>
                </c:pt>
                <c:pt idx="1105">
                  <c:v>139955.36267341158</c:v>
                </c:pt>
                <c:pt idx="1106">
                  <c:v>134974.83882665265</c:v>
                </c:pt>
                <c:pt idx="1107">
                  <c:v>139955.36267341158</c:v>
                </c:pt>
                <c:pt idx="1108">
                  <c:v>139955.36267341158</c:v>
                </c:pt>
                <c:pt idx="1109">
                  <c:v>139955.36267341158</c:v>
                </c:pt>
                <c:pt idx="1110">
                  <c:v>134974.83882665265</c:v>
                </c:pt>
                <c:pt idx="1111">
                  <c:v>139955.36267341158</c:v>
                </c:pt>
                <c:pt idx="1112">
                  <c:v>134974.83882665265</c:v>
                </c:pt>
                <c:pt idx="1113">
                  <c:v>139955.36267341158</c:v>
                </c:pt>
                <c:pt idx="1114">
                  <c:v>139955.36267341158</c:v>
                </c:pt>
                <c:pt idx="1115">
                  <c:v>139955.36267341158</c:v>
                </c:pt>
                <c:pt idx="1116">
                  <c:v>145243.18872491652</c:v>
                </c:pt>
                <c:pt idx="1117">
                  <c:v>145243.18872491652</c:v>
                </c:pt>
                <c:pt idx="1118">
                  <c:v>134974.83882665265</c:v>
                </c:pt>
                <c:pt idx="1119">
                  <c:v>134974.83882665265</c:v>
                </c:pt>
                <c:pt idx="1120">
                  <c:v>139955.36267341158</c:v>
                </c:pt>
                <c:pt idx="1121">
                  <c:v>139955.36267341158</c:v>
                </c:pt>
                <c:pt idx="1122">
                  <c:v>145243.18872491652</c:v>
                </c:pt>
                <c:pt idx="1123">
                  <c:v>139955.36267341158</c:v>
                </c:pt>
                <c:pt idx="1124">
                  <c:v>145243.18872491652</c:v>
                </c:pt>
                <c:pt idx="1125">
                  <c:v>139955.36267341158</c:v>
                </c:pt>
                <c:pt idx="1126">
                  <c:v>139955.36267341158</c:v>
                </c:pt>
                <c:pt idx="1127">
                  <c:v>134974.83882665265</c:v>
                </c:pt>
                <c:pt idx="1128">
                  <c:v>139955.36267341158</c:v>
                </c:pt>
                <c:pt idx="1129">
                  <c:v>145243.18872491652</c:v>
                </c:pt>
                <c:pt idx="1130">
                  <c:v>139955.36267341158</c:v>
                </c:pt>
                <c:pt idx="1131">
                  <c:v>134974.83882665265</c:v>
                </c:pt>
                <c:pt idx="1132">
                  <c:v>145243.18872491652</c:v>
                </c:pt>
                <c:pt idx="1133">
                  <c:v>139955.36267341158</c:v>
                </c:pt>
                <c:pt idx="1134">
                  <c:v>134974.83882665265</c:v>
                </c:pt>
                <c:pt idx="1135">
                  <c:v>134974.83882665265</c:v>
                </c:pt>
                <c:pt idx="1136">
                  <c:v>134974.83882665265</c:v>
                </c:pt>
                <c:pt idx="1137">
                  <c:v>134974.83882665265</c:v>
                </c:pt>
                <c:pt idx="1138">
                  <c:v>145243.18872491652</c:v>
                </c:pt>
                <c:pt idx="1139">
                  <c:v>134974.83882665265</c:v>
                </c:pt>
                <c:pt idx="1140">
                  <c:v>134974.83882665265</c:v>
                </c:pt>
                <c:pt idx="1141">
                  <c:v>139955.36267341158</c:v>
                </c:pt>
                <c:pt idx="1142">
                  <c:v>145243.18872491652</c:v>
                </c:pt>
                <c:pt idx="1143">
                  <c:v>139955.36267341158</c:v>
                </c:pt>
                <c:pt idx="1144">
                  <c:v>145243.18872491652</c:v>
                </c:pt>
                <c:pt idx="1145">
                  <c:v>139955.36267341158</c:v>
                </c:pt>
                <c:pt idx="1146">
                  <c:v>145243.18872491652</c:v>
                </c:pt>
                <c:pt idx="1147">
                  <c:v>150855.79615420016</c:v>
                </c:pt>
                <c:pt idx="1148">
                  <c:v>134974.83882665265</c:v>
                </c:pt>
                <c:pt idx="1149">
                  <c:v>145243.18872491652</c:v>
                </c:pt>
                <c:pt idx="1150">
                  <c:v>139955.36267341158</c:v>
                </c:pt>
                <c:pt idx="1151">
                  <c:v>139955.36267341158</c:v>
                </c:pt>
                <c:pt idx="1152">
                  <c:v>139955.36267341158</c:v>
                </c:pt>
                <c:pt idx="1153">
                  <c:v>134974.83882665265</c:v>
                </c:pt>
                <c:pt idx="1154">
                  <c:v>134974.83882665265</c:v>
                </c:pt>
                <c:pt idx="1155">
                  <c:v>134974.83882665265</c:v>
                </c:pt>
                <c:pt idx="1156">
                  <c:v>150855.79615420016</c:v>
                </c:pt>
                <c:pt idx="1157">
                  <c:v>134974.83882665265</c:v>
                </c:pt>
                <c:pt idx="1158">
                  <c:v>139955.36267341158</c:v>
                </c:pt>
                <c:pt idx="1159">
                  <c:v>145243.18872491652</c:v>
                </c:pt>
                <c:pt idx="1160">
                  <c:v>150855.79615420016</c:v>
                </c:pt>
                <c:pt idx="1161">
                  <c:v>145243.18872491652</c:v>
                </c:pt>
                <c:pt idx="1162">
                  <c:v>150855.79615420016</c:v>
                </c:pt>
                <c:pt idx="1163">
                  <c:v>145243.18872491652</c:v>
                </c:pt>
                <c:pt idx="1164">
                  <c:v>139955.36267341158</c:v>
                </c:pt>
                <c:pt idx="1165">
                  <c:v>139955.36267341158</c:v>
                </c:pt>
                <c:pt idx="1166">
                  <c:v>139955.36267341158</c:v>
                </c:pt>
                <c:pt idx="1167">
                  <c:v>139955.36267341158</c:v>
                </c:pt>
                <c:pt idx="1168">
                  <c:v>139955.36267341158</c:v>
                </c:pt>
                <c:pt idx="1169">
                  <c:v>150855.79615420016</c:v>
                </c:pt>
                <c:pt idx="1170">
                  <c:v>150855.79615420016</c:v>
                </c:pt>
                <c:pt idx="1171">
                  <c:v>139955.36267341158</c:v>
                </c:pt>
                <c:pt idx="1172">
                  <c:v>139955.36267341158</c:v>
                </c:pt>
                <c:pt idx="1173">
                  <c:v>134974.83882665265</c:v>
                </c:pt>
                <c:pt idx="1174">
                  <c:v>139955.36267341158</c:v>
                </c:pt>
                <c:pt idx="1175">
                  <c:v>139955.36267341158</c:v>
                </c:pt>
                <c:pt idx="1176">
                  <c:v>145243.18872491652</c:v>
                </c:pt>
                <c:pt idx="1177">
                  <c:v>150855.79615420016</c:v>
                </c:pt>
                <c:pt idx="1178">
                  <c:v>139955.36267341158</c:v>
                </c:pt>
                <c:pt idx="1179">
                  <c:v>150855.79615420016</c:v>
                </c:pt>
                <c:pt idx="1180">
                  <c:v>139955.36267341158</c:v>
                </c:pt>
                <c:pt idx="1181">
                  <c:v>150855.79615420016</c:v>
                </c:pt>
                <c:pt idx="1182">
                  <c:v>145243.18872491652</c:v>
                </c:pt>
                <c:pt idx="1183">
                  <c:v>139955.36267341158</c:v>
                </c:pt>
                <c:pt idx="1184">
                  <c:v>150855.79615420016</c:v>
                </c:pt>
                <c:pt idx="1185">
                  <c:v>150855.79615420016</c:v>
                </c:pt>
                <c:pt idx="1186">
                  <c:v>139955.36267341158</c:v>
                </c:pt>
                <c:pt idx="1187">
                  <c:v>145243.18872491652</c:v>
                </c:pt>
                <c:pt idx="1188">
                  <c:v>139955.36267341158</c:v>
                </c:pt>
                <c:pt idx="1189">
                  <c:v>145243.18872491652</c:v>
                </c:pt>
                <c:pt idx="1190">
                  <c:v>150855.79615420016</c:v>
                </c:pt>
                <c:pt idx="1191">
                  <c:v>139955.36267341158</c:v>
                </c:pt>
                <c:pt idx="1192">
                  <c:v>139955.36267341158</c:v>
                </c:pt>
                <c:pt idx="1193">
                  <c:v>150855.79615420016</c:v>
                </c:pt>
                <c:pt idx="1194">
                  <c:v>139955.36267341158</c:v>
                </c:pt>
                <c:pt idx="1195">
                  <c:v>150855.79615420016</c:v>
                </c:pt>
                <c:pt idx="1196">
                  <c:v>139955.36267341158</c:v>
                </c:pt>
                <c:pt idx="1197">
                  <c:v>150855.79615420016</c:v>
                </c:pt>
                <c:pt idx="1198">
                  <c:v>145243.18872491652</c:v>
                </c:pt>
                <c:pt idx="1199">
                  <c:v>156824.05539544698</c:v>
                </c:pt>
                <c:pt idx="1200">
                  <c:v>150855.79615420016</c:v>
                </c:pt>
                <c:pt idx="1201">
                  <c:v>139955.36267341158</c:v>
                </c:pt>
                <c:pt idx="1202">
                  <c:v>150855.79615420016</c:v>
                </c:pt>
                <c:pt idx="1203">
                  <c:v>145243.18872491652</c:v>
                </c:pt>
                <c:pt idx="1204">
                  <c:v>150855.79615420016</c:v>
                </c:pt>
                <c:pt idx="1205">
                  <c:v>145243.18872491652</c:v>
                </c:pt>
                <c:pt idx="1206">
                  <c:v>150855.79615420016</c:v>
                </c:pt>
                <c:pt idx="1207">
                  <c:v>145243.18872491652</c:v>
                </c:pt>
                <c:pt idx="1208">
                  <c:v>156824.05539544698</c:v>
                </c:pt>
                <c:pt idx="1209">
                  <c:v>139955.36267341158</c:v>
                </c:pt>
                <c:pt idx="1210">
                  <c:v>139955.36267341158</c:v>
                </c:pt>
                <c:pt idx="1211">
                  <c:v>139955.36267341158</c:v>
                </c:pt>
                <c:pt idx="1212">
                  <c:v>139955.36267341158</c:v>
                </c:pt>
                <c:pt idx="1213">
                  <c:v>139955.36267341158</c:v>
                </c:pt>
                <c:pt idx="1214">
                  <c:v>139955.36267341158</c:v>
                </c:pt>
                <c:pt idx="1215">
                  <c:v>150855.79615420016</c:v>
                </c:pt>
                <c:pt idx="1216">
                  <c:v>150855.79615420016</c:v>
                </c:pt>
                <c:pt idx="1217">
                  <c:v>145243.18872491652</c:v>
                </c:pt>
                <c:pt idx="1218">
                  <c:v>145243.18872491652</c:v>
                </c:pt>
                <c:pt idx="1219">
                  <c:v>145243.18872491652</c:v>
                </c:pt>
                <c:pt idx="1220">
                  <c:v>150855.79615420016</c:v>
                </c:pt>
                <c:pt idx="1221">
                  <c:v>145243.18872491652</c:v>
                </c:pt>
                <c:pt idx="1222">
                  <c:v>156824.05539544698</c:v>
                </c:pt>
                <c:pt idx="1223">
                  <c:v>150855.79615420016</c:v>
                </c:pt>
                <c:pt idx="1224">
                  <c:v>156824.05539544698</c:v>
                </c:pt>
                <c:pt idx="1225">
                  <c:v>145243.18872491652</c:v>
                </c:pt>
                <c:pt idx="1226">
                  <c:v>145243.18872491652</c:v>
                </c:pt>
                <c:pt idx="1227">
                  <c:v>139955.36267341158</c:v>
                </c:pt>
                <c:pt idx="1228">
                  <c:v>150855.79615420016</c:v>
                </c:pt>
                <c:pt idx="1229">
                  <c:v>150855.79615420016</c:v>
                </c:pt>
                <c:pt idx="1230">
                  <c:v>145243.18872491652</c:v>
                </c:pt>
                <c:pt idx="1231">
                  <c:v>150855.79615420016</c:v>
                </c:pt>
                <c:pt idx="1232">
                  <c:v>145243.18872491652</c:v>
                </c:pt>
                <c:pt idx="1233">
                  <c:v>145243.18872491652</c:v>
                </c:pt>
                <c:pt idx="1234">
                  <c:v>145243.18872491652</c:v>
                </c:pt>
                <c:pt idx="1235">
                  <c:v>156824.05539544698</c:v>
                </c:pt>
                <c:pt idx="1236">
                  <c:v>150855.79615420016</c:v>
                </c:pt>
                <c:pt idx="1237">
                  <c:v>145243.18872491652</c:v>
                </c:pt>
                <c:pt idx="1238">
                  <c:v>150855.79615420016</c:v>
                </c:pt>
                <c:pt idx="1239">
                  <c:v>156824.05539544698</c:v>
                </c:pt>
                <c:pt idx="1240">
                  <c:v>145243.18872491652</c:v>
                </c:pt>
                <c:pt idx="1241">
                  <c:v>150855.79615420016</c:v>
                </c:pt>
                <c:pt idx="1242">
                  <c:v>139955.36267341158</c:v>
                </c:pt>
                <c:pt idx="1243">
                  <c:v>145243.18872491652</c:v>
                </c:pt>
                <c:pt idx="1244">
                  <c:v>145243.18872491652</c:v>
                </c:pt>
                <c:pt idx="1245">
                  <c:v>150855.79615420016</c:v>
                </c:pt>
                <c:pt idx="1246">
                  <c:v>150855.79615420016</c:v>
                </c:pt>
                <c:pt idx="1247">
                  <c:v>145243.18872491652</c:v>
                </c:pt>
                <c:pt idx="1248">
                  <c:v>145243.18872491652</c:v>
                </c:pt>
                <c:pt idx="1249">
                  <c:v>156824.05539544698</c:v>
                </c:pt>
                <c:pt idx="1250">
                  <c:v>145243.18872491652</c:v>
                </c:pt>
                <c:pt idx="1251">
                  <c:v>145243.18872491652</c:v>
                </c:pt>
                <c:pt idx="1252">
                  <c:v>145243.18872491652</c:v>
                </c:pt>
                <c:pt idx="1253">
                  <c:v>150855.79615420016</c:v>
                </c:pt>
                <c:pt idx="1254">
                  <c:v>156824.05539544698</c:v>
                </c:pt>
                <c:pt idx="1255">
                  <c:v>156824.05539544698</c:v>
                </c:pt>
                <c:pt idx="1256">
                  <c:v>156824.05539544698</c:v>
                </c:pt>
                <c:pt idx="1257">
                  <c:v>145243.18872491652</c:v>
                </c:pt>
                <c:pt idx="1258">
                  <c:v>145243.18872491652</c:v>
                </c:pt>
                <c:pt idx="1259">
                  <c:v>156824.05539544698</c:v>
                </c:pt>
                <c:pt idx="1260">
                  <c:v>145243.18872491652</c:v>
                </c:pt>
                <c:pt idx="1261">
                  <c:v>145243.18872491652</c:v>
                </c:pt>
                <c:pt idx="1262">
                  <c:v>150855.79615420016</c:v>
                </c:pt>
                <c:pt idx="1263">
                  <c:v>150855.79615420016</c:v>
                </c:pt>
                <c:pt idx="1264">
                  <c:v>150855.79615420016</c:v>
                </c:pt>
                <c:pt idx="1265">
                  <c:v>156824.05539544698</c:v>
                </c:pt>
                <c:pt idx="1266">
                  <c:v>150855.79615420016</c:v>
                </c:pt>
                <c:pt idx="1267">
                  <c:v>150855.79615420016</c:v>
                </c:pt>
                <c:pt idx="1268">
                  <c:v>150855.79615420016</c:v>
                </c:pt>
                <c:pt idx="1269">
                  <c:v>145243.18872491652</c:v>
                </c:pt>
                <c:pt idx="1270">
                  <c:v>145243.18872491652</c:v>
                </c:pt>
                <c:pt idx="1271">
                  <c:v>145243.18872491652</c:v>
                </c:pt>
                <c:pt idx="1272">
                  <c:v>156824.05539544698</c:v>
                </c:pt>
                <c:pt idx="1273">
                  <c:v>150855.79615420016</c:v>
                </c:pt>
                <c:pt idx="1274">
                  <c:v>150855.79615420016</c:v>
                </c:pt>
                <c:pt idx="1275">
                  <c:v>145243.18872491652</c:v>
                </c:pt>
                <c:pt idx="1276">
                  <c:v>150855.79615420016</c:v>
                </c:pt>
                <c:pt idx="1277">
                  <c:v>150855.79615420016</c:v>
                </c:pt>
                <c:pt idx="1278">
                  <c:v>156824.05539544698</c:v>
                </c:pt>
                <c:pt idx="1279">
                  <c:v>150855.79615420016</c:v>
                </c:pt>
                <c:pt idx="1280">
                  <c:v>156824.05539544698</c:v>
                </c:pt>
                <c:pt idx="1281">
                  <c:v>150855.79615420016</c:v>
                </c:pt>
                <c:pt idx="1282">
                  <c:v>150855.79615420016</c:v>
                </c:pt>
                <c:pt idx="1283">
                  <c:v>150855.79615420016</c:v>
                </c:pt>
                <c:pt idx="1284">
                  <c:v>145243.18872491652</c:v>
                </c:pt>
                <c:pt idx="1285">
                  <c:v>156824.05539544698</c:v>
                </c:pt>
                <c:pt idx="1286">
                  <c:v>156824.05539544698</c:v>
                </c:pt>
                <c:pt idx="1287">
                  <c:v>145243.18872491652</c:v>
                </c:pt>
                <c:pt idx="1288">
                  <c:v>150855.79615420016</c:v>
                </c:pt>
                <c:pt idx="1289">
                  <c:v>163169.44889334906</c:v>
                </c:pt>
                <c:pt idx="1290">
                  <c:v>150855.79615420016</c:v>
                </c:pt>
                <c:pt idx="1291">
                  <c:v>150855.79615420016</c:v>
                </c:pt>
                <c:pt idx="1292">
                  <c:v>150855.79615420016</c:v>
                </c:pt>
                <c:pt idx="1293">
                  <c:v>150855.79615420016</c:v>
                </c:pt>
                <c:pt idx="1294">
                  <c:v>156824.05539544698</c:v>
                </c:pt>
                <c:pt idx="1295">
                  <c:v>156824.05539544698</c:v>
                </c:pt>
                <c:pt idx="1296">
                  <c:v>150855.79615420016</c:v>
                </c:pt>
                <c:pt idx="1297">
                  <c:v>150855.79615420016</c:v>
                </c:pt>
                <c:pt idx="1298">
                  <c:v>145243.18872491652</c:v>
                </c:pt>
                <c:pt idx="1299">
                  <c:v>150855.79615420016</c:v>
                </c:pt>
                <c:pt idx="1300">
                  <c:v>150855.79615420016</c:v>
                </c:pt>
                <c:pt idx="1301">
                  <c:v>150855.79615420016</c:v>
                </c:pt>
                <c:pt idx="1302">
                  <c:v>145243.18872491652</c:v>
                </c:pt>
                <c:pt idx="1303">
                  <c:v>150855.79615420016</c:v>
                </c:pt>
                <c:pt idx="1304">
                  <c:v>156824.05539544698</c:v>
                </c:pt>
                <c:pt idx="1305">
                  <c:v>145243.18872491652</c:v>
                </c:pt>
                <c:pt idx="1306">
                  <c:v>150855.79615420016</c:v>
                </c:pt>
                <c:pt idx="1307">
                  <c:v>150855.79615420016</c:v>
                </c:pt>
                <c:pt idx="1308">
                  <c:v>150855.79615420016</c:v>
                </c:pt>
                <c:pt idx="1309">
                  <c:v>145243.18872491652</c:v>
                </c:pt>
                <c:pt idx="1310">
                  <c:v>150855.79615420016</c:v>
                </c:pt>
                <c:pt idx="1311">
                  <c:v>150855.79615420016</c:v>
                </c:pt>
                <c:pt idx="1312">
                  <c:v>156824.05539544698</c:v>
                </c:pt>
                <c:pt idx="1313">
                  <c:v>150855.79615420016</c:v>
                </c:pt>
                <c:pt idx="1314">
                  <c:v>150855.79615420016</c:v>
                </c:pt>
                <c:pt idx="1315">
                  <c:v>150855.79615420016</c:v>
                </c:pt>
                <c:pt idx="1316">
                  <c:v>145243.18872491652</c:v>
                </c:pt>
                <c:pt idx="1317">
                  <c:v>150855.79615420016</c:v>
                </c:pt>
                <c:pt idx="1318">
                  <c:v>156824.05539544698</c:v>
                </c:pt>
                <c:pt idx="1319">
                  <c:v>156824.05539544698</c:v>
                </c:pt>
                <c:pt idx="1320">
                  <c:v>150855.79615420016</c:v>
                </c:pt>
                <c:pt idx="1321">
                  <c:v>150855.79615420016</c:v>
                </c:pt>
                <c:pt idx="1322">
                  <c:v>156824.05539544698</c:v>
                </c:pt>
                <c:pt idx="1323">
                  <c:v>156824.05539544698</c:v>
                </c:pt>
                <c:pt idx="1324">
                  <c:v>145243.18872491652</c:v>
                </c:pt>
                <c:pt idx="1325">
                  <c:v>150855.79615420016</c:v>
                </c:pt>
                <c:pt idx="1326">
                  <c:v>156824.05539544698</c:v>
                </c:pt>
                <c:pt idx="1327">
                  <c:v>156824.05539544698</c:v>
                </c:pt>
                <c:pt idx="1328">
                  <c:v>150855.79615420016</c:v>
                </c:pt>
                <c:pt idx="1329">
                  <c:v>145243.18872491652</c:v>
                </c:pt>
                <c:pt idx="1330">
                  <c:v>145243.18872491652</c:v>
                </c:pt>
                <c:pt idx="1331">
                  <c:v>156824.05539544698</c:v>
                </c:pt>
                <c:pt idx="1332">
                  <c:v>156824.05539544698</c:v>
                </c:pt>
                <c:pt idx="1333">
                  <c:v>145243.18872491652</c:v>
                </c:pt>
                <c:pt idx="1334">
                  <c:v>150855.79615420016</c:v>
                </c:pt>
                <c:pt idx="1335">
                  <c:v>150855.79615420016</c:v>
                </c:pt>
                <c:pt idx="1336">
                  <c:v>145243.18872491652</c:v>
                </c:pt>
                <c:pt idx="1337">
                  <c:v>150855.79615420016</c:v>
                </c:pt>
                <c:pt idx="1338">
                  <c:v>150855.79615420016</c:v>
                </c:pt>
                <c:pt idx="1339">
                  <c:v>150855.79615420016</c:v>
                </c:pt>
                <c:pt idx="1340">
                  <c:v>145243.18872491652</c:v>
                </c:pt>
                <c:pt idx="1341">
                  <c:v>145243.18872491652</c:v>
                </c:pt>
                <c:pt idx="1342">
                  <c:v>156824.05539544698</c:v>
                </c:pt>
                <c:pt idx="1343">
                  <c:v>145243.18872491652</c:v>
                </c:pt>
                <c:pt idx="1344">
                  <c:v>145243.18872491652</c:v>
                </c:pt>
                <c:pt idx="1345">
                  <c:v>150855.79615420016</c:v>
                </c:pt>
                <c:pt idx="1346">
                  <c:v>150855.79615420016</c:v>
                </c:pt>
                <c:pt idx="1347">
                  <c:v>156824.05539544698</c:v>
                </c:pt>
                <c:pt idx="1348">
                  <c:v>150855.79615420016</c:v>
                </c:pt>
                <c:pt idx="1349">
                  <c:v>156824.05539544698</c:v>
                </c:pt>
                <c:pt idx="1350">
                  <c:v>163169.44889334906</c:v>
                </c:pt>
                <c:pt idx="1351">
                  <c:v>163169.44889334906</c:v>
                </c:pt>
                <c:pt idx="1352">
                  <c:v>150855.79615420016</c:v>
                </c:pt>
                <c:pt idx="1353">
                  <c:v>156824.05539544698</c:v>
                </c:pt>
                <c:pt idx="1354">
                  <c:v>156824.05539544698</c:v>
                </c:pt>
                <c:pt idx="1355">
                  <c:v>150855.79615420016</c:v>
                </c:pt>
                <c:pt idx="1356">
                  <c:v>145243.18872491652</c:v>
                </c:pt>
                <c:pt idx="1357">
                  <c:v>156824.05539544698</c:v>
                </c:pt>
                <c:pt idx="1358">
                  <c:v>156824.05539544698</c:v>
                </c:pt>
                <c:pt idx="1359">
                  <c:v>163169.44889334906</c:v>
                </c:pt>
                <c:pt idx="1360">
                  <c:v>150855.79615420016</c:v>
                </c:pt>
                <c:pt idx="1361">
                  <c:v>156824.05539544698</c:v>
                </c:pt>
                <c:pt idx="1362">
                  <c:v>145243.18872491652</c:v>
                </c:pt>
                <c:pt idx="1363">
                  <c:v>145243.18872491652</c:v>
                </c:pt>
                <c:pt idx="1364">
                  <c:v>156824.05539544698</c:v>
                </c:pt>
                <c:pt idx="1365">
                  <c:v>150855.79615420016</c:v>
                </c:pt>
                <c:pt idx="1366">
                  <c:v>156824.05539544698</c:v>
                </c:pt>
                <c:pt idx="1367">
                  <c:v>163169.44889334906</c:v>
                </c:pt>
                <c:pt idx="1368">
                  <c:v>150855.79615420016</c:v>
                </c:pt>
                <c:pt idx="1369">
                  <c:v>145243.18872491652</c:v>
                </c:pt>
                <c:pt idx="1370">
                  <c:v>156824.05539544698</c:v>
                </c:pt>
                <c:pt idx="1371">
                  <c:v>156824.05539544698</c:v>
                </c:pt>
                <c:pt idx="1372">
                  <c:v>156824.05539544698</c:v>
                </c:pt>
                <c:pt idx="1373">
                  <c:v>150855.79615420016</c:v>
                </c:pt>
                <c:pt idx="1374">
                  <c:v>156824.05539544698</c:v>
                </c:pt>
                <c:pt idx="1375">
                  <c:v>150855.79615420016</c:v>
                </c:pt>
                <c:pt idx="1376">
                  <c:v>150855.79615420016</c:v>
                </c:pt>
                <c:pt idx="1377">
                  <c:v>150855.79615420016</c:v>
                </c:pt>
                <c:pt idx="1378">
                  <c:v>150855.79615420016</c:v>
                </c:pt>
                <c:pt idx="1379">
                  <c:v>156824.05539544698</c:v>
                </c:pt>
                <c:pt idx="1380">
                  <c:v>145243.18872491652</c:v>
                </c:pt>
                <c:pt idx="1381">
                  <c:v>145243.18872491652</c:v>
                </c:pt>
                <c:pt idx="1382">
                  <c:v>150855.79615420016</c:v>
                </c:pt>
                <c:pt idx="1383">
                  <c:v>150855.79615420016</c:v>
                </c:pt>
                <c:pt idx="1384">
                  <c:v>150855.79615420016</c:v>
                </c:pt>
                <c:pt idx="1385">
                  <c:v>150855.79615420016</c:v>
                </c:pt>
                <c:pt idx="1386">
                  <c:v>150855.79615420016</c:v>
                </c:pt>
                <c:pt idx="1387">
                  <c:v>156824.05539544698</c:v>
                </c:pt>
                <c:pt idx="1388">
                  <c:v>150855.79615420016</c:v>
                </c:pt>
                <c:pt idx="1389">
                  <c:v>156824.05539544698</c:v>
                </c:pt>
                <c:pt idx="1390">
                  <c:v>156824.05539544698</c:v>
                </c:pt>
                <c:pt idx="1391">
                  <c:v>150855.79615420016</c:v>
                </c:pt>
                <c:pt idx="1392">
                  <c:v>156824.05539544698</c:v>
                </c:pt>
                <c:pt idx="1393">
                  <c:v>156824.05539544698</c:v>
                </c:pt>
                <c:pt idx="1394">
                  <c:v>150855.79615420016</c:v>
                </c:pt>
                <c:pt idx="1395">
                  <c:v>150855.79615420016</c:v>
                </c:pt>
                <c:pt idx="1396">
                  <c:v>150855.79615420016</c:v>
                </c:pt>
                <c:pt idx="1397">
                  <c:v>156824.05539544698</c:v>
                </c:pt>
                <c:pt idx="1398">
                  <c:v>150855.79615420016</c:v>
                </c:pt>
                <c:pt idx="1399">
                  <c:v>150855.79615420016</c:v>
                </c:pt>
                <c:pt idx="1400">
                  <c:v>150855.79615420016</c:v>
                </c:pt>
                <c:pt idx="1401">
                  <c:v>145243.18872491652</c:v>
                </c:pt>
                <c:pt idx="1402">
                  <c:v>145243.18872491652</c:v>
                </c:pt>
                <c:pt idx="1403">
                  <c:v>145243.18872491652</c:v>
                </c:pt>
                <c:pt idx="1404">
                  <c:v>150855.79615420016</c:v>
                </c:pt>
                <c:pt idx="1405">
                  <c:v>156824.05539544698</c:v>
                </c:pt>
                <c:pt idx="1406">
                  <c:v>150855.79615420016</c:v>
                </c:pt>
                <c:pt idx="1407">
                  <c:v>145243.18872491652</c:v>
                </c:pt>
                <c:pt idx="1408">
                  <c:v>145243.18872491652</c:v>
                </c:pt>
                <c:pt idx="1409">
                  <c:v>156824.05539544698</c:v>
                </c:pt>
                <c:pt idx="1410">
                  <c:v>150855.79615420016</c:v>
                </c:pt>
                <c:pt idx="1411">
                  <c:v>156824.05539544698</c:v>
                </c:pt>
                <c:pt idx="1412">
                  <c:v>156824.05539544698</c:v>
                </c:pt>
                <c:pt idx="1413">
                  <c:v>150855.79615420016</c:v>
                </c:pt>
                <c:pt idx="1414">
                  <c:v>145243.18872491652</c:v>
                </c:pt>
                <c:pt idx="1415">
                  <c:v>150855.79615420016</c:v>
                </c:pt>
                <c:pt idx="1416">
                  <c:v>150855.79615420016</c:v>
                </c:pt>
                <c:pt idx="1417">
                  <c:v>150855.79615420016</c:v>
                </c:pt>
                <c:pt idx="1418">
                  <c:v>150855.79615420016</c:v>
                </c:pt>
                <c:pt idx="1419">
                  <c:v>150855.79615420016</c:v>
                </c:pt>
                <c:pt idx="1420">
                  <c:v>150855.79615420016</c:v>
                </c:pt>
                <c:pt idx="1421">
                  <c:v>163169.44889334906</c:v>
                </c:pt>
                <c:pt idx="1422">
                  <c:v>145243.18872491652</c:v>
                </c:pt>
                <c:pt idx="1423">
                  <c:v>150855.79615420016</c:v>
                </c:pt>
                <c:pt idx="1424">
                  <c:v>156824.05539544698</c:v>
                </c:pt>
                <c:pt idx="1425">
                  <c:v>145243.18872491652</c:v>
                </c:pt>
                <c:pt idx="1426">
                  <c:v>150855.79615420016</c:v>
                </c:pt>
                <c:pt idx="1427">
                  <c:v>145243.18872491652</c:v>
                </c:pt>
                <c:pt idx="1428">
                  <c:v>156824.05539544698</c:v>
                </c:pt>
                <c:pt idx="1429">
                  <c:v>145243.18872491652</c:v>
                </c:pt>
                <c:pt idx="1430">
                  <c:v>150855.79615420016</c:v>
                </c:pt>
                <c:pt idx="1431">
                  <c:v>150855.79615420016</c:v>
                </c:pt>
                <c:pt idx="1432">
                  <c:v>163169.44889334906</c:v>
                </c:pt>
                <c:pt idx="1433">
                  <c:v>150855.79615420016</c:v>
                </c:pt>
                <c:pt idx="1434">
                  <c:v>150855.79615420016</c:v>
                </c:pt>
                <c:pt idx="1435">
                  <c:v>156824.05539544698</c:v>
                </c:pt>
                <c:pt idx="1436">
                  <c:v>150855.79615420016</c:v>
                </c:pt>
                <c:pt idx="1437">
                  <c:v>163169.44889334906</c:v>
                </c:pt>
                <c:pt idx="1438">
                  <c:v>150855.79615420016</c:v>
                </c:pt>
                <c:pt idx="1439">
                  <c:v>150855.79615420016</c:v>
                </c:pt>
                <c:pt idx="1440">
                  <c:v>163169.44889334906</c:v>
                </c:pt>
                <c:pt idx="1441">
                  <c:v>145243.18872491652</c:v>
                </c:pt>
                <c:pt idx="1442">
                  <c:v>156824.05539544698</c:v>
                </c:pt>
                <c:pt idx="1443">
                  <c:v>150855.79615420016</c:v>
                </c:pt>
                <c:pt idx="1444">
                  <c:v>156824.05539544698</c:v>
                </c:pt>
                <c:pt idx="1445">
                  <c:v>150855.79615420016</c:v>
                </c:pt>
                <c:pt idx="1446">
                  <c:v>150855.79615420016</c:v>
                </c:pt>
                <c:pt idx="1447">
                  <c:v>145243.18872491652</c:v>
                </c:pt>
                <c:pt idx="1448">
                  <c:v>163169.44889334906</c:v>
                </c:pt>
                <c:pt idx="1449">
                  <c:v>156824.05539544698</c:v>
                </c:pt>
                <c:pt idx="1450">
                  <c:v>156824.05539544698</c:v>
                </c:pt>
                <c:pt idx="1451">
                  <c:v>156824.05539544698</c:v>
                </c:pt>
                <c:pt idx="1452">
                  <c:v>163169.44889334906</c:v>
                </c:pt>
                <c:pt idx="1453">
                  <c:v>150855.79615420016</c:v>
                </c:pt>
                <c:pt idx="1454">
                  <c:v>156824.05539544698</c:v>
                </c:pt>
                <c:pt idx="1455">
                  <c:v>150855.79615420016</c:v>
                </c:pt>
                <c:pt idx="1456">
                  <c:v>156824.05539544698</c:v>
                </c:pt>
                <c:pt idx="1457">
                  <c:v>156824.05539544698</c:v>
                </c:pt>
                <c:pt idx="1458">
                  <c:v>156824.05539544698</c:v>
                </c:pt>
                <c:pt idx="1459">
                  <c:v>163169.44889334906</c:v>
                </c:pt>
                <c:pt idx="1460">
                  <c:v>156824.05539544698</c:v>
                </c:pt>
                <c:pt idx="1461">
                  <c:v>150855.79615420016</c:v>
                </c:pt>
                <c:pt idx="1462">
                  <c:v>150855.79615420016</c:v>
                </c:pt>
                <c:pt idx="1463">
                  <c:v>150855.79615420016</c:v>
                </c:pt>
                <c:pt idx="1464">
                  <c:v>150855.79615420016</c:v>
                </c:pt>
                <c:pt idx="1465">
                  <c:v>150855.79615420016</c:v>
                </c:pt>
                <c:pt idx="1466">
                  <c:v>163169.44889334906</c:v>
                </c:pt>
                <c:pt idx="1467">
                  <c:v>150855.79615420016</c:v>
                </c:pt>
                <c:pt idx="1468">
                  <c:v>150855.79615420016</c:v>
                </c:pt>
                <c:pt idx="1469">
                  <c:v>163169.44889334906</c:v>
                </c:pt>
                <c:pt idx="1470">
                  <c:v>163169.44889334906</c:v>
                </c:pt>
                <c:pt idx="1471">
                  <c:v>163169.44889334906</c:v>
                </c:pt>
                <c:pt idx="1472">
                  <c:v>163169.44889334906</c:v>
                </c:pt>
                <c:pt idx="1473">
                  <c:v>156824.05539544698</c:v>
                </c:pt>
                <c:pt idx="1474">
                  <c:v>150855.79615420016</c:v>
                </c:pt>
                <c:pt idx="1475">
                  <c:v>156824.05539544698</c:v>
                </c:pt>
                <c:pt idx="1476">
                  <c:v>156824.05539544698</c:v>
                </c:pt>
                <c:pt idx="1477">
                  <c:v>150855.79615420016</c:v>
                </c:pt>
                <c:pt idx="1478">
                  <c:v>156824.05539544698</c:v>
                </c:pt>
                <c:pt idx="1479">
                  <c:v>163169.44889334906</c:v>
                </c:pt>
                <c:pt idx="1480">
                  <c:v>163169.44889334906</c:v>
                </c:pt>
                <c:pt idx="1481">
                  <c:v>150855.79615420016</c:v>
                </c:pt>
                <c:pt idx="1482">
                  <c:v>150855.79615420016</c:v>
                </c:pt>
                <c:pt idx="1483">
                  <c:v>150855.79615420016</c:v>
                </c:pt>
                <c:pt idx="1484">
                  <c:v>150855.79615420016</c:v>
                </c:pt>
                <c:pt idx="1485">
                  <c:v>150855.79615420016</c:v>
                </c:pt>
                <c:pt idx="1486">
                  <c:v>156824.05539544698</c:v>
                </c:pt>
                <c:pt idx="1487">
                  <c:v>156824.05539544698</c:v>
                </c:pt>
                <c:pt idx="1488">
                  <c:v>163169.44889334906</c:v>
                </c:pt>
                <c:pt idx="1489">
                  <c:v>163169.44889334906</c:v>
                </c:pt>
                <c:pt idx="1490">
                  <c:v>156824.05539544698</c:v>
                </c:pt>
                <c:pt idx="1491">
                  <c:v>156824.05539544698</c:v>
                </c:pt>
                <c:pt idx="1492">
                  <c:v>156824.05539544698</c:v>
                </c:pt>
                <c:pt idx="1493">
                  <c:v>156824.05539544698</c:v>
                </c:pt>
                <c:pt idx="1494">
                  <c:v>163169.44889334906</c:v>
                </c:pt>
                <c:pt idx="1495">
                  <c:v>163169.44889334906</c:v>
                </c:pt>
                <c:pt idx="1496">
                  <c:v>156824.05539544698</c:v>
                </c:pt>
                <c:pt idx="1497">
                  <c:v>150855.79615420016</c:v>
                </c:pt>
                <c:pt idx="1498">
                  <c:v>163169.44889334906</c:v>
                </c:pt>
                <c:pt idx="1499">
                  <c:v>156824.05539544698</c:v>
                </c:pt>
                <c:pt idx="1500">
                  <c:v>150855.79615420016</c:v>
                </c:pt>
                <c:pt idx="1501">
                  <c:v>150855.79615420016</c:v>
                </c:pt>
                <c:pt idx="1502">
                  <c:v>150855.79615420016</c:v>
                </c:pt>
                <c:pt idx="1503">
                  <c:v>150855.79615420016</c:v>
                </c:pt>
                <c:pt idx="1504">
                  <c:v>156824.05539544698</c:v>
                </c:pt>
                <c:pt idx="1505">
                  <c:v>163169.44889334906</c:v>
                </c:pt>
                <c:pt idx="1506">
                  <c:v>163169.44889334906</c:v>
                </c:pt>
                <c:pt idx="1507">
                  <c:v>150855.79615420016</c:v>
                </c:pt>
                <c:pt idx="1508">
                  <c:v>156824.05539544698</c:v>
                </c:pt>
                <c:pt idx="1509">
                  <c:v>163169.44889334906</c:v>
                </c:pt>
                <c:pt idx="1510">
                  <c:v>163169.44889334906</c:v>
                </c:pt>
                <c:pt idx="1511">
                  <c:v>156824.05539544698</c:v>
                </c:pt>
                <c:pt idx="1512">
                  <c:v>150855.79615420016</c:v>
                </c:pt>
                <c:pt idx="1513">
                  <c:v>163169.44889334906</c:v>
                </c:pt>
                <c:pt idx="1514">
                  <c:v>163169.44889334906</c:v>
                </c:pt>
                <c:pt idx="1515">
                  <c:v>156824.05539544698</c:v>
                </c:pt>
                <c:pt idx="1516">
                  <c:v>156824.05539544698</c:v>
                </c:pt>
                <c:pt idx="1517">
                  <c:v>163169.44889334906</c:v>
                </c:pt>
                <c:pt idx="1518">
                  <c:v>163169.44889334906</c:v>
                </c:pt>
                <c:pt idx="1519">
                  <c:v>156824.05539544698</c:v>
                </c:pt>
                <c:pt idx="1520">
                  <c:v>156824.05539544698</c:v>
                </c:pt>
                <c:pt idx="1521">
                  <c:v>156824.05539544698</c:v>
                </c:pt>
                <c:pt idx="1522">
                  <c:v>156824.05539544698</c:v>
                </c:pt>
                <c:pt idx="1523">
                  <c:v>150855.79615420016</c:v>
                </c:pt>
                <c:pt idx="1524">
                  <c:v>150855.79615420016</c:v>
                </c:pt>
                <c:pt idx="1525">
                  <c:v>156824.05539544698</c:v>
                </c:pt>
                <c:pt idx="1526">
                  <c:v>163169.44889334906</c:v>
                </c:pt>
                <c:pt idx="1527">
                  <c:v>156824.05539544698</c:v>
                </c:pt>
                <c:pt idx="1528">
                  <c:v>156824.05539544698</c:v>
                </c:pt>
                <c:pt idx="1529">
                  <c:v>163169.44889334906</c:v>
                </c:pt>
                <c:pt idx="1530">
                  <c:v>169957.54388669826</c:v>
                </c:pt>
                <c:pt idx="1531">
                  <c:v>156824.05539544698</c:v>
                </c:pt>
                <c:pt idx="1532">
                  <c:v>163169.44889334906</c:v>
                </c:pt>
                <c:pt idx="1533">
                  <c:v>163169.44889334906</c:v>
                </c:pt>
                <c:pt idx="1534">
                  <c:v>156824.05539544698</c:v>
                </c:pt>
                <c:pt idx="1535">
                  <c:v>156824.05539544698</c:v>
                </c:pt>
                <c:pt idx="1536">
                  <c:v>163169.44889334906</c:v>
                </c:pt>
                <c:pt idx="1537">
                  <c:v>163169.44889334906</c:v>
                </c:pt>
                <c:pt idx="1538">
                  <c:v>150855.79615420016</c:v>
                </c:pt>
                <c:pt idx="1539">
                  <c:v>163169.44889334906</c:v>
                </c:pt>
                <c:pt idx="1540">
                  <c:v>150855.79615420016</c:v>
                </c:pt>
                <c:pt idx="1541">
                  <c:v>150855.79615420016</c:v>
                </c:pt>
                <c:pt idx="1542">
                  <c:v>150855.79615420016</c:v>
                </c:pt>
                <c:pt idx="1543">
                  <c:v>156824.05539544698</c:v>
                </c:pt>
                <c:pt idx="1544">
                  <c:v>156824.05539544698</c:v>
                </c:pt>
                <c:pt idx="1545">
                  <c:v>163169.44889334906</c:v>
                </c:pt>
                <c:pt idx="1546">
                  <c:v>163169.44889334906</c:v>
                </c:pt>
                <c:pt idx="1547">
                  <c:v>163169.44889334906</c:v>
                </c:pt>
                <c:pt idx="1548">
                  <c:v>163169.44889334906</c:v>
                </c:pt>
                <c:pt idx="1549">
                  <c:v>156824.05539544698</c:v>
                </c:pt>
                <c:pt idx="1550">
                  <c:v>169957.54388669826</c:v>
                </c:pt>
                <c:pt idx="1551">
                  <c:v>163169.44889334906</c:v>
                </c:pt>
                <c:pt idx="1552">
                  <c:v>156824.05539544698</c:v>
                </c:pt>
                <c:pt idx="1553">
                  <c:v>156824.05539544698</c:v>
                </c:pt>
                <c:pt idx="1554">
                  <c:v>163169.44889334906</c:v>
                </c:pt>
                <c:pt idx="1555">
                  <c:v>163169.44889334906</c:v>
                </c:pt>
                <c:pt idx="1556">
                  <c:v>156824.05539544698</c:v>
                </c:pt>
                <c:pt idx="1557">
                  <c:v>156824.05539544698</c:v>
                </c:pt>
                <c:pt idx="1558">
                  <c:v>163169.44889334906</c:v>
                </c:pt>
                <c:pt idx="1559">
                  <c:v>156824.05539544698</c:v>
                </c:pt>
                <c:pt idx="1560">
                  <c:v>163169.44889334906</c:v>
                </c:pt>
                <c:pt idx="1561">
                  <c:v>150855.79615420016</c:v>
                </c:pt>
                <c:pt idx="1562">
                  <c:v>163169.44889334906</c:v>
                </c:pt>
                <c:pt idx="1563">
                  <c:v>156824.05539544698</c:v>
                </c:pt>
                <c:pt idx="1564">
                  <c:v>163169.44889334906</c:v>
                </c:pt>
                <c:pt idx="1565">
                  <c:v>150855.79615420016</c:v>
                </c:pt>
                <c:pt idx="1566">
                  <c:v>156824.05539544698</c:v>
                </c:pt>
                <c:pt idx="1567">
                  <c:v>150855.79615420016</c:v>
                </c:pt>
                <c:pt idx="1568">
                  <c:v>150855.79615420016</c:v>
                </c:pt>
                <c:pt idx="1569">
                  <c:v>156824.05539544698</c:v>
                </c:pt>
                <c:pt idx="1570">
                  <c:v>150855.79615420016</c:v>
                </c:pt>
                <c:pt idx="1571">
                  <c:v>163169.44889334906</c:v>
                </c:pt>
                <c:pt idx="1572">
                  <c:v>156824.05539544698</c:v>
                </c:pt>
                <c:pt idx="1573">
                  <c:v>156824.05539544698</c:v>
                </c:pt>
                <c:pt idx="1574">
                  <c:v>163169.44889334906</c:v>
                </c:pt>
                <c:pt idx="1575">
                  <c:v>156824.05539544698</c:v>
                </c:pt>
                <c:pt idx="1576">
                  <c:v>163169.44889334906</c:v>
                </c:pt>
                <c:pt idx="1577">
                  <c:v>156824.05539544698</c:v>
                </c:pt>
                <c:pt idx="1578">
                  <c:v>163169.44889334906</c:v>
                </c:pt>
                <c:pt idx="1579">
                  <c:v>150855.79615420016</c:v>
                </c:pt>
                <c:pt idx="1580">
                  <c:v>156824.05539544698</c:v>
                </c:pt>
                <c:pt idx="1581">
                  <c:v>156824.05539544698</c:v>
                </c:pt>
                <c:pt idx="1582">
                  <c:v>150855.79615420016</c:v>
                </c:pt>
                <c:pt idx="1583">
                  <c:v>156824.05539544698</c:v>
                </c:pt>
                <c:pt idx="1584">
                  <c:v>150855.79615420016</c:v>
                </c:pt>
                <c:pt idx="1585">
                  <c:v>156824.05539544698</c:v>
                </c:pt>
                <c:pt idx="1586">
                  <c:v>156824.05539544698</c:v>
                </c:pt>
                <c:pt idx="1587">
                  <c:v>156824.05539544698</c:v>
                </c:pt>
                <c:pt idx="1588">
                  <c:v>156824.05539544698</c:v>
                </c:pt>
                <c:pt idx="1589">
                  <c:v>156824.05539544698</c:v>
                </c:pt>
                <c:pt idx="1590">
                  <c:v>163169.44889334906</c:v>
                </c:pt>
                <c:pt idx="1591">
                  <c:v>163169.44889334906</c:v>
                </c:pt>
                <c:pt idx="1592">
                  <c:v>156824.05539544698</c:v>
                </c:pt>
                <c:pt idx="1593">
                  <c:v>156824.05539544698</c:v>
                </c:pt>
                <c:pt idx="1594">
                  <c:v>156824.05539544698</c:v>
                </c:pt>
                <c:pt idx="1595">
                  <c:v>156824.05539544698</c:v>
                </c:pt>
                <c:pt idx="1596">
                  <c:v>156824.05539544698</c:v>
                </c:pt>
                <c:pt idx="1597">
                  <c:v>156824.05539544698</c:v>
                </c:pt>
                <c:pt idx="1598">
                  <c:v>163169.44889334906</c:v>
                </c:pt>
                <c:pt idx="1599">
                  <c:v>169957.54388669826</c:v>
                </c:pt>
                <c:pt idx="1600">
                  <c:v>156824.05539544698</c:v>
                </c:pt>
                <c:pt idx="1601">
                  <c:v>156824.05539544698</c:v>
                </c:pt>
                <c:pt idx="1602">
                  <c:v>163169.44889334906</c:v>
                </c:pt>
                <c:pt idx="1603">
                  <c:v>156824.05539544698</c:v>
                </c:pt>
                <c:pt idx="1604">
                  <c:v>156824.05539544698</c:v>
                </c:pt>
                <c:pt idx="1605">
                  <c:v>150855.79615420016</c:v>
                </c:pt>
                <c:pt idx="1606">
                  <c:v>163169.44889334906</c:v>
                </c:pt>
                <c:pt idx="1607">
                  <c:v>163169.44889334906</c:v>
                </c:pt>
                <c:pt idx="1608">
                  <c:v>163169.44889334906</c:v>
                </c:pt>
                <c:pt idx="1609">
                  <c:v>156824.05539544698</c:v>
                </c:pt>
                <c:pt idx="1610">
                  <c:v>150855.79615420016</c:v>
                </c:pt>
                <c:pt idx="1611">
                  <c:v>150855.79615420016</c:v>
                </c:pt>
                <c:pt idx="1612">
                  <c:v>163169.44889334906</c:v>
                </c:pt>
                <c:pt idx="1613">
                  <c:v>156824.05539544698</c:v>
                </c:pt>
                <c:pt idx="1614">
                  <c:v>163169.44889334906</c:v>
                </c:pt>
                <c:pt idx="1615">
                  <c:v>156824.05539544698</c:v>
                </c:pt>
                <c:pt idx="1616">
                  <c:v>156824.05539544698</c:v>
                </c:pt>
                <c:pt idx="1617">
                  <c:v>163169.44889334906</c:v>
                </c:pt>
                <c:pt idx="1618">
                  <c:v>156824.05539544698</c:v>
                </c:pt>
                <c:pt idx="1619">
                  <c:v>169957.54388669826</c:v>
                </c:pt>
                <c:pt idx="1620">
                  <c:v>163169.44889334906</c:v>
                </c:pt>
                <c:pt idx="1621">
                  <c:v>156824.05539544698</c:v>
                </c:pt>
                <c:pt idx="1622">
                  <c:v>156824.05539544698</c:v>
                </c:pt>
                <c:pt idx="1623">
                  <c:v>163169.44889334906</c:v>
                </c:pt>
                <c:pt idx="1624">
                  <c:v>156824.05539544698</c:v>
                </c:pt>
                <c:pt idx="1625">
                  <c:v>150855.79615420016</c:v>
                </c:pt>
                <c:pt idx="1626">
                  <c:v>156824.05539544698</c:v>
                </c:pt>
                <c:pt idx="1627">
                  <c:v>156824.05539544698</c:v>
                </c:pt>
                <c:pt idx="1628">
                  <c:v>150855.79615420016</c:v>
                </c:pt>
                <c:pt idx="1629">
                  <c:v>163169.44889334906</c:v>
                </c:pt>
                <c:pt idx="1630">
                  <c:v>156824.05539544698</c:v>
                </c:pt>
                <c:pt idx="1631">
                  <c:v>169957.54388669826</c:v>
                </c:pt>
                <c:pt idx="1632">
                  <c:v>156824.05539544698</c:v>
                </c:pt>
                <c:pt idx="1633">
                  <c:v>150855.79615420016</c:v>
                </c:pt>
                <c:pt idx="1634">
                  <c:v>163169.44889334906</c:v>
                </c:pt>
                <c:pt idx="1635">
                  <c:v>163169.44889334906</c:v>
                </c:pt>
                <c:pt idx="1636">
                  <c:v>169957.54388669826</c:v>
                </c:pt>
                <c:pt idx="1637">
                  <c:v>163169.44889334906</c:v>
                </c:pt>
                <c:pt idx="1638">
                  <c:v>163169.44889334906</c:v>
                </c:pt>
                <c:pt idx="1639">
                  <c:v>169957.54388669826</c:v>
                </c:pt>
                <c:pt idx="1640">
                  <c:v>169957.54388669826</c:v>
                </c:pt>
                <c:pt idx="1641">
                  <c:v>156824.05539544698</c:v>
                </c:pt>
                <c:pt idx="1642">
                  <c:v>156824.05539544698</c:v>
                </c:pt>
                <c:pt idx="1643">
                  <c:v>163169.44889334906</c:v>
                </c:pt>
                <c:pt idx="1644">
                  <c:v>163169.44889334906</c:v>
                </c:pt>
                <c:pt idx="1645">
                  <c:v>156824.05539544698</c:v>
                </c:pt>
                <c:pt idx="1646">
                  <c:v>163169.44889334906</c:v>
                </c:pt>
                <c:pt idx="1647">
                  <c:v>156824.05539544698</c:v>
                </c:pt>
                <c:pt idx="1648">
                  <c:v>163169.44889334906</c:v>
                </c:pt>
                <c:pt idx="1649">
                  <c:v>150855.79615420016</c:v>
                </c:pt>
                <c:pt idx="1650">
                  <c:v>156824.05539544698</c:v>
                </c:pt>
                <c:pt idx="1651">
                  <c:v>150855.79615420016</c:v>
                </c:pt>
                <c:pt idx="1652">
                  <c:v>156824.05539544698</c:v>
                </c:pt>
                <c:pt idx="1653">
                  <c:v>150855.79615420016</c:v>
                </c:pt>
                <c:pt idx="1654">
                  <c:v>150855.79615420016</c:v>
                </c:pt>
                <c:pt idx="1655">
                  <c:v>163169.44889334906</c:v>
                </c:pt>
                <c:pt idx="1656">
                  <c:v>163169.44889334906</c:v>
                </c:pt>
                <c:pt idx="1657">
                  <c:v>150855.79615420016</c:v>
                </c:pt>
                <c:pt idx="1658">
                  <c:v>156824.05539544698</c:v>
                </c:pt>
                <c:pt idx="1659">
                  <c:v>163169.44889334906</c:v>
                </c:pt>
                <c:pt idx="1660">
                  <c:v>163169.44889334906</c:v>
                </c:pt>
                <c:pt idx="1661">
                  <c:v>156824.05539544698</c:v>
                </c:pt>
                <c:pt idx="1662">
                  <c:v>163169.44889334906</c:v>
                </c:pt>
                <c:pt idx="1663">
                  <c:v>156824.05539544698</c:v>
                </c:pt>
                <c:pt idx="1664">
                  <c:v>163169.44889334906</c:v>
                </c:pt>
                <c:pt idx="1665">
                  <c:v>150855.79615420016</c:v>
                </c:pt>
                <c:pt idx="1666">
                  <c:v>156824.05539544698</c:v>
                </c:pt>
                <c:pt idx="1667">
                  <c:v>150855.79615420016</c:v>
                </c:pt>
                <c:pt idx="1668">
                  <c:v>156824.05539544698</c:v>
                </c:pt>
                <c:pt idx="1669">
                  <c:v>156824.05539544698</c:v>
                </c:pt>
                <c:pt idx="1670">
                  <c:v>163169.44889334906</c:v>
                </c:pt>
                <c:pt idx="1671">
                  <c:v>156824.05539544698</c:v>
                </c:pt>
                <c:pt idx="1672">
                  <c:v>150855.79615420016</c:v>
                </c:pt>
                <c:pt idx="1673">
                  <c:v>150855.79615420016</c:v>
                </c:pt>
                <c:pt idx="1674">
                  <c:v>163169.44889334906</c:v>
                </c:pt>
                <c:pt idx="1675">
                  <c:v>145243.18872491652</c:v>
                </c:pt>
                <c:pt idx="1676">
                  <c:v>145243.18872491652</c:v>
                </c:pt>
                <c:pt idx="1677">
                  <c:v>150855.79615420016</c:v>
                </c:pt>
                <c:pt idx="1678">
                  <c:v>163169.44889334906</c:v>
                </c:pt>
                <c:pt idx="1679">
                  <c:v>156824.05539544698</c:v>
                </c:pt>
                <c:pt idx="1680">
                  <c:v>163169.44889334906</c:v>
                </c:pt>
                <c:pt idx="1681">
                  <c:v>163169.44889334906</c:v>
                </c:pt>
                <c:pt idx="1682">
                  <c:v>156824.05539544698</c:v>
                </c:pt>
                <c:pt idx="1683">
                  <c:v>163169.44889334906</c:v>
                </c:pt>
                <c:pt idx="1684">
                  <c:v>156824.05539544698</c:v>
                </c:pt>
                <c:pt idx="1685">
                  <c:v>156824.05539544698</c:v>
                </c:pt>
                <c:pt idx="1686">
                  <c:v>163169.44889334906</c:v>
                </c:pt>
                <c:pt idx="1687">
                  <c:v>163169.44889334906</c:v>
                </c:pt>
                <c:pt idx="1688">
                  <c:v>156824.05539544698</c:v>
                </c:pt>
                <c:pt idx="1689">
                  <c:v>156824.05539544698</c:v>
                </c:pt>
                <c:pt idx="1690">
                  <c:v>150855.79615420016</c:v>
                </c:pt>
                <c:pt idx="1691">
                  <c:v>150855.79615420016</c:v>
                </c:pt>
                <c:pt idx="1692">
                  <c:v>156824.05539544698</c:v>
                </c:pt>
                <c:pt idx="1693">
                  <c:v>150855.79615420016</c:v>
                </c:pt>
                <c:pt idx="1694">
                  <c:v>156824.05539544698</c:v>
                </c:pt>
                <c:pt idx="1695">
                  <c:v>156824.05539544698</c:v>
                </c:pt>
                <c:pt idx="1696">
                  <c:v>156824.05539544698</c:v>
                </c:pt>
                <c:pt idx="1697">
                  <c:v>156824.05539544698</c:v>
                </c:pt>
                <c:pt idx="1698">
                  <c:v>156824.05539544698</c:v>
                </c:pt>
                <c:pt idx="1699">
                  <c:v>156824.05539544698</c:v>
                </c:pt>
                <c:pt idx="1700">
                  <c:v>156824.05539544698</c:v>
                </c:pt>
                <c:pt idx="1701">
                  <c:v>156824.05539544698</c:v>
                </c:pt>
                <c:pt idx="1702">
                  <c:v>163169.44889334906</c:v>
                </c:pt>
                <c:pt idx="1703">
                  <c:v>150855.79615420016</c:v>
                </c:pt>
                <c:pt idx="1704">
                  <c:v>163169.44889334906</c:v>
                </c:pt>
                <c:pt idx="1705">
                  <c:v>163169.44889334906</c:v>
                </c:pt>
                <c:pt idx="1706">
                  <c:v>156824.05539544698</c:v>
                </c:pt>
                <c:pt idx="1707">
                  <c:v>150855.79615420016</c:v>
                </c:pt>
                <c:pt idx="1708">
                  <c:v>156824.05539544698</c:v>
                </c:pt>
                <c:pt idx="1709">
                  <c:v>156824.05539544698</c:v>
                </c:pt>
                <c:pt idx="1710">
                  <c:v>150855.79615420016</c:v>
                </c:pt>
                <c:pt idx="1711">
                  <c:v>156824.05539544698</c:v>
                </c:pt>
                <c:pt idx="1712">
                  <c:v>156824.05539544698</c:v>
                </c:pt>
                <c:pt idx="1713">
                  <c:v>156824.05539544698</c:v>
                </c:pt>
                <c:pt idx="1714">
                  <c:v>150855.79615420016</c:v>
                </c:pt>
                <c:pt idx="1715">
                  <c:v>156824.05539544698</c:v>
                </c:pt>
                <c:pt idx="1716">
                  <c:v>150855.79615420016</c:v>
                </c:pt>
                <c:pt idx="1717">
                  <c:v>150855.79615420016</c:v>
                </c:pt>
                <c:pt idx="1718">
                  <c:v>163169.44889334906</c:v>
                </c:pt>
                <c:pt idx="1719">
                  <c:v>150855.79615420016</c:v>
                </c:pt>
                <c:pt idx="1720">
                  <c:v>150855.79615420016</c:v>
                </c:pt>
                <c:pt idx="1721">
                  <c:v>150855.79615420016</c:v>
                </c:pt>
                <c:pt idx="1722">
                  <c:v>150855.79615420016</c:v>
                </c:pt>
                <c:pt idx="1723">
                  <c:v>150855.79615420016</c:v>
                </c:pt>
                <c:pt idx="1724">
                  <c:v>156824.05539544698</c:v>
                </c:pt>
                <c:pt idx="1725">
                  <c:v>150855.79615420016</c:v>
                </c:pt>
                <c:pt idx="1726">
                  <c:v>156824.05539544698</c:v>
                </c:pt>
                <c:pt idx="1727">
                  <c:v>150855.79615420016</c:v>
                </c:pt>
                <c:pt idx="1728">
                  <c:v>156824.05539544698</c:v>
                </c:pt>
                <c:pt idx="1729">
                  <c:v>156824.05539544698</c:v>
                </c:pt>
                <c:pt idx="1730">
                  <c:v>163169.44889334906</c:v>
                </c:pt>
                <c:pt idx="1731">
                  <c:v>150855.79615420016</c:v>
                </c:pt>
                <c:pt idx="1732">
                  <c:v>156824.05539544698</c:v>
                </c:pt>
                <c:pt idx="1733">
                  <c:v>156824.05539544698</c:v>
                </c:pt>
                <c:pt idx="1734">
                  <c:v>156824.05539544698</c:v>
                </c:pt>
                <c:pt idx="1735">
                  <c:v>163169.44889334906</c:v>
                </c:pt>
                <c:pt idx="1736">
                  <c:v>156824.05539544698</c:v>
                </c:pt>
                <c:pt idx="1737">
                  <c:v>156824.05539544698</c:v>
                </c:pt>
                <c:pt idx="1738">
                  <c:v>156824.05539544698</c:v>
                </c:pt>
                <c:pt idx="1739">
                  <c:v>156824.05539544698</c:v>
                </c:pt>
                <c:pt idx="1740">
                  <c:v>150855.79615420016</c:v>
                </c:pt>
                <c:pt idx="1741">
                  <c:v>145243.18872491652</c:v>
                </c:pt>
                <c:pt idx="1742">
                  <c:v>150855.79615420016</c:v>
                </c:pt>
                <c:pt idx="1743">
                  <c:v>156824.05539544698</c:v>
                </c:pt>
                <c:pt idx="1744">
                  <c:v>163169.44889334906</c:v>
                </c:pt>
                <c:pt idx="1745">
                  <c:v>150855.79615420016</c:v>
                </c:pt>
                <c:pt idx="1746">
                  <c:v>150855.79615420016</c:v>
                </c:pt>
                <c:pt idx="1747">
                  <c:v>156824.05539544698</c:v>
                </c:pt>
                <c:pt idx="1748">
                  <c:v>163169.44889334906</c:v>
                </c:pt>
                <c:pt idx="1749">
                  <c:v>163169.44889334906</c:v>
                </c:pt>
                <c:pt idx="1750">
                  <c:v>156824.05539544698</c:v>
                </c:pt>
                <c:pt idx="1751">
                  <c:v>163169.44889334906</c:v>
                </c:pt>
                <c:pt idx="1752">
                  <c:v>156824.05539544698</c:v>
                </c:pt>
                <c:pt idx="1753">
                  <c:v>163169.44889334906</c:v>
                </c:pt>
                <c:pt idx="1754">
                  <c:v>163169.44889334906</c:v>
                </c:pt>
                <c:pt idx="1755">
                  <c:v>163169.44889334906</c:v>
                </c:pt>
                <c:pt idx="1756">
                  <c:v>156824.05539544698</c:v>
                </c:pt>
                <c:pt idx="1757">
                  <c:v>156824.05539544698</c:v>
                </c:pt>
                <c:pt idx="1758">
                  <c:v>156824.05539544698</c:v>
                </c:pt>
                <c:pt idx="1759">
                  <c:v>150855.79615420016</c:v>
                </c:pt>
                <c:pt idx="1760">
                  <c:v>163169.44889334906</c:v>
                </c:pt>
                <c:pt idx="1761">
                  <c:v>156824.05539544698</c:v>
                </c:pt>
                <c:pt idx="1762">
                  <c:v>163169.44889334906</c:v>
                </c:pt>
                <c:pt idx="1763">
                  <c:v>163169.44889334906</c:v>
                </c:pt>
                <c:pt idx="1764">
                  <c:v>156824.05539544698</c:v>
                </c:pt>
                <c:pt idx="1765">
                  <c:v>156824.05539544698</c:v>
                </c:pt>
                <c:pt idx="1766">
                  <c:v>156824.05539544698</c:v>
                </c:pt>
                <c:pt idx="1767">
                  <c:v>163169.44889334906</c:v>
                </c:pt>
                <c:pt idx="1768">
                  <c:v>163169.44889334906</c:v>
                </c:pt>
                <c:pt idx="1769">
                  <c:v>156824.05539544698</c:v>
                </c:pt>
                <c:pt idx="1770">
                  <c:v>185011.31163958716</c:v>
                </c:pt>
                <c:pt idx="1771">
                  <c:v>169957.54388669826</c:v>
                </c:pt>
                <c:pt idx="1772">
                  <c:v>156824.05539544698</c:v>
                </c:pt>
                <c:pt idx="1773">
                  <c:v>163169.44889334906</c:v>
                </c:pt>
                <c:pt idx="1774">
                  <c:v>150855.79615420016</c:v>
                </c:pt>
                <c:pt idx="1775">
                  <c:v>156824.05539544698</c:v>
                </c:pt>
                <c:pt idx="1776">
                  <c:v>163169.44889334906</c:v>
                </c:pt>
                <c:pt idx="1777">
                  <c:v>156824.05539544698</c:v>
                </c:pt>
                <c:pt idx="1778">
                  <c:v>156824.05539544698</c:v>
                </c:pt>
                <c:pt idx="1779">
                  <c:v>150855.79615420016</c:v>
                </c:pt>
                <c:pt idx="1780">
                  <c:v>150855.79615420016</c:v>
                </c:pt>
                <c:pt idx="1781">
                  <c:v>156824.05539544698</c:v>
                </c:pt>
                <c:pt idx="1782">
                  <c:v>150855.79615420016</c:v>
                </c:pt>
                <c:pt idx="1783">
                  <c:v>156824.05539544698</c:v>
                </c:pt>
                <c:pt idx="1784">
                  <c:v>156824.05539544698</c:v>
                </c:pt>
                <c:pt idx="1785">
                  <c:v>156824.05539544698</c:v>
                </c:pt>
                <c:pt idx="1786">
                  <c:v>156824.05539544698</c:v>
                </c:pt>
                <c:pt idx="1787">
                  <c:v>150855.79615420016</c:v>
                </c:pt>
                <c:pt idx="1788">
                  <c:v>163169.44889334906</c:v>
                </c:pt>
                <c:pt idx="1789">
                  <c:v>145243.18872491652</c:v>
                </c:pt>
                <c:pt idx="1790">
                  <c:v>150855.79615420016</c:v>
                </c:pt>
                <c:pt idx="1791">
                  <c:v>150855.79615420016</c:v>
                </c:pt>
                <c:pt idx="1792">
                  <c:v>156824.05539544698</c:v>
                </c:pt>
                <c:pt idx="1793">
                  <c:v>150855.79615420016</c:v>
                </c:pt>
                <c:pt idx="1794">
                  <c:v>156824.05539544698</c:v>
                </c:pt>
                <c:pt idx="1795">
                  <c:v>156824.05539544698</c:v>
                </c:pt>
                <c:pt idx="1796">
                  <c:v>156824.05539544698</c:v>
                </c:pt>
                <c:pt idx="1797">
                  <c:v>156824.05539544698</c:v>
                </c:pt>
                <c:pt idx="1798">
                  <c:v>163169.44889334906</c:v>
                </c:pt>
                <c:pt idx="1799">
                  <c:v>150855.79615420016</c:v>
                </c:pt>
                <c:pt idx="1800">
                  <c:v>156824.05539544698</c:v>
                </c:pt>
                <c:pt idx="1801">
                  <c:v>150855.79615420016</c:v>
                </c:pt>
                <c:pt idx="1802">
                  <c:v>163169.44889334906</c:v>
                </c:pt>
                <c:pt idx="1803">
                  <c:v>163169.44889334906</c:v>
                </c:pt>
                <c:pt idx="1804">
                  <c:v>150855.79615420016</c:v>
                </c:pt>
                <c:pt idx="1805">
                  <c:v>163169.44889334906</c:v>
                </c:pt>
                <c:pt idx="1806">
                  <c:v>150855.79615420016</c:v>
                </c:pt>
                <c:pt idx="1807">
                  <c:v>156824.05539544698</c:v>
                </c:pt>
                <c:pt idx="1808">
                  <c:v>150855.79615420016</c:v>
                </c:pt>
                <c:pt idx="1809">
                  <c:v>145243.18872491652</c:v>
                </c:pt>
                <c:pt idx="1810">
                  <c:v>150855.79615420016</c:v>
                </c:pt>
                <c:pt idx="1811">
                  <c:v>150855.79615420016</c:v>
                </c:pt>
                <c:pt idx="1812">
                  <c:v>156824.05539544698</c:v>
                </c:pt>
                <c:pt idx="1813">
                  <c:v>163169.44889334906</c:v>
                </c:pt>
                <c:pt idx="1814">
                  <c:v>156824.05539544698</c:v>
                </c:pt>
                <c:pt idx="1815">
                  <c:v>150855.79615420016</c:v>
                </c:pt>
                <c:pt idx="1816">
                  <c:v>156824.05539544698</c:v>
                </c:pt>
                <c:pt idx="1817">
                  <c:v>163169.44889334906</c:v>
                </c:pt>
                <c:pt idx="1818">
                  <c:v>163169.44889334906</c:v>
                </c:pt>
                <c:pt idx="1819">
                  <c:v>163169.44889334906</c:v>
                </c:pt>
                <c:pt idx="1820">
                  <c:v>163169.44889334906</c:v>
                </c:pt>
                <c:pt idx="1821">
                  <c:v>150855.79615420016</c:v>
                </c:pt>
                <c:pt idx="1822">
                  <c:v>163169.44889334906</c:v>
                </c:pt>
                <c:pt idx="1823">
                  <c:v>169957.54388669826</c:v>
                </c:pt>
                <c:pt idx="1824">
                  <c:v>150855.79615420016</c:v>
                </c:pt>
                <c:pt idx="1825">
                  <c:v>145243.18872491652</c:v>
                </c:pt>
                <c:pt idx="1826">
                  <c:v>163169.44889334906</c:v>
                </c:pt>
                <c:pt idx="1827">
                  <c:v>156824.05539544698</c:v>
                </c:pt>
                <c:pt idx="1828">
                  <c:v>163169.44889334906</c:v>
                </c:pt>
                <c:pt idx="1829">
                  <c:v>150855.79615420016</c:v>
                </c:pt>
                <c:pt idx="1830">
                  <c:v>163169.44889334906</c:v>
                </c:pt>
                <c:pt idx="1831">
                  <c:v>150855.79615420016</c:v>
                </c:pt>
                <c:pt idx="1832">
                  <c:v>156824.05539544698</c:v>
                </c:pt>
                <c:pt idx="1833">
                  <c:v>156824.05539544698</c:v>
                </c:pt>
                <c:pt idx="1834">
                  <c:v>163169.44889334906</c:v>
                </c:pt>
                <c:pt idx="1835">
                  <c:v>156824.05539544698</c:v>
                </c:pt>
                <c:pt idx="1836">
                  <c:v>163169.44889334906</c:v>
                </c:pt>
                <c:pt idx="1837">
                  <c:v>163169.44889334906</c:v>
                </c:pt>
                <c:pt idx="1838">
                  <c:v>163169.44889334906</c:v>
                </c:pt>
                <c:pt idx="1839">
                  <c:v>163169.44889334906</c:v>
                </c:pt>
                <c:pt idx="1840">
                  <c:v>163169.44889334906</c:v>
                </c:pt>
                <c:pt idx="1841">
                  <c:v>163169.44889334906</c:v>
                </c:pt>
                <c:pt idx="1842">
                  <c:v>156824.05539544698</c:v>
                </c:pt>
                <c:pt idx="1843">
                  <c:v>163169.44889334906</c:v>
                </c:pt>
                <c:pt idx="1844">
                  <c:v>150855.79615420016</c:v>
                </c:pt>
                <c:pt idx="1845">
                  <c:v>156824.05539544698</c:v>
                </c:pt>
                <c:pt idx="1846">
                  <c:v>150855.79615420016</c:v>
                </c:pt>
                <c:pt idx="1847">
                  <c:v>156824.05539544698</c:v>
                </c:pt>
                <c:pt idx="1848">
                  <c:v>150855.79615420016</c:v>
                </c:pt>
                <c:pt idx="1849">
                  <c:v>156824.05539544698</c:v>
                </c:pt>
                <c:pt idx="1850">
                  <c:v>163169.44889334906</c:v>
                </c:pt>
                <c:pt idx="1851">
                  <c:v>163169.44889334906</c:v>
                </c:pt>
                <c:pt idx="1852">
                  <c:v>150855.79615420016</c:v>
                </c:pt>
                <c:pt idx="1853">
                  <c:v>150855.79615420016</c:v>
                </c:pt>
                <c:pt idx="1854">
                  <c:v>150855.79615420016</c:v>
                </c:pt>
                <c:pt idx="1855">
                  <c:v>150855.79615420016</c:v>
                </c:pt>
                <c:pt idx="1856">
                  <c:v>150855.79615420016</c:v>
                </c:pt>
                <c:pt idx="1857">
                  <c:v>150855.79615420016</c:v>
                </c:pt>
                <c:pt idx="1858">
                  <c:v>150855.79615420016</c:v>
                </c:pt>
                <c:pt idx="1859">
                  <c:v>156824.05539544698</c:v>
                </c:pt>
                <c:pt idx="1860">
                  <c:v>163169.44889334906</c:v>
                </c:pt>
                <c:pt idx="1861">
                  <c:v>169957.54388669826</c:v>
                </c:pt>
                <c:pt idx="1862">
                  <c:v>163169.44889334906</c:v>
                </c:pt>
                <c:pt idx="1863">
                  <c:v>163169.44889334906</c:v>
                </c:pt>
                <c:pt idx="1864">
                  <c:v>150855.79615420016</c:v>
                </c:pt>
                <c:pt idx="1865">
                  <c:v>156824.05539544698</c:v>
                </c:pt>
                <c:pt idx="1866">
                  <c:v>163169.44889334906</c:v>
                </c:pt>
                <c:pt idx="1867">
                  <c:v>156824.05539544698</c:v>
                </c:pt>
                <c:pt idx="1868">
                  <c:v>150855.79615420016</c:v>
                </c:pt>
                <c:pt idx="1869">
                  <c:v>150855.79615420016</c:v>
                </c:pt>
                <c:pt idx="1870">
                  <c:v>156824.05539544698</c:v>
                </c:pt>
                <c:pt idx="1871">
                  <c:v>150855.79615420016</c:v>
                </c:pt>
                <c:pt idx="1872">
                  <c:v>150855.79615420016</c:v>
                </c:pt>
                <c:pt idx="1873">
                  <c:v>139955.36267341158</c:v>
                </c:pt>
                <c:pt idx="1874">
                  <c:v>145243.18872491652</c:v>
                </c:pt>
                <c:pt idx="1875">
                  <c:v>145243.18872491652</c:v>
                </c:pt>
                <c:pt idx="1876">
                  <c:v>145243.18872491652</c:v>
                </c:pt>
                <c:pt idx="1877">
                  <c:v>156824.05539544698</c:v>
                </c:pt>
                <c:pt idx="1878">
                  <c:v>163169.44889334906</c:v>
                </c:pt>
                <c:pt idx="1879">
                  <c:v>150855.79615420016</c:v>
                </c:pt>
                <c:pt idx="1880">
                  <c:v>156824.05539544698</c:v>
                </c:pt>
                <c:pt idx="1881">
                  <c:v>156824.05539544698</c:v>
                </c:pt>
                <c:pt idx="1882">
                  <c:v>163169.44889334906</c:v>
                </c:pt>
                <c:pt idx="1883">
                  <c:v>163169.44889334906</c:v>
                </c:pt>
                <c:pt idx="1884">
                  <c:v>156824.05539544698</c:v>
                </c:pt>
                <c:pt idx="1885">
                  <c:v>163169.44889334906</c:v>
                </c:pt>
                <c:pt idx="1886">
                  <c:v>163169.44889334906</c:v>
                </c:pt>
                <c:pt idx="1887">
                  <c:v>150855.79615420016</c:v>
                </c:pt>
                <c:pt idx="1888">
                  <c:v>145243.18872491652</c:v>
                </c:pt>
                <c:pt idx="1889">
                  <c:v>150855.79615420016</c:v>
                </c:pt>
                <c:pt idx="1890">
                  <c:v>150855.79615420016</c:v>
                </c:pt>
                <c:pt idx="1891">
                  <c:v>145243.18872491652</c:v>
                </c:pt>
                <c:pt idx="1892">
                  <c:v>145243.18872491652</c:v>
                </c:pt>
                <c:pt idx="1893">
                  <c:v>150855.79615420016</c:v>
                </c:pt>
                <c:pt idx="1894">
                  <c:v>150855.79615420016</c:v>
                </c:pt>
                <c:pt idx="1895">
                  <c:v>150855.79615420016</c:v>
                </c:pt>
                <c:pt idx="1896">
                  <c:v>150855.79615420016</c:v>
                </c:pt>
                <c:pt idx="1897">
                  <c:v>150855.79615420016</c:v>
                </c:pt>
                <c:pt idx="1898">
                  <c:v>150855.79615420016</c:v>
                </c:pt>
                <c:pt idx="1899">
                  <c:v>150855.79615420016</c:v>
                </c:pt>
                <c:pt idx="1900">
                  <c:v>163169.44889334906</c:v>
                </c:pt>
                <c:pt idx="1901">
                  <c:v>163169.44889334906</c:v>
                </c:pt>
                <c:pt idx="1902">
                  <c:v>156824.05539544698</c:v>
                </c:pt>
                <c:pt idx="1903">
                  <c:v>150855.79615420016</c:v>
                </c:pt>
                <c:pt idx="1904">
                  <c:v>156824.05539544698</c:v>
                </c:pt>
                <c:pt idx="1905">
                  <c:v>150855.79615420016</c:v>
                </c:pt>
                <c:pt idx="1906">
                  <c:v>163169.44889334906</c:v>
                </c:pt>
                <c:pt idx="1907">
                  <c:v>150855.79615420016</c:v>
                </c:pt>
                <c:pt idx="1908">
                  <c:v>150855.79615420016</c:v>
                </c:pt>
                <c:pt idx="1909">
                  <c:v>163169.44889334906</c:v>
                </c:pt>
                <c:pt idx="1910">
                  <c:v>156824.05539544698</c:v>
                </c:pt>
                <c:pt idx="1911">
                  <c:v>163169.44889334906</c:v>
                </c:pt>
                <c:pt idx="1912">
                  <c:v>150855.79615420016</c:v>
                </c:pt>
                <c:pt idx="1913">
                  <c:v>150855.79615420016</c:v>
                </c:pt>
                <c:pt idx="1914">
                  <c:v>156824.05539544698</c:v>
                </c:pt>
              </c:numCache>
            </c:numRef>
          </c:yVal>
          <c:smooth val="1"/>
          <c:extLst xmlns:c16r2="http://schemas.microsoft.com/office/drawing/2015/06/chart">
            <c:ext xmlns:c16="http://schemas.microsoft.com/office/drawing/2014/chart" uri="{C3380CC4-5D6E-409C-BE32-E72D297353CC}">
              <c16:uniqueId val="{00000001-53DE-4462-9059-AE7D0490B8A1}"/>
            </c:ext>
          </c:extLst>
        </c:ser>
        <c:ser>
          <c:idx val="2"/>
          <c:order val="2"/>
          <c:tx>
            <c:v>Difference</c:v>
          </c:tx>
          <c:spPr>
            <a:ln w="9525" cap="rnd">
              <a:solidFill>
                <a:schemeClr val="accent3"/>
              </a:solidFill>
              <a:round/>
            </a:ln>
            <a:effectLst>
              <a:outerShdw blurRad="40000" dist="23000" dir="5400000" rotWithShape="0">
                <a:srgbClr val="000000">
                  <a:alpha val="35000"/>
                </a:srgbClr>
              </a:outerShdw>
            </a:effectLst>
          </c:spPr>
          <c:marker>
            <c:symbol val="none"/>
          </c:marker>
          <c:xVal>
            <c:numRef>
              <c:f>Sheet2!$A$2:$A$1916</c:f>
              <c:numCache>
                <c:formatCode>General</c:formatCode>
                <c:ptCount val="19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pt idx="542">
                  <c:v>543</c:v>
                </c:pt>
                <c:pt idx="543">
                  <c:v>544</c:v>
                </c:pt>
                <c:pt idx="544">
                  <c:v>545</c:v>
                </c:pt>
                <c:pt idx="545">
                  <c:v>546</c:v>
                </c:pt>
                <c:pt idx="546">
                  <c:v>547</c:v>
                </c:pt>
                <c:pt idx="547">
                  <c:v>548</c:v>
                </c:pt>
                <c:pt idx="548">
                  <c:v>549</c:v>
                </c:pt>
                <c:pt idx="549">
                  <c:v>550</c:v>
                </c:pt>
                <c:pt idx="550">
                  <c:v>551</c:v>
                </c:pt>
                <c:pt idx="551">
                  <c:v>552</c:v>
                </c:pt>
                <c:pt idx="552">
                  <c:v>553</c:v>
                </c:pt>
                <c:pt idx="553">
                  <c:v>554</c:v>
                </c:pt>
                <c:pt idx="554">
                  <c:v>555</c:v>
                </c:pt>
                <c:pt idx="555">
                  <c:v>556</c:v>
                </c:pt>
                <c:pt idx="556">
                  <c:v>557</c:v>
                </c:pt>
                <c:pt idx="557">
                  <c:v>558</c:v>
                </c:pt>
                <c:pt idx="558">
                  <c:v>559</c:v>
                </c:pt>
                <c:pt idx="559">
                  <c:v>560</c:v>
                </c:pt>
                <c:pt idx="560">
                  <c:v>561</c:v>
                </c:pt>
                <c:pt idx="561">
                  <c:v>562</c:v>
                </c:pt>
                <c:pt idx="562">
                  <c:v>563</c:v>
                </c:pt>
                <c:pt idx="563">
                  <c:v>564</c:v>
                </c:pt>
                <c:pt idx="564">
                  <c:v>565</c:v>
                </c:pt>
                <c:pt idx="565">
                  <c:v>566</c:v>
                </c:pt>
                <c:pt idx="566">
                  <c:v>567</c:v>
                </c:pt>
                <c:pt idx="567">
                  <c:v>568</c:v>
                </c:pt>
                <c:pt idx="568">
                  <c:v>569</c:v>
                </c:pt>
                <c:pt idx="569">
                  <c:v>570</c:v>
                </c:pt>
                <c:pt idx="570">
                  <c:v>571</c:v>
                </c:pt>
                <c:pt idx="571">
                  <c:v>572</c:v>
                </c:pt>
                <c:pt idx="572">
                  <c:v>573</c:v>
                </c:pt>
                <c:pt idx="573">
                  <c:v>574</c:v>
                </c:pt>
                <c:pt idx="574">
                  <c:v>575</c:v>
                </c:pt>
                <c:pt idx="575">
                  <c:v>576</c:v>
                </c:pt>
                <c:pt idx="576">
                  <c:v>577</c:v>
                </c:pt>
                <c:pt idx="577">
                  <c:v>578</c:v>
                </c:pt>
                <c:pt idx="578">
                  <c:v>579</c:v>
                </c:pt>
                <c:pt idx="579">
                  <c:v>580</c:v>
                </c:pt>
                <c:pt idx="580">
                  <c:v>581</c:v>
                </c:pt>
                <c:pt idx="581">
                  <c:v>582</c:v>
                </c:pt>
                <c:pt idx="582">
                  <c:v>583</c:v>
                </c:pt>
                <c:pt idx="583">
                  <c:v>584</c:v>
                </c:pt>
                <c:pt idx="584">
                  <c:v>585</c:v>
                </c:pt>
                <c:pt idx="585">
                  <c:v>586</c:v>
                </c:pt>
                <c:pt idx="586">
                  <c:v>587</c:v>
                </c:pt>
                <c:pt idx="587">
                  <c:v>588</c:v>
                </c:pt>
                <c:pt idx="588">
                  <c:v>589</c:v>
                </c:pt>
                <c:pt idx="589">
                  <c:v>590</c:v>
                </c:pt>
                <c:pt idx="590">
                  <c:v>591</c:v>
                </c:pt>
                <c:pt idx="591">
                  <c:v>592</c:v>
                </c:pt>
                <c:pt idx="592">
                  <c:v>593</c:v>
                </c:pt>
                <c:pt idx="593">
                  <c:v>594</c:v>
                </c:pt>
                <c:pt idx="594">
                  <c:v>595</c:v>
                </c:pt>
                <c:pt idx="595">
                  <c:v>596</c:v>
                </c:pt>
                <c:pt idx="596">
                  <c:v>597</c:v>
                </c:pt>
                <c:pt idx="597">
                  <c:v>598</c:v>
                </c:pt>
                <c:pt idx="598">
                  <c:v>599</c:v>
                </c:pt>
                <c:pt idx="599">
                  <c:v>600</c:v>
                </c:pt>
                <c:pt idx="600">
                  <c:v>601</c:v>
                </c:pt>
                <c:pt idx="601">
                  <c:v>602</c:v>
                </c:pt>
                <c:pt idx="602">
                  <c:v>603</c:v>
                </c:pt>
                <c:pt idx="603">
                  <c:v>604</c:v>
                </c:pt>
                <c:pt idx="604">
                  <c:v>605</c:v>
                </c:pt>
                <c:pt idx="605">
                  <c:v>606</c:v>
                </c:pt>
                <c:pt idx="606">
                  <c:v>607</c:v>
                </c:pt>
                <c:pt idx="607">
                  <c:v>608</c:v>
                </c:pt>
                <c:pt idx="608">
                  <c:v>609</c:v>
                </c:pt>
                <c:pt idx="609">
                  <c:v>610</c:v>
                </c:pt>
                <c:pt idx="610">
                  <c:v>611</c:v>
                </c:pt>
                <c:pt idx="611">
                  <c:v>612</c:v>
                </c:pt>
                <c:pt idx="612">
                  <c:v>613</c:v>
                </c:pt>
                <c:pt idx="613">
                  <c:v>614</c:v>
                </c:pt>
                <c:pt idx="614">
                  <c:v>615</c:v>
                </c:pt>
                <c:pt idx="615">
                  <c:v>616</c:v>
                </c:pt>
                <c:pt idx="616">
                  <c:v>617</c:v>
                </c:pt>
                <c:pt idx="617">
                  <c:v>618</c:v>
                </c:pt>
                <c:pt idx="618">
                  <c:v>619</c:v>
                </c:pt>
                <c:pt idx="619">
                  <c:v>620</c:v>
                </c:pt>
                <c:pt idx="620">
                  <c:v>621</c:v>
                </c:pt>
                <c:pt idx="621">
                  <c:v>622</c:v>
                </c:pt>
                <c:pt idx="622">
                  <c:v>623</c:v>
                </c:pt>
                <c:pt idx="623">
                  <c:v>624</c:v>
                </c:pt>
                <c:pt idx="624">
                  <c:v>625</c:v>
                </c:pt>
                <c:pt idx="625">
                  <c:v>626</c:v>
                </c:pt>
                <c:pt idx="626">
                  <c:v>627</c:v>
                </c:pt>
                <c:pt idx="627">
                  <c:v>628</c:v>
                </c:pt>
                <c:pt idx="628">
                  <c:v>629</c:v>
                </c:pt>
                <c:pt idx="629">
                  <c:v>630</c:v>
                </c:pt>
                <c:pt idx="630">
                  <c:v>631</c:v>
                </c:pt>
                <c:pt idx="631">
                  <c:v>632</c:v>
                </c:pt>
                <c:pt idx="632">
                  <c:v>633</c:v>
                </c:pt>
                <c:pt idx="633">
                  <c:v>634</c:v>
                </c:pt>
                <c:pt idx="634">
                  <c:v>635</c:v>
                </c:pt>
                <c:pt idx="635">
                  <c:v>636</c:v>
                </c:pt>
                <c:pt idx="636">
                  <c:v>637</c:v>
                </c:pt>
                <c:pt idx="637">
                  <c:v>638</c:v>
                </c:pt>
                <c:pt idx="638">
                  <c:v>639</c:v>
                </c:pt>
                <c:pt idx="639">
                  <c:v>640</c:v>
                </c:pt>
                <c:pt idx="640">
                  <c:v>641</c:v>
                </c:pt>
                <c:pt idx="641">
                  <c:v>642</c:v>
                </c:pt>
                <c:pt idx="642">
                  <c:v>643</c:v>
                </c:pt>
                <c:pt idx="643">
                  <c:v>644</c:v>
                </c:pt>
                <c:pt idx="644">
                  <c:v>645</c:v>
                </c:pt>
                <c:pt idx="645">
                  <c:v>646</c:v>
                </c:pt>
                <c:pt idx="646">
                  <c:v>647</c:v>
                </c:pt>
                <c:pt idx="647">
                  <c:v>648</c:v>
                </c:pt>
                <c:pt idx="648">
                  <c:v>649</c:v>
                </c:pt>
                <c:pt idx="649">
                  <c:v>650</c:v>
                </c:pt>
                <c:pt idx="650">
                  <c:v>651</c:v>
                </c:pt>
                <c:pt idx="651">
                  <c:v>652</c:v>
                </c:pt>
                <c:pt idx="652">
                  <c:v>653</c:v>
                </c:pt>
                <c:pt idx="653">
                  <c:v>654</c:v>
                </c:pt>
                <c:pt idx="654">
                  <c:v>655</c:v>
                </c:pt>
                <c:pt idx="655">
                  <c:v>656</c:v>
                </c:pt>
                <c:pt idx="656">
                  <c:v>657</c:v>
                </c:pt>
                <c:pt idx="657">
                  <c:v>658</c:v>
                </c:pt>
                <c:pt idx="658">
                  <c:v>659</c:v>
                </c:pt>
                <c:pt idx="659">
                  <c:v>660</c:v>
                </c:pt>
                <c:pt idx="660">
                  <c:v>661</c:v>
                </c:pt>
                <c:pt idx="661">
                  <c:v>662</c:v>
                </c:pt>
                <c:pt idx="662">
                  <c:v>663</c:v>
                </c:pt>
                <c:pt idx="663">
                  <c:v>664</c:v>
                </c:pt>
                <c:pt idx="664">
                  <c:v>665</c:v>
                </c:pt>
                <c:pt idx="665">
                  <c:v>666</c:v>
                </c:pt>
                <c:pt idx="666">
                  <c:v>667</c:v>
                </c:pt>
                <c:pt idx="667">
                  <c:v>668</c:v>
                </c:pt>
                <c:pt idx="668">
                  <c:v>669</c:v>
                </c:pt>
                <c:pt idx="669">
                  <c:v>670</c:v>
                </c:pt>
                <c:pt idx="670">
                  <c:v>671</c:v>
                </c:pt>
                <c:pt idx="671">
                  <c:v>672</c:v>
                </c:pt>
                <c:pt idx="672">
                  <c:v>673</c:v>
                </c:pt>
                <c:pt idx="673">
                  <c:v>674</c:v>
                </c:pt>
                <c:pt idx="674">
                  <c:v>675</c:v>
                </c:pt>
                <c:pt idx="675">
                  <c:v>676</c:v>
                </c:pt>
                <c:pt idx="676">
                  <c:v>677</c:v>
                </c:pt>
                <c:pt idx="677">
                  <c:v>678</c:v>
                </c:pt>
                <c:pt idx="678">
                  <c:v>679</c:v>
                </c:pt>
                <c:pt idx="679">
                  <c:v>680</c:v>
                </c:pt>
                <c:pt idx="680">
                  <c:v>681</c:v>
                </c:pt>
                <c:pt idx="681">
                  <c:v>682</c:v>
                </c:pt>
                <c:pt idx="682">
                  <c:v>683</c:v>
                </c:pt>
                <c:pt idx="683">
                  <c:v>684</c:v>
                </c:pt>
                <c:pt idx="684">
                  <c:v>685</c:v>
                </c:pt>
                <c:pt idx="685">
                  <c:v>686</c:v>
                </c:pt>
                <c:pt idx="686">
                  <c:v>687</c:v>
                </c:pt>
                <c:pt idx="687">
                  <c:v>688</c:v>
                </c:pt>
                <c:pt idx="688">
                  <c:v>689</c:v>
                </c:pt>
                <c:pt idx="689">
                  <c:v>690</c:v>
                </c:pt>
                <c:pt idx="690">
                  <c:v>691</c:v>
                </c:pt>
                <c:pt idx="691">
                  <c:v>692</c:v>
                </c:pt>
                <c:pt idx="692">
                  <c:v>693</c:v>
                </c:pt>
                <c:pt idx="693">
                  <c:v>694</c:v>
                </c:pt>
                <c:pt idx="694">
                  <c:v>695</c:v>
                </c:pt>
                <c:pt idx="695">
                  <c:v>696</c:v>
                </c:pt>
                <c:pt idx="696">
                  <c:v>697</c:v>
                </c:pt>
                <c:pt idx="697">
                  <c:v>698</c:v>
                </c:pt>
                <c:pt idx="698">
                  <c:v>699</c:v>
                </c:pt>
                <c:pt idx="699">
                  <c:v>700</c:v>
                </c:pt>
                <c:pt idx="700">
                  <c:v>701</c:v>
                </c:pt>
                <c:pt idx="701">
                  <c:v>702</c:v>
                </c:pt>
                <c:pt idx="702">
                  <c:v>703</c:v>
                </c:pt>
                <c:pt idx="703">
                  <c:v>704</c:v>
                </c:pt>
                <c:pt idx="704">
                  <c:v>705</c:v>
                </c:pt>
                <c:pt idx="705">
                  <c:v>706</c:v>
                </c:pt>
                <c:pt idx="706">
                  <c:v>707</c:v>
                </c:pt>
                <c:pt idx="707">
                  <c:v>708</c:v>
                </c:pt>
                <c:pt idx="708">
                  <c:v>709</c:v>
                </c:pt>
                <c:pt idx="709">
                  <c:v>710</c:v>
                </c:pt>
                <c:pt idx="710">
                  <c:v>711</c:v>
                </c:pt>
                <c:pt idx="711">
                  <c:v>712</c:v>
                </c:pt>
                <c:pt idx="712">
                  <c:v>713</c:v>
                </c:pt>
                <c:pt idx="713">
                  <c:v>714</c:v>
                </c:pt>
                <c:pt idx="714">
                  <c:v>715</c:v>
                </c:pt>
                <c:pt idx="715">
                  <c:v>716</c:v>
                </c:pt>
                <c:pt idx="716">
                  <c:v>717</c:v>
                </c:pt>
                <c:pt idx="717">
                  <c:v>718</c:v>
                </c:pt>
                <c:pt idx="718">
                  <c:v>719</c:v>
                </c:pt>
                <c:pt idx="719">
                  <c:v>720</c:v>
                </c:pt>
                <c:pt idx="720">
                  <c:v>721</c:v>
                </c:pt>
                <c:pt idx="721">
                  <c:v>722</c:v>
                </c:pt>
                <c:pt idx="722">
                  <c:v>723</c:v>
                </c:pt>
                <c:pt idx="723">
                  <c:v>724</c:v>
                </c:pt>
                <c:pt idx="724">
                  <c:v>725</c:v>
                </c:pt>
                <c:pt idx="725">
                  <c:v>726</c:v>
                </c:pt>
                <c:pt idx="726">
                  <c:v>727</c:v>
                </c:pt>
                <c:pt idx="727">
                  <c:v>728</c:v>
                </c:pt>
                <c:pt idx="728">
                  <c:v>729</c:v>
                </c:pt>
                <c:pt idx="729">
                  <c:v>730</c:v>
                </c:pt>
                <c:pt idx="730">
                  <c:v>731</c:v>
                </c:pt>
                <c:pt idx="731">
                  <c:v>732</c:v>
                </c:pt>
                <c:pt idx="732">
                  <c:v>733</c:v>
                </c:pt>
                <c:pt idx="733">
                  <c:v>734</c:v>
                </c:pt>
                <c:pt idx="734">
                  <c:v>735</c:v>
                </c:pt>
                <c:pt idx="735">
                  <c:v>736</c:v>
                </c:pt>
                <c:pt idx="736">
                  <c:v>737</c:v>
                </c:pt>
                <c:pt idx="737">
                  <c:v>738</c:v>
                </c:pt>
                <c:pt idx="738">
                  <c:v>739</c:v>
                </c:pt>
                <c:pt idx="739">
                  <c:v>740</c:v>
                </c:pt>
                <c:pt idx="740">
                  <c:v>741</c:v>
                </c:pt>
                <c:pt idx="741">
                  <c:v>742</c:v>
                </c:pt>
                <c:pt idx="742">
                  <c:v>743</c:v>
                </c:pt>
                <c:pt idx="743">
                  <c:v>744</c:v>
                </c:pt>
                <c:pt idx="744">
                  <c:v>745</c:v>
                </c:pt>
                <c:pt idx="745">
                  <c:v>746</c:v>
                </c:pt>
                <c:pt idx="746">
                  <c:v>747</c:v>
                </c:pt>
                <c:pt idx="747">
                  <c:v>748</c:v>
                </c:pt>
                <c:pt idx="748">
                  <c:v>749</c:v>
                </c:pt>
                <c:pt idx="749">
                  <c:v>750</c:v>
                </c:pt>
                <c:pt idx="750">
                  <c:v>751</c:v>
                </c:pt>
                <c:pt idx="751">
                  <c:v>752</c:v>
                </c:pt>
                <c:pt idx="752">
                  <c:v>753</c:v>
                </c:pt>
                <c:pt idx="753">
                  <c:v>754</c:v>
                </c:pt>
                <c:pt idx="754">
                  <c:v>755</c:v>
                </c:pt>
                <c:pt idx="755">
                  <c:v>756</c:v>
                </c:pt>
                <c:pt idx="756">
                  <c:v>757</c:v>
                </c:pt>
                <c:pt idx="757">
                  <c:v>758</c:v>
                </c:pt>
                <c:pt idx="758">
                  <c:v>759</c:v>
                </c:pt>
                <c:pt idx="759">
                  <c:v>760</c:v>
                </c:pt>
                <c:pt idx="760">
                  <c:v>761</c:v>
                </c:pt>
                <c:pt idx="761">
                  <c:v>762</c:v>
                </c:pt>
                <c:pt idx="762">
                  <c:v>763</c:v>
                </c:pt>
                <c:pt idx="763">
                  <c:v>764</c:v>
                </c:pt>
                <c:pt idx="764">
                  <c:v>765</c:v>
                </c:pt>
                <c:pt idx="765">
                  <c:v>766</c:v>
                </c:pt>
                <c:pt idx="766">
                  <c:v>767</c:v>
                </c:pt>
                <c:pt idx="767">
                  <c:v>768</c:v>
                </c:pt>
                <c:pt idx="768">
                  <c:v>769</c:v>
                </c:pt>
                <c:pt idx="769">
                  <c:v>770</c:v>
                </c:pt>
                <c:pt idx="770">
                  <c:v>771</c:v>
                </c:pt>
                <c:pt idx="771">
                  <c:v>772</c:v>
                </c:pt>
                <c:pt idx="772">
                  <c:v>773</c:v>
                </c:pt>
                <c:pt idx="773">
                  <c:v>774</c:v>
                </c:pt>
                <c:pt idx="774">
                  <c:v>775</c:v>
                </c:pt>
                <c:pt idx="775">
                  <c:v>776</c:v>
                </c:pt>
                <c:pt idx="776">
                  <c:v>777</c:v>
                </c:pt>
                <c:pt idx="777">
                  <c:v>778</c:v>
                </c:pt>
                <c:pt idx="778">
                  <c:v>779</c:v>
                </c:pt>
                <c:pt idx="779">
                  <c:v>780</c:v>
                </c:pt>
                <c:pt idx="780">
                  <c:v>781</c:v>
                </c:pt>
                <c:pt idx="781">
                  <c:v>782</c:v>
                </c:pt>
                <c:pt idx="782">
                  <c:v>783</c:v>
                </c:pt>
                <c:pt idx="783">
                  <c:v>784</c:v>
                </c:pt>
                <c:pt idx="784">
                  <c:v>785</c:v>
                </c:pt>
                <c:pt idx="785">
                  <c:v>786</c:v>
                </c:pt>
                <c:pt idx="786">
                  <c:v>787</c:v>
                </c:pt>
                <c:pt idx="787">
                  <c:v>788</c:v>
                </c:pt>
                <c:pt idx="788">
                  <c:v>789</c:v>
                </c:pt>
                <c:pt idx="789">
                  <c:v>790</c:v>
                </c:pt>
                <c:pt idx="790">
                  <c:v>791</c:v>
                </c:pt>
                <c:pt idx="791">
                  <c:v>792</c:v>
                </c:pt>
                <c:pt idx="792">
                  <c:v>793</c:v>
                </c:pt>
                <c:pt idx="793">
                  <c:v>794</c:v>
                </c:pt>
                <c:pt idx="794">
                  <c:v>795</c:v>
                </c:pt>
                <c:pt idx="795">
                  <c:v>796</c:v>
                </c:pt>
                <c:pt idx="796">
                  <c:v>797</c:v>
                </c:pt>
                <c:pt idx="797">
                  <c:v>798</c:v>
                </c:pt>
                <c:pt idx="798">
                  <c:v>799</c:v>
                </c:pt>
                <c:pt idx="799">
                  <c:v>800</c:v>
                </c:pt>
                <c:pt idx="800">
                  <c:v>801</c:v>
                </c:pt>
                <c:pt idx="801">
                  <c:v>802</c:v>
                </c:pt>
                <c:pt idx="802">
                  <c:v>803</c:v>
                </c:pt>
                <c:pt idx="803">
                  <c:v>804</c:v>
                </c:pt>
                <c:pt idx="804">
                  <c:v>805</c:v>
                </c:pt>
                <c:pt idx="805">
                  <c:v>806</c:v>
                </c:pt>
                <c:pt idx="806">
                  <c:v>807</c:v>
                </c:pt>
                <c:pt idx="807">
                  <c:v>808</c:v>
                </c:pt>
                <c:pt idx="808">
                  <c:v>809</c:v>
                </c:pt>
                <c:pt idx="809">
                  <c:v>810</c:v>
                </c:pt>
                <c:pt idx="810">
                  <c:v>811</c:v>
                </c:pt>
                <c:pt idx="811">
                  <c:v>812</c:v>
                </c:pt>
                <c:pt idx="812">
                  <c:v>813</c:v>
                </c:pt>
                <c:pt idx="813">
                  <c:v>814</c:v>
                </c:pt>
                <c:pt idx="814">
                  <c:v>815</c:v>
                </c:pt>
                <c:pt idx="815">
                  <c:v>816</c:v>
                </c:pt>
                <c:pt idx="816">
                  <c:v>817</c:v>
                </c:pt>
                <c:pt idx="817">
                  <c:v>818</c:v>
                </c:pt>
                <c:pt idx="818">
                  <c:v>819</c:v>
                </c:pt>
                <c:pt idx="819">
                  <c:v>820</c:v>
                </c:pt>
                <c:pt idx="820">
                  <c:v>821</c:v>
                </c:pt>
                <c:pt idx="821">
                  <c:v>822</c:v>
                </c:pt>
                <c:pt idx="822">
                  <c:v>823</c:v>
                </c:pt>
                <c:pt idx="823">
                  <c:v>824</c:v>
                </c:pt>
                <c:pt idx="824">
                  <c:v>825</c:v>
                </c:pt>
                <c:pt idx="825">
                  <c:v>826</c:v>
                </c:pt>
                <c:pt idx="826">
                  <c:v>827</c:v>
                </c:pt>
                <c:pt idx="827">
                  <c:v>828</c:v>
                </c:pt>
                <c:pt idx="828">
                  <c:v>829</c:v>
                </c:pt>
                <c:pt idx="829">
                  <c:v>830</c:v>
                </c:pt>
                <c:pt idx="830">
                  <c:v>831</c:v>
                </c:pt>
                <c:pt idx="831">
                  <c:v>832</c:v>
                </c:pt>
                <c:pt idx="832">
                  <c:v>833</c:v>
                </c:pt>
                <c:pt idx="833">
                  <c:v>834</c:v>
                </c:pt>
                <c:pt idx="834">
                  <c:v>835</c:v>
                </c:pt>
                <c:pt idx="835">
                  <c:v>836</c:v>
                </c:pt>
                <c:pt idx="836">
                  <c:v>837</c:v>
                </c:pt>
                <c:pt idx="837">
                  <c:v>838</c:v>
                </c:pt>
                <c:pt idx="838">
                  <c:v>839</c:v>
                </c:pt>
                <c:pt idx="839">
                  <c:v>840</c:v>
                </c:pt>
                <c:pt idx="840">
                  <c:v>841</c:v>
                </c:pt>
                <c:pt idx="841">
                  <c:v>842</c:v>
                </c:pt>
                <c:pt idx="842">
                  <c:v>843</c:v>
                </c:pt>
                <c:pt idx="843">
                  <c:v>844</c:v>
                </c:pt>
                <c:pt idx="844">
                  <c:v>845</c:v>
                </c:pt>
                <c:pt idx="845">
                  <c:v>846</c:v>
                </c:pt>
                <c:pt idx="846">
                  <c:v>847</c:v>
                </c:pt>
                <c:pt idx="847">
                  <c:v>848</c:v>
                </c:pt>
                <c:pt idx="848">
                  <c:v>849</c:v>
                </c:pt>
                <c:pt idx="849">
                  <c:v>850</c:v>
                </c:pt>
                <c:pt idx="850">
                  <c:v>851</c:v>
                </c:pt>
                <c:pt idx="851">
                  <c:v>852</c:v>
                </c:pt>
                <c:pt idx="852">
                  <c:v>853</c:v>
                </c:pt>
                <c:pt idx="853">
                  <c:v>854</c:v>
                </c:pt>
                <c:pt idx="854">
                  <c:v>855</c:v>
                </c:pt>
                <c:pt idx="855">
                  <c:v>856</c:v>
                </c:pt>
                <c:pt idx="856">
                  <c:v>857</c:v>
                </c:pt>
                <c:pt idx="857">
                  <c:v>858</c:v>
                </c:pt>
                <c:pt idx="858">
                  <c:v>859</c:v>
                </c:pt>
                <c:pt idx="859">
                  <c:v>860</c:v>
                </c:pt>
                <c:pt idx="860">
                  <c:v>861</c:v>
                </c:pt>
                <c:pt idx="861">
                  <c:v>862</c:v>
                </c:pt>
                <c:pt idx="862">
                  <c:v>863</c:v>
                </c:pt>
                <c:pt idx="863">
                  <c:v>864</c:v>
                </c:pt>
                <c:pt idx="864">
                  <c:v>865</c:v>
                </c:pt>
                <c:pt idx="865">
                  <c:v>866</c:v>
                </c:pt>
                <c:pt idx="866">
                  <c:v>867</c:v>
                </c:pt>
                <c:pt idx="867">
                  <c:v>868</c:v>
                </c:pt>
                <c:pt idx="868">
                  <c:v>869</c:v>
                </c:pt>
                <c:pt idx="869">
                  <c:v>870</c:v>
                </c:pt>
                <c:pt idx="870">
                  <c:v>871</c:v>
                </c:pt>
                <c:pt idx="871">
                  <c:v>872</c:v>
                </c:pt>
                <c:pt idx="872">
                  <c:v>873</c:v>
                </c:pt>
                <c:pt idx="873">
                  <c:v>874</c:v>
                </c:pt>
                <c:pt idx="874">
                  <c:v>875</c:v>
                </c:pt>
                <c:pt idx="875">
                  <c:v>876</c:v>
                </c:pt>
                <c:pt idx="876">
                  <c:v>877</c:v>
                </c:pt>
                <c:pt idx="877">
                  <c:v>878</c:v>
                </c:pt>
                <c:pt idx="878">
                  <c:v>879</c:v>
                </c:pt>
                <c:pt idx="879">
                  <c:v>880</c:v>
                </c:pt>
                <c:pt idx="880">
                  <c:v>881</c:v>
                </c:pt>
                <c:pt idx="881">
                  <c:v>882</c:v>
                </c:pt>
                <c:pt idx="882">
                  <c:v>883</c:v>
                </c:pt>
                <c:pt idx="883">
                  <c:v>884</c:v>
                </c:pt>
                <c:pt idx="884">
                  <c:v>885</c:v>
                </c:pt>
                <c:pt idx="885">
                  <c:v>886</c:v>
                </c:pt>
                <c:pt idx="886">
                  <c:v>887</c:v>
                </c:pt>
                <c:pt idx="887">
                  <c:v>888</c:v>
                </c:pt>
                <c:pt idx="888">
                  <c:v>889</c:v>
                </c:pt>
                <c:pt idx="889">
                  <c:v>890</c:v>
                </c:pt>
                <c:pt idx="890">
                  <c:v>891</c:v>
                </c:pt>
                <c:pt idx="891">
                  <c:v>892</c:v>
                </c:pt>
                <c:pt idx="892">
                  <c:v>893</c:v>
                </c:pt>
                <c:pt idx="893">
                  <c:v>894</c:v>
                </c:pt>
                <c:pt idx="894">
                  <c:v>895</c:v>
                </c:pt>
                <c:pt idx="895">
                  <c:v>896</c:v>
                </c:pt>
                <c:pt idx="896">
                  <c:v>897</c:v>
                </c:pt>
                <c:pt idx="897">
                  <c:v>898</c:v>
                </c:pt>
                <c:pt idx="898">
                  <c:v>899</c:v>
                </c:pt>
                <c:pt idx="899">
                  <c:v>900</c:v>
                </c:pt>
                <c:pt idx="900">
                  <c:v>901</c:v>
                </c:pt>
                <c:pt idx="901">
                  <c:v>902</c:v>
                </c:pt>
                <c:pt idx="902">
                  <c:v>903</c:v>
                </c:pt>
                <c:pt idx="903">
                  <c:v>904</c:v>
                </c:pt>
                <c:pt idx="904">
                  <c:v>905</c:v>
                </c:pt>
                <c:pt idx="905">
                  <c:v>906</c:v>
                </c:pt>
                <c:pt idx="906">
                  <c:v>907</c:v>
                </c:pt>
                <c:pt idx="907">
                  <c:v>908</c:v>
                </c:pt>
                <c:pt idx="908">
                  <c:v>909</c:v>
                </c:pt>
                <c:pt idx="909">
                  <c:v>910</c:v>
                </c:pt>
                <c:pt idx="910">
                  <c:v>911</c:v>
                </c:pt>
                <c:pt idx="911">
                  <c:v>912</c:v>
                </c:pt>
                <c:pt idx="912">
                  <c:v>913</c:v>
                </c:pt>
                <c:pt idx="913">
                  <c:v>914</c:v>
                </c:pt>
                <c:pt idx="914">
                  <c:v>915</c:v>
                </c:pt>
                <c:pt idx="915">
                  <c:v>916</c:v>
                </c:pt>
                <c:pt idx="916">
                  <c:v>917</c:v>
                </c:pt>
                <c:pt idx="917">
                  <c:v>918</c:v>
                </c:pt>
                <c:pt idx="918">
                  <c:v>919</c:v>
                </c:pt>
                <c:pt idx="919">
                  <c:v>920</c:v>
                </c:pt>
                <c:pt idx="920">
                  <c:v>921</c:v>
                </c:pt>
                <c:pt idx="921">
                  <c:v>922</c:v>
                </c:pt>
                <c:pt idx="922">
                  <c:v>923</c:v>
                </c:pt>
                <c:pt idx="923">
                  <c:v>924</c:v>
                </c:pt>
                <c:pt idx="924">
                  <c:v>925</c:v>
                </c:pt>
                <c:pt idx="925">
                  <c:v>926</c:v>
                </c:pt>
                <c:pt idx="926">
                  <c:v>927</c:v>
                </c:pt>
                <c:pt idx="927">
                  <c:v>928</c:v>
                </c:pt>
                <c:pt idx="928">
                  <c:v>929</c:v>
                </c:pt>
                <c:pt idx="929">
                  <c:v>930</c:v>
                </c:pt>
                <c:pt idx="930">
                  <c:v>931</c:v>
                </c:pt>
                <c:pt idx="931">
                  <c:v>932</c:v>
                </c:pt>
                <c:pt idx="932">
                  <c:v>933</c:v>
                </c:pt>
                <c:pt idx="933">
                  <c:v>934</c:v>
                </c:pt>
                <c:pt idx="934">
                  <c:v>935</c:v>
                </c:pt>
                <c:pt idx="935">
                  <c:v>936</c:v>
                </c:pt>
                <c:pt idx="936">
                  <c:v>937</c:v>
                </c:pt>
                <c:pt idx="937">
                  <c:v>938</c:v>
                </c:pt>
                <c:pt idx="938">
                  <c:v>939</c:v>
                </c:pt>
                <c:pt idx="939">
                  <c:v>940</c:v>
                </c:pt>
                <c:pt idx="940">
                  <c:v>941</c:v>
                </c:pt>
                <c:pt idx="941">
                  <c:v>942</c:v>
                </c:pt>
                <c:pt idx="942">
                  <c:v>943</c:v>
                </c:pt>
                <c:pt idx="943">
                  <c:v>944</c:v>
                </c:pt>
                <c:pt idx="944">
                  <c:v>945</c:v>
                </c:pt>
                <c:pt idx="945">
                  <c:v>946</c:v>
                </c:pt>
                <c:pt idx="946">
                  <c:v>947</c:v>
                </c:pt>
                <c:pt idx="947">
                  <c:v>948</c:v>
                </c:pt>
                <c:pt idx="948">
                  <c:v>949</c:v>
                </c:pt>
                <c:pt idx="949">
                  <c:v>950</c:v>
                </c:pt>
                <c:pt idx="950">
                  <c:v>951</c:v>
                </c:pt>
                <c:pt idx="951">
                  <c:v>952</c:v>
                </c:pt>
                <c:pt idx="952">
                  <c:v>953</c:v>
                </c:pt>
                <c:pt idx="953">
                  <c:v>954</c:v>
                </c:pt>
                <c:pt idx="954">
                  <c:v>955</c:v>
                </c:pt>
                <c:pt idx="955">
                  <c:v>956</c:v>
                </c:pt>
                <c:pt idx="956">
                  <c:v>957</c:v>
                </c:pt>
                <c:pt idx="957">
                  <c:v>958</c:v>
                </c:pt>
                <c:pt idx="958">
                  <c:v>959</c:v>
                </c:pt>
                <c:pt idx="959">
                  <c:v>960</c:v>
                </c:pt>
                <c:pt idx="960">
                  <c:v>961</c:v>
                </c:pt>
                <c:pt idx="961">
                  <c:v>962</c:v>
                </c:pt>
                <c:pt idx="962">
                  <c:v>963</c:v>
                </c:pt>
                <c:pt idx="963">
                  <c:v>964</c:v>
                </c:pt>
                <c:pt idx="964">
                  <c:v>965</c:v>
                </c:pt>
                <c:pt idx="965">
                  <c:v>966</c:v>
                </c:pt>
                <c:pt idx="966">
                  <c:v>967</c:v>
                </c:pt>
                <c:pt idx="967">
                  <c:v>968</c:v>
                </c:pt>
                <c:pt idx="968">
                  <c:v>969</c:v>
                </c:pt>
                <c:pt idx="969">
                  <c:v>970</c:v>
                </c:pt>
                <c:pt idx="970">
                  <c:v>971</c:v>
                </c:pt>
                <c:pt idx="971">
                  <c:v>972</c:v>
                </c:pt>
                <c:pt idx="972">
                  <c:v>973</c:v>
                </c:pt>
                <c:pt idx="973">
                  <c:v>974</c:v>
                </c:pt>
                <c:pt idx="974">
                  <c:v>975</c:v>
                </c:pt>
                <c:pt idx="975">
                  <c:v>976</c:v>
                </c:pt>
                <c:pt idx="976">
                  <c:v>977</c:v>
                </c:pt>
                <c:pt idx="977">
                  <c:v>978</c:v>
                </c:pt>
                <c:pt idx="978">
                  <c:v>979</c:v>
                </c:pt>
                <c:pt idx="979">
                  <c:v>980</c:v>
                </c:pt>
                <c:pt idx="980">
                  <c:v>981</c:v>
                </c:pt>
                <c:pt idx="981">
                  <c:v>982</c:v>
                </c:pt>
                <c:pt idx="982">
                  <c:v>983</c:v>
                </c:pt>
                <c:pt idx="983">
                  <c:v>984</c:v>
                </c:pt>
                <c:pt idx="984">
                  <c:v>985</c:v>
                </c:pt>
                <c:pt idx="985">
                  <c:v>986</c:v>
                </c:pt>
                <c:pt idx="986">
                  <c:v>987</c:v>
                </c:pt>
                <c:pt idx="987">
                  <c:v>988</c:v>
                </c:pt>
                <c:pt idx="988">
                  <c:v>989</c:v>
                </c:pt>
                <c:pt idx="989">
                  <c:v>990</c:v>
                </c:pt>
                <c:pt idx="990">
                  <c:v>991</c:v>
                </c:pt>
                <c:pt idx="991">
                  <c:v>992</c:v>
                </c:pt>
                <c:pt idx="992">
                  <c:v>993</c:v>
                </c:pt>
                <c:pt idx="993">
                  <c:v>994</c:v>
                </c:pt>
                <c:pt idx="994">
                  <c:v>995</c:v>
                </c:pt>
                <c:pt idx="995">
                  <c:v>996</c:v>
                </c:pt>
                <c:pt idx="996">
                  <c:v>997</c:v>
                </c:pt>
                <c:pt idx="997">
                  <c:v>998</c:v>
                </c:pt>
                <c:pt idx="998">
                  <c:v>999</c:v>
                </c:pt>
                <c:pt idx="999">
                  <c:v>1000</c:v>
                </c:pt>
                <c:pt idx="1000">
                  <c:v>1001</c:v>
                </c:pt>
                <c:pt idx="1001">
                  <c:v>1002</c:v>
                </c:pt>
                <c:pt idx="1002">
                  <c:v>1003</c:v>
                </c:pt>
                <c:pt idx="1003">
                  <c:v>1004</c:v>
                </c:pt>
                <c:pt idx="1004">
                  <c:v>1005</c:v>
                </c:pt>
                <c:pt idx="1005">
                  <c:v>1006</c:v>
                </c:pt>
                <c:pt idx="1006">
                  <c:v>1007</c:v>
                </c:pt>
                <c:pt idx="1007">
                  <c:v>1008</c:v>
                </c:pt>
                <c:pt idx="1008">
                  <c:v>1009</c:v>
                </c:pt>
                <c:pt idx="1009">
                  <c:v>1010</c:v>
                </c:pt>
                <c:pt idx="1010">
                  <c:v>1011</c:v>
                </c:pt>
                <c:pt idx="1011">
                  <c:v>1012</c:v>
                </c:pt>
                <c:pt idx="1012">
                  <c:v>1013</c:v>
                </c:pt>
                <c:pt idx="1013">
                  <c:v>1014</c:v>
                </c:pt>
                <c:pt idx="1014">
                  <c:v>1015</c:v>
                </c:pt>
                <c:pt idx="1015">
                  <c:v>1016</c:v>
                </c:pt>
                <c:pt idx="1016">
                  <c:v>1017</c:v>
                </c:pt>
                <c:pt idx="1017">
                  <c:v>1018</c:v>
                </c:pt>
                <c:pt idx="1018">
                  <c:v>1019</c:v>
                </c:pt>
                <c:pt idx="1019">
                  <c:v>1020</c:v>
                </c:pt>
                <c:pt idx="1020">
                  <c:v>1021</c:v>
                </c:pt>
                <c:pt idx="1021">
                  <c:v>1022</c:v>
                </c:pt>
                <c:pt idx="1022">
                  <c:v>1023</c:v>
                </c:pt>
                <c:pt idx="1023">
                  <c:v>1024</c:v>
                </c:pt>
                <c:pt idx="1024">
                  <c:v>1025</c:v>
                </c:pt>
                <c:pt idx="1025">
                  <c:v>1026</c:v>
                </c:pt>
                <c:pt idx="1026">
                  <c:v>1027</c:v>
                </c:pt>
                <c:pt idx="1027">
                  <c:v>1028</c:v>
                </c:pt>
                <c:pt idx="1028">
                  <c:v>1029</c:v>
                </c:pt>
                <c:pt idx="1029">
                  <c:v>1030</c:v>
                </c:pt>
                <c:pt idx="1030">
                  <c:v>1031</c:v>
                </c:pt>
                <c:pt idx="1031">
                  <c:v>1032</c:v>
                </c:pt>
                <c:pt idx="1032">
                  <c:v>1033</c:v>
                </c:pt>
                <c:pt idx="1033">
                  <c:v>1034</c:v>
                </c:pt>
                <c:pt idx="1034">
                  <c:v>1035</c:v>
                </c:pt>
                <c:pt idx="1035">
                  <c:v>1036</c:v>
                </c:pt>
                <c:pt idx="1036">
                  <c:v>1037</c:v>
                </c:pt>
                <c:pt idx="1037">
                  <c:v>1038</c:v>
                </c:pt>
                <c:pt idx="1038">
                  <c:v>1039</c:v>
                </c:pt>
                <c:pt idx="1039">
                  <c:v>1040</c:v>
                </c:pt>
                <c:pt idx="1040">
                  <c:v>1041</c:v>
                </c:pt>
                <c:pt idx="1041">
                  <c:v>1042</c:v>
                </c:pt>
                <c:pt idx="1042">
                  <c:v>1043</c:v>
                </c:pt>
                <c:pt idx="1043">
                  <c:v>1044</c:v>
                </c:pt>
                <c:pt idx="1044">
                  <c:v>1045</c:v>
                </c:pt>
                <c:pt idx="1045">
                  <c:v>1046</c:v>
                </c:pt>
                <c:pt idx="1046">
                  <c:v>1047</c:v>
                </c:pt>
                <c:pt idx="1047">
                  <c:v>1048</c:v>
                </c:pt>
                <c:pt idx="1048">
                  <c:v>1049</c:v>
                </c:pt>
                <c:pt idx="1049">
                  <c:v>1050</c:v>
                </c:pt>
                <c:pt idx="1050">
                  <c:v>1051</c:v>
                </c:pt>
                <c:pt idx="1051">
                  <c:v>1052</c:v>
                </c:pt>
                <c:pt idx="1052">
                  <c:v>1053</c:v>
                </c:pt>
                <c:pt idx="1053">
                  <c:v>1054</c:v>
                </c:pt>
                <c:pt idx="1054">
                  <c:v>1055</c:v>
                </c:pt>
                <c:pt idx="1055">
                  <c:v>1056</c:v>
                </c:pt>
                <c:pt idx="1056">
                  <c:v>1057</c:v>
                </c:pt>
                <c:pt idx="1057">
                  <c:v>1058</c:v>
                </c:pt>
                <c:pt idx="1058">
                  <c:v>1059</c:v>
                </c:pt>
                <c:pt idx="1059">
                  <c:v>1060</c:v>
                </c:pt>
                <c:pt idx="1060">
                  <c:v>1061</c:v>
                </c:pt>
                <c:pt idx="1061">
                  <c:v>1062</c:v>
                </c:pt>
                <c:pt idx="1062">
                  <c:v>1063</c:v>
                </c:pt>
                <c:pt idx="1063">
                  <c:v>1064</c:v>
                </c:pt>
                <c:pt idx="1064">
                  <c:v>1065</c:v>
                </c:pt>
                <c:pt idx="1065">
                  <c:v>1066</c:v>
                </c:pt>
                <c:pt idx="1066">
                  <c:v>1067</c:v>
                </c:pt>
                <c:pt idx="1067">
                  <c:v>1068</c:v>
                </c:pt>
                <c:pt idx="1068">
                  <c:v>1069</c:v>
                </c:pt>
                <c:pt idx="1069">
                  <c:v>1070</c:v>
                </c:pt>
                <c:pt idx="1070">
                  <c:v>1071</c:v>
                </c:pt>
                <c:pt idx="1071">
                  <c:v>1072</c:v>
                </c:pt>
                <c:pt idx="1072">
                  <c:v>1073</c:v>
                </c:pt>
                <c:pt idx="1073">
                  <c:v>1074</c:v>
                </c:pt>
                <c:pt idx="1074">
                  <c:v>1075</c:v>
                </c:pt>
                <c:pt idx="1075">
                  <c:v>1076</c:v>
                </c:pt>
                <c:pt idx="1076">
                  <c:v>1077</c:v>
                </c:pt>
                <c:pt idx="1077">
                  <c:v>1078</c:v>
                </c:pt>
                <c:pt idx="1078">
                  <c:v>1079</c:v>
                </c:pt>
                <c:pt idx="1079">
                  <c:v>1080</c:v>
                </c:pt>
                <c:pt idx="1080">
                  <c:v>1081</c:v>
                </c:pt>
                <c:pt idx="1081">
                  <c:v>1082</c:v>
                </c:pt>
                <c:pt idx="1082">
                  <c:v>1083</c:v>
                </c:pt>
                <c:pt idx="1083">
                  <c:v>1084</c:v>
                </c:pt>
                <c:pt idx="1084">
                  <c:v>1085</c:v>
                </c:pt>
                <c:pt idx="1085">
                  <c:v>1086</c:v>
                </c:pt>
                <c:pt idx="1086">
                  <c:v>1087</c:v>
                </c:pt>
                <c:pt idx="1087">
                  <c:v>1088</c:v>
                </c:pt>
                <c:pt idx="1088">
                  <c:v>1089</c:v>
                </c:pt>
                <c:pt idx="1089">
                  <c:v>1090</c:v>
                </c:pt>
                <c:pt idx="1090">
                  <c:v>1091</c:v>
                </c:pt>
                <c:pt idx="1091">
                  <c:v>1092</c:v>
                </c:pt>
                <c:pt idx="1092">
                  <c:v>1093</c:v>
                </c:pt>
                <c:pt idx="1093">
                  <c:v>1094</c:v>
                </c:pt>
                <c:pt idx="1094">
                  <c:v>1095</c:v>
                </c:pt>
                <c:pt idx="1095">
                  <c:v>1096</c:v>
                </c:pt>
                <c:pt idx="1096">
                  <c:v>1097</c:v>
                </c:pt>
                <c:pt idx="1097">
                  <c:v>1098</c:v>
                </c:pt>
                <c:pt idx="1098">
                  <c:v>1099</c:v>
                </c:pt>
                <c:pt idx="1099">
                  <c:v>1100</c:v>
                </c:pt>
                <c:pt idx="1100">
                  <c:v>1101</c:v>
                </c:pt>
                <c:pt idx="1101">
                  <c:v>1102</c:v>
                </c:pt>
                <c:pt idx="1102">
                  <c:v>1103</c:v>
                </c:pt>
                <c:pt idx="1103">
                  <c:v>1104</c:v>
                </c:pt>
                <c:pt idx="1104">
                  <c:v>1105</c:v>
                </c:pt>
                <c:pt idx="1105">
                  <c:v>1106</c:v>
                </c:pt>
                <c:pt idx="1106">
                  <c:v>1107</c:v>
                </c:pt>
                <c:pt idx="1107">
                  <c:v>1108</c:v>
                </c:pt>
                <c:pt idx="1108">
                  <c:v>1109</c:v>
                </c:pt>
                <c:pt idx="1109">
                  <c:v>1110</c:v>
                </c:pt>
                <c:pt idx="1110">
                  <c:v>1111</c:v>
                </c:pt>
                <c:pt idx="1111">
                  <c:v>1112</c:v>
                </c:pt>
                <c:pt idx="1112">
                  <c:v>1113</c:v>
                </c:pt>
                <c:pt idx="1113">
                  <c:v>1114</c:v>
                </c:pt>
                <c:pt idx="1114">
                  <c:v>1115</c:v>
                </c:pt>
                <c:pt idx="1115">
                  <c:v>1116</c:v>
                </c:pt>
                <c:pt idx="1116">
                  <c:v>1117</c:v>
                </c:pt>
                <c:pt idx="1117">
                  <c:v>1118</c:v>
                </c:pt>
                <c:pt idx="1118">
                  <c:v>1119</c:v>
                </c:pt>
                <c:pt idx="1119">
                  <c:v>1120</c:v>
                </c:pt>
                <c:pt idx="1120">
                  <c:v>1121</c:v>
                </c:pt>
                <c:pt idx="1121">
                  <c:v>1122</c:v>
                </c:pt>
                <c:pt idx="1122">
                  <c:v>1123</c:v>
                </c:pt>
                <c:pt idx="1123">
                  <c:v>1124</c:v>
                </c:pt>
                <c:pt idx="1124">
                  <c:v>1125</c:v>
                </c:pt>
                <c:pt idx="1125">
                  <c:v>1126</c:v>
                </c:pt>
                <c:pt idx="1126">
                  <c:v>1127</c:v>
                </c:pt>
                <c:pt idx="1127">
                  <c:v>1128</c:v>
                </c:pt>
                <c:pt idx="1128">
                  <c:v>1129</c:v>
                </c:pt>
                <c:pt idx="1129">
                  <c:v>1130</c:v>
                </c:pt>
                <c:pt idx="1130">
                  <c:v>1131</c:v>
                </c:pt>
                <c:pt idx="1131">
                  <c:v>1132</c:v>
                </c:pt>
                <c:pt idx="1132">
                  <c:v>1133</c:v>
                </c:pt>
                <c:pt idx="1133">
                  <c:v>1134</c:v>
                </c:pt>
                <c:pt idx="1134">
                  <c:v>1135</c:v>
                </c:pt>
                <c:pt idx="1135">
                  <c:v>1136</c:v>
                </c:pt>
                <c:pt idx="1136">
                  <c:v>1137</c:v>
                </c:pt>
                <c:pt idx="1137">
                  <c:v>1138</c:v>
                </c:pt>
                <c:pt idx="1138">
                  <c:v>1139</c:v>
                </c:pt>
                <c:pt idx="1139">
                  <c:v>1140</c:v>
                </c:pt>
                <c:pt idx="1140">
                  <c:v>1141</c:v>
                </c:pt>
                <c:pt idx="1141">
                  <c:v>1142</c:v>
                </c:pt>
                <c:pt idx="1142">
                  <c:v>1143</c:v>
                </c:pt>
                <c:pt idx="1143">
                  <c:v>1144</c:v>
                </c:pt>
                <c:pt idx="1144">
                  <c:v>1145</c:v>
                </c:pt>
                <c:pt idx="1145">
                  <c:v>1146</c:v>
                </c:pt>
                <c:pt idx="1146">
                  <c:v>1147</c:v>
                </c:pt>
                <c:pt idx="1147">
                  <c:v>1148</c:v>
                </c:pt>
                <c:pt idx="1148">
                  <c:v>1149</c:v>
                </c:pt>
                <c:pt idx="1149">
                  <c:v>1150</c:v>
                </c:pt>
                <c:pt idx="1150">
                  <c:v>1151</c:v>
                </c:pt>
                <c:pt idx="1151">
                  <c:v>1152</c:v>
                </c:pt>
                <c:pt idx="1152">
                  <c:v>1153</c:v>
                </c:pt>
                <c:pt idx="1153">
                  <c:v>1154</c:v>
                </c:pt>
                <c:pt idx="1154">
                  <c:v>1155</c:v>
                </c:pt>
                <c:pt idx="1155">
                  <c:v>1156</c:v>
                </c:pt>
                <c:pt idx="1156">
                  <c:v>1157</c:v>
                </c:pt>
                <c:pt idx="1157">
                  <c:v>1158</c:v>
                </c:pt>
                <c:pt idx="1158">
                  <c:v>1159</c:v>
                </c:pt>
                <c:pt idx="1159">
                  <c:v>1160</c:v>
                </c:pt>
                <c:pt idx="1160">
                  <c:v>1161</c:v>
                </c:pt>
                <c:pt idx="1161">
                  <c:v>1162</c:v>
                </c:pt>
                <c:pt idx="1162">
                  <c:v>1163</c:v>
                </c:pt>
                <c:pt idx="1163">
                  <c:v>1164</c:v>
                </c:pt>
                <c:pt idx="1164">
                  <c:v>1165</c:v>
                </c:pt>
                <c:pt idx="1165">
                  <c:v>1166</c:v>
                </c:pt>
                <c:pt idx="1166">
                  <c:v>1167</c:v>
                </c:pt>
                <c:pt idx="1167">
                  <c:v>1168</c:v>
                </c:pt>
                <c:pt idx="1168">
                  <c:v>1169</c:v>
                </c:pt>
                <c:pt idx="1169">
                  <c:v>1170</c:v>
                </c:pt>
                <c:pt idx="1170">
                  <c:v>1171</c:v>
                </c:pt>
                <c:pt idx="1171">
                  <c:v>1172</c:v>
                </c:pt>
                <c:pt idx="1172">
                  <c:v>1173</c:v>
                </c:pt>
                <c:pt idx="1173">
                  <c:v>1174</c:v>
                </c:pt>
                <c:pt idx="1174">
                  <c:v>1175</c:v>
                </c:pt>
                <c:pt idx="1175">
                  <c:v>1176</c:v>
                </c:pt>
                <c:pt idx="1176">
                  <c:v>1177</c:v>
                </c:pt>
                <c:pt idx="1177">
                  <c:v>1178</c:v>
                </c:pt>
                <c:pt idx="1178">
                  <c:v>1179</c:v>
                </c:pt>
                <c:pt idx="1179">
                  <c:v>1180</c:v>
                </c:pt>
                <c:pt idx="1180">
                  <c:v>1181</c:v>
                </c:pt>
                <c:pt idx="1181">
                  <c:v>1182</c:v>
                </c:pt>
                <c:pt idx="1182">
                  <c:v>1183</c:v>
                </c:pt>
                <c:pt idx="1183">
                  <c:v>1184</c:v>
                </c:pt>
                <c:pt idx="1184">
                  <c:v>1185</c:v>
                </c:pt>
                <c:pt idx="1185">
                  <c:v>1186</c:v>
                </c:pt>
                <c:pt idx="1186">
                  <c:v>1187</c:v>
                </c:pt>
                <c:pt idx="1187">
                  <c:v>1188</c:v>
                </c:pt>
                <c:pt idx="1188">
                  <c:v>1189</c:v>
                </c:pt>
                <c:pt idx="1189">
                  <c:v>1190</c:v>
                </c:pt>
                <c:pt idx="1190">
                  <c:v>1191</c:v>
                </c:pt>
                <c:pt idx="1191">
                  <c:v>1192</c:v>
                </c:pt>
                <c:pt idx="1192">
                  <c:v>1193</c:v>
                </c:pt>
                <c:pt idx="1193">
                  <c:v>1194</c:v>
                </c:pt>
                <c:pt idx="1194">
                  <c:v>1195</c:v>
                </c:pt>
                <c:pt idx="1195">
                  <c:v>1196</c:v>
                </c:pt>
                <c:pt idx="1196">
                  <c:v>1197</c:v>
                </c:pt>
                <c:pt idx="1197">
                  <c:v>1198</c:v>
                </c:pt>
                <c:pt idx="1198">
                  <c:v>1199</c:v>
                </c:pt>
                <c:pt idx="1199">
                  <c:v>1200</c:v>
                </c:pt>
                <c:pt idx="1200">
                  <c:v>1201</c:v>
                </c:pt>
                <c:pt idx="1201">
                  <c:v>1202</c:v>
                </c:pt>
                <c:pt idx="1202">
                  <c:v>1203</c:v>
                </c:pt>
                <c:pt idx="1203">
                  <c:v>1204</c:v>
                </c:pt>
                <c:pt idx="1204">
                  <c:v>1205</c:v>
                </c:pt>
                <c:pt idx="1205">
                  <c:v>1206</c:v>
                </c:pt>
                <c:pt idx="1206">
                  <c:v>1207</c:v>
                </c:pt>
                <c:pt idx="1207">
                  <c:v>1208</c:v>
                </c:pt>
                <c:pt idx="1208">
                  <c:v>1209</c:v>
                </c:pt>
                <c:pt idx="1209">
                  <c:v>1210</c:v>
                </c:pt>
                <c:pt idx="1210">
                  <c:v>1211</c:v>
                </c:pt>
                <c:pt idx="1211">
                  <c:v>1212</c:v>
                </c:pt>
                <c:pt idx="1212">
                  <c:v>1213</c:v>
                </c:pt>
                <c:pt idx="1213">
                  <c:v>1214</c:v>
                </c:pt>
                <c:pt idx="1214">
                  <c:v>1215</c:v>
                </c:pt>
                <c:pt idx="1215">
                  <c:v>1216</c:v>
                </c:pt>
                <c:pt idx="1216">
                  <c:v>1217</c:v>
                </c:pt>
                <c:pt idx="1217">
                  <c:v>1218</c:v>
                </c:pt>
                <c:pt idx="1218">
                  <c:v>1219</c:v>
                </c:pt>
                <c:pt idx="1219">
                  <c:v>1220</c:v>
                </c:pt>
                <c:pt idx="1220">
                  <c:v>1221</c:v>
                </c:pt>
                <c:pt idx="1221">
                  <c:v>1222</c:v>
                </c:pt>
                <c:pt idx="1222">
                  <c:v>1223</c:v>
                </c:pt>
                <c:pt idx="1223">
                  <c:v>1224</c:v>
                </c:pt>
                <c:pt idx="1224">
                  <c:v>1225</c:v>
                </c:pt>
                <c:pt idx="1225">
                  <c:v>1226</c:v>
                </c:pt>
                <c:pt idx="1226">
                  <c:v>1227</c:v>
                </c:pt>
                <c:pt idx="1227">
                  <c:v>1228</c:v>
                </c:pt>
                <c:pt idx="1228">
                  <c:v>1229</c:v>
                </c:pt>
                <c:pt idx="1229">
                  <c:v>1230</c:v>
                </c:pt>
                <c:pt idx="1230">
                  <c:v>1231</c:v>
                </c:pt>
                <c:pt idx="1231">
                  <c:v>1232</c:v>
                </c:pt>
                <c:pt idx="1232">
                  <c:v>1233</c:v>
                </c:pt>
                <c:pt idx="1233">
                  <c:v>1234</c:v>
                </c:pt>
                <c:pt idx="1234">
                  <c:v>1235</c:v>
                </c:pt>
                <c:pt idx="1235">
                  <c:v>1236</c:v>
                </c:pt>
                <c:pt idx="1236">
                  <c:v>1237</c:v>
                </c:pt>
                <c:pt idx="1237">
                  <c:v>1238</c:v>
                </c:pt>
                <c:pt idx="1238">
                  <c:v>1239</c:v>
                </c:pt>
                <c:pt idx="1239">
                  <c:v>1240</c:v>
                </c:pt>
                <c:pt idx="1240">
                  <c:v>1241</c:v>
                </c:pt>
                <c:pt idx="1241">
                  <c:v>1242</c:v>
                </c:pt>
                <c:pt idx="1242">
                  <c:v>1243</c:v>
                </c:pt>
                <c:pt idx="1243">
                  <c:v>1244</c:v>
                </c:pt>
                <c:pt idx="1244">
                  <c:v>1245</c:v>
                </c:pt>
                <c:pt idx="1245">
                  <c:v>1246</c:v>
                </c:pt>
                <c:pt idx="1246">
                  <c:v>1247</c:v>
                </c:pt>
                <c:pt idx="1247">
                  <c:v>1248</c:v>
                </c:pt>
                <c:pt idx="1248">
                  <c:v>1249</c:v>
                </c:pt>
                <c:pt idx="1249">
                  <c:v>1250</c:v>
                </c:pt>
                <c:pt idx="1250">
                  <c:v>1251</c:v>
                </c:pt>
                <c:pt idx="1251">
                  <c:v>1252</c:v>
                </c:pt>
                <c:pt idx="1252">
                  <c:v>1253</c:v>
                </c:pt>
                <c:pt idx="1253">
                  <c:v>1254</c:v>
                </c:pt>
                <c:pt idx="1254">
                  <c:v>1255</c:v>
                </c:pt>
                <c:pt idx="1255">
                  <c:v>1256</c:v>
                </c:pt>
                <c:pt idx="1256">
                  <c:v>1257</c:v>
                </c:pt>
                <c:pt idx="1257">
                  <c:v>1258</c:v>
                </c:pt>
                <c:pt idx="1258">
                  <c:v>1259</c:v>
                </c:pt>
                <c:pt idx="1259">
                  <c:v>1260</c:v>
                </c:pt>
                <c:pt idx="1260">
                  <c:v>1261</c:v>
                </c:pt>
                <c:pt idx="1261">
                  <c:v>1262</c:v>
                </c:pt>
                <c:pt idx="1262">
                  <c:v>1263</c:v>
                </c:pt>
                <c:pt idx="1263">
                  <c:v>1264</c:v>
                </c:pt>
                <c:pt idx="1264">
                  <c:v>1265</c:v>
                </c:pt>
                <c:pt idx="1265">
                  <c:v>1266</c:v>
                </c:pt>
                <c:pt idx="1266">
                  <c:v>1267</c:v>
                </c:pt>
                <c:pt idx="1267">
                  <c:v>1268</c:v>
                </c:pt>
                <c:pt idx="1268">
                  <c:v>1269</c:v>
                </c:pt>
                <c:pt idx="1269">
                  <c:v>1270</c:v>
                </c:pt>
                <c:pt idx="1270">
                  <c:v>1271</c:v>
                </c:pt>
                <c:pt idx="1271">
                  <c:v>1272</c:v>
                </c:pt>
                <c:pt idx="1272">
                  <c:v>1273</c:v>
                </c:pt>
                <c:pt idx="1273">
                  <c:v>1274</c:v>
                </c:pt>
                <c:pt idx="1274">
                  <c:v>1275</c:v>
                </c:pt>
                <c:pt idx="1275">
                  <c:v>1276</c:v>
                </c:pt>
                <c:pt idx="1276">
                  <c:v>1277</c:v>
                </c:pt>
                <c:pt idx="1277">
                  <c:v>1278</c:v>
                </c:pt>
                <c:pt idx="1278">
                  <c:v>1279</c:v>
                </c:pt>
                <c:pt idx="1279">
                  <c:v>1280</c:v>
                </c:pt>
                <c:pt idx="1280">
                  <c:v>1281</c:v>
                </c:pt>
                <c:pt idx="1281">
                  <c:v>1282</c:v>
                </c:pt>
                <c:pt idx="1282">
                  <c:v>1283</c:v>
                </c:pt>
                <c:pt idx="1283">
                  <c:v>1284</c:v>
                </c:pt>
                <c:pt idx="1284">
                  <c:v>1285</c:v>
                </c:pt>
                <c:pt idx="1285">
                  <c:v>1286</c:v>
                </c:pt>
                <c:pt idx="1286">
                  <c:v>1287</c:v>
                </c:pt>
                <c:pt idx="1287">
                  <c:v>1288</c:v>
                </c:pt>
                <c:pt idx="1288">
                  <c:v>1289</c:v>
                </c:pt>
                <c:pt idx="1289">
                  <c:v>1290</c:v>
                </c:pt>
                <c:pt idx="1290">
                  <c:v>1291</c:v>
                </c:pt>
                <c:pt idx="1291">
                  <c:v>1292</c:v>
                </c:pt>
                <c:pt idx="1292">
                  <c:v>1293</c:v>
                </c:pt>
                <c:pt idx="1293">
                  <c:v>1294</c:v>
                </c:pt>
                <c:pt idx="1294">
                  <c:v>1295</c:v>
                </c:pt>
                <c:pt idx="1295">
                  <c:v>1296</c:v>
                </c:pt>
                <c:pt idx="1296">
                  <c:v>1297</c:v>
                </c:pt>
                <c:pt idx="1297">
                  <c:v>1298</c:v>
                </c:pt>
                <c:pt idx="1298">
                  <c:v>1299</c:v>
                </c:pt>
                <c:pt idx="1299">
                  <c:v>1300</c:v>
                </c:pt>
                <c:pt idx="1300">
                  <c:v>1301</c:v>
                </c:pt>
                <c:pt idx="1301">
                  <c:v>1302</c:v>
                </c:pt>
                <c:pt idx="1302">
                  <c:v>1303</c:v>
                </c:pt>
                <c:pt idx="1303">
                  <c:v>1304</c:v>
                </c:pt>
                <c:pt idx="1304">
                  <c:v>1305</c:v>
                </c:pt>
                <c:pt idx="1305">
                  <c:v>1306</c:v>
                </c:pt>
                <c:pt idx="1306">
                  <c:v>1307</c:v>
                </c:pt>
                <c:pt idx="1307">
                  <c:v>1308</c:v>
                </c:pt>
                <c:pt idx="1308">
                  <c:v>1309</c:v>
                </c:pt>
                <c:pt idx="1309">
                  <c:v>1310</c:v>
                </c:pt>
                <c:pt idx="1310">
                  <c:v>1311</c:v>
                </c:pt>
                <c:pt idx="1311">
                  <c:v>1312</c:v>
                </c:pt>
                <c:pt idx="1312">
                  <c:v>1313</c:v>
                </c:pt>
                <c:pt idx="1313">
                  <c:v>1314</c:v>
                </c:pt>
                <c:pt idx="1314">
                  <c:v>1315</c:v>
                </c:pt>
                <c:pt idx="1315">
                  <c:v>1316</c:v>
                </c:pt>
                <c:pt idx="1316">
                  <c:v>1317</c:v>
                </c:pt>
                <c:pt idx="1317">
                  <c:v>1318</c:v>
                </c:pt>
                <c:pt idx="1318">
                  <c:v>1319</c:v>
                </c:pt>
                <c:pt idx="1319">
                  <c:v>1320</c:v>
                </c:pt>
                <c:pt idx="1320">
                  <c:v>1321</c:v>
                </c:pt>
                <c:pt idx="1321">
                  <c:v>1322</c:v>
                </c:pt>
                <c:pt idx="1322">
                  <c:v>1323</c:v>
                </c:pt>
                <c:pt idx="1323">
                  <c:v>1324</c:v>
                </c:pt>
                <c:pt idx="1324">
                  <c:v>1325</c:v>
                </c:pt>
                <c:pt idx="1325">
                  <c:v>1326</c:v>
                </c:pt>
                <c:pt idx="1326">
                  <c:v>1327</c:v>
                </c:pt>
                <c:pt idx="1327">
                  <c:v>1328</c:v>
                </c:pt>
                <c:pt idx="1328">
                  <c:v>1329</c:v>
                </c:pt>
                <c:pt idx="1329">
                  <c:v>1330</c:v>
                </c:pt>
                <c:pt idx="1330">
                  <c:v>1331</c:v>
                </c:pt>
                <c:pt idx="1331">
                  <c:v>1332</c:v>
                </c:pt>
                <c:pt idx="1332">
                  <c:v>1333</c:v>
                </c:pt>
                <c:pt idx="1333">
                  <c:v>1334</c:v>
                </c:pt>
                <c:pt idx="1334">
                  <c:v>1335</c:v>
                </c:pt>
                <c:pt idx="1335">
                  <c:v>1336</c:v>
                </c:pt>
                <c:pt idx="1336">
                  <c:v>1337</c:v>
                </c:pt>
                <c:pt idx="1337">
                  <c:v>1338</c:v>
                </c:pt>
                <c:pt idx="1338">
                  <c:v>1339</c:v>
                </c:pt>
                <c:pt idx="1339">
                  <c:v>1340</c:v>
                </c:pt>
                <c:pt idx="1340">
                  <c:v>1341</c:v>
                </c:pt>
                <c:pt idx="1341">
                  <c:v>1342</c:v>
                </c:pt>
                <c:pt idx="1342">
                  <c:v>1343</c:v>
                </c:pt>
                <c:pt idx="1343">
                  <c:v>1344</c:v>
                </c:pt>
                <c:pt idx="1344">
                  <c:v>1345</c:v>
                </c:pt>
                <c:pt idx="1345">
                  <c:v>1346</c:v>
                </c:pt>
                <c:pt idx="1346">
                  <c:v>1347</c:v>
                </c:pt>
                <c:pt idx="1347">
                  <c:v>1348</c:v>
                </c:pt>
                <c:pt idx="1348">
                  <c:v>1349</c:v>
                </c:pt>
                <c:pt idx="1349">
                  <c:v>1350</c:v>
                </c:pt>
                <c:pt idx="1350">
                  <c:v>1351</c:v>
                </c:pt>
                <c:pt idx="1351">
                  <c:v>1352</c:v>
                </c:pt>
                <c:pt idx="1352">
                  <c:v>1353</c:v>
                </c:pt>
                <c:pt idx="1353">
                  <c:v>1354</c:v>
                </c:pt>
                <c:pt idx="1354">
                  <c:v>1355</c:v>
                </c:pt>
                <c:pt idx="1355">
                  <c:v>1356</c:v>
                </c:pt>
                <c:pt idx="1356">
                  <c:v>1357</c:v>
                </c:pt>
                <c:pt idx="1357">
                  <c:v>1358</c:v>
                </c:pt>
                <c:pt idx="1358">
                  <c:v>1359</c:v>
                </c:pt>
                <c:pt idx="1359">
                  <c:v>1360</c:v>
                </c:pt>
                <c:pt idx="1360">
                  <c:v>1361</c:v>
                </c:pt>
                <c:pt idx="1361">
                  <c:v>1362</c:v>
                </c:pt>
                <c:pt idx="1362">
                  <c:v>1363</c:v>
                </c:pt>
                <c:pt idx="1363">
                  <c:v>1364</c:v>
                </c:pt>
                <c:pt idx="1364">
                  <c:v>1365</c:v>
                </c:pt>
                <c:pt idx="1365">
                  <c:v>1366</c:v>
                </c:pt>
                <c:pt idx="1366">
                  <c:v>1367</c:v>
                </c:pt>
                <c:pt idx="1367">
                  <c:v>1368</c:v>
                </c:pt>
                <c:pt idx="1368">
                  <c:v>1369</c:v>
                </c:pt>
                <c:pt idx="1369">
                  <c:v>1370</c:v>
                </c:pt>
                <c:pt idx="1370">
                  <c:v>1371</c:v>
                </c:pt>
                <c:pt idx="1371">
                  <c:v>1372</c:v>
                </c:pt>
                <c:pt idx="1372">
                  <c:v>1373</c:v>
                </c:pt>
                <c:pt idx="1373">
                  <c:v>1374</c:v>
                </c:pt>
                <c:pt idx="1374">
                  <c:v>1375</c:v>
                </c:pt>
                <c:pt idx="1375">
                  <c:v>1376</c:v>
                </c:pt>
                <c:pt idx="1376">
                  <c:v>1377</c:v>
                </c:pt>
                <c:pt idx="1377">
                  <c:v>1378</c:v>
                </c:pt>
                <c:pt idx="1378">
                  <c:v>1379</c:v>
                </c:pt>
                <c:pt idx="1379">
                  <c:v>1380</c:v>
                </c:pt>
                <c:pt idx="1380">
                  <c:v>1381</c:v>
                </c:pt>
                <c:pt idx="1381">
                  <c:v>1382</c:v>
                </c:pt>
                <c:pt idx="1382">
                  <c:v>1383</c:v>
                </c:pt>
                <c:pt idx="1383">
                  <c:v>1384</c:v>
                </c:pt>
                <c:pt idx="1384">
                  <c:v>1385</c:v>
                </c:pt>
                <c:pt idx="1385">
                  <c:v>1386</c:v>
                </c:pt>
                <c:pt idx="1386">
                  <c:v>1387</c:v>
                </c:pt>
                <c:pt idx="1387">
                  <c:v>1388</c:v>
                </c:pt>
                <c:pt idx="1388">
                  <c:v>1389</c:v>
                </c:pt>
                <c:pt idx="1389">
                  <c:v>1390</c:v>
                </c:pt>
                <c:pt idx="1390">
                  <c:v>1391</c:v>
                </c:pt>
                <c:pt idx="1391">
                  <c:v>1392</c:v>
                </c:pt>
                <c:pt idx="1392">
                  <c:v>1393</c:v>
                </c:pt>
                <c:pt idx="1393">
                  <c:v>1394</c:v>
                </c:pt>
                <c:pt idx="1394">
                  <c:v>1395</c:v>
                </c:pt>
                <c:pt idx="1395">
                  <c:v>1396</c:v>
                </c:pt>
                <c:pt idx="1396">
                  <c:v>1397</c:v>
                </c:pt>
                <c:pt idx="1397">
                  <c:v>1398</c:v>
                </c:pt>
                <c:pt idx="1398">
                  <c:v>1399</c:v>
                </c:pt>
                <c:pt idx="1399">
                  <c:v>1400</c:v>
                </c:pt>
                <c:pt idx="1400">
                  <c:v>1401</c:v>
                </c:pt>
                <c:pt idx="1401">
                  <c:v>1402</c:v>
                </c:pt>
                <c:pt idx="1402">
                  <c:v>1403</c:v>
                </c:pt>
                <c:pt idx="1403">
                  <c:v>1404</c:v>
                </c:pt>
                <c:pt idx="1404">
                  <c:v>1405</c:v>
                </c:pt>
                <c:pt idx="1405">
                  <c:v>1406</c:v>
                </c:pt>
                <c:pt idx="1406">
                  <c:v>1407</c:v>
                </c:pt>
                <c:pt idx="1407">
                  <c:v>1408</c:v>
                </c:pt>
                <c:pt idx="1408">
                  <c:v>1409</c:v>
                </c:pt>
                <c:pt idx="1409">
                  <c:v>1410</c:v>
                </c:pt>
                <c:pt idx="1410">
                  <c:v>1411</c:v>
                </c:pt>
                <c:pt idx="1411">
                  <c:v>1412</c:v>
                </c:pt>
                <c:pt idx="1412">
                  <c:v>1413</c:v>
                </c:pt>
                <c:pt idx="1413">
                  <c:v>1414</c:v>
                </c:pt>
                <c:pt idx="1414">
                  <c:v>1415</c:v>
                </c:pt>
                <c:pt idx="1415">
                  <c:v>1416</c:v>
                </c:pt>
                <c:pt idx="1416">
                  <c:v>1417</c:v>
                </c:pt>
                <c:pt idx="1417">
                  <c:v>1418</c:v>
                </c:pt>
                <c:pt idx="1418">
                  <c:v>1419</c:v>
                </c:pt>
                <c:pt idx="1419">
                  <c:v>1420</c:v>
                </c:pt>
                <c:pt idx="1420">
                  <c:v>1421</c:v>
                </c:pt>
                <c:pt idx="1421">
                  <c:v>1422</c:v>
                </c:pt>
                <c:pt idx="1422">
                  <c:v>1423</c:v>
                </c:pt>
                <c:pt idx="1423">
                  <c:v>1424</c:v>
                </c:pt>
                <c:pt idx="1424">
                  <c:v>1425</c:v>
                </c:pt>
                <c:pt idx="1425">
                  <c:v>1426</c:v>
                </c:pt>
                <c:pt idx="1426">
                  <c:v>1427</c:v>
                </c:pt>
                <c:pt idx="1427">
                  <c:v>1428</c:v>
                </c:pt>
                <c:pt idx="1428">
                  <c:v>1429</c:v>
                </c:pt>
                <c:pt idx="1429">
                  <c:v>1430</c:v>
                </c:pt>
                <c:pt idx="1430">
                  <c:v>1431</c:v>
                </c:pt>
                <c:pt idx="1431">
                  <c:v>1432</c:v>
                </c:pt>
                <c:pt idx="1432">
                  <c:v>1433</c:v>
                </c:pt>
                <c:pt idx="1433">
                  <c:v>1434</c:v>
                </c:pt>
                <c:pt idx="1434">
                  <c:v>1435</c:v>
                </c:pt>
                <c:pt idx="1435">
                  <c:v>1436</c:v>
                </c:pt>
                <c:pt idx="1436">
                  <c:v>1437</c:v>
                </c:pt>
                <c:pt idx="1437">
                  <c:v>1438</c:v>
                </c:pt>
                <c:pt idx="1438">
                  <c:v>1439</c:v>
                </c:pt>
                <c:pt idx="1439">
                  <c:v>1440</c:v>
                </c:pt>
                <c:pt idx="1440">
                  <c:v>1441</c:v>
                </c:pt>
                <c:pt idx="1441">
                  <c:v>1442</c:v>
                </c:pt>
                <c:pt idx="1442">
                  <c:v>1443</c:v>
                </c:pt>
                <c:pt idx="1443">
                  <c:v>1444</c:v>
                </c:pt>
                <c:pt idx="1444">
                  <c:v>1445</c:v>
                </c:pt>
                <c:pt idx="1445">
                  <c:v>1446</c:v>
                </c:pt>
                <c:pt idx="1446">
                  <c:v>1447</c:v>
                </c:pt>
                <c:pt idx="1447">
                  <c:v>1448</c:v>
                </c:pt>
                <c:pt idx="1448">
                  <c:v>1449</c:v>
                </c:pt>
                <c:pt idx="1449">
                  <c:v>1450</c:v>
                </c:pt>
                <c:pt idx="1450">
                  <c:v>1451</c:v>
                </c:pt>
                <c:pt idx="1451">
                  <c:v>1452</c:v>
                </c:pt>
                <c:pt idx="1452">
                  <c:v>1453</c:v>
                </c:pt>
                <c:pt idx="1453">
                  <c:v>1454</c:v>
                </c:pt>
                <c:pt idx="1454">
                  <c:v>1455</c:v>
                </c:pt>
                <c:pt idx="1455">
                  <c:v>1456</c:v>
                </c:pt>
                <c:pt idx="1456">
                  <c:v>1457</c:v>
                </c:pt>
                <c:pt idx="1457">
                  <c:v>1458</c:v>
                </c:pt>
                <c:pt idx="1458">
                  <c:v>1459</c:v>
                </c:pt>
                <c:pt idx="1459">
                  <c:v>1460</c:v>
                </c:pt>
                <c:pt idx="1460">
                  <c:v>1461</c:v>
                </c:pt>
                <c:pt idx="1461">
                  <c:v>1462</c:v>
                </c:pt>
                <c:pt idx="1462">
                  <c:v>1463</c:v>
                </c:pt>
                <c:pt idx="1463">
                  <c:v>1464</c:v>
                </c:pt>
                <c:pt idx="1464">
                  <c:v>1465</c:v>
                </c:pt>
                <c:pt idx="1465">
                  <c:v>1466</c:v>
                </c:pt>
                <c:pt idx="1466">
                  <c:v>1467</c:v>
                </c:pt>
                <c:pt idx="1467">
                  <c:v>1468</c:v>
                </c:pt>
                <c:pt idx="1468">
                  <c:v>1469</c:v>
                </c:pt>
                <c:pt idx="1469">
                  <c:v>1470</c:v>
                </c:pt>
                <c:pt idx="1470">
                  <c:v>1471</c:v>
                </c:pt>
                <c:pt idx="1471">
                  <c:v>1472</c:v>
                </c:pt>
                <c:pt idx="1472">
                  <c:v>1473</c:v>
                </c:pt>
                <c:pt idx="1473">
                  <c:v>1474</c:v>
                </c:pt>
                <c:pt idx="1474">
                  <c:v>1475</c:v>
                </c:pt>
                <c:pt idx="1475">
                  <c:v>1476</c:v>
                </c:pt>
                <c:pt idx="1476">
                  <c:v>1477</c:v>
                </c:pt>
                <c:pt idx="1477">
                  <c:v>1478</c:v>
                </c:pt>
                <c:pt idx="1478">
                  <c:v>1479</c:v>
                </c:pt>
                <c:pt idx="1479">
                  <c:v>1480</c:v>
                </c:pt>
                <c:pt idx="1480">
                  <c:v>1481</c:v>
                </c:pt>
                <c:pt idx="1481">
                  <c:v>1482</c:v>
                </c:pt>
                <c:pt idx="1482">
                  <c:v>1483</c:v>
                </c:pt>
                <c:pt idx="1483">
                  <c:v>1484</c:v>
                </c:pt>
                <c:pt idx="1484">
                  <c:v>1485</c:v>
                </c:pt>
                <c:pt idx="1485">
                  <c:v>1486</c:v>
                </c:pt>
                <c:pt idx="1486">
                  <c:v>1487</c:v>
                </c:pt>
                <c:pt idx="1487">
                  <c:v>1488</c:v>
                </c:pt>
                <c:pt idx="1488">
                  <c:v>1489</c:v>
                </c:pt>
                <c:pt idx="1489">
                  <c:v>1490</c:v>
                </c:pt>
                <c:pt idx="1490">
                  <c:v>1491</c:v>
                </c:pt>
                <c:pt idx="1491">
                  <c:v>1492</c:v>
                </c:pt>
                <c:pt idx="1492">
                  <c:v>1493</c:v>
                </c:pt>
                <c:pt idx="1493">
                  <c:v>1494</c:v>
                </c:pt>
                <c:pt idx="1494">
                  <c:v>1495</c:v>
                </c:pt>
                <c:pt idx="1495">
                  <c:v>1496</c:v>
                </c:pt>
                <c:pt idx="1496">
                  <c:v>1497</c:v>
                </c:pt>
                <c:pt idx="1497">
                  <c:v>1498</c:v>
                </c:pt>
                <c:pt idx="1498">
                  <c:v>1499</c:v>
                </c:pt>
                <c:pt idx="1499">
                  <c:v>1500</c:v>
                </c:pt>
                <c:pt idx="1500">
                  <c:v>1501</c:v>
                </c:pt>
                <c:pt idx="1501">
                  <c:v>1502</c:v>
                </c:pt>
                <c:pt idx="1502">
                  <c:v>1503</c:v>
                </c:pt>
                <c:pt idx="1503">
                  <c:v>1504</c:v>
                </c:pt>
                <c:pt idx="1504">
                  <c:v>1505</c:v>
                </c:pt>
                <c:pt idx="1505">
                  <c:v>1506</c:v>
                </c:pt>
                <c:pt idx="1506">
                  <c:v>1507</c:v>
                </c:pt>
                <c:pt idx="1507">
                  <c:v>1508</c:v>
                </c:pt>
                <c:pt idx="1508">
                  <c:v>1509</c:v>
                </c:pt>
                <c:pt idx="1509">
                  <c:v>1510</c:v>
                </c:pt>
                <c:pt idx="1510">
                  <c:v>1511</c:v>
                </c:pt>
                <c:pt idx="1511">
                  <c:v>1512</c:v>
                </c:pt>
                <c:pt idx="1512">
                  <c:v>1513</c:v>
                </c:pt>
                <c:pt idx="1513">
                  <c:v>1514</c:v>
                </c:pt>
                <c:pt idx="1514">
                  <c:v>1515</c:v>
                </c:pt>
                <c:pt idx="1515">
                  <c:v>1516</c:v>
                </c:pt>
                <c:pt idx="1516">
                  <c:v>1517</c:v>
                </c:pt>
                <c:pt idx="1517">
                  <c:v>1518</c:v>
                </c:pt>
                <c:pt idx="1518">
                  <c:v>1519</c:v>
                </c:pt>
                <c:pt idx="1519">
                  <c:v>1520</c:v>
                </c:pt>
                <c:pt idx="1520">
                  <c:v>1521</c:v>
                </c:pt>
                <c:pt idx="1521">
                  <c:v>1522</c:v>
                </c:pt>
                <c:pt idx="1522">
                  <c:v>1523</c:v>
                </c:pt>
                <c:pt idx="1523">
                  <c:v>1524</c:v>
                </c:pt>
                <c:pt idx="1524">
                  <c:v>1525</c:v>
                </c:pt>
                <c:pt idx="1525">
                  <c:v>1526</c:v>
                </c:pt>
                <c:pt idx="1526">
                  <c:v>1527</c:v>
                </c:pt>
                <c:pt idx="1527">
                  <c:v>1528</c:v>
                </c:pt>
                <c:pt idx="1528">
                  <c:v>1529</c:v>
                </c:pt>
                <c:pt idx="1529">
                  <c:v>1530</c:v>
                </c:pt>
                <c:pt idx="1530">
                  <c:v>1531</c:v>
                </c:pt>
                <c:pt idx="1531">
                  <c:v>1532</c:v>
                </c:pt>
                <c:pt idx="1532">
                  <c:v>1533</c:v>
                </c:pt>
                <c:pt idx="1533">
                  <c:v>1534</c:v>
                </c:pt>
                <c:pt idx="1534">
                  <c:v>1535</c:v>
                </c:pt>
                <c:pt idx="1535">
                  <c:v>1536</c:v>
                </c:pt>
                <c:pt idx="1536">
                  <c:v>1537</c:v>
                </c:pt>
                <c:pt idx="1537">
                  <c:v>1538</c:v>
                </c:pt>
                <c:pt idx="1538">
                  <c:v>1539</c:v>
                </c:pt>
                <c:pt idx="1539">
                  <c:v>1540</c:v>
                </c:pt>
                <c:pt idx="1540">
                  <c:v>1541</c:v>
                </c:pt>
                <c:pt idx="1541">
                  <c:v>1542</c:v>
                </c:pt>
                <c:pt idx="1542">
                  <c:v>1543</c:v>
                </c:pt>
                <c:pt idx="1543">
                  <c:v>1544</c:v>
                </c:pt>
                <c:pt idx="1544">
                  <c:v>1545</c:v>
                </c:pt>
                <c:pt idx="1545">
                  <c:v>1546</c:v>
                </c:pt>
                <c:pt idx="1546">
                  <c:v>1547</c:v>
                </c:pt>
                <c:pt idx="1547">
                  <c:v>1548</c:v>
                </c:pt>
                <c:pt idx="1548">
                  <c:v>1549</c:v>
                </c:pt>
                <c:pt idx="1549">
                  <c:v>1550</c:v>
                </c:pt>
                <c:pt idx="1550">
                  <c:v>1551</c:v>
                </c:pt>
                <c:pt idx="1551">
                  <c:v>1552</c:v>
                </c:pt>
                <c:pt idx="1552">
                  <c:v>1553</c:v>
                </c:pt>
                <c:pt idx="1553">
                  <c:v>1554</c:v>
                </c:pt>
                <c:pt idx="1554">
                  <c:v>1555</c:v>
                </c:pt>
                <c:pt idx="1555">
                  <c:v>1556</c:v>
                </c:pt>
                <c:pt idx="1556">
                  <c:v>1557</c:v>
                </c:pt>
                <c:pt idx="1557">
                  <c:v>1558</c:v>
                </c:pt>
                <c:pt idx="1558">
                  <c:v>1559</c:v>
                </c:pt>
                <c:pt idx="1559">
                  <c:v>1560</c:v>
                </c:pt>
                <c:pt idx="1560">
                  <c:v>1561</c:v>
                </c:pt>
                <c:pt idx="1561">
                  <c:v>1562</c:v>
                </c:pt>
                <c:pt idx="1562">
                  <c:v>1563</c:v>
                </c:pt>
                <c:pt idx="1563">
                  <c:v>1564</c:v>
                </c:pt>
                <c:pt idx="1564">
                  <c:v>1565</c:v>
                </c:pt>
                <c:pt idx="1565">
                  <c:v>1566</c:v>
                </c:pt>
                <c:pt idx="1566">
                  <c:v>1567</c:v>
                </c:pt>
                <c:pt idx="1567">
                  <c:v>1568</c:v>
                </c:pt>
                <c:pt idx="1568">
                  <c:v>1569</c:v>
                </c:pt>
                <c:pt idx="1569">
                  <c:v>1570</c:v>
                </c:pt>
                <c:pt idx="1570">
                  <c:v>1571</c:v>
                </c:pt>
                <c:pt idx="1571">
                  <c:v>1572</c:v>
                </c:pt>
                <c:pt idx="1572">
                  <c:v>1573</c:v>
                </c:pt>
                <c:pt idx="1573">
                  <c:v>1574</c:v>
                </c:pt>
                <c:pt idx="1574">
                  <c:v>1575</c:v>
                </c:pt>
                <c:pt idx="1575">
                  <c:v>1576</c:v>
                </c:pt>
                <c:pt idx="1576">
                  <c:v>1577</c:v>
                </c:pt>
                <c:pt idx="1577">
                  <c:v>1578</c:v>
                </c:pt>
                <c:pt idx="1578">
                  <c:v>1579</c:v>
                </c:pt>
                <c:pt idx="1579">
                  <c:v>1580</c:v>
                </c:pt>
                <c:pt idx="1580">
                  <c:v>1581</c:v>
                </c:pt>
                <c:pt idx="1581">
                  <c:v>1582</c:v>
                </c:pt>
                <c:pt idx="1582">
                  <c:v>1583</c:v>
                </c:pt>
                <c:pt idx="1583">
                  <c:v>1584</c:v>
                </c:pt>
                <c:pt idx="1584">
                  <c:v>1585</c:v>
                </c:pt>
                <c:pt idx="1585">
                  <c:v>1586</c:v>
                </c:pt>
                <c:pt idx="1586">
                  <c:v>1587</c:v>
                </c:pt>
                <c:pt idx="1587">
                  <c:v>1588</c:v>
                </c:pt>
                <c:pt idx="1588">
                  <c:v>1589</c:v>
                </c:pt>
                <c:pt idx="1589">
                  <c:v>1590</c:v>
                </c:pt>
                <c:pt idx="1590">
                  <c:v>1591</c:v>
                </c:pt>
                <c:pt idx="1591">
                  <c:v>1592</c:v>
                </c:pt>
                <c:pt idx="1592">
                  <c:v>1593</c:v>
                </c:pt>
                <c:pt idx="1593">
                  <c:v>1594</c:v>
                </c:pt>
                <c:pt idx="1594">
                  <c:v>1595</c:v>
                </c:pt>
                <c:pt idx="1595">
                  <c:v>1596</c:v>
                </c:pt>
                <c:pt idx="1596">
                  <c:v>1597</c:v>
                </c:pt>
                <c:pt idx="1597">
                  <c:v>1598</c:v>
                </c:pt>
                <c:pt idx="1598">
                  <c:v>1599</c:v>
                </c:pt>
                <c:pt idx="1599">
                  <c:v>1600</c:v>
                </c:pt>
                <c:pt idx="1600">
                  <c:v>1601</c:v>
                </c:pt>
                <c:pt idx="1601">
                  <c:v>1602</c:v>
                </c:pt>
                <c:pt idx="1602">
                  <c:v>1603</c:v>
                </c:pt>
                <c:pt idx="1603">
                  <c:v>1604</c:v>
                </c:pt>
                <c:pt idx="1604">
                  <c:v>1605</c:v>
                </c:pt>
                <c:pt idx="1605">
                  <c:v>1606</c:v>
                </c:pt>
                <c:pt idx="1606">
                  <c:v>1607</c:v>
                </c:pt>
                <c:pt idx="1607">
                  <c:v>1608</c:v>
                </c:pt>
                <c:pt idx="1608">
                  <c:v>1609</c:v>
                </c:pt>
                <c:pt idx="1609">
                  <c:v>1610</c:v>
                </c:pt>
                <c:pt idx="1610">
                  <c:v>1611</c:v>
                </c:pt>
                <c:pt idx="1611">
                  <c:v>1612</c:v>
                </c:pt>
                <c:pt idx="1612">
                  <c:v>1613</c:v>
                </c:pt>
                <c:pt idx="1613">
                  <c:v>1614</c:v>
                </c:pt>
                <c:pt idx="1614">
                  <c:v>1615</c:v>
                </c:pt>
                <c:pt idx="1615">
                  <c:v>1616</c:v>
                </c:pt>
                <c:pt idx="1616">
                  <c:v>1617</c:v>
                </c:pt>
                <c:pt idx="1617">
                  <c:v>1618</c:v>
                </c:pt>
                <c:pt idx="1618">
                  <c:v>1619</c:v>
                </c:pt>
                <c:pt idx="1619">
                  <c:v>1620</c:v>
                </c:pt>
                <c:pt idx="1620">
                  <c:v>1621</c:v>
                </c:pt>
                <c:pt idx="1621">
                  <c:v>1622</c:v>
                </c:pt>
                <c:pt idx="1622">
                  <c:v>1623</c:v>
                </c:pt>
                <c:pt idx="1623">
                  <c:v>1624</c:v>
                </c:pt>
                <c:pt idx="1624">
                  <c:v>1625</c:v>
                </c:pt>
                <c:pt idx="1625">
                  <c:v>1626</c:v>
                </c:pt>
                <c:pt idx="1626">
                  <c:v>1627</c:v>
                </c:pt>
                <c:pt idx="1627">
                  <c:v>1628</c:v>
                </c:pt>
                <c:pt idx="1628">
                  <c:v>1629</c:v>
                </c:pt>
                <c:pt idx="1629">
                  <c:v>1630</c:v>
                </c:pt>
                <c:pt idx="1630">
                  <c:v>1631</c:v>
                </c:pt>
                <c:pt idx="1631">
                  <c:v>1632</c:v>
                </c:pt>
                <c:pt idx="1632">
                  <c:v>1633</c:v>
                </c:pt>
                <c:pt idx="1633">
                  <c:v>1634</c:v>
                </c:pt>
                <c:pt idx="1634">
                  <c:v>1635</c:v>
                </c:pt>
                <c:pt idx="1635">
                  <c:v>1636</c:v>
                </c:pt>
                <c:pt idx="1636">
                  <c:v>1637</c:v>
                </c:pt>
                <c:pt idx="1637">
                  <c:v>1638</c:v>
                </c:pt>
                <c:pt idx="1638">
                  <c:v>1639</c:v>
                </c:pt>
                <c:pt idx="1639">
                  <c:v>1640</c:v>
                </c:pt>
                <c:pt idx="1640">
                  <c:v>1641</c:v>
                </c:pt>
                <c:pt idx="1641">
                  <c:v>1642</c:v>
                </c:pt>
                <c:pt idx="1642">
                  <c:v>1643</c:v>
                </c:pt>
                <c:pt idx="1643">
                  <c:v>1644</c:v>
                </c:pt>
                <c:pt idx="1644">
                  <c:v>1645</c:v>
                </c:pt>
                <c:pt idx="1645">
                  <c:v>1646</c:v>
                </c:pt>
                <c:pt idx="1646">
                  <c:v>1647</c:v>
                </c:pt>
                <c:pt idx="1647">
                  <c:v>1648</c:v>
                </c:pt>
                <c:pt idx="1648">
                  <c:v>1649</c:v>
                </c:pt>
                <c:pt idx="1649">
                  <c:v>1650</c:v>
                </c:pt>
                <c:pt idx="1650">
                  <c:v>1651</c:v>
                </c:pt>
                <c:pt idx="1651">
                  <c:v>1652</c:v>
                </c:pt>
                <c:pt idx="1652">
                  <c:v>1653</c:v>
                </c:pt>
                <c:pt idx="1653">
                  <c:v>1654</c:v>
                </c:pt>
                <c:pt idx="1654">
                  <c:v>1655</c:v>
                </c:pt>
                <c:pt idx="1655">
                  <c:v>1656</c:v>
                </c:pt>
                <c:pt idx="1656">
                  <c:v>1657</c:v>
                </c:pt>
                <c:pt idx="1657">
                  <c:v>1658</c:v>
                </c:pt>
                <c:pt idx="1658">
                  <c:v>1659</c:v>
                </c:pt>
                <c:pt idx="1659">
                  <c:v>1660</c:v>
                </c:pt>
                <c:pt idx="1660">
                  <c:v>1661</c:v>
                </c:pt>
                <c:pt idx="1661">
                  <c:v>1662</c:v>
                </c:pt>
                <c:pt idx="1662">
                  <c:v>1663</c:v>
                </c:pt>
                <c:pt idx="1663">
                  <c:v>1664</c:v>
                </c:pt>
                <c:pt idx="1664">
                  <c:v>1665</c:v>
                </c:pt>
                <c:pt idx="1665">
                  <c:v>1666</c:v>
                </c:pt>
                <c:pt idx="1666">
                  <c:v>1667</c:v>
                </c:pt>
                <c:pt idx="1667">
                  <c:v>1668</c:v>
                </c:pt>
                <c:pt idx="1668">
                  <c:v>1669</c:v>
                </c:pt>
                <c:pt idx="1669">
                  <c:v>1670</c:v>
                </c:pt>
                <c:pt idx="1670">
                  <c:v>1671</c:v>
                </c:pt>
                <c:pt idx="1671">
                  <c:v>1672</c:v>
                </c:pt>
                <c:pt idx="1672">
                  <c:v>1673</c:v>
                </c:pt>
                <c:pt idx="1673">
                  <c:v>1674</c:v>
                </c:pt>
                <c:pt idx="1674">
                  <c:v>1675</c:v>
                </c:pt>
                <c:pt idx="1675">
                  <c:v>1676</c:v>
                </c:pt>
                <c:pt idx="1676">
                  <c:v>1677</c:v>
                </c:pt>
                <c:pt idx="1677">
                  <c:v>1678</c:v>
                </c:pt>
                <c:pt idx="1678">
                  <c:v>1679</c:v>
                </c:pt>
                <c:pt idx="1679">
                  <c:v>1680</c:v>
                </c:pt>
                <c:pt idx="1680">
                  <c:v>1681</c:v>
                </c:pt>
                <c:pt idx="1681">
                  <c:v>1682</c:v>
                </c:pt>
                <c:pt idx="1682">
                  <c:v>1683</c:v>
                </c:pt>
                <c:pt idx="1683">
                  <c:v>1684</c:v>
                </c:pt>
                <c:pt idx="1684">
                  <c:v>1685</c:v>
                </c:pt>
                <c:pt idx="1685">
                  <c:v>1686</c:v>
                </c:pt>
                <c:pt idx="1686">
                  <c:v>1687</c:v>
                </c:pt>
                <c:pt idx="1687">
                  <c:v>1688</c:v>
                </c:pt>
                <c:pt idx="1688">
                  <c:v>1689</c:v>
                </c:pt>
                <c:pt idx="1689">
                  <c:v>1690</c:v>
                </c:pt>
                <c:pt idx="1690">
                  <c:v>1691</c:v>
                </c:pt>
                <c:pt idx="1691">
                  <c:v>1692</c:v>
                </c:pt>
                <c:pt idx="1692">
                  <c:v>1693</c:v>
                </c:pt>
                <c:pt idx="1693">
                  <c:v>1694</c:v>
                </c:pt>
                <c:pt idx="1694">
                  <c:v>1695</c:v>
                </c:pt>
                <c:pt idx="1695">
                  <c:v>1696</c:v>
                </c:pt>
                <c:pt idx="1696">
                  <c:v>1697</c:v>
                </c:pt>
                <c:pt idx="1697">
                  <c:v>1698</c:v>
                </c:pt>
                <c:pt idx="1698">
                  <c:v>1699</c:v>
                </c:pt>
                <c:pt idx="1699">
                  <c:v>1700</c:v>
                </c:pt>
                <c:pt idx="1700">
                  <c:v>1701</c:v>
                </c:pt>
                <c:pt idx="1701">
                  <c:v>1702</c:v>
                </c:pt>
                <c:pt idx="1702">
                  <c:v>1703</c:v>
                </c:pt>
                <c:pt idx="1703">
                  <c:v>1704</c:v>
                </c:pt>
                <c:pt idx="1704">
                  <c:v>1705</c:v>
                </c:pt>
                <c:pt idx="1705">
                  <c:v>1706</c:v>
                </c:pt>
                <c:pt idx="1706">
                  <c:v>1707</c:v>
                </c:pt>
                <c:pt idx="1707">
                  <c:v>1708</c:v>
                </c:pt>
                <c:pt idx="1708">
                  <c:v>1709</c:v>
                </c:pt>
                <c:pt idx="1709">
                  <c:v>1710</c:v>
                </c:pt>
                <c:pt idx="1710">
                  <c:v>1711</c:v>
                </c:pt>
                <c:pt idx="1711">
                  <c:v>1712</c:v>
                </c:pt>
                <c:pt idx="1712">
                  <c:v>1713</c:v>
                </c:pt>
                <c:pt idx="1713">
                  <c:v>1714</c:v>
                </c:pt>
                <c:pt idx="1714">
                  <c:v>1715</c:v>
                </c:pt>
                <c:pt idx="1715">
                  <c:v>1716</c:v>
                </c:pt>
                <c:pt idx="1716">
                  <c:v>1717</c:v>
                </c:pt>
                <c:pt idx="1717">
                  <c:v>1718</c:v>
                </c:pt>
                <c:pt idx="1718">
                  <c:v>1719</c:v>
                </c:pt>
                <c:pt idx="1719">
                  <c:v>1720</c:v>
                </c:pt>
                <c:pt idx="1720">
                  <c:v>1721</c:v>
                </c:pt>
                <c:pt idx="1721">
                  <c:v>1722</c:v>
                </c:pt>
                <c:pt idx="1722">
                  <c:v>1723</c:v>
                </c:pt>
                <c:pt idx="1723">
                  <c:v>1724</c:v>
                </c:pt>
                <c:pt idx="1724">
                  <c:v>1725</c:v>
                </c:pt>
                <c:pt idx="1725">
                  <c:v>1726</c:v>
                </c:pt>
                <c:pt idx="1726">
                  <c:v>1727</c:v>
                </c:pt>
                <c:pt idx="1727">
                  <c:v>1728</c:v>
                </c:pt>
                <c:pt idx="1728">
                  <c:v>1729</c:v>
                </c:pt>
                <c:pt idx="1729">
                  <c:v>1730</c:v>
                </c:pt>
                <c:pt idx="1730">
                  <c:v>1731</c:v>
                </c:pt>
                <c:pt idx="1731">
                  <c:v>1732</c:v>
                </c:pt>
                <c:pt idx="1732">
                  <c:v>1733</c:v>
                </c:pt>
                <c:pt idx="1733">
                  <c:v>1734</c:v>
                </c:pt>
                <c:pt idx="1734">
                  <c:v>1735</c:v>
                </c:pt>
                <c:pt idx="1735">
                  <c:v>1736</c:v>
                </c:pt>
                <c:pt idx="1736">
                  <c:v>1737</c:v>
                </c:pt>
                <c:pt idx="1737">
                  <c:v>1738</c:v>
                </c:pt>
                <c:pt idx="1738">
                  <c:v>1739</c:v>
                </c:pt>
                <c:pt idx="1739">
                  <c:v>1740</c:v>
                </c:pt>
                <c:pt idx="1740">
                  <c:v>1741</c:v>
                </c:pt>
                <c:pt idx="1741">
                  <c:v>1742</c:v>
                </c:pt>
                <c:pt idx="1742">
                  <c:v>1743</c:v>
                </c:pt>
                <c:pt idx="1743">
                  <c:v>1744</c:v>
                </c:pt>
                <c:pt idx="1744">
                  <c:v>1745</c:v>
                </c:pt>
                <c:pt idx="1745">
                  <c:v>1746</c:v>
                </c:pt>
                <c:pt idx="1746">
                  <c:v>1747</c:v>
                </c:pt>
                <c:pt idx="1747">
                  <c:v>1748</c:v>
                </c:pt>
                <c:pt idx="1748">
                  <c:v>1749</c:v>
                </c:pt>
                <c:pt idx="1749">
                  <c:v>1750</c:v>
                </c:pt>
                <c:pt idx="1750">
                  <c:v>1751</c:v>
                </c:pt>
                <c:pt idx="1751">
                  <c:v>1752</c:v>
                </c:pt>
                <c:pt idx="1752">
                  <c:v>1753</c:v>
                </c:pt>
                <c:pt idx="1753">
                  <c:v>1754</c:v>
                </c:pt>
                <c:pt idx="1754">
                  <c:v>1755</c:v>
                </c:pt>
                <c:pt idx="1755">
                  <c:v>1756</c:v>
                </c:pt>
                <c:pt idx="1756">
                  <c:v>1757</c:v>
                </c:pt>
                <c:pt idx="1757">
                  <c:v>1758</c:v>
                </c:pt>
                <c:pt idx="1758">
                  <c:v>1759</c:v>
                </c:pt>
                <c:pt idx="1759">
                  <c:v>1760</c:v>
                </c:pt>
                <c:pt idx="1760">
                  <c:v>1761</c:v>
                </c:pt>
                <c:pt idx="1761">
                  <c:v>1762</c:v>
                </c:pt>
                <c:pt idx="1762">
                  <c:v>1763</c:v>
                </c:pt>
                <c:pt idx="1763">
                  <c:v>1764</c:v>
                </c:pt>
                <c:pt idx="1764">
                  <c:v>1765</c:v>
                </c:pt>
                <c:pt idx="1765">
                  <c:v>1766</c:v>
                </c:pt>
                <c:pt idx="1766">
                  <c:v>1767</c:v>
                </c:pt>
                <c:pt idx="1767">
                  <c:v>1768</c:v>
                </c:pt>
                <c:pt idx="1768">
                  <c:v>1769</c:v>
                </c:pt>
                <c:pt idx="1769">
                  <c:v>1770</c:v>
                </c:pt>
                <c:pt idx="1770">
                  <c:v>1771</c:v>
                </c:pt>
                <c:pt idx="1771">
                  <c:v>1772</c:v>
                </c:pt>
                <c:pt idx="1772">
                  <c:v>1773</c:v>
                </c:pt>
                <c:pt idx="1773">
                  <c:v>1774</c:v>
                </c:pt>
                <c:pt idx="1774">
                  <c:v>1775</c:v>
                </c:pt>
                <c:pt idx="1775">
                  <c:v>1776</c:v>
                </c:pt>
                <c:pt idx="1776">
                  <c:v>1777</c:v>
                </c:pt>
                <c:pt idx="1777">
                  <c:v>1778</c:v>
                </c:pt>
                <c:pt idx="1778">
                  <c:v>1779</c:v>
                </c:pt>
                <c:pt idx="1779">
                  <c:v>1780</c:v>
                </c:pt>
                <c:pt idx="1780">
                  <c:v>1781</c:v>
                </c:pt>
                <c:pt idx="1781">
                  <c:v>1782</c:v>
                </c:pt>
                <c:pt idx="1782">
                  <c:v>1783</c:v>
                </c:pt>
                <c:pt idx="1783">
                  <c:v>1784</c:v>
                </c:pt>
                <c:pt idx="1784">
                  <c:v>1785</c:v>
                </c:pt>
                <c:pt idx="1785">
                  <c:v>1786</c:v>
                </c:pt>
                <c:pt idx="1786">
                  <c:v>1787</c:v>
                </c:pt>
                <c:pt idx="1787">
                  <c:v>1788</c:v>
                </c:pt>
                <c:pt idx="1788">
                  <c:v>1789</c:v>
                </c:pt>
                <c:pt idx="1789">
                  <c:v>1790</c:v>
                </c:pt>
                <c:pt idx="1790">
                  <c:v>1791</c:v>
                </c:pt>
                <c:pt idx="1791">
                  <c:v>1792</c:v>
                </c:pt>
                <c:pt idx="1792">
                  <c:v>1793</c:v>
                </c:pt>
                <c:pt idx="1793">
                  <c:v>1794</c:v>
                </c:pt>
                <c:pt idx="1794">
                  <c:v>1795</c:v>
                </c:pt>
                <c:pt idx="1795">
                  <c:v>1796</c:v>
                </c:pt>
                <c:pt idx="1796">
                  <c:v>1797</c:v>
                </c:pt>
                <c:pt idx="1797">
                  <c:v>1798</c:v>
                </c:pt>
                <c:pt idx="1798">
                  <c:v>1799</c:v>
                </c:pt>
                <c:pt idx="1799">
                  <c:v>1800</c:v>
                </c:pt>
                <c:pt idx="1800">
                  <c:v>1801</c:v>
                </c:pt>
                <c:pt idx="1801">
                  <c:v>1802</c:v>
                </c:pt>
                <c:pt idx="1802">
                  <c:v>1803</c:v>
                </c:pt>
                <c:pt idx="1803">
                  <c:v>1804</c:v>
                </c:pt>
                <c:pt idx="1804">
                  <c:v>1805</c:v>
                </c:pt>
                <c:pt idx="1805">
                  <c:v>1806</c:v>
                </c:pt>
                <c:pt idx="1806">
                  <c:v>1807</c:v>
                </c:pt>
                <c:pt idx="1807">
                  <c:v>1808</c:v>
                </c:pt>
                <c:pt idx="1808">
                  <c:v>1809</c:v>
                </c:pt>
                <c:pt idx="1809">
                  <c:v>1810</c:v>
                </c:pt>
                <c:pt idx="1810">
                  <c:v>1811</c:v>
                </c:pt>
                <c:pt idx="1811">
                  <c:v>1812</c:v>
                </c:pt>
                <c:pt idx="1812">
                  <c:v>1813</c:v>
                </c:pt>
                <c:pt idx="1813">
                  <c:v>1814</c:v>
                </c:pt>
                <c:pt idx="1814">
                  <c:v>1815</c:v>
                </c:pt>
                <c:pt idx="1815">
                  <c:v>1816</c:v>
                </c:pt>
                <c:pt idx="1816">
                  <c:v>1817</c:v>
                </c:pt>
                <c:pt idx="1817">
                  <c:v>1818</c:v>
                </c:pt>
                <c:pt idx="1818">
                  <c:v>1819</c:v>
                </c:pt>
                <c:pt idx="1819">
                  <c:v>1820</c:v>
                </c:pt>
                <c:pt idx="1820">
                  <c:v>1821</c:v>
                </c:pt>
                <c:pt idx="1821">
                  <c:v>1822</c:v>
                </c:pt>
                <c:pt idx="1822">
                  <c:v>1823</c:v>
                </c:pt>
                <c:pt idx="1823">
                  <c:v>1824</c:v>
                </c:pt>
                <c:pt idx="1824">
                  <c:v>1825</c:v>
                </c:pt>
                <c:pt idx="1825">
                  <c:v>1826</c:v>
                </c:pt>
                <c:pt idx="1826">
                  <c:v>1827</c:v>
                </c:pt>
                <c:pt idx="1827">
                  <c:v>1828</c:v>
                </c:pt>
                <c:pt idx="1828">
                  <c:v>1829</c:v>
                </c:pt>
                <c:pt idx="1829">
                  <c:v>1830</c:v>
                </c:pt>
                <c:pt idx="1830">
                  <c:v>1831</c:v>
                </c:pt>
                <c:pt idx="1831">
                  <c:v>1832</c:v>
                </c:pt>
                <c:pt idx="1832">
                  <c:v>1833</c:v>
                </c:pt>
                <c:pt idx="1833">
                  <c:v>1834</c:v>
                </c:pt>
                <c:pt idx="1834">
                  <c:v>1835</c:v>
                </c:pt>
                <c:pt idx="1835">
                  <c:v>1836</c:v>
                </c:pt>
                <c:pt idx="1836">
                  <c:v>1837</c:v>
                </c:pt>
                <c:pt idx="1837">
                  <c:v>1838</c:v>
                </c:pt>
                <c:pt idx="1838">
                  <c:v>1839</c:v>
                </c:pt>
                <c:pt idx="1839">
                  <c:v>1840</c:v>
                </c:pt>
                <c:pt idx="1840">
                  <c:v>1841</c:v>
                </c:pt>
                <c:pt idx="1841">
                  <c:v>1842</c:v>
                </c:pt>
                <c:pt idx="1842">
                  <c:v>1843</c:v>
                </c:pt>
                <c:pt idx="1843">
                  <c:v>1844</c:v>
                </c:pt>
                <c:pt idx="1844">
                  <c:v>1845</c:v>
                </c:pt>
                <c:pt idx="1845">
                  <c:v>1846</c:v>
                </c:pt>
                <c:pt idx="1846">
                  <c:v>1847</c:v>
                </c:pt>
                <c:pt idx="1847">
                  <c:v>1848</c:v>
                </c:pt>
                <c:pt idx="1848">
                  <c:v>1849</c:v>
                </c:pt>
                <c:pt idx="1849">
                  <c:v>1850</c:v>
                </c:pt>
                <c:pt idx="1850">
                  <c:v>1851</c:v>
                </c:pt>
                <c:pt idx="1851">
                  <c:v>1852</c:v>
                </c:pt>
                <c:pt idx="1852">
                  <c:v>1853</c:v>
                </c:pt>
                <c:pt idx="1853">
                  <c:v>1854</c:v>
                </c:pt>
                <c:pt idx="1854">
                  <c:v>1855</c:v>
                </c:pt>
                <c:pt idx="1855">
                  <c:v>1856</c:v>
                </c:pt>
                <c:pt idx="1856">
                  <c:v>1857</c:v>
                </c:pt>
                <c:pt idx="1857">
                  <c:v>1858</c:v>
                </c:pt>
                <c:pt idx="1858">
                  <c:v>1859</c:v>
                </c:pt>
                <c:pt idx="1859">
                  <c:v>1860</c:v>
                </c:pt>
                <c:pt idx="1860">
                  <c:v>1861</c:v>
                </c:pt>
                <c:pt idx="1861">
                  <c:v>1862</c:v>
                </c:pt>
                <c:pt idx="1862">
                  <c:v>1863</c:v>
                </c:pt>
                <c:pt idx="1863">
                  <c:v>1864</c:v>
                </c:pt>
                <c:pt idx="1864">
                  <c:v>1865</c:v>
                </c:pt>
                <c:pt idx="1865">
                  <c:v>1866</c:v>
                </c:pt>
                <c:pt idx="1866">
                  <c:v>1867</c:v>
                </c:pt>
                <c:pt idx="1867">
                  <c:v>1868</c:v>
                </c:pt>
                <c:pt idx="1868">
                  <c:v>1869</c:v>
                </c:pt>
                <c:pt idx="1869">
                  <c:v>1870</c:v>
                </c:pt>
                <c:pt idx="1870">
                  <c:v>1871</c:v>
                </c:pt>
                <c:pt idx="1871">
                  <c:v>1872</c:v>
                </c:pt>
                <c:pt idx="1872">
                  <c:v>1873</c:v>
                </c:pt>
                <c:pt idx="1873">
                  <c:v>1874</c:v>
                </c:pt>
                <c:pt idx="1874">
                  <c:v>1875</c:v>
                </c:pt>
                <c:pt idx="1875">
                  <c:v>1876</c:v>
                </c:pt>
                <c:pt idx="1876">
                  <c:v>1877</c:v>
                </c:pt>
                <c:pt idx="1877">
                  <c:v>1878</c:v>
                </c:pt>
                <c:pt idx="1878">
                  <c:v>1879</c:v>
                </c:pt>
                <c:pt idx="1879">
                  <c:v>1880</c:v>
                </c:pt>
                <c:pt idx="1880">
                  <c:v>1881</c:v>
                </c:pt>
                <c:pt idx="1881">
                  <c:v>1882</c:v>
                </c:pt>
                <c:pt idx="1882">
                  <c:v>1883</c:v>
                </c:pt>
                <c:pt idx="1883">
                  <c:v>1884</c:v>
                </c:pt>
                <c:pt idx="1884">
                  <c:v>1885</c:v>
                </c:pt>
                <c:pt idx="1885">
                  <c:v>1886</c:v>
                </c:pt>
                <c:pt idx="1886">
                  <c:v>1887</c:v>
                </c:pt>
                <c:pt idx="1887">
                  <c:v>1888</c:v>
                </c:pt>
                <c:pt idx="1888">
                  <c:v>1889</c:v>
                </c:pt>
                <c:pt idx="1889">
                  <c:v>1890</c:v>
                </c:pt>
                <c:pt idx="1890">
                  <c:v>1891</c:v>
                </c:pt>
                <c:pt idx="1891">
                  <c:v>1892</c:v>
                </c:pt>
                <c:pt idx="1892">
                  <c:v>1893</c:v>
                </c:pt>
                <c:pt idx="1893">
                  <c:v>1894</c:v>
                </c:pt>
                <c:pt idx="1894">
                  <c:v>1895</c:v>
                </c:pt>
                <c:pt idx="1895">
                  <c:v>1896</c:v>
                </c:pt>
                <c:pt idx="1896">
                  <c:v>1897</c:v>
                </c:pt>
                <c:pt idx="1897">
                  <c:v>1898</c:v>
                </c:pt>
                <c:pt idx="1898">
                  <c:v>1899</c:v>
                </c:pt>
                <c:pt idx="1899">
                  <c:v>1900</c:v>
                </c:pt>
                <c:pt idx="1900">
                  <c:v>1901</c:v>
                </c:pt>
                <c:pt idx="1901">
                  <c:v>1902</c:v>
                </c:pt>
                <c:pt idx="1902">
                  <c:v>1903</c:v>
                </c:pt>
                <c:pt idx="1903">
                  <c:v>1904</c:v>
                </c:pt>
                <c:pt idx="1904">
                  <c:v>1905</c:v>
                </c:pt>
                <c:pt idx="1905">
                  <c:v>1906</c:v>
                </c:pt>
                <c:pt idx="1906">
                  <c:v>1907</c:v>
                </c:pt>
                <c:pt idx="1907">
                  <c:v>1908</c:v>
                </c:pt>
                <c:pt idx="1908">
                  <c:v>1909</c:v>
                </c:pt>
                <c:pt idx="1909">
                  <c:v>1910</c:v>
                </c:pt>
                <c:pt idx="1910">
                  <c:v>1911</c:v>
                </c:pt>
                <c:pt idx="1911">
                  <c:v>1912</c:v>
                </c:pt>
                <c:pt idx="1912">
                  <c:v>1913</c:v>
                </c:pt>
                <c:pt idx="1913">
                  <c:v>1914</c:v>
                </c:pt>
                <c:pt idx="1914">
                  <c:v>1915</c:v>
                </c:pt>
              </c:numCache>
            </c:numRef>
          </c:xVal>
          <c:yVal>
            <c:numRef>
              <c:f>Sheet2!$J$2:$J$1916</c:f>
              <c:numCache>
                <c:formatCode>General</c:formatCode>
                <c:ptCount val="1915"/>
                <c:pt idx="0">
                  <c:v>1271.6674268652132</c:v>
                </c:pt>
                <c:pt idx="1">
                  <c:v>671.37437917335774</c:v>
                </c:pt>
                <c:pt idx="2">
                  <c:v>99.543983453047986</c:v>
                </c:pt>
                <c:pt idx="3">
                  <c:v>671.37437917335774</c:v>
                </c:pt>
                <c:pt idx="4">
                  <c:v>1271.6674268652132</c:v>
                </c:pt>
                <c:pt idx="5">
                  <c:v>99.543983453047986</c:v>
                </c:pt>
                <c:pt idx="6">
                  <c:v>1271.6674268652132</c:v>
                </c:pt>
                <c:pt idx="7">
                  <c:v>1271.6674268652132</c:v>
                </c:pt>
                <c:pt idx="8">
                  <c:v>99.543983453047986</c:v>
                </c:pt>
                <c:pt idx="9">
                  <c:v>1271.6674268652132</c:v>
                </c:pt>
                <c:pt idx="10">
                  <c:v>671.37437917335774</c:v>
                </c:pt>
                <c:pt idx="11">
                  <c:v>671.37437917335774</c:v>
                </c:pt>
                <c:pt idx="12">
                  <c:v>1271.6674268652132</c:v>
                </c:pt>
                <c:pt idx="13">
                  <c:v>1271.6674268652132</c:v>
                </c:pt>
                <c:pt idx="14">
                  <c:v>99.543983453047986</c:v>
                </c:pt>
                <c:pt idx="15">
                  <c:v>671.37437917335774</c:v>
                </c:pt>
                <c:pt idx="16">
                  <c:v>99.543983453047986</c:v>
                </c:pt>
                <c:pt idx="17">
                  <c:v>1271.6674268652132</c:v>
                </c:pt>
                <c:pt idx="18">
                  <c:v>1271.6674268652132</c:v>
                </c:pt>
                <c:pt idx="19">
                  <c:v>1271.6674268652132</c:v>
                </c:pt>
                <c:pt idx="20">
                  <c:v>671.37437917335774</c:v>
                </c:pt>
                <c:pt idx="21">
                  <c:v>671.37437917335774</c:v>
                </c:pt>
                <c:pt idx="22">
                  <c:v>671.37437917335774</c:v>
                </c:pt>
                <c:pt idx="23">
                  <c:v>1271.6674268652132</c:v>
                </c:pt>
                <c:pt idx="24">
                  <c:v>962.04406186540291</c:v>
                </c:pt>
                <c:pt idx="25">
                  <c:v>99.543983453047986</c:v>
                </c:pt>
                <c:pt idx="26">
                  <c:v>99.543983453047986</c:v>
                </c:pt>
                <c:pt idx="27">
                  <c:v>671.37437917335774</c:v>
                </c:pt>
                <c:pt idx="28">
                  <c:v>671.37437917335774</c:v>
                </c:pt>
                <c:pt idx="29">
                  <c:v>1271.6674268652132</c:v>
                </c:pt>
                <c:pt idx="30">
                  <c:v>671.37437917335774</c:v>
                </c:pt>
                <c:pt idx="31">
                  <c:v>671.37437917335774</c:v>
                </c:pt>
                <c:pt idx="32">
                  <c:v>443.83871165974415</c:v>
                </c:pt>
                <c:pt idx="33">
                  <c:v>671.37437917335774</c:v>
                </c:pt>
                <c:pt idx="34">
                  <c:v>671.37437917335774</c:v>
                </c:pt>
                <c:pt idx="35">
                  <c:v>671.37437917335774</c:v>
                </c:pt>
                <c:pt idx="36">
                  <c:v>99.543983453047986</c:v>
                </c:pt>
                <c:pt idx="37">
                  <c:v>671.37437917335774</c:v>
                </c:pt>
                <c:pt idx="38">
                  <c:v>99.543983453047986</c:v>
                </c:pt>
                <c:pt idx="39">
                  <c:v>1271.6674268652132</c:v>
                </c:pt>
                <c:pt idx="40">
                  <c:v>1271.6674268652132</c:v>
                </c:pt>
                <c:pt idx="41">
                  <c:v>1271.6674268652132</c:v>
                </c:pt>
                <c:pt idx="42">
                  <c:v>1271.6674268652132</c:v>
                </c:pt>
                <c:pt idx="43">
                  <c:v>1271.6674268652132</c:v>
                </c:pt>
                <c:pt idx="44">
                  <c:v>1271.6674268652132</c:v>
                </c:pt>
                <c:pt idx="45">
                  <c:v>671.37437917335774</c:v>
                </c:pt>
                <c:pt idx="46">
                  <c:v>1901.584205179468</c:v>
                </c:pt>
                <c:pt idx="47">
                  <c:v>1271.6674268652132</c:v>
                </c:pt>
                <c:pt idx="48">
                  <c:v>671.37437917335774</c:v>
                </c:pt>
                <c:pt idx="49">
                  <c:v>1901.584205179468</c:v>
                </c:pt>
                <c:pt idx="50">
                  <c:v>1271.6674268652132</c:v>
                </c:pt>
                <c:pt idx="51">
                  <c:v>99.543983453047986</c:v>
                </c:pt>
                <c:pt idx="52">
                  <c:v>671.37437917335774</c:v>
                </c:pt>
                <c:pt idx="53">
                  <c:v>99.543983453047986</c:v>
                </c:pt>
                <c:pt idx="54">
                  <c:v>99.543983453047986</c:v>
                </c:pt>
                <c:pt idx="55">
                  <c:v>1271.6674268652132</c:v>
                </c:pt>
                <c:pt idx="56">
                  <c:v>671.37437917335774</c:v>
                </c:pt>
                <c:pt idx="57">
                  <c:v>99.543983453047986</c:v>
                </c:pt>
                <c:pt idx="58">
                  <c:v>99.543983453047986</c:v>
                </c:pt>
                <c:pt idx="59">
                  <c:v>1271.6674268652132</c:v>
                </c:pt>
                <c:pt idx="60">
                  <c:v>1271.6674268652132</c:v>
                </c:pt>
                <c:pt idx="61">
                  <c:v>671.37437917335774</c:v>
                </c:pt>
                <c:pt idx="62">
                  <c:v>99.543983453047986</c:v>
                </c:pt>
                <c:pt idx="63">
                  <c:v>1271.6674268652132</c:v>
                </c:pt>
                <c:pt idx="64">
                  <c:v>99.543983453047986</c:v>
                </c:pt>
                <c:pt idx="65">
                  <c:v>671.37437917335774</c:v>
                </c:pt>
                <c:pt idx="66">
                  <c:v>671.37437917335774</c:v>
                </c:pt>
                <c:pt idx="67">
                  <c:v>671.37437917335774</c:v>
                </c:pt>
                <c:pt idx="68">
                  <c:v>671.37437917335774</c:v>
                </c:pt>
                <c:pt idx="69">
                  <c:v>99.543983453047986</c:v>
                </c:pt>
                <c:pt idx="70">
                  <c:v>671.37437917335774</c:v>
                </c:pt>
                <c:pt idx="71">
                  <c:v>99.543983453047986</c:v>
                </c:pt>
                <c:pt idx="72">
                  <c:v>671.37437917335774</c:v>
                </c:pt>
                <c:pt idx="73">
                  <c:v>1271.6674268652132</c:v>
                </c:pt>
                <c:pt idx="74">
                  <c:v>1271.6674268652132</c:v>
                </c:pt>
                <c:pt idx="75">
                  <c:v>671.37437917335774</c:v>
                </c:pt>
                <c:pt idx="76">
                  <c:v>99.543983453047986</c:v>
                </c:pt>
                <c:pt idx="77">
                  <c:v>1271.6674268652132</c:v>
                </c:pt>
                <c:pt idx="78">
                  <c:v>671.37437917335774</c:v>
                </c:pt>
                <c:pt idx="79">
                  <c:v>1271.6674268652132</c:v>
                </c:pt>
                <c:pt idx="80">
                  <c:v>671.37437917335774</c:v>
                </c:pt>
                <c:pt idx="81">
                  <c:v>1271.6674268652132</c:v>
                </c:pt>
                <c:pt idx="82">
                  <c:v>1271.6674268652132</c:v>
                </c:pt>
                <c:pt idx="83">
                  <c:v>671.37437917335774</c:v>
                </c:pt>
                <c:pt idx="84">
                  <c:v>671.37437917335774</c:v>
                </c:pt>
                <c:pt idx="85">
                  <c:v>1271.6674268652132</c:v>
                </c:pt>
                <c:pt idx="86">
                  <c:v>671.37437917335774</c:v>
                </c:pt>
                <c:pt idx="87">
                  <c:v>99.543983453047986</c:v>
                </c:pt>
                <c:pt idx="88">
                  <c:v>99.543983453047986</c:v>
                </c:pt>
                <c:pt idx="89">
                  <c:v>1271.6674268652132</c:v>
                </c:pt>
                <c:pt idx="90">
                  <c:v>671.37437917335774</c:v>
                </c:pt>
                <c:pt idx="91">
                  <c:v>671.37437917335774</c:v>
                </c:pt>
                <c:pt idx="92">
                  <c:v>99.543983453047986</c:v>
                </c:pt>
                <c:pt idx="93">
                  <c:v>671.37437917335774</c:v>
                </c:pt>
                <c:pt idx="94">
                  <c:v>671.37437917335774</c:v>
                </c:pt>
                <c:pt idx="95">
                  <c:v>671.37437917335774</c:v>
                </c:pt>
                <c:pt idx="96">
                  <c:v>1271.6674268652132</c:v>
                </c:pt>
                <c:pt idx="97">
                  <c:v>1271.6674268652132</c:v>
                </c:pt>
                <c:pt idx="98">
                  <c:v>99.543983453047986</c:v>
                </c:pt>
                <c:pt idx="99">
                  <c:v>99.543983453047986</c:v>
                </c:pt>
                <c:pt idx="100">
                  <c:v>99.543983453047986</c:v>
                </c:pt>
                <c:pt idx="101">
                  <c:v>99.543983453047986</c:v>
                </c:pt>
                <c:pt idx="102">
                  <c:v>443.83871165974415</c:v>
                </c:pt>
                <c:pt idx="103">
                  <c:v>99.543983453047986</c:v>
                </c:pt>
                <c:pt idx="104">
                  <c:v>99.543983453047986</c:v>
                </c:pt>
                <c:pt idx="105">
                  <c:v>443.83871165974415</c:v>
                </c:pt>
                <c:pt idx="106">
                  <c:v>99.543983453047986</c:v>
                </c:pt>
                <c:pt idx="107">
                  <c:v>671.37437917335774</c:v>
                </c:pt>
                <c:pt idx="108">
                  <c:v>99.543983453047986</c:v>
                </c:pt>
                <c:pt idx="109">
                  <c:v>99.543983453047986</c:v>
                </c:pt>
                <c:pt idx="110">
                  <c:v>443.83871165974415</c:v>
                </c:pt>
                <c:pt idx="111">
                  <c:v>671.37437917335774</c:v>
                </c:pt>
                <c:pt idx="112">
                  <c:v>1271.6674268652132</c:v>
                </c:pt>
                <c:pt idx="113">
                  <c:v>99.543983453047986</c:v>
                </c:pt>
                <c:pt idx="114">
                  <c:v>443.83871165974415</c:v>
                </c:pt>
                <c:pt idx="115">
                  <c:v>443.83871165974415</c:v>
                </c:pt>
                <c:pt idx="116">
                  <c:v>443.83871165974415</c:v>
                </c:pt>
                <c:pt idx="117">
                  <c:v>671.37437917335774</c:v>
                </c:pt>
                <c:pt idx="118">
                  <c:v>962.04406186540291</c:v>
                </c:pt>
                <c:pt idx="119">
                  <c:v>99.543983453047986</c:v>
                </c:pt>
                <c:pt idx="120">
                  <c:v>443.83871165974415</c:v>
                </c:pt>
                <c:pt idx="121">
                  <c:v>443.83871165974415</c:v>
                </c:pt>
                <c:pt idx="122">
                  <c:v>99.543983453047986</c:v>
                </c:pt>
                <c:pt idx="123">
                  <c:v>443.83871165974415</c:v>
                </c:pt>
                <c:pt idx="124">
                  <c:v>671.37437917335774</c:v>
                </c:pt>
                <c:pt idx="125">
                  <c:v>99.543983453047986</c:v>
                </c:pt>
                <c:pt idx="126">
                  <c:v>99.543983453047986</c:v>
                </c:pt>
                <c:pt idx="127">
                  <c:v>443.83871165974415</c:v>
                </c:pt>
                <c:pt idx="128">
                  <c:v>99.543983453047986</c:v>
                </c:pt>
                <c:pt idx="129">
                  <c:v>99.543983453047986</c:v>
                </c:pt>
                <c:pt idx="130">
                  <c:v>443.83871165974415</c:v>
                </c:pt>
                <c:pt idx="131">
                  <c:v>443.83871165974415</c:v>
                </c:pt>
                <c:pt idx="132">
                  <c:v>99.543983453047986</c:v>
                </c:pt>
                <c:pt idx="133">
                  <c:v>99.543983453047986</c:v>
                </c:pt>
                <c:pt idx="134">
                  <c:v>99.543983453047986</c:v>
                </c:pt>
                <c:pt idx="135">
                  <c:v>99.543983453047986</c:v>
                </c:pt>
                <c:pt idx="136">
                  <c:v>99.543983453047986</c:v>
                </c:pt>
                <c:pt idx="137">
                  <c:v>443.83871165974415</c:v>
                </c:pt>
                <c:pt idx="138">
                  <c:v>99.543983453047986</c:v>
                </c:pt>
                <c:pt idx="139">
                  <c:v>99.543983453047986</c:v>
                </c:pt>
                <c:pt idx="140">
                  <c:v>443.83871165974415</c:v>
                </c:pt>
                <c:pt idx="141">
                  <c:v>443.83871165974415</c:v>
                </c:pt>
                <c:pt idx="142">
                  <c:v>443.83871165974415</c:v>
                </c:pt>
                <c:pt idx="143">
                  <c:v>99.543983453047986</c:v>
                </c:pt>
                <c:pt idx="144">
                  <c:v>99.543983453047986</c:v>
                </c:pt>
                <c:pt idx="145">
                  <c:v>99.543983453047986</c:v>
                </c:pt>
                <c:pt idx="146">
                  <c:v>443.83871165974415</c:v>
                </c:pt>
                <c:pt idx="147">
                  <c:v>99.543983453047986</c:v>
                </c:pt>
                <c:pt idx="148">
                  <c:v>443.83871165974415</c:v>
                </c:pt>
                <c:pt idx="149">
                  <c:v>443.83871165974415</c:v>
                </c:pt>
                <c:pt idx="150">
                  <c:v>99.543983453047986</c:v>
                </c:pt>
                <c:pt idx="151">
                  <c:v>443.83871165974415</c:v>
                </c:pt>
                <c:pt idx="152">
                  <c:v>443.83871165974415</c:v>
                </c:pt>
                <c:pt idx="153">
                  <c:v>99.543983453047986</c:v>
                </c:pt>
                <c:pt idx="154">
                  <c:v>443.83871165974415</c:v>
                </c:pt>
                <c:pt idx="155">
                  <c:v>99.543983453047986</c:v>
                </c:pt>
                <c:pt idx="156">
                  <c:v>99.543983453047986</c:v>
                </c:pt>
                <c:pt idx="157">
                  <c:v>99.543983453047986</c:v>
                </c:pt>
                <c:pt idx="158">
                  <c:v>99.543983453047986</c:v>
                </c:pt>
                <c:pt idx="159">
                  <c:v>99.543983453047986</c:v>
                </c:pt>
                <c:pt idx="160">
                  <c:v>443.83871165974415</c:v>
                </c:pt>
                <c:pt idx="161">
                  <c:v>99.543983453047986</c:v>
                </c:pt>
                <c:pt idx="162">
                  <c:v>99.543983453047986</c:v>
                </c:pt>
                <c:pt idx="163">
                  <c:v>443.83871165974415</c:v>
                </c:pt>
                <c:pt idx="164">
                  <c:v>443.83871165974415</c:v>
                </c:pt>
                <c:pt idx="165">
                  <c:v>99.543983453047986</c:v>
                </c:pt>
                <c:pt idx="166">
                  <c:v>99.543983453047986</c:v>
                </c:pt>
                <c:pt idx="167">
                  <c:v>99.543983453047986</c:v>
                </c:pt>
                <c:pt idx="168">
                  <c:v>443.83871165974415</c:v>
                </c:pt>
                <c:pt idx="169">
                  <c:v>443.83871165974415</c:v>
                </c:pt>
                <c:pt idx="170">
                  <c:v>962.04406186540291</c:v>
                </c:pt>
                <c:pt idx="171">
                  <c:v>443.83871165974415</c:v>
                </c:pt>
                <c:pt idx="172">
                  <c:v>99.543983453047986</c:v>
                </c:pt>
                <c:pt idx="173">
                  <c:v>671.37437917335774</c:v>
                </c:pt>
                <c:pt idx="174">
                  <c:v>671.37437917335774</c:v>
                </c:pt>
                <c:pt idx="175">
                  <c:v>99.543983453047986</c:v>
                </c:pt>
                <c:pt idx="176">
                  <c:v>671.37437917335774</c:v>
                </c:pt>
                <c:pt idx="177">
                  <c:v>962.04406186540291</c:v>
                </c:pt>
                <c:pt idx="178">
                  <c:v>443.83871165974415</c:v>
                </c:pt>
                <c:pt idx="179">
                  <c:v>99.543983453047986</c:v>
                </c:pt>
                <c:pt idx="180">
                  <c:v>671.37437917335774</c:v>
                </c:pt>
                <c:pt idx="181">
                  <c:v>99.543983453047986</c:v>
                </c:pt>
                <c:pt idx="182">
                  <c:v>99.543983453047986</c:v>
                </c:pt>
                <c:pt idx="183">
                  <c:v>99.543983453047986</c:v>
                </c:pt>
                <c:pt idx="184">
                  <c:v>671.37437917335774</c:v>
                </c:pt>
                <c:pt idx="185">
                  <c:v>99.543983453047986</c:v>
                </c:pt>
                <c:pt idx="186">
                  <c:v>99.543983453047986</c:v>
                </c:pt>
                <c:pt idx="187">
                  <c:v>443.83871165974415</c:v>
                </c:pt>
                <c:pt idx="188">
                  <c:v>443.83871165974415</c:v>
                </c:pt>
                <c:pt idx="189">
                  <c:v>443.83871165974415</c:v>
                </c:pt>
                <c:pt idx="190">
                  <c:v>671.37437917335774</c:v>
                </c:pt>
                <c:pt idx="191">
                  <c:v>443.83871165974415</c:v>
                </c:pt>
                <c:pt idx="192">
                  <c:v>443.83871165974415</c:v>
                </c:pt>
                <c:pt idx="193">
                  <c:v>962.04406186540291</c:v>
                </c:pt>
                <c:pt idx="194">
                  <c:v>443.83871165974415</c:v>
                </c:pt>
                <c:pt idx="195">
                  <c:v>443.83871165974415</c:v>
                </c:pt>
                <c:pt idx="196">
                  <c:v>962.04406186540291</c:v>
                </c:pt>
                <c:pt idx="197">
                  <c:v>443.83871165974415</c:v>
                </c:pt>
                <c:pt idx="198">
                  <c:v>99.543983453047986</c:v>
                </c:pt>
                <c:pt idx="199">
                  <c:v>99.543983453047986</c:v>
                </c:pt>
                <c:pt idx="200">
                  <c:v>962.04406186540291</c:v>
                </c:pt>
                <c:pt idx="201">
                  <c:v>99.543983453047986</c:v>
                </c:pt>
                <c:pt idx="202">
                  <c:v>99.543983453047986</c:v>
                </c:pt>
                <c:pt idx="203">
                  <c:v>99.543983453047986</c:v>
                </c:pt>
                <c:pt idx="204">
                  <c:v>99.543983453047986</c:v>
                </c:pt>
                <c:pt idx="205">
                  <c:v>443.83871165974415</c:v>
                </c:pt>
                <c:pt idx="206">
                  <c:v>99.543983453047986</c:v>
                </c:pt>
                <c:pt idx="207">
                  <c:v>443.83871165974415</c:v>
                </c:pt>
                <c:pt idx="208">
                  <c:v>962.04406186540291</c:v>
                </c:pt>
                <c:pt idx="209">
                  <c:v>443.83871165974415</c:v>
                </c:pt>
                <c:pt idx="210">
                  <c:v>443.83871165974415</c:v>
                </c:pt>
                <c:pt idx="211">
                  <c:v>443.83871165974415</c:v>
                </c:pt>
                <c:pt idx="212">
                  <c:v>962.04406186540291</c:v>
                </c:pt>
                <c:pt idx="213">
                  <c:v>962.04406186540291</c:v>
                </c:pt>
                <c:pt idx="214">
                  <c:v>962.04406186540291</c:v>
                </c:pt>
                <c:pt idx="215">
                  <c:v>962.04406186540291</c:v>
                </c:pt>
                <c:pt idx="216">
                  <c:v>443.83871165974415</c:v>
                </c:pt>
                <c:pt idx="217">
                  <c:v>443.83871165974415</c:v>
                </c:pt>
                <c:pt idx="218">
                  <c:v>443.83871165974415</c:v>
                </c:pt>
                <c:pt idx="219">
                  <c:v>443.83871165974415</c:v>
                </c:pt>
                <c:pt idx="220">
                  <c:v>962.04406186540291</c:v>
                </c:pt>
                <c:pt idx="221">
                  <c:v>962.04406186540291</c:v>
                </c:pt>
                <c:pt idx="222">
                  <c:v>99.543983453047986</c:v>
                </c:pt>
                <c:pt idx="223">
                  <c:v>99.543983453047986</c:v>
                </c:pt>
                <c:pt idx="224">
                  <c:v>962.04406186540291</c:v>
                </c:pt>
                <c:pt idx="225">
                  <c:v>1454.9236161461013</c:v>
                </c:pt>
                <c:pt idx="226">
                  <c:v>99.543983453047986</c:v>
                </c:pt>
                <c:pt idx="227">
                  <c:v>443.83871165974415</c:v>
                </c:pt>
                <c:pt idx="228">
                  <c:v>962.04406186540291</c:v>
                </c:pt>
                <c:pt idx="229">
                  <c:v>962.04406186540291</c:v>
                </c:pt>
                <c:pt idx="230">
                  <c:v>962.04406186540291</c:v>
                </c:pt>
                <c:pt idx="231">
                  <c:v>962.04406186540291</c:v>
                </c:pt>
                <c:pt idx="232">
                  <c:v>962.04406186540291</c:v>
                </c:pt>
                <c:pt idx="233">
                  <c:v>99.543983453047986</c:v>
                </c:pt>
                <c:pt idx="234">
                  <c:v>962.04406186540291</c:v>
                </c:pt>
                <c:pt idx="235">
                  <c:v>962.04406186540291</c:v>
                </c:pt>
                <c:pt idx="236">
                  <c:v>671.37437917335774</c:v>
                </c:pt>
                <c:pt idx="237">
                  <c:v>962.04406186540291</c:v>
                </c:pt>
                <c:pt idx="238">
                  <c:v>962.04406186540291</c:v>
                </c:pt>
                <c:pt idx="239">
                  <c:v>99.543983453047986</c:v>
                </c:pt>
                <c:pt idx="240">
                  <c:v>443.83871165974415</c:v>
                </c:pt>
                <c:pt idx="241">
                  <c:v>99.543983453047986</c:v>
                </c:pt>
                <c:pt idx="242">
                  <c:v>99.543983453047986</c:v>
                </c:pt>
                <c:pt idx="243">
                  <c:v>443.83871165974415</c:v>
                </c:pt>
                <c:pt idx="244">
                  <c:v>99.543983453047986</c:v>
                </c:pt>
                <c:pt idx="245">
                  <c:v>962.04406186540291</c:v>
                </c:pt>
                <c:pt idx="246">
                  <c:v>962.04406186540291</c:v>
                </c:pt>
                <c:pt idx="247">
                  <c:v>962.04406186540291</c:v>
                </c:pt>
                <c:pt idx="248">
                  <c:v>962.04406186540291</c:v>
                </c:pt>
                <c:pt idx="249">
                  <c:v>99.543983453047986</c:v>
                </c:pt>
                <c:pt idx="250">
                  <c:v>962.04406186540291</c:v>
                </c:pt>
                <c:pt idx="251">
                  <c:v>1454.9236161461013</c:v>
                </c:pt>
                <c:pt idx="252">
                  <c:v>962.04406186540291</c:v>
                </c:pt>
                <c:pt idx="253">
                  <c:v>962.04406186540291</c:v>
                </c:pt>
                <c:pt idx="254">
                  <c:v>962.04406186540291</c:v>
                </c:pt>
                <c:pt idx="255">
                  <c:v>962.04406186540291</c:v>
                </c:pt>
                <c:pt idx="256">
                  <c:v>443.83871165974415</c:v>
                </c:pt>
                <c:pt idx="257">
                  <c:v>962.04406186540291</c:v>
                </c:pt>
                <c:pt idx="258">
                  <c:v>99.543983453047986</c:v>
                </c:pt>
                <c:pt idx="259">
                  <c:v>962.04406186540291</c:v>
                </c:pt>
                <c:pt idx="260">
                  <c:v>962.04406186540291</c:v>
                </c:pt>
                <c:pt idx="261">
                  <c:v>443.83871165974415</c:v>
                </c:pt>
                <c:pt idx="262">
                  <c:v>99.543983453047986</c:v>
                </c:pt>
                <c:pt idx="263">
                  <c:v>443.83871165974415</c:v>
                </c:pt>
                <c:pt idx="264">
                  <c:v>443.83871165974415</c:v>
                </c:pt>
                <c:pt idx="265">
                  <c:v>962.04406186540291</c:v>
                </c:pt>
                <c:pt idx="266">
                  <c:v>99.543983453047986</c:v>
                </c:pt>
                <c:pt idx="267">
                  <c:v>962.04406186540291</c:v>
                </c:pt>
                <c:pt idx="268">
                  <c:v>1454.9236161461013</c:v>
                </c:pt>
                <c:pt idx="269">
                  <c:v>962.04406186540291</c:v>
                </c:pt>
                <c:pt idx="270">
                  <c:v>962.04406186540291</c:v>
                </c:pt>
                <c:pt idx="271">
                  <c:v>99.543983453047986</c:v>
                </c:pt>
                <c:pt idx="272">
                  <c:v>443.83871165974415</c:v>
                </c:pt>
                <c:pt idx="273">
                  <c:v>962.04406186540291</c:v>
                </c:pt>
                <c:pt idx="274">
                  <c:v>99.543983453047986</c:v>
                </c:pt>
                <c:pt idx="275">
                  <c:v>962.04406186540291</c:v>
                </c:pt>
                <c:pt idx="276">
                  <c:v>443.83871165974415</c:v>
                </c:pt>
                <c:pt idx="277">
                  <c:v>443.83871165974415</c:v>
                </c:pt>
                <c:pt idx="278">
                  <c:v>443.83871165974415</c:v>
                </c:pt>
                <c:pt idx="279">
                  <c:v>99.543983453047986</c:v>
                </c:pt>
                <c:pt idx="280">
                  <c:v>443.83871165974415</c:v>
                </c:pt>
                <c:pt idx="281">
                  <c:v>962.04406186540291</c:v>
                </c:pt>
                <c:pt idx="282">
                  <c:v>962.04406186540291</c:v>
                </c:pt>
                <c:pt idx="283">
                  <c:v>962.04406186540291</c:v>
                </c:pt>
                <c:pt idx="284">
                  <c:v>962.04406186540291</c:v>
                </c:pt>
                <c:pt idx="285">
                  <c:v>1454.9236161461013</c:v>
                </c:pt>
                <c:pt idx="286">
                  <c:v>962.04406186540291</c:v>
                </c:pt>
                <c:pt idx="287">
                  <c:v>962.04406186540291</c:v>
                </c:pt>
                <c:pt idx="288">
                  <c:v>99.543983453047986</c:v>
                </c:pt>
                <c:pt idx="289">
                  <c:v>962.04406186540291</c:v>
                </c:pt>
                <c:pt idx="290">
                  <c:v>962.04406186540291</c:v>
                </c:pt>
                <c:pt idx="291">
                  <c:v>443.83871165974415</c:v>
                </c:pt>
                <c:pt idx="292">
                  <c:v>99.543983453047986</c:v>
                </c:pt>
                <c:pt idx="293">
                  <c:v>962.04406186540291</c:v>
                </c:pt>
                <c:pt idx="294">
                  <c:v>671.37437917335774</c:v>
                </c:pt>
                <c:pt idx="295">
                  <c:v>962.04406186540291</c:v>
                </c:pt>
                <c:pt idx="296">
                  <c:v>962.04406186540291</c:v>
                </c:pt>
                <c:pt idx="297">
                  <c:v>443.83871165974415</c:v>
                </c:pt>
                <c:pt idx="298">
                  <c:v>443.83871165974415</c:v>
                </c:pt>
                <c:pt idx="299">
                  <c:v>99.543983453047986</c:v>
                </c:pt>
                <c:pt idx="300">
                  <c:v>1454.9236161461013</c:v>
                </c:pt>
                <c:pt idx="301">
                  <c:v>962.04406186540291</c:v>
                </c:pt>
                <c:pt idx="302">
                  <c:v>1923.4207256754671</c:v>
                </c:pt>
                <c:pt idx="303">
                  <c:v>962.04406186540291</c:v>
                </c:pt>
                <c:pt idx="304">
                  <c:v>962.04406186540291</c:v>
                </c:pt>
                <c:pt idx="305">
                  <c:v>443.83871165974415</c:v>
                </c:pt>
                <c:pt idx="306">
                  <c:v>1454.9236161461013</c:v>
                </c:pt>
                <c:pt idx="307">
                  <c:v>443.83871165974415</c:v>
                </c:pt>
                <c:pt idx="308">
                  <c:v>99.543983453047986</c:v>
                </c:pt>
                <c:pt idx="309">
                  <c:v>962.04406186540291</c:v>
                </c:pt>
                <c:pt idx="310">
                  <c:v>443.83871165974415</c:v>
                </c:pt>
                <c:pt idx="311">
                  <c:v>3253.8071511599483</c:v>
                </c:pt>
                <c:pt idx="312">
                  <c:v>3980.1545974411565</c:v>
                </c:pt>
                <c:pt idx="313">
                  <c:v>3253.8071511599483</c:v>
                </c:pt>
                <c:pt idx="314">
                  <c:v>3980.1545974411565</c:v>
                </c:pt>
                <c:pt idx="315">
                  <c:v>4741.4539595768656</c:v>
                </c:pt>
                <c:pt idx="316">
                  <c:v>5539.234996519197</c:v>
                </c:pt>
                <c:pt idx="317">
                  <c:v>5539.234996519197</c:v>
                </c:pt>
                <c:pt idx="318">
                  <c:v>5539.234996519197</c:v>
                </c:pt>
                <c:pt idx="319">
                  <c:v>4741.4539595768656</c:v>
                </c:pt>
                <c:pt idx="320">
                  <c:v>3980.1545974411565</c:v>
                </c:pt>
                <c:pt idx="321">
                  <c:v>5539.234996519197</c:v>
                </c:pt>
                <c:pt idx="322">
                  <c:v>4741.4539595768656</c:v>
                </c:pt>
                <c:pt idx="323">
                  <c:v>6373.3686587949487</c:v>
                </c:pt>
                <c:pt idx="324">
                  <c:v>7248.988248978123</c:v>
                </c:pt>
                <c:pt idx="325">
                  <c:v>6373.3686587949487</c:v>
                </c:pt>
                <c:pt idx="326">
                  <c:v>6373.3686587949487</c:v>
                </c:pt>
                <c:pt idx="327">
                  <c:v>6373.3686587949487</c:v>
                </c:pt>
                <c:pt idx="328">
                  <c:v>6373.3686587949487</c:v>
                </c:pt>
                <c:pt idx="329">
                  <c:v>6373.3686587949487</c:v>
                </c:pt>
                <c:pt idx="330">
                  <c:v>5539.234996519197</c:v>
                </c:pt>
                <c:pt idx="331">
                  <c:v>6373.3686587949487</c:v>
                </c:pt>
                <c:pt idx="332">
                  <c:v>6373.3686587949487</c:v>
                </c:pt>
                <c:pt idx="333">
                  <c:v>7248.988248978123</c:v>
                </c:pt>
                <c:pt idx="334">
                  <c:v>6373.3686587949487</c:v>
                </c:pt>
                <c:pt idx="335">
                  <c:v>6373.3686587949487</c:v>
                </c:pt>
                <c:pt idx="336">
                  <c:v>5539.234996519197</c:v>
                </c:pt>
                <c:pt idx="337">
                  <c:v>6373.3686587949487</c:v>
                </c:pt>
                <c:pt idx="338">
                  <c:v>6373.3686587949487</c:v>
                </c:pt>
                <c:pt idx="339">
                  <c:v>6373.3686587949487</c:v>
                </c:pt>
                <c:pt idx="340">
                  <c:v>5539.234996519197</c:v>
                </c:pt>
                <c:pt idx="341">
                  <c:v>5539.234996519197</c:v>
                </c:pt>
                <c:pt idx="342">
                  <c:v>5539.234996519197</c:v>
                </c:pt>
                <c:pt idx="343">
                  <c:v>7248.988248978123</c:v>
                </c:pt>
                <c:pt idx="344">
                  <c:v>6373.3686587949487</c:v>
                </c:pt>
                <c:pt idx="345">
                  <c:v>7248.988248978123</c:v>
                </c:pt>
                <c:pt idx="346">
                  <c:v>6373.3686587949487</c:v>
                </c:pt>
                <c:pt idx="347">
                  <c:v>5539.234996519197</c:v>
                </c:pt>
                <c:pt idx="348">
                  <c:v>5539.234996519197</c:v>
                </c:pt>
                <c:pt idx="349">
                  <c:v>6373.3686587949487</c:v>
                </c:pt>
                <c:pt idx="350">
                  <c:v>6373.3686587949487</c:v>
                </c:pt>
                <c:pt idx="351">
                  <c:v>7248.988248978123</c:v>
                </c:pt>
                <c:pt idx="352">
                  <c:v>6373.3686587949487</c:v>
                </c:pt>
                <c:pt idx="353">
                  <c:v>6373.3686587949487</c:v>
                </c:pt>
                <c:pt idx="354">
                  <c:v>6373.3686587949487</c:v>
                </c:pt>
                <c:pt idx="355">
                  <c:v>6373.3686587949487</c:v>
                </c:pt>
                <c:pt idx="356">
                  <c:v>4741.4539595768656</c:v>
                </c:pt>
                <c:pt idx="357">
                  <c:v>4741.4539595768656</c:v>
                </c:pt>
                <c:pt idx="358">
                  <c:v>5539.234996519197</c:v>
                </c:pt>
                <c:pt idx="359">
                  <c:v>5539.234996519197</c:v>
                </c:pt>
                <c:pt idx="360">
                  <c:v>5539.234996519197</c:v>
                </c:pt>
                <c:pt idx="361">
                  <c:v>5539.234996519197</c:v>
                </c:pt>
                <c:pt idx="362">
                  <c:v>5539.234996519197</c:v>
                </c:pt>
                <c:pt idx="363">
                  <c:v>5539.234996519197</c:v>
                </c:pt>
                <c:pt idx="364">
                  <c:v>5539.234996519197</c:v>
                </c:pt>
                <c:pt idx="365">
                  <c:v>5539.234996519197</c:v>
                </c:pt>
                <c:pt idx="366">
                  <c:v>4741.4539595768656</c:v>
                </c:pt>
                <c:pt idx="367">
                  <c:v>4741.4539595768656</c:v>
                </c:pt>
                <c:pt idx="368">
                  <c:v>6373.3686587949487</c:v>
                </c:pt>
                <c:pt idx="369">
                  <c:v>5539.234996519197</c:v>
                </c:pt>
                <c:pt idx="370">
                  <c:v>4741.4539595768656</c:v>
                </c:pt>
                <c:pt idx="371">
                  <c:v>5539.234996519197</c:v>
                </c:pt>
                <c:pt idx="372">
                  <c:v>5539.234996519197</c:v>
                </c:pt>
                <c:pt idx="373">
                  <c:v>5539.234996519197</c:v>
                </c:pt>
                <c:pt idx="374">
                  <c:v>4741.4539595768656</c:v>
                </c:pt>
                <c:pt idx="375">
                  <c:v>4741.4539595768656</c:v>
                </c:pt>
                <c:pt idx="376">
                  <c:v>3980.1545974411565</c:v>
                </c:pt>
                <c:pt idx="377">
                  <c:v>5539.234996519197</c:v>
                </c:pt>
                <c:pt idx="378">
                  <c:v>3980.1545974411565</c:v>
                </c:pt>
                <c:pt idx="379">
                  <c:v>4741.4539595768656</c:v>
                </c:pt>
                <c:pt idx="380">
                  <c:v>5539.234996519197</c:v>
                </c:pt>
                <c:pt idx="381">
                  <c:v>4741.4539595768656</c:v>
                </c:pt>
                <c:pt idx="382">
                  <c:v>5539.234996519197</c:v>
                </c:pt>
                <c:pt idx="383">
                  <c:v>4741.4539595768656</c:v>
                </c:pt>
                <c:pt idx="384">
                  <c:v>4741.4539595768656</c:v>
                </c:pt>
                <c:pt idx="385">
                  <c:v>4741.4539595768656</c:v>
                </c:pt>
                <c:pt idx="386">
                  <c:v>6373.3686587949487</c:v>
                </c:pt>
                <c:pt idx="387">
                  <c:v>6373.3686587949487</c:v>
                </c:pt>
                <c:pt idx="388">
                  <c:v>6373.3686587949487</c:v>
                </c:pt>
                <c:pt idx="389">
                  <c:v>5539.234996519197</c:v>
                </c:pt>
                <c:pt idx="390">
                  <c:v>4741.4539595768656</c:v>
                </c:pt>
                <c:pt idx="391">
                  <c:v>3980.1545974411565</c:v>
                </c:pt>
                <c:pt idx="392">
                  <c:v>4741.4539595768656</c:v>
                </c:pt>
                <c:pt idx="393">
                  <c:v>5539.234996519197</c:v>
                </c:pt>
                <c:pt idx="394">
                  <c:v>5539.234996519197</c:v>
                </c:pt>
                <c:pt idx="395">
                  <c:v>5539.234996519197</c:v>
                </c:pt>
                <c:pt idx="396">
                  <c:v>4741.4539595768656</c:v>
                </c:pt>
                <c:pt idx="397">
                  <c:v>5539.234996519197</c:v>
                </c:pt>
                <c:pt idx="398">
                  <c:v>5539.234996519197</c:v>
                </c:pt>
                <c:pt idx="399">
                  <c:v>5539.234996519197</c:v>
                </c:pt>
                <c:pt idx="400">
                  <c:v>4741.4539595768656</c:v>
                </c:pt>
                <c:pt idx="401">
                  <c:v>4741.4539595768656</c:v>
                </c:pt>
                <c:pt idx="402">
                  <c:v>4741.4539595768656</c:v>
                </c:pt>
                <c:pt idx="403">
                  <c:v>4741.4539595768656</c:v>
                </c:pt>
                <c:pt idx="404">
                  <c:v>4741.4539595768656</c:v>
                </c:pt>
                <c:pt idx="405">
                  <c:v>4741.4539595768656</c:v>
                </c:pt>
                <c:pt idx="406">
                  <c:v>5539.234996519197</c:v>
                </c:pt>
                <c:pt idx="407">
                  <c:v>5539.234996519197</c:v>
                </c:pt>
                <c:pt idx="408">
                  <c:v>5539.234996519197</c:v>
                </c:pt>
                <c:pt idx="409">
                  <c:v>4741.4539595768656</c:v>
                </c:pt>
                <c:pt idx="410">
                  <c:v>5539.234996519197</c:v>
                </c:pt>
                <c:pt idx="411">
                  <c:v>4741.4539595768656</c:v>
                </c:pt>
                <c:pt idx="412">
                  <c:v>4741.4539595768656</c:v>
                </c:pt>
                <c:pt idx="413">
                  <c:v>4741.4539595768656</c:v>
                </c:pt>
                <c:pt idx="414">
                  <c:v>5539.234996519197</c:v>
                </c:pt>
                <c:pt idx="415">
                  <c:v>5539.234996519197</c:v>
                </c:pt>
                <c:pt idx="416">
                  <c:v>6373.3686587949487</c:v>
                </c:pt>
                <c:pt idx="417">
                  <c:v>6373.3686587949487</c:v>
                </c:pt>
                <c:pt idx="418">
                  <c:v>4741.4539595768656</c:v>
                </c:pt>
                <c:pt idx="419">
                  <c:v>6373.3686587949487</c:v>
                </c:pt>
                <c:pt idx="420">
                  <c:v>5539.234996519197</c:v>
                </c:pt>
                <c:pt idx="421">
                  <c:v>4741.4539595768656</c:v>
                </c:pt>
                <c:pt idx="422">
                  <c:v>6373.3686587949487</c:v>
                </c:pt>
                <c:pt idx="423">
                  <c:v>5539.234996519197</c:v>
                </c:pt>
                <c:pt idx="424">
                  <c:v>6373.3686587949487</c:v>
                </c:pt>
                <c:pt idx="425">
                  <c:v>4741.4539595768656</c:v>
                </c:pt>
                <c:pt idx="426">
                  <c:v>6373.3686587949487</c:v>
                </c:pt>
                <c:pt idx="427">
                  <c:v>5539.234996519197</c:v>
                </c:pt>
                <c:pt idx="428">
                  <c:v>4741.4539595768656</c:v>
                </c:pt>
                <c:pt idx="429">
                  <c:v>5539.234996519197</c:v>
                </c:pt>
                <c:pt idx="430">
                  <c:v>5539.234996519197</c:v>
                </c:pt>
                <c:pt idx="431">
                  <c:v>6373.3686587949487</c:v>
                </c:pt>
                <c:pt idx="432">
                  <c:v>5539.234996519197</c:v>
                </c:pt>
                <c:pt idx="433">
                  <c:v>6373.3686587949487</c:v>
                </c:pt>
                <c:pt idx="434">
                  <c:v>6373.3686587949487</c:v>
                </c:pt>
                <c:pt idx="435">
                  <c:v>6373.3686587949487</c:v>
                </c:pt>
                <c:pt idx="436">
                  <c:v>6373.3686587949487</c:v>
                </c:pt>
                <c:pt idx="437">
                  <c:v>7248.988248978123</c:v>
                </c:pt>
                <c:pt idx="438">
                  <c:v>5539.234996519197</c:v>
                </c:pt>
                <c:pt idx="439">
                  <c:v>6373.3686587949487</c:v>
                </c:pt>
                <c:pt idx="440">
                  <c:v>7248.988248978123</c:v>
                </c:pt>
                <c:pt idx="441">
                  <c:v>7248.988248978123</c:v>
                </c:pt>
                <c:pt idx="442">
                  <c:v>6373.3686587949487</c:v>
                </c:pt>
                <c:pt idx="443">
                  <c:v>5539.234996519197</c:v>
                </c:pt>
                <c:pt idx="444">
                  <c:v>7248.988248978123</c:v>
                </c:pt>
                <c:pt idx="445">
                  <c:v>7248.988248978123</c:v>
                </c:pt>
                <c:pt idx="446">
                  <c:v>7248.988248978123</c:v>
                </c:pt>
                <c:pt idx="447">
                  <c:v>7248.988248978123</c:v>
                </c:pt>
                <c:pt idx="448">
                  <c:v>6373.3686587949487</c:v>
                </c:pt>
                <c:pt idx="449">
                  <c:v>7248.988248978123</c:v>
                </c:pt>
                <c:pt idx="450">
                  <c:v>6373.3686587949487</c:v>
                </c:pt>
                <c:pt idx="451">
                  <c:v>8166.2463627853867</c:v>
                </c:pt>
                <c:pt idx="452">
                  <c:v>5539.234996519197</c:v>
                </c:pt>
                <c:pt idx="453">
                  <c:v>8166.2463627853867</c:v>
                </c:pt>
                <c:pt idx="454">
                  <c:v>7248.988248978123</c:v>
                </c:pt>
                <c:pt idx="455">
                  <c:v>9127.0782951556248</c:v>
                </c:pt>
                <c:pt idx="456">
                  <c:v>7248.988248978123</c:v>
                </c:pt>
                <c:pt idx="457">
                  <c:v>8166.2463627853867</c:v>
                </c:pt>
                <c:pt idx="458">
                  <c:v>8166.2463627853867</c:v>
                </c:pt>
                <c:pt idx="459">
                  <c:v>8166.2463627853867</c:v>
                </c:pt>
                <c:pt idx="460">
                  <c:v>7248.988248978123</c:v>
                </c:pt>
                <c:pt idx="461">
                  <c:v>7248.988248978123</c:v>
                </c:pt>
                <c:pt idx="462">
                  <c:v>6373.3686587949487</c:v>
                </c:pt>
                <c:pt idx="463">
                  <c:v>6373.3686587949487</c:v>
                </c:pt>
                <c:pt idx="464">
                  <c:v>8166.2463627853867</c:v>
                </c:pt>
                <c:pt idx="465">
                  <c:v>6373.3686587949487</c:v>
                </c:pt>
                <c:pt idx="466">
                  <c:v>8166.2463627853867</c:v>
                </c:pt>
                <c:pt idx="467">
                  <c:v>7248.988248978123</c:v>
                </c:pt>
                <c:pt idx="468">
                  <c:v>8166.2463627853867</c:v>
                </c:pt>
                <c:pt idx="469">
                  <c:v>8166.2463627853867</c:v>
                </c:pt>
                <c:pt idx="470">
                  <c:v>9127.0782951556248</c:v>
                </c:pt>
                <c:pt idx="471">
                  <c:v>10131.434928935283</c:v>
                </c:pt>
                <c:pt idx="472">
                  <c:v>10131.434928935283</c:v>
                </c:pt>
                <c:pt idx="473">
                  <c:v>9127.0782951556248</c:v>
                </c:pt>
                <c:pt idx="474">
                  <c:v>9127.0782951556248</c:v>
                </c:pt>
                <c:pt idx="475">
                  <c:v>8166.2463627853867</c:v>
                </c:pt>
                <c:pt idx="476">
                  <c:v>9127.0782951556248</c:v>
                </c:pt>
                <c:pt idx="477">
                  <c:v>10131.434928935283</c:v>
                </c:pt>
                <c:pt idx="478">
                  <c:v>8166.2463627853867</c:v>
                </c:pt>
                <c:pt idx="479">
                  <c:v>9127.0782951556248</c:v>
                </c:pt>
                <c:pt idx="480">
                  <c:v>8166.2463627853867</c:v>
                </c:pt>
                <c:pt idx="481">
                  <c:v>10131.434928935283</c:v>
                </c:pt>
                <c:pt idx="482">
                  <c:v>10131.434928935283</c:v>
                </c:pt>
                <c:pt idx="483">
                  <c:v>8166.2463627853867</c:v>
                </c:pt>
                <c:pt idx="484">
                  <c:v>9127.0782951556248</c:v>
                </c:pt>
                <c:pt idx="485">
                  <c:v>9127.0782951556248</c:v>
                </c:pt>
                <c:pt idx="486">
                  <c:v>11185.617283288542</c:v>
                </c:pt>
                <c:pt idx="487">
                  <c:v>8166.2463627853867</c:v>
                </c:pt>
                <c:pt idx="488">
                  <c:v>9127.0782951556248</c:v>
                </c:pt>
                <c:pt idx="489">
                  <c:v>11185.617283288542</c:v>
                </c:pt>
                <c:pt idx="490">
                  <c:v>9127.0782951556248</c:v>
                </c:pt>
                <c:pt idx="491">
                  <c:v>10131.434928935283</c:v>
                </c:pt>
                <c:pt idx="492">
                  <c:v>12289.945244930183</c:v>
                </c:pt>
                <c:pt idx="493">
                  <c:v>9127.0782951556248</c:v>
                </c:pt>
                <c:pt idx="494">
                  <c:v>11185.617283288542</c:v>
                </c:pt>
                <c:pt idx="495">
                  <c:v>11185.617283288542</c:v>
                </c:pt>
                <c:pt idx="496">
                  <c:v>10131.434928935283</c:v>
                </c:pt>
                <c:pt idx="497">
                  <c:v>10131.434928935283</c:v>
                </c:pt>
                <c:pt idx="498">
                  <c:v>10131.434928935283</c:v>
                </c:pt>
                <c:pt idx="499">
                  <c:v>12289.945244930183</c:v>
                </c:pt>
                <c:pt idx="500">
                  <c:v>10131.434928935283</c:v>
                </c:pt>
                <c:pt idx="501">
                  <c:v>10131.434928935283</c:v>
                </c:pt>
                <c:pt idx="502">
                  <c:v>13446.903399306393</c:v>
                </c:pt>
                <c:pt idx="503">
                  <c:v>11185.617283288542</c:v>
                </c:pt>
                <c:pt idx="504">
                  <c:v>10131.434928935283</c:v>
                </c:pt>
                <c:pt idx="505">
                  <c:v>11185.617283288542</c:v>
                </c:pt>
                <c:pt idx="506">
                  <c:v>11185.617283288542</c:v>
                </c:pt>
                <c:pt idx="507">
                  <c:v>11185.617283288542</c:v>
                </c:pt>
                <c:pt idx="508">
                  <c:v>13446.903399306393</c:v>
                </c:pt>
                <c:pt idx="509">
                  <c:v>14656.60590773799</c:v>
                </c:pt>
                <c:pt idx="510">
                  <c:v>13446.903399306393</c:v>
                </c:pt>
                <c:pt idx="511">
                  <c:v>13446.903399306393</c:v>
                </c:pt>
                <c:pt idx="512">
                  <c:v>11185.617283288542</c:v>
                </c:pt>
                <c:pt idx="513">
                  <c:v>12289.945244930183</c:v>
                </c:pt>
                <c:pt idx="514">
                  <c:v>12289.945244930183</c:v>
                </c:pt>
                <c:pt idx="515">
                  <c:v>12289.945244930183</c:v>
                </c:pt>
                <c:pt idx="516">
                  <c:v>13446.903399306393</c:v>
                </c:pt>
                <c:pt idx="517">
                  <c:v>18653.958321459882</c:v>
                </c:pt>
                <c:pt idx="518">
                  <c:v>13446.903399306393</c:v>
                </c:pt>
                <c:pt idx="519">
                  <c:v>12289.945244930183</c:v>
                </c:pt>
                <c:pt idx="520">
                  <c:v>13446.903399306393</c:v>
                </c:pt>
                <c:pt idx="521">
                  <c:v>12289.945244930183</c:v>
                </c:pt>
                <c:pt idx="522">
                  <c:v>12289.945244930183</c:v>
                </c:pt>
                <c:pt idx="523">
                  <c:v>13446.903399306393</c:v>
                </c:pt>
                <c:pt idx="524">
                  <c:v>12289.945244930183</c:v>
                </c:pt>
                <c:pt idx="525">
                  <c:v>13446.903399306393</c:v>
                </c:pt>
                <c:pt idx="526">
                  <c:v>13446.903399306393</c:v>
                </c:pt>
                <c:pt idx="527">
                  <c:v>13446.903399306393</c:v>
                </c:pt>
                <c:pt idx="528">
                  <c:v>13446.903399306393</c:v>
                </c:pt>
                <c:pt idx="529">
                  <c:v>14656.60590773799</c:v>
                </c:pt>
                <c:pt idx="530">
                  <c:v>15926.838176917678</c:v>
                </c:pt>
                <c:pt idx="531">
                  <c:v>15926.838176917678</c:v>
                </c:pt>
                <c:pt idx="532">
                  <c:v>15926.838176917678</c:v>
                </c:pt>
                <c:pt idx="533">
                  <c:v>17258.207862032912</c:v>
                </c:pt>
                <c:pt idx="534">
                  <c:v>14656.60590773799</c:v>
                </c:pt>
                <c:pt idx="535">
                  <c:v>14656.60590773799</c:v>
                </c:pt>
                <c:pt idx="536">
                  <c:v>17258.207862032912</c:v>
                </c:pt>
                <c:pt idx="537">
                  <c:v>17258.207862032912</c:v>
                </c:pt>
                <c:pt idx="538">
                  <c:v>14656.60590773799</c:v>
                </c:pt>
                <c:pt idx="539">
                  <c:v>14656.60590773799</c:v>
                </c:pt>
                <c:pt idx="540">
                  <c:v>17258.207862032912</c:v>
                </c:pt>
                <c:pt idx="541">
                  <c:v>15926.838176917678</c:v>
                </c:pt>
                <c:pt idx="542">
                  <c:v>17258.207862032912</c:v>
                </c:pt>
                <c:pt idx="543">
                  <c:v>15926.838176917678</c:v>
                </c:pt>
                <c:pt idx="544">
                  <c:v>15926.838176917678</c:v>
                </c:pt>
                <c:pt idx="545">
                  <c:v>17258.207862032912</c:v>
                </c:pt>
                <c:pt idx="546">
                  <c:v>18653.958321459882</c:v>
                </c:pt>
                <c:pt idx="547">
                  <c:v>15926.838176917678</c:v>
                </c:pt>
                <c:pt idx="548">
                  <c:v>15926.838176917678</c:v>
                </c:pt>
                <c:pt idx="549">
                  <c:v>15926.838176917678</c:v>
                </c:pt>
                <c:pt idx="550">
                  <c:v>15926.838176917678</c:v>
                </c:pt>
                <c:pt idx="551">
                  <c:v>18653.958321459882</c:v>
                </c:pt>
                <c:pt idx="552">
                  <c:v>15926.838176917678</c:v>
                </c:pt>
                <c:pt idx="553">
                  <c:v>18653.958321459882</c:v>
                </c:pt>
                <c:pt idx="554">
                  <c:v>17258.207862032912</c:v>
                </c:pt>
                <c:pt idx="555">
                  <c:v>18653.958321459882</c:v>
                </c:pt>
                <c:pt idx="556">
                  <c:v>18653.958321459882</c:v>
                </c:pt>
                <c:pt idx="557">
                  <c:v>18653.958321459882</c:v>
                </c:pt>
                <c:pt idx="558">
                  <c:v>17258.207862032912</c:v>
                </c:pt>
                <c:pt idx="559">
                  <c:v>17258.207862032912</c:v>
                </c:pt>
                <c:pt idx="560">
                  <c:v>17258.207862032912</c:v>
                </c:pt>
                <c:pt idx="561">
                  <c:v>20114.501662065042</c:v>
                </c:pt>
                <c:pt idx="562">
                  <c:v>17258.207862032912</c:v>
                </c:pt>
                <c:pt idx="563">
                  <c:v>20114.501662065042</c:v>
                </c:pt>
                <c:pt idx="564">
                  <c:v>17258.207862032912</c:v>
                </c:pt>
                <c:pt idx="565">
                  <c:v>18653.958321459882</c:v>
                </c:pt>
                <c:pt idx="566">
                  <c:v>18653.958321459882</c:v>
                </c:pt>
                <c:pt idx="567">
                  <c:v>21649.548937621701</c:v>
                </c:pt>
                <c:pt idx="568">
                  <c:v>21649.548937621701</c:v>
                </c:pt>
                <c:pt idx="569">
                  <c:v>18653.958321459882</c:v>
                </c:pt>
                <c:pt idx="570">
                  <c:v>20114.501662065042</c:v>
                </c:pt>
                <c:pt idx="571">
                  <c:v>21649.548937621701</c:v>
                </c:pt>
                <c:pt idx="572">
                  <c:v>20114.501662065042</c:v>
                </c:pt>
                <c:pt idx="573">
                  <c:v>20114.501662065042</c:v>
                </c:pt>
                <c:pt idx="574">
                  <c:v>18653.958321459882</c:v>
                </c:pt>
                <c:pt idx="575">
                  <c:v>21649.548937621701</c:v>
                </c:pt>
                <c:pt idx="576">
                  <c:v>20114.501662065042</c:v>
                </c:pt>
                <c:pt idx="577">
                  <c:v>21649.548937621701</c:v>
                </c:pt>
                <c:pt idx="578">
                  <c:v>23260.187851605646</c:v>
                </c:pt>
                <c:pt idx="579">
                  <c:v>20114.501662065042</c:v>
                </c:pt>
                <c:pt idx="580">
                  <c:v>21649.548937621701</c:v>
                </c:pt>
                <c:pt idx="581">
                  <c:v>23260.187851605646</c:v>
                </c:pt>
                <c:pt idx="582">
                  <c:v>21649.548937621701</c:v>
                </c:pt>
                <c:pt idx="583">
                  <c:v>23260.187851605646</c:v>
                </c:pt>
                <c:pt idx="584">
                  <c:v>21649.548937621701</c:v>
                </c:pt>
                <c:pt idx="585">
                  <c:v>20114.501662065042</c:v>
                </c:pt>
                <c:pt idx="586">
                  <c:v>23260.187851605646</c:v>
                </c:pt>
                <c:pt idx="587">
                  <c:v>21649.548937621701</c:v>
                </c:pt>
                <c:pt idx="588">
                  <c:v>20114.501662065042</c:v>
                </c:pt>
                <c:pt idx="589">
                  <c:v>21649.548937621701</c:v>
                </c:pt>
                <c:pt idx="590">
                  <c:v>23260.187851605646</c:v>
                </c:pt>
                <c:pt idx="591">
                  <c:v>26722.116670633201</c:v>
                </c:pt>
                <c:pt idx="592">
                  <c:v>21649.548937621701</c:v>
                </c:pt>
                <c:pt idx="593">
                  <c:v>23260.187851605646</c:v>
                </c:pt>
                <c:pt idx="594">
                  <c:v>23260.187851605646</c:v>
                </c:pt>
                <c:pt idx="595">
                  <c:v>21649.548937621701</c:v>
                </c:pt>
                <c:pt idx="596">
                  <c:v>24950.733639971848</c:v>
                </c:pt>
                <c:pt idx="597">
                  <c:v>23260.187851605646</c:v>
                </c:pt>
                <c:pt idx="598">
                  <c:v>24950.733639971848</c:v>
                </c:pt>
                <c:pt idx="599">
                  <c:v>23260.187851605646</c:v>
                </c:pt>
                <c:pt idx="600">
                  <c:v>23260.187851605646</c:v>
                </c:pt>
                <c:pt idx="601">
                  <c:v>23260.187851605646</c:v>
                </c:pt>
                <c:pt idx="602">
                  <c:v>24950.733639971848</c:v>
                </c:pt>
                <c:pt idx="603">
                  <c:v>24950.733639971848</c:v>
                </c:pt>
                <c:pt idx="604">
                  <c:v>24950.733639971848</c:v>
                </c:pt>
                <c:pt idx="605">
                  <c:v>24950.733639971848</c:v>
                </c:pt>
                <c:pt idx="606">
                  <c:v>23260.187851605646</c:v>
                </c:pt>
                <c:pt idx="607">
                  <c:v>23260.187851605646</c:v>
                </c:pt>
                <c:pt idx="608">
                  <c:v>24950.733639971848</c:v>
                </c:pt>
                <c:pt idx="609">
                  <c:v>24950.733639971848</c:v>
                </c:pt>
                <c:pt idx="610">
                  <c:v>24950.733639971848</c:v>
                </c:pt>
                <c:pt idx="611">
                  <c:v>26722.116670633201</c:v>
                </c:pt>
                <c:pt idx="612">
                  <c:v>28586.605763385916</c:v>
                </c:pt>
                <c:pt idx="613">
                  <c:v>26722.116670633201</c:v>
                </c:pt>
                <c:pt idx="614">
                  <c:v>28586.605763385916</c:v>
                </c:pt>
                <c:pt idx="615">
                  <c:v>24950.733639971848</c:v>
                </c:pt>
                <c:pt idx="616">
                  <c:v>26722.116670633201</c:v>
                </c:pt>
                <c:pt idx="617">
                  <c:v>26722.116670633201</c:v>
                </c:pt>
                <c:pt idx="618">
                  <c:v>26722.116670633201</c:v>
                </c:pt>
                <c:pt idx="619">
                  <c:v>28586.605763385916</c:v>
                </c:pt>
                <c:pt idx="620">
                  <c:v>26722.116670633201</c:v>
                </c:pt>
                <c:pt idx="621">
                  <c:v>28586.605763385916</c:v>
                </c:pt>
                <c:pt idx="622">
                  <c:v>26722.116670633201</c:v>
                </c:pt>
                <c:pt idx="623">
                  <c:v>26722.116670633201</c:v>
                </c:pt>
                <c:pt idx="624">
                  <c:v>26722.116670633201</c:v>
                </c:pt>
                <c:pt idx="625">
                  <c:v>26722.116670633201</c:v>
                </c:pt>
                <c:pt idx="626">
                  <c:v>30546.081334048518</c:v>
                </c:pt>
                <c:pt idx="627">
                  <c:v>28586.605763385916</c:v>
                </c:pt>
                <c:pt idx="628">
                  <c:v>28586.605763385916</c:v>
                </c:pt>
                <c:pt idx="629">
                  <c:v>30546.081334048518</c:v>
                </c:pt>
                <c:pt idx="630">
                  <c:v>26722.116670633201</c:v>
                </c:pt>
                <c:pt idx="631">
                  <c:v>30546.081334048518</c:v>
                </c:pt>
                <c:pt idx="632">
                  <c:v>30546.081334048518</c:v>
                </c:pt>
                <c:pt idx="633">
                  <c:v>30546.081334048518</c:v>
                </c:pt>
                <c:pt idx="634">
                  <c:v>30546.081334048518</c:v>
                </c:pt>
                <c:pt idx="635">
                  <c:v>28586.605763385916</c:v>
                </c:pt>
                <c:pt idx="636">
                  <c:v>30546.081334048518</c:v>
                </c:pt>
                <c:pt idx="637">
                  <c:v>26722.116670633201</c:v>
                </c:pt>
                <c:pt idx="638">
                  <c:v>28586.605763385916</c:v>
                </c:pt>
                <c:pt idx="639">
                  <c:v>28586.605763385916</c:v>
                </c:pt>
                <c:pt idx="640">
                  <c:v>28586.605763385916</c:v>
                </c:pt>
                <c:pt idx="641">
                  <c:v>30546.081334048518</c:v>
                </c:pt>
                <c:pt idx="642">
                  <c:v>32606.41227716225</c:v>
                </c:pt>
                <c:pt idx="643">
                  <c:v>30546.081334048518</c:v>
                </c:pt>
                <c:pt idx="644">
                  <c:v>30546.081334048518</c:v>
                </c:pt>
                <c:pt idx="645">
                  <c:v>32606.41227716225</c:v>
                </c:pt>
                <c:pt idx="646">
                  <c:v>34769.414529491725</c:v>
                </c:pt>
                <c:pt idx="647">
                  <c:v>34769.414529491725</c:v>
                </c:pt>
                <c:pt idx="648">
                  <c:v>34769.414529491725</c:v>
                </c:pt>
                <c:pt idx="649">
                  <c:v>32606.41227716225</c:v>
                </c:pt>
                <c:pt idx="650">
                  <c:v>30546.081334048518</c:v>
                </c:pt>
                <c:pt idx="651">
                  <c:v>28586.605763385916</c:v>
                </c:pt>
                <c:pt idx="652">
                  <c:v>30546.081334048518</c:v>
                </c:pt>
                <c:pt idx="653">
                  <c:v>30546.081334048518</c:v>
                </c:pt>
                <c:pt idx="654">
                  <c:v>30546.081334048518</c:v>
                </c:pt>
                <c:pt idx="655">
                  <c:v>30546.081334048518</c:v>
                </c:pt>
                <c:pt idx="656">
                  <c:v>32606.41227716225</c:v>
                </c:pt>
                <c:pt idx="657">
                  <c:v>30546.081334048518</c:v>
                </c:pt>
                <c:pt idx="658">
                  <c:v>30546.081334048518</c:v>
                </c:pt>
                <c:pt idx="659">
                  <c:v>32606.41227716225</c:v>
                </c:pt>
                <c:pt idx="660">
                  <c:v>32606.41227716225</c:v>
                </c:pt>
                <c:pt idx="661">
                  <c:v>34769.414529491725</c:v>
                </c:pt>
                <c:pt idx="662">
                  <c:v>32606.41227716225</c:v>
                </c:pt>
                <c:pt idx="663">
                  <c:v>34769.414529491725</c:v>
                </c:pt>
                <c:pt idx="664">
                  <c:v>34769.414529491725</c:v>
                </c:pt>
                <c:pt idx="665">
                  <c:v>37050.849718586032</c:v>
                </c:pt>
                <c:pt idx="666">
                  <c:v>32606.41227716225</c:v>
                </c:pt>
                <c:pt idx="667">
                  <c:v>39453.911949693866</c:v>
                </c:pt>
                <c:pt idx="668">
                  <c:v>34769.414529491725</c:v>
                </c:pt>
                <c:pt idx="669">
                  <c:v>34769.414529491725</c:v>
                </c:pt>
                <c:pt idx="670">
                  <c:v>34769.414529491725</c:v>
                </c:pt>
                <c:pt idx="671">
                  <c:v>34769.414529491725</c:v>
                </c:pt>
                <c:pt idx="672">
                  <c:v>34769.414529491725</c:v>
                </c:pt>
                <c:pt idx="673">
                  <c:v>34769.414529491725</c:v>
                </c:pt>
                <c:pt idx="674">
                  <c:v>37050.849718586032</c:v>
                </c:pt>
                <c:pt idx="675">
                  <c:v>39453.911949693866</c:v>
                </c:pt>
                <c:pt idx="676">
                  <c:v>39453.911949693866</c:v>
                </c:pt>
                <c:pt idx="677">
                  <c:v>34769.414529491725</c:v>
                </c:pt>
                <c:pt idx="678">
                  <c:v>37050.849718586032</c:v>
                </c:pt>
                <c:pt idx="679">
                  <c:v>34769.414529491725</c:v>
                </c:pt>
                <c:pt idx="680">
                  <c:v>39453.911949693866</c:v>
                </c:pt>
                <c:pt idx="681">
                  <c:v>34769.414529491725</c:v>
                </c:pt>
                <c:pt idx="682">
                  <c:v>34769.414529491725</c:v>
                </c:pt>
                <c:pt idx="683">
                  <c:v>34769.414529491725</c:v>
                </c:pt>
                <c:pt idx="684">
                  <c:v>34769.414529491725</c:v>
                </c:pt>
                <c:pt idx="685">
                  <c:v>37050.849718586032</c:v>
                </c:pt>
                <c:pt idx="686">
                  <c:v>37050.849718586032</c:v>
                </c:pt>
                <c:pt idx="687">
                  <c:v>41986.790449482738</c:v>
                </c:pt>
                <c:pt idx="688">
                  <c:v>34769.414529491725</c:v>
                </c:pt>
                <c:pt idx="689">
                  <c:v>37050.849718586032</c:v>
                </c:pt>
                <c:pt idx="690">
                  <c:v>39453.911949693866</c:v>
                </c:pt>
                <c:pt idx="691">
                  <c:v>41986.790449482738</c:v>
                </c:pt>
                <c:pt idx="692">
                  <c:v>37050.849718586032</c:v>
                </c:pt>
                <c:pt idx="693">
                  <c:v>41986.790449482738</c:v>
                </c:pt>
                <c:pt idx="694">
                  <c:v>41986.790449482738</c:v>
                </c:pt>
                <c:pt idx="695">
                  <c:v>37050.849718586032</c:v>
                </c:pt>
                <c:pt idx="696">
                  <c:v>39453.911949693866</c:v>
                </c:pt>
                <c:pt idx="697">
                  <c:v>37050.849718586032</c:v>
                </c:pt>
                <c:pt idx="698">
                  <c:v>41986.790449482738</c:v>
                </c:pt>
                <c:pt idx="699">
                  <c:v>39453.911949693866</c:v>
                </c:pt>
                <c:pt idx="700">
                  <c:v>41986.790449482738</c:v>
                </c:pt>
                <c:pt idx="701">
                  <c:v>39453.911949693866</c:v>
                </c:pt>
                <c:pt idx="702">
                  <c:v>41986.790449482738</c:v>
                </c:pt>
                <c:pt idx="703">
                  <c:v>44658.426504687071</c:v>
                </c:pt>
                <c:pt idx="704">
                  <c:v>37050.849718586032</c:v>
                </c:pt>
                <c:pt idx="705">
                  <c:v>39453.911949693866</c:v>
                </c:pt>
                <c:pt idx="706">
                  <c:v>37050.849718586032</c:v>
                </c:pt>
                <c:pt idx="707">
                  <c:v>44658.426504687071</c:v>
                </c:pt>
                <c:pt idx="708">
                  <c:v>37050.849718586032</c:v>
                </c:pt>
                <c:pt idx="709">
                  <c:v>39453.911949693866</c:v>
                </c:pt>
                <c:pt idx="710">
                  <c:v>37050.849718586032</c:v>
                </c:pt>
                <c:pt idx="711">
                  <c:v>39453.911949693866</c:v>
                </c:pt>
                <c:pt idx="712">
                  <c:v>39453.911949693866</c:v>
                </c:pt>
                <c:pt idx="713">
                  <c:v>41986.790449482738</c:v>
                </c:pt>
                <c:pt idx="714">
                  <c:v>39453.911949693866</c:v>
                </c:pt>
                <c:pt idx="715">
                  <c:v>39453.911949693866</c:v>
                </c:pt>
                <c:pt idx="716">
                  <c:v>41986.790449482738</c:v>
                </c:pt>
                <c:pt idx="717">
                  <c:v>39453.911949693866</c:v>
                </c:pt>
                <c:pt idx="718">
                  <c:v>39453.911949693866</c:v>
                </c:pt>
                <c:pt idx="719">
                  <c:v>41986.790449482738</c:v>
                </c:pt>
                <c:pt idx="720">
                  <c:v>44658.426504687071</c:v>
                </c:pt>
                <c:pt idx="721">
                  <c:v>44658.426504687071</c:v>
                </c:pt>
                <c:pt idx="722">
                  <c:v>41986.790449482738</c:v>
                </c:pt>
                <c:pt idx="723">
                  <c:v>41986.790449482738</c:v>
                </c:pt>
                <c:pt idx="724">
                  <c:v>41986.790449482738</c:v>
                </c:pt>
                <c:pt idx="725">
                  <c:v>47472.675907452576</c:v>
                </c:pt>
                <c:pt idx="726">
                  <c:v>44658.426504687071</c:v>
                </c:pt>
                <c:pt idx="727">
                  <c:v>47472.675907452576</c:v>
                </c:pt>
                <c:pt idx="728">
                  <c:v>44658.426504687071</c:v>
                </c:pt>
                <c:pt idx="729">
                  <c:v>44658.426504687071</c:v>
                </c:pt>
                <c:pt idx="730">
                  <c:v>44658.426504687071</c:v>
                </c:pt>
                <c:pt idx="731">
                  <c:v>47472.675907452576</c:v>
                </c:pt>
                <c:pt idx="732">
                  <c:v>44658.426504687071</c:v>
                </c:pt>
                <c:pt idx="733">
                  <c:v>44658.426504687071</c:v>
                </c:pt>
                <c:pt idx="734">
                  <c:v>44658.426504687071</c:v>
                </c:pt>
                <c:pt idx="735">
                  <c:v>47472.675907452576</c:v>
                </c:pt>
                <c:pt idx="736">
                  <c:v>47472.675907452576</c:v>
                </c:pt>
                <c:pt idx="737">
                  <c:v>47472.675907452576</c:v>
                </c:pt>
                <c:pt idx="738">
                  <c:v>47472.675907452576</c:v>
                </c:pt>
                <c:pt idx="739">
                  <c:v>41986.790449482738</c:v>
                </c:pt>
                <c:pt idx="740">
                  <c:v>44658.426504687071</c:v>
                </c:pt>
                <c:pt idx="741">
                  <c:v>41986.790449482738</c:v>
                </c:pt>
                <c:pt idx="742">
                  <c:v>44658.426504687071</c:v>
                </c:pt>
                <c:pt idx="743">
                  <c:v>44658.426504687071</c:v>
                </c:pt>
                <c:pt idx="744">
                  <c:v>44658.426504687071</c:v>
                </c:pt>
                <c:pt idx="745">
                  <c:v>44658.426504687071</c:v>
                </c:pt>
                <c:pt idx="746">
                  <c:v>50451.776405865399</c:v>
                </c:pt>
                <c:pt idx="747">
                  <c:v>50451.776405865399</c:v>
                </c:pt>
                <c:pt idx="748">
                  <c:v>44658.426504687071</c:v>
                </c:pt>
                <c:pt idx="749">
                  <c:v>47472.675907452576</c:v>
                </c:pt>
                <c:pt idx="750">
                  <c:v>47472.675907452576</c:v>
                </c:pt>
                <c:pt idx="751">
                  <c:v>44658.426504687071</c:v>
                </c:pt>
                <c:pt idx="752">
                  <c:v>44658.426504687071</c:v>
                </c:pt>
                <c:pt idx="753">
                  <c:v>47472.675907452576</c:v>
                </c:pt>
                <c:pt idx="754">
                  <c:v>44658.426504687071</c:v>
                </c:pt>
                <c:pt idx="755">
                  <c:v>50451.776405865399</c:v>
                </c:pt>
                <c:pt idx="756">
                  <c:v>50451.776405865399</c:v>
                </c:pt>
                <c:pt idx="757">
                  <c:v>47472.675907452576</c:v>
                </c:pt>
                <c:pt idx="758">
                  <c:v>47472.675907452576</c:v>
                </c:pt>
                <c:pt idx="759">
                  <c:v>50451.776405865399</c:v>
                </c:pt>
                <c:pt idx="760">
                  <c:v>47472.675907452576</c:v>
                </c:pt>
                <c:pt idx="761">
                  <c:v>50451.776405865399</c:v>
                </c:pt>
                <c:pt idx="762">
                  <c:v>47472.675907452576</c:v>
                </c:pt>
                <c:pt idx="763">
                  <c:v>50451.776405865399</c:v>
                </c:pt>
                <c:pt idx="764">
                  <c:v>50451.776405865399</c:v>
                </c:pt>
                <c:pt idx="765">
                  <c:v>47472.675907452576</c:v>
                </c:pt>
                <c:pt idx="766">
                  <c:v>50451.776405865399</c:v>
                </c:pt>
                <c:pt idx="767">
                  <c:v>50451.776405865399</c:v>
                </c:pt>
                <c:pt idx="768">
                  <c:v>47472.675907452576</c:v>
                </c:pt>
                <c:pt idx="769">
                  <c:v>47472.675907452576</c:v>
                </c:pt>
                <c:pt idx="770">
                  <c:v>47472.675907452576</c:v>
                </c:pt>
                <c:pt idx="771">
                  <c:v>47472.675907452576</c:v>
                </c:pt>
                <c:pt idx="772">
                  <c:v>50451.776405865399</c:v>
                </c:pt>
                <c:pt idx="773">
                  <c:v>44658.426504687071</c:v>
                </c:pt>
                <c:pt idx="774">
                  <c:v>47472.675907452576</c:v>
                </c:pt>
                <c:pt idx="775">
                  <c:v>53601.895019916134</c:v>
                </c:pt>
                <c:pt idx="776">
                  <c:v>50451.776405865399</c:v>
                </c:pt>
                <c:pt idx="777">
                  <c:v>50451.776405865399</c:v>
                </c:pt>
                <c:pt idx="778">
                  <c:v>56936.001330644955</c:v>
                </c:pt>
                <c:pt idx="779">
                  <c:v>47472.675907452576</c:v>
                </c:pt>
                <c:pt idx="780">
                  <c:v>50451.776405865399</c:v>
                </c:pt>
                <c:pt idx="781">
                  <c:v>50451.776405865399</c:v>
                </c:pt>
                <c:pt idx="782">
                  <c:v>50451.776405865399</c:v>
                </c:pt>
                <c:pt idx="783">
                  <c:v>56936.001330644955</c:v>
                </c:pt>
                <c:pt idx="784">
                  <c:v>50451.776405865399</c:v>
                </c:pt>
                <c:pt idx="785">
                  <c:v>50451.776405865399</c:v>
                </c:pt>
                <c:pt idx="786">
                  <c:v>50451.776405865399</c:v>
                </c:pt>
                <c:pt idx="787">
                  <c:v>50451.776405865399</c:v>
                </c:pt>
                <c:pt idx="788">
                  <c:v>53601.895019916134</c:v>
                </c:pt>
                <c:pt idx="789">
                  <c:v>50451.776405865399</c:v>
                </c:pt>
                <c:pt idx="790">
                  <c:v>50451.776405865399</c:v>
                </c:pt>
                <c:pt idx="791">
                  <c:v>56936.001330644955</c:v>
                </c:pt>
                <c:pt idx="792">
                  <c:v>50451.776405865399</c:v>
                </c:pt>
                <c:pt idx="793">
                  <c:v>50451.776405865399</c:v>
                </c:pt>
                <c:pt idx="794">
                  <c:v>56936.001330644955</c:v>
                </c:pt>
                <c:pt idx="795">
                  <c:v>53601.895019916134</c:v>
                </c:pt>
                <c:pt idx="796">
                  <c:v>50451.776405865399</c:v>
                </c:pt>
                <c:pt idx="797">
                  <c:v>50451.776405865399</c:v>
                </c:pt>
                <c:pt idx="798">
                  <c:v>50451.776405865399</c:v>
                </c:pt>
                <c:pt idx="799">
                  <c:v>50451.776405865399</c:v>
                </c:pt>
                <c:pt idx="800">
                  <c:v>53601.895019916134</c:v>
                </c:pt>
                <c:pt idx="801">
                  <c:v>53601.895019916134</c:v>
                </c:pt>
                <c:pt idx="802">
                  <c:v>53601.895019916134</c:v>
                </c:pt>
                <c:pt idx="803">
                  <c:v>56936.001330644955</c:v>
                </c:pt>
                <c:pt idx="804">
                  <c:v>56936.001330644955</c:v>
                </c:pt>
                <c:pt idx="805">
                  <c:v>53601.895019916134</c:v>
                </c:pt>
                <c:pt idx="806">
                  <c:v>56936.001330644955</c:v>
                </c:pt>
                <c:pt idx="807">
                  <c:v>50451.776405865399</c:v>
                </c:pt>
                <c:pt idx="808">
                  <c:v>47472.675907452576</c:v>
                </c:pt>
                <c:pt idx="809">
                  <c:v>50451.776405865399</c:v>
                </c:pt>
                <c:pt idx="810">
                  <c:v>50451.776405865399</c:v>
                </c:pt>
                <c:pt idx="811">
                  <c:v>53601.895019916134</c:v>
                </c:pt>
                <c:pt idx="812">
                  <c:v>60460.97379755319</c:v>
                </c:pt>
                <c:pt idx="813">
                  <c:v>53601.895019916134</c:v>
                </c:pt>
                <c:pt idx="814">
                  <c:v>53601.895019916134</c:v>
                </c:pt>
                <c:pt idx="815">
                  <c:v>53601.895019916134</c:v>
                </c:pt>
                <c:pt idx="816">
                  <c:v>60460.97379755319</c:v>
                </c:pt>
                <c:pt idx="817">
                  <c:v>56936.001330644955</c:v>
                </c:pt>
                <c:pt idx="818">
                  <c:v>56936.001330644955</c:v>
                </c:pt>
                <c:pt idx="819">
                  <c:v>53601.895019916134</c:v>
                </c:pt>
                <c:pt idx="820">
                  <c:v>50451.776405865399</c:v>
                </c:pt>
                <c:pt idx="821">
                  <c:v>53601.895019916134</c:v>
                </c:pt>
                <c:pt idx="822">
                  <c:v>53601.895019916134</c:v>
                </c:pt>
                <c:pt idx="823">
                  <c:v>56936.001330644955</c:v>
                </c:pt>
                <c:pt idx="824">
                  <c:v>56936.001330644955</c:v>
                </c:pt>
                <c:pt idx="825">
                  <c:v>56936.001330644955</c:v>
                </c:pt>
                <c:pt idx="826">
                  <c:v>53601.895019916134</c:v>
                </c:pt>
                <c:pt idx="827">
                  <c:v>53601.895019916134</c:v>
                </c:pt>
                <c:pt idx="828">
                  <c:v>53601.895019916134</c:v>
                </c:pt>
                <c:pt idx="829">
                  <c:v>53601.895019916134</c:v>
                </c:pt>
                <c:pt idx="830">
                  <c:v>56936.001330644955</c:v>
                </c:pt>
                <c:pt idx="831">
                  <c:v>56936.001330644955</c:v>
                </c:pt>
                <c:pt idx="832">
                  <c:v>60460.97379755319</c:v>
                </c:pt>
                <c:pt idx="833">
                  <c:v>56936.001330644955</c:v>
                </c:pt>
                <c:pt idx="834">
                  <c:v>60460.97379755319</c:v>
                </c:pt>
                <c:pt idx="835">
                  <c:v>56936.001330644955</c:v>
                </c:pt>
                <c:pt idx="836">
                  <c:v>56936.001330644955</c:v>
                </c:pt>
                <c:pt idx="837">
                  <c:v>53601.895019916134</c:v>
                </c:pt>
                <c:pt idx="838">
                  <c:v>60460.97379755319</c:v>
                </c:pt>
                <c:pt idx="839">
                  <c:v>60460.97379755319</c:v>
                </c:pt>
                <c:pt idx="840">
                  <c:v>53601.895019916134</c:v>
                </c:pt>
                <c:pt idx="841">
                  <c:v>56936.001330644955</c:v>
                </c:pt>
                <c:pt idx="842">
                  <c:v>53601.895019916134</c:v>
                </c:pt>
                <c:pt idx="843">
                  <c:v>60460.97379755319</c:v>
                </c:pt>
                <c:pt idx="844">
                  <c:v>60460.97379755319</c:v>
                </c:pt>
                <c:pt idx="845">
                  <c:v>60460.97379755319</c:v>
                </c:pt>
                <c:pt idx="846">
                  <c:v>60460.97379755319</c:v>
                </c:pt>
                <c:pt idx="847">
                  <c:v>56936.001330644955</c:v>
                </c:pt>
                <c:pt idx="848">
                  <c:v>56936.001330644955</c:v>
                </c:pt>
                <c:pt idx="849">
                  <c:v>60460.97379755319</c:v>
                </c:pt>
                <c:pt idx="850">
                  <c:v>60460.97379755319</c:v>
                </c:pt>
                <c:pt idx="851">
                  <c:v>64207.069948095115</c:v>
                </c:pt>
                <c:pt idx="852">
                  <c:v>56936.001330644955</c:v>
                </c:pt>
                <c:pt idx="853">
                  <c:v>60460.97379755319</c:v>
                </c:pt>
                <c:pt idx="854">
                  <c:v>64207.069948095115</c:v>
                </c:pt>
                <c:pt idx="855">
                  <c:v>56936.001330644955</c:v>
                </c:pt>
                <c:pt idx="856">
                  <c:v>64207.069948095115</c:v>
                </c:pt>
                <c:pt idx="857">
                  <c:v>56936.001330644955</c:v>
                </c:pt>
                <c:pt idx="858">
                  <c:v>60460.97379755319</c:v>
                </c:pt>
                <c:pt idx="859">
                  <c:v>60460.97379755319</c:v>
                </c:pt>
                <c:pt idx="860">
                  <c:v>64207.069948095115</c:v>
                </c:pt>
                <c:pt idx="861">
                  <c:v>56936.001330644955</c:v>
                </c:pt>
                <c:pt idx="862">
                  <c:v>64207.069948095115</c:v>
                </c:pt>
                <c:pt idx="863">
                  <c:v>64207.069948095115</c:v>
                </c:pt>
                <c:pt idx="864">
                  <c:v>64207.069948095115</c:v>
                </c:pt>
                <c:pt idx="865">
                  <c:v>56936.001330644955</c:v>
                </c:pt>
                <c:pt idx="866">
                  <c:v>64207.069948095115</c:v>
                </c:pt>
                <c:pt idx="867">
                  <c:v>64207.069948095115</c:v>
                </c:pt>
                <c:pt idx="868">
                  <c:v>64207.069948095115</c:v>
                </c:pt>
                <c:pt idx="869">
                  <c:v>64207.069948095115</c:v>
                </c:pt>
                <c:pt idx="870">
                  <c:v>72413.838826652645</c:v>
                </c:pt>
                <c:pt idx="871">
                  <c:v>56936.001330644955</c:v>
                </c:pt>
                <c:pt idx="872">
                  <c:v>56936.001330644955</c:v>
                </c:pt>
                <c:pt idx="873">
                  <c:v>56936.001330644955</c:v>
                </c:pt>
                <c:pt idx="874">
                  <c:v>56936.001330644955</c:v>
                </c:pt>
                <c:pt idx="875">
                  <c:v>64207.069948095115</c:v>
                </c:pt>
                <c:pt idx="876">
                  <c:v>64207.069948095115</c:v>
                </c:pt>
                <c:pt idx="877">
                  <c:v>64207.069948095115</c:v>
                </c:pt>
                <c:pt idx="878">
                  <c:v>60460.97379755319</c:v>
                </c:pt>
                <c:pt idx="879">
                  <c:v>60460.97379755319</c:v>
                </c:pt>
                <c:pt idx="880">
                  <c:v>56936.001330644955</c:v>
                </c:pt>
                <c:pt idx="881">
                  <c:v>56936.001330644955</c:v>
                </c:pt>
                <c:pt idx="882">
                  <c:v>64207.069948095115</c:v>
                </c:pt>
                <c:pt idx="883">
                  <c:v>56936.001330644955</c:v>
                </c:pt>
                <c:pt idx="884">
                  <c:v>64207.069948095115</c:v>
                </c:pt>
                <c:pt idx="885">
                  <c:v>56936.001330644955</c:v>
                </c:pt>
                <c:pt idx="886">
                  <c:v>60460.97379755319</c:v>
                </c:pt>
                <c:pt idx="887">
                  <c:v>60460.97379755319</c:v>
                </c:pt>
                <c:pt idx="888">
                  <c:v>68184.843245702155</c:v>
                </c:pt>
                <c:pt idx="889">
                  <c:v>68184.843245702155</c:v>
                </c:pt>
                <c:pt idx="890">
                  <c:v>64207.069948095115</c:v>
                </c:pt>
                <c:pt idx="891">
                  <c:v>56936.001330644955</c:v>
                </c:pt>
                <c:pt idx="892">
                  <c:v>60460.97379755319</c:v>
                </c:pt>
                <c:pt idx="893">
                  <c:v>60460.97379755319</c:v>
                </c:pt>
                <c:pt idx="894">
                  <c:v>60460.97379755319</c:v>
                </c:pt>
                <c:pt idx="895">
                  <c:v>60460.97379755319</c:v>
                </c:pt>
                <c:pt idx="896">
                  <c:v>53601.895019916134</c:v>
                </c:pt>
                <c:pt idx="897">
                  <c:v>64207.069948095115</c:v>
                </c:pt>
                <c:pt idx="898">
                  <c:v>68184.843245702155</c:v>
                </c:pt>
                <c:pt idx="899">
                  <c:v>64207.069948095115</c:v>
                </c:pt>
                <c:pt idx="900">
                  <c:v>60460.97379755319</c:v>
                </c:pt>
                <c:pt idx="901">
                  <c:v>60460.97379755319</c:v>
                </c:pt>
                <c:pt idx="902">
                  <c:v>60460.97379755319</c:v>
                </c:pt>
                <c:pt idx="903">
                  <c:v>64207.069948095115</c:v>
                </c:pt>
                <c:pt idx="904">
                  <c:v>60460.97379755319</c:v>
                </c:pt>
                <c:pt idx="905">
                  <c:v>64207.069948095115</c:v>
                </c:pt>
                <c:pt idx="906">
                  <c:v>60460.97379755319</c:v>
                </c:pt>
                <c:pt idx="907">
                  <c:v>64207.069948095115</c:v>
                </c:pt>
                <c:pt idx="908">
                  <c:v>68184.843245702155</c:v>
                </c:pt>
                <c:pt idx="909">
                  <c:v>68184.843245702155</c:v>
                </c:pt>
                <c:pt idx="910">
                  <c:v>68184.843245702155</c:v>
                </c:pt>
                <c:pt idx="911">
                  <c:v>60460.97379755319</c:v>
                </c:pt>
                <c:pt idx="912">
                  <c:v>68184.843245702155</c:v>
                </c:pt>
                <c:pt idx="913">
                  <c:v>64207.069948095115</c:v>
                </c:pt>
                <c:pt idx="914">
                  <c:v>68184.843245702155</c:v>
                </c:pt>
                <c:pt idx="915">
                  <c:v>64207.069948095115</c:v>
                </c:pt>
                <c:pt idx="916">
                  <c:v>64207.069948095115</c:v>
                </c:pt>
                <c:pt idx="917">
                  <c:v>60460.97379755319</c:v>
                </c:pt>
                <c:pt idx="918">
                  <c:v>60460.97379755319</c:v>
                </c:pt>
                <c:pt idx="919">
                  <c:v>60460.97379755319</c:v>
                </c:pt>
                <c:pt idx="920">
                  <c:v>64207.069948095115</c:v>
                </c:pt>
                <c:pt idx="921">
                  <c:v>64207.069948095115</c:v>
                </c:pt>
                <c:pt idx="922">
                  <c:v>60460.97379755319</c:v>
                </c:pt>
                <c:pt idx="923">
                  <c:v>68184.843245702155</c:v>
                </c:pt>
                <c:pt idx="924">
                  <c:v>68184.843245702155</c:v>
                </c:pt>
                <c:pt idx="925">
                  <c:v>68184.843245702155</c:v>
                </c:pt>
                <c:pt idx="926">
                  <c:v>60460.97379755319</c:v>
                </c:pt>
                <c:pt idx="927">
                  <c:v>64207.069948095115</c:v>
                </c:pt>
                <c:pt idx="928">
                  <c:v>64207.069948095115</c:v>
                </c:pt>
                <c:pt idx="929">
                  <c:v>68184.843245702155</c:v>
                </c:pt>
                <c:pt idx="930">
                  <c:v>68184.843245702155</c:v>
                </c:pt>
                <c:pt idx="931">
                  <c:v>72413.838826652645</c:v>
                </c:pt>
                <c:pt idx="932">
                  <c:v>64207.069948095115</c:v>
                </c:pt>
                <c:pt idx="933">
                  <c:v>64207.069948095115</c:v>
                </c:pt>
                <c:pt idx="934">
                  <c:v>64207.069948095115</c:v>
                </c:pt>
                <c:pt idx="935">
                  <c:v>60460.97379755319</c:v>
                </c:pt>
                <c:pt idx="936">
                  <c:v>64207.069948095115</c:v>
                </c:pt>
                <c:pt idx="937">
                  <c:v>68184.843245702155</c:v>
                </c:pt>
                <c:pt idx="938">
                  <c:v>64207.069948095115</c:v>
                </c:pt>
                <c:pt idx="939">
                  <c:v>68184.843245702155</c:v>
                </c:pt>
                <c:pt idx="940">
                  <c:v>68184.843245702155</c:v>
                </c:pt>
                <c:pt idx="941">
                  <c:v>64207.069948095115</c:v>
                </c:pt>
                <c:pt idx="942">
                  <c:v>64207.069948095115</c:v>
                </c:pt>
                <c:pt idx="943">
                  <c:v>64207.069948095115</c:v>
                </c:pt>
                <c:pt idx="944">
                  <c:v>64207.069948095115</c:v>
                </c:pt>
                <c:pt idx="945">
                  <c:v>68184.843245702155</c:v>
                </c:pt>
                <c:pt idx="946">
                  <c:v>68184.843245702155</c:v>
                </c:pt>
                <c:pt idx="947">
                  <c:v>64207.069948095115</c:v>
                </c:pt>
                <c:pt idx="948">
                  <c:v>64207.069948095115</c:v>
                </c:pt>
                <c:pt idx="949">
                  <c:v>64207.069948095115</c:v>
                </c:pt>
                <c:pt idx="950">
                  <c:v>68184.843245702155</c:v>
                </c:pt>
                <c:pt idx="951">
                  <c:v>68184.843245702155</c:v>
                </c:pt>
                <c:pt idx="952">
                  <c:v>64207.069948095115</c:v>
                </c:pt>
                <c:pt idx="953">
                  <c:v>72413.838826652645</c:v>
                </c:pt>
                <c:pt idx="954">
                  <c:v>64207.069948095115</c:v>
                </c:pt>
                <c:pt idx="955">
                  <c:v>64207.069948095115</c:v>
                </c:pt>
                <c:pt idx="956">
                  <c:v>72413.838826652645</c:v>
                </c:pt>
                <c:pt idx="957">
                  <c:v>72413.838826652645</c:v>
                </c:pt>
                <c:pt idx="958">
                  <c:v>64207.069948095115</c:v>
                </c:pt>
                <c:pt idx="959">
                  <c:v>72413.838826652645</c:v>
                </c:pt>
                <c:pt idx="960">
                  <c:v>64207.069948095115</c:v>
                </c:pt>
                <c:pt idx="961">
                  <c:v>72413.838826652645</c:v>
                </c:pt>
                <c:pt idx="962">
                  <c:v>68184.843245702155</c:v>
                </c:pt>
                <c:pt idx="963">
                  <c:v>68184.843245702155</c:v>
                </c:pt>
                <c:pt idx="964">
                  <c:v>72413.838826652645</c:v>
                </c:pt>
                <c:pt idx="965">
                  <c:v>72413.838826652645</c:v>
                </c:pt>
                <c:pt idx="966">
                  <c:v>68184.843245702155</c:v>
                </c:pt>
                <c:pt idx="967">
                  <c:v>64207.069948095115</c:v>
                </c:pt>
                <c:pt idx="968">
                  <c:v>72413.838826652645</c:v>
                </c:pt>
                <c:pt idx="969">
                  <c:v>72413.838826652645</c:v>
                </c:pt>
                <c:pt idx="970">
                  <c:v>64207.069948095115</c:v>
                </c:pt>
                <c:pt idx="971">
                  <c:v>68184.843245702155</c:v>
                </c:pt>
                <c:pt idx="972">
                  <c:v>64207.069948095115</c:v>
                </c:pt>
                <c:pt idx="973">
                  <c:v>64207.069948095115</c:v>
                </c:pt>
                <c:pt idx="974">
                  <c:v>68184.843245702155</c:v>
                </c:pt>
                <c:pt idx="975">
                  <c:v>64207.069948095115</c:v>
                </c:pt>
                <c:pt idx="976">
                  <c:v>68184.843245702155</c:v>
                </c:pt>
                <c:pt idx="977">
                  <c:v>68184.843245702155</c:v>
                </c:pt>
                <c:pt idx="978">
                  <c:v>72413.838826652645</c:v>
                </c:pt>
                <c:pt idx="979">
                  <c:v>68184.843245702155</c:v>
                </c:pt>
                <c:pt idx="980">
                  <c:v>68184.843245702155</c:v>
                </c:pt>
                <c:pt idx="981">
                  <c:v>68184.843245702155</c:v>
                </c:pt>
                <c:pt idx="982">
                  <c:v>64207.069948095115</c:v>
                </c:pt>
                <c:pt idx="983">
                  <c:v>72413.838826652645</c:v>
                </c:pt>
                <c:pt idx="984">
                  <c:v>64207.069948095115</c:v>
                </c:pt>
                <c:pt idx="985">
                  <c:v>72413.838826652645</c:v>
                </c:pt>
                <c:pt idx="986">
                  <c:v>64207.069948095115</c:v>
                </c:pt>
                <c:pt idx="987">
                  <c:v>68184.843245702155</c:v>
                </c:pt>
                <c:pt idx="988">
                  <c:v>72413.838826652645</c:v>
                </c:pt>
                <c:pt idx="989">
                  <c:v>64207.069948095115</c:v>
                </c:pt>
                <c:pt idx="990">
                  <c:v>68184.843245702155</c:v>
                </c:pt>
                <c:pt idx="991">
                  <c:v>64207.069948095115</c:v>
                </c:pt>
                <c:pt idx="992">
                  <c:v>72413.838826652645</c:v>
                </c:pt>
                <c:pt idx="993">
                  <c:v>68184.843245702155</c:v>
                </c:pt>
                <c:pt idx="994">
                  <c:v>72413.838826652645</c:v>
                </c:pt>
                <c:pt idx="995">
                  <c:v>72413.838826652645</c:v>
                </c:pt>
                <c:pt idx="996">
                  <c:v>68184.843245702155</c:v>
                </c:pt>
                <c:pt idx="997">
                  <c:v>72413.838826652645</c:v>
                </c:pt>
                <c:pt idx="998">
                  <c:v>72413.838826652645</c:v>
                </c:pt>
                <c:pt idx="999">
                  <c:v>68184.843245702155</c:v>
                </c:pt>
                <c:pt idx="1000">
                  <c:v>68184.843245702155</c:v>
                </c:pt>
                <c:pt idx="1001">
                  <c:v>64207.069948095115</c:v>
                </c:pt>
                <c:pt idx="1002">
                  <c:v>68184.843245702155</c:v>
                </c:pt>
                <c:pt idx="1003">
                  <c:v>68184.843245702155</c:v>
                </c:pt>
                <c:pt idx="1004">
                  <c:v>72413.838826652645</c:v>
                </c:pt>
                <c:pt idx="1005">
                  <c:v>72413.838826652645</c:v>
                </c:pt>
                <c:pt idx="1006">
                  <c:v>64207.069948095115</c:v>
                </c:pt>
                <c:pt idx="1007">
                  <c:v>72413.838826652645</c:v>
                </c:pt>
                <c:pt idx="1008">
                  <c:v>68184.843245702155</c:v>
                </c:pt>
                <c:pt idx="1009">
                  <c:v>72413.838826652645</c:v>
                </c:pt>
                <c:pt idx="1010">
                  <c:v>64207.069948095115</c:v>
                </c:pt>
                <c:pt idx="1011">
                  <c:v>72413.838826652645</c:v>
                </c:pt>
                <c:pt idx="1012">
                  <c:v>72413.838826652645</c:v>
                </c:pt>
                <c:pt idx="1013">
                  <c:v>68184.843245702155</c:v>
                </c:pt>
                <c:pt idx="1014">
                  <c:v>72413.838826652645</c:v>
                </c:pt>
                <c:pt idx="1015">
                  <c:v>68184.843245702155</c:v>
                </c:pt>
                <c:pt idx="1016">
                  <c:v>68184.843245702155</c:v>
                </c:pt>
                <c:pt idx="1017">
                  <c:v>72413.838826652645</c:v>
                </c:pt>
                <c:pt idx="1018">
                  <c:v>68184.843245702155</c:v>
                </c:pt>
                <c:pt idx="1019">
                  <c:v>72413.838826652645</c:v>
                </c:pt>
                <c:pt idx="1020">
                  <c:v>68184.843245702155</c:v>
                </c:pt>
                <c:pt idx="1021">
                  <c:v>72413.838826652645</c:v>
                </c:pt>
                <c:pt idx="1022">
                  <c:v>72413.838826652645</c:v>
                </c:pt>
                <c:pt idx="1023">
                  <c:v>72413.838826652645</c:v>
                </c:pt>
                <c:pt idx="1024">
                  <c:v>68184.843245702155</c:v>
                </c:pt>
                <c:pt idx="1025">
                  <c:v>68184.843245702155</c:v>
                </c:pt>
                <c:pt idx="1026">
                  <c:v>68184.843245702155</c:v>
                </c:pt>
                <c:pt idx="1027">
                  <c:v>72413.838826652645</c:v>
                </c:pt>
                <c:pt idx="1028">
                  <c:v>68184.843245702155</c:v>
                </c:pt>
                <c:pt idx="1029">
                  <c:v>68184.843245702155</c:v>
                </c:pt>
                <c:pt idx="1030">
                  <c:v>72413.838826652645</c:v>
                </c:pt>
                <c:pt idx="1031">
                  <c:v>68184.843245702155</c:v>
                </c:pt>
                <c:pt idx="1032">
                  <c:v>72413.838826652645</c:v>
                </c:pt>
                <c:pt idx="1033">
                  <c:v>72413.838826652645</c:v>
                </c:pt>
                <c:pt idx="1034">
                  <c:v>72413.838826652645</c:v>
                </c:pt>
                <c:pt idx="1035">
                  <c:v>68184.843245702155</c:v>
                </c:pt>
                <c:pt idx="1036">
                  <c:v>76906.362673411582</c:v>
                </c:pt>
                <c:pt idx="1037">
                  <c:v>68184.843245702155</c:v>
                </c:pt>
                <c:pt idx="1038">
                  <c:v>72413.838826652645</c:v>
                </c:pt>
                <c:pt idx="1039">
                  <c:v>76906.362673411582</c:v>
                </c:pt>
                <c:pt idx="1040">
                  <c:v>76906.362673411582</c:v>
                </c:pt>
                <c:pt idx="1041">
                  <c:v>68184.843245702155</c:v>
                </c:pt>
                <c:pt idx="1042">
                  <c:v>72413.838826652645</c:v>
                </c:pt>
                <c:pt idx="1043">
                  <c:v>76906.362673411582</c:v>
                </c:pt>
                <c:pt idx="1044">
                  <c:v>68184.843245702155</c:v>
                </c:pt>
                <c:pt idx="1045">
                  <c:v>68184.843245702155</c:v>
                </c:pt>
                <c:pt idx="1046">
                  <c:v>72413.838826652645</c:v>
                </c:pt>
                <c:pt idx="1047">
                  <c:v>68184.843245702155</c:v>
                </c:pt>
                <c:pt idx="1048">
                  <c:v>68184.843245702155</c:v>
                </c:pt>
                <c:pt idx="1049">
                  <c:v>76906.362673411582</c:v>
                </c:pt>
                <c:pt idx="1050">
                  <c:v>68184.843245702155</c:v>
                </c:pt>
                <c:pt idx="1051">
                  <c:v>76906.362673411582</c:v>
                </c:pt>
                <c:pt idx="1052">
                  <c:v>76906.362673411582</c:v>
                </c:pt>
                <c:pt idx="1053">
                  <c:v>76906.362673411582</c:v>
                </c:pt>
                <c:pt idx="1054">
                  <c:v>68184.843245702155</c:v>
                </c:pt>
                <c:pt idx="1055">
                  <c:v>68184.843245702155</c:v>
                </c:pt>
                <c:pt idx="1056">
                  <c:v>68184.843245702155</c:v>
                </c:pt>
                <c:pt idx="1057">
                  <c:v>68184.843245702155</c:v>
                </c:pt>
                <c:pt idx="1058">
                  <c:v>68184.843245702155</c:v>
                </c:pt>
                <c:pt idx="1059">
                  <c:v>72413.838826652645</c:v>
                </c:pt>
                <c:pt idx="1060">
                  <c:v>76906.362673411582</c:v>
                </c:pt>
                <c:pt idx="1061">
                  <c:v>76906.362673411582</c:v>
                </c:pt>
                <c:pt idx="1062">
                  <c:v>68184.843245702155</c:v>
                </c:pt>
                <c:pt idx="1063">
                  <c:v>72413.838826652645</c:v>
                </c:pt>
                <c:pt idx="1064">
                  <c:v>68184.843245702155</c:v>
                </c:pt>
                <c:pt idx="1065">
                  <c:v>68184.843245702155</c:v>
                </c:pt>
                <c:pt idx="1066">
                  <c:v>68184.843245702155</c:v>
                </c:pt>
                <c:pt idx="1067">
                  <c:v>76906.362673411582</c:v>
                </c:pt>
                <c:pt idx="1068">
                  <c:v>68184.843245702155</c:v>
                </c:pt>
                <c:pt idx="1069">
                  <c:v>72413.838826652645</c:v>
                </c:pt>
                <c:pt idx="1070">
                  <c:v>76906.362673411582</c:v>
                </c:pt>
                <c:pt idx="1071">
                  <c:v>81705.188724916516</c:v>
                </c:pt>
                <c:pt idx="1072">
                  <c:v>72413.838826652645</c:v>
                </c:pt>
                <c:pt idx="1073">
                  <c:v>72413.838826652645</c:v>
                </c:pt>
                <c:pt idx="1074">
                  <c:v>76906.362673411582</c:v>
                </c:pt>
                <c:pt idx="1075">
                  <c:v>68184.843245702155</c:v>
                </c:pt>
                <c:pt idx="1076">
                  <c:v>81705.188724916516</c:v>
                </c:pt>
                <c:pt idx="1077">
                  <c:v>72413.838826652645</c:v>
                </c:pt>
                <c:pt idx="1078">
                  <c:v>72413.838826652645</c:v>
                </c:pt>
                <c:pt idx="1079">
                  <c:v>76906.362673411582</c:v>
                </c:pt>
                <c:pt idx="1080">
                  <c:v>81705.188724916516</c:v>
                </c:pt>
                <c:pt idx="1081">
                  <c:v>72413.838826652645</c:v>
                </c:pt>
                <c:pt idx="1082">
                  <c:v>76906.362673411582</c:v>
                </c:pt>
                <c:pt idx="1083">
                  <c:v>72413.838826652645</c:v>
                </c:pt>
                <c:pt idx="1084">
                  <c:v>76906.362673411582</c:v>
                </c:pt>
                <c:pt idx="1085">
                  <c:v>72413.838826652645</c:v>
                </c:pt>
                <c:pt idx="1086">
                  <c:v>76906.362673411582</c:v>
                </c:pt>
                <c:pt idx="1087">
                  <c:v>72413.838826652645</c:v>
                </c:pt>
                <c:pt idx="1088">
                  <c:v>72413.838826652645</c:v>
                </c:pt>
                <c:pt idx="1089">
                  <c:v>76906.362673411582</c:v>
                </c:pt>
                <c:pt idx="1090">
                  <c:v>72413.838826652645</c:v>
                </c:pt>
                <c:pt idx="1091">
                  <c:v>72413.838826652645</c:v>
                </c:pt>
                <c:pt idx="1092">
                  <c:v>72413.838826652645</c:v>
                </c:pt>
                <c:pt idx="1093">
                  <c:v>76906.362673411582</c:v>
                </c:pt>
                <c:pt idx="1094">
                  <c:v>81705.188724916516</c:v>
                </c:pt>
                <c:pt idx="1095">
                  <c:v>76906.362673411582</c:v>
                </c:pt>
                <c:pt idx="1096">
                  <c:v>76906.362673411582</c:v>
                </c:pt>
                <c:pt idx="1097">
                  <c:v>81705.188724916516</c:v>
                </c:pt>
                <c:pt idx="1098">
                  <c:v>81705.188724916516</c:v>
                </c:pt>
                <c:pt idx="1099">
                  <c:v>76906.362673411582</c:v>
                </c:pt>
                <c:pt idx="1100">
                  <c:v>72413.838826652645</c:v>
                </c:pt>
                <c:pt idx="1101">
                  <c:v>72413.838826652645</c:v>
                </c:pt>
                <c:pt idx="1102">
                  <c:v>72413.838826652645</c:v>
                </c:pt>
                <c:pt idx="1103">
                  <c:v>76906.362673411582</c:v>
                </c:pt>
                <c:pt idx="1104">
                  <c:v>81705.188724916516</c:v>
                </c:pt>
                <c:pt idx="1105">
                  <c:v>76906.362673411582</c:v>
                </c:pt>
                <c:pt idx="1106">
                  <c:v>72413.838826652645</c:v>
                </c:pt>
                <c:pt idx="1107">
                  <c:v>76906.362673411582</c:v>
                </c:pt>
                <c:pt idx="1108">
                  <c:v>76906.362673411582</c:v>
                </c:pt>
                <c:pt idx="1109">
                  <c:v>76906.362673411582</c:v>
                </c:pt>
                <c:pt idx="1110">
                  <c:v>72413.838826652645</c:v>
                </c:pt>
                <c:pt idx="1111">
                  <c:v>76906.362673411582</c:v>
                </c:pt>
                <c:pt idx="1112">
                  <c:v>72413.838826652645</c:v>
                </c:pt>
                <c:pt idx="1113">
                  <c:v>76906.362673411582</c:v>
                </c:pt>
                <c:pt idx="1114">
                  <c:v>76906.362673411582</c:v>
                </c:pt>
                <c:pt idx="1115">
                  <c:v>76906.362673411582</c:v>
                </c:pt>
                <c:pt idx="1116">
                  <c:v>81705.188724916516</c:v>
                </c:pt>
                <c:pt idx="1117">
                  <c:v>81705.188724916516</c:v>
                </c:pt>
                <c:pt idx="1118">
                  <c:v>72413.838826652645</c:v>
                </c:pt>
                <c:pt idx="1119">
                  <c:v>72413.838826652645</c:v>
                </c:pt>
                <c:pt idx="1120">
                  <c:v>76906.362673411582</c:v>
                </c:pt>
                <c:pt idx="1121">
                  <c:v>76906.362673411582</c:v>
                </c:pt>
                <c:pt idx="1122">
                  <c:v>81705.188724916516</c:v>
                </c:pt>
                <c:pt idx="1123">
                  <c:v>76906.362673411582</c:v>
                </c:pt>
                <c:pt idx="1124">
                  <c:v>81705.188724916516</c:v>
                </c:pt>
                <c:pt idx="1125">
                  <c:v>76906.362673411582</c:v>
                </c:pt>
                <c:pt idx="1126">
                  <c:v>76906.362673411582</c:v>
                </c:pt>
                <c:pt idx="1127">
                  <c:v>72413.838826652645</c:v>
                </c:pt>
                <c:pt idx="1128">
                  <c:v>76906.362673411582</c:v>
                </c:pt>
                <c:pt idx="1129">
                  <c:v>81705.188724916516</c:v>
                </c:pt>
                <c:pt idx="1130">
                  <c:v>76906.362673411582</c:v>
                </c:pt>
                <c:pt idx="1131">
                  <c:v>72413.838826652645</c:v>
                </c:pt>
                <c:pt idx="1132">
                  <c:v>81705.188724916516</c:v>
                </c:pt>
                <c:pt idx="1133">
                  <c:v>76906.362673411582</c:v>
                </c:pt>
                <c:pt idx="1134">
                  <c:v>72413.838826652645</c:v>
                </c:pt>
                <c:pt idx="1135">
                  <c:v>72413.838826652645</c:v>
                </c:pt>
                <c:pt idx="1136">
                  <c:v>72413.838826652645</c:v>
                </c:pt>
                <c:pt idx="1137">
                  <c:v>72413.838826652645</c:v>
                </c:pt>
                <c:pt idx="1138">
                  <c:v>81705.188724916516</c:v>
                </c:pt>
                <c:pt idx="1139">
                  <c:v>72413.838826652645</c:v>
                </c:pt>
                <c:pt idx="1140">
                  <c:v>72413.838826652645</c:v>
                </c:pt>
                <c:pt idx="1141">
                  <c:v>76906.362673411582</c:v>
                </c:pt>
                <c:pt idx="1142">
                  <c:v>81705.188724916516</c:v>
                </c:pt>
                <c:pt idx="1143">
                  <c:v>76906.362673411582</c:v>
                </c:pt>
                <c:pt idx="1144">
                  <c:v>81705.188724916516</c:v>
                </c:pt>
                <c:pt idx="1145">
                  <c:v>76906.362673411582</c:v>
                </c:pt>
                <c:pt idx="1146">
                  <c:v>81705.188724916516</c:v>
                </c:pt>
                <c:pt idx="1147">
                  <c:v>86828.796154200158</c:v>
                </c:pt>
                <c:pt idx="1148">
                  <c:v>72413.838826652645</c:v>
                </c:pt>
                <c:pt idx="1149">
                  <c:v>81705.188724916516</c:v>
                </c:pt>
                <c:pt idx="1150">
                  <c:v>76906.362673411582</c:v>
                </c:pt>
                <c:pt idx="1151">
                  <c:v>76906.362673411582</c:v>
                </c:pt>
                <c:pt idx="1152">
                  <c:v>76906.362673411582</c:v>
                </c:pt>
                <c:pt idx="1153">
                  <c:v>72413.838826652645</c:v>
                </c:pt>
                <c:pt idx="1154">
                  <c:v>72413.838826652645</c:v>
                </c:pt>
                <c:pt idx="1155">
                  <c:v>72413.838826652645</c:v>
                </c:pt>
                <c:pt idx="1156">
                  <c:v>86828.796154200158</c:v>
                </c:pt>
                <c:pt idx="1157">
                  <c:v>72413.838826652645</c:v>
                </c:pt>
                <c:pt idx="1158">
                  <c:v>76906.362673411582</c:v>
                </c:pt>
                <c:pt idx="1159">
                  <c:v>81705.188724916516</c:v>
                </c:pt>
                <c:pt idx="1160">
                  <c:v>86828.796154200158</c:v>
                </c:pt>
                <c:pt idx="1161">
                  <c:v>81705.188724916516</c:v>
                </c:pt>
                <c:pt idx="1162">
                  <c:v>86828.796154200158</c:v>
                </c:pt>
                <c:pt idx="1163">
                  <c:v>81705.188724916516</c:v>
                </c:pt>
                <c:pt idx="1164">
                  <c:v>76906.362673411582</c:v>
                </c:pt>
                <c:pt idx="1165">
                  <c:v>76906.362673411582</c:v>
                </c:pt>
                <c:pt idx="1166">
                  <c:v>76906.362673411582</c:v>
                </c:pt>
                <c:pt idx="1167">
                  <c:v>76906.362673411582</c:v>
                </c:pt>
                <c:pt idx="1168">
                  <c:v>76906.362673411582</c:v>
                </c:pt>
                <c:pt idx="1169">
                  <c:v>86828.796154200158</c:v>
                </c:pt>
                <c:pt idx="1170">
                  <c:v>86828.796154200158</c:v>
                </c:pt>
                <c:pt idx="1171">
                  <c:v>76906.362673411582</c:v>
                </c:pt>
                <c:pt idx="1172">
                  <c:v>76906.362673411582</c:v>
                </c:pt>
                <c:pt idx="1173">
                  <c:v>72413.838826652645</c:v>
                </c:pt>
                <c:pt idx="1174">
                  <c:v>76906.362673411582</c:v>
                </c:pt>
                <c:pt idx="1175">
                  <c:v>76906.362673411582</c:v>
                </c:pt>
                <c:pt idx="1176">
                  <c:v>81705.188724916516</c:v>
                </c:pt>
                <c:pt idx="1177">
                  <c:v>86828.796154200158</c:v>
                </c:pt>
                <c:pt idx="1178">
                  <c:v>76906.362673411582</c:v>
                </c:pt>
                <c:pt idx="1179">
                  <c:v>86828.796154200158</c:v>
                </c:pt>
                <c:pt idx="1180">
                  <c:v>76906.362673411582</c:v>
                </c:pt>
                <c:pt idx="1181">
                  <c:v>86828.796154200158</c:v>
                </c:pt>
                <c:pt idx="1182">
                  <c:v>81705.188724916516</c:v>
                </c:pt>
                <c:pt idx="1183">
                  <c:v>76906.362673411582</c:v>
                </c:pt>
                <c:pt idx="1184">
                  <c:v>86828.796154200158</c:v>
                </c:pt>
                <c:pt idx="1185">
                  <c:v>86828.796154200158</c:v>
                </c:pt>
                <c:pt idx="1186">
                  <c:v>76906.362673411582</c:v>
                </c:pt>
                <c:pt idx="1187">
                  <c:v>81705.188724916516</c:v>
                </c:pt>
                <c:pt idx="1188">
                  <c:v>76906.362673411582</c:v>
                </c:pt>
                <c:pt idx="1189">
                  <c:v>81705.188724916516</c:v>
                </c:pt>
                <c:pt idx="1190">
                  <c:v>86828.796154200158</c:v>
                </c:pt>
                <c:pt idx="1191">
                  <c:v>76906.362673411582</c:v>
                </c:pt>
                <c:pt idx="1192">
                  <c:v>76906.362673411582</c:v>
                </c:pt>
                <c:pt idx="1193">
                  <c:v>86828.796154200158</c:v>
                </c:pt>
                <c:pt idx="1194">
                  <c:v>76906.362673411582</c:v>
                </c:pt>
                <c:pt idx="1195">
                  <c:v>86828.796154200158</c:v>
                </c:pt>
                <c:pt idx="1196">
                  <c:v>76906.362673411582</c:v>
                </c:pt>
                <c:pt idx="1197">
                  <c:v>86828.796154200158</c:v>
                </c:pt>
                <c:pt idx="1198">
                  <c:v>81705.188724916516</c:v>
                </c:pt>
                <c:pt idx="1199">
                  <c:v>92308.05539544698</c:v>
                </c:pt>
                <c:pt idx="1200">
                  <c:v>86828.796154200158</c:v>
                </c:pt>
                <c:pt idx="1201">
                  <c:v>76906.362673411582</c:v>
                </c:pt>
                <c:pt idx="1202">
                  <c:v>86828.796154200158</c:v>
                </c:pt>
                <c:pt idx="1203">
                  <c:v>81705.188724916516</c:v>
                </c:pt>
                <c:pt idx="1204">
                  <c:v>86828.796154200158</c:v>
                </c:pt>
                <c:pt idx="1205">
                  <c:v>81705.188724916516</c:v>
                </c:pt>
                <c:pt idx="1206">
                  <c:v>86828.796154200158</c:v>
                </c:pt>
                <c:pt idx="1207">
                  <c:v>81705.188724916516</c:v>
                </c:pt>
                <c:pt idx="1208">
                  <c:v>92308.05539544698</c:v>
                </c:pt>
                <c:pt idx="1209">
                  <c:v>76906.362673411582</c:v>
                </c:pt>
                <c:pt idx="1210">
                  <c:v>76906.362673411582</c:v>
                </c:pt>
                <c:pt idx="1211">
                  <c:v>76906.362673411582</c:v>
                </c:pt>
                <c:pt idx="1212">
                  <c:v>76906.362673411582</c:v>
                </c:pt>
                <c:pt idx="1213">
                  <c:v>76906.362673411582</c:v>
                </c:pt>
                <c:pt idx="1214">
                  <c:v>76906.362673411582</c:v>
                </c:pt>
                <c:pt idx="1215">
                  <c:v>86828.796154200158</c:v>
                </c:pt>
                <c:pt idx="1216">
                  <c:v>86828.796154200158</c:v>
                </c:pt>
                <c:pt idx="1217">
                  <c:v>81705.188724916516</c:v>
                </c:pt>
                <c:pt idx="1218">
                  <c:v>81705.188724916516</c:v>
                </c:pt>
                <c:pt idx="1219">
                  <c:v>81705.188724916516</c:v>
                </c:pt>
                <c:pt idx="1220">
                  <c:v>86828.796154200158</c:v>
                </c:pt>
                <c:pt idx="1221">
                  <c:v>81705.188724916516</c:v>
                </c:pt>
                <c:pt idx="1222">
                  <c:v>92308.05539544698</c:v>
                </c:pt>
                <c:pt idx="1223">
                  <c:v>86828.796154200158</c:v>
                </c:pt>
                <c:pt idx="1224">
                  <c:v>92308.05539544698</c:v>
                </c:pt>
                <c:pt idx="1225">
                  <c:v>81705.188724916516</c:v>
                </c:pt>
                <c:pt idx="1226">
                  <c:v>81705.188724916516</c:v>
                </c:pt>
                <c:pt idx="1227">
                  <c:v>76906.362673411582</c:v>
                </c:pt>
                <c:pt idx="1228">
                  <c:v>86828.796154200158</c:v>
                </c:pt>
                <c:pt idx="1229">
                  <c:v>86828.796154200158</c:v>
                </c:pt>
                <c:pt idx="1230">
                  <c:v>81705.188724916516</c:v>
                </c:pt>
                <c:pt idx="1231">
                  <c:v>86828.796154200158</c:v>
                </c:pt>
                <c:pt idx="1232">
                  <c:v>81705.188724916516</c:v>
                </c:pt>
                <c:pt idx="1233">
                  <c:v>81705.188724916516</c:v>
                </c:pt>
                <c:pt idx="1234">
                  <c:v>81705.188724916516</c:v>
                </c:pt>
                <c:pt idx="1235">
                  <c:v>92308.05539544698</c:v>
                </c:pt>
                <c:pt idx="1236">
                  <c:v>86828.796154200158</c:v>
                </c:pt>
                <c:pt idx="1237">
                  <c:v>81705.188724916516</c:v>
                </c:pt>
                <c:pt idx="1238">
                  <c:v>86828.796154200158</c:v>
                </c:pt>
                <c:pt idx="1239">
                  <c:v>92308.05539544698</c:v>
                </c:pt>
                <c:pt idx="1240">
                  <c:v>81705.188724916516</c:v>
                </c:pt>
                <c:pt idx="1241">
                  <c:v>86828.796154200158</c:v>
                </c:pt>
                <c:pt idx="1242">
                  <c:v>76906.362673411582</c:v>
                </c:pt>
                <c:pt idx="1243">
                  <c:v>81705.188724916516</c:v>
                </c:pt>
                <c:pt idx="1244">
                  <c:v>81705.188724916516</c:v>
                </c:pt>
                <c:pt idx="1245">
                  <c:v>86828.796154200158</c:v>
                </c:pt>
                <c:pt idx="1246">
                  <c:v>86828.796154200158</c:v>
                </c:pt>
                <c:pt idx="1247">
                  <c:v>81705.188724916516</c:v>
                </c:pt>
                <c:pt idx="1248">
                  <c:v>81705.188724916516</c:v>
                </c:pt>
                <c:pt idx="1249">
                  <c:v>92308.05539544698</c:v>
                </c:pt>
                <c:pt idx="1250">
                  <c:v>81705.188724916516</c:v>
                </c:pt>
                <c:pt idx="1251">
                  <c:v>81705.188724916516</c:v>
                </c:pt>
                <c:pt idx="1252">
                  <c:v>81705.188724916516</c:v>
                </c:pt>
                <c:pt idx="1253">
                  <c:v>86828.796154200158</c:v>
                </c:pt>
                <c:pt idx="1254">
                  <c:v>92308.05539544698</c:v>
                </c:pt>
                <c:pt idx="1255">
                  <c:v>92308.05539544698</c:v>
                </c:pt>
                <c:pt idx="1256">
                  <c:v>92308.05539544698</c:v>
                </c:pt>
                <c:pt idx="1257">
                  <c:v>81705.188724916516</c:v>
                </c:pt>
                <c:pt idx="1258">
                  <c:v>81705.188724916516</c:v>
                </c:pt>
                <c:pt idx="1259">
                  <c:v>92308.05539544698</c:v>
                </c:pt>
                <c:pt idx="1260">
                  <c:v>81705.188724916516</c:v>
                </c:pt>
                <c:pt idx="1261">
                  <c:v>81705.188724916516</c:v>
                </c:pt>
                <c:pt idx="1262">
                  <c:v>86828.796154200158</c:v>
                </c:pt>
                <c:pt idx="1263">
                  <c:v>86828.796154200158</c:v>
                </c:pt>
                <c:pt idx="1264">
                  <c:v>86828.796154200158</c:v>
                </c:pt>
                <c:pt idx="1265">
                  <c:v>92308.05539544698</c:v>
                </c:pt>
                <c:pt idx="1266">
                  <c:v>86828.796154200158</c:v>
                </c:pt>
                <c:pt idx="1267">
                  <c:v>86828.796154200158</c:v>
                </c:pt>
                <c:pt idx="1268">
                  <c:v>86828.796154200158</c:v>
                </c:pt>
                <c:pt idx="1269">
                  <c:v>81705.188724916516</c:v>
                </c:pt>
                <c:pt idx="1270">
                  <c:v>81705.188724916516</c:v>
                </c:pt>
                <c:pt idx="1271">
                  <c:v>81705.188724916516</c:v>
                </c:pt>
                <c:pt idx="1272">
                  <c:v>92308.05539544698</c:v>
                </c:pt>
                <c:pt idx="1273">
                  <c:v>86828.796154200158</c:v>
                </c:pt>
                <c:pt idx="1274">
                  <c:v>86828.796154200158</c:v>
                </c:pt>
                <c:pt idx="1275">
                  <c:v>81705.188724916516</c:v>
                </c:pt>
                <c:pt idx="1276">
                  <c:v>86828.796154200158</c:v>
                </c:pt>
                <c:pt idx="1277">
                  <c:v>86828.796154200158</c:v>
                </c:pt>
                <c:pt idx="1278">
                  <c:v>92308.05539544698</c:v>
                </c:pt>
                <c:pt idx="1279">
                  <c:v>86828.796154200158</c:v>
                </c:pt>
                <c:pt idx="1280">
                  <c:v>92308.05539544698</c:v>
                </c:pt>
                <c:pt idx="1281">
                  <c:v>86828.796154200158</c:v>
                </c:pt>
                <c:pt idx="1282">
                  <c:v>86828.796154200158</c:v>
                </c:pt>
                <c:pt idx="1283">
                  <c:v>86828.796154200158</c:v>
                </c:pt>
                <c:pt idx="1284">
                  <c:v>81705.188724916516</c:v>
                </c:pt>
                <c:pt idx="1285">
                  <c:v>92308.05539544698</c:v>
                </c:pt>
                <c:pt idx="1286">
                  <c:v>92308.05539544698</c:v>
                </c:pt>
                <c:pt idx="1287">
                  <c:v>81705.188724916516</c:v>
                </c:pt>
                <c:pt idx="1288">
                  <c:v>86828.796154200158</c:v>
                </c:pt>
                <c:pt idx="1289">
                  <c:v>98165.448893349065</c:v>
                </c:pt>
                <c:pt idx="1290">
                  <c:v>86828.796154200158</c:v>
                </c:pt>
                <c:pt idx="1291">
                  <c:v>86828.796154200158</c:v>
                </c:pt>
                <c:pt idx="1292">
                  <c:v>86828.796154200158</c:v>
                </c:pt>
                <c:pt idx="1293">
                  <c:v>86828.796154200158</c:v>
                </c:pt>
                <c:pt idx="1294">
                  <c:v>92308.05539544698</c:v>
                </c:pt>
                <c:pt idx="1295">
                  <c:v>92308.05539544698</c:v>
                </c:pt>
                <c:pt idx="1296">
                  <c:v>86828.796154200158</c:v>
                </c:pt>
                <c:pt idx="1297">
                  <c:v>86828.796154200158</c:v>
                </c:pt>
                <c:pt idx="1298">
                  <c:v>81705.188724916516</c:v>
                </c:pt>
                <c:pt idx="1299">
                  <c:v>86828.796154200158</c:v>
                </c:pt>
                <c:pt idx="1300">
                  <c:v>86828.796154200158</c:v>
                </c:pt>
                <c:pt idx="1301">
                  <c:v>86828.796154200158</c:v>
                </c:pt>
                <c:pt idx="1302">
                  <c:v>81705.188724916516</c:v>
                </c:pt>
                <c:pt idx="1303">
                  <c:v>86828.796154200158</c:v>
                </c:pt>
                <c:pt idx="1304">
                  <c:v>92308.05539544698</c:v>
                </c:pt>
                <c:pt idx="1305">
                  <c:v>81705.188724916516</c:v>
                </c:pt>
                <c:pt idx="1306">
                  <c:v>86828.796154200158</c:v>
                </c:pt>
                <c:pt idx="1307">
                  <c:v>86828.796154200158</c:v>
                </c:pt>
                <c:pt idx="1308">
                  <c:v>86828.796154200158</c:v>
                </c:pt>
                <c:pt idx="1309">
                  <c:v>81705.188724916516</c:v>
                </c:pt>
                <c:pt idx="1310">
                  <c:v>86828.796154200158</c:v>
                </c:pt>
                <c:pt idx="1311">
                  <c:v>86828.796154200158</c:v>
                </c:pt>
                <c:pt idx="1312">
                  <c:v>92308.05539544698</c:v>
                </c:pt>
                <c:pt idx="1313">
                  <c:v>86828.796154200158</c:v>
                </c:pt>
                <c:pt idx="1314">
                  <c:v>86828.796154200158</c:v>
                </c:pt>
                <c:pt idx="1315">
                  <c:v>86828.796154200158</c:v>
                </c:pt>
                <c:pt idx="1316">
                  <c:v>81705.188724916516</c:v>
                </c:pt>
                <c:pt idx="1317">
                  <c:v>86828.796154200158</c:v>
                </c:pt>
                <c:pt idx="1318">
                  <c:v>92308.05539544698</c:v>
                </c:pt>
                <c:pt idx="1319">
                  <c:v>92308.05539544698</c:v>
                </c:pt>
                <c:pt idx="1320">
                  <c:v>86828.796154200158</c:v>
                </c:pt>
                <c:pt idx="1321">
                  <c:v>86828.796154200158</c:v>
                </c:pt>
                <c:pt idx="1322">
                  <c:v>92308.05539544698</c:v>
                </c:pt>
                <c:pt idx="1323">
                  <c:v>92308.05539544698</c:v>
                </c:pt>
                <c:pt idx="1324">
                  <c:v>81705.188724916516</c:v>
                </c:pt>
                <c:pt idx="1325">
                  <c:v>86828.796154200158</c:v>
                </c:pt>
                <c:pt idx="1326">
                  <c:v>92308.05539544698</c:v>
                </c:pt>
                <c:pt idx="1327">
                  <c:v>92308.05539544698</c:v>
                </c:pt>
                <c:pt idx="1328">
                  <c:v>86828.796154200158</c:v>
                </c:pt>
                <c:pt idx="1329">
                  <c:v>81705.188724916516</c:v>
                </c:pt>
                <c:pt idx="1330">
                  <c:v>81705.188724916516</c:v>
                </c:pt>
                <c:pt idx="1331">
                  <c:v>92308.05539544698</c:v>
                </c:pt>
                <c:pt idx="1332">
                  <c:v>92308.05539544698</c:v>
                </c:pt>
                <c:pt idx="1333">
                  <c:v>81705.188724916516</c:v>
                </c:pt>
                <c:pt idx="1334">
                  <c:v>86828.796154200158</c:v>
                </c:pt>
                <c:pt idx="1335">
                  <c:v>86828.796154200158</c:v>
                </c:pt>
                <c:pt idx="1336">
                  <c:v>81705.188724916516</c:v>
                </c:pt>
                <c:pt idx="1337">
                  <c:v>86828.796154200158</c:v>
                </c:pt>
                <c:pt idx="1338">
                  <c:v>86828.796154200158</c:v>
                </c:pt>
                <c:pt idx="1339">
                  <c:v>86828.796154200158</c:v>
                </c:pt>
                <c:pt idx="1340">
                  <c:v>81705.188724916516</c:v>
                </c:pt>
                <c:pt idx="1341">
                  <c:v>81705.188724916516</c:v>
                </c:pt>
                <c:pt idx="1342">
                  <c:v>92308.05539544698</c:v>
                </c:pt>
                <c:pt idx="1343">
                  <c:v>81705.188724916516</c:v>
                </c:pt>
                <c:pt idx="1344">
                  <c:v>81705.188724916516</c:v>
                </c:pt>
                <c:pt idx="1345">
                  <c:v>86828.796154200158</c:v>
                </c:pt>
                <c:pt idx="1346">
                  <c:v>86828.796154200158</c:v>
                </c:pt>
                <c:pt idx="1347">
                  <c:v>92308.05539544698</c:v>
                </c:pt>
                <c:pt idx="1348">
                  <c:v>86828.796154200158</c:v>
                </c:pt>
                <c:pt idx="1349">
                  <c:v>92308.05539544698</c:v>
                </c:pt>
                <c:pt idx="1350">
                  <c:v>98165.448893349065</c:v>
                </c:pt>
                <c:pt idx="1351">
                  <c:v>98165.448893349065</c:v>
                </c:pt>
                <c:pt idx="1352">
                  <c:v>86828.796154200158</c:v>
                </c:pt>
                <c:pt idx="1353">
                  <c:v>92308.05539544698</c:v>
                </c:pt>
                <c:pt idx="1354">
                  <c:v>92308.05539544698</c:v>
                </c:pt>
                <c:pt idx="1355">
                  <c:v>86828.796154200158</c:v>
                </c:pt>
                <c:pt idx="1356">
                  <c:v>81705.188724916516</c:v>
                </c:pt>
                <c:pt idx="1357">
                  <c:v>92308.05539544698</c:v>
                </c:pt>
                <c:pt idx="1358">
                  <c:v>92308.05539544698</c:v>
                </c:pt>
                <c:pt idx="1359">
                  <c:v>98165.448893349065</c:v>
                </c:pt>
                <c:pt idx="1360">
                  <c:v>86828.796154200158</c:v>
                </c:pt>
                <c:pt idx="1361">
                  <c:v>92308.05539544698</c:v>
                </c:pt>
                <c:pt idx="1362">
                  <c:v>81705.188724916516</c:v>
                </c:pt>
                <c:pt idx="1363">
                  <c:v>81705.188724916516</c:v>
                </c:pt>
                <c:pt idx="1364">
                  <c:v>92308.05539544698</c:v>
                </c:pt>
                <c:pt idx="1365">
                  <c:v>86828.796154200158</c:v>
                </c:pt>
                <c:pt idx="1366">
                  <c:v>92308.05539544698</c:v>
                </c:pt>
                <c:pt idx="1367">
                  <c:v>98165.448893349065</c:v>
                </c:pt>
                <c:pt idx="1368">
                  <c:v>86828.796154200158</c:v>
                </c:pt>
                <c:pt idx="1369">
                  <c:v>81705.188724916516</c:v>
                </c:pt>
                <c:pt idx="1370">
                  <c:v>92308.05539544698</c:v>
                </c:pt>
                <c:pt idx="1371">
                  <c:v>92308.05539544698</c:v>
                </c:pt>
                <c:pt idx="1372">
                  <c:v>92308.05539544698</c:v>
                </c:pt>
                <c:pt idx="1373">
                  <c:v>86828.796154200158</c:v>
                </c:pt>
                <c:pt idx="1374">
                  <c:v>92308.05539544698</c:v>
                </c:pt>
                <c:pt idx="1375">
                  <c:v>86828.796154200158</c:v>
                </c:pt>
                <c:pt idx="1376">
                  <c:v>86828.796154200158</c:v>
                </c:pt>
                <c:pt idx="1377">
                  <c:v>86828.796154200158</c:v>
                </c:pt>
                <c:pt idx="1378">
                  <c:v>86828.796154200158</c:v>
                </c:pt>
                <c:pt idx="1379">
                  <c:v>92308.05539544698</c:v>
                </c:pt>
                <c:pt idx="1380">
                  <c:v>81705.188724916516</c:v>
                </c:pt>
                <c:pt idx="1381">
                  <c:v>81705.188724916516</c:v>
                </c:pt>
                <c:pt idx="1382">
                  <c:v>86828.796154200158</c:v>
                </c:pt>
                <c:pt idx="1383">
                  <c:v>86828.796154200158</c:v>
                </c:pt>
                <c:pt idx="1384">
                  <c:v>86828.796154200158</c:v>
                </c:pt>
                <c:pt idx="1385">
                  <c:v>86828.796154200158</c:v>
                </c:pt>
                <c:pt idx="1386">
                  <c:v>86828.796154200158</c:v>
                </c:pt>
                <c:pt idx="1387">
                  <c:v>92308.05539544698</c:v>
                </c:pt>
                <c:pt idx="1388">
                  <c:v>86828.796154200158</c:v>
                </c:pt>
                <c:pt idx="1389">
                  <c:v>92308.05539544698</c:v>
                </c:pt>
                <c:pt idx="1390">
                  <c:v>92308.05539544698</c:v>
                </c:pt>
                <c:pt idx="1391">
                  <c:v>86828.796154200158</c:v>
                </c:pt>
                <c:pt idx="1392">
                  <c:v>92308.05539544698</c:v>
                </c:pt>
                <c:pt idx="1393">
                  <c:v>92308.05539544698</c:v>
                </c:pt>
                <c:pt idx="1394">
                  <c:v>86828.796154200158</c:v>
                </c:pt>
                <c:pt idx="1395">
                  <c:v>86828.796154200158</c:v>
                </c:pt>
                <c:pt idx="1396">
                  <c:v>86828.796154200158</c:v>
                </c:pt>
                <c:pt idx="1397">
                  <c:v>92308.05539544698</c:v>
                </c:pt>
                <c:pt idx="1398">
                  <c:v>86828.796154200158</c:v>
                </c:pt>
                <c:pt idx="1399">
                  <c:v>86828.796154200158</c:v>
                </c:pt>
                <c:pt idx="1400">
                  <c:v>86828.796154200158</c:v>
                </c:pt>
                <c:pt idx="1401">
                  <c:v>81705.188724916516</c:v>
                </c:pt>
                <c:pt idx="1402">
                  <c:v>81705.188724916516</c:v>
                </c:pt>
                <c:pt idx="1403">
                  <c:v>81705.188724916516</c:v>
                </c:pt>
                <c:pt idx="1404">
                  <c:v>86828.796154200158</c:v>
                </c:pt>
                <c:pt idx="1405">
                  <c:v>92308.05539544698</c:v>
                </c:pt>
                <c:pt idx="1406">
                  <c:v>86828.796154200158</c:v>
                </c:pt>
                <c:pt idx="1407">
                  <c:v>81705.188724916516</c:v>
                </c:pt>
                <c:pt idx="1408">
                  <c:v>81705.188724916516</c:v>
                </c:pt>
                <c:pt idx="1409">
                  <c:v>92308.05539544698</c:v>
                </c:pt>
                <c:pt idx="1410">
                  <c:v>86828.796154200158</c:v>
                </c:pt>
                <c:pt idx="1411">
                  <c:v>92308.05539544698</c:v>
                </c:pt>
                <c:pt idx="1412">
                  <c:v>92308.05539544698</c:v>
                </c:pt>
                <c:pt idx="1413">
                  <c:v>86828.796154200158</c:v>
                </c:pt>
                <c:pt idx="1414">
                  <c:v>81705.188724916516</c:v>
                </c:pt>
                <c:pt idx="1415">
                  <c:v>86828.796154200158</c:v>
                </c:pt>
                <c:pt idx="1416">
                  <c:v>86828.796154200158</c:v>
                </c:pt>
                <c:pt idx="1417">
                  <c:v>86828.796154200158</c:v>
                </c:pt>
                <c:pt idx="1418">
                  <c:v>86828.796154200158</c:v>
                </c:pt>
                <c:pt idx="1419">
                  <c:v>86828.796154200158</c:v>
                </c:pt>
                <c:pt idx="1420">
                  <c:v>86828.796154200158</c:v>
                </c:pt>
                <c:pt idx="1421">
                  <c:v>98165.448893349065</c:v>
                </c:pt>
                <c:pt idx="1422">
                  <c:v>81705.188724916516</c:v>
                </c:pt>
                <c:pt idx="1423">
                  <c:v>86828.796154200158</c:v>
                </c:pt>
                <c:pt idx="1424">
                  <c:v>92308.05539544698</c:v>
                </c:pt>
                <c:pt idx="1425">
                  <c:v>81705.188724916516</c:v>
                </c:pt>
                <c:pt idx="1426">
                  <c:v>86828.796154200158</c:v>
                </c:pt>
                <c:pt idx="1427">
                  <c:v>81705.188724916516</c:v>
                </c:pt>
                <c:pt idx="1428">
                  <c:v>92308.05539544698</c:v>
                </c:pt>
                <c:pt idx="1429">
                  <c:v>81705.188724916516</c:v>
                </c:pt>
                <c:pt idx="1430">
                  <c:v>86828.796154200158</c:v>
                </c:pt>
                <c:pt idx="1431">
                  <c:v>86828.796154200158</c:v>
                </c:pt>
                <c:pt idx="1432">
                  <c:v>98165.448893349065</c:v>
                </c:pt>
                <c:pt idx="1433">
                  <c:v>86828.796154200158</c:v>
                </c:pt>
                <c:pt idx="1434">
                  <c:v>86828.796154200158</c:v>
                </c:pt>
                <c:pt idx="1435">
                  <c:v>92308.05539544698</c:v>
                </c:pt>
                <c:pt idx="1436">
                  <c:v>86828.796154200158</c:v>
                </c:pt>
                <c:pt idx="1437">
                  <c:v>98165.448893349065</c:v>
                </c:pt>
                <c:pt idx="1438">
                  <c:v>86828.796154200158</c:v>
                </c:pt>
                <c:pt idx="1439">
                  <c:v>86828.796154200158</c:v>
                </c:pt>
                <c:pt idx="1440">
                  <c:v>98165.448893349065</c:v>
                </c:pt>
                <c:pt idx="1441">
                  <c:v>81705.188724916516</c:v>
                </c:pt>
                <c:pt idx="1442">
                  <c:v>92308.05539544698</c:v>
                </c:pt>
                <c:pt idx="1443">
                  <c:v>86828.796154200158</c:v>
                </c:pt>
                <c:pt idx="1444">
                  <c:v>92308.05539544698</c:v>
                </c:pt>
                <c:pt idx="1445">
                  <c:v>86828.796154200158</c:v>
                </c:pt>
                <c:pt idx="1446">
                  <c:v>86828.796154200158</c:v>
                </c:pt>
                <c:pt idx="1447">
                  <c:v>81705.188724916516</c:v>
                </c:pt>
                <c:pt idx="1448">
                  <c:v>98165.448893349065</c:v>
                </c:pt>
                <c:pt idx="1449">
                  <c:v>92308.05539544698</c:v>
                </c:pt>
                <c:pt idx="1450">
                  <c:v>92308.05539544698</c:v>
                </c:pt>
                <c:pt idx="1451">
                  <c:v>92308.05539544698</c:v>
                </c:pt>
                <c:pt idx="1452">
                  <c:v>98165.448893349065</c:v>
                </c:pt>
                <c:pt idx="1453">
                  <c:v>86828.796154200158</c:v>
                </c:pt>
                <c:pt idx="1454">
                  <c:v>92308.05539544698</c:v>
                </c:pt>
                <c:pt idx="1455">
                  <c:v>86828.796154200158</c:v>
                </c:pt>
                <c:pt idx="1456">
                  <c:v>92308.05539544698</c:v>
                </c:pt>
                <c:pt idx="1457">
                  <c:v>92308.05539544698</c:v>
                </c:pt>
                <c:pt idx="1458">
                  <c:v>92308.05539544698</c:v>
                </c:pt>
                <c:pt idx="1459">
                  <c:v>98165.448893349065</c:v>
                </c:pt>
                <c:pt idx="1460">
                  <c:v>92308.05539544698</c:v>
                </c:pt>
                <c:pt idx="1461">
                  <c:v>86828.796154200158</c:v>
                </c:pt>
                <c:pt idx="1462">
                  <c:v>86828.796154200158</c:v>
                </c:pt>
                <c:pt idx="1463">
                  <c:v>86828.796154200158</c:v>
                </c:pt>
                <c:pt idx="1464">
                  <c:v>86828.796154200158</c:v>
                </c:pt>
                <c:pt idx="1465">
                  <c:v>86828.796154200158</c:v>
                </c:pt>
                <c:pt idx="1466">
                  <c:v>98165.448893349065</c:v>
                </c:pt>
                <c:pt idx="1467">
                  <c:v>86828.796154200158</c:v>
                </c:pt>
                <c:pt idx="1468">
                  <c:v>86828.796154200158</c:v>
                </c:pt>
                <c:pt idx="1469">
                  <c:v>98165.448893349065</c:v>
                </c:pt>
                <c:pt idx="1470">
                  <c:v>98165.448893349065</c:v>
                </c:pt>
                <c:pt idx="1471">
                  <c:v>98165.448893349065</c:v>
                </c:pt>
                <c:pt idx="1472">
                  <c:v>98165.448893349065</c:v>
                </c:pt>
                <c:pt idx="1473">
                  <c:v>92308.05539544698</c:v>
                </c:pt>
                <c:pt idx="1474">
                  <c:v>86828.796154200158</c:v>
                </c:pt>
                <c:pt idx="1475">
                  <c:v>92308.05539544698</c:v>
                </c:pt>
                <c:pt idx="1476">
                  <c:v>92308.05539544698</c:v>
                </c:pt>
                <c:pt idx="1477">
                  <c:v>86828.796154200158</c:v>
                </c:pt>
                <c:pt idx="1478">
                  <c:v>92308.05539544698</c:v>
                </c:pt>
                <c:pt idx="1479">
                  <c:v>98165.448893349065</c:v>
                </c:pt>
                <c:pt idx="1480">
                  <c:v>98165.448893349065</c:v>
                </c:pt>
                <c:pt idx="1481">
                  <c:v>86828.796154200158</c:v>
                </c:pt>
                <c:pt idx="1482">
                  <c:v>86828.796154200158</c:v>
                </c:pt>
                <c:pt idx="1483">
                  <c:v>86828.796154200158</c:v>
                </c:pt>
                <c:pt idx="1484">
                  <c:v>86828.796154200158</c:v>
                </c:pt>
                <c:pt idx="1485">
                  <c:v>86828.796154200158</c:v>
                </c:pt>
                <c:pt idx="1486">
                  <c:v>92308.05539544698</c:v>
                </c:pt>
                <c:pt idx="1487">
                  <c:v>92308.05539544698</c:v>
                </c:pt>
                <c:pt idx="1488">
                  <c:v>98165.448893349065</c:v>
                </c:pt>
                <c:pt idx="1489">
                  <c:v>98165.448893349065</c:v>
                </c:pt>
                <c:pt idx="1490">
                  <c:v>92308.05539544698</c:v>
                </c:pt>
                <c:pt idx="1491">
                  <c:v>92308.05539544698</c:v>
                </c:pt>
                <c:pt idx="1492">
                  <c:v>92308.05539544698</c:v>
                </c:pt>
                <c:pt idx="1493">
                  <c:v>92308.05539544698</c:v>
                </c:pt>
                <c:pt idx="1494">
                  <c:v>98165.448893349065</c:v>
                </c:pt>
                <c:pt idx="1495">
                  <c:v>98165.448893349065</c:v>
                </c:pt>
                <c:pt idx="1496">
                  <c:v>92308.05539544698</c:v>
                </c:pt>
                <c:pt idx="1497">
                  <c:v>86828.796154200158</c:v>
                </c:pt>
                <c:pt idx="1498">
                  <c:v>98165.448893349065</c:v>
                </c:pt>
                <c:pt idx="1499">
                  <c:v>92308.05539544698</c:v>
                </c:pt>
                <c:pt idx="1500">
                  <c:v>86828.796154200158</c:v>
                </c:pt>
                <c:pt idx="1501">
                  <c:v>86828.796154200158</c:v>
                </c:pt>
                <c:pt idx="1502">
                  <c:v>86828.796154200158</c:v>
                </c:pt>
                <c:pt idx="1503">
                  <c:v>86828.796154200158</c:v>
                </c:pt>
                <c:pt idx="1504">
                  <c:v>92308.05539544698</c:v>
                </c:pt>
                <c:pt idx="1505">
                  <c:v>98165.448893349065</c:v>
                </c:pt>
                <c:pt idx="1506">
                  <c:v>98165.448893349065</c:v>
                </c:pt>
                <c:pt idx="1507">
                  <c:v>86828.796154200158</c:v>
                </c:pt>
                <c:pt idx="1508">
                  <c:v>92308.05539544698</c:v>
                </c:pt>
                <c:pt idx="1509">
                  <c:v>98165.448893349065</c:v>
                </c:pt>
                <c:pt idx="1510">
                  <c:v>98165.448893349065</c:v>
                </c:pt>
                <c:pt idx="1511">
                  <c:v>92308.05539544698</c:v>
                </c:pt>
                <c:pt idx="1512">
                  <c:v>86828.796154200158</c:v>
                </c:pt>
                <c:pt idx="1513">
                  <c:v>98165.448893349065</c:v>
                </c:pt>
                <c:pt idx="1514">
                  <c:v>98165.448893349065</c:v>
                </c:pt>
                <c:pt idx="1515">
                  <c:v>92308.05539544698</c:v>
                </c:pt>
                <c:pt idx="1516">
                  <c:v>92308.05539544698</c:v>
                </c:pt>
                <c:pt idx="1517">
                  <c:v>98165.448893349065</c:v>
                </c:pt>
                <c:pt idx="1518">
                  <c:v>98165.448893349065</c:v>
                </c:pt>
                <c:pt idx="1519">
                  <c:v>92308.05539544698</c:v>
                </c:pt>
                <c:pt idx="1520">
                  <c:v>92308.05539544698</c:v>
                </c:pt>
                <c:pt idx="1521">
                  <c:v>92308.05539544698</c:v>
                </c:pt>
                <c:pt idx="1522">
                  <c:v>92308.05539544698</c:v>
                </c:pt>
                <c:pt idx="1523">
                  <c:v>86828.796154200158</c:v>
                </c:pt>
                <c:pt idx="1524">
                  <c:v>86828.796154200158</c:v>
                </c:pt>
                <c:pt idx="1525">
                  <c:v>92308.05539544698</c:v>
                </c:pt>
                <c:pt idx="1526">
                  <c:v>98165.448893349065</c:v>
                </c:pt>
                <c:pt idx="1527">
                  <c:v>92308.05539544698</c:v>
                </c:pt>
                <c:pt idx="1528">
                  <c:v>92308.05539544698</c:v>
                </c:pt>
                <c:pt idx="1529">
                  <c:v>98165.448893349065</c:v>
                </c:pt>
                <c:pt idx="1530">
                  <c:v>104464.54388669826</c:v>
                </c:pt>
                <c:pt idx="1531">
                  <c:v>92308.05539544698</c:v>
                </c:pt>
                <c:pt idx="1532">
                  <c:v>98165.448893349065</c:v>
                </c:pt>
                <c:pt idx="1533">
                  <c:v>98165.448893349065</c:v>
                </c:pt>
                <c:pt idx="1534">
                  <c:v>92308.05539544698</c:v>
                </c:pt>
                <c:pt idx="1535">
                  <c:v>92308.05539544698</c:v>
                </c:pt>
                <c:pt idx="1536">
                  <c:v>98165.448893349065</c:v>
                </c:pt>
                <c:pt idx="1537">
                  <c:v>98165.448893349065</c:v>
                </c:pt>
                <c:pt idx="1538">
                  <c:v>86828.796154200158</c:v>
                </c:pt>
                <c:pt idx="1539">
                  <c:v>98165.448893349065</c:v>
                </c:pt>
                <c:pt idx="1540">
                  <c:v>86828.796154200158</c:v>
                </c:pt>
                <c:pt idx="1541">
                  <c:v>86828.796154200158</c:v>
                </c:pt>
                <c:pt idx="1542">
                  <c:v>86828.796154200158</c:v>
                </c:pt>
                <c:pt idx="1543">
                  <c:v>92308.05539544698</c:v>
                </c:pt>
                <c:pt idx="1544">
                  <c:v>92308.05539544698</c:v>
                </c:pt>
                <c:pt idx="1545">
                  <c:v>98165.448893349065</c:v>
                </c:pt>
                <c:pt idx="1546">
                  <c:v>98165.448893349065</c:v>
                </c:pt>
                <c:pt idx="1547">
                  <c:v>98165.448893349065</c:v>
                </c:pt>
                <c:pt idx="1548">
                  <c:v>98165.448893349065</c:v>
                </c:pt>
                <c:pt idx="1549">
                  <c:v>92308.05539544698</c:v>
                </c:pt>
                <c:pt idx="1550">
                  <c:v>104464.54388669826</c:v>
                </c:pt>
                <c:pt idx="1551">
                  <c:v>98165.448893349065</c:v>
                </c:pt>
                <c:pt idx="1552">
                  <c:v>92308.05539544698</c:v>
                </c:pt>
                <c:pt idx="1553">
                  <c:v>92308.05539544698</c:v>
                </c:pt>
                <c:pt idx="1554">
                  <c:v>98165.448893349065</c:v>
                </c:pt>
                <c:pt idx="1555">
                  <c:v>98165.448893349065</c:v>
                </c:pt>
                <c:pt idx="1556">
                  <c:v>92308.05539544698</c:v>
                </c:pt>
                <c:pt idx="1557">
                  <c:v>92308.05539544698</c:v>
                </c:pt>
                <c:pt idx="1558">
                  <c:v>98165.448893349065</c:v>
                </c:pt>
                <c:pt idx="1559">
                  <c:v>92308.05539544698</c:v>
                </c:pt>
                <c:pt idx="1560">
                  <c:v>98165.448893349065</c:v>
                </c:pt>
                <c:pt idx="1561">
                  <c:v>86828.796154200158</c:v>
                </c:pt>
                <c:pt idx="1562">
                  <c:v>98165.448893349065</c:v>
                </c:pt>
                <c:pt idx="1563">
                  <c:v>92308.05539544698</c:v>
                </c:pt>
                <c:pt idx="1564">
                  <c:v>98165.448893349065</c:v>
                </c:pt>
                <c:pt idx="1565">
                  <c:v>86828.796154200158</c:v>
                </c:pt>
                <c:pt idx="1566">
                  <c:v>92308.05539544698</c:v>
                </c:pt>
                <c:pt idx="1567">
                  <c:v>86828.796154200158</c:v>
                </c:pt>
                <c:pt idx="1568">
                  <c:v>86828.796154200158</c:v>
                </c:pt>
                <c:pt idx="1569">
                  <c:v>92308.05539544698</c:v>
                </c:pt>
                <c:pt idx="1570">
                  <c:v>86828.796154200158</c:v>
                </c:pt>
                <c:pt idx="1571">
                  <c:v>98165.448893349065</c:v>
                </c:pt>
                <c:pt idx="1572">
                  <c:v>92308.05539544698</c:v>
                </c:pt>
                <c:pt idx="1573">
                  <c:v>92308.05539544698</c:v>
                </c:pt>
                <c:pt idx="1574">
                  <c:v>98165.448893349065</c:v>
                </c:pt>
                <c:pt idx="1575">
                  <c:v>92308.05539544698</c:v>
                </c:pt>
                <c:pt idx="1576">
                  <c:v>98165.448893349065</c:v>
                </c:pt>
                <c:pt idx="1577">
                  <c:v>92308.05539544698</c:v>
                </c:pt>
                <c:pt idx="1578">
                  <c:v>98165.448893349065</c:v>
                </c:pt>
                <c:pt idx="1579">
                  <c:v>86828.796154200158</c:v>
                </c:pt>
                <c:pt idx="1580">
                  <c:v>92308.05539544698</c:v>
                </c:pt>
                <c:pt idx="1581">
                  <c:v>92308.05539544698</c:v>
                </c:pt>
                <c:pt idx="1582">
                  <c:v>86828.796154200158</c:v>
                </c:pt>
                <c:pt idx="1583">
                  <c:v>92308.05539544698</c:v>
                </c:pt>
                <c:pt idx="1584">
                  <c:v>86828.796154200158</c:v>
                </c:pt>
                <c:pt idx="1585">
                  <c:v>92308.05539544698</c:v>
                </c:pt>
                <c:pt idx="1586">
                  <c:v>92308.05539544698</c:v>
                </c:pt>
                <c:pt idx="1587">
                  <c:v>92308.05539544698</c:v>
                </c:pt>
                <c:pt idx="1588">
                  <c:v>92308.05539544698</c:v>
                </c:pt>
                <c:pt idx="1589">
                  <c:v>92308.05539544698</c:v>
                </c:pt>
                <c:pt idx="1590">
                  <c:v>98165.448893349065</c:v>
                </c:pt>
                <c:pt idx="1591">
                  <c:v>98165.448893349065</c:v>
                </c:pt>
                <c:pt idx="1592">
                  <c:v>92308.05539544698</c:v>
                </c:pt>
                <c:pt idx="1593">
                  <c:v>92308.05539544698</c:v>
                </c:pt>
                <c:pt idx="1594">
                  <c:v>92308.05539544698</c:v>
                </c:pt>
                <c:pt idx="1595">
                  <c:v>92308.05539544698</c:v>
                </c:pt>
                <c:pt idx="1596">
                  <c:v>92308.05539544698</c:v>
                </c:pt>
                <c:pt idx="1597">
                  <c:v>92308.05539544698</c:v>
                </c:pt>
                <c:pt idx="1598">
                  <c:v>98165.448893349065</c:v>
                </c:pt>
                <c:pt idx="1599">
                  <c:v>104464.54388669826</c:v>
                </c:pt>
                <c:pt idx="1600">
                  <c:v>92308.05539544698</c:v>
                </c:pt>
                <c:pt idx="1601">
                  <c:v>92308.05539544698</c:v>
                </c:pt>
                <c:pt idx="1602">
                  <c:v>98165.448893349065</c:v>
                </c:pt>
                <c:pt idx="1603">
                  <c:v>92308.05539544698</c:v>
                </c:pt>
                <c:pt idx="1604">
                  <c:v>92308.05539544698</c:v>
                </c:pt>
                <c:pt idx="1605">
                  <c:v>86828.796154200158</c:v>
                </c:pt>
                <c:pt idx="1606">
                  <c:v>98165.448893349065</c:v>
                </c:pt>
                <c:pt idx="1607">
                  <c:v>98165.448893349065</c:v>
                </c:pt>
                <c:pt idx="1608">
                  <c:v>98165.448893349065</c:v>
                </c:pt>
                <c:pt idx="1609">
                  <c:v>92308.05539544698</c:v>
                </c:pt>
                <c:pt idx="1610">
                  <c:v>86828.796154200158</c:v>
                </c:pt>
                <c:pt idx="1611">
                  <c:v>86828.796154200158</c:v>
                </c:pt>
                <c:pt idx="1612">
                  <c:v>98165.448893349065</c:v>
                </c:pt>
                <c:pt idx="1613">
                  <c:v>92308.05539544698</c:v>
                </c:pt>
                <c:pt idx="1614">
                  <c:v>98165.448893349065</c:v>
                </c:pt>
                <c:pt idx="1615">
                  <c:v>92308.05539544698</c:v>
                </c:pt>
                <c:pt idx="1616">
                  <c:v>92308.05539544698</c:v>
                </c:pt>
                <c:pt idx="1617">
                  <c:v>98165.448893349065</c:v>
                </c:pt>
                <c:pt idx="1618">
                  <c:v>92308.05539544698</c:v>
                </c:pt>
                <c:pt idx="1619">
                  <c:v>104464.54388669826</c:v>
                </c:pt>
                <c:pt idx="1620">
                  <c:v>98165.448893349065</c:v>
                </c:pt>
                <c:pt idx="1621">
                  <c:v>92308.05539544698</c:v>
                </c:pt>
                <c:pt idx="1622">
                  <c:v>92308.05539544698</c:v>
                </c:pt>
                <c:pt idx="1623">
                  <c:v>98165.448893349065</c:v>
                </c:pt>
                <c:pt idx="1624">
                  <c:v>92308.05539544698</c:v>
                </c:pt>
                <c:pt idx="1625">
                  <c:v>86828.796154200158</c:v>
                </c:pt>
                <c:pt idx="1626">
                  <c:v>92308.05539544698</c:v>
                </c:pt>
                <c:pt idx="1627">
                  <c:v>92308.05539544698</c:v>
                </c:pt>
                <c:pt idx="1628">
                  <c:v>86828.796154200158</c:v>
                </c:pt>
                <c:pt idx="1629">
                  <c:v>98165.448893349065</c:v>
                </c:pt>
                <c:pt idx="1630">
                  <c:v>92308.05539544698</c:v>
                </c:pt>
                <c:pt idx="1631">
                  <c:v>104464.54388669826</c:v>
                </c:pt>
                <c:pt idx="1632">
                  <c:v>92308.05539544698</c:v>
                </c:pt>
                <c:pt idx="1633">
                  <c:v>86828.796154200158</c:v>
                </c:pt>
                <c:pt idx="1634">
                  <c:v>98165.448893349065</c:v>
                </c:pt>
                <c:pt idx="1635">
                  <c:v>98165.448893349065</c:v>
                </c:pt>
                <c:pt idx="1636">
                  <c:v>104464.54388669826</c:v>
                </c:pt>
                <c:pt idx="1637">
                  <c:v>98165.448893349065</c:v>
                </c:pt>
                <c:pt idx="1638">
                  <c:v>98165.448893349065</c:v>
                </c:pt>
                <c:pt idx="1639">
                  <c:v>104464.54388669826</c:v>
                </c:pt>
                <c:pt idx="1640">
                  <c:v>104464.54388669826</c:v>
                </c:pt>
                <c:pt idx="1641">
                  <c:v>92308.05539544698</c:v>
                </c:pt>
                <c:pt idx="1642">
                  <c:v>92308.05539544698</c:v>
                </c:pt>
                <c:pt idx="1643">
                  <c:v>98165.448893349065</c:v>
                </c:pt>
                <c:pt idx="1644">
                  <c:v>98165.448893349065</c:v>
                </c:pt>
                <c:pt idx="1645">
                  <c:v>92308.05539544698</c:v>
                </c:pt>
                <c:pt idx="1646">
                  <c:v>98165.448893349065</c:v>
                </c:pt>
                <c:pt idx="1647">
                  <c:v>92308.05539544698</c:v>
                </c:pt>
                <c:pt idx="1648">
                  <c:v>98165.448893349065</c:v>
                </c:pt>
                <c:pt idx="1649">
                  <c:v>86828.796154200158</c:v>
                </c:pt>
                <c:pt idx="1650">
                  <c:v>92308.05539544698</c:v>
                </c:pt>
                <c:pt idx="1651">
                  <c:v>86828.796154200158</c:v>
                </c:pt>
                <c:pt idx="1652">
                  <c:v>92308.05539544698</c:v>
                </c:pt>
                <c:pt idx="1653">
                  <c:v>86828.796154200158</c:v>
                </c:pt>
                <c:pt idx="1654">
                  <c:v>86828.796154200158</c:v>
                </c:pt>
                <c:pt idx="1655">
                  <c:v>98165.448893349065</c:v>
                </c:pt>
                <c:pt idx="1656">
                  <c:v>98165.448893349065</c:v>
                </c:pt>
                <c:pt idx="1657">
                  <c:v>86828.796154200158</c:v>
                </c:pt>
                <c:pt idx="1658">
                  <c:v>92308.05539544698</c:v>
                </c:pt>
                <c:pt idx="1659">
                  <c:v>98165.448893349065</c:v>
                </c:pt>
                <c:pt idx="1660">
                  <c:v>98165.448893349065</c:v>
                </c:pt>
                <c:pt idx="1661">
                  <c:v>92308.05539544698</c:v>
                </c:pt>
                <c:pt idx="1662">
                  <c:v>98165.448893349065</c:v>
                </c:pt>
                <c:pt idx="1663">
                  <c:v>92308.05539544698</c:v>
                </c:pt>
                <c:pt idx="1664">
                  <c:v>98165.448893349065</c:v>
                </c:pt>
                <c:pt idx="1665">
                  <c:v>86828.796154200158</c:v>
                </c:pt>
                <c:pt idx="1666">
                  <c:v>92308.05539544698</c:v>
                </c:pt>
                <c:pt idx="1667">
                  <c:v>86828.796154200158</c:v>
                </c:pt>
                <c:pt idx="1668">
                  <c:v>92308.05539544698</c:v>
                </c:pt>
                <c:pt idx="1669">
                  <c:v>92308.05539544698</c:v>
                </c:pt>
                <c:pt idx="1670">
                  <c:v>98165.448893349065</c:v>
                </c:pt>
                <c:pt idx="1671">
                  <c:v>92308.05539544698</c:v>
                </c:pt>
                <c:pt idx="1672">
                  <c:v>86828.796154200158</c:v>
                </c:pt>
                <c:pt idx="1673">
                  <c:v>86828.796154200158</c:v>
                </c:pt>
                <c:pt idx="1674">
                  <c:v>98165.448893349065</c:v>
                </c:pt>
                <c:pt idx="1675">
                  <c:v>81705.188724916516</c:v>
                </c:pt>
                <c:pt idx="1676">
                  <c:v>81705.188724916516</c:v>
                </c:pt>
                <c:pt idx="1677">
                  <c:v>86828.796154200158</c:v>
                </c:pt>
                <c:pt idx="1678">
                  <c:v>98165.448893349065</c:v>
                </c:pt>
                <c:pt idx="1679">
                  <c:v>92308.05539544698</c:v>
                </c:pt>
                <c:pt idx="1680">
                  <c:v>98165.448893349065</c:v>
                </c:pt>
                <c:pt idx="1681">
                  <c:v>98165.448893349065</c:v>
                </c:pt>
                <c:pt idx="1682">
                  <c:v>92308.05539544698</c:v>
                </c:pt>
                <c:pt idx="1683">
                  <c:v>98165.448893349065</c:v>
                </c:pt>
                <c:pt idx="1684">
                  <c:v>92308.05539544698</c:v>
                </c:pt>
                <c:pt idx="1685">
                  <c:v>92308.05539544698</c:v>
                </c:pt>
                <c:pt idx="1686">
                  <c:v>98165.448893349065</c:v>
                </c:pt>
                <c:pt idx="1687">
                  <c:v>98165.448893349065</c:v>
                </c:pt>
                <c:pt idx="1688">
                  <c:v>92308.05539544698</c:v>
                </c:pt>
                <c:pt idx="1689">
                  <c:v>92308.05539544698</c:v>
                </c:pt>
                <c:pt idx="1690">
                  <c:v>86828.796154200158</c:v>
                </c:pt>
                <c:pt idx="1691">
                  <c:v>86828.796154200158</c:v>
                </c:pt>
                <c:pt idx="1692">
                  <c:v>92308.05539544698</c:v>
                </c:pt>
                <c:pt idx="1693">
                  <c:v>86828.796154200158</c:v>
                </c:pt>
                <c:pt idx="1694">
                  <c:v>92308.05539544698</c:v>
                </c:pt>
                <c:pt idx="1695">
                  <c:v>92308.05539544698</c:v>
                </c:pt>
                <c:pt idx="1696">
                  <c:v>92308.05539544698</c:v>
                </c:pt>
                <c:pt idx="1697">
                  <c:v>92308.05539544698</c:v>
                </c:pt>
                <c:pt idx="1698">
                  <c:v>92308.05539544698</c:v>
                </c:pt>
                <c:pt idx="1699">
                  <c:v>92308.05539544698</c:v>
                </c:pt>
                <c:pt idx="1700">
                  <c:v>92308.05539544698</c:v>
                </c:pt>
                <c:pt idx="1701">
                  <c:v>92308.05539544698</c:v>
                </c:pt>
                <c:pt idx="1702">
                  <c:v>98165.448893349065</c:v>
                </c:pt>
                <c:pt idx="1703">
                  <c:v>86828.796154200158</c:v>
                </c:pt>
                <c:pt idx="1704">
                  <c:v>98165.448893349065</c:v>
                </c:pt>
                <c:pt idx="1705">
                  <c:v>98165.448893349065</c:v>
                </c:pt>
                <c:pt idx="1706">
                  <c:v>92308.05539544698</c:v>
                </c:pt>
                <c:pt idx="1707">
                  <c:v>86828.796154200158</c:v>
                </c:pt>
                <c:pt idx="1708">
                  <c:v>92308.05539544698</c:v>
                </c:pt>
                <c:pt idx="1709">
                  <c:v>92308.05539544698</c:v>
                </c:pt>
                <c:pt idx="1710">
                  <c:v>86828.796154200158</c:v>
                </c:pt>
                <c:pt idx="1711">
                  <c:v>92308.05539544698</c:v>
                </c:pt>
                <c:pt idx="1712">
                  <c:v>92308.05539544698</c:v>
                </c:pt>
                <c:pt idx="1713">
                  <c:v>92308.05539544698</c:v>
                </c:pt>
                <c:pt idx="1714">
                  <c:v>86828.796154200158</c:v>
                </c:pt>
                <c:pt idx="1715">
                  <c:v>92308.05539544698</c:v>
                </c:pt>
                <c:pt idx="1716">
                  <c:v>86828.796154200158</c:v>
                </c:pt>
                <c:pt idx="1717">
                  <c:v>86828.796154200158</c:v>
                </c:pt>
                <c:pt idx="1718">
                  <c:v>98165.448893349065</c:v>
                </c:pt>
                <c:pt idx="1719">
                  <c:v>86828.796154200158</c:v>
                </c:pt>
                <c:pt idx="1720">
                  <c:v>86828.796154200158</c:v>
                </c:pt>
                <c:pt idx="1721">
                  <c:v>86828.796154200158</c:v>
                </c:pt>
                <c:pt idx="1722">
                  <c:v>86828.796154200158</c:v>
                </c:pt>
                <c:pt idx="1723">
                  <c:v>86828.796154200158</c:v>
                </c:pt>
                <c:pt idx="1724">
                  <c:v>92308.05539544698</c:v>
                </c:pt>
                <c:pt idx="1725">
                  <c:v>86828.796154200158</c:v>
                </c:pt>
                <c:pt idx="1726">
                  <c:v>92308.05539544698</c:v>
                </c:pt>
                <c:pt idx="1727">
                  <c:v>86828.796154200158</c:v>
                </c:pt>
                <c:pt idx="1728">
                  <c:v>92308.05539544698</c:v>
                </c:pt>
                <c:pt idx="1729">
                  <c:v>92308.05539544698</c:v>
                </c:pt>
                <c:pt idx="1730">
                  <c:v>98165.448893349065</c:v>
                </c:pt>
                <c:pt idx="1731">
                  <c:v>86828.796154200158</c:v>
                </c:pt>
                <c:pt idx="1732">
                  <c:v>92308.05539544698</c:v>
                </c:pt>
                <c:pt idx="1733">
                  <c:v>92308.05539544698</c:v>
                </c:pt>
                <c:pt idx="1734">
                  <c:v>92308.05539544698</c:v>
                </c:pt>
                <c:pt idx="1735">
                  <c:v>98165.448893349065</c:v>
                </c:pt>
                <c:pt idx="1736">
                  <c:v>92308.05539544698</c:v>
                </c:pt>
                <c:pt idx="1737">
                  <c:v>92308.05539544698</c:v>
                </c:pt>
                <c:pt idx="1738">
                  <c:v>92308.05539544698</c:v>
                </c:pt>
                <c:pt idx="1739">
                  <c:v>92308.05539544698</c:v>
                </c:pt>
                <c:pt idx="1740">
                  <c:v>86828.796154200158</c:v>
                </c:pt>
                <c:pt idx="1741">
                  <c:v>81705.188724916516</c:v>
                </c:pt>
                <c:pt idx="1742">
                  <c:v>86828.796154200158</c:v>
                </c:pt>
                <c:pt idx="1743">
                  <c:v>92308.05539544698</c:v>
                </c:pt>
                <c:pt idx="1744">
                  <c:v>98165.448893349065</c:v>
                </c:pt>
                <c:pt idx="1745">
                  <c:v>86828.796154200158</c:v>
                </c:pt>
                <c:pt idx="1746">
                  <c:v>86828.796154200158</c:v>
                </c:pt>
                <c:pt idx="1747">
                  <c:v>92308.05539544698</c:v>
                </c:pt>
                <c:pt idx="1748">
                  <c:v>98165.448893349065</c:v>
                </c:pt>
                <c:pt idx="1749">
                  <c:v>98165.448893349065</c:v>
                </c:pt>
                <c:pt idx="1750">
                  <c:v>92308.05539544698</c:v>
                </c:pt>
                <c:pt idx="1751">
                  <c:v>98165.448893349065</c:v>
                </c:pt>
                <c:pt idx="1752">
                  <c:v>92308.05539544698</c:v>
                </c:pt>
                <c:pt idx="1753">
                  <c:v>98165.448893349065</c:v>
                </c:pt>
                <c:pt idx="1754">
                  <c:v>98165.448893349065</c:v>
                </c:pt>
                <c:pt idx="1755">
                  <c:v>98165.448893349065</c:v>
                </c:pt>
                <c:pt idx="1756">
                  <c:v>92308.05539544698</c:v>
                </c:pt>
                <c:pt idx="1757">
                  <c:v>92308.05539544698</c:v>
                </c:pt>
                <c:pt idx="1758">
                  <c:v>92308.05539544698</c:v>
                </c:pt>
                <c:pt idx="1759">
                  <c:v>86828.796154200158</c:v>
                </c:pt>
                <c:pt idx="1760">
                  <c:v>98165.448893349065</c:v>
                </c:pt>
                <c:pt idx="1761">
                  <c:v>92308.05539544698</c:v>
                </c:pt>
                <c:pt idx="1762">
                  <c:v>98165.448893349065</c:v>
                </c:pt>
                <c:pt idx="1763">
                  <c:v>98165.448893349065</c:v>
                </c:pt>
                <c:pt idx="1764">
                  <c:v>92308.05539544698</c:v>
                </c:pt>
                <c:pt idx="1765">
                  <c:v>92308.05539544698</c:v>
                </c:pt>
                <c:pt idx="1766">
                  <c:v>92308.05539544698</c:v>
                </c:pt>
                <c:pt idx="1767">
                  <c:v>98165.448893349065</c:v>
                </c:pt>
                <c:pt idx="1768">
                  <c:v>98165.448893349065</c:v>
                </c:pt>
                <c:pt idx="1769">
                  <c:v>92308.05539544698</c:v>
                </c:pt>
                <c:pt idx="1770">
                  <c:v>118540.31163958716</c:v>
                </c:pt>
                <c:pt idx="1771">
                  <c:v>104464.54388669826</c:v>
                </c:pt>
                <c:pt idx="1772">
                  <c:v>92308.05539544698</c:v>
                </c:pt>
                <c:pt idx="1773">
                  <c:v>98165.448893349065</c:v>
                </c:pt>
                <c:pt idx="1774">
                  <c:v>86828.796154200158</c:v>
                </c:pt>
                <c:pt idx="1775">
                  <c:v>92308.05539544698</c:v>
                </c:pt>
                <c:pt idx="1776">
                  <c:v>98165.448893349065</c:v>
                </c:pt>
                <c:pt idx="1777">
                  <c:v>92308.05539544698</c:v>
                </c:pt>
                <c:pt idx="1778">
                  <c:v>92308.05539544698</c:v>
                </c:pt>
                <c:pt idx="1779">
                  <c:v>86828.796154200158</c:v>
                </c:pt>
                <c:pt idx="1780">
                  <c:v>86828.796154200158</c:v>
                </c:pt>
                <c:pt idx="1781">
                  <c:v>92308.05539544698</c:v>
                </c:pt>
                <c:pt idx="1782">
                  <c:v>86828.796154200158</c:v>
                </c:pt>
                <c:pt idx="1783">
                  <c:v>92308.05539544698</c:v>
                </c:pt>
                <c:pt idx="1784">
                  <c:v>92308.05539544698</c:v>
                </c:pt>
                <c:pt idx="1785">
                  <c:v>92308.05539544698</c:v>
                </c:pt>
                <c:pt idx="1786">
                  <c:v>92308.05539544698</c:v>
                </c:pt>
                <c:pt idx="1787">
                  <c:v>86828.796154200158</c:v>
                </c:pt>
                <c:pt idx="1788">
                  <c:v>98165.448893349065</c:v>
                </c:pt>
                <c:pt idx="1789">
                  <c:v>81705.188724916516</c:v>
                </c:pt>
                <c:pt idx="1790">
                  <c:v>86828.796154200158</c:v>
                </c:pt>
                <c:pt idx="1791">
                  <c:v>86828.796154200158</c:v>
                </c:pt>
                <c:pt idx="1792">
                  <c:v>92308.05539544698</c:v>
                </c:pt>
                <c:pt idx="1793">
                  <c:v>86828.796154200158</c:v>
                </c:pt>
                <c:pt idx="1794">
                  <c:v>92308.05539544698</c:v>
                </c:pt>
                <c:pt idx="1795">
                  <c:v>92308.05539544698</c:v>
                </c:pt>
                <c:pt idx="1796">
                  <c:v>92308.05539544698</c:v>
                </c:pt>
                <c:pt idx="1797">
                  <c:v>92308.05539544698</c:v>
                </c:pt>
                <c:pt idx="1798">
                  <c:v>98165.448893349065</c:v>
                </c:pt>
                <c:pt idx="1799">
                  <c:v>86828.796154200158</c:v>
                </c:pt>
                <c:pt idx="1800">
                  <c:v>92308.05539544698</c:v>
                </c:pt>
                <c:pt idx="1801">
                  <c:v>86828.796154200158</c:v>
                </c:pt>
                <c:pt idx="1802">
                  <c:v>98165.448893349065</c:v>
                </c:pt>
                <c:pt idx="1803">
                  <c:v>98165.448893349065</c:v>
                </c:pt>
                <c:pt idx="1804">
                  <c:v>86828.796154200158</c:v>
                </c:pt>
                <c:pt idx="1805">
                  <c:v>98165.448893349065</c:v>
                </c:pt>
                <c:pt idx="1806">
                  <c:v>86828.796154200158</c:v>
                </c:pt>
                <c:pt idx="1807">
                  <c:v>92308.05539544698</c:v>
                </c:pt>
                <c:pt idx="1808">
                  <c:v>86828.796154200158</c:v>
                </c:pt>
                <c:pt idx="1809">
                  <c:v>81705.188724916516</c:v>
                </c:pt>
                <c:pt idx="1810">
                  <c:v>86828.796154200158</c:v>
                </c:pt>
                <c:pt idx="1811">
                  <c:v>86828.796154200158</c:v>
                </c:pt>
                <c:pt idx="1812">
                  <c:v>92308.05539544698</c:v>
                </c:pt>
                <c:pt idx="1813">
                  <c:v>98165.448893349065</c:v>
                </c:pt>
                <c:pt idx="1814">
                  <c:v>92308.05539544698</c:v>
                </c:pt>
                <c:pt idx="1815">
                  <c:v>86828.796154200158</c:v>
                </c:pt>
                <c:pt idx="1816">
                  <c:v>92308.05539544698</c:v>
                </c:pt>
                <c:pt idx="1817">
                  <c:v>98165.448893349065</c:v>
                </c:pt>
                <c:pt idx="1818">
                  <c:v>98165.448893349065</c:v>
                </c:pt>
                <c:pt idx="1819">
                  <c:v>98165.448893349065</c:v>
                </c:pt>
                <c:pt idx="1820">
                  <c:v>98165.448893349065</c:v>
                </c:pt>
                <c:pt idx="1821">
                  <c:v>86828.796154200158</c:v>
                </c:pt>
                <c:pt idx="1822">
                  <c:v>98165.448893349065</c:v>
                </c:pt>
                <c:pt idx="1823">
                  <c:v>104464.54388669826</c:v>
                </c:pt>
                <c:pt idx="1824">
                  <c:v>86828.796154200158</c:v>
                </c:pt>
                <c:pt idx="1825">
                  <c:v>81705.188724916516</c:v>
                </c:pt>
                <c:pt idx="1826">
                  <c:v>98165.448893349065</c:v>
                </c:pt>
                <c:pt idx="1827">
                  <c:v>92308.05539544698</c:v>
                </c:pt>
                <c:pt idx="1828">
                  <c:v>98165.448893349065</c:v>
                </c:pt>
                <c:pt idx="1829">
                  <c:v>86828.796154200158</c:v>
                </c:pt>
                <c:pt idx="1830">
                  <c:v>98165.448893349065</c:v>
                </c:pt>
                <c:pt idx="1831">
                  <c:v>86828.796154200158</c:v>
                </c:pt>
                <c:pt idx="1832">
                  <c:v>92308.05539544698</c:v>
                </c:pt>
                <c:pt idx="1833">
                  <c:v>92308.05539544698</c:v>
                </c:pt>
                <c:pt idx="1834">
                  <c:v>98165.448893349065</c:v>
                </c:pt>
                <c:pt idx="1835">
                  <c:v>92308.05539544698</c:v>
                </c:pt>
                <c:pt idx="1836">
                  <c:v>98165.448893349065</c:v>
                </c:pt>
                <c:pt idx="1837">
                  <c:v>98165.448893349065</c:v>
                </c:pt>
                <c:pt idx="1838">
                  <c:v>98165.448893349065</c:v>
                </c:pt>
                <c:pt idx="1839">
                  <c:v>98165.448893349065</c:v>
                </c:pt>
                <c:pt idx="1840">
                  <c:v>98165.448893349065</c:v>
                </c:pt>
                <c:pt idx="1841">
                  <c:v>98165.448893349065</c:v>
                </c:pt>
                <c:pt idx="1842">
                  <c:v>92308.05539544698</c:v>
                </c:pt>
                <c:pt idx="1843">
                  <c:v>98165.448893349065</c:v>
                </c:pt>
                <c:pt idx="1844">
                  <c:v>86828.796154200158</c:v>
                </c:pt>
                <c:pt idx="1845">
                  <c:v>92308.05539544698</c:v>
                </c:pt>
                <c:pt idx="1846">
                  <c:v>86828.796154200158</c:v>
                </c:pt>
                <c:pt idx="1847">
                  <c:v>92308.05539544698</c:v>
                </c:pt>
                <c:pt idx="1848">
                  <c:v>86828.796154200158</c:v>
                </c:pt>
                <c:pt idx="1849">
                  <c:v>92308.05539544698</c:v>
                </c:pt>
                <c:pt idx="1850">
                  <c:v>98165.448893349065</c:v>
                </c:pt>
                <c:pt idx="1851">
                  <c:v>98165.448893349065</c:v>
                </c:pt>
                <c:pt idx="1852">
                  <c:v>86828.796154200158</c:v>
                </c:pt>
                <c:pt idx="1853">
                  <c:v>86828.796154200158</c:v>
                </c:pt>
                <c:pt idx="1854">
                  <c:v>86828.796154200158</c:v>
                </c:pt>
                <c:pt idx="1855">
                  <c:v>86828.796154200158</c:v>
                </c:pt>
                <c:pt idx="1856">
                  <c:v>86828.796154200158</c:v>
                </c:pt>
                <c:pt idx="1857">
                  <c:v>86828.796154200158</c:v>
                </c:pt>
                <c:pt idx="1858">
                  <c:v>86828.796154200158</c:v>
                </c:pt>
                <c:pt idx="1859">
                  <c:v>92308.05539544698</c:v>
                </c:pt>
                <c:pt idx="1860">
                  <c:v>98165.448893349065</c:v>
                </c:pt>
                <c:pt idx="1861">
                  <c:v>104464.54388669826</c:v>
                </c:pt>
                <c:pt idx="1862">
                  <c:v>98165.448893349065</c:v>
                </c:pt>
                <c:pt idx="1863">
                  <c:v>98165.448893349065</c:v>
                </c:pt>
                <c:pt idx="1864">
                  <c:v>86828.796154200158</c:v>
                </c:pt>
                <c:pt idx="1865">
                  <c:v>92308.05539544698</c:v>
                </c:pt>
                <c:pt idx="1866">
                  <c:v>98165.448893349065</c:v>
                </c:pt>
                <c:pt idx="1867">
                  <c:v>92308.05539544698</c:v>
                </c:pt>
                <c:pt idx="1868">
                  <c:v>86828.796154200158</c:v>
                </c:pt>
                <c:pt idx="1869">
                  <c:v>86828.796154200158</c:v>
                </c:pt>
                <c:pt idx="1870">
                  <c:v>92308.05539544698</c:v>
                </c:pt>
                <c:pt idx="1871">
                  <c:v>86828.796154200158</c:v>
                </c:pt>
                <c:pt idx="1872">
                  <c:v>86828.796154200158</c:v>
                </c:pt>
                <c:pt idx="1873">
                  <c:v>76906.362673411582</c:v>
                </c:pt>
                <c:pt idx="1874">
                  <c:v>81705.188724916516</c:v>
                </c:pt>
                <c:pt idx="1875">
                  <c:v>81705.188724916516</c:v>
                </c:pt>
                <c:pt idx="1876">
                  <c:v>81705.188724916516</c:v>
                </c:pt>
                <c:pt idx="1877">
                  <c:v>92308.05539544698</c:v>
                </c:pt>
                <c:pt idx="1878">
                  <c:v>98165.448893349065</c:v>
                </c:pt>
                <c:pt idx="1879">
                  <c:v>86828.796154200158</c:v>
                </c:pt>
                <c:pt idx="1880">
                  <c:v>92308.05539544698</c:v>
                </c:pt>
                <c:pt idx="1881">
                  <c:v>92308.05539544698</c:v>
                </c:pt>
                <c:pt idx="1882">
                  <c:v>98165.448893349065</c:v>
                </c:pt>
                <c:pt idx="1883">
                  <c:v>98165.448893349065</c:v>
                </c:pt>
                <c:pt idx="1884">
                  <c:v>92308.05539544698</c:v>
                </c:pt>
                <c:pt idx="1885">
                  <c:v>98165.448893349065</c:v>
                </c:pt>
                <c:pt idx="1886">
                  <c:v>98165.448893349065</c:v>
                </c:pt>
                <c:pt idx="1887">
                  <c:v>86828.796154200158</c:v>
                </c:pt>
                <c:pt idx="1888">
                  <c:v>81705.188724916516</c:v>
                </c:pt>
                <c:pt idx="1889">
                  <c:v>86828.796154200158</c:v>
                </c:pt>
                <c:pt idx="1890">
                  <c:v>86828.796154200158</c:v>
                </c:pt>
                <c:pt idx="1891">
                  <c:v>81705.188724916516</c:v>
                </c:pt>
                <c:pt idx="1892">
                  <c:v>81705.188724916516</c:v>
                </c:pt>
                <c:pt idx="1893">
                  <c:v>86828.796154200158</c:v>
                </c:pt>
                <c:pt idx="1894">
                  <c:v>86828.796154200158</c:v>
                </c:pt>
                <c:pt idx="1895">
                  <c:v>86828.796154200158</c:v>
                </c:pt>
                <c:pt idx="1896">
                  <c:v>86828.796154200158</c:v>
                </c:pt>
                <c:pt idx="1897">
                  <c:v>86828.796154200158</c:v>
                </c:pt>
                <c:pt idx="1898">
                  <c:v>86828.796154200158</c:v>
                </c:pt>
                <c:pt idx="1899">
                  <c:v>86828.796154200158</c:v>
                </c:pt>
                <c:pt idx="1900">
                  <c:v>98165.448893349065</c:v>
                </c:pt>
                <c:pt idx="1901">
                  <c:v>98165.448893349065</c:v>
                </c:pt>
                <c:pt idx="1902">
                  <c:v>92308.05539544698</c:v>
                </c:pt>
                <c:pt idx="1903">
                  <c:v>86828.796154200158</c:v>
                </c:pt>
                <c:pt idx="1904">
                  <c:v>92308.05539544698</c:v>
                </c:pt>
                <c:pt idx="1905">
                  <c:v>86828.796154200158</c:v>
                </c:pt>
                <c:pt idx="1906">
                  <c:v>98165.448893349065</c:v>
                </c:pt>
                <c:pt idx="1907">
                  <c:v>86828.796154200158</c:v>
                </c:pt>
                <c:pt idx="1908">
                  <c:v>86828.796154200158</c:v>
                </c:pt>
                <c:pt idx="1909">
                  <c:v>98165.448893349065</c:v>
                </c:pt>
                <c:pt idx="1910">
                  <c:v>92308.05539544698</c:v>
                </c:pt>
                <c:pt idx="1911">
                  <c:v>98165.448893349065</c:v>
                </c:pt>
                <c:pt idx="1912">
                  <c:v>86828.796154200158</c:v>
                </c:pt>
                <c:pt idx="1913">
                  <c:v>86828.796154200158</c:v>
                </c:pt>
                <c:pt idx="1914">
                  <c:v>92308.05539544698</c:v>
                </c:pt>
              </c:numCache>
            </c:numRef>
          </c:yVal>
          <c:smooth val="1"/>
          <c:extLst xmlns:c16r2="http://schemas.microsoft.com/office/drawing/2015/06/chart">
            <c:ext xmlns:c16="http://schemas.microsoft.com/office/drawing/2014/chart" uri="{C3380CC4-5D6E-409C-BE32-E72D297353CC}">
              <c16:uniqueId val="{00000002-53DE-4462-9059-AE7D0490B8A1}"/>
            </c:ext>
          </c:extLst>
        </c:ser>
        <c:dLbls>
          <c:showLegendKey val="0"/>
          <c:showVal val="0"/>
          <c:showCatName val="0"/>
          <c:showSerName val="0"/>
          <c:showPercent val="0"/>
          <c:showBubbleSize val="0"/>
        </c:dLbls>
        <c:axId val="139121408"/>
        <c:axId val="139123328"/>
      </c:scatterChart>
      <c:valAx>
        <c:axId val="139121408"/>
        <c:scaling>
          <c:orientation val="minMax"/>
          <c:max val="2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Time, sec</a:t>
                </a:r>
              </a:p>
            </c:rich>
          </c:tx>
          <c:layout/>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123328"/>
        <c:crosses val="autoZero"/>
        <c:crossBetween val="midCat"/>
      </c:valAx>
      <c:valAx>
        <c:axId val="139123328"/>
        <c:scaling>
          <c:orientation val="minMax"/>
          <c:max val="180000"/>
          <c:min val="0"/>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Differential Pressure, Pa</a:t>
                </a:r>
              </a:p>
            </c:rich>
          </c:tx>
          <c:layout/>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12140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Effect of Flow Rate on Total Resistance</a:t>
            </a:r>
          </a:p>
        </c:rich>
      </c:tx>
      <c:layout/>
      <c:overlay val="0"/>
      <c:spPr>
        <a:noFill/>
        <a:ln>
          <a:noFill/>
        </a:ln>
        <a:effectLst/>
      </c:spPr>
    </c:title>
    <c:autoTitleDeleted val="0"/>
    <c:plotArea>
      <c:layout/>
      <c:scatterChart>
        <c:scatterStyle val="smoothMarker"/>
        <c:varyColors val="0"/>
        <c:ser>
          <c:idx val="0"/>
          <c:order val="0"/>
          <c:tx>
            <c:v>Variable Flow</c:v>
          </c:tx>
          <c:spPr>
            <a:ln w="9525" cap="rnd">
              <a:solidFill>
                <a:schemeClr val="accent1"/>
              </a:solidFill>
              <a:round/>
            </a:ln>
            <a:effectLst>
              <a:outerShdw blurRad="40000" dist="23000" dir="5400000" rotWithShape="0">
                <a:srgbClr val="000000">
                  <a:alpha val="35000"/>
                </a:srgbClr>
              </a:outerShdw>
            </a:effectLst>
          </c:spPr>
          <c:marker>
            <c:symbol val="none"/>
          </c:marker>
          <c:xVal>
            <c:numRef>
              <c:f>Sheet2!$A$2:$A$1916</c:f>
              <c:numCache>
                <c:formatCode>General</c:formatCode>
                <c:ptCount val="19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pt idx="542">
                  <c:v>543</c:v>
                </c:pt>
                <c:pt idx="543">
                  <c:v>544</c:v>
                </c:pt>
                <c:pt idx="544">
                  <c:v>545</c:v>
                </c:pt>
                <c:pt idx="545">
                  <c:v>546</c:v>
                </c:pt>
                <c:pt idx="546">
                  <c:v>547</c:v>
                </c:pt>
                <c:pt idx="547">
                  <c:v>548</c:v>
                </c:pt>
                <c:pt idx="548">
                  <c:v>549</c:v>
                </c:pt>
                <c:pt idx="549">
                  <c:v>550</c:v>
                </c:pt>
                <c:pt idx="550">
                  <c:v>551</c:v>
                </c:pt>
                <c:pt idx="551">
                  <c:v>552</c:v>
                </c:pt>
                <c:pt idx="552">
                  <c:v>553</c:v>
                </c:pt>
                <c:pt idx="553">
                  <c:v>554</c:v>
                </c:pt>
                <c:pt idx="554">
                  <c:v>555</c:v>
                </c:pt>
                <c:pt idx="555">
                  <c:v>556</c:v>
                </c:pt>
                <c:pt idx="556">
                  <c:v>557</c:v>
                </c:pt>
                <c:pt idx="557">
                  <c:v>558</c:v>
                </c:pt>
                <c:pt idx="558">
                  <c:v>559</c:v>
                </c:pt>
                <c:pt idx="559">
                  <c:v>560</c:v>
                </c:pt>
                <c:pt idx="560">
                  <c:v>561</c:v>
                </c:pt>
                <c:pt idx="561">
                  <c:v>562</c:v>
                </c:pt>
                <c:pt idx="562">
                  <c:v>563</c:v>
                </c:pt>
                <c:pt idx="563">
                  <c:v>564</c:v>
                </c:pt>
                <c:pt idx="564">
                  <c:v>565</c:v>
                </c:pt>
                <c:pt idx="565">
                  <c:v>566</c:v>
                </c:pt>
                <c:pt idx="566">
                  <c:v>567</c:v>
                </c:pt>
                <c:pt idx="567">
                  <c:v>568</c:v>
                </c:pt>
                <c:pt idx="568">
                  <c:v>569</c:v>
                </c:pt>
                <c:pt idx="569">
                  <c:v>570</c:v>
                </c:pt>
                <c:pt idx="570">
                  <c:v>571</c:v>
                </c:pt>
                <c:pt idx="571">
                  <c:v>572</c:v>
                </c:pt>
                <c:pt idx="572">
                  <c:v>573</c:v>
                </c:pt>
                <c:pt idx="573">
                  <c:v>574</c:v>
                </c:pt>
                <c:pt idx="574">
                  <c:v>575</c:v>
                </c:pt>
                <c:pt idx="575">
                  <c:v>576</c:v>
                </c:pt>
                <c:pt idx="576">
                  <c:v>577</c:v>
                </c:pt>
                <c:pt idx="577">
                  <c:v>578</c:v>
                </c:pt>
                <c:pt idx="578">
                  <c:v>579</c:v>
                </c:pt>
                <c:pt idx="579">
                  <c:v>580</c:v>
                </c:pt>
                <c:pt idx="580">
                  <c:v>581</c:v>
                </c:pt>
                <c:pt idx="581">
                  <c:v>582</c:v>
                </c:pt>
                <c:pt idx="582">
                  <c:v>583</c:v>
                </c:pt>
                <c:pt idx="583">
                  <c:v>584</c:v>
                </c:pt>
                <c:pt idx="584">
                  <c:v>585</c:v>
                </c:pt>
                <c:pt idx="585">
                  <c:v>586</c:v>
                </c:pt>
                <c:pt idx="586">
                  <c:v>587</c:v>
                </c:pt>
                <c:pt idx="587">
                  <c:v>588</c:v>
                </c:pt>
                <c:pt idx="588">
                  <c:v>589</c:v>
                </c:pt>
                <c:pt idx="589">
                  <c:v>590</c:v>
                </c:pt>
                <c:pt idx="590">
                  <c:v>591</c:v>
                </c:pt>
                <c:pt idx="591">
                  <c:v>592</c:v>
                </c:pt>
                <c:pt idx="592">
                  <c:v>593</c:v>
                </c:pt>
                <c:pt idx="593">
                  <c:v>594</c:v>
                </c:pt>
                <c:pt idx="594">
                  <c:v>595</c:v>
                </c:pt>
                <c:pt idx="595">
                  <c:v>596</c:v>
                </c:pt>
                <c:pt idx="596">
                  <c:v>597</c:v>
                </c:pt>
                <c:pt idx="597">
                  <c:v>598</c:v>
                </c:pt>
                <c:pt idx="598">
                  <c:v>599</c:v>
                </c:pt>
                <c:pt idx="599">
                  <c:v>600</c:v>
                </c:pt>
                <c:pt idx="600">
                  <c:v>601</c:v>
                </c:pt>
                <c:pt idx="601">
                  <c:v>602</c:v>
                </c:pt>
                <c:pt idx="602">
                  <c:v>603</c:v>
                </c:pt>
                <c:pt idx="603">
                  <c:v>604</c:v>
                </c:pt>
                <c:pt idx="604">
                  <c:v>605</c:v>
                </c:pt>
                <c:pt idx="605">
                  <c:v>606</c:v>
                </c:pt>
                <c:pt idx="606">
                  <c:v>607</c:v>
                </c:pt>
                <c:pt idx="607">
                  <c:v>608</c:v>
                </c:pt>
                <c:pt idx="608">
                  <c:v>609</c:v>
                </c:pt>
                <c:pt idx="609">
                  <c:v>610</c:v>
                </c:pt>
                <c:pt idx="610">
                  <c:v>611</c:v>
                </c:pt>
                <c:pt idx="611">
                  <c:v>612</c:v>
                </c:pt>
                <c:pt idx="612">
                  <c:v>613</c:v>
                </c:pt>
                <c:pt idx="613">
                  <c:v>614</c:v>
                </c:pt>
                <c:pt idx="614">
                  <c:v>615</c:v>
                </c:pt>
                <c:pt idx="615">
                  <c:v>616</c:v>
                </c:pt>
                <c:pt idx="616">
                  <c:v>617</c:v>
                </c:pt>
                <c:pt idx="617">
                  <c:v>618</c:v>
                </c:pt>
                <c:pt idx="618">
                  <c:v>619</c:v>
                </c:pt>
                <c:pt idx="619">
                  <c:v>620</c:v>
                </c:pt>
                <c:pt idx="620">
                  <c:v>621</c:v>
                </c:pt>
                <c:pt idx="621">
                  <c:v>622</c:v>
                </c:pt>
                <c:pt idx="622">
                  <c:v>623</c:v>
                </c:pt>
                <c:pt idx="623">
                  <c:v>624</c:v>
                </c:pt>
                <c:pt idx="624">
                  <c:v>625</c:v>
                </c:pt>
                <c:pt idx="625">
                  <c:v>626</c:v>
                </c:pt>
                <c:pt idx="626">
                  <c:v>627</c:v>
                </c:pt>
                <c:pt idx="627">
                  <c:v>628</c:v>
                </c:pt>
                <c:pt idx="628">
                  <c:v>629</c:v>
                </c:pt>
                <c:pt idx="629">
                  <c:v>630</c:v>
                </c:pt>
                <c:pt idx="630">
                  <c:v>631</c:v>
                </c:pt>
                <c:pt idx="631">
                  <c:v>632</c:v>
                </c:pt>
                <c:pt idx="632">
                  <c:v>633</c:v>
                </c:pt>
                <c:pt idx="633">
                  <c:v>634</c:v>
                </c:pt>
                <c:pt idx="634">
                  <c:v>635</c:v>
                </c:pt>
                <c:pt idx="635">
                  <c:v>636</c:v>
                </c:pt>
                <c:pt idx="636">
                  <c:v>637</c:v>
                </c:pt>
                <c:pt idx="637">
                  <c:v>638</c:v>
                </c:pt>
                <c:pt idx="638">
                  <c:v>639</c:v>
                </c:pt>
                <c:pt idx="639">
                  <c:v>640</c:v>
                </c:pt>
                <c:pt idx="640">
                  <c:v>641</c:v>
                </c:pt>
                <c:pt idx="641">
                  <c:v>642</c:v>
                </c:pt>
                <c:pt idx="642">
                  <c:v>643</c:v>
                </c:pt>
                <c:pt idx="643">
                  <c:v>644</c:v>
                </c:pt>
                <c:pt idx="644">
                  <c:v>645</c:v>
                </c:pt>
                <c:pt idx="645">
                  <c:v>646</c:v>
                </c:pt>
                <c:pt idx="646">
                  <c:v>647</c:v>
                </c:pt>
                <c:pt idx="647">
                  <c:v>648</c:v>
                </c:pt>
                <c:pt idx="648">
                  <c:v>649</c:v>
                </c:pt>
                <c:pt idx="649">
                  <c:v>650</c:v>
                </c:pt>
                <c:pt idx="650">
                  <c:v>651</c:v>
                </c:pt>
                <c:pt idx="651">
                  <c:v>652</c:v>
                </c:pt>
                <c:pt idx="652">
                  <c:v>653</c:v>
                </c:pt>
                <c:pt idx="653">
                  <c:v>654</c:v>
                </c:pt>
                <c:pt idx="654">
                  <c:v>655</c:v>
                </c:pt>
                <c:pt idx="655">
                  <c:v>656</c:v>
                </c:pt>
                <c:pt idx="656">
                  <c:v>657</c:v>
                </c:pt>
                <c:pt idx="657">
                  <c:v>658</c:v>
                </c:pt>
                <c:pt idx="658">
                  <c:v>659</c:v>
                </c:pt>
                <c:pt idx="659">
                  <c:v>660</c:v>
                </c:pt>
                <c:pt idx="660">
                  <c:v>661</c:v>
                </c:pt>
                <c:pt idx="661">
                  <c:v>662</c:v>
                </c:pt>
                <c:pt idx="662">
                  <c:v>663</c:v>
                </c:pt>
                <c:pt idx="663">
                  <c:v>664</c:v>
                </c:pt>
                <c:pt idx="664">
                  <c:v>665</c:v>
                </c:pt>
                <c:pt idx="665">
                  <c:v>666</c:v>
                </c:pt>
                <c:pt idx="666">
                  <c:v>667</c:v>
                </c:pt>
                <c:pt idx="667">
                  <c:v>668</c:v>
                </c:pt>
                <c:pt idx="668">
                  <c:v>669</c:v>
                </c:pt>
                <c:pt idx="669">
                  <c:v>670</c:v>
                </c:pt>
                <c:pt idx="670">
                  <c:v>671</c:v>
                </c:pt>
                <c:pt idx="671">
                  <c:v>672</c:v>
                </c:pt>
                <c:pt idx="672">
                  <c:v>673</c:v>
                </c:pt>
                <c:pt idx="673">
                  <c:v>674</c:v>
                </c:pt>
                <c:pt idx="674">
                  <c:v>675</c:v>
                </c:pt>
                <c:pt idx="675">
                  <c:v>676</c:v>
                </c:pt>
                <c:pt idx="676">
                  <c:v>677</c:v>
                </c:pt>
                <c:pt idx="677">
                  <c:v>678</c:v>
                </c:pt>
                <c:pt idx="678">
                  <c:v>679</c:v>
                </c:pt>
                <c:pt idx="679">
                  <c:v>680</c:v>
                </c:pt>
                <c:pt idx="680">
                  <c:v>681</c:v>
                </c:pt>
                <c:pt idx="681">
                  <c:v>682</c:v>
                </c:pt>
                <c:pt idx="682">
                  <c:v>683</c:v>
                </c:pt>
                <c:pt idx="683">
                  <c:v>684</c:v>
                </c:pt>
                <c:pt idx="684">
                  <c:v>685</c:v>
                </c:pt>
                <c:pt idx="685">
                  <c:v>686</c:v>
                </c:pt>
                <c:pt idx="686">
                  <c:v>687</c:v>
                </c:pt>
                <c:pt idx="687">
                  <c:v>688</c:v>
                </c:pt>
                <c:pt idx="688">
                  <c:v>689</c:v>
                </c:pt>
                <c:pt idx="689">
                  <c:v>690</c:v>
                </c:pt>
                <c:pt idx="690">
                  <c:v>691</c:v>
                </c:pt>
                <c:pt idx="691">
                  <c:v>692</c:v>
                </c:pt>
                <c:pt idx="692">
                  <c:v>693</c:v>
                </c:pt>
                <c:pt idx="693">
                  <c:v>694</c:v>
                </c:pt>
                <c:pt idx="694">
                  <c:v>695</c:v>
                </c:pt>
                <c:pt idx="695">
                  <c:v>696</c:v>
                </c:pt>
                <c:pt idx="696">
                  <c:v>697</c:v>
                </c:pt>
                <c:pt idx="697">
                  <c:v>698</c:v>
                </c:pt>
                <c:pt idx="698">
                  <c:v>699</c:v>
                </c:pt>
                <c:pt idx="699">
                  <c:v>700</c:v>
                </c:pt>
                <c:pt idx="700">
                  <c:v>701</c:v>
                </c:pt>
                <c:pt idx="701">
                  <c:v>702</c:v>
                </c:pt>
                <c:pt idx="702">
                  <c:v>703</c:v>
                </c:pt>
                <c:pt idx="703">
                  <c:v>704</c:v>
                </c:pt>
                <c:pt idx="704">
                  <c:v>705</c:v>
                </c:pt>
                <c:pt idx="705">
                  <c:v>706</c:v>
                </c:pt>
                <c:pt idx="706">
                  <c:v>707</c:v>
                </c:pt>
                <c:pt idx="707">
                  <c:v>708</c:v>
                </c:pt>
                <c:pt idx="708">
                  <c:v>709</c:v>
                </c:pt>
                <c:pt idx="709">
                  <c:v>710</c:v>
                </c:pt>
                <c:pt idx="710">
                  <c:v>711</c:v>
                </c:pt>
                <c:pt idx="711">
                  <c:v>712</c:v>
                </c:pt>
                <c:pt idx="712">
                  <c:v>713</c:v>
                </c:pt>
                <c:pt idx="713">
                  <c:v>714</c:v>
                </c:pt>
                <c:pt idx="714">
                  <c:v>715</c:v>
                </c:pt>
                <c:pt idx="715">
                  <c:v>716</c:v>
                </c:pt>
                <c:pt idx="716">
                  <c:v>717</c:v>
                </c:pt>
                <c:pt idx="717">
                  <c:v>718</c:v>
                </c:pt>
                <c:pt idx="718">
                  <c:v>719</c:v>
                </c:pt>
                <c:pt idx="719">
                  <c:v>720</c:v>
                </c:pt>
                <c:pt idx="720">
                  <c:v>721</c:v>
                </c:pt>
                <c:pt idx="721">
                  <c:v>722</c:v>
                </c:pt>
                <c:pt idx="722">
                  <c:v>723</c:v>
                </c:pt>
                <c:pt idx="723">
                  <c:v>724</c:v>
                </c:pt>
                <c:pt idx="724">
                  <c:v>725</c:v>
                </c:pt>
                <c:pt idx="725">
                  <c:v>726</c:v>
                </c:pt>
                <c:pt idx="726">
                  <c:v>727</c:v>
                </c:pt>
                <c:pt idx="727">
                  <c:v>728</c:v>
                </c:pt>
                <c:pt idx="728">
                  <c:v>729</c:v>
                </c:pt>
                <c:pt idx="729">
                  <c:v>730</c:v>
                </c:pt>
                <c:pt idx="730">
                  <c:v>731</c:v>
                </c:pt>
                <c:pt idx="731">
                  <c:v>732</c:v>
                </c:pt>
                <c:pt idx="732">
                  <c:v>733</c:v>
                </c:pt>
                <c:pt idx="733">
                  <c:v>734</c:v>
                </c:pt>
                <c:pt idx="734">
                  <c:v>735</c:v>
                </c:pt>
                <c:pt idx="735">
                  <c:v>736</c:v>
                </c:pt>
                <c:pt idx="736">
                  <c:v>737</c:v>
                </c:pt>
                <c:pt idx="737">
                  <c:v>738</c:v>
                </c:pt>
                <c:pt idx="738">
                  <c:v>739</c:v>
                </c:pt>
                <c:pt idx="739">
                  <c:v>740</c:v>
                </c:pt>
                <c:pt idx="740">
                  <c:v>741</c:v>
                </c:pt>
                <c:pt idx="741">
                  <c:v>742</c:v>
                </c:pt>
                <c:pt idx="742">
                  <c:v>743</c:v>
                </c:pt>
                <c:pt idx="743">
                  <c:v>744</c:v>
                </c:pt>
                <c:pt idx="744">
                  <c:v>745</c:v>
                </c:pt>
                <c:pt idx="745">
                  <c:v>746</c:v>
                </c:pt>
                <c:pt idx="746">
                  <c:v>747</c:v>
                </c:pt>
                <c:pt idx="747">
                  <c:v>748</c:v>
                </c:pt>
                <c:pt idx="748">
                  <c:v>749</c:v>
                </c:pt>
                <c:pt idx="749">
                  <c:v>750</c:v>
                </c:pt>
                <c:pt idx="750">
                  <c:v>751</c:v>
                </c:pt>
                <c:pt idx="751">
                  <c:v>752</c:v>
                </c:pt>
                <c:pt idx="752">
                  <c:v>753</c:v>
                </c:pt>
                <c:pt idx="753">
                  <c:v>754</c:v>
                </c:pt>
                <c:pt idx="754">
                  <c:v>755</c:v>
                </c:pt>
                <c:pt idx="755">
                  <c:v>756</c:v>
                </c:pt>
                <c:pt idx="756">
                  <c:v>757</c:v>
                </c:pt>
                <c:pt idx="757">
                  <c:v>758</c:v>
                </c:pt>
                <c:pt idx="758">
                  <c:v>759</c:v>
                </c:pt>
                <c:pt idx="759">
                  <c:v>760</c:v>
                </c:pt>
                <c:pt idx="760">
                  <c:v>761</c:v>
                </c:pt>
                <c:pt idx="761">
                  <c:v>762</c:v>
                </c:pt>
                <c:pt idx="762">
                  <c:v>763</c:v>
                </c:pt>
                <c:pt idx="763">
                  <c:v>764</c:v>
                </c:pt>
                <c:pt idx="764">
                  <c:v>765</c:v>
                </c:pt>
                <c:pt idx="765">
                  <c:v>766</c:v>
                </c:pt>
                <c:pt idx="766">
                  <c:v>767</c:v>
                </c:pt>
                <c:pt idx="767">
                  <c:v>768</c:v>
                </c:pt>
                <c:pt idx="768">
                  <c:v>769</c:v>
                </c:pt>
                <c:pt idx="769">
                  <c:v>770</c:v>
                </c:pt>
                <c:pt idx="770">
                  <c:v>771</c:v>
                </c:pt>
                <c:pt idx="771">
                  <c:v>772</c:v>
                </c:pt>
                <c:pt idx="772">
                  <c:v>773</c:v>
                </c:pt>
                <c:pt idx="773">
                  <c:v>774</c:v>
                </c:pt>
                <c:pt idx="774">
                  <c:v>775</c:v>
                </c:pt>
                <c:pt idx="775">
                  <c:v>776</c:v>
                </c:pt>
                <c:pt idx="776">
                  <c:v>777</c:v>
                </c:pt>
                <c:pt idx="777">
                  <c:v>778</c:v>
                </c:pt>
                <c:pt idx="778">
                  <c:v>779</c:v>
                </c:pt>
                <c:pt idx="779">
                  <c:v>780</c:v>
                </c:pt>
                <c:pt idx="780">
                  <c:v>781</c:v>
                </c:pt>
                <c:pt idx="781">
                  <c:v>782</c:v>
                </c:pt>
                <c:pt idx="782">
                  <c:v>783</c:v>
                </c:pt>
                <c:pt idx="783">
                  <c:v>784</c:v>
                </c:pt>
                <c:pt idx="784">
                  <c:v>785</c:v>
                </c:pt>
                <c:pt idx="785">
                  <c:v>786</c:v>
                </c:pt>
                <c:pt idx="786">
                  <c:v>787</c:v>
                </c:pt>
                <c:pt idx="787">
                  <c:v>788</c:v>
                </c:pt>
                <c:pt idx="788">
                  <c:v>789</c:v>
                </c:pt>
                <c:pt idx="789">
                  <c:v>790</c:v>
                </c:pt>
                <c:pt idx="790">
                  <c:v>791</c:v>
                </c:pt>
                <c:pt idx="791">
                  <c:v>792</c:v>
                </c:pt>
                <c:pt idx="792">
                  <c:v>793</c:v>
                </c:pt>
                <c:pt idx="793">
                  <c:v>794</c:v>
                </c:pt>
                <c:pt idx="794">
                  <c:v>795</c:v>
                </c:pt>
                <c:pt idx="795">
                  <c:v>796</c:v>
                </c:pt>
                <c:pt idx="796">
                  <c:v>797</c:v>
                </c:pt>
                <c:pt idx="797">
                  <c:v>798</c:v>
                </c:pt>
                <c:pt idx="798">
                  <c:v>799</c:v>
                </c:pt>
                <c:pt idx="799">
                  <c:v>800</c:v>
                </c:pt>
                <c:pt idx="800">
                  <c:v>801</c:v>
                </c:pt>
                <c:pt idx="801">
                  <c:v>802</c:v>
                </c:pt>
                <c:pt idx="802">
                  <c:v>803</c:v>
                </c:pt>
                <c:pt idx="803">
                  <c:v>804</c:v>
                </c:pt>
                <c:pt idx="804">
                  <c:v>805</c:v>
                </c:pt>
                <c:pt idx="805">
                  <c:v>806</c:v>
                </c:pt>
                <c:pt idx="806">
                  <c:v>807</c:v>
                </c:pt>
                <c:pt idx="807">
                  <c:v>808</c:v>
                </c:pt>
                <c:pt idx="808">
                  <c:v>809</c:v>
                </c:pt>
                <c:pt idx="809">
                  <c:v>810</c:v>
                </c:pt>
                <c:pt idx="810">
                  <c:v>811</c:v>
                </c:pt>
                <c:pt idx="811">
                  <c:v>812</c:v>
                </c:pt>
                <c:pt idx="812">
                  <c:v>813</c:v>
                </c:pt>
                <c:pt idx="813">
                  <c:v>814</c:v>
                </c:pt>
                <c:pt idx="814">
                  <c:v>815</c:v>
                </c:pt>
                <c:pt idx="815">
                  <c:v>816</c:v>
                </c:pt>
                <c:pt idx="816">
                  <c:v>817</c:v>
                </c:pt>
                <c:pt idx="817">
                  <c:v>818</c:v>
                </c:pt>
                <c:pt idx="818">
                  <c:v>819</c:v>
                </c:pt>
                <c:pt idx="819">
                  <c:v>820</c:v>
                </c:pt>
                <c:pt idx="820">
                  <c:v>821</c:v>
                </c:pt>
                <c:pt idx="821">
                  <c:v>822</c:v>
                </c:pt>
                <c:pt idx="822">
                  <c:v>823</c:v>
                </c:pt>
                <c:pt idx="823">
                  <c:v>824</c:v>
                </c:pt>
                <c:pt idx="824">
                  <c:v>825</c:v>
                </c:pt>
                <c:pt idx="825">
                  <c:v>826</c:v>
                </c:pt>
                <c:pt idx="826">
                  <c:v>827</c:v>
                </c:pt>
                <c:pt idx="827">
                  <c:v>828</c:v>
                </c:pt>
                <c:pt idx="828">
                  <c:v>829</c:v>
                </c:pt>
                <c:pt idx="829">
                  <c:v>830</c:v>
                </c:pt>
                <c:pt idx="830">
                  <c:v>831</c:v>
                </c:pt>
                <c:pt idx="831">
                  <c:v>832</c:v>
                </c:pt>
                <c:pt idx="832">
                  <c:v>833</c:v>
                </c:pt>
                <c:pt idx="833">
                  <c:v>834</c:v>
                </c:pt>
                <c:pt idx="834">
                  <c:v>835</c:v>
                </c:pt>
                <c:pt idx="835">
                  <c:v>836</c:v>
                </c:pt>
                <c:pt idx="836">
                  <c:v>837</c:v>
                </c:pt>
                <c:pt idx="837">
                  <c:v>838</c:v>
                </c:pt>
                <c:pt idx="838">
                  <c:v>839</c:v>
                </c:pt>
                <c:pt idx="839">
                  <c:v>840</c:v>
                </c:pt>
                <c:pt idx="840">
                  <c:v>841</c:v>
                </c:pt>
                <c:pt idx="841">
                  <c:v>842</c:v>
                </c:pt>
                <c:pt idx="842">
                  <c:v>843</c:v>
                </c:pt>
                <c:pt idx="843">
                  <c:v>844</c:v>
                </c:pt>
                <c:pt idx="844">
                  <c:v>845</c:v>
                </c:pt>
                <c:pt idx="845">
                  <c:v>846</c:v>
                </c:pt>
                <c:pt idx="846">
                  <c:v>847</c:v>
                </c:pt>
                <c:pt idx="847">
                  <c:v>848</c:v>
                </c:pt>
                <c:pt idx="848">
                  <c:v>849</c:v>
                </c:pt>
                <c:pt idx="849">
                  <c:v>850</c:v>
                </c:pt>
                <c:pt idx="850">
                  <c:v>851</c:v>
                </c:pt>
                <c:pt idx="851">
                  <c:v>852</c:v>
                </c:pt>
                <c:pt idx="852">
                  <c:v>853</c:v>
                </c:pt>
                <c:pt idx="853">
                  <c:v>854</c:v>
                </c:pt>
                <c:pt idx="854">
                  <c:v>855</c:v>
                </c:pt>
                <c:pt idx="855">
                  <c:v>856</c:v>
                </c:pt>
                <c:pt idx="856">
                  <c:v>857</c:v>
                </c:pt>
                <c:pt idx="857">
                  <c:v>858</c:v>
                </c:pt>
                <c:pt idx="858">
                  <c:v>859</c:v>
                </c:pt>
                <c:pt idx="859">
                  <c:v>860</c:v>
                </c:pt>
                <c:pt idx="860">
                  <c:v>861</c:v>
                </c:pt>
                <c:pt idx="861">
                  <c:v>862</c:v>
                </c:pt>
                <c:pt idx="862">
                  <c:v>863</c:v>
                </c:pt>
                <c:pt idx="863">
                  <c:v>864</c:v>
                </c:pt>
                <c:pt idx="864">
                  <c:v>865</c:v>
                </c:pt>
                <c:pt idx="865">
                  <c:v>866</c:v>
                </c:pt>
                <c:pt idx="866">
                  <c:v>867</c:v>
                </c:pt>
                <c:pt idx="867">
                  <c:v>868</c:v>
                </c:pt>
                <c:pt idx="868">
                  <c:v>869</c:v>
                </c:pt>
                <c:pt idx="869">
                  <c:v>870</c:v>
                </c:pt>
                <c:pt idx="870">
                  <c:v>871</c:v>
                </c:pt>
                <c:pt idx="871">
                  <c:v>872</c:v>
                </c:pt>
                <c:pt idx="872">
                  <c:v>873</c:v>
                </c:pt>
                <c:pt idx="873">
                  <c:v>874</c:v>
                </c:pt>
                <c:pt idx="874">
                  <c:v>875</c:v>
                </c:pt>
                <c:pt idx="875">
                  <c:v>876</c:v>
                </c:pt>
                <c:pt idx="876">
                  <c:v>877</c:v>
                </c:pt>
                <c:pt idx="877">
                  <c:v>878</c:v>
                </c:pt>
                <c:pt idx="878">
                  <c:v>879</c:v>
                </c:pt>
                <c:pt idx="879">
                  <c:v>880</c:v>
                </c:pt>
                <c:pt idx="880">
                  <c:v>881</c:v>
                </c:pt>
                <c:pt idx="881">
                  <c:v>882</c:v>
                </c:pt>
                <c:pt idx="882">
                  <c:v>883</c:v>
                </c:pt>
                <c:pt idx="883">
                  <c:v>884</c:v>
                </c:pt>
                <c:pt idx="884">
                  <c:v>885</c:v>
                </c:pt>
                <c:pt idx="885">
                  <c:v>886</c:v>
                </c:pt>
                <c:pt idx="886">
                  <c:v>887</c:v>
                </c:pt>
                <c:pt idx="887">
                  <c:v>888</c:v>
                </c:pt>
                <c:pt idx="888">
                  <c:v>889</c:v>
                </c:pt>
                <c:pt idx="889">
                  <c:v>890</c:v>
                </c:pt>
                <c:pt idx="890">
                  <c:v>891</c:v>
                </c:pt>
                <c:pt idx="891">
                  <c:v>892</c:v>
                </c:pt>
                <c:pt idx="892">
                  <c:v>893</c:v>
                </c:pt>
                <c:pt idx="893">
                  <c:v>894</c:v>
                </c:pt>
                <c:pt idx="894">
                  <c:v>895</c:v>
                </c:pt>
                <c:pt idx="895">
                  <c:v>896</c:v>
                </c:pt>
                <c:pt idx="896">
                  <c:v>897</c:v>
                </c:pt>
                <c:pt idx="897">
                  <c:v>898</c:v>
                </c:pt>
                <c:pt idx="898">
                  <c:v>899</c:v>
                </c:pt>
                <c:pt idx="899">
                  <c:v>900</c:v>
                </c:pt>
                <c:pt idx="900">
                  <c:v>901</c:v>
                </c:pt>
                <c:pt idx="901">
                  <c:v>902</c:v>
                </c:pt>
                <c:pt idx="902">
                  <c:v>903</c:v>
                </c:pt>
                <c:pt idx="903">
                  <c:v>904</c:v>
                </c:pt>
                <c:pt idx="904">
                  <c:v>905</c:v>
                </c:pt>
                <c:pt idx="905">
                  <c:v>906</c:v>
                </c:pt>
                <c:pt idx="906">
                  <c:v>907</c:v>
                </c:pt>
                <c:pt idx="907">
                  <c:v>908</c:v>
                </c:pt>
                <c:pt idx="908">
                  <c:v>909</c:v>
                </c:pt>
                <c:pt idx="909">
                  <c:v>910</c:v>
                </c:pt>
                <c:pt idx="910">
                  <c:v>911</c:v>
                </c:pt>
                <c:pt idx="911">
                  <c:v>912</c:v>
                </c:pt>
                <c:pt idx="912">
                  <c:v>913</c:v>
                </c:pt>
                <c:pt idx="913">
                  <c:v>914</c:v>
                </c:pt>
                <c:pt idx="914">
                  <c:v>915</c:v>
                </c:pt>
                <c:pt idx="915">
                  <c:v>916</c:v>
                </c:pt>
                <c:pt idx="916">
                  <c:v>917</c:v>
                </c:pt>
                <c:pt idx="917">
                  <c:v>918</c:v>
                </c:pt>
                <c:pt idx="918">
                  <c:v>919</c:v>
                </c:pt>
                <c:pt idx="919">
                  <c:v>920</c:v>
                </c:pt>
                <c:pt idx="920">
                  <c:v>921</c:v>
                </c:pt>
                <c:pt idx="921">
                  <c:v>922</c:v>
                </c:pt>
                <c:pt idx="922">
                  <c:v>923</c:v>
                </c:pt>
                <c:pt idx="923">
                  <c:v>924</c:v>
                </c:pt>
                <c:pt idx="924">
                  <c:v>925</c:v>
                </c:pt>
                <c:pt idx="925">
                  <c:v>926</c:v>
                </c:pt>
                <c:pt idx="926">
                  <c:v>927</c:v>
                </c:pt>
                <c:pt idx="927">
                  <c:v>928</c:v>
                </c:pt>
                <c:pt idx="928">
                  <c:v>929</c:v>
                </c:pt>
                <c:pt idx="929">
                  <c:v>930</c:v>
                </c:pt>
                <c:pt idx="930">
                  <c:v>931</c:v>
                </c:pt>
                <c:pt idx="931">
                  <c:v>932</c:v>
                </c:pt>
                <c:pt idx="932">
                  <c:v>933</c:v>
                </c:pt>
                <c:pt idx="933">
                  <c:v>934</c:v>
                </c:pt>
                <c:pt idx="934">
                  <c:v>935</c:v>
                </c:pt>
                <c:pt idx="935">
                  <c:v>936</c:v>
                </c:pt>
                <c:pt idx="936">
                  <c:v>937</c:v>
                </c:pt>
                <c:pt idx="937">
                  <c:v>938</c:v>
                </c:pt>
                <c:pt idx="938">
                  <c:v>939</c:v>
                </c:pt>
                <c:pt idx="939">
                  <c:v>940</c:v>
                </c:pt>
                <c:pt idx="940">
                  <c:v>941</c:v>
                </c:pt>
                <c:pt idx="941">
                  <c:v>942</c:v>
                </c:pt>
                <c:pt idx="942">
                  <c:v>943</c:v>
                </c:pt>
                <c:pt idx="943">
                  <c:v>944</c:v>
                </c:pt>
                <c:pt idx="944">
                  <c:v>945</c:v>
                </c:pt>
                <c:pt idx="945">
                  <c:v>946</c:v>
                </c:pt>
                <c:pt idx="946">
                  <c:v>947</c:v>
                </c:pt>
                <c:pt idx="947">
                  <c:v>948</c:v>
                </c:pt>
                <c:pt idx="948">
                  <c:v>949</c:v>
                </c:pt>
                <c:pt idx="949">
                  <c:v>950</c:v>
                </c:pt>
                <c:pt idx="950">
                  <c:v>951</c:v>
                </c:pt>
                <c:pt idx="951">
                  <c:v>952</c:v>
                </c:pt>
                <c:pt idx="952">
                  <c:v>953</c:v>
                </c:pt>
                <c:pt idx="953">
                  <c:v>954</c:v>
                </c:pt>
                <c:pt idx="954">
                  <c:v>955</c:v>
                </c:pt>
                <c:pt idx="955">
                  <c:v>956</c:v>
                </c:pt>
                <c:pt idx="956">
                  <c:v>957</c:v>
                </c:pt>
                <c:pt idx="957">
                  <c:v>958</c:v>
                </c:pt>
                <c:pt idx="958">
                  <c:v>959</c:v>
                </c:pt>
                <c:pt idx="959">
                  <c:v>960</c:v>
                </c:pt>
                <c:pt idx="960">
                  <c:v>961</c:v>
                </c:pt>
                <c:pt idx="961">
                  <c:v>962</c:v>
                </c:pt>
                <c:pt idx="962">
                  <c:v>963</c:v>
                </c:pt>
                <c:pt idx="963">
                  <c:v>964</c:v>
                </c:pt>
                <c:pt idx="964">
                  <c:v>965</c:v>
                </c:pt>
                <c:pt idx="965">
                  <c:v>966</c:v>
                </c:pt>
                <c:pt idx="966">
                  <c:v>967</c:v>
                </c:pt>
                <c:pt idx="967">
                  <c:v>968</c:v>
                </c:pt>
                <c:pt idx="968">
                  <c:v>969</c:v>
                </c:pt>
                <c:pt idx="969">
                  <c:v>970</c:v>
                </c:pt>
                <c:pt idx="970">
                  <c:v>971</c:v>
                </c:pt>
                <c:pt idx="971">
                  <c:v>972</c:v>
                </c:pt>
                <c:pt idx="972">
                  <c:v>973</c:v>
                </c:pt>
                <c:pt idx="973">
                  <c:v>974</c:v>
                </c:pt>
                <c:pt idx="974">
                  <c:v>975</c:v>
                </c:pt>
                <c:pt idx="975">
                  <c:v>976</c:v>
                </c:pt>
                <c:pt idx="976">
                  <c:v>977</c:v>
                </c:pt>
                <c:pt idx="977">
                  <c:v>978</c:v>
                </c:pt>
                <c:pt idx="978">
                  <c:v>979</c:v>
                </c:pt>
                <c:pt idx="979">
                  <c:v>980</c:v>
                </c:pt>
                <c:pt idx="980">
                  <c:v>981</c:v>
                </c:pt>
                <c:pt idx="981">
                  <c:v>982</c:v>
                </c:pt>
                <c:pt idx="982">
                  <c:v>983</c:v>
                </c:pt>
                <c:pt idx="983">
                  <c:v>984</c:v>
                </c:pt>
                <c:pt idx="984">
                  <c:v>985</c:v>
                </c:pt>
                <c:pt idx="985">
                  <c:v>986</c:v>
                </c:pt>
                <c:pt idx="986">
                  <c:v>987</c:v>
                </c:pt>
                <c:pt idx="987">
                  <c:v>988</c:v>
                </c:pt>
                <c:pt idx="988">
                  <c:v>989</c:v>
                </c:pt>
                <c:pt idx="989">
                  <c:v>990</c:v>
                </c:pt>
                <c:pt idx="990">
                  <c:v>991</c:v>
                </c:pt>
                <c:pt idx="991">
                  <c:v>992</c:v>
                </c:pt>
                <c:pt idx="992">
                  <c:v>993</c:v>
                </c:pt>
                <c:pt idx="993">
                  <c:v>994</c:v>
                </c:pt>
                <c:pt idx="994">
                  <c:v>995</c:v>
                </c:pt>
                <c:pt idx="995">
                  <c:v>996</c:v>
                </c:pt>
                <c:pt idx="996">
                  <c:v>997</c:v>
                </c:pt>
                <c:pt idx="997">
                  <c:v>998</c:v>
                </c:pt>
                <c:pt idx="998">
                  <c:v>999</c:v>
                </c:pt>
                <c:pt idx="999">
                  <c:v>1000</c:v>
                </c:pt>
                <c:pt idx="1000">
                  <c:v>1001</c:v>
                </c:pt>
                <c:pt idx="1001">
                  <c:v>1002</c:v>
                </c:pt>
                <c:pt idx="1002">
                  <c:v>1003</c:v>
                </c:pt>
                <c:pt idx="1003">
                  <c:v>1004</c:v>
                </c:pt>
                <c:pt idx="1004">
                  <c:v>1005</c:v>
                </c:pt>
                <c:pt idx="1005">
                  <c:v>1006</c:v>
                </c:pt>
                <c:pt idx="1006">
                  <c:v>1007</c:v>
                </c:pt>
                <c:pt idx="1007">
                  <c:v>1008</c:v>
                </c:pt>
                <c:pt idx="1008">
                  <c:v>1009</c:v>
                </c:pt>
                <c:pt idx="1009">
                  <c:v>1010</c:v>
                </c:pt>
                <c:pt idx="1010">
                  <c:v>1011</c:v>
                </c:pt>
                <c:pt idx="1011">
                  <c:v>1012</c:v>
                </c:pt>
                <c:pt idx="1012">
                  <c:v>1013</c:v>
                </c:pt>
                <c:pt idx="1013">
                  <c:v>1014</c:v>
                </c:pt>
                <c:pt idx="1014">
                  <c:v>1015</c:v>
                </c:pt>
                <c:pt idx="1015">
                  <c:v>1016</c:v>
                </c:pt>
                <c:pt idx="1016">
                  <c:v>1017</c:v>
                </c:pt>
                <c:pt idx="1017">
                  <c:v>1018</c:v>
                </c:pt>
                <c:pt idx="1018">
                  <c:v>1019</c:v>
                </c:pt>
                <c:pt idx="1019">
                  <c:v>1020</c:v>
                </c:pt>
                <c:pt idx="1020">
                  <c:v>1021</c:v>
                </c:pt>
                <c:pt idx="1021">
                  <c:v>1022</c:v>
                </c:pt>
                <c:pt idx="1022">
                  <c:v>1023</c:v>
                </c:pt>
                <c:pt idx="1023">
                  <c:v>1024</c:v>
                </c:pt>
                <c:pt idx="1024">
                  <c:v>1025</c:v>
                </c:pt>
                <c:pt idx="1025">
                  <c:v>1026</c:v>
                </c:pt>
                <c:pt idx="1026">
                  <c:v>1027</c:v>
                </c:pt>
                <c:pt idx="1027">
                  <c:v>1028</c:v>
                </c:pt>
                <c:pt idx="1028">
                  <c:v>1029</c:v>
                </c:pt>
                <c:pt idx="1029">
                  <c:v>1030</c:v>
                </c:pt>
                <c:pt idx="1030">
                  <c:v>1031</c:v>
                </c:pt>
                <c:pt idx="1031">
                  <c:v>1032</c:v>
                </c:pt>
                <c:pt idx="1032">
                  <c:v>1033</c:v>
                </c:pt>
                <c:pt idx="1033">
                  <c:v>1034</c:v>
                </c:pt>
                <c:pt idx="1034">
                  <c:v>1035</c:v>
                </c:pt>
                <c:pt idx="1035">
                  <c:v>1036</c:v>
                </c:pt>
                <c:pt idx="1036">
                  <c:v>1037</c:v>
                </c:pt>
                <c:pt idx="1037">
                  <c:v>1038</c:v>
                </c:pt>
                <c:pt idx="1038">
                  <c:v>1039</c:v>
                </c:pt>
                <c:pt idx="1039">
                  <c:v>1040</c:v>
                </c:pt>
                <c:pt idx="1040">
                  <c:v>1041</c:v>
                </c:pt>
                <c:pt idx="1041">
                  <c:v>1042</c:v>
                </c:pt>
                <c:pt idx="1042">
                  <c:v>1043</c:v>
                </c:pt>
                <c:pt idx="1043">
                  <c:v>1044</c:v>
                </c:pt>
                <c:pt idx="1044">
                  <c:v>1045</c:v>
                </c:pt>
                <c:pt idx="1045">
                  <c:v>1046</c:v>
                </c:pt>
                <c:pt idx="1046">
                  <c:v>1047</c:v>
                </c:pt>
                <c:pt idx="1047">
                  <c:v>1048</c:v>
                </c:pt>
                <c:pt idx="1048">
                  <c:v>1049</c:v>
                </c:pt>
                <c:pt idx="1049">
                  <c:v>1050</c:v>
                </c:pt>
                <c:pt idx="1050">
                  <c:v>1051</c:v>
                </c:pt>
                <c:pt idx="1051">
                  <c:v>1052</c:v>
                </c:pt>
                <c:pt idx="1052">
                  <c:v>1053</c:v>
                </c:pt>
                <c:pt idx="1053">
                  <c:v>1054</c:v>
                </c:pt>
                <c:pt idx="1054">
                  <c:v>1055</c:v>
                </c:pt>
                <c:pt idx="1055">
                  <c:v>1056</c:v>
                </c:pt>
                <c:pt idx="1056">
                  <c:v>1057</c:v>
                </c:pt>
                <c:pt idx="1057">
                  <c:v>1058</c:v>
                </c:pt>
                <c:pt idx="1058">
                  <c:v>1059</c:v>
                </c:pt>
                <c:pt idx="1059">
                  <c:v>1060</c:v>
                </c:pt>
                <c:pt idx="1060">
                  <c:v>1061</c:v>
                </c:pt>
                <c:pt idx="1061">
                  <c:v>1062</c:v>
                </c:pt>
                <c:pt idx="1062">
                  <c:v>1063</c:v>
                </c:pt>
                <c:pt idx="1063">
                  <c:v>1064</c:v>
                </c:pt>
                <c:pt idx="1064">
                  <c:v>1065</c:v>
                </c:pt>
                <c:pt idx="1065">
                  <c:v>1066</c:v>
                </c:pt>
                <c:pt idx="1066">
                  <c:v>1067</c:v>
                </c:pt>
                <c:pt idx="1067">
                  <c:v>1068</c:v>
                </c:pt>
                <c:pt idx="1068">
                  <c:v>1069</c:v>
                </c:pt>
                <c:pt idx="1069">
                  <c:v>1070</c:v>
                </c:pt>
                <c:pt idx="1070">
                  <c:v>1071</c:v>
                </c:pt>
                <c:pt idx="1071">
                  <c:v>1072</c:v>
                </c:pt>
                <c:pt idx="1072">
                  <c:v>1073</c:v>
                </c:pt>
                <c:pt idx="1073">
                  <c:v>1074</c:v>
                </c:pt>
                <c:pt idx="1074">
                  <c:v>1075</c:v>
                </c:pt>
                <c:pt idx="1075">
                  <c:v>1076</c:v>
                </c:pt>
                <c:pt idx="1076">
                  <c:v>1077</c:v>
                </c:pt>
                <c:pt idx="1077">
                  <c:v>1078</c:v>
                </c:pt>
                <c:pt idx="1078">
                  <c:v>1079</c:v>
                </c:pt>
                <c:pt idx="1079">
                  <c:v>1080</c:v>
                </c:pt>
                <c:pt idx="1080">
                  <c:v>1081</c:v>
                </c:pt>
                <c:pt idx="1081">
                  <c:v>1082</c:v>
                </c:pt>
                <c:pt idx="1082">
                  <c:v>1083</c:v>
                </c:pt>
                <c:pt idx="1083">
                  <c:v>1084</c:v>
                </c:pt>
                <c:pt idx="1084">
                  <c:v>1085</c:v>
                </c:pt>
                <c:pt idx="1085">
                  <c:v>1086</c:v>
                </c:pt>
                <c:pt idx="1086">
                  <c:v>1087</c:v>
                </c:pt>
                <c:pt idx="1087">
                  <c:v>1088</c:v>
                </c:pt>
                <c:pt idx="1088">
                  <c:v>1089</c:v>
                </c:pt>
                <c:pt idx="1089">
                  <c:v>1090</c:v>
                </c:pt>
                <c:pt idx="1090">
                  <c:v>1091</c:v>
                </c:pt>
                <c:pt idx="1091">
                  <c:v>1092</c:v>
                </c:pt>
                <c:pt idx="1092">
                  <c:v>1093</c:v>
                </c:pt>
                <c:pt idx="1093">
                  <c:v>1094</c:v>
                </c:pt>
                <c:pt idx="1094">
                  <c:v>1095</c:v>
                </c:pt>
                <c:pt idx="1095">
                  <c:v>1096</c:v>
                </c:pt>
                <c:pt idx="1096">
                  <c:v>1097</c:v>
                </c:pt>
                <c:pt idx="1097">
                  <c:v>1098</c:v>
                </c:pt>
                <c:pt idx="1098">
                  <c:v>1099</c:v>
                </c:pt>
                <c:pt idx="1099">
                  <c:v>1100</c:v>
                </c:pt>
                <c:pt idx="1100">
                  <c:v>1101</c:v>
                </c:pt>
                <c:pt idx="1101">
                  <c:v>1102</c:v>
                </c:pt>
                <c:pt idx="1102">
                  <c:v>1103</c:v>
                </c:pt>
                <c:pt idx="1103">
                  <c:v>1104</c:v>
                </c:pt>
                <c:pt idx="1104">
                  <c:v>1105</c:v>
                </c:pt>
                <c:pt idx="1105">
                  <c:v>1106</c:v>
                </c:pt>
                <c:pt idx="1106">
                  <c:v>1107</c:v>
                </c:pt>
                <c:pt idx="1107">
                  <c:v>1108</c:v>
                </c:pt>
                <c:pt idx="1108">
                  <c:v>1109</c:v>
                </c:pt>
                <c:pt idx="1109">
                  <c:v>1110</c:v>
                </c:pt>
                <c:pt idx="1110">
                  <c:v>1111</c:v>
                </c:pt>
                <c:pt idx="1111">
                  <c:v>1112</c:v>
                </c:pt>
                <c:pt idx="1112">
                  <c:v>1113</c:v>
                </c:pt>
                <c:pt idx="1113">
                  <c:v>1114</c:v>
                </c:pt>
                <c:pt idx="1114">
                  <c:v>1115</c:v>
                </c:pt>
                <c:pt idx="1115">
                  <c:v>1116</c:v>
                </c:pt>
                <c:pt idx="1116">
                  <c:v>1117</c:v>
                </c:pt>
                <c:pt idx="1117">
                  <c:v>1118</c:v>
                </c:pt>
                <c:pt idx="1118">
                  <c:v>1119</c:v>
                </c:pt>
                <c:pt idx="1119">
                  <c:v>1120</c:v>
                </c:pt>
                <c:pt idx="1120">
                  <c:v>1121</c:v>
                </c:pt>
                <c:pt idx="1121">
                  <c:v>1122</c:v>
                </c:pt>
                <c:pt idx="1122">
                  <c:v>1123</c:v>
                </c:pt>
                <c:pt idx="1123">
                  <c:v>1124</c:v>
                </c:pt>
                <c:pt idx="1124">
                  <c:v>1125</c:v>
                </c:pt>
                <c:pt idx="1125">
                  <c:v>1126</c:v>
                </c:pt>
                <c:pt idx="1126">
                  <c:v>1127</c:v>
                </c:pt>
                <c:pt idx="1127">
                  <c:v>1128</c:v>
                </c:pt>
                <c:pt idx="1128">
                  <c:v>1129</c:v>
                </c:pt>
                <c:pt idx="1129">
                  <c:v>1130</c:v>
                </c:pt>
                <c:pt idx="1130">
                  <c:v>1131</c:v>
                </c:pt>
                <c:pt idx="1131">
                  <c:v>1132</c:v>
                </c:pt>
                <c:pt idx="1132">
                  <c:v>1133</c:v>
                </c:pt>
                <c:pt idx="1133">
                  <c:v>1134</c:v>
                </c:pt>
                <c:pt idx="1134">
                  <c:v>1135</c:v>
                </c:pt>
                <c:pt idx="1135">
                  <c:v>1136</c:v>
                </c:pt>
                <c:pt idx="1136">
                  <c:v>1137</c:v>
                </c:pt>
                <c:pt idx="1137">
                  <c:v>1138</c:v>
                </c:pt>
                <c:pt idx="1138">
                  <c:v>1139</c:v>
                </c:pt>
                <c:pt idx="1139">
                  <c:v>1140</c:v>
                </c:pt>
                <c:pt idx="1140">
                  <c:v>1141</c:v>
                </c:pt>
                <c:pt idx="1141">
                  <c:v>1142</c:v>
                </c:pt>
                <c:pt idx="1142">
                  <c:v>1143</c:v>
                </c:pt>
                <c:pt idx="1143">
                  <c:v>1144</c:v>
                </c:pt>
                <c:pt idx="1144">
                  <c:v>1145</c:v>
                </c:pt>
                <c:pt idx="1145">
                  <c:v>1146</c:v>
                </c:pt>
                <c:pt idx="1146">
                  <c:v>1147</c:v>
                </c:pt>
                <c:pt idx="1147">
                  <c:v>1148</c:v>
                </c:pt>
                <c:pt idx="1148">
                  <c:v>1149</c:v>
                </c:pt>
                <c:pt idx="1149">
                  <c:v>1150</c:v>
                </c:pt>
                <c:pt idx="1150">
                  <c:v>1151</c:v>
                </c:pt>
                <c:pt idx="1151">
                  <c:v>1152</c:v>
                </c:pt>
                <c:pt idx="1152">
                  <c:v>1153</c:v>
                </c:pt>
                <c:pt idx="1153">
                  <c:v>1154</c:v>
                </c:pt>
                <c:pt idx="1154">
                  <c:v>1155</c:v>
                </c:pt>
                <c:pt idx="1155">
                  <c:v>1156</c:v>
                </c:pt>
                <c:pt idx="1156">
                  <c:v>1157</c:v>
                </c:pt>
                <c:pt idx="1157">
                  <c:v>1158</c:v>
                </c:pt>
                <c:pt idx="1158">
                  <c:v>1159</c:v>
                </c:pt>
                <c:pt idx="1159">
                  <c:v>1160</c:v>
                </c:pt>
                <c:pt idx="1160">
                  <c:v>1161</c:v>
                </c:pt>
                <c:pt idx="1161">
                  <c:v>1162</c:v>
                </c:pt>
                <c:pt idx="1162">
                  <c:v>1163</c:v>
                </c:pt>
                <c:pt idx="1163">
                  <c:v>1164</c:v>
                </c:pt>
                <c:pt idx="1164">
                  <c:v>1165</c:v>
                </c:pt>
                <c:pt idx="1165">
                  <c:v>1166</c:v>
                </c:pt>
                <c:pt idx="1166">
                  <c:v>1167</c:v>
                </c:pt>
                <c:pt idx="1167">
                  <c:v>1168</c:v>
                </c:pt>
                <c:pt idx="1168">
                  <c:v>1169</c:v>
                </c:pt>
                <c:pt idx="1169">
                  <c:v>1170</c:v>
                </c:pt>
                <c:pt idx="1170">
                  <c:v>1171</c:v>
                </c:pt>
                <c:pt idx="1171">
                  <c:v>1172</c:v>
                </c:pt>
                <c:pt idx="1172">
                  <c:v>1173</c:v>
                </c:pt>
                <c:pt idx="1173">
                  <c:v>1174</c:v>
                </c:pt>
                <c:pt idx="1174">
                  <c:v>1175</c:v>
                </c:pt>
                <c:pt idx="1175">
                  <c:v>1176</c:v>
                </c:pt>
                <c:pt idx="1176">
                  <c:v>1177</c:v>
                </c:pt>
                <c:pt idx="1177">
                  <c:v>1178</c:v>
                </c:pt>
                <c:pt idx="1178">
                  <c:v>1179</c:v>
                </c:pt>
                <c:pt idx="1179">
                  <c:v>1180</c:v>
                </c:pt>
                <c:pt idx="1180">
                  <c:v>1181</c:v>
                </c:pt>
                <c:pt idx="1181">
                  <c:v>1182</c:v>
                </c:pt>
                <c:pt idx="1182">
                  <c:v>1183</c:v>
                </c:pt>
                <c:pt idx="1183">
                  <c:v>1184</c:v>
                </c:pt>
                <c:pt idx="1184">
                  <c:v>1185</c:v>
                </c:pt>
                <c:pt idx="1185">
                  <c:v>1186</c:v>
                </c:pt>
                <c:pt idx="1186">
                  <c:v>1187</c:v>
                </c:pt>
                <c:pt idx="1187">
                  <c:v>1188</c:v>
                </c:pt>
                <c:pt idx="1188">
                  <c:v>1189</c:v>
                </c:pt>
                <c:pt idx="1189">
                  <c:v>1190</c:v>
                </c:pt>
                <c:pt idx="1190">
                  <c:v>1191</c:v>
                </c:pt>
                <c:pt idx="1191">
                  <c:v>1192</c:v>
                </c:pt>
                <c:pt idx="1192">
                  <c:v>1193</c:v>
                </c:pt>
                <c:pt idx="1193">
                  <c:v>1194</c:v>
                </c:pt>
                <c:pt idx="1194">
                  <c:v>1195</c:v>
                </c:pt>
                <c:pt idx="1195">
                  <c:v>1196</c:v>
                </c:pt>
                <c:pt idx="1196">
                  <c:v>1197</c:v>
                </c:pt>
                <c:pt idx="1197">
                  <c:v>1198</c:v>
                </c:pt>
                <c:pt idx="1198">
                  <c:v>1199</c:v>
                </c:pt>
                <c:pt idx="1199">
                  <c:v>1200</c:v>
                </c:pt>
                <c:pt idx="1200">
                  <c:v>1201</c:v>
                </c:pt>
                <c:pt idx="1201">
                  <c:v>1202</c:v>
                </c:pt>
                <c:pt idx="1202">
                  <c:v>1203</c:v>
                </c:pt>
                <c:pt idx="1203">
                  <c:v>1204</c:v>
                </c:pt>
                <c:pt idx="1204">
                  <c:v>1205</c:v>
                </c:pt>
                <c:pt idx="1205">
                  <c:v>1206</c:v>
                </c:pt>
                <c:pt idx="1206">
                  <c:v>1207</c:v>
                </c:pt>
                <c:pt idx="1207">
                  <c:v>1208</c:v>
                </c:pt>
                <c:pt idx="1208">
                  <c:v>1209</c:v>
                </c:pt>
                <c:pt idx="1209">
                  <c:v>1210</c:v>
                </c:pt>
                <c:pt idx="1210">
                  <c:v>1211</c:v>
                </c:pt>
                <c:pt idx="1211">
                  <c:v>1212</c:v>
                </c:pt>
                <c:pt idx="1212">
                  <c:v>1213</c:v>
                </c:pt>
                <c:pt idx="1213">
                  <c:v>1214</c:v>
                </c:pt>
                <c:pt idx="1214">
                  <c:v>1215</c:v>
                </c:pt>
                <c:pt idx="1215">
                  <c:v>1216</c:v>
                </c:pt>
                <c:pt idx="1216">
                  <c:v>1217</c:v>
                </c:pt>
                <c:pt idx="1217">
                  <c:v>1218</c:v>
                </c:pt>
                <c:pt idx="1218">
                  <c:v>1219</c:v>
                </c:pt>
                <c:pt idx="1219">
                  <c:v>1220</c:v>
                </c:pt>
                <c:pt idx="1220">
                  <c:v>1221</c:v>
                </c:pt>
                <c:pt idx="1221">
                  <c:v>1222</c:v>
                </c:pt>
                <c:pt idx="1222">
                  <c:v>1223</c:v>
                </c:pt>
                <c:pt idx="1223">
                  <c:v>1224</c:v>
                </c:pt>
                <c:pt idx="1224">
                  <c:v>1225</c:v>
                </c:pt>
                <c:pt idx="1225">
                  <c:v>1226</c:v>
                </c:pt>
                <c:pt idx="1226">
                  <c:v>1227</c:v>
                </c:pt>
                <c:pt idx="1227">
                  <c:v>1228</c:v>
                </c:pt>
                <c:pt idx="1228">
                  <c:v>1229</c:v>
                </c:pt>
                <c:pt idx="1229">
                  <c:v>1230</c:v>
                </c:pt>
                <c:pt idx="1230">
                  <c:v>1231</c:v>
                </c:pt>
                <c:pt idx="1231">
                  <c:v>1232</c:v>
                </c:pt>
                <c:pt idx="1232">
                  <c:v>1233</c:v>
                </c:pt>
                <c:pt idx="1233">
                  <c:v>1234</c:v>
                </c:pt>
                <c:pt idx="1234">
                  <c:v>1235</c:v>
                </c:pt>
                <c:pt idx="1235">
                  <c:v>1236</c:v>
                </c:pt>
                <c:pt idx="1236">
                  <c:v>1237</c:v>
                </c:pt>
                <c:pt idx="1237">
                  <c:v>1238</c:v>
                </c:pt>
                <c:pt idx="1238">
                  <c:v>1239</c:v>
                </c:pt>
                <c:pt idx="1239">
                  <c:v>1240</c:v>
                </c:pt>
                <c:pt idx="1240">
                  <c:v>1241</c:v>
                </c:pt>
                <c:pt idx="1241">
                  <c:v>1242</c:v>
                </c:pt>
                <c:pt idx="1242">
                  <c:v>1243</c:v>
                </c:pt>
                <c:pt idx="1243">
                  <c:v>1244</c:v>
                </c:pt>
                <c:pt idx="1244">
                  <c:v>1245</c:v>
                </c:pt>
                <c:pt idx="1245">
                  <c:v>1246</c:v>
                </c:pt>
                <c:pt idx="1246">
                  <c:v>1247</c:v>
                </c:pt>
                <c:pt idx="1247">
                  <c:v>1248</c:v>
                </c:pt>
                <c:pt idx="1248">
                  <c:v>1249</c:v>
                </c:pt>
                <c:pt idx="1249">
                  <c:v>1250</c:v>
                </c:pt>
                <c:pt idx="1250">
                  <c:v>1251</c:v>
                </c:pt>
                <c:pt idx="1251">
                  <c:v>1252</c:v>
                </c:pt>
                <c:pt idx="1252">
                  <c:v>1253</c:v>
                </c:pt>
                <c:pt idx="1253">
                  <c:v>1254</c:v>
                </c:pt>
                <c:pt idx="1254">
                  <c:v>1255</c:v>
                </c:pt>
                <c:pt idx="1255">
                  <c:v>1256</c:v>
                </c:pt>
                <c:pt idx="1256">
                  <c:v>1257</c:v>
                </c:pt>
                <c:pt idx="1257">
                  <c:v>1258</c:v>
                </c:pt>
                <c:pt idx="1258">
                  <c:v>1259</c:v>
                </c:pt>
                <c:pt idx="1259">
                  <c:v>1260</c:v>
                </c:pt>
                <c:pt idx="1260">
                  <c:v>1261</c:v>
                </c:pt>
                <c:pt idx="1261">
                  <c:v>1262</c:v>
                </c:pt>
                <c:pt idx="1262">
                  <c:v>1263</c:v>
                </c:pt>
                <c:pt idx="1263">
                  <c:v>1264</c:v>
                </c:pt>
                <c:pt idx="1264">
                  <c:v>1265</c:v>
                </c:pt>
                <c:pt idx="1265">
                  <c:v>1266</c:v>
                </c:pt>
                <c:pt idx="1266">
                  <c:v>1267</c:v>
                </c:pt>
                <c:pt idx="1267">
                  <c:v>1268</c:v>
                </c:pt>
                <c:pt idx="1268">
                  <c:v>1269</c:v>
                </c:pt>
                <c:pt idx="1269">
                  <c:v>1270</c:v>
                </c:pt>
                <c:pt idx="1270">
                  <c:v>1271</c:v>
                </c:pt>
                <c:pt idx="1271">
                  <c:v>1272</c:v>
                </c:pt>
                <c:pt idx="1272">
                  <c:v>1273</c:v>
                </c:pt>
                <c:pt idx="1273">
                  <c:v>1274</c:v>
                </c:pt>
                <c:pt idx="1274">
                  <c:v>1275</c:v>
                </c:pt>
                <c:pt idx="1275">
                  <c:v>1276</c:v>
                </c:pt>
                <c:pt idx="1276">
                  <c:v>1277</c:v>
                </c:pt>
                <c:pt idx="1277">
                  <c:v>1278</c:v>
                </c:pt>
                <c:pt idx="1278">
                  <c:v>1279</c:v>
                </c:pt>
                <c:pt idx="1279">
                  <c:v>1280</c:v>
                </c:pt>
                <c:pt idx="1280">
                  <c:v>1281</c:v>
                </c:pt>
                <c:pt idx="1281">
                  <c:v>1282</c:v>
                </c:pt>
                <c:pt idx="1282">
                  <c:v>1283</c:v>
                </c:pt>
                <c:pt idx="1283">
                  <c:v>1284</c:v>
                </c:pt>
                <c:pt idx="1284">
                  <c:v>1285</c:v>
                </c:pt>
                <c:pt idx="1285">
                  <c:v>1286</c:v>
                </c:pt>
                <c:pt idx="1286">
                  <c:v>1287</c:v>
                </c:pt>
                <c:pt idx="1287">
                  <c:v>1288</c:v>
                </c:pt>
                <c:pt idx="1288">
                  <c:v>1289</c:v>
                </c:pt>
                <c:pt idx="1289">
                  <c:v>1290</c:v>
                </c:pt>
                <c:pt idx="1290">
                  <c:v>1291</c:v>
                </c:pt>
                <c:pt idx="1291">
                  <c:v>1292</c:v>
                </c:pt>
                <c:pt idx="1292">
                  <c:v>1293</c:v>
                </c:pt>
                <c:pt idx="1293">
                  <c:v>1294</c:v>
                </c:pt>
                <c:pt idx="1294">
                  <c:v>1295</c:v>
                </c:pt>
                <c:pt idx="1295">
                  <c:v>1296</c:v>
                </c:pt>
                <c:pt idx="1296">
                  <c:v>1297</c:v>
                </c:pt>
                <c:pt idx="1297">
                  <c:v>1298</c:v>
                </c:pt>
                <c:pt idx="1298">
                  <c:v>1299</c:v>
                </c:pt>
                <c:pt idx="1299">
                  <c:v>1300</c:v>
                </c:pt>
                <c:pt idx="1300">
                  <c:v>1301</c:v>
                </c:pt>
                <c:pt idx="1301">
                  <c:v>1302</c:v>
                </c:pt>
                <c:pt idx="1302">
                  <c:v>1303</c:v>
                </c:pt>
                <c:pt idx="1303">
                  <c:v>1304</c:v>
                </c:pt>
                <c:pt idx="1304">
                  <c:v>1305</c:v>
                </c:pt>
                <c:pt idx="1305">
                  <c:v>1306</c:v>
                </c:pt>
                <c:pt idx="1306">
                  <c:v>1307</c:v>
                </c:pt>
                <c:pt idx="1307">
                  <c:v>1308</c:v>
                </c:pt>
                <c:pt idx="1308">
                  <c:v>1309</c:v>
                </c:pt>
                <c:pt idx="1309">
                  <c:v>1310</c:v>
                </c:pt>
                <c:pt idx="1310">
                  <c:v>1311</c:v>
                </c:pt>
                <c:pt idx="1311">
                  <c:v>1312</c:v>
                </c:pt>
                <c:pt idx="1312">
                  <c:v>1313</c:v>
                </c:pt>
                <c:pt idx="1313">
                  <c:v>1314</c:v>
                </c:pt>
                <c:pt idx="1314">
                  <c:v>1315</c:v>
                </c:pt>
                <c:pt idx="1315">
                  <c:v>1316</c:v>
                </c:pt>
                <c:pt idx="1316">
                  <c:v>1317</c:v>
                </c:pt>
                <c:pt idx="1317">
                  <c:v>1318</c:v>
                </c:pt>
                <c:pt idx="1318">
                  <c:v>1319</c:v>
                </c:pt>
                <c:pt idx="1319">
                  <c:v>1320</c:v>
                </c:pt>
                <c:pt idx="1320">
                  <c:v>1321</c:v>
                </c:pt>
                <c:pt idx="1321">
                  <c:v>1322</c:v>
                </c:pt>
                <c:pt idx="1322">
                  <c:v>1323</c:v>
                </c:pt>
                <c:pt idx="1323">
                  <c:v>1324</c:v>
                </c:pt>
                <c:pt idx="1324">
                  <c:v>1325</c:v>
                </c:pt>
                <c:pt idx="1325">
                  <c:v>1326</c:v>
                </c:pt>
                <c:pt idx="1326">
                  <c:v>1327</c:v>
                </c:pt>
                <c:pt idx="1327">
                  <c:v>1328</c:v>
                </c:pt>
                <c:pt idx="1328">
                  <c:v>1329</c:v>
                </c:pt>
                <c:pt idx="1329">
                  <c:v>1330</c:v>
                </c:pt>
                <c:pt idx="1330">
                  <c:v>1331</c:v>
                </c:pt>
                <c:pt idx="1331">
                  <c:v>1332</c:v>
                </c:pt>
                <c:pt idx="1332">
                  <c:v>1333</c:v>
                </c:pt>
                <c:pt idx="1333">
                  <c:v>1334</c:v>
                </c:pt>
                <c:pt idx="1334">
                  <c:v>1335</c:v>
                </c:pt>
                <c:pt idx="1335">
                  <c:v>1336</c:v>
                </c:pt>
                <c:pt idx="1336">
                  <c:v>1337</c:v>
                </c:pt>
                <c:pt idx="1337">
                  <c:v>1338</c:v>
                </c:pt>
                <c:pt idx="1338">
                  <c:v>1339</c:v>
                </c:pt>
                <c:pt idx="1339">
                  <c:v>1340</c:v>
                </c:pt>
                <c:pt idx="1340">
                  <c:v>1341</c:v>
                </c:pt>
                <c:pt idx="1341">
                  <c:v>1342</c:v>
                </c:pt>
                <c:pt idx="1342">
                  <c:v>1343</c:v>
                </c:pt>
                <c:pt idx="1343">
                  <c:v>1344</c:v>
                </c:pt>
                <c:pt idx="1344">
                  <c:v>1345</c:v>
                </c:pt>
                <c:pt idx="1345">
                  <c:v>1346</c:v>
                </c:pt>
                <c:pt idx="1346">
                  <c:v>1347</c:v>
                </c:pt>
                <c:pt idx="1347">
                  <c:v>1348</c:v>
                </c:pt>
                <c:pt idx="1348">
                  <c:v>1349</c:v>
                </c:pt>
                <c:pt idx="1349">
                  <c:v>1350</c:v>
                </c:pt>
                <c:pt idx="1350">
                  <c:v>1351</c:v>
                </c:pt>
                <c:pt idx="1351">
                  <c:v>1352</c:v>
                </c:pt>
                <c:pt idx="1352">
                  <c:v>1353</c:v>
                </c:pt>
                <c:pt idx="1353">
                  <c:v>1354</c:v>
                </c:pt>
                <c:pt idx="1354">
                  <c:v>1355</c:v>
                </c:pt>
                <c:pt idx="1355">
                  <c:v>1356</c:v>
                </c:pt>
                <c:pt idx="1356">
                  <c:v>1357</c:v>
                </c:pt>
                <c:pt idx="1357">
                  <c:v>1358</c:v>
                </c:pt>
                <c:pt idx="1358">
                  <c:v>1359</c:v>
                </c:pt>
                <c:pt idx="1359">
                  <c:v>1360</c:v>
                </c:pt>
                <c:pt idx="1360">
                  <c:v>1361</c:v>
                </c:pt>
                <c:pt idx="1361">
                  <c:v>1362</c:v>
                </c:pt>
                <c:pt idx="1362">
                  <c:v>1363</c:v>
                </c:pt>
                <c:pt idx="1363">
                  <c:v>1364</c:v>
                </c:pt>
                <c:pt idx="1364">
                  <c:v>1365</c:v>
                </c:pt>
                <c:pt idx="1365">
                  <c:v>1366</c:v>
                </c:pt>
                <c:pt idx="1366">
                  <c:v>1367</c:v>
                </c:pt>
                <c:pt idx="1367">
                  <c:v>1368</c:v>
                </c:pt>
                <c:pt idx="1368">
                  <c:v>1369</c:v>
                </c:pt>
                <c:pt idx="1369">
                  <c:v>1370</c:v>
                </c:pt>
                <c:pt idx="1370">
                  <c:v>1371</c:v>
                </c:pt>
                <c:pt idx="1371">
                  <c:v>1372</c:v>
                </c:pt>
                <c:pt idx="1372">
                  <c:v>1373</c:v>
                </c:pt>
                <c:pt idx="1373">
                  <c:v>1374</c:v>
                </c:pt>
                <c:pt idx="1374">
                  <c:v>1375</c:v>
                </c:pt>
                <c:pt idx="1375">
                  <c:v>1376</c:v>
                </c:pt>
                <c:pt idx="1376">
                  <c:v>1377</c:v>
                </c:pt>
                <c:pt idx="1377">
                  <c:v>1378</c:v>
                </c:pt>
                <c:pt idx="1378">
                  <c:v>1379</c:v>
                </c:pt>
                <c:pt idx="1379">
                  <c:v>1380</c:v>
                </c:pt>
                <c:pt idx="1380">
                  <c:v>1381</c:v>
                </c:pt>
                <c:pt idx="1381">
                  <c:v>1382</c:v>
                </c:pt>
                <c:pt idx="1382">
                  <c:v>1383</c:v>
                </c:pt>
                <c:pt idx="1383">
                  <c:v>1384</c:v>
                </c:pt>
                <c:pt idx="1384">
                  <c:v>1385</c:v>
                </c:pt>
                <c:pt idx="1385">
                  <c:v>1386</c:v>
                </c:pt>
                <c:pt idx="1386">
                  <c:v>1387</c:v>
                </c:pt>
                <c:pt idx="1387">
                  <c:v>1388</c:v>
                </c:pt>
                <c:pt idx="1388">
                  <c:v>1389</c:v>
                </c:pt>
                <c:pt idx="1389">
                  <c:v>1390</c:v>
                </c:pt>
                <c:pt idx="1390">
                  <c:v>1391</c:v>
                </c:pt>
                <c:pt idx="1391">
                  <c:v>1392</c:v>
                </c:pt>
                <c:pt idx="1392">
                  <c:v>1393</c:v>
                </c:pt>
                <c:pt idx="1393">
                  <c:v>1394</c:v>
                </c:pt>
                <c:pt idx="1394">
                  <c:v>1395</c:v>
                </c:pt>
                <c:pt idx="1395">
                  <c:v>1396</c:v>
                </c:pt>
                <c:pt idx="1396">
                  <c:v>1397</c:v>
                </c:pt>
                <c:pt idx="1397">
                  <c:v>1398</c:v>
                </c:pt>
                <c:pt idx="1398">
                  <c:v>1399</c:v>
                </c:pt>
                <c:pt idx="1399">
                  <c:v>1400</c:v>
                </c:pt>
                <c:pt idx="1400">
                  <c:v>1401</c:v>
                </c:pt>
                <c:pt idx="1401">
                  <c:v>1402</c:v>
                </c:pt>
                <c:pt idx="1402">
                  <c:v>1403</c:v>
                </c:pt>
                <c:pt idx="1403">
                  <c:v>1404</c:v>
                </c:pt>
                <c:pt idx="1404">
                  <c:v>1405</c:v>
                </c:pt>
                <c:pt idx="1405">
                  <c:v>1406</c:v>
                </c:pt>
                <c:pt idx="1406">
                  <c:v>1407</c:v>
                </c:pt>
                <c:pt idx="1407">
                  <c:v>1408</c:v>
                </c:pt>
                <c:pt idx="1408">
                  <c:v>1409</c:v>
                </c:pt>
                <c:pt idx="1409">
                  <c:v>1410</c:v>
                </c:pt>
                <c:pt idx="1410">
                  <c:v>1411</c:v>
                </c:pt>
                <c:pt idx="1411">
                  <c:v>1412</c:v>
                </c:pt>
                <c:pt idx="1412">
                  <c:v>1413</c:v>
                </c:pt>
                <c:pt idx="1413">
                  <c:v>1414</c:v>
                </c:pt>
                <c:pt idx="1414">
                  <c:v>1415</c:v>
                </c:pt>
                <c:pt idx="1415">
                  <c:v>1416</c:v>
                </c:pt>
                <c:pt idx="1416">
                  <c:v>1417</c:v>
                </c:pt>
                <c:pt idx="1417">
                  <c:v>1418</c:v>
                </c:pt>
                <c:pt idx="1418">
                  <c:v>1419</c:v>
                </c:pt>
                <c:pt idx="1419">
                  <c:v>1420</c:v>
                </c:pt>
                <c:pt idx="1420">
                  <c:v>1421</c:v>
                </c:pt>
                <c:pt idx="1421">
                  <c:v>1422</c:v>
                </c:pt>
                <c:pt idx="1422">
                  <c:v>1423</c:v>
                </c:pt>
                <c:pt idx="1423">
                  <c:v>1424</c:v>
                </c:pt>
                <c:pt idx="1424">
                  <c:v>1425</c:v>
                </c:pt>
                <c:pt idx="1425">
                  <c:v>1426</c:v>
                </c:pt>
                <c:pt idx="1426">
                  <c:v>1427</c:v>
                </c:pt>
                <c:pt idx="1427">
                  <c:v>1428</c:v>
                </c:pt>
                <c:pt idx="1428">
                  <c:v>1429</c:v>
                </c:pt>
                <c:pt idx="1429">
                  <c:v>1430</c:v>
                </c:pt>
                <c:pt idx="1430">
                  <c:v>1431</c:v>
                </c:pt>
                <c:pt idx="1431">
                  <c:v>1432</c:v>
                </c:pt>
                <c:pt idx="1432">
                  <c:v>1433</c:v>
                </c:pt>
                <c:pt idx="1433">
                  <c:v>1434</c:v>
                </c:pt>
                <c:pt idx="1434">
                  <c:v>1435</c:v>
                </c:pt>
                <c:pt idx="1435">
                  <c:v>1436</c:v>
                </c:pt>
                <c:pt idx="1436">
                  <c:v>1437</c:v>
                </c:pt>
                <c:pt idx="1437">
                  <c:v>1438</c:v>
                </c:pt>
                <c:pt idx="1438">
                  <c:v>1439</c:v>
                </c:pt>
                <c:pt idx="1439">
                  <c:v>1440</c:v>
                </c:pt>
                <c:pt idx="1440">
                  <c:v>1441</c:v>
                </c:pt>
                <c:pt idx="1441">
                  <c:v>1442</c:v>
                </c:pt>
                <c:pt idx="1442">
                  <c:v>1443</c:v>
                </c:pt>
                <c:pt idx="1443">
                  <c:v>1444</c:v>
                </c:pt>
                <c:pt idx="1444">
                  <c:v>1445</c:v>
                </c:pt>
                <c:pt idx="1445">
                  <c:v>1446</c:v>
                </c:pt>
                <c:pt idx="1446">
                  <c:v>1447</c:v>
                </c:pt>
                <c:pt idx="1447">
                  <c:v>1448</c:v>
                </c:pt>
                <c:pt idx="1448">
                  <c:v>1449</c:v>
                </c:pt>
                <c:pt idx="1449">
                  <c:v>1450</c:v>
                </c:pt>
                <c:pt idx="1450">
                  <c:v>1451</c:v>
                </c:pt>
                <c:pt idx="1451">
                  <c:v>1452</c:v>
                </c:pt>
                <c:pt idx="1452">
                  <c:v>1453</c:v>
                </c:pt>
                <c:pt idx="1453">
                  <c:v>1454</c:v>
                </c:pt>
                <c:pt idx="1454">
                  <c:v>1455</c:v>
                </c:pt>
                <c:pt idx="1455">
                  <c:v>1456</c:v>
                </c:pt>
                <c:pt idx="1456">
                  <c:v>1457</c:v>
                </c:pt>
                <c:pt idx="1457">
                  <c:v>1458</c:v>
                </c:pt>
                <c:pt idx="1458">
                  <c:v>1459</c:v>
                </c:pt>
                <c:pt idx="1459">
                  <c:v>1460</c:v>
                </c:pt>
                <c:pt idx="1460">
                  <c:v>1461</c:v>
                </c:pt>
                <c:pt idx="1461">
                  <c:v>1462</c:v>
                </c:pt>
                <c:pt idx="1462">
                  <c:v>1463</c:v>
                </c:pt>
                <c:pt idx="1463">
                  <c:v>1464</c:v>
                </c:pt>
                <c:pt idx="1464">
                  <c:v>1465</c:v>
                </c:pt>
                <c:pt idx="1465">
                  <c:v>1466</c:v>
                </c:pt>
                <c:pt idx="1466">
                  <c:v>1467</c:v>
                </c:pt>
                <c:pt idx="1467">
                  <c:v>1468</c:v>
                </c:pt>
                <c:pt idx="1468">
                  <c:v>1469</c:v>
                </c:pt>
                <c:pt idx="1469">
                  <c:v>1470</c:v>
                </c:pt>
                <c:pt idx="1470">
                  <c:v>1471</c:v>
                </c:pt>
                <c:pt idx="1471">
                  <c:v>1472</c:v>
                </c:pt>
                <c:pt idx="1472">
                  <c:v>1473</c:v>
                </c:pt>
                <c:pt idx="1473">
                  <c:v>1474</c:v>
                </c:pt>
                <c:pt idx="1474">
                  <c:v>1475</c:v>
                </c:pt>
                <c:pt idx="1475">
                  <c:v>1476</c:v>
                </c:pt>
                <c:pt idx="1476">
                  <c:v>1477</c:v>
                </c:pt>
                <c:pt idx="1477">
                  <c:v>1478</c:v>
                </c:pt>
                <c:pt idx="1478">
                  <c:v>1479</c:v>
                </c:pt>
                <c:pt idx="1479">
                  <c:v>1480</c:v>
                </c:pt>
                <c:pt idx="1480">
                  <c:v>1481</c:v>
                </c:pt>
                <c:pt idx="1481">
                  <c:v>1482</c:v>
                </c:pt>
                <c:pt idx="1482">
                  <c:v>1483</c:v>
                </c:pt>
                <c:pt idx="1483">
                  <c:v>1484</c:v>
                </c:pt>
                <c:pt idx="1484">
                  <c:v>1485</c:v>
                </c:pt>
                <c:pt idx="1485">
                  <c:v>1486</c:v>
                </c:pt>
                <c:pt idx="1486">
                  <c:v>1487</c:v>
                </c:pt>
                <c:pt idx="1487">
                  <c:v>1488</c:v>
                </c:pt>
                <c:pt idx="1488">
                  <c:v>1489</c:v>
                </c:pt>
                <c:pt idx="1489">
                  <c:v>1490</c:v>
                </c:pt>
                <c:pt idx="1490">
                  <c:v>1491</c:v>
                </c:pt>
                <c:pt idx="1491">
                  <c:v>1492</c:v>
                </c:pt>
                <c:pt idx="1492">
                  <c:v>1493</c:v>
                </c:pt>
                <c:pt idx="1493">
                  <c:v>1494</c:v>
                </c:pt>
                <c:pt idx="1494">
                  <c:v>1495</c:v>
                </c:pt>
                <c:pt idx="1495">
                  <c:v>1496</c:v>
                </c:pt>
                <c:pt idx="1496">
                  <c:v>1497</c:v>
                </c:pt>
                <c:pt idx="1497">
                  <c:v>1498</c:v>
                </c:pt>
                <c:pt idx="1498">
                  <c:v>1499</c:v>
                </c:pt>
                <c:pt idx="1499">
                  <c:v>1500</c:v>
                </c:pt>
                <c:pt idx="1500">
                  <c:v>1501</c:v>
                </c:pt>
                <c:pt idx="1501">
                  <c:v>1502</c:v>
                </c:pt>
                <c:pt idx="1502">
                  <c:v>1503</c:v>
                </c:pt>
                <c:pt idx="1503">
                  <c:v>1504</c:v>
                </c:pt>
                <c:pt idx="1504">
                  <c:v>1505</c:v>
                </c:pt>
                <c:pt idx="1505">
                  <c:v>1506</c:v>
                </c:pt>
                <c:pt idx="1506">
                  <c:v>1507</c:v>
                </c:pt>
                <c:pt idx="1507">
                  <c:v>1508</c:v>
                </c:pt>
                <c:pt idx="1508">
                  <c:v>1509</c:v>
                </c:pt>
                <c:pt idx="1509">
                  <c:v>1510</c:v>
                </c:pt>
                <c:pt idx="1510">
                  <c:v>1511</c:v>
                </c:pt>
                <c:pt idx="1511">
                  <c:v>1512</c:v>
                </c:pt>
                <c:pt idx="1512">
                  <c:v>1513</c:v>
                </c:pt>
                <c:pt idx="1513">
                  <c:v>1514</c:v>
                </c:pt>
                <c:pt idx="1514">
                  <c:v>1515</c:v>
                </c:pt>
                <c:pt idx="1515">
                  <c:v>1516</c:v>
                </c:pt>
                <c:pt idx="1516">
                  <c:v>1517</c:v>
                </c:pt>
                <c:pt idx="1517">
                  <c:v>1518</c:v>
                </c:pt>
                <c:pt idx="1518">
                  <c:v>1519</c:v>
                </c:pt>
                <c:pt idx="1519">
                  <c:v>1520</c:v>
                </c:pt>
                <c:pt idx="1520">
                  <c:v>1521</c:v>
                </c:pt>
                <c:pt idx="1521">
                  <c:v>1522</c:v>
                </c:pt>
                <c:pt idx="1522">
                  <c:v>1523</c:v>
                </c:pt>
                <c:pt idx="1523">
                  <c:v>1524</c:v>
                </c:pt>
                <c:pt idx="1524">
                  <c:v>1525</c:v>
                </c:pt>
                <c:pt idx="1525">
                  <c:v>1526</c:v>
                </c:pt>
                <c:pt idx="1526">
                  <c:v>1527</c:v>
                </c:pt>
                <c:pt idx="1527">
                  <c:v>1528</c:v>
                </c:pt>
                <c:pt idx="1528">
                  <c:v>1529</c:v>
                </c:pt>
                <c:pt idx="1529">
                  <c:v>1530</c:v>
                </c:pt>
                <c:pt idx="1530">
                  <c:v>1531</c:v>
                </c:pt>
                <c:pt idx="1531">
                  <c:v>1532</c:v>
                </c:pt>
                <c:pt idx="1532">
                  <c:v>1533</c:v>
                </c:pt>
                <c:pt idx="1533">
                  <c:v>1534</c:v>
                </c:pt>
                <c:pt idx="1534">
                  <c:v>1535</c:v>
                </c:pt>
                <c:pt idx="1535">
                  <c:v>1536</c:v>
                </c:pt>
                <c:pt idx="1536">
                  <c:v>1537</c:v>
                </c:pt>
                <c:pt idx="1537">
                  <c:v>1538</c:v>
                </c:pt>
                <c:pt idx="1538">
                  <c:v>1539</c:v>
                </c:pt>
                <c:pt idx="1539">
                  <c:v>1540</c:v>
                </c:pt>
                <c:pt idx="1540">
                  <c:v>1541</c:v>
                </c:pt>
                <c:pt idx="1541">
                  <c:v>1542</c:v>
                </c:pt>
                <c:pt idx="1542">
                  <c:v>1543</c:v>
                </c:pt>
                <c:pt idx="1543">
                  <c:v>1544</c:v>
                </c:pt>
                <c:pt idx="1544">
                  <c:v>1545</c:v>
                </c:pt>
                <c:pt idx="1545">
                  <c:v>1546</c:v>
                </c:pt>
                <c:pt idx="1546">
                  <c:v>1547</c:v>
                </c:pt>
                <c:pt idx="1547">
                  <c:v>1548</c:v>
                </c:pt>
                <c:pt idx="1548">
                  <c:v>1549</c:v>
                </c:pt>
                <c:pt idx="1549">
                  <c:v>1550</c:v>
                </c:pt>
                <c:pt idx="1550">
                  <c:v>1551</c:v>
                </c:pt>
                <c:pt idx="1551">
                  <c:v>1552</c:v>
                </c:pt>
                <c:pt idx="1552">
                  <c:v>1553</c:v>
                </c:pt>
                <c:pt idx="1553">
                  <c:v>1554</c:v>
                </c:pt>
                <c:pt idx="1554">
                  <c:v>1555</c:v>
                </c:pt>
                <c:pt idx="1555">
                  <c:v>1556</c:v>
                </c:pt>
                <c:pt idx="1556">
                  <c:v>1557</c:v>
                </c:pt>
                <c:pt idx="1557">
                  <c:v>1558</c:v>
                </c:pt>
                <c:pt idx="1558">
                  <c:v>1559</c:v>
                </c:pt>
                <c:pt idx="1559">
                  <c:v>1560</c:v>
                </c:pt>
                <c:pt idx="1560">
                  <c:v>1561</c:v>
                </c:pt>
                <c:pt idx="1561">
                  <c:v>1562</c:v>
                </c:pt>
                <c:pt idx="1562">
                  <c:v>1563</c:v>
                </c:pt>
                <c:pt idx="1563">
                  <c:v>1564</c:v>
                </c:pt>
                <c:pt idx="1564">
                  <c:v>1565</c:v>
                </c:pt>
                <c:pt idx="1565">
                  <c:v>1566</c:v>
                </c:pt>
                <c:pt idx="1566">
                  <c:v>1567</c:v>
                </c:pt>
                <c:pt idx="1567">
                  <c:v>1568</c:v>
                </c:pt>
                <c:pt idx="1568">
                  <c:v>1569</c:v>
                </c:pt>
                <c:pt idx="1569">
                  <c:v>1570</c:v>
                </c:pt>
                <c:pt idx="1570">
                  <c:v>1571</c:v>
                </c:pt>
                <c:pt idx="1571">
                  <c:v>1572</c:v>
                </c:pt>
                <c:pt idx="1572">
                  <c:v>1573</c:v>
                </c:pt>
                <c:pt idx="1573">
                  <c:v>1574</c:v>
                </c:pt>
                <c:pt idx="1574">
                  <c:v>1575</c:v>
                </c:pt>
                <c:pt idx="1575">
                  <c:v>1576</c:v>
                </c:pt>
                <c:pt idx="1576">
                  <c:v>1577</c:v>
                </c:pt>
                <c:pt idx="1577">
                  <c:v>1578</c:v>
                </c:pt>
                <c:pt idx="1578">
                  <c:v>1579</c:v>
                </c:pt>
                <c:pt idx="1579">
                  <c:v>1580</c:v>
                </c:pt>
                <c:pt idx="1580">
                  <c:v>1581</c:v>
                </c:pt>
                <c:pt idx="1581">
                  <c:v>1582</c:v>
                </c:pt>
                <c:pt idx="1582">
                  <c:v>1583</c:v>
                </c:pt>
                <c:pt idx="1583">
                  <c:v>1584</c:v>
                </c:pt>
                <c:pt idx="1584">
                  <c:v>1585</c:v>
                </c:pt>
                <c:pt idx="1585">
                  <c:v>1586</c:v>
                </c:pt>
                <c:pt idx="1586">
                  <c:v>1587</c:v>
                </c:pt>
                <c:pt idx="1587">
                  <c:v>1588</c:v>
                </c:pt>
                <c:pt idx="1588">
                  <c:v>1589</c:v>
                </c:pt>
                <c:pt idx="1589">
                  <c:v>1590</c:v>
                </c:pt>
                <c:pt idx="1590">
                  <c:v>1591</c:v>
                </c:pt>
                <c:pt idx="1591">
                  <c:v>1592</c:v>
                </c:pt>
                <c:pt idx="1592">
                  <c:v>1593</c:v>
                </c:pt>
                <c:pt idx="1593">
                  <c:v>1594</c:v>
                </c:pt>
                <c:pt idx="1594">
                  <c:v>1595</c:v>
                </c:pt>
                <c:pt idx="1595">
                  <c:v>1596</c:v>
                </c:pt>
                <c:pt idx="1596">
                  <c:v>1597</c:v>
                </c:pt>
                <c:pt idx="1597">
                  <c:v>1598</c:v>
                </c:pt>
                <c:pt idx="1598">
                  <c:v>1599</c:v>
                </c:pt>
                <c:pt idx="1599">
                  <c:v>1600</c:v>
                </c:pt>
                <c:pt idx="1600">
                  <c:v>1601</c:v>
                </c:pt>
                <c:pt idx="1601">
                  <c:v>1602</c:v>
                </c:pt>
                <c:pt idx="1602">
                  <c:v>1603</c:v>
                </c:pt>
                <c:pt idx="1603">
                  <c:v>1604</c:v>
                </c:pt>
                <c:pt idx="1604">
                  <c:v>1605</c:v>
                </c:pt>
                <c:pt idx="1605">
                  <c:v>1606</c:v>
                </c:pt>
                <c:pt idx="1606">
                  <c:v>1607</c:v>
                </c:pt>
                <c:pt idx="1607">
                  <c:v>1608</c:v>
                </c:pt>
                <c:pt idx="1608">
                  <c:v>1609</c:v>
                </c:pt>
                <c:pt idx="1609">
                  <c:v>1610</c:v>
                </c:pt>
                <c:pt idx="1610">
                  <c:v>1611</c:v>
                </c:pt>
                <c:pt idx="1611">
                  <c:v>1612</c:v>
                </c:pt>
                <c:pt idx="1612">
                  <c:v>1613</c:v>
                </c:pt>
                <c:pt idx="1613">
                  <c:v>1614</c:v>
                </c:pt>
                <c:pt idx="1614">
                  <c:v>1615</c:v>
                </c:pt>
                <c:pt idx="1615">
                  <c:v>1616</c:v>
                </c:pt>
                <c:pt idx="1616">
                  <c:v>1617</c:v>
                </c:pt>
                <c:pt idx="1617">
                  <c:v>1618</c:v>
                </c:pt>
                <c:pt idx="1618">
                  <c:v>1619</c:v>
                </c:pt>
                <c:pt idx="1619">
                  <c:v>1620</c:v>
                </c:pt>
                <c:pt idx="1620">
                  <c:v>1621</c:v>
                </c:pt>
                <c:pt idx="1621">
                  <c:v>1622</c:v>
                </c:pt>
                <c:pt idx="1622">
                  <c:v>1623</c:v>
                </c:pt>
                <c:pt idx="1623">
                  <c:v>1624</c:v>
                </c:pt>
                <c:pt idx="1624">
                  <c:v>1625</c:v>
                </c:pt>
                <c:pt idx="1625">
                  <c:v>1626</c:v>
                </c:pt>
                <c:pt idx="1626">
                  <c:v>1627</c:v>
                </c:pt>
                <c:pt idx="1627">
                  <c:v>1628</c:v>
                </c:pt>
                <c:pt idx="1628">
                  <c:v>1629</c:v>
                </c:pt>
                <c:pt idx="1629">
                  <c:v>1630</c:v>
                </c:pt>
                <c:pt idx="1630">
                  <c:v>1631</c:v>
                </c:pt>
                <c:pt idx="1631">
                  <c:v>1632</c:v>
                </c:pt>
                <c:pt idx="1632">
                  <c:v>1633</c:v>
                </c:pt>
                <c:pt idx="1633">
                  <c:v>1634</c:v>
                </c:pt>
                <c:pt idx="1634">
                  <c:v>1635</c:v>
                </c:pt>
                <c:pt idx="1635">
                  <c:v>1636</c:v>
                </c:pt>
                <c:pt idx="1636">
                  <c:v>1637</c:v>
                </c:pt>
                <c:pt idx="1637">
                  <c:v>1638</c:v>
                </c:pt>
                <c:pt idx="1638">
                  <c:v>1639</c:v>
                </c:pt>
                <c:pt idx="1639">
                  <c:v>1640</c:v>
                </c:pt>
                <c:pt idx="1640">
                  <c:v>1641</c:v>
                </c:pt>
                <c:pt idx="1641">
                  <c:v>1642</c:v>
                </c:pt>
                <c:pt idx="1642">
                  <c:v>1643</c:v>
                </c:pt>
                <c:pt idx="1643">
                  <c:v>1644</c:v>
                </c:pt>
                <c:pt idx="1644">
                  <c:v>1645</c:v>
                </c:pt>
                <c:pt idx="1645">
                  <c:v>1646</c:v>
                </c:pt>
                <c:pt idx="1646">
                  <c:v>1647</c:v>
                </c:pt>
                <c:pt idx="1647">
                  <c:v>1648</c:v>
                </c:pt>
                <c:pt idx="1648">
                  <c:v>1649</c:v>
                </c:pt>
                <c:pt idx="1649">
                  <c:v>1650</c:v>
                </c:pt>
                <c:pt idx="1650">
                  <c:v>1651</c:v>
                </c:pt>
                <c:pt idx="1651">
                  <c:v>1652</c:v>
                </c:pt>
                <c:pt idx="1652">
                  <c:v>1653</c:v>
                </c:pt>
                <c:pt idx="1653">
                  <c:v>1654</c:v>
                </c:pt>
                <c:pt idx="1654">
                  <c:v>1655</c:v>
                </c:pt>
                <c:pt idx="1655">
                  <c:v>1656</c:v>
                </c:pt>
                <c:pt idx="1656">
                  <c:v>1657</c:v>
                </c:pt>
                <c:pt idx="1657">
                  <c:v>1658</c:v>
                </c:pt>
                <c:pt idx="1658">
                  <c:v>1659</c:v>
                </c:pt>
                <c:pt idx="1659">
                  <c:v>1660</c:v>
                </c:pt>
                <c:pt idx="1660">
                  <c:v>1661</c:v>
                </c:pt>
                <c:pt idx="1661">
                  <c:v>1662</c:v>
                </c:pt>
                <c:pt idx="1662">
                  <c:v>1663</c:v>
                </c:pt>
                <c:pt idx="1663">
                  <c:v>1664</c:v>
                </c:pt>
                <c:pt idx="1664">
                  <c:v>1665</c:v>
                </c:pt>
                <c:pt idx="1665">
                  <c:v>1666</c:v>
                </c:pt>
                <c:pt idx="1666">
                  <c:v>1667</c:v>
                </c:pt>
                <c:pt idx="1667">
                  <c:v>1668</c:v>
                </c:pt>
                <c:pt idx="1668">
                  <c:v>1669</c:v>
                </c:pt>
                <c:pt idx="1669">
                  <c:v>1670</c:v>
                </c:pt>
                <c:pt idx="1670">
                  <c:v>1671</c:v>
                </c:pt>
                <c:pt idx="1671">
                  <c:v>1672</c:v>
                </c:pt>
                <c:pt idx="1672">
                  <c:v>1673</c:v>
                </c:pt>
                <c:pt idx="1673">
                  <c:v>1674</c:v>
                </c:pt>
                <c:pt idx="1674">
                  <c:v>1675</c:v>
                </c:pt>
                <c:pt idx="1675">
                  <c:v>1676</c:v>
                </c:pt>
                <c:pt idx="1676">
                  <c:v>1677</c:v>
                </c:pt>
                <c:pt idx="1677">
                  <c:v>1678</c:v>
                </c:pt>
                <c:pt idx="1678">
                  <c:v>1679</c:v>
                </c:pt>
                <c:pt idx="1679">
                  <c:v>1680</c:v>
                </c:pt>
                <c:pt idx="1680">
                  <c:v>1681</c:v>
                </c:pt>
                <c:pt idx="1681">
                  <c:v>1682</c:v>
                </c:pt>
                <c:pt idx="1682">
                  <c:v>1683</c:v>
                </c:pt>
                <c:pt idx="1683">
                  <c:v>1684</c:v>
                </c:pt>
                <c:pt idx="1684">
                  <c:v>1685</c:v>
                </c:pt>
                <c:pt idx="1685">
                  <c:v>1686</c:v>
                </c:pt>
                <c:pt idx="1686">
                  <c:v>1687</c:v>
                </c:pt>
                <c:pt idx="1687">
                  <c:v>1688</c:v>
                </c:pt>
                <c:pt idx="1688">
                  <c:v>1689</c:v>
                </c:pt>
                <c:pt idx="1689">
                  <c:v>1690</c:v>
                </c:pt>
                <c:pt idx="1690">
                  <c:v>1691</c:v>
                </c:pt>
                <c:pt idx="1691">
                  <c:v>1692</c:v>
                </c:pt>
                <c:pt idx="1692">
                  <c:v>1693</c:v>
                </c:pt>
                <c:pt idx="1693">
                  <c:v>1694</c:v>
                </c:pt>
                <c:pt idx="1694">
                  <c:v>1695</c:v>
                </c:pt>
                <c:pt idx="1695">
                  <c:v>1696</c:v>
                </c:pt>
                <c:pt idx="1696">
                  <c:v>1697</c:v>
                </c:pt>
                <c:pt idx="1697">
                  <c:v>1698</c:v>
                </c:pt>
                <c:pt idx="1698">
                  <c:v>1699</c:v>
                </c:pt>
                <c:pt idx="1699">
                  <c:v>1700</c:v>
                </c:pt>
                <c:pt idx="1700">
                  <c:v>1701</c:v>
                </c:pt>
                <c:pt idx="1701">
                  <c:v>1702</c:v>
                </c:pt>
                <c:pt idx="1702">
                  <c:v>1703</c:v>
                </c:pt>
                <c:pt idx="1703">
                  <c:v>1704</c:v>
                </c:pt>
                <c:pt idx="1704">
                  <c:v>1705</c:v>
                </c:pt>
                <c:pt idx="1705">
                  <c:v>1706</c:v>
                </c:pt>
                <c:pt idx="1706">
                  <c:v>1707</c:v>
                </c:pt>
                <c:pt idx="1707">
                  <c:v>1708</c:v>
                </c:pt>
                <c:pt idx="1708">
                  <c:v>1709</c:v>
                </c:pt>
                <c:pt idx="1709">
                  <c:v>1710</c:v>
                </c:pt>
                <c:pt idx="1710">
                  <c:v>1711</c:v>
                </c:pt>
                <c:pt idx="1711">
                  <c:v>1712</c:v>
                </c:pt>
                <c:pt idx="1712">
                  <c:v>1713</c:v>
                </c:pt>
                <c:pt idx="1713">
                  <c:v>1714</c:v>
                </c:pt>
                <c:pt idx="1714">
                  <c:v>1715</c:v>
                </c:pt>
                <c:pt idx="1715">
                  <c:v>1716</c:v>
                </c:pt>
                <c:pt idx="1716">
                  <c:v>1717</c:v>
                </c:pt>
                <c:pt idx="1717">
                  <c:v>1718</c:v>
                </c:pt>
                <c:pt idx="1718">
                  <c:v>1719</c:v>
                </c:pt>
                <c:pt idx="1719">
                  <c:v>1720</c:v>
                </c:pt>
                <c:pt idx="1720">
                  <c:v>1721</c:v>
                </c:pt>
                <c:pt idx="1721">
                  <c:v>1722</c:v>
                </c:pt>
                <c:pt idx="1722">
                  <c:v>1723</c:v>
                </c:pt>
                <c:pt idx="1723">
                  <c:v>1724</c:v>
                </c:pt>
                <c:pt idx="1724">
                  <c:v>1725</c:v>
                </c:pt>
                <c:pt idx="1725">
                  <c:v>1726</c:v>
                </c:pt>
                <c:pt idx="1726">
                  <c:v>1727</c:v>
                </c:pt>
                <c:pt idx="1727">
                  <c:v>1728</c:v>
                </c:pt>
                <c:pt idx="1728">
                  <c:v>1729</c:v>
                </c:pt>
                <c:pt idx="1729">
                  <c:v>1730</c:v>
                </c:pt>
                <c:pt idx="1730">
                  <c:v>1731</c:v>
                </c:pt>
                <c:pt idx="1731">
                  <c:v>1732</c:v>
                </c:pt>
                <c:pt idx="1732">
                  <c:v>1733</c:v>
                </c:pt>
                <c:pt idx="1733">
                  <c:v>1734</c:v>
                </c:pt>
                <c:pt idx="1734">
                  <c:v>1735</c:v>
                </c:pt>
                <c:pt idx="1735">
                  <c:v>1736</c:v>
                </c:pt>
                <c:pt idx="1736">
                  <c:v>1737</c:v>
                </c:pt>
                <c:pt idx="1737">
                  <c:v>1738</c:v>
                </c:pt>
                <c:pt idx="1738">
                  <c:v>1739</c:v>
                </c:pt>
                <c:pt idx="1739">
                  <c:v>1740</c:v>
                </c:pt>
                <c:pt idx="1740">
                  <c:v>1741</c:v>
                </c:pt>
                <c:pt idx="1741">
                  <c:v>1742</c:v>
                </c:pt>
                <c:pt idx="1742">
                  <c:v>1743</c:v>
                </c:pt>
                <c:pt idx="1743">
                  <c:v>1744</c:v>
                </c:pt>
                <c:pt idx="1744">
                  <c:v>1745</c:v>
                </c:pt>
                <c:pt idx="1745">
                  <c:v>1746</c:v>
                </c:pt>
                <c:pt idx="1746">
                  <c:v>1747</c:v>
                </c:pt>
                <c:pt idx="1747">
                  <c:v>1748</c:v>
                </c:pt>
                <c:pt idx="1748">
                  <c:v>1749</c:v>
                </c:pt>
                <c:pt idx="1749">
                  <c:v>1750</c:v>
                </c:pt>
                <c:pt idx="1750">
                  <c:v>1751</c:v>
                </c:pt>
                <c:pt idx="1751">
                  <c:v>1752</c:v>
                </c:pt>
                <c:pt idx="1752">
                  <c:v>1753</c:v>
                </c:pt>
                <c:pt idx="1753">
                  <c:v>1754</c:v>
                </c:pt>
                <c:pt idx="1754">
                  <c:v>1755</c:v>
                </c:pt>
                <c:pt idx="1755">
                  <c:v>1756</c:v>
                </c:pt>
                <c:pt idx="1756">
                  <c:v>1757</c:v>
                </c:pt>
                <c:pt idx="1757">
                  <c:v>1758</c:v>
                </c:pt>
                <c:pt idx="1758">
                  <c:v>1759</c:v>
                </c:pt>
                <c:pt idx="1759">
                  <c:v>1760</c:v>
                </c:pt>
                <c:pt idx="1760">
                  <c:v>1761</c:v>
                </c:pt>
                <c:pt idx="1761">
                  <c:v>1762</c:v>
                </c:pt>
                <c:pt idx="1762">
                  <c:v>1763</c:v>
                </c:pt>
                <c:pt idx="1763">
                  <c:v>1764</c:v>
                </c:pt>
                <c:pt idx="1764">
                  <c:v>1765</c:v>
                </c:pt>
                <c:pt idx="1765">
                  <c:v>1766</c:v>
                </c:pt>
                <c:pt idx="1766">
                  <c:v>1767</c:v>
                </c:pt>
                <c:pt idx="1767">
                  <c:v>1768</c:v>
                </c:pt>
                <c:pt idx="1768">
                  <c:v>1769</c:v>
                </c:pt>
                <c:pt idx="1769">
                  <c:v>1770</c:v>
                </c:pt>
                <c:pt idx="1770">
                  <c:v>1771</c:v>
                </c:pt>
                <c:pt idx="1771">
                  <c:v>1772</c:v>
                </c:pt>
                <c:pt idx="1772">
                  <c:v>1773</c:v>
                </c:pt>
                <c:pt idx="1773">
                  <c:v>1774</c:v>
                </c:pt>
                <c:pt idx="1774">
                  <c:v>1775</c:v>
                </c:pt>
                <c:pt idx="1775">
                  <c:v>1776</c:v>
                </c:pt>
                <c:pt idx="1776">
                  <c:v>1777</c:v>
                </c:pt>
                <c:pt idx="1777">
                  <c:v>1778</c:v>
                </c:pt>
                <c:pt idx="1778">
                  <c:v>1779</c:v>
                </c:pt>
                <c:pt idx="1779">
                  <c:v>1780</c:v>
                </c:pt>
                <c:pt idx="1780">
                  <c:v>1781</c:v>
                </c:pt>
                <c:pt idx="1781">
                  <c:v>1782</c:v>
                </c:pt>
                <c:pt idx="1782">
                  <c:v>1783</c:v>
                </c:pt>
                <c:pt idx="1783">
                  <c:v>1784</c:v>
                </c:pt>
                <c:pt idx="1784">
                  <c:v>1785</c:v>
                </c:pt>
                <c:pt idx="1785">
                  <c:v>1786</c:v>
                </c:pt>
                <c:pt idx="1786">
                  <c:v>1787</c:v>
                </c:pt>
                <c:pt idx="1787">
                  <c:v>1788</c:v>
                </c:pt>
                <c:pt idx="1788">
                  <c:v>1789</c:v>
                </c:pt>
                <c:pt idx="1789">
                  <c:v>1790</c:v>
                </c:pt>
                <c:pt idx="1790">
                  <c:v>1791</c:v>
                </c:pt>
                <c:pt idx="1791">
                  <c:v>1792</c:v>
                </c:pt>
                <c:pt idx="1792">
                  <c:v>1793</c:v>
                </c:pt>
                <c:pt idx="1793">
                  <c:v>1794</c:v>
                </c:pt>
                <c:pt idx="1794">
                  <c:v>1795</c:v>
                </c:pt>
                <c:pt idx="1795">
                  <c:v>1796</c:v>
                </c:pt>
                <c:pt idx="1796">
                  <c:v>1797</c:v>
                </c:pt>
                <c:pt idx="1797">
                  <c:v>1798</c:v>
                </c:pt>
                <c:pt idx="1798">
                  <c:v>1799</c:v>
                </c:pt>
                <c:pt idx="1799">
                  <c:v>1800</c:v>
                </c:pt>
                <c:pt idx="1800">
                  <c:v>1801</c:v>
                </c:pt>
                <c:pt idx="1801">
                  <c:v>1802</c:v>
                </c:pt>
                <c:pt idx="1802">
                  <c:v>1803</c:v>
                </c:pt>
                <c:pt idx="1803">
                  <c:v>1804</c:v>
                </c:pt>
                <c:pt idx="1804">
                  <c:v>1805</c:v>
                </c:pt>
                <c:pt idx="1805">
                  <c:v>1806</c:v>
                </c:pt>
                <c:pt idx="1806">
                  <c:v>1807</c:v>
                </c:pt>
                <c:pt idx="1807">
                  <c:v>1808</c:v>
                </c:pt>
                <c:pt idx="1808">
                  <c:v>1809</c:v>
                </c:pt>
                <c:pt idx="1809">
                  <c:v>1810</c:v>
                </c:pt>
                <c:pt idx="1810">
                  <c:v>1811</c:v>
                </c:pt>
                <c:pt idx="1811">
                  <c:v>1812</c:v>
                </c:pt>
                <c:pt idx="1812">
                  <c:v>1813</c:v>
                </c:pt>
                <c:pt idx="1813">
                  <c:v>1814</c:v>
                </c:pt>
                <c:pt idx="1814">
                  <c:v>1815</c:v>
                </c:pt>
                <c:pt idx="1815">
                  <c:v>1816</c:v>
                </c:pt>
                <c:pt idx="1816">
                  <c:v>1817</c:v>
                </c:pt>
                <c:pt idx="1817">
                  <c:v>1818</c:v>
                </c:pt>
                <c:pt idx="1818">
                  <c:v>1819</c:v>
                </c:pt>
                <c:pt idx="1819">
                  <c:v>1820</c:v>
                </c:pt>
                <c:pt idx="1820">
                  <c:v>1821</c:v>
                </c:pt>
                <c:pt idx="1821">
                  <c:v>1822</c:v>
                </c:pt>
                <c:pt idx="1822">
                  <c:v>1823</c:v>
                </c:pt>
                <c:pt idx="1823">
                  <c:v>1824</c:v>
                </c:pt>
                <c:pt idx="1824">
                  <c:v>1825</c:v>
                </c:pt>
                <c:pt idx="1825">
                  <c:v>1826</c:v>
                </c:pt>
                <c:pt idx="1826">
                  <c:v>1827</c:v>
                </c:pt>
                <c:pt idx="1827">
                  <c:v>1828</c:v>
                </c:pt>
                <c:pt idx="1828">
                  <c:v>1829</c:v>
                </c:pt>
                <c:pt idx="1829">
                  <c:v>1830</c:v>
                </c:pt>
                <c:pt idx="1830">
                  <c:v>1831</c:v>
                </c:pt>
                <c:pt idx="1831">
                  <c:v>1832</c:v>
                </c:pt>
                <c:pt idx="1832">
                  <c:v>1833</c:v>
                </c:pt>
                <c:pt idx="1833">
                  <c:v>1834</c:v>
                </c:pt>
                <c:pt idx="1834">
                  <c:v>1835</c:v>
                </c:pt>
                <c:pt idx="1835">
                  <c:v>1836</c:v>
                </c:pt>
                <c:pt idx="1836">
                  <c:v>1837</c:v>
                </c:pt>
                <c:pt idx="1837">
                  <c:v>1838</c:v>
                </c:pt>
                <c:pt idx="1838">
                  <c:v>1839</c:v>
                </c:pt>
                <c:pt idx="1839">
                  <c:v>1840</c:v>
                </c:pt>
                <c:pt idx="1840">
                  <c:v>1841</c:v>
                </c:pt>
                <c:pt idx="1841">
                  <c:v>1842</c:v>
                </c:pt>
                <c:pt idx="1842">
                  <c:v>1843</c:v>
                </c:pt>
                <c:pt idx="1843">
                  <c:v>1844</c:v>
                </c:pt>
                <c:pt idx="1844">
                  <c:v>1845</c:v>
                </c:pt>
                <c:pt idx="1845">
                  <c:v>1846</c:v>
                </c:pt>
                <c:pt idx="1846">
                  <c:v>1847</c:v>
                </c:pt>
                <c:pt idx="1847">
                  <c:v>1848</c:v>
                </c:pt>
                <c:pt idx="1848">
                  <c:v>1849</c:v>
                </c:pt>
                <c:pt idx="1849">
                  <c:v>1850</c:v>
                </c:pt>
                <c:pt idx="1850">
                  <c:v>1851</c:v>
                </c:pt>
                <c:pt idx="1851">
                  <c:v>1852</c:v>
                </c:pt>
                <c:pt idx="1852">
                  <c:v>1853</c:v>
                </c:pt>
                <c:pt idx="1853">
                  <c:v>1854</c:v>
                </c:pt>
                <c:pt idx="1854">
                  <c:v>1855</c:v>
                </c:pt>
                <c:pt idx="1855">
                  <c:v>1856</c:v>
                </c:pt>
                <c:pt idx="1856">
                  <c:v>1857</c:v>
                </c:pt>
                <c:pt idx="1857">
                  <c:v>1858</c:v>
                </c:pt>
                <c:pt idx="1858">
                  <c:v>1859</c:v>
                </c:pt>
                <c:pt idx="1859">
                  <c:v>1860</c:v>
                </c:pt>
                <c:pt idx="1860">
                  <c:v>1861</c:v>
                </c:pt>
                <c:pt idx="1861">
                  <c:v>1862</c:v>
                </c:pt>
                <c:pt idx="1862">
                  <c:v>1863</c:v>
                </c:pt>
                <c:pt idx="1863">
                  <c:v>1864</c:v>
                </c:pt>
                <c:pt idx="1864">
                  <c:v>1865</c:v>
                </c:pt>
                <c:pt idx="1865">
                  <c:v>1866</c:v>
                </c:pt>
                <c:pt idx="1866">
                  <c:v>1867</c:v>
                </c:pt>
                <c:pt idx="1867">
                  <c:v>1868</c:v>
                </c:pt>
                <c:pt idx="1868">
                  <c:v>1869</c:v>
                </c:pt>
                <c:pt idx="1869">
                  <c:v>1870</c:v>
                </c:pt>
                <c:pt idx="1870">
                  <c:v>1871</c:v>
                </c:pt>
                <c:pt idx="1871">
                  <c:v>1872</c:v>
                </c:pt>
                <c:pt idx="1872">
                  <c:v>1873</c:v>
                </c:pt>
                <c:pt idx="1873">
                  <c:v>1874</c:v>
                </c:pt>
                <c:pt idx="1874">
                  <c:v>1875</c:v>
                </c:pt>
                <c:pt idx="1875">
                  <c:v>1876</c:v>
                </c:pt>
                <c:pt idx="1876">
                  <c:v>1877</c:v>
                </c:pt>
                <c:pt idx="1877">
                  <c:v>1878</c:v>
                </c:pt>
                <c:pt idx="1878">
                  <c:v>1879</c:v>
                </c:pt>
                <c:pt idx="1879">
                  <c:v>1880</c:v>
                </c:pt>
                <c:pt idx="1880">
                  <c:v>1881</c:v>
                </c:pt>
                <c:pt idx="1881">
                  <c:v>1882</c:v>
                </c:pt>
                <c:pt idx="1882">
                  <c:v>1883</c:v>
                </c:pt>
                <c:pt idx="1883">
                  <c:v>1884</c:v>
                </c:pt>
                <c:pt idx="1884">
                  <c:v>1885</c:v>
                </c:pt>
                <c:pt idx="1885">
                  <c:v>1886</c:v>
                </c:pt>
                <c:pt idx="1886">
                  <c:v>1887</c:v>
                </c:pt>
                <c:pt idx="1887">
                  <c:v>1888</c:v>
                </c:pt>
                <c:pt idx="1888">
                  <c:v>1889</c:v>
                </c:pt>
                <c:pt idx="1889">
                  <c:v>1890</c:v>
                </c:pt>
                <c:pt idx="1890">
                  <c:v>1891</c:v>
                </c:pt>
                <c:pt idx="1891">
                  <c:v>1892</c:v>
                </c:pt>
                <c:pt idx="1892">
                  <c:v>1893</c:v>
                </c:pt>
                <c:pt idx="1893">
                  <c:v>1894</c:v>
                </c:pt>
                <c:pt idx="1894">
                  <c:v>1895</c:v>
                </c:pt>
                <c:pt idx="1895">
                  <c:v>1896</c:v>
                </c:pt>
                <c:pt idx="1896">
                  <c:v>1897</c:v>
                </c:pt>
                <c:pt idx="1897">
                  <c:v>1898</c:v>
                </c:pt>
                <c:pt idx="1898">
                  <c:v>1899</c:v>
                </c:pt>
                <c:pt idx="1899">
                  <c:v>1900</c:v>
                </c:pt>
                <c:pt idx="1900">
                  <c:v>1901</c:v>
                </c:pt>
                <c:pt idx="1901">
                  <c:v>1902</c:v>
                </c:pt>
                <c:pt idx="1902">
                  <c:v>1903</c:v>
                </c:pt>
                <c:pt idx="1903">
                  <c:v>1904</c:v>
                </c:pt>
                <c:pt idx="1904">
                  <c:v>1905</c:v>
                </c:pt>
                <c:pt idx="1905">
                  <c:v>1906</c:v>
                </c:pt>
                <c:pt idx="1906">
                  <c:v>1907</c:v>
                </c:pt>
                <c:pt idx="1907">
                  <c:v>1908</c:v>
                </c:pt>
                <c:pt idx="1908">
                  <c:v>1909</c:v>
                </c:pt>
                <c:pt idx="1909">
                  <c:v>1910</c:v>
                </c:pt>
                <c:pt idx="1910">
                  <c:v>1911</c:v>
                </c:pt>
                <c:pt idx="1911">
                  <c:v>1912</c:v>
                </c:pt>
                <c:pt idx="1912">
                  <c:v>1913</c:v>
                </c:pt>
                <c:pt idx="1913">
                  <c:v>1914</c:v>
                </c:pt>
                <c:pt idx="1914">
                  <c:v>1915</c:v>
                </c:pt>
              </c:numCache>
            </c:numRef>
          </c:xVal>
          <c:yVal>
            <c:numRef>
              <c:f>Sheet2!$E$2:$E$1916</c:f>
              <c:numCache>
                <c:formatCode>0.00E+00</c:formatCode>
                <c:ptCount val="1915"/>
                <c:pt idx="0">
                  <c:v>5933256.0966099175</c:v>
                </c:pt>
                <c:pt idx="1">
                  <c:v>5788896.9662313014</c:v>
                </c:pt>
                <c:pt idx="2">
                  <c:v>5648309.8636789788</c:v>
                </c:pt>
                <c:pt idx="3">
                  <c:v>5788896.9662313014</c:v>
                </c:pt>
                <c:pt idx="4">
                  <c:v>5933256.0966099175</c:v>
                </c:pt>
                <c:pt idx="5">
                  <c:v>5648309.8636789788</c:v>
                </c:pt>
                <c:pt idx="6">
                  <c:v>5933256.0966099175</c:v>
                </c:pt>
                <c:pt idx="7">
                  <c:v>5933256.0966099175</c:v>
                </c:pt>
                <c:pt idx="8">
                  <c:v>5648309.8636789788</c:v>
                </c:pt>
                <c:pt idx="9">
                  <c:v>5933256.0966099175</c:v>
                </c:pt>
                <c:pt idx="10">
                  <c:v>5788896.9662313014</c:v>
                </c:pt>
                <c:pt idx="11">
                  <c:v>5788896.9662313014</c:v>
                </c:pt>
                <c:pt idx="12">
                  <c:v>5933256.0966099175</c:v>
                </c:pt>
                <c:pt idx="13">
                  <c:v>5933256.0966099175</c:v>
                </c:pt>
                <c:pt idx="14">
                  <c:v>5648309.8636789788</c:v>
                </c:pt>
                <c:pt idx="15">
                  <c:v>5788896.9662313014</c:v>
                </c:pt>
                <c:pt idx="16">
                  <c:v>5648309.8636789788</c:v>
                </c:pt>
                <c:pt idx="17">
                  <c:v>5933256.0966099175</c:v>
                </c:pt>
                <c:pt idx="18">
                  <c:v>5933256.0966099175</c:v>
                </c:pt>
                <c:pt idx="19">
                  <c:v>5933256.0966099175</c:v>
                </c:pt>
                <c:pt idx="20">
                  <c:v>5788896.9662313014</c:v>
                </c:pt>
                <c:pt idx="21">
                  <c:v>5788896.9662313014</c:v>
                </c:pt>
                <c:pt idx="22">
                  <c:v>5788896.9662313014</c:v>
                </c:pt>
                <c:pt idx="23">
                  <c:v>5933256.0966099175</c:v>
                </c:pt>
                <c:pt idx="24">
                  <c:v>5378144.9176656036</c:v>
                </c:pt>
                <c:pt idx="25">
                  <c:v>5648309.8636789788</c:v>
                </c:pt>
                <c:pt idx="26">
                  <c:v>5648309.8636789788</c:v>
                </c:pt>
                <c:pt idx="27">
                  <c:v>5788896.9662313014</c:v>
                </c:pt>
                <c:pt idx="28">
                  <c:v>5788896.9662313014</c:v>
                </c:pt>
                <c:pt idx="29">
                  <c:v>5933256.0966099175</c:v>
                </c:pt>
                <c:pt idx="30">
                  <c:v>5788896.9662313014</c:v>
                </c:pt>
                <c:pt idx="31">
                  <c:v>5788896.9662313014</c:v>
                </c:pt>
                <c:pt idx="32">
                  <c:v>5511625.3330381894</c:v>
                </c:pt>
                <c:pt idx="33">
                  <c:v>5788896.9662313014</c:v>
                </c:pt>
                <c:pt idx="34">
                  <c:v>5788896.9662313014</c:v>
                </c:pt>
                <c:pt idx="35">
                  <c:v>5788896.9662313014</c:v>
                </c:pt>
                <c:pt idx="36">
                  <c:v>5648309.8636789788</c:v>
                </c:pt>
                <c:pt idx="37">
                  <c:v>5788896.9662313014</c:v>
                </c:pt>
                <c:pt idx="38">
                  <c:v>5648309.8636789788</c:v>
                </c:pt>
                <c:pt idx="39">
                  <c:v>5933256.0966099175</c:v>
                </c:pt>
                <c:pt idx="40">
                  <c:v>5933256.0966099175</c:v>
                </c:pt>
                <c:pt idx="41">
                  <c:v>5933256.0966099175</c:v>
                </c:pt>
                <c:pt idx="42">
                  <c:v>5933256.0966099175</c:v>
                </c:pt>
                <c:pt idx="43">
                  <c:v>5933256.0966099175</c:v>
                </c:pt>
                <c:pt idx="44">
                  <c:v>5933256.0966099175</c:v>
                </c:pt>
                <c:pt idx="45">
                  <c:v>5788896.9662313014</c:v>
                </c:pt>
                <c:pt idx="46">
                  <c:v>6081541.1273697773</c:v>
                </c:pt>
                <c:pt idx="47">
                  <c:v>5933256.0966099175</c:v>
                </c:pt>
                <c:pt idx="48">
                  <c:v>5788896.9662313014</c:v>
                </c:pt>
                <c:pt idx="49">
                  <c:v>6081541.1273697773</c:v>
                </c:pt>
                <c:pt idx="50">
                  <c:v>5933256.0966099175</c:v>
                </c:pt>
                <c:pt idx="51">
                  <c:v>5648309.8636789788</c:v>
                </c:pt>
                <c:pt idx="52">
                  <c:v>5788896.9662313014</c:v>
                </c:pt>
                <c:pt idx="53">
                  <c:v>5648309.8636789788</c:v>
                </c:pt>
                <c:pt idx="54">
                  <c:v>5648309.8636789788</c:v>
                </c:pt>
                <c:pt idx="55">
                  <c:v>5933256.0966099175</c:v>
                </c:pt>
                <c:pt idx="56">
                  <c:v>5788896.9662313014</c:v>
                </c:pt>
                <c:pt idx="57">
                  <c:v>5648309.8636789788</c:v>
                </c:pt>
                <c:pt idx="58">
                  <c:v>5648309.8636789788</c:v>
                </c:pt>
                <c:pt idx="59">
                  <c:v>5933256.0966099175</c:v>
                </c:pt>
                <c:pt idx="60">
                  <c:v>5933256.0966099175</c:v>
                </c:pt>
                <c:pt idx="61">
                  <c:v>5788896.9662313014</c:v>
                </c:pt>
                <c:pt idx="62">
                  <c:v>5648309.8636789788</c:v>
                </c:pt>
                <c:pt idx="63">
                  <c:v>5933256.0966099175</c:v>
                </c:pt>
                <c:pt idx="64">
                  <c:v>5648309.8636789788</c:v>
                </c:pt>
                <c:pt idx="65">
                  <c:v>5788896.9662313014</c:v>
                </c:pt>
                <c:pt idx="66">
                  <c:v>5788896.9662313014</c:v>
                </c:pt>
                <c:pt idx="67">
                  <c:v>5788896.9662313014</c:v>
                </c:pt>
                <c:pt idx="68">
                  <c:v>5788896.9662313014</c:v>
                </c:pt>
                <c:pt idx="69">
                  <c:v>5648309.8636789788</c:v>
                </c:pt>
                <c:pt idx="70">
                  <c:v>5788896.9662313014</c:v>
                </c:pt>
                <c:pt idx="71">
                  <c:v>5648309.8636789788</c:v>
                </c:pt>
                <c:pt idx="72">
                  <c:v>5788896.9662313014</c:v>
                </c:pt>
                <c:pt idx="73">
                  <c:v>5933256.0966099175</c:v>
                </c:pt>
                <c:pt idx="74">
                  <c:v>5933256.0966099175</c:v>
                </c:pt>
                <c:pt idx="75">
                  <c:v>5788896.9662313014</c:v>
                </c:pt>
                <c:pt idx="76">
                  <c:v>5648309.8636789788</c:v>
                </c:pt>
                <c:pt idx="77">
                  <c:v>5933256.0966099175</c:v>
                </c:pt>
                <c:pt idx="78">
                  <c:v>5788896.9662313014</c:v>
                </c:pt>
                <c:pt idx="79">
                  <c:v>5933256.0966099175</c:v>
                </c:pt>
                <c:pt idx="80">
                  <c:v>5788896.9662313014</c:v>
                </c:pt>
                <c:pt idx="81">
                  <c:v>5933256.0966099175</c:v>
                </c:pt>
                <c:pt idx="82">
                  <c:v>5933256.0966099175</c:v>
                </c:pt>
                <c:pt idx="83">
                  <c:v>5788896.9662313014</c:v>
                </c:pt>
                <c:pt idx="84">
                  <c:v>5788896.9662313014</c:v>
                </c:pt>
                <c:pt idx="85">
                  <c:v>5933256.0966099175</c:v>
                </c:pt>
                <c:pt idx="86">
                  <c:v>5788896.9662313014</c:v>
                </c:pt>
                <c:pt idx="87">
                  <c:v>5648309.8636789788</c:v>
                </c:pt>
                <c:pt idx="88">
                  <c:v>5648309.8636789788</c:v>
                </c:pt>
                <c:pt idx="89">
                  <c:v>5933256.0966099175</c:v>
                </c:pt>
                <c:pt idx="90">
                  <c:v>5788896.9662313014</c:v>
                </c:pt>
                <c:pt idx="91">
                  <c:v>5788896.9662313014</c:v>
                </c:pt>
                <c:pt idx="92">
                  <c:v>5648309.8636789788</c:v>
                </c:pt>
                <c:pt idx="93">
                  <c:v>5788896.9662313014</c:v>
                </c:pt>
                <c:pt idx="94">
                  <c:v>5788896.9662313014</c:v>
                </c:pt>
                <c:pt idx="95">
                  <c:v>5788896.9662313014</c:v>
                </c:pt>
                <c:pt idx="96">
                  <c:v>5933256.0966099175</c:v>
                </c:pt>
                <c:pt idx="97">
                  <c:v>5933256.0966099175</c:v>
                </c:pt>
                <c:pt idx="98">
                  <c:v>5648309.8636789788</c:v>
                </c:pt>
                <c:pt idx="99">
                  <c:v>5648309.8636789788</c:v>
                </c:pt>
                <c:pt idx="100">
                  <c:v>5648309.8636789788</c:v>
                </c:pt>
                <c:pt idx="101">
                  <c:v>5648309.8636789788</c:v>
                </c:pt>
                <c:pt idx="102">
                  <c:v>5511625.3330381894</c:v>
                </c:pt>
                <c:pt idx="103">
                  <c:v>5648309.8636789788</c:v>
                </c:pt>
                <c:pt idx="104">
                  <c:v>5648309.8636789788</c:v>
                </c:pt>
                <c:pt idx="105">
                  <c:v>5511625.3330381894</c:v>
                </c:pt>
                <c:pt idx="106">
                  <c:v>5648309.8636789788</c:v>
                </c:pt>
                <c:pt idx="107">
                  <c:v>5788896.9662313014</c:v>
                </c:pt>
                <c:pt idx="108">
                  <c:v>5648309.8636789788</c:v>
                </c:pt>
                <c:pt idx="109">
                  <c:v>5648309.8636789788</c:v>
                </c:pt>
                <c:pt idx="110">
                  <c:v>5511625.3330381894</c:v>
                </c:pt>
                <c:pt idx="111">
                  <c:v>5788896.9662313014</c:v>
                </c:pt>
                <c:pt idx="112">
                  <c:v>5933256.0966099175</c:v>
                </c:pt>
                <c:pt idx="113">
                  <c:v>5648309.8636789788</c:v>
                </c:pt>
                <c:pt idx="114">
                  <c:v>5511625.3330381894</c:v>
                </c:pt>
                <c:pt idx="115">
                  <c:v>5511625.3330381894</c:v>
                </c:pt>
                <c:pt idx="116">
                  <c:v>5511625.3330381894</c:v>
                </c:pt>
                <c:pt idx="117">
                  <c:v>5788896.9662313014</c:v>
                </c:pt>
                <c:pt idx="118">
                  <c:v>5378144.9176656036</c:v>
                </c:pt>
                <c:pt idx="119">
                  <c:v>5648309.8636789788</c:v>
                </c:pt>
                <c:pt idx="120">
                  <c:v>5511625.3330381894</c:v>
                </c:pt>
                <c:pt idx="121">
                  <c:v>5511625.3330381894</c:v>
                </c:pt>
                <c:pt idx="122">
                  <c:v>5648309.8636789788</c:v>
                </c:pt>
                <c:pt idx="123">
                  <c:v>5511625.3330381894</c:v>
                </c:pt>
                <c:pt idx="124">
                  <c:v>5788896.9662313014</c:v>
                </c:pt>
                <c:pt idx="125">
                  <c:v>5648309.8636789788</c:v>
                </c:pt>
                <c:pt idx="126">
                  <c:v>5648309.8636789788</c:v>
                </c:pt>
                <c:pt idx="127">
                  <c:v>5511625.3330381894</c:v>
                </c:pt>
                <c:pt idx="128">
                  <c:v>5648309.8636789788</c:v>
                </c:pt>
                <c:pt idx="129">
                  <c:v>5648309.8636789788</c:v>
                </c:pt>
                <c:pt idx="130">
                  <c:v>5511625.3330381894</c:v>
                </c:pt>
                <c:pt idx="131">
                  <c:v>5511625.3330381894</c:v>
                </c:pt>
                <c:pt idx="132">
                  <c:v>5648309.8636789788</c:v>
                </c:pt>
                <c:pt idx="133">
                  <c:v>5648309.8636789788</c:v>
                </c:pt>
                <c:pt idx="134">
                  <c:v>5648309.8636789788</c:v>
                </c:pt>
                <c:pt idx="135">
                  <c:v>5648309.8636789788</c:v>
                </c:pt>
                <c:pt idx="136">
                  <c:v>5648309.8636789788</c:v>
                </c:pt>
                <c:pt idx="137">
                  <c:v>5511625.3330381894</c:v>
                </c:pt>
                <c:pt idx="138">
                  <c:v>5648309.8636789788</c:v>
                </c:pt>
                <c:pt idx="139">
                  <c:v>5648309.8636789788</c:v>
                </c:pt>
                <c:pt idx="140">
                  <c:v>5511625.3330381894</c:v>
                </c:pt>
                <c:pt idx="141">
                  <c:v>5511625.3330381894</c:v>
                </c:pt>
                <c:pt idx="142">
                  <c:v>5511625.3330381894</c:v>
                </c:pt>
                <c:pt idx="143">
                  <c:v>5648309.8636789788</c:v>
                </c:pt>
                <c:pt idx="144">
                  <c:v>5648309.8636789788</c:v>
                </c:pt>
                <c:pt idx="145">
                  <c:v>5648309.8636789788</c:v>
                </c:pt>
                <c:pt idx="146">
                  <c:v>5511625.3330381894</c:v>
                </c:pt>
                <c:pt idx="147">
                  <c:v>5648309.8636789788</c:v>
                </c:pt>
                <c:pt idx="148">
                  <c:v>5511625.3330381894</c:v>
                </c:pt>
                <c:pt idx="149">
                  <c:v>5511625.3330381894</c:v>
                </c:pt>
                <c:pt idx="150">
                  <c:v>5648309.8636789788</c:v>
                </c:pt>
                <c:pt idx="151">
                  <c:v>5511625.3330381894</c:v>
                </c:pt>
                <c:pt idx="152">
                  <c:v>5511625.3330381894</c:v>
                </c:pt>
                <c:pt idx="153">
                  <c:v>5648309.8636789788</c:v>
                </c:pt>
                <c:pt idx="154">
                  <c:v>5511625.3330381894</c:v>
                </c:pt>
                <c:pt idx="155">
                  <c:v>5648309.8636789788</c:v>
                </c:pt>
                <c:pt idx="156">
                  <c:v>5648309.8636789788</c:v>
                </c:pt>
                <c:pt idx="157">
                  <c:v>5648309.8636789788</c:v>
                </c:pt>
                <c:pt idx="158">
                  <c:v>5648309.8636789788</c:v>
                </c:pt>
                <c:pt idx="159">
                  <c:v>5648309.8636789788</c:v>
                </c:pt>
                <c:pt idx="160">
                  <c:v>5511625.3330381894</c:v>
                </c:pt>
                <c:pt idx="161">
                  <c:v>5648309.8636789788</c:v>
                </c:pt>
                <c:pt idx="162">
                  <c:v>5648309.8636789788</c:v>
                </c:pt>
                <c:pt idx="163">
                  <c:v>5511625.3330381894</c:v>
                </c:pt>
                <c:pt idx="164">
                  <c:v>5511625.3330381894</c:v>
                </c:pt>
                <c:pt idx="165">
                  <c:v>5648309.8636789788</c:v>
                </c:pt>
                <c:pt idx="166">
                  <c:v>5648309.8636789788</c:v>
                </c:pt>
                <c:pt idx="167">
                  <c:v>5648309.8636789788</c:v>
                </c:pt>
                <c:pt idx="168">
                  <c:v>5511625.3330381894</c:v>
                </c:pt>
                <c:pt idx="169">
                  <c:v>5511625.3330381894</c:v>
                </c:pt>
                <c:pt idx="170">
                  <c:v>5378144.9176656036</c:v>
                </c:pt>
                <c:pt idx="171">
                  <c:v>5511625.3330381894</c:v>
                </c:pt>
                <c:pt idx="172">
                  <c:v>5648309.8636789788</c:v>
                </c:pt>
                <c:pt idx="173">
                  <c:v>5788896.9662313014</c:v>
                </c:pt>
                <c:pt idx="174">
                  <c:v>5788896.9662313014</c:v>
                </c:pt>
                <c:pt idx="175">
                  <c:v>5648309.8636789788</c:v>
                </c:pt>
                <c:pt idx="176">
                  <c:v>5788896.9662313014</c:v>
                </c:pt>
                <c:pt idx="177">
                  <c:v>5378144.9176656036</c:v>
                </c:pt>
                <c:pt idx="178">
                  <c:v>5511625.3330381894</c:v>
                </c:pt>
                <c:pt idx="179">
                  <c:v>5648309.8636789788</c:v>
                </c:pt>
                <c:pt idx="180">
                  <c:v>5788896.9662313014</c:v>
                </c:pt>
                <c:pt idx="181">
                  <c:v>5648309.8636789788</c:v>
                </c:pt>
                <c:pt idx="182">
                  <c:v>5648309.8636789788</c:v>
                </c:pt>
                <c:pt idx="183">
                  <c:v>5648309.8636789788</c:v>
                </c:pt>
                <c:pt idx="184">
                  <c:v>5788896.9662313014</c:v>
                </c:pt>
                <c:pt idx="185">
                  <c:v>5648309.8636789788</c:v>
                </c:pt>
                <c:pt idx="186">
                  <c:v>5648309.8636789788</c:v>
                </c:pt>
                <c:pt idx="187">
                  <c:v>5511625.3330381894</c:v>
                </c:pt>
                <c:pt idx="188">
                  <c:v>5511625.3330381894</c:v>
                </c:pt>
                <c:pt idx="189">
                  <c:v>5511625.3330381894</c:v>
                </c:pt>
                <c:pt idx="190">
                  <c:v>5788896.9662313014</c:v>
                </c:pt>
                <c:pt idx="191">
                  <c:v>5511625.3330381894</c:v>
                </c:pt>
                <c:pt idx="192">
                  <c:v>5511625.3330381894</c:v>
                </c:pt>
                <c:pt idx="193">
                  <c:v>5378144.9176656036</c:v>
                </c:pt>
                <c:pt idx="194">
                  <c:v>5511625.3330381894</c:v>
                </c:pt>
                <c:pt idx="195">
                  <c:v>5511625.3330381894</c:v>
                </c:pt>
                <c:pt idx="196">
                  <c:v>5378144.9176656036</c:v>
                </c:pt>
                <c:pt idx="197">
                  <c:v>5511625.3330381894</c:v>
                </c:pt>
                <c:pt idx="198">
                  <c:v>5648309.8636789788</c:v>
                </c:pt>
                <c:pt idx="199">
                  <c:v>5648309.8636789788</c:v>
                </c:pt>
                <c:pt idx="200">
                  <c:v>5378144.9176656036</c:v>
                </c:pt>
                <c:pt idx="201">
                  <c:v>5648309.8636789788</c:v>
                </c:pt>
                <c:pt idx="202">
                  <c:v>5648309.8636789788</c:v>
                </c:pt>
                <c:pt idx="203">
                  <c:v>5648309.8636789788</c:v>
                </c:pt>
                <c:pt idx="204">
                  <c:v>5648309.8636789788</c:v>
                </c:pt>
                <c:pt idx="205">
                  <c:v>5511625.3330381894</c:v>
                </c:pt>
                <c:pt idx="206">
                  <c:v>5648309.8636789788</c:v>
                </c:pt>
                <c:pt idx="207">
                  <c:v>5511625.3330381894</c:v>
                </c:pt>
                <c:pt idx="208">
                  <c:v>5378144.9176656036</c:v>
                </c:pt>
                <c:pt idx="209">
                  <c:v>5511625.3330381894</c:v>
                </c:pt>
                <c:pt idx="210">
                  <c:v>5511625.3330381894</c:v>
                </c:pt>
                <c:pt idx="211">
                  <c:v>5511625.3330381894</c:v>
                </c:pt>
                <c:pt idx="212">
                  <c:v>5378144.9176656036</c:v>
                </c:pt>
                <c:pt idx="213">
                  <c:v>5378144.9176656036</c:v>
                </c:pt>
                <c:pt idx="214">
                  <c:v>5378144.9176656036</c:v>
                </c:pt>
                <c:pt idx="215">
                  <c:v>5378144.9176656036</c:v>
                </c:pt>
                <c:pt idx="216">
                  <c:v>5511625.3330381894</c:v>
                </c:pt>
                <c:pt idx="217">
                  <c:v>5511625.3330381894</c:v>
                </c:pt>
                <c:pt idx="218">
                  <c:v>5511625.3330381894</c:v>
                </c:pt>
                <c:pt idx="219">
                  <c:v>5511625.3330381894</c:v>
                </c:pt>
                <c:pt idx="220">
                  <c:v>5378144.9176656036</c:v>
                </c:pt>
                <c:pt idx="221">
                  <c:v>5378144.9176656036</c:v>
                </c:pt>
                <c:pt idx="222">
                  <c:v>5648309.8636789788</c:v>
                </c:pt>
                <c:pt idx="223">
                  <c:v>5648309.8636789788</c:v>
                </c:pt>
                <c:pt idx="224">
                  <c:v>5378144.9176656036</c:v>
                </c:pt>
                <c:pt idx="225">
                  <c:v>5248020.8166325074</c:v>
                </c:pt>
                <c:pt idx="226">
                  <c:v>5648309.8636789788</c:v>
                </c:pt>
                <c:pt idx="227">
                  <c:v>5511625.3330381894</c:v>
                </c:pt>
                <c:pt idx="228">
                  <c:v>5378144.9176656036</c:v>
                </c:pt>
                <c:pt idx="229">
                  <c:v>5378144.9176656036</c:v>
                </c:pt>
                <c:pt idx="230">
                  <c:v>5378144.9176656036</c:v>
                </c:pt>
                <c:pt idx="231">
                  <c:v>5378144.9176656036</c:v>
                </c:pt>
                <c:pt idx="232">
                  <c:v>5378144.9176656036</c:v>
                </c:pt>
                <c:pt idx="233">
                  <c:v>5648309.8636789788</c:v>
                </c:pt>
                <c:pt idx="234">
                  <c:v>5378144.9176656036</c:v>
                </c:pt>
                <c:pt idx="235">
                  <c:v>5378144.9176656036</c:v>
                </c:pt>
                <c:pt idx="236">
                  <c:v>5788896.9662313014</c:v>
                </c:pt>
                <c:pt idx="237">
                  <c:v>5378144.9176656036</c:v>
                </c:pt>
                <c:pt idx="238">
                  <c:v>5378144.9176656036</c:v>
                </c:pt>
                <c:pt idx="239">
                  <c:v>5648309.8636789788</c:v>
                </c:pt>
                <c:pt idx="240">
                  <c:v>5511625.3330381894</c:v>
                </c:pt>
                <c:pt idx="241">
                  <c:v>5648309.8636789788</c:v>
                </c:pt>
                <c:pt idx="242">
                  <c:v>5648309.8636789788</c:v>
                </c:pt>
                <c:pt idx="243">
                  <c:v>5511625.3330381894</c:v>
                </c:pt>
                <c:pt idx="244">
                  <c:v>5648309.8636789788</c:v>
                </c:pt>
                <c:pt idx="245">
                  <c:v>5378144.9176656036</c:v>
                </c:pt>
                <c:pt idx="246">
                  <c:v>5378144.9176656036</c:v>
                </c:pt>
                <c:pt idx="247">
                  <c:v>5378144.9176656036</c:v>
                </c:pt>
                <c:pt idx="248">
                  <c:v>5378144.9176656036</c:v>
                </c:pt>
                <c:pt idx="249">
                  <c:v>5648309.8636789788</c:v>
                </c:pt>
                <c:pt idx="250">
                  <c:v>5378144.9176656036</c:v>
                </c:pt>
                <c:pt idx="251">
                  <c:v>5248020.8166325074</c:v>
                </c:pt>
                <c:pt idx="252">
                  <c:v>5378144.9176656036</c:v>
                </c:pt>
                <c:pt idx="253">
                  <c:v>5378144.9176656036</c:v>
                </c:pt>
                <c:pt idx="254">
                  <c:v>5378144.9176656036</c:v>
                </c:pt>
                <c:pt idx="255">
                  <c:v>5378144.9176656036</c:v>
                </c:pt>
                <c:pt idx="256">
                  <c:v>5511625.3330381894</c:v>
                </c:pt>
                <c:pt idx="257">
                  <c:v>5378144.9176656036</c:v>
                </c:pt>
                <c:pt idx="258">
                  <c:v>5648309.8636789788</c:v>
                </c:pt>
                <c:pt idx="259">
                  <c:v>5378144.9176656036</c:v>
                </c:pt>
                <c:pt idx="260">
                  <c:v>5378144.9176656036</c:v>
                </c:pt>
                <c:pt idx="261">
                  <c:v>5511625.3330381894</c:v>
                </c:pt>
                <c:pt idx="262">
                  <c:v>5648309.8636789788</c:v>
                </c:pt>
                <c:pt idx="263">
                  <c:v>5511625.3330381894</c:v>
                </c:pt>
                <c:pt idx="264">
                  <c:v>5511625.3330381894</c:v>
                </c:pt>
                <c:pt idx="265">
                  <c:v>5378144.9176656036</c:v>
                </c:pt>
                <c:pt idx="266">
                  <c:v>5648309.8636789788</c:v>
                </c:pt>
                <c:pt idx="267">
                  <c:v>5378144.9176656036</c:v>
                </c:pt>
                <c:pt idx="268">
                  <c:v>5248020.8166325074</c:v>
                </c:pt>
                <c:pt idx="269">
                  <c:v>5378144.9176656036</c:v>
                </c:pt>
                <c:pt idx="270">
                  <c:v>5378144.9176656036</c:v>
                </c:pt>
                <c:pt idx="271">
                  <c:v>5648309.8636789788</c:v>
                </c:pt>
                <c:pt idx="272">
                  <c:v>5511625.3330381894</c:v>
                </c:pt>
                <c:pt idx="273">
                  <c:v>5378144.9176656036</c:v>
                </c:pt>
                <c:pt idx="274">
                  <c:v>5648309.8636789788</c:v>
                </c:pt>
                <c:pt idx="275">
                  <c:v>5378144.9176656036</c:v>
                </c:pt>
                <c:pt idx="276">
                  <c:v>5511625.3330381894</c:v>
                </c:pt>
                <c:pt idx="277">
                  <c:v>5511625.3330381894</c:v>
                </c:pt>
                <c:pt idx="278">
                  <c:v>5511625.3330381894</c:v>
                </c:pt>
                <c:pt idx="279">
                  <c:v>5648309.8636789788</c:v>
                </c:pt>
                <c:pt idx="280">
                  <c:v>5511625.3330381894</c:v>
                </c:pt>
                <c:pt idx="281">
                  <c:v>5378144.9176656036</c:v>
                </c:pt>
                <c:pt idx="282">
                  <c:v>5378144.9176656036</c:v>
                </c:pt>
                <c:pt idx="283">
                  <c:v>5378144.9176656036</c:v>
                </c:pt>
                <c:pt idx="284">
                  <c:v>5378144.9176656036</c:v>
                </c:pt>
                <c:pt idx="285">
                  <c:v>5248020.8166325074</c:v>
                </c:pt>
                <c:pt idx="286">
                  <c:v>5378144.9176656036</c:v>
                </c:pt>
                <c:pt idx="287">
                  <c:v>5378144.9176656036</c:v>
                </c:pt>
                <c:pt idx="288">
                  <c:v>5648309.8636789788</c:v>
                </c:pt>
                <c:pt idx="289">
                  <c:v>5378144.9176656036</c:v>
                </c:pt>
                <c:pt idx="290">
                  <c:v>5378144.9176656036</c:v>
                </c:pt>
                <c:pt idx="291">
                  <c:v>5511625.3330381894</c:v>
                </c:pt>
                <c:pt idx="292">
                  <c:v>5648309.8636789788</c:v>
                </c:pt>
                <c:pt idx="293">
                  <c:v>5378144.9176656036</c:v>
                </c:pt>
                <c:pt idx="294">
                  <c:v>5788896.9662313014</c:v>
                </c:pt>
                <c:pt idx="295">
                  <c:v>5378144.9176656036</c:v>
                </c:pt>
                <c:pt idx="296">
                  <c:v>5378144.9176656036</c:v>
                </c:pt>
                <c:pt idx="297">
                  <c:v>5511625.3330381894</c:v>
                </c:pt>
                <c:pt idx="298">
                  <c:v>5511625.3330381894</c:v>
                </c:pt>
                <c:pt idx="299">
                  <c:v>5648309.8636789788</c:v>
                </c:pt>
                <c:pt idx="300">
                  <c:v>5248020.8166325074</c:v>
                </c:pt>
                <c:pt idx="301">
                  <c:v>5378144.9176656036</c:v>
                </c:pt>
                <c:pt idx="302">
                  <c:v>5121128.0118316459</c:v>
                </c:pt>
                <c:pt idx="303">
                  <c:v>5378144.9176656036</c:v>
                </c:pt>
                <c:pt idx="304">
                  <c:v>5378144.9176656036</c:v>
                </c:pt>
                <c:pt idx="305">
                  <c:v>5511625.3330381894</c:v>
                </c:pt>
                <c:pt idx="306">
                  <c:v>5248020.8166325074</c:v>
                </c:pt>
                <c:pt idx="307">
                  <c:v>5511625.3330381894</c:v>
                </c:pt>
                <c:pt idx="308">
                  <c:v>5648309.8636789788</c:v>
                </c:pt>
                <c:pt idx="309">
                  <c:v>5378144.9176656036</c:v>
                </c:pt>
                <c:pt idx="310">
                  <c:v>5511625.3330381894</c:v>
                </c:pt>
                <c:pt idx="311">
                  <c:v>6390222.6154708369</c:v>
                </c:pt>
                <c:pt idx="312">
                  <c:v>6551287.1708949152</c:v>
                </c:pt>
                <c:pt idx="313">
                  <c:v>6390222.6154708369</c:v>
                </c:pt>
                <c:pt idx="314">
                  <c:v>6551287.1708949152</c:v>
                </c:pt>
                <c:pt idx="315">
                  <c:v>6716983.7472324772</c:v>
                </c:pt>
                <c:pt idx="316">
                  <c:v>6887515.0765880626</c:v>
                </c:pt>
                <c:pt idx="317">
                  <c:v>6887515.0765880626</c:v>
                </c:pt>
                <c:pt idx="318">
                  <c:v>6887515.0765880626</c:v>
                </c:pt>
                <c:pt idx="319">
                  <c:v>6716983.7472324772</c:v>
                </c:pt>
                <c:pt idx="320">
                  <c:v>6551287.1708949152</c:v>
                </c:pt>
                <c:pt idx="321">
                  <c:v>6887515.0765880626</c:v>
                </c:pt>
                <c:pt idx="322">
                  <c:v>6716983.7472324772</c:v>
                </c:pt>
                <c:pt idx="323">
                  <c:v>7062731.5310902251</c:v>
                </c:pt>
                <c:pt idx="324">
                  <c:v>7243578.4553902447</c:v>
                </c:pt>
                <c:pt idx="325">
                  <c:v>7062731.5310902251</c:v>
                </c:pt>
                <c:pt idx="326">
                  <c:v>7062731.5310902251</c:v>
                </c:pt>
                <c:pt idx="327">
                  <c:v>7062731.5310902251</c:v>
                </c:pt>
                <c:pt idx="328">
                  <c:v>7062731.5310902251</c:v>
                </c:pt>
                <c:pt idx="329">
                  <c:v>7062731.5310902251</c:v>
                </c:pt>
                <c:pt idx="330">
                  <c:v>6887515.0765880626</c:v>
                </c:pt>
                <c:pt idx="331">
                  <c:v>7062731.5310902251</c:v>
                </c:pt>
                <c:pt idx="332">
                  <c:v>7062731.5310902251</c:v>
                </c:pt>
                <c:pt idx="333">
                  <c:v>7243578.4553902447</c:v>
                </c:pt>
                <c:pt idx="334">
                  <c:v>7062731.5310902251</c:v>
                </c:pt>
                <c:pt idx="335">
                  <c:v>7062731.5310902251</c:v>
                </c:pt>
                <c:pt idx="336">
                  <c:v>6887515.0765880626</c:v>
                </c:pt>
                <c:pt idx="337">
                  <c:v>7062731.5310902251</c:v>
                </c:pt>
                <c:pt idx="338">
                  <c:v>7062731.5310902251</c:v>
                </c:pt>
                <c:pt idx="339">
                  <c:v>7062731.5310902251</c:v>
                </c:pt>
                <c:pt idx="340">
                  <c:v>6887515.0765880626</c:v>
                </c:pt>
                <c:pt idx="341">
                  <c:v>6887515.0765880626</c:v>
                </c:pt>
                <c:pt idx="342">
                  <c:v>6887515.0765880626</c:v>
                </c:pt>
                <c:pt idx="343">
                  <c:v>7243578.4553902447</c:v>
                </c:pt>
                <c:pt idx="344">
                  <c:v>7062731.5310902251</c:v>
                </c:pt>
                <c:pt idx="345">
                  <c:v>7243578.4553902447</c:v>
                </c:pt>
                <c:pt idx="346">
                  <c:v>7062731.5310902251</c:v>
                </c:pt>
                <c:pt idx="347">
                  <c:v>6887515.0765880626</c:v>
                </c:pt>
                <c:pt idx="348">
                  <c:v>6887515.0765880626</c:v>
                </c:pt>
                <c:pt idx="349">
                  <c:v>7062731.5310902251</c:v>
                </c:pt>
                <c:pt idx="350">
                  <c:v>7062731.5310902251</c:v>
                </c:pt>
                <c:pt idx="351">
                  <c:v>7243578.4553902447</c:v>
                </c:pt>
                <c:pt idx="352">
                  <c:v>7062731.5310902251</c:v>
                </c:pt>
                <c:pt idx="353">
                  <c:v>7062731.5310902251</c:v>
                </c:pt>
                <c:pt idx="354">
                  <c:v>7062731.5310902251</c:v>
                </c:pt>
                <c:pt idx="355">
                  <c:v>7062731.5310902251</c:v>
                </c:pt>
                <c:pt idx="356">
                  <c:v>6716983.7472324772</c:v>
                </c:pt>
                <c:pt idx="357">
                  <c:v>6716983.7472324772</c:v>
                </c:pt>
                <c:pt idx="358">
                  <c:v>6887515.0765880626</c:v>
                </c:pt>
                <c:pt idx="359">
                  <c:v>6887515.0765880626</c:v>
                </c:pt>
                <c:pt idx="360">
                  <c:v>6887515.0765880626</c:v>
                </c:pt>
                <c:pt idx="361">
                  <c:v>6887515.0765880626</c:v>
                </c:pt>
                <c:pt idx="362">
                  <c:v>6887515.0765880626</c:v>
                </c:pt>
                <c:pt idx="363">
                  <c:v>6887515.0765880626</c:v>
                </c:pt>
                <c:pt idx="364">
                  <c:v>6887515.0765880626</c:v>
                </c:pt>
                <c:pt idx="365">
                  <c:v>6887515.0765880626</c:v>
                </c:pt>
                <c:pt idx="366">
                  <c:v>6716983.7472324772</c:v>
                </c:pt>
                <c:pt idx="367">
                  <c:v>6716983.7472324772</c:v>
                </c:pt>
                <c:pt idx="368">
                  <c:v>7062731.5310902251</c:v>
                </c:pt>
                <c:pt idx="369">
                  <c:v>6887515.0765880626</c:v>
                </c:pt>
                <c:pt idx="370">
                  <c:v>6716983.7472324772</c:v>
                </c:pt>
                <c:pt idx="371">
                  <c:v>6887515.0765880626</c:v>
                </c:pt>
                <c:pt idx="372">
                  <c:v>6887515.0765880626</c:v>
                </c:pt>
                <c:pt idx="373">
                  <c:v>6887515.0765880626</c:v>
                </c:pt>
                <c:pt idx="374">
                  <c:v>6716983.7472324772</c:v>
                </c:pt>
                <c:pt idx="375">
                  <c:v>6716983.7472324772</c:v>
                </c:pt>
                <c:pt idx="376">
                  <c:v>6551287.1708949152</c:v>
                </c:pt>
                <c:pt idx="377">
                  <c:v>6887515.0765880626</c:v>
                </c:pt>
                <c:pt idx="378">
                  <c:v>6551287.1708949152</c:v>
                </c:pt>
                <c:pt idx="379">
                  <c:v>6716983.7472324772</c:v>
                </c:pt>
                <c:pt idx="380">
                  <c:v>6887515.0765880626</c:v>
                </c:pt>
                <c:pt idx="381">
                  <c:v>6716983.7472324772</c:v>
                </c:pt>
                <c:pt idx="382">
                  <c:v>6887515.0765880626</c:v>
                </c:pt>
                <c:pt idx="383">
                  <c:v>6716983.7472324772</c:v>
                </c:pt>
                <c:pt idx="384">
                  <c:v>6716983.7472324772</c:v>
                </c:pt>
                <c:pt idx="385">
                  <c:v>6716983.7472324772</c:v>
                </c:pt>
                <c:pt idx="386">
                  <c:v>7062731.5310902251</c:v>
                </c:pt>
                <c:pt idx="387">
                  <c:v>7062731.5310902251</c:v>
                </c:pt>
                <c:pt idx="388">
                  <c:v>7062731.5310902251</c:v>
                </c:pt>
                <c:pt idx="389">
                  <c:v>6887515.0765880626</c:v>
                </c:pt>
                <c:pt idx="390">
                  <c:v>6716983.7472324772</c:v>
                </c:pt>
                <c:pt idx="391">
                  <c:v>6551287.1708949152</c:v>
                </c:pt>
                <c:pt idx="392">
                  <c:v>6716983.7472324772</c:v>
                </c:pt>
                <c:pt idx="393">
                  <c:v>6887515.0765880626</c:v>
                </c:pt>
                <c:pt idx="394">
                  <c:v>6887515.0765880626</c:v>
                </c:pt>
                <c:pt idx="395">
                  <c:v>6887515.0765880626</c:v>
                </c:pt>
                <c:pt idx="396">
                  <c:v>6716983.7472324772</c:v>
                </c:pt>
                <c:pt idx="397">
                  <c:v>6887515.0765880626</c:v>
                </c:pt>
                <c:pt idx="398">
                  <c:v>6887515.0765880626</c:v>
                </c:pt>
                <c:pt idx="399">
                  <c:v>6887515.0765880626</c:v>
                </c:pt>
                <c:pt idx="400">
                  <c:v>6716983.7472324772</c:v>
                </c:pt>
                <c:pt idx="401">
                  <c:v>6716983.7472324772</c:v>
                </c:pt>
                <c:pt idx="402">
                  <c:v>6716983.7472324772</c:v>
                </c:pt>
                <c:pt idx="403">
                  <c:v>6716983.7472324772</c:v>
                </c:pt>
                <c:pt idx="404">
                  <c:v>6716983.7472324772</c:v>
                </c:pt>
                <c:pt idx="405">
                  <c:v>6716983.7472324772</c:v>
                </c:pt>
                <c:pt idx="406">
                  <c:v>6887515.0765880626</c:v>
                </c:pt>
                <c:pt idx="407">
                  <c:v>6887515.0765880626</c:v>
                </c:pt>
                <c:pt idx="408">
                  <c:v>6887515.0765880626</c:v>
                </c:pt>
                <c:pt idx="409">
                  <c:v>6716983.7472324772</c:v>
                </c:pt>
                <c:pt idx="410">
                  <c:v>6887515.0765880626</c:v>
                </c:pt>
                <c:pt idx="411">
                  <c:v>6716983.7472324772</c:v>
                </c:pt>
                <c:pt idx="412">
                  <c:v>6716983.7472324772</c:v>
                </c:pt>
                <c:pt idx="413">
                  <c:v>6716983.7472324772</c:v>
                </c:pt>
                <c:pt idx="414">
                  <c:v>6887515.0765880626</c:v>
                </c:pt>
                <c:pt idx="415">
                  <c:v>6887515.0765880626</c:v>
                </c:pt>
                <c:pt idx="416">
                  <c:v>7062731.5310902251</c:v>
                </c:pt>
                <c:pt idx="417">
                  <c:v>7062731.5310902251</c:v>
                </c:pt>
                <c:pt idx="418">
                  <c:v>6716983.7472324772</c:v>
                </c:pt>
                <c:pt idx="419">
                  <c:v>7062731.5310902251</c:v>
                </c:pt>
                <c:pt idx="420">
                  <c:v>6887515.0765880626</c:v>
                </c:pt>
                <c:pt idx="421">
                  <c:v>6716983.7472324772</c:v>
                </c:pt>
                <c:pt idx="422">
                  <c:v>7062731.5310902251</c:v>
                </c:pt>
                <c:pt idx="423">
                  <c:v>6887515.0765880626</c:v>
                </c:pt>
                <c:pt idx="424">
                  <c:v>7062731.5310902251</c:v>
                </c:pt>
                <c:pt idx="425">
                  <c:v>6716983.7472324772</c:v>
                </c:pt>
                <c:pt idx="426">
                  <c:v>7062731.5310902251</c:v>
                </c:pt>
                <c:pt idx="427">
                  <c:v>6887515.0765880626</c:v>
                </c:pt>
                <c:pt idx="428">
                  <c:v>6716983.7472324772</c:v>
                </c:pt>
                <c:pt idx="429">
                  <c:v>6887515.0765880626</c:v>
                </c:pt>
                <c:pt idx="430">
                  <c:v>6887515.0765880626</c:v>
                </c:pt>
                <c:pt idx="431">
                  <c:v>7062731.5310902251</c:v>
                </c:pt>
                <c:pt idx="432">
                  <c:v>6887515.0765880626</c:v>
                </c:pt>
                <c:pt idx="433">
                  <c:v>7062731.5310902251</c:v>
                </c:pt>
                <c:pt idx="434">
                  <c:v>7062731.5310902251</c:v>
                </c:pt>
                <c:pt idx="435">
                  <c:v>7062731.5310902251</c:v>
                </c:pt>
                <c:pt idx="436">
                  <c:v>7062731.5310902251</c:v>
                </c:pt>
                <c:pt idx="437">
                  <c:v>7243578.4553902447</c:v>
                </c:pt>
                <c:pt idx="438">
                  <c:v>6887515.0765880626</c:v>
                </c:pt>
                <c:pt idx="439">
                  <c:v>7062731.5310902251</c:v>
                </c:pt>
                <c:pt idx="440">
                  <c:v>7243578.4553902447</c:v>
                </c:pt>
                <c:pt idx="441">
                  <c:v>7243578.4553902447</c:v>
                </c:pt>
                <c:pt idx="442">
                  <c:v>7062731.5310902251</c:v>
                </c:pt>
                <c:pt idx="443">
                  <c:v>6887515.0765880626</c:v>
                </c:pt>
                <c:pt idx="444">
                  <c:v>7243578.4553902447</c:v>
                </c:pt>
                <c:pt idx="445">
                  <c:v>7243578.4553902447</c:v>
                </c:pt>
                <c:pt idx="446">
                  <c:v>7243578.4553902447</c:v>
                </c:pt>
                <c:pt idx="447">
                  <c:v>7243578.4553902447</c:v>
                </c:pt>
                <c:pt idx="448">
                  <c:v>7062731.5310902251</c:v>
                </c:pt>
                <c:pt idx="449">
                  <c:v>7243578.4553902447</c:v>
                </c:pt>
                <c:pt idx="450">
                  <c:v>7062731.5310902251</c:v>
                </c:pt>
                <c:pt idx="451">
                  <c:v>7429943.5467926431</c:v>
                </c:pt>
                <c:pt idx="452">
                  <c:v>6887515.0765880626</c:v>
                </c:pt>
                <c:pt idx="453">
                  <c:v>7429943.5467926431</c:v>
                </c:pt>
                <c:pt idx="454">
                  <c:v>7243578.4553902447</c:v>
                </c:pt>
                <c:pt idx="455">
                  <c:v>7622083.2812705254</c:v>
                </c:pt>
                <c:pt idx="456">
                  <c:v>7243578.4553902447</c:v>
                </c:pt>
                <c:pt idx="457">
                  <c:v>7429943.5467926431</c:v>
                </c:pt>
                <c:pt idx="458">
                  <c:v>7429943.5467926431</c:v>
                </c:pt>
                <c:pt idx="459">
                  <c:v>7429943.5467926431</c:v>
                </c:pt>
                <c:pt idx="460">
                  <c:v>7243578.4553902447</c:v>
                </c:pt>
                <c:pt idx="461">
                  <c:v>7243578.4553902447</c:v>
                </c:pt>
                <c:pt idx="462">
                  <c:v>7062731.5310902251</c:v>
                </c:pt>
                <c:pt idx="463">
                  <c:v>7062731.5310902251</c:v>
                </c:pt>
                <c:pt idx="464">
                  <c:v>7429943.5467926431</c:v>
                </c:pt>
                <c:pt idx="465">
                  <c:v>7062731.5310902251</c:v>
                </c:pt>
                <c:pt idx="466">
                  <c:v>7429943.5467926431</c:v>
                </c:pt>
                <c:pt idx="467">
                  <c:v>7243578.4553902447</c:v>
                </c:pt>
                <c:pt idx="468">
                  <c:v>7429943.5467926431</c:v>
                </c:pt>
                <c:pt idx="469">
                  <c:v>7429943.5467926431</c:v>
                </c:pt>
                <c:pt idx="470">
                  <c:v>7622083.2812705254</c:v>
                </c:pt>
                <c:pt idx="471">
                  <c:v>7819858.6240248783</c:v>
                </c:pt>
                <c:pt idx="472">
                  <c:v>7819858.6240248783</c:v>
                </c:pt>
                <c:pt idx="473">
                  <c:v>7622083.2812705254</c:v>
                </c:pt>
                <c:pt idx="474">
                  <c:v>7622083.2812705254</c:v>
                </c:pt>
                <c:pt idx="475">
                  <c:v>7429943.5467926431</c:v>
                </c:pt>
                <c:pt idx="476">
                  <c:v>7622083.2812705254</c:v>
                </c:pt>
                <c:pt idx="477">
                  <c:v>7819858.6240248783</c:v>
                </c:pt>
                <c:pt idx="478">
                  <c:v>7429943.5467926431</c:v>
                </c:pt>
                <c:pt idx="479">
                  <c:v>7622083.2812705254</c:v>
                </c:pt>
                <c:pt idx="480">
                  <c:v>7429943.5467926431</c:v>
                </c:pt>
                <c:pt idx="481">
                  <c:v>7819858.6240248783</c:v>
                </c:pt>
                <c:pt idx="482">
                  <c:v>7819858.6240248783</c:v>
                </c:pt>
                <c:pt idx="483">
                  <c:v>7429943.5467926431</c:v>
                </c:pt>
                <c:pt idx="484">
                  <c:v>7622083.2812705254</c:v>
                </c:pt>
                <c:pt idx="485">
                  <c:v>7622083.2812705254</c:v>
                </c:pt>
                <c:pt idx="486">
                  <c:v>8024369.6719583096</c:v>
                </c:pt>
                <c:pt idx="487">
                  <c:v>7429943.5467926431</c:v>
                </c:pt>
                <c:pt idx="488">
                  <c:v>7622083.2812705254</c:v>
                </c:pt>
                <c:pt idx="489">
                  <c:v>8024369.6719583096</c:v>
                </c:pt>
                <c:pt idx="490">
                  <c:v>7622083.2812705254</c:v>
                </c:pt>
                <c:pt idx="491">
                  <c:v>7819858.6240248783</c:v>
                </c:pt>
                <c:pt idx="492">
                  <c:v>8235526.2927022865</c:v>
                </c:pt>
                <c:pt idx="493">
                  <c:v>7622083.2812705254</c:v>
                </c:pt>
                <c:pt idx="494">
                  <c:v>8024369.6719583096</c:v>
                </c:pt>
                <c:pt idx="495">
                  <c:v>8024369.6719583096</c:v>
                </c:pt>
                <c:pt idx="496">
                  <c:v>7819858.6240248783</c:v>
                </c:pt>
                <c:pt idx="497">
                  <c:v>7819858.6240248783</c:v>
                </c:pt>
                <c:pt idx="498">
                  <c:v>7819858.6240248783</c:v>
                </c:pt>
                <c:pt idx="499">
                  <c:v>8235526.2927022865</c:v>
                </c:pt>
                <c:pt idx="500">
                  <c:v>7819858.6240248783</c:v>
                </c:pt>
                <c:pt idx="501">
                  <c:v>7819858.6240248783</c:v>
                </c:pt>
                <c:pt idx="502">
                  <c:v>8453657.7572414391</c:v>
                </c:pt>
                <c:pt idx="503">
                  <c:v>8024369.6719583096</c:v>
                </c:pt>
                <c:pt idx="504">
                  <c:v>7819858.6240248783</c:v>
                </c:pt>
                <c:pt idx="505">
                  <c:v>8024369.6719583096</c:v>
                </c:pt>
                <c:pt idx="506">
                  <c:v>8024369.6719583096</c:v>
                </c:pt>
                <c:pt idx="507">
                  <c:v>8024369.6719583096</c:v>
                </c:pt>
                <c:pt idx="508">
                  <c:v>8453657.7572414391</c:v>
                </c:pt>
                <c:pt idx="509">
                  <c:v>8678646.6693418957</c:v>
                </c:pt>
                <c:pt idx="510">
                  <c:v>8453657.7572414391</c:v>
                </c:pt>
                <c:pt idx="511">
                  <c:v>8453657.7572414391</c:v>
                </c:pt>
                <c:pt idx="512">
                  <c:v>8024369.6719583096</c:v>
                </c:pt>
                <c:pt idx="513">
                  <c:v>8235526.2927022865</c:v>
                </c:pt>
                <c:pt idx="514">
                  <c:v>8235526.2927022865</c:v>
                </c:pt>
                <c:pt idx="515">
                  <c:v>8235526.2927022865</c:v>
                </c:pt>
                <c:pt idx="516">
                  <c:v>8453657.7572414391</c:v>
                </c:pt>
                <c:pt idx="517">
                  <c:v>9402812.8284839783</c:v>
                </c:pt>
                <c:pt idx="518">
                  <c:v>8453657.7572414391</c:v>
                </c:pt>
                <c:pt idx="519">
                  <c:v>8235526.2927022865</c:v>
                </c:pt>
                <c:pt idx="520">
                  <c:v>8453657.7572414391</c:v>
                </c:pt>
                <c:pt idx="521">
                  <c:v>8235526.2927022865</c:v>
                </c:pt>
                <c:pt idx="522">
                  <c:v>8235526.2927022865</c:v>
                </c:pt>
                <c:pt idx="523">
                  <c:v>8453657.7572414391</c:v>
                </c:pt>
                <c:pt idx="524">
                  <c:v>8235526.2927022865</c:v>
                </c:pt>
                <c:pt idx="525">
                  <c:v>8453657.7572414391</c:v>
                </c:pt>
                <c:pt idx="526">
                  <c:v>8453657.7572414391</c:v>
                </c:pt>
                <c:pt idx="527">
                  <c:v>8453657.7572414391</c:v>
                </c:pt>
                <c:pt idx="528">
                  <c:v>8453657.7572414391</c:v>
                </c:pt>
                <c:pt idx="529">
                  <c:v>8678646.6693418957</c:v>
                </c:pt>
                <c:pt idx="530">
                  <c:v>8911789.8451391775</c:v>
                </c:pt>
                <c:pt idx="531">
                  <c:v>8911789.8451391775</c:v>
                </c:pt>
                <c:pt idx="532">
                  <c:v>8911789.8451391775</c:v>
                </c:pt>
                <c:pt idx="533">
                  <c:v>9153035.2889319751</c:v>
                </c:pt>
                <c:pt idx="534">
                  <c:v>8678646.6693418957</c:v>
                </c:pt>
                <c:pt idx="535">
                  <c:v>8678646.6693418957</c:v>
                </c:pt>
                <c:pt idx="536">
                  <c:v>9153035.2889319751</c:v>
                </c:pt>
                <c:pt idx="537">
                  <c:v>9153035.2889319751</c:v>
                </c:pt>
                <c:pt idx="538">
                  <c:v>8678646.6693418957</c:v>
                </c:pt>
                <c:pt idx="539">
                  <c:v>8678646.6693418957</c:v>
                </c:pt>
                <c:pt idx="540">
                  <c:v>9153035.2889319751</c:v>
                </c:pt>
                <c:pt idx="541">
                  <c:v>8911789.8451391775</c:v>
                </c:pt>
                <c:pt idx="542">
                  <c:v>9153035.2889319751</c:v>
                </c:pt>
                <c:pt idx="543">
                  <c:v>8911789.8451391775</c:v>
                </c:pt>
                <c:pt idx="544">
                  <c:v>8911789.8451391775</c:v>
                </c:pt>
                <c:pt idx="545">
                  <c:v>9153035.2889319751</c:v>
                </c:pt>
                <c:pt idx="546">
                  <c:v>9402812.8284839783</c:v>
                </c:pt>
                <c:pt idx="547">
                  <c:v>8911789.8451391775</c:v>
                </c:pt>
                <c:pt idx="548">
                  <c:v>8911789.8451391775</c:v>
                </c:pt>
                <c:pt idx="549">
                  <c:v>8911789.8451391775</c:v>
                </c:pt>
                <c:pt idx="550">
                  <c:v>8911789.8451391775</c:v>
                </c:pt>
                <c:pt idx="551">
                  <c:v>9402812.8284839783</c:v>
                </c:pt>
                <c:pt idx="552">
                  <c:v>8911789.8451391775</c:v>
                </c:pt>
                <c:pt idx="553">
                  <c:v>9402812.8284839783</c:v>
                </c:pt>
                <c:pt idx="554">
                  <c:v>9153035.2889319751</c:v>
                </c:pt>
                <c:pt idx="555">
                  <c:v>9402812.8284839783</c:v>
                </c:pt>
                <c:pt idx="556">
                  <c:v>9402812.8284839783</c:v>
                </c:pt>
                <c:pt idx="557">
                  <c:v>9402812.8284839783</c:v>
                </c:pt>
                <c:pt idx="558">
                  <c:v>9153035.2889319751</c:v>
                </c:pt>
                <c:pt idx="559">
                  <c:v>9153035.2889319751</c:v>
                </c:pt>
                <c:pt idx="560">
                  <c:v>9153035.2889319751</c:v>
                </c:pt>
                <c:pt idx="561">
                  <c:v>9661044.5529504474</c:v>
                </c:pt>
                <c:pt idx="562">
                  <c:v>9153035.2889319751</c:v>
                </c:pt>
                <c:pt idx="563">
                  <c:v>9661044.5529504474</c:v>
                </c:pt>
                <c:pt idx="564">
                  <c:v>9153035.2889319751</c:v>
                </c:pt>
                <c:pt idx="565">
                  <c:v>9402812.8284839783</c:v>
                </c:pt>
                <c:pt idx="566">
                  <c:v>9402812.8284839783</c:v>
                </c:pt>
                <c:pt idx="567">
                  <c:v>9929282.4758525528</c:v>
                </c:pt>
                <c:pt idx="568">
                  <c:v>9929282.4758525528</c:v>
                </c:pt>
                <c:pt idx="569">
                  <c:v>9402812.8284839783</c:v>
                </c:pt>
                <c:pt idx="570">
                  <c:v>9661044.5529504474</c:v>
                </c:pt>
                <c:pt idx="571">
                  <c:v>9929282.4758525528</c:v>
                </c:pt>
                <c:pt idx="572">
                  <c:v>9661044.5529504474</c:v>
                </c:pt>
                <c:pt idx="573">
                  <c:v>9661044.5529504474</c:v>
                </c:pt>
                <c:pt idx="574">
                  <c:v>9402812.8284839783</c:v>
                </c:pt>
                <c:pt idx="575">
                  <c:v>9929282.4758525528</c:v>
                </c:pt>
                <c:pt idx="576">
                  <c:v>9661044.5529504474</c:v>
                </c:pt>
                <c:pt idx="577">
                  <c:v>9929282.4758525528</c:v>
                </c:pt>
                <c:pt idx="578">
                  <c:v>10207538.220139252</c:v>
                </c:pt>
                <c:pt idx="579">
                  <c:v>9661044.5529504474</c:v>
                </c:pt>
                <c:pt idx="580">
                  <c:v>9929282.4758525528</c:v>
                </c:pt>
                <c:pt idx="581">
                  <c:v>10207538.220139252</c:v>
                </c:pt>
                <c:pt idx="582">
                  <c:v>9929282.4758525528</c:v>
                </c:pt>
                <c:pt idx="583">
                  <c:v>10207538.220139252</c:v>
                </c:pt>
                <c:pt idx="584">
                  <c:v>9929282.4758525528</c:v>
                </c:pt>
                <c:pt idx="585">
                  <c:v>9661044.5529504474</c:v>
                </c:pt>
                <c:pt idx="586">
                  <c:v>10207538.220139252</c:v>
                </c:pt>
                <c:pt idx="587">
                  <c:v>9929282.4758525528</c:v>
                </c:pt>
                <c:pt idx="588">
                  <c:v>9661044.5529504474</c:v>
                </c:pt>
                <c:pt idx="589">
                  <c:v>9929282.4758525528</c:v>
                </c:pt>
                <c:pt idx="590">
                  <c:v>10207538.220139252</c:v>
                </c:pt>
                <c:pt idx="591">
                  <c:v>10795809.581537556</c:v>
                </c:pt>
                <c:pt idx="592">
                  <c:v>9929282.4758525528</c:v>
                </c:pt>
                <c:pt idx="593">
                  <c:v>10207538.220139252</c:v>
                </c:pt>
                <c:pt idx="594">
                  <c:v>10207538.220139252</c:v>
                </c:pt>
                <c:pt idx="595">
                  <c:v>9929282.4758525528</c:v>
                </c:pt>
                <c:pt idx="596">
                  <c:v>10496383.664710497</c:v>
                </c:pt>
                <c:pt idx="597">
                  <c:v>10207538.220139252</c:v>
                </c:pt>
                <c:pt idx="598">
                  <c:v>10496383.664710497</c:v>
                </c:pt>
                <c:pt idx="599">
                  <c:v>10207538.220139252</c:v>
                </c:pt>
                <c:pt idx="600">
                  <c:v>10207538.220139252</c:v>
                </c:pt>
                <c:pt idx="601">
                  <c:v>10207538.220139252</c:v>
                </c:pt>
                <c:pt idx="602">
                  <c:v>10496383.664710497</c:v>
                </c:pt>
                <c:pt idx="603">
                  <c:v>10496383.664710497</c:v>
                </c:pt>
                <c:pt idx="604">
                  <c:v>10496383.664710497</c:v>
                </c:pt>
                <c:pt idx="605">
                  <c:v>10496383.664710497</c:v>
                </c:pt>
                <c:pt idx="606">
                  <c:v>10207538.220139252</c:v>
                </c:pt>
                <c:pt idx="607">
                  <c:v>10207538.220139252</c:v>
                </c:pt>
                <c:pt idx="608">
                  <c:v>10496383.664710497</c:v>
                </c:pt>
                <c:pt idx="609">
                  <c:v>10496383.664710497</c:v>
                </c:pt>
                <c:pt idx="610">
                  <c:v>10496383.664710497</c:v>
                </c:pt>
                <c:pt idx="611">
                  <c:v>10795809.581537556</c:v>
                </c:pt>
                <c:pt idx="612">
                  <c:v>11107706.953420397</c:v>
                </c:pt>
                <c:pt idx="613">
                  <c:v>10795809.581537556</c:v>
                </c:pt>
                <c:pt idx="614">
                  <c:v>11107706.953420397</c:v>
                </c:pt>
                <c:pt idx="615">
                  <c:v>10496383.664710497</c:v>
                </c:pt>
                <c:pt idx="616">
                  <c:v>10795809.581537556</c:v>
                </c:pt>
                <c:pt idx="617">
                  <c:v>10795809.581537556</c:v>
                </c:pt>
                <c:pt idx="618">
                  <c:v>10795809.581537556</c:v>
                </c:pt>
                <c:pt idx="619">
                  <c:v>11107706.953420397</c:v>
                </c:pt>
                <c:pt idx="620">
                  <c:v>10795809.581537556</c:v>
                </c:pt>
                <c:pt idx="621">
                  <c:v>11107706.953420397</c:v>
                </c:pt>
                <c:pt idx="622">
                  <c:v>10795809.581537556</c:v>
                </c:pt>
                <c:pt idx="623">
                  <c:v>10795809.581537556</c:v>
                </c:pt>
                <c:pt idx="624">
                  <c:v>10795809.581537556</c:v>
                </c:pt>
                <c:pt idx="625">
                  <c:v>10795809.581537556</c:v>
                </c:pt>
                <c:pt idx="626">
                  <c:v>11432192.457925452</c:v>
                </c:pt>
                <c:pt idx="627">
                  <c:v>11107706.953420397</c:v>
                </c:pt>
                <c:pt idx="628">
                  <c:v>11107706.953420397</c:v>
                </c:pt>
                <c:pt idx="629">
                  <c:v>11432192.457925452</c:v>
                </c:pt>
                <c:pt idx="630">
                  <c:v>10795809.581537556</c:v>
                </c:pt>
                <c:pt idx="631">
                  <c:v>11432192.457925452</c:v>
                </c:pt>
                <c:pt idx="632">
                  <c:v>11432192.457925452</c:v>
                </c:pt>
                <c:pt idx="633">
                  <c:v>11432192.457925452</c:v>
                </c:pt>
                <c:pt idx="634">
                  <c:v>11432192.457925452</c:v>
                </c:pt>
                <c:pt idx="635">
                  <c:v>11107706.953420397</c:v>
                </c:pt>
                <c:pt idx="636">
                  <c:v>11432192.457925452</c:v>
                </c:pt>
                <c:pt idx="637">
                  <c:v>10795809.581537556</c:v>
                </c:pt>
                <c:pt idx="638">
                  <c:v>11107706.953420397</c:v>
                </c:pt>
                <c:pt idx="639">
                  <c:v>11107706.953420397</c:v>
                </c:pt>
                <c:pt idx="640">
                  <c:v>11107706.953420397</c:v>
                </c:pt>
                <c:pt idx="641">
                  <c:v>11432192.457925452</c:v>
                </c:pt>
                <c:pt idx="642">
                  <c:v>11770043.87336871</c:v>
                </c:pt>
                <c:pt idx="643">
                  <c:v>11432192.457925452</c:v>
                </c:pt>
                <c:pt idx="644">
                  <c:v>11432192.457925452</c:v>
                </c:pt>
                <c:pt idx="645">
                  <c:v>11770043.87336871</c:v>
                </c:pt>
                <c:pt idx="646">
                  <c:v>12121369.332196292</c:v>
                </c:pt>
                <c:pt idx="647">
                  <c:v>12121369.332196292</c:v>
                </c:pt>
                <c:pt idx="648">
                  <c:v>12121369.332196292</c:v>
                </c:pt>
                <c:pt idx="649">
                  <c:v>11770043.87336871</c:v>
                </c:pt>
                <c:pt idx="650">
                  <c:v>11432192.457925452</c:v>
                </c:pt>
                <c:pt idx="651">
                  <c:v>11107706.953420397</c:v>
                </c:pt>
                <c:pt idx="652">
                  <c:v>11432192.457925452</c:v>
                </c:pt>
                <c:pt idx="653">
                  <c:v>11432192.457925452</c:v>
                </c:pt>
                <c:pt idx="654">
                  <c:v>11432192.457925452</c:v>
                </c:pt>
                <c:pt idx="655">
                  <c:v>11432192.457925452</c:v>
                </c:pt>
                <c:pt idx="656">
                  <c:v>11770043.87336871</c:v>
                </c:pt>
                <c:pt idx="657">
                  <c:v>11432192.457925452</c:v>
                </c:pt>
                <c:pt idx="658">
                  <c:v>11432192.457925452</c:v>
                </c:pt>
                <c:pt idx="659">
                  <c:v>11770043.87336871</c:v>
                </c:pt>
                <c:pt idx="660">
                  <c:v>11770043.87336871</c:v>
                </c:pt>
                <c:pt idx="661">
                  <c:v>12121369.332196292</c:v>
                </c:pt>
                <c:pt idx="662">
                  <c:v>11770043.87336871</c:v>
                </c:pt>
                <c:pt idx="663">
                  <c:v>12121369.332196292</c:v>
                </c:pt>
                <c:pt idx="664">
                  <c:v>12121369.332196292</c:v>
                </c:pt>
                <c:pt idx="665">
                  <c:v>12488522.703380855</c:v>
                </c:pt>
                <c:pt idx="666">
                  <c:v>11770043.87336871</c:v>
                </c:pt>
                <c:pt idx="667">
                  <c:v>12871794.761867058</c:v>
                </c:pt>
                <c:pt idx="668">
                  <c:v>12121369.332196292</c:v>
                </c:pt>
                <c:pt idx="669">
                  <c:v>12121369.332196292</c:v>
                </c:pt>
                <c:pt idx="670">
                  <c:v>12121369.332196292</c:v>
                </c:pt>
                <c:pt idx="671">
                  <c:v>12121369.332196292</c:v>
                </c:pt>
                <c:pt idx="672">
                  <c:v>12121369.332196292</c:v>
                </c:pt>
                <c:pt idx="673">
                  <c:v>12121369.332196292</c:v>
                </c:pt>
                <c:pt idx="674">
                  <c:v>12488522.703380855</c:v>
                </c:pt>
                <c:pt idx="675">
                  <c:v>12871794.761867058</c:v>
                </c:pt>
                <c:pt idx="676">
                  <c:v>12871794.761867058</c:v>
                </c:pt>
                <c:pt idx="677">
                  <c:v>12121369.332196292</c:v>
                </c:pt>
                <c:pt idx="678">
                  <c:v>12488522.703380855</c:v>
                </c:pt>
                <c:pt idx="679">
                  <c:v>12121369.332196292</c:v>
                </c:pt>
                <c:pt idx="680">
                  <c:v>12871794.761867058</c:v>
                </c:pt>
                <c:pt idx="681">
                  <c:v>12121369.332196292</c:v>
                </c:pt>
                <c:pt idx="682">
                  <c:v>12121369.332196292</c:v>
                </c:pt>
                <c:pt idx="683">
                  <c:v>12121369.332196292</c:v>
                </c:pt>
                <c:pt idx="684">
                  <c:v>12121369.332196292</c:v>
                </c:pt>
                <c:pt idx="685">
                  <c:v>12488522.703380855</c:v>
                </c:pt>
                <c:pt idx="686">
                  <c:v>12488522.703380855</c:v>
                </c:pt>
                <c:pt idx="687">
                  <c:v>13272270.789198468</c:v>
                </c:pt>
                <c:pt idx="688">
                  <c:v>12121369.332196292</c:v>
                </c:pt>
                <c:pt idx="689">
                  <c:v>12488522.703380855</c:v>
                </c:pt>
                <c:pt idx="690">
                  <c:v>12871794.761867058</c:v>
                </c:pt>
                <c:pt idx="691">
                  <c:v>13272270.789198468</c:v>
                </c:pt>
                <c:pt idx="692">
                  <c:v>12488522.703380855</c:v>
                </c:pt>
                <c:pt idx="693">
                  <c:v>13272270.789198468</c:v>
                </c:pt>
                <c:pt idx="694">
                  <c:v>13272270.789198468</c:v>
                </c:pt>
                <c:pt idx="695">
                  <c:v>12488522.703380855</c:v>
                </c:pt>
                <c:pt idx="696">
                  <c:v>12871794.761867058</c:v>
                </c:pt>
                <c:pt idx="697">
                  <c:v>12488522.703380855</c:v>
                </c:pt>
                <c:pt idx="698">
                  <c:v>13272270.789198468</c:v>
                </c:pt>
                <c:pt idx="699">
                  <c:v>12871794.761867058</c:v>
                </c:pt>
                <c:pt idx="700">
                  <c:v>13272270.789198468</c:v>
                </c:pt>
                <c:pt idx="701">
                  <c:v>12871794.761867058</c:v>
                </c:pt>
                <c:pt idx="702">
                  <c:v>13272270.789198468</c:v>
                </c:pt>
                <c:pt idx="703">
                  <c:v>13691135.734072024</c:v>
                </c:pt>
                <c:pt idx="704">
                  <c:v>12488522.703380855</c:v>
                </c:pt>
                <c:pt idx="705">
                  <c:v>12871794.761867058</c:v>
                </c:pt>
                <c:pt idx="706">
                  <c:v>12488522.703380855</c:v>
                </c:pt>
                <c:pt idx="707">
                  <c:v>13691135.734072024</c:v>
                </c:pt>
                <c:pt idx="708">
                  <c:v>12488522.703380855</c:v>
                </c:pt>
                <c:pt idx="709">
                  <c:v>12871794.761867058</c:v>
                </c:pt>
                <c:pt idx="710">
                  <c:v>12488522.703380855</c:v>
                </c:pt>
                <c:pt idx="711">
                  <c:v>12871794.761867058</c:v>
                </c:pt>
                <c:pt idx="712">
                  <c:v>12871794.761867058</c:v>
                </c:pt>
                <c:pt idx="713">
                  <c:v>13272270.789198468</c:v>
                </c:pt>
                <c:pt idx="714">
                  <c:v>12871794.761867058</c:v>
                </c:pt>
                <c:pt idx="715">
                  <c:v>12871794.761867058</c:v>
                </c:pt>
                <c:pt idx="716">
                  <c:v>13272270.789198468</c:v>
                </c:pt>
                <c:pt idx="717">
                  <c:v>12871794.761867058</c:v>
                </c:pt>
                <c:pt idx="718">
                  <c:v>12871794.761867058</c:v>
                </c:pt>
                <c:pt idx="719">
                  <c:v>13272270.789198468</c:v>
                </c:pt>
                <c:pt idx="720">
                  <c:v>13691135.734072024</c:v>
                </c:pt>
                <c:pt idx="721">
                  <c:v>13691135.734072024</c:v>
                </c:pt>
                <c:pt idx="722">
                  <c:v>13272270.789198468</c:v>
                </c:pt>
                <c:pt idx="723">
                  <c:v>13272270.789198468</c:v>
                </c:pt>
                <c:pt idx="724">
                  <c:v>13272270.789198468</c:v>
                </c:pt>
                <c:pt idx="725">
                  <c:v>14128768.061834194</c:v>
                </c:pt>
                <c:pt idx="726">
                  <c:v>13691135.734072024</c:v>
                </c:pt>
                <c:pt idx="727">
                  <c:v>14128768.061834194</c:v>
                </c:pt>
                <c:pt idx="728">
                  <c:v>13691135.734072024</c:v>
                </c:pt>
                <c:pt idx="729">
                  <c:v>13691135.734072024</c:v>
                </c:pt>
                <c:pt idx="730">
                  <c:v>13691135.734072024</c:v>
                </c:pt>
                <c:pt idx="731">
                  <c:v>14128768.061834194</c:v>
                </c:pt>
                <c:pt idx="732">
                  <c:v>13691135.734072024</c:v>
                </c:pt>
                <c:pt idx="733">
                  <c:v>13691135.734072024</c:v>
                </c:pt>
                <c:pt idx="734">
                  <c:v>13691135.734072024</c:v>
                </c:pt>
                <c:pt idx="735">
                  <c:v>14128768.061834194</c:v>
                </c:pt>
                <c:pt idx="736">
                  <c:v>14128768.061834194</c:v>
                </c:pt>
                <c:pt idx="737">
                  <c:v>14128768.061834194</c:v>
                </c:pt>
                <c:pt idx="738">
                  <c:v>14128768.061834194</c:v>
                </c:pt>
                <c:pt idx="739">
                  <c:v>13272270.789198468</c:v>
                </c:pt>
                <c:pt idx="740">
                  <c:v>13691135.734072024</c:v>
                </c:pt>
                <c:pt idx="741">
                  <c:v>13272270.789198468</c:v>
                </c:pt>
                <c:pt idx="742">
                  <c:v>13691135.734072024</c:v>
                </c:pt>
                <c:pt idx="743">
                  <c:v>13691135.734072024</c:v>
                </c:pt>
                <c:pt idx="744">
                  <c:v>13691135.734072024</c:v>
                </c:pt>
                <c:pt idx="745">
                  <c:v>13691135.734072024</c:v>
                </c:pt>
                <c:pt idx="746">
                  <c:v>14588379.892716039</c:v>
                </c:pt>
                <c:pt idx="747">
                  <c:v>14588379.892716039</c:v>
                </c:pt>
                <c:pt idx="748">
                  <c:v>13691135.734072024</c:v>
                </c:pt>
                <c:pt idx="749">
                  <c:v>14128768.061834194</c:v>
                </c:pt>
                <c:pt idx="750">
                  <c:v>14128768.061834194</c:v>
                </c:pt>
                <c:pt idx="751">
                  <c:v>13691135.734072024</c:v>
                </c:pt>
                <c:pt idx="752">
                  <c:v>13691135.734072024</c:v>
                </c:pt>
                <c:pt idx="753">
                  <c:v>14128768.061834194</c:v>
                </c:pt>
                <c:pt idx="754">
                  <c:v>13691135.734072024</c:v>
                </c:pt>
                <c:pt idx="755">
                  <c:v>14588379.892716039</c:v>
                </c:pt>
                <c:pt idx="756">
                  <c:v>14588379.892716039</c:v>
                </c:pt>
                <c:pt idx="757">
                  <c:v>14128768.061834194</c:v>
                </c:pt>
                <c:pt idx="758">
                  <c:v>14128768.061834194</c:v>
                </c:pt>
                <c:pt idx="759">
                  <c:v>14588379.892716039</c:v>
                </c:pt>
                <c:pt idx="760">
                  <c:v>14128768.061834194</c:v>
                </c:pt>
                <c:pt idx="761">
                  <c:v>14588379.892716039</c:v>
                </c:pt>
                <c:pt idx="762">
                  <c:v>14128768.061834194</c:v>
                </c:pt>
                <c:pt idx="763">
                  <c:v>14588379.892716039</c:v>
                </c:pt>
                <c:pt idx="764">
                  <c:v>14588379.892716039</c:v>
                </c:pt>
                <c:pt idx="765">
                  <c:v>14128768.061834194</c:v>
                </c:pt>
                <c:pt idx="766">
                  <c:v>14588379.892716039</c:v>
                </c:pt>
                <c:pt idx="767">
                  <c:v>14588379.892716039</c:v>
                </c:pt>
                <c:pt idx="768">
                  <c:v>14128768.061834194</c:v>
                </c:pt>
                <c:pt idx="769">
                  <c:v>14128768.061834194</c:v>
                </c:pt>
                <c:pt idx="770">
                  <c:v>14128768.061834194</c:v>
                </c:pt>
                <c:pt idx="771">
                  <c:v>14128768.061834194</c:v>
                </c:pt>
                <c:pt idx="772">
                  <c:v>14588379.892716039</c:v>
                </c:pt>
                <c:pt idx="773">
                  <c:v>13691135.734072024</c:v>
                </c:pt>
                <c:pt idx="774">
                  <c:v>14128768.061834194</c:v>
                </c:pt>
                <c:pt idx="775">
                  <c:v>15070655.988741955</c:v>
                </c:pt>
                <c:pt idx="776">
                  <c:v>14588379.892716039</c:v>
                </c:pt>
                <c:pt idx="777">
                  <c:v>14588379.892716039</c:v>
                </c:pt>
                <c:pt idx="778">
                  <c:v>15577315.150416818</c:v>
                </c:pt>
                <c:pt idx="779">
                  <c:v>14128768.061834194</c:v>
                </c:pt>
                <c:pt idx="780">
                  <c:v>14588379.892716039</c:v>
                </c:pt>
                <c:pt idx="781">
                  <c:v>14588379.892716039</c:v>
                </c:pt>
                <c:pt idx="782">
                  <c:v>14588379.892716039</c:v>
                </c:pt>
                <c:pt idx="783">
                  <c:v>15577315.150416818</c:v>
                </c:pt>
                <c:pt idx="784">
                  <c:v>14588379.892716039</c:v>
                </c:pt>
                <c:pt idx="785">
                  <c:v>14588379.892716039</c:v>
                </c:pt>
                <c:pt idx="786">
                  <c:v>14588379.892716039</c:v>
                </c:pt>
                <c:pt idx="787">
                  <c:v>14588379.892716039</c:v>
                </c:pt>
                <c:pt idx="788">
                  <c:v>15070655.988741955</c:v>
                </c:pt>
                <c:pt idx="789">
                  <c:v>14588379.892716039</c:v>
                </c:pt>
                <c:pt idx="790">
                  <c:v>14588379.892716039</c:v>
                </c:pt>
                <c:pt idx="791">
                  <c:v>15577315.150416818</c:v>
                </c:pt>
                <c:pt idx="792">
                  <c:v>14588379.892716039</c:v>
                </c:pt>
                <c:pt idx="793">
                  <c:v>14588379.892716039</c:v>
                </c:pt>
                <c:pt idx="794">
                  <c:v>15577315.150416818</c:v>
                </c:pt>
                <c:pt idx="795">
                  <c:v>15070655.988741955</c:v>
                </c:pt>
                <c:pt idx="796">
                  <c:v>14588379.892716039</c:v>
                </c:pt>
                <c:pt idx="797">
                  <c:v>14588379.892716039</c:v>
                </c:pt>
                <c:pt idx="798">
                  <c:v>14588379.892716039</c:v>
                </c:pt>
                <c:pt idx="799">
                  <c:v>14588379.892716039</c:v>
                </c:pt>
                <c:pt idx="800">
                  <c:v>15070655.988741955</c:v>
                </c:pt>
                <c:pt idx="801">
                  <c:v>15070655.988741955</c:v>
                </c:pt>
                <c:pt idx="802">
                  <c:v>15070655.988741955</c:v>
                </c:pt>
                <c:pt idx="803">
                  <c:v>15577315.150416818</c:v>
                </c:pt>
                <c:pt idx="804">
                  <c:v>15577315.150416818</c:v>
                </c:pt>
                <c:pt idx="805">
                  <c:v>15070655.988741955</c:v>
                </c:pt>
                <c:pt idx="806">
                  <c:v>15577315.150416818</c:v>
                </c:pt>
                <c:pt idx="807">
                  <c:v>14588379.892716039</c:v>
                </c:pt>
                <c:pt idx="808">
                  <c:v>14128768.061834194</c:v>
                </c:pt>
                <c:pt idx="809">
                  <c:v>14588379.892716039</c:v>
                </c:pt>
                <c:pt idx="810">
                  <c:v>14588379.892716039</c:v>
                </c:pt>
                <c:pt idx="811">
                  <c:v>15070655.988741955</c:v>
                </c:pt>
                <c:pt idx="812">
                  <c:v>16109136.423657956</c:v>
                </c:pt>
                <c:pt idx="813">
                  <c:v>15070655.988741955</c:v>
                </c:pt>
                <c:pt idx="814">
                  <c:v>15070655.988741955</c:v>
                </c:pt>
                <c:pt idx="815">
                  <c:v>15070655.988741955</c:v>
                </c:pt>
                <c:pt idx="816">
                  <c:v>16109136.423657956</c:v>
                </c:pt>
                <c:pt idx="817">
                  <c:v>15577315.150416818</c:v>
                </c:pt>
                <c:pt idx="818">
                  <c:v>15577315.150416818</c:v>
                </c:pt>
                <c:pt idx="819">
                  <c:v>15070655.988741955</c:v>
                </c:pt>
                <c:pt idx="820">
                  <c:v>14588379.892716039</c:v>
                </c:pt>
                <c:pt idx="821">
                  <c:v>15070655.988741955</c:v>
                </c:pt>
                <c:pt idx="822">
                  <c:v>15070655.988741955</c:v>
                </c:pt>
                <c:pt idx="823">
                  <c:v>15577315.150416818</c:v>
                </c:pt>
                <c:pt idx="824">
                  <c:v>15577315.150416818</c:v>
                </c:pt>
                <c:pt idx="825">
                  <c:v>15577315.150416818</c:v>
                </c:pt>
                <c:pt idx="826">
                  <c:v>15070655.988741955</c:v>
                </c:pt>
                <c:pt idx="827">
                  <c:v>15070655.988741955</c:v>
                </c:pt>
                <c:pt idx="828">
                  <c:v>15070655.988741955</c:v>
                </c:pt>
                <c:pt idx="829">
                  <c:v>15070655.988741955</c:v>
                </c:pt>
                <c:pt idx="830">
                  <c:v>15577315.150416818</c:v>
                </c:pt>
                <c:pt idx="831">
                  <c:v>15577315.150416818</c:v>
                </c:pt>
                <c:pt idx="832">
                  <c:v>16109136.423657956</c:v>
                </c:pt>
                <c:pt idx="833">
                  <c:v>15577315.150416818</c:v>
                </c:pt>
                <c:pt idx="834">
                  <c:v>16109136.423657956</c:v>
                </c:pt>
                <c:pt idx="835">
                  <c:v>15577315.150416818</c:v>
                </c:pt>
                <c:pt idx="836">
                  <c:v>15577315.150416818</c:v>
                </c:pt>
                <c:pt idx="837">
                  <c:v>15070655.988741955</c:v>
                </c:pt>
                <c:pt idx="838">
                  <c:v>16109136.423657956</c:v>
                </c:pt>
                <c:pt idx="839">
                  <c:v>16109136.423657956</c:v>
                </c:pt>
                <c:pt idx="840">
                  <c:v>15070655.988741955</c:v>
                </c:pt>
                <c:pt idx="841">
                  <c:v>15577315.150416818</c:v>
                </c:pt>
                <c:pt idx="842">
                  <c:v>15070655.988741955</c:v>
                </c:pt>
                <c:pt idx="843">
                  <c:v>16109136.423657956</c:v>
                </c:pt>
                <c:pt idx="844">
                  <c:v>16109136.423657956</c:v>
                </c:pt>
                <c:pt idx="845">
                  <c:v>16109136.423657956</c:v>
                </c:pt>
                <c:pt idx="846">
                  <c:v>16109136.423657956</c:v>
                </c:pt>
                <c:pt idx="847">
                  <c:v>15577315.150416818</c:v>
                </c:pt>
                <c:pt idx="848">
                  <c:v>15577315.150416818</c:v>
                </c:pt>
                <c:pt idx="849">
                  <c:v>16109136.423657956</c:v>
                </c:pt>
                <c:pt idx="850">
                  <c:v>16109136.423657956</c:v>
                </c:pt>
                <c:pt idx="851">
                  <c:v>16670394.754148105</c:v>
                </c:pt>
                <c:pt idx="852">
                  <c:v>15577315.150416818</c:v>
                </c:pt>
                <c:pt idx="853">
                  <c:v>16109136.423657956</c:v>
                </c:pt>
                <c:pt idx="854">
                  <c:v>16670394.754148105</c:v>
                </c:pt>
                <c:pt idx="855">
                  <c:v>15577315.150416818</c:v>
                </c:pt>
                <c:pt idx="856">
                  <c:v>16670394.754148105</c:v>
                </c:pt>
                <c:pt idx="857">
                  <c:v>15577315.150416818</c:v>
                </c:pt>
                <c:pt idx="858">
                  <c:v>16109136.423657956</c:v>
                </c:pt>
                <c:pt idx="859">
                  <c:v>16109136.423657956</c:v>
                </c:pt>
                <c:pt idx="860">
                  <c:v>16670394.754148105</c:v>
                </c:pt>
                <c:pt idx="861">
                  <c:v>15577315.150416818</c:v>
                </c:pt>
                <c:pt idx="862">
                  <c:v>16670394.754148105</c:v>
                </c:pt>
                <c:pt idx="863">
                  <c:v>16670394.754148105</c:v>
                </c:pt>
                <c:pt idx="864">
                  <c:v>16670394.754148105</c:v>
                </c:pt>
                <c:pt idx="865">
                  <c:v>15577315.150416818</c:v>
                </c:pt>
                <c:pt idx="866">
                  <c:v>16670394.754148105</c:v>
                </c:pt>
                <c:pt idx="867">
                  <c:v>16670394.754148105</c:v>
                </c:pt>
                <c:pt idx="868">
                  <c:v>16670394.754148105</c:v>
                </c:pt>
                <c:pt idx="869">
                  <c:v>16670394.754148105</c:v>
                </c:pt>
                <c:pt idx="870">
                  <c:v>17887611.049475294</c:v>
                </c:pt>
                <c:pt idx="871">
                  <c:v>15577315.150416818</c:v>
                </c:pt>
                <c:pt idx="872">
                  <c:v>15577315.150416818</c:v>
                </c:pt>
                <c:pt idx="873">
                  <c:v>15577315.150416818</c:v>
                </c:pt>
                <c:pt idx="874">
                  <c:v>15577315.150416818</c:v>
                </c:pt>
                <c:pt idx="875">
                  <c:v>16670394.754148105</c:v>
                </c:pt>
                <c:pt idx="876">
                  <c:v>16670394.754148105</c:v>
                </c:pt>
                <c:pt idx="877">
                  <c:v>16670394.754148105</c:v>
                </c:pt>
                <c:pt idx="878">
                  <c:v>16109136.423657956</c:v>
                </c:pt>
                <c:pt idx="879">
                  <c:v>16109136.423657956</c:v>
                </c:pt>
                <c:pt idx="880">
                  <c:v>15577315.150416818</c:v>
                </c:pt>
                <c:pt idx="881">
                  <c:v>15577315.150416818</c:v>
                </c:pt>
                <c:pt idx="882">
                  <c:v>16670394.754148105</c:v>
                </c:pt>
                <c:pt idx="883">
                  <c:v>15577315.150416818</c:v>
                </c:pt>
                <c:pt idx="884">
                  <c:v>16670394.754148105</c:v>
                </c:pt>
                <c:pt idx="885">
                  <c:v>15577315.150416818</c:v>
                </c:pt>
                <c:pt idx="886">
                  <c:v>16109136.423657956</c:v>
                </c:pt>
                <c:pt idx="887">
                  <c:v>16109136.423657956</c:v>
                </c:pt>
                <c:pt idx="888">
                  <c:v>17262356.21962088</c:v>
                </c:pt>
                <c:pt idx="889">
                  <c:v>17262356.21962088</c:v>
                </c:pt>
                <c:pt idx="890">
                  <c:v>16670394.754148105</c:v>
                </c:pt>
                <c:pt idx="891">
                  <c:v>15577315.150416818</c:v>
                </c:pt>
                <c:pt idx="892">
                  <c:v>16109136.423657956</c:v>
                </c:pt>
                <c:pt idx="893">
                  <c:v>16109136.423657956</c:v>
                </c:pt>
                <c:pt idx="894">
                  <c:v>16109136.423657956</c:v>
                </c:pt>
                <c:pt idx="895">
                  <c:v>16109136.423657956</c:v>
                </c:pt>
                <c:pt idx="896">
                  <c:v>15070655.988741955</c:v>
                </c:pt>
                <c:pt idx="897">
                  <c:v>16670394.754148105</c:v>
                </c:pt>
                <c:pt idx="898">
                  <c:v>17262356.21962088</c:v>
                </c:pt>
                <c:pt idx="899">
                  <c:v>16670394.754148105</c:v>
                </c:pt>
                <c:pt idx="900">
                  <c:v>16109136.423657956</c:v>
                </c:pt>
                <c:pt idx="901">
                  <c:v>16109136.423657956</c:v>
                </c:pt>
                <c:pt idx="902">
                  <c:v>16109136.423657956</c:v>
                </c:pt>
                <c:pt idx="903">
                  <c:v>16670394.754148105</c:v>
                </c:pt>
                <c:pt idx="904">
                  <c:v>16109136.423657956</c:v>
                </c:pt>
                <c:pt idx="905">
                  <c:v>16670394.754148105</c:v>
                </c:pt>
                <c:pt idx="906">
                  <c:v>16109136.423657956</c:v>
                </c:pt>
                <c:pt idx="907">
                  <c:v>16670394.754148105</c:v>
                </c:pt>
                <c:pt idx="908">
                  <c:v>17262356.21962088</c:v>
                </c:pt>
                <c:pt idx="909">
                  <c:v>17262356.21962088</c:v>
                </c:pt>
                <c:pt idx="910">
                  <c:v>17262356.21962088</c:v>
                </c:pt>
                <c:pt idx="911">
                  <c:v>16109136.423657956</c:v>
                </c:pt>
                <c:pt idx="912">
                  <c:v>17262356.21962088</c:v>
                </c:pt>
                <c:pt idx="913">
                  <c:v>16670394.754148105</c:v>
                </c:pt>
                <c:pt idx="914">
                  <c:v>17262356.21962088</c:v>
                </c:pt>
                <c:pt idx="915">
                  <c:v>16670394.754148105</c:v>
                </c:pt>
                <c:pt idx="916">
                  <c:v>16670394.754148105</c:v>
                </c:pt>
                <c:pt idx="917">
                  <c:v>16109136.423657956</c:v>
                </c:pt>
                <c:pt idx="918">
                  <c:v>16109136.423657956</c:v>
                </c:pt>
                <c:pt idx="919">
                  <c:v>16109136.423657956</c:v>
                </c:pt>
                <c:pt idx="920">
                  <c:v>16670394.754148105</c:v>
                </c:pt>
                <c:pt idx="921">
                  <c:v>16670394.754148105</c:v>
                </c:pt>
                <c:pt idx="922">
                  <c:v>16109136.423657956</c:v>
                </c:pt>
                <c:pt idx="923">
                  <c:v>17262356.21962088</c:v>
                </c:pt>
                <c:pt idx="924">
                  <c:v>17262356.21962088</c:v>
                </c:pt>
                <c:pt idx="925">
                  <c:v>17262356.21962088</c:v>
                </c:pt>
                <c:pt idx="926">
                  <c:v>16109136.423657956</c:v>
                </c:pt>
                <c:pt idx="927">
                  <c:v>16670394.754148105</c:v>
                </c:pt>
                <c:pt idx="928">
                  <c:v>16670394.754148105</c:v>
                </c:pt>
                <c:pt idx="929">
                  <c:v>17262356.21962088</c:v>
                </c:pt>
                <c:pt idx="930">
                  <c:v>17262356.21962088</c:v>
                </c:pt>
                <c:pt idx="931">
                  <c:v>17887611.049475294</c:v>
                </c:pt>
                <c:pt idx="932">
                  <c:v>16670394.754148105</c:v>
                </c:pt>
                <c:pt idx="933">
                  <c:v>16670394.754148105</c:v>
                </c:pt>
                <c:pt idx="934">
                  <c:v>16670394.754148105</c:v>
                </c:pt>
                <c:pt idx="935">
                  <c:v>16109136.423657956</c:v>
                </c:pt>
                <c:pt idx="936">
                  <c:v>16670394.754148105</c:v>
                </c:pt>
                <c:pt idx="937">
                  <c:v>17262356.21962088</c:v>
                </c:pt>
                <c:pt idx="938">
                  <c:v>16670394.754148105</c:v>
                </c:pt>
                <c:pt idx="939">
                  <c:v>17262356.21962088</c:v>
                </c:pt>
                <c:pt idx="940">
                  <c:v>17262356.21962088</c:v>
                </c:pt>
                <c:pt idx="941">
                  <c:v>16670394.754148105</c:v>
                </c:pt>
                <c:pt idx="942">
                  <c:v>16670394.754148105</c:v>
                </c:pt>
                <c:pt idx="943">
                  <c:v>16670394.754148105</c:v>
                </c:pt>
                <c:pt idx="944">
                  <c:v>16670394.754148105</c:v>
                </c:pt>
                <c:pt idx="945">
                  <c:v>17262356.21962088</c:v>
                </c:pt>
                <c:pt idx="946">
                  <c:v>17262356.21962088</c:v>
                </c:pt>
                <c:pt idx="947">
                  <c:v>16670394.754148105</c:v>
                </c:pt>
                <c:pt idx="948">
                  <c:v>16670394.754148105</c:v>
                </c:pt>
                <c:pt idx="949">
                  <c:v>16670394.754148105</c:v>
                </c:pt>
                <c:pt idx="950">
                  <c:v>17262356.21962088</c:v>
                </c:pt>
                <c:pt idx="951">
                  <c:v>17262356.21962088</c:v>
                </c:pt>
                <c:pt idx="952">
                  <c:v>16670394.754148105</c:v>
                </c:pt>
                <c:pt idx="953">
                  <c:v>17887611.049475294</c:v>
                </c:pt>
                <c:pt idx="954">
                  <c:v>16670394.754148105</c:v>
                </c:pt>
                <c:pt idx="955">
                  <c:v>16670394.754148105</c:v>
                </c:pt>
                <c:pt idx="956">
                  <c:v>17887611.049475294</c:v>
                </c:pt>
                <c:pt idx="957">
                  <c:v>17887611.049475294</c:v>
                </c:pt>
                <c:pt idx="958">
                  <c:v>16670394.754148105</c:v>
                </c:pt>
                <c:pt idx="959">
                  <c:v>17887611.049475294</c:v>
                </c:pt>
                <c:pt idx="960">
                  <c:v>16670394.754148105</c:v>
                </c:pt>
                <c:pt idx="961">
                  <c:v>17887611.049475294</c:v>
                </c:pt>
                <c:pt idx="962">
                  <c:v>17262356.21962088</c:v>
                </c:pt>
                <c:pt idx="963">
                  <c:v>17262356.21962088</c:v>
                </c:pt>
                <c:pt idx="964">
                  <c:v>17887611.049475294</c:v>
                </c:pt>
                <c:pt idx="965">
                  <c:v>17887611.049475294</c:v>
                </c:pt>
                <c:pt idx="966">
                  <c:v>17262356.21962088</c:v>
                </c:pt>
                <c:pt idx="967">
                  <c:v>16670394.754148105</c:v>
                </c:pt>
                <c:pt idx="968">
                  <c:v>17887611.049475294</c:v>
                </c:pt>
                <c:pt idx="969">
                  <c:v>17887611.049475294</c:v>
                </c:pt>
                <c:pt idx="970">
                  <c:v>16670394.754148105</c:v>
                </c:pt>
                <c:pt idx="971">
                  <c:v>17262356.21962088</c:v>
                </c:pt>
                <c:pt idx="972">
                  <c:v>16670394.754148105</c:v>
                </c:pt>
                <c:pt idx="973">
                  <c:v>16670394.754148105</c:v>
                </c:pt>
                <c:pt idx="974">
                  <c:v>17262356.21962088</c:v>
                </c:pt>
                <c:pt idx="975">
                  <c:v>16670394.754148105</c:v>
                </c:pt>
                <c:pt idx="976">
                  <c:v>17262356.21962088</c:v>
                </c:pt>
                <c:pt idx="977">
                  <c:v>17262356.21962088</c:v>
                </c:pt>
                <c:pt idx="978">
                  <c:v>17887611.049475294</c:v>
                </c:pt>
                <c:pt idx="979">
                  <c:v>17262356.21962088</c:v>
                </c:pt>
                <c:pt idx="980">
                  <c:v>17262356.21962088</c:v>
                </c:pt>
                <c:pt idx="981">
                  <c:v>17262356.21962088</c:v>
                </c:pt>
                <c:pt idx="982">
                  <c:v>16670394.754148105</c:v>
                </c:pt>
                <c:pt idx="983">
                  <c:v>17887611.049475294</c:v>
                </c:pt>
                <c:pt idx="984">
                  <c:v>16670394.754148105</c:v>
                </c:pt>
                <c:pt idx="985">
                  <c:v>17887611.049475294</c:v>
                </c:pt>
                <c:pt idx="986">
                  <c:v>16670394.754148105</c:v>
                </c:pt>
                <c:pt idx="987">
                  <c:v>17262356.21962088</c:v>
                </c:pt>
                <c:pt idx="988">
                  <c:v>17887611.049475294</c:v>
                </c:pt>
                <c:pt idx="989">
                  <c:v>16670394.754148105</c:v>
                </c:pt>
                <c:pt idx="990">
                  <c:v>17262356.21962088</c:v>
                </c:pt>
                <c:pt idx="991">
                  <c:v>16670394.754148105</c:v>
                </c:pt>
                <c:pt idx="992">
                  <c:v>17887611.049475294</c:v>
                </c:pt>
                <c:pt idx="993">
                  <c:v>17262356.21962088</c:v>
                </c:pt>
                <c:pt idx="994">
                  <c:v>17887611.049475294</c:v>
                </c:pt>
                <c:pt idx="995">
                  <c:v>17887611.049475294</c:v>
                </c:pt>
                <c:pt idx="996">
                  <c:v>17262356.21962088</c:v>
                </c:pt>
                <c:pt idx="997">
                  <c:v>17887611.049475294</c:v>
                </c:pt>
                <c:pt idx="998">
                  <c:v>17887611.049475294</c:v>
                </c:pt>
                <c:pt idx="999">
                  <c:v>17262356.21962088</c:v>
                </c:pt>
                <c:pt idx="1000">
                  <c:v>17262356.21962088</c:v>
                </c:pt>
                <c:pt idx="1001">
                  <c:v>16670394.754148105</c:v>
                </c:pt>
                <c:pt idx="1002">
                  <c:v>17262356.21962088</c:v>
                </c:pt>
                <c:pt idx="1003">
                  <c:v>17262356.21962088</c:v>
                </c:pt>
                <c:pt idx="1004">
                  <c:v>17887611.049475294</c:v>
                </c:pt>
                <c:pt idx="1005">
                  <c:v>17887611.049475294</c:v>
                </c:pt>
                <c:pt idx="1006">
                  <c:v>16670394.754148105</c:v>
                </c:pt>
                <c:pt idx="1007">
                  <c:v>17887611.049475294</c:v>
                </c:pt>
                <c:pt idx="1008">
                  <c:v>17262356.21962088</c:v>
                </c:pt>
                <c:pt idx="1009">
                  <c:v>17887611.049475294</c:v>
                </c:pt>
                <c:pt idx="1010">
                  <c:v>16670394.754148105</c:v>
                </c:pt>
                <c:pt idx="1011">
                  <c:v>17887611.049475294</c:v>
                </c:pt>
                <c:pt idx="1012">
                  <c:v>17887611.049475294</c:v>
                </c:pt>
                <c:pt idx="1013">
                  <c:v>17262356.21962088</c:v>
                </c:pt>
                <c:pt idx="1014">
                  <c:v>17887611.049475294</c:v>
                </c:pt>
                <c:pt idx="1015">
                  <c:v>17262356.21962088</c:v>
                </c:pt>
                <c:pt idx="1016">
                  <c:v>17262356.21962088</c:v>
                </c:pt>
                <c:pt idx="1017">
                  <c:v>17887611.049475294</c:v>
                </c:pt>
                <c:pt idx="1018">
                  <c:v>17262356.21962088</c:v>
                </c:pt>
                <c:pt idx="1019">
                  <c:v>17887611.049475294</c:v>
                </c:pt>
                <c:pt idx="1020">
                  <c:v>17262356.21962088</c:v>
                </c:pt>
                <c:pt idx="1021">
                  <c:v>17887611.049475294</c:v>
                </c:pt>
                <c:pt idx="1022">
                  <c:v>17887611.049475294</c:v>
                </c:pt>
                <c:pt idx="1023">
                  <c:v>17887611.049475294</c:v>
                </c:pt>
                <c:pt idx="1024">
                  <c:v>17262356.21962088</c:v>
                </c:pt>
                <c:pt idx="1025">
                  <c:v>17262356.21962088</c:v>
                </c:pt>
                <c:pt idx="1026">
                  <c:v>17262356.21962088</c:v>
                </c:pt>
                <c:pt idx="1027">
                  <c:v>17887611.049475294</c:v>
                </c:pt>
                <c:pt idx="1028">
                  <c:v>17262356.21962088</c:v>
                </c:pt>
                <c:pt idx="1029">
                  <c:v>17262356.21962088</c:v>
                </c:pt>
                <c:pt idx="1030">
                  <c:v>17887611.049475294</c:v>
                </c:pt>
                <c:pt idx="1031">
                  <c:v>17262356.21962088</c:v>
                </c:pt>
                <c:pt idx="1032">
                  <c:v>17887611.049475294</c:v>
                </c:pt>
                <c:pt idx="1033">
                  <c:v>17887611.049475294</c:v>
                </c:pt>
                <c:pt idx="1034">
                  <c:v>17887611.049475294</c:v>
                </c:pt>
                <c:pt idx="1035">
                  <c:v>17262356.21962088</c:v>
                </c:pt>
                <c:pt idx="1036">
                  <c:v>18547657.574945703</c:v>
                </c:pt>
                <c:pt idx="1037">
                  <c:v>17262356.21962088</c:v>
                </c:pt>
                <c:pt idx="1038">
                  <c:v>17887611.049475294</c:v>
                </c:pt>
                <c:pt idx="1039">
                  <c:v>18547657.574945703</c:v>
                </c:pt>
                <c:pt idx="1040">
                  <c:v>18547657.574945703</c:v>
                </c:pt>
                <c:pt idx="1041">
                  <c:v>17262356.21962088</c:v>
                </c:pt>
                <c:pt idx="1042">
                  <c:v>17887611.049475294</c:v>
                </c:pt>
                <c:pt idx="1043">
                  <c:v>18547657.574945703</c:v>
                </c:pt>
                <c:pt idx="1044">
                  <c:v>17262356.21962088</c:v>
                </c:pt>
                <c:pt idx="1045">
                  <c:v>17262356.21962088</c:v>
                </c:pt>
                <c:pt idx="1046">
                  <c:v>17887611.049475294</c:v>
                </c:pt>
                <c:pt idx="1047">
                  <c:v>17262356.21962088</c:v>
                </c:pt>
                <c:pt idx="1048">
                  <c:v>17262356.21962088</c:v>
                </c:pt>
                <c:pt idx="1049">
                  <c:v>18547657.574945703</c:v>
                </c:pt>
                <c:pt idx="1050">
                  <c:v>17262356.21962088</c:v>
                </c:pt>
                <c:pt idx="1051">
                  <c:v>18547657.574945703</c:v>
                </c:pt>
                <c:pt idx="1052">
                  <c:v>18547657.574945703</c:v>
                </c:pt>
                <c:pt idx="1053">
                  <c:v>18547657.574945703</c:v>
                </c:pt>
                <c:pt idx="1054">
                  <c:v>17262356.21962088</c:v>
                </c:pt>
                <c:pt idx="1055">
                  <c:v>17262356.21962088</c:v>
                </c:pt>
                <c:pt idx="1056">
                  <c:v>17262356.21962088</c:v>
                </c:pt>
                <c:pt idx="1057">
                  <c:v>17262356.21962088</c:v>
                </c:pt>
                <c:pt idx="1058">
                  <c:v>17262356.21962088</c:v>
                </c:pt>
                <c:pt idx="1059">
                  <c:v>17887611.049475294</c:v>
                </c:pt>
                <c:pt idx="1060">
                  <c:v>18547657.574945703</c:v>
                </c:pt>
                <c:pt idx="1061">
                  <c:v>18547657.574945703</c:v>
                </c:pt>
                <c:pt idx="1062">
                  <c:v>17262356.21962088</c:v>
                </c:pt>
                <c:pt idx="1063">
                  <c:v>17887611.049475294</c:v>
                </c:pt>
                <c:pt idx="1064">
                  <c:v>17262356.21962088</c:v>
                </c:pt>
                <c:pt idx="1065">
                  <c:v>17262356.21962088</c:v>
                </c:pt>
                <c:pt idx="1066">
                  <c:v>17262356.21962088</c:v>
                </c:pt>
                <c:pt idx="1067">
                  <c:v>18547657.574945703</c:v>
                </c:pt>
                <c:pt idx="1068">
                  <c:v>17262356.21962088</c:v>
                </c:pt>
                <c:pt idx="1069">
                  <c:v>17887611.049475294</c:v>
                </c:pt>
                <c:pt idx="1070">
                  <c:v>18547657.574945703</c:v>
                </c:pt>
                <c:pt idx="1071">
                  <c:v>19248429.485687375</c:v>
                </c:pt>
                <c:pt idx="1072">
                  <c:v>17887611.049475294</c:v>
                </c:pt>
                <c:pt idx="1073">
                  <c:v>17887611.049475294</c:v>
                </c:pt>
                <c:pt idx="1074">
                  <c:v>18547657.574945703</c:v>
                </c:pt>
                <c:pt idx="1075">
                  <c:v>17262356.21962088</c:v>
                </c:pt>
                <c:pt idx="1076">
                  <c:v>19248429.485687375</c:v>
                </c:pt>
                <c:pt idx="1077">
                  <c:v>17887611.049475294</c:v>
                </c:pt>
                <c:pt idx="1078">
                  <c:v>17887611.049475294</c:v>
                </c:pt>
                <c:pt idx="1079">
                  <c:v>18547657.574945703</c:v>
                </c:pt>
                <c:pt idx="1080">
                  <c:v>19248429.485687375</c:v>
                </c:pt>
                <c:pt idx="1081">
                  <c:v>17887611.049475294</c:v>
                </c:pt>
                <c:pt idx="1082">
                  <c:v>18547657.574945703</c:v>
                </c:pt>
                <c:pt idx="1083">
                  <c:v>17887611.049475294</c:v>
                </c:pt>
                <c:pt idx="1084">
                  <c:v>18547657.574945703</c:v>
                </c:pt>
                <c:pt idx="1085">
                  <c:v>17887611.049475294</c:v>
                </c:pt>
                <c:pt idx="1086">
                  <c:v>18547657.574945703</c:v>
                </c:pt>
                <c:pt idx="1087">
                  <c:v>17887611.049475294</c:v>
                </c:pt>
                <c:pt idx="1088">
                  <c:v>17887611.049475294</c:v>
                </c:pt>
                <c:pt idx="1089">
                  <c:v>18547657.574945703</c:v>
                </c:pt>
                <c:pt idx="1090">
                  <c:v>17887611.049475294</c:v>
                </c:pt>
                <c:pt idx="1091">
                  <c:v>17887611.049475294</c:v>
                </c:pt>
                <c:pt idx="1092">
                  <c:v>17887611.049475294</c:v>
                </c:pt>
                <c:pt idx="1093">
                  <c:v>18547657.574945703</c:v>
                </c:pt>
                <c:pt idx="1094">
                  <c:v>19248429.485687375</c:v>
                </c:pt>
                <c:pt idx="1095">
                  <c:v>18547657.574945703</c:v>
                </c:pt>
                <c:pt idx="1096">
                  <c:v>18547657.574945703</c:v>
                </c:pt>
                <c:pt idx="1097">
                  <c:v>19248429.485687375</c:v>
                </c:pt>
                <c:pt idx="1098">
                  <c:v>19248429.485687375</c:v>
                </c:pt>
                <c:pt idx="1099">
                  <c:v>18547657.574945703</c:v>
                </c:pt>
                <c:pt idx="1100">
                  <c:v>17887611.049475294</c:v>
                </c:pt>
                <c:pt idx="1101">
                  <c:v>17887611.049475294</c:v>
                </c:pt>
                <c:pt idx="1102">
                  <c:v>17887611.049475294</c:v>
                </c:pt>
                <c:pt idx="1103">
                  <c:v>18547657.574945703</c:v>
                </c:pt>
                <c:pt idx="1104">
                  <c:v>19248429.485687375</c:v>
                </c:pt>
                <c:pt idx="1105">
                  <c:v>18547657.574945703</c:v>
                </c:pt>
                <c:pt idx="1106">
                  <c:v>17887611.049475294</c:v>
                </c:pt>
                <c:pt idx="1107">
                  <c:v>18547657.574945703</c:v>
                </c:pt>
                <c:pt idx="1108">
                  <c:v>18547657.574945703</c:v>
                </c:pt>
                <c:pt idx="1109">
                  <c:v>18547657.574945703</c:v>
                </c:pt>
                <c:pt idx="1110">
                  <c:v>17887611.049475294</c:v>
                </c:pt>
                <c:pt idx="1111">
                  <c:v>18547657.574945703</c:v>
                </c:pt>
                <c:pt idx="1112">
                  <c:v>17887611.049475294</c:v>
                </c:pt>
                <c:pt idx="1113">
                  <c:v>18547657.574945703</c:v>
                </c:pt>
                <c:pt idx="1114">
                  <c:v>18547657.574945703</c:v>
                </c:pt>
                <c:pt idx="1115">
                  <c:v>18547657.574945703</c:v>
                </c:pt>
                <c:pt idx="1116">
                  <c:v>19248429.485687375</c:v>
                </c:pt>
                <c:pt idx="1117">
                  <c:v>19248429.485687375</c:v>
                </c:pt>
                <c:pt idx="1118">
                  <c:v>17887611.049475294</c:v>
                </c:pt>
                <c:pt idx="1119">
                  <c:v>17887611.049475294</c:v>
                </c:pt>
                <c:pt idx="1120">
                  <c:v>18547657.574945703</c:v>
                </c:pt>
                <c:pt idx="1121">
                  <c:v>18547657.574945703</c:v>
                </c:pt>
                <c:pt idx="1122">
                  <c:v>19248429.485687375</c:v>
                </c:pt>
                <c:pt idx="1123">
                  <c:v>18547657.574945703</c:v>
                </c:pt>
                <c:pt idx="1124">
                  <c:v>19248429.485687375</c:v>
                </c:pt>
                <c:pt idx="1125">
                  <c:v>18547657.574945703</c:v>
                </c:pt>
                <c:pt idx="1126">
                  <c:v>18547657.574945703</c:v>
                </c:pt>
                <c:pt idx="1127">
                  <c:v>17887611.049475294</c:v>
                </c:pt>
                <c:pt idx="1128">
                  <c:v>18547657.574945703</c:v>
                </c:pt>
                <c:pt idx="1129">
                  <c:v>19248429.485687375</c:v>
                </c:pt>
                <c:pt idx="1130">
                  <c:v>18547657.574945703</c:v>
                </c:pt>
                <c:pt idx="1131">
                  <c:v>17887611.049475294</c:v>
                </c:pt>
                <c:pt idx="1132">
                  <c:v>19248429.485687375</c:v>
                </c:pt>
                <c:pt idx="1133">
                  <c:v>18547657.574945703</c:v>
                </c:pt>
                <c:pt idx="1134">
                  <c:v>17887611.049475294</c:v>
                </c:pt>
                <c:pt idx="1135">
                  <c:v>17887611.049475294</c:v>
                </c:pt>
                <c:pt idx="1136">
                  <c:v>17887611.049475294</c:v>
                </c:pt>
                <c:pt idx="1137">
                  <c:v>17887611.049475294</c:v>
                </c:pt>
                <c:pt idx="1138">
                  <c:v>19248429.485687375</c:v>
                </c:pt>
                <c:pt idx="1139">
                  <c:v>17887611.049475294</c:v>
                </c:pt>
                <c:pt idx="1140">
                  <c:v>17887611.049475294</c:v>
                </c:pt>
                <c:pt idx="1141">
                  <c:v>18547657.574945703</c:v>
                </c:pt>
                <c:pt idx="1142">
                  <c:v>19248429.485687375</c:v>
                </c:pt>
                <c:pt idx="1143">
                  <c:v>18547657.574945703</c:v>
                </c:pt>
                <c:pt idx="1144">
                  <c:v>19248429.485687375</c:v>
                </c:pt>
                <c:pt idx="1145">
                  <c:v>18547657.574945703</c:v>
                </c:pt>
                <c:pt idx="1146">
                  <c:v>19248429.485687375</c:v>
                </c:pt>
                <c:pt idx="1147">
                  <c:v>19992243.218240593</c:v>
                </c:pt>
                <c:pt idx="1148">
                  <c:v>17887611.049475294</c:v>
                </c:pt>
                <c:pt idx="1149">
                  <c:v>19248429.485687375</c:v>
                </c:pt>
                <c:pt idx="1150">
                  <c:v>18547657.574945703</c:v>
                </c:pt>
                <c:pt idx="1151">
                  <c:v>18547657.574945703</c:v>
                </c:pt>
                <c:pt idx="1152">
                  <c:v>18547657.574945703</c:v>
                </c:pt>
                <c:pt idx="1153">
                  <c:v>17887611.049475294</c:v>
                </c:pt>
                <c:pt idx="1154">
                  <c:v>17887611.049475294</c:v>
                </c:pt>
                <c:pt idx="1155">
                  <c:v>17887611.049475294</c:v>
                </c:pt>
                <c:pt idx="1156">
                  <c:v>19992243.218240593</c:v>
                </c:pt>
                <c:pt idx="1157">
                  <c:v>17887611.049475294</c:v>
                </c:pt>
                <c:pt idx="1158">
                  <c:v>18547657.574945703</c:v>
                </c:pt>
                <c:pt idx="1159">
                  <c:v>19248429.485687375</c:v>
                </c:pt>
                <c:pt idx="1160">
                  <c:v>19992243.218240593</c:v>
                </c:pt>
                <c:pt idx="1161">
                  <c:v>19248429.485687375</c:v>
                </c:pt>
                <c:pt idx="1162">
                  <c:v>19992243.218240593</c:v>
                </c:pt>
                <c:pt idx="1163">
                  <c:v>19248429.485687375</c:v>
                </c:pt>
                <c:pt idx="1164">
                  <c:v>18547657.574945703</c:v>
                </c:pt>
                <c:pt idx="1165">
                  <c:v>18547657.574945703</c:v>
                </c:pt>
                <c:pt idx="1166">
                  <c:v>18547657.574945703</c:v>
                </c:pt>
                <c:pt idx="1167">
                  <c:v>18547657.574945703</c:v>
                </c:pt>
                <c:pt idx="1168">
                  <c:v>18547657.574945703</c:v>
                </c:pt>
                <c:pt idx="1169">
                  <c:v>19992243.218240593</c:v>
                </c:pt>
                <c:pt idx="1170">
                  <c:v>19992243.218240593</c:v>
                </c:pt>
                <c:pt idx="1171">
                  <c:v>18547657.574945703</c:v>
                </c:pt>
                <c:pt idx="1172">
                  <c:v>18547657.574945703</c:v>
                </c:pt>
                <c:pt idx="1173">
                  <c:v>17887611.049475294</c:v>
                </c:pt>
                <c:pt idx="1174">
                  <c:v>18547657.574945703</c:v>
                </c:pt>
                <c:pt idx="1175">
                  <c:v>18547657.574945703</c:v>
                </c:pt>
                <c:pt idx="1176">
                  <c:v>19248429.485687375</c:v>
                </c:pt>
                <c:pt idx="1177">
                  <c:v>19992243.218240593</c:v>
                </c:pt>
                <c:pt idx="1178">
                  <c:v>18547657.574945703</c:v>
                </c:pt>
                <c:pt idx="1179">
                  <c:v>19992243.218240593</c:v>
                </c:pt>
                <c:pt idx="1180">
                  <c:v>18547657.574945703</c:v>
                </c:pt>
                <c:pt idx="1181">
                  <c:v>19992243.218240593</c:v>
                </c:pt>
                <c:pt idx="1182">
                  <c:v>19248429.485687375</c:v>
                </c:pt>
                <c:pt idx="1183">
                  <c:v>18547657.574945703</c:v>
                </c:pt>
                <c:pt idx="1184">
                  <c:v>19992243.218240593</c:v>
                </c:pt>
                <c:pt idx="1185">
                  <c:v>19992243.218240593</c:v>
                </c:pt>
                <c:pt idx="1186">
                  <c:v>18547657.574945703</c:v>
                </c:pt>
                <c:pt idx="1187">
                  <c:v>19248429.485687375</c:v>
                </c:pt>
                <c:pt idx="1188">
                  <c:v>18547657.574945703</c:v>
                </c:pt>
                <c:pt idx="1189">
                  <c:v>19248429.485687375</c:v>
                </c:pt>
                <c:pt idx="1190">
                  <c:v>19992243.218240593</c:v>
                </c:pt>
                <c:pt idx="1191">
                  <c:v>18547657.574945703</c:v>
                </c:pt>
                <c:pt idx="1192">
                  <c:v>18547657.574945703</c:v>
                </c:pt>
                <c:pt idx="1193">
                  <c:v>19992243.218240593</c:v>
                </c:pt>
                <c:pt idx="1194">
                  <c:v>18547657.574945703</c:v>
                </c:pt>
                <c:pt idx="1195">
                  <c:v>19992243.218240593</c:v>
                </c:pt>
                <c:pt idx="1196">
                  <c:v>18547657.574945703</c:v>
                </c:pt>
                <c:pt idx="1197">
                  <c:v>19992243.218240593</c:v>
                </c:pt>
                <c:pt idx="1198">
                  <c:v>19248429.485687375</c:v>
                </c:pt>
                <c:pt idx="1199">
                  <c:v>20783189.893027648</c:v>
                </c:pt>
                <c:pt idx="1200">
                  <c:v>19992243.218240593</c:v>
                </c:pt>
                <c:pt idx="1201">
                  <c:v>18547657.574945703</c:v>
                </c:pt>
                <c:pt idx="1202">
                  <c:v>19992243.218240593</c:v>
                </c:pt>
                <c:pt idx="1203">
                  <c:v>19248429.485687375</c:v>
                </c:pt>
                <c:pt idx="1204">
                  <c:v>19992243.218240593</c:v>
                </c:pt>
                <c:pt idx="1205">
                  <c:v>19248429.485687375</c:v>
                </c:pt>
                <c:pt idx="1206">
                  <c:v>19992243.218240593</c:v>
                </c:pt>
                <c:pt idx="1207">
                  <c:v>19248429.485687375</c:v>
                </c:pt>
                <c:pt idx="1208">
                  <c:v>20783189.893027648</c:v>
                </c:pt>
                <c:pt idx="1209">
                  <c:v>18547657.574945703</c:v>
                </c:pt>
                <c:pt idx="1210">
                  <c:v>18547657.574945703</c:v>
                </c:pt>
                <c:pt idx="1211">
                  <c:v>18547657.574945703</c:v>
                </c:pt>
                <c:pt idx="1212">
                  <c:v>18547657.574945703</c:v>
                </c:pt>
                <c:pt idx="1213">
                  <c:v>18547657.574945703</c:v>
                </c:pt>
                <c:pt idx="1214">
                  <c:v>18547657.574945703</c:v>
                </c:pt>
                <c:pt idx="1215">
                  <c:v>19992243.218240593</c:v>
                </c:pt>
                <c:pt idx="1216">
                  <c:v>19992243.218240593</c:v>
                </c:pt>
                <c:pt idx="1217">
                  <c:v>19248429.485687375</c:v>
                </c:pt>
                <c:pt idx="1218">
                  <c:v>19248429.485687375</c:v>
                </c:pt>
                <c:pt idx="1219">
                  <c:v>19248429.485687375</c:v>
                </c:pt>
                <c:pt idx="1220">
                  <c:v>19992243.218240593</c:v>
                </c:pt>
                <c:pt idx="1221">
                  <c:v>19248429.485687375</c:v>
                </c:pt>
                <c:pt idx="1222">
                  <c:v>20783189.893027648</c:v>
                </c:pt>
                <c:pt idx="1223">
                  <c:v>19992243.218240593</c:v>
                </c:pt>
                <c:pt idx="1224">
                  <c:v>20783189.893027648</c:v>
                </c:pt>
                <c:pt idx="1225">
                  <c:v>19248429.485687375</c:v>
                </c:pt>
                <c:pt idx="1226">
                  <c:v>19248429.485687375</c:v>
                </c:pt>
                <c:pt idx="1227">
                  <c:v>18547657.574945703</c:v>
                </c:pt>
                <c:pt idx="1228">
                  <c:v>19992243.218240593</c:v>
                </c:pt>
                <c:pt idx="1229">
                  <c:v>19992243.218240593</c:v>
                </c:pt>
                <c:pt idx="1230">
                  <c:v>19248429.485687375</c:v>
                </c:pt>
                <c:pt idx="1231">
                  <c:v>19992243.218240593</c:v>
                </c:pt>
                <c:pt idx="1232">
                  <c:v>19248429.485687375</c:v>
                </c:pt>
                <c:pt idx="1233">
                  <c:v>19248429.485687375</c:v>
                </c:pt>
                <c:pt idx="1234">
                  <c:v>19248429.485687375</c:v>
                </c:pt>
                <c:pt idx="1235">
                  <c:v>20783189.893027648</c:v>
                </c:pt>
                <c:pt idx="1236">
                  <c:v>19992243.218240593</c:v>
                </c:pt>
                <c:pt idx="1237">
                  <c:v>19248429.485687375</c:v>
                </c:pt>
                <c:pt idx="1238">
                  <c:v>19992243.218240593</c:v>
                </c:pt>
                <c:pt idx="1239">
                  <c:v>20783189.893027648</c:v>
                </c:pt>
                <c:pt idx="1240">
                  <c:v>19248429.485687375</c:v>
                </c:pt>
                <c:pt idx="1241">
                  <c:v>19992243.218240593</c:v>
                </c:pt>
                <c:pt idx="1242">
                  <c:v>18547657.574945703</c:v>
                </c:pt>
                <c:pt idx="1243">
                  <c:v>19248429.485687375</c:v>
                </c:pt>
                <c:pt idx="1244">
                  <c:v>19248429.485687375</c:v>
                </c:pt>
                <c:pt idx="1245">
                  <c:v>19992243.218240593</c:v>
                </c:pt>
                <c:pt idx="1246">
                  <c:v>19992243.218240593</c:v>
                </c:pt>
                <c:pt idx="1247">
                  <c:v>19248429.485687375</c:v>
                </c:pt>
                <c:pt idx="1248">
                  <c:v>19248429.485687375</c:v>
                </c:pt>
                <c:pt idx="1249">
                  <c:v>20783189.893027648</c:v>
                </c:pt>
                <c:pt idx="1250">
                  <c:v>19248429.485687375</c:v>
                </c:pt>
                <c:pt idx="1251">
                  <c:v>19248429.485687375</c:v>
                </c:pt>
                <c:pt idx="1252">
                  <c:v>19248429.485687375</c:v>
                </c:pt>
                <c:pt idx="1253">
                  <c:v>19992243.218240593</c:v>
                </c:pt>
                <c:pt idx="1254">
                  <c:v>20783189.893027648</c:v>
                </c:pt>
                <c:pt idx="1255">
                  <c:v>20783189.893027648</c:v>
                </c:pt>
                <c:pt idx="1256">
                  <c:v>20783189.893027648</c:v>
                </c:pt>
                <c:pt idx="1257">
                  <c:v>19248429.485687375</c:v>
                </c:pt>
                <c:pt idx="1258">
                  <c:v>19248429.485687375</c:v>
                </c:pt>
                <c:pt idx="1259">
                  <c:v>20783189.893027648</c:v>
                </c:pt>
                <c:pt idx="1260">
                  <c:v>19248429.485687375</c:v>
                </c:pt>
                <c:pt idx="1261">
                  <c:v>19248429.485687375</c:v>
                </c:pt>
                <c:pt idx="1262">
                  <c:v>19992243.218240593</c:v>
                </c:pt>
                <c:pt idx="1263">
                  <c:v>19992243.218240593</c:v>
                </c:pt>
                <c:pt idx="1264">
                  <c:v>19992243.218240593</c:v>
                </c:pt>
                <c:pt idx="1265">
                  <c:v>20783189.893027648</c:v>
                </c:pt>
                <c:pt idx="1266">
                  <c:v>19992243.218240593</c:v>
                </c:pt>
                <c:pt idx="1267">
                  <c:v>19992243.218240593</c:v>
                </c:pt>
                <c:pt idx="1268">
                  <c:v>19992243.218240593</c:v>
                </c:pt>
                <c:pt idx="1269">
                  <c:v>19248429.485687375</c:v>
                </c:pt>
                <c:pt idx="1270">
                  <c:v>19248429.485687375</c:v>
                </c:pt>
                <c:pt idx="1271">
                  <c:v>19248429.485687375</c:v>
                </c:pt>
                <c:pt idx="1272">
                  <c:v>20783189.893027648</c:v>
                </c:pt>
                <c:pt idx="1273">
                  <c:v>19992243.218240593</c:v>
                </c:pt>
                <c:pt idx="1274">
                  <c:v>19992243.218240593</c:v>
                </c:pt>
                <c:pt idx="1275">
                  <c:v>19248429.485687375</c:v>
                </c:pt>
                <c:pt idx="1276">
                  <c:v>19992243.218240593</c:v>
                </c:pt>
                <c:pt idx="1277">
                  <c:v>19992243.218240593</c:v>
                </c:pt>
                <c:pt idx="1278">
                  <c:v>20783189.893027648</c:v>
                </c:pt>
                <c:pt idx="1279">
                  <c:v>19992243.218240593</c:v>
                </c:pt>
                <c:pt idx="1280">
                  <c:v>20783189.893027648</c:v>
                </c:pt>
                <c:pt idx="1281">
                  <c:v>19992243.218240593</c:v>
                </c:pt>
                <c:pt idx="1282">
                  <c:v>19992243.218240593</c:v>
                </c:pt>
                <c:pt idx="1283">
                  <c:v>19992243.218240593</c:v>
                </c:pt>
                <c:pt idx="1284">
                  <c:v>19248429.485687375</c:v>
                </c:pt>
                <c:pt idx="1285">
                  <c:v>20783189.893027648</c:v>
                </c:pt>
                <c:pt idx="1286">
                  <c:v>20783189.893027648</c:v>
                </c:pt>
                <c:pt idx="1287">
                  <c:v>19248429.485687375</c:v>
                </c:pt>
                <c:pt idx="1288">
                  <c:v>19992243.218240593</c:v>
                </c:pt>
                <c:pt idx="1289">
                  <c:v>21624116.48225747</c:v>
                </c:pt>
                <c:pt idx="1290">
                  <c:v>19992243.218240593</c:v>
                </c:pt>
                <c:pt idx="1291">
                  <c:v>19992243.218240593</c:v>
                </c:pt>
                <c:pt idx="1292">
                  <c:v>19992243.218240593</c:v>
                </c:pt>
                <c:pt idx="1293">
                  <c:v>19992243.218240593</c:v>
                </c:pt>
                <c:pt idx="1294">
                  <c:v>20783189.893027648</c:v>
                </c:pt>
                <c:pt idx="1295">
                  <c:v>20783189.893027648</c:v>
                </c:pt>
                <c:pt idx="1296">
                  <c:v>19992243.218240593</c:v>
                </c:pt>
                <c:pt idx="1297">
                  <c:v>19992243.218240593</c:v>
                </c:pt>
                <c:pt idx="1298">
                  <c:v>19248429.485687375</c:v>
                </c:pt>
                <c:pt idx="1299">
                  <c:v>19992243.218240593</c:v>
                </c:pt>
                <c:pt idx="1300">
                  <c:v>19992243.218240593</c:v>
                </c:pt>
                <c:pt idx="1301">
                  <c:v>19992243.218240593</c:v>
                </c:pt>
                <c:pt idx="1302">
                  <c:v>19248429.485687375</c:v>
                </c:pt>
                <c:pt idx="1303">
                  <c:v>19992243.218240593</c:v>
                </c:pt>
                <c:pt idx="1304">
                  <c:v>20783189.893027648</c:v>
                </c:pt>
                <c:pt idx="1305">
                  <c:v>19248429.485687375</c:v>
                </c:pt>
                <c:pt idx="1306">
                  <c:v>19992243.218240593</c:v>
                </c:pt>
                <c:pt idx="1307">
                  <c:v>19992243.218240593</c:v>
                </c:pt>
                <c:pt idx="1308">
                  <c:v>19992243.218240593</c:v>
                </c:pt>
                <c:pt idx="1309">
                  <c:v>19248429.485687375</c:v>
                </c:pt>
                <c:pt idx="1310">
                  <c:v>19992243.218240593</c:v>
                </c:pt>
                <c:pt idx="1311">
                  <c:v>19992243.218240593</c:v>
                </c:pt>
                <c:pt idx="1312">
                  <c:v>20783189.893027648</c:v>
                </c:pt>
                <c:pt idx="1313">
                  <c:v>19992243.218240593</c:v>
                </c:pt>
                <c:pt idx="1314">
                  <c:v>19992243.218240593</c:v>
                </c:pt>
                <c:pt idx="1315">
                  <c:v>19992243.218240593</c:v>
                </c:pt>
                <c:pt idx="1316">
                  <c:v>19248429.485687375</c:v>
                </c:pt>
                <c:pt idx="1317">
                  <c:v>19992243.218240593</c:v>
                </c:pt>
                <c:pt idx="1318">
                  <c:v>20783189.893027648</c:v>
                </c:pt>
                <c:pt idx="1319">
                  <c:v>20783189.893027648</c:v>
                </c:pt>
                <c:pt idx="1320">
                  <c:v>19992243.218240593</c:v>
                </c:pt>
                <c:pt idx="1321">
                  <c:v>19992243.218240593</c:v>
                </c:pt>
                <c:pt idx="1322">
                  <c:v>20783189.893027648</c:v>
                </c:pt>
                <c:pt idx="1323">
                  <c:v>20783189.893027648</c:v>
                </c:pt>
                <c:pt idx="1324">
                  <c:v>19248429.485687375</c:v>
                </c:pt>
                <c:pt idx="1325">
                  <c:v>19992243.218240593</c:v>
                </c:pt>
                <c:pt idx="1326">
                  <c:v>20783189.893027648</c:v>
                </c:pt>
                <c:pt idx="1327">
                  <c:v>20783189.893027648</c:v>
                </c:pt>
                <c:pt idx="1328">
                  <c:v>19992243.218240593</c:v>
                </c:pt>
                <c:pt idx="1329">
                  <c:v>19248429.485687375</c:v>
                </c:pt>
                <c:pt idx="1330">
                  <c:v>19248429.485687375</c:v>
                </c:pt>
                <c:pt idx="1331">
                  <c:v>20783189.893027648</c:v>
                </c:pt>
                <c:pt idx="1332">
                  <c:v>20783189.893027648</c:v>
                </c:pt>
                <c:pt idx="1333">
                  <c:v>19248429.485687375</c:v>
                </c:pt>
                <c:pt idx="1334">
                  <c:v>19992243.218240593</c:v>
                </c:pt>
                <c:pt idx="1335">
                  <c:v>19992243.218240593</c:v>
                </c:pt>
                <c:pt idx="1336">
                  <c:v>19248429.485687375</c:v>
                </c:pt>
                <c:pt idx="1337">
                  <c:v>19992243.218240593</c:v>
                </c:pt>
                <c:pt idx="1338">
                  <c:v>19992243.218240593</c:v>
                </c:pt>
                <c:pt idx="1339">
                  <c:v>19992243.218240593</c:v>
                </c:pt>
                <c:pt idx="1340">
                  <c:v>19248429.485687375</c:v>
                </c:pt>
                <c:pt idx="1341">
                  <c:v>19248429.485687375</c:v>
                </c:pt>
                <c:pt idx="1342">
                  <c:v>20783189.893027648</c:v>
                </c:pt>
                <c:pt idx="1343">
                  <c:v>19248429.485687375</c:v>
                </c:pt>
                <c:pt idx="1344">
                  <c:v>19248429.485687375</c:v>
                </c:pt>
                <c:pt idx="1345">
                  <c:v>19992243.218240593</c:v>
                </c:pt>
                <c:pt idx="1346">
                  <c:v>19992243.218240593</c:v>
                </c:pt>
                <c:pt idx="1347">
                  <c:v>20783189.893027648</c:v>
                </c:pt>
                <c:pt idx="1348">
                  <c:v>19992243.218240593</c:v>
                </c:pt>
                <c:pt idx="1349">
                  <c:v>20783189.893027648</c:v>
                </c:pt>
                <c:pt idx="1350">
                  <c:v>21624116.48225747</c:v>
                </c:pt>
                <c:pt idx="1351">
                  <c:v>21624116.48225747</c:v>
                </c:pt>
                <c:pt idx="1352">
                  <c:v>19992243.218240593</c:v>
                </c:pt>
                <c:pt idx="1353">
                  <c:v>20783189.893027648</c:v>
                </c:pt>
                <c:pt idx="1354">
                  <c:v>20783189.893027648</c:v>
                </c:pt>
                <c:pt idx="1355">
                  <c:v>19992243.218240593</c:v>
                </c:pt>
                <c:pt idx="1356">
                  <c:v>19248429.485687375</c:v>
                </c:pt>
                <c:pt idx="1357">
                  <c:v>20783189.893027648</c:v>
                </c:pt>
                <c:pt idx="1358">
                  <c:v>20783189.893027648</c:v>
                </c:pt>
                <c:pt idx="1359">
                  <c:v>21624116.48225747</c:v>
                </c:pt>
                <c:pt idx="1360">
                  <c:v>19992243.218240593</c:v>
                </c:pt>
                <c:pt idx="1361">
                  <c:v>20783189.893027648</c:v>
                </c:pt>
                <c:pt idx="1362">
                  <c:v>19248429.485687375</c:v>
                </c:pt>
                <c:pt idx="1363">
                  <c:v>19248429.485687375</c:v>
                </c:pt>
                <c:pt idx="1364">
                  <c:v>20783189.893027648</c:v>
                </c:pt>
                <c:pt idx="1365">
                  <c:v>19992243.218240593</c:v>
                </c:pt>
                <c:pt idx="1366">
                  <c:v>20783189.893027648</c:v>
                </c:pt>
                <c:pt idx="1367">
                  <c:v>21624116.48225747</c:v>
                </c:pt>
                <c:pt idx="1368">
                  <c:v>19992243.218240593</c:v>
                </c:pt>
                <c:pt idx="1369">
                  <c:v>19248429.485687375</c:v>
                </c:pt>
                <c:pt idx="1370">
                  <c:v>20783189.893027648</c:v>
                </c:pt>
                <c:pt idx="1371">
                  <c:v>20783189.893027648</c:v>
                </c:pt>
                <c:pt idx="1372">
                  <c:v>20783189.893027648</c:v>
                </c:pt>
                <c:pt idx="1373">
                  <c:v>19992243.218240593</c:v>
                </c:pt>
                <c:pt idx="1374">
                  <c:v>20783189.893027648</c:v>
                </c:pt>
                <c:pt idx="1375">
                  <c:v>19992243.218240593</c:v>
                </c:pt>
                <c:pt idx="1376">
                  <c:v>19992243.218240593</c:v>
                </c:pt>
                <c:pt idx="1377">
                  <c:v>19992243.218240593</c:v>
                </c:pt>
                <c:pt idx="1378">
                  <c:v>19992243.218240593</c:v>
                </c:pt>
                <c:pt idx="1379">
                  <c:v>20783189.893027648</c:v>
                </c:pt>
                <c:pt idx="1380">
                  <c:v>19248429.485687375</c:v>
                </c:pt>
                <c:pt idx="1381">
                  <c:v>19248429.485687375</c:v>
                </c:pt>
                <c:pt idx="1382">
                  <c:v>19992243.218240593</c:v>
                </c:pt>
                <c:pt idx="1383">
                  <c:v>19992243.218240593</c:v>
                </c:pt>
                <c:pt idx="1384">
                  <c:v>19992243.218240593</c:v>
                </c:pt>
                <c:pt idx="1385">
                  <c:v>19992243.218240593</c:v>
                </c:pt>
                <c:pt idx="1386">
                  <c:v>19992243.218240593</c:v>
                </c:pt>
                <c:pt idx="1387">
                  <c:v>20783189.893027648</c:v>
                </c:pt>
                <c:pt idx="1388">
                  <c:v>19992243.218240593</c:v>
                </c:pt>
                <c:pt idx="1389">
                  <c:v>20783189.893027648</c:v>
                </c:pt>
                <c:pt idx="1390">
                  <c:v>20783189.893027648</c:v>
                </c:pt>
                <c:pt idx="1391">
                  <c:v>19992243.218240593</c:v>
                </c:pt>
                <c:pt idx="1392">
                  <c:v>20783189.893027648</c:v>
                </c:pt>
                <c:pt idx="1393">
                  <c:v>20783189.893027648</c:v>
                </c:pt>
                <c:pt idx="1394">
                  <c:v>19992243.218240593</c:v>
                </c:pt>
                <c:pt idx="1395">
                  <c:v>19992243.218240593</c:v>
                </c:pt>
                <c:pt idx="1396">
                  <c:v>19992243.218240593</c:v>
                </c:pt>
                <c:pt idx="1397">
                  <c:v>20783189.893027648</c:v>
                </c:pt>
                <c:pt idx="1398">
                  <c:v>19992243.218240593</c:v>
                </c:pt>
                <c:pt idx="1399">
                  <c:v>19992243.218240593</c:v>
                </c:pt>
                <c:pt idx="1400">
                  <c:v>19992243.218240593</c:v>
                </c:pt>
                <c:pt idx="1401">
                  <c:v>19248429.485687375</c:v>
                </c:pt>
                <c:pt idx="1402">
                  <c:v>19248429.485687375</c:v>
                </c:pt>
                <c:pt idx="1403">
                  <c:v>19248429.485687375</c:v>
                </c:pt>
                <c:pt idx="1404">
                  <c:v>19992243.218240593</c:v>
                </c:pt>
                <c:pt idx="1405">
                  <c:v>20783189.893027648</c:v>
                </c:pt>
                <c:pt idx="1406">
                  <c:v>19992243.218240593</c:v>
                </c:pt>
                <c:pt idx="1407">
                  <c:v>19248429.485687375</c:v>
                </c:pt>
                <c:pt idx="1408">
                  <c:v>19248429.485687375</c:v>
                </c:pt>
                <c:pt idx="1409">
                  <c:v>20783189.893027648</c:v>
                </c:pt>
                <c:pt idx="1410">
                  <c:v>19992243.218240593</c:v>
                </c:pt>
                <c:pt idx="1411">
                  <c:v>20783189.893027648</c:v>
                </c:pt>
                <c:pt idx="1412">
                  <c:v>20783189.893027648</c:v>
                </c:pt>
                <c:pt idx="1413">
                  <c:v>19992243.218240593</c:v>
                </c:pt>
                <c:pt idx="1414">
                  <c:v>19248429.485687375</c:v>
                </c:pt>
                <c:pt idx="1415">
                  <c:v>19992243.218240593</c:v>
                </c:pt>
                <c:pt idx="1416">
                  <c:v>19992243.218240593</c:v>
                </c:pt>
                <c:pt idx="1417">
                  <c:v>19992243.218240593</c:v>
                </c:pt>
                <c:pt idx="1418">
                  <c:v>19992243.218240593</c:v>
                </c:pt>
                <c:pt idx="1419">
                  <c:v>19992243.218240593</c:v>
                </c:pt>
                <c:pt idx="1420">
                  <c:v>19992243.218240593</c:v>
                </c:pt>
                <c:pt idx="1421">
                  <c:v>21624116.48225747</c:v>
                </c:pt>
                <c:pt idx="1422">
                  <c:v>19248429.485687375</c:v>
                </c:pt>
                <c:pt idx="1423">
                  <c:v>19992243.218240593</c:v>
                </c:pt>
                <c:pt idx="1424">
                  <c:v>20783189.893027648</c:v>
                </c:pt>
                <c:pt idx="1425">
                  <c:v>19248429.485687375</c:v>
                </c:pt>
                <c:pt idx="1426">
                  <c:v>19992243.218240593</c:v>
                </c:pt>
                <c:pt idx="1427">
                  <c:v>19248429.485687375</c:v>
                </c:pt>
                <c:pt idx="1428">
                  <c:v>20783189.893027648</c:v>
                </c:pt>
                <c:pt idx="1429">
                  <c:v>19248429.485687375</c:v>
                </c:pt>
                <c:pt idx="1430">
                  <c:v>19992243.218240593</c:v>
                </c:pt>
                <c:pt idx="1431">
                  <c:v>19992243.218240593</c:v>
                </c:pt>
                <c:pt idx="1432">
                  <c:v>21624116.48225747</c:v>
                </c:pt>
                <c:pt idx="1433">
                  <c:v>19992243.218240593</c:v>
                </c:pt>
                <c:pt idx="1434">
                  <c:v>19992243.218240593</c:v>
                </c:pt>
                <c:pt idx="1435">
                  <c:v>20783189.893027648</c:v>
                </c:pt>
                <c:pt idx="1436">
                  <c:v>19992243.218240593</c:v>
                </c:pt>
                <c:pt idx="1437">
                  <c:v>21624116.48225747</c:v>
                </c:pt>
                <c:pt idx="1438">
                  <c:v>19992243.218240593</c:v>
                </c:pt>
                <c:pt idx="1439">
                  <c:v>19992243.218240593</c:v>
                </c:pt>
                <c:pt idx="1440">
                  <c:v>21624116.48225747</c:v>
                </c:pt>
                <c:pt idx="1441">
                  <c:v>19248429.485687375</c:v>
                </c:pt>
                <c:pt idx="1442">
                  <c:v>20783189.893027648</c:v>
                </c:pt>
                <c:pt idx="1443">
                  <c:v>19992243.218240593</c:v>
                </c:pt>
                <c:pt idx="1444">
                  <c:v>20783189.893027648</c:v>
                </c:pt>
                <c:pt idx="1445">
                  <c:v>19992243.218240593</c:v>
                </c:pt>
                <c:pt idx="1446">
                  <c:v>19992243.218240593</c:v>
                </c:pt>
                <c:pt idx="1447">
                  <c:v>19248429.485687375</c:v>
                </c:pt>
                <c:pt idx="1448">
                  <c:v>21624116.48225747</c:v>
                </c:pt>
                <c:pt idx="1449">
                  <c:v>20783189.893027648</c:v>
                </c:pt>
                <c:pt idx="1450">
                  <c:v>20783189.893027648</c:v>
                </c:pt>
                <c:pt idx="1451">
                  <c:v>20783189.893027648</c:v>
                </c:pt>
                <c:pt idx="1452">
                  <c:v>21624116.48225747</c:v>
                </c:pt>
                <c:pt idx="1453">
                  <c:v>19992243.218240593</c:v>
                </c:pt>
                <c:pt idx="1454">
                  <c:v>20783189.893027648</c:v>
                </c:pt>
                <c:pt idx="1455">
                  <c:v>19992243.218240593</c:v>
                </c:pt>
                <c:pt idx="1456">
                  <c:v>20783189.893027648</c:v>
                </c:pt>
                <c:pt idx="1457">
                  <c:v>20783189.893027648</c:v>
                </c:pt>
                <c:pt idx="1458">
                  <c:v>20783189.893027648</c:v>
                </c:pt>
                <c:pt idx="1459">
                  <c:v>21624116.48225747</c:v>
                </c:pt>
                <c:pt idx="1460">
                  <c:v>20783189.893027648</c:v>
                </c:pt>
                <c:pt idx="1461">
                  <c:v>19992243.218240593</c:v>
                </c:pt>
                <c:pt idx="1462">
                  <c:v>19992243.218240593</c:v>
                </c:pt>
                <c:pt idx="1463">
                  <c:v>19992243.218240593</c:v>
                </c:pt>
                <c:pt idx="1464">
                  <c:v>19992243.218240593</c:v>
                </c:pt>
                <c:pt idx="1465">
                  <c:v>19992243.218240593</c:v>
                </c:pt>
                <c:pt idx="1466">
                  <c:v>21624116.48225747</c:v>
                </c:pt>
                <c:pt idx="1467">
                  <c:v>19992243.218240593</c:v>
                </c:pt>
                <c:pt idx="1468">
                  <c:v>19992243.218240593</c:v>
                </c:pt>
                <c:pt idx="1469">
                  <c:v>21624116.48225747</c:v>
                </c:pt>
                <c:pt idx="1470">
                  <c:v>21624116.48225747</c:v>
                </c:pt>
                <c:pt idx="1471">
                  <c:v>21624116.48225747</c:v>
                </c:pt>
                <c:pt idx="1472">
                  <c:v>21624116.48225747</c:v>
                </c:pt>
                <c:pt idx="1473">
                  <c:v>20783189.893027648</c:v>
                </c:pt>
                <c:pt idx="1474">
                  <c:v>19992243.218240593</c:v>
                </c:pt>
                <c:pt idx="1475">
                  <c:v>20783189.893027648</c:v>
                </c:pt>
                <c:pt idx="1476">
                  <c:v>20783189.893027648</c:v>
                </c:pt>
                <c:pt idx="1477">
                  <c:v>19992243.218240593</c:v>
                </c:pt>
                <c:pt idx="1478">
                  <c:v>20783189.893027648</c:v>
                </c:pt>
                <c:pt idx="1479">
                  <c:v>21624116.48225747</c:v>
                </c:pt>
                <c:pt idx="1480">
                  <c:v>21624116.48225747</c:v>
                </c:pt>
                <c:pt idx="1481">
                  <c:v>19992243.218240593</c:v>
                </c:pt>
                <c:pt idx="1482">
                  <c:v>19992243.218240593</c:v>
                </c:pt>
                <c:pt idx="1483">
                  <c:v>19992243.218240593</c:v>
                </c:pt>
                <c:pt idx="1484">
                  <c:v>19992243.218240593</c:v>
                </c:pt>
                <c:pt idx="1485">
                  <c:v>19992243.218240593</c:v>
                </c:pt>
                <c:pt idx="1486">
                  <c:v>20783189.893027648</c:v>
                </c:pt>
                <c:pt idx="1487">
                  <c:v>20783189.893027648</c:v>
                </c:pt>
                <c:pt idx="1488">
                  <c:v>21624116.48225747</c:v>
                </c:pt>
                <c:pt idx="1489">
                  <c:v>21624116.48225747</c:v>
                </c:pt>
                <c:pt idx="1490">
                  <c:v>20783189.893027648</c:v>
                </c:pt>
                <c:pt idx="1491">
                  <c:v>20783189.893027648</c:v>
                </c:pt>
                <c:pt idx="1492">
                  <c:v>20783189.893027648</c:v>
                </c:pt>
                <c:pt idx="1493">
                  <c:v>20783189.893027648</c:v>
                </c:pt>
                <c:pt idx="1494">
                  <c:v>21624116.48225747</c:v>
                </c:pt>
                <c:pt idx="1495">
                  <c:v>21624116.48225747</c:v>
                </c:pt>
                <c:pt idx="1496">
                  <c:v>20783189.893027648</c:v>
                </c:pt>
                <c:pt idx="1497">
                  <c:v>19992243.218240593</c:v>
                </c:pt>
                <c:pt idx="1498">
                  <c:v>21624116.48225747</c:v>
                </c:pt>
                <c:pt idx="1499">
                  <c:v>20783189.893027648</c:v>
                </c:pt>
                <c:pt idx="1500">
                  <c:v>19992243.218240593</c:v>
                </c:pt>
                <c:pt idx="1501">
                  <c:v>19992243.218240593</c:v>
                </c:pt>
                <c:pt idx="1502">
                  <c:v>19992243.218240593</c:v>
                </c:pt>
                <c:pt idx="1503">
                  <c:v>19992243.218240593</c:v>
                </c:pt>
                <c:pt idx="1504">
                  <c:v>20783189.893027648</c:v>
                </c:pt>
                <c:pt idx="1505">
                  <c:v>21624116.48225747</c:v>
                </c:pt>
                <c:pt idx="1506">
                  <c:v>21624116.48225747</c:v>
                </c:pt>
                <c:pt idx="1507">
                  <c:v>19992243.218240593</c:v>
                </c:pt>
                <c:pt idx="1508">
                  <c:v>20783189.893027648</c:v>
                </c:pt>
                <c:pt idx="1509">
                  <c:v>21624116.48225747</c:v>
                </c:pt>
                <c:pt idx="1510">
                  <c:v>21624116.48225747</c:v>
                </c:pt>
                <c:pt idx="1511">
                  <c:v>20783189.893027648</c:v>
                </c:pt>
                <c:pt idx="1512">
                  <c:v>19992243.218240593</c:v>
                </c:pt>
                <c:pt idx="1513">
                  <c:v>21624116.48225747</c:v>
                </c:pt>
                <c:pt idx="1514">
                  <c:v>21624116.48225747</c:v>
                </c:pt>
                <c:pt idx="1515">
                  <c:v>20783189.893027648</c:v>
                </c:pt>
                <c:pt idx="1516">
                  <c:v>20783189.893027648</c:v>
                </c:pt>
                <c:pt idx="1517">
                  <c:v>21624116.48225747</c:v>
                </c:pt>
                <c:pt idx="1518">
                  <c:v>21624116.48225747</c:v>
                </c:pt>
                <c:pt idx="1519">
                  <c:v>20783189.893027648</c:v>
                </c:pt>
                <c:pt idx="1520">
                  <c:v>20783189.893027648</c:v>
                </c:pt>
                <c:pt idx="1521">
                  <c:v>20783189.893027648</c:v>
                </c:pt>
                <c:pt idx="1522">
                  <c:v>20783189.893027648</c:v>
                </c:pt>
                <c:pt idx="1523">
                  <c:v>19992243.218240593</c:v>
                </c:pt>
                <c:pt idx="1524">
                  <c:v>19992243.218240593</c:v>
                </c:pt>
                <c:pt idx="1525">
                  <c:v>20783189.893027648</c:v>
                </c:pt>
                <c:pt idx="1526">
                  <c:v>21624116.48225747</c:v>
                </c:pt>
                <c:pt idx="1527">
                  <c:v>20783189.893027648</c:v>
                </c:pt>
                <c:pt idx="1528">
                  <c:v>20783189.893027648</c:v>
                </c:pt>
                <c:pt idx="1529">
                  <c:v>21624116.48225747</c:v>
                </c:pt>
                <c:pt idx="1530">
                  <c:v>22523712.318514504</c:v>
                </c:pt>
                <c:pt idx="1531">
                  <c:v>20783189.893027648</c:v>
                </c:pt>
                <c:pt idx="1532">
                  <c:v>21624116.48225747</c:v>
                </c:pt>
                <c:pt idx="1533">
                  <c:v>21624116.48225747</c:v>
                </c:pt>
                <c:pt idx="1534">
                  <c:v>20783189.893027648</c:v>
                </c:pt>
                <c:pt idx="1535">
                  <c:v>20783189.893027648</c:v>
                </c:pt>
                <c:pt idx="1536">
                  <c:v>21624116.48225747</c:v>
                </c:pt>
                <c:pt idx="1537">
                  <c:v>21624116.48225747</c:v>
                </c:pt>
                <c:pt idx="1538">
                  <c:v>19992243.218240593</c:v>
                </c:pt>
                <c:pt idx="1539">
                  <c:v>21624116.48225747</c:v>
                </c:pt>
                <c:pt idx="1540">
                  <c:v>19992243.218240593</c:v>
                </c:pt>
                <c:pt idx="1541">
                  <c:v>19992243.218240593</c:v>
                </c:pt>
                <c:pt idx="1542">
                  <c:v>19992243.218240593</c:v>
                </c:pt>
                <c:pt idx="1543">
                  <c:v>20783189.893027648</c:v>
                </c:pt>
                <c:pt idx="1544">
                  <c:v>20783189.893027648</c:v>
                </c:pt>
                <c:pt idx="1545">
                  <c:v>21624116.48225747</c:v>
                </c:pt>
                <c:pt idx="1546">
                  <c:v>21624116.48225747</c:v>
                </c:pt>
                <c:pt idx="1547">
                  <c:v>21624116.48225747</c:v>
                </c:pt>
                <c:pt idx="1548">
                  <c:v>21624116.48225747</c:v>
                </c:pt>
                <c:pt idx="1549">
                  <c:v>20783189.893027648</c:v>
                </c:pt>
                <c:pt idx="1550">
                  <c:v>22523712.318514504</c:v>
                </c:pt>
                <c:pt idx="1551">
                  <c:v>21624116.48225747</c:v>
                </c:pt>
                <c:pt idx="1552">
                  <c:v>20783189.893027648</c:v>
                </c:pt>
                <c:pt idx="1553">
                  <c:v>20783189.893027648</c:v>
                </c:pt>
                <c:pt idx="1554">
                  <c:v>21624116.48225747</c:v>
                </c:pt>
                <c:pt idx="1555">
                  <c:v>21624116.48225747</c:v>
                </c:pt>
                <c:pt idx="1556">
                  <c:v>20783189.893027648</c:v>
                </c:pt>
                <c:pt idx="1557">
                  <c:v>20783189.893027648</c:v>
                </c:pt>
                <c:pt idx="1558">
                  <c:v>21624116.48225747</c:v>
                </c:pt>
                <c:pt idx="1559">
                  <c:v>20783189.893027648</c:v>
                </c:pt>
                <c:pt idx="1560">
                  <c:v>21624116.48225747</c:v>
                </c:pt>
                <c:pt idx="1561">
                  <c:v>19992243.218240593</c:v>
                </c:pt>
                <c:pt idx="1562">
                  <c:v>21624116.48225747</c:v>
                </c:pt>
                <c:pt idx="1563">
                  <c:v>20783189.893027648</c:v>
                </c:pt>
                <c:pt idx="1564">
                  <c:v>21624116.48225747</c:v>
                </c:pt>
                <c:pt idx="1565">
                  <c:v>19992243.218240593</c:v>
                </c:pt>
                <c:pt idx="1566">
                  <c:v>20783189.893027648</c:v>
                </c:pt>
                <c:pt idx="1567">
                  <c:v>19992243.218240593</c:v>
                </c:pt>
                <c:pt idx="1568">
                  <c:v>19992243.218240593</c:v>
                </c:pt>
                <c:pt idx="1569">
                  <c:v>20783189.893027648</c:v>
                </c:pt>
                <c:pt idx="1570">
                  <c:v>19992243.218240593</c:v>
                </c:pt>
                <c:pt idx="1571">
                  <c:v>21624116.48225747</c:v>
                </c:pt>
                <c:pt idx="1572">
                  <c:v>20783189.893027648</c:v>
                </c:pt>
                <c:pt idx="1573">
                  <c:v>20783189.893027648</c:v>
                </c:pt>
                <c:pt idx="1574">
                  <c:v>21624116.48225747</c:v>
                </c:pt>
                <c:pt idx="1575">
                  <c:v>20783189.893027648</c:v>
                </c:pt>
                <c:pt idx="1576">
                  <c:v>21624116.48225747</c:v>
                </c:pt>
                <c:pt idx="1577">
                  <c:v>20783189.893027648</c:v>
                </c:pt>
                <c:pt idx="1578">
                  <c:v>21624116.48225747</c:v>
                </c:pt>
                <c:pt idx="1579">
                  <c:v>19992243.218240593</c:v>
                </c:pt>
                <c:pt idx="1580">
                  <c:v>20783189.893027648</c:v>
                </c:pt>
                <c:pt idx="1581">
                  <c:v>20783189.893027648</c:v>
                </c:pt>
                <c:pt idx="1582">
                  <c:v>19992243.218240593</c:v>
                </c:pt>
                <c:pt idx="1583">
                  <c:v>20783189.893027648</c:v>
                </c:pt>
                <c:pt idx="1584">
                  <c:v>19992243.218240593</c:v>
                </c:pt>
                <c:pt idx="1585">
                  <c:v>20783189.893027648</c:v>
                </c:pt>
                <c:pt idx="1586">
                  <c:v>20783189.893027648</c:v>
                </c:pt>
                <c:pt idx="1587">
                  <c:v>20783189.893027648</c:v>
                </c:pt>
                <c:pt idx="1588">
                  <c:v>20783189.893027648</c:v>
                </c:pt>
                <c:pt idx="1589">
                  <c:v>20783189.893027648</c:v>
                </c:pt>
                <c:pt idx="1590">
                  <c:v>21624116.48225747</c:v>
                </c:pt>
                <c:pt idx="1591">
                  <c:v>21624116.48225747</c:v>
                </c:pt>
                <c:pt idx="1592">
                  <c:v>20783189.893027648</c:v>
                </c:pt>
                <c:pt idx="1593">
                  <c:v>20783189.893027648</c:v>
                </c:pt>
                <c:pt idx="1594">
                  <c:v>20783189.893027648</c:v>
                </c:pt>
                <c:pt idx="1595">
                  <c:v>20783189.893027648</c:v>
                </c:pt>
                <c:pt idx="1596">
                  <c:v>20783189.893027648</c:v>
                </c:pt>
                <c:pt idx="1597">
                  <c:v>20783189.893027648</c:v>
                </c:pt>
                <c:pt idx="1598">
                  <c:v>21624116.48225747</c:v>
                </c:pt>
                <c:pt idx="1599">
                  <c:v>22523712.318514504</c:v>
                </c:pt>
                <c:pt idx="1600">
                  <c:v>20783189.893027648</c:v>
                </c:pt>
                <c:pt idx="1601">
                  <c:v>20783189.893027648</c:v>
                </c:pt>
                <c:pt idx="1602">
                  <c:v>21624116.48225747</c:v>
                </c:pt>
                <c:pt idx="1603">
                  <c:v>20783189.893027648</c:v>
                </c:pt>
                <c:pt idx="1604">
                  <c:v>20783189.893027648</c:v>
                </c:pt>
                <c:pt idx="1605">
                  <c:v>19992243.218240593</c:v>
                </c:pt>
                <c:pt idx="1606">
                  <c:v>21624116.48225747</c:v>
                </c:pt>
                <c:pt idx="1607">
                  <c:v>21624116.48225747</c:v>
                </c:pt>
                <c:pt idx="1608">
                  <c:v>21624116.48225747</c:v>
                </c:pt>
                <c:pt idx="1609">
                  <c:v>20783189.893027648</c:v>
                </c:pt>
                <c:pt idx="1610">
                  <c:v>19992243.218240593</c:v>
                </c:pt>
                <c:pt idx="1611">
                  <c:v>19992243.218240593</c:v>
                </c:pt>
                <c:pt idx="1612">
                  <c:v>21624116.48225747</c:v>
                </c:pt>
                <c:pt idx="1613">
                  <c:v>20783189.893027648</c:v>
                </c:pt>
                <c:pt idx="1614">
                  <c:v>21624116.48225747</c:v>
                </c:pt>
                <c:pt idx="1615">
                  <c:v>20783189.893027648</c:v>
                </c:pt>
                <c:pt idx="1616">
                  <c:v>20783189.893027648</c:v>
                </c:pt>
                <c:pt idx="1617">
                  <c:v>21624116.48225747</c:v>
                </c:pt>
                <c:pt idx="1618">
                  <c:v>20783189.893027648</c:v>
                </c:pt>
                <c:pt idx="1619">
                  <c:v>22523712.318514504</c:v>
                </c:pt>
                <c:pt idx="1620">
                  <c:v>21624116.48225747</c:v>
                </c:pt>
                <c:pt idx="1621">
                  <c:v>20783189.893027648</c:v>
                </c:pt>
                <c:pt idx="1622">
                  <c:v>20783189.893027648</c:v>
                </c:pt>
                <c:pt idx="1623">
                  <c:v>21624116.48225747</c:v>
                </c:pt>
                <c:pt idx="1624">
                  <c:v>20783189.893027648</c:v>
                </c:pt>
                <c:pt idx="1625">
                  <c:v>19992243.218240593</c:v>
                </c:pt>
                <c:pt idx="1626">
                  <c:v>20783189.893027648</c:v>
                </c:pt>
                <c:pt idx="1627">
                  <c:v>20783189.893027648</c:v>
                </c:pt>
                <c:pt idx="1628">
                  <c:v>19992243.218240593</c:v>
                </c:pt>
                <c:pt idx="1629">
                  <c:v>21624116.48225747</c:v>
                </c:pt>
                <c:pt idx="1630">
                  <c:v>20783189.893027648</c:v>
                </c:pt>
                <c:pt idx="1631">
                  <c:v>22523712.318514504</c:v>
                </c:pt>
                <c:pt idx="1632">
                  <c:v>20783189.893027648</c:v>
                </c:pt>
                <c:pt idx="1633">
                  <c:v>19992243.218240593</c:v>
                </c:pt>
                <c:pt idx="1634">
                  <c:v>21624116.48225747</c:v>
                </c:pt>
                <c:pt idx="1635">
                  <c:v>21624116.48225747</c:v>
                </c:pt>
                <c:pt idx="1636">
                  <c:v>22523712.318514504</c:v>
                </c:pt>
                <c:pt idx="1637">
                  <c:v>21624116.48225747</c:v>
                </c:pt>
                <c:pt idx="1638">
                  <c:v>21624116.48225747</c:v>
                </c:pt>
                <c:pt idx="1639">
                  <c:v>22523712.318514504</c:v>
                </c:pt>
                <c:pt idx="1640">
                  <c:v>22523712.318514504</c:v>
                </c:pt>
                <c:pt idx="1641">
                  <c:v>20783189.893027648</c:v>
                </c:pt>
                <c:pt idx="1642">
                  <c:v>20783189.893027648</c:v>
                </c:pt>
                <c:pt idx="1643">
                  <c:v>21624116.48225747</c:v>
                </c:pt>
                <c:pt idx="1644">
                  <c:v>21624116.48225747</c:v>
                </c:pt>
                <c:pt idx="1645">
                  <c:v>20783189.893027648</c:v>
                </c:pt>
                <c:pt idx="1646">
                  <c:v>21624116.48225747</c:v>
                </c:pt>
                <c:pt idx="1647">
                  <c:v>20783189.893027648</c:v>
                </c:pt>
                <c:pt idx="1648">
                  <c:v>21624116.48225747</c:v>
                </c:pt>
                <c:pt idx="1649">
                  <c:v>19992243.218240593</c:v>
                </c:pt>
                <c:pt idx="1650">
                  <c:v>20783189.893027648</c:v>
                </c:pt>
                <c:pt idx="1651">
                  <c:v>19992243.218240593</c:v>
                </c:pt>
                <c:pt idx="1652">
                  <c:v>20783189.893027648</c:v>
                </c:pt>
                <c:pt idx="1653">
                  <c:v>19992243.218240593</c:v>
                </c:pt>
                <c:pt idx="1654">
                  <c:v>19992243.218240593</c:v>
                </c:pt>
                <c:pt idx="1655">
                  <c:v>21624116.48225747</c:v>
                </c:pt>
                <c:pt idx="1656">
                  <c:v>21624116.48225747</c:v>
                </c:pt>
                <c:pt idx="1657">
                  <c:v>19992243.218240593</c:v>
                </c:pt>
                <c:pt idx="1658">
                  <c:v>20783189.893027648</c:v>
                </c:pt>
                <c:pt idx="1659">
                  <c:v>21624116.48225747</c:v>
                </c:pt>
                <c:pt idx="1660">
                  <c:v>21624116.48225747</c:v>
                </c:pt>
                <c:pt idx="1661">
                  <c:v>20783189.893027648</c:v>
                </c:pt>
                <c:pt idx="1662">
                  <c:v>21624116.48225747</c:v>
                </c:pt>
                <c:pt idx="1663">
                  <c:v>20783189.893027648</c:v>
                </c:pt>
                <c:pt idx="1664">
                  <c:v>21624116.48225747</c:v>
                </c:pt>
                <c:pt idx="1665">
                  <c:v>19992243.218240593</c:v>
                </c:pt>
                <c:pt idx="1666">
                  <c:v>20783189.893027648</c:v>
                </c:pt>
                <c:pt idx="1667">
                  <c:v>19992243.218240593</c:v>
                </c:pt>
                <c:pt idx="1668">
                  <c:v>20783189.893027648</c:v>
                </c:pt>
                <c:pt idx="1669">
                  <c:v>20783189.893027648</c:v>
                </c:pt>
                <c:pt idx="1670">
                  <c:v>21624116.48225747</c:v>
                </c:pt>
                <c:pt idx="1671">
                  <c:v>20783189.893027648</c:v>
                </c:pt>
                <c:pt idx="1672">
                  <c:v>19992243.218240593</c:v>
                </c:pt>
                <c:pt idx="1673">
                  <c:v>19992243.218240593</c:v>
                </c:pt>
                <c:pt idx="1674">
                  <c:v>21624116.48225747</c:v>
                </c:pt>
                <c:pt idx="1675">
                  <c:v>19248429.485687375</c:v>
                </c:pt>
                <c:pt idx="1676">
                  <c:v>19248429.485687375</c:v>
                </c:pt>
                <c:pt idx="1677">
                  <c:v>19992243.218240593</c:v>
                </c:pt>
                <c:pt idx="1678">
                  <c:v>21624116.48225747</c:v>
                </c:pt>
                <c:pt idx="1679">
                  <c:v>20783189.893027648</c:v>
                </c:pt>
                <c:pt idx="1680">
                  <c:v>21624116.48225747</c:v>
                </c:pt>
                <c:pt idx="1681">
                  <c:v>21624116.48225747</c:v>
                </c:pt>
                <c:pt idx="1682">
                  <c:v>20783189.893027648</c:v>
                </c:pt>
                <c:pt idx="1683">
                  <c:v>21624116.48225747</c:v>
                </c:pt>
                <c:pt idx="1684">
                  <c:v>20783189.893027648</c:v>
                </c:pt>
                <c:pt idx="1685">
                  <c:v>20783189.893027648</c:v>
                </c:pt>
                <c:pt idx="1686">
                  <c:v>21624116.48225747</c:v>
                </c:pt>
                <c:pt idx="1687">
                  <c:v>21624116.48225747</c:v>
                </c:pt>
                <c:pt idx="1688">
                  <c:v>20783189.893027648</c:v>
                </c:pt>
                <c:pt idx="1689">
                  <c:v>20783189.893027648</c:v>
                </c:pt>
                <c:pt idx="1690">
                  <c:v>19992243.218240593</c:v>
                </c:pt>
                <c:pt idx="1691">
                  <c:v>19992243.218240593</c:v>
                </c:pt>
                <c:pt idx="1692">
                  <c:v>20783189.893027648</c:v>
                </c:pt>
                <c:pt idx="1693">
                  <c:v>19992243.218240593</c:v>
                </c:pt>
                <c:pt idx="1694">
                  <c:v>20783189.893027648</c:v>
                </c:pt>
                <c:pt idx="1695">
                  <c:v>20783189.893027648</c:v>
                </c:pt>
                <c:pt idx="1696">
                  <c:v>20783189.893027648</c:v>
                </c:pt>
                <c:pt idx="1697">
                  <c:v>20783189.893027648</c:v>
                </c:pt>
                <c:pt idx="1698">
                  <c:v>20783189.893027648</c:v>
                </c:pt>
                <c:pt idx="1699">
                  <c:v>20783189.893027648</c:v>
                </c:pt>
                <c:pt idx="1700">
                  <c:v>20783189.893027648</c:v>
                </c:pt>
                <c:pt idx="1701">
                  <c:v>20783189.893027648</c:v>
                </c:pt>
                <c:pt idx="1702">
                  <c:v>21624116.48225747</c:v>
                </c:pt>
                <c:pt idx="1703">
                  <c:v>19992243.218240593</c:v>
                </c:pt>
                <c:pt idx="1704">
                  <c:v>21624116.48225747</c:v>
                </c:pt>
                <c:pt idx="1705">
                  <c:v>21624116.48225747</c:v>
                </c:pt>
                <c:pt idx="1706">
                  <c:v>20783189.893027648</c:v>
                </c:pt>
                <c:pt idx="1707">
                  <c:v>19992243.218240593</c:v>
                </c:pt>
                <c:pt idx="1708">
                  <c:v>20783189.893027648</c:v>
                </c:pt>
                <c:pt idx="1709">
                  <c:v>20783189.893027648</c:v>
                </c:pt>
                <c:pt idx="1710">
                  <c:v>19992243.218240593</c:v>
                </c:pt>
                <c:pt idx="1711">
                  <c:v>20783189.893027648</c:v>
                </c:pt>
                <c:pt idx="1712">
                  <c:v>20783189.893027648</c:v>
                </c:pt>
                <c:pt idx="1713">
                  <c:v>20783189.893027648</c:v>
                </c:pt>
                <c:pt idx="1714">
                  <c:v>19992243.218240593</c:v>
                </c:pt>
                <c:pt idx="1715">
                  <c:v>20783189.893027648</c:v>
                </c:pt>
                <c:pt idx="1716">
                  <c:v>19992243.218240593</c:v>
                </c:pt>
                <c:pt idx="1717">
                  <c:v>19992243.218240593</c:v>
                </c:pt>
                <c:pt idx="1718">
                  <c:v>21624116.48225747</c:v>
                </c:pt>
                <c:pt idx="1719">
                  <c:v>19992243.218240593</c:v>
                </c:pt>
                <c:pt idx="1720">
                  <c:v>19992243.218240593</c:v>
                </c:pt>
                <c:pt idx="1721">
                  <c:v>19992243.218240593</c:v>
                </c:pt>
                <c:pt idx="1722">
                  <c:v>19992243.218240593</c:v>
                </c:pt>
                <c:pt idx="1723">
                  <c:v>19992243.218240593</c:v>
                </c:pt>
                <c:pt idx="1724">
                  <c:v>20783189.893027648</c:v>
                </c:pt>
                <c:pt idx="1725">
                  <c:v>19992243.218240593</c:v>
                </c:pt>
                <c:pt idx="1726">
                  <c:v>20783189.893027648</c:v>
                </c:pt>
                <c:pt idx="1727">
                  <c:v>19992243.218240593</c:v>
                </c:pt>
                <c:pt idx="1728">
                  <c:v>20783189.893027648</c:v>
                </c:pt>
                <c:pt idx="1729">
                  <c:v>20783189.893027648</c:v>
                </c:pt>
                <c:pt idx="1730">
                  <c:v>21624116.48225747</c:v>
                </c:pt>
                <c:pt idx="1731">
                  <c:v>19992243.218240593</c:v>
                </c:pt>
                <c:pt idx="1732">
                  <c:v>20783189.893027648</c:v>
                </c:pt>
                <c:pt idx="1733">
                  <c:v>20783189.893027648</c:v>
                </c:pt>
                <c:pt idx="1734">
                  <c:v>20783189.893027648</c:v>
                </c:pt>
                <c:pt idx="1735">
                  <c:v>21624116.48225747</c:v>
                </c:pt>
                <c:pt idx="1736">
                  <c:v>20783189.893027648</c:v>
                </c:pt>
                <c:pt idx="1737">
                  <c:v>20783189.893027648</c:v>
                </c:pt>
                <c:pt idx="1738">
                  <c:v>20783189.893027648</c:v>
                </c:pt>
                <c:pt idx="1739">
                  <c:v>20783189.893027648</c:v>
                </c:pt>
                <c:pt idx="1740">
                  <c:v>19992243.218240593</c:v>
                </c:pt>
                <c:pt idx="1741">
                  <c:v>19248429.485687375</c:v>
                </c:pt>
                <c:pt idx="1742">
                  <c:v>19992243.218240593</c:v>
                </c:pt>
                <c:pt idx="1743">
                  <c:v>20783189.893027648</c:v>
                </c:pt>
                <c:pt idx="1744">
                  <c:v>21624116.48225747</c:v>
                </c:pt>
                <c:pt idx="1745">
                  <c:v>19992243.218240593</c:v>
                </c:pt>
                <c:pt idx="1746">
                  <c:v>19992243.218240593</c:v>
                </c:pt>
                <c:pt idx="1747">
                  <c:v>20783189.893027648</c:v>
                </c:pt>
                <c:pt idx="1748">
                  <c:v>21624116.48225747</c:v>
                </c:pt>
                <c:pt idx="1749">
                  <c:v>21624116.48225747</c:v>
                </c:pt>
                <c:pt idx="1750">
                  <c:v>20783189.893027648</c:v>
                </c:pt>
                <c:pt idx="1751">
                  <c:v>21624116.48225747</c:v>
                </c:pt>
                <c:pt idx="1752">
                  <c:v>20783189.893027648</c:v>
                </c:pt>
                <c:pt idx="1753">
                  <c:v>21624116.48225747</c:v>
                </c:pt>
                <c:pt idx="1754">
                  <c:v>21624116.48225747</c:v>
                </c:pt>
                <c:pt idx="1755">
                  <c:v>21624116.48225747</c:v>
                </c:pt>
                <c:pt idx="1756">
                  <c:v>20783189.893027648</c:v>
                </c:pt>
                <c:pt idx="1757">
                  <c:v>20783189.893027648</c:v>
                </c:pt>
                <c:pt idx="1758">
                  <c:v>20783189.893027648</c:v>
                </c:pt>
                <c:pt idx="1759">
                  <c:v>19992243.218240593</c:v>
                </c:pt>
                <c:pt idx="1760">
                  <c:v>21624116.48225747</c:v>
                </c:pt>
                <c:pt idx="1761">
                  <c:v>20783189.893027648</c:v>
                </c:pt>
                <c:pt idx="1762">
                  <c:v>21624116.48225747</c:v>
                </c:pt>
                <c:pt idx="1763">
                  <c:v>21624116.48225747</c:v>
                </c:pt>
                <c:pt idx="1764">
                  <c:v>20783189.893027648</c:v>
                </c:pt>
                <c:pt idx="1765">
                  <c:v>20783189.893027648</c:v>
                </c:pt>
                <c:pt idx="1766">
                  <c:v>20783189.893027648</c:v>
                </c:pt>
                <c:pt idx="1767">
                  <c:v>21624116.48225747</c:v>
                </c:pt>
                <c:pt idx="1768">
                  <c:v>21624116.48225747</c:v>
                </c:pt>
                <c:pt idx="1769">
                  <c:v>20783189.893027648</c:v>
                </c:pt>
                <c:pt idx="1770">
                  <c:v>24518720.756632663</c:v>
                </c:pt>
                <c:pt idx="1771">
                  <c:v>22523712.318514504</c:v>
                </c:pt>
                <c:pt idx="1772">
                  <c:v>20783189.893027648</c:v>
                </c:pt>
                <c:pt idx="1773">
                  <c:v>21624116.48225747</c:v>
                </c:pt>
                <c:pt idx="1774">
                  <c:v>19992243.218240593</c:v>
                </c:pt>
                <c:pt idx="1775">
                  <c:v>20783189.893027648</c:v>
                </c:pt>
                <c:pt idx="1776">
                  <c:v>21624116.48225747</c:v>
                </c:pt>
                <c:pt idx="1777">
                  <c:v>20783189.893027648</c:v>
                </c:pt>
                <c:pt idx="1778">
                  <c:v>20783189.893027648</c:v>
                </c:pt>
                <c:pt idx="1779">
                  <c:v>19992243.218240593</c:v>
                </c:pt>
                <c:pt idx="1780">
                  <c:v>19992243.218240593</c:v>
                </c:pt>
                <c:pt idx="1781">
                  <c:v>20783189.893027648</c:v>
                </c:pt>
                <c:pt idx="1782">
                  <c:v>19992243.218240593</c:v>
                </c:pt>
                <c:pt idx="1783">
                  <c:v>20783189.893027648</c:v>
                </c:pt>
                <c:pt idx="1784">
                  <c:v>20783189.893027648</c:v>
                </c:pt>
                <c:pt idx="1785">
                  <c:v>20783189.893027648</c:v>
                </c:pt>
                <c:pt idx="1786">
                  <c:v>20783189.893027648</c:v>
                </c:pt>
                <c:pt idx="1787">
                  <c:v>19992243.218240593</c:v>
                </c:pt>
                <c:pt idx="1788">
                  <c:v>21624116.48225747</c:v>
                </c:pt>
                <c:pt idx="1789">
                  <c:v>19248429.485687375</c:v>
                </c:pt>
                <c:pt idx="1790">
                  <c:v>19992243.218240593</c:v>
                </c:pt>
                <c:pt idx="1791">
                  <c:v>19992243.218240593</c:v>
                </c:pt>
                <c:pt idx="1792">
                  <c:v>20783189.893027648</c:v>
                </c:pt>
                <c:pt idx="1793">
                  <c:v>19992243.218240593</c:v>
                </c:pt>
                <c:pt idx="1794">
                  <c:v>20783189.893027648</c:v>
                </c:pt>
                <c:pt idx="1795">
                  <c:v>20783189.893027648</c:v>
                </c:pt>
                <c:pt idx="1796">
                  <c:v>20783189.893027648</c:v>
                </c:pt>
                <c:pt idx="1797">
                  <c:v>20783189.893027648</c:v>
                </c:pt>
                <c:pt idx="1798">
                  <c:v>21624116.48225747</c:v>
                </c:pt>
                <c:pt idx="1799">
                  <c:v>19992243.218240593</c:v>
                </c:pt>
                <c:pt idx="1800">
                  <c:v>20783189.893027648</c:v>
                </c:pt>
                <c:pt idx="1801">
                  <c:v>19992243.218240593</c:v>
                </c:pt>
                <c:pt idx="1802">
                  <c:v>21624116.48225747</c:v>
                </c:pt>
                <c:pt idx="1803">
                  <c:v>21624116.48225747</c:v>
                </c:pt>
                <c:pt idx="1804">
                  <c:v>19992243.218240593</c:v>
                </c:pt>
                <c:pt idx="1805">
                  <c:v>21624116.48225747</c:v>
                </c:pt>
                <c:pt idx="1806">
                  <c:v>19992243.218240593</c:v>
                </c:pt>
                <c:pt idx="1807">
                  <c:v>20783189.893027648</c:v>
                </c:pt>
                <c:pt idx="1808">
                  <c:v>19992243.218240593</c:v>
                </c:pt>
                <c:pt idx="1809">
                  <c:v>19248429.485687375</c:v>
                </c:pt>
                <c:pt idx="1810">
                  <c:v>19992243.218240593</c:v>
                </c:pt>
                <c:pt idx="1811">
                  <c:v>19992243.218240593</c:v>
                </c:pt>
                <c:pt idx="1812">
                  <c:v>20783189.893027648</c:v>
                </c:pt>
                <c:pt idx="1813">
                  <c:v>21624116.48225747</c:v>
                </c:pt>
                <c:pt idx="1814">
                  <c:v>20783189.893027648</c:v>
                </c:pt>
                <c:pt idx="1815">
                  <c:v>19992243.218240593</c:v>
                </c:pt>
                <c:pt idx="1816">
                  <c:v>20783189.893027648</c:v>
                </c:pt>
                <c:pt idx="1817">
                  <c:v>21624116.48225747</c:v>
                </c:pt>
                <c:pt idx="1818">
                  <c:v>21624116.48225747</c:v>
                </c:pt>
                <c:pt idx="1819">
                  <c:v>21624116.48225747</c:v>
                </c:pt>
                <c:pt idx="1820">
                  <c:v>21624116.48225747</c:v>
                </c:pt>
                <c:pt idx="1821">
                  <c:v>19992243.218240593</c:v>
                </c:pt>
                <c:pt idx="1822">
                  <c:v>21624116.48225747</c:v>
                </c:pt>
                <c:pt idx="1823">
                  <c:v>22523712.318514504</c:v>
                </c:pt>
                <c:pt idx="1824">
                  <c:v>19992243.218240593</c:v>
                </c:pt>
                <c:pt idx="1825">
                  <c:v>19248429.485687375</c:v>
                </c:pt>
                <c:pt idx="1826">
                  <c:v>21624116.48225747</c:v>
                </c:pt>
                <c:pt idx="1827">
                  <c:v>20783189.893027648</c:v>
                </c:pt>
                <c:pt idx="1828">
                  <c:v>21624116.48225747</c:v>
                </c:pt>
                <c:pt idx="1829">
                  <c:v>19992243.218240593</c:v>
                </c:pt>
                <c:pt idx="1830">
                  <c:v>21624116.48225747</c:v>
                </c:pt>
                <c:pt idx="1831">
                  <c:v>19992243.218240593</c:v>
                </c:pt>
                <c:pt idx="1832">
                  <c:v>20783189.893027648</c:v>
                </c:pt>
                <c:pt idx="1833">
                  <c:v>20783189.893027648</c:v>
                </c:pt>
                <c:pt idx="1834">
                  <c:v>21624116.48225747</c:v>
                </c:pt>
                <c:pt idx="1835">
                  <c:v>20783189.893027648</c:v>
                </c:pt>
                <c:pt idx="1836">
                  <c:v>21624116.48225747</c:v>
                </c:pt>
                <c:pt idx="1837">
                  <c:v>21624116.48225747</c:v>
                </c:pt>
                <c:pt idx="1838">
                  <c:v>21624116.48225747</c:v>
                </c:pt>
                <c:pt idx="1839">
                  <c:v>21624116.48225747</c:v>
                </c:pt>
                <c:pt idx="1840">
                  <c:v>21624116.48225747</c:v>
                </c:pt>
                <c:pt idx="1841">
                  <c:v>21624116.48225747</c:v>
                </c:pt>
                <c:pt idx="1842">
                  <c:v>20783189.893027648</c:v>
                </c:pt>
                <c:pt idx="1843">
                  <c:v>21624116.48225747</c:v>
                </c:pt>
                <c:pt idx="1844">
                  <c:v>19992243.218240593</c:v>
                </c:pt>
                <c:pt idx="1845">
                  <c:v>20783189.893027648</c:v>
                </c:pt>
                <c:pt idx="1846">
                  <c:v>19992243.218240593</c:v>
                </c:pt>
                <c:pt idx="1847">
                  <c:v>20783189.893027648</c:v>
                </c:pt>
                <c:pt idx="1848">
                  <c:v>19992243.218240593</c:v>
                </c:pt>
                <c:pt idx="1849">
                  <c:v>20783189.893027648</c:v>
                </c:pt>
                <c:pt idx="1850">
                  <c:v>21624116.48225747</c:v>
                </c:pt>
                <c:pt idx="1851">
                  <c:v>21624116.48225747</c:v>
                </c:pt>
                <c:pt idx="1852">
                  <c:v>19992243.218240593</c:v>
                </c:pt>
                <c:pt idx="1853">
                  <c:v>19992243.218240593</c:v>
                </c:pt>
                <c:pt idx="1854">
                  <c:v>19992243.218240593</c:v>
                </c:pt>
                <c:pt idx="1855">
                  <c:v>19992243.218240593</c:v>
                </c:pt>
                <c:pt idx="1856">
                  <c:v>19992243.218240593</c:v>
                </c:pt>
                <c:pt idx="1857">
                  <c:v>19992243.218240593</c:v>
                </c:pt>
                <c:pt idx="1858">
                  <c:v>19992243.218240593</c:v>
                </c:pt>
                <c:pt idx="1859">
                  <c:v>20783189.893027648</c:v>
                </c:pt>
                <c:pt idx="1860">
                  <c:v>21624116.48225747</c:v>
                </c:pt>
                <c:pt idx="1861">
                  <c:v>22523712.318514504</c:v>
                </c:pt>
                <c:pt idx="1862">
                  <c:v>21624116.48225747</c:v>
                </c:pt>
                <c:pt idx="1863">
                  <c:v>21624116.48225747</c:v>
                </c:pt>
                <c:pt idx="1864">
                  <c:v>19992243.218240593</c:v>
                </c:pt>
                <c:pt idx="1865">
                  <c:v>20783189.893027648</c:v>
                </c:pt>
                <c:pt idx="1866">
                  <c:v>21624116.48225747</c:v>
                </c:pt>
                <c:pt idx="1867">
                  <c:v>20783189.893027648</c:v>
                </c:pt>
                <c:pt idx="1868">
                  <c:v>19992243.218240593</c:v>
                </c:pt>
                <c:pt idx="1869">
                  <c:v>19992243.218240593</c:v>
                </c:pt>
                <c:pt idx="1870">
                  <c:v>20783189.893027648</c:v>
                </c:pt>
                <c:pt idx="1871">
                  <c:v>19992243.218240593</c:v>
                </c:pt>
                <c:pt idx="1872">
                  <c:v>19992243.218240593</c:v>
                </c:pt>
                <c:pt idx="1873">
                  <c:v>18547657.574945703</c:v>
                </c:pt>
                <c:pt idx="1874">
                  <c:v>19248429.485687375</c:v>
                </c:pt>
                <c:pt idx="1875">
                  <c:v>19248429.485687375</c:v>
                </c:pt>
                <c:pt idx="1876">
                  <c:v>19248429.485687375</c:v>
                </c:pt>
                <c:pt idx="1877">
                  <c:v>20783189.893027648</c:v>
                </c:pt>
                <c:pt idx="1878">
                  <c:v>21624116.48225747</c:v>
                </c:pt>
                <c:pt idx="1879">
                  <c:v>19992243.218240593</c:v>
                </c:pt>
                <c:pt idx="1880">
                  <c:v>20783189.893027648</c:v>
                </c:pt>
                <c:pt idx="1881">
                  <c:v>20783189.893027648</c:v>
                </c:pt>
                <c:pt idx="1882">
                  <c:v>21624116.48225747</c:v>
                </c:pt>
                <c:pt idx="1883">
                  <c:v>21624116.48225747</c:v>
                </c:pt>
                <c:pt idx="1884">
                  <c:v>20783189.893027648</c:v>
                </c:pt>
                <c:pt idx="1885">
                  <c:v>21624116.48225747</c:v>
                </c:pt>
                <c:pt idx="1886">
                  <c:v>21624116.48225747</c:v>
                </c:pt>
                <c:pt idx="1887">
                  <c:v>19992243.218240593</c:v>
                </c:pt>
                <c:pt idx="1888">
                  <c:v>19248429.485687375</c:v>
                </c:pt>
                <c:pt idx="1889">
                  <c:v>19992243.218240593</c:v>
                </c:pt>
                <c:pt idx="1890">
                  <c:v>19992243.218240593</c:v>
                </c:pt>
                <c:pt idx="1891">
                  <c:v>19248429.485687375</c:v>
                </c:pt>
                <c:pt idx="1892">
                  <c:v>19248429.485687375</c:v>
                </c:pt>
                <c:pt idx="1893">
                  <c:v>19992243.218240593</c:v>
                </c:pt>
                <c:pt idx="1894">
                  <c:v>19992243.218240593</c:v>
                </c:pt>
                <c:pt idx="1895">
                  <c:v>19992243.218240593</c:v>
                </c:pt>
                <c:pt idx="1896">
                  <c:v>19992243.218240593</c:v>
                </c:pt>
                <c:pt idx="1897">
                  <c:v>19992243.218240593</c:v>
                </c:pt>
                <c:pt idx="1898">
                  <c:v>19992243.218240593</c:v>
                </c:pt>
                <c:pt idx="1899">
                  <c:v>19992243.218240593</c:v>
                </c:pt>
                <c:pt idx="1900">
                  <c:v>21624116.48225747</c:v>
                </c:pt>
                <c:pt idx="1901">
                  <c:v>21624116.48225747</c:v>
                </c:pt>
                <c:pt idx="1902">
                  <c:v>20783189.893027648</c:v>
                </c:pt>
                <c:pt idx="1903">
                  <c:v>19992243.218240593</c:v>
                </c:pt>
                <c:pt idx="1904">
                  <c:v>20783189.893027648</c:v>
                </c:pt>
                <c:pt idx="1905">
                  <c:v>19992243.218240593</c:v>
                </c:pt>
                <c:pt idx="1906">
                  <c:v>21624116.48225747</c:v>
                </c:pt>
                <c:pt idx="1907">
                  <c:v>19992243.218240593</c:v>
                </c:pt>
                <c:pt idx="1908">
                  <c:v>19992243.218240593</c:v>
                </c:pt>
                <c:pt idx="1909">
                  <c:v>21624116.48225747</c:v>
                </c:pt>
                <c:pt idx="1910">
                  <c:v>20783189.893027648</c:v>
                </c:pt>
                <c:pt idx="1911">
                  <c:v>21624116.48225747</c:v>
                </c:pt>
                <c:pt idx="1912">
                  <c:v>19992243.218240593</c:v>
                </c:pt>
                <c:pt idx="1913">
                  <c:v>19992243.218240593</c:v>
                </c:pt>
                <c:pt idx="1914">
                  <c:v>20783189.893027648</c:v>
                </c:pt>
              </c:numCache>
            </c:numRef>
          </c:yVal>
          <c:smooth val="1"/>
          <c:extLst xmlns:c16r2="http://schemas.microsoft.com/office/drawing/2015/06/chart">
            <c:ext xmlns:c16="http://schemas.microsoft.com/office/drawing/2014/chart" uri="{C3380CC4-5D6E-409C-BE32-E72D297353CC}">
              <c16:uniqueId val="{00000000-0187-4715-A6E3-2FA87E92FBA2}"/>
            </c:ext>
          </c:extLst>
        </c:ser>
        <c:ser>
          <c:idx val="1"/>
          <c:order val="1"/>
          <c:tx>
            <c:v>Constant Flow</c:v>
          </c:tx>
          <c:spPr>
            <a:ln w="9525" cap="rnd">
              <a:solidFill>
                <a:schemeClr val="accent2"/>
              </a:solidFill>
              <a:round/>
            </a:ln>
            <a:effectLst>
              <a:outerShdw blurRad="40000" dist="23000" dir="5400000" rotWithShape="0">
                <a:srgbClr val="000000">
                  <a:alpha val="35000"/>
                </a:srgbClr>
              </a:outerShdw>
            </a:effectLst>
          </c:spPr>
          <c:marker>
            <c:symbol val="none"/>
          </c:marker>
          <c:xVal>
            <c:numRef>
              <c:f>Sheet2!$A$2:$A$1916</c:f>
              <c:numCache>
                <c:formatCode>General</c:formatCode>
                <c:ptCount val="19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pt idx="542">
                  <c:v>543</c:v>
                </c:pt>
                <c:pt idx="543">
                  <c:v>544</c:v>
                </c:pt>
                <c:pt idx="544">
                  <c:v>545</c:v>
                </c:pt>
                <c:pt idx="545">
                  <c:v>546</c:v>
                </c:pt>
                <c:pt idx="546">
                  <c:v>547</c:v>
                </c:pt>
                <c:pt idx="547">
                  <c:v>548</c:v>
                </c:pt>
                <c:pt idx="548">
                  <c:v>549</c:v>
                </c:pt>
                <c:pt idx="549">
                  <c:v>550</c:v>
                </c:pt>
                <c:pt idx="550">
                  <c:v>551</c:v>
                </c:pt>
                <c:pt idx="551">
                  <c:v>552</c:v>
                </c:pt>
                <c:pt idx="552">
                  <c:v>553</c:v>
                </c:pt>
                <c:pt idx="553">
                  <c:v>554</c:v>
                </c:pt>
                <c:pt idx="554">
                  <c:v>555</c:v>
                </c:pt>
                <c:pt idx="555">
                  <c:v>556</c:v>
                </c:pt>
                <c:pt idx="556">
                  <c:v>557</c:v>
                </c:pt>
                <c:pt idx="557">
                  <c:v>558</c:v>
                </c:pt>
                <c:pt idx="558">
                  <c:v>559</c:v>
                </c:pt>
                <c:pt idx="559">
                  <c:v>560</c:v>
                </c:pt>
                <c:pt idx="560">
                  <c:v>561</c:v>
                </c:pt>
                <c:pt idx="561">
                  <c:v>562</c:v>
                </c:pt>
                <c:pt idx="562">
                  <c:v>563</c:v>
                </c:pt>
                <c:pt idx="563">
                  <c:v>564</c:v>
                </c:pt>
                <c:pt idx="564">
                  <c:v>565</c:v>
                </c:pt>
                <c:pt idx="565">
                  <c:v>566</c:v>
                </c:pt>
                <c:pt idx="566">
                  <c:v>567</c:v>
                </c:pt>
                <c:pt idx="567">
                  <c:v>568</c:v>
                </c:pt>
                <c:pt idx="568">
                  <c:v>569</c:v>
                </c:pt>
                <c:pt idx="569">
                  <c:v>570</c:v>
                </c:pt>
                <c:pt idx="570">
                  <c:v>571</c:v>
                </c:pt>
                <c:pt idx="571">
                  <c:v>572</c:v>
                </c:pt>
                <c:pt idx="572">
                  <c:v>573</c:v>
                </c:pt>
                <c:pt idx="573">
                  <c:v>574</c:v>
                </c:pt>
                <c:pt idx="574">
                  <c:v>575</c:v>
                </c:pt>
                <c:pt idx="575">
                  <c:v>576</c:v>
                </c:pt>
                <c:pt idx="576">
                  <c:v>577</c:v>
                </c:pt>
                <c:pt idx="577">
                  <c:v>578</c:v>
                </c:pt>
                <c:pt idx="578">
                  <c:v>579</c:v>
                </c:pt>
                <c:pt idx="579">
                  <c:v>580</c:v>
                </c:pt>
                <c:pt idx="580">
                  <c:v>581</c:v>
                </c:pt>
                <c:pt idx="581">
                  <c:v>582</c:v>
                </c:pt>
                <c:pt idx="582">
                  <c:v>583</c:v>
                </c:pt>
                <c:pt idx="583">
                  <c:v>584</c:v>
                </c:pt>
                <c:pt idx="584">
                  <c:v>585</c:v>
                </c:pt>
                <c:pt idx="585">
                  <c:v>586</c:v>
                </c:pt>
                <c:pt idx="586">
                  <c:v>587</c:v>
                </c:pt>
                <c:pt idx="587">
                  <c:v>588</c:v>
                </c:pt>
                <c:pt idx="588">
                  <c:v>589</c:v>
                </c:pt>
                <c:pt idx="589">
                  <c:v>590</c:v>
                </c:pt>
                <c:pt idx="590">
                  <c:v>591</c:v>
                </c:pt>
                <c:pt idx="591">
                  <c:v>592</c:v>
                </c:pt>
                <c:pt idx="592">
                  <c:v>593</c:v>
                </c:pt>
                <c:pt idx="593">
                  <c:v>594</c:v>
                </c:pt>
                <c:pt idx="594">
                  <c:v>595</c:v>
                </c:pt>
                <c:pt idx="595">
                  <c:v>596</c:v>
                </c:pt>
                <c:pt idx="596">
                  <c:v>597</c:v>
                </c:pt>
                <c:pt idx="597">
                  <c:v>598</c:v>
                </c:pt>
                <c:pt idx="598">
                  <c:v>599</c:v>
                </c:pt>
                <c:pt idx="599">
                  <c:v>600</c:v>
                </c:pt>
                <c:pt idx="600">
                  <c:v>601</c:v>
                </c:pt>
                <c:pt idx="601">
                  <c:v>602</c:v>
                </c:pt>
                <c:pt idx="602">
                  <c:v>603</c:v>
                </c:pt>
                <c:pt idx="603">
                  <c:v>604</c:v>
                </c:pt>
                <c:pt idx="604">
                  <c:v>605</c:v>
                </c:pt>
                <c:pt idx="605">
                  <c:v>606</c:v>
                </c:pt>
                <c:pt idx="606">
                  <c:v>607</c:v>
                </c:pt>
                <c:pt idx="607">
                  <c:v>608</c:v>
                </c:pt>
                <c:pt idx="608">
                  <c:v>609</c:v>
                </c:pt>
                <c:pt idx="609">
                  <c:v>610</c:v>
                </c:pt>
                <c:pt idx="610">
                  <c:v>611</c:v>
                </c:pt>
                <c:pt idx="611">
                  <c:v>612</c:v>
                </c:pt>
                <c:pt idx="612">
                  <c:v>613</c:v>
                </c:pt>
                <c:pt idx="613">
                  <c:v>614</c:v>
                </c:pt>
                <c:pt idx="614">
                  <c:v>615</c:v>
                </c:pt>
                <c:pt idx="615">
                  <c:v>616</c:v>
                </c:pt>
                <c:pt idx="616">
                  <c:v>617</c:v>
                </c:pt>
                <c:pt idx="617">
                  <c:v>618</c:v>
                </c:pt>
                <c:pt idx="618">
                  <c:v>619</c:v>
                </c:pt>
                <c:pt idx="619">
                  <c:v>620</c:v>
                </c:pt>
                <c:pt idx="620">
                  <c:v>621</c:v>
                </c:pt>
                <c:pt idx="621">
                  <c:v>622</c:v>
                </c:pt>
                <c:pt idx="622">
                  <c:v>623</c:v>
                </c:pt>
                <c:pt idx="623">
                  <c:v>624</c:v>
                </c:pt>
                <c:pt idx="624">
                  <c:v>625</c:v>
                </c:pt>
                <c:pt idx="625">
                  <c:v>626</c:v>
                </c:pt>
                <c:pt idx="626">
                  <c:v>627</c:v>
                </c:pt>
                <c:pt idx="627">
                  <c:v>628</c:v>
                </c:pt>
                <c:pt idx="628">
                  <c:v>629</c:v>
                </c:pt>
                <c:pt idx="629">
                  <c:v>630</c:v>
                </c:pt>
                <c:pt idx="630">
                  <c:v>631</c:v>
                </c:pt>
                <c:pt idx="631">
                  <c:v>632</c:v>
                </c:pt>
                <c:pt idx="632">
                  <c:v>633</c:v>
                </c:pt>
                <c:pt idx="633">
                  <c:v>634</c:v>
                </c:pt>
                <c:pt idx="634">
                  <c:v>635</c:v>
                </c:pt>
                <c:pt idx="635">
                  <c:v>636</c:v>
                </c:pt>
                <c:pt idx="636">
                  <c:v>637</c:v>
                </c:pt>
                <c:pt idx="637">
                  <c:v>638</c:v>
                </c:pt>
                <c:pt idx="638">
                  <c:v>639</c:v>
                </c:pt>
                <c:pt idx="639">
                  <c:v>640</c:v>
                </c:pt>
                <c:pt idx="640">
                  <c:v>641</c:v>
                </c:pt>
                <c:pt idx="641">
                  <c:v>642</c:v>
                </c:pt>
                <c:pt idx="642">
                  <c:v>643</c:v>
                </c:pt>
                <c:pt idx="643">
                  <c:v>644</c:v>
                </c:pt>
                <c:pt idx="644">
                  <c:v>645</c:v>
                </c:pt>
                <c:pt idx="645">
                  <c:v>646</c:v>
                </c:pt>
                <c:pt idx="646">
                  <c:v>647</c:v>
                </c:pt>
                <c:pt idx="647">
                  <c:v>648</c:v>
                </c:pt>
                <c:pt idx="648">
                  <c:v>649</c:v>
                </c:pt>
                <c:pt idx="649">
                  <c:v>650</c:v>
                </c:pt>
                <c:pt idx="650">
                  <c:v>651</c:v>
                </c:pt>
                <c:pt idx="651">
                  <c:v>652</c:v>
                </c:pt>
                <c:pt idx="652">
                  <c:v>653</c:v>
                </c:pt>
                <c:pt idx="653">
                  <c:v>654</c:v>
                </c:pt>
                <c:pt idx="654">
                  <c:v>655</c:v>
                </c:pt>
                <c:pt idx="655">
                  <c:v>656</c:v>
                </c:pt>
                <c:pt idx="656">
                  <c:v>657</c:v>
                </c:pt>
                <c:pt idx="657">
                  <c:v>658</c:v>
                </c:pt>
                <c:pt idx="658">
                  <c:v>659</c:v>
                </c:pt>
                <c:pt idx="659">
                  <c:v>660</c:v>
                </c:pt>
                <c:pt idx="660">
                  <c:v>661</c:v>
                </c:pt>
                <c:pt idx="661">
                  <c:v>662</c:v>
                </c:pt>
                <c:pt idx="662">
                  <c:v>663</c:v>
                </c:pt>
                <c:pt idx="663">
                  <c:v>664</c:v>
                </c:pt>
                <c:pt idx="664">
                  <c:v>665</c:v>
                </c:pt>
                <c:pt idx="665">
                  <c:v>666</c:v>
                </c:pt>
                <c:pt idx="666">
                  <c:v>667</c:v>
                </c:pt>
                <c:pt idx="667">
                  <c:v>668</c:v>
                </c:pt>
                <c:pt idx="668">
                  <c:v>669</c:v>
                </c:pt>
                <c:pt idx="669">
                  <c:v>670</c:v>
                </c:pt>
                <c:pt idx="670">
                  <c:v>671</c:v>
                </c:pt>
                <c:pt idx="671">
                  <c:v>672</c:v>
                </c:pt>
                <c:pt idx="672">
                  <c:v>673</c:v>
                </c:pt>
                <c:pt idx="673">
                  <c:v>674</c:v>
                </c:pt>
                <c:pt idx="674">
                  <c:v>675</c:v>
                </c:pt>
                <c:pt idx="675">
                  <c:v>676</c:v>
                </c:pt>
                <c:pt idx="676">
                  <c:v>677</c:v>
                </c:pt>
                <c:pt idx="677">
                  <c:v>678</c:v>
                </c:pt>
                <c:pt idx="678">
                  <c:v>679</c:v>
                </c:pt>
                <c:pt idx="679">
                  <c:v>680</c:v>
                </c:pt>
                <c:pt idx="680">
                  <c:v>681</c:v>
                </c:pt>
                <c:pt idx="681">
                  <c:v>682</c:v>
                </c:pt>
                <c:pt idx="682">
                  <c:v>683</c:v>
                </c:pt>
                <c:pt idx="683">
                  <c:v>684</c:v>
                </c:pt>
                <c:pt idx="684">
                  <c:v>685</c:v>
                </c:pt>
                <c:pt idx="685">
                  <c:v>686</c:v>
                </c:pt>
                <c:pt idx="686">
                  <c:v>687</c:v>
                </c:pt>
                <c:pt idx="687">
                  <c:v>688</c:v>
                </c:pt>
                <c:pt idx="688">
                  <c:v>689</c:v>
                </c:pt>
                <c:pt idx="689">
                  <c:v>690</c:v>
                </c:pt>
                <c:pt idx="690">
                  <c:v>691</c:v>
                </c:pt>
                <c:pt idx="691">
                  <c:v>692</c:v>
                </c:pt>
                <c:pt idx="692">
                  <c:v>693</c:v>
                </c:pt>
                <c:pt idx="693">
                  <c:v>694</c:v>
                </c:pt>
                <c:pt idx="694">
                  <c:v>695</c:v>
                </c:pt>
                <c:pt idx="695">
                  <c:v>696</c:v>
                </c:pt>
                <c:pt idx="696">
                  <c:v>697</c:v>
                </c:pt>
                <c:pt idx="697">
                  <c:v>698</c:v>
                </c:pt>
                <c:pt idx="698">
                  <c:v>699</c:v>
                </c:pt>
                <c:pt idx="699">
                  <c:v>700</c:v>
                </c:pt>
                <c:pt idx="700">
                  <c:v>701</c:v>
                </c:pt>
                <c:pt idx="701">
                  <c:v>702</c:v>
                </c:pt>
                <c:pt idx="702">
                  <c:v>703</c:v>
                </c:pt>
                <c:pt idx="703">
                  <c:v>704</c:v>
                </c:pt>
                <c:pt idx="704">
                  <c:v>705</c:v>
                </c:pt>
                <c:pt idx="705">
                  <c:v>706</c:v>
                </c:pt>
                <c:pt idx="706">
                  <c:v>707</c:v>
                </c:pt>
                <c:pt idx="707">
                  <c:v>708</c:v>
                </c:pt>
                <c:pt idx="708">
                  <c:v>709</c:v>
                </c:pt>
                <c:pt idx="709">
                  <c:v>710</c:v>
                </c:pt>
                <c:pt idx="710">
                  <c:v>711</c:v>
                </c:pt>
                <c:pt idx="711">
                  <c:v>712</c:v>
                </c:pt>
                <c:pt idx="712">
                  <c:v>713</c:v>
                </c:pt>
                <c:pt idx="713">
                  <c:v>714</c:v>
                </c:pt>
                <c:pt idx="714">
                  <c:v>715</c:v>
                </c:pt>
                <c:pt idx="715">
                  <c:v>716</c:v>
                </c:pt>
                <c:pt idx="716">
                  <c:v>717</c:v>
                </c:pt>
                <c:pt idx="717">
                  <c:v>718</c:v>
                </c:pt>
                <c:pt idx="718">
                  <c:v>719</c:v>
                </c:pt>
                <c:pt idx="719">
                  <c:v>720</c:v>
                </c:pt>
                <c:pt idx="720">
                  <c:v>721</c:v>
                </c:pt>
                <c:pt idx="721">
                  <c:v>722</c:v>
                </c:pt>
                <c:pt idx="722">
                  <c:v>723</c:v>
                </c:pt>
                <c:pt idx="723">
                  <c:v>724</c:v>
                </c:pt>
                <c:pt idx="724">
                  <c:v>725</c:v>
                </c:pt>
                <c:pt idx="725">
                  <c:v>726</c:v>
                </c:pt>
                <c:pt idx="726">
                  <c:v>727</c:v>
                </c:pt>
                <c:pt idx="727">
                  <c:v>728</c:v>
                </c:pt>
                <c:pt idx="728">
                  <c:v>729</c:v>
                </c:pt>
                <c:pt idx="729">
                  <c:v>730</c:v>
                </c:pt>
                <c:pt idx="730">
                  <c:v>731</c:v>
                </c:pt>
                <c:pt idx="731">
                  <c:v>732</c:v>
                </c:pt>
                <c:pt idx="732">
                  <c:v>733</c:v>
                </c:pt>
                <c:pt idx="733">
                  <c:v>734</c:v>
                </c:pt>
                <c:pt idx="734">
                  <c:v>735</c:v>
                </c:pt>
                <c:pt idx="735">
                  <c:v>736</c:v>
                </c:pt>
                <c:pt idx="736">
                  <c:v>737</c:v>
                </c:pt>
                <c:pt idx="737">
                  <c:v>738</c:v>
                </c:pt>
                <c:pt idx="738">
                  <c:v>739</c:v>
                </c:pt>
                <c:pt idx="739">
                  <c:v>740</c:v>
                </c:pt>
                <c:pt idx="740">
                  <c:v>741</c:v>
                </c:pt>
                <c:pt idx="741">
                  <c:v>742</c:v>
                </c:pt>
                <c:pt idx="742">
                  <c:v>743</c:v>
                </c:pt>
                <c:pt idx="743">
                  <c:v>744</c:v>
                </c:pt>
                <c:pt idx="744">
                  <c:v>745</c:v>
                </c:pt>
                <c:pt idx="745">
                  <c:v>746</c:v>
                </c:pt>
                <c:pt idx="746">
                  <c:v>747</c:v>
                </c:pt>
                <c:pt idx="747">
                  <c:v>748</c:v>
                </c:pt>
                <c:pt idx="748">
                  <c:v>749</c:v>
                </c:pt>
                <c:pt idx="749">
                  <c:v>750</c:v>
                </c:pt>
                <c:pt idx="750">
                  <c:v>751</c:v>
                </c:pt>
                <c:pt idx="751">
                  <c:v>752</c:v>
                </c:pt>
                <c:pt idx="752">
                  <c:v>753</c:v>
                </c:pt>
                <c:pt idx="753">
                  <c:v>754</c:v>
                </c:pt>
                <c:pt idx="754">
                  <c:v>755</c:v>
                </c:pt>
                <c:pt idx="755">
                  <c:v>756</c:v>
                </c:pt>
                <c:pt idx="756">
                  <c:v>757</c:v>
                </c:pt>
                <c:pt idx="757">
                  <c:v>758</c:v>
                </c:pt>
                <c:pt idx="758">
                  <c:v>759</c:v>
                </c:pt>
                <c:pt idx="759">
                  <c:v>760</c:v>
                </c:pt>
                <c:pt idx="760">
                  <c:v>761</c:v>
                </c:pt>
                <c:pt idx="761">
                  <c:v>762</c:v>
                </c:pt>
                <c:pt idx="762">
                  <c:v>763</c:v>
                </c:pt>
                <c:pt idx="763">
                  <c:v>764</c:v>
                </c:pt>
                <c:pt idx="764">
                  <c:v>765</c:v>
                </c:pt>
                <c:pt idx="765">
                  <c:v>766</c:v>
                </c:pt>
                <c:pt idx="766">
                  <c:v>767</c:v>
                </c:pt>
                <c:pt idx="767">
                  <c:v>768</c:v>
                </c:pt>
                <c:pt idx="768">
                  <c:v>769</c:v>
                </c:pt>
                <c:pt idx="769">
                  <c:v>770</c:v>
                </c:pt>
                <c:pt idx="770">
                  <c:v>771</c:v>
                </c:pt>
                <c:pt idx="771">
                  <c:v>772</c:v>
                </c:pt>
                <c:pt idx="772">
                  <c:v>773</c:v>
                </c:pt>
                <c:pt idx="773">
                  <c:v>774</c:v>
                </c:pt>
                <c:pt idx="774">
                  <c:v>775</c:v>
                </c:pt>
                <c:pt idx="775">
                  <c:v>776</c:v>
                </c:pt>
                <c:pt idx="776">
                  <c:v>777</c:v>
                </c:pt>
                <c:pt idx="777">
                  <c:v>778</c:v>
                </c:pt>
                <c:pt idx="778">
                  <c:v>779</c:v>
                </c:pt>
                <c:pt idx="779">
                  <c:v>780</c:v>
                </c:pt>
                <c:pt idx="780">
                  <c:v>781</c:v>
                </c:pt>
                <c:pt idx="781">
                  <c:v>782</c:v>
                </c:pt>
                <c:pt idx="782">
                  <c:v>783</c:v>
                </c:pt>
                <c:pt idx="783">
                  <c:v>784</c:v>
                </c:pt>
                <c:pt idx="784">
                  <c:v>785</c:v>
                </c:pt>
                <c:pt idx="785">
                  <c:v>786</c:v>
                </c:pt>
                <c:pt idx="786">
                  <c:v>787</c:v>
                </c:pt>
                <c:pt idx="787">
                  <c:v>788</c:v>
                </c:pt>
                <c:pt idx="788">
                  <c:v>789</c:v>
                </c:pt>
                <c:pt idx="789">
                  <c:v>790</c:v>
                </c:pt>
                <c:pt idx="790">
                  <c:v>791</c:v>
                </c:pt>
                <c:pt idx="791">
                  <c:v>792</c:v>
                </c:pt>
                <c:pt idx="792">
                  <c:v>793</c:v>
                </c:pt>
                <c:pt idx="793">
                  <c:v>794</c:v>
                </c:pt>
                <c:pt idx="794">
                  <c:v>795</c:v>
                </c:pt>
                <c:pt idx="795">
                  <c:v>796</c:v>
                </c:pt>
                <c:pt idx="796">
                  <c:v>797</c:v>
                </c:pt>
                <c:pt idx="797">
                  <c:v>798</c:v>
                </c:pt>
                <c:pt idx="798">
                  <c:v>799</c:v>
                </c:pt>
                <c:pt idx="799">
                  <c:v>800</c:v>
                </c:pt>
                <c:pt idx="800">
                  <c:v>801</c:v>
                </c:pt>
                <c:pt idx="801">
                  <c:v>802</c:v>
                </c:pt>
                <c:pt idx="802">
                  <c:v>803</c:v>
                </c:pt>
                <c:pt idx="803">
                  <c:v>804</c:v>
                </c:pt>
                <c:pt idx="804">
                  <c:v>805</c:v>
                </c:pt>
                <c:pt idx="805">
                  <c:v>806</c:v>
                </c:pt>
                <c:pt idx="806">
                  <c:v>807</c:v>
                </c:pt>
                <c:pt idx="807">
                  <c:v>808</c:v>
                </c:pt>
                <c:pt idx="808">
                  <c:v>809</c:v>
                </c:pt>
                <c:pt idx="809">
                  <c:v>810</c:v>
                </c:pt>
                <c:pt idx="810">
                  <c:v>811</c:v>
                </c:pt>
                <c:pt idx="811">
                  <c:v>812</c:v>
                </c:pt>
                <c:pt idx="812">
                  <c:v>813</c:v>
                </c:pt>
                <c:pt idx="813">
                  <c:v>814</c:v>
                </c:pt>
                <c:pt idx="814">
                  <c:v>815</c:v>
                </c:pt>
                <c:pt idx="815">
                  <c:v>816</c:v>
                </c:pt>
                <c:pt idx="816">
                  <c:v>817</c:v>
                </c:pt>
                <c:pt idx="817">
                  <c:v>818</c:v>
                </c:pt>
                <c:pt idx="818">
                  <c:v>819</c:v>
                </c:pt>
                <c:pt idx="819">
                  <c:v>820</c:v>
                </c:pt>
                <c:pt idx="820">
                  <c:v>821</c:v>
                </c:pt>
                <c:pt idx="821">
                  <c:v>822</c:v>
                </c:pt>
                <c:pt idx="822">
                  <c:v>823</c:v>
                </c:pt>
                <c:pt idx="823">
                  <c:v>824</c:v>
                </c:pt>
                <c:pt idx="824">
                  <c:v>825</c:v>
                </c:pt>
                <c:pt idx="825">
                  <c:v>826</c:v>
                </c:pt>
                <c:pt idx="826">
                  <c:v>827</c:v>
                </c:pt>
                <c:pt idx="827">
                  <c:v>828</c:v>
                </c:pt>
                <c:pt idx="828">
                  <c:v>829</c:v>
                </c:pt>
                <c:pt idx="829">
                  <c:v>830</c:v>
                </c:pt>
                <c:pt idx="830">
                  <c:v>831</c:v>
                </c:pt>
                <c:pt idx="831">
                  <c:v>832</c:v>
                </c:pt>
                <c:pt idx="832">
                  <c:v>833</c:v>
                </c:pt>
                <c:pt idx="833">
                  <c:v>834</c:v>
                </c:pt>
                <c:pt idx="834">
                  <c:v>835</c:v>
                </c:pt>
                <c:pt idx="835">
                  <c:v>836</c:v>
                </c:pt>
                <c:pt idx="836">
                  <c:v>837</c:v>
                </c:pt>
                <c:pt idx="837">
                  <c:v>838</c:v>
                </c:pt>
                <c:pt idx="838">
                  <c:v>839</c:v>
                </c:pt>
                <c:pt idx="839">
                  <c:v>840</c:v>
                </c:pt>
                <c:pt idx="840">
                  <c:v>841</c:v>
                </c:pt>
                <c:pt idx="841">
                  <c:v>842</c:v>
                </c:pt>
                <c:pt idx="842">
                  <c:v>843</c:v>
                </c:pt>
                <c:pt idx="843">
                  <c:v>844</c:v>
                </c:pt>
                <c:pt idx="844">
                  <c:v>845</c:v>
                </c:pt>
                <c:pt idx="845">
                  <c:v>846</c:v>
                </c:pt>
                <c:pt idx="846">
                  <c:v>847</c:v>
                </c:pt>
                <c:pt idx="847">
                  <c:v>848</c:v>
                </c:pt>
                <c:pt idx="848">
                  <c:v>849</c:v>
                </c:pt>
                <c:pt idx="849">
                  <c:v>850</c:v>
                </c:pt>
                <c:pt idx="850">
                  <c:v>851</c:v>
                </c:pt>
                <c:pt idx="851">
                  <c:v>852</c:v>
                </c:pt>
                <c:pt idx="852">
                  <c:v>853</c:v>
                </c:pt>
                <c:pt idx="853">
                  <c:v>854</c:v>
                </c:pt>
                <c:pt idx="854">
                  <c:v>855</c:v>
                </c:pt>
                <c:pt idx="855">
                  <c:v>856</c:v>
                </c:pt>
                <c:pt idx="856">
                  <c:v>857</c:v>
                </c:pt>
                <c:pt idx="857">
                  <c:v>858</c:v>
                </c:pt>
                <c:pt idx="858">
                  <c:v>859</c:v>
                </c:pt>
                <c:pt idx="859">
                  <c:v>860</c:v>
                </c:pt>
                <c:pt idx="860">
                  <c:v>861</c:v>
                </c:pt>
                <c:pt idx="861">
                  <c:v>862</c:v>
                </c:pt>
                <c:pt idx="862">
                  <c:v>863</c:v>
                </c:pt>
                <c:pt idx="863">
                  <c:v>864</c:v>
                </c:pt>
                <c:pt idx="864">
                  <c:v>865</c:v>
                </c:pt>
                <c:pt idx="865">
                  <c:v>866</c:v>
                </c:pt>
                <c:pt idx="866">
                  <c:v>867</c:v>
                </c:pt>
                <c:pt idx="867">
                  <c:v>868</c:v>
                </c:pt>
                <c:pt idx="868">
                  <c:v>869</c:v>
                </c:pt>
                <c:pt idx="869">
                  <c:v>870</c:v>
                </c:pt>
                <c:pt idx="870">
                  <c:v>871</c:v>
                </c:pt>
                <c:pt idx="871">
                  <c:v>872</c:v>
                </c:pt>
                <c:pt idx="872">
                  <c:v>873</c:v>
                </c:pt>
                <c:pt idx="873">
                  <c:v>874</c:v>
                </c:pt>
                <c:pt idx="874">
                  <c:v>875</c:v>
                </c:pt>
                <c:pt idx="875">
                  <c:v>876</c:v>
                </c:pt>
                <c:pt idx="876">
                  <c:v>877</c:v>
                </c:pt>
                <c:pt idx="877">
                  <c:v>878</c:v>
                </c:pt>
                <c:pt idx="878">
                  <c:v>879</c:v>
                </c:pt>
                <c:pt idx="879">
                  <c:v>880</c:v>
                </c:pt>
                <c:pt idx="880">
                  <c:v>881</c:v>
                </c:pt>
                <c:pt idx="881">
                  <c:v>882</c:v>
                </c:pt>
                <c:pt idx="882">
                  <c:v>883</c:v>
                </c:pt>
                <c:pt idx="883">
                  <c:v>884</c:v>
                </c:pt>
                <c:pt idx="884">
                  <c:v>885</c:v>
                </c:pt>
                <c:pt idx="885">
                  <c:v>886</c:v>
                </c:pt>
                <c:pt idx="886">
                  <c:v>887</c:v>
                </c:pt>
                <c:pt idx="887">
                  <c:v>888</c:v>
                </c:pt>
                <c:pt idx="888">
                  <c:v>889</c:v>
                </c:pt>
                <c:pt idx="889">
                  <c:v>890</c:v>
                </c:pt>
                <c:pt idx="890">
                  <c:v>891</c:v>
                </c:pt>
                <c:pt idx="891">
                  <c:v>892</c:v>
                </c:pt>
                <c:pt idx="892">
                  <c:v>893</c:v>
                </c:pt>
                <c:pt idx="893">
                  <c:v>894</c:v>
                </c:pt>
                <c:pt idx="894">
                  <c:v>895</c:v>
                </c:pt>
                <c:pt idx="895">
                  <c:v>896</c:v>
                </c:pt>
                <c:pt idx="896">
                  <c:v>897</c:v>
                </c:pt>
                <c:pt idx="897">
                  <c:v>898</c:v>
                </c:pt>
                <c:pt idx="898">
                  <c:v>899</c:v>
                </c:pt>
                <c:pt idx="899">
                  <c:v>900</c:v>
                </c:pt>
                <c:pt idx="900">
                  <c:v>901</c:v>
                </c:pt>
                <c:pt idx="901">
                  <c:v>902</c:v>
                </c:pt>
                <c:pt idx="902">
                  <c:v>903</c:v>
                </c:pt>
                <c:pt idx="903">
                  <c:v>904</c:v>
                </c:pt>
                <c:pt idx="904">
                  <c:v>905</c:v>
                </c:pt>
                <c:pt idx="905">
                  <c:v>906</c:v>
                </c:pt>
                <c:pt idx="906">
                  <c:v>907</c:v>
                </c:pt>
                <c:pt idx="907">
                  <c:v>908</c:v>
                </c:pt>
                <c:pt idx="908">
                  <c:v>909</c:v>
                </c:pt>
                <c:pt idx="909">
                  <c:v>910</c:v>
                </c:pt>
                <c:pt idx="910">
                  <c:v>911</c:v>
                </c:pt>
                <c:pt idx="911">
                  <c:v>912</c:v>
                </c:pt>
                <c:pt idx="912">
                  <c:v>913</c:v>
                </c:pt>
                <c:pt idx="913">
                  <c:v>914</c:v>
                </c:pt>
                <c:pt idx="914">
                  <c:v>915</c:v>
                </c:pt>
                <c:pt idx="915">
                  <c:v>916</c:v>
                </c:pt>
                <c:pt idx="916">
                  <c:v>917</c:v>
                </c:pt>
                <c:pt idx="917">
                  <c:v>918</c:v>
                </c:pt>
                <c:pt idx="918">
                  <c:v>919</c:v>
                </c:pt>
                <c:pt idx="919">
                  <c:v>920</c:v>
                </c:pt>
                <c:pt idx="920">
                  <c:v>921</c:v>
                </c:pt>
                <c:pt idx="921">
                  <c:v>922</c:v>
                </c:pt>
                <c:pt idx="922">
                  <c:v>923</c:v>
                </c:pt>
                <c:pt idx="923">
                  <c:v>924</c:v>
                </c:pt>
                <c:pt idx="924">
                  <c:v>925</c:v>
                </c:pt>
                <c:pt idx="925">
                  <c:v>926</c:v>
                </c:pt>
                <c:pt idx="926">
                  <c:v>927</c:v>
                </c:pt>
                <c:pt idx="927">
                  <c:v>928</c:v>
                </c:pt>
                <c:pt idx="928">
                  <c:v>929</c:v>
                </c:pt>
                <c:pt idx="929">
                  <c:v>930</c:v>
                </c:pt>
                <c:pt idx="930">
                  <c:v>931</c:v>
                </c:pt>
                <c:pt idx="931">
                  <c:v>932</c:v>
                </c:pt>
                <c:pt idx="932">
                  <c:v>933</c:v>
                </c:pt>
                <c:pt idx="933">
                  <c:v>934</c:v>
                </c:pt>
                <c:pt idx="934">
                  <c:v>935</c:v>
                </c:pt>
                <c:pt idx="935">
                  <c:v>936</c:v>
                </c:pt>
                <c:pt idx="936">
                  <c:v>937</c:v>
                </c:pt>
                <c:pt idx="937">
                  <c:v>938</c:v>
                </c:pt>
                <c:pt idx="938">
                  <c:v>939</c:v>
                </c:pt>
                <c:pt idx="939">
                  <c:v>940</c:v>
                </c:pt>
                <c:pt idx="940">
                  <c:v>941</c:v>
                </c:pt>
                <c:pt idx="941">
                  <c:v>942</c:v>
                </c:pt>
                <c:pt idx="942">
                  <c:v>943</c:v>
                </c:pt>
                <c:pt idx="943">
                  <c:v>944</c:v>
                </c:pt>
                <c:pt idx="944">
                  <c:v>945</c:v>
                </c:pt>
                <c:pt idx="945">
                  <c:v>946</c:v>
                </c:pt>
                <c:pt idx="946">
                  <c:v>947</c:v>
                </c:pt>
                <c:pt idx="947">
                  <c:v>948</c:v>
                </c:pt>
                <c:pt idx="948">
                  <c:v>949</c:v>
                </c:pt>
                <c:pt idx="949">
                  <c:v>950</c:v>
                </c:pt>
                <c:pt idx="950">
                  <c:v>951</c:v>
                </c:pt>
                <c:pt idx="951">
                  <c:v>952</c:v>
                </c:pt>
                <c:pt idx="952">
                  <c:v>953</c:v>
                </c:pt>
                <c:pt idx="953">
                  <c:v>954</c:v>
                </c:pt>
                <c:pt idx="954">
                  <c:v>955</c:v>
                </c:pt>
                <c:pt idx="955">
                  <c:v>956</c:v>
                </c:pt>
                <c:pt idx="956">
                  <c:v>957</c:v>
                </c:pt>
                <c:pt idx="957">
                  <c:v>958</c:v>
                </c:pt>
                <c:pt idx="958">
                  <c:v>959</c:v>
                </c:pt>
                <c:pt idx="959">
                  <c:v>960</c:v>
                </c:pt>
                <c:pt idx="960">
                  <c:v>961</c:v>
                </c:pt>
                <c:pt idx="961">
                  <c:v>962</c:v>
                </c:pt>
                <c:pt idx="962">
                  <c:v>963</c:v>
                </c:pt>
                <c:pt idx="963">
                  <c:v>964</c:v>
                </c:pt>
                <c:pt idx="964">
                  <c:v>965</c:v>
                </c:pt>
                <c:pt idx="965">
                  <c:v>966</c:v>
                </c:pt>
                <c:pt idx="966">
                  <c:v>967</c:v>
                </c:pt>
                <c:pt idx="967">
                  <c:v>968</c:v>
                </c:pt>
                <c:pt idx="968">
                  <c:v>969</c:v>
                </c:pt>
                <c:pt idx="969">
                  <c:v>970</c:v>
                </c:pt>
                <c:pt idx="970">
                  <c:v>971</c:v>
                </c:pt>
                <c:pt idx="971">
                  <c:v>972</c:v>
                </c:pt>
                <c:pt idx="972">
                  <c:v>973</c:v>
                </c:pt>
                <c:pt idx="973">
                  <c:v>974</c:v>
                </c:pt>
                <c:pt idx="974">
                  <c:v>975</c:v>
                </c:pt>
                <c:pt idx="975">
                  <c:v>976</c:v>
                </c:pt>
                <c:pt idx="976">
                  <c:v>977</c:v>
                </c:pt>
                <c:pt idx="977">
                  <c:v>978</c:v>
                </c:pt>
                <c:pt idx="978">
                  <c:v>979</c:v>
                </c:pt>
                <c:pt idx="979">
                  <c:v>980</c:v>
                </c:pt>
                <c:pt idx="980">
                  <c:v>981</c:v>
                </c:pt>
                <c:pt idx="981">
                  <c:v>982</c:v>
                </c:pt>
                <c:pt idx="982">
                  <c:v>983</c:v>
                </c:pt>
                <c:pt idx="983">
                  <c:v>984</c:v>
                </c:pt>
                <c:pt idx="984">
                  <c:v>985</c:v>
                </c:pt>
                <c:pt idx="985">
                  <c:v>986</c:v>
                </c:pt>
                <c:pt idx="986">
                  <c:v>987</c:v>
                </c:pt>
                <c:pt idx="987">
                  <c:v>988</c:v>
                </c:pt>
                <c:pt idx="988">
                  <c:v>989</c:v>
                </c:pt>
                <c:pt idx="989">
                  <c:v>990</c:v>
                </c:pt>
                <c:pt idx="990">
                  <c:v>991</c:v>
                </c:pt>
                <c:pt idx="991">
                  <c:v>992</c:v>
                </c:pt>
                <c:pt idx="992">
                  <c:v>993</c:v>
                </c:pt>
                <c:pt idx="993">
                  <c:v>994</c:v>
                </c:pt>
                <c:pt idx="994">
                  <c:v>995</c:v>
                </c:pt>
                <c:pt idx="995">
                  <c:v>996</c:v>
                </c:pt>
                <c:pt idx="996">
                  <c:v>997</c:v>
                </c:pt>
                <c:pt idx="997">
                  <c:v>998</c:v>
                </c:pt>
                <c:pt idx="998">
                  <c:v>999</c:v>
                </c:pt>
                <c:pt idx="999">
                  <c:v>1000</c:v>
                </c:pt>
                <c:pt idx="1000">
                  <c:v>1001</c:v>
                </c:pt>
                <c:pt idx="1001">
                  <c:v>1002</c:v>
                </c:pt>
                <c:pt idx="1002">
                  <c:v>1003</c:v>
                </c:pt>
                <c:pt idx="1003">
                  <c:v>1004</c:v>
                </c:pt>
                <c:pt idx="1004">
                  <c:v>1005</c:v>
                </c:pt>
                <c:pt idx="1005">
                  <c:v>1006</c:v>
                </c:pt>
                <c:pt idx="1006">
                  <c:v>1007</c:v>
                </c:pt>
                <c:pt idx="1007">
                  <c:v>1008</c:v>
                </c:pt>
                <c:pt idx="1008">
                  <c:v>1009</c:v>
                </c:pt>
                <c:pt idx="1009">
                  <c:v>1010</c:v>
                </c:pt>
                <c:pt idx="1010">
                  <c:v>1011</c:v>
                </c:pt>
                <c:pt idx="1011">
                  <c:v>1012</c:v>
                </c:pt>
                <c:pt idx="1012">
                  <c:v>1013</c:v>
                </c:pt>
                <c:pt idx="1013">
                  <c:v>1014</c:v>
                </c:pt>
                <c:pt idx="1014">
                  <c:v>1015</c:v>
                </c:pt>
                <c:pt idx="1015">
                  <c:v>1016</c:v>
                </c:pt>
                <c:pt idx="1016">
                  <c:v>1017</c:v>
                </c:pt>
                <c:pt idx="1017">
                  <c:v>1018</c:v>
                </c:pt>
                <c:pt idx="1018">
                  <c:v>1019</c:v>
                </c:pt>
                <c:pt idx="1019">
                  <c:v>1020</c:v>
                </c:pt>
                <c:pt idx="1020">
                  <c:v>1021</c:v>
                </c:pt>
                <c:pt idx="1021">
                  <c:v>1022</c:v>
                </c:pt>
                <c:pt idx="1022">
                  <c:v>1023</c:v>
                </c:pt>
                <c:pt idx="1023">
                  <c:v>1024</c:v>
                </c:pt>
                <c:pt idx="1024">
                  <c:v>1025</c:v>
                </c:pt>
                <c:pt idx="1025">
                  <c:v>1026</c:v>
                </c:pt>
                <c:pt idx="1026">
                  <c:v>1027</c:v>
                </c:pt>
                <c:pt idx="1027">
                  <c:v>1028</c:v>
                </c:pt>
                <c:pt idx="1028">
                  <c:v>1029</c:v>
                </c:pt>
                <c:pt idx="1029">
                  <c:v>1030</c:v>
                </c:pt>
                <c:pt idx="1030">
                  <c:v>1031</c:v>
                </c:pt>
                <c:pt idx="1031">
                  <c:v>1032</c:v>
                </c:pt>
                <c:pt idx="1032">
                  <c:v>1033</c:v>
                </c:pt>
                <c:pt idx="1033">
                  <c:v>1034</c:v>
                </c:pt>
                <c:pt idx="1034">
                  <c:v>1035</c:v>
                </c:pt>
                <c:pt idx="1035">
                  <c:v>1036</c:v>
                </c:pt>
                <c:pt idx="1036">
                  <c:v>1037</c:v>
                </c:pt>
                <c:pt idx="1037">
                  <c:v>1038</c:v>
                </c:pt>
                <c:pt idx="1038">
                  <c:v>1039</c:v>
                </c:pt>
                <c:pt idx="1039">
                  <c:v>1040</c:v>
                </c:pt>
                <c:pt idx="1040">
                  <c:v>1041</c:v>
                </c:pt>
                <c:pt idx="1041">
                  <c:v>1042</c:v>
                </c:pt>
                <c:pt idx="1042">
                  <c:v>1043</c:v>
                </c:pt>
                <c:pt idx="1043">
                  <c:v>1044</c:v>
                </c:pt>
                <c:pt idx="1044">
                  <c:v>1045</c:v>
                </c:pt>
                <c:pt idx="1045">
                  <c:v>1046</c:v>
                </c:pt>
                <c:pt idx="1046">
                  <c:v>1047</c:v>
                </c:pt>
                <c:pt idx="1047">
                  <c:v>1048</c:v>
                </c:pt>
                <c:pt idx="1048">
                  <c:v>1049</c:v>
                </c:pt>
                <c:pt idx="1049">
                  <c:v>1050</c:v>
                </c:pt>
                <c:pt idx="1050">
                  <c:v>1051</c:v>
                </c:pt>
                <c:pt idx="1051">
                  <c:v>1052</c:v>
                </c:pt>
                <c:pt idx="1052">
                  <c:v>1053</c:v>
                </c:pt>
                <c:pt idx="1053">
                  <c:v>1054</c:v>
                </c:pt>
                <c:pt idx="1054">
                  <c:v>1055</c:v>
                </c:pt>
                <c:pt idx="1055">
                  <c:v>1056</c:v>
                </c:pt>
                <c:pt idx="1056">
                  <c:v>1057</c:v>
                </c:pt>
                <c:pt idx="1057">
                  <c:v>1058</c:v>
                </c:pt>
                <c:pt idx="1058">
                  <c:v>1059</c:v>
                </c:pt>
                <c:pt idx="1059">
                  <c:v>1060</c:v>
                </c:pt>
                <c:pt idx="1060">
                  <c:v>1061</c:v>
                </c:pt>
                <c:pt idx="1061">
                  <c:v>1062</c:v>
                </c:pt>
                <c:pt idx="1062">
                  <c:v>1063</c:v>
                </c:pt>
                <c:pt idx="1063">
                  <c:v>1064</c:v>
                </c:pt>
                <c:pt idx="1064">
                  <c:v>1065</c:v>
                </c:pt>
                <c:pt idx="1065">
                  <c:v>1066</c:v>
                </c:pt>
                <c:pt idx="1066">
                  <c:v>1067</c:v>
                </c:pt>
                <c:pt idx="1067">
                  <c:v>1068</c:v>
                </c:pt>
                <c:pt idx="1068">
                  <c:v>1069</c:v>
                </c:pt>
                <c:pt idx="1069">
                  <c:v>1070</c:v>
                </c:pt>
                <c:pt idx="1070">
                  <c:v>1071</c:v>
                </c:pt>
                <c:pt idx="1071">
                  <c:v>1072</c:v>
                </c:pt>
                <c:pt idx="1072">
                  <c:v>1073</c:v>
                </c:pt>
                <c:pt idx="1073">
                  <c:v>1074</c:v>
                </c:pt>
                <c:pt idx="1074">
                  <c:v>1075</c:v>
                </c:pt>
                <c:pt idx="1075">
                  <c:v>1076</c:v>
                </c:pt>
                <c:pt idx="1076">
                  <c:v>1077</c:v>
                </c:pt>
                <c:pt idx="1077">
                  <c:v>1078</c:v>
                </c:pt>
                <c:pt idx="1078">
                  <c:v>1079</c:v>
                </c:pt>
                <c:pt idx="1079">
                  <c:v>1080</c:v>
                </c:pt>
                <c:pt idx="1080">
                  <c:v>1081</c:v>
                </c:pt>
                <c:pt idx="1081">
                  <c:v>1082</c:v>
                </c:pt>
                <c:pt idx="1082">
                  <c:v>1083</c:v>
                </c:pt>
                <c:pt idx="1083">
                  <c:v>1084</c:v>
                </c:pt>
                <c:pt idx="1084">
                  <c:v>1085</c:v>
                </c:pt>
                <c:pt idx="1085">
                  <c:v>1086</c:v>
                </c:pt>
                <c:pt idx="1086">
                  <c:v>1087</c:v>
                </c:pt>
                <c:pt idx="1087">
                  <c:v>1088</c:v>
                </c:pt>
                <c:pt idx="1088">
                  <c:v>1089</c:v>
                </c:pt>
                <c:pt idx="1089">
                  <c:v>1090</c:v>
                </c:pt>
                <c:pt idx="1090">
                  <c:v>1091</c:v>
                </c:pt>
                <c:pt idx="1091">
                  <c:v>1092</c:v>
                </c:pt>
                <c:pt idx="1092">
                  <c:v>1093</c:v>
                </c:pt>
                <c:pt idx="1093">
                  <c:v>1094</c:v>
                </c:pt>
                <c:pt idx="1094">
                  <c:v>1095</c:v>
                </c:pt>
                <c:pt idx="1095">
                  <c:v>1096</c:v>
                </c:pt>
                <c:pt idx="1096">
                  <c:v>1097</c:v>
                </c:pt>
                <c:pt idx="1097">
                  <c:v>1098</c:v>
                </c:pt>
                <c:pt idx="1098">
                  <c:v>1099</c:v>
                </c:pt>
                <c:pt idx="1099">
                  <c:v>1100</c:v>
                </c:pt>
                <c:pt idx="1100">
                  <c:v>1101</c:v>
                </c:pt>
                <c:pt idx="1101">
                  <c:v>1102</c:v>
                </c:pt>
                <c:pt idx="1102">
                  <c:v>1103</c:v>
                </c:pt>
                <c:pt idx="1103">
                  <c:v>1104</c:v>
                </c:pt>
                <c:pt idx="1104">
                  <c:v>1105</c:v>
                </c:pt>
                <c:pt idx="1105">
                  <c:v>1106</c:v>
                </c:pt>
                <c:pt idx="1106">
                  <c:v>1107</c:v>
                </c:pt>
                <c:pt idx="1107">
                  <c:v>1108</c:v>
                </c:pt>
                <c:pt idx="1108">
                  <c:v>1109</c:v>
                </c:pt>
                <c:pt idx="1109">
                  <c:v>1110</c:v>
                </c:pt>
                <c:pt idx="1110">
                  <c:v>1111</c:v>
                </c:pt>
                <c:pt idx="1111">
                  <c:v>1112</c:v>
                </c:pt>
                <c:pt idx="1112">
                  <c:v>1113</c:v>
                </c:pt>
                <c:pt idx="1113">
                  <c:v>1114</c:v>
                </c:pt>
                <c:pt idx="1114">
                  <c:v>1115</c:v>
                </c:pt>
                <c:pt idx="1115">
                  <c:v>1116</c:v>
                </c:pt>
                <c:pt idx="1116">
                  <c:v>1117</c:v>
                </c:pt>
                <c:pt idx="1117">
                  <c:v>1118</c:v>
                </c:pt>
                <c:pt idx="1118">
                  <c:v>1119</c:v>
                </c:pt>
                <c:pt idx="1119">
                  <c:v>1120</c:v>
                </c:pt>
                <c:pt idx="1120">
                  <c:v>1121</c:v>
                </c:pt>
                <c:pt idx="1121">
                  <c:v>1122</c:v>
                </c:pt>
                <c:pt idx="1122">
                  <c:v>1123</c:v>
                </c:pt>
                <c:pt idx="1123">
                  <c:v>1124</c:v>
                </c:pt>
                <c:pt idx="1124">
                  <c:v>1125</c:v>
                </c:pt>
                <c:pt idx="1125">
                  <c:v>1126</c:v>
                </c:pt>
                <c:pt idx="1126">
                  <c:v>1127</c:v>
                </c:pt>
                <c:pt idx="1127">
                  <c:v>1128</c:v>
                </c:pt>
                <c:pt idx="1128">
                  <c:v>1129</c:v>
                </c:pt>
                <c:pt idx="1129">
                  <c:v>1130</c:v>
                </c:pt>
                <c:pt idx="1130">
                  <c:v>1131</c:v>
                </c:pt>
                <c:pt idx="1131">
                  <c:v>1132</c:v>
                </c:pt>
                <c:pt idx="1132">
                  <c:v>1133</c:v>
                </c:pt>
                <c:pt idx="1133">
                  <c:v>1134</c:v>
                </c:pt>
                <c:pt idx="1134">
                  <c:v>1135</c:v>
                </c:pt>
                <c:pt idx="1135">
                  <c:v>1136</c:v>
                </c:pt>
                <c:pt idx="1136">
                  <c:v>1137</c:v>
                </c:pt>
                <c:pt idx="1137">
                  <c:v>1138</c:v>
                </c:pt>
                <c:pt idx="1138">
                  <c:v>1139</c:v>
                </c:pt>
                <c:pt idx="1139">
                  <c:v>1140</c:v>
                </c:pt>
                <c:pt idx="1140">
                  <c:v>1141</c:v>
                </c:pt>
                <c:pt idx="1141">
                  <c:v>1142</c:v>
                </c:pt>
                <c:pt idx="1142">
                  <c:v>1143</c:v>
                </c:pt>
                <c:pt idx="1143">
                  <c:v>1144</c:v>
                </c:pt>
                <c:pt idx="1144">
                  <c:v>1145</c:v>
                </c:pt>
                <c:pt idx="1145">
                  <c:v>1146</c:v>
                </c:pt>
                <c:pt idx="1146">
                  <c:v>1147</c:v>
                </c:pt>
                <c:pt idx="1147">
                  <c:v>1148</c:v>
                </c:pt>
                <c:pt idx="1148">
                  <c:v>1149</c:v>
                </c:pt>
                <c:pt idx="1149">
                  <c:v>1150</c:v>
                </c:pt>
                <c:pt idx="1150">
                  <c:v>1151</c:v>
                </c:pt>
                <c:pt idx="1151">
                  <c:v>1152</c:v>
                </c:pt>
                <c:pt idx="1152">
                  <c:v>1153</c:v>
                </c:pt>
                <c:pt idx="1153">
                  <c:v>1154</c:v>
                </c:pt>
                <c:pt idx="1154">
                  <c:v>1155</c:v>
                </c:pt>
                <c:pt idx="1155">
                  <c:v>1156</c:v>
                </c:pt>
                <c:pt idx="1156">
                  <c:v>1157</c:v>
                </c:pt>
                <c:pt idx="1157">
                  <c:v>1158</c:v>
                </c:pt>
                <c:pt idx="1158">
                  <c:v>1159</c:v>
                </c:pt>
                <c:pt idx="1159">
                  <c:v>1160</c:v>
                </c:pt>
                <c:pt idx="1160">
                  <c:v>1161</c:v>
                </c:pt>
                <c:pt idx="1161">
                  <c:v>1162</c:v>
                </c:pt>
                <c:pt idx="1162">
                  <c:v>1163</c:v>
                </c:pt>
                <c:pt idx="1163">
                  <c:v>1164</c:v>
                </c:pt>
                <c:pt idx="1164">
                  <c:v>1165</c:v>
                </c:pt>
                <c:pt idx="1165">
                  <c:v>1166</c:v>
                </c:pt>
                <c:pt idx="1166">
                  <c:v>1167</c:v>
                </c:pt>
                <c:pt idx="1167">
                  <c:v>1168</c:v>
                </c:pt>
                <c:pt idx="1168">
                  <c:v>1169</c:v>
                </c:pt>
                <c:pt idx="1169">
                  <c:v>1170</c:v>
                </c:pt>
                <c:pt idx="1170">
                  <c:v>1171</c:v>
                </c:pt>
                <c:pt idx="1171">
                  <c:v>1172</c:v>
                </c:pt>
                <c:pt idx="1172">
                  <c:v>1173</c:v>
                </c:pt>
                <c:pt idx="1173">
                  <c:v>1174</c:v>
                </c:pt>
                <c:pt idx="1174">
                  <c:v>1175</c:v>
                </c:pt>
                <c:pt idx="1175">
                  <c:v>1176</c:v>
                </c:pt>
                <c:pt idx="1176">
                  <c:v>1177</c:v>
                </c:pt>
                <c:pt idx="1177">
                  <c:v>1178</c:v>
                </c:pt>
                <c:pt idx="1178">
                  <c:v>1179</c:v>
                </c:pt>
                <c:pt idx="1179">
                  <c:v>1180</c:v>
                </c:pt>
                <c:pt idx="1180">
                  <c:v>1181</c:v>
                </c:pt>
                <c:pt idx="1181">
                  <c:v>1182</c:v>
                </c:pt>
                <c:pt idx="1182">
                  <c:v>1183</c:v>
                </c:pt>
                <c:pt idx="1183">
                  <c:v>1184</c:v>
                </c:pt>
                <c:pt idx="1184">
                  <c:v>1185</c:v>
                </c:pt>
                <c:pt idx="1185">
                  <c:v>1186</c:v>
                </c:pt>
                <c:pt idx="1186">
                  <c:v>1187</c:v>
                </c:pt>
                <c:pt idx="1187">
                  <c:v>1188</c:v>
                </c:pt>
                <c:pt idx="1188">
                  <c:v>1189</c:v>
                </c:pt>
                <c:pt idx="1189">
                  <c:v>1190</c:v>
                </c:pt>
                <c:pt idx="1190">
                  <c:v>1191</c:v>
                </c:pt>
                <c:pt idx="1191">
                  <c:v>1192</c:v>
                </c:pt>
                <c:pt idx="1192">
                  <c:v>1193</c:v>
                </c:pt>
                <c:pt idx="1193">
                  <c:v>1194</c:v>
                </c:pt>
                <c:pt idx="1194">
                  <c:v>1195</c:v>
                </c:pt>
                <c:pt idx="1195">
                  <c:v>1196</c:v>
                </c:pt>
                <c:pt idx="1196">
                  <c:v>1197</c:v>
                </c:pt>
                <c:pt idx="1197">
                  <c:v>1198</c:v>
                </c:pt>
                <c:pt idx="1198">
                  <c:v>1199</c:v>
                </c:pt>
                <c:pt idx="1199">
                  <c:v>1200</c:v>
                </c:pt>
                <c:pt idx="1200">
                  <c:v>1201</c:v>
                </c:pt>
                <c:pt idx="1201">
                  <c:v>1202</c:v>
                </c:pt>
                <c:pt idx="1202">
                  <c:v>1203</c:v>
                </c:pt>
                <c:pt idx="1203">
                  <c:v>1204</c:v>
                </c:pt>
                <c:pt idx="1204">
                  <c:v>1205</c:v>
                </c:pt>
                <c:pt idx="1205">
                  <c:v>1206</c:v>
                </c:pt>
                <c:pt idx="1206">
                  <c:v>1207</c:v>
                </c:pt>
                <c:pt idx="1207">
                  <c:v>1208</c:v>
                </c:pt>
                <c:pt idx="1208">
                  <c:v>1209</c:v>
                </c:pt>
                <c:pt idx="1209">
                  <c:v>1210</c:v>
                </c:pt>
                <c:pt idx="1210">
                  <c:v>1211</c:v>
                </c:pt>
                <c:pt idx="1211">
                  <c:v>1212</c:v>
                </c:pt>
                <c:pt idx="1212">
                  <c:v>1213</c:v>
                </c:pt>
                <c:pt idx="1213">
                  <c:v>1214</c:v>
                </c:pt>
                <c:pt idx="1214">
                  <c:v>1215</c:v>
                </c:pt>
                <c:pt idx="1215">
                  <c:v>1216</c:v>
                </c:pt>
                <c:pt idx="1216">
                  <c:v>1217</c:v>
                </c:pt>
                <c:pt idx="1217">
                  <c:v>1218</c:v>
                </c:pt>
                <c:pt idx="1218">
                  <c:v>1219</c:v>
                </c:pt>
                <c:pt idx="1219">
                  <c:v>1220</c:v>
                </c:pt>
                <c:pt idx="1220">
                  <c:v>1221</c:v>
                </c:pt>
                <c:pt idx="1221">
                  <c:v>1222</c:v>
                </c:pt>
                <c:pt idx="1222">
                  <c:v>1223</c:v>
                </c:pt>
                <c:pt idx="1223">
                  <c:v>1224</c:v>
                </c:pt>
                <c:pt idx="1224">
                  <c:v>1225</c:v>
                </c:pt>
                <c:pt idx="1225">
                  <c:v>1226</c:v>
                </c:pt>
                <c:pt idx="1226">
                  <c:v>1227</c:v>
                </c:pt>
                <c:pt idx="1227">
                  <c:v>1228</c:v>
                </c:pt>
                <c:pt idx="1228">
                  <c:v>1229</c:v>
                </c:pt>
                <c:pt idx="1229">
                  <c:v>1230</c:v>
                </c:pt>
                <c:pt idx="1230">
                  <c:v>1231</c:v>
                </c:pt>
                <c:pt idx="1231">
                  <c:v>1232</c:v>
                </c:pt>
                <c:pt idx="1232">
                  <c:v>1233</c:v>
                </c:pt>
                <c:pt idx="1233">
                  <c:v>1234</c:v>
                </c:pt>
                <c:pt idx="1234">
                  <c:v>1235</c:v>
                </c:pt>
                <c:pt idx="1235">
                  <c:v>1236</c:v>
                </c:pt>
                <c:pt idx="1236">
                  <c:v>1237</c:v>
                </c:pt>
                <c:pt idx="1237">
                  <c:v>1238</c:v>
                </c:pt>
                <c:pt idx="1238">
                  <c:v>1239</c:v>
                </c:pt>
                <c:pt idx="1239">
                  <c:v>1240</c:v>
                </c:pt>
                <c:pt idx="1240">
                  <c:v>1241</c:v>
                </c:pt>
                <c:pt idx="1241">
                  <c:v>1242</c:v>
                </c:pt>
                <c:pt idx="1242">
                  <c:v>1243</c:v>
                </c:pt>
                <c:pt idx="1243">
                  <c:v>1244</c:v>
                </c:pt>
                <c:pt idx="1244">
                  <c:v>1245</c:v>
                </c:pt>
                <c:pt idx="1245">
                  <c:v>1246</c:v>
                </c:pt>
                <c:pt idx="1246">
                  <c:v>1247</c:v>
                </c:pt>
                <c:pt idx="1247">
                  <c:v>1248</c:v>
                </c:pt>
                <c:pt idx="1248">
                  <c:v>1249</c:v>
                </c:pt>
                <c:pt idx="1249">
                  <c:v>1250</c:v>
                </c:pt>
                <c:pt idx="1250">
                  <c:v>1251</c:v>
                </c:pt>
                <c:pt idx="1251">
                  <c:v>1252</c:v>
                </c:pt>
                <c:pt idx="1252">
                  <c:v>1253</c:v>
                </c:pt>
                <c:pt idx="1253">
                  <c:v>1254</c:v>
                </c:pt>
                <c:pt idx="1254">
                  <c:v>1255</c:v>
                </c:pt>
                <c:pt idx="1255">
                  <c:v>1256</c:v>
                </c:pt>
                <c:pt idx="1256">
                  <c:v>1257</c:v>
                </c:pt>
                <c:pt idx="1257">
                  <c:v>1258</c:v>
                </c:pt>
                <c:pt idx="1258">
                  <c:v>1259</c:v>
                </c:pt>
                <c:pt idx="1259">
                  <c:v>1260</c:v>
                </c:pt>
                <c:pt idx="1260">
                  <c:v>1261</c:v>
                </c:pt>
                <c:pt idx="1261">
                  <c:v>1262</c:v>
                </c:pt>
                <c:pt idx="1262">
                  <c:v>1263</c:v>
                </c:pt>
                <c:pt idx="1263">
                  <c:v>1264</c:v>
                </c:pt>
                <c:pt idx="1264">
                  <c:v>1265</c:v>
                </c:pt>
                <c:pt idx="1265">
                  <c:v>1266</c:v>
                </c:pt>
                <c:pt idx="1266">
                  <c:v>1267</c:v>
                </c:pt>
                <c:pt idx="1267">
                  <c:v>1268</c:v>
                </c:pt>
                <c:pt idx="1268">
                  <c:v>1269</c:v>
                </c:pt>
                <c:pt idx="1269">
                  <c:v>1270</c:v>
                </c:pt>
                <c:pt idx="1270">
                  <c:v>1271</c:v>
                </c:pt>
                <c:pt idx="1271">
                  <c:v>1272</c:v>
                </c:pt>
                <c:pt idx="1272">
                  <c:v>1273</c:v>
                </c:pt>
                <c:pt idx="1273">
                  <c:v>1274</c:v>
                </c:pt>
                <c:pt idx="1274">
                  <c:v>1275</c:v>
                </c:pt>
                <c:pt idx="1275">
                  <c:v>1276</c:v>
                </c:pt>
                <c:pt idx="1276">
                  <c:v>1277</c:v>
                </c:pt>
                <c:pt idx="1277">
                  <c:v>1278</c:v>
                </c:pt>
                <c:pt idx="1278">
                  <c:v>1279</c:v>
                </c:pt>
                <c:pt idx="1279">
                  <c:v>1280</c:v>
                </c:pt>
                <c:pt idx="1280">
                  <c:v>1281</c:v>
                </c:pt>
                <c:pt idx="1281">
                  <c:v>1282</c:v>
                </c:pt>
                <c:pt idx="1282">
                  <c:v>1283</c:v>
                </c:pt>
                <c:pt idx="1283">
                  <c:v>1284</c:v>
                </c:pt>
                <c:pt idx="1284">
                  <c:v>1285</c:v>
                </c:pt>
                <c:pt idx="1285">
                  <c:v>1286</c:v>
                </c:pt>
                <c:pt idx="1286">
                  <c:v>1287</c:v>
                </c:pt>
                <c:pt idx="1287">
                  <c:v>1288</c:v>
                </c:pt>
                <c:pt idx="1288">
                  <c:v>1289</c:v>
                </c:pt>
                <c:pt idx="1289">
                  <c:v>1290</c:v>
                </c:pt>
                <c:pt idx="1290">
                  <c:v>1291</c:v>
                </c:pt>
                <c:pt idx="1291">
                  <c:v>1292</c:v>
                </c:pt>
                <c:pt idx="1292">
                  <c:v>1293</c:v>
                </c:pt>
                <c:pt idx="1293">
                  <c:v>1294</c:v>
                </c:pt>
                <c:pt idx="1294">
                  <c:v>1295</c:v>
                </c:pt>
                <c:pt idx="1295">
                  <c:v>1296</c:v>
                </c:pt>
                <c:pt idx="1296">
                  <c:v>1297</c:v>
                </c:pt>
                <c:pt idx="1297">
                  <c:v>1298</c:v>
                </c:pt>
                <c:pt idx="1298">
                  <c:v>1299</c:v>
                </c:pt>
                <c:pt idx="1299">
                  <c:v>1300</c:v>
                </c:pt>
                <c:pt idx="1300">
                  <c:v>1301</c:v>
                </c:pt>
                <c:pt idx="1301">
                  <c:v>1302</c:v>
                </c:pt>
                <c:pt idx="1302">
                  <c:v>1303</c:v>
                </c:pt>
                <c:pt idx="1303">
                  <c:v>1304</c:v>
                </c:pt>
                <c:pt idx="1304">
                  <c:v>1305</c:v>
                </c:pt>
                <c:pt idx="1305">
                  <c:v>1306</c:v>
                </c:pt>
                <c:pt idx="1306">
                  <c:v>1307</c:v>
                </c:pt>
                <c:pt idx="1307">
                  <c:v>1308</c:v>
                </c:pt>
                <c:pt idx="1308">
                  <c:v>1309</c:v>
                </c:pt>
                <c:pt idx="1309">
                  <c:v>1310</c:v>
                </c:pt>
                <c:pt idx="1310">
                  <c:v>1311</c:v>
                </c:pt>
                <c:pt idx="1311">
                  <c:v>1312</c:v>
                </c:pt>
                <c:pt idx="1312">
                  <c:v>1313</c:v>
                </c:pt>
                <c:pt idx="1313">
                  <c:v>1314</c:v>
                </c:pt>
                <c:pt idx="1314">
                  <c:v>1315</c:v>
                </c:pt>
                <c:pt idx="1315">
                  <c:v>1316</c:v>
                </c:pt>
                <c:pt idx="1316">
                  <c:v>1317</c:v>
                </c:pt>
                <c:pt idx="1317">
                  <c:v>1318</c:v>
                </c:pt>
                <c:pt idx="1318">
                  <c:v>1319</c:v>
                </c:pt>
                <c:pt idx="1319">
                  <c:v>1320</c:v>
                </c:pt>
                <c:pt idx="1320">
                  <c:v>1321</c:v>
                </c:pt>
                <c:pt idx="1321">
                  <c:v>1322</c:v>
                </c:pt>
                <c:pt idx="1322">
                  <c:v>1323</c:v>
                </c:pt>
                <c:pt idx="1323">
                  <c:v>1324</c:v>
                </c:pt>
                <c:pt idx="1324">
                  <c:v>1325</c:v>
                </c:pt>
                <c:pt idx="1325">
                  <c:v>1326</c:v>
                </c:pt>
                <c:pt idx="1326">
                  <c:v>1327</c:v>
                </c:pt>
                <c:pt idx="1327">
                  <c:v>1328</c:v>
                </c:pt>
                <c:pt idx="1328">
                  <c:v>1329</c:v>
                </c:pt>
                <c:pt idx="1329">
                  <c:v>1330</c:v>
                </c:pt>
                <c:pt idx="1330">
                  <c:v>1331</c:v>
                </c:pt>
                <c:pt idx="1331">
                  <c:v>1332</c:v>
                </c:pt>
                <c:pt idx="1332">
                  <c:v>1333</c:v>
                </c:pt>
                <c:pt idx="1333">
                  <c:v>1334</c:v>
                </c:pt>
                <c:pt idx="1334">
                  <c:v>1335</c:v>
                </c:pt>
                <c:pt idx="1335">
                  <c:v>1336</c:v>
                </c:pt>
                <c:pt idx="1336">
                  <c:v>1337</c:v>
                </c:pt>
                <c:pt idx="1337">
                  <c:v>1338</c:v>
                </c:pt>
                <c:pt idx="1338">
                  <c:v>1339</c:v>
                </c:pt>
                <c:pt idx="1339">
                  <c:v>1340</c:v>
                </c:pt>
                <c:pt idx="1340">
                  <c:v>1341</c:v>
                </c:pt>
                <c:pt idx="1341">
                  <c:v>1342</c:v>
                </c:pt>
                <c:pt idx="1342">
                  <c:v>1343</c:v>
                </c:pt>
                <c:pt idx="1343">
                  <c:v>1344</c:v>
                </c:pt>
                <c:pt idx="1344">
                  <c:v>1345</c:v>
                </c:pt>
                <c:pt idx="1345">
                  <c:v>1346</c:v>
                </c:pt>
                <c:pt idx="1346">
                  <c:v>1347</c:v>
                </c:pt>
                <c:pt idx="1347">
                  <c:v>1348</c:v>
                </c:pt>
                <c:pt idx="1348">
                  <c:v>1349</c:v>
                </c:pt>
                <c:pt idx="1349">
                  <c:v>1350</c:v>
                </c:pt>
                <c:pt idx="1350">
                  <c:v>1351</c:v>
                </c:pt>
                <c:pt idx="1351">
                  <c:v>1352</c:v>
                </c:pt>
                <c:pt idx="1352">
                  <c:v>1353</c:v>
                </c:pt>
                <c:pt idx="1353">
                  <c:v>1354</c:v>
                </c:pt>
                <c:pt idx="1354">
                  <c:v>1355</c:v>
                </c:pt>
                <c:pt idx="1355">
                  <c:v>1356</c:v>
                </c:pt>
                <c:pt idx="1356">
                  <c:v>1357</c:v>
                </c:pt>
                <c:pt idx="1357">
                  <c:v>1358</c:v>
                </c:pt>
                <c:pt idx="1358">
                  <c:v>1359</c:v>
                </c:pt>
                <c:pt idx="1359">
                  <c:v>1360</c:v>
                </c:pt>
                <c:pt idx="1360">
                  <c:v>1361</c:v>
                </c:pt>
                <c:pt idx="1361">
                  <c:v>1362</c:v>
                </c:pt>
                <c:pt idx="1362">
                  <c:v>1363</c:v>
                </c:pt>
                <c:pt idx="1363">
                  <c:v>1364</c:v>
                </c:pt>
                <c:pt idx="1364">
                  <c:v>1365</c:v>
                </c:pt>
                <c:pt idx="1365">
                  <c:v>1366</c:v>
                </c:pt>
                <c:pt idx="1366">
                  <c:v>1367</c:v>
                </c:pt>
                <c:pt idx="1367">
                  <c:v>1368</c:v>
                </c:pt>
                <c:pt idx="1368">
                  <c:v>1369</c:v>
                </c:pt>
                <c:pt idx="1369">
                  <c:v>1370</c:v>
                </c:pt>
                <c:pt idx="1370">
                  <c:v>1371</c:v>
                </c:pt>
                <c:pt idx="1371">
                  <c:v>1372</c:v>
                </c:pt>
                <c:pt idx="1372">
                  <c:v>1373</c:v>
                </c:pt>
                <c:pt idx="1373">
                  <c:v>1374</c:v>
                </c:pt>
                <c:pt idx="1374">
                  <c:v>1375</c:v>
                </c:pt>
                <c:pt idx="1375">
                  <c:v>1376</c:v>
                </c:pt>
                <c:pt idx="1376">
                  <c:v>1377</c:v>
                </c:pt>
                <c:pt idx="1377">
                  <c:v>1378</c:v>
                </c:pt>
                <c:pt idx="1378">
                  <c:v>1379</c:v>
                </c:pt>
                <c:pt idx="1379">
                  <c:v>1380</c:v>
                </c:pt>
                <c:pt idx="1380">
                  <c:v>1381</c:v>
                </c:pt>
                <c:pt idx="1381">
                  <c:v>1382</c:v>
                </c:pt>
                <c:pt idx="1382">
                  <c:v>1383</c:v>
                </c:pt>
                <c:pt idx="1383">
                  <c:v>1384</c:v>
                </c:pt>
                <c:pt idx="1384">
                  <c:v>1385</c:v>
                </c:pt>
                <c:pt idx="1385">
                  <c:v>1386</c:v>
                </c:pt>
                <c:pt idx="1386">
                  <c:v>1387</c:v>
                </c:pt>
                <c:pt idx="1387">
                  <c:v>1388</c:v>
                </c:pt>
                <c:pt idx="1388">
                  <c:v>1389</c:v>
                </c:pt>
                <c:pt idx="1389">
                  <c:v>1390</c:v>
                </c:pt>
                <c:pt idx="1390">
                  <c:v>1391</c:v>
                </c:pt>
                <c:pt idx="1391">
                  <c:v>1392</c:v>
                </c:pt>
                <c:pt idx="1392">
                  <c:v>1393</c:v>
                </c:pt>
                <c:pt idx="1393">
                  <c:v>1394</c:v>
                </c:pt>
                <c:pt idx="1394">
                  <c:v>1395</c:v>
                </c:pt>
                <c:pt idx="1395">
                  <c:v>1396</c:v>
                </c:pt>
                <c:pt idx="1396">
                  <c:v>1397</c:v>
                </c:pt>
                <c:pt idx="1397">
                  <c:v>1398</c:v>
                </c:pt>
                <c:pt idx="1398">
                  <c:v>1399</c:v>
                </c:pt>
                <c:pt idx="1399">
                  <c:v>1400</c:v>
                </c:pt>
                <c:pt idx="1400">
                  <c:v>1401</c:v>
                </c:pt>
                <c:pt idx="1401">
                  <c:v>1402</c:v>
                </c:pt>
                <c:pt idx="1402">
                  <c:v>1403</c:v>
                </c:pt>
                <c:pt idx="1403">
                  <c:v>1404</c:v>
                </c:pt>
                <c:pt idx="1404">
                  <c:v>1405</c:v>
                </c:pt>
                <c:pt idx="1405">
                  <c:v>1406</c:v>
                </c:pt>
                <c:pt idx="1406">
                  <c:v>1407</c:v>
                </c:pt>
                <c:pt idx="1407">
                  <c:v>1408</c:v>
                </c:pt>
                <c:pt idx="1408">
                  <c:v>1409</c:v>
                </c:pt>
                <c:pt idx="1409">
                  <c:v>1410</c:v>
                </c:pt>
                <c:pt idx="1410">
                  <c:v>1411</c:v>
                </c:pt>
                <c:pt idx="1411">
                  <c:v>1412</c:v>
                </c:pt>
                <c:pt idx="1412">
                  <c:v>1413</c:v>
                </c:pt>
                <c:pt idx="1413">
                  <c:v>1414</c:v>
                </c:pt>
                <c:pt idx="1414">
                  <c:v>1415</c:v>
                </c:pt>
                <c:pt idx="1415">
                  <c:v>1416</c:v>
                </c:pt>
                <c:pt idx="1416">
                  <c:v>1417</c:v>
                </c:pt>
                <c:pt idx="1417">
                  <c:v>1418</c:v>
                </c:pt>
                <c:pt idx="1418">
                  <c:v>1419</c:v>
                </c:pt>
                <c:pt idx="1419">
                  <c:v>1420</c:v>
                </c:pt>
                <c:pt idx="1420">
                  <c:v>1421</c:v>
                </c:pt>
                <c:pt idx="1421">
                  <c:v>1422</c:v>
                </c:pt>
                <c:pt idx="1422">
                  <c:v>1423</c:v>
                </c:pt>
                <c:pt idx="1423">
                  <c:v>1424</c:v>
                </c:pt>
                <c:pt idx="1424">
                  <c:v>1425</c:v>
                </c:pt>
                <c:pt idx="1425">
                  <c:v>1426</c:v>
                </c:pt>
                <c:pt idx="1426">
                  <c:v>1427</c:v>
                </c:pt>
                <c:pt idx="1427">
                  <c:v>1428</c:v>
                </c:pt>
                <c:pt idx="1428">
                  <c:v>1429</c:v>
                </c:pt>
                <c:pt idx="1429">
                  <c:v>1430</c:v>
                </c:pt>
                <c:pt idx="1430">
                  <c:v>1431</c:v>
                </c:pt>
                <c:pt idx="1431">
                  <c:v>1432</c:v>
                </c:pt>
                <c:pt idx="1432">
                  <c:v>1433</c:v>
                </c:pt>
                <c:pt idx="1433">
                  <c:v>1434</c:v>
                </c:pt>
                <c:pt idx="1434">
                  <c:v>1435</c:v>
                </c:pt>
                <c:pt idx="1435">
                  <c:v>1436</c:v>
                </c:pt>
                <c:pt idx="1436">
                  <c:v>1437</c:v>
                </c:pt>
                <c:pt idx="1437">
                  <c:v>1438</c:v>
                </c:pt>
                <c:pt idx="1438">
                  <c:v>1439</c:v>
                </c:pt>
                <c:pt idx="1439">
                  <c:v>1440</c:v>
                </c:pt>
                <c:pt idx="1440">
                  <c:v>1441</c:v>
                </c:pt>
                <c:pt idx="1441">
                  <c:v>1442</c:v>
                </c:pt>
                <c:pt idx="1442">
                  <c:v>1443</c:v>
                </c:pt>
                <c:pt idx="1443">
                  <c:v>1444</c:v>
                </c:pt>
                <c:pt idx="1444">
                  <c:v>1445</c:v>
                </c:pt>
                <c:pt idx="1445">
                  <c:v>1446</c:v>
                </c:pt>
                <c:pt idx="1446">
                  <c:v>1447</c:v>
                </c:pt>
                <c:pt idx="1447">
                  <c:v>1448</c:v>
                </c:pt>
                <c:pt idx="1448">
                  <c:v>1449</c:v>
                </c:pt>
                <c:pt idx="1449">
                  <c:v>1450</c:v>
                </c:pt>
                <c:pt idx="1450">
                  <c:v>1451</c:v>
                </c:pt>
                <c:pt idx="1451">
                  <c:v>1452</c:v>
                </c:pt>
                <c:pt idx="1452">
                  <c:v>1453</c:v>
                </c:pt>
                <c:pt idx="1453">
                  <c:v>1454</c:v>
                </c:pt>
                <c:pt idx="1454">
                  <c:v>1455</c:v>
                </c:pt>
                <c:pt idx="1455">
                  <c:v>1456</c:v>
                </c:pt>
                <c:pt idx="1456">
                  <c:v>1457</c:v>
                </c:pt>
                <c:pt idx="1457">
                  <c:v>1458</c:v>
                </c:pt>
                <c:pt idx="1458">
                  <c:v>1459</c:v>
                </c:pt>
                <c:pt idx="1459">
                  <c:v>1460</c:v>
                </c:pt>
                <c:pt idx="1460">
                  <c:v>1461</c:v>
                </c:pt>
                <c:pt idx="1461">
                  <c:v>1462</c:v>
                </c:pt>
                <c:pt idx="1462">
                  <c:v>1463</c:v>
                </c:pt>
                <c:pt idx="1463">
                  <c:v>1464</c:v>
                </c:pt>
                <c:pt idx="1464">
                  <c:v>1465</c:v>
                </c:pt>
                <c:pt idx="1465">
                  <c:v>1466</c:v>
                </c:pt>
                <c:pt idx="1466">
                  <c:v>1467</c:v>
                </c:pt>
                <c:pt idx="1467">
                  <c:v>1468</c:v>
                </c:pt>
                <c:pt idx="1468">
                  <c:v>1469</c:v>
                </c:pt>
                <c:pt idx="1469">
                  <c:v>1470</c:v>
                </c:pt>
                <c:pt idx="1470">
                  <c:v>1471</c:v>
                </c:pt>
                <c:pt idx="1471">
                  <c:v>1472</c:v>
                </c:pt>
                <c:pt idx="1472">
                  <c:v>1473</c:v>
                </c:pt>
                <c:pt idx="1473">
                  <c:v>1474</c:v>
                </c:pt>
                <c:pt idx="1474">
                  <c:v>1475</c:v>
                </c:pt>
                <c:pt idx="1475">
                  <c:v>1476</c:v>
                </c:pt>
                <c:pt idx="1476">
                  <c:v>1477</c:v>
                </c:pt>
                <c:pt idx="1477">
                  <c:v>1478</c:v>
                </c:pt>
                <c:pt idx="1478">
                  <c:v>1479</c:v>
                </c:pt>
                <c:pt idx="1479">
                  <c:v>1480</c:v>
                </c:pt>
                <c:pt idx="1480">
                  <c:v>1481</c:v>
                </c:pt>
                <c:pt idx="1481">
                  <c:v>1482</c:v>
                </c:pt>
                <c:pt idx="1482">
                  <c:v>1483</c:v>
                </c:pt>
                <c:pt idx="1483">
                  <c:v>1484</c:v>
                </c:pt>
                <c:pt idx="1484">
                  <c:v>1485</c:v>
                </c:pt>
                <c:pt idx="1485">
                  <c:v>1486</c:v>
                </c:pt>
                <c:pt idx="1486">
                  <c:v>1487</c:v>
                </c:pt>
                <c:pt idx="1487">
                  <c:v>1488</c:v>
                </c:pt>
                <c:pt idx="1488">
                  <c:v>1489</c:v>
                </c:pt>
                <c:pt idx="1489">
                  <c:v>1490</c:v>
                </c:pt>
                <c:pt idx="1490">
                  <c:v>1491</c:v>
                </c:pt>
                <c:pt idx="1491">
                  <c:v>1492</c:v>
                </c:pt>
                <c:pt idx="1492">
                  <c:v>1493</c:v>
                </c:pt>
                <c:pt idx="1493">
                  <c:v>1494</c:v>
                </c:pt>
                <c:pt idx="1494">
                  <c:v>1495</c:v>
                </c:pt>
                <c:pt idx="1495">
                  <c:v>1496</c:v>
                </c:pt>
                <c:pt idx="1496">
                  <c:v>1497</c:v>
                </c:pt>
                <c:pt idx="1497">
                  <c:v>1498</c:v>
                </c:pt>
                <c:pt idx="1498">
                  <c:v>1499</c:v>
                </c:pt>
                <c:pt idx="1499">
                  <c:v>1500</c:v>
                </c:pt>
                <c:pt idx="1500">
                  <c:v>1501</c:v>
                </c:pt>
                <c:pt idx="1501">
                  <c:v>1502</c:v>
                </c:pt>
                <c:pt idx="1502">
                  <c:v>1503</c:v>
                </c:pt>
                <c:pt idx="1503">
                  <c:v>1504</c:v>
                </c:pt>
                <c:pt idx="1504">
                  <c:v>1505</c:v>
                </c:pt>
                <c:pt idx="1505">
                  <c:v>1506</c:v>
                </c:pt>
                <c:pt idx="1506">
                  <c:v>1507</c:v>
                </c:pt>
                <c:pt idx="1507">
                  <c:v>1508</c:v>
                </c:pt>
                <c:pt idx="1508">
                  <c:v>1509</c:v>
                </c:pt>
                <c:pt idx="1509">
                  <c:v>1510</c:v>
                </c:pt>
                <c:pt idx="1510">
                  <c:v>1511</c:v>
                </c:pt>
                <c:pt idx="1511">
                  <c:v>1512</c:v>
                </c:pt>
                <c:pt idx="1512">
                  <c:v>1513</c:v>
                </c:pt>
                <c:pt idx="1513">
                  <c:v>1514</c:v>
                </c:pt>
                <c:pt idx="1514">
                  <c:v>1515</c:v>
                </c:pt>
                <c:pt idx="1515">
                  <c:v>1516</c:v>
                </c:pt>
                <c:pt idx="1516">
                  <c:v>1517</c:v>
                </c:pt>
                <c:pt idx="1517">
                  <c:v>1518</c:v>
                </c:pt>
                <c:pt idx="1518">
                  <c:v>1519</c:v>
                </c:pt>
                <c:pt idx="1519">
                  <c:v>1520</c:v>
                </c:pt>
                <c:pt idx="1520">
                  <c:v>1521</c:v>
                </c:pt>
                <c:pt idx="1521">
                  <c:v>1522</c:v>
                </c:pt>
                <c:pt idx="1522">
                  <c:v>1523</c:v>
                </c:pt>
                <c:pt idx="1523">
                  <c:v>1524</c:v>
                </c:pt>
                <c:pt idx="1524">
                  <c:v>1525</c:v>
                </c:pt>
                <c:pt idx="1525">
                  <c:v>1526</c:v>
                </c:pt>
                <c:pt idx="1526">
                  <c:v>1527</c:v>
                </c:pt>
                <c:pt idx="1527">
                  <c:v>1528</c:v>
                </c:pt>
                <c:pt idx="1528">
                  <c:v>1529</c:v>
                </c:pt>
                <c:pt idx="1529">
                  <c:v>1530</c:v>
                </c:pt>
                <c:pt idx="1530">
                  <c:v>1531</c:v>
                </c:pt>
                <c:pt idx="1531">
                  <c:v>1532</c:v>
                </c:pt>
                <c:pt idx="1532">
                  <c:v>1533</c:v>
                </c:pt>
                <c:pt idx="1533">
                  <c:v>1534</c:v>
                </c:pt>
                <c:pt idx="1534">
                  <c:v>1535</c:v>
                </c:pt>
                <c:pt idx="1535">
                  <c:v>1536</c:v>
                </c:pt>
                <c:pt idx="1536">
                  <c:v>1537</c:v>
                </c:pt>
                <c:pt idx="1537">
                  <c:v>1538</c:v>
                </c:pt>
                <c:pt idx="1538">
                  <c:v>1539</c:v>
                </c:pt>
                <c:pt idx="1539">
                  <c:v>1540</c:v>
                </c:pt>
                <c:pt idx="1540">
                  <c:v>1541</c:v>
                </c:pt>
                <c:pt idx="1541">
                  <c:v>1542</c:v>
                </c:pt>
                <c:pt idx="1542">
                  <c:v>1543</c:v>
                </c:pt>
                <c:pt idx="1543">
                  <c:v>1544</c:v>
                </c:pt>
                <c:pt idx="1544">
                  <c:v>1545</c:v>
                </c:pt>
                <c:pt idx="1545">
                  <c:v>1546</c:v>
                </c:pt>
                <c:pt idx="1546">
                  <c:v>1547</c:v>
                </c:pt>
                <c:pt idx="1547">
                  <c:v>1548</c:v>
                </c:pt>
                <c:pt idx="1548">
                  <c:v>1549</c:v>
                </c:pt>
                <c:pt idx="1549">
                  <c:v>1550</c:v>
                </c:pt>
                <c:pt idx="1550">
                  <c:v>1551</c:v>
                </c:pt>
                <c:pt idx="1551">
                  <c:v>1552</c:v>
                </c:pt>
                <c:pt idx="1552">
                  <c:v>1553</c:v>
                </c:pt>
                <c:pt idx="1553">
                  <c:v>1554</c:v>
                </c:pt>
                <c:pt idx="1554">
                  <c:v>1555</c:v>
                </c:pt>
                <c:pt idx="1555">
                  <c:v>1556</c:v>
                </c:pt>
                <c:pt idx="1556">
                  <c:v>1557</c:v>
                </c:pt>
                <c:pt idx="1557">
                  <c:v>1558</c:v>
                </c:pt>
                <c:pt idx="1558">
                  <c:v>1559</c:v>
                </c:pt>
                <c:pt idx="1559">
                  <c:v>1560</c:v>
                </c:pt>
                <c:pt idx="1560">
                  <c:v>1561</c:v>
                </c:pt>
                <c:pt idx="1561">
                  <c:v>1562</c:v>
                </c:pt>
                <c:pt idx="1562">
                  <c:v>1563</c:v>
                </c:pt>
                <c:pt idx="1563">
                  <c:v>1564</c:v>
                </c:pt>
                <c:pt idx="1564">
                  <c:v>1565</c:v>
                </c:pt>
                <c:pt idx="1565">
                  <c:v>1566</c:v>
                </c:pt>
                <c:pt idx="1566">
                  <c:v>1567</c:v>
                </c:pt>
                <c:pt idx="1567">
                  <c:v>1568</c:v>
                </c:pt>
                <c:pt idx="1568">
                  <c:v>1569</c:v>
                </c:pt>
                <c:pt idx="1569">
                  <c:v>1570</c:v>
                </c:pt>
                <c:pt idx="1570">
                  <c:v>1571</c:v>
                </c:pt>
                <c:pt idx="1571">
                  <c:v>1572</c:v>
                </c:pt>
                <c:pt idx="1572">
                  <c:v>1573</c:v>
                </c:pt>
                <c:pt idx="1573">
                  <c:v>1574</c:v>
                </c:pt>
                <c:pt idx="1574">
                  <c:v>1575</c:v>
                </c:pt>
                <c:pt idx="1575">
                  <c:v>1576</c:v>
                </c:pt>
                <c:pt idx="1576">
                  <c:v>1577</c:v>
                </c:pt>
                <c:pt idx="1577">
                  <c:v>1578</c:v>
                </c:pt>
                <c:pt idx="1578">
                  <c:v>1579</c:v>
                </c:pt>
                <c:pt idx="1579">
                  <c:v>1580</c:v>
                </c:pt>
                <c:pt idx="1580">
                  <c:v>1581</c:v>
                </c:pt>
                <c:pt idx="1581">
                  <c:v>1582</c:v>
                </c:pt>
                <c:pt idx="1582">
                  <c:v>1583</c:v>
                </c:pt>
                <c:pt idx="1583">
                  <c:v>1584</c:v>
                </c:pt>
                <c:pt idx="1584">
                  <c:v>1585</c:v>
                </c:pt>
                <c:pt idx="1585">
                  <c:v>1586</c:v>
                </c:pt>
                <c:pt idx="1586">
                  <c:v>1587</c:v>
                </c:pt>
                <c:pt idx="1587">
                  <c:v>1588</c:v>
                </c:pt>
                <c:pt idx="1588">
                  <c:v>1589</c:v>
                </c:pt>
                <c:pt idx="1589">
                  <c:v>1590</c:v>
                </c:pt>
                <c:pt idx="1590">
                  <c:v>1591</c:v>
                </c:pt>
                <c:pt idx="1591">
                  <c:v>1592</c:v>
                </c:pt>
                <c:pt idx="1592">
                  <c:v>1593</c:v>
                </c:pt>
                <c:pt idx="1593">
                  <c:v>1594</c:v>
                </c:pt>
                <c:pt idx="1594">
                  <c:v>1595</c:v>
                </c:pt>
                <c:pt idx="1595">
                  <c:v>1596</c:v>
                </c:pt>
                <c:pt idx="1596">
                  <c:v>1597</c:v>
                </c:pt>
                <c:pt idx="1597">
                  <c:v>1598</c:v>
                </c:pt>
                <c:pt idx="1598">
                  <c:v>1599</c:v>
                </c:pt>
                <c:pt idx="1599">
                  <c:v>1600</c:v>
                </c:pt>
                <c:pt idx="1600">
                  <c:v>1601</c:v>
                </c:pt>
                <c:pt idx="1601">
                  <c:v>1602</c:v>
                </c:pt>
                <c:pt idx="1602">
                  <c:v>1603</c:v>
                </c:pt>
                <c:pt idx="1603">
                  <c:v>1604</c:v>
                </c:pt>
                <c:pt idx="1604">
                  <c:v>1605</c:v>
                </c:pt>
                <c:pt idx="1605">
                  <c:v>1606</c:v>
                </c:pt>
                <c:pt idx="1606">
                  <c:v>1607</c:v>
                </c:pt>
                <c:pt idx="1607">
                  <c:v>1608</c:v>
                </c:pt>
                <c:pt idx="1608">
                  <c:v>1609</c:v>
                </c:pt>
                <c:pt idx="1609">
                  <c:v>1610</c:v>
                </c:pt>
                <c:pt idx="1610">
                  <c:v>1611</c:v>
                </c:pt>
                <c:pt idx="1611">
                  <c:v>1612</c:v>
                </c:pt>
                <c:pt idx="1612">
                  <c:v>1613</c:v>
                </c:pt>
                <c:pt idx="1613">
                  <c:v>1614</c:v>
                </c:pt>
                <c:pt idx="1614">
                  <c:v>1615</c:v>
                </c:pt>
                <c:pt idx="1615">
                  <c:v>1616</c:v>
                </c:pt>
                <c:pt idx="1616">
                  <c:v>1617</c:v>
                </c:pt>
                <c:pt idx="1617">
                  <c:v>1618</c:v>
                </c:pt>
                <c:pt idx="1618">
                  <c:v>1619</c:v>
                </c:pt>
                <c:pt idx="1619">
                  <c:v>1620</c:v>
                </c:pt>
                <c:pt idx="1620">
                  <c:v>1621</c:v>
                </c:pt>
                <c:pt idx="1621">
                  <c:v>1622</c:v>
                </c:pt>
                <c:pt idx="1622">
                  <c:v>1623</c:v>
                </c:pt>
                <c:pt idx="1623">
                  <c:v>1624</c:v>
                </c:pt>
                <c:pt idx="1624">
                  <c:v>1625</c:v>
                </c:pt>
                <c:pt idx="1625">
                  <c:v>1626</c:v>
                </c:pt>
                <c:pt idx="1626">
                  <c:v>1627</c:v>
                </c:pt>
                <c:pt idx="1627">
                  <c:v>1628</c:v>
                </c:pt>
                <c:pt idx="1628">
                  <c:v>1629</c:v>
                </c:pt>
                <c:pt idx="1629">
                  <c:v>1630</c:v>
                </c:pt>
                <c:pt idx="1630">
                  <c:v>1631</c:v>
                </c:pt>
                <c:pt idx="1631">
                  <c:v>1632</c:v>
                </c:pt>
                <c:pt idx="1632">
                  <c:v>1633</c:v>
                </c:pt>
                <c:pt idx="1633">
                  <c:v>1634</c:v>
                </c:pt>
                <c:pt idx="1634">
                  <c:v>1635</c:v>
                </c:pt>
                <c:pt idx="1635">
                  <c:v>1636</c:v>
                </c:pt>
                <c:pt idx="1636">
                  <c:v>1637</c:v>
                </c:pt>
                <c:pt idx="1637">
                  <c:v>1638</c:v>
                </c:pt>
                <c:pt idx="1638">
                  <c:v>1639</c:v>
                </c:pt>
                <c:pt idx="1639">
                  <c:v>1640</c:v>
                </c:pt>
                <c:pt idx="1640">
                  <c:v>1641</c:v>
                </c:pt>
                <c:pt idx="1641">
                  <c:v>1642</c:v>
                </c:pt>
                <c:pt idx="1642">
                  <c:v>1643</c:v>
                </c:pt>
                <c:pt idx="1643">
                  <c:v>1644</c:v>
                </c:pt>
                <c:pt idx="1644">
                  <c:v>1645</c:v>
                </c:pt>
                <c:pt idx="1645">
                  <c:v>1646</c:v>
                </c:pt>
                <c:pt idx="1646">
                  <c:v>1647</c:v>
                </c:pt>
                <c:pt idx="1647">
                  <c:v>1648</c:v>
                </c:pt>
                <c:pt idx="1648">
                  <c:v>1649</c:v>
                </c:pt>
                <c:pt idx="1649">
                  <c:v>1650</c:v>
                </c:pt>
                <c:pt idx="1650">
                  <c:v>1651</c:v>
                </c:pt>
                <c:pt idx="1651">
                  <c:v>1652</c:v>
                </c:pt>
                <c:pt idx="1652">
                  <c:v>1653</c:v>
                </c:pt>
                <c:pt idx="1653">
                  <c:v>1654</c:v>
                </c:pt>
                <c:pt idx="1654">
                  <c:v>1655</c:v>
                </c:pt>
                <c:pt idx="1655">
                  <c:v>1656</c:v>
                </c:pt>
                <c:pt idx="1656">
                  <c:v>1657</c:v>
                </c:pt>
                <c:pt idx="1657">
                  <c:v>1658</c:v>
                </c:pt>
                <c:pt idx="1658">
                  <c:v>1659</c:v>
                </c:pt>
                <c:pt idx="1659">
                  <c:v>1660</c:v>
                </c:pt>
                <c:pt idx="1660">
                  <c:v>1661</c:v>
                </c:pt>
                <c:pt idx="1661">
                  <c:v>1662</c:v>
                </c:pt>
                <c:pt idx="1662">
                  <c:v>1663</c:v>
                </c:pt>
                <c:pt idx="1663">
                  <c:v>1664</c:v>
                </c:pt>
                <c:pt idx="1664">
                  <c:v>1665</c:v>
                </c:pt>
                <c:pt idx="1665">
                  <c:v>1666</c:v>
                </c:pt>
                <c:pt idx="1666">
                  <c:v>1667</c:v>
                </c:pt>
                <c:pt idx="1667">
                  <c:v>1668</c:v>
                </c:pt>
                <c:pt idx="1668">
                  <c:v>1669</c:v>
                </c:pt>
                <c:pt idx="1669">
                  <c:v>1670</c:v>
                </c:pt>
                <c:pt idx="1670">
                  <c:v>1671</c:v>
                </c:pt>
                <c:pt idx="1671">
                  <c:v>1672</c:v>
                </c:pt>
                <c:pt idx="1672">
                  <c:v>1673</c:v>
                </c:pt>
                <c:pt idx="1673">
                  <c:v>1674</c:v>
                </c:pt>
                <c:pt idx="1674">
                  <c:v>1675</c:v>
                </c:pt>
                <c:pt idx="1675">
                  <c:v>1676</c:v>
                </c:pt>
                <c:pt idx="1676">
                  <c:v>1677</c:v>
                </c:pt>
                <c:pt idx="1677">
                  <c:v>1678</c:v>
                </c:pt>
                <c:pt idx="1678">
                  <c:v>1679</c:v>
                </c:pt>
                <c:pt idx="1679">
                  <c:v>1680</c:v>
                </c:pt>
                <c:pt idx="1680">
                  <c:v>1681</c:v>
                </c:pt>
                <c:pt idx="1681">
                  <c:v>1682</c:v>
                </c:pt>
                <c:pt idx="1682">
                  <c:v>1683</c:v>
                </c:pt>
                <c:pt idx="1683">
                  <c:v>1684</c:v>
                </c:pt>
                <c:pt idx="1684">
                  <c:v>1685</c:v>
                </c:pt>
                <c:pt idx="1685">
                  <c:v>1686</c:v>
                </c:pt>
                <c:pt idx="1686">
                  <c:v>1687</c:v>
                </c:pt>
                <c:pt idx="1687">
                  <c:v>1688</c:v>
                </c:pt>
                <c:pt idx="1688">
                  <c:v>1689</c:v>
                </c:pt>
                <c:pt idx="1689">
                  <c:v>1690</c:v>
                </c:pt>
                <c:pt idx="1690">
                  <c:v>1691</c:v>
                </c:pt>
                <c:pt idx="1691">
                  <c:v>1692</c:v>
                </c:pt>
                <c:pt idx="1692">
                  <c:v>1693</c:v>
                </c:pt>
                <c:pt idx="1693">
                  <c:v>1694</c:v>
                </c:pt>
                <c:pt idx="1694">
                  <c:v>1695</c:v>
                </c:pt>
                <c:pt idx="1695">
                  <c:v>1696</c:v>
                </c:pt>
                <c:pt idx="1696">
                  <c:v>1697</c:v>
                </c:pt>
                <c:pt idx="1697">
                  <c:v>1698</c:v>
                </c:pt>
                <c:pt idx="1698">
                  <c:v>1699</c:v>
                </c:pt>
                <c:pt idx="1699">
                  <c:v>1700</c:v>
                </c:pt>
                <c:pt idx="1700">
                  <c:v>1701</c:v>
                </c:pt>
                <c:pt idx="1701">
                  <c:v>1702</c:v>
                </c:pt>
                <c:pt idx="1702">
                  <c:v>1703</c:v>
                </c:pt>
                <c:pt idx="1703">
                  <c:v>1704</c:v>
                </c:pt>
                <c:pt idx="1704">
                  <c:v>1705</c:v>
                </c:pt>
                <c:pt idx="1705">
                  <c:v>1706</c:v>
                </c:pt>
                <c:pt idx="1706">
                  <c:v>1707</c:v>
                </c:pt>
                <c:pt idx="1707">
                  <c:v>1708</c:v>
                </c:pt>
                <c:pt idx="1708">
                  <c:v>1709</c:v>
                </c:pt>
                <c:pt idx="1709">
                  <c:v>1710</c:v>
                </c:pt>
                <c:pt idx="1710">
                  <c:v>1711</c:v>
                </c:pt>
                <c:pt idx="1711">
                  <c:v>1712</c:v>
                </c:pt>
                <c:pt idx="1712">
                  <c:v>1713</c:v>
                </c:pt>
                <c:pt idx="1713">
                  <c:v>1714</c:v>
                </c:pt>
                <c:pt idx="1714">
                  <c:v>1715</c:v>
                </c:pt>
                <c:pt idx="1715">
                  <c:v>1716</c:v>
                </c:pt>
                <c:pt idx="1716">
                  <c:v>1717</c:v>
                </c:pt>
                <c:pt idx="1717">
                  <c:v>1718</c:v>
                </c:pt>
                <c:pt idx="1718">
                  <c:v>1719</c:v>
                </c:pt>
                <c:pt idx="1719">
                  <c:v>1720</c:v>
                </c:pt>
                <c:pt idx="1720">
                  <c:v>1721</c:v>
                </c:pt>
                <c:pt idx="1721">
                  <c:v>1722</c:v>
                </c:pt>
                <c:pt idx="1722">
                  <c:v>1723</c:v>
                </c:pt>
                <c:pt idx="1723">
                  <c:v>1724</c:v>
                </c:pt>
                <c:pt idx="1724">
                  <c:v>1725</c:v>
                </c:pt>
                <c:pt idx="1725">
                  <c:v>1726</c:v>
                </c:pt>
                <c:pt idx="1726">
                  <c:v>1727</c:v>
                </c:pt>
                <c:pt idx="1727">
                  <c:v>1728</c:v>
                </c:pt>
                <c:pt idx="1728">
                  <c:v>1729</c:v>
                </c:pt>
                <c:pt idx="1729">
                  <c:v>1730</c:v>
                </c:pt>
                <c:pt idx="1730">
                  <c:v>1731</c:v>
                </c:pt>
                <c:pt idx="1731">
                  <c:v>1732</c:v>
                </c:pt>
                <c:pt idx="1732">
                  <c:v>1733</c:v>
                </c:pt>
                <c:pt idx="1733">
                  <c:v>1734</c:v>
                </c:pt>
                <c:pt idx="1734">
                  <c:v>1735</c:v>
                </c:pt>
                <c:pt idx="1735">
                  <c:v>1736</c:v>
                </c:pt>
                <c:pt idx="1736">
                  <c:v>1737</c:v>
                </c:pt>
                <c:pt idx="1737">
                  <c:v>1738</c:v>
                </c:pt>
                <c:pt idx="1738">
                  <c:v>1739</c:v>
                </c:pt>
                <c:pt idx="1739">
                  <c:v>1740</c:v>
                </c:pt>
                <c:pt idx="1740">
                  <c:v>1741</c:v>
                </c:pt>
                <c:pt idx="1741">
                  <c:v>1742</c:v>
                </c:pt>
                <c:pt idx="1742">
                  <c:v>1743</c:v>
                </c:pt>
                <c:pt idx="1743">
                  <c:v>1744</c:v>
                </c:pt>
                <c:pt idx="1744">
                  <c:v>1745</c:v>
                </c:pt>
                <c:pt idx="1745">
                  <c:v>1746</c:v>
                </c:pt>
                <c:pt idx="1746">
                  <c:v>1747</c:v>
                </c:pt>
                <c:pt idx="1747">
                  <c:v>1748</c:v>
                </c:pt>
                <c:pt idx="1748">
                  <c:v>1749</c:v>
                </c:pt>
                <c:pt idx="1749">
                  <c:v>1750</c:v>
                </c:pt>
                <c:pt idx="1750">
                  <c:v>1751</c:v>
                </c:pt>
                <c:pt idx="1751">
                  <c:v>1752</c:v>
                </c:pt>
                <c:pt idx="1752">
                  <c:v>1753</c:v>
                </c:pt>
                <c:pt idx="1753">
                  <c:v>1754</c:v>
                </c:pt>
                <c:pt idx="1754">
                  <c:v>1755</c:v>
                </c:pt>
                <c:pt idx="1755">
                  <c:v>1756</c:v>
                </c:pt>
                <c:pt idx="1756">
                  <c:v>1757</c:v>
                </c:pt>
                <c:pt idx="1757">
                  <c:v>1758</c:v>
                </c:pt>
                <c:pt idx="1758">
                  <c:v>1759</c:v>
                </c:pt>
                <c:pt idx="1759">
                  <c:v>1760</c:v>
                </c:pt>
                <c:pt idx="1760">
                  <c:v>1761</c:v>
                </c:pt>
                <c:pt idx="1761">
                  <c:v>1762</c:v>
                </c:pt>
                <c:pt idx="1762">
                  <c:v>1763</c:v>
                </c:pt>
                <c:pt idx="1763">
                  <c:v>1764</c:v>
                </c:pt>
                <c:pt idx="1764">
                  <c:v>1765</c:v>
                </c:pt>
                <c:pt idx="1765">
                  <c:v>1766</c:v>
                </c:pt>
                <c:pt idx="1766">
                  <c:v>1767</c:v>
                </c:pt>
                <c:pt idx="1767">
                  <c:v>1768</c:v>
                </c:pt>
                <c:pt idx="1768">
                  <c:v>1769</c:v>
                </c:pt>
                <c:pt idx="1769">
                  <c:v>1770</c:v>
                </c:pt>
                <c:pt idx="1770">
                  <c:v>1771</c:v>
                </c:pt>
                <c:pt idx="1771">
                  <c:v>1772</c:v>
                </c:pt>
                <c:pt idx="1772">
                  <c:v>1773</c:v>
                </c:pt>
                <c:pt idx="1773">
                  <c:v>1774</c:v>
                </c:pt>
                <c:pt idx="1774">
                  <c:v>1775</c:v>
                </c:pt>
                <c:pt idx="1775">
                  <c:v>1776</c:v>
                </c:pt>
                <c:pt idx="1776">
                  <c:v>1777</c:v>
                </c:pt>
                <c:pt idx="1777">
                  <c:v>1778</c:v>
                </c:pt>
                <c:pt idx="1778">
                  <c:v>1779</c:v>
                </c:pt>
                <c:pt idx="1779">
                  <c:v>1780</c:v>
                </c:pt>
                <c:pt idx="1780">
                  <c:v>1781</c:v>
                </c:pt>
                <c:pt idx="1781">
                  <c:v>1782</c:v>
                </c:pt>
                <c:pt idx="1782">
                  <c:v>1783</c:v>
                </c:pt>
                <c:pt idx="1783">
                  <c:v>1784</c:v>
                </c:pt>
                <c:pt idx="1784">
                  <c:v>1785</c:v>
                </c:pt>
                <c:pt idx="1785">
                  <c:v>1786</c:v>
                </c:pt>
                <c:pt idx="1786">
                  <c:v>1787</c:v>
                </c:pt>
                <c:pt idx="1787">
                  <c:v>1788</c:v>
                </c:pt>
                <c:pt idx="1788">
                  <c:v>1789</c:v>
                </c:pt>
                <c:pt idx="1789">
                  <c:v>1790</c:v>
                </c:pt>
                <c:pt idx="1790">
                  <c:v>1791</c:v>
                </c:pt>
                <c:pt idx="1791">
                  <c:v>1792</c:v>
                </c:pt>
                <c:pt idx="1792">
                  <c:v>1793</c:v>
                </c:pt>
                <c:pt idx="1793">
                  <c:v>1794</c:v>
                </c:pt>
                <c:pt idx="1794">
                  <c:v>1795</c:v>
                </c:pt>
                <c:pt idx="1795">
                  <c:v>1796</c:v>
                </c:pt>
                <c:pt idx="1796">
                  <c:v>1797</c:v>
                </c:pt>
                <c:pt idx="1797">
                  <c:v>1798</c:v>
                </c:pt>
                <c:pt idx="1798">
                  <c:v>1799</c:v>
                </c:pt>
                <c:pt idx="1799">
                  <c:v>1800</c:v>
                </c:pt>
                <c:pt idx="1800">
                  <c:v>1801</c:v>
                </c:pt>
                <c:pt idx="1801">
                  <c:v>1802</c:v>
                </c:pt>
                <c:pt idx="1802">
                  <c:v>1803</c:v>
                </c:pt>
                <c:pt idx="1803">
                  <c:v>1804</c:v>
                </c:pt>
                <c:pt idx="1804">
                  <c:v>1805</c:v>
                </c:pt>
                <c:pt idx="1805">
                  <c:v>1806</c:v>
                </c:pt>
                <c:pt idx="1806">
                  <c:v>1807</c:v>
                </c:pt>
                <c:pt idx="1807">
                  <c:v>1808</c:v>
                </c:pt>
                <c:pt idx="1808">
                  <c:v>1809</c:v>
                </c:pt>
                <c:pt idx="1809">
                  <c:v>1810</c:v>
                </c:pt>
                <c:pt idx="1810">
                  <c:v>1811</c:v>
                </c:pt>
                <c:pt idx="1811">
                  <c:v>1812</c:v>
                </c:pt>
                <c:pt idx="1812">
                  <c:v>1813</c:v>
                </c:pt>
                <c:pt idx="1813">
                  <c:v>1814</c:v>
                </c:pt>
                <c:pt idx="1814">
                  <c:v>1815</c:v>
                </c:pt>
                <c:pt idx="1815">
                  <c:v>1816</c:v>
                </c:pt>
                <c:pt idx="1816">
                  <c:v>1817</c:v>
                </c:pt>
                <c:pt idx="1817">
                  <c:v>1818</c:v>
                </c:pt>
                <c:pt idx="1818">
                  <c:v>1819</c:v>
                </c:pt>
                <c:pt idx="1819">
                  <c:v>1820</c:v>
                </c:pt>
                <c:pt idx="1820">
                  <c:v>1821</c:v>
                </c:pt>
                <c:pt idx="1821">
                  <c:v>1822</c:v>
                </c:pt>
                <c:pt idx="1822">
                  <c:v>1823</c:v>
                </c:pt>
                <c:pt idx="1823">
                  <c:v>1824</c:v>
                </c:pt>
                <c:pt idx="1824">
                  <c:v>1825</c:v>
                </c:pt>
                <c:pt idx="1825">
                  <c:v>1826</c:v>
                </c:pt>
                <c:pt idx="1826">
                  <c:v>1827</c:v>
                </c:pt>
                <c:pt idx="1827">
                  <c:v>1828</c:v>
                </c:pt>
                <c:pt idx="1828">
                  <c:v>1829</c:v>
                </c:pt>
                <c:pt idx="1829">
                  <c:v>1830</c:v>
                </c:pt>
                <c:pt idx="1830">
                  <c:v>1831</c:v>
                </c:pt>
                <c:pt idx="1831">
                  <c:v>1832</c:v>
                </c:pt>
                <c:pt idx="1832">
                  <c:v>1833</c:v>
                </c:pt>
                <c:pt idx="1833">
                  <c:v>1834</c:v>
                </c:pt>
                <c:pt idx="1834">
                  <c:v>1835</c:v>
                </c:pt>
                <c:pt idx="1835">
                  <c:v>1836</c:v>
                </c:pt>
                <c:pt idx="1836">
                  <c:v>1837</c:v>
                </c:pt>
                <c:pt idx="1837">
                  <c:v>1838</c:v>
                </c:pt>
                <c:pt idx="1838">
                  <c:v>1839</c:v>
                </c:pt>
                <c:pt idx="1839">
                  <c:v>1840</c:v>
                </c:pt>
                <c:pt idx="1840">
                  <c:v>1841</c:v>
                </c:pt>
                <c:pt idx="1841">
                  <c:v>1842</c:v>
                </c:pt>
                <c:pt idx="1842">
                  <c:v>1843</c:v>
                </c:pt>
                <c:pt idx="1843">
                  <c:v>1844</c:v>
                </c:pt>
                <c:pt idx="1844">
                  <c:v>1845</c:v>
                </c:pt>
                <c:pt idx="1845">
                  <c:v>1846</c:v>
                </c:pt>
                <c:pt idx="1846">
                  <c:v>1847</c:v>
                </c:pt>
                <c:pt idx="1847">
                  <c:v>1848</c:v>
                </c:pt>
                <c:pt idx="1848">
                  <c:v>1849</c:v>
                </c:pt>
                <c:pt idx="1849">
                  <c:v>1850</c:v>
                </c:pt>
                <c:pt idx="1850">
                  <c:v>1851</c:v>
                </c:pt>
                <c:pt idx="1851">
                  <c:v>1852</c:v>
                </c:pt>
                <c:pt idx="1852">
                  <c:v>1853</c:v>
                </c:pt>
                <c:pt idx="1853">
                  <c:v>1854</c:v>
                </c:pt>
                <c:pt idx="1854">
                  <c:v>1855</c:v>
                </c:pt>
                <c:pt idx="1855">
                  <c:v>1856</c:v>
                </c:pt>
                <c:pt idx="1856">
                  <c:v>1857</c:v>
                </c:pt>
                <c:pt idx="1857">
                  <c:v>1858</c:v>
                </c:pt>
                <c:pt idx="1858">
                  <c:v>1859</c:v>
                </c:pt>
                <c:pt idx="1859">
                  <c:v>1860</c:v>
                </c:pt>
                <c:pt idx="1860">
                  <c:v>1861</c:v>
                </c:pt>
                <c:pt idx="1861">
                  <c:v>1862</c:v>
                </c:pt>
                <c:pt idx="1862">
                  <c:v>1863</c:v>
                </c:pt>
                <c:pt idx="1863">
                  <c:v>1864</c:v>
                </c:pt>
                <c:pt idx="1864">
                  <c:v>1865</c:v>
                </c:pt>
                <c:pt idx="1865">
                  <c:v>1866</c:v>
                </c:pt>
                <c:pt idx="1866">
                  <c:v>1867</c:v>
                </c:pt>
                <c:pt idx="1867">
                  <c:v>1868</c:v>
                </c:pt>
                <c:pt idx="1868">
                  <c:v>1869</c:v>
                </c:pt>
                <c:pt idx="1869">
                  <c:v>1870</c:v>
                </c:pt>
                <c:pt idx="1870">
                  <c:v>1871</c:v>
                </c:pt>
                <c:pt idx="1871">
                  <c:v>1872</c:v>
                </c:pt>
                <c:pt idx="1872">
                  <c:v>1873</c:v>
                </c:pt>
                <c:pt idx="1873">
                  <c:v>1874</c:v>
                </c:pt>
                <c:pt idx="1874">
                  <c:v>1875</c:v>
                </c:pt>
                <c:pt idx="1875">
                  <c:v>1876</c:v>
                </c:pt>
                <c:pt idx="1876">
                  <c:v>1877</c:v>
                </c:pt>
                <c:pt idx="1877">
                  <c:v>1878</c:v>
                </c:pt>
                <c:pt idx="1878">
                  <c:v>1879</c:v>
                </c:pt>
                <c:pt idx="1879">
                  <c:v>1880</c:v>
                </c:pt>
                <c:pt idx="1880">
                  <c:v>1881</c:v>
                </c:pt>
                <c:pt idx="1881">
                  <c:v>1882</c:v>
                </c:pt>
                <c:pt idx="1882">
                  <c:v>1883</c:v>
                </c:pt>
                <c:pt idx="1883">
                  <c:v>1884</c:v>
                </c:pt>
                <c:pt idx="1884">
                  <c:v>1885</c:v>
                </c:pt>
                <c:pt idx="1885">
                  <c:v>1886</c:v>
                </c:pt>
                <c:pt idx="1886">
                  <c:v>1887</c:v>
                </c:pt>
                <c:pt idx="1887">
                  <c:v>1888</c:v>
                </c:pt>
                <c:pt idx="1888">
                  <c:v>1889</c:v>
                </c:pt>
                <c:pt idx="1889">
                  <c:v>1890</c:v>
                </c:pt>
                <c:pt idx="1890">
                  <c:v>1891</c:v>
                </c:pt>
                <c:pt idx="1891">
                  <c:v>1892</c:v>
                </c:pt>
                <c:pt idx="1892">
                  <c:v>1893</c:v>
                </c:pt>
                <c:pt idx="1893">
                  <c:v>1894</c:v>
                </c:pt>
                <c:pt idx="1894">
                  <c:v>1895</c:v>
                </c:pt>
                <c:pt idx="1895">
                  <c:v>1896</c:v>
                </c:pt>
                <c:pt idx="1896">
                  <c:v>1897</c:v>
                </c:pt>
                <c:pt idx="1897">
                  <c:v>1898</c:v>
                </c:pt>
                <c:pt idx="1898">
                  <c:v>1899</c:v>
                </c:pt>
                <c:pt idx="1899">
                  <c:v>1900</c:v>
                </c:pt>
                <c:pt idx="1900">
                  <c:v>1901</c:v>
                </c:pt>
                <c:pt idx="1901">
                  <c:v>1902</c:v>
                </c:pt>
                <c:pt idx="1902">
                  <c:v>1903</c:v>
                </c:pt>
                <c:pt idx="1903">
                  <c:v>1904</c:v>
                </c:pt>
                <c:pt idx="1904">
                  <c:v>1905</c:v>
                </c:pt>
                <c:pt idx="1905">
                  <c:v>1906</c:v>
                </c:pt>
                <c:pt idx="1906">
                  <c:v>1907</c:v>
                </c:pt>
                <c:pt idx="1907">
                  <c:v>1908</c:v>
                </c:pt>
                <c:pt idx="1908">
                  <c:v>1909</c:v>
                </c:pt>
                <c:pt idx="1909">
                  <c:v>1910</c:v>
                </c:pt>
                <c:pt idx="1910">
                  <c:v>1911</c:v>
                </c:pt>
                <c:pt idx="1911">
                  <c:v>1912</c:v>
                </c:pt>
                <c:pt idx="1912">
                  <c:v>1913</c:v>
                </c:pt>
                <c:pt idx="1913">
                  <c:v>1914</c:v>
                </c:pt>
                <c:pt idx="1914">
                  <c:v>1915</c:v>
                </c:pt>
              </c:numCache>
            </c:numRef>
          </c:xVal>
          <c:yVal>
            <c:numRef>
              <c:f>Sheet2!$G$2:$G$1916</c:f>
              <c:numCache>
                <c:formatCode>0.00E+00</c:formatCode>
                <c:ptCount val="1915"/>
                <c:pt idx="0">
                  <c:v>5764727.706327741</c:v>
                </c:pt>
                <c:pt idx="1">
                  <c:v>5699922.7257903889</c:v>
                </c:pt>
                <c:pt idx="2">
                  <c:v>5635117.7452530377</c:v>
                </c:pt>
                <c:pt idx="3">
                  <c:v>5699922.7257903889</c:v>
                </c:pt>
                <c:pt idx="4">
                  <c:v>5764727.706327741</c:v>
                </c:pt>
                <c:pt idx="5">
                  <c:v>5635117.7452530377</c:v>
                </c:pt>
                <c:pt idx="6">
                  <c:v>5764727.706327741</c:v>
                </c:pt>
                <c:pt idx="7">
                  <c:v>5764727.706327741</c:v>
                </c:pt>
                <c:pt idx="8">
                  <c:v>5635117.7452530377</c:v>
                </c:pt>
                <c:pt idx="9">
                  <c:v>5764727.706327741</c:v>
                </c:pt>
                <c:pt idx="10">
                  <c:v>5699922.7257903889</c:v>
                </c:pt>
                <c:pt idx="11">
                  <c:v>5699922.7257903889</c:v>
                </c:pt>
                <c:pt idx="12">
                  <c:v>5764727.706327741</c:v>
                </c:pt>
                <c:pt idx="13">
                  <c:v>5764727.706327741</c:v>
                </c:pt>
                <c:pt idx="14">
                  <c:v>5635117.7452530377</c:v>
                </c:pt>
                <c:pt idx="15">
                  <c:v>5699922.7257903889</c:v>
                </c:pt>
                <c:pt idx="16">
                  <c:v>5635117.7452530377</c:v>
                </c:pt>
                <c:pt idx="17">
                  <c:v>5764727.706327741</c:v>
                </c:pt>
                <c:pt idx="18">
                  <c:v>5764727.706327741</c:v>
                </c:pt>
                <c:pt idx="19">
                  <c:v>5764727.706327741</c:v>
                </c:pt>
                <c:pt idx="20">
                  <c:v>5699922.7257903889</c:v>
                </c:pt>
                <c:pt idx="21">
                  <c:v>5699922.7257903889</c:v>
                </c:pt>
                <c:pt idx="22">
                  <c:v>5699922.7257903889</c:v>
                </c:pt>
                <c:pt idx="23">
                  <c:v>5764727.706327741</c:v>
                </c:pt>
                <c:pt idx="24">
                  <c:v>5505640.3097009053</c:v>
                </c:pt>
                <c:pt idx="25">
                  <c:v>5635117.7452530377</c:v>
                </c:pt>
                <c:pt idx="26">
                  <c:v>5635117.7452530377</c:v>
                </c:pt>
                <c:pt idx="27">
                  <c:v>5699922.7257903889</c:v>
                </c:pt>
                <c:pt idx="28">
                  <c:v>5699922.7257903889</c:v>
                </c:pt>
                <c:pt idx="29">
                  <c:v>5764727.706327741</c:v>
                </c:pt>
                <c:pt idx="30">
                  <c:v>5699922.7257903889</c:v>
                </c:pt>
                <c:pt idx="31">
                  <c:v>5699922.7257903889</c:v>
                </c:pt>
                <c:pt idx="32">
                  <c:v>5570445.2902382566</c:v>
                </c:pt>
                <c:pt idx="33">
                  <c:v>5699922.7257903889</c:v>
                </c:pt>
                <c:pt idx="34">
                  <c:v>5699922.7257903889</c:v>
                </c:pt>
                <c:pt idx="35">
                  <c:v>5699922.7257903889</c:v>
                </c:pt>
                <c:pt idx="36">
                  <c:v>5635117.7452530377</c:v>
                </c:pt>
                <c:pt idx="37">
                  <c:v>5699922.7257903889</c:v>
                </c:pt>
                <c:pt idx="38">
                  <c:v>5635117.7452530377</c:v>
                </c:pt>
                <c:pt idx="39">
                  <c:v>5764727.706327741</c:v>
                </c:pt>
                <c:pt idx="40">
                  <c:v>5764727.706327741</c:v>
                </c:pt>
                <c:pt idx="41">
                  <c:v>5764727.706327741</c:v>
                </c:pt>
                <c:pt idx="42">
                  <c:v>5764727.706327741</c:v>
                </c:pt>
                <c:pt idx="43">
                  <c:v>5764727.706327741</c:v>
                </c:pt>
                <c:pt idx="44">
                  <c:v>5764727.706327741</c:v>
                </c:pt>
                <c:pt idx="45">
                  <c:v>5699922.7257903889</c:v>
                </c:pt>
                <c:pt idx="46">
                  <c:v>5829532.6868650923</c:v>
                </c:pt>
                <c:pt idx="47">
                  <c:v>5764727.706327741</c:v>
                </c:pt>
                <c:pt idx="48">
                  <c:v>5699922.7257903889</c:v>
                </c:pt>
                <c:pt idx="49">
                  <c:v>5829532.6868650923</c:v>
                </c:pt>
                <c:pt idx="50">
                  <c:v>5764727.706327741</c:v>
                </c:pt>
                <c:pt idx="51">
                  <c:v>5635117.7452530377</c:v>
                </c:pt>
                <c:pt idx="52">
                  <c:v>5699922.7257903889</c:v>
                </c:pt>
                <c:pt idx="53">
                  <c:v>5635117.7452530377</c:v>
                </c:pt>
                <c:pt idx="54">
                  <c:v>5635117.7452530377</c:v>
                </c:pt>
                <c:pt idx="55">
                  <c:v>5764727.706327741</c:v>
                </c:pt>
                <c:pt idx="56">
                  <c:v>5699922.7257903889</c:v>
                </c:pt>
                <c:pt idx="57">
                  <c:v>5635117.7452530377</c:v>
                </c:pt>
                <c:pt idx="58">
                  <c:v>5635117.7452530377</c:v>
                </c:pt>
                <c:pt idx="59">
                  <c:v>5764727.706327741</c:v>
                </c:pt>
                <c:pt idx="60">
                  <c:v>5764727.706327741</c:v>
                </c:pt>
                <c:pt idx="61">
                  <c:v>5699922.7257903889</c:v>
                </c:pt>
                <c:pt idx="62">
                  <c:v>5635117.7452530377</c:v>
                </c:pt>
                <c:pt idx="63">
                  <c:v>5764727.706327741</c:v>
                </c:pt>
                <c:pt idx="64">
                  <c:v>5635117.7452530377</c:v>
                </c:pt>
                <c:pt idx="65">
                  <c:v>5699922.7257903889</c:v>
                </c:pt>
                <c:pt idx="66">
                  <c:v>5699922.7257903889</c:v>
                </c:pt>
                <c:pt idx="67">
                  <c:v>5699922.7257903889</c:v>
                </c:pt>
                <c:pt idx="68">
                  <c:v>5699922.7257903889</c:v>
                </c:pt>
                <c:pt idx="69">
                  <c:v>5635117.7452530377</c:v>
                </c:pt>
                <c:pt idx="70">
                  <c:v>5699922.7257903889</c:v>
                </c:pt>
                <c:pt idx="71">
                  <c:v>5635117.7452530377</c:v>
                </c:pt>
                <c:pt idx="72">
                  <c:v>5699922.7257903889</c:v>
                </c:pt>
                <c:pt idx="73">
                  <c:v>5764727.706327741</c:v>
                </c:pt>
                <c:pt idx="74">
                  <c:v>5764727.706327741</c:v>
                </c:pt>
                <c:pt idx="75">
                  <c:v>5699922.7257903889</c:v>
                </c:pt>
                <c:pt idx="76">
                  <c:v>5635117.7452530377</c:v>
                </c:pt>
                <c:pt idx="77">
                  <c:v>5764727.706327741</c:v>
                </c:pt>
                <c:pt idx="78">
                  <c:v>5699922.7257903889</c:v>
                </c:pt>
                <c:pt idx="79">
                  <c:v>5764727.706327741</c:v>
                </c:pt>
                <c:pt idx="80">
                  <c:v>5699922.7257903889</c:v>
                </c:pt>
                <c:pt idx="81">
                  <c:v>5764727.706327741</c:v>
                </c:pt>
                <c:pt idx="82">
                  <c:v>5764727.706327741</c:v>
                </c:pt>
                <c:pt idx="83">
                  <c:v>5699922.7257903889</c:v>
                </c:pt>
                <c:pt idx="84">
                  <c:v>5699922.7257903889</c:v>
                </c:pt>
                <c:pt idx="85">
                  <c:v>5764727.706327741</c:v>
                </c:pt>
                <c:pt idx="86">
                  <c:v>5699922.7257903889</c:v>
                </c:pt>
                <c:pt idx="87">
                  <c:v>5635117.7452530377</c:v>
                </c:pt>
                <c:pt idx="88">
                  <c:v>5635117.7452530377</c:v>
                </c:pt>
                <c:pt idx="89">
                  <c:v>5764727.706327741</c:v>
                </c:pt>
                <c:pt idx="90">
                  <c:v>5699922.7257903889</c:v>
                </c:pt>
                <c:pt idx="91">
                  <c:v>5699922.7257903889</c:v>
                </c:pt>
                <c:pt idx="92">
                  <c:v>5635117.7452530377</c:v>
                </c:pt>
                <c:pt idx="93">
                  <c:v>5699922.7257903889</c:v>
                </c:pt>
                <c:pt idx="94">
                  <c:v>5699922.7257903889</c:v>
                </c:pt>
                <c:pt idx="95">
                  <c:v>5699922.7257903889</c:v>
                </c:pt>
                <c:pt idx="96">
                  <c:v>5764727.706327741</c:v>
                </c:pt>
                <c:pt idx="97">
                  <c:v>5764727.706327741</c:v>
                </c:pt>
                <c:pt idx="98">
                  <c:v>5635117.7452530377</c:v>
                </c:pt>
                <c:pt idx="99">
                  <c:v>5635117.7452530377</c:v>
                </c:pt>
                <c:pt idx="100">
                  <c:v>5635117.7452530377</c:v>
                </c:pt>
                <c:pt idx="101">
                  <c:v>5635117.7452530377</c:v>
                </c:pt>
                <c:pt idx="102">
                  <c:v>5570445.2902382566</c:v>
                </c:pt>
                <c:pt idx="103">
                  <c:v>5635117.7452530377</c:v>
                </c:pt>
                <c:pt idx="104">
                  <c:v>5635117.7452530377</c:v>
                </c:pt>
                <c:pt idx="105">
                  <c:v>5570445.2902382566</c:v>
                </c:pt>
                <c:pt idx="106">
                  <c:v>5635117.7452530377</c:v>
                </c:pt>
                <c:pt idx="107">
                  <c:v>5699922.7257903889</c:v>
                </c:pt>
                <c:pt idx="108">
                  <c:v>5635117.7452530377</c:v>
                </c:pt>
                <c:pt idx="109">
                  <c:v>5635117.7452530377</c:v>
                </c:pt>
                <c:pt idx="110">
                  <c:v>5570445.2902382566</c:v>
                </c:pt>
                <c:pt idx="111">
                  <c:v>5699922.7257903889</c:v>
                </c:pt>
                <c:pt idx="112">
                  <c:v>5764727.706327741</c:v>
                </c:pt>
                <c:pt idx="113">
                  <c:v>5635117.7452530377</c:v>
                </c:pt>
                <c:pt idx="114">
                  <c:v>5570445.2902382566</c:v>
                </c:pt>
                <c:pt idx="115">
                  <c:v>5570445.2902382566</c:v>
                </c:pt>
                <c:pt idx="116">
                  <c:v>5570445.2902382566</c:v>
                </c:pt>
                <c:pt idx="117">
                  <c:v>5699922.7257903889</c:v>
                </c:pt>
                <c:pt idx="118">
                  <c:v>5505640.3097009053</c:v>
                </c:pt>
                <c:pt idx="119">
                  <c:v>5635117.7452530377</c:v>
                </c:pt>
                <c:pt idx="120">
                  <c:v>5570445.2902382566</c:v>
                </c:pt>
                <c:pt idx="121">
                  <c:v>5570445.2902382566</c:v>
                </c:pt>
                <c:pt idx="122">
                  <c:v>5635117.7452530377</c:v>
                </c:pt>
                <c:pt idx="123">
                  <c:v>5570445.2902382566</c:v>
                </c:pt>
                <c:pt idx="124">
                  <c:v>5699922.7257903889</c:v>
                </c:pt>
                <c:pt idx="125">
                  <c:v>5635117.7452530377</c:v>
                </c:pt>
                <c:pt idx="126">
                  <c:v>5635117.7452530377</c:v>
                </c:pt>
                <c:pt idx="127">
                  <c:v>5570445.2902382566</c:v>
                </c:pt>
                <c:pt idx="128">
                  <c:v>5635117.7452530377</c:v>
                </c:pt>
                <c:pt idx="129">
                  <c:v>5635117.7452530377</c:v>
                </c:pt>
                <c:pt idx="130">
                  <c:v>5570445.2902382566</c:v>
                </c:pt>
                <c:pt idx="131">
                  <c:v>5570445.2902382566</c:v>
                </c:pt>
                <c:pt idx="132">
                  <c:v>5635117.7452530377</c:v>
                </c:pt>
                <c:pt idx="133">
                  <c:v>5635117.7452530377</c:v>
                </c:pt>
                <c:pt idx="134">
                  <c:v>5635117.7452530377</c:v>
                </c:pt>
                <c:pt idx="135">
                  <c:v>5635117.7452530377</c:v>
                </c:pt>
                <c:pt idx="136">
                  <c:v>5635117.7452530377</c:v>
                </c:pt>
                <c:pt idx="137">
                  <c:v>5570445.2902382566</c:v>
                </c:pt>
                <c:pt idx="138">
                  <c:v>5635117.7452530377</c:v>
                </c:pt>
                <c:pt idx="139">
                  <c:v>5635117.7452530377</c:v>
                </c:pt>
                <c:pt idx="140">
                  <c:v>5570445.2902382566</c:v>
                </c:pt>
                <c:pt idx="141">
                  <c:v>5570445.2902382566</c:v>
                </c:pt>
                <c:pt idx="142">
                  <c:v>5570445.2902382566</c:v>
                </c:pt>
                <c:pt idx="143">
                  <c:v>5635117.7452530377</c:v>
                </c:pt>
                <c:pt idx="144">
                  <c:v>5635117.7452530377</c:v>
                </c:pt>
                <c:pt idx="145">
                  <c:v>5635117.7452530377</c:v>
                </c:pt>
                <c:pt idx="146">
                  <c:v>5570445.2902382566</c:v>
                </c:pt>
                <c:pt idx="147">
                  <c:v>5635117.7452530377</c:v>
                </c:pt>
                <c:pt idx="148">
                  <c:v>5570445.2902382566</c:v>
                </c:pt>
                <c:pt idx="149">
                  <c:v>5570445.2902382566</c:v>
                </c:pt>
                <c:pt idx="150">
                  <c:v>5635117.7452530377</c:v>
                </c:pt>
                <c:pt idx="151">
                  <c:v>5570445.2902382566</c:v>
                </c:pt>
                <c:pt idx="152">
                  <c:v>5570445.2902382566</c:v>
                </c:pt>
                <c:pt idx="153">
                  <c:v>5635117.7452530377</c:v>
                </c:pt>
                <c:pt idx="154">
                  <c:v>5570445.2902382566</c:v>
                </c:pt>
                <c:pt idx="155">
                  <c:v>5635117.7452530377</c:v>
                </c:pt>
                <c:pt idx="156">
                  <c:v>5635117.7452530377</c:v>
                </c:pt>
                <c:pt idx="157">
                  <c:v>5635117.7452530377</c:v>
                </c:pt>
                <c:pt idx="158">
                  <c:v>5635117.7452530377</c:v>
                </c:pt>
                <c:pt idx="159">
                  <c:v>5635117.7452530377</c:v>
                </c:pt>
                <c:pt idx="160">
                  <c:v>5570445.2902382566</c:v>
                </c:pt>
                <c:pt idx="161">
                  <c:v>5635117.7452530377</c:v>
                </c:pt>
                <c:pt idx="162">
                  <c:v>5635117.7452530377</c:v>
                </c:pt>
                <c:pt idx="163">
                  <c:v>5570445.2902382566</c:v>
                </c:pt>
                <c:pt idx="164">
                  <c:v>5570445.2902382566</c:v>
                </c:pt>
                <c:pt idx="165">
                  <c:v>5635117.7452530377</c:v>
                </c:pt>
                <c:pt idx="166">
                  <c:v>5635117.7452530377</c:v>
                </c:pt>
                <c:pt idx="167">
                  <c:v>5635117.7452530377</c:v>
                </c:pt>
                <c:pt idx="168">
                  <c:v>5570445.2902382566</c:v>
                </c:pt>
                <c:pt idx="169">
                  <c:v>5570445.2902382566</c:v>
                </c:pt>
                <c:pt idx="170">
                  <c:v>5505640.3097009053</c:v>
                </c:pt>
                <c:pt idx="171">
                  <c:v>5570445.2902382566</c:v>
                </c:pt>
                <c:pt idx="172">
                  <c:v>5635117.7452530377</c:v>
                </c:pt>
                <c:pt idx="173">
                  <c:v>5699922.7257903889</c:v>
                </c:pt>
                <c:pt idx="174">
                  <c:v>5699922.7257903889</c:v>
                </c:pt>
                <c:pt idx="175">
                  <c:v>5635117.7452530377</c:v>
                </c:pt>
                <c:pt idx="176">
                  <c:v>5699922.7257903889</c:v>
                </c:pt>
                <c:pt idx="177">
                  <c:v>5505640.3097009053</c:v>
                </c:pt>
                <c:pt idx="178">
                  <c:v>5570445.2902382566</c:v>
                </c:pt>
                <c:pt idx="179">
                  <c:v>5635117.7452530377</c:v>
                </c:pt>
                <c:pt idx="180">
                  <c:v>5699922.7257903889</c:v>
                </c:pt>
                <c:pt idx="181">
                  <c:v>5635117.7452530377</c:v>
                </c:pt>
                <c:pt idx="182">
                  <c:v>5635117.7452530377</c:v>
                </c:pt>
                <c:pt idx="183">
                  <c:v>5635117.7452530377</c:v>
                </c:pt>
                <c:pt idx="184">
                  <c:v>5699922.7257903889</c:v>
                </c:pt>
                <c:pt idx="185">
                  <c:v>5635117.7452530377</c:v>
                </c:pt>
                <c:pt idx="186">
                  <c:v>5635117.7452530377</c:v>
                </c:pt>
                <c:pt idx="187">
                  <c:v>5570445.2902382566</c:v>
                </c:pt>
                <c:pt idx="188">
                  <c:v>5570445.2902382566</c:v>
                </c:pt>
                <c:pt idx="189">
                  <c:v>5570445.2902382566</c:v>
                </c:pt>
                <c:pt idx="190">
                  <c:v>5699922.7257903889</c:v>
                </c:pt>
                <c:pt idx="191">
                  <c:v>5570445.2902382566</c:v>
                </c:pt>
                <c:pt idx="192">
                  <c:v>5570445.2902382566</c:v>
                </c:pt>
                <c:pt idx="193">
                  <c:v>5505640.3097009053</c:v>
                </c:pt>
                <c:pt idx="194">
                  <c:v>5570445.2902382566</c:v>
                </c:pt>
                <c:pt idx="195">
                  <c:v>5570445.2902382566</c:v>
                </c:pt>
                <c:pt idx="196">
                  <c:v>5505640.3097009053</c:v>
                </c:pt>
                <c:pt idx="197">
                  <c:v>5570445.2902382566</c:v>
                </c:pt>
                <c:pt idx="198">
                  <c:v>5635117.7452530377</c:v>
                </c:pt>
                <c:pt idx="199">
                  <c:v>5635117.7452530377</c:v>
                </c:pt>
                <c:pt idx="200">
                  <c:v>5505640.3097009053</c:v>
                </c:pt>
                <c:pt idx="201">
                  <c:v>5635117.7452530377</c:v>
                </c:pt>
                <c:pt idx="202">
                  <c:v>5635117.7452530377</c:v>
                </c:pt>
                <c:pt idx="203">
                  <c:v>5635117.7452530377</c:v>
                </c:pt>
                <c:pt idx="204">
                  <c:v>5635117.7452530377</c:v>
                </c:pt>
                <c:pt idx="205">
                  <c:v>5570445.2902382566</c:v>
                </c:pt>
                <c:pt idx="206">
                  <c:v>5635117.7452530377</c:v>
                </c:pt>
                <c:pt idx="207">
                  <c:v>5570445.2902382566</c:v>
                </c:pt>
                <c:pt idx="208">
                  <c:v>5505640.3097009053</c:v>
                </c:pt>
                <c:pt idx="209">
                  <c:v>5570445.2902382566</c:v>
                </c:pt>
                <c:pt idx="210">
                  <c:v>5570445.2902382566</c:v>
                </c:pt>
                <c:pt idx="211">
                  <c:v>5570445.2902382566</c:v>
                </c:pt>
                <c:pt idx="212">
                  <c:v>5505640.3097009053</c:v>
                </c:pt>
                <c:pt idx="213">
                  <c:v>5505640.3097009053</c:v>
                </c:pt>
                <c:pt idx="214">
                  <c:v>5505640.3097009053</c:v>
                </c:pt>
                <c:pt idx="215">
                  <c:v>5505640.3097009053</c:v>
                </c:pt>
                <c:pt idx="216">
                  <c:v>5570445.2902382566</c:v>
                </c:pt>
                <c:pt idx="217">
                  <c:v>5570445.2902382566</c:v>
                </c:pt>
                <c:pt idx="218">
                  <c:v>5570445.2902382566</c:v>
                </c:pt>
                <c:pt idx="219">
                  <c:v>5570445.2902382566</c:v>
                </c:pt>
                <c:pt idx="220">
                  <c:v>5505640.3097009053</c:v>
                </c:pt>
                <c:pt idx="221">
                  <c:v>5505640.3097009053</c:v>
                </c:pt>
                <c:pt idx="222">
                  <c:v>5635117.7452530377</c:v>
                </c:pt>
                <c:pt idx="223">
                  <c:v>5635117.7452530377</c:v>
                </c:pt>
                <c:pt idx="224">
                  <c:v>5505640.3097009053</c:v>
                </c:pt>
                <c:pt idx="225">
                  <c:v>5440835.3291635532</c:v>
                </c:pt>
                <c:pt idx="226">
                  <c:v>5635117.7452530377</c:v>
                </c:pt>
                <c:pt idx="227">
                  <c:v>5570445.2902382566</c:v>
                </c:pt>
                <c:pt idx="228">
                  <c:v>5505640.3097009053</c:v>
                </c:pt>
                <c:pt idx="229">
                  <c:v>5505640.3097009053</c:v>
                </c:pt>
                <c:pt idx="230">
                  <c:v>5505640.3097009053</c:v>
                </c:pt>
                <c:pt idx="231">
                  <c:v>5505640.3097009053</c:v>
                </c:pt>
                <c:pt idx="232">
                  <c:v>5505640.3097009053</c:v>
                </c:pt>
                <c:pt idx="233">
                  <c:v>5635117.7452530377</c:v>
                </c:pt>
                <c:pt idx="234">
                  <c:v>5505640.3097009053</c:v>
                </c:pt>
                <c:pt idx="235">
                  <c:v>5505640.3097009053</c:v>
                </c:pt>
                <c:pt idx="236">
                  <c:v>5699922.7257903889</c:v>
                </c:pt>
                <c:pt idx="237">
                  <c:v>5505640.3097009053</c:v>
                </c:pt>
                <c:pt idx="238">
                  <c:v>5505640.3097009053</c:v>
                </c:pt>
                <c:pt idx="239">
                  <c:v>5635117.7452530377</c:v>
                </c:pt>
                <c:pt idx="240">
                  <c:v>5570445.2902382566</c:v>
                </c:pt>
                <c:pt idx="241">
                  <c:v>5635117.7452530377</c:v>
                </c:pt>
                <c:pt idx="242">
                  <c:v>5635117.7452530377</c:v>
                </c:pt>
                <c:pt idx="243">
                  <c:v>5570445.2902382566</c:v>
                </c:pt>
                <c:pt idx="244">
                  <c:v>5635117.7452530377</c:v>
                </c:pt>
                <c:pt idx="245">
                  <c:v>5505640.3097009053</c:v>
                </c:pt>
                <c:pt idx="246">
                  <c:v>5505640.3097009053</c:v>
                </c:pt>
                <c:pt idx="247">
                  <c:v>5505640.3097009053</c:v>
                </c:pt>
                <c:pt idx="248">
                  <c:v>5505640.3097009053</c:v>
                </c:pt>
                <c:pt idx="249">
                  <c:v>5635117.7452530377</c:v>
                </c:pt>
                <c:pt idx="250">
                  <c:v>5505640.3097009053</c:v>
                </c:pt>
                <c:pt idx="251">
                  <c:v>5440835.3291635532</c:v>
                </c:pt>
                <c:pt idx="252">
                  <c:v>5505640.3097009053</c:v>
                </c:pt>
                <c:pt idx="253">
                  <c:v>5505640.3097009053</c:v>
                </c:pt>
                <c:pt idx="254">
                  <c:v>5505640.3097009053</c:v>
                </c:pt>
                <c:pt idx="255">
                  <c:v>5505640.3097009053</c:v>
                </c:pt>
                <c:pt idx="256">
                  <c:v>5570445.2902382566</c:v>
                </c:pt>
                <c:pt idx="257">
                  <c:v>5505640.3097009053</c:v>
                </c:pt>
                <c:pt idx="258">
                  <c:v>5635117.7452530377</c:v>
                </c:pt>
                <c:pt idx="259">
                  <c:v>5505640.3097009053</c:v>
                </c:pt>
                <c:pt idx="260">
                  <c:v>5505640.3097009053</c:v>
                </c:pt>
                <c:pt idx="261">
                  <c:v>5570445.2902382566</c:v>
                </c:pt>
                <c:pt idx="262">
                  <c:v>5635117.7452530377</c:v>
                </c:pt>
                <c:pt idx="263">
                  <c:v>5570445.2902382566</c:v>
                </c:pt>
                <c:pt idx="264">
                  <c:v>5570445.2902382566</c:v>
                </c:pt>
                <c:pt idx="265">
                  <c:v>5505640.3097009053</c:v>
                </c:pt>
                <c:pt idx="266">
                  <c:v>5635117.7452530377</c:v>
                </c:pt>
                <c:pt idx="267">
                  <c:v>5505640.3097009053</c:v>
                </c:pt>
                <c:pt idx="268">
                  <c:v>5440835.3291635532</c:v>
                </c:pt>
                <c:pt idx="269">
                  <c:v>5505640.3097009053</c:v>
                </c:pt>
                <c:pt idx="270">
                  <c:v>5505640.3097009053</c:v>
                </c:pt>
                <c:pt idx="271">
                  <c:v>5635117.7452530377</c:v>
                </c:pt>
                <c:pt idx="272">
                  <c:v>5570445.2902382566</c:v>
                </c:pt>
                <c:pt idx="273">
                  <c:v>5505640.3097009053</c:v>
                </c:pt>
                <c:pt idx="274">
                  <c:v>5635117.7452530377</c:v>
                </c:pt>
                <c:pt idx="275">
                  <c:v>5505640.3097009053</c:v>
                </c:pt>
                <c:pt idx="276">
                  <c:v>5570445.2902382566</c:v>
                </c:pt>
                <c:pt idx="277">
                  <c:v>5570445.2902382566</c:v>
                </c:pt>
                <c:pt idx="278">
                  <c:v>5570445.2902382566</c:v>
                </c:pt>
                <c:pt idx="279">
                  <c:v>5635117.7452530377</c:v>
                </c:pt>
                <c:pt idx="280">
                  <c:v>5570445.2902382566</c:v>
                </c:pt>
                <c:pt idx="281">
                  <c:v>5505640.3097009053</c:v>
                </c:pt>
                <c:pt idx="282">
                  <c:v>5505640.3097009053</c:v>
                </c:pt>
                <c:pt idx="283">
                  <c:v>5505640.3097009053</c:v>
                </c:pt>
                <c:pt idx="284">
                  <c:v>5505640.3097009053</c:v>
                </c:pt>
                <c:pt idx="285">
                  <c:v>5440835.3291635532</c:v>
                </c:pt>
                <c:pt idx="286">
                  <c:v>5505640.3097009053</c:v>
                </c:pt>
                <c:pt idx="287">
                  <c:v>5505640.3097009053</c:v>
                </c:pt>
                <c:pt idx="288">
                  <c:v>5635117.7452530377</c:v>
                </c:pt>
                <c:pt idx="289">
                  <c:v>5505640.3097009053</c:v>
                </c:pt>
                <c:pt idx="290">
                  <c:v>5505640.3097009053</c:v>
                </c:pt>
                <c:pt idx="291">
                  <c:v>5570445.2902382566</c:v>
                </c:pt>
                <c:pt idx="292">
                  <c:v>5635117.7452530377</c:v>
                </c:pt>
                <c:pt idx="293">
                  <c:v>5505640.3097009053</c:v>
                </c:pt>
                <c:pt idx="294">
                  <c:v>5699922.7257903889</c:v>
                </c:pt>
                <c:pt idx="295">
                  <c:v>5505640.3097009053</c:v>
                </c:pt>
                <c:pt idx="296">
                  <c:v>5505640.3097009053</c:v>
                </c:pt>
                <c:pt idx="297">
                  <c:v>5570445.2902382566</c:v>
                </c:pt>
                <c:pt idx="298">
                  <c:v>5570445.2902382566</c:v>
                </c:pt>
                <c:pt idx="299">
                  <c:v>5635117.7452530377</c:v>
                </c:pt>
                <c:pt idx="300">
                  <c:v>5440835.3291635532</c:v>
                </c:pt>
                <c:pt idx="301">
                  <c:v>5505640.3097009053</c:v>
                </c:pt>
                <c:pt idx="302">
                  <c:v>5376030.348626201</c:v>
                </c:pt>
                <c:pt idx="303">
                  <c:v>5505640.3097009053</c:v>
                </c:pt>
                <c:pt idx="304">
                  <c:v>5505640.3097009053</c:v>
                </c:pt>
                <c:pt idx="305">
                  <c:v>5570445.2902382566</c:v>
                </c:pt>
                <c:pt idx="306">
                  <c:v>5440835.3291635532</c:v>
                </c:pt>
                <c:pt idx="307">
                  <c:v>5570445.2902382566</c:v>
                </c:pt>
                <c:pt idx="308">
                  <c:v>5635117.7452530377</c:v>
                </c:pt>
                <c:pt idx="309">
                  <c:v>5505640.3097009053</c:v>
                </c:pt>
                <c:pt idx="310">
                  <c:v>5570445.2902382566</c:v>
                </c:pt>
                <c:pt idx="311">
                  <c:v>5959010.1224172246</c:v>
                </c:pt>
                <c:pt idx="312">
                  <c:v>6023815.1029545767</c:v>
                </c:pt>
                <c:pt idx="313">
                  <c:v>5959010.1224172246</c:v>
                </c:pt>
                <c:pt idx="314">
                  <c:v>6023815.1029545767</c:v>
                </c:pt>
                <c:pt idx="315">
                  <c:v>6088620.0834919289</c:v>
                </c:pt>
                <c:pt idx="316">
                  <c:v>6153425.0640292801</c:v>
                </c:pt>
                <c:pt idx="317">
                  <c:v>6153425.0640292801</c:v>
                </c:pt>
                <c:pt idx="318">
                  <c:v>6153425.0640292801</c:v>
                </c:pt>
                <c:pt idx="319">
                  <c:v>6088620.0834919289</c:v>
                </c:pt>
                <c:pt idx="320">
                  <c:v>6023815.1029545767</c:v>
                </c:pt>
                <c:pt idx="321">
                  <c:v>6153425.0640292801</c:v>
                </c:pt>
                <c:pt idx="322">
                  <c:v>6088620.0834919289</c:v>
                </c:pt>
                <c:pt idx="323">
                  <c:v>6218097.5190440612</c:v>
                </c:pt>
                <c:pt idx="324">
                  <c:v>6282902.4995814124</c:v>
                </c:pt>
                <c:pt idx="325">
                  <c:v>6218097.5190440612</c:v>
                </c:pt>
                <c:pt idx="326">
                  <c:v>6218097.5190440612</c:v>
                </c:pt>
                <c:pt idx="327">
                  <c:v>6218097.5190440612</c:v>
                </c:pt>
                <c:pt idx="328">
                  <c:v>6218097.5190440612</c:v>
                </c:pt>
                <c:pt idx="329">
                  <c:v>6218097.5190440612</c:v>
                </c:pt>
                <c:pt idx="330">
                  <c:v>6153425.0640292801</c:v>
                </c:pt>
                <c:pt idx="331">
                  <c:v>6218097.5190440612</c:v>
                </c:pt>
                <c:pt idx="332">
                  <c:v>6218097.5190440612</c:v>
                </c:pt>
                <c:pt idx="333">
                  <c:v>6282902.4995814124</c:v>
                </c:pt>
                <c:pt idx="334">
                  <c:v>6218097.5190440612</c:v>
                </c:pt>
                <c:pt idx="335">
                  <c:v>6218097.5190440612</c:v>
                </c:pt>
                <c:pt idx="336">
                  <c:v>6153425.0640292801</c:v>
                </c:pt>
                <c:pt idx="337">
                  <c:v>6218097.5190440612</c:v>
                </c:pt>
                <c:pt idx="338">
                  <c:v>6218097.5190440612</c:v>
                </c:pt>
                <c:pt idx="339">
                  <c:v>6218097.5190440612</c:v>
                </c:pt>
                <c:pt idx="340">
                  <c:v>6153425.0640292801</c:v>
                </c:pt>
                <c:pt idx="341">
                  <c:v>6153425.0640292801</c:v>
                </c:pt>
                <c:pt idx="342">
                  <c:v>6153425.0640292801</c:v>
                </c:pt>
                <c:pt idx="343">
                  <c:v>6282902.4995814124</c:v>
                </c:pt>
                <c:pt idx="344">
                  <c:v>6218097.5190440612</c:v>
                </c:pt>
                <c:pt idx="345">
                  <c:v>6282902.4995814124</c:v>
                </c:pt>
                <c:pt idx="346">
                  <c:v>6218097.5190440612</c:v>
                </c:pt>
                <c:pt idx="347">
                  <c:v>6153425.0640292801</c:v>
                </c:pt>
                <c:pt idx="348">
                  <c:v>6153425.0640292801</c:v>
                </c:pt>
                <c:pt idx="349">
                  <c:v>6218097.5190440612</c:v>
                </c:pt>
                <c:pt idx="350">
                  <c:v>6218097.5190440612</c:v>
                </c:pt>
                <c:pt idx="351">
                  <c:v>6282902.4995814124</c:v>
                </c:pt>
                <c:pt idx="352">
                  <c:v>6218097.5190440612</c:v>
                </c:pt>
                <c:pt idx="353">
                  <c:v>6218097.5190440612</c:v>
                </c:pt>
                <c:pt idx="354">
                  <c:v>6218097.5190440612</c:v>
                </c:pt>
                <c:pt idx="355">
                  <c:v>6218097.5190440612</c:v>
                </c:pt>
                <c:pt idx="356">
                  <c:v>6088620.0834919289</c:v>
                </c:pt>
                <c:pt idx="357">
                  <c:v>6088620.0834919289</c:v>
                </c:pt>
                <c:pt idx="358">
                  <c:v>6153425.0640292801</c:v>
                </c:pt>
                <c:pt idx="359">
                  <c:v>6153425.0640292801</c:v>
                </c:pt>
                <c:pt idx="360">
                  <c:v>6153425.0640292801</c:v>
                </c:pt>
                <c:pt idx="361">
                  <c:v>6153425.0640292801</c:v>
                </c:pt>
                <c:pt idx="362">
                  <c:v>6153425.0640292801</c:v>
                </c:pt>
                <c:pt idx="363">
                  <c:v>6153425.0640292801</c:v>
                </c:pt>
                <c:pt idx="364">
                  <c:v>6153425.0640292801</c:v>
                </c:pt>
                <c:pt idx="365">
                  <c:v>6153425.0640292801</c:v>
                </c:pt>
                <c:pt idx="366">
                  <c:v>6088620.0834919289</c:v>
                </c:pt>
                <c:pt idx="367">
                  <c:v>6088620.0834919289</c:v>
                </c:pt>
                <c:pt idx="368">
                  <c:v>6218097.5190440612</c:v>
                </c:pt>
                <c:pt idx="369">
                  <c:v>6153425.0640292801</c:v>
                </c:pt>
                <c:pt idx="370">
                  <c:v>6088620.0834919289</c:v>
                </c:pt>
                <c:pt idx="371">
                  <c:v>6153425.0640292801</c:v>
                </c:pt>
                <c:pt idx="372">
                  <c:v>6153425.0640292801</c:v>
                </c:pt>
                <c:pt idx="373">
                  <c:v>6153425.0640292801</c:v>
                </c:pt>
                <c:pt idx="374">
                  <c:v>6088620.0834919289</c:v>
                </c:pt>
                <c:pt idx="375">
                  <c:v>6088620.0834919289</c:v>
                </c:pt>
                <c:pt idx="376">
                  <c:v>6023815.1029545767</c:v>
                </c:pt>
                <c:pt idx="377">
                  <c:v>6153425.0640292801</c:v>
                </c:pt>
                <c:pt idx="378">
                  <c:v>6023815.1029545767</c:v>
                </c:pt>
                <c:pt idx="379">
                  <c:v>6088620.0834919289</c:v>
                </c:pt>
                <c:pt idx="380">
                  <c:v>6153425.0640292801</c:v>
                </c:pt>
                <c:pt idx="381">
                  <c:v>6088620.0834919289</c:v>
                </c:pt>
                <c:pt idx="382">
                  <c:v>6153425.0640292801</c:v>
                </c:pt>
                <c:pt idx="383">
                  <c:v>6088620.0834919289</c:v>
                </c:pt>
                <c:pt idx="384">
                  <c:v>6088620.0834919289</c:v>
                </c:pt>
                <c:pt idx="385">
                  <c:v>6088620.0834919289</c:v>
                </c:pt>
                <c:pt idx="386">
                  <c:v>6218097.5190440612</c:v>
                </c:pt>
                <c:pt idx="387">
                  <c:v>6218097.5190440612</c:v>
                </c:pt>
                <c:pt idx="388">
                  <c:v>6218097.5190440612</c:v>
                </c:pt>
                <c:pt idx="389">
                  <c:v>6153425.0640292801</c:v>
                </c:pt>
                <c:pt idx="390">
                  <c:v>6088620.0834919289</c:v>
                </c:pt>
                <c:pt idx="391">
                  <c:v>6023815.1029545767</c:v>
                </c:pt>
                <c:pt idx="392">
                  <c:v>6088620.0834919289</c:v>
                </c:pt>
                <c:pt idx="393">
                  <c:v>6153425.0640292801</c:v>
                </c:pt>
                <c:pt idx="394">
                  <c:v>6153425.0640292801</c:v>
                </c:pt>
                <c:pt idx="395">
                  <c:v>6153425.0640292801</c:v>
                </c:pt>
                <c:pt idx="396">
                  <c:v>6088620.0834919289</c:v>
                </c:pt>
                <c:pt idx="397">
                  <c:v>6153425.0640292801</c:v>
                </c:pt>
                <c:pt idx="398">
                  <c:v>6153425.0640292801</c:v>
                </c:pt>
                <c:pt idx="399">
                  <c:v>6153425.0640292801</c:v>
                </c:pt>
                <c:pt idx="400">
                  <c:v>6088620.0834919289</c:v>
                </c:pt>
                <c:pt idx="401">
                  <c:v>6088620.0834919289</c:v>
                </c:pt>
                <c:pt idx="402">
                  <c:v>6088620.0834919289</c:v>
                </c:pt>
                <c:pt idx="403">
                  <c:v>6088620.0834919289</c:v>
                </c:pt>
                <c:pt idx="404">
                  <c:v>6088620.0834919289</c:v>
                </c:pt>
                <c:pt idx="405">
                  <c:v>6088620.0834919289</c:v>
                </c:pt>
                <c:pt idx="406">
                  <c:v>6153425.0640292801</c:v>
                </c:pt>
                <c:pt idx="407">
                  <c:v>6153425.0640292801</c:v>
                </c:pt>
                <c:pt idx="408">
                  <c:v>6153425.0640292801</c:v>
                </c:pt>
                <c:pt idx="409">
                  <c:v>6088620.0834919289</c:v>
                </c:pt>
                <c:pt idx="410">
                  <c:v>6153425.0640292801</c:v>
                </c:pt>
                <c:pt idx="411">
                  <c:v>6088620.0834919289</c:v>
                </c:pt>
                <c:pt idx="412">
                  <c:v>6088620.0834919289</c:v>
                </c:pt>
                <c:pt idx="413">
                  <c:v>6088620.0834919289</c:v>
                </c:pt>
                <c:pt idx="414">
                  <c:v>6153425.0640292801</c:v>
                </c:pt>
                <c:pt idx="415">
                  <c:v>6153425.0640292801</c:v>
                </c:pt>
                <c:pt idx="416">
                  <c:v>6218097.5190440612</c:v>
                </c:pt>
                <c:pt idx="417">
                  <c:v>6218097.5190440612</c:v>
                </c:pt>
                <c:pt idx="418">
                  <c:v>6088620.0834919289</c:v>
                </c:pt>
                <c:pt idx="419">
                  <c:v>6218097.5190440612</c:v>
                </c:pt>
                <c:pt idx="420">
                  <c:v>6153425.0640292801</c:v>
                </c:pt>
                <c:pt idx="421">
                  <c:v>6088620.0834919289</c:v>
                </c:pt>
                <c:pt idx="422">
                  <c:v>6218097.5190440612</c:v>
                </c:pt>
                <c:pt idx="423">
                  <c:v>6153425.0640292801</c:v>
                </c:pt>
                <c:pt idx="424">
                  <c:v>6218097.5190440612</c:v>
                </c:pt>
                <c:pt idx="425">
                  <c:v>6088620.0834919289</c:v>
                </c:pt>
                <c:pt idx="426">
                  <c:v>6218097.5190440612</c:v>
                </c:pt>
                <c:pt idx="427">
                  <c:v>6153425.0640292801</c:v>
                </c:pt>
                <c:pt idx="428">
                  <c:v>6088620.0834919289</c:v>
                </c:pt>
                <c:pt idx="429">
                  <c:v>6153425.0640292801</c:v>
                </c:pt>
                <c:pt idx="430">
                  <c:v>6153425.0640292801</c:v>
                </c:pt>
                <c:pt idx="431">
                  <c:v>6218097.5190440612</c:v>
                </c:pt>
                <c:pt idx="432">
                  <c:v>6153425.0640292801</c:v>
                </c:pt>
                <c:pt idx="433">
                  <c:v>6218097.5190440612</c:v>
                </c:pt>
                <c:pt idx="434">
                  <c:v>6218097.5190440612</c:v>
                </c:pt>
                <c:pt idx="435">
                  <c:v>6218097.5190440612</c:v>
                </c:pt>
                <c:pt idx="436">
                  <c:v>6218097.5190440612</c:v>
                </c:pt>
                <c:pt idx="437">
                  <c:v>6282902.4995814124</c:v>
                </c:pt>
                <c:pt idx="438">
                  <c:v>6153425.0640292801</c:v>
                </c:pt>
                <c:pt idx="439">
                  <c:v>6218097.5190440612</c:v>
                </c:pt>
                <c:pt idx="440">
                  <c:v>6282902.4995814124</c:v>
                </c:pt>
                <c:pt idx="441">
                  <c:v>6282902.4995814124</c:v>
                </c:pt>
                <c:pt idx="442">
                  <c:v>6218097.5190440612</c:v>
                </c:pt>
                <c:pt idx="443">
                  <c:v>6153425.0640292801</c:v>
                </c:pt>
                <c:pt idx="444">
                  <c:v>6282902.4995814124</c:v>
                </c:pt>
                <c:pt idx="445">
                  <c:v>6282902.4995814124</c:v>
                </c:pt>
                <c:pt idx="446">
                  <c:v>6282902.4995814124</c:v>
                </c:pt>
                <c:pt idx="447">
                  <c:v>6282902.4995814124</c:v>
                </c:pt>
                <c:pt idx="448">
                  <c:v>6218097.5190440612</c:v>
                </c:pt>
                <c:pt idx="449">
                  <c:v>6282902.4995814124</c:v>
                </c:pt>
                <c:pt idx="450">
                  <c:v>6218097.5190440612</c:v>
                </c:pt>
                <c:pt idx="451">
                  <c:v>6347707.4801187646</c:v>
                </c:pt>
                <c:pt idx="452">
                  <c:v>6153425.0640292801</c:v>
                </c:pt>
                <c:pt idx="453">
                  <c:v>6347707.4801187646</c:v>
                </c:pt>
                <c:pt idx="454">
                  <c:v>6282902.4995814124</c:v>
                </c:pt>
                <c:pt idx="455">
                  <c:v>6412512.4606561158</c:v>
                </c:pt>
                <c:pt idx="456">
                  <c:v>6282902.4995814124</c:v>
                </c:pt>
                <c:pt idx="457">
                  <c:v>6347707.4801187646</c:v>
                </c:pt>
                <c:pt idx="458">
                  <c:v>6347707.4801187646</c:v>
                </c:pt>
                <c:pt idx="459">
                  <c:v>6347707.4801187646</c:v>
                </c:pt>
                <c:pt idx="460">
                  <c:v>6282902.4995814124</c:v>
                </c:pt>
                <c:pt idx="461">
                  <c:v>6282902.4995814124</c:v>
                </c:pt>
                <c:pt idx="462">
                  <c:v>6218097.5190440612</c:v>
                </c:pt>
                <c:pt idx="463">
                  <c:v>6218097.5190440612</c:v>
                </c:pt>
                <c:pt idx="464">
                  <c:v>6347707.4801187646</c:v>
                </c:pt>
                <c:pt idx="465">
                  <c:v>6218097.5190440612</c:v>
                </c:pt>
                <c:pt idx="466">
                  <c:v>6347707.4801187646</c:v>
                </c:pt>
                <c:pt idx="467">
                  <c:v>6282902.4995814124</c:v>
                </c:pt>
                <c:pt idx="468">
                  <c:v>6347707.4801187646</c:v>
                </c:pt>
                <c:pt idx="469">
                  <c:v>6347707.4801187646</c:v>
                </c:pt>
                <c:pt idx="470">
                  <c:v>6412512.4606561158</c:v>
                </c:pt>
                <c:pt idx="471">
                  <c:v>6477184.9156708969</c:v>
                </c:pt>
                <c:pt idx="472">
                  <c:v>6477184.9156708969</c:v>
                </c:pt>
                <c:pt idx="473">
                  <c:v>6412512.4606561158</c:v>
                </c:pt>
                <c:pt idx="474">
                  <c:v>6412512.4606561158</c:v>
                </c:pt>
                <c:pt idx="475">
                  <c:v>6347707.4801187646</c:v>
                </c:pt>
                <c:pt idx="476">
                  <c:v>6412512.4606561158</c:v>
                </c:pt>
                <c:pt idx="477">
                  <c:v>6477184.9156708969</c:v>
                </c:pt>
                <c:pt idx="478">
                  <c:v>6347707.4801187646</c:v>
                </c:pt>
                <c:pt idx="479">
                  <c:v>6412512.4606561158</c:v>
                </c:pt>
                <c:pt idx="480">
                  <c:v>6347707.4801187646</c:v>
                </c:pt>
                <c:pt idx="481">
                  <c:v>6477184.9156708969</c:v>
                </c:pt>
                <c:pt idx="482">
                  <c:v>6477184.9156708969</c:v>
                </c:pt>
                <c:pt idx="483">
                  <c:v>6347707.4801187646</c:v>
                </c:pt>
                <c:pt idx="484">
                  <c:v>6412512.4606561158</c:v>
                </c:pt>
                <c:pt idx="485">
                  <c:v>6412512.4606561158</c:v>
                </c:pt>
                <c:pt idx="486">
                  <c:v>6541989.8962082481</c:v>
                </c:pt>
                <c:pt idx="487">
                  <c:v>6347707.4801187646</c:v>
                </c:pt>
                <c:pt idx="488">
                  <c:v>6412512.4606561158</c:v>
                </c:pt>
                <c:pt idx="489">
                  <c:v>6541989.8962082481</c:v>
                </c:pt>
                <c:pt idx="490">
                  <c:v>6412512.4606561158</c:v>
                </c:pt>
                <c:pt idx="491">
                  <c:v>6477184.9156708969</c:v>
                </c:pt>
                <c:pt idx="492">
                  <c:v>6606794.8767456003</c:v>
                </c:pt>
                <c:pt idx="493">
                  <c:v>6412512.4606561158</c:v>
                </c:pt>
                <c:pt idx="494">
                  <c:v>6541989.8962082481</c:v>
                </c:pt>
                <c:pt idx="495">
                  <c:v>6541989.8962082481</c:v>
                </c:pt>
                <c:pt idx="496">
                  <c:v>6477184.9156708969</c:v>
                </c:pt>
                <c:pt idx="497">
                  <c:v>6477184.9156708969</c:v>
                </c:pt>
                <c:pt idx="498">
                  <c:v>6477184.9156708969</c:v>
                </c:pt>
                <c:pt idx="499">
                  <c:v>6606794.8767456003</c:v>
                </c:pt>
                <c:pt idx="500">
                  <c:v>6477184.9156708969</c:v>
                </c:pt>
                <c:pt idx="501">
                  <c:v>6477184.9156708969</c:v>
                </c:pt>
                <c:pt idx="502">
                  <c:v>6671599.8572829524</c:v>
                </c:pt>
                <c:pt idx="503">
                  <c:v>6541989.8962082481</c:v>
                </c:pt>
                <c:pt idx="504">
                  <c:v>6477184.9156708969</c:v>
                </c:pt>
                <c:pt idx="505">
                  <c:v>6541989.8962082481</c:v>
                </c:pt>
                <c:pt idx="506">
                  <c:v>6541989.8962082481</c:v>
                </c:pt>
                <c:pt idx="507">
                  <c:v>6541989.8962082481</c:v>
                </c:pt>
                <c:pt idx="508">
                  <c:v>6671599.8572829524</c:v>
                </c:pt>
                <c:pt idx="509">
                  <c:v>6736272.3122977326</c:v>
                </c:pt>
                <c:pt idx="510">
                  <c:v>6671599.8572829524</c:v>
                </c:pt>
                <c:pt idx="511">
                  <c:v>6671599.8572829524</c:v>
                </c:pt>
                <c:pt idx="512">
                  <c:v>6541989.8962082481</c:v>
                </c:pt>
                <c:pt idx="513">
                  <c:v>6606794.8767456003</c:v>
                </c:pt>
                <c:pt idx="514">
                  <c:v>6606794.8767456003</c:v>
                </c:pt>
                <c:pt idx="515">
                  <c:v>6606794.8767456003</c:v>
                </c:pt>
                <c:pt idx="516">
                  <c:v>6671599.8572829524</c:v>
                </c:pt>
                <c:pt idx="517">
                  <c:v>6930687.2539097881</c:v>
                </c:pt>
                <c:pt idx="518">
                  <c:v>6671599.8572829524</c:v>
                </c:pt>
                <c:pt idx="519">
                  <c:v>6606794.8767456003</c:v>
                </c:pt>
                <c:pt idx="520">
                  <c:v>6671599.8572829524</c:v>
                </c:pt>
                <c:pt idx="521">
                  <c:v>6606794.8767456003</c:v>
                </c:pt>
                <c:pt idx="522">
                  <c:v>6606794.8767456003</c:v>
                </c:pt>
                <c:pt idx="523">
                  <c:v>6671599.8572829524</c:v>
                </c:pt>
                <c:pt idx="524">
                  <c:v>6606794.8767456003</c:v>
                </c:pt>
                <c:pt idx="525">
                  <c:v>6671599.8572829524</c:v>
                </c:pt>
                <c:pt idx="526">
                  <c:v>6671599.8572829524</c:v>
                </c:pt>
                <c:pt idx="527">
                  <c:v>6671599.8572829524</c:v>
                </c:pt>
                <c:pt idx="528">
                  <c:v>6671599.8572829524</c:v>
                </c:pt>
                <c:pt idx="529">
                  <c:v>6736272.3122977326</c:v>
                </c:pt>
                <c:pt idx="530">
                  <c:v>6801077.2928350838</c:v>
                </c:pt>
                <c:pt idx="531">
                  <c:v>6801077.2928350838</c:v>
                </c:pt>
                <c:pt idx="532">
                  <c:v>6801077.2928350838</c:v>
                </c:pt>
                <c:pt idx="533">
                  <c:v>6865882.2733724359</c:v>
                </c:pt>
                <c:pt idx="534">
                  <c:v>6736272.3122977326</c:v>
                </c:pt>
                <c:pt idx="535">
                  <c:v>6736272.3122977326</c:v>
                </c:pt>
                <c:pt idx="536">
                  <c:v>6865882.2733724359</c:v>
                </c:pt>
                <c:pt idx="537">
                  <c:v>6865882.2733724359</c:v>
                </c:pt>
                <c:pt idx="538">
                  <c:v>6736272.3122977326</c:v>
                </c:pt>
                <c:pt idx="539">
                  <c:v>6736272.3122977326</c:v>
                </c:pt>
                <c:pt idx="540">
                  <c:v>6865882.2733724359</c:v>
                </c:pt>
                <c:pt idx="541">
                  <c:v>6801077.2928350838</c:v>
                </c:pt>
                <c:pt idx="542">
                  <c:v>6865882.2733724359</c:v>
                </c:pt>
                <c:pt idx="543">
                  <c:v>6801077.2928350838</c:v>
                </c:pt>
                <c:pt idx="544">
                  <c:v>6801077.2928350838</c:v>
                </c:pt>
                <c:pt idx="545">
                  <c:v>6865882.2733724359</c:v>
                </c:pt>
                <c:pt idx="546">
                  <c:v>6930687.2539097881</c:v>
                </c:pt>
                <c:pt idx="547">
                  <c:v>6801077.2928350838</c:v>
                </c:pt>
                <c:pt idx="548">
                  <c:v>6801077.2928350838</c:v>
                </c:pt>
                <c:pt idx="549">
                  <c:v>6801077.2928350838</c:v>
                </c:pt>
                <c:pt idx="550">
                  <c:v>6801077.2928350838</c:v>
                </c:pt>
                <c:pt idx="551">
                  <c:v>6930687.2539097881</c:v>
                </c:pt>
                <c:pt idx="552">
                  <c:v>6801077.2928350838</c:v>
                </c:pt>
                <c:pt idx="553">
                  <c:v>6930687.2539097881</c:v>
                </c:pt>
                <c:pt idx="554">
                  <c:v>6865882.2733724359</c:v>
                </c:pt>
                <c:pt idx="555">
                  <c:v>6930687.2539097881</c:v>
                </c:pt>
                <c:pt idx="556">
                  <c:v>6930687.2539097881</c:v>
                </c:pt>
                <c:pt idx="557">
                  <c:v>6930687.2539097881</c:v>
                </c:pt>
                <c:pt idx="558">
                  <c:v>6865882.2733724359</c:v>
                </c:pt>
                <c:pt idx="559">
                  <c:v>6865882.2733724359</c:v>
                </c:pt>
                <c:pt idx="560">
                  <c:v>6865882.2733724359</c:v>
                </c:pt>
                <c:pt idx="561">
                  <c:v>6995359.7089245683</c:v>
                </c:pt>
                <c:pt idx="562">
                  <c:v>6865882.2733724359</c:v>
                </c:pt>
                <c:pt idx="563">
                  <c:v>6995359.7089245683</c:v>
                </c:pt>
                <c:pt idx="564">
                  <c:v>6865882.2733724359</c:v>
                </c:pt>
                <c:pt idx="565">
                  <c:v>6930687.2539097881</c:v>
                </c:pt>
                <c:pt idx="566">
                  <c:v>6930687.2539097881</c:v>
                </c:pt>
                <c:pt idx="567">
                  <c:v>7060164.6894619204</c:v>
                </c:pt>
                <c:pt idx="568">
                  <c:v>7060164.6894619204</c:v>
                </c:pt>
                <c:pt idx="569">
                  <c:v>6930687.2539097881</c:v>
                </c:pt>
                <c:pt idx="570">
                  <c:v>6995359.7089245683</c:v>
                </c:pt>
                <c:pt idx="571">
                  <c:v>7060164.6894619204</c:v>
                </c:pt>
                <c:pt idx="572">
                  <c:v>6995359.7089245683</c:v>
                </c:pt>
                <c:pt idx="573">
                  <c:v>6995359.7089245683</c:v>
                </c:pt>
                <c:pt idx="574">
                  <c:v>6930687.2539097881</c:v>
                </c:pt>
                <c:pt idx="575">
                  <c:v>7060164.6894619204</c:v>
                </c:pt>
                <c:pt idx="576">
                  <c:v>6995359.7089245683</c:v>
                </c:pt>
                <c:pt idx="577">
                  <c:v>7060164.6894619204</c:v>
                </c:pt>
                <c:pt idx="578">
                  <c:v>7124969.6699992716</c:v>
                </c:pt>
                <c:pt idx="579">
                  <c:v>6995359.7089245683</c:v>
                </c:pt>
                <c:pt idx="580">
                  <c:v>7060164.6894619204</c:v>
                </c:pt>
                <c:pt idx="581">
                  <c:v>7124969.6699992716</c:v>
                </c:pt>
                <c:pt idx="582">
                  <c:v>7060164.6894619204</c:v>
                </c:pt>
                <c:pt idx="583">
                  <c:v>7124969.6699992716</c:v>
                </c:pt>
                <c:pt idx="584">
                  <c:v>7060164.6894619204</c:v>
                </c:pt>
                <c:pt idx="585">
                  <c:v>6995359.7089245683</c:v>
                </c:pt>
                <c:pt idx="586">
                  <c:v>7124969.6699992716</c:v>
                </c:pt>
                <c:pt idx="587">
                  <c:v>7060164.6894619204</c:v>
                </c:pt>
                <c:pt idx="588">
                  <c:v>6995359.7089245683</c:v>
                </c:pt>
                <c:pt idx="589">
                  <c:v>7060164.6894619204</c:v>
                </c:pt>
                <c:pt idx="590">
                  <c:v>7124969.6699992716</c:v>
                </c:pt>
                <c:pt idx="591">
                  <c:v>7254447.1055514039</c:v>
                </c:pt>
                <c:pt idx="592">
                  <c:v>7060164.6894619204</c:v>
                </c:pt>
                <c:pt idx="593">
                  <c:v>7124969.6699992716</c:v>
                </c:pt>
                <c:pt idx="594">
                  <c:v>7124969.6699992716</c:v>
                </c:pt>
                <c:pt idx="595">
                  <c:v>7060164.6894619204</c:v>
                </c:pt>
                <c:pt idx="596">
                  <c:v>7189774.6505366238</c:v>
                </c:pt>
                <c:pt idx="597">
                  <c:v>7124969.6699992716</c:v>
                </c:pt>
                <c:pt idx="598">
                  <c:v>7189774.6505366238</c:v>
                </c:pt>
                <c:pt idx="599">
                  <c:v>7124969.6699992716</c:v>
                </c:pt>
                <c:pt idx="600">
                  <c:v>7124969.6699992716</c:v>
                </c:pt>
                <c:pt idx="601">
                  <c:v>7124969.6699992716</c:v>
                </c:pt>
                <c:pt idx="602">
                  <c:v>7189774.6505366238</c:v>
                </c:pt>
                <c:pt idx="603">
                  <c:v>7189774.6505366238</c:v>
                </c:pt>
                <c:pt idx="604">
                  <c:v>7189774.6505366238</c:v>
                </c:pt>
                <c:pt idx="605">
                  <c:v>7189774.6505366238</c:v>
                </c:pt>
                <c:pt idx="606">
                  <c:v>7124969.6699992716</c:v>
                </c:pt>
                <c:pt idx="607">
                  <c:v>7124969.6699992716</c:v>
                </c:pt>
                <c:pt idx="608">
                  <c:v>7189774.6505366238</c:v>
                </c:pt>
                <c:pt idx="609">
                  <c:v>7189774.6505366238</c:v>
                </c:pt>
                <c:pt idx="610">
                  <c:v>7189774.6505366238</c:v>
                </c:pt>
                <c:pt idx="611">
                  <c:v>7254447.1055514039</c:v>
                </c:pt>
                <c:pt idx="612">
                  <c:v>7319252.0860887561</c:v>
                </c:pt>
                <c:pt idx="613">
                  <c:v>7254447.1055514039</c:v>
                </c:pt>
                <c:pt idx="614">
                  <c:v>7319252.0860887561</c:v>
                </c:pt>
                <c:pt idx="615">
                  <c:v>7189774.6505366238</c:v>
                </c:pt>
                <c:pt idx="616">
                  <c:v>7254447.1055514039</c:v>
                </c:pt>
                <c:pt idx="617">
                  <c:v>7254447.1055514039</c:v>
                </c:pt>
                <c:pt idx="618">
                  <c:v>7254447.1055514039</c:v>
                </c:pt>
                <c:pt idx="619">
                  <c:v>7319252.0860887561</c:v>
                </c:pt>
                <c:pt idx="620">
                  <c:v>7254447.1055514039</c:v>
                </c:pt>
                <c:pt idx="621">
                  <c:v>7319252.0860887561</c:v>
                </c:pt>
                <c:pt idx="622">
                  <c:v>7254447.1055514039</c:v>
                </c:pt>
                <c:pt idx="623">
                  <c:v>7254447.1055514039</c:v>
                </c:pt>
                <c:pt idx="624">
                  <c:v>7254447.1055514039</c:v>
                </c:pt>
                <c:pt idx="625">
                  <c:v>7254447.1055514039</c:v>
                </c:pt>
                <c:pt idx="626">
                  <c:v>7384057.0666261073</c:v>
                </c:pt>
                <c:pt idx="627">
                  <c:v>7319252.0860887561</c:v>
                </c:pt>
                <c:pt idx="628">
                  <c:v>7319252.0860887561</c:v>
                </c:pt>
                <c:pt idx="629">
                  <c:v>7384057.0666261073</c:v>
                </c:pt>
                <c:pt idx="630">
                  <c:v>7254447.1055514039</c:v>
                </c:pt>
                <c:pt idx="631">
                  <c:v>7384057.0666261073</c:v>
                </c:pt>
                <c:pt idx="632">
                  <c:v>7384057.0666261073</c:v>
                </c:pt>
                <c:pt idx="633">
                  <c:v>7384057.0666261073</c:v>
                </c:pt>
                <c:pt idx="634">
                  <c:v>7384057.0666261073</c:v>
                </c:pt>
                <c:pt idx="635">
                  <c:v>7319252.0860887561</c:v>
                </c:pt>
                <c:pt idx="636">
                  <c:v>7384057.0666261073</c:v>
                </c:pt>
                <c:pt idx="637">
                  <c:v>7254447.1055514039</c:v>
                </c:pt>
                <c:pt idx="638">
                  <c:v>7319252.0860887561</c:v>
                </c:pt>
                <c:pt idx="639">
                  <c:v>7319252.0860887561</c:v>
                </c:pt>
                <c:pt idx="640">
                  <c:v>7319252.0860887561</c:v>
                </c:pt>
                <c:pt idx="641">
                  <c:v>7384057.0666261073</c:v>
                </c:pt>
                <c:pt idx="642">
                  <c:v>7448862.0471634595</c:v>
                </c:pt>
                <c:pt idx="643">
                  <c:v>7384057.0666261073</c:v>
                </c:pt>
                <c:pt idx="644">
                  <c:v>7384057.0666261073</c:v>
                </c:pt>
                <c:pt idx="645">
                  <c:v>7448862.0471634595</c:v>
                </c:pt>
                <c:pt idx="646">
                  <c:v>7513534.5021782396</c:v>
                </c:pt>
                <c:pt idx="647">
                  <c:v>7513534.5021782396</c:v>
                </c:pt>
                <c:pt idx="648">
                  <c:v>7513534.5021782396</c:v>
                </c:pt>
                <c:pt idx="649">
                  <c:v>7448862.0471634595</c:v>
                </c:pt>
                <c:pt idx="650">
                  <c:v>7384057.0666261073</c:v>
                </c:pt>
                <c:pt idx="651">
                  <c:v>7319252.0860887561</c:v>
                </c:pt>
                <c:pt idx="652">
                  <c:v>7384057.0666261073</c:v>
                </c:pt>
                <c:pt idx="653">
                  <c:v>7384057.0666261073</c:v>
                </c:pt>
                <c:pt idx="654">
                  <c:v>7384057.0666261073</c:v>
                </c:pt>
                <c:pt idx="655">
                  <c:v>7384057.0666261073</c:v>
                </c:pt>
                <c:pt idx="656">
                  <c:v>7448862.0471634595</c:v>
                </c:pt>
                <c:pt idx="657">
                  <c:v>7384057.0666261073</c:v>
                </c:pt>
                <c:pt idx="658">
                  <c:v>7384057.0666261073</c:v>
                </c:pt>
                <c:pt idx="659">
                  <c:v>7448862.0471634595</c:v>
                </c:pt>
                <c:pt idx="660">
                  <c:v>7448862.0471634595</c:v>
                </c:pt>
                <c:pt idx="661">
                  <c:v>7513534.5021782396</c:v>
                </c:pt>
                <c:pt idx="662">
                  <c:v>7448862.0471634595</c:v>
                </c:pt>
                <c:pt idx="663">
                  <c:v>7513534.5021782396</c:v>
                </c:pt>
                <c:pt idx="664">
                  <c:v>7513534.5021782396</c:v>
                </c:pt>
                <c:pt idx="665">
                  <c:v>7578339.4827155918</c:v>
                </c:pt>
                <c:pt idx="666">
                  <c:v>7448862.0471634595</c:v>
                </c:pt>
                <c:pt idx="667">
                  <c:v>7643144.4632529439</c:v>
                </c:pt>
                <c:pt idx="668">
                  <c:v>7513534.5021782396</c:v>
                </c:pt>
                <c:pt idx="669">
                  <c:v>7513534.5021782396</c:v>
                </c:pt>
                <c:pt idx="670">
                  <c:v>7513534.5021782396</c:v>
                </c:pt>
                <c:pt idx="671">
                  <c:v>7513534.5021782396</c:v>
                </c:pt>
                <c:pt idx="672">
                  <c:v>7513534.5021782396</c:v>
                </c:pt>
                <c:pt idx="673">
                  <c:v>7513534.5021782396</c:v>
                </c:pt>
                <c:pt idx="674">
                  <c:v>7578339.4827155918</c:v>
                </c:pt>
                <c:pt idx="675">
                  <c:v>7643144.4632529439</c:v>
                </c:pt>
                <c:pt idx="676">
                  <c:v>7643144.4632529439</c:v>
                </c:pt>
                <c:pt idx="677">
                  <c:v>7513534.5021782396</c:v>
                </c:pt>
                <c:pt idx="678">
                  <c:v>7578339.4827155918</c:v>
                </c:pt>
                <c:pt idx="679">
                  <c:v>7513534.5021782396</c:v>
                </c:pt>
                <c:pt idx="680">
                  <c:v>7643144.4632529439</c:v>
                </c:pt>
                <c:pt idx="681">
                  <c:v>7513534.5021782396</c:v>
                </c:pt>
                <c:pt idx="682">
                  <c:v>7513534.5021782396</c:v>
                </c:pt>
                <c:pt idx="683">
                  <c:v>7513534.5021782396</c:v>
                </c:pt>
                <c:pt idx="684">
                  <c:v>7513534.5021782396</c:v>
                </c:pt>
                <c:pt idx="685">
                  <c:v>7578339.4827155918</c:v>
                </c:pt>
                <c:pt idx="686">
                  <c:v>7578339.4827155918</c:v>
                </c:pt>
                <c:pt idx="687">
                  <c:v>7707949.4437902952</c:v>
                </c:pt>
                <c:pt idx="688">
                  <c:v>7513534.5021782396</c:v>
                </c:pt>
                <c:pt idx="689">
                  <c:v>7578339.4827155918</c:v>
                </c:pt>
                <c:pt idx="690">
                  <c:v>7643144.4632529439</c:v>
                </c:pt>
                <c:pt idx="691">
                  <c:v>7707949.4437902952</c:v>
                </c:pt>
                <c:pt idx="692">
                  <c:v>7578339.4827155918</c:v>
                </c:pt>
                <c:pt idx="693">
                  <c:v>7707949.4437902952</c:v>
                </c:pt>
                <c:pt idx="694">
                  <c:v>7707949.4437902952</c:v>
                </c:pt>
                <c:pt idx="695">
                  <c:v>7578339.4827155918</c:v>
                </c:pt>
                <c:pt idx="696">
                  <c:v>7643144.4632529439</c:v>
                </c:pt>
                <c:pt idx="697">
                  <c:v>7578339.4827155918</c:v>
                </c:pt>
                <c:pt idx="698">
                  <c:v>7707949.4437902952</c:v>
                </c:pt>
                <c:pt idx="699">
                  <c:v>7643144.4632529439</c:v>
                </c:pt>
                <c:pt idx="700">
                  <c:v>7707949.4437902952</c:v>
                </c:pt>
                <c:pt idx="701">
                  <c:v>7643144.4632529439</c:v>
                </c:pt>
                <c:pt idx="702">
                  <c:v>7707949.4437902952</c:v>
                </c:pt>
                <c:pt idx="703">
                  <c:v>7772754.4243276473</c:v>
                </c:pt>
                <c:pt idx="704">
                  <c:v>7578339.4827155918</c:v>
                </c:pt>
                <c:pt idx="705">
                  <c:v>7643144.4632529439</c:v>
                </c:pt>
                <c:pt idx="706">
                  <c:v>7578339.4827155918</c:v>
                </c:pt>
                <c:pt idx="707">
                  <c:v>7772754.4243276473</c:v>
                </c:pt>
                <c:pt idx="708">
                  <c:v>7578339.4827155918</c:v>
                </c:pt>
                <c:pt idx="709">
                  <c:v>7643144.4632529439</c:v>
                </c:pt>
                <c:pt idx="710">
                  <c:v>7578339.4827155918</c:v>
                </c:pt>
                <c:pt idx="711">
                  <c:v>7643144.4632529439</c:v>
                </c:pt>
                <c:pt idx="712">
                  <c:v>7643144.4632529439</c:v>
                </c:pt>
                <c:pt idx="713">
                  <c:v>7707949.4437902952</c:v>
                </c:pt>
                <c:pt idx="714">
                  <c:v>7643144.4632529439</c:v>
                </c:pt>
                <c:pt idx="715">
                  <c:v>7643144.4632529439</c:v>
                </c:pt>
                <c:pt idx="716">
                  <c:v>7707949.4437902952</c:v>
                </c:pt>
                <c:pt idx="717">
                  <c:v>7643144.4632529439</c:v>
                </c:pt>
                <c:pt idx="718">
                  <c:v>7643144.4632529439</c:v>
                </c:pt>
                <c:pt idx="719">
                  <c:v>7707949.4437902952</c:v>
                </c:pt>
                <c:pt idx="720">
                  <c:v>7772754.4243276473</c:v>
                </c:pt>
                <c:pt idx="721">
                  <c:v>7772754.4243276473</c:v>
                </c:pt>
                <c:pt idx="722">
                  <c:v>7707949.4437902952</c:v>
                </c:pt>
                <c:pt idx="723">
                  <c:v>7707949.4437902952</c:v>
                </c:pt>
                <c:pt idx="724">
                  <c:v>7707949.4437902952</c:v>
                </c:pt>
                <c:pt idx="725">
                  <c:v>7837426.8793424275</c:v>
                </c:pt>
                <c:pt idx="726">
                  <c:v>7772754.4243276473</c:v>
                </c:pt>
                <c:pt idx="727">
                  <c:v>7837426.8793424275</c:v>
                </c:pt>
                <c:pt idx="728">
                  <c:v>7772754.4243276473</c:v>
                </c:pt>
                <c:pt idx="729">
                  <c:v>7772754.4243276473</c:v>
                </c:pt>
                <c:pt idx="730">
                  <c:v>7772754.4243276473</c:v>
                </c:pt>
                <c:pt idx="731">
                  <c:v>7837426.8793424275</c:v>
                </c:pt>
                <c:pt idx="732">
                  <c:v>7772754.4243276473</c:v>
                </c:pt>
                <c:pt idx="733">
                  <c:v>7772754.4243276473</c:v>
                </c:pt>
                <c:pt idx="734">
                  <c:v>7772754.4243276473</c:v>
                </c:pt>
                <c:pt idx="735">
                  <c:v>7837426.8793424275</c:v>
                </c:pt>
                <c:pt idx="736">
                  <c:v>7837426.8793424275</c:v>
                </c:pt>
                <c:pt idx="737">
                  <c:v>7837426.8793424275</c:v>
                </c:pt>
                <c:pt idx="738">
                  <c:v>7837426.8793424275</c:v>
                </c:pt>
                <c:pt idx="739">
                  <c:v>7707949.4437902952</c:v>
                </c:pt>
                <c:pt idx="740">
                  <c:v>7772754.4243276473</c:v>
                </c:pt>
                <c:pt idx="741">
                  <c:v>7707949.4437902952</c:v>
                </c:pt>
                <c:pt idx="742">
                  <c:v>7772754.4243276473</c:v>
                </c:pt>
                <c:pt idx="743">
                  <c:v>7772754.4243276473</c:v>
                </c:pt>
                <c:pt idx="744">
                  <c:v>7772754.4243276473</c:v>
                </c:pt>
                <c:pt idx="745">
                  <c:v>7772754.4243276473</c:v>
                </c:pt>
                <c:pt idx="746">
                  <c:v>7902231.8598797796</c:v>
                </c:pt>
                <c:pt idx="747">
                  <c:v>7902231.8598797796</c:v>
                </c:pt>
                <c:pt idx="748">
                  <c:v>7772754.4243276473</c:v>
                </c:pt>
                <c:pt idx="749">
                  <c:v>7837426.8793424275</c:v>
                </c:pt>
                <c:pt idx="750">
                  <c:v>7837426.8793424275</c:v>
                </c:pt>
                <c:pt idx="751">
                  <c:v>7772754.4243276473</c:v>
                </c:pt>
                <c:pt idx="752">
                  <c:v>7772754.4243276473</c:v>
                </c:pt>
                <c:pt idx="753">
                  <c:v>7837426.8793424275</c:v>
                </c:pt>
                <c:pt idx="754">
                  <c:v>7772754.4243276473</c:v>
                </c:pt>
                <c:pt idx="755">
                  <c:v>7902231.8598797796</c:v>
                </c:pt>
                <c:pt idx="756">
                  <c:v>7902231.8598797796</c:v>
                </c:pt>
                <c:pt idx="757">
                  <c:v>7837426.8793424275</c:v>
                </c:pt>
                <c:pt idx="758">
                  <c:v>7837426.8793424275</c:v>
                </c:pt>
                <c:pt idx="759">
                  <c:v>7902231.8598797796</c:v>
                </c:pt>
                <c:pt idx="760">
                  <c:v>7837426.8793424275</c:v>
                </c:pt>
                <c:pt idx="761">
                  <c:v>7902231.8598797796</c:v>
                </c:pt>
                <c:pt idx="762">
                  <c:v>7837426.8793424275</c:v>
                </c:pt>
                <c:pt idx="763">
                  <c:v>7902231.8598797796</c:v>
                </c:pt>
                <c:pt idx="764">
                  <c:v>7902231.8598797796</c:v>
                </c:pt>
                <c:pt idx="765">
                  <c:v>7837426.8793424275</c:v>
                </c:pt>
                <c:pt idx="766">
                  <c:v>7902231.8598797796</c:v>
                </c:pt>
                <c:pt idx="767">
                  <c:v>7902231.8598797796</c:v>
                </c:pt>
                <c:pt idx="768">
                  <c:v>7837426.8793424275</c:v>
                </c:pt>
                <c:pt idx="769">
                  <c:v>7837426.8793424275</c:v>
                </c:pt>
                <c:pt idx="770">
                  <c:v>7837426.8793424275</c:v>
                </c:pt>
                <c:pt idx="771">
                  <c:v>7837426.8793424275</c:v>
                </c:pt>
                <c:pt idx="772">
                  <c:v>7902231.8598797796</c:v>
                </c:pt>
                <c:pt idx="773">
                  <c:v>7772754.4243276473</c:v>
                </c:pt>
                <c:pt idx="774">
                  <c:v>7837426.8793424275</c:v>
                </c:pt>
                <c:pt idx="775">
                  <c:v>7967036.8404171309</c:v>
                </c:pt>
                <c:pt idx="776">
                  <c:v>7902231.8598797796</c:v>
                </c:pt>
                <c:pt idx="777">
                  <c:v>7902231.8598797796</c:v>
                </c:pt>
                <c:pt idx="778">
                  <c:v>8031841.820954483</c:v>
                </c:pt>
                <c:pt idx="779">
                  <c:v>7837426.8793424275</c:v>
                </c:pt>
                <c:pt idx="780">
                  <c:v>7902231.8598797796</c:v>
                </c:pt>
                <c:pt idx="781">
                  <c:v>7902231.8598797796</c:v>
                </c:pt>
                <c:pt idx="782">
                  <c:v>7902231.8598797796</c:v>
                </c:pt>
                <c:pt idx="783">
                  <c:v>8031841.820954483</c:v>
                </c:pt>
                <c:pt idx="784">
                  <c:v>7902231.8598797796</c:v>
                </c:pt>
                <c:pt idx="785">
                  <c:v>7902231.8598797796</c:v>
                </c:pt>
                <c:pt idx="786">
                  <c:v>7902231.8598797796</c:v>
                </c:pt>
                <c:pt idx="787">
                  <c:v>7902231.8598797796</c:v>
                </c:pt>
                <c:pt idx="788">
                  <c:v>7967036.8404171309</c:v>
                </c:pt>
                <c:pt idx="789">
                  <c:v>7902231.8598797796</c:v>
                </c:pt>
                <c:pt idx="790">
                  <c:v>7902231.8598797796</c:v>
                </c:pt>
                <c:pt idx="791">
                  <c:v>8031841.820954483</c:v>
                </c:pt>
                <c:pt idx="792">
                  <c:v>7902231.8598797796</c:v>
                </c:pt>
                <c:pt idx="793">
                  <c:v>7902231.8598797796</c:v>
                </c:pt>
                <c:pt idx="794">
                  <c:v>8031841.820954483</c:v>
                </c:pt>
                <c:pt idx="795">
                  <c:v>7967036.8404171309</c:v>
                </c:pt>
                <c:pt idx="796">
                  <c:v>7902231.8598797796</c:v>
                </c:pt>
                <c:pt idx="797">
                  <c:v>7902231.8598797796</c:v>
                </c:pt>
                <c:pt idx="798">
                  <c:v>7902231.8598797796</c:v>
                </c:pt>
                <c:pt idx="799">
                  <c:v>7902231.8598797796</c:v>
                </c:pt>
                <c:pt idx="800">
                  <c:v>7967036.8404171309</c:v>
                </c:pt>
                <c:pt idx="801">
                  <c:v>7967036.8404171309</c:v>
                </c:pt>
                <c:pt idx="802">
                  <c:v>7967036.8404171309</c:v>
                </c:pt>
                <c:pt idx="803">
                  <c:v>8031841.820954483</c:v>
                </c:pt>
                <c:pt idx="804">
                  <c:v>8031841.820954483</c:v>
                </c:pt>
                <c:pt idx="805">
                  <c:v>7967036.8404171309</c:v>
                </c:pt>
                <c:pt idx="806">
                  <c:v>8031841.820954483</c:v>
                </c:pt>
                <c:pt idx="807">
                  <c:v>7902231.8598797796</c:v>
                </c:pt>
                <c:pt idx="808">
                  <c:v>7837426.8793424275</c:v>
                </c:pt>
                <c:pt idx="809">
                  <c:v>7902231.8598797796</c:v>
                </c:pt>
                <c:pt idx="810">
                  <c:v>7902231.8598797796</c:v>
                </c:pt>
                <c:pt idx="811">
                  <c:v>7967036.8404171309</c:v>
                </c:pt>
                <c:pt idx="812">
                  <c:v>8096514.2759692632</c:v>
                </c:pt>
                <c:pt idx="813">
                  <c:v>7967036.8404171309</c:v>
                </c:pt>
                <c:pt idx="814">
                  <c:v>7967036.8404171309</c:v>
                </c:pt>
                <c:pt idx="815">
                  <c:v>7967036.8404171309</c:v>
                </c:pt>
                <c:pt idx="816">
                  <c:v>8096514.2759692632</c:v>
                </c:pt>
                <c:pt idx="817">
                  <c:v>8031841.820954483</c:v>
                </c:pt>
                <c:pt idx="818">
                  <c:v>8031841.820954483</c:v>
                </c:pt>
                <c:pt idx="819">
                  <c:v>7967036.8404171309</c:v>
                </c:pt>
                <c:pt idx="820">
                  <c:v>7902231.8598797796</c:v>
                </c:pt>
                <c:pt idx="821">
                  <c:v>7967036.8404171309</c:v>
                </c:pt>
                <c:pt idx="822">
                  <c:v>7967036.8404171309</c:v>
                </c:pt>
                <c:pt idx="823">
                  <c:v>8031841.820954483</c:v>
                </c:pt>
                <c:pt idx="824">
                  <c:v>8031841.820954483</c:v>
                </c:pt>
                <c:pt idx="825">
                  <c:v>8031841.820954483</c:v>
                </c:pt>
                <c:pt idx="826">
                  <c:v>7967036.8404171309</c:v>
                </c:pt>
                <c:pt idx="827">
                  <c:v>7967036.8404171309</c:v>
                </c:pt>
                <c:pt idx="828">
                  <c:v>7967036.8404171309</c:v>
                </c:pt>
                <c:pt idx="829">
                  <c:v>7967036.8404171309</c:v>
                </c:pt>
                <c:pt idx="830">
                  <c:v>8031841.820954483</c:v>
                </c:pt>
                <c:pt idx="831">
                  <c:v>8031841.820954483</c:v>
                </c:pt>
                <c:pt idx="832">
                  <c:v>8096514.2759692632</c:v>
                </c:pt>
                <c:pt idx="833">
                  <c:v>8031841.820954483</c:v>
                </c:pt>
                <c:pt idx="834">
                  <c:v>8096514.2759692632</c:v>
                </c:pt>
                <c:pt idx="835">
                  <c:v>8031841.820954483</c:v>
                </c:pt>
                <c:pt idx="836">
                  <c:v>8031841.820954483</c:v>
                </c:pt>
                <c:pt idx="837">
                  <c:v>7967036.8404171309</c:v>
                </c:pt>
                <c:pt idx="838">
                  <c:v>8096514.2759692632</c:v>
                </c:pt>
                <c:pt idx="839">
                  <c:v>8096514.2759692632</c:v>
                </c:pt>
                <c:pt idx="840">
                  <c:v>7967036.8404171309</c:v>
                </c:pt>
                <c:pt idx="841">
                  <c:v>8031841.820954483</c:v>
                </c:pt>
                <c:pt idx="842">
                  <c:v>7967036.8404171309</c:v>
                </c:pt>
                <c:pt idx="843">
                  <c:v>8096514.2759692632</c:v>
                </c:pt>
                <c:pt idx="844">
                  <c:v>8096514.2759692632</c:v>
                </c:pt>
                <c:pt idx="845">
                  <c:v>8096514.2759692632</c:v>
                </c:pt>
                <c:pt idx="846">
                  <c:v>8096514.2759692632</c:v>
                </c:pt>
                <c:pt idx="847">
                  <c:v>8031841.820954483</c:v>
                </c:pt>
                <c:pt idx="848">
                  <c:v>8031841.820954483</c:v>
                </c:pt>
                <c:pt idx="849">
                  <c:v>8096514.2759692632</c:v>
                </c:pt>
                <c:pt idx="850">
                  <c:v>8096514.2759692632</c:v>
                </c:pt>
                <c:pt idx="851">
                  <c:v>8161319.2565066153</c:v>
                </c:pt>
                <c:pt idx="852">
                  <c:v>8031841.820954483</c:v>
                </c:pt>
                <c:pt idx="853">
                  <c:v>8096514.2759692632</c:v>
                </c:pt>
                <c:pt idx="854">
                  <c:v>8161319.2565066153</c:v>
                </c:pt>
                <c:pt idx="855">
                  <c:v>8031841.820954483</c:v>
                </c:pt>
                <c:pt idx="856">
                  <c:v>8161319.2565066153</c:v>
                </c:pt>
                <c:pt idx="857">
                  <c:v>8031841.820954483</c:v>
                </c:pt>
                <c:pt idx="858">
                  <c:v>8096514.2759692632</c:v>
                </c:pt>
                <c:pt idx="859">
                  <c:v>8096514.2759692632</c:v>
                </c:pt>
                <c:pt idx="860">
                  <c:v>8161319.2565066153</c:v>
                </c:pt>
                <c:pt idx="861">
                  <c:v>8031841.820954483</c:v>
                </c:pt>
                <c:pt idx="862">
                  <c:v>8161319.2565066153</c:v>
                </c:pt>
                <c:pt idx="863">
                  <c:v>8161319.2565066153</c:v>
                </c:pt>
                <c:pt idx="864">
                  <c:v>8161319.2565066153</c:v>
                </c:pt>
                <c:pt idx="865">
                  <c:v>8031841.820954483</c:v>
                </c:pt>
                <c:pt idx="866">
                  <c:v>8161319.2565066153</c:v>
                </c:pt>
                <c:pt idx="867">
                  <c:v>8161319.2565066153</c:v>
                </c:pt>
                <c:pt idx="868">
                  <c:v>8161319.2565066153</c:v>
                </c:pt>
                <c:pt idx="869">
                  <c:v>8161319.2565066153</c:v>
                </c:pt>
                <c:pt idx="870">
                  <c:v>8290929.2175813187</c:v>
                </c:pt>
                <c:pt idx="871">
                  <c:v>8031841.820954483</c:v>
                </c:pt>
                <c:pt idx="872">
                  <c:v>8031841.820954483</c:v>
                </c:pt>
                <c:pt idx="873">
                  <c:v>8031841.820954483</c:v>
                </c:pt>
                <c:pt idx="874">
                  <c:v>8031841.820954483</c:v>
                </c:pt>
                <c:pt idx="875">
                  <c:v>8161319.2565066153</c:v>
                </c:pt>
                <c:pt idx="876">
                  <c:v>8161319.2565066153</c:v>
                </c:pt>
                <c:pt idx="877">
                  <c:v>8161319.2565066153</c:v>
                </c:pt>
                <c:pt idx="878">
                  <c:v>8096514.2759692632</c:v>
                </c:pt>
                <c:pt idx="879">
                  <c:v>8096514.2759692632</c:v>
                </c:pt>
                <c:pt idx="880">
                  <c:v>8031841.820954483</c:v>
                </c:pt>
                <c:pt idx="881">
                  <c:v>8031841.820954483</c:v>
                </c:pt>
                <c:pt idx="882">
                  <c:v>8161319.2565066153</c:v>
                </c:pt>
                <c:pt idx="883">
                  <c:v>8031841.820954483</c:v>
                </c:pt>
                <c:pt idx="884">
                  <c:v>8161319.2565066153</c:v>
                </c:pt>
                <c:pt idx="885">
                  <c:v>8031841.820954483</c:v>
                </c:pt>
                <c:pt idx="886">
                  <c:v>8096514.2759692632</c:v>
                </c:pt>
                <c:pt idx="887">
                  <c:v>8096514.2759692632</c:v>
                </c:pt>
                <c:pt idx="888">
                  <c:v>8226124.2370439675</c:v>
                </c:pt>
                <c:pt idx="889">
                  <c:v>8226124.2370439675</c:v>
                </c:pt>
                <c:pt idx="890">
                  <c:v>8161319.2565066153</c:v>
                </c:pt>
                <c:pt idx="891">
                  <c:v>8031841.820954483</c:v>
                </c:pt>
                <c:pt idx="892">
                  <c:v>8096514.2759692632</c:v>
                </c:pt>
                <c:pt idx="893">
                  <c:v>8096514.2759692632</c:v>
                </c:pt>
                <c:pt idx="894">
                  <c:v>8096514.2759692632</c:v>
                </c:pt>
                <c:pt idx="895">
                  <c:v>8096514.2759692632</c:v>
                </c:pt>
                <c:pt idx="896">
                  <c:v>7967036.8404171309</c:v>
                </c:pt>
                <c:pt idx="897">
                  <c:v>8161319.2565066153</c:v>
                </c:pt>
                <c:pt idx="898">
                  <c:v>8226124.2370439675</c:v>
                </c:pt>
                <c:pt idx="899">
                  <c:v>8161319.2565066153</c:v>
                </c:pt>
                <c:pt idx="900">
                  <c:v>8096514.2759692632</c:v>
                </c:pt>
                <c:pt idx="901">
                  <c:v>8096514.2759692632</c:v>
                </c:pt>
                <c:pt idx="902">
                  <c:v>8096514.2759692632</c:v>
                </c:pt>
                <c:pt idx="903">
                  <c:v>8161319.2565066153</c:v>
                </c:pt>
                <c:pt idx="904">
                  <c:v>8096514.2759692632</c:v>
                </c:pt>
                <c:pt idx="905">
                  <c:v>8161319.2565066153</c:v>
                </c:pt>
                <c:pt idx="906">
                  <c:v>8096514.2759692632</c:v>
                </c:pt>
                <c:pt idx="907">
                  <c:v>8161319.2565066153</c:v>
                </c:pt>
                <c:pt idx="908">
                  <c:v>8226124.2370439675</c:v>
                </c:pt>
                <c:pt idx="909">
                  <c:v>8226124.2370439675</c:v>
                </c:pt>
                <c:pt idx="910">
                  <c:v>8226124.2370439675</c:v>
                </c:pt>
                <c:pt idx="911">
                  <c:v>8096514.2759692632</c:v>
                </c:pt>
                <c:pt idx="912">
                  <c:v>8226124.2370439675</c:v>
                </c:pt>
                <c:pt idx="913">
                  <c:v>8161319.2565066153</c:v>
                </c:pt>
                <c:pt idx="914">
                  <c:v>8226124.2370439675</c:v>
                </c:pt>
                <c:pt idx="915">
                  <c:v>8161319.2565066153</c:v>
                </c:pt>
                <c:pt idx="916">
                  <c:v>8161319.2565066153</c:v>
                </c:pt>
                <c:pt idx="917">
                  <c:v>8096514.2759692632</c:v>
                </c:pt>
                <c:pt idx="918">
                  <c:v>8096514.2759692632</c:v>
                </c:pt>
                <c:pt idx="919">
                  <c:v>8096514.2759692632</c:v>
                </c:pt>
                <c:pt idx="920">
                  <c:v>8161319.2565066153</c:v>
                </c:pt>
                <c:pt idx="921">
                  <c:v>8161319.2565066153</c:v>
                </c:pt>
                <c:pt idx="922">
                  <c:v>8096514.2759692632</c:v>
                </c:pt>
                <c:pt idx="923">
                  <c:v>8226124.2370439675</c:v>
                </c:pt>
                <c:pt idx="924">
                  <c:v>8226124.2370439675</c:v>
                </c:pt>
                <c:pt idx="925">
                  <c:v>8226124.2370439675</c:v>
                </c:pt>
                <c:pt idx="926">
                  <c:v>8096514.2759692632</c:v>
                </c:pt>
                <c:pt idx="927">
                  <c:v>8161319.2565066153</c:v>
                </c:pt>
                <c:pt idx="928">
                  <c:v>8161319.2565066153</c:v>
                </c:pt>
                <c:pt idx="929">
                  <c:v>8226124.2370439675</c:v>
                </c:pt>
                <c:pt idx="930">
                  <c:v>8226124.2370439675</c:v>
                </c:pt>
                <c:pt idx="931">
                  <c:v>8290929.2175813187</c:v>
                </c:pt>
                <c:pt idx="932">
                  <c:v>8161319.2565066153</c:v>
                </c:pt>
                <c:pt idx="933">
                  <c:v>8161319.2565066153</c:v>
                </c:pt>
                <c:pt idx="934">
                  <c:v>8161319.2565066153</c:v>
                </c:pt>
                <c:pt idx="935">
                  <c:v>8096514.2759692632</c:v>
                </c:pt>
                <c:pt idx="936">
                  <c:v>8161319.2565066153</c:v>
                </c:pt>
                <c:pt idx="937">
                  <c:v>8226124.2370439675</c:v>
                </c:pt>
                <c:pt idx="938">
                  <c:v>8161319.2565066153</c:v>
                </c:pt>
                <c:pt idx="939">
                  <c:v>8226124.2370439675</c:v>
                </c:pt>
                <c:pt idx="940">
                  <c:v>8226124.2370439675</c:v>
                </c:pt>
                <c:pt idx="941">
                  <c:v>8161319.2565066153</c:v>
                </c:pt>
                <c:pt idx="942">
                  <c:v>8161319.2565066153</c:v>
                </c:pt>
                <c:pt idx="943">
                  <c:v>8161319.2565066153</c:v>
                </c:pt>
                <c:pt idx="944">
                  <c:v>8161319.2565066153</c:v>
                </c:pt>
                <c:pt idx="945">
                  <c:v>8226124.2370439675</c:v>
                </c:pt>
                <c:pt idx="946">
                  <c:v>8226124.2370439675</c:v>
                </c:pt>
                <c:pt idx="947">
                  <c:v>8161319.2565066153</c:v>
                </c:pt>
                <c:pt idx="948">
                  <c:v>8161319.2565066153</c:v>
                </c:pt>
                <c:pt idx="949">
                  <c:v>8161319.2565066153</c:v>
                </c:pt>
                <c:pt idx="950">
                  <c:v>8226124.2370439675</c:v>
                </c:pt>
                <c:pt idx="951">
                  <c:v>8226124.2370439675</c:v>
                </c:pt>
                <c:pt idx="952">
                  <c:v>8161319.2565066153</c:v>
                </c:pt>
                <c:pt idx="953">
                  <c:v>8290929.2175813187</c:v>
                </c:pt>
                <c:pt idx="954">
                  <c:v>8161319.2565066153</c:v>
                </c:pt>
                <c:pt idx="955">
                  <c:v>8161319.2565066153</c:v>
                </c:pt>
                <c:pt idx="956">
                  <c:v>8290929.2175813187</c:v>
                </c:pt>
                <c:pt idx="957">
                  <c:v>8290929.2175813187</c:v>
                </c:pt>
                <c:pt idx="958">
                  <c:v>8161319.2565066153</c:v>
                </c:pt>
                <c:pt idx="959">
                  <c:v>8290929.2175813187</c:v>
                </c:pt>
                <c:pt idx="960">
                  <c:v>8161319.2565066153</c:v>
                </c:pt>
                <c:pt idx="961">
                  <c:v>8290929.2175813187</c:v>
                </c:pt>
                <c:pt idx="962">
                  <c:v>8226124.2370439675</c:v>
                </c:pt>
                <c:pt idx="963">
                  <c:v>8226124.2370439675</c:v>
                </c:pt>
                <c:pt idx="964">
                  <c:v>8290929.2175813187</c:v>
                </c:pt>
                <c:pt idx="965">
                  <c:v>8290929.2175813187</c:v>
                </c:pt>
                <c:pt idx="966">
                  <c:v>8226124.2370439675</c:v>
                </c:pt>
                <c:pt idx="967">
                  <c:v>8161319.2565066153</c:v>
                </c:pt>
                <c:pt idx="968">
                  <c:v>8290929.2175813187</c:v>
                </c:pt>
                <c:pt idx="969">
                  <c:v>8290929.2175813187</c:v>
                </c:pt>
                <c:pt idx="970">
                  <c:v>8161319.2565066153</c:v>
                </c:pt>
                <c:pt idx="971">
                  <c:v>8226124.2370439675</c:v>
                </c:pt>
                <c:pt idx="972">
                  <c:v>8161319.2565066153</c:v>
                </c:pt>
                <c:pt idx="973">
                  <c:v>8161319.2565066153</c:v>
                </c:pt>
                <c:pt idx="974">
                  <c:v>8226124.2370439675</c:v>
                </c:pt>
                <c:pt idx="975">
                  <c:v>8161319.2565066153</c:v>
                </c:pt>
                <c:pt idx="976">
                  <c:v>8226124.2370439675</c:v>
                </c:pt>
                <c:pt idx="977">
                  <c:v>8226124.2370439675</c:v>
                </c:pt>
                <c:pt idx="978">
                  <c:v>8290929.2175813187</c:v>
                </c:pt>
                <c:pt idx="979">
                  <c:v>8226124.2370439675</c:v>
                </c:pt>
                <c:pt idx="980">
                  <c:v>8226124.2370439675</c:v>
                </c:pt>
                <c:pt idx="981">
                  <c:v>8226124.2370439675</c:v>
                </c:pt>
                <c:pt idx="982">
                  <c:v>8161319.2565066153</c:v>
                </c:pt>
                <c:pt idx="983">
                  <c:v>8290929.2175813187</c:v>
                </c:pt>
                <c:pt idx="984">
                  <c:v>8161319.2565066153</c:v>
                </c:pt>
                <c:pt idx="985">
                  <c:v>8290929.2175813187</c:v>
                </c:pt>
                <c:pt idx="986">
                  <c:v>8161319.2565066153</c:v>
                </c:pt>
                <c:pt idx="987">
                  <c:v>8226124.2370439675</c:v>
                </c:pt>
                <c:pt idx="988">
                  <c:v>8290929.2175813187</c:v>
                </c:pt>
                <c:pt idx="989">
                  <c:v>8161319.2565066153</c:v>
                </c:pt>
                <c:pt idx="990">
                  <c:v>8226124.2370439675</c:v>
                </c:pt>
                <c:pt idx="991">
                  <c:v>8161319.2565066153</c:v>
                </c:pt>
                <c:pt idx="992">
                  <c:v>8290929.2175813187</c:v>
                </c:pt>
                <c:pt idx="993">
                  <c:v>8226124.2370439675</c:v>
                </c:pt>
                <c:pt idx="994">
                  <c:v>8290929.2175813187</c:v>
                </c:pt>
                <c:pt idx="995">
                  <c:v>8290929.2175813187</c:v>
                </c:pt>
                <c:pt idx="996">
                  <c:v>8226124.2370439675</c:v>
                </c:pt>
                <c:pt idx="997">
                  <c:v>8290929.2175813187</c:v>
                </c:pt>
                <c:pt idx="998">
                  <c:v>8290929.2175813187</c:v>
                </c:pt>
                <c:pt idx="999">
                  <c:v>8226124.2370439675</c:v>
                </c:pt>
                <c:pt idx="1000">
                  <c:v>8226124.2370439675</c:v>
                </c:pt>
                <c:pt idx="1001">
                  <c:v>8161319.2565066153</c:v>
                </c:pt>
                <c:pt idx="1002">
                  <c:v>8226124.2370439675</c:v>
                </c:pt>
                <c:pt idx="1003">
                  <c:v>8226124.2370439675</c:v>
                </c:pt>
                <c:pt idx="1004">
                  <c:v>8290929.2175813187</c:v>
                </c:pt>
                <c:pt idx="1005">
                  <c:v>8290929.2175813187</c:v>
                </c:pt>
                <c:pt idx="1006">
                  <c:v>8161319.2565066153</c:v>
                </c:pt>
                <c:pt idx="1007">
                  <c:v>8290929.2175813187</c:v>
                </c:pt>
                <c:pt idx="1008">
                  <c:v>8226124.2370439675</c:v>
                </c:pt>
                <c:pt idx="1009">
                  <c:v>8290929.2175813187</c:v>
                </c:pt>
                <c:pt idx="1010">
                  <c:v>8161319.2565066153</c:v>
                </c:pt>
                <c:pt idx="1011">
                  <c:v>8290929.2175813187</c:v>
                </c:pt>
                <c:pt idx="1012">
                  <c:v>8290929.2175813187</c:v>
                </c:pt>
                <c:pt idx="1013">
                  <c:v>8226124.2370439675</c:v>
                </c:pt>
                <c:pt idx="1014">
                  <c:v>8290929.2175813187</c:v>
                </c:pt>
                <c:pt idx="1015">
                  <c:v>8226124.2370439675</c:v>
                </c:pt>
                <c:pt idx="1016">
                  <c:v>8226124.2370439675</c:v>
                </c:pt>
                <c:pt idx="1017">
                  <c:v>8290929.2175813187</c:v>
                </c:pt>
                <c:pt idx="1018">
                  <c:v>8226124.2370439675</c:v>
                </c:pt>
                <c:pt idx="1019">
                  <c:v>8290929.2175813187</c:v>
                </c:pt>
                <c:pt idx="1020">
                  <c:v>8226124.2370439675</c:v>
                </c:pt>
                <c:pt idx="1021">
                  <c:v>8290929.2175813187</c:v>
                </c:pt>
                <c:pt idx="1022">
                  <c:v>8290929.2175813187</c:v>
                </c:pt>
                <c:pt idx="1023">
                  <c:v>8290929.2175813187</c:v>
                </c:pt>
                <c:pt idx="1024">
                  <c:v>8226124.2370439675</c:v>
                </c:pt>
                <c:pt idx="1025">
                  <c:v>8226124.2370439675</c:v>
                </c:pt>
                <c:pt idx="1026">
                  <c:v>8226124.2370439675</c:v>
                </c:pt>
                <c:pt idx="1027">
                  <c:v>8290929.2175813187</c:v>
                </c:pt>
                <c:pt idx="1028">
                  <c:v>8226124.2370439675</c:v>
                </c:pt>
                <c:pt idx="1029">
                  <c:v>8226124.2370439675</c:v>
                </c:pt>
                <c:pt idx="1030">
                  <c:v>8290929.2175813187</c:v>
                </c:pt>
                <c:pt idx="1031">
                  <c:v>8226124.2370439675</c:v>
                </c:pt>
                <c:pt idx="1032">
                  <c:v>8290929.2175813187</c:v>
                </c:pt>
                <c:pt idx="1033">
                  <c:v>8290929.2175813187</c:v>
                </c:pt>
                <c:pt idx="1034">
                  <c:v>8290929.2175813187</c:v>
                </c:pt>
                <c:pt idx="1035">
                  <c:v>8226124.2370439675</c:v>
                </c:pt>
                <c:pt idx="1036">
                  <c:v>8355601.6725960998</c:v>
                </c:pt>
                <c:pt idx="1037">
                  <c:v>8226124.2370439675</c:v>
                </c:pt>
                <c:pt idx="1038">
                  <c:v>8290929.2175813187</c:v>
                </c:pt>
                <c:pt idx="1039">
                  <c:v>8355601.6725960998</c:v>
                </c:pt>
                <c:pt idx="1040">
                  <c:v>8355601.6725960998</c:v>
                </c:pt>
                <c:pt idx="1041">
                  <c:v>8226124.2370439675</c:v>
                </c:pt>
                <c:pt idx="1042">
                  <c:v>8290929.2175813187</c:v>
                </c:pt>
                <c:pt idx="1043">
                  <c:v>8355601.6725960998</c:v>
                </c:pt>
                <c:pt idx="1044">
                  <c:v>8226124.2370439675</c:v>
                </c:pt>
                <c:pt idx="1045">
                  <c:v>8226124.2370439675</c:v>
                </c:pt>
                <c:pt idx="1046">
                  <c:v>8290929.2175813187</c:v>
                </c:pt>
                <c:pt idx="1047">
                  <c:v>8226124.2370439675</c:v>
                </c:pt>
                <c:pt idx="1048">
                  <c:v>8226124.2370439675</c:v>
                </c:pt>
                <c:pt idx="1049">
                  <c:v>8355601.6725960998</c:v>
                </c:pt>
                <c:pt idx="1050">
                  <c:v>8226124.2370439675</c:v>
                </c:pt>
                <c:pt idx="1051">
                  <c:v>8355601.6725960998</c:v>
                </c:pt>
                <c:pt idx="1052">
                  <c:v>8355601.6725960998</c:v>
                </c:pt>
                <c:pt idx="1053">
                  <c:v>8355601.6725960998</c:v>
                </c:pt>
                <c:pt idx="1054">
                  <c:v>8226124.2370439675</c:v>
                </c:pt>
                <c:pt idx="1055">
                  <c:v>8226124.2370439675</c:v>
                </c:pt>
                <c:pt idx="1056">
                  <c:v>8226124.2370439675</c:v>
                </c:pt>
                <c:pt idx="1057">
                  <c:v>8226124.2370439675</c:v>
                </c:pt>
                <c:pt idx="1058">
                  <c:v>8226124.2370439675</c:v>
                </c:pt>
                <c:pt idx="1059">
                  <c:v>8290929.2175813187</c:v>
                </c:pt>
                <c:pt idx="1060">
                  <c:v>8355601.6725960998</c:v>
                </c:pt>
                <c:pt idx="1061">
                  <c:v>8355601.6725960998</c:v>
                </c:pt>
                <c:pt idx="1062">
                  <c:v>8226124.2370439675</c:v>
                </c:pt>
                <c:pt idx="1063">
                  <c:v>8290929.2175813187</c:v>
                </c:pt>
                <c:pt idx="1064">
                  <c:v>8226124.2370439675</c:v>
                </c:pt>
                <c:pt idx="1065">
                  <c:v>8226124.2370439675</c:v>
                </c:pt>
                <c:pt idx="1066">
                  <c:v>8226124.2370439675</c:v>
                </c:pt>
                <c:pt idx="1067">
                  <c:v>8355601.6725960998</c:v>
                </c:pt>
                <c:pt idx="1068">
                  <c:v>8226124.2370439675</c:v>
                </c:pt>
                <c:pt idx="1069">
                  <c:v>8290929.2175813187</c:v>
                </c:pt>
                <c:pt idx="1070">
                  <c:v>8355601.6725960998</c:v>
                </c:pt>
                <c:pt idx="1071">
                  <c:v>8420406.6531334519</c:v>
                </c:pt>
                <c:pt idx="1072">
                  <c:v>8290929.2175813187</c:v>
                </c:pt>
                <c:pt idx="1073">
                  <c:v>8290929.2175813187</c:v>
                </c:pt>
                <c:pt idx="1074">
                  <c:v>8355601.6725960998</c:v>
                </c:pt>
                <c:pt idx="1075">
                  <c:v>8226124.2370439675</c:v>
                </c:pt>
                <c:pt idx="1076">
                  <c:v>8420406.6531334519</c:v>
                </c:pt>
                <c:pt idx="1077">
                  <c:v>8290929.2175813187</c:v>
                </c:pt>
                <c:pt idx="1078">
                  <c:v>8290929.2175813187</c:v>
                </c:pt>
                <c:pt idx="1079">
                  <c:v>8355601.6725960998</c:v>
                </c:pt>
                <c:pt idx="1080">
                  <c:v>8420406.6531334519</c:v>
                </c:pt>
                <c:pt idx="1081">
                  <c:v>8290929.2175813187</c:v>
                </c:pt>
                <c:pt idx="1082">
                  <c:v>8355601.6725960998</c:v>
                </c:pt>
                <c:pt idx="1083">
                  <c:v>8290929.2175813187</c:v>
                </c:pt>
                <c:pt idx="1084">
                  <c:v>8355601.6725960998</c:v>
                </c:pt>
                <c:pt idx="1085">
                  <c:v>8290929.2175813187</c:v>
                </c:pt>
                <c:pt idx="1086">
                  <c:v>8355601.6725960998</c:v>
                </c:pt>
                <c:pt idx="1087">
                  <c:v>8290929.2175813187</c:v>
                </c:pt>
                <c:pt idx="1088">
                  <c:v>8290929.2175813187</c:v>
                </c:pt>
                <c:pt idx="1089">
                  <c:v>8355601.6725960998</c:v>
                </c:pt>
                <c:pt idx="1090">
                  <c:v>8290929.2175813187</c:v>
                </c:pt>
                <c:pt idx="1091">
                  <c:v>8290929.2175813187</c:v>
                </c:pt>
                <c:pt idx="1092">
                  <c:v>8290929.2175813187</c:v>
                </c:pt>
                <c:pt idx="1093">
                  <c:v>8355601.6725960998</c:v>
                </c:pt>
                <c:pt idx="1094">
                  <c:v>8420406.6531334519</c:v>
                </c:pt>
                <c:pt idx="1095">
                  <c:v>8355601.6725960998</c:v>
                </c:pt>
                <c:pt idx="1096">
                  <c:v>8355601.6725960998</c:v>
                </c:pt>
                <c:pt idx="1097">
                  <c:v>8420406.6531334519</c:v>
                </c:pt>
                <c:pt idx="1098">
                  <c:v>8420406.6531334519</c:v>
                </c:pt>
                <c:pt idx="1099">
                  <c:v>8355601.6725960998</c:v>
                </c:pt>
                <c:pt idx="1100">
                  <c:v>8290929.2175813187</c:v>
                </c:pt>
                <c:pt idx="1101">
                  <c:v>8290929.2175813187</c:v>
                </c:pt>
                <c:pt idx="1102">
                  <c:v>8290929.2175813187</c:v>
                </c:pt>
                <c:pt idx="1103">
                  <c:v>8355601.6725960998</c:v>
                </c:pt>
                <c:pt idx="1104">
                  <c:v>8420406.6531334519</c:v>
                </c:pt>
                <c:pt idx="1105">
                  <c:v>8355601.6725960998</c:v>
                </c:pt>
                <c:pt idx="1106">
                  <c:v>8290929.2175813187</c:v>
                </c:pt>
                <c:pt idx="1107">
                  <c:v>8355601.6725960998</c:v>
                </c:pt>
                <c:pt idx="1108">
                  <c:v>8355601.6725960998</c:v>
                </c:pt>
                <c:pt idx="1109">
                  <c:v>8355601.6725960998</c:v>
                </c:pt>
                <c:pt idx="1110">
                  <c:v>8290929.2175813187</c:v>
                </c:pt>
                <c:pt idx="1111">
                  <c:v>8355601.6725960998</c:v>
                </c:pt>
                <c:pt idx="1112">
                  <c:v>8290929.2175813187</c:v>
                </c:pt>
                <c:pt idx="1113">
                  <c:v>8355601.6725960998</c:v>
                </c:pt>
                <c:pt idx="1114">
                  <c:v>8355601.6725960998</c:v>
                </c:pt>
                <c:pt idx="1115">
                  <c:v>8355601.6725960998</c:v>
                </c:pt>
                <c:pt idx="1116">
                  <c:v>8420406.6531334519</c:v>
                </c:pt>
                <c:pt idx="1117">
                  <c:v>8420406.6531334519</c:v>
                </c:pt>
                <c:pt idx="1118">
                  <c:v>8290929.2175813187</c:v>
                </c:pt>
                <c:pt idx="1119">
                  <c:v>8290929.2175813187</c:v>
                </c:pt>
                <c:pt idx="1120">
                  <c:v>8355601.6725960998</c:v>
                </c:pt>
                <c:pt idx="1121">
                  <c:v>8355601.6725960998</c:v>
                </c:pt>
                <c:pt idx="1122">
                  <c:v>8420406.6531334519</c:v>
                </c:pt>
                <c:pt idx="1123">
                  <c:v>8355601.6725960998</c:v>
                </c:pt>
                <c:pt idx="1124">
                  <c:v>8420406.6531334519</c:v>
                </c:pt>
                <c:pt idx="1125">
                  <c:v>8355601.6725960998</c:v>
                </c:pt>
                <c:pt idx="1126">
                  <c:v>8355601.6725960998</c:v>
                </c:pt>
                <c:pt idx="1127">
                  <c:v>8290929.2175813187</c:v>
                </c:pt>
                <c:pt idx="1128">
                  <c:v>8355601.6725960998</c:v>
                </c:pt>
                <c:pt idx="1129">
                  <c:v>8420406.6531334519</c:v>
                </c:pt>
                <c:pt idx="1130">
                  <c:v>8355601.6725960998</c:v>
                </c:pt>
                <c:pt idx="1131">
                  <c:v>8290929.2175813187</c:v>
                </c:pt>
                <c:pt idx="1132">
                  <c:v>8420406.6531334519</c:v>
                </c:pt>
                <c:pt idx="1133">
                  <c:v>8355601.6725960998</c:v>
                </c:pt>
                <c:pt idx="1134">
                  <c:v>8290929.2175813187</c:v>
                </c:pt>
                <c:pt idx="1135">
                  <c:v>8290929.2175813187</c:v>
                </c:pt>
                <c:pt idx="1136">
                  <c:v>8290929.2175813187</c:v>
                </c:pt>
                <c:pt idx="1137">
                  <c:v>8290929.2175813187</c:v>
                </c:pt>
                <c:pt idx="1138">
                  <c:v>8420406.6531334519</c:v>
                </c:pt>
                <c:pt idx="1139">
                  <c:v>8290929.2175813187</c:v>
                </c:pt>
                <c:pt idx="1140">
                  <c:v>8290929.2175813187</c:v>
                </c:pt>
                <c:pt idx="1141">
                  <c:v>8355601.6725960998</c:v>
                </c:pt>
                <c:pt idx="1142">
                  <c:v>8420406.6531334519</c:v>
                </c:pt>
                <c:pt idx="1143">
                  <c:v>8355601.6725960998</c:v>
                </c:pt>
                <c:pt idx="1144">
                  <c:v>8420406.6531334519</c:v>
                </c:pt>
                <c:pt idx="1145">
                  <c:v>8355601.6725960998</c:v>
                </c:pt>
                <c:pt idx="1146">
                  <c:v>8420406.6531334519</c:v>
                </c:pt>
                <c:pt idx="1147">
                  <c:v>8485211.6336708032</c:v>
                </c:pt>
                <c:pt idx="1148">
                  <c:v>8290929.2175813187</c:v>
                </c:pt>
                <c:pt idx="1149">
                  <c:v>8420406.6531334519</c:v>
                </c:pt>
                <c:pt idx="1150">
                  <c:v>8355601.6725960998</c:v>
                </c:pt>
                <c:pt idx="1151">
                  <c:v>8355601.6725960998</c:v>
                </c:pt>
                <c:pt idx="1152">
                  <c:v>8355601.6725960998</c:v>
                </c:pt>
                <c:pt idx="1153">
                  <c:v>8290929.2175813187</c:v>
                </c:pt>
                <c:pt idx="1154">
                  <c:v>8290929.2175813187</c:v>
                </c:pt>
                <c:pt idx="1155">
                  <c:v>8290929.2175813187</c:v>
                </c:pt>
                <c:pt idx="1156">
                  <c:v>8485211.6336708032</c:v>
                </c:pt>
                <c:pt idx="1157">
                  <c:v>8290929.2175813187</c:v>
                </c:pt>
                <c:pt idx="1158">
                  <c:v>8355601.6725960998</c:v>
                </c:pt>
                <c:pt idx="1159">
                  <c:v>8420406.6531334519</c:v>
                </c:pt>
                <c:pt idx="1160">
                  <c:v>8485211.6336708032</c:v>
                </c:pt>
                <c:pt idx="1161">
                  <c:v>8420406.6531334519</c:v>
                </c:pt>
                <c:pt idx="1162">
                  <c:v>8485211.6336708032</c:v>
                </c:pt>
                <c:pt idx="1163">
                  <c:v>8420406.6531334519</c:v>
                </c:pt>
                <c:pt idx="1164">
                  <c:v>8355601.6725960998</c:v>
                </c:pt>
                <c:pt idx="1165">
                  <c:v>8355601.6725960998</c:v>
                </c:pt>
                <c:pt idx="1166">
                  <c:v>8355601.6725960998</c:v>
                </c:pt>
                <c:pt idx="1167">
                  <c:v>8355601.6725960998</c:v>
                </c:pt>
                <c:pt idx="1168">
                  <c:v>8355601.6725960998</c:v>
                </c:pt>
                <c:pt idx="1169">
                  <c:v>8485211.6336708032</c:v>
                </c:pt>
                <c:pt idx="1170">
                  <c:v>8485211.6336708032</c:v>
                </c:pt>
                <c:pt idx="1171">
                  <c:v>8355601.6725960998</c:v>
                </c:pt>
                <c:pt idx="1172">
                  <c:v>8355601.6725960998</c:v>
                </c:pt>
                <c:pt idx="1173">
                  <c:v>8290929.2175813187</c:v>
                </c:pt>
                <c:pt idx="1174">
                  <c:v>8355601.6725960998</c:v>
                </c:pt>
                <c:pt idx="1175">
                  <c:v>8355601.6725960998</c:v>
                </c:pt>
                <c:pt idx="1176">
                  <c:v>8420406.6531334519</c:v>
                </c:pt>
                <c:pt idx="1177">
                  <c:v>8485211.6336708032</c:v>
                </c:pt>
                <c:pt idx="1178">
                  <c:v>8355601.6725960998</c:v>
                </c:pt>
                <c:pt idx="1179">
                  <c:v>8485211.6336708032</c:v>
                </c:pt>
                <c:pt idx="1180">
                  <c:v>8355601.6725960998</c:v>
                </c:pt>
                <c:pt idx="1181">
                  <c:v>8485211.6336708032</c:v>
                </c:pt>
                <c:pt idx="1182">
                  <c:v>8420406.6531334519</c:v>
                </c:pt>
                <c:pt idx="1183">
                  <c:v>8355601.6725960998</c:v>
                </c:pt>
                <c:pt idx="1184">
                  <c:v>8485211.6336708032</c:v>
                </c:pt>
                <c:pt idx="1185">
                  <c:v>8485211.6336708032</c:v>
                </c:pt>
                <c:pt idx="1186">
                  <c:v>8355601.6725960998</c:v>
                </c:pt>
                <c:pt idx="1187">
                  <c:v>8420406.6531334519</c:v>
                </c:pt>
                <c:pt idx="1188">
                  <c:v>8355601.6725960998</c:v>
                </c:pt>
                <c:pt idx="1189">
                  <c:v>8420406.6531334519</c:v>
                </c:pt>
                <c:pt idx="1190">
                  <c:v>8485211.6336708032</c:v>
                </c:pt>
                <c:pt idx="1191">
                  <c:v>8355601.6725960998</c:v>
                </c:pt>
                <c:pt idx="1192">
                  <c:v>8355601.6725960998</c:v>
                </c:pt>
                <c:pt idx="1193">
                  <c:v>8485211.6336708032</c:v>
                </c:pt>
                <c:pt idx="1194">
                  <c:v>8355601.6725960998</c:v>
                </c:pt>
                <c:pt idx="1195">
                  <c:v>8485211.6336708032</c:v>
                </c:pt>
                <c:pt idx="1196">
                  <c:v>8355601.6725960998</c:v>
                </c:pt>
                <c:pt idx="1197">
                  <c:v>8485211.6336708032</c:v>
                </c:pt>
                <c:pt idx="1198">
                  <c:v>8420406.6531334519</c:v>
                </c:pt>
                <c:pt idx="1199">
                  <c:v>8550016.6142081544</c:v>
                </c:pt>
                <c:pt idx="1200">
                  <c:v>8485211.6336708032</c:v>
                </c:pt>
                <c:pt idx="1201">
                  <c:v>8355601.6725960998</c:v>
                </c:pt>
                <c:pt idx="1202">
                  <c:v>8485211.6336708032</c:v>
                </c:pt>
                <c:pt idx="1203">
                  <c:v>8420406.6531334519</c:v>
                </c:pt>
                <c:pt idx="1204">
                  <c:v>8485211.6336708032</c:v>
                </c:pt>
                <c:pt idx="1205">
                  <c:v>8420406.6531334519</c:v>
                </c:pt>
                <c:pt idx="1206">
                  <c:v>8485211.6336708032</c:v>
                </c:pt>
                <c:pt idx="1207">
                  <c:v>8420406.6531334519</c:v>
                </c:pt>
                <c:pt idx="1208">
                  <c:v>8550016.6142081544</c:v>
                </c:pt>
                <c:pt idx="1209">
                  <c:v>8355601.6725960998</c:v>
                </c:pt>
                <c:pt idx="1210">
                  <c:v>8355601.6725960998</c:v>
                </c:pt>
                <c:pt idx="1211">
                  <c:v>8355601.6725960998</c:v>
                </c:pt>
                <c:pt idx="1212">
                  <c:v>8355601.6725960998</c:v>
                </c:pt>
                <c:pt idx="1213">
                  <c:v>8355601.6725960998</c:v>
                </c:pt>
                <c:pt idx="1214">
                  <c:v>8355601.6725960998</c:v>
                </c:pt>
                <c:pt idx="1215">
                  <c:v>8485211.6336708032</c:v>
                </c:pt>
                <c:pt idx="1216">
                  <c:v>8485211.6336708032</c:v>
                </c:pt>
                <c:pt idx="1217">
                  <c:v>8420406.6531334519</c:v>
                </c:pt>
                <c:pt idx="1218">
                  <c:v>8420406.6531334519</c:v>
                </c:pt>
                <c:pt idx="1219">
                  <c:v>8420406.6531334519</c:v>
                </c:pt>
                <c:pt idx="1220">
                  <c:v>8485211.6336708032</c:v>
                </c:pt>
                <c:pt idx="1221">
                  <c:v>8420406.6531334519</c:v>
                </c:pt>
                <c:pt idx="1222">
                  <c:v>8550016.6142081544</c:v>
                </c:pt>
                <c:pt idx="1223">
                  <c:v>8485211.6336708032</c:v>
                </c:pt>
                <c:pt idx="1224">
                  <c:v>8550016.6142081544</c:v>
                </c:pt>
                <c:pt idx="1225">
                  <c:v>8420406.6531334519</c:v>
                </c:pt>
                <c:pt idx="1226">
                  <c:v>8420406.6531334519</c:v>
                </c:pt>
                <c:pt idx="1227">
                  <c:v>8355601.6725960998</c:v>
                </c:pt>
                <c:pt idx="1228">
                  <c:v>8485211.6336708032</c:v>
                </c:pt>
                <c:pt idx="1229">
                  <c:v>8485211.6336708032</c:v>
                </c:pt>
                <c:pt idx="1230">
                  <c:v>8420406.6531334519</c:v>
                </c:pt>
                <c:pt idx="1231">
                  <c:v>8485211.6336708032</c:v>
                </c:pt>
                <c:pt idx="1232">
                  <c:v>8420406.6531334519</c:v>
                </c:pt>
                <c:pt idx="1233">
                  <c:v>8420406.6531334519</c:v>
                </c:pt>
                <c:pt idx="1234">
                  <c:v>8420406.6531334519</c:v>
                </c:pt>
                <c:pt idx="1235">
                  <c:v>8550016.6142081544</c:v>
                </c:pt>
                <c:pt idx="1236">
                  <c:v>8485211.6336708032</c:v>
                </c:pt>
                <c:pt idx="1237">
                  <c:v>8420406.6531334519</c:v>
                </c:pt>
                <c:pt idx="1238">
                  <c:v>8485211.6336708032</c:v>
                </c:pt>
                <c:pt idx="1239">
                  <c:v>8550016.6142081544</c:v>
                </c:pt>
                <c:pt idx="1240">
                  <c:v>8420406.6531334519</c:v>
                </c:pt>
                <c:pt idx="1241">
                  <c:v>8485211.6336708032</c:v>
                </c:pt>
                <c:pt idx="1242">
                  <c:v>8355601.6725960998</c:v>
                </c:pt>
                <c:pt idx="1243">
                  <c:v>8420406.6531334519</c:v>
                </c:pt>
                <c:pt idx="1244">
                  <c:v>8420406.6531334519</c:v>
                </c:pt>
                <c:pt idx="1245">
                  <c:v>8485211.6336708032</c:v>
                </c:pt>
                <c:pt idx="1246">
                  <c:v>8485211.6336708032</c:v>
                </c:pt>
                <c:pt idx="1247">
                  <c:v>8420406.6531334519</c:v>
                </c:pt>
                <c:pt idx="1248">
                  <c:v>8420406.6531334519</c:v>
                </c:pt>
                <c:pt idx="1249">
                  <c:v>8550016.6142081544</c:v>
                </c:pt>
                <c:pt idx="1250">
                  <c:v>8420406.6531334519</c:v>
                </c:pt>
                <c:pt idx="1251">
                  <c:v>8420406.6531334519</c:v>
                </c:pt>
                <c:pt idx="1252">
                  <c:v>8420406.6531334519</c:v>
                </c:pt>
                <c:pt idx="1253">
                  <c:v>8485211.6336708032</c:v>
                </c:pt>
                <c:pt idx="1254">
                  <c:v>8550016.6142081544</c:v>
                </c:pt>
                <c:pt idx="1255">
                  <c:v>8550016.6142081544</c:v>
                </c:pt>
                <c:pt idx="1256">
                  <c:v>8550016.6142081544</c:v>
                </c:pt>
                <c:pt idx="1257">
                  <c:v>8420406.6531334519</c:v>
                </c:pt>
                <c:pt idx="1258">
                  <c:v>8420406.6531334519</c:v>
                </c:pt>
                <c:pt idx="1259">
                  <c:v>8550016.6142081544</c:v>
                </c:pt>
                <c:pt idx="1260">
                  <c:v>8420406.6531334519</c:v>
                </c:pt>
                <c:pt idx="1261">
                  <c:v>8420406.6531334519</c:v>
                </c:pt>
                <c:pt idx="1262">
                  <c:v>8485211.6336708032</c:v>
                </c:pt>
                <c:pt idx="1263">
                  <c:v>8485211.6336708032</c:v>
                </c:pt>
                <c:pt idx="1264">
                  <c:v>8485211.6336708032</c:v>
                </c:pt>
                <c:pt idx="1265">
                  <c:v>8550016.6142081544</c:v>
                </c:pt>
                <c:pt idx="1266">
                  <c:v>8485211.6336708032</c:v>
                </c:pt>
                <c:pt idx="1267">
                  <c:v>8485211.6336708032</c:v>
                </c:pt>
                <c:pt idx="1268">
                  <c:v>8485211.6336708032</c:v>
                </c:pt>
                <c:pt idx="1269">
                  <c:v>8420406.6531334519</c:v>
                </c:pt>
                <c:pt idx="1270">
                  <c:v>8420406.6531334519</c:v>
                </c:pt>
                <c:pt idx="1271">
                  <c:v>8420406.6531334519</c:v>
                </c:pt>
                <c:pt idx="1272">
                  <c:v>8550016.6142081544</c:v>
                </c:pt>
                <c:pt idx="1273">
                  <c:v>8485211.6336708032</c:v>
                </c:pt>
                <c:pt idx="1274">
                  <c:v>8485211.6336708032</c:v>
                </c:pt>
                <c:pt idx="1275">
                  <c:v>8420406.6531334519</c:v>
                </c:pt>
                <c:pt idx="1276">
                  <c:v>8485211.6336708032</c:v>
                </c:pt>
                <c:pt idx="1277">
                  <c:v>8485211.6336708032</c:v>
                </c:pt>
                <c:pt idx="1278">
                  <c:v>8550016.6142081544</c:v>
                </c:pt>
                <c:pt idx="1279">
                  <c:v>8485211.6336708032</c:v>
                </c:pt>
                <c:pt idx="1280">
                  <c:v>8550016.6142081544</c:v>
                </c:pt>
                <c:pt idx="1281">
                  <c:v>8485211.6336708032</c:v>
                </c:pt>
                <c:pt idx="1282">
                  <c:v>8485211.6336708032</c:v>
                </c:pt>
                <c:pt idx="1283">
                  <c:v>8485211.6336708032</c:v>
                </c:pt>
                <c:pt idx="1284">
                  <c:v>8420406.6531334519</c:v>
                </c:pt>
                <c:pt idx="1285">
                  <c:v>8550016.6142081544</c:v>
                </c:pt>
                <c:pt idx="1286">
                  <c:v>8550016.6142081544</c:v>
                </c:pt>
                <c:pt idx="1287">
                  <c:v>8420406.6531334519</c:v>
                </c:pt>
                <c:pt idx="1288">
                  <c:v>8485211.6336708032</c:v>
                </c:pt>
                <c:pt idx="1289">
                  <c:v>8614689.0692229345</c:v>
                </c:pt>
                <c:pt idx="1290">
                  <c:v>8485211.6336708032</c:v>
                </c:pt>
                <c:pt idx="1291">
                  <c:v>8485211.6336708032</c:v>
                </c:pt>
                <c:pt idx="1292">
                  <c:v>8485211.6336708032</c:v>
                </c:pt>
                <c:pt idx="1293">
                  <c:v>8485211.6336708032</c:v>
                </c:pt>
                <c:pt idx="1294">
                  <c:v>8550016.6142081544</c:v>
                </c:pt>
                <c:pt idx="1295">
                  <c:v>8550016.6142081544</c:v>
                </c:pt>
                <c:pt idx="1296">
                  <c:v>8485211.6336708032</c:v>
                </c:pt>
                <c:pt idx="1297">
                  <c:v>8485211.6336708032</c:v>
                </c:pt>
                <c:pt idx="1298">
                  <c:v>8420406.6531334519</c:v>
                </c:pt>
                <c:pt idx="1299">
                  <c:v>8485211.6336708032</c:v>
                </c:pt>
                <c:pt idx="1300">
                  <c:v>8485211.6336708032</c:v>
                </c:pt>
                <c:pt idx="1301">
                  <c:v>8485211.6336708032</c:v>
                </c:pt>
                <c:pt idx="1302">
                  <c:v>8420406.6531334519</c:v>
                </c:pt>
                <c:pt idx="1303">
                  <c:v>8485211.6336708032</c:v>
                </c:pt>
                <c:pt idx="1304">
                  <c:v>8550016.6142081544</c:v>
                </c:pt>
                <c:pt idx="1305">
                  <c:v>8420406.6531334519</c:v>
                </c:pt>
                <c:pt idx="1306">
                  <c:v>8485211.6336708032</c:v>
                </c:pt>
                <c:pt idx="1307">
                  <c:v>8485211.6336708032</c:v>
                </c:pt>
                <c:pt idx="1308">
                  <c:v>8485211.6336708032</c:v>
                </c:pt>
                <c:pt idx="1309">
                  <c:v>8420406.6531334519</c:v>
                </c:pt>
                <c:pt idx="1310">
                  <c:v>8485211.6336708032</c:v>
                </c:pt>
                <c:pt idx="1311">
                  <c:v>8485211.6336708032</c:v>
                </c:pt>
                <c:pt idx="1312">
                  <c:v>8550016.6142081544</c:v>
                </c:pt>
                <c:pt idx="1313">
                  <c:v>8485211.6336708032</c:v>
                </c:pt>
                <c:pt idx="1314">
                  <c:v>8485211.6336708032</c:v>
                </c:pt>
                <c:pt idx="1315">
                  <c:v>8485211.6336708032</c:v>
                </c:pt>
                <c:pt idx="1316">
                  <c:v>8420406.6531334519</c:v>
                </c:pt>
                <c:pt idx="1317">
                  <c:v>8485211.6336708032</c:v>
                </c:pt>
                <c:pt idx="1318">
                  <c:v>8550016.6142081544</c:v>
                </c:pt>
                <c:pt idx="1319">
                  <c:v>8550016.6142081544</c:v>
                </c:pt>
                <c:pt idx="1320">
                  <c:v>8485211.6336708032</c:v>
                </c:pt>
                <c:pt idx="1321">
                  <c:v>8485211.6336708032</c:v>
                </c:pt>
                <c:pt idx="1322">
                  <c:v>8550016.6142081544</c:v>
                </c:pt>
                <c:pt idx="1323">
                  <c:v>8550016.6142081544</c:v>
                </c:pt>
                <c:pt idx="1324">
                  <c:v>8420406.6531334519</c:v>
                </c:pt>
                <c:pt idx="1325">
                  <c:v>8485211.6336708032</c:v>
                </c:pt>
                <c:pt idx="1326">
                  <c:v>8550016.6142081544</c:v>
                </c:pt>
                <c:pt idx="1327">
                  <c:v>8550016.6142081544</c:v>
                </c:pt>
                <c:pt idx="1328">
                  <c:v>8485211.6336708032</c:v>
                </c:pt>
                <c:pt idx="1329">
                  <c:v>8420406.6531334519</c:v>
                </c:pt>
                <c:pt idx="1330">
                  <c:v>8420406.6531334519</c:v>
                </c:pt>
                <c:pt idx="1331">
                  <c:v>8550016.6142081544</c:v>
                </c:pt>
                <c:pt idx="1332">
                  <c:v>8550016.6142081544</c:v>
                </c:pt>
                <c:pt idx="1333">
                  <c:v>8420406.6531334519</c:v>
                </c:pt>
                <c:pt idx="1334">
                  <c:v>8485211.6336708032</c:v>
                </c:pt>
                <c:pt idx="1335">
                  <c:v>8485211.6336708032</c:v>
                </c:pt>
                <c:pt idx="1336">
                  <c:v>8420406.6531334519</c:v>
                </c:pt>
                <c:pt idx="1337">
                  <c:v>8485211.6336708032</c:v>
                </c:pt>
                <c:pt idx="1338">
                  <c:v>8485211.6336708032</c:v>
                </c:pt>
                <c:pt idx="1339">
                  <c:v>8485211.6336708032</c:v>
                </c:pt>
                <c:pt idx="1340">
                  <c:v>8420406.6531334519</c:v>
                </c:pt>
                <c:pt idx="1341">
                  <c:v>8420406.6531334519</c:v>
                </c:pt>
                <c:pt idx="1342">
                  <c:v>8550016.6142081544</c:v>
                </c:pt>
                <c:pt idx="1343">
                  <c:v>8420406.6531334519</c:v>
                </c:pt>
                <c:pt idx="1344">
                  <c:v>8420406.6531334519</c:v>
                </c:pt>
                <c:pt idx="1345">
                  <c:v>8485211.6336708032</c:v>
                </c:pt>
                <c:pt idx="1346">
                  <c:v>8485211.6336708032</c:v>
                </c:pt>
                <c:pt idx="1347">
                  <c:v>8550016.6142081544</c:v>
                </c:pt>
                <c:pt idx="1348">
                  <c:v>8485211.6336708032</c:v>
                </c:pt>
                <c:pt idx="1349">
                  <c:v>8550016.6142081544</c:v>
                </c:pt>
                <c:pt idx="1350">
                  <c:v>8614689.0692229345</c:v>
                </c:pt>
                <c:pt idx="1351">
                  <c:v>8614689.0692229345</c:v>
                </c:pt>
                <c:pt idx="1352">
                  <c:v>8485211.6336708032</c:v>
                </c:pt>
                <c:pt idx="1353">
                  <c:v>8550016.6142081544</c:v>
                </c:pt>
                <c:pt idx="1354">
                  <c:v>8550016.6142081544</c:v>
                </c:pt>
                <c:pt idx="1355">
                  <c:v>8485211.6336708032</c:v>
                </c:pt>
                <c:pt idx="1356">
                  <c:v>8420406.6531334519</c:v>
                </c:pt>
                <c:pt idx="1357">
                  <c:v>8550016.6142081544</c:v>
                </c:pt>
                <c:pt idx="1358">
                  <c:v>8550016.6142081544</c:v>
                </c:pt>
                <c:pt idx="1359">
                  <c:v>8614689.0692229345</c:v>
                </c:pt>
                <c:pt idx="1360">
                  <c:v>8485211.6336708032</c:v>
                </c:pt>
                <c:pt idx="1361">
                  <c:v>8550016.6142081544</c:v>
                </c:pt>
                <c:pt idx="1362">
                  <c:v>8420406.6531334519</c:v>
                </c:pt>
                <c:pt idx="1363">
                  <c:v>8420406.6531334519</c:v>
                </c:pt>
                <c:pt idx="1364">
                  <c:v>8550016.6142081544</c:v>
                </c:pt>
                <c:pt idx="1365">
                  <c:v>8485211.6336708032</c:v>
                </c:pt>
                <c:pt idx="1366">
                  <c:v>8550016.6142081544</c:v>
                </c:pt>
                <c:pt idx="1367">
                  <c:v>8614689.0692229345</c:v>
                </c:pt>
                <c:pt idx="1368">
                  <c:v>8485211.6336708032</c:v>
                </c:pt>
                <c:pt idx="1369">
                  <c:v>8420406.6531334519</c:v>
                </c:pt>
                <c:pt idx="1370">
                  <c:v>8550016.6142081544</c:v>
                </c:pt>
                <c:pt idx="1371">
                  <c:v>8550016.6142081544</c:v>
                </c:pt>
                <c:pt idx="1372">
                  <c:v>8550016.6142081544</c:v>
                </c:pt>
                <c:pt idx="1373">
                  <c:v>8485211.6336708032</c:v>
                </c:pt>
                <c:pt idx="1374">
                  <c:v>8550016.6142081544</c:v>
                </c:pt>
                <c:pt idx="1375">
                  <c:v>8485211.6336708032</c:v>
                </c:pt>
                <c:pt idx="1376">
                  <c:v>8485211.6336708032</c:v>
                </c:pt>
                <c:pt idx="1377">
                  <c:v>8485211.6336708032</c:v>
                </c:pt>
                <c:pt idx="1378">
                  <c:v>8485211.6336708032</c:v>
                </c:pt>
                <c:pt idx="1379">
                  <c:v>8550016.6142081544</c:v>
                </c:pt>
                <c:pt idx="1380">
                  <c:v>8420406.6531334519</c:v>
                </c:pt>
                <c:pt idx="1381">
                  <c:v>8420406.6531334519</c:v>
                </c:pt>
                <c:pt idx="1382">
                  <c:v>8485211.6336708032</c:v>
                </c:pt>
                <c:pt idx="1383">
                  <c:v>8485211.6336708032</c:v>
                </c:pt>
                <c:pt idx="1384">
                  <c:v>8485211.6336708032</c:v>
                </c:pt>
                <c:pt idx="1385">
                  <c:v>8485211.6336708032</c:v>
                </c:pt>
                <c:pt idx="1386">
                  <c:v>8485211.6336708032</c:v>
                </c:pt>
                <c:pt idx="1387">
                  <c:v>8550016.6142081544</c:v>
                </c:pt>
                <c:pt idx="1388">
                  <c:v>8485211.6336708032</c:v>
                </c:pt>
                <c:pt idx="1389">
                  <c:v>8550016.6142081544</c:v>
                </c:pt>
                <c:pt idx="1390">
                  <c:v>8550016.6142081544</c:v>
                </c:pt>
                <c:pt idx="1391">
                  <c:v>8485211.6336708032</c:v>
                </c:pt>
                <c:pt idx="1392">
                  <c:v>8550016.6142081544</c:v>
                </c:pt>
                <c:pt idx="1393">
                  <c:v>8550016.6142081544</c:v>
                </c:pt>
                <c:pt idx="1394">
                  <c:v>8485211.6336708032</c:v>
                </c:pt>
                <c:pt idx="1395">
                  <c:v>8485211.6336708032</c:v>
                </c:pt>
                <c:pt idx="1396">
                  <c:v>8485211.6336708032</c:v>
                </c:pt>
                <c:pt idx="1397">
                  <c:v>8550016.6142081544</c:v>
                </c:pt>
                <c:pt idx="1398">
                  <c:v>8485211.6336708032</c:v>
                </c:pt>
                <c:pt idx="1399">
                  <c:v>8485211.6336708032</c:v>
                </c:pt>
                <c:pt idx="1400">
                  <c:v>8485211.6336708032</c:v>
                </c:pt>
                <c:pt idx="1401">
                  <c:v>8420406.6531334519</c:v>
                </c:pt>
                <c:pt idx="1402">
                  <c:v>8420406.6531334519</c:v>
                </c:pt>
                <c:pt idx="1403">
                  <c:v>8420406.6531334519</c:v>
                </c:pt>
                <c:pt idx="1404">
                  <c:v>8485211.6336708032</c:v>
                </c:pt>
                <c:pt idx="1405">
                  <c:v>8550016.6142081544</c:v>
                </c:pt>
                <c:pt idx="1406">
                  <c:v>8485211.6336708032</c:v>
                </c:pt>
                <c:pt idx="1407">
                  <c:v>8420406.6531334519</c:v>
                </c:pt>
                <c:pt idx="1408">
                  <c:v>8420406.6531334519</c:v>
                </c:pt>
                <c:pt idx="1409">
                  <c:v>8550016.6142081544</c:v>
                </c:pt>
                <c:pt idx="1410">
                  <c:v>8485211.6336708032</c:v>
                </c:pt>
                <c:pt idx="1411">
                  <c:v>8550016.6142081544</c:v>
                </c:pt>
                <c:pt idx="1412">
                  <c:v>8550016.6142081544</c:v>
                </c:pt>
                <c:pt idx="1413">
                  <c:v>8485211.6336708032</c:v>
                </c:pt>
                <c:pt idx="1414">
                  <c:v>8420406.6531334519</c:v>
                </c:pt>
                <c:pt idx="1415">
                  <c:v>8485211.6336708032</c:v>
                </c:pt>
                <c:pt idx="1416">
                  <c:v>8485211.6336708032</c:v>
                </c:pt>
                <c:pt idx="1417">
                  <c:v>8485211.6336708032</c:v>
                </c:pt>
                <c:pt idx="1418">
                  <c:v>8485211.6336708032</c:v>
                </c:pt>
                <c:pt idx="1419">
                  <c:v>8485211.6336708032</c:v>
                </c:pt>
                <c:pt idx="1420">
                  <c:v>8485211.6336708032</c:v>
                </c:pt>
                <c:pt idx="1421">
                  <c:v>8614689.0692229345</c:v>
                </c:pt>
                <c:pt idx="1422">
                  <c:v>8420406.6531334519</c:v>
                </c:pt>
                <c:pt idx="1423">
                  <c:v>8485211.6336708032</c:v>
                </c:pt>
                <c:pt idx="1424">
                  <c:v>8550016.6142081544</c:v>
                </c:pt>
                <c:pt idx="1425">
                  <c:v>8420406.6531334519</c:v>
                </c:pt>
                <c:pt idx="1426">
                  <c:v>8485211.6336708032</c:v>
                </c:pt>
                <c:pt idx="1427">
                  <c:v>8420406.6531334519</c:v>
                </c:pt>
                <c:pt idx="1428">
                  <c:v>8550016.6142081544</c:v>
                </c:pt>
                <c:pt idx="1429">
                  <c:v>8420406.6531334519</c:v>
                </c:pt>
                <c:pt idx="1430">
                  <c:v>8485211.6336708032</c:v>
                </c:pt>
                <c:pt idx="1431">
                  <c:v>8485211.6336708032</c:v>
                </c:pt>
                <c:pt idx="1432">
                  <c:v>8614689.0692229345</c:v>
                </c:pt>
                <c:pt idx="1433">
                  <c:v>8485211.6336708032</c:v>
                </c:pt>
                <c:pt idx="1434">
                  <c:v>8485211.6336708032</c:v>
                </c:pt>
                <c:pt idx="1435">
                  <c:v>8550016.6142081544</c:v>
                </c:pt>
                <c:pt idx="1436">
                  <c:v>8485211.6336708032</c:v>
                </c:pt>
                <c:pt idx="1437">
                  <c:v>8614689.0692229345</c:v>
                </c:pt>
                <c:pt idx="1438">
                  <c:v>8485211.6336708032</c:v>
                </c:pt>
                <c:pt idx="1439">
                  <c:v>8485211.6336708032</c:v>
                </c:pt>
                <c:pt idx="1440">
                  <c:v>8614689.0692229345</c:v>
                </c:pt>
                <c:pt idx="1441">
                  <c:v>8420406.6531334519</c:v>
                </c:pt>
                <c:pt idx="1442">
                  <c:v>8550016.6142081544</c:v>
                </c:pt>
                <c:pt idx="1443">
                  <c:v>8485211.6336708032</c:v>
                </c:pt>
                <c:pt idx="1444">
                  <c:v>8550016.6142081544</c:v>
                </c:pt>
                <c:pt idx="1445">
                  <c:v>8485211.6336708032</c:v>
                </c:pt>
                <c:pt idx="1446">
                  <c:v>8485211.6336708032</c:v>
                </c:pt>
                <c:pt idx="1447">
                  <c:v>8420406.6531334519</c:v>
                </c:pt>
                <c:pt idx="1448">
                  <c:v>8614689.0692229345</c:v>
                </c:pt>
                <c:pt idx="1449">
                  <c:v>8550016.6142081544</c:v>
                </c:pt>
                <c:pt idx="1450">
                  <c:v>8550016.6142081544</c:v>
                </c:pt>
                <c:pt idx="1451">
                  <c:v>8550016.6142081544</c:v>
                </c:pt>
                <c:pt idx="1452">
                  <c:v>8614689.0692229345</c:v>
                </c:pt>
                <c:pt idx="1453">
                  <c:v>8485211.6336708032</c:v>
                </c:pt>
                <c:pt idx="1454">
                  <c:v>8550016.6142081544</c:v>
                </c:pt>
                <c:pt idx="1455">
                  <c:v>8485211.6336708032</c:v>
                </c:pt>
                <c:pt idx="1456">
                  <c:v>8550016.6142081544</c:v>
                </c:pt>
                <c:pt idx="1457">
                  <c:v>8550016.6142081544</c:v>
                </c:pt>
                <c:pt idx="1458">
                  <c:v>8550016.6142081544</c:v>
                </c:pt>
                <c:pt idx="1459">
                  <c:v>8614689.0692229345</c:v>
                </c:pt>
                <c:pt idx="1460">
                  <c:v>8550016.6142081544</c:v>
                </c:pt>
                <c:pt idx="1461">
                  <c:v>8485211.6336708032</c:v>
                </c:pt>
                <c:pt idx="1462">
                  <c:v>8485211.6336708032</c:v>
                </c:pt>
                <c:pt idx="1463">
                  <c:v>8485211.6336708032</c:v>
                </c:pt>
                <c:pt idx="1464">
                  <c:v>8485211.6336708032</c:v>
                </c:pt>
                <c:pt idx="1465">
                  <c:v>8485211.6336708032</c:v>
                </c:pt>
                <c:pt idx="1466">
                  <c:v>8614689.0692229345</c:v>
                </c:pt>
                <c:pt idx="1467">
                  <c:v>8485211.6336708032</c:v>
                </c:pt>
                <c:pt idx="1468">
                  <c:v>8485211.6336708032</c:v>
                </c:pt>
                <c:pt idx="1469">
                  <c:v>8614689.0692229345</c:v>
                </c:pt>
                <c:pt idx="1470">
                  <c:v>8614689.0692229345</c:v>
                </c:pt>
                <c:pt idx="1471">
                  <c:v>8614689.0692229345</c:v>
                </c:pt>
                <c:pt idx="1472">
                  <c:v>8614689.0692229345</c:v>
                </c:pt>
                <c:pt idx="1473">
                  <c:v>8550016.6142081544</c:v>
                </c:pt>
                <c:pt idx="1474">
                  <c:v>8485211.6336708032</c:v>
                </c:pt>
                <c:pt idx="1475">
                  <c:v>8550016.6142081544</c:v>
                </c:pt>
                <c:pt idx="1476">
                  <c:v>8550016.6142081544</c:v>
                </c:pt>
                <c:pt idx="1477">
                  <c:v>8485211.6336708032</c:v>
                </c:pt>
                <c:pt idx="1478">
                  <c:v>8550016.6142081544</c:v>
                </c:pt>
                <c:pt idx="1479">
                  <c:v>8614689.0692229345</c:v>
                </c:pt>
                <c:pt idx="1480">
                  <c:v>8614689.0692229345</c:v>
                </c:pt>
                <c:pt idx="1481">
                  <c:v>8485211.6336708032</c:v>
                </c:pt>
                <c:pt idx="1482">
                  <c:v>8485211.6336708032</c:v>
                </c:pt>
                <c:pt idx="1483">
                  <c:v>8485211.6336708032</c:v>
                </c:pt>
                <c:pt idx="1484">
                  <c:v>8485211.6336708032</c:v>
                </c:pt>
                <c:pt idx="1485">
                  <c:v>8485211.6336708032</c:v>
                </c:pt>
                <c:pt idx="1486">
                  <c:v>8550016.6142081544</c:v>
                </c:pt>
                <c:pt idx="1487">
                  <c:v>8550016.6142081544</c:v>
                </c:pt>
                <c:pt idx="1488">
                  <c:v>8614689.0692229345</c:v>
                </c:pt>
                <c:pt idx="1489">
                  <c:v>8614689.0692229345</c:v>
                </c:pt>
                <c:pt idx="1490">
                  <c:v>8550016.6142081544</c:v>
                </c:pt>
                <c:pt idx="1491">
                  <c:v>8550016.6142081544</c:v>
                </c:pt>
                <c:pt idx="1492">
                  <c:v>8550016.6142081544</c:v>
                </c:pt>
                <c:pt idx="1493">
                  <c:v>8550016.6142081544</c:v>
                </c:pt>
                <c:pt idx="1494">
                  <c:v>8614689.0692229345</c:v>
                </c:pt>
                <c:pt idx="1495">
                  <c:v>8614689.0692229345</c:v>
                </c:pt>
                <c:pt idx="1496">
                  <c:v>8550016.6142081544</c:v>
                </c:pt>
                <c:pt idx="1497">
                  <c:v>8485211.6336708032</c:v>
                </c:pt>
                <c:pt idx="1498">
                  <c:v>8614689.0692229345</c:v>
                </c:pt>
                <c:pt idx="1499">
                  <c:v>8550016.6142081544</c:v>
                </c:pt>
                <c:pt idx="1500">
                  <c:v>8485211.6336708032</c:v>
                </c:pt>
                <c:pt idx="1501">
                  <c:v>8485211.6336708032</c:v>
                </c:pt>
                <c:pt idx="1502">
                  <c:v>8485211.6336708032</c:v>
                </c:pt>
                <c:pt idx="1503">
                  <c:v>8485211.6336708032</c:v>
                </c:pt>
                <c:pt idx="1504">
                  <c:v>8550016.6142081544</c:v>
                </c:pt>
                <c:pt idx="1505">
                  <c:v>8614689.0692229345</c:v>
                </c:pt>
                <c:pt idx="1506">
                  <c:v>8614689.0692229345</c:v>
                </c:pt>
                <c:pt idx="1507">
                  <c:v>8485211.6336708032</c:v>
                </c:pt>
                <c:pt idx="1508">
                  <c:v>8550016.6142081544</c:v>
                </c:pt>
                <c:pt idx="1509">
                  <c:v>8614689.0692229345</c:v>
                </c:pt>
                <c:pt idx="1510">
                  <c:v>8614689.0692229345</c:v>
                </c:pt>
                <c:pt idx="1511">
                  <c:v>8550016.6142081544</c:v>
                </c:pt>
                <c:pt idx="1512">
                  <c:v>8485211.6336708032</c:v>
                </c:pt>
                <c:pt idx="1513">
                  <c:v>8614689.0692229345</c:v>
                </c:pt>
                <c:pt idx="1514">
                  <c:v>8614689.0692229345</c:v>
                </c:pt>
                <c:pt idx="1515">
                  <c:v>8550016.6142081544</c:v>
                </c:pt>
                <c:pt idx="1516">
                  <c:v>8550016.6142081544</c:v>
                </c:pt>
                <c:pt idx="1517">
                  <c:v>8614689.0692229345</c:v>
                </c:pt>
                <c:pt idx="1518">
                  <c:v>8614689.0692229345</c:v>
                </c:pt>
                <c:pt idx="1519">
                  <c:v>8550016.6142081544</c:v>
                </c:pt>
                <c:pt idx="1520">
                  <c:v>8550016.6142081544</c:v>
                </c:pt>
                <c:pt idx="1521">
                  <c:v>8550016.6142081544</c:v>
                </c:pt>
                <c:pt idx="1522">
                  <c:v>8550016.6142081544</c:v>
                </c:pt>
                <c:pt idx="1523">
                  <c:v>8485211.6336708032</c:v>
                </c:pt>
                <c:pt idx="1524">
                  <c:v>8485211.6336708032</c:v>
                </c:pt>
                <c:pt idx="1525">
                  <c:v>8550016.6142081544</c:v>
                </c:pt>
                <c:pt idx="1526">
                  <c:v>8614689.0692229345</c:v>
                </c:pt>
                <c:pt idx="1527">
                  <c:v>8550016.6142081544</c:v>
                </c:pt>
                <c:pt idx="1528">
                  <c:v>8550016.6142081544</c:v>
                </c:pt>
                <c:pt idx="1529">
                  <c:v>8614689.0692229345</c:v>
                </c:pt>
                <c:pt idx="1530">
                  <c:v>8679494.0497602876</c:v>
                </c:pt>
                <c:pt idx="1531">
                  <c:v>8550016.6142081544</c:v>
                </c:pt>
                <c:pt idx="1532">
                  <c:v>8614689.0692229345</c:v>
                </c:pt>
                <c:pt idx="1533">
                  <c:v>8614689.0692229345</c:v>
                </c:pt>
                <c:pt idx="1534">
                  <c:v>8550016.6142081544</c:v>
                </c:pt>
                <c:pt idx="1535">
                  <c:v>8550016.6142081544</c:v>
                </c:pt>
                <c:pt idx="1536">
                  <c:v>8614689.0692229345</c:v>
                </c:pt>
                <c:pt idx="1537">
                  <c:v>8614689.0692229345</c:v>
                </c:pt>
                <c:pt idx="1538">
                  <c:v>8485211.6336708032</c:v>
                </c:pt>
                <c:pt idx="1539">
                  <c:v>8614689.0692229345</c:v>
                </c:pt>
                <c:pt idx="1540">
                  <c:v>8485211.6336708032</c:v>
                </c:pt>
                <c:pt idx="1541">
                  <c:v>8485211.6336708032</c:v>
                </c:pt>
                <c:pt idx="1542">
                  <c:v>8485211.6336708032</c:v>
                </c:pt>
                <c:pt idx="1543">
                  <c:v>8550016.6142081544</c:v>
                </c:pt>
                <c:pt idx="1544">
                  <c:v>8550016.6142081544</c:v>
                </c:pt>
                <c:pt idx="1545">
                  <c:v>8614689.0692229345</c:v>
                </c:pt>
                <c:pt idx="1546">
                  <c:v>8614689.0692229345</c:v>
                </c:pt>
                <c:pt idx="1547">
                  <c:v>8614689.0692229345</c:v>
                </c:pt>
                <c:pt idx="1548">
                  <c:v>8614689.0692229345</c:v>
                </c:pt>
                <c:pt idx="1549">
                  <c:v>8550016.6142081544</c:v>
                </c:pt>
                <c:pt idx="1550">
                  <c:v>8679494.0497602876</c:v>
                </c:pt>
                <c:pt idx="1551">
                  <c:v>8614689.0692229345</c:v>
                </c:pt>
                <c:pt idx="1552">
                  <c:v>8550016.6142081544</c:v>
                </c:pt>
                <c:pt idx="1553">
                  <c:v>8550016.6142081544</c:v>
                </c:pt>
                <c:pt idx="1554">
                  <c:v>8614689.0692229345</c:v>
                </c:pt>
                <c:pt idx="1555">
                  <c:v>8614689.0692229345</c:v>
                </c:pt>
                <c:pt idx="1556">
                  <c:v>8550016.6142081544</c:v>
                </c:pt>
                <c:pt idx="1557">
                  <c:v>8550016.6142081544</c:v>
                </c:pt>
                <c:pt idx="1558">
                  <c:v>8614689.0692229345</c:v>
                </c:pt>
                <c:pt idx="1559">
                  <c:v>8550016.6142081544</c:v>
                </c:pt>
                <c:pt idx="1560">
                  <c:v>8614689.0692229345</c:v>
                </c:pt>
                <c:pt idx="1561">
                  <c:v>8485211.6336708032</c:v>
                </c:pt>
                <c:pt idx="1562">
                  <c:v>8614689.0692229345</c:v>
                </c:pt>
                <c:pt idx="1563">
                  <c:v>8550016.6142081544</c:v>
                </c:pt>
                <c:pt idx="1564">
                  <c:v>8614689.0692229345</c:v>
                </c:pt>
                <c:pt idx="1565">
                  <c:v>8485211.6336708032</c:v>
                </c:pt>
                <c:pt idx="1566">
                  <c:v>8550016.6142081544</c:v>
                </c:pt>
                <c:pt idx="1567">
                  <c:v>8485211.6336708032</c:v>
                </c:pt>
                <c:pt idx="1568">
                  <c:v>8485211.6336708032</c:v>
                </c:pt>
                <c:pt idx="1569">
                  <c:v>8550016.6142081544</c:v>
                </c:pt>
                <c:pt idx="1570">
                  <c:v>8485211.6336708032</c:v>
                </c:pt>
                <c:pt idx="1571">
                  <c:v>8614689.0692229345</c:v>
                </c:pt>
                <c:pt idx="1572">
                  <c:v>8550016.6142081544</c:v>
                </c:pt>
                <c:pt idx="1573">
                  <c:v>8550016.6142081544</c:v>
                </c:pt>
                <c:pt idx="1574">
                  <c:v>8614689.0692229345</c:v>
                </c:pt>
                <c:pt idx="1575">
                  <c:v>8550016.6142081544</c:v>
                </c:pt>
                <c:pt idx="1576">
                  <c:v>8614689.0692229345</c:v>
                </c:pt>
                <c:pt idx="1577">
                  <c:v>8550016.6142081544</c:v>
                </c:pt>
                <c:pt idx="1578">
                  <c:v>8614689.0692229345</c:v>
                </c:pt>
                <c:pt idx="1579">
                  <c:v>8485211.6336708032</c:v>
                </c:pt>
                <c:pt idx="1580">
                  <c:v>8550016.6142081544</c:v>
                </c:pt>
                <c:pt idx="1581">
                  <c:v>8550016.6142081544</c:v>
                </c:pt>
                <c:pt idx="1582">
                  <c:v>8485211.6336708032</c:v>
                </c:pt>
                <c:pt idx="1583">
                  <c:v>8550016.6142081544</c:v>
                </c:pt>
                <c:pt idx="1584">
                  <c:v>8485211.6336708032</c:v>
                </c:pt>
                <c:pt idx="1585">
                  <c:v>8550016.6142081544</c:v>
                </c:pt>
                <c:pt idx="1586">
                  <c:v>8550016.6142081544</c:v>
                </c:pt>
                <c:pt idx="1587">
                  <c:v>8550016.6142081544</c:v>
                </c:pt>
                <c:pt idx="1588">
                  <c:v>8550016.6142081544</c:v>
                </c:pt>
                <c:pt idx="1589">
                  <c:v>8550016.6142081544</c:v>
                </c:pt>
                <c:pt idx="1590">
                  <c:v>8614689.0692229345</c:v>
                </c:pt>
                <c:pt idx="1591">
                  <c:v>8614689.0692229345</c:v>
                </c:pt>
                <c:pt idx="1592">
                  <c:v>8550016.6142081544</c:v>
                </c:pt>
                <c:pt idx="1593">
                  <c:v>8550016.6142081544</c:v>
                </c:pt>
                <c:pt idx="1594">
                  <c:v>8550016.6142081544</c:v>
                </c:pt>
                <c:pt idx="1595">
                  <c:v>8550016.6142081544</c:v>
                </c:pt>
                <c:pt idx="1596">
                  <c:v>8550016.6142081544</c:v>
                </c:pt>
                <c:pt idx="1597">
                  <c:v>8550016.6142081544</c:v>
                </c:pt>
                <c:pt idx="1598">
                  <c:v>8614689.0692229345</c:v>
                </c:pt>
                <c:pt idx="1599">
                  <c:v>8679494.0497602876</c:v>
                </c:pt>
                <c:pt idx="1600">
                  <c:v>8550016.6142081544</c:v>
                </c:pt>
                <c:pt idx="1601">
                  <c:v>8550016.6142081544</c:v>
                </c:pt>
                <c:pt idx="1602">
                  <c:v>8614689.0692229345</c:v>
                </c:pt>
                <c:pt idx="1603">
                  <c:v>8550016.6142081544</c:v>
                </c:pt>
                <c:pt idx="1604">
                  <c:v>8550016.6142081544</c:v>
                </c:pt>
                <c:pt idx="1605">
                  <c:v>8485211.6336708032</c:v>
                </c:pt>
                <c:pt idx="1606">
                  <c:v>8614689.0692229345</c:v>
                </c:pt>
                <c:pt idx="1607">
                  <c:v>8614689.0692229345</c:v>
                </c:pt>
                <c:pt idx="1608">
                  <c:v>8614689.0692229345</c:v>
                </c:pt>
                <c:pt idx="1609">
                  <c:v>8550016.6142081544</c:v>
                </c:pt>
                <c:pt idx="1610">
                  <c:v>8485211.6336708032</c:v>
                </c:pt>
                <c:pt idx="1611">
                  <c:v>8485211.6336708032</c:v>
                </c:pt>
                <c:pt idx="1612">
                  <c:v>8614689.0692229345</c:v>
                </c:pt>
                <c:pt idx="1613">
                  <c:v>8550016.6142081544</c:v>
                </c:pt>
                <c:pt idx="1614">
                  <c:v>8614689.0692229345</c:v>
                </c:pt>
                <c:pt idx="1615">
                  <c:v>8550016.6142081544</c:v>
                </c:pt>
                <c:pt idx="1616">
                  <c:v>8550016.6142081544</c:v>
                </c:pt>
                <c:pt idx="1617">
                  <c:v>8614689.0692229345</c:v>
                </c:pt>
                <c:pt idx="1618">
                  <c:v>8550016.6142081544</c:v>
                </c:pt>
                <c:pt idx="1619">
                  <c:v>8679494.0497602876</c:v>
                </c:pt>
                <c:pt idx="1620">
                  <c:v>8614689.0692229345</c:v>
                </c:pt>
                <c:pt idx="1621">
                  <c:v>8550016.6142081544</c:v>
                </c:pt>
                <c:pt idx="1622">
                  <c:v>8550016.6142081544</c:v>
                </c:pt>
                <c:pt idx="1623">
                  <c:v>8614689.0692229345</c:v>
                </c:pt>
                <c:pt idx="1624">
                  <c:v>8550016.6142081544</c:v>
                </c:pt>
                <c:pt idx="1625">
                  <c:v>8485211.6336708032</c:v>
                </c:pt>
                <c:pt idx="1626">
                  <c:v>8550016.6142081544</c:v>
                </c:pt>
                <c:pt idx="1627">
                  <c:v>8550016.6142081544</c:v>
                </c:pt>
                <c:pt idx="1628">
                  <c:v>8485211.6336708032</c:v>
                </c:pt>
                <c:pt idx="1629">
                  <c:v>8614689.0692229345</c:v>
                </c:pt>
                <c:pt idx="1630">
                  <c:v>8550016.6142081544</c:v>
                </c:pt>
                <c:pt idx="1631">
                  <c:v>8679494.0497602876</c:v>
                </c:pt>
                <c:pt idx="1632">
                  <c:v>8550016.6142081544</c:v>
                </c:pt>
                <c:pt idx="1633">
                  <c:v>8485211.6336708032</c:v>
                </c:pt>
                <c:pt idx="1634">
                  <c:v>8614689.0692229345</c:v>
                </c:pt>
                <c:pt idx="1635">
                  <c:v>8614689.0692229345</c:v>
                </c:pt>
                <c:pt idx="1636">
                  <c:v>8679494.0497602876</c:v>
                </c:pt>
                <c:pt idx="1637">
                  <c:v>8614689.0692229345</c:v>
                </c:pt>
                <c:pt idx="1638">
                  <c:v>8614689.0692229345</c:v>
                </c:pt>
                <c:pt idx="1639">
                  <c:v>8679494.0497602876</c:v>
                </c:pt>
                <c:pt idx="1640">
                  <c:v>8679494.0497602876</c:v>
                </c:pt>
                <c:pt idx="1641">
                  <c:v>8550016.6142081544</c:v>
                </c:pt>
                <c:pt idx="1642">
                  <c:v>8550016.6142081544</c:v>
                </c:pt>
                <c:pt idx="1643">
                  <c:v>8614689.0692229345</c:v>
                </c:pt>
                <c:pt idx="1644">
                  <c:v>8614689.0692229345</c:v>
                </c:pt>
                <c:pt idx="1645">
                  <c:v>8550016.6142081544</c:v>
                </c:pt>
                <c:pt idx="1646">
                  <c:v>8614689.0692229345</c:v>
                </c:pt>
                <c:pt idx="1647">
                  <c:v>8550016.6142081544</c:v>
                </c:pt>
                <c:pt idx="1648">
                  <c:v>8614689.0692229345</c:v>
                </c:pt>
                <c:pt idx="1649">
                  <c:v>8485211.6336708032</c:v>
                </c:pt>
                <c:pt idx="1650">
                  <c:v>8550016.6142081544</c:v>
                </c:pt>
                <c:pt idx="1651">
                  <c:v>8485211.6336708032</c:v>
                </c:pt>
                <c:pt idx="1652">
                  <c:v>8550016.6142081544</c:v>
                </c:pt>
                <c:pt idx="1653">
                  <c:v>8485211.6336708032</c:v>
                </c:pt>
                <c:pt idx="1654">
                  <c:v>8485211.6336708032</c:v>
                </c:pt>
                <c:pt idx="1655">
                  <c:v>8614689.0692229345</c:v>
                </c:pt>
                <c:pt idx="1656">
                  <c:v>8614689.0692229345</c:v>
                </c:pt>
                <c:pt idx="1657">
                  <c:v>8485211.6336708032</c:v>
                </c:pt>
                <c:pt idx="1658">
                  <c:v>8550016.6142081544</c:v>
                </c:pt>
                <c:pt idx="1659">
                  <c:v>8614689.0692229345</c:v>
                </c:pt>
                <c:pt idx="1660">
                  <c:v>8614689.0692229345</c:v>
                </c:pt>
                <c:pt idx="1661">
                  <c:v>8550016.6142081544</c:v>
                </c:pt>
                <c:pt idx="1662">
                  <c:v>8614689.0692229345</c:v>
                </c:pt>
                <c:pt idx="1663">
                  <c:v>8550016.6142081544</c:v>
                </c:pt>
                <c:pt idx="1664">
                  <c:v>8614689.0692229345</c:v>
                </c:pt>
                <c:pt idx="1665">
                  <c:v>8485211.6336708032</c:v>
                </c:pt>
                <c:pt idx="1666">
                  <c:v>8550016.6142081544</c:v>
                </c:pt>
                <c:pt idx="1667">
                  <c:v>8485211.6336708032</c:v>
                </c:pt>
                <c:pt idx="1668">
                  <c:v>8550016.6142081544</c:v>
                </c:pt>
                <c:pt idx="1669">
                  <c:v>8550016.6142081544</c:v>
                </c:pt>
                <c:pt idx="1670">
                  <c:v>8614689.0692229345</c:v>
                </c:pt>
                <c:pt idx="1671">
                  <c:v>8550016.6142081544</c:v>
                </c:pt>
                <c:pt idx="1672">
                  <c:v>8485211.6336708032</c:v>
                </c:pt>
                <c:pt idx="1673">
                  <c:v>8485211.6336708032</c:v>
                </c:pt>
                <c:pt idx="1674">
                  <c:v>8614689.0692229345</c:v>
                </c:pt>
                <c:pt idx="1675">
                  <c:v>8420406.6531334519</c:v>
                </c:pt>
                <c:pt idx="1676">
                  <c:v>8420406.6531334519</c:v>
                </c:pt>
                <c:pt idx="1677">
                  <c:v>8485211.6336708032</c:v>
                </c:pt>
                <c:pt idx="1678">
                  <c:v>8614689.0692229345</c:v>
                </c:pt>
                <c:pt idx="1679">
                  <c:v>8550016.6142081544</c:v>
                </c:pt>
                <c:pt idx="1680">
                  <c:v>8614689.0692229345</c:v>
                </c:pt>
                <c:pt idx="1681">
                  <c:v>8614689.0692229345</c:v>
                </c:pt>
                <c:pt idx="1682">
                  <c:v>8550016.6142081544</c:v>
                </c:pt>
                <c:pt idx="1683">
                  <c:v>8614689.0692229345</c:v>
                </c:pt>
                <c:pt idx="1684">
                  <c:v>8550016.6142081544</c:v>
                </c:pt>
                <c:pt idx="1685">
                  <c:v>8550016.6142081544</c:v>
                </c:pt>
                <c:pt idx="1686">
                  <c:v>8614689.0692229345</c:v>
                </c:pt>
                <c:pt idx="1687">
                  <c:v>8614689.0692229345</c:v>
                </c:pt>
                <c:pt idx="1688">
                  <c:v>8550016.6142081544</c:v>
                </c:pt>
                <c:pt idx="1689">
                  <c:v>8550016.6142081544</c:v>
                </c:pt>
                <c:pt idx="1690">
                  <c:v>8485211.6336708032</c:v>
                </c:pt>
                <c:pt idx="1691">
                  <c:v>8485211.6336708032</c:v>
                </c:pt>
                <c:pt idx="1692">
                  <c:v>8550016.6142081544</c:v>
                </c:pt>
                <c:pt idx="1693">
                  <c:v>8485211.6336708032</c:v>
                </c:pt>
                <c:pt idx="1694">
                  <c:v>8550016.6142081544</c:v>
                </c:pt>
                <c:pt idx="1695">
                  <c:v>8550016.6142081544</c:v>
                </c:pt>
                <c:pt idx="1696">
                  <c:v>8550016.6142081544</c:v>
                </c:pt>
                <c:pt idx="1697">
                  <c:v>8550016.6142081544</c:v>
                </c:pt>
                <c:pt idx="1698">
                  <c:v>8550016.6142081544</c:v>
                </c:pt>
                <c:pt idx="1699">
                  <c:v>8550016.6142081544</c:v>
                </c:pt>
                <c:pt idx="1700">
                  <c:v>8550016.6142081544</c:v>
                </c:pt>
                <c:pt idx="1701">
                  <c:v>8550016.6142081544</c:v>
                </c:pt>
                <c:pt idx="1702">
                  <c:v>8614689.0692229345</c:v>
                </c:pt>
                <c:pt idx="1703">
                  <c:v>8485211.6336708032</c:v>
                </c:pt>
                <c:pt idx="1704">
                  <c:v>8614689.0692229345</c:v>
                </c:pt>
                <c:pt idx="1705">
                  <c:v>8614689.0692229345</c:v>
                </c:pt>
                <c:pt idx="1706">
                  <c:v>8550016.6142081544</c:v>
                </c:pt>
                <c:pt idx="1707">
                  <c:v>8485211.6336708032</c:v>
                </c:pt>
                <c:pt idx="1708">
                  <c:v>8550016.6142081544</c:v>
                </c:pt>
                <c:pt idx="1709">
                  <c:v>8550016.6142081544</c:v>
                </c:pt>
                <c:pt idx="1710">
                  <c:v>8485211.6336708032</c:v>
                </c:pt>
                <c:pt idx="1711">
                  <c:v>8550016.6142081544</c:v>
                </c:pt>
                <c:pt idx="1712">
                  <c:v>8550016.6142081544</c:v>
                </c:pt>
                <c:pt idx="1713">
                  <c:v>8550016.6142081544</c:v>
                </c:pt>
                <c:pt idx="1714">
                  <c:v>8485211.6336708032</c:v>
                </c:pt>
                <c:pt idx="1715">
                  <c:v>8550016.6142081544</c:v>
                </c:pt>
                <c:pt idx="1716">
                  <c:v>8485211.6336708032</c:v>
                </c:pt>
                <c:pt idx="1717">
                  <c:v>8485211.6336708032</c:v>
                </c:pt>
                <c:pt idx="1718">
                  <c:v>8614689.0692229345</c:v>
                </c:pt>
                <c:pt idx="1719">
                  <c:v>8485211.6336708032</c:v>
                </c:pt>
                <c:pt idx="1720">
                  <c:v>8485211.6336708032</c:v>
                </c:pt>
                <c:pt idx="1721">
                  <c:v>8485211.6336708032</c:v>
                </c:pt>
                <c:pt idx="1722">
                  <c:v>8485211.6336708032</c:v>
                </c:pt>
                <c:pt idx="1723">
                  <c:v>8485211.6336708032</c:v>
                </c:pt>
                <c:pt idx="1724">
                  <c:v>8550016.6142081544</c:v>
                </c:pt>
                <c:pt idx="1725">
                  <c:v>8485211.6336708032</c:v>
                </c:pt>
                <c:pt idx="1726">
                  <c:v>8550016.6142081544</c:v>
                </c:pt>
                <c:pt idx="1727">
                  <c:v>8485211.6336708032</c:v>
                </c:pt>
                <c:pt idx="1728">
                  <c:v>8550016.6142081544</c:v>
                </c:pt>
                <c:pt idx="1729">
                  <c:v>8550016.6142081544</c:v>
                </c:pt>
                <c:pt idx="1730">
                  <c:v>8614689.0692229345</c:v>
                </c:pt>
                <c:pt idx="1731">
                  <c:v>8485211.6336708032</c:v>
                </c:pt>
                <c:pt idx="1732">
                  <c:v>8550016.6142081544</c:v>
                </c:pt>
                <c:pt idx="1733">
                  <c:v>8550016.6142081544</c:v>
                </c:pt>
                <c:pt idx="1734">
                  <c:v>8550016.6142081544</c:v>
                </c:pt>
                <c:pt idx="1735">
                  <c:v>8614689.0692229345</c:v>
                </c:pt>
                <c:pt idx="1736">
                  <c:v>8550016.6142081544</c:v>
                </c:pt>
                <c:pt idx="1737">
                  <c:v>8550016.6142081544</c:v>
                </c:pt>
                <c:pt idx="1738">
                  <c:v>8550016.6142081544</c:v>
                </c:pt>
                <c:pt idx="1739">
                  <c:v>8550016.6142081544</c:v>
                </c:pt>
                <c:pt idx="1740">
                  <c:v>8485211.6336708032</c:v>
                </c:pt>
                <c:pt idx="1741">
                  <c:v>8420406.6531334519</c:v>
                </c:pt>
                <c:pt idx="1742">
                  <c:v>8485211.6336708032</c:v>
                </c:pt>
                <c:pt idx="1743">
                  <c:v>8550016.6142081544</c:v>
                </c:pt>
                <c:pt idx="1744">
                  <c:v>8614689.0692229345</c:v>
                </c:pt>
                <c:pt idx="1745">
                  <c:v>8485211.6336708032</c:v>
                </c:pt>
                <c:pt idx="1746">
                  <c:v>8485211.6336708032</c:v>
                </c:pt>
                <c:pt idx="1747">
                  <c:v>8550016.6142081544</c:v>
                </c:pt>
                <c:pt idx="1748">
                  <c:v>8614689.0692229345</c:v>
                </c:pt>
                <c:pt idx="1749">
                  <c:v>8614689.0692229345</c:v>
                </c:pt>
                <c:pt idx="1750">
                  <c:v>8550016.6142081544</c:v>
                </c:pt>
                <c:pt idx="1751">
                  <c:v>8614689.0692229345</c:v>
                </c:pt>
                <c:pt idx="1752">
                  <c:v>8550016.6142081544</c:v>
                </c:pt>
                <c:pt idx="1753">
                  <c:v>8614689.0692229345</c:v>
                </c:pt>
                <c:pt idx="1754">
                  <c:v>8614689.0692229345</c:v>
                </c:pt>
                <c:pt idx="1755">
                  <c:v>8614689.0692229345</c:v>
                </c:pt>
                <c:pt idx="1756">
                  <c:v>8550016.6142081544</c:v>
                </c:pt>
                <c:pt idx="1757">
                  <c:v>8550016.6142081544</c:v>
                </c:pt>
                <c:pt idx="1758">
                  <c:v>8550016.6142081544</c:v>
                </c:pt>
                <c:pt idx="1759">
                  <c:v>8485211.6336708032</c:v>
                </c:pt>
                <c:pt idx="1760">
                  <c:v>8614689.0692229345</c:v>
                </c:pt>
                <c:pt idx="1761">
                  <c:v>8550016.6142081544</c:v>
                </c:pt>
                <c:pt idx="1762">
                  <c:v>8614689.0692229345</c:v>
                </c:pt>
                <c:pt idx="1763">
                  <c:v>8614689.0692229345</c:v>
                </c:pt>
                <c:pt idx="1764">
                  <c:v>8550016.6142081544</c:v>
                </c:pt>
                <c:pt idx="1765">
                  <c:v>8550016.6142081544</c:v>
                </c:pt>
                <c:pt idx="1766">
                  <c:v>8550016.6142081544</c:v>
                </c:pt>
                <c:pt idx="1767">
                  <c:v>8614689.0692229345</c:v>
                </c:pt>
                <c:pt idx="1768">
                  <c:v>8614689.0692229345</c:v>
                </c:pt>
                <c:pt idx="1769">
                  <c:v>8550016.6142081544</c:v>
                </c:pt>
                <c:pt idx="1770">
                  <c:v>8809104.0108349901</c:v>
                </c:pt>
                <c:pt idx="1771">
                  <c:v>8679494.0497602876</c:v>
                </c:pt>
                <c:pt idx="1772">
                  <c:v>8550016.6142081544</c:v>
                </c:pt>
                <c:pt idx="1773">
                  <c:v>8614689.0692229345</c:v>
                </c:pt>
                <c:pt idx="1774">
                  <c:v>8485211.6336708032</c:v>
                </c:pt>
                <c:pt idx="1775">
                  <c:v>8550016.6142081544</c:v>
                </c:pt>
                <c:pt idx="1776">
                  <c:v>8614689.0692229345</c:v>
                </c:pt>
                <c:pt idx="1777">
                  <c:v>8550016.6142081544</c:v>
                </c:pt>
                <c:pt idx="1778">
                  <c:v>8550016.6142081544</c:v>
                </c:pt>
                <c:pt idx="1779">
                  <c:v>8485211.6336708032</c:v>
                </c:pt>
                <c:pt idx="1780">
                  <c:v>8485211.6336708032</c:v>
                </c:pt>
                <c:pt idx="1781">
                  <c:v>8550016.6142081544</c:v>
                </c:pt>
                <c:pt idx="1782">
                  <c:v>8485211.6336708032</c:v>
                </c:pt>
                <c:pt idx="1783">
                  <c:v>8550016.6142081544</c:v>
                </c:pt>
                <c:pt idx="1784">
                  <c:v>8550016.6142081544</c:v>
                </c:pt>
                <c:pt idx="1785">
                  <c:v>8550016.6142081544</c:v>
                </c:pt>
                <c:pt idx="1786">
                  <c:v>8550016.6142081544</c:v>
                </c:pt>
                <c:pt idx="1787">
                  <c:v>8485211.6336708032</c:v>
                </c:pt>
                <c:pt idx="1788">
                  <c:v>8614689.0692229345</c:v>
                </c:pt>
                <c:pt idx="1789">
                  <c:v>8420406.6531334519</c:v>
                </c:pt>
                <c:pt idx="1790">
                  <c:v>8485211.6336708032</c:v>
                </c:pt>
                <c:pt idx="1791">
                  <c:v>8485211.6336708032</c:v>
                </c:pt>
                <c:pt idx="1792">
                  <c:v>8550016.6142081544</c:v>
                </c:pt>
                <c:pt idx="1793">
                  <c:v>8485211.6336708032</c:v>
                </c:pt>
                <c:pt idx="1794">
                  <c:v>8550016.6142081544</c:v>
                </c:pt>
                <c:pt idx="1795">
                  <c:v>8550016.6142081544</c:v>
                </c:pt>
                <c:pt idx="1796">
                  <c:v>8550016.6142081544</c:v>
                </c:pt>
                <c:pt idx="1797">
                  <c:v>8550016.6142081544</c:v>
                </c:pt>
                <c:pt idx="1798">
                  <c:v>8614689.0692229345</c:v>
                </c:pt>
                <c:pt idx="1799">
                  <c:v>8485211.6336708032</c:v>
                </c:pt>
                <c:pt idx="1800">
                  <c:v>8550016.6142081544</c:v>
                </c:pt>
                <c:pt idx="1801">
                  <c:v>8485211.6336708032</c:v>
                </c:pt>
                <c:pt idx="1802">
                  <c:v>8614689.0692229345</c:v>
                </c:pt>
                <c:pt idx="1803">
                  <c:v>8614689.0692229345</c:v>
                </c:pt>
                <c:pt idx="1804">
                  <c:v>8485211.6336708032</c:v>
                </c:pt>
                <c:pt idx="1805">
                  <c:v>8614689.0692229345</c:v>
                </c:pt>
                <c:pt idx="1806">
                  <c:v>8485211.6336708032</c:v>
                </c:pt>
                <c:pt idx="1807">
                  <c:v>8550016.6142081544</c:v>
                </c:pt>
                <c:pt idx="1808">
                  <c:v>8485211.6336708032</c:v>
                </c:pt>
                <c:pt idx="1809">
                  <c:v>8420406.6531334519</c:v>
                </c:pt>
                <c:pt idx="1810">
                  <c:v>8485211.6336708032</c:v>
                </c:pt>
                <c:pt idx="1811">
                  <c:v>8485211.6336708032</c:v>
                </c:pt>
                <c:pt idx="1812">
                  <c:v>8550016.6142081544</c:v>
                </c:pt>
                <c:pt idx="1813">
                  <c:v>8614689.0692229345</c:v>
                </c:pt>
                <c:pt idx="1814">
                  <c:v>8550016.6142081544</c:v>
                </c:pt>
                <c:pt idx="1815">
                  <c:v>8485211.6336708032</c:v>
                </c:pt>
                <c:pt idx="1816">
                  <c:v>8550016.6142081544</c:v>
                </c:pt>
                <c:pt idx="1817">
                  <c:v>8614689.0692229345</c:v>
                </c:pt>
                <c:pt idx="1818">
                  <c:v>8614689.0692229345</c:v>
                </c:pt>
                <c:pt idx="1819">
                  <c:v>8614689.0692229345</c:v>
                </c:pt>
                <c:pt idx="1820">
                  <c:v>8614689.0692229345</c:v>
                </c:pt>
                <c:pt idx="1821">
                  <c:v>8485211.6336708032</c:v>
                </c:pt>
                <c:pt idx="1822">
                  <c:v>8614689.0692229345</c:v>
                </c:pt>
                <c:pt idx="1823">
                  <c:v>8679494.0497602876</c:v>
                </c:pt>
                <c:pt idx="1824">
                  <c:v>8485211.6336708032</c:v>
                </c:pt>
                <c:pt idx="1825">
                  <c:v>8420406.6531334519</c:v>
                </c:pt>
                <c:pt idx="1826">
                  <c:v>8614689.0692229345</c:v>
                </c:pt>
                <c:pt idx="1827">
                  <c:v>8550016.6142081544</c:v>
                </c:pt>
                <c:pt idx="1828">
                  <c:v>8614689.0692229345</c:v>
                </c:pt>
                <c:pt idx="1829">
                  <c:v>8485211.6336708032</c:v>
                </c:pt>
                <c:pt idx="1830">
                  <c:v>8614689.0692229345</c:v>
                </c:pt>
                <c:pt idx="1831">
                  <c:v>8485211.6336708032</c:v>
                </c:pt>
                <c:pt idx="1832">
                  <c:v>8550016.6142081544</c:v>
                </c:pt>
                <c:pt idx="1833">
                  <c:v>8550016.6142081544</c:v>
                </c:pt>
                <c:pt idx="1834">
                  <c:v>8614689.0692229345</c:v>
                </c:pt>
                <c:pt idx="1835">
                  <c:v>8550016.6142081544</c:v>
                </c:pt>
                <c:pt idx="1836">
                  <c:v>8614689.0692229345</c:v>
                </c:pt>
                <c:pt idx="1837">
                  <c:v>8614689.0692229345</c:v>
                </c:pt>
                <c:pt idx="1838">
                  <c:v>8614689.0692229345</c:v>
                </c:pt>
                <c:pt idx="1839">
                  <c:v>8614689.0692229345</c:v>
                </c:pt>
                <c:pt idx="1840">
                  <c:v>8614689.0692229345</c:v>
                </c:pt>
                <c:pt idx="1841">
                  <c:v>8614689.0692229345</c:v>
                </c:pt>
                <c:pt idx="1842">
                  <c:v>8550016.6142081544</c:v>
                </c:pt>
                <c:pt idx="1843">
                  <c:v>8614689.0692229345</c:v>
                </c:pt>
                <c:pt idx="1844">
                  <c:v>8485211.6336708032</c:v>
                </c:pt>
                <c:pt idx="1845">
                  <c:v>8550016.6142081544</c:v>
                </c:pt>
                <c:pt idx="1846">
                  <c:v>8485211.6336708032</c:v>
                </c:pt>
                <c:pt idx="1847">
                  <c:v>8550016.6142081544</c:v>
                </c:pt>
                <c:pt idx="1848">
                  <c:v>8485211.6336708032</c:v>
                </c:pt>
                <c:pt idx="1849">
                  <c:v>8550016.6142081544</c:v>
                </c:pt>
                <c:pt idx="1850">
                  <c:v>8614689.0692229345</c:v>
                </c:pt>
                <c:pt idx="1851">
                  <c:v>8614689.0692229345</c:v>
                </c:pt>
                <c:pt idx="1852">
                  <c:v>8485211.6336708032</c:v>
                </c:pt>
                <c:pt idx="1853">
                  <c:v>8485211.6336708032</c:v>
                </c:pt>
                <c:pt idx="1854">
                  <c:v>8485211.6336708032</c:v>
                </c:pt>
                <c:pt idx="1855">
                  <c:v>8485211.6336708032</c:v>
                </c:pt>
                <c:pt idx="1856">
                  <c:v>8485211.6336708032</c:v>
                </c:pt>
                <c:pt idx="1857">
                  <c:v>8485211.6336708032</c:v>
                </c:pt>
                <c:pt idx="1858">
                  <c:v>8485211.6336708032</c:v>
                </c:pt>
                <c:pt idx="1859">
                  <c:v>8550016.6142081544</c:v>
                </c:pt>
                <c:pt idx="1860">
                  <c:v>8614689.0692229345</c:v>
                </c:pt>
                <c:pt idx="1861">
                  <c:v>8679494.0497602876</c:v>
                </c:pt>
                <c:pt idx="1862">
                  <c:v>8614689.0692229345</c:v>
                </c:pt>
                <c:pt idx="1863">
                  <c:v>8614689.0692229345</c:v>
                </c:pt>
                <c:pt idx="1864">
                  <c:v>8485211.6336708032</c:v>
                </c:pt>
                <c:pt idx="1865">
                  <c:v>8550016.6142081544</c:v>
                </c:pt>
                <c:pt idx="1866">
                  <c:v>8614689.0692229345</c:v>
                </c:pt>
                <c:pt idx="1867">
                  <c:v>8550016.6142081544</c:v>
                </c:pt>
                <c:pt idx="1868">
                  <c:v>8485211.6336708032</c:v>
                </c:pt>
                <c:pt idx="1869">
                  <c:v>8485211.6336708032</c:v>
                </c:pt>
                <c:pt idx="1870">
                  <c:v>8550016.6142081544</c:v>
                </c:pt>
                <c:pt idx="1871">
                  <c:v>8485211.6336708032</c:v>
                </c:pt>
                <c:pt idx="1872">
                  <c:v>8485211.6336708032</c:v>
                </c:pt>
                <c:pt idx="1873">
                  <c:v>8355601.6725960998</c:v>
                </c:pt>
                <c:pt idx="1874">
                  <c:v>8420406.6531334519</c:v>
                </c:pt>
                <c:pt idx="1875">
                  <c:v>8420406.6531334519</c:v>
                </c:pt>
                <c:pt idx="1876">
                  <c:v>8420406.6531334519</c:v>
                </c:pt>
                <c:pt idx="1877">
                  <c:v>8550016.6142081544</c:v>
                </c:pt>
                <c:pt idx="1878">
                  <c:v>8614689.0692229345</c:v>
                </c:pt>
                <c:pt idx="1879">
                  <c:v>8485211.6336708032</c:v>
                </c:pt>
                <c:pt idx="1880">
                  <c:v>8550016.6142081544</c:v>
                </c:pt>
                <c:pt idx="1881">
                  <c:v>8550016.6142081544</c:v>
                </c:pt>
                <c:pt idx="1882">
                  <c:v>8614689.0692229345</c:v>
                </c:pt>
                <c:pt idx="1883">
                  <c:v>8614689.0692229345</c:v>
                </c:pt>
                <c:pt idx="1884">
                  <c:v>8550016.6142081544</c:v>
                </c:pt>
                <c:pt idx="1885">
                  <c:v>8614689.0692229345</c:v>
                </c:pt>
                <c:pt idx="1886">
                  <c:v>8614689.0692229345</c:v>
                </c:pt>
                <c:pt idx="1887">
                  <c:v>8485211.6336708032</c:v>
                </c:pt>
                <c:pt idx="1888">
                  <c:v>8420406.6531334519</c:v>
                </c:pt>
                <c:pt idx="1889">
                  <c:v>8485211.6336708032</c:v>
                </c:pt>
                <c:pt idx="1890">
                  <c:v>8485211.6336708032</c:v>
                </c:pt>
                <c:pt idx="1891">
                  <c:v>8420406.6531334519</c:v>
                </c:pt>
                <c:pt idx="1892">
                  <c:v>8420406.6531334519</c:v>
                </c:pt>
                <c:pt idx="1893">
                  <c:v>8485211.6336708032</c:v>
                </c:pt>
                <c:pt idx="1894">
                  <c:v>8485211.6336708032</c:v>
                </c:pt>
                <c:pt idx="1895">
                  <c:v>8485211.6336708032</c:v>
                </c:pt>
                <c:pt idx="1896">
                  <c:v>8485211.6336708032</c:v>
                </c:pt>
                <c:pt idx="1897">
                  <c:v>8485211.6336708032</c:v>
                </c:pt>
                <c:pt idx="1898">
                  <c:v>8485211.6336708032</c:v>
                </c:pt>
                <c:pt idx="1899">
                  <c:v>8485211.6336708032</c:v>
                </c:pt>
                <c:pt idx="1900">
                  <c:v>8614689.0692229345</c:v>
                </c:pt>
                <c:pt idx="1901">
                  <c:v>8614689.0692229345</c:v>
                </c:pt>
                <c:pt idx="1902">
                  <c:v>8550016.6142081544</c:v>
                </c:pt>
                <c:pt idx="1903">
                  <c:v>8485211.6336708032</c:v>
                </c:pt>
                <c:pt idx="1904">
                  <c:v>8550016.6142081544</c:v>
                </c:pt>
                <c:pt idx="1905">
                  <c:v>8485211.6336708032</c:v>
                </c:pt>
                <c:pt idx="1906">
                  <c:v>8614689.0692229345</c:v>
                </c:pt>
                <c:pt idx="1907">
                  <c:v>8485211.6336708032</c:v>
                </c:pt>
                <c:pt idx="1908">
                  <c:v>8485211.6336708032</c:v>
                </c:pt>
                <c:pt idx="1909">
                  <c:v>8614689.0692229345</c:v>
                </c:pt>
                <c:pt idx="1910">
                  <c:v>8550016.6142081544</c:v>
                </c:pt>
                <c:pt idx="1911">
                  <c:v>8614689.0692229345</c:v>
                </c:pt>
                <c:pt idx="1912">
                  <c:v>8485211.6336708032</c:v>
                </c:pt>
                <c:pt idx="1913">
                  <c:v>8485211.6336708032</c:v>
                </c:pt>
                <c:pt idx="1914">
                  <c:v>8550016.6142081544</c:v>
                </c:pt>
              </c:numCache>
            </c:numRef>
          </c:yVal>
          <c:smooth val="1"/>
          <c:extLst xmlns:c16r2="http://schemas.microsoft.com/office/drawing/2015/06/chart">
            <c:ext xmlns:c16="http://schemas.microsoft.com/office/drawing/2014/chart" uri="{C3380CC4-5D6E-409C-BE32-E72D297353CC}">
              <c16:uniqueId val="{00000001-0187-4715-A6E3-2FA87E92FBA2}"/>
            </c:ext>
          </c:extLst>
        </c:ser>
        <c:ser>
          <c:idx val="2"/>
          <c:order val="2"/>
          <c:tx>
            <c:v>Difference</c:v>
          </c:tx>
          <c:spPr>
            <a:ln w="9525" cap="rnd">
              <a:solidFill>
                <a:schemeClr val="accent3"/>
              </a:solidFill>
              <a:round/>
            </a:ln>
            <a:effectLst>
              <a:outerShdw blurRad="40000" dist="23000" dir="5400000" rotWithShape="0">
                <a:srgbClr val="000000">
                  <a:alpha val="35000"/>
                </a:srgbClr>
              </a:outerShdw>
            </a:effectLst>
          </c:spPr>
          <c:marker>
            <c:symbol val="none"/>
          </c:marker>
          <c:xVal>
            <c:numRef>
              <c:f>Sheet2!$A$2:$A$1916</c:f>
              <c:numCache>
                <c:formatCode>General</c:formatCode>
                <c:ptCount val="19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pt idx="542">
                  <c:v>543</c:v>
                </c:pt>
                <c:pt idx="543">
                  <c:v>544</c:v>
                </c:pt>
                <c:pt idx="544">
                  <c:v>545</c:v>
                </c:pt>
                <c:pt idx="545">
                  <c:v>546</c:v>
                </c:pt>
                <c:pt idx="546">
                  <c:v>547</c:v>
                </c:pt>
                <c:pt idx="547">
                  <c:v>548</c:v>
                </c:pt>
                <c:pt idx="548">
                  <c:v>549</c:v>
                </c:pt>
                <c:pt idx="549">
                  <c:v>550</c:v>
                </c:pt>
                <c:pt idx="550">
                  <c:v>551</c:v>
                </c:pt>
                <c:pt idx="551">
                  <c:v>552</c:v>
                </c:pt>
                <c:pt idx="552">
                  <c:v>553</c:v>
                </c:pt>
                <c:pt idx="553">
                  <c:v>554</c:v>
                </c:pt>
                <c:pt idx="554">
                  <c:v>555</c:v>
                </c:pt>
                <c:pt idx="555">
                  <c:v>556</c:v>
                </c:pt>
                <c:pt idx="556">
                  <c:v>557</c:v>
                </c:pt>
                <c:pt idx="557">
                  <c:v>558</c:v>
                </c:pt>
                <c:pt idx="558">
                  <c:v>559</c:v>
                </c:pt>
                <c:pt idx="559">
                  <c:v>560</c:v>
                </c:pt>
                <c:pt idx="560">
                  <c:v>561</c:v>
                </c:pt>
                <c:pt idx="561">
                  <c:v>562</c:v>
                </c:pt>
                <c:pt idx="562">
                  <c:v>563</c:v>
                </c:pt>
                <c:pt idx="563">
                  <c:v>564</c:v>
                </c:pt>
                <c:pt idx="564">
                  <c:v>565</c:v>
                </c:pt>
                <c:pt idx="565">
                  <c:v>566</c:v>
                </c:pt>
                <c:pt idx="566">
                  <c:v>567</c:v>
                </c:pt>
                <c:pt idx="567">
                  <c:v>568</c:v>
                </c:pt>
                <c:pt idx="568">
                  <c:v>569</c:v>
                </c:pt>
                <c:pt idx="569">
                  <c:v>570</c:v>
                </c:pt>
                <c:pt idx="570">
                  <c:v>571</c:v>
                </c:pt>
                <c:pt idx="571">
                  <c:v>572</c:v>
                </c:pt>
                <c:pt idx="572">
                  <c:v>573</c:v>
                </c:pt>
                <c:pt idx="573">
                  <c:v>574</c:v>
                </c:pt>
                <c:pt idx="574">
                  <c:v>575</c:v>
                </c:pt>
                <c:pt idx="575">
                  <c:v>576</c:v>
                </c:pt>
                <c:pt idx="576">
                  <c:v>577</c:v>
                </c:pt>
                <c:pt idx="577">
                  <c:v>578</c:v>
                </c:pt>
                <c:pt idx="578">
                  <c:v>579</c:v>
                </c:pt>
                <c:pt idx="579">
                  <c:v>580</c:v>
                </c:pt>
                <c:pt idx="580">
                  <c:v>581</c:v>
                </c:pt>
                <c:pt idx="581">
                  <c:v>582</c:v>
                </c:pt>
                <c:pt idx="582">
                  <c:v>583</c:v>
                </c:pt>
                <c:pt idx="583">
                  <c:v>584</c:v>
                </c:pt>
                <c:pt idx="584">
                  <c:v>585</c:v>
                </c:pt>
                <c:pt idx="585">
                  <c:v>586</c:v>
                </c:pt>
                <c:pt idx="586">
                  <c:v>587</c:v>
                </c:pt>
                <c:pt idx="587">
                  <c:v>588</c:v>
                </c:pt>
                <c:pt idx="588">
                  <c:v>589</c:v>
                </c:pt>
                <c:pt idx="589">
                  <c:v>590</c:v>
                </c:pt>
                <c:pt idx="590">
                  <c:v>591</c:v>
                </c:pt>
                <c:pt idx="591">
                  <c:v>592</c:v>
                </c:pt>
                <c:pt idx="592">
                  <c:v>593</c:v>
                </c:pt>
                <c:pt idx="593">
                  <c:v>594</c:v>
                </c:pt>
                <c:pt idx="594">
                  <c:v>595</c:v>
                </c:pt>
                <c:pt idx="595">
                  <c:v>596</c:v>
                </c:pt>
                <c:pt idx="596">
                  <c:v>597</c:v>
                </c:pt>
                <c:pt idx="597">
                  <c:v>598</c:v>
                </c:pt>
                <c:pt idx="598">
                  <c:v>599</c:v>
                </c:pt>
                <c:pt idx="599">
                  <c:v>600</c:v>
                </c:pt>
                <c:pt idx="600">
                  <c:v>601</c:v>
                </c:pt>
                <c:pt idx="601">
                  <c:v>602</c:v>
                </c:pt>
                <c:pt idx="602">
                  <c:v>603</c:v>
                </c:pt>
                <c:pt idx="603">
                  <c:v>604</c:v>
                </c:pt>
                <c:pt idx="604">
                  <c:v>605</c:v>
                </c:pt>
                <c:pt idx="605">
                  <c:v>606</c:v>
                </c:pt>
                <c:pt idx="606">
                  <c:v>607</c:v>
                </c:pt>
                <c:pt idx="607">
                  <c:v>608</c:v>
                </c:pt>
                <c:pt idx="608">
                  <c:v>609</c:v>
                </c:pt>
                <c:pt idx="609">
                  <c:v>610</c:v>
                </c:pt>
                <c:pt idx="610">
                  <c:v>611</c:v>
                </c:pt>
                <c:pt idx="611">
                  <c:v>612</c:v>
                </c:pt>
                <c:pt idx="612">
                  <c:v>613</c:v>
                </c:pt>
                <c:pt idx="613">
                  <c:v>614</c:v>
                </c:pt>
                <c:pt idx="614">
                  <c:v>615</c:v>
                </c:pt>
                <c:pt idx="615">
                  <c:v>616</c:v>
                </c:pt>
                <c:pt idx="616">
                  <c:v>617</c:v>
                </c:pt>
                <c:pt idx="617">
                  <c:v>618</c:v>
                </c:pt>
                <c:pt idx="618">
                  <c:v>619</c:v>
                </c:pt>
                <c:pt idx="619">
                  <c:v>620</c:v>
                </c:pt>
                <c:pt idx="620">
                  <c:v>621</c:v>
                </c:pt>
                <c:pt idx="621">
                  <c:v>622</c:v>
                </c:pt>
                <c:pt idx="622">
                  <c:v>623</c:v>
                </c:pt>
                <c:pt idx="623">
                  <c:v>624</c:v>
                </c:pt>
                <c:pt idx="624">
                  <c:v>625</c:v>
                </c:pt>
                <c:pt idx="625">
                  <c:v>626</c:v>
                </c:pt>
                <c:pt idx="626">
                  <c:v>627</c:v>
                </c:pt>
                <c:pt idx="627">
                  <c:v>628</c:v>
                </c:pt>
                <c:pt idx="628">
                  <c:v>629</c:v>
                </c:pt>
                <c:pt idx="629">
                  <c:v>630</c:v>
                </c:pt>
                <c:pt idx="630">
                  <c:v>631</c:v>
                </c:pt>
                <c:pt idx="631">
                  <c:v>632</c:v>
                </c:pt>
                <c:pt idx="632">
                  <c:v>633</c:v>
                </c:pt>
                <c:pt idx="633">
                  <c:v>634</c:v>
                </c:pt>
                <c:pt idx="634">
                  <c:v>635</c:v>
                </c:pt>
                <c:pt idx="635">
                  <c:v>636</c:v>
                </c:pt>
                <c:pt idx="636">
                  <c:v>637</c:v>
                </c:pt>
                <c:pt idx="637">
                  <c:v>638</c:v>
                </c:pt>
                <c:pt idx="638">
                  <c:v>639</c:v>
                </c:pt>
                <c:pt idx="639">
                  <c:v>640</c:v>
                </c:pt>
                <c:pt idx="640">
                  <c:v>641</c:v>
                </c:pt>
                <c:pt idx="641">
                  <c:v>642</c:v>
                </c:pt>
                <c:pt idx="642">
                  <c:v>643</c:v>
                </c:pt>
                <c:pt idx="643">
                  <c:v>644</c:v>
                </c:pt>
                <c:pt idx="644">
                  <c:v>645</c:v>
                </c:pt>
                <c:pt idx="645">
                  <c:v>646</c:v>
                </c:pt>
                <c:pt idx="646">
                  <c:v>647</c:v>
                </c:pt>
                <c:pt idx="647">
                  <c:v>648</c:v>
                </c:pt>
                <c:pt idx="648">
                  <c:v>649</c:v>
                </c:pt>
                <c:pt idx="649">
                  <c:v>650</c:v>
                </c:pt>
                <c:pt idx="650">
                  <c:v>651</c:v>
                </c:pt>
                <c:pt idx="651">
                  <c:v>652</c:v>
                </c:pt>
                <c:pt idx="652">
                  <c:v>653</c:v>
                </c:pt>
                <c:pt idx="653">
                  <c:v>654</c:v>
                </c:pt>
                <c:pt idx="654">
                  <c:v>655</c:v>
                </c:pt>
                <c:pt idx="655">
                  <c:v>656</c:v>
                </c:pt>
                <c:pt idx="656">
                  <c:v>657</c:v>
                </c:pt>
                <c:pt idx="657">
                  <c:v>658</c:v>
                </c:pt>
                <c:pt idx="658">
                  <c:v>659</c:v>
                </c:pt>
                <c:pt idx="659">
                  <c:v>660</c:v>
                </c:pt>
                <c:pt idx="660">
                  <c:v>661</c:v>
                </c:pt>
                <c:pt idx="661">
                  <c:v>662</c:v>
                </c:pt>
                <c:pt idx="662">
                  <c:v>663</c:v>
                </c:pt>
                <c:pt idx="663">
                  <c:v>664</c:v>
                </c:pt>
                <c:pt idx="664">
                  <c:v>665</c:v>
                </c:pt>
                <c:pt idx="665">
                  <c:v>666</c:v>
                </c:pt>
                <c:pt idx="666">
                  <c:v>667</c:v>
                </c:pt>
                <c:pt idx="667">
                  <c:v>668</c:v>
                </c:pt>
                <c:pt idx="668">
                  <c:v>669</c:v>
                </c:pt>
                <c:pt idx="669">
                  <c:v>670</c:v>
                </c:pt>
                <c:pt idx="670">
                  <c:v>671</c:v>
                </c:pt>
                <c:pt idx="671">
                  <c:v>672</c:v>
                </c:pt>
                <c:pt idx="672">
                  <c:v>673</c:v>
                </c:pt>
                <c:pt idx="673">
                  <c:v>674</c:v>
                </c:pt>
                <c:pt idx="674">
                  <c:v>675</c:v>
                </c:pt>
                <c:pt idx="675">
                  <c:v>676</c:v>
                </c:pt>
                <c:pt idx="676">
                  <c:v>677</c:v>
                </c:pt>
                <c:pt idx="677">
                  <c:v>678</c:v>
                </c:pt>
                <c:pt idx="678">
                  <c:v>679</c:v>
                </c:pt>
                <c:pt idx="679">
                  <c:v>680</c:v>
                </c:pt>
                <c:pt idx="680">
                  <c:v>681</c:v>
                </c:pt>
                <c:pt idx="681">
                  <c:v>682</c:v>
                </c:pt>
                <c:pt idx="682">
                  <c:v>683</c:v>
                </c:pt>
                <c:pt idx="683">
                  <c:v>684</c:v>
                </c:pt>
                <c:pt idx="684">
                  <c:v>685</c:v>
                </c:pt>
                <c:pt idx="685">
                  <c:v>686</c:v>
                </c:pt>
                <c:pt idx="686">
                  <c:v>687</c:v>
                </c:pt>
                <c:pt idx="687">
                  <c:v>688</c:v>
                </c:pt>
                <c:pt idx="688">
                  <c:v>689</c:v>
                </c:pt>
                <c:pt idx="689">
                  <c:v>690</c:v>
                </c:pt>
                <c:pt idx="690">
                  <c:v>691</c:v>
                </c:pt>
                <c:pt idx="691">
                  <c:v>692</c:v>
                </c:pt>
                <c:pt idx="692">
                  <c:v>693</c:v>
                </c:pt>
                <c:pt idx="693">
                  <c:v>694</c:v>
                </c:pt>
                <c:pt idx="694">
                  <c:v>695</c:v>
                </c:pt>
                <c:pt idx="695">
                  <c:v>696</c:v>
                </c:pt>
                <c:pt idx="696">
                  <c:v>697</c:v>
                </c:pt>
                <c:pt idx="697">
                  <c:v>698</c:v>
                </c:pt>
                <c:pt idx="698">
                  <c:v>699</c:v>
                </c:pt>
                <c:pt idx="699">
                  <c:v>700</c:v>
                </c:pt>
                <c:pt idx="700">
                  <c:v>701</c:v>
                </c:pt>
                <c:pt idx="701">
                  <c:v>702</c:v>
                </c:pt>
                <c:pt idx="702">
                  <c:v>703</c:v>
                </c:pt>
                <c:pt idx="703">
                  <c:v>704</c:v>
                </c:pt>
                <c:pt idx="704">
                  <c:v>705</c:v>
                </c:pt>
                <c:pt idx="705">
                  <c:v>706</c:v>
                </c:pt>
                <c:pt idx="706">
                  <c:v>707</c:v>
                </c:pt>
                <c:pt idx="707">
                  <c:v>708</c:v>
                </c:pt>
                <c:pt idx="708">
                  <c:v>709</c:v>
                </c:pt>
                <c:pt idx="709">
                  <c:v>710</c:v>
                </c:pt>
                <c:pt idx="710">
                  <c:v>711</c:v>
                </c:pt>
                <c:pt idx="711">
                  <c:v>712</c:v>
                </c:pt>
                <c:pt idx="712">
                  <c:v>713</c:v>
                </c:pt>
                <c:pt idx="713">
                  <c:v>714</c:v>
                </c:pt>
                <c:pt idx="714">
                  <c:v>715</c:v>
                </c:pt>
                <c:pt idx="715">
                  <c:v>716</c:v>
                </c:pt>
                <c:pt idx="716">
                  <c:v>717</c:v>
                </c:pt>
                <c:pt idx="717">
                  <c:v>718</c:v>
                </c:pt>
                <c:pt idx="718">
                  <c:v>719</c:v>
                </c:pt>
                <c:pt idx="719">
                  <c:v>720</c:v>
                </c:pt>
                <c:pt idx="720">
                  <c:v>721</c:v>
                </c:pt>
                <c:pt idx="721">
                  <c:v>722</c:v>
                </c:pt>
                <c:pt idx="722">
                  <c:v>723</c:v>
                </c:pt>
                <c:pt idx="723">
                  <c:v>724</c:v>
                </c:pt>
                <c:pt idx="724">
                  <c:v>725</c:v>
                </c:pt>
                <c:pt idx="725">
                  <c:v>726</c:v>
                </c:pt>
                <c:pt idx="726">
                  <c:v>727</c:v>
                </c:pt>
                <c:pt idx="727">
                  <c:v>728</c:v>
                </c:pt>
                <c:pt idx="728">
                  <c:v>729</c:v>
                </c:pt>
                <c:pt idx="729">
                  <c:v>730</c:v>
                </c:pt>
                <c:pt idx="730">
                  <c:v>731</c:v>
                </c:pt>
                <c:pt idx="731">
                  <c:v>732</c:v>
                </c:pt>
                <c:pt idx="732">
                  <c:v>733</c:v>
                </c:pt>
                <c:pt idx="733">
                  <c:v>734</c:v>
                </c:pt>
                <c:pt idx="734">
                  <c:v>735</c:v>
                </c:pt>
                <c:pt idx="735">
                  <c:v>736</c:v>
                </c:pt>
                <c:pt idx="736">
                  <c:v>737</c:v>
                </c:pt>
                <c:pt idx="737">
                  <c:v>738</c:v>
                </c:pt>
                <c:pt idx="738">
                  <c:v>739</c:v>
                </c:pt>
                <c:pt idx="739">
                  <c:v>740</c:v>
                </c:pt>
                <c:pt idx="740">
                  <c:v>741</c:v>
                </c:pt>
                <c:pt idx="741">
                  <c:v>742</c:v>
                </c:pt>
                <c:pt idx="742">
                  <c:v>743</c:v>
                </c:pt>
                <c:pt idx="743">
                  <c:v>744</c:v>
                </c:pt>
                <c:pt idx="744">
                  <c:v>745</c:v>
                </c:pt>
                <c:pt idx="745">
                  <c:v>746</c:v>
                </c:pt>
                <c:pt idx="746">
                  <c:v>747</c:v>
                </c:pt>
                <c:pt idx="747">
                  <c:v>748</c:v>
                </c:pt>
                <c:pt idx="748">
                  <c:v>749</c:v>
                </c:pt>
                <c:pt idx="749">
                  <c:v>750</c:v>
                </c:pt>
                <c:pt idx="750">
                  <c:v>751</c:v>
                </c:pt>
                <c:pt idx="751">
                  <c:v>752</c:v>
                </c:pt>
                <c:pt idx="752">
                  <c:v>753</c:v>
                </c:pt>
                <c:pt idx="753">
                  <c:v>754</c:v>
                </c:pt>
                <c:pt idx="754">
                  <c:v>755</c:v>
                </c:pt>
                <c:pt idx="755">
                  <c:v>756</c:v>
                </c:pt>
                <c:pt idx="756">
                  <c:v>757</c:v>
                </c:pt>
                <c:pt idx="757">
                  <c:v>758</c:v>
                </c:pt>
                <c:pt idx="758">
                  <c:v>759</c:v>
                </c:pt>
                <c:pt idx="759">
                  <c:v>760</c:v>
                </c:pt>
                <c:pt idx="760">
                  <c:v>761</c:v>
                </c:pt>
                <c:pt idx="761">
                  <c:v>762</c:v>
                </c:pt>
                <c:pt idx="762">
                  <c:v>763</c:v>
                </c:pt>
                <c:pt idx="763">
                  <c:v>764</c:v>
                </c:pt>
                <c:pt idx="764">
                  <c:v>765</c:v>
                </c:pt>
                <c:pt idx="765">
                  <c:v>766</c:v>
                </c:pt>
                <c:pt idx="766">
                  <c:v>767</c:v>
                </c:pt>
                <c:pt idx="767">
                  <c:v>768</c:v>
                </c:pt>
                <c:pt idx="768">
                  <c:v>769</c:v>
                </c:pt>
                <c:pt idx="769">
                  <c:v>770</c:v>
                </c:pt>
                <c:pt idx="770">
                  <c:v>771</c:v>
                </c:pt>
                <c:pt idx="771">
                  <c:v>772</c:v>
                </c:pt>
                <c:pt idx="772">
                  <c:v>773</c:v>
                </c:pt>
                <c:pt idx="773">
                  <c:v>774</c:v>
                </c:pt>
                <c:pt idx="774">
                  <c:v>775</c:v>
                </c:pt>
                <c:pt idx="775">
                  <c:v>776</c:v>
                </c:pt>
                <c:pt idx="776">
                  <c:v>777</c:v>
                </c:pt>
                <c:pt idx="777">
                  <c:v>778</c:v>
                </c:pt>
                <c:pt idx="778">
                  <c:v>779</c:v>
                </c:pt>
                <c:pt idx="779">
                  <c:v>780</c:v>
                </c:pt>
                <c:pt idx="780">
                  <c:v>781</c:v>
                </c:pt>
                <c:pt idx="781">
                  <c:v>782</c:v>
                </c:pt>
                <c:pt idx="782">
                  <c:v>783</c:v>
                </c:pt>
                <c:pt idx="783">
                  <c:v>784</c:v>
                </c:pt>
                <c:pt idx="784">
                  <c:v>785</c:v>
                </c:pt>
                <c:pt idx="785">
                  <c:v>786</c:v>
                </c:pt>
                <c:pt idx="786">
                  <c:v>787</c:v>
                </c:pt>
                <c:pt idx="787">
                  <c:v>788</c:v>
                </c:pt>
                <c:pt idx="788">
                  <c:v>789</c:v>
                </c:pt>
                <c:pt idx="789">
                  <c:v>790</c:v>
                </c:pt>
                <c:pt idx="790">
                  <c:v>791</c:v>
                </c:pt>
                <c:pt idx="791">
                  <c:v>792</c:v>
                </c:pt>
                <c:pt idx="792">
                  <c:v>793</c:v>
                </c:pt>
                <c:pt idx="793">
                  <c:v>794</c:v>
                </c:pt>
                <c:pt idx="794">
                  <c:v>795</c:v>
                </c:pt>
                <c:pt idx="795">
                  <c:v>796</c:v>
                </c:pt>
                <c:pt idx="796">
                  <c:v>797</c:v>
                </c:pt>
                <c:pt idx="797">
                  <c:v>798</c:v>
                </c:pt>
                <c:pt idx="798">
                  <c:v>799</c:v>
                </c:pt>
                <c:pt idx="799">
                  <c:v>800</c:v>
                </c:pt>
                <c:pt idx="800">
                  <c:v>801</c:v>
                </c:pt>
                <c:pt idx="801">
                  <c:v>802</c:v>
                </c:pt>
                <c:pt idx="802">
                  <c:v>803</c:v>
                </c:pt>
                <c:pt idx="803">
                  <c:v>804</c:v>
                </c:pt>
                <c:pt idx="804">
                  <c:v>805</c:v>
                </c:pt>
                <c:pt idx="805">
                  <c:v>806</c:v>
                </c:pt>
                <c:pt idx="806">
                  <c:v>807</c:v>
                </c:pt>
                <c:pt idx="807">
                  <c:v>808</c:v>
                </c:pt>
                <c:pt idx="808">
                  <c:v>809</c:v>
                </c:pt>
                <c:pt idx="809">
                  <c:v>810</c:v>
                </c:pt>
                <c:pt idx="810">
                  <c:v>811</c:v>
                </c:pt>
                <c:pt idx="811">
                  <c:v>812</c:v>
                </c:pt>
                <c:pt idx="812">
                  <c:v>813</c:v>
                </c:pt>
                <c:pt idx="813">
                  <c:v>814</c:v>
                </c:pt>
                <c:pt idx="814">
                  <c:v>815</c:v>
                </c:pt>
                <c:pt idx="815">
                  <c:v>816</c:v>
                </c:pt>
                <c:pt idx="816">
                  <c:v>817</c:v>
                </c:pt>
                <c:pt idx="817">
                  <c:v>818</c:v>
                </c:pt>
                <c:pt idx="818">
                  <c:v>819</c:v>
                </c:pt>
                <c:pt idx="819">
                  <c:v>820</c:v>
                </c:pt>
                <c:pt idx="820">
                  <c:v>821</c:v>
                </c:pt>
                <c:pt idx="821">
                  <c:v>822</c:v>
                </c:pt>
                <c:pt idx="822">
                  <c:v>823</c:v>
                </c:pt>
                <c:pt idx="823">
                  <c:v>824</c:v>
                </c:pt>
                <c:pt idx="824">
                  <c:v>825</c:v>
                </c:pt>
                <c:pt idx="825">
                  <c:v>826</c:v>
                </c:pt>
                <c:pt idx="826">
                  <c:v>827</c:v>
                </c:pt>
                <c:pt idx="827">
                  <c:v>828</c:v>
                </c:pt>
                <c:pt idx="828">
                  <c:v>829</c:v>
                </c:pt>
                <c:pt idx="829">
                  <c:v>830</c:v>
                </c:pt>
                <c:pt idx="830">
                  <c:v>831</c:v>
                </c:pt>
                <c:pt idx="831">
                  <c:v>832</c:v>
                </c:pt>
                <c:pt idx="832">
                  <c:v>833</c:v>
                </c:pt>
                <c:pt idx="833">
                  <c:v>834</c:v>
                </c:pt>
                <c:pt idx="834">
                  <c:v>835</c:v>
                </c:pt>
                <c:pt idx="835">
                  <c:v>836</c:v>
                </c:pt>
                <c:pt idx="836">
                  <c:v>837</c:v>
                </c:pt>
                <c:pt idx="837">
                  <c:v>838</c:v>
                </c:pt>
                <c:pt idx="838">
                  <c:v>839</c:v>
                </c:pt>
                <c:pt idx="839">
                  <c:v>840</c:v>
                </c:pt>
                <c:pt idx="840">
                  <c:v>841</c:v>
                </c:pt>
                <c:pt idx="841">
                  <c:v>842</c:v>
                </c:pt>
                <c:pt idx="842">
                  <c:v>843</c:v>
                </c:pt>
                <c:pt idx="843">
                  <c:v>844</c:v>
                </c:pt>
                <c:pt idx="844">
                  <c:v>845</c:v>
                </c:pt>
                <c:pt idx="845">
                  <c:v>846</c:v>
                </c:pt>
                <c:pt idx="846">
                  <c:v>847</c:v>
                </c:pt>
                <c:pt idx="847">
                  <c:v>848</c:v>
                </c:pt>
                <c:pt idx="848">
                  <c:v>849</c:v>
                </c:pt>
                <c:pt idx="849">
                  <c:v>850</c:v>
                </c:pt>
                <c:pt idx="850">
                  <c:v>851</c:v>
                </c:pt>
                <c:pt idx="851">
                  <c:v>852</c:v>
                </c:pt>
                <c:pt idx="852">
                  <c:v>853</c:v>
                </c:pt>
                <c:pt idx="853">
                  <c:v>854</c:v>
                </c:pt>
                <c:pt idx="854">
                  <c:v>855</c:v>
                </c:pt>
                <c:pt idx="855">
                  <c:v>856</c:v>
                </c:pt>
                <c:pt idx="856">
                  <c:v>857</c:v>
                </c:pt>
                <c:pt idx="857">
                  <c:v>858</c:v>
                </c:pt>
                <c:pt idx="858">
                  <c:v>859</c:v>
                </c:pt>
                <c:pt idx="859">
                  <c:v>860</c:v>
                </c:pt>
                <c:pt idx="860">
                  <c:v>861</c:v>
                </c:pt>
                <c:pt idx="861">
                  <c:v>862</c:v>
                </c:pt>
                <c:pt idx="862">
                  <c:v>863</c:v>
                </c:pt>
                <c:pt idx="863">
                  <c:v>864</c:v>
                </c:pt>
                <c:pt idx="864">
                  <c:v>865</c:v>
                </c:pt>
                <c:pt idx="865">
                  <c:v>866</c:v>
                </c:pt>
                <c:pt idx="866">
                  <c:v>867</c:v>
                </c:pt>
                <c:pt idx="867">
                  <c:v>868</c:v>
                </c:pt>
                <c:pt idx="868">
                  <c:v>869</c:v>
                </c:pt>
                <c:pt idx="869">
                  <c:v>870</c:v>
                </c:pt>
                <c:pt idx="870">
                  <c:v>871</c:v>
                </c:pt>
                <c:pt idx="871">
                  <c:v>872</c:v>
                </c:pt>
                <c:pt idx="872">
                  <c:v>873</c:v>
                </c:pt>
                <c:pt idx="873">
                  <c:v>874</c:v>
                </c:pt>
                <c:pt idx="874">
                  <c:v>875</c:v>
                </c:pt>
                <c:pt idx="875">
                  <c:v>876</c:v>
                </c:pt>
                <c:pt idx="876">
                  <c:v>877</c:v>
                </c:pt>
                <c:pt idx="877">
                  <c:v>878</c:v>
                </c:pt>
                <c:pt idx="878">
                  <c:v>879</c:v>
                </c:pt>
                <c:pt idx="879">
                  <c:v>880</c:v>
                </c:pt>
                <c:pt idx="880">
                  <c:v>881</c:v>
                </c:pt>
                <c:pt idx="881">
                  <c:v>882</c:v>
                </c:pt>
                <c:pt idx="882">
                  <c:v>883</c:v>
                </c:pt>
                <c:pt idx="883">
                  <c:v>884</c:v>
                </c:pt>
                <c:pt idx="884">
                  <c:v>885</c:v>
                </c:pt>
                <c:pt idx="885">
                  <c:v>886</c:v>
                </c:pt>
                <c:pt idx="886">
                  <c:v>887</c:v>
                </c:pt>
                <c:pt idx="887">
                  <c:v>888</c:v>
                </c:pt>
                <c:pt idx="888">
                  <c:v>889</c:v>
                </c:pt>
                <c:pt idx="889">
                  <c:v>890</c:v>
                </c:pt>
                <c:pt idx="890">
                  <c:v>891</c:v>
                </c:pt>
                <c:pt idx="891">
                  <c:v>892</c:v>
                </c:pt>
                <c:pt idx="892">
                  <c:v>893</c:v>
                </c:pt>
                <c:pt idx="893">
                  <c:v>894</c:v>
                </c:pt>
                <c:pt idx="894">
                  <c:v>895</c:v>
                </c:pt>
                <c:pt idx="895">
                  <c:v>896</c:v>
                </c:pt>
                <c:pt idx="896">
                  <c:v>897</c:v>
                </c:pt>
                <c:pt idx="897">
                  <c:v>898</c:v>
                </c:pt>
                <c:pt idx="898">
                  <c:v>899</c:v>
                </c:pt>
                <c:pt idx="899">
                  <c:v>900</c:v>
                </c:pt>
                <c:pt idx="900">
                  <c:v>901</c:v>
                </c:pt>
                <c:pt idx="901">
                  <c:v>902</c:v>
                </c:pt>
                <c:pt idx="902">
                  <c:v>903</c:v>
                </c:pt>
                <c:pt idx="903">
                  <c:v>904</c:v>
                </c:pt>
                <c:pt idx="904">
                  <c:v>905</c:v>
                </c:pt>
                <c:pt idx="905">
                  <c:v>906</c:v>
                </c:pt>
                <c:pt idx="906">
                  <c:v>907</c:v>
                </c:pt>
                <c:pt idx="907">
                  <c:v>908</c:v>
                </c:pt>
                <c:pt idx="908">
                  <c:v>909</c:v>
                </c:pt>
                <c:pt idx="909">
                  <c:v>910</c:v>
                </c:pt>
                <c:pt idx="910">
                  <c:v>911</c:v>
                </c:pt>
                <c:pt idx="911">
                  <c:v>912</c:v>
                </c:pt>
                <c:pt idx="912">
                  <c:v>913</c:v>
                </c:pt>
                <c:pt idx="913">
                  <c:v>914</c:v>
                </c:pt>
                <c:pt idx="914">
                  <c:v>915</c:v>
                </c:pt>
                <c:pt idx="915">
                  <c:v>916</c:v>
                </c:pt>
                <c:pt idx="916">
                  <c:v>917</c:v>
                </c:pt>
                <c:pt idx="917">
                  <c:v>918</c:v>
                </c:pt>
                <c:pt idx="918">
                  <c:v>919</c:v>
                </c:pt>
                <c:pt idx="919">
                  <c:v>920</c:v>
                </c:pt>
                <c:pt idx="920">
                  <c:v>921</c:v>
                </c:pt>
                <c:pt idx="921">
                  <c:v>922</c:v>
                </c:pt>
                <c:pt idx="922">
                  <c:v>923</c:v>
                </c:pt>
                <c:pt idx="923">
                  <c:v>924</c:v>
                </c:pt>
                <c:pt idx="924">
                  <c:v>925</c:v>
                </c:pt>
                <c:pt idx="925">
                  <c:v>926</c:v>
                </c:pt>
                <c:pt idx="926">
                  <c:v>927</c:v>
                </c:pt>
                <c:pt idx="927">
                  <c:v>928</c:v>
                </c:pt>
                <c:pt idx="928">
                  <c:v>929</c:v>
                </c:pt>
                <c:pt idx="929">
                  <c:v>930</c:v>
                </c:pt>
                <c:pt idx="930">
                  <c:v>931</c:v>
                </c:pt>
                <c:pt idx="931">
                  <c:v>932</c:v>
                </c:pt>
                <c:pt idx="932">
                  <c:v>933</c:v>
                </c:pt>
                <c:pt idx="933">
                  <c:v>934</c:v>
                </c:pt>
                <c:pt idx="934">
                  <c:v>935</c:v>
                </c:pt>
                <c:pt idx="935">
                  <c:v>936</c:v>
                </c:pt>
                <c:pt idx="936">
                  <c:v>937</c:v>
                </c:pt>
                <c:pt idx="937">
                  <c:v>938</c:v>
                </c:pt>
                <c:pt idx="938">
                  <c:v>939</c:v>
                </c:pt>
                <c:pt idx="939">
                  <c:v>940</c:v>
                </c:pt>
                <c:pt idx="940">
                  <c:v>941</c:v>
                </c:pt>
                <c:pt idx="941">
                  <c:v>942</c:v>
                </c:pt>
                <c:pt idx="942">
                  <c:v>943</c:v>
                </c:pt>
                <c:pt idx="943">
                  <c:v>944</c:v>
                </c:pt>
                <c:pt idx="944">
                  <c:v>945</c:v>
                </c:pt>
                <c:pt idx="945">
                  <c:v>946</c:v>
                </c:pt>
                <c:pt idx="946">
                  <c:v>947</c:v>
                </c:pt>
                <c:pt idx="947">
                  <c:v>948</c:v>
                </c:pt>
                <c:pt idx="948">
                  <c:v>949</c:v>
                </c:pt>
                <c:pt idx="949">
                  <c:v>950</c:v>
                </c:pt>
                <c:pt idx="950">
                  <c:v>951</c:v>
                </c:pt>
                <c:pt idx="951">
                  <c:v>952</c:v>
                </c:pt>
                <c:pt idx="952">
                  <c:v>953</c:v>
                </c:pt>
                <c:pt idx="953">
                  <c:v>954</c:v>
                </c:pt>
                <c:pt idx="954">
                  <c:v>955</c:v>
                </c:pt>
                <c:pt idx="955">
                  <c:v>956</c:v>
                </c:pt>
                <c:pt idx="956">
                  <c:v>957</c:v>
                </c:pt>
                <c:pt idx="957">
                  <c:v>958</c:v>
                </c:pt>
                <c:pt idx="958">
                  <c:v>959</c:v>
                </c:pt>
                <c:pt idx="959">
                  <c:v>960</c:v>
                </c:pt>
                <c:pt idx="960">
                  <c:v>961</c:v>
                </c:pt>
                <c:pt idx="961">
                  <c:v>962</c:v>
                </c:pt>
                <c:pt idx="962">
                  <c:v>963</c:v>
                </c:pt>
                <c:pt idx="963">
                  <c:v>964</c:v>
                </c:pt>
                <c:pt idx="964">
                  <c:v>965</c:v>
                </c:pt>
                <c:pt idx="965">
                  <c:v>966</c:v>
                </c:pt>
                <c:pt idx="966">
                  <c:v>967</c:v>
                </c:pt>
                <c:pt idx="967">
                  <c:v>968</c:v>
                </c:pt>
                <c:pt idx="968">
                  <c:v>969</c:v>
                </c:pt>
                <c:pt idx="969">
                  <c:v>970</c:v>
                </c:pt>
                <c:pt idx="970">
                  <c:v>971</c:v>
                </c:pt>
                <c:pt idx="971">
                  <c:v>972</c:v>
                </c:pt>
                <c:pt idx="972">
                  <c:v>973</c:v>
                </c:pt>
                <c:pt idx="973">
                  <c:v>974</c:v>
                </c:pt>
                <c:pt idx="974">
                  <c:v>975</c:v>
                </c:pt>
                <c:pt idx="975">
                  <c:v>976</c:v>
                </c:pt>
                <c:pt idx="976">
                  <c:v>977</c:v>
                </c:pt>
                <c:pt idx="977">
                  <c:v>978</c:v>
                </c:pt>
                <c:pt idx="978">
                  <c:v>979</c:v>
                </c:pt>
                <c:pt idx="979">
                  <c:v>980</c:v>
                </c:pt>
                <c:pt idx="980">
                  <c:v>981</c:v>
                </c:pt>
                <c:pt idx="981">
                  <c:v>982</c:v>
                </c:pt>
                <c:pt idx="982">
                  <c:v>983</c:v>
                </c:pt>
                <c:pt idx="983">
                  <c:v>984</c:v>
                </c:pt>
                <c:pt idx="984">
                  <c:v>985</c:v>
                </c:pt>
                <c:pt idx="985">
                  <c:v>986</c:v>
                </c:pt>
                <c:pt idx="986">
                  <c:v>987</c:v>
                </c:pt>
                <c:pt idx="987">
                  <c:v>988</c:v>
                </c:pt>
                <c:pt idx="988">
                  <c:v>989</c:v>
                </c:pt>
                <c:pt idx="989">
                  <c:v>990</c:v>
                </c:pt>
                <c:pt idx="990">
                  <c:v>991</c:v>
                </c:pt>
                <c:pt idx="991">
                  <c:v>992</c:v>
                </c:pt>
                <c:pt idx="992">
                  <c:v>993</c:v>
                </c:pt>
                <c:pt idx="993">
                  <c:v>994</c:v>
                </c:pt>
                <c:pt idx="994">
                  <c:v>995</c:v>
                </c:pt>
                <c:pt idx="995">
                  <c:v>996</c:v>
                </c:pt>
                <c:pt idx="996">
                  <c:v>997</c:v>
                </c:pt>
                <c:pt idx="997">
                  <c:v>998</c:v>
                </c:pt>
                <c:pt idx="998">
                  <c:v>999</c:v>
                </c:pt>
                <c:pt idx="999">
                  <c:v>1000</c:v>
                </c:pt>
                <c:pt idx="1000">
                  <c:v>1001</c:v>
                </c:pt>
                <c:pt idx="1001">
                  <c:v>1002</c:v>
                </c:pt>
                <c:pt idx="1002">
                  <c:v>1003</c:v>
                </c:pt>
                <c:pt idx="1003">
                  <c:v>1004</c:v>
                </c:pt>
                <c:pt idx="1004">
                  <c:v>1005</c:v>
                </c:pt>
                <c:pt idx="1005">
                  <c:v>1006</c:v>
                </c:pt>
                <c:pt idx="1006">
                  <c:v>1007</c:v>
                </c:pt>
                <c:pt idx="1007">
                  <c:v>1008</c:v>
                </c:pt>
                <c:pt idx="1008">
                  <c:v>1009</c:v>
                </c:pt>
                <c:pt idx="1009">
                  <c:v>1010</c:v>
                </c:pt>
                <c:pt idx="1010">
                  <c:v>1011</c:v>
                </c:pt>
                <c:pt idx="1011">
                  <c:v>1012</c:v>
                </c:pt>
                <c:pt idx="1012">
                  <c:v>1013</c:v>
                </c:pt>
                <c:pt idx="1013">
                  <c:v>1014</c:v>
                </c:pt>
                <c:pt idx="1014">
                  <c:v>1015</c:v>
                </c:pt>
                <c:pt idx="1015">
                  <c:v>1016</c:v>
                </c:pt>
                <c:pt idx="1016">
                  <c:v>1017</c:v>
                </c:pt>
                <c:pt idx="1017">
                  <c:v>1018</c:v>
                </c:pt>
                <c:pt idx="1018">
                  <c:v>1019</c:v>
                </c:pt>
                <c:pt idx="1019">
                  <c:v>1020</c:v>
                </c:pt>
                <c:pt idx="1020">
                  <c:v>1021</c:v>
                </c:pt>
                <c:pt idx="1021">
                  <c:v>1022</c:v>
                </c:pt>
                <c:pt idx="1022">
                  <c:v>1023</c:v>
                </c:pt>
                <c:pt idx="1023">
                  <c:v>1024</c:v>
                </c:pt>
                <c:pt idx="1024">
                  <c:v>1025</c:v>
                </c:pt>
                <c:pt idx="1025">
                  <c:v>1026</c:v>
                </c:pt>
                <c:pt idx="1026">
                  <c:v>1027</c:v>
                </c:pt>
                <c:pt idx="1027">
                  <c:v>1028</c:v>
                </c:pt>
                <c:pt idx="1028">
                  <c:v>1029</c:v>
                </c:pt>
                <c:pt idx="1029">
                  <c:v>1030</c:v>
                </c:pt>
                <c:pt idx="1030">
                  <c:v>1031</c:v>
                </c:pt>
                <c:pt idx="1031">
                  <c:v>1032</c:v>
                </c:pt>
                <c:pt idx="1032">
                  <c:v>1033</c:v>
                </c:pt>
                <c:pt idx="1033">
                  <c:v>1034</c:v>
                </c:pt>
                <c:pt idx="1034">
                  <c:v>1035</c:v>
                </c:pt>
                <c:pt idx="1035">
                  <c:v>1036</c:v>
                </c:pt>
                <c:pt idx="1036">
                  <c:v>1037</c:v>
                </c:pt>
                <c:pt idx="1037">
                  <c:v>1038</c:v>
                </c:pt>
                <c:pt idx="1038">
                  <c:v>1039</c:v>
                </c:pt>
                <c:pt idx="1039">
                  <c:v>1040</c:v>
                </c:pt>
                <c:pt idx="1040">
                  <c:v>1041</c:v>
                </c:pt>
                <c:pt idx="1041">
                  <c:v>1042</c:v>
                </c:pt>
                <c:pt idx="1042">
                  <c:v>1043</c:v>
                </c:pt>
                <c:pt idx="1043">
                  <c:v>1044</c:v>
                </c:pt>
                <c:pt idx="1044">
                  <c:v>1045</c:v>
                </c:pt>
                <c:pt idx="1045">
                  <c:v>1046</c:v>
                </c:pt>
                <c:pt idx="1046">
                  <c:v>1047</c:v>
                </c:pt>
                <c:pt idx="1047">
                  <c:v>1048</c:v>
                </c:pt>
                <c:pt idx="1048">
                  <c:v>1049</c:v>
                </c:pt>
                <c:pt idx="1049">
                  <c:v>1050</c:v>
                </c:pt>
                <c:pt idx="1050">
                  <c:v>1051</c:v>
                </c:pt>
                <c:pt idx="1051">
                  <c:v>1052</c:v>
                </c:pt>
                <c:pt idx="1052">
                  <c:v>1053</c:v>
                </c:pt>
                <c:pt idx="1053">
                  <c:v>1054</c:v>
                </c:pt>
                <c:pt idx="1054">
                  <c:v>1055</c:v>
                </c:pt>
                <c:pt idx="1055">
                  <c:v>1056</c:v>
                </c:pt>
                <c:pt idx="1056">
                  <c:v>1057</c:v>
                </c:pt>
                <c:pt idx="1057">
                  <c:v>1058</c:v>
                </c:pt>
                <c:pt idx="1058">
                  <c:v>1059</c:v>
                </c:pt>
                <c:pt idx="1059">
                  <c:v>1060</c:v>
                </c:pt>
                <c:pt idx="1060">
                  <c:v>1061</c:v>
                </c:pt>
                <c:pt idx="1061">
                  <c:v>1062</c:v>
                </c:pt>
                <c:pt idx="1062">
                  <c:v>1063</c:v>
                </c:pt>
                <c:pt idx="1063">
                  <c:v>1064</c:v>
                </c:pt>
                <c:pt idx="1064">
                  <c:v>1065</c:v>
                </c:pt>
                <c:pt idx="1065">
                  <c:v>1066</c:v>
                </c:pt>
                <c:pt idx="1066">
                  <c:v>1067</c:v>
                </c:pt>
                <c:pt idx="1067">
                  <c:v>1068</c:v>
                </c:pt>
                <c:pt idx="1068">
                  <c:v>1069</c:v>
                </c:pt>
                <c:pt idx="1069">
                  <c:v>1070</c:v>
                </c:pt>
                <c:pt idx="1070">
                  <c:v>1071</c:v>
                </c:pt>
                <c:pt idx="1071">
                  <c:v>1072</c:v>
                </c:pt>
                <c:pt idx="1072">
                  <c:v>1073</c:v>
                </c:pt>
                <c:pt idx="1073">
                  <c:v>1074</c:v>
                </c:pt>
                <c:pt idx="1074">
                  <c:v>1075</c:v>
                </c:pt>
                <c:pt idx="1075">
                  <c:v>1076</c:v>
                </c:pt>
                <c:pt idx="1076">
                  <c:v>1077</c:v>
                </c:pt>
                <c:pt idx="1077">
                  <c:v>1078</c:v>
                </c:pt>
                <c:pt idx="1078">
                  <c:v>1079</c:v>
                </c:pt>
                <c:pt idx="1079">
                  <c:v>1080</c:v>
                </c:pt>
                <c:pt idx="1080">
                  <c:v>1081</c:v>
                </c:pt>
                <c:pt idx="1081">
                  <c:v>1082</c:v>
                </c:pt>
                <c:pt idx="1082">
                  <c:v>1083</c:v>
                </c:pt>
                <c:pt idx="1083">
                  <c:v>1084</c:v>
                </c:pt>
                <c:pt idx="1084">
                  <c:v>1085</c:v>
                </c:pt>
                <c:pt idx="1085">
                  <c:v>1086</c:v>
                </c:pt>
                <c:pt idx="1086">
                  <c:v>1087</c:v>
                </c:pt>
                <c:pt idx="1087">
                  <c:v>1088</c:v>
                </c:pt>
                <c:pt idx="1088">
                  <c:v>1089</c:v>
                </c:pt>
                <c:pt idx="1089">
                  <c:v>1090</c:v>
                </c:pt>
                <c:pt idx="1090">
                  <c:v>1091</c:v>
                </c:pt>
                <c:pt idx="1091">
                  <c:v>1092</c:v>
                </c:pt>
                <c:pt idx="1092">
                  <c:v>1093</c:v>
                </c:pt>
                <c:pt idx="1093">
                  <c:v>1094</c:v>
                </c:pt>
                <c:pt idx="1094">
                  <c:v>1095</c:v>
                </c:pt>
                <c:pt idx="1095">
                  <c:v>1096</c:v>
                </c:pt>
                <c:pt idx="1096">
                  <c:v>1097</c:v>
                </c:pt>
                <c:pt idx="1097">
                  <c:v>1098</c:v>
                </c:pt>
                <c:pt idx="1098">
                  <c:v>1099</c:v>
                </c:pt>
                <c:pt idx="1099">
                  <c:v>1100</c:v>
                </c:pt>
                <c:pt idx="1100">
                  <c:v>1101</c:v>
                </c:pt>
                <c:pt idx="1101">
                  <c:v>1102</c:v>
                </c:pt>
                <c:pt idx="1102">
                  <c:v>1103</c:v>
                </c:pt>
                <c:pt idx="1103">
                  <c:v>1104</c:v>
                </c:pt>
                <c:pt idx="1104">
                  <c:v>1105</c:v>
                </c:pt>
                <c:pt idx="1105">
                  <c:v>1106</c:v>
                </c:pt>
                <c:pt idx="1106">
                  <c:v>1107</c:v>
                </c:pt>
                <c:pt idx="1107">
                  <c:v>1108</c:v>
                </c:pt>
                <c:pt idx="1108">
                  <c:v>1109</c:v>
                </c:pt>
                <c:pt idx="1109">
                  <c:v>1110</c:v>
                </c:pt>
                <c:pt idx="1110">
                  <c:v>1111</c:v>
                </c:pt>
                <c:pt idx="1111">
                  <c:v>1112</c:v>
                </c:pt>
                <c:pt idx="1112">
                  <c:v>1113</c:v>
                </c:pt>
                <c:pt idx="1113">
                  <c:v>1114</c:v>
                </c:pt>
                <c:pt idx="1114">
                  <c:v>1115</c:v>
                </c:pt>
                <c:pt idx="1115">
                  <c:v>1116</c:v>
                </c:pt>
                <c:pt idx="1116">
                  <c:v>1117</c:v>
                </c:pt>
                <c:pt idx="1117">
                  <c:v>1118</c:v>
                </c:pt>
                <c:pt idx="1118">
                  <c:v>1119</c:v>
                </c:pt>
                <c:pt idx="1119">
                  <c:v>1120</c:v>
                </c:pt>
                <c:pt idx="1120">
                  <c:v>1121</c:v>
                </c:pt>
                <c:pt idx="1121">
                  <c:v>1122</c:v>
                </c:pt>
                <c:pt idx="1122">
                  <c:v>1123</c:v>
                </c:pt>
                <c:pt idx="1123">
                  <c:v>1124</c:v>
                </c:pt>
                <c:pt idx="1124">
                  <c:v>1125</c:v>
                </c:pt>
                <c:pt idx="1125">
                  <c:v>1126</c:v>
                </c:pt>
                <c:pt idx="1126">
                  <c:v>1127</c:v>
                </c:pt>
                <c:pt idx="1127">
                  <c:v>1128</c:v>
                </c:pt>
                <c:pt idx="1128">
                  <c:v>1129</c:v>
                </c:pt>
                <c:pt idx="1129">
                  <c:v>1130</c:v>
                </c:pt>
                <c:pt idx="1130">
                  <c:v>1131</c:v>
                </c:pt>
                <c:pt idx="1131">
                  <c:v>1132</c:v>
                </c:pt>
                <c:pt idx="1132">
                  <c:v>1133</c:v>
                </c:pt>
                <c:pt idx="1133">
                  <c:v>1134</c:v>
                </c:pt>
                <c:pt idx="1134">
                  <c:v>1135</c:v>
                </c:pt>
                <c:pt idx="1135">
                  <c:v>1136</c:v>
                </c:pt>
                <c:pt idx="1136">
                  <c:v>1137</c:v>
                </c:pt>
                <c:pt idx="1137">
                  <c:v>1138</c:v>
                </c:pt>
                <c:pt idx="1138">
                  <c:v>1139</c:v>
                </c:pt>
                <c:pt idx="1139">
                  <c:v>1140</c:v>
                </c:pt>
                <c:pt idx="1140">
                  <c:v>1141</c:v>
                </c:pt>
                <c:pt idx="1141">
                  <c:v>1142</c:v>
                </c:pt>
                <c:pt idx="1142">
                  <c:v>1143</c:v>
                </c:pt>
                <c:pt idx="1143">
                  <c:v>1144</c:v>
                </c:pt>
                <c:pt idx="1144">
                  <c:v>1145</c:v>
                </c:pt>
                <c:pt idx="1145">
                  <c:v>1146</c:v>
                </c:pt>
                <c:pt idx="1146">
                  <c:v>1147</c:v>
                </c:pt>
                <c:pt idx="1147">
                  <c:v>1148</c:v>
                </c:pt>
                <c:pt idx="1148">
                  <c:v>1149</c:v>
                </c:pt>
                <c:pt idx="1149">
                  <c:v>1150</c:v>
                </c:pt>
                <c:pt idx="1150">
                  <c:v>1151</c:v>
                </c:pt>
                <c:pt idx="1151">
                  <c:v>1152</c:v>
                </c:pt>
                <c:pt idx="1152">
                  <c:v>1153</c:v>
                </c:pt>
                <c:pt idx="1153">
                  <c:v>1154</c:v>
                </c:pt>
                <c:pt idx="1154">
                  <c:v>1155</c:v>
                </c:pt>
                <c:pt idx="1155">
                  <c:v>1156</c:v>
                </c:pt>
                <c:pt idx="1156">
                  <c:v>1157</c:v>
                </c:pt>
                <c:pt idx="1157">
                  <c:v>1158</c:v>
                </c:pt>
                <c:pt idx="1158">
                  <c:v>1159</c:v>
                </c:pt>
                <c:pt idx="1159">
                  <c:v>1160</c:v>
                </c:pt>
                <c:pt idx="1160">
                  <c:v>1161</c:v>
                </c:pt>
                <c:pt idx="1161">
                  <c:v>1162</c:v>
                </c:pt>
                <c:pt idx="1162">
                  <c:v>1163</c:v>
                </c:pt>
                <c:pt idx="1163">
                  <c:v>1164</c:v>
                </c:pt>
                <c:pt idx="1164">
                  <c:v>1165</c:v>
                </c:pt>
                <c:pt idx="1165">
                  <c:v>1166</c:v>
                </c:pt>
                <c:pt idx="1166">
                  <c:v>1167</c:v>
                </c:pt>
                <c:pt idx="1167">
                  <c:v>1168</c:v>
                </c:pt>
                <c:pt idx="1168">
                  <c:v>1169</c:v>
                </c:pt>
                <c:pt idx="1169">
                  <c:v>1170</c:v>
                </c:pt>
                <c:pt idx="1170">
                  <c:v>1171</c:v>
                </c:pt>
                <c:pt idx="1171">
                  <c:v>1172</c:v>
                </c:pt>
                <c:pt idx="1172">
                  <c:v>1173</c:v>
                </c:pt>
                <c:pt idx="1173">
                  <c:v>1174</c:v>
                </c:pt>
                <c:pt idx="1174">
                  <c:v>1175</c:v>
                </c:pt>
                <c:pt idx="1175">
                  <c:v>1176</c:v>
                </c:pt>
                <c:pt idx="1176">
                  <c:v>1177</c:v>
                </c:pt>
                <c:pt idx="1177">
                  <c:v>1178</c:v>
                </c:pt>
                <c:pt idx="1178">
                  <c:v>1179</c:v>
                </c:pt>
                <c:pt idx="1179">
                  <c:v>1180</c:v>
                </c:pt>
                <c:pt idx="1180">
                  <c:v>1181</c:v>
                </c:pt>
                <c:pt idx="1181">
                  <c:v>1182</c:v>
                </c:pt>
                <c:pt idx="1182">
                  <c:v>1183</c:v>
                </c:pt>
                <c:pt idx="1183">
                  <c:v>1184</c:v>
                </c:pt>
                <c:pt idx="1184">
                  <c:v>1185</c:v>
                </c:pt>
                <c:pt idx="1185">
                  <c:v>1186</c:v>
                </c:pt>
                <c:pt idx="1186">
                  <c:v>1187</c:v>
                </c:pt>
                <c:pt idx="1187">
                  <c:v>1188</c:v>
                </c:pt>
                <c:pt idx="1188">
                  <c:v>1189</c:v>
                </c:pt>
                <c:pt idx="1189">
                  <c:v>1190</c:v>
                </c:pt>
                <c:pt idx="1190">
                  <c:v>1191</c:v>
                </c:pt>
                <c:pt idx="1191">
                  <c:v>1192</c:v>
                </c:pt>
                <c:pt idx="1192">
                  <c:v>1193</c:v>
                </c:pt>
                <c:pt idx="1193">
                  <c:v>1194</c:v>
                </c:pt>
                <c:pt idx="1194">
                  <c:v>1195</c:v>
                </c:pt>
                <c:pt idx="1195">
                  <c:v>1196</c:v>
                </c:pt>
                <c:pt idx="1196">
                  <c:v>1197</c:v>
                </c:pt>
                <c:pt idx="1197">
                  <c:v>1198</c:v>
                </c:pt>
                <c:pt idx="1198">
                  <c:v>1199</c:v>
                </c:pt>
                <c:pt idx="1199">
                  <c:v>1200</c:v>
                </c:pt>
                <c:pt idx="1200">
                  <c:v>1201</c:v>
                </c:pt>
                <c:pt idx="1201">
                  <c:v>1202</c:v>
                </c:pt>
                <c:pt idx="1202">
                  <c:v>1203</c:v>
                </c:pt>
                <c:pt idx="1203">
                  <c:v>1204</c:v>
                </c:pt>
                <c:pt idx="1204">
                  <c:v>1205</c:v>
                </c:pt>
                <c:pt idx="1205">
                  <c:v>1206</c:v>
                </c:pt>
                <c:pt idx="1206">
                  <c:v>1207</c:v>
                </c:pt>
                <c:pt idx="1207">
                  <c:v>1208</c:v>
                </c:pt>
                <c:pt idx="1208">
                  <c:v>1209</c:v>
                </c:pt>
                <c:pt idx="1209">
                  <c:v>1210</c:v>
                </c:pt>
                <c:pt idx="1210">
                  <c:v>1211</c:v>
                </c:pt>
                <c:pt idx="1211">
                  <c:v>1212</c:v>
                </c:pt>
                <c:pt idx="1212">
                  <c:v>1213</c:v>
                </c:pt>
                <c:pt idx="1213">
                  <c:v>1214</c:v>
                </c:pt>
                <c:pt idx="1214">
                  <c:v>1215</c:v>
                </c:pt>
                <c:pt idx="1215">
                  <c:v>1216</c:v>
                </c:pt>
                <c:pt idx="1216">
                  <c:v>1217</c:v>
                </c:pt>
                <c:pt idx="1217">
                  <c:v>1218</c:v>
                </c:pt>
                <c:pt idx="1218">
                  <c:v>1219</c:v>
                </c:pt>
                <c:pt idx="1219">
                  <c:v>1220</c:v>
                </c:pt>
                <c:pt idx="1220">
                  <c:v>1221</c:v>
                </c:pt>
                <c:pt idx="1221">
                  <c:v>1222</c:v>
                </c:pt>
                <c:pt idx="1222">
                  <c:v>1223</c:v>
                </c:pt>
                <c:pt idx="1223">
                  <c:v>1224</c:v>
                </c:pt>
                <c:pt idx="1224">
                  <c:v>1225</c:v>
                </c:pt>
                <c:pt idx="1225">
                  <c:v>1226</c:v>
                </c:pt>
                <c:pt idx="1226">
                  <c:v>1227</c:v>
                </c:pt>
                <c:pt idx="1227">
                  <c:v>1228</c:v>
                </c:pt>
                <c:pt idx="1228">
                  <c:v>1229</c:v>
                </c:pt>
                <c:pt idx="1229">
                  <c:v>1230</c:v>
                </c:pt>
                <c:pt idx="1230">
                  <c:v>1231</c:v>
                </c:pt>
                <c:pt idx="1231">
                  <c:v>1232</c:v>
                </c:pt>
                <c:pt idx="1232">
                  <c:v>1233</c:v>
                </c:pt>
                <c:pt idx="1233">
                  <c:v>1234</c:v>
                </c:pt>
                <c:pt idx="1234">
                  <c:v>1235</c:v>
                </c:pt>
                <c:pt idx="1235">
                  <c:v>1236</c:v>
                </c:pt>
                <c:pt idx="1236">
                  <c:v>1237</c:v>
                </c:pt>
                <c:pt idx="1237">
                  <c:v>1238</c:v>
                </c:pt>
                <c:pt idx="1238">
                  <c:v>1239</c:v>
                </c:pt>
                <c:pt idx="1239">
                  <c:v>1240</c:v>
                </c:pt>
                <c:pt idx="1240">
                  <c:v>1241</c:v>
                </c:pt>
                <c:pt idx="1241">
                  <c:v>1242</c:v>
                </c:pt>
                <c:pt idx="1242">
                  <c:v>1243</c:v>
                </c:pt>
                <c:pt idx="1243">
                  <c:v>1244</c:v>
                </c:pt>
                <c:pt idx="1244">
                  <c:v>1245</c:v>
                </c:pt>
                <c:pt idx="1245">
                  <c:v>1246</c:v>
                </c:pt>
                <c:pt idx="1246">
                  <c:v>1247</c:v>
                </c:pt>
                <c:pt idx="1247">
                  <c:v>1248</c:v>
                </c:pt>
                <c:pt idx="1248">
                  <c:v>1249</c:v>
                </c:pt>
                <c:pt idx="1249">
                  <c:v>1250</c:v>
                </c:pt>
                <c:pt idx="1250">
                  <c:v>1251</c:v>
                </c:pt>
                <c:pt idx="1251">
                  <c:v>1252</c:v>
                </c:pt>
                <c:pt idx="1252">
                  <c:v>1253</c:v>
                </c:pt>
                <c:pt idx="1253">
                  <c:v>1254</c:v>
                </c:pt>
                <c:pt idx="1254">
                  <c:v>1255</c:v>
                </c:pt>
                <c:pt idx="1255">
                  <c:v>1256</c:v>
                </c:pt>
                <c:pt idx="1256">
                  <c:v>1257</c:v>
                </c:pt>
                <c:pt idx="1257">
                  <c:v>1258</c:v>
                </c:pt>
                <c:pt idx="1258">
                  <c:v>1259</c:v>
                </c:pt>
                <c:pt idx="1259">
                  <c:v>1260</c:v>
                </c:pt>
                <c:pt idx="1260">
                  <c:v>1261</c:v>
                </c:pt>
                <c:pt idx="1261">
                  <c:v>1262</c:v>
                </c:pt>
                <c:pt idx="1262">
                  <c:v>1263</c:v>
                </c:pt>
                <c:pt idx="1263">
                  <c:v>1264</c:v>
                </c:pt>
                <c:pt idx="1264">
                  <c:v>1265</c:v>
                </c:pt>
                <c:pt idx="1265">
                  <c:v>1266</c:v>
                </c:pt>
                <c:pt idx="1266">
                  <c:v>1267</c:v>
                </c:pt>
                <c:pt idx="1267">
                  <c:v>1268</c:v>
                </c:pt>
                <c:pt idx="1268">
                  <c:v>1269</c:v>
                </c:pt>
                <c:pt idx="1269">
                  <c:v>1270</c:v>
                </c:pt>
                <c:pt idx="1270">
                  <c:v>1271</c:v>
                </c:pt>
                <c:pt idx="1271">
                  <c:v>1272</c:v>
                </c:pt>
                <c:pt idx="1272">
                  <c:v>1273</c:v>
                </c:pt>
                <c:pt idx="1273">
                  <c:v>1274</c:v>
                </c:pt>
                <c:pt idx="1274">
                  <c:v>1275</c:v>
                </c:pt>
                <c:pt idx="1275">
                  <c:v>1276</c:v>
                </c:pt>
                <c:pt idx="1276">
                  <c:v>1277</c:v>
                </c:pt>
                <c:pt idx="1277">
                  <c:v>1278</c:v>
                </c:pt>
                <c:pt idx="1278">
                  <c:v>1279</c:v>
                </c:pt>
                <c:pt idx="1279">
                  <c:v>1280</c:v>
                </c:pt>
                <c:pt idx="1280">
                  <c:v>1281</c:v>
                </c:pt>
                <c:pt idx="1281">
                  <c:v>1282</c:v>
                </c:pt>
                <c:pt idx="1282">
                  <c:v>1283</c:v>
                </c:pt>
                <c:pt idx="1283">
                  <c:v>1284</c:v>
                </c:pt>
                <c:pt idx="1284">
                  <c:v>1285</c:v>
                </c:pt>
                <c:pt idx="1285">
                  <c:v>1286</c:v>
                </c:pt>
                <c:pt idx="1286">
                  <c:v>1287</c:v>
                </c:pt>
                <c:pt idx="1287">
                  <c:v>1288</c:v>
                </c:pt>
                <c:pt idx="1288">
                  <c:v>1289</c:v>
                </c:pt>
                <c:pt idx="1289">
                  <c:v>1290</c:v>
                </c:pt>
                <c:pt idx="1290">
                  <c:v>1291</c:v>
                </c:pt>
                <c:pt idx="1291">
                  <c:v>1292</c:v>
                </c:pt>
                <c:pt idx="1292">
                  <c:v>1293</c:v>
                </c:pt>
                <c:pt idx="1293">
                  <c:v>1294</c:v>
                </c:pt>
                <c:pt idx="1294">
                  <c:v>1295</c:v>
                </c:pt>
                <c:pt idx="1295">
                  <c:v>1296</c:v>
                </c:pt>
                <c:pt idx="1296">
                  <c:v>1297</c:v>
                </c:pt>
                <c:pt idx="1297">
                  <c:v>1298</c:v>
                </c:pt>
                <c:pt idx="1298">
                  <c:v>1299</c:v>
                </c:pt>
                <c:pt idx="1299">
                  <c:v>1300</c:v>
                </c:pt>
                <c:pt idx="1300">
                  <c:v>1301</c:v>
                </c:pt>
                <c:pt idx="1301">
                  <c:v>1302</c:v>
                </c:pt>
                <c:pt idx="1302">
                  <c:v>1303</c:v>
                </c:pt>
                <c:pt idx="1303">
                  <c:v>1304</c:v>
                </c:pt>
                <c:pt idx="1304">
                  <c:v>1305</c:v>
                </c:pt>
                <c:pt idx="1305">
                  <c:v>1306</c:v>
                </c:pt>
                <c:pt idx="1306">
                  <c:v>1307</c:v>
                </c:pt>
                <c:pt idx="1307">
                  <c:v>1308</c:v>
                </c:pt>
                <c:pt idx="1308">
                  <c:v>1309</c:v>
                </c:pt>
                <c:pt idx="1309">
                  <c:v>1310</c:v>
                </c:pt>
                <c:pt idx="1310">
                  <c:v>1311</c:v>
                </c:pt>
                <c:pt idx="1311">
                  <c:v>1312</c:v>
                </c:pt>
                <c:pt idx="1312">
                  <c:v>1313</c:v>
                </c:pt>
                <c:pt idx="1313">
                  <c:v>1314</c:v>
                </c:pt>
                <c:pt idx="1314">
                  <c:v>1315</c:v>
                </c:pt>
                <c:pt idx="1315">
                  <c:v>1316</c:v>
                </c:pt>
                <c:pt idx="1316">
                  <c:v>1317</c:v>
                </c:pt>
                <c:pt idx="1317">
                  <c:v>1318</c:v>
                </c:pt>
                <c:pt idx="1318">
                  <c:v>1319</c:v>
                </c:pt>
                <c:pt idx="1319">
                  <c:v>1320</c:v>
                </c:pt>
                <c:pt idx="1320">
                  <c:v>1321</c:v>
                </c:pt>
                <c:pt idx="1321">
                  <c:v>1322</c:v>
                </c:pt>
                <c:pt idx="1322">
                  <c:v>1323</c:v>
                </c:pt>
                <c:pt idx="1323">
                  <c:v>1324</c:v>
                </c:pt>
                <c:pt idx="1324">
                  <c:v>1325</c:v>
                </c:pt>
                <c:pt idx="1325">
                  <c:v>1326</c:v>
                </c:pt>
                <c:pt idx="1326">
                  <c:v>1327</c:v>
                </c:pt>
                <c:pt idx="1327">
                  <c:v>1328</c:v>
                </c:pt>
                <c:pt idx="1328">
                  <c:v>1329</c:v>
                </c:pt>
                <c:pt idx="1329">
                  <c:v>1330</c:v>
                </c:pt>
                <c:pt idx="1330">
                  <c:v>1331</c:v>
                </c:pt>
                <c:pt idx="1331">
                  <c:v>1332</c:v>
                </c:pt>
                <c:pt idx="1332">
                  <c:v>1333</c:v>
                </c:pt>
                <c:pt idx="1333">
                  <c:v>1334</c:v>
                </c:pt>
                <c:pt idx="1334">
                  <c:v>1335</c:v>
                </c:pt>
                <c:pt idx="1335">
                  <c:v>1336</c:v>
                </c:pt>
                <c:pt idx="1336">
                  <c:v>1337</c:v>
                </c:pt>
                <c:pt idx="1337">
                  <c:v>1338</c:v>
                </c:pt>
                <c:pt idx="1338">
                  <c:v>1339</c:v>
                </c:pt>
                <c:pt idx="1339">
                  <c:v>1340</c:v>
                </c:pt>
                <c:pt idx="1340">
                  <c:v>1341</c:v>
                </c:pt>
                <c:pt idx="1341">
                  <c:v>1342</c:v>
                </c:pt>
                <c:pt idx="1342">
                  <c:v>1343</c:v>
                </c:pt>
                <c:pt idx="1343">
                  <c:v>1344</c:v>
                </c:pt>
                <c:pt idx="1344">
                  <c:v>1345</c:v>
                </c:pt>
                <c:pt idx="1345">
                  <c:v>1346</c:v>
                </c:pt>
                <c:pt idx="1346">
                  <c:v>1347</c:v>
                </c:pt>
                <c:pt idx="1347">
                  <c:v>1348</c:v>
                </c:pt>
                <c:pt idx="1348">
                  <c:v>1349</c:v>
                </c:pt>
                <c:pt idx="1349">
                  <c:v>1350</c:v>
                </c:pt>
                <c:pt idx="1350">
                  <c:v>1351</c:v>
                </c:pt>
                <c:pt idx="1351">
                  <c:v>1352</c:v>
                </c:pt>
                <c:pt idx="1352">
                  <c:v>1353</c:v>
                </c:pt>
                <c:pt idx="1353">
                  <c:v>1354</c:v>
                </c:pt>
                <c:pt idx="1354">
                  <c:v>1355</c:v>
                </c:pt>
                <c:pt idx="1355">
                  <c:v>1356</c:v>
                </c:pt>
                <c:pt idx="1356">
                  <c:v>1357</c:v>
                </c:pt>
                <c:pt idx="1357">
                  <c:v>1358</c:v>
                </c:pt>
                <c:pt idx="1358">
                  <c:v>1359</c:v>
                </c:pt>
                <c:pt idx="1359">
                  <c:v>1360</c:v>
                </c:pt>
                <c:pt idx="1360">
                  <c:v>1361</c:v>
                </c:pt>
                <c:pt idx="1361">
                  <c:v>1362</c:v>
                </c:pt>
                <c:pt idx="1362">
                  <c:v>1363</c:v>
                </c:pt>
                <c:pt idx="1363">
                  <c:v>1364</c:v>
                </c:pt>
                <c:pt idx="1364">
                  <c:v>1365</c:v>
                </c:pt>
                <c:pt idx="1365">
                  <c:v>1366</c:v>
                </c:pt>
                <c:pt idx="1366">
                  <c:v>1367</c:v>
                </c:pt>
                <c:pt idx="1367">
                  <c:v>1368</c:v>
                </c:pt>
                <c:pt idx="1368">
                  <c:v>1369</c:v>
                </c:pt>
                <c:pt idx="1369">
                  <c:v>1370</c:v>
                </c:pt>
                <c:pt idx="1370">
                  <c:v>1371</c:v>
                </c:pt>
                <c:pt idx="1371">
                  <c:v>1372</c:v>
                </c:pt>
                <c:pt idx="1372">
                  <c:v>1373</c:v>
                </c:pt>
                <c:pt idx="1373">
                  <c:v>1374</c:v>
                </c:pt>
                <c:pt idx="1374">
                  <c:v>1375</c:v>
                </c:pt>
                <c:pt idx="1375">
                  <c:v>1376</c:v>
                </c:pt>
                <c:pt idx="1376">
                  <c:v>1377</c:v>
                </c:pt>
                <c:pt idx="1377">
                  <c:v>1378</c:v>
                </c:pt>
                <c:pt idx="1378">
                  <c:v>1379</c:v>
                </c:pt>
                <c:pt idx="1379">
                  <c:v>1380</c:v>
                </c:pt>
                <c:pt idx="1380">
                  <c:v>1381</c:v>
                </c:pt>
                <c:pt idx="1381">
                  <c:v>1382</c:v>
                </c:pt>
                <c:pt idx="1382">
                  <c:v>1383</c:v>
                </c:pt>
                <c:pt idx="1383">
                  <c:v>1384</c:v>
                </c:pt>
                <c:pt idx="1384">
                  <c:v>1385</c:v>
                </c:pt>
                <c:pt idx="1385">
                  <c:v>1386</c:v>
                </c:pt>
                <c:pt idx="1386">
                  <c:v>1387</c:v>
                </c:pt>
                <c:pt idx="1387">
                  <c:v>1388</c:v>
                </c:pt>
                <c:pt idx="1388">
                  <c:v>1389</c:v>
                </c:pt>
                <c:pt idx="1389">
                  <c:v>1390</c:v>
                </c:pt>
                <c:pt idx="1390">
                  <c:v>1391</c:v>
                </c:pt>
                <c:pt idx="1391">
                  <c:v>1392</c:v>
                </c:pt>
                <c:pt idx="1392">
                  <c:v>1393</c:v>
                </c:pt>
                <c:pt idx="1393">
                  <c:v>1394</c:v>
                </c:pt>
                <c:pt idx="1394">
                  <c:v>1395</c:v>
                </c:pt>
                <c:pt idx="1395">
                  <c:v>1396</c:v>
                </c:pt>
                <c:pt idx="1396">
                  <c:v>1397</c:v>
                </c:pt>
                <c:pt idx="1397">
                  <c:v>1398</c:v>
                </c:pt>
                <c:pt idx="1398">
                  <c:v>1399</c:v>
                </c:pt>
                <c:pt idx="1399">
                  <c:v>1400</c:v>
                </c:pt>
                <c:pt idx="1400">
                  <c:v>1401</c:v>
                </c:pt>
                <c:pt idx="1401">
                  <c:v>1402</c:v>
                </c:pt>
                <c:pt idx="1402">
                  <c:v>1403</c:v>
                </c:pt>
                <c:pt idx="1403">
                  <c:v>1404</c:v>
                </c:pt>
                <c:pt idx="1404">
                  <c:v>1405</c:v>
                </c:pt>
                <c:pt idx="1405">
                  <c:v>1406</c:v>
                </c:pt>
                <c:pt idx="1406">
                  <c:v>1407</c:v>
                </c:pt>
                <c:pt idx="1407">
                  <c:v>1408</c:v>
                </c:pt>
                <c:pt idx="1408">
                  <c:v>1409</c:v>
                </c:pt>
                <c:pt idx="1409">
                  <c:v>1410</c:v>
                </c:pt>
                <c:pt idx="1410">
                  <c:v>1411</c:v>
                </c:pt>
                <c:pt idx="1411">
                  <c:v>1412</c:v>
                </c:pt>
                <c:pt idx="1412">
                  <c:v>1413</c:v>
                </c:pt>
                <c:pt idx="1413">
                  <c:v>1414</c:v>
                </c:pt>
                <c:pt idx="1414">
                  <c:v>1415</c:v>
                </c:pt>
                <c:pt idx="1415">
                  <c:v>1416</c:v>
                </c:pt>
                <c:pt idx="1416">
                  <c:v>1417</c:v>
                </c:pt>
                <c:pt idx="1417">
                  <c:v>1418</c:v>
                </c:pt>
                <c:pt idx="1418">
                  <c:v>1419</c:v>
                </c:pt>
                <c:pt idx="1419">
                  <c:v>1420</c:v>
                </c:pt>
                <c:pt idx="1420">
                  <c:v>1421</c:v>
                </c:pt>
                <c:pt idx="1421">
                  <c:v>1422</c:v>
                </c:pt>
                <c:pt idx="1422">
                  <c:v>1423</c:v>
                </c:pt>
                <c:pt idx="1423">
                  <c:v>1424</c:v>
                </c:pt>
                <c:pt idx="1424">
                  <c:v>1425</c:v>
                </c:pt>
                <c:pt idx="1425">
                  <c:v>1426</c:v>
                </c:pt>
                <c:pt idx="1426">
                  <c:v>1427</c:v>
                </c:pt>
                <c:pt idx="1427">
                  <c:v>1428</c:v>
                </c:pt>
                <c:pt idx="1428">
                  <c:v>1429</c:v>
                </c:pt>
                <c:pt idx="1429">
                  <c:v>1430</c:v>
                </c:pt>
                <c:pt idx="1430">
                  <c:v>1431</c:v>
                </c:pt>
                <c:pt idx="1431">
                  <c:v>1432</c:v>
                </c:pt>
                <c:pt idx="1432">
                  <c:v>1433</c:v>
                </c:pt>
                <c:pt idx="1433">
                  <c:v>1434</c:v>
                </c:pt>
                <c:pt idx="1434">
                  <c:v>1435</c:v>
                </c:pt>
                <c:pt idx="1435">
                  <c:v>1436</c:v>
                </c:pt>
                <c:pt idx="1436">
                  <c:v>1437</c:v>
                </c:pt>
                <c:pt idx="1437">
                  <c:v>1438</c:v>
                </c:pt>
                <c:pt idx="1438">
                  <c:v>1439</c:v>
                </c:pt>
                <c:pt idx="1439">
                  <c:v>1440</c:v>
                </c:pt>
                <c:pt idx="1440">
                  <c:v>1441</c:v>
                </c:pt>
                <c:pt idx="1441">
                  <c:v>1442</c:v>
                </c:pt>
                <c:pt idx="1442">
                  <c:v>1443</c:v>
                </c:pt>
                <c:pt idx="1443">
                  <c:v>1444</c:v>
                </c:pt>
                <c:pt idx="1444">
                  <c:v>1445</c:v>
                </c:pt>
                <c:pt idx="1445">
                  <c:v>1446</c:v>
                </c:pt>
                <c:pt idx="1446">
                  <c:v>1447</c:v>
                </c:pt>
                <c:pt idx="1447">
                  <c:v>1448</c:v>
                </c:pt>
                <c:pt idx="1448">
                  <c:v>1449</c:v>
                </c:pt>
                <c:pt idx="1449">
                  <c:v>1450</c:v>
                </c:pt>
                <c:pt idx="1450">
                  <c:v>1451</c:v>
                </c:pt>
                <c:pt idx="1451">
                  <c:v>1452</c:v>
                </c:pt>
                <c:pt idx="1452">
                  <c:v>1453</c:v>
                </c:pt>
                <c:pt idx="1453">
                  <c:v>1454</c:v>
                </c:pt>
                <c:pt idx="1454">
                  <c:v>1455</c:v>
                </c:pt>
                <c:pt idx="1455">
                  <c:v>1456</c:v>
                </c:pt>
                <c:pt idx="1456">
                  <c:v>1457</c:v>
                </c:pt>
                <c:pt idx="1457">
                  <c:v>1458</c:v>
                </c:pt>
                <c:pt idx="1458">
                  <c:v>1459</c:v>
                </c:pt>
                <c:pt idx="1459">
                  <c:v>1460</c:v>
                </c:pt>
                <c:pt idx="1460">
                  <c:v>1461</c:v>
                </c:pt>
                <c:pt idx="1461">
                  <c:v>1462</c:v>
                </c:pt>
                <c:pt idx="1462">
                  <c:v>1463</c:v>
                </c:pt>
                <c:pt idx="1463">
                  <c:v>1464</c:v>
                </c:pt>
                <c:pt idx="1464">
                  <c:v>1465</c:v>
                </c:pt>
                <c:pt idx="1465">
                  <c:v>1466</c:v>
                </c:pt>
                <c:pt idx="1466">
                  <c:v>1467</c:v>
                </c:pt>
                <c:pt idx="1467">
                  <c:v>1468</c:v>
                </c:pt>
                <c:pt idx="1468">
                  <c:v>1469</c:v>
                </c:pt>
                <c:pt idx="1469">
                  <c:v>1470</c:v>
                </c:pt>
                <c:pt idx="1470">
                  <c:v>1471</c:v>
                </c:pt>
                <c:pt idx="1471">
                  <c:v>1472</c:v>
                </c:pt>
                <c:pt idx="1472">
                  <c:v>1473</c:v>
                </c:pt>
                <c:pt idx="1473">
                  <c:v>1474</c:v>
                </c:pt>
                <c:pt idx="1474">
                  <c:v>1475</c:v>
                </c:pt>
                <c:pt idx="1475">
                  <c:v>1476</c:v>
                </c:pt>
                <c:pt idx="1476">
                  <c:v>1477</c:v>
                </c:pt>
                <c:pt idx="1477">
                  <c:v>1478</c:v>
                </c:pt>
                <c:pt idx="1478">
                  <c:v>1479</c:v>
                </c:pt>
                <c:pt idx="1479">
                  <c:v>1480</c:v>
                </c:pt>
                <c:pt idx="1480">
                  <c:v>1481</c:v>
                </c:pt>
                <c:pt idx="1481">
                  <c:v>1482</c:v>
                </c:pt>
                <c:pt idx="1482">
                  <c:v>1483</c:v>
                </c:pt>
                <c:pt idx="1483">
                  <c:v>1484</c:v>
                </c:pt>
                <c:pt idx="1484">
                  <c:v>1485</c:v>
                </c:pt>
                <c:pt idx="1485">
                  <c:v>1486</c:v>
                </c:pt>
                <c:pt idx="1486">
                  <c:v>1487</c:v>
                </c:pt>
                <c:pt idx="1487">
                  <c:v>1488</c:v>
                </c:pt>
                <c:pt idx="1488">
                  <c:v>1489</c:v>
                </c:pt>
                <c:pt idx="1489">
                  <c:v>1490</c:v>
                </c:pt>
                <c:pt idx="1490">
                  <c:v>1491</c:v>
                </c:pt>
                <c:pt idx="1491">
                  <c:v>1492</c:v>
                </c:pt>
                <c:pt idx="1492">
                  <c:v>1493</c:v>
                </c:pt>
                <c:pt idx="1493">
                  <c:v>1494</c:v>
                </c:pt>
                <c:pt idx="1494">
                  <c:v>1495</c:v>
                </c:pt>
                <c:pt idx="1495">
                  <c:v>1496</c:v>
                </c:pt>
                <c:pt idx="1496">
                  <c:v>1497</c:v>
                </c:pt>
                <c:pt idx="1497">
                  <c:v>1498</c:v>
                </c:pt>
                <c:pt idx="1498">
                  <c:v>1499</c:v>
                </c:pt>
                <c:pt idx="1499">
                  <c:v>1500</c:v>
                </c:pt>
                <c:pt idx="1500">
                  <c:v>1501</c:v>
                </c:pt>
                <c:pt idx="1501">
                  <c:v>1502</c:v>
                </c:pt>
                <c:pt idx="1502">
                  <c:v>1503</c:v>
                </c:pt>
                <c:pt idx="1503">
                  <c:v>1504</c:v>
                </c:pt>
                <c:pt idx="1504">
                  <c:v>1505</c:v>
                </c:pt>
                <c:pt idx="1505">
                  <c:v>1506</c:v>
                </c:pt>
                <c:pt idx="1506">
                  <c:v>1507</c:v>
                </c:pt>
                <c:pt idx="1507">
                  <c:v>1508</c:v>
                </c:pt>
                <c:pt idx="1508">
                  <c:v>1509</c:v>
                </c:pt>
                <c:pt idx="1509">
                  <c:v>1510</c:v>
                </c:pt>
                <c:pt idx="1510">
                  <c:v>1511</c:v>
                </c:pt>
                <c:pt idx="1511">
                  <c:v>1512</c:v>
                </c:pt>
                <c:pt idx="1512">
                  <c:v>1513</c:v>
                </c:pt>
                <c:pt idx="1513">
                  <c:v>1514</c:v>
                </c:pt>
                <c:pt idx="1514">
                  <c:v>1515</c:v>
                </c:pt>
                <c:pt idx="1515">
                  <c:v>1516</c:v>
                </c:pt>
                <c:pt idx="1516">
                  <c:v>1517</c:v>
                </c:pt>
                <c:pt idx="1517">
                  <c:v>1518</c:v>
                </c:pt>
                <c:pt idx="1518">
                  <c:v>1519</c:v>
                </c:pt>
                <c:pt idx="1519">
                  <c:v>1520</c:v>
                </c:pt>
                <c:pt idx="1520">
                  <c:v>1521</c:v>
                </c:pt>
                <c:pt idx="1521">
                  <c:v>1522</c:v>
                </c:pt>
                <c:pt idx="1522">
                  <c:v>1523</c:v>
                </c:pt>
                <c:pt idx="1523">
                  <c:v>1524</c:v>
                </c:pt>
                <c:pt idx="1524">
                  <c:v>1525</c:v>
                </c:pt>
                <c:pt idx="1525">
                  <c:v>1526</c:v>
                </c:pt>
                <c:pt idx="1526">
                  <c:v>1527</c:v>
                </c:pt>
                <c:pt idx="1527">
                  <c:v>1528</c:v>
                </c:pt>
                <c:pt idx="1528">
                  <c:v>1529</c:v>
                </c:pt>
                <c:pt idx="1529">
                  <c:v>1530</c:v>
                </c:pt>
                <c:pt idx="1530">
                  <c:v>1531</c:v>
                </c:pt>
                <c:pt idx="1531">
                  <c:v>1532</c:v>
                </c:pt>
                <c:pt idx="1532">
                  <c:v>1533</c:v>
                </c:pt>
                <c:pt idx="1533">
                  <c:v>1534</c:v>
                </c:pt>
                <c:pt idx="1534">
                  <c:v>1535</c:v>
                </c:pt>
                <c:pt idx="1535">
                  <c:v>1536</c:v>
                </c:pt>
                <c:pt idx="1536">
                  <c:v>1537</c:v>
                </c:pt>
                <c:pt idx="1537">
                  <c:v>1538</c:v>
                </c:pt>
                <c:pt idx="1538">
                  <c:v>1539</c:v>
                </c:pt>
                <c:pt idx="1539">
                  <c:v>1540</c:v>
                </c:pt>
                <c:pt idx="1540">
                  <c:v>1541</c:v>
                </c:pt>
                <c:pt idx="1541">
                  <c:v>1542</c:v>
                </c:pt>
                <c:pt idx="1542">
                  <c:v>1543</c:v>
                </c:pt>
                <c:pt idx="1543">
                  <c:v>1544</c:v>
                </c:pt>
                <c:pt idx="1544">
                  <c:v>1545</c:v>
                </c:pt>
                <c:pt idx="1545">
                  <c:v>1546</c:v>
                </c:pt>
                <c:pt idx="1546">
                  <c:v>1547</c:v>
                </c:pt>
                <c:pt idx="1547">
                  <c:v>1548</c:v>
                </c:pt>
                <c:pt idx="1548">
                  <c:v>1549</c:v>
                </c:pt>
                <c:pt idx="1549">
                  <c:v>1550</c:v>
                </c:pt>
                <c:pt idx="1550">
                  <c:v>1551</c:v>
                </c:pt>
                <c:pt idx="1551">
                  <c:v>1552</c:v>
                </c:pt>
                <c:pt idx="1552">
                  <c:v>1553</c:v>
                </c:pt>
                <c:pt idx="1553">
                  <c:v>1554</c:v>
                </c:pt>
                <c:pt idx="1554">
                  <c:v>1555</c:v>
                </c:pt>
                <c:pt idx="1555">
                  <c:v>1556</c:v>
                </c:pt>
                <c:pt idx="1556">
                  <c:v>1557</c:v>
                </c:pt>
                <c:pt idx="1557">
                  <c:v>1558</c:v>
                </c:pt>
                <c:pt idx="1558">
                  <c:v>1559</c:v>
                </c:pt>
                <c:pt idx="1559">
                  <c:v>1560</c:v>
                </c:pt>
                <c:pt idx="1560">
                  <c:v>1561</c:v>
                </c:pt>
                <c:pt idx="1561">
                  <c:v>1562</c:v>
                </c:pt>
                <c:pt idx="1562">
                  <c:v>1563</c:v>
                </c:pt>
                <c:pt idx="1563">
                  <c:v>1564</c:v>
                </c:pt>
                <c:pt idx="1564">
                  <c:v>1565</c:v>
                </c:pt>
                <c:pt idx="1565">
                  <c:v>1566</c:v>
                </c:pt>
                <c:pt idx="1566">
                  <c:v>1567</c:v>
                </c:pt>
                <c:pt idx="1567">
                  <c:v>1568</c:v>
                </c:pt>
                <c:pt idx="1568">
                  <c:v>1569</c:v>
                </c:pt>
                <c:pt idx="1569">
                  <c:v>1570</c:v>
                </c:pt>
                <c:pt idx="1570">
                  <c:v>1571</c:v>
                </c:pt>
                <c:pt idx="1571">
                  <c:v>1572</c:v>
                </c:pt>
                <c:pt idx="1572">
                  <c:v>1573</c:v>
                </c:pt>
                <c:pt idx="1573">
                  <c:v>1574</c:v>
                </c:pt>
                <c:pt idx="1574">
                  <c:v>1575</c:v>
                </c:pt>
                <c:pt idx="1575">
                  <c:v>1576</c:v>
                </c:pt>
                <c:pt idx="1576">
                  <c:v>1577</c:v>
                </c:pt>
                <c:pt idx="1577">
                  <c:v>1578</c:v>
                </c:pt>
                <c:pt idx="1578">
                  <c:v>1579</c:v>
                </c:pt>
                <c:pt idx="1579">
                  <c:v>1580</c:v>
                </c:pt>
                <c:pt idx="1580">
                  <c:v>1581</c:v>
                </c:pt>
                <c:pt idx="1581">
                  <c:v>1582</c:v>
                </c:pt>
                <c:pt idx="1582">
                  <c:v>1583</c:v>
                </c:pt>
                <c:pt idx="1583">
                  <c:v>1584</c:v>
                </c:pt>
                <c:pt idx="1584">
                  <c:v>1585</c:v>
                </c:pt>
                <c:pt idx="1585">
                  <c:v>1586</c:v>
                </c:pt>
                <c:pt idx="1586">
                  <c:v>1587</c:v>
                </c:pt>
                <c:pt idx="1587">
                  <c:v>1588</c:v>
                </c:pt>
                <c:pt idx="1588">
                  <c:v>1589</c:v>
                </c:pt>
                <c:pt idx="1589">
                  <c:v>1590</c:v>
                </c:pt>
                <c:pt idx="1590">
                  <c:v>1591</c:v>
                </c:pt>
                <c:pt idx="1591">
                  <c:v>1592</c:v>
                </c:pt>
                <c:pt idx="1592">
                  <c:v>1593</c:v>
                </c:pt>
                <c:pt idx="1593">
                  <c:v>1594</c:v>
                </c:pt>
                <c:pt idx="1594">
                  <c:v>1595</c:v>
                </c:pt>
                <c:pt idx="1595">
                  <c:v>1596</c:v>
                </c:pt>
                <c:pt idx="1596">
                  <c:v>1597</c:v>
                </c:pt>
                <c:pt idx="1597">
                  <c:v>1598</c:v>
                </c:pt>
                <c:pt idx="1598">
                  <c:v>1599</c:v>
                </c:pt>
                <c:pt idx="1599">
                  <c:v>1600</c:v>
                </c:pt>
                <c:pt idx="1600">
                  <c:v>1601</c:v>
                </c:pt>
                <c:pt idx="1601">
                  <c:v>1602</c:v>
                </c:pt>
                <c:pt idx="1602">
                  <c:v>1603</c:v>
                </c:pt>
                <c:pt idx="1603">
                  <c:v>1604</c:v>
                </c:pt>
                <c:pt idx="1604">
                  <c:v>1605</c:v>
                </c:pt>
                <c:pt idx="1605">
                  <c:v>1606</c:v>
                </c:pt>
                <c:pt idx="1606">
                  <c:v>1607</c:v>
                </c:pt>
                <c:pt idx="1607">
                  <c:v>1608</c:v>
                </c:pt>
                <c:pt idx="1608">
                  <c:v>1609</c:v>
                </c:pt>
                <c:pt idx="1609">
                  <c:v>1610</c:v>
                </c:pt>
                <c:pt idx="1610">
                  <c:v>1611</c:v>
                </c:pt>
                <c:pt idx="1611">
                  <c:v>1612</c:v>
                </c:pt>
                <c:pt idx="1612">
                  <c:v>1613</c:v>
                </c:pt>
                <c:pt idx="1613">
                  <c:v>1614</c:v>
                </c:pt>
                <c:pt idx="1614">
                  <c:v>1615</c:v>
                </c:pt>
                <c:pt idx="1615">
                  <c:v>1616</c:v>
                </c:pt>
                <c:pt idx="1616">
                  <c:v>1617</c:v>
                </c:pt>
                <c:pt idx="1617">
                  <c:v>1618</c:v>
                </c:pt>
                <c:pt idx="1618">
                  <c:v>1619</c:v>
                </c:pt>
                <c:pt idx="1619">
                  <c:v>1620</c:v>
                </c:pt>
                <c:pt idx="1620">
                  <c:v>1621</c:v>
                </c:pt>
                <c:pt idx="1621">
                  <c:v>1622</c:v>
                </c:pt>
                <c:pt idx="1622">
                  <c:v>1623</c:v>
                </c:pt>
                <c:pt idx="1623">
                  <c:v>1624</c:v>
                </c:pt>
                <c:pt idx="1624">
                  <c:v>1625</c:v>
                </c:pt>
                <c:pt idx="1625">
                  <c:v>1626</c:v>
                </c:pt>
                <c:pt idx="1626">
                  <c:v>1627</c:v>
                </c:pt>
                <c:pt idx="1627">
                  <c:v>1628</c:v>
                </c:pt>
                <c:pt idx="1628">
                  <c:v>1629</c:v>
                </c:pt>
                <c:pt idx="1629">
                  <c:v>1630</c:v>
                </c:pt>
                <c:pt idx="1630">
                  <c:v>1631</c:v>
                </c:pt>
                <c:pt idx="1631">
                  <c:v>1632</c:v>
                </c:pt>
                <c:pt idx="1632">
                  <c:v>1633</c:v>
                </c:pt>
                <c:pt idx="1633">
                  <c:v>1634</c:v>
                </c:pt>
                <c:pt idx="1634">
                  <c:v>1635</c:v>
                </c:pt>
                <c:pt idx="1635">
                  <c:v>1636</c:v>
                </c:pt>
                <c:pt idx="1636">
                  <c:v>1637</c:v>
                </c:pt>
                <c:pt idx="1637">
                  <c:v>1638</c:v>
                </c:pt>
                <c:pt idx="1638">
                  <c:v>1639</c:v>
                </c:pt>
                <c:pt idx="1639">
                  <c:v>1640</c:v>
                </c:pt>
                <c:pt idx="1640">
                  <c:v>1641</c:v>
                </c:pt>
                <c:pt idx="1641">
                  <c:v>1642</c:v>
                </c:pt>
                <c:pt idx="1642">
                  <c:v>1643</c:v>
                </c:pt>
                <c:pt idx="1643">
                  <c:v>1644</c:v>
                </c:pt>
                <c:pt idx="1644">
                  <c:v>1645</c:v>
                </c:pt>
                <c:pt idx="1645">
                  <c:v>1646</c:v>
                </c:pt>
                <c:pt idx="1646">
                  <c:v>1647</c:v>
                </c:pt>
                <c:pt idx="1647">
                  <c:v>1648</c:v>
                </c:pt>
                <c:pt idx="1648">
                  <c:v>1649</c:v>
                </c:pt>
                <c:pt idx="1649">
                  <c:v>1650</c:v>
                </c:pt>
                <c:pt idx="1650">
                  <c:v>1651</c:v>
                </c:pt>
                <c:pt idx="1651">
                  <c:v>1652</c:v>
                </c:pt>
                <c:pt idx="1652">
                  <c:v>1653</c:v>
                </c:pt>
                <c:pt idx="1653">
                  <c:v>1654</c:v>
                </c:pt>
                <c:pt idx="1654">
                  <c:v>1655</c:v>
                </c:pt>
                <c:pt idx="1655">
                  <c:v>1656</c:v>
                </c:pt>
                <c:pt idx="1656">
                  <c:v>1657</c:v>
                </c:pt>
                <c:pt idx="1657">
                  <c:v>1658</c:v>
                </c:pt>
                <c:pt idx="1658">
                  <c:v>1659</c:v>
                </c:pt>
                <c:pt idx="1659">
                  <c:v>1660</c:v>
                </c:pt>
                <c:pt idx="1660">
                  <c:v>1661</c:v>
                </c:pt>
                <c:pt idx="1661">
                  <c:v>1662</c:v>
                </c:pt>
                <c:pt idx="1662">
                  <c:v>1663</c:v>
                </c:pt>
                <c:pt idx="1663">
                  <c:v>1664</c:v>
                </c:pt>
                <c:pt idx="1664">
                  <c:v>1665</c:v>
                </c:pt>
                <c:pt idx="1665">
                  <c:v>1666</c:v>
                </c:pt>
                <c:pt idx="1666">
                  <c:v>1667</c:v>
                </c:pt>
                <c:pt idx="1667">
                  <c:v>1668</c:v>
                </c:pt>
                <c:pt idx="1668">
                  <c:v>1669</c:v>
                </c:pt>
                <c:pt idx="1669">
                  <c:v>1670</c:v>
                </c:pt>
                <c:pt idx="1670">
                  <c:v>1671</c:v>
                </c:pt>
                <c:pt idx="1671">
                  <c:v>1672</c:v>
                </c:pt>
                <c:pt idx="1672">
                  <c:v>1673</c:v>
                </c:pt>
                <c:pt idx="1673">
                  <c:v>1674</c:v>
                </c:pt>
                <c:pt idx="1674">
                  <c:v>1675</c:v>
                </c:pt>
                <c:pt idx="1675">
                  <c:v>1676</c:v>
                </c:pt>
                <c:pt idx="1676">
                  <c:v>1677</c:v>
                </c:pt>
                <c:pt idx="1677">
                  <c:v>1678</c:v>
                </c:pt>
                <c:pt idx="1678">
                  <c:v>1679</c:v>
                </c:pt>
                <c:pt idx="1679">
                  <c:v>1680</c:v>
                </c:pt>
                <c:pt idx="1680">
                  <c:v>1681</c:v>
                </c:pt>
                <c:pt idx="1681">
                  <c:v>1682</c:v>
                </c:pt>
                <c:pt idx="1682">
                  <c:v>1683</c:v>
                </c:pt>
                <c:pt idx="1683">
                  <c:v>1684</c:v>
                </c:pt>
                <c:pt idx="1684">
                  <c:v>1685</c:v>
                </c:pt>
                <c:pt idx="1685">
                  <c:v>1686</c:v>
                </c:pt>
                <c:pt idx="1686">
                  <c:v>1687</c:v>
                </c:pt>
                <c:pt idx="1687">
                  <c:v>1688</c:v>
                </c:pt>
                <c:pt idx="1688">
                  <c:v>1689</c:v>
                </c:pt>
                <c:pt idx="1689">
                  <c:v>1690</c:v>
                </c:pt>
                <c:pt idx="1690">
                  <c:v>1691</c:v>
                </c:pt>
                <c:pt idx="1691">
                  <c:v>1692</c:v>
                </c:pt>
                <c:pt idx="1692">
                  <c:v>1693</c:v>
                </c:pt>
                <c:pt idx="1693">
                  <c:v>1694</c:v>
                </c:pt>
                <c:pt idx="1694">
                  <c:v>1695</c:v>
                </c:pt>
                <c:pt idx="1695">
                  <c:v>1696</c:v>
                </c:pt>
                <c:pt idx="1696">
                  <c:v>1697</c:v>
                </c:pt>
                <c:pt idx="1697">
                  <c:v>1698</c:v>
                </c:pt>
                <c:pt idx="1698">
                  <c:v>1699</c:v>
                </c:pt>
                <c:pt idx="1699">
                  <c:v>1700</c:v>
                </c:pt>
                <c:pt idx="1700">
                  <c:v>1701</c:v>
                </c:pt>
                <c:pt idx="1701">
                  <c:v>1702</c:v>
                </c:pt>
                <c:pt idx="1702">
                  <c:v>1703</c:v>
                </c:pt>
                <c:pt idx="1703">
                  <c:v>1704</c:v>
                </c:pt>
                <c:pt idx="1704">
                  <c:v>1705</c:v>
                </c:pt>
                <c:pt idx="1705">
                  <c:v>1706</c:v>
                </c:pt>
                <c:pt idx="1706">
                  <c:v>1707</c:v>
                </c:pt>
                <c:pt idx="1707">
                  <c:v>1708</c:v>
                </c:pt>
                <c:pt idx="1708">
                  <c:v>1709</c:v>
                </c:pt>
                <c:pt idx="1709">
                  <c:v>1710</c:v>
                </c:pt>
                <c:pt idx="1710">
                  <c:v>1711</c:v>
                </c:pt>
                <c:pt idx="1711">
                  <c:v>1712</c:v>
                </c:pt>
                <c:pt idx="1712">
                  <c:v>1713</c:v>
                </c:pt>
                <c:pt idx="1713">
                  <c:v>1714</c:v>
                </c:pt>
                <c:pt idx="1714">
                  <c:v>1715</c:v>
                </c:pt>
                <c:pt idx="1715">
                  <c:v>1716</c:v>
                </c:pt>
                <c:pt idx="1716">
                  <c:v>1717</c:v>
                </c:pt>
                <c:pt idx="1717">
                  <c:v>1718</c:v>
                </c:pt>
                <c:pt idx="1718">
                  <c:v>1719</c:v>
                </c:pt>
                <c:pt idx="1719">
                  <c:v>1720</c:v>
                </c:pt>
                <c:pt idx="1720">
                  <c:v>1721</c:v>
                </c:pt>
                <c:pt idx="1721">
                  <c:v>1722</c:v>
                </c:pt>
                <c:pt idx="1722">
                  <c:v>1723</c:v>
                </c:pt>
                <c:pt idx="1723">
                  <c:v>1724</c:v>
                </c:pt>
                <c:pt idx="1724">
                  <c:v>1725</c:v>
                </c:pt>
                <c:pt idx="1725">
                  <c:v>1726</c:v>
                </c:pt>
                <c:pt idx="1726">
                  <c:v>1727</c:v>
                </c:pt>
                <c:pt idx="1727">
                  <c:v>1728</c:v>
                </c:pt>
                <c:pt idx="1728">
                  <c:v>1729</c:v>
                </c:pt>
                <c:pt idx="1729">
                  <c:v>1730</c:v>
                </c:pt>
                <c:pt idx="1730">
                  <c:v>1731</c:v>
                </c:pt>
                <c:pt idx="1731">
                  <c:v>1732</c:v>
                </c:pt>
                <c:pt idx="1732">
                  <c:v>1733</c:v>
                </c:pt>
                <c:pt idx="1733">
                  <c:v>1734</c:v>
                </c:pt>
                <c:pt idx="1734">
                  <c:v>1735</c:v>
                </c:pt>
                <c:pt idx="1735">
                  <c:v>1736</c:v>
                </c:pt>
                <c:pt idx="1736">
                  <c:v>1737</c:v>
                </c:pt>
                <c:pt idx="1737">
                  <c:v>1738</c:v>
                </c:pt>
                <c:pt idx="1738">
                  <c:v>1739</c:v>
                </c:pt>
                <c:pt idx="1739">
                  <c:v>1740</c:v>
                </c:pt>
                <c:pt idx="1740">
                  <c:v>1741</c:v>
                </c:pt>
                <c:pt idx="1741">
                  <c:v>1742</c:v>
                </c:pt>
                <c:pt idx="1742">
                  <c:v>1743</c:v>
                </c:pt>
                <c:pt idx="1743">
                  <c:v>1744</c:v>
                </c:pt>
                <c:pt idx="1744">
                  <c:v>1745</c:v>
                </c:pt>
                <c:pt idx="1745">
                  <c:v>1746</c:v>
                </c:pt>
                <c:pt idx="1746">
                  <c:v>1747</c:v>
                </c:pt>
                <c:pt idx="1747">
                  <c:v>1748</c:v>
                </c:pt>
                <c:pt idx="1748">
                  <c:v>1749</c:v>
                </c:pt>
                <c:pt idx="1749">
                  <c:v>1750</c:v>
                </c:pt>
                <c:pt idx="1750">
                  <c:v>1751</c:v>
                </c:pt>
                <c:pt idx="1751">
                  <c:v>1752</c:v>
                </c:pt>
                <c:pt idx="1752">
                  <c:v>1753</c:v>
                </c:pt>
                <c:pt idx="1753">
                  <c:v>1754</c:v>
                </c:pt>
                <c:pt idx="1754">
                  <c:v>1755</c:v>
                </c:pt>
                <c:pt idx="1755">
                  <c:v>1756</c:v>
                </c:pt>
                <c:pt idx="1756">
                  <c:v>1757</c:v>
                </c:pt>
                <c:pt idx="1757">
                  <c:v>1758</c:v>
                </c:pt>
                <c:pt idx="1758">
                  <c:v>1759</c:v>
                </c:pt>
                <c:pt idx="1759">
                  <c:v>1760</c:v>
                </c:pt>
                <c:pt idx="1760">
                  <c:v>1761</c:v>
                </c:pt>
                <c:pt idx="1761">
                  <c:v>1762</c:v>
                </c:pt>
                <c:pt idx="1762">
                  <c:v>1763</c:v>
                </c:pt>
                <c:pt idx="1763">
                  <c:v>1764</c:v>
                </c:pt>
                <c:pt idx="1764">
                  <c:v>1765</c:v>
                </c:pt>
                <c:pt idx="1765">
                  <c:v>1766</c:v>
                </c:pt>
                <c:pt idx="1766">
                  <c:v>1767</c:v>
                </c:pt>
                <c:pt idx="1767">
                  <c:v>1768</c:v>
                </c:pt>
                <c:pt idx="1768">
                  <c:v>1769</c:v>
                </c:pt>
                <c:pt idx="1769">
                  <c:v>1770</c:v>
                </c:pt>
                <c:pt idx="1770">
                  <c:v>1771</c:v>
                </c:pt>
                <c:pt idx="1771">
                  <c:v>1772</c:v>
                </c:pt>
                <c:pt idx="1772">
                  <c:v>1773</c:v>
                </c:pt>
                <c:pt idx="1773">
                  <c:v>1774</c:v>
                </c:pt>
                <c:pt idx="1774">
                  <c:v>1775</c:v>
                </c:pt>
                <c:pt idx="1775">
                  <c:v>1776</c:v>
                </c:pt>
                <c:pt idx="1776">
                  <c:v>1777</c:v>
                </c:pt>
                <c:pt idx="1777">
                  <c:v>1778</c:v>
                </c:pt>
                <c:pt idx="1778">
                  <c:v>1779</c:v>
                </c:pt>
                <c:pt idx="1779">
                  <c:v>1780</c:v>
                </c:pt>
                <c:pt idx="1780">
                  <c:v>1781</c:v>
                </c:pt>
                <c:pt idx="1781">
                  <c:v>1782</c:v>
                </c:pt>
                <c:pt idx="1782">
                  <c:v>1783</c:v>
                </c:pt>
                <c:pt idx="1783">
                  <c:v>1784</c:v>
                </c:pt>
                <c:pt idx="1784">
                  <c:v>1785</c:v>
                </c:pt>
                <c:pt idx="1785">
                  <c:v>1786</c:v>
                </c:pt>
                <c:pt idx="1786">
                  <c:v>1787</c:v>
                </c:pt>
                <c:pt idx="1787">
                  <c:v>1788</c:v>
                </c:pt>
                <c:pt idx="1788">
                  <c:v>1789</c:v>
                </c:pt>
                <c:pt idx="1789">
                  <c:v>1790</c:v>
                </c:pt>
                <c:pt idx="1790">
                  <c:v>1791</c:v>
                </c:pt>
                <c:pt idx="1791">
                  <c:v>1792</c:v>
                </c:pt>
                <c:pt idx="1792">
                  <c:v>1793</c:v>
                </c:pt>
                <c:pt idx="1793">
                  <c:v>1794</c:v>
                </c:pt>
                <c:pt idx="1794">
                  <c:v>1795</c:v>
                </c:pt>
                <c:pt idx="1795">
                  <c:v>1796</c:v>
                </c:pt>
                <c:pt idx="1796">
                  <c:v>1797</c:v>
                </c:pt>
                <c:pt idx="1797">
                  <c:v>1798</c:v>
                </c:pt>
                <c:pt idx="1798">
                  <c:v>1799</c:v>
                </c:pt>
                <c:pt idx="1799">
                  <c:v>1800</c:v>
                </c:pt>
                <c:pt idx="1800">
                  <c:v>1801</c:v>
                </c:pt>
                <c:pt idx="1801">
                  <c:v>1802</c:v>
                </c:pt>
                <c:pt idx="1802">
                  <c:v>1803</c:v>
                </c:pt>
                <c:pt idx="1803">
                  <c:v>1804</c:v>
                </c:pt>
                <c:pt idx="1804">
                  <c:v>1805</c:v>
                </c:pt>
                <c:pt idx="1805">
                  <c:v>1806</c:v>
                </c:pt>
                <c:pt idx="1806">
                  <c:v>1807</c:v>
                </c:pt>
                <c:pt idx="1807">
                  <c:v>1808</c:v>
                </c:pt>
                <c:pt idx="1808">
                  <c:v>1809</c:v>
                </c:pt>
                <c:pt idx="1809">
                  <c:v>1810</c:v>
                </c:pt>
                <c:pt idx="1810">
                  <c:v>1811</c:v>
                </c:pt>
                <c:pt idx="1811">
                  <c:v>1812</c:v>
                </c:pt>
                <c:pt idx="1812">
                  <c:v>1813</c:v>
                </c:pt>
                <c:pt idx="1813">
                  <c:v>1814</c:v>
                </c:pt>
                <c:pt idx="1814">
                  <c:v>1815</c:v>
                </c:pt>
                <c:pt idx="1815">
                  <c:v>1816</c:v>
                </c:pt>
                <c:pt idx="1816">
                  <c:v>1817</c:v>
                </c:pt>
                <c:pt idx="1817">
                  <c:v>1818</c:v>
                </c:pt>
                <c:pt idx="1818">
                  <c:v>1819</c:v>
                </c:pt>
                <c:pt idx="1819">
                  <c:v>1820</c:v>
                </c:pt>
                <c:pt idx="1820">
                  <c:v>1821</c:v>
                </c:pt>
                <c:pt idx="1821">
                  <c:v>1822</c:v>
                </c:pt>
                <c:pt idx="1822">
                  <c:v>1823</c:v>
                </c:pt>
                <c:pt idx="1823">
                  <c:v>1824</c:v>
                </c:pt>
                <c:pt idx="1824">
                  <c:v>1825</c:v>
                </c:pt>
                <c:pt idx="1825">
                  <c:v>1826</c:v>
                </c:pt>
                <c:pt idx="1826">
                  <c:v>1827</c:v>
                </c:pt>
                <c:pt idx="1827">
                  <c:v>1828</c:v>
                </c:pt>
                <c:pt idx="1828">
                  <c:v>1829</c:v>
                </c:pt>
                <c:pt idx="1829">
                  <c:v>1830</c:v>
                </c:pt>
                <c:pt idx="1830">
                  <c:v>1831</c:v>
                </c:pt>
                <c:pt idx="1831">
                  <c:v>1832</c:v>
                </c:pt>
                <c:pt idx="1832">
                  <c:v>1833</c:v>
                </c:pt>
                <c:pt idx="1833">
                  <c:v>1834</c:v>
                </c:pt>
                <c:pt idx="1834">
                  <c:v>1835</c:v>
                </c:pt>
                <c:pt idx="1835">
                  <c:v>1836</c:v>
                </c:pt>
                <c:pt idx="1836">
                  <c:v>1837</c:v>
                </c:pt>
                <c:pt idx="1837">
                  <c:v>1838</c:v>
                </c:pt>
                <c:pt idx="1838">
                  <c:v>1839</c:v>
                </c:pt>
                <c:pt idx="1839">
                  <c:v>1840</c:v>
                </c:pt>
                <c:pt idx="1840">
                  <c:v>1841</c:v>
                </c:pt>
                <c:pt idx="1841">
                  <c:v>1842</c:v>
                </c:pt>
                <c:pt idx="1842">
                  <c:v>1843</c:v>
                </c:pt>
                <c:pt idx="1843">
                  <c:v>1844</c:v>
                </c:pt>
                <c:pt idx="1844">
                  <c:v>1845</c:v>
                </c:pt>
                <c:pt idx="1845">
                  <c:v>1846</c:v>
                </c:pt>
                <c:pt idx="1846">
                  <c:v>1847</c:v>
                </c:pt>
                <c:pt idx="1847">
                  <c:v>1848</c:v>
                </c:pt>
                <c:pt idx="1848">
                  <c:v>1849</c:v>
                </c:pt>
                <c:pt idx="1849">
                  <c:v>1850</c:v>
                </c:pt>
                <c:pt idx="1850">
                  <c:v>1851</c:v>
                </c:pt>
                <c:pt idx="1851">
                  <c:v>1852</c:v>
                </c:pt>
                <c:pt idx="1852">
                  <c:v>1853</c:v>
                </c:pt>
                <c:pt idx="1853">
                  <c:v>1854</c:v>
                </c:pt>
                <c:pt idx="1854">
                  <c:v>1855</c:v>
                </c:pt>
                <c:pt idx="1855">
                  <c:v>1856</c:v>
                </c:pt>
                <c:pt idx="1856">
                  <c:v>1857</c:v>
                </c:pt>
                <c:pt idx="1857">
                  <c:v>1858</c:v>
                </c:pt>
                <c:pt idx="1858">
                  <c:v>1859</c:v>
                </c:pt>
                <c:pt idx="1859">
                  <c:v>1860</c:v>
                </c:pt>
                <c:pt idx="1860">
                  <c:v>1861</c:v>
                </c:pt>
                <c:pt idx="1861">
                  <c:v>1862</c:v>
                </c:pt>
                <c:pt idx="1862">
                  <c:v>1863</c:v>
                </c:pt>
                <c:pt idx="1863">
                  <c:v>1864</c:v>
                </c:pt>
                <c:pt idx="1864">
                  <c:v>1865</c:v>
                </c:pt>
                <c:pt idx="1865">
                  <c:v>1866</c:v>
                </c:pt>
                <c:pt idx="1866">
                  <c:v>1867</c:v>
                </c:pt>
                <c:pt idx="1867">
                  <c:v>1868</c:v>
                </c:pt>
                <c:pt idx="1868">
                  <c:v>1869</c:v>
                </c:pt>
                <c:pt idx="1869">
                  <c:v>1870</c:v>
                </c:pt>
                <c:pt idx="1870">
                  <c:v>1871</c:v>
                </c:pt>
                <c:pt idx="1871">
                  <c:v>1872</c:v>
                </c:pt>
                <c:pt idx="1872">
                  <c:v>1873</c:v>
                </c:pt>
                <c:pt idx="1873">
                  <c:v>1874</c:v>
                </c:pt>
                <c:pt idx="1874">
                  <c:v>1875</c:v>
                </c:pt>
                <c:pt idx="1875">
                  <c:v>1876</c:v>
                </c:pt>
                <c:pt idx="1876">
                  <c:v>1877</c:v>
                </c:pt>
                <c:pt idx="1877">
                  <c:v>1878</c:v>
                </c:pt>
                <c:pt idx="1878">
                  <c:v>1879</c:v>
                </c:pt>
                <c:pt idx="1879">
                  <c:v>1880</c:v>
                </c:pt>
                <c:pt idx="1880">
                  <c:v>1881</c:v>
                </c:pt>
                <c:pt idx="1881">
                  <c:v>1882</c:v>
                </c:pt>
                <c:pt idx="1882">
                  <c:v>1883</c:v>
                </c:pt>
                <c:pt idx="1883">
                  <c:v>1884</c:v>
                </c:pt>
                <c:pt idx="1884">
                  <c:v>1885</c:v>
                </c:pt>
                <c:pt idx="1885">
                  <c:v>1886</c:v>
                </c:pt>
                <c:pt idx="1886">
                  <c:v>1887</c:v>
                </c:pt>
                <c:pt idx="1887">
                  <c:v>1888</c:v>
                </c:pt>
                <c:pt idx="1888">
                  <c:v>1889</c:v>
                </c:pt>
                <c:pt idx="1889">
                  <c:v>1890</c:v>
                </c:pt>
                <c:pt idx="1890">
                  <c:v>1891</c:v>
                </c:pt>
                <c:pt idx="1891">
                  <c:v>1892</c:v>
                </c:pt>
                <c:pt idx="1892">
                  <c:v>1893</c:v>
                </c:pt>
                <c:pt idx="1893">
                  <c:v>1894</c:v>
                </c:pt>
                <c:pt idx="1894">
                  <c:v>1895</c:v>
                </c:pt>
                <c:pt idx="1895">
                  <c:v>1896</c:v>
                </c:pt>
                <c:pt idx="1896">
                  <c:v>1897</c:v>
                </c:pt>
                <c:pt idx="1897">
                  <c:v>1898</c:v>
                </c:pt>
                <c:pt idx="1898">
                  <c:v>1899</c:v>
                </c:pt>
                <c:pt idx="1899">
                  <c:v>1900</c:v>
                </c:pt>
                <c:pt idx="1900">
                  <c:v>1901</c:v>
                </c:pt>
                <c:pt idx="1901">
                  <c:v>1902</c:v>
                </c:pt>
                <c:pt idx="1902">
                  <c:v>1903</c:v>
                </c:pt>
                <c:pt idx="1903">
                  <c:v>1904</c:v>
                </c:pt>
                <c:pt idx="1904">
                  <c:v>1905</c:v>
                </c:pt>
                <c:pt idx="1905">
                  <c:v>1906</c:v>
                </c:pt>
                <c:pt idx="1906">
                  <c:v>1907</c:v>
                </c:pt>
                <c:pt idx="1907">
                  <c:v>1908</c:v>
                </c:pt>
                <c:pt idx="1908">
                  <c:v>1909</c:v>
                </c:pt>
                <c:pt idx="1909">
                  <c:v>1910</c:v>
                </c:pt>
                <c:pt idx="1910">
                  <c:v>1911</c:v>
                </c:pt>
                <c:pt idx="1911">
                  <c:v>1912</c:v>
                </c:pt>
                <c:pt idx="1912">
                  <c:v>1913</c:v>
                </c:pt>
                <c:pt idx="1913">
                  <c:v>1914</c:v>
                </c:pt>
                <c:pt idx="1914">
                  <c:v>1915</c:v>
                </c:pt>
              </c:numCache>
            </c:numRef>
          </c:xVal>
          <c:yVal>
            <c:numRef>
              <c:f>Sheet2!$I$2:$I$1916</c:f>
              <c:numCache>
                <c:formatCode>General</c:formatCode>
                <c:ptCount val="1915"/>
                <c:pt idx="0">
                  <c:v>168528.39028217643</c:v>
                </c:pt>
                <c:pt idx="1">
                  <c:v>88974.240440912545</c:v>
                </c:pt>
                <c:pt idx="2">
                  <c:v>13192.118425941095</c:v>
                </c:pt>
                <c:pt idx="3">
                  <c:v>88974.240440912545</c:v>
                </c:pt>
                <c:pt idx="4">
                  <c:v>168528.39028217643</c:v>
                </c:pt>
                <c:pt idx="5">
                  <c:v>13192.118425941095</c:v>
                </c:pt>
                <c:pt idx="6">
                  <c:v>168528.39028217643</c:v>
                </c:pt>
                <c:pt idx="7">
                  <c:v>168528.39028217643</c:v>
                </c:pt>
                <c:pt idx="8">
                  <c:v>13192.118425941095</c:v>
                </c:pt>
                <c:pt idx="9">
                  <c:v>168528.39028217643</c:v>
                </c:pt>
                <c:pt idx="10">
                  <c:v>88974.240440912545</c:v>
                </c:pt>
                <c:pt idx="11">
                  <c:v>88974.240440912545</c:v>
                </c:pt>
                <c:pt idx="12">
                  <c:v>168528.39028217643</c:v>
                </c:pt>
                <c:pt idx="13">
                  <c:v>168528.39028217643</c:v>
                </c:pt>
                <c:pt idx="14">
                  <c:v>13192.118425941095</c:v>
                </c:pt>
                <c:pt idx="15">
                  <c:v>88974.240440912545</c:v>
                </c:pt>
                <c:pt idx="16">
                  <c:v>13192.118425941095</c:v>
                </c:pt>
                <c:pt idx="17">
                  <c:v>168528.39028217643</c:v>
                </c:pt>
                <c:pt idx="18">
                  <c:v>168528.39028217643</c:v>
                </c:pt>
                <c:pt idx="19">
                  <c:v>168528.39028217643</c:v>
                </c:pt>
                <c:pt idx="20">
                  <c:v>88974.240440912545</c:v>
                </c:pt>
                <c:pt idx="21">
                  <c:v>88974.240440912545</c:v>
                </c:pt>
                <c:pt idx="22">
                  <c:v>88974.240440912545</c:v>
                </c:pt>
                <c:pt idx="23">
                  <c:v>168528.39028217643</c:v>
                </c:pt>
                <c:pt idx="24">
                  <c:v>127495.39203530177</c:v>
                </c:pt>
                <c:pt idx="25">
                  <c:v>13192.118425941095</c:v>
                </c:pt>
                <c:pt idx="26">
                  <c:v>13192.118425941095</c:v>
                </c:pt>
                <c:pt idx="27">
                  <c:v>88974.240440912545</c:v>
                </c:pt>
                <c:pt idx="28">
                  <c:v>88974.240440912545</c:v>
                </c:pt>
                <c:pt idx="29">
                  <c:v>168528.39028217643</c:v>
                </c:pt>
                <c:pt idx="30">
                  <c:v>88974.240440912545</c:v>
                </c:pt>
                <c:pt idx="31">
                  <c:v>88974.240440912545</c:v>
                </c:pt>
                <c:pt idx="32">
                  <c:v>58819.957200067118</c:v>
                </c:pt>
                <c:pt idx="33">
                  <c:v>88974.240440912545</c:v>
                </c:pt>
                <c:pt idx="34">
                  <c:v>88974.240440912545</c:v>
                </c:pt>
                <c:pt idx="35">
                  <c:v>88974.240440912545</c:v>
                </c:pt>
                <c:pt idx="36">
                  <c:v>13192.118425941095</c:v>
                </c:pt>
                <c:pt idx="37">
                  <c:v>88974.240440912545</c:v>
                </c:pt>
                <c:pt idx="38">
                  <c:v>13192.118425941095</c:v>
                </c:pt>
                <c:pt idx="39">
                  <c:v>168528.39028217643</c:v>
                </c:pt>
                <c:pt idx="40">
                  <c:v>168528.39028217643</c:v>
                </c:pt>
                <c:pt idx="41">
                  <c:v>168528.39028217643</c:v>
                </c:pt>
                <c:pt idx="42">
                  <c:v>168528.39028217643</c:v>
                </c:pt>
                <c:pt idx="43">
                  <c:v>168528.39028217643</c:v>
                </c:pt>
                <c:pt idx="44">
                  <c:v>168528.39028217643</c:v>
                </c:pt>
                <c:pt idx="45">
                  <c:v>88974.240440912545</c:v>
                </c:pt>
                <c:pt idx="46">
                  <c:v>252008.44050468504</c:v>
                </c:pt>
                <c:pt idx="47">
                  <c:v>168528.39028217643</c:v>
                </c:pt>
                <c:pt idx="48">
                  <c:v>88974.240440912545</c:v>
                </c:pt>
                <c:pt idx="49">
                  <c:v>252008.44050468504</c:v>
                </c:pt>
                <c:pt idx="50">
                  <c:v>168528.39028217643</c:v>
                </c:pt>
                <c:pt idx="51">
                  <c:v>13192.118425941095</c:v>
                </c:pt>
                <c:pt idx="52">
                  <c:v>88974.240440912545</c:v>
                </c:pt>
                <c:pt idx="53">
                  <c:v>13192.118425941095</c:v>
                </c:pt>
                <c:pt idx="54">
                  <c:v>13192.118425941095</c:v>
                </c:pt>
                <c:pt idx="55">
                  <c:v>168528.39028217643</c:v>
                </c:pt>
                <c:pt idx="56">
                  <c:v>88974.240440912545</c:v>
                </c:pt>
                <c:pt idx="57">
                  <c:v>13192.118425941095</c:v>
                </c:pt>
                <c:pt idx="58">
                  <c:v>13192.118425941095</c:v>
                </c:pt>
                <c:pt idx="59">
                  <c:v>168528.39028217643</c:v>
                </c:pt>
                <c:pt idx="60">
                  <c:v>168528.39028217643</c:v>
                </c:pt>
                <c:pt idx="61">
                  <c:v>88974.240440912545</c:v>
                </c:pt>
                <c:pt idx="62">
                  <c:v>13192.118425941095</c:v>
                </c:pt>
                <c:pt idx="63">
                  <c:v>168528.39028217643</c:v>
                </c:pt>
                <c:pt idx="64">
                  <c:v>13192.118425941095</c:v>
                </c:pt>
                <c:pt idx="65">
                  <c:v>88974.240440912545</c:v>
                </c:pt>
                <c:pt idx="66">
                  <c:v>88974.240440912545</c:v>
                </c:pt>
                <c:pt idx="67">
                  <c:v>88974.240440912545</c:v>
                </c:pt>
                <c:pt idx="68">
                  <c:v>88974.240440912545</c:v>
                </c:pt>
                <c:pt idx="69">
                  <c:v>13192.118425941095</c:v>
                </c:pt>
                <c:pt idx="70">
                  <c:v>88974.240440912545</c:v>
                </c:pt>
                <c:pt idx="71">
                  <c:v>13192.118425941095</c:v>
                </c:pt>
                <c:pt idx="72">
                  <c:v>88974.240440912545</c:v>
                </c:pt>
                <c:pt idx="73">
                  <c:v>168528.39028217643</c:v>
                </c:pt>
                <c:pt idx="74">
                  <c:v>168528.39028217643</c:v>
                </c:pt>
                <c:pt idx="75">
                  <c:v>88974.240440912545</c:v>
                </c:pt>
                <c:pt idx="76">
                  <c:v>13192.118425941095</c:v>
                </c:pt>
                <c:pt idx="77">
                  <c:v>168528.39028217643</c:v>
                </c:pt>
                <c:pt idx="78">
                  <c:v>88974.240440912545</c:v>
                </c:pt>
                <c:pt idx="79">
                  <c:v>168528.39028217643</c:v>
                </c:pt>
                <c:pt idx="80">
                  <c:v>88974.240440912545</c:v>
                </c:pt>
                <c:pt idx="81">
                  <c:v>168528.39028217643</c:v>
                </c:pt>
                <c:pt idx="82">
                  <c:v>168528.39028217643</c:v>
                </c:pt>
                <c:pt idx="83">
                  <c:v>88974.240440912545</c:v>
                </c:pt>
                <c:pt idx="84">
                  <c:v>88974.240440912545</c:v>
                </c:pt>
                <c:pt idx="85">
                  <c:v>168528.39028217643</c:v>
                </c:pt>
                <c:pt idx="86">
                  <c:v>88974.240440912545</c:v>
                </c:pt>
                <c:pt idx="87">
                  <c:v>13192.118425941095</c:v>
                </c:pt>
                <c:pt idx="88">
                  <c:v>13192.118425941095</c:v>
                </c:pt>
                <c:pt idx="89">
                  <c:v>168528.39028217643</c:v>
                </c:pt>
                <c:pt idx="90">
                  <c:v>88974.240440912545</c:v>
                </c:pt>
                <c:pt idx="91">
                  <c:v>88974.240440912545</c:v>
                </c:pt>
                <c:pt idx="92">
                  <c:v>13192.118425941095</c:v>
                </c:pt>
                <c:pt idx="93">
                  <c:v>88974.240440912545</c:v>
                </c:pt>
                <c:pt idx="94">
                  <c:v>88974.240440912545</c:v>
                </c:pt>
                <c:pt idx="95">
                  <c:v>88974.240440912545</c:v>
                </c:pt>
                <c:pt idx="96">
                  <c:v>168528.39028217643</c:v>
                </c:pt>
                <c:pt idx="97">
                  <c:v>168528.39028217643</c:v>
                </c:pt>
                <c:pt idx="98">
                  <c:v>13192.118425941095</c:v>
                </c:pt>
                <c:pt idx="99">
                  <c:v>13192.118425941095</c:v>
                </c:pt>
                <c:pt idx="100">
                  <c:v>13192.118425941095</c:v>
                </c:pt>
                <c:pt idx="101">
                  <c:v>13192.118425941095</c:v>
                </c:pt>
                <c:pt idx="102">
                  <c:v>58819.957200067118</c:v>
                </c:pt>
                <c:pt idx="103">
                  <c:v>13192.118425941095</c:v>
                </c:pt>
                <c:pt idx="104">
                  <c:v>13192.118425941095</c:v>
                </c:pt>
                <c:pt idx="105">
                  <c:v>58819.957200067118</c:v>
                </c:pt>
                <c:pt idx="106">
                  <c:v>13192.118425941095</c:v>
                </c:pt>
                <c:pt idx="107">
                  <c:v>88974.240440912545</c:v>
                </c:pt>
                <c:pt idx="108">
                  <c:v>13192.118425941095</c:v>
                </c:pt>
                <c:pt idx="109">
                  <c:v>13192.118425941095</c:v>
                </c:pt>
                <c:pt idx="110">
                  <c:v>58819.957200067118</c:v>
                </c:pt>
                <c:pt idx="111">
                  <c:v>88974.240440912545</c:v>
                </c:pt>
                <c:pt idx="112">
                  <c:v>168528.39028217643</c:v>
                </c:pt>
                <c:pt idx="113">
                  <c:v>13192.118425941095</c:v>
                </c:pt>
                <c:pt idx="114">
                  <c:v>58819.957200067118</c:v>
                </c:pt>
                <c:pt idx="115">
                  <c:v>58819.957200067118</c:v>
                </c:pt>
                <c:pt idx="116">
                  <c:v>58819.957200067118</c:v>
                </c:pt>
                <c:pt idx="117">
                  <c:v>88974.240440912545</c:v>
                </c:pt>
                <c:pt idx="118">
                  <c:v>127495.39203530177</c:v>
                </c:pt>
                <c:pt idx="119">
                  <c:v>13192.118425941095</c:v>
                </c:pt>
                <c:pt idx="120">
                  <c:v>58819.957200067118</c:v>
                </c:pt>
                <c:pt idx="121">
                  <c:v>58819.957200067118</c:v>
                </c:pt>
                <c:pt idx="122">
                  <c:v>13192.118425941095</c:v>
                </c:pt>
                <c:pt idx="123">
                  <c:v>58819.957200067118</c:v>
                </c:pt>
                <c:pt idx="124">
                  <c:v>88974.240440912545</c:v>
                </c:pt>
                <c:pt idx="125">
                  <c:v>13192.118425941095</c:v>
                </c:pt>
                <c:pt idx="126">
                  <c:v>13192.118425941095</c:v>
                </c:pt>
                <c:pt idx="127">
                  <c:v>58819.957200067118</c:v>
                </c:pt>
                <c:pt idx="128">
                  <c:v>13192.118425941095</c:v>
                </c:pt>
                <c:pt idx="129">
                  <c:v>13192.118425941095</c:v>
                </c:pt>
                <c:pt idx="130">
                  <c:v>58819.957200067118</c:v>
                </c:pt>
                <c:pt idx="131">
                  <c:v>58819.957200067118</c:v>
                </c:pt>
                <c:pt idx="132">
                  <c:v>13192.118425941095</c:v>
                </c:pt>
                <c:pt idx="133">
                  <c:v>13192.118425941095</c:v>
                </c:pt>
                <c:pt idx="134">
                  <c:v>13192.118425941095</c:v>
                </c:pt>
                <c:pt idx="135">
                  <c:v>13192.118425941095</c:v>
                </c:pt>
                <c:pt idx="136">
                  <c:v>13192.118425941095</c:v>
                </c:pt>
                <c:pt idx="137">
                  <c:v>58819.957200067118</c:v>
                </c:pt>
                <c:pt idx="138">
                  <c:v>13192.118425941095</c:v>
                </c:pt>
                <c:pt idx="139">
                  <c:v>13192.118425941095</c:v>
                </c:pt>
                <c:pt idx="140">
                  <c:v>58819.957200067118</c:v>
                </c:pt>
                <c:pt idx="141">
                  <c:v>58819.957200067118</c:v>
                </c:pt>
                <c:pt idx="142">
                  <c:v>58819.957200067118</c:v>
                </c:pt>
                <c:pt idx="143">
                  <c:v>13192.118425941095</c:v>
                </c:pt>
                <c:pt idx="144">
                  <c:v>13192.118425941095</c:v>
                </c:pt>
                <c:pt idx="145">
                  <c:v>13192.118425941095</c:v>
                </c:pt>
                <c:pt idx="146">
                  <c:v>58819.957200067118</c:v>
                </c:pt>
                <c:pt idx="147">
                  <c:v>13192.118425941095</c:v>
                </c:pt>
                <c:pt idx="148">
                  <c:v>58819.957200067118</c:v>
                </c:pt>
                <c:pt idx="149">
                  <c:v>58819.957200067118</c:v>
                </c:pt>
                <c:pt idx="150">
                  <c:v>13192.118425941095</c:v>
                </c:pt>
                <c:pt idx="151">
                  <c:v>58819.957200067118</c:v>
                </c:pt>
                <c:pt idx="152">
                  <c:v>58819.957200067118</c:v>
                </c:pt>
                <c:pt idx="153">
                  <c:v>13192.118425941095</c:v>
                </c:pt>
                <c:pt idx="154">
                  <c:v>58819.957200067118</c:v>
                </c:pt>
                <c:pt idx="155">
                  <c:v>13192.118425941095</c:v>
                </c:pt>
                <c:pt idx="156">
                  <c:v>13192.118425941095</c:v>
                </c:pt>
                <c:pt idx="157">
                  <c:v>13192.118425941095</c:v>
                </c:pt>
                <c:pt idx="158">
                  <c:v>13192.118425941095</c:v>
                </c:pt>
                <c:pt idx="159">
                  <c:v>13192.118425941095</c:v>
                </c:pt>
                <c:pt idx="160">
                  <c:v>58819.957200067118</c:v>
                </c:pt>
                <c:pt idx="161">
                  <c:v>13192.118425941095</c:v>
                </c:pt>
                <c:pt idx="162">
                  <c:v>13192.118425941095</c:v>
                </c:pt>
                <c:pt idx="163">
                  <c:v>58819.957200067118</c:v>
                </c:pt>
                <c:pt idx="164">
                  <c:v>58819.957200067118</c:v>
                </c:pt>
                <c:pt idx="165">
                  <c:v>13192.118425941095</c:v>
                </c:pt>
                <c:pt idx="166">
                  <c:v>13192.118425941095</c:v>
                </c:pt>
                <c:pt idx="167">
                  <c:v>13192.118425941095</c:v>
                </c:pt>
                <c:pt idx="168">
                  <c:v>58819.957200067118</c:v>
                </c:pt>
                <c:pt idx="169">
                  <c:v>58819.957200067118</c:v>
                </c:pt>
                <c:pt idx="170">
                  <c:v>127495.39203530177</c:v>
                </c:pt>
                <c:pt idx="171">
                  <c:v>58819.957200067118</c:v>
                </c:pt>
                <c:pt idx="172">
                  <c:v>13192.118425941095</c:v>
                </c:pt>
                <c:pt idx="173">
                  <c:v>88974.240440912545</c:v>
                </c:pt>
                <c:pt idx="174">
                  <c:v>88974.240440912545</c:v>
                </c:pt>
                <c:pt idx="175">
                  <c:v>13192.118425941095</c:v>
                </c:pt>
                <c:pt idx="176">
                  <c:v>88974.240440912545</c:v>
                </c:pt>
                <c:pt idx="177">
                  <c:v>127495.39203530177</c:v>
                </c:pt>
                <c:pt idx="178">
                  <c:v>58819.957200067118</c:v>
                </c:pt>
                <c:pt idx="179">
                  <c:v>13192.118425941095</c:v>
                </c:pt>
                <c:pt idx="180">
                  <c:v>88974.240440912545</c:v>
                </c:pt>
                <c:pt idx="181">
                  <c:v>13192.118425941095</c:v>
                </c:pt>
                <c:pt idx="182">
                  <c:v>13192.118425941095</c:v>
                </c:pt>
                <c:pt idx="183">
                  <c:v>13192.118425941095</c:v>
                </c:pt>
                <c:pt idx="184">
                  <c:v>88974.240440912545</c:v>
                </c:pt>
                <c:pt idx="185">
                  <c:v>13192.118425941095</c:v>
                </c:pt>
                <c:pt idx="186">
                  <c:v>13192.118425941095</c:v>
                </c:pt>
                <c:pt idx="187">
                  <c:v>58819.957200067118</c:v>
                </c:pt>
                <c:pt idx="188">
                  <c:v>58819.957200067118</c:v>
                </c:pt>
                <c:pt idx="189">
                  <c:v>58819.957200067118</c:v>
                </c:pt>
                <c:pt idx="190">
                  <c:v>88974.240440912545</c:v>
                </c:pt>
                <c:pt idx="191">
                  <c:v>58819.957200067118</c:v>
                </c:pt>
                <c:pt idx="192">
                  <c:v>58819.957200067118</c:v>
                </c:pt>
                <c:pt idx="193">
                  <c:v>127495.39203530177</c:v>
                </c:pt>
                <c:pt idx="194">
                  <c:v>58819.957200067118</c:v>
                </c:pt>
                <c:pt idx="195">
                  <c:v>58819.957200067118</c:v>
                </c:pt>
                <c:pt idx="196">
                  <c:v>127495.39203530177</c:v>
                </c:pt>
                <c:pt idx="197">
                  <c:v>58819.957200067118</c:v>
                </c:pt>
                <c:pt idx="198">
                  <c:v>13192.118425941095</c:v>
                </c:pt>
                <c:pt idx="199">
                  <c:v>13192.118425941095</c:v>
                </c:pt>
                <c:pt idx="200">
                  <c:v>127495.39203530177</c:v>
                </c:pt>
                <c:pt idx="201">
                  <c:v>13192.118425941095</c:v>
                </c:pt>
                <c:pt idx="202">
                  <c:v>13192.118425941095</c:v>
                </c:pt>
                <c:pt idx="203">
                  <c:v>13192.118425941095</c:v>
                </c:pt>
                <c:pt idx="204">
                  <c:v>13192.118425941095</c:v>
                </c:pt>
                <c:pt idx="205">
                  <c:v>58819.957200067118</c:v>
                </c:pt>
                <c:pt idx="206">
                  <c:v>13192.118425941095</c:v>
                </c:pt>
                <c:pt idx="207">
                  <c:v>58819.957200067118</c:v>
                </c:pt>
                <c:pt idx="208">
                  <c:v>127495.39203530177</c:v>
                </c:pt>
                <c:pt idx="209">
                  <c:v>58819.957200067118</c:v>
                </c:pt>
                <c:pt idx="210">
                  <c:v>58819.957200067118</c:v>
                </c:pt>
                <c:pt idx="211">
                  <c:v>58819.957200067118</c:v>
                </c:pt>
                <c:pt idx="212">
                  <c:v>127495.39203530177</c:v>
                </c:pt>
                <c:pt idx="213">
                  <c:v>127495.39203530177</c:v>
                </c:pt>
                <c:pt idx="214">
                  <c:v>127495.39203530177</c:v>
                </c:pt>
                <c:pt idx="215">
                  <c:v>127495.39203530177</c:v>
                </c:pt>
                <c:pt idx="216">
                  <c:v>58819.957200067118</c:v>
                </c:pt>
                <c:pt idx="217">
                  <c:v>58819.957200067118</c:v>
                </c:pt>
                <c:pt idx="218">
                  <c:v>58819.957200067118</c:v>
                </c:pt>
                <c:pt idx="219">
                  <c:v>58819.957200067118</c:v>
                </c:pt>
                <c:pt idx="220">
                  <c:v>127495.39203530177</c:v>
                </c:pt>
                <c:pt idx="221">
                  <c:v>127495.39203530177</c:v>
                </c:pt>
                <c:pt idx="222">
                  <c:v>13192.118425941095</c:v>
                </c:pt>
                <c:pt idx="223">
                  <c:v>13192.118425941095</c:v>
                </c:pt>
                <c:pt idx="224">
                  <c:v>127495.39203530177</c:v>
                </c:pt>
                <c:pt idx="225">
                  <c:v>192814.51253104582</c:v>
                </c:pt>
                <c:pt idx="226">
                  <c:v>13192.118425941095</c:v>
                </c:pt>
                <c:pt idx="227">
                  <c:v>58819.957200067118</c:v>
                </c:pt>
                <c:pt idx="228">
                  <c:v>127495.39203530177</c:v>
                </c:pt>
                <c:pt idx="229">
                  <c:v>127495.39203530177</c:v>
                </c:pt>
                <c:pt idx="230">
                  <c:v>127495.39203530177</c:v>
                </c:pt>
                <c:pt idx="231">
                  <c:v>127495.39203530177</c:v>
                </c:pt>
                <c:pt idx="232">
                  <c:v>127495.39203530177</c:v>
                </c:pt>
                <c:pt idx="233">
                  <c:v>13192.118425941095</c:v>
                </c:pt>
                <c:pt idx="234">
                  <c:v>127495.39203530177</c:v>
                </c:pt>
                <c:pt idx="235">
                  <c:v>127495.39203530177</c:v>
                </c:pt>
                <c:pt idx="236">
                  <c:v>88974.240440912545</c:v>
                </c:pt>
                <c:pt idx="237">
                  <c:v>127495.39203530177</c:v>
                </c:pt>
                <c:pt idx="238">
                  <c:v>127495.39203530177</c:v>
                </c:pt>
                <c:pt idx="239">
                  <c:v>13192.118425941095</c:v>
                </c:pt>
                <c:pt idx="240">
                  <c:v>58819.957200067118</c:v>
                </c:pt>
                <c:pt idx="241">
                  <c:v>13192.118425941095</c:v>
                </c:pt>
                <c:pt idx="242">
                  <c:v>13192.118425941095</c:v>
                </c:pt>
                <c:pt idx="243">
                  <c:v>58819.957200067118</c:v>
                </c:pt>
                <c:pt idx="244">
                  <c:v>13192.118425941095</c:v>
                </c:pt>
                <c:pt idx="245">
                  <c:v>127495.39203530177</c:v>
                </c:pt>
                <c:pt idx="246">
                  <c:v>127495.39203530177</c:v>
                </c:pt>
                <c:pt idx="247">
                  <c:v>127495.39203530177</c:v>
                </c:pt>
                <c:pt idx="248">
                  <c:v>127495.39203530177</c:v>
                </c:pt>
                <c:pt idx="249">
                  <c:v>13192.118425941095</c:v>
                </c:pt>
                <c:pt idx="250">
                  <c:v>127495.39203530177</c:v>
                </c:pt>
                <c:pt idx="251">
                  <c:v>192814.51253104582</c:v>
                </c:pt>
                <c:pt idx="252">
                  <c:v>127495.39203530177</c:v>
                </c:pt>
                <c:pt idx="253">
                  <c:v>127495.39203530177</c:v>
                </c:pt>
                <c:pt idx="254">
                  <c:v>127495.39203530177</c:v>
                </c:pt>
                <c:pt idx="255">
                  <c:v>127495.39203530177</c:v>
                </c:pt>
                <c:pt idx="256">
                  <c:v>58819.957200067118</c:v>
                </c:pt>
                <c:pt idx="257">
                  <c:v>127495.39203530177</c:v>
                </c:pt>
                <c:pt idx="258">
                  <c:v>13192.118425941095</c:v>
                </c:pt>
                <c:pt idx="259">
                  <c:v>127495.39203530177</c:v>
                </c:pt>
                <c:pt idx="260">
                  <c:v>127495.39203530177</c:v>
                </c:pt>
                <c:pt idx="261">
                  <c:v>58819.957200067118</c:v>
                </c:pt>
                <c:pt idx="262">
                  <c:v>13192.118425941095</c:v>
                </c:pt>
                <c:pt idx="263">
                  <c:v>58819.957200067118</c:v>
                </c:pt>
                <c:pt idx="264">
                  <c:v>58819.957200067118</c:v>
                </c:pt>
                <c:pt idx="265">
                  <c:v>127495.39203530177</c:v>
                </c:pt>
                <c:pt idx="266">
                  <c:v>13192.118425941095</c:v>
                </c:pt>
                <c:pt idx="267">
                  <c:v>127495.39203530177</c:v>
                </c:pt>
                <c:pt idx="268">
                  <c:v>192814.51253104582</c:v>
                </c:pt>
                <c:pt idx="269">
                  <c:v>127495.39203530177</c:v>
                </c:pt>
                <c:pt idx="270">
                  <c:v>127495.39203530177</c:v>
                </c:pt>
                <c:pt idx="271">
                  <c:v>13192.118425941095</c:v>
                </c:pt>
                <c:pt idx="272">
                  <c:v>58819.957200067118</c:v>
                </c:pt>
                <c:pt idx="273">
                  <c:v>127495.39203530177</c:v>
                </c:pt>
                <c:pt idx="274">
                  <c:v>13192.118425941095</c:v>
                </c:pt>
                <c:pt idx="275">
                  <c:v>127495.39203530177</c:v>
                </c:pt>
                <c:pt idx="276">
                  <c:v>58819.957200067118</c:v>
                </c:pt>
                <c:pt idx="277">
                  <c:v>58819.957200067118</c:v>
                </c:pt>
                <c:pt idx="278">
                  <c:v>58819.957200067118</c:v>
                </c:pt>
                <c:pt idx="279">
                  <c:v>13192.118425941095</c:v>
                </c:pt>
                <c:pt idx="280">
                  <c:v>58819.957200067118</c:v>
                </c:pt>
                <c:pt idx="281">
                  <c:v>127495.39203530177</c:v>
                </c:pt>
                <c:pt idx="282">
                  <c:v>127495.39203530177</c:v>
                </c:pt>
                <c:pt idx="283">
                  <c:v>127495.39203530177</c:v>
                </c:pt>
                <c:pt idx="284">
                  <c:v>127495.39203530177</c:v>
                </c:pt>
                <c:pt idx="285">
                  <c:v>192814.51253104582</c:v>
                </c:pt>
                <c:pt idx="286">
                  <c:v>127495.39203530177</c:v>
                </c:pt>
                <c:pt idx="287">
                  <c:v>127495.39203530177</c:v>
                </c:pt>
                <c:pt idx="288">
                  <c:v>13192.118425941095</c:v>
                </c:pt>
                <c:pt idx="289">
                  <c:v>127495.39203530177</c:v>
                </c:pt>
                <c:pt idx="290">
                  <c:v>127495.39203530177</c:v>
                </c:pt>
                <c:pt idx="291">
                  <c:v>58819.957200067118</c:v>
                </c:pt>
                <c:pt idx="292">
                  <c:v>13192.118425941095</c:v>
                </c:pt>
                <c:pt idx="293">
                  <c:v>127495.39203530177</c:v>
                </c:pt>
                <c:pt idx="294">
                  <c:v>88974.240440912545</c:v>
                </c:pt>
                <c:pt idx="295">
                  <c:v>127495.39203530177</c:v>
                </c:pt>
                <c:pt idx="296">
                  <c:v>127495.39203530177</c:v>
                </c:pt>
                <c:pt idx="297">
                  <c:v>58819.957200067118</c:v>
                </c:pt>
                <c:pt idx="298">
                  <c:v>58819.957200067118</c:v>
                </c:pt>
                <c:pt idx="299">
                  <c:v>13192.118425941095</c:v>
                </c:pt>
                <c:pt idx="300">
                  <c:v>192814.51253104582</c:v>
                </c:pt>
                <c:pt idx="301">
                  <c:v>127495.39203530177</c:v>
                </c:pt>
                <c:pt idx="302">
                  <c:v>254902.33679455519</c:v>
                </c:pt>
                <c:pt idx="303">
                  <c:v>127495.39203530177</c:v>
                </c:pt>
                <c:pt idx="304">
                  <c:v>127495.39203530177</c:v>
                </c:pt>
                <c:pt idx="305">
                  <c:v>58819.957200067118</c:v>
                </c:pt>
                <c:pt idx="306">
                  <c:v>192814.51253104582</c:v>
                </c:pt>
                <c:pt idx="307">
                  <c:v>58819.957200067118</c:v>
                </c:pt>
                <c:pt idx="308">
                  <c:v>13192.118425941095</c:v>
                </c:pt>
                <c:pt idx="309">
                  <c:v>127495.39203530177</c:v>
                </c:pt>
                <c:pt idx="310">
                  <c:v>58819.957200067118</c:v>
                </c:pt>
                <c:pt idx="311">
                  <c:v>431212.4930536123</c:v>
                </c:pt>
                <c:pt idx="312">
                  <c:v>527472.06794033851</c:v>
                </c:pt>
                <c:pt idx="313">
                  <c:v>431212.4930536123</c:v>
                </c:pt>
                <c:pt idx="314">
                  <c:v>527472.06794033851</c:v>
                </c:pt>
                <c:pt idx="315">
                  <c:v>628363.66374054831</c:v>
                </c:pt>
                <c:pt idx="316">
                  <c:v>734090.01255878247</c:v>
                </c:pt>
                <c:pt idx="317">
                  <c:v>734090.01255878247</c:v>
                </c:pt>
                <c:pt idx="318">
                  <c:v>734090.01255878247</c:v>
                </c:pt>
                <c:pt idx="319">
                  <c:v>628363.66374054831</c:v>
                </c:pt>
                <c:pt idx="320">
                  <c:v>527472.06794033851</c:v>
                </c:pt>
                <c:pt idx="321">
                  <c:v>734090.01255878247</c:v>
                </c:pt>
                <c:pt idx="322">
                  <c:v>628363.66374054831</c:v>
                </c:pt>
                <c:pt idx="323">
                  <c:v>844634.0120461639</c:v>
                </c:pt>
                <c:pt idx="324">
                  <c:v>960675.95580883231</c:v>
                </c:pt>
                <c:pt idx="325">
                  <c:v>844634.0120461639</c:v>
                </c:pt>
                <c:pt idx="326">
                  <c:v>844634.0120461639</c:v>
                </c:pt>
                <c:pt idx="327">
                  <c:v>844634.0120461639</c:v>
                </c:pt>
                <c:pt idx="328">
                  <c:v>844634.0120461639</c:v>
                </c:pt>
                <c:pt idx="329">
                  <c:v>844634.0120461639</c:v>
                </c:pt>
                <c:pt idx="330">
                  <c:v>734090.01255878247</c:v>
                </c:pt>
                <c:pt idx="331">
                  <c:v>844634.0120461639</c:v>
                </c:pt>
                <c:pt idx="332">
                  <c:v>844634.0120461639</c:v>
                </c:pt>
                <c:pt idx="333">
                  <c:v>960675.95580883231</c:v>
                </c:pt>
                <c:pt idx="334">
                  <c:v>844634.0120461639</c:v>
                </c:pt>
                <c:pt idx="335">
                  <c:v>844634.0120461639</c:v>
                </c:pt>
                <c:pt idx="336">
                  <c:v>734090.01255878247</c:v>
                </c:pt>
                <c:pt idx="337">
                  <c:v>844634.0120461639</c:v>
                </c:pt>
                <c:pt idx="338">
                  <c:v>844634.0120461639</c:v>
                </c:pt>
                <c:pt idx="339">
                  <c:v>844634.0120461639</c:v>
                </c:pt>
                <c:pt idx="340">
                  <c:v>734090.01255878247</c:v>
                </c:pt>
                <c:pt idx="341">
                  <c:v>734090.01255878247</c:v>
                </c:pt>
                <c:pt idx="342">
                  <c:v>734090.01255878247</c:v>
                </c:pt>
                <c:pt idx="343">
                  <c:v>960675.95580883231</c:v>
                </c:pt>
                <c:pt idx="344">
                  <c:v>844634.0120461639</c:v>
                </c:pt>
                <c:pt idx="345">
                  <c:v>960675.95580883231</c:v>
                </c:pt>
                <c:pt idx="346">
                  <c:v>844634.0120461639</c:v>
                </c:pt>
                <c:pt idx="347">
                  <c:v>734090.01255878247</c:v>
                </c:pt>
                <c:pt idx="348">
                  <c:v>734090.01255878247</c:v>
                </c:pt>
                <c:pt idx="349">
                  <c:v>844634.0120461639</c:v>
                </c:pt>
                <c:pt idx="350">
                  <c:v>844634.0120461639</c:v>
                </c:pt>
                <c:pt idx="351">
                  <c:v>960675.95580883231</c:v>
                </c:pt>
                <c:pt idx="352">
                  <c:v>844634.0120461639</c:v>
                </c:pt>
                <c:pt idx="353">
                  <c:v>844634.0120461639</c:v>
                </c:pt>
                <c:pt idx="354">
                  <c:v>844634.0120461639</c:v>
                </c:pt>
                <c:pt idx="355">
                  <c:v>844634.0120461639</c:v>
                </c:pt>
                <c:pt idx="356">
                  <c:v>628363.66374054831</c:v>
                </c:pt>
                <c:pt idx="357">
                  <c:v>628363.66374054831</c:v>
                </c:pt>
                <c:pt idx="358">
                  <c:v>734090.01255878247</c:v>
                </c:pt>
                <c:pt idx="359">
                  <c:v>734090.01255878247</c:v>
                </c:pt>
                <c:pt idx="360">
                  <c:v>734090.01255878247</c:v>
                </c:pt>
                <c:pt idx="361">
                  <c:v>734090.01255878247</c:v>
                </c:pt>
                <c:pt idx="362">
                  <c:v>734090.01255878247</c:v>
                </c:pt>
                <c:pt idx="363">
                  <c:v>734090.01255878247</c:v>
                </c:pt>
                <c:pt idx="364">
                  <c:v>734090.01255878247</c:v>
                </c:pt>
                <c:pt idx="365">
                  <c:v>734090.01255878247</c:v>
                </c:pt>
                <c:pt idx="366">
                  <c:v>628363.66374054831</c:v>
                </c:pt>
                <c:pt idx="367">
                  <c:v>628363.66374054831</c:v>
                </c:pt>
                <c:pt idx="368">
                  <c:v>844634.0120461639</c:v>
                </c:pt>
                <c:pt idx="369">
                  <c:v>734090.01255878247</c:v>
                </c:pt>
                <c:pt idx="370">
                  <c:v>628363.66374054831</c:v>
                </c:pt>
                <c:pt idx="371">
                  <c:v>734090.01255878247</c:v>
                </c:pt>
                <c:pt idx="372">
                  <c:v>734090.01255878247</c:v>
                </c:pt>
                <c:pt idx="373">
                  <c:v>734090.01255878247</c:v>
                </c:pt>
                <c:pt idx="374">
                  <c:v>628363.66374054831</c:v>
                </c:pt>
                <c:pt idx="375">
                  <c:v>628363.66374054831</c:v>
                </c:pt>
                <c:pt idx="376">
                  <c:v>527472.06794033851</c:v>
                </c:pt>
                <c:pt idx="377">
                  <c:v>734090.01255878247</c:v>
                </c:pt>
                <c:pt idx="378">
                  <c:v>527472.06794033851</c:v>
                </c:pt>
                <c:pt idx="379">
                  <c:v>628363.66374054831</c:v>
                </c:pt>
                <c:pt idx="380">
                  <c:v>734090.01255878247</c:v>
                </c:pt>
                <c:pt idx="381">
                  <c:v>628363.66374054831</c:v>
                </c:pt>
                <c:pt idx="382">
                  <c:v>734090.01255878247</c:v>
                </c:pt>
                <c:pt idx="383">
                  <c:v>628363.66374054831</c:v>
                </c:pt>
                <c:pt idx="384">
                  <c:v>628363.66374054831</c:v>
                </c:pt>
                <c:pt idx="385">
                  <c:v>628363.66374054831</c:v>
                </c:pt>
                <c:pt idx="386">
                  <c:v>844634.0120461639</c:v>
                </c:pt>
                <c:pt idx="387">
                  <c:v>844634.0120461639</c:v>
                </c:pt>
                <c:pt idx="388">
                  <c:v>844634.0120461639</c:v>
                </c:pt>
                <c:pt idx="389">
                  <c:v>734090.01255878247</c:v>
                </c:pt>
                <c:pt idx="390">
                  <c:v>628363.66374054831</c:v>
                </c:pt>
                <c:pt idx="391">
                  <c:v>527472.06794033851</c:v>
                </c:pt>
                <c:pt idx="392">
                  <c:v>628363.66374054831</c:v>
                </c:pt>
                <c:pt idx="393">
                  <c:v>734090.01255878247</c:v>
                </c:pt>
                <c:pt idx="394">
                  <c:v>734090.01255878247</c:v>
                </c:pt>
                <c:pt idx="395">
                  <c:v>734090.01255878247</c:v>
                </c:pt>
                <c:pt idx="396">
                  <c:v>628363.66374054831</c:v>
                </c:pt>
                <c:pt idx="397">
                  <c:v>734090.01255878247</c:v>
                </c:pt>
                <c:pt idx="398">
                  <c:v>734090.01255878247</c:v>
                </c:pt>
                <c:pt idx="399">
                  <c:v>734090.01255878247</c:v>
                </c:pt>
                <c:pt idx="400">
                  <c:v>628363.66374054831</c:v>
                </c:pt>
                <c:pt idx="401">
                  <c:v>628363.66374054831</c:v>
                </c:pt>
                <c:pt idx="402">
                  <c:v>628363.66374054831</c:v>
                </c:pt>
                <c:pt idx="403">
                  <c:v>628363.66374054831</c:v>
                </c:pt>
                <c:pt idx="404">
                  <c:v>628363.66374054831</c:v>
                </c:pt>
                <c:pt idx="405">
                  <c:v>628363.66374054831</c:v>
                </c:pt>
                <c:pt idx="406">
                  <c:v>734090.01255878247</c:v>
                </c:pt>
                <c:pt idx="407">
                  <c:v>734090.01255878247</c:v>
                </c:pt>
                <c:pt idx="408">
                  <c:v>734090.01255878247</c:v>
                </c:pt>
                <c:pt idx="409">
                  <c:v>628363.66374054831</c:v>
                </c:pt>
                <c:pt idx="410">
                  <c:v>734090.01255878247</c:v>
                </c:pt>
                <c:pt idx="411">
                  <c:v>628363.66374054831</c:v>
                </c:pt>
                <c:pt idx="412">
                  <c:v>628363.66374054831</c:v>
                </c:pt>
                <c:pt idx="413">
                  <c:v>628363.66374054831</c:v>
                </c:pt>
                <c:pt idx="414">
                  <c:v>734090.01255878247</c:v>
                </c:pt>
                <c:pt idx="415">
                  <c:v>734090.01255878247</c:v>
                </c:pt>
                <c:pt idx="416">
                  <c:v>844634.0120461639</c:v>
                </c:pt>
                <c:pt idx="417">
                  <c:v>844634.0120461639</c:v>
                </c:pt>
                <c:pt idx="418">
                  <c:v>628363.66374054831</c:v>
                </c:pt>
                <c:pt idx="419">
                  <c:v>844634.0120461639</c:v>
                </c:pt>
                <c:pt idx="420">
                  <c:v>734090.01255878247</c:v>
                </c:pt>
                <c:pt idx="421">
                  <c:v>628363.66374054831</c:v>
                </c:pt>
                <c:pt idx="422">
                  <c:v>844634.0120461639</c:v>
                </c:pt>
                <c:pt idx="423">
                  <c:v>734090.01255878247</c:v>
                </c:pt>
                <c:pt idx="424">
                  <c:v>844634.0120461639</c:v>
                </c:pt>
                <c:pt idx="425">
                  <c:v>628363.66374054831</c:v>
                </c:pt>
                <c:pt idx="426">
                  <c:v>844634.0120461639</c:v>
                </c:pt>
                <c:pt idx="427">
                  <c:v>734090.01255878247</c:v>
                </c:pt>
                <c:pt idx="428">
                  <c:v>628363.66374054831</c:v>
                </c:pt>
                <c:pt idx="429">
                  <c:v>734090.01255878247</c:v>
                </c:pt>
                <c:pt idx="430">
                  <c:v>734090.01255878247</c:v>
                </c:pt>
                <c:pt idx="431">
                  <c:v>844634.0120461639</c:v>
                </c:pt>
                <c:pt idx="432">
                  <c:v>734090.01255878247</c:v>
                </c:pt>
                <c:pt idx="433">
                  <c:v>844634.0120461639</c:v>
                </c:pt>
                <c:pt idx="434">
                  <c:v>844634.0120461639</c:v>
                </c:pt>
                <c:pt idx="435">
                  <c:v>844634.0120461639</c:v>
                </c:pt>
                <c:pt idx="436">
                  <c:v>844634.0120461639</c:v>
                </c:pt>
                <c:pt idx="437">
                  <c:v>960675.95580883231</c:v>
                </c:pt>
                <c:pt idx="438">
                  <c:v>734090.01255878247</c:v>
                </c:pt>
                <c:pt idx="439">
                  <c:v>844634.0120461639</c:v>
                </c:pt>
                <c:pt idx="440">
                  <c:v>960675.95580883231</c:v>
                </c:pt>
                <c:pt idx="441">
                  <c:v>960675.95580883231</c:v>
                </c:pt>
                <c:pt idx="442">
                  <c:v>844634.0120461639</c:v>
                </c:pt>
                <c:pt idx="443">
                  <c:v>734090.01255878247</c:v>
                </c:pt>
                <c:pt idx="444">
                  <c:v>960675.95580883231</c:v>
                </c:pt>
                <c:pt idx="445">
                  <c:v>960675.95580883231</c:v>
                </c:pt>
                <c:pt idx="446">
                  <c:v>960675.95580883231</c:v>
                </c:pt>
                <c:pt idx="447">
                  <c:v>960675.95580883231</c:v>
                </c:pt>
                <c:pt idx="448">
                  <c:v>844634.0120461639</c:v>
                </c:pt>
                <c:pt idx="449">
                  <c:v>960675.95580883231</c:v>
                </c:pt>
                <c:pt idx="450">
                  <c:v>844634.0120461639</c:v>
                </c:pt>
                <c:pt idx="451">
                  <c:v>1082236.0666738786</c:v>
                </c:pt>
                <c:pt idx="452">
                  <c:v>734090.01255878247</c:v>
                </c:pt>
                <c:pt idx="453">
                  <c:v>1082236.0666738786</c:v>
                </c:pt>
                <c:pt idx="454">
                  <c:v>960675.95580883231</c:v>
                </c:pt>
                <c:pt idx="455">
                  <c:v>1209570.8206144096</c:v>
                </c:pt>
                <c:pt idx="456">
                  <c:v>960675.95580883231</c:v>
                </c:pt>
                <c:pt idx="457">
                  <c:v>1082236.0666738786</c:v>
                </c:pt>
                <c:pt idx="458">
                  <c:v>1082236.0666738786</c:v>
                </c:pt>
                <c:pt idx="459">
                  <c:v>1082236.0666738786</c:v>
                </c:pt>
                <c:pt idx="460">
                  <c:v>960675.95580883231</c:v>
                </c:pt>
                <c:pt idx="461">
                  <c:v>960675.95580883231</c:v>
                </c:pt>
                <c:pt idx="462">
                  <c:v>844634.0120461639</c:v>
                </c:pt>
                <c:pt idx="463">
                  <c:v>844634.0120461639</c:v>
                </c:pt>
                <c:pt idx="464">
                  <c:v>1082236.0666738786</c:v>
                </c:pt>
                <c:pt idx="465">
                  <c:v>844634.0120461639</c:v>
                </c:pt>
                <c:pt idx="466">
                  <c:v>1082236.0666738786</c:v>
                </c:pt>
                <c:pt idx="467">
                  <c:v>960675.95580883231</c:v>
                </c:pt>
                <c:pt idx="468">
                  <c:v>1082236.0666738786</c:v>
                </c:pt>
                <c:pt idx="469">
                  <c:v>1082236.0666738786</c:v>
                </c:pt>
                <c:pt idx="470">
                  <c:v>1209570.8206144096</c:v>
                </c:pt>
                <c:pt idx="471">
                  <c:v>1342673.7083539814</c:v>
                </c:pt>
                <c:pt idx="472">
                  <c:v>1342673.7083539814</c:v>
                </c:pt>
                <c:pt idx="473">
                  <c:v>1209570.8206144096</c:v>
                </c:pt>
                <c:pt idx="474">
                  <c:v>1209570.8206144096</c:v>
                </c:pt>
                <c:pt idx="475">
                  <c:v>1082236.0666738786</c:v>
                </c:pt>
                <c:pt idx="476">
                  <c:v>1209570.8206144096</c:v>
                </c:pt>
                <c:pt idx="477">
                  <c:v>1342673.7083539814</c:v>
                </c:pt>
                <c:pt idx="478">
                  <c:v>1082236.0666738786</c:v>
                </c:pt>
                <c:pt idx="479">
                  <c:v>1209570.8206144096</c:v>
                </c:pt>
                <c:pt idx="480">
                  <c:v>1082236.0666738786</c:v>
                </c:pt>
                <c:pt idx="481">
                  <c:v>1342673.7083539814</c:v>
                </c:pt>
                <c:pt idx="482">
                  <c:v>1342673.7083539814</c:v>
                </c:pt>
                <c:pt idx="483">
                  <c:v>1082236.0666738786</c:v>
                </c:pt>
                <c:pt idx="484">
                  <c:v>1209570.8206144096</c:v>
                </c:pt>
                <c:pt idx="485">
                  <c:v>1209570.8206144096</c:v>
                </c:pt>
                <c:pt idx="486">
                  <c:v>1482379.7757500615</c:v>
                </c:pt>
                <c:pt idx="487">
                  <c:v>1082236.0666738786</c:v>
                </c:pt>
                <c:pt idx="488">
                  <c:v>1209570.8206144096</c:v>
                </c:pt>
                <c:pt idx="489">
                  <c:v>1482379.7757500615</c:v>
                </c:pt>
                <c:pt idx="490">
                  <c:v>1209570.8206144096</c:v>
                </c:pt>
                <c:pt idx="491">
                  <c:v>1342673.7083539814</c:v>
                </c:pt>
                <c:pt idx="492">
                  <c:v>1628731.4159566863</c:v>
                </c:pt>
                <c:pt idx="493">
                  <c:v>1209570.8206144096</c:v>
                </c:pt>
                <c:pt idx="494">
                  <c:v>1482379.7757500615</c:v>
                </c:pt>
                <c:pt idx="495">
                  <c:v>1482379.7757500615</c:v>
                </c:pt>
                <c:pt idx="496">
                  <c:v>1342673.7083539814</c:v>
                </c:pt>
                <c:pt idx="497">
                  <c:v>1342673.7083539814</c:v>
                </c:pt>
                <c:pt idx="498">
                  <c:v>1342673.7083539814</c:v>
                </c:pt>
                <c:pt idx="499">
                  <c:v>1628731.4159566863</c:v>
                </c:pt>
                <c:pt idx="500">
                  <c:v>1342673.7083539814</c:v>
                </c:pt>
                <c:pt idx="501">
                  <c:v>1342673.7083539814</c:v>
                </c:pt>
                <c:pt idx="502">
                  <c:v>1782057.8999584867</c:v>
                </c:pt>
                <c:pt idx="503">
                  <c:v>1482379.7757500615</c:v>
                </c:pt>
                <c:pt idx="504">
                  <c:v>1342673.7083539814</c:v>
                </c:pt>
                <c:pt idx="505">
                  <c:v>1482379.7757500615</c:v>
                </c:pt>
                <c:pt idx="506">
                  <c:v>1482379.7757500615</c:v>
                </c:pt>
                <c:pt idx="507">
                  <c:v>1482379.7757500615</c:v>
                </c:pt>
                <c:pt idx="508">
                  <c:v>1782057.8999584867</c:v>
                </c:pt>
                <c:pt idx="509">
                  <c:v>1942374.3570441632</c:v>
                </c:pt>
                <c:pt idx="510">
                  <c:v>1782057.8999584867</c:v>
                </c:pt>
                <c:pt idx="511">
                  <c:v>1782057.8999584867</c:v>
                </c:pt>
                <c:pt idx="512">
                  <c:v>1482379.7757500615</c:v>
                </c:pt>
                <c:pt idx="513">
                  <c:v>1628731.4159566863</c:v>
                </c:pt>
                <c:pt idx="514">
                  <c:v>1628731.4159566863</c:v>
                </c:pt>
                <c:pt idx="515">
                  <c:v>1628731.4159566863</c:v>
                </c:pt>
                <c:pt idx="516">
                  <c:v>1782057.8999584867</c:v>
                </c:pt>
                <c:pt idx="517">
                  <c:v>2472125.5745741902</c:v>
                </c:pt>
                <c:pt idx="518">
                  <c:v>1782057.8999584867</c:v>
                </c:pt>
                <c:pt idx="519">
                  <c:v>1628731.4159566863</c:v>
                </c:pt>
                <c:pt idx="520">
                  <c:v>1782057.8999584867</c:v>
                </c:pt>
                <c:pt idx="521">
                  <c:v>1628731.4159566863</c:v>
                </c:pt>
                <c:pt idx="522">
                  <c:v>1628731.4159566863</c:v>
                </c:pt>
                <c:pt idx="523">
                  <c:v>1782057.8999584867</c:v>
                </c:pt>
                <c:pt idx="524">
                  <c:v>1628731.4159566863</c:v>
                </c:pt>
                <c:pt idx="525">
                  <c:v>1782057.8999584867</c:v>
                </c:pt>
                <c:pt idx="526">
                  <c:v>1782057.8999584867</c:v>
                </c:pt>
                <c:pt idx="527">
                  <c:v>1782057.8999584867</c:v>
                </c:pt>
                <c:pt idx="528">
                  <c:v>1782057.8999584867</c:v>
                </c:pt>
                <c:pt idx="529">
                  <c:v>1942374.3570441632</c:v>
                </c:pt>
                <c:pt idx="530">
                  <c:v>2110712.5523040937</c:v>
                </c:pt>
                <c:pt idx="531">
                  <c:v>2110712.5523040937</c:v>
                </c:pt>
                <c:pt idx="532">
                  <c:v>2110712.5523040937</c:v>
                </c:pt>
                <c:pt idx="533">
                  <c:v>2287153.0155595392</c:v>
                </c:pt>
                <c:pt idx="534">
                  <c:v>1942374.3570441632</c:v>
                </c:pt>
                <c:pt idx="535">
                  <c:v>1942374.3570441632</c:v>
                </c:pt>
                <c:pt idx="536">
                  <c:v>2287153.0155595392</c:v>
                </c:pt>
                <c:pt idx="537">
                  <c:v>2287153.0155595392</c:v>
                </c:pt>
                <c:pt idx="538">
                  <c:v>1942374.3570441632</c:v>
                </c:pt>
                <c:pt idx="539">
                  <c:v>1942374.3570441632</c:v>
                </c:pt>
                <c:pt idx="540">
                  <c:v>2287153.0155595392</c:v>
                </c:pt>
                <c:pt idx="541">
                  <c:v>2110712.5523040937</c:v>
                </c:pt>
                <c:pt idx="542">
                  <c:v>2287153.0155595392</c:v>
                </c:pt>
                <c:pt idx="543">
                  <c:v>2110712.5523040937</c:v>
                </c:pt>
                <c:pt idx="544">
                  <c:v>2110712.5523040937</c:v>
                </c:pt>
                <c:pt idx="545">
                  <c:v>2287153.0155595392</c:v>
                </c:pt>
                <c:pt idx="546">
                  <c:v>2472125.5745741902</c:v>
                </c:pt>
                <c:pt idx="547">
                  <c:v>2110712.5523040937</c:v>
                </c:pt>
                <c:pt idx="548">
                  <c:v>2110712.5523040937</c:v>
                </c:pt>
                <c:pt idx="549">
                  <c:v>2110712.5523040937</c:v>
                </c:pt>
                <c:pt idx="550">
                  <c:v>2110712.5523040937</c:v>
                </c:pt>
                <c:pt idx="551">
                  <c:v>2472125.5745741902</c:v>
                </c:pt>
                <c:pt idx="552">
                  <c:v>2110712.5523040937</c:v>
                </c:pt>
                <c:pt idx="553">
                  <c:v>2472125.5745741902</c:v>
                </c:pt>
                <c:pt idx="554">
                  <c:v>2287153.0155595392</c:v>
                </c:pt>
                <c:pt idx="555">
                  <c:v>2472125.5745741902</c:v>
                </c:pt>
                <c:pt idx="556">
                  <c:v>2472125.5745741902</c:v>
                </c:pt>
                <c:pt idx="557">
                  <c:v>2472125.5745741902</c:v>
                </c:pt>
                <c:pt idx="558">
                  <c:v>2287153.0155595392</c:v>
                </c:pt>
                <c:pt idx="559">
                  <c:v>2287153.0155595392</c:v>
                </c:pt>
                <c:pt idx="560">
                  <c:v>2287153.0155595392</c:v>
                </c:pt>
                <c:pt idx="561">
                  <c:v>2665684.8440258792</c:v>
                </c:pt>
                <c:pt idx="562">
                  <c:v>2287153.0155595392</c:v>
                </c:pt>
                <c:pt idx="563">
                  <c:v>2665684.8440258792</c:v>
                </c:pt>
                <c:pt idx="564">
                  <c:v>2287153.0155595392</c:v>
                </c:pt>
                <c:pt idx="565">
                  <c:v>2472125.5745741902</c:v>
                </c:pt>
                <c:pt idx="566">
                  <c:v>2472125.5745741902</c:v>
                </c:pt>
                <c:pt idx="567">
                  <c:v>2869117.7863906324</c:v>
                </c:pt>
                <c:pt idx="568">
                  <c:v>2869117.7863906324</c:v>
                </c:pt>
                <c:pt idx="569">
                  <c:v>2472125.5745741902</c:v>
                </c:pt>
                <c:pt idx="570">
                  <c:v>2665684.8440258792</c:v>
                </c:pt>
                <c:pt idx="571">
                  <c:v>2869117.7863906324</c:v>
                </c:pt>
                <c:pt idx="572">
                  <c:v>2665684.8440258792</c:v>
                </c:pt>
                <c:pt idx="573">
                  <c:v>2665684.8440258792</c:v>
                </c:pt>
                <c:pt idx="574">
                  <c:v>2472125.5745741902</c:v>
                </c:pt>
                <c:pt idx="575">
                  <c:v>2869117.7863906324</c:v>
                </c:pt>
                <c:pt idx="576">
                  <c:v>2665684.8440258792</c:v>
                </c:pt>
                <c:pt idx="577">
                  <c:v>2869117.7863906324</c:v>
                </c:pt>
                <c:pt idx="578">
                  <c:v>3082568.5501399804</c:v>
                </c:pt>
                <c:pt idx="579">
                  <c:v>2665684.8440258792</c:v>
                </c:pt>
                <c:pt idx="580">
                  <c:v>2869117.7863906324</c:v>
                </c:pt>
                <c:pt idx="581">
                  <c:v>3082568.5501399804</c:v>
                </c:pt>
                <c:pt idx="582">
                  <c:v>2869117.7863906324</c:v>
                </c:pt>
                <c:pt idx="583">
                  <c:v>3082568.5501399804</c:v>
                </c:pt>
                <c:pt idx="584">
                  <c:v>2869117.7863906324</c:v>
                </c:pt>
                <c:pt idx="585">
                  <c:v>2665684.8440258792</c:v>
                </c:pt>
                <c:pt idx="586">
                  <c:v>3082568.5501399804</c:v>
                </c:pt>
                <c:pt idx="587">
                  <c:v>2869117.7863906324</c:v>
                </c:pt>
                <c:pt idx="588">
                  <c:v>2665684.8440258792</c:v>
                </c:pt>
                <c:pt idx="589">
                  <c:v>2869117.7863906324</c:v>
                </c:pt>
                <c:pt idx="590">
                  <c:v>3082568.5501399804</c:v>
                </c:pt>
                <c:pt idx="591">
                  <c:v>3541362.475986152</c:v>
                </c:pt>
                <c:pt idx="592">
                  <c:v>2869117.7863906324</c:v>
                </c:pt>
                <c:pt idx="593">
                  <c:v>3082568.5501399804</c:v>
                </c:pt>
                <c:pt idx="594">
                  <c:v>3082568.5501399804</c:v>
                </c:pt>
                <c:pt idx="595">
                  <c:v>2869117.7863906324</c:v>
                </c:pt>
                <c:pt idx="596">
                  <c:v>3306609.0141738737</c:v>
                </c:pt>
                <c:pt idx="597">
                  <c:v>3082568.5501399804</c:v>
                </c:pt>
                <c:pt idx="598">
                  <c:v>3306609.0141738737</c:v>
                </c:pt>
                <c:pt idx="599">
                  <c:v>3082568.5501399804</c:v>
                </c:pt>
                <c:pt idx="600">
                  <c:v>3082568.5501399804</c:v>
                </c:pt>
                <c:pt idx="601">
                  <c:v>3082568.5501399804</c:v>
                </c:pt>
                <c:pt idx="602">
                  <c:v>3306609.0141738737</c:v>
                </c:pt>
                <c:pt idx="603">
                  <c:v>3306609.0141738737</c:v>
                </c:pt>
                <c:pt idx="604">
                  <c:v>3306609.0141738737</c:v>
                </c:pt>
                <c:pt idx="605">
                  <c:v>3306609.0141738737</c:v>
                </c:pt>
                <c:pt idx="606">
                  <c:v>3082568.5501399804</c:v>
                </c:pt>
                <c:pt idx="607">
                  <c:v>3082568.5501399804</c:v>
                </c:pt>
                <c:pt idx="608">
                  <c:v>3306609.0141738737</c:v>
                </c:pt>
                <c:pt idx="609">
                  <c:v>3306609.0141738737</c:v>
                </c:pt>
                <c:pt idx="610">
                  <c:v>3306609.0141738737</c:v>
                </c:pt>
                <c:pt idx="611">
                  <c:v>3541362.475986152</c:v>
                </c:pt>
                <c:pt idx="612">
                  <c:v>3788454.8673316408</c:v>
                </c:pt>
                <c:pt idx="613">
                  <c:v>3541362.475986152</c:v>
                </c:pt>
                <c:pt idx="614">
                  <c:v>3788454.8673316408</c:v>
                </c:pt>
                <c:pt idx="615">
                  <c:v>3306609.0141738737</c:v>
                </c:pt>
                <c:pt idx="616">
                  <c:v>3541362.475986152</c:v>
                </c:pt>
                <c:pt idx="617">
                  <c:v>3541362.475986152</c:v>
                </c:pt>
                <c:pt idx="618">
                  <c:v>3541362.475986152</c:v>
                </c:pt>
                <c:pt idx="619">
                  <c:v>3788454.8673316408</c:v>
                </c:pt>
                <c:pt idx="620">
                  <c:v>3541362.475986152</c:v>
                </c:pt>
                <c:pt idx="621">
                  <c:v>3788454.8673316408</c:v>
                </c:pt>
                <c:pt idx="622">
                  <c:v>3541362.475986152</c:v>
                </c:pt>
                <c:pt idx="623">
                  <c:v>3541362.475986152</c:v>
                </c:pt>
                <c:pt idx="624">
                  <c:v>3541362.475986152</c:v>
                </c:pt>
                <c:pt idx="625">
                  <c:v>3541362.475986152</c:v>
                </c:pt>
                <c:pt idx="626">
                  <c:v>4048135.3912993446</c:v>
                </c:pt>
                <c:pt idx="627">
                  <c:v>3788454.8673316408</c:v>
                </c:pt>
                <c:pt idx="628">
                  <c:v>3788454.8673316408</c:v>
                </c:pt>
                <c:pt idx="629">
                  <c:v>4048135.3912993446</c:v>
                </c:pt>
                <c:pt idx="630">
                  <c:v>3541362.475986152</c:v>
                </c:pt>
                <c:pt idx="631">
                  <c:v>4048135.3912993446</c:v>
                </c:pt>
                <c:pt idx="632">
                  <c:v>4048135.3912993446</c:v>
                </c:pt>
                <c:pt idx="633">
                  <c:v>4048135.3912993446</c:v>
                </c:pt>
                <c:pt idx="634">
                  <c:v>4048135.3912993446</c:v>
                </c:pt>
                <c:pt idx="635">
                  <c:v>3788454.8673316408</c:v>
                </c:pt>
                <c:pt idx="636">
                  <c:v>4048135.3912993446</c:v>
                </c:pt>
                <c:pt idx="637">
                  <c:v>3541362.475986152</c:v>
                </c:pt>
                <c:pt idx="638">
                  <c:v>3788454.8673316408</c:v>
                </c:pt>
                <c:pt idx="639">
                  <c:v>3788454.8673316408</c:v>
                </c:pt>
                <c:pt idx="640">
                  <c:v>3788454.8673316408</c:v>
                </c:pt>
                <c:pt idx="641">
                  <c:v>4048135.3912993446</c:v>
                </c:pt>
                <c:pt idx="642">
                  <c:v>4321181.8262052508</c:v>
                </c:pt>
                <c:pt idx="643">
                  <c:v>4048135.3912993446</c:v>
                </c:pt>
                <c:pt idx="644">
                  <c:v>4048135.3912993446</c:v>
                </c:pt>
                <c:pt idx="645">
                  <c:v>4321181.8262052508</c:v>
                </c:pt>
                <c:pt idx="646">
                  <c:v>4607834.8300180519</c:v>
                </c:pt>
                <c:pt idx="647">
                  <c:v>4607834.8300180519</c:v>
                </c:pt>
                <c:pt idx="648">
                  <c:v>4607834.8300180519</c:v>
                </c:pt>
                <c:pt idx="649">
                  <c:v>4321181.8262052508</c:v>
                </c:pt>
                <c:pt idx="650">
                  <c:v>4048135.3912993446</c:v>
                </c:pt>
                <c:pt idx="651">
                  <c:v>3788454.8673316408</c:v>
                </c:pt>
                <c:pt idx="652">
                  <c:v>4048135.3912993446</c:v>
                </c:pt>
                <c:pt idx="653">
                  <c:v>4048135.3912993446</c:v>
                </c:pt>
                <c:pt idx="654">
                  <c:v>4048135.3912993446</c:v>
                </c:pt>
                <c:pt idx="655">
                  <c:v>4048135.3912993446</c:v>
                </c:pt>
                <c:pt idx="656">
                  <c:v>4321181.8262052508</c:v>
                </c:pt>
                <c:pt idx="657">
                  <c:v>4048135.3912993446</c:v>
                </c:pt>
                <c:pt idx="658">
                  <c:v>4048135.3912993446</c:v>
                </c:pt>
                <c:pt idx="659">
                  <c:v>4321181.8262052508</c:v>
                </c:pt>
                <c:pt idx="660">
                  <c:v>4321181.8262052508</c:v>
                </c:pt>
                <c:pt idx="661">
                  <c:v>4607834.8300180519</c:v>
                </c:pt>
                <c:pt idx="662">
                  <c:v>4321181.8262052508</c:v>
                </c:pt>
                <c:pt idx="663">
                  <c:v>4607834.8300180519</c:v>
                </c:pt>
                <c:pt idx="664">
                  <c:v>4607834.8300180519</c:v>
                </c:pt>
                <c:pt idx="665">
                  <c:v>4910183.220665263</c:v>
                </c:pt>
                <c:pt idx="666">
                  <c:v>4321181.8262052508</c:v>
                </c:pt>
                <c:pt idx="667">
                  <c:v>5228650.2986141136</c:v>
                </c:pt>
                <c:pt idx="668">
                  <c:v>4607834.8300180519</c:v>
                </c:pt>
                <c:pt idx="669">
                  <c:v>4607834.8300180519</c:v>
                </c:pt>
                <c:pt idx="670">
                  <c:v>4607834.8300180519</c:v>
                </c:pt>
                <c:pt idx="671">
                  <c:v>4607834.8300180519</c:v>
                </c:pt>
                <c:pt idx="672">
                  <c:v>4607834.8300180519</c:v>
                </c:pt>
                <c:pt idx="673">
                  <c:v>4607834.8300180519</c:v>
                </c:pt>
                <c:pt idx="674">
                  <c:v>4910183.220665263</c:v>
                </c:pt>
                <c:pt idx="675">
                  <c:v>5228650.2986141136</c:v>
                </c:pt>
                <c:pt idx="676">
                  <c:v>5228650.2986141136</c:v>
                </c:pt>
                <c:pt idx="677">
                  <c:v>4607834.8300180519</c:v>
                </c:pt>
                <c:pt idx="678">
                  <c:v>4910183.220665263</c:v>
                </c:pt>
                <c:pt idx="679">
                  <c:v>4607834.8300180519</c:v>
                </c:pt>
                <c:pt idx="680">
                  <c:v>5228650.2986141136</c:v>
                </c:pt>
                <c:pt idx="681">
                  <c:v>4607834.8300180519</c:v>
                </c:pt>
                <c:pt idx="682">
                  <c:v>4607834.8300180519</c:v>
                </c:pt>
                <c:pt idx="683">
                  <c:v>4607834.8300180519</c:v>
                </c:pt>
                <c:pt idx="684">
                  <c:v>4607834.8300180519</c:v>
                </c:pt>
                <c:pt idx="685">
                  <c:v>4910183.220665263</c:v>
                </c:pt>
                <c:pt idx="686">
                  <c:v>4910183.220665263</c:v>
                </c:pt>
                <c:pt idx="687">
                  <c:v>5564321.3454081723</c:v>
                </c:pt>
                <c:pt idx="688">
                  <c:v>4607834.8300180519</c:v>
                </c:pt>
                <c:pt idx="689">
                  <c:v>4910183.220665263</c:v>
                </c:pt>
                <c:pt idx="690">
                  <c:v>5228650.2986141136</c:v>
                </c:pt>
                <c:pt idx="691">
                  <c:v>5564321.3454081723</c:v>
                </c:pt>
                <c:pt idx="692">
                  <c:v>4910183.220665263</c:v>
                </c:pt>
                <c:pt idx="693">
                  <c:v>5564321.3454081723</c:v>
                </c:pt>
                <c:pt idx="694">
                  <c:v>5564321.3454081723</c:v>
                </c:pt>
                <c:pt idx="695">
                  <c:v>4910183.220665263</c:v>
                </c:pt>
                <c:pt idx="696">
                  <c:v>5228650.2986141136</c:v>
                </c:pt>
                <c:pt idx="697">
                  <c:v>4910183.220665263</c:v>
                </c:pt>
                <c:pt idx="698">
                  <c:v>5564321.3454081723</c:v>
                </c:pt>
                <c:pt idx="699">
                  <c:v>5228650.2986141136</c:v>
                </c:pt>
                <c:pt idx="700">
                  <c:v>5564321.3454081723</c:v>
                </c:pt>
                <c:pt idx="701">
                  <c:v>5228650.2986141136</c:v>
                </c:pt>
                <c:pt idx="702">
                  <c:v>5564321.3454081723</c:v>
                </c:pt>
                <c:pt idx="703">
                  <c:v>5918381.3097443767</c:v>
                </c:pt>
                <c:pt idx="704">
                  <c:v>4910183.220665263</c:v>
                </c:pt>
                <c:pt idx="705">
                  <c:v>5228650.2986141136</c:v>
                </c:pt>
                <c:pt idx="706">
                  <c:v>4910183.220665263</c:v>
                </c:pt>
                <c:pt idx="707">
                  <c:v>5918381.3097443767</c:v>
                </c:pt>
                <c:pt idx="708">
                  <c:v>4910183.220665263</c:v>
                </c:pt>
                <c:pt idx="709">
                  <c:v>5228650.2986141136</c:v>
                </c:pt>
                <c:pt idx="710">
                  <c:v>4910183.220665263</c:v>
                </c:pt>
                <c:pt idx="711">
                  <c:v>5228650.2986141136</c:v>
                </c:pt>
                <c:pt idx="712">
                  <c:v>5228650.2986141136</c:v>
                </c:pt>
                <c:pt idx="713">
                  <c:v>5564321.3454081723</c:v>
                </c:pt>
                <c:pt idx="714">
                  <c:v>5228650.2986141136</c:v>
                </c:pt>
                <c:pt idx="715">
                  <c:v>5228650.2986141136</c:v>
                </c:pt>
                <c:pt idx="716">
                  <c:v>5564321.3454081723</c:v>
                </c:pt>
                <c:pt idx="717">
                  <c:v>5228650.2986141136</c:v>
                </c:pt>
                <c:pt idx="718">
                  <c:v>5228650.2986141136</c:v>
                </c:pt>
                <c:pt idx="719">
                  <c:v>5564321.3454081723</c:v>
                </c:pt>
                <c:pt idx="720">
                  <c:v>5918381.3097443767</c:v>
                </c:pt>
                <c:pt idx="721">
                  <c:v>5918381.3097443767</c:v>
                </c:pt>
                <c:pt idx="722">
                  <c:v>5564321.3454081723</c:v>
                </c:pt>
                <c:pt idx="723">
                  <c:v>5564321.3454081723</c:v>
                </c:pt>
                <c:pt idx="724">
                  <c:v>5564321.3454081723</c:v>
                </c:pt>
                <c:pt idx="725">
                  <c:v>6291341.1824917663</c:v>
                </c:pt>
                <c:pt idx="726">
                  <c:v>5918381.3097443767</c:v>
                </c:pt>
                <c:pt idx="727">
                  <c:v>6291341.1824917663</c:v>
                </c:pt>
                <c:pt idx="728">
                  <c:v>5918381.3097443767</c:v>
                </c:pt>
                <c:pt idx="729">
                  <c:v>5918381.3097443767</c:v>
                </c:pt>
                <c:pt idx="730">
                  <c:v>5918381.3097443767</c:v>
                </c:pt>
                <c:pt idx="731">
                  <c:v>6291341.1824917663</c:v>
                </c:pt>
                <c:pt idx="732">
                  <c:v>5918381.3097443767</c:v>
                </c:pt>
                <c:pt idx="733">
                  <c:v>5918381.3097443767</c:v>
                </c:pt>
                <c:pt idx="734">
                  <c:v>5918381.3097443767</c:v>
                </c:pt>
                <c:pt idx="735">
                  <c:v>6291341.1824917663</c:v>
                </c:pt>
                <c:pt idx="736">
                  <c:v>6291341.1824917663</c:v>
                </c:pt>
                <c:pt idx="737">
                  <c:v>6291341.1824917663</c:v>
                </c:pt>
                <c:pt idx="738">
                  <c:v>6291341.1824917663</c:v>
                </c:pt>
                <c:pt idx="739">
                  <c:v>5564321.3454081723</c:v>
                </c:pt>
                <c:pt idx="740">
                  <c:v>5918381.3097443767</c:v>
                </c:pt>
                <c:pt idx="741">
                  <c:v>5564321.3454081723</c:v>
                </c:pt>
                <c:pt idx="742">
                  <c:v>5918381.3097443767</c:v>
                </c:pt>
                <c:pt idx="743">
                  <c:v>5918381.3097443767</c:v>
                </c:pt>
                <c:pt idx="744">
                  <c:v>5918381.3097443767</c:v>
                </c:pt>
                <c:pt idx="745">
                  <c:v>5918381.3097443767</c:v>
                </c:pt>
                <c:pt idx="746">
                  <c:v>6686148.0328362593</c:v>
                </c:pt>
                <c:pt idx="747">
                  <c:v>6686148.0328362593</c:v>
                </c:pt>
                <c:pt idx="748">
                  <c:v>5918381.3097443767</c:v>
                </c:pt>
                <c:pt idx="749">
                  <c:v>6291341.1824917663</c:v>
                </c:pt>
                <c:pt idx="750">
                  <c:v>6291341.1824917663</c:v>
                </c:pt>
                <c:pt idx="751">
                  <c:v>5918381.3097443767</c:v>
                </c:pt>
                <c:pt idx="752">
                  <c:v>5918381.3097443767</c:v>
                </c:pt>
                <c:pt idx="753">
                  <c:v>6291341.1824917663</c:v>
                </c:pt>
                <c:pt idx="754">
                  <c:v>5918381.3097443767</c:v>
                </c:pt>
                <c:pt idx="755">
                  <c:v>6686148.0328362593</c:v>
                </c:pt>
                <c:pt idx="756">
                  <c:v>6686148.0328362593</c:v>
                </c:pt>
                <c:pt idx="757">
                  <c:v>6291341.1824917663</c:v>
                </c:pt>
                <c:pt idx="758">
                  <c:v>6291341.1824917663</c:v>
                </c:pt>
                <c:pt idx="759">
                  <c:v>6686148.0328362593</c:v>
                </c:pt>
                <c:pt idx="760">
                  <c:v>6291341.1824917663</c:v>
                </c:pt>
                <c:pt idx="761">
                  <c:v>6686148.0328362593</c:v>
                </c:pt>
                <c:pt idx="762">
                  <c:v>6291341.1824917663</c:v>
                </c:pt>
                <c:pt idx="763">
                  <c:v>6686148.0328362593</c:v>
                </c:pt>
                <c:pt idx="764">
                  <c:v>6686148.0328362593</c:v>
                </c:pt>
                <c:pt idx="765">
                  <c:v>6291341.1824917663</c:v>
                </c:pt>
                <c:pt idx="766">
                  <c:v>6686148.0328362593</c:v>
                </c:pt>
                <c:pt idx="767">
                  <c:v>6686148.0328362593</c:v>
                </c:pt>
                <c:pt idx="768">
                  <c:v>6291341.1824917663</c:v>
                </c:pt>
                <c:pt idx="769">
                  <c:v>6291341.1824917663</c:v>
                </c:pt>
                <c:pt idx="770">
                  <c:v>6291341.1824917663</c:v>
                </c:pt>
                <c:pt idx="771">
                  <c:v>6291341.1824917663</c:v>
                </c:pt>
                <c:pt idx="772">
                  <c:v>6686148.0328362593</c:v>
                </c:pt>
                <c:pt idx="773">
                  <c:v>5918381.3097443767</c:v>
                </c:pt>
                <c:pt idx="774">
                  <c:v>6291341.1824917663</c:v>
                </c:pt>
                <c:pt idx="775">
                  <c:v>7103619.1483248239</c:v>
                </c:pt>
                <c:pt idx="776">
                  <c:v>6686148.0328362593</c:v>
                </c:pt>
                <c:pt idx="777">
                  <c:v>6686148.0328362593</c:v>
                </c:pt>
                <c:pt idx="778">
                  <c:v>7545473.3294623345</c:v>
                </c:pt>
                <c:pt idx="779">
                  <c:v>6291341.1824917663</c:v>
                </c:pt>
                <c:pt idx="780">
                  <c:v>6686148.0328362593</c:v>
                </c:pt>
                <c:pt idx="781">
                  <c:v>6686148.0328362593</c:v>
                </c:pt>
                <c:pt idx="782">
                  <c:v>6686148.0328362593</c:v>
                </c:pt>
                <c:pt idx="783">
                  <c:v>7545473.3294623345</c:v>
                </c:pt>
                <c:pt idx="784">
                  <c:v>6686148.0328362593</c:v>
                </c:pt>
                <c:pt idx="785">
                  <c:v>6686148.0328362593</c:v>
                </c:pt>
                <c:pt idx="786">
                  <c:v>6686148.0328362593</c:v>
                </c:pt>
                <c:pt idx="787">
                  <c:v>6686148.0328362593</c:v>
                </c:pt>
                <c:pt idx="788">
                  <c:v>7103619.1483248239</c:v>
                </c:pt>
                <c:pt idx="789">
                  <c:v>6686148.0328362593</c:v>
                </c:pt>
                <c:pt idx="790">
                  <c:v>6686148.0328362593</c:v>
                </c:pt>
                <c:pt idx="791">
                  <c:v>7545473.3294623345</c:v>
                </c:pt>
                <c:pt idx="792">
                  <c:v>6686148.0328362593</c:v>
                </c:pt>
                <c:pt idx="793">
                  <c:v>6686148.0328362593</c:v>
                </c:pt>
                <c:pt idx="794">
                  <c:v>7545473.3294623345</c:v>
                </c:pt>
                <c:pt idx="795">
                  <c:v>7103619.1483248239</c:v>
                </c:pt>
                <c:pt idx="796">
                  <c:v>6686148.0328362593</c:v>
                </c:pt>
                <c:pt idx="797">
                  <c:v>6686148.0328362593</c:v>
                </c:pt>
                <c:pt idx="798">
                  <c:v>6686148.0328362593</c:v>
                </c:pt>
                <c:pt idx="799">
                  <c:v>6686148.0328362593</c:v>
                </c:pt>
                <c:pt idx="800">
                  <c:v>7103619.1483248239</c:v>
                </c:pt>
                <c:pt idx="801">
                  <c:v>7103619.1483248239</c:v>
                </c:pt>
                <c:pt idx="802">
                  <c:v>7103619.1483248239</c:v>
                </c:pt>
                <c:pt idx="803">
                  <c:v>7545473.3294623345</c:v>
                </c:pt>
                <c:pt idx="804">
                  <c:v>7545473.3294623345</c:v>
                </c:pt>
                <c:pt idx="805">
                  <c:v>7103619.1483248239</c:v>
                </c:pt>
                <c:pt idx="806">
                  <c:v>7545473.3294623345</c:v>
                </c:pt>
                <c:pt idx="807">
                  <c:v>6686148.0328362593</c:v>
                </c:pt>
                <c:pt idx="808">
                  <c:v>6291341.1824917663</c:v>
                </c:pt>
                <c:pt idx="809">
                  <c:v>6686148.0328362593</c:v>
                </c:pt>
                <c:pt idx="810">
                  <c:v>6686148.0328362593</c:v>
                </c:pt>
                <c:pt idx="811">
                  <c:v>7103619.1483248239</c:v>
                </c:pt>
                <c:pt idx="812">
                  <c:v>8012622.1476886924</c:v>
                </c:pt>
                <c:pt idx="813">
                  <c:v>7103619.1483248239</c:v>
                </c:pt>
                <c:pt idx="814">
                  <c:v>7103619.1483248239</c:v>
                </c:pt>
                <c:pt idx="815">
                  <c:v>7103619.1483248239</c:v>
                </c:pt>
                <c:pt idx="816">
                  <c:v>8012622.1476886924</c:v>
                </c:pt>
                <c:pt idx="817">
                  <c:v>7545473.3294623345</c:v>
                </c:pt>
                <c:pt idx="818">
                  <c:v>7545473.3294623345</c:v>
                </c:pt>
                <c:pt idx="819">
                  <c:v>7103619.1483248239</c:v>
                </c:pt>
                <c:pt idx="820">
                  <c:v>6686148.0328362593</c:v>
                </c:pt>
                <c:pt idx="821">
                  <c:v>7103619.1483248239</c:v>
                </c:pt>
                <c:pt idx="822">
                  <c:v>7103619.1483248239</c:v>
                </c:pt>
                <c:pt idx="823">
                  <c:v>7545473.3294623345</c:v>
                </c:pt>
                <c:pt idx="824">
                  <c:v>7545473.3294623345</c:v>
                </c:pt>
                <c:pt idx="825">
                  <c:v>7545473.3294623345</c:v>
                </c:pt>
                <c:pt idx="826">
                  <c:v>7103619.1483248239</c:v>
                </c:pt>
                <c:pt idx="827">
                  <c:v>7103619.1483248239</c:v>
                </c:pt>
                <c:pt idx="828">
                  <c:v>7103619.1483248239</c:v>
                </c:pt>
                <c:pt idx="829">
                  <c:v>7103619.1483248239</c:v>
                </c:pt>
                <c:pt idx="830">
                  <c:v>7545473.3294623345</c:v>
                </c:pt>
                <c:pt idx="831">
                  <c:v>7545473.3294623345</c:v>
                </c:pt>
                <c:pt idx="832">
                  <c:v>8012622.1476886924</c:v>
                </c:pt>
                <c:pt idx="833">
                  <c:v>7545473.3294623345</c:v>
                </c:pt>
                <c:pt idx="834">
                  <c:v>8012622.1476886924</c:v>
                </c:pt>
                <c:pt idx="835">
                  <c:v>7545473.3294623345</c:v>
                </c:pt>
                <c:pt idx="836">
                  <c:v>7545473.3294623345</c:v>
                </c:pt>
                <c:pt idx="837">
                  <c:v>7103619.1483248239</c:v>
                </c:pt>
                <c:pt idx="838">
                  <c:v>8012622.1476886924</c:v>
                </c:pt>
                <c:pt idx="839">
                  <c:v>8012622.1476886924</c:v>
                </c:pt>
                <c:pt idx="840">
                  <c:v>7103619.1483248239</c:v>
                </c:pt>
                <c:pt idx="841">
                  <c:v>7545473.3294623345</c:v>
                </c:pt>
                <c:pt idx="842">
                  <c:v>7103619.1483248239</c:v>
                </c:pt>
                <c:pt idx="843">
                  <c:v>8012622.1476886924</c:v>
                </c:pt>
                <c:pt idx="844">
                  <c:v>8012622.1476886924</c:v>
                </c:pt>
                <c:pt idx="845">
                  <c:v>8012622.1476886924</c:v>
                </c:pt>
                <c:pt idx="846">
                  <c:v>8012622.1476886924</c:v>
                </c:pt>
                <c:pt idx="847">
                  <c:v>7545473.3294623345</c:v>
                </c:pt>
                <c:pt idx="848">
                  <c:v>7545473.3294623345</c:v>
                </c:pt>
                <c:pt idx="849">
                  <c:v>8012622.1476886924</c:v>
                </c:pt>
                <c:pt idx="850">
                  <c:v>8012622.1476886924</c:v>
                </c:pt>
                <c:pt idx="851">
                  <c:v>8509075.4976414889</c:v>
                </c:pt>
                <c:pt idx="852">
                  <c:v>7545473.3294623345</c:v>
                </c:pt>
                <c:pt idx="853">
                  <c:v>8012622.1476886924</c:v>
                </c:pt>
                <c:pt idx="854">
                  <c:v>8509075.4976414889</c:v>
                </c:pt>
                <c:pt idx="855">
                  <c:v>7545473.3294623345</c:v>
                </c:pt>
                <c:pt idx="856">
                  <c:v>8509075.4976414889</c:v>
                </c:pt>
                <c:pt idx="857">
                  <c:v>7545473.3294623345</c:v>
                </c:pt>
                <c:pt idx="858">
                  <c:v>8012622.1476886924</c:v>
                </c:pt>
                <c:pt idx="859">
                  <c:v>8012622.1476886924</c:v>
                </c:pt>
                <c:pt idx="860">
                  <c:v>8509075.4976414889</c:v>
                </c:pt>
                <c:pt idx="861">
                  <c:v>7545473.3294623345</c:v>
                </c:pt>
                <c:pt idx="862">
                  <c:v>8509075.4976414889</c:v>
                </c:pt>
                <c:pt idx="863">
                  <c:v>8509075.4976414889</c:v>
                </c:pt>
                <c:pt idx="864">
                  <c:v>8509075.4976414889</c:v>
                </c:pt>
                <c:pt idx="865">
                  <c:v>7545473.3294623345</c:v>
                </c:pt>
                <c:pt idx="866">
                  <c:v>8509075.4976414889</c:v>
                </c:pt>
                <c:pt idx="867">
                  <c:v>8509075.4976414889</c:v>
                </c:pt>
                <c:pt idx="868">
                  <c:v>8509075.4976414889</c:v>
                </c:pt>
                <c:pt idx="869">
                  <c:v>8509075.4976414889</c:v>
                </c:pt>
                <c:pt idx="870">
                  <c:v>9596681.8318939749</c:v>
                </c:pt>
                <c:pt idx="871">
                  <c:v>7545473.3294623345</c:v>
                </c:pt>
                <c:pt idx="872">
                  <c:v>7545473.3294623345</c:v>
                </c:pt>
                <c:pt idx="873">
                  <c:v>7545473.3294623345</c:v>
                </c:pt>
                <c:pt idx="874">
                  <c:v>7545473.3294623345</c:v>
                </c:pt>
                <c:pt idx="875">
                  <c:v>8509075.4976414889</c:v>
                </c:pt>
                <c:pt idx="876">
                  <c:v>8509075.4976414889</c:v>
                </c:pt>
                <c:pt idx="877">
                  <c:v>8509075.4976414889</c:v>
                </c:pt>
                <c:pt idx="878">
                  <c:v>8012622.1476886924</c:v>
                </c:pt>
                <c:pt idx="879">
                  <c:v>8012622.1476886924</c:v>
                </c:pt>
                <c:pt idx="880">
                  <c:v>7545473.3294623345</c:v>
                </c:pt>
                <c:pt idx="881">
                  <c:v>7545473.3294623345</c:v>
                </c:pt>
                <c:pt idx="882">
                  <c:v>8509075.4976414889</c:v>
                </c:pt>
                <c:pt idx="883">
                  <c:v>7545473.3294623345</c:v>
                </c:pt>
                <c:pt idx="884">
                  <c:v>8509075.4976414889</c:v>
                </c:pt>
                <c:pt idx="885">
                  <c:v>7545473.3294623345</c:v>
                </c:pt>
                <c:pt idx="886">
                  <c:v>8012622.1476886924</c:v>
                </c:pt>
                <c:pt idx="887">
                  <c:v>8012622.1476886924</c:v>
                </c:pt>
                <c:pt idx="888">
                  <c:v>9036231.9825769123</c:v>
                </c:pt>
                <c:pt idx="889">
                  <c:v>9036231.9825769123</c:v>
                </c:pt>
                <c:pt idx="890">
                  <c:v>8509075.4976414889</c:v>
                </c:pt>
                <c:pt idx="891">
                  <c:v>7545473.3294623345</c:v>
                </c:pt>
                <c:pt idx="892">
                  <c:v>8012622.1476886924</c:v>
                </c:pt>
                <c:pt idx="893">
                  <c:v>8012622.1476886924</c:v>
                </c:pt>
                <c:pt idx="894">
                  <c:v>8012622.1476886924</c:v>
                </c:pt>
                <c:pt idx="895">
                  <c:v>8012622.1476886924</c:v>
                </c:pt>
                <c:pt idx="896">
                  <c:v>7103619.1483248239</c:v>
                </c:pt>
                <c:pt idx="897">
                  <c:v>8509075.4976414889</c:v>
                </c:pt>
                <c:pt idx="898">
                  <c:v>9036231.9825769123</c:v>
                </c:pt>
                <c:pt idx="899">
                  <c:v>8509075.4976414889</c:v>
                </c:pt>
                <c:pt idx="900">
                  <c:v>8012622.1476886924</c:v>
                </c:pt>
                <c:pt idx="901">
                  <c:v>8012622.1476886924</c:v>
                </c:pt>
                <c:pt idx="902">
                  <c:v>8012622.1476886924</c:v>
                </c:pt>
                <c:pt idx="903">
                  <c:v>8509075.4976414889</c:v>
                </c:pt>
                <c:pt idx="904">
                  <c:v>8012622.1476886924</c:v>
                </c:pt>
                <c:pt idx="905">
                  <c:v>8509075.4976414889</c:v>
                </c:pt>
                <c:pt idx="906">
                  <c:v>8012622.1476886924</c:v>
                </c:pt>
                <c:pt idx="907">
                  <c:v>8509075.4976414889</c:v>
                </c:pt>
                <c:pt idx="908">
                  <c:v>9036231.9825769123</c:v>
                </c:pt>
                <c:pt idx="909">
                  <c:v>9036231.9825769123</c:v>
                </c:pt>
                <c:pt idx="910">
                  <c:v>9036231.9825769123</c:v>
                </c:pt>
                <c:pt idx="911">
                  <c:v>8012622.1476886924</c:v>
                </c:pt>
                <c:pt idx="912">
                  <c:v>9036231.9825769123</c:v>
                </c:pt>
                <c:pt idx="913">
                  <c:v>8509075.4976414889</c:v>
                </c:pt>
                <c:pt idx="914">
                  <c:v>9036231.9825769123</c:v>
                </c:pt>
                <c:pt idx="915">
                  <c:v>8509075.4976414889</c:v>
                </c:pt>
                <c:pt idx="916">
                  <c:v>8509075.4976414889</c:v>
                </c:pt>
                <c:pt idx="917">
                  <c:v>8012622.1476886924</c:v>
                </c:pt>
                <c:pt idx="918">
                  <c:v>8012622.1476886924</c:v>
                </c:pt>
                <c:pt idx="919">
                  <c:v>8012622.1476886924</c:v>
                </c:pt>
                <c:pt idx="920">
                  <c:v>8509075.4976414889</c:v>
                </c:pt>
                <c:pt idx="921">
                  <c:v>8509075.4976414889</c:v>
                </c:pt>
                <c:pt idx="922">
                  <c:v>8012622.1476886924</c:v>
                </c:pt>
                <c:pt idx="923">
                  <c:v>9036231.9825769123</c:v>
                </c:pt>
                <c:pt idx="924">
                  <c:v>9036231.9825769123</c:v>
                </c:pt>
                <c:pt idx="925">
                  <c:v>9036231.9825769123</c:v>
                </c:pt>
                <c:pt idx="926">
                  <c:v>8012622.1476886924</c:v>
                </c:pt>
                <c:pt idx="927">
                  <c:v>8509075.4976414889</c:v>
                </c:pt>
                <c:pt idx="928">
                  <c:v>8509075.4976414889</c:v>
                </c:pt>
                <c:pt idx="929">
                  <c:v>9036231.9825769123</c:v>
                </c:pt>
                <c:pt idx="930">
                  <c:v>9036231.9825769123</c:v>
                </c:pt>
                <c:pt idx="931">
                  <c:v>9596681.8318939749</c:v>
                </c:pt>
                <c:pt idx="932">
                  <c:v>8509075.4976414889</c:v>
                </c:pt>
                <c:pt idx="933">
                  <c:v>8509075.4976414889</c:v>
                </c:pt>
                <c:pt idx="934">
                  <c:v>8509075.4976414889</c:v>
                </c:pt>
                <c:pt idx="935">
                  <c:v>8012622.1476886924</c:v>
                </c:pt>
                <c:pt idx="936">
                  <c:v>8509075.4976414889</c:v>
                </c:pt>
                <c:pt idx="937">
                  <c:v>9036231.9825769123</c:v>
                </c:pt>
                <c:pt idx="938">
                  <c:v>8509075.4976414889</c:v>
                </c:pt>
                <c:pt idx="939">
                  <c:v>9036231.9825769123</c:v>
                </c:pt>
                <c:pt idx="940">
                  <c:v>9036231.9825769123</c:v>
                </c:pt>
                <c:pt idx="941">
                  <c:v>8509075.4976414889</c:v>
                </c:pt>
                <c:pt idx="942">
                  <c:v>8509075.4976414889</c:v>
                </c:pt>
                <c:pt idx="943">
                  <c:v>8509075.4976414889</c:v>
                </c:pt>
                <c:pt idx="944">
                  <c:v>8509075.4976414889</c:v>
                </c:pt>
                <c:pt idx="945">
                  <c:v>9036231.9825769123</c:v>
                </c:pt>
                <c:pt idx="946">
                  <c:v>9036231.9825769123</c:v>
                </c:pt>
                <c:pt idx="947">
                  <c:v>8509075.4976414889</c:v>
                </c:pt>
                <c:pt idx="948">
                  <c:v>8509075.4976414889</c:v>
                </c:pt>
                <c:pt idx="949">
                  <c:v>8509075.4976414889</c:v>
                </c:pt>
                <c:pt idx="950">
                  <c:v>9036231.9825769123</c:v>
                </c:pt>
                <c:pt idx="951">
                  <c:v>9036231.9825769123</c:v>
                </c:pt>
                <c:pt idx="952">
                  <c:v>8509075.4976414889</c:v>
                </c:pt>
                <c:pt idx="953">
                  <c:v>9596681.8318939749</c:v>
                </c:pt>
                <c:pt idx="954">
                  <c:v>8509075.4976414889</c:v>
                </c:pt>
                <c:pt idx="955">
                  <c:v>8509075.4976414889</c:v>
                </c:pt>
                <c:pt idx="956">
                  <c:v>9596681.8318939749</c:v>
                </c:pt>
                <c:pt idx="957">
                  <c:v>9596681.8318939749</c:v>
                </c:pt>
                <c:pt idx="958">
                  <c:v>8509075.4976414889</c:v>
                </c:pt>
                <c:pt idx="959">
                  <c:v>9596681.8318939749</c:v>
                </c:pt>
                <c:pt idx="960">
                  <c:v>8509075.4976414889</c:v>
                </c:pt>
                <c:pt idx="961">
                  <c:v>9596681.8318939749</c:v>
                </c:pt>
                <c:pt idx="962">
                  <c:v>9036231.9825769123</c:v>
                </c:pt>
                <c:pt idx="963">
                  <c:v>9036231.9825769123</c:v>
                </c:pt>
                <c:pt idx="964">
                  <c:v>9596681.8318939749</c:v>
                </c:pt>
                <c:pt idx="965">
                  <c:v>9596681.8318939749</c:v>
                </c:pt>
                <c:pt idx="966">
                  <c:v>9036231.9825769123</c:v>
                </c:pt>
                <c:pt idx="967">
                  <c:v>8509075.4976414889</c:v>
                </c:pt>
                <c:pt idx="968">
                  <c:v>9596681.8318939749</c:v>
                </c:pt>
                <c:pt idx="969">
                  <c:v>9596681.8318939749</c:v>
                </c:pt>
                <c:pt idx="970">
                  <c:v>8509075.4976414889</c:v>
                </c:pt>
                <c:pt idx="971">
                  <c:v>9036231.9825769123</c:v>
                </c:pt>
                <c:pt idx="972">
                  <c:v>8509075.4976414889</c:v>
                </c:pt>
                <c:pt idx="973">
                  <c:v>8509075.4976414889</c:v>
                </c:pt>
                <c:pt idx="974">
                  <c:v>9036231.9825769123</c:v>
                </c:pt>
                <c:pt idx="975">
                  <c:v>8509075.4976414889</c:v>
                </c:pt>
                <c:pt idx="976">
                  <c:v>9036231.9825769123</c:v>
                </c:pt>
                <c:pt idx="977">
                  <c:v>9036231.9825769123</c:v>
                </c:pt>
                <c:pt idx="978">
                  <c:v>9596681.8318939749</c:v>
                </c:pt>
                <c:pt idx="979">
                  <c:v>9036231.9825769123</c:v>
                </c:pt>
                <c:pt idx="980">
                  <c:v>9036231.9825769123</c:v>
                </c:pt>
                <c:pt idx="981">
                  <c:v>9036231.9825769123</c:v>
                </c:pt>
                <c:pt idx="982">
                  <c:v>8509075.4976414889</c:v>
                </c:pt>
                <c:pt idx="983">
                  <c:v>9596681.8318939749</c:v>
                </c:pt>
                <c:pt idx="984">
                  <c:v>8509075.4976414889</c:v>
                </c:pt>
                <c:pt idx="985">
                  <c:v>9596681.8318939749</c:v>
                </c:pt>
                <c:pt idx="986">
                  <c:v>8509075.4976414889</c:v>
                </c:pt>
                <c:pt idx="987">
                  <c:v>9036231.9825769123</c:v>
                </c:pt>
                <c:pt idx="988">
                  <c:v>9596681.8318939749</c:v>
                </c:pt>
                <c:pt idx="989">
                  <c:v>8509075.4976414889</c:v>
                </c:pt>
                <c:pt idx="990">
                  <c:v>9036231.9825769123</c:v>
                </c:pt>
                <c:pt idx="991">
                  <c:v>8509075.4976414889</c:v>
                </c:pt>
                <c:pt idx="992">
                  <c:v>9596681.8318939749</c:v>
                </c:pt>
                <c:pt idx="993">
                  <c:v>9036231.9825769123</c:v>
                </c:pt>
                <c:pt idx="994">
                  <c:v>9596681.8318939749</c:v>
                </c:pt>
                <c:pt idx="995">
                  <c:v>9596681.8318939749</c:v>
                </c:pt>
                <c:pt idx="996">
                  <c:v>9036231.9825769123</c:v>
                </c:pt>
                <c:pt idx="997">
                  <c:v>9596681.8318939749</c:v>
                </c:pt>
                <c:pt idx="998">
                  <c:v>9596681.8318939749</c:v>
                </c:pt>
                <c:pt idx="999">
                  <c:v>9036231.9825769123</c:v>
                </c:pt>
                <c:pt idx="1000">
                  <c:v>9036231.9825769123</c:v>
                </c:pt>
                <c:pt idx="1001">
                  <c:v>8509075.4976414889</c:v>
                </c:pt>
                <c:pt idx="1002">
                  <c:v>9036231.9825769123</c:v>
                </c:pt>
                <c:pt idx="1003">
                  <c:v>9036231.9825769123</c:v>
                </c:pt>
                <c:pt idx="1004">
                  <c:v>9596681.8318939749</c:v>
                </c:pt>
                <c:pt idx="1005">
                  <c:v>9596681.8318939749</c:v>
                </c:pt>
                <c:pt idx="1006">
                  <c:v>8509075.4976414889</c:v>
                </c:pt>
                <c:pt idx="1007">
                  <c:v>9596681.8318939749</c:v>
                </c:pt>
                <c:pt idx="1008">
                  <c:v>9036231.9825769123</c:v>
                </c:pt>
                <c:pt idx="1009">
                  <c:v>9596681.8318939749</c:v>
                </c:pt>
                <c:pt idx="1010">
                  <c:v>8509075.4976414889</c:v>
                </c:pt>
                <c:pt idx="1011">
                  <c:v>9596681.8318939749</c:v>
                </c:pt>
                <c:pt idx="1012">
                  <c:v>9596681.8318939749</c:v>
                </c:pt>
                <c:pt idx="1013">
                  <c:v>9036231.9825769123</c:v>
                </c:pt>
                <c:pt idx="1014">
                  <c:v>9596681.8318939749</c:v>
                </c:pt>
                <c:pt idx="1015">
                  <c:v>9036231.9825769123</c:v>
                </c:pt>
                <c:pt idx="1016">
                  <c:v>9036231.9825769123</c:v>
                </c:pt>
                <c:pt idx="1017">
                  <c:v>9596681.8318939749</c:v>
                </c:pt>
                <c:pt idx="1018">
                  <c:v>9036231.9825769123</c:v>
                </c:pt>
                <c:pt idx="1019">
                  <c:v>9596681.8318939749</c:v>
                </c:pt>
                <c:pt idx="1020">
                  <c:v>9036231.9825769123</c:v>
                </c:pt>
                <c:pt idx="1021">
                  <c:v>9596681.8318939749</c:v>
                </c:pt>
                <c:pt idx="1022">
                  <c:v>9596681.8318939749</c:v>
                </c:pt>
                <c:pt idx="1023">
                  <c:v>9596681.8318939749</c:v>
                </c:pt>
                <c:pt idx="1024">
                  <c:v>9036231.9825769123</c:v>
                </c:pt>
                <c:pt idx="1025">
                  <c:v>9036231.9825769123</c:v>
                </c:pt>
                <c:pt idx="1026">
                  <c:v>9036231.9825769123</c:v>
                </c:pt>
                <c:pt idx="1027">
                  <c:v>9596681.8318939749</c:v>
                </c:pt>
                <c:pt idx="1028">
                  <c:v>9036231.9825769123</c:v>
                </c:pt>
                <c:pt idx="1029">
                  <c:v>9036231.9825769123</c:v>
                </c:pt>
                <c:pt idx="1030">
                  <c:v>9596681.8318939749</c:v>
                </c:pt>
                <c:pt idx="1031">
                  <c:v>9036231.9825769123</c:v>
                </c:pt>
                <c:pt idx="1032">
                  <c:v>9596681.8318939749</c:v>
                </c:pt>
                <c:pt idx="1033">
                  <c:v>9596681.8318939749</c:v>
                </c:pt>
                <c:pt idx="1034">
                  <c:v>9596681.8318939749</c:v>
                </c:pt>
                <c:pt idx="1035">
                  <c:v>9036231.9825769123</c:v>
                </c:pt>
                <c:pt idx="1036">
                  <c:v>10192055.902349602</c:v>
                </c:pt>
                <c:pt idx="1037">
                  <c:v>9036231.9825769123</c:v>
                </c:pt>
                <c:pt idx="1038">
                  <c:v>9596681.8318939749</c:v>
                </c:pt>
                <c:pt idx="1039">
                  <c:v>10192055.902349602</c:v>
                </c:pt>
                <c:pt idx="1040">
                  <c:v>10192055.902349602</c:v>
                </c:pt>
                <c:pt idx="1041">
                  <c:v>9036231.9825769123</c:v>
                </c:pt>
                <c:pt idx="1042">
                  <c:v>9596681.8318939749</c:v>
                </c:pt>
                <c:pt idx="1043">
                  <c:v>10192055.902349602</c:v>
                </c:pt>
                <c:pt idx="1044">
                  <c:v>9036231.9825769123</c:v>
                </c:pt>
                <c:pt idx="1045">
                  <c:v>9036231.9825769123</c:v>
                </c:pt>
                <c:pt idx="1046">
                  <c:v>9596681.8318939749</c:v>
                </c:pt>
                <c:pt idx="1047">
                  <c:v>9036231.9825769123</c:v>
                </c:pt>
                <c:pt idx="1048">
                  <c:v>9036231.9825769123</c:v>
                </c:pt>
                <c:pt idx="1049">
                  <c:v>10192055.902349602</c:v>
                </c:pt>
                <c:pt idx="1050">
                  <c:v>9036231.9825769123</c:v>
                </c:pt>
                <c:pt idx="1051">
                  <c:v>10192055.902349602</c:v>
                </c:pt>
                <c:pt idx="1052">
                  <c:v>10192055.902349602</c:v>
                </c:pt>
                <c:pt idx="1053">
                  <c:v>10192055.902349602</c:v>
                </c:pt>
                <c:pt idx="1054">
                  <c:v>9036231.9825769123</c:v>
                </c:pt>
                <c:pt idx="1055">
                  <c:v>9036231.9825769123</c:v>
                </c:pt>
                <c:pt idx="1056">
                  <c:v>9036231.9825769123</c:v>
                </c:pt>
                <c:pt idx="1057">
                  <c:v>9036231.9825769123</c:v>
                </c:pt>
                <c:pt idx="1058">
                  <c:v>9036231.9825769123</c:v>
                </c:pt>
                <c:pt idx="1059">
                  <c:v>9596681.8318939749</c:v>
                </c:pt>
                <c:pt idx="1060">
                  <c:v>10192055.902349602</c:v>
                </c:pt>
                <c:pt idx="1061">
                  <c:v>10192055.902349602</c:v>
                </c:pt>
                <c:pt idx="1062">
                  <c:v>9036231.9825769123</c:v>
                </c:pt>
                <c:pt idx="1063">
                  <c:v>9596681.8318939749</c:v>
                </c:pt>
                <c:pt idx="1064">
                  <c:v>9036231.9825769123</c:v>
                </c:pt>
                <c:pt idx="1065">
                  <c:v>9036231.9825769123</c:v>
                </c:pt>
                <c:pt idx="1066">
                  <c:v>9036231.9825769123</c:v>
                </c:pt>
                <c:pt idx="1067">
                  <c:v>10192055.902349602</c:v>
                </c:pt>
                <c:pt idx="1068">
                  <c:v>9036231.9825769123</c:v>
                </c:pt>
                <c:pt idx="1069">
                  <c:v>9596681.8318939749</c:v>
                </c:pt>
                <c:pt idx="1070">
                  <c:v>10192055.902349602</c:v>
                </c:pt>
                <c:pt idx="1071">
                  <c:v>10828022.832553923</c:v>
                </c:pt>
                <c:pt idx="1072">
                  <c:v>9596681.8318939749</c:v>
                </c:pt>
                <c:pt idx="1073">
                  <c:v>9596681.8318939749</c:v>
                </c:pt>
                <c:pt idx="1074">
                  <c:v>10192055.902349602</c:v>
                </c:pt>
                <c:pt idx="1075">
                  <c:v>9036231.9825769123</c:v>
                </c:pt>
                <c:pt idx="1076">
                  <c:v>10828022.832553923</c:v>
                </c:pt>
                <c:pt idx="1077">
                  <c:v>9596681.8318939749</c:v>
                </c:pt>
                <c:pt idx="1078">
                  <c:v>9596681.8318939749</c:v>
                </c:pt>
                <c:pt idx="1079">
                  <c:v>10192055.902349602</c:v>
                </c:pt>
                <c:pt idx="1080">
                  <c:v>10828022.832553923</c:v>
                </c:pt>
                <c:pt idx="1081">
                  <c:v>9596681.8318939749</c:v>
                </c:pt>
                <c:pt idx="1082">
                  <c:v>10192055.902349602</c:v>
                </c:pt>
                <c:pt idx="1083">
                  <c:v>9596681.8318939749</c:v>
                </c:pt>
                <c:pt idx="1084">
                  <c:v>10192055.902349602</c:v>
                </c:pt>
                <c:pt idx="1085">
                  <c:v>9596681.8318939749</c:v>
                </c:pt>
                <c:pt idx="1086">
                  <c:v>10192055.902349602</c:v>
                </c:pt>
                <c:pt idx="1087">
                  <c:v>9596681.8318939749</c:v>
                </c:pt>
                <c:pt idx="1088">
                  <c:v>9596681.8318939749</c:v>
                </c:pt>
                <c:pt idx="1089">
                  <c:v>10192055.902349602</c:v>
                </c:pt>
                <c:pt idx="1090">
                  <c:v>9596681.8318939749</c:v>
                </c:pt>
                <c:pt idx="1091">
                  <c:v>9596681.8318939749</c:v>
                </c:pt>
                <c:pt idx="1092">
                  <c:v>9596681.8318939749</c:v>
                </c:pt>
                <c:pt idx="1093">
                  <c:v>10192055.902349602</c:v>
                </c:pt>
                <c:pt idx="1094">
                  <c:v>10828022.832553923</c:v>
                </c:pt>
                <c:pt idx="1095">
                  <c:v>10192055.902349602</c:v>
                </c:pt>
                <c:pt idx="1096">
                  <c:v>10192055.902349602</c:v>
                </c:pt>
                <c:pt idx="1097">
                  <c:v>10828022.832553923</c:v>
                </c:pt>
                <c:pt idx="1098">
                  <c:v>10828022.832553923</c:v>
                </c:pt>
                <c:pt idx="1099">
                  <c:v>10192055.902349602</c:v>
                </c:pt>
                <c:pt idx="1100">
                  <c:v>9596681.8318939749</c:v>
                </c:pt>
                <c:pt idx="1101">
                  <c:v>9596681.8318939749</c:v>
                </c:pt>
                <c:pt idx="1102">
                  <c:v>9596681.8318939749</c:v>
                </c:pt>
                <c:pt idx="1103">
                  <c:v>10192055.902349602</c:v>
                </c:pt>
                <c:pt idx="1104">
                  <c:v>10828022.832553923</c:v>
                </c:pt>
                <c:pt idx="1105">
                  <c:v>10192055.902349602</c:v>
                </c:pt>
                <c:pt idx="1106">
                  <c:v>9596681.8318939749</c:v>
                </c:pt>
                <c:pt idx="1107">
                  <c:v>10192055.902349602</c:v>
                </c:pt>
                <c:pt idx="1108">
                  <c:v>10192055.902349602</c:v>
                </c:pt>
                <c:pt idx="1109">
                  <c:v>10192055.902349602</c:v>
                </c:pt>
                <c:pt idx="1110">
                  <c:v>9596681.8318939749</c:v>
                </c:pt>
                <c:pt idx="1111">
                  <c:v>10192055.902349602</c:v>
                </c:pt>
                <c:pt idx="1112">
                  <c:v>9596681.8318939749</c:v>
                </c:pt>
                <c:pt idx="1113">
                  <c:v>10192055.902349602</c:v>
                </c:pt>
                <c:pt idx="1114">
                  <c:v>10192055.902349602</c:v>
                </c:pt>
                <c:pt idx="1115">
                  <c:v>10192055.902349602</c:v>
                </c:pt>
                <c:pt idx="1116">
                  <c:v>10828022.832553923</c:v>
                </c:pt>
                <c:pt idx="1117">
                  <c:v>10828022.832553923</c:v>
                </c:pt>
                <c:pt idx="1118">
                  <c:v>9596681.8318939749</c:v>
                </c:pt>
                <c:pt idx="1119">
                  <c:v>9596681.8318939749</c:v>
                </c:pt>
                <c:pt idx="1120">
                  <c:v>10192055.902349602</c:v>
                </c:pt>
                <c:pt idx="1121">
                  <c:v>10192055.902349602</c:v>
                </c:pt>
                <c:pt idx="1122">
                  <c:v>10828022.832553923</c:v>
                </c:pt>
                <c:pt idx="1123">
                  <c:v>10192055.902349602</c:v>
                </c:pt>
                <c:pt idx="1124">
                  <c:v>10828022.832553923</c:v>
                </c:pt>
                <c:pt idx="1125">
                  <c:v>10192055.902349602</c:v>
                </c:pt>
                <c:pt idx="1126">
                  <c:v>10192055.902349602</c:v>
                </c:pt>
                <c:pt idx="1127">
                  <c:v>9596681.8318939749</c:v>
                </c:pt>
                <c:pt idx="1128">
                  <c:v>10192055.902349602</c:v>
                </c:pt>
                <c:pt idx="1129">
                  <c:v>10828022.832553923</c:v>
                </c:pt>
                <c:pt idx="1130">
                  <c:v>10192055.902349602</c:v>
                </c:pt>
                <c:pt idx="1131">
                  <c:v>9596681.8318939749</c:v>
                </c:pt>
                <c:pt idx="1132">
                  <c:v>10828022.832553923</c:v>
                </c:pt>
                <c:pt idx="1133">
                  <c:v>10192055.902349602</c:v>
                </c:pt>
                <c:pt idx="1134">
                  <c:v>9596681.8318939749</c:v>
                </c:pt>
                <c:pt idx="1135">
                  <c:v>9596681.8318939749</c:v>
                </c:pt>
                <c:pt idx="1136">
                  <c:v>9596681.8318939749</c:v>
                </c:pt>
                <c:pt idx="1137">
                  <c:v>9596681.8318939749</c:v>
                </c:pt>
                <c:pt idx="1138">
                  <c:v>10828022.832553923</c:v>
                </c:pt>
                <c:pt idx="1139">
                  <c:v>9596681.8318939749</c:v>
                </c:pt>
                <c:pt idx="1140">
                  <c:v>9596681.8318939749</c:v>
                </c:pt>
                <c:pt idx="1141">
                  <c:v>10192055.902349602</c:v>
                </c:pt>
                <c:pt idx="1142">
                  <c:v>10828022.832553923</c:v>
                </c:pt>
                <c:pt idx="1143">
                  <c:v>10192055.902349602</c:v>
                </c:pt>
                <c:pt idx="1144">
                  <c:v>10828022.832553923</c:v>
                </c:pt>
                <c:pt idx="1145">
                  <c:v>10192055.902349602</c:v>
                </c:pt>
                <c:pt idx="1146">
                  <c:v>10828022.832553923</c:v>
                </c:pt>
                <c:pt idx="1147">
                  <c:v>11507031.584569789</c:v>
                </c:pt>
                <c:pt idx="1148">
                  <c:v>9596681.8318939749</c:v>
                </c:pt>
                <c:pt idx="1149">
                  <c:v>10828022.832553923</c:v>
                </c:pt>
                <c:pt idx="1150">
                  <c:v>10192055.902349602</c:v>
                </c:pt>
                <c:pt idx="1151">
                  <c:v>10192055.902349602</c:v>
                </c:pt>
                <c:pt idx="1152">
                  <c:v>10192055.902349602</c:v>
                </c:pt>
                <c:pt idx="1153">
                  <c:v>9596681.8318939749</c:v>
                </c:pt>
                <c:pt idx="1154">
                  <c:v>9596681.8318939749</c:v>
                </c:pt>
                <c:pt idx="1155">
                  <c:v>9596681.8318939749</c:v>
                </c:pt>
                <c:pt idx="1156">
                  <c:v>11507031.584569789</c:v>
                </c:pt>
                <c:pt idx="1157">
                  <c:v>9596681.8318939749</c:v>
                </c:pt>
                <c:pt idx="1158">
                  <c:v>10192055.902349602</c:v>
                </c:pt>
                <c:pt idx="1159">
                  <c:v>10828022.832553923</c:v>
                </c:pt>
                <c:pt idx="1160">
                  <c:v>11507031.584569789</c:v>
                </c:pt>
                <c:pt idx="1161">
                  <c:v>10828022.832553923</c:v>
                </c:pt>
                <c:pt idx="1162">
                  <c:v>11507031.584569789</c:v>
                </c:pt>
                <c:pt idx="1163">
                  <c:v>10828022.832553923</c:v>
                </c:pt>
                <c:pt idx="1164">
                  <c:v>10192055.902349602</c:v>
                </c:pt>
                <c:pt idx="1165">
                  <c:v>10192055.902349602</c:v>
                </c:pt>
                <c:pt idx="1166">
                  <c:v>10192055.902349602</c:v>
                </c:pt>
                <c:pt idx="1167">
                  <c:v>10192055.902349602</c:v>
                </c:pt>
                <c:pt idx="1168">
                  <c:v>10192055.902349602</c:v>
                </c:pt>
                <c:pt idx="1169">
                  <c:v>11507031.584569789</c:v>
                </c:pt>
                <c:pt idx="1170">
                  <c:v>11507031.584569789</c:v>
                </c:pt>
                <c:pt idx="1171">
                  <c:v>10192055.902349602</c:v>
                </c:pt>
                <c:pt idx="1172">
                  <c:v>10192055.902349602</c:v>
                </c:pt>
                <c:pt idx="1173">
                  <c:v>9596681.8318939749</c:v>
                </c:pt>
                <c:pt idx="1174">
                  <c:v>10192055.902349602</c:v>
                </c:pt>
                <c:pt idx="1175">
                  <c:v>10192055.902349602</c:v>
                </c:pt>
                <c:pt idx="1176">
                  <c:v>10828022.832553923</c:v>
                </c:pt>
                <c:pt idx="1177">
                  <c:v>11507031.584569789</c:v>
                </c:pt>
                <c:pt idx="1178">
                  <c:v>10192055.902349602</c:v>
                </c:pt>
                <c:pt idx="1179">
                  <c:v>11507031.584569789</c:v>
                </c:pt>
                <c:pt idx="1180">
                  <c:v>10192055.902349602</c:v>
                </c:pt>
                <c:pt idx="1181">
                  <c:v>11507031.584569789</c:v>
                </c:pt>
                <c:pt idx="1182">
                  <c:v>10828022.832553923</c:v>
                </c:pt>
                <c:pt idx="1183">
                  <c:v>10192055.902349602</c:v>
                </c:pt>
                <c:pt idx="1184">
                  <c:v>11507031.584569789</c:v>
                </c:pt>
                <c:pt idx="1185">
                  <c:v>11507031.584569789</c:v>
                </c:pt>
                <c:pt idx="1186">
                  <c:v>10192055.902349602</c:v>
                </c:pt>
                <c:pt idx="1187">
                  <c:v>10828022.832553923</c:v>
                </c:pt>
                <c:pt idx="1188">
                  <c:v>10192055.902349602</c:v>
                </c:pt>
                <c:pt idx="1189">
                  <c:v>10828022.832553923</c:v>
                </c:pt>
                <c:pt idx="1190">
                  <c:v>11507031.584569789</c:v>
                </c:pt>
                <c:pt idx="1191">
                  <c:v>10192055.902349602</c:v>
                </c:pt>
                <c:pt idx="1192">
                  <c:v>10192055.902349602</c:v>
                </c:pt>
                <c:pt idx="1193">
                  <c:v>11507031.584569789</c:v>
                </c:pt>
                <c:pt idx="1194">
                  <c:v>10192055.902349602</c:v>
                </c:pt>
                <c:pt idx="1195">
                  <c:v>11507031.584569789</c:v>
                </c:pt>
                <c:pt idx="1196">
                  <c:v>10192055.902349602</c:v>
                </c:pt>
                <c:pt idx="1197">
                  <c:v>11507031.584569789</c:v>
                </c:pt>
                <c:pt idx="1198">
                  <c:v>10828022.832553923</c:v>
                </c:pt>
                <c:pt idx="1199">
                  <c:v>12233173.278819494</c:v>
                </c:pt>
                <c:pt idx="1200">
                  <c:v>11507031.584569789</c:v>
                </c:pt>
                <c:pt idx="1201">
                  <c:v>10192055.902349602</c:v>
                </c:pt>
                <c:pt idx="1202">
                  <c:v>11507031.584569789</c:v>
                </c:pt>
                <c:pt idx="1203">
                  <c:v>10828022.832553923</c:v>
                </c:pt>
                <c:pt idx="1204">
                  <c:v>11507031.584569789</c:v>
                </c:pt>
                <c:pt idx="1205">
                  <c:v>10828022.832553923</c:v>
                </c:pt>
                <c:pt idx="1206">
                  <c:v>11507031.584569789</c:v>
                </c:pt>
                <c:pt idx="1207">
                  <c:v>10828022.832553923</c:v>
                </c:pt>
                <c:pt idx="1208">
                  <c:v>12233173.278819494</c:v>
                </c:pt>
                <c:pt idx="1209">
                  <c:v>10192055.902349602</c:v>
                </c:pt>
                <c:pt idx="1210">
                  <c:v>10192055.902349602</c:v>
                </c:pt>
                <c:pt idx="1211">
                  <c:v>10192055.902349602</c:v>
                </c:pt>
                <c:pt idx="1212">
                  <c:v>10192055.902349602</c:v>
                </c:pt>
                <c:pt idx="1213">
                  <c:v>10192055.902349602</c:v>
                </c:pt>
                <c:pt idx="1214">
                  <c:v>10192055.902349602</c:v>
                </c:pt>
                <c:pt idx="1215">
                  <c:v>11507031.584569789</c:v>
                </c:pt>
                <c:pt idx="1216">
                  <c:v>11507031.584569789</c:v>
                </c:pt>
                <c:pt idx="1217">
                  <c:v>10828022.832553923</c:v>
                </c:pt>
                <c:pt idx="1218">
                  <c:v>10828022.832553923</c:v>
                </c:pt>
                <c:pt idx="1219">
                  <c:v>10828022.832553923</c:v>
                </c:pt>
                <c:pt idx="1220">
                  <c:v>11507031.584569789</c:v>
                </c:pt>
                <c:pt idx="1221">
                  <c:v>10828022.832553923</c:v>
                </c:pt>
                <c:pt idx="1222">
                  <c:v>12233173.278819494</c:v>
                </c:pt>
                <c:pt idx="1223">
                  <c:v>11507031.584569789</c:v>
                </c:pt>
                <c:pt idx="1224">
                  <c:v>12233173.278819494</c:v>
                </c:pt>
                <c:pt idx="1225">
                  <c:v>10828022.832553923</c:v>
                </c:pt>
                <c:pt idx="1226">
                  <c:v>10828022.832553923</c:v>
                </c:pt>
                <c:pt idx="1227">
                  <c:v>10192055.902349602</c:v>
                </c:pt>
                <c:pt idx="1228">
                  <c:v>11507031.584569789</c:v>
                </c:pt>
                <c:pt idx="1229">
                  <c:v>11507031.584569789</c:v>
                </c:pt>
                <c:pt idx="1230">
                  <c:v>10828022.832553923</c:v>
                </c:pt>
                <c:pt idx="1231">
                  <c:v>11507031.584569789</c:v>
                </c:pt>
                <c:pt idx="1232">
                  <c:v>10828022.832553923</c:v>
                </c:pt>
                <c:pt idx="1233">
                  <c:v>10828022.832553923</c:v>
                </c:pt>
                <c:pt idx="1234">
                  <c:v>10828022.832553923</c:v>
                </c:pt>
                <c:pt idx="1235">
                  <c:v>12233173.278819494</c:v>
                </c:pt>
                <c:pt idx="1236">
                  <c:v>11507031.584569789</c:v>
                </c:pt>
                <c:pt idx="1237">
                  <c:v>10828022.832553923</c:v>
                </c:pt>
                <c:pt idx="1238">
                  <c:v>11507031.584569789</c:v>
                </c:pt>
                <c:pt idx="1239">
                  <c:v>12233173.278819494</c:v>
                </c:pt>
                <c:pt idx="1240">
                  <c:v>10828022.832553923</c:v>
                </c:pt>
                <c:pt idx="1241">
                  <c:v>11507031.584569789</c:v>
                </c:pt>
                <c:pt idx="1242">
                  <c:v>10192055.902349602</c:v>
                </c:pt>
                <c:pt idx="1243">
                  <c:v>10828022.832553923</c:v>
                </c:pt>
                <c:pt idx="1244">
                  <c:v>10828022.832553923</c:v>
                </c:pt>
                <c:pt idx="1245">
                  <c:v>11507031.584569789</c:v>
                </c:pt>
                <c:pt idx="1246">
                  <c:v>11507031.584569789</c:v>
                </c:pt>
                <c:pt idx="1247">
                  <c:v>10828022.832553923</c:v>
                </c:pt>
                <c:pt idx="1248">
                  <c:v>10828022.832553923</c:v>
                </c:pt>
                <c:pt idx="1249">
                  <c:v>12233173.278819494</c:v>
                </c:pt>
                <c:pt idx="1250">
                  <c:v>10828022.832553923</c:v>
                </c:pt>
                <c:pt idx="1251">
                  <c:v>10828022.832553923</c:v>
                </c:pt>
                <c:pt idx="1252">
                  <c:v>10828022.832553923</c:v>
                </c:pt>
                <c:pt idx="1253">
                  <c:v>11507031.584569789</c:v>
                </c:pt>
                <c:pt idx="1254">
                  <c:v>12233173.278819494</c:v>
                </c:pt>
                <c:pt idx="1255">
                  <c:v>12233173.278819494</c:v>
                </c:pt>
                <c:pt idx="1256">
                  <c:v>12233173.278819494</c:v>
                </c:pt>
                <c:pt idx="1257">
                  <c:v>10828022.832553923</c:v>
                </c:pt>
                <c:pt idx="1258">
                  <c:v>10828022.832553923</c:v>
                </c:pt>
                <c:pt idx="1259">
                  <c:v>12233173.278819494</c:v>
                </c:pt>
                <c:pt idx="1260">
                  <c:v>10828022.832553923</c:v>
                </c:pt>
                <c:pt idx="1261">
                  <c:v>10828022.832553923</c:v>
                </c:pt>
                <c:pt idx="1262">
                  <c:v>11507031.584569789</c:v>
                </c:pt>
                <c:pt idx="1263">
                  <c:v>11507031.584569789</c:v>
                </c:pt>
                <c:pt idx="1264">
                  <c:v>11507031.584569789</c:v>
                </c:pt>
                <c:pt idx="1265">
                  <c:v>12233173.278819494</c:v>
                </c:pt>
                <c:pt idx="1266">
                  <c:v>11507031.584569789</c:v>
                </c:pt>
                <c:pt idx="1267">
                  <c:v>11507031.584569789</c:v>
                </c:pt>
                <c:pt idx="1268">
                  <c:v>11507031.584569789</c:v>
                </c:pt>
                <c:pt idx="1269">
                  <c:v>10828022.832553923</c:v>
                </c:pt>
                <c:pt idx="1270">
                  <c:v>10828022.832553923</c:v>
                </c:pt>
                <c:pt idx="1271">
                  <c:v>10828022.832553923</c:v>
                </c:pt>
                <c:pt idx="1272">
                  <c:v>12233173.278819494</c:v>
                </c:pt>
                <c:pt idx="1273">
                  <c:v>11507031.584569789</c:v>
                </c:pt>
                <c:pt idx="1274">
                  <c:v>11507031.584569789</c:v>
                </c:pt>
                <c:pt idx="1275">
                  <c:v>10828022.832553923</c:v>
                </c:pt>
                <c:pt idx="1276">
                  <c:v>11507031.584569789</c:v>
                </c:pt>
                <c:pt idx="1277">
                  <c:v>11507031.584569789</c:v>
                </c:pt>
                <c:pt idx="1278">
                  <c:v>12233173.278819494</c:v>
                </c:pt>
                <c:pt idx="1279">
                  <c:v>11507031.584569789</c:v>
                </c:pt>
                <c:pt idx="1280">
                  <c:v>12233173.278819494</c:v>
                </c:pt>
                <c:pt idx="1281">
                  <c:v>11507031.584569789</c:v>
                </c:pt>
                <c:pt idx="1282">
                  <c:v>11507031.584569789</c:v>
                </c:pt>
                <c:pt idx="1283">
                  <c:v>11507031.584569789</c:v>
                </c:pt>
                <c:pt idx="1284">
                  <c:v>10828022.832553923</c:v>
                </c:pt>
                <c:pt idx="1285">
                  <c:v>12233173.278819494</c:v>
                </c:pt>
                <c:pt idx="1286">
                  <c:v>12233173.278819494</c:v>
                </c:pt>
                <c:pt idx="1287">
                  <c:v>10828022.832553923</c:v>
                </c:pt>
                <c:pt idx="1288">
                  <c:v>11507031.584569789</c:v>
                </c:pt>
                <c:pt idx="1289">
                  <c:v>13009427.413034536</c:v>
                </c:pt>
                <c:pt idx="1290">
                  <c:v>11507031.584569789</c:v>
                </c:pt>
                <c:pt idx="1291">
                  <c:v>11507031.584569789</c:v>
                </c:pt>
                <c:pt idx="1292">
                  <c:v>11507031.584569789</c:v>
                </c:pt>
                <c:pt idx="1293">
                  <c:v>11507031.584569789</c:v>
                </c:pt>
                <c:pt idx="1294">
                  <c:v>12233173.278819494</c:v>
                </c:pt>
                <c:pt idx="1295">
                  <c:v>12233173.278819494</c:v>
                </c:pt>
                <c:pt idx="1296">
                  <c:v>11507031.584569789</c:v>
                </c:pt>
                <c:pt idx="1297">
                  <c:v>11507031.584569789</c:v>
                </c:pt>
                <c:pt idx="1298">
                  <c:v>10828022.832553923</c:v>
                </c:pt>
                <c:pt idx="1299">
                  <c:v>11507031.584569789</c:v>
                </c:pt>
                <c:pt idx="1300">
                  <c:v>11507031.584569789</c:v>
                </c:pt>
                <c:pt idx="1301">
                  <c:v>11507031.584569789</c:v>
                </c:pt>
                <c:pt idx="1302">
                  <c:v>10828022.832553923</c:v>
                </c:pt>
                <c:pt idx="1303">
                  <c:v>11507031.584569789</c:v>
                </c:pt>
                <c:pt idx="1304">
                  <c:v>12233173.278819494</c:v>
                </c:pt>
                <c:pt idx="1305">
                  <c:v>10828022.832553923</c:v>
                </c:pt>
                <c:pt idx="1306">
                  <c:v>11507031.584569789</c:v>
                </c:pt>
                <c:pt idx="1307">
                  <c:v>11507031.584569789</c:v>
                </c:pt>
                <c:pt idx="1308">
                  <c:v>11507031.584569789</c:v>
                </c:pt>
                <c:pt idx="1309">
                  <c:v>10828022.832553923</c:v>
                </c:pt>
                <c:pt idx="1310">
                  <c:v>11507031.584569789</c:v>
                </c:pt>
                <c:pt idx="1311">
                  <c:v>11507031.584569789</c:v>
                </c:pt>
                <c:pt idx="1312">
                  <c:v>12233173.278819494</c:v>
                </c:pt>
                <c:pt idx="1313">
                  <c:v>11507031.584569789</c:v>
                </c:pt>
                <c:pt idx="1314">
                  <c:v>11507031.584569789</c:v>
                </c:pt>
                <c:pt idx="1315">
                  <c:v>11507031.584569789</c:v>
                </c:pt>
                <c:pt idx="1316">
                  <c:v>10828022.832553923</c:v>
                </c:pt>
                <c:pt idx="1317">
                  <c:v>11507031.584569789</c:v>
                </c:pt>
                <c:pt idx="1318">
                  <c:v>12233173.278819494</c:v>
                </c:pt>
                <c:pt idx="1319">
                  <c:v>12233173.278819494</c:v>
                </c:pt>
                <c:pt idx="1320">
                  <c:v>11507031.584569789</c:v>
                </c:pt>
                <c:pt idx="1321">
                  <c:v>11507031.584569789</c:v>
                </c:pt>
                <c:pt idx="1322">
                  <c:v>12233173.278819494</c:v>
                </c:pt>
                <c:pt idx="1323">
                  <c:v>12233173.278819494</c:v>
                </c:pt>
                <c:pt idx="1324">
                  <c:v>10828022.832553923</c:v>
                </c:pt>
                <c:pt idx="1325">
                  <c:v>11507031.584569789</c:v>
                </c:pt>
                <c:pt idx="1326">
                  <c:v>12233173.278819494</c:v>
                </c:pt>
                <c:pt idx="1327">
                  <c:v>12233173.278819494</c:v>
                </c:pt>
                <c:pt idx="1328">
                  <c:v>11507031.584569789</c:v>
                </c:pt>
                <c:pt idx="1329">
                  <c:v>10828022.832553923</c:v>
                </c:pt>
                <c:pt idx="1330">
                  <c:v>10828022.832553923</c:v>
                </c:pt>
                <c:pt idx="1331">
                  <c:v>12233173.278819494</c:v>
                </c:pt>
                <c:pt idx="1332">
                  <c:v>12233173.278819494</c:v>
                </c:pt>
                <c:pt idx="1333">
                  <c:v>10828022.832553923</c:v>
                </c:pt>
                <c:pt idx="1334">
                  <c:v>11507031.584569789</c:v>
                </c:pt>
                <c:pt idx="1335">
                  <c:v>11507031.584569789</c:v>
                </c:pt>
                <c:pt idx="1336">
                  <c:v>10828022.832553923</c:v>
                </c:pt>
                <c:pt idx="1337">
                  <c:v>11507031.584569789</c:v>
                </c:pt>
                <c:pt idx="1338">
                  <c:v>11507031.584569789</c:v>
                </c:pt>
                <c:pt idx="1339">
                  <c:v>11507031.584569789</c:v>
                </c:pt>
                <c:pt idx="1340">
                  <c:v>10828022.832553923</c:v>
                </c:pt>
                <c:pt idx="1341">
                  <c:v>10828022.832553923</c:v>
                </c:pt>
                <c:pt idx="1342">
                  <c:v>12233173.278819494</c:v>
                </c:pt>
                <c:pt idx="1343">
                  <c:v>10828022.832553923</c:v>
                </c:pt>
                <c:pt idx="1344">
                  <c:v>10828022.832553923</c:v>
                </c:pt>
                <c:pt idx="1345">
                  <c:v>11507031.584569789</c:v>
                </c:pt>
                <c:pt idx="1346">
                  <c:v>11507031.584569789</c:v>
                </c:pt>
                <c:pt idx="1347">
                  <c:v>12233173.278819494</c:v>
                </c:pt>
                <c:pt idx="1348">
                  <c:v>11507031.584569789</c:v>
                </c:pt>
                <c:pt idx="1349">
                  <c:v>12233173.278819494</c:v>
                </c:pt>
                <c:pt idx="1350">
                  <c:v>13009427.413034536</c:v>
                </c:pt>
                <c:pt idx="1351">
                  <c:v>13009427.413034536</c:v>
                </c:pt>
                <c:pt idx="1352">
                  <c:v>11507031.584569789</c:v>
                </c:pt>
                <c:pt idx="1353">
                  <c:v>12233173.278819494</c:v>
                </c:pt>
                <c:pt idx="1354">
                  <c:v>12233173.278819494</c:v>
                </c:pt>
                <c:pt idx="1355">
                  <c:v>11507031.584569789</c:v>
                </c:pt>
                <c:pt idx="1356">
                  <c:v>10828022.832553923</c:v>
                </c:pt>
                <c:pt idx="1357">
                  <c:v>12233173.278819494</c:v>
                </c:pt>
                <c:pt idx="1358">
                  <c:v>12233173.278819494</c:v>
                </c:pt>
                <c:pt idx="1359">
                  <c:v>13009427.413034536</c:v>
                </c:pt>
                <c:pt idx="1360">
                  <c:v>11507031.584569789</c:v>
                </c:pt>
                <c:pt idx="1361">
                  <c:v>12233173.278819494</c:v>
                </c:pt>
                <c:pt idx="1362">
                  <c:v>10828022.832553923</c:v>
                </c:pt>
                <c:pt idx="1363">
                  <c:v>10828022.832553923</c:v>
                </c:pt>
                <c:pt idx="1364">
                  <c:v>12233173.278819494</c:v>
                </c:pt>
                <c:pt idx="1365">
                  <c:v>11507031.584569789</c:v>
                </c:pt>
                <c:pt idx="1366">
                  <c:v>12233173.278819494</c:v>
                </c:pt>
                <c:pt idx="1367">
                  <c:v>13009427.413034536</c:v>
                </c:pt>
                <c:pt idx="1368">
                  <c:v>11507031.584569789</c:v>
                </c:pt>
                <c:pt idx="1369">
                  <c:v>10828022.832553923</c:v>
                </c:pt>
                <c:pt idx="1370">
                  <c:v>12233173.278819494</c:v>
                </c:pt>
                <c:pt idx="1371">
                  <c:v>12233173.278819494</c:v>
                </c:pt>
                <c:pt idx="1372">
                  <c:v>12233173.278819494</c:v>
                </c:pt>
                <c:pt idx="1373">
                  <c:v>11507031.584569789</c:v>
                </c:pt>
                <c:pt idx="1374">
                  <c:v>12233173.278819494</c:v>
                </c:pt>
                <c:pt idx="1375">
                  <c:v>11507031.584569789</c:v>
                </c:pt>
                <c:pt idx="1376">
                  <c:v>11507031.584569789</c:v>
                </c:pt>
                <c:pt idx="1377">
                  <c:v>11507031.584569789</c:v>
                </c:pt>
                <c:pt idx="1378">
                  <c:v>11507031.584569789</c:v>
                </c:pt>
                <c:pt idx="1379">
                  <c:v>12233173.278819494</c:v>
                </c:pt>
                <c:pt idx="1380">
                  <c:v>10828022.832553923</c:v>
                </c:pt>
                <c:pt idx="1381">
                  <c:v>10828022.832553923</c:v>
                </c:pt>
                <c:pt idx="1382">
                  <c:v>11507031.584569789</c:v>
                </c:pt>
                <c:pt idx="1383">
                  <c:v>11507031.584569789</c:v>
                </c:pt>
                <c:pt idx="1384">
                  <c:v>11507031.584569789</c:v>
                </c:pt>
                <c:pt idx="1385">
                  <c:v>11507031.584569789</c:v>
                </c:pt>
                <c:pt idx="1386">
                  <c:v>11507031.584569789</c:v>
                </c:pt>
                <c:pt idx="1387">
                  <c:v>12233173.278819494</c:v>
                </c:pt>
                <c:pt idx="1388">
                  <c:v>11507031.584569789</c:v>
                </c:pt>
                <c:pt idx="1389">
                  <c:v>12233173.278819494</c:v>
                </c:pt>
                <c:pt idx="1390">
                  <c:v>12233173.278819494</c:v>
                </c:pt>
                <c:pt idx="1391">
                  <c:v>11507031.584569789</c:v>
                </c:pt>
                <c:pt idx="1392">
                  <c:v>12233173.278819494</c:v>
                </c:pt>
                <c:pt idx="1393">
                  <c:v>12233173.278819494</c:v>
                </c:pt>
                <c:pt idx="1394">
                  <c:v>11507031.584569789</c:v>
                </c:pt>
                <c:pt idx="1395">
                  <c:v>11507031.584569789</c:v>
                </c:pt>
                <c:pt idx="1396">
                  <c:v>11507031.584569789</c:v>
                </c:pt>
                <c:pt idx="1397">
                  <c:v>12233173.278819494</c:v>
                </c:pt>
                <c:pt idx="1398">
                  <c:v>11507031.584569789</c:v>
                </c:pt>
                <c:pt idx="1399">
                  <c:v>11507031.584569789</c:v>
                </c:pt>
                <c:pt idx="1400">
                  <c:v>11507031.584569789</c:v>
                </c:pt>
                <c:pt idx="1401">
                  <c:v>10828022.832553923</c:v>
                </c:pt>
                <c:pt idx="1402">
                  <c:v>10828022.832553923</c:v>
                </c:pt>
                <c:pt idx="1403">
                  <c:v>10828022.832553923</c:v>
                </c:pt>
                <c:pt idx="1404">
                  <c:v>11507031.584569789</c:v>
                </c:pt>
                <c:pt idx="1405">
                  <c:v>12233173.278819494</c:v>
                </c:pt>
                <c:pt idx="1406">
                  <c:v>11507031.584569789</c:v>
                </c:pt>
                <c:pt idx="1407">
                  <c:v>10828022.832553923</c:v>
                </c:pt>
                <c:pt idx="1408">
                  <c:v>10828022.832553923</c:v>
                </c:pt>
                <c:pt idx="1409">
                  <c:v>12233173.278819494</c:v>
                </c:pt>
                <c:pt idx="1410">
                  <c:v>11507031.584569789</c:v>
                </c:pt>
                <c:pt idx="1411">
                  <c:v>12233173.278819494</c:v>
                </c:pt>
                <c:pt idx="1412">
                  <c:v>12233173.278819494</c:v>
                </c:pt>
                <c:pt idx="1413">
                  <c:v>11507031.584569789</c:v>
                </c:pt>
                <c:pt idx="1414">
                  <c:v>10828022.832553923</c:v>
                </c:pt>
                <c:pt idx="1415">
                  <c:v>11507031.584569789</c:v>
                </c:pt>
                <c:pt idx="1416">
                  <c:v>11507031.584569789</c:v>
                </c:pt>
                <c:pt idx="1417">
                  <c:v>11507031.584569789</c:v>
                </c:pt>
                <c:pt idx="1418">
                  <c:v>11507031.584569789</c:v>
                </c:pt>
                <c:pt idx="1419">
                  <c:v>11507031.584569789</c:v>
                </c:pt>
                <c:pt idx="1420">
                  <c:v>11507031.584569789</c:v>
                </c:pt>
                <c:pt idx="1421">
                  <c:v>13009427.413034536</c:v>
                </c:pt>
                <c:pt idx="1422">
                  <c:v>10828022.832553923</c:v>
                </c:pt>
                <c:pt idx="1423">
                  <c:v>11507031.584569789</c:v>
                </c:pt>
                <c:pt idx="1424">
                  <c:v>12233173.278819494</c:v>
                </c:pt>
                <c:pt idx="1425">
                  <c:v>10828022.832553923</c:v>
                </c:pt>
                <c:pt idx="1426">
                  <c:v>11507031.584569789</c:v>
                </c:pt>
                <c:pt idx="1427">
                  <c:v>10828022.832553923</c:v>
                </c:pt>
                <c:pt idx="1428">
                  <c:v>12233173.278819494</c:v>
                </c:pt>
                <c:pt idx="1429">
                  <c:v>10828022.832553923</c:v>
                </c:pt>
                <c:pt idx="1430">
                  <c:v>11507031.584569789</c:v>
                </c:pt>
                <c:pt idx="1431">
                  <c:v>11507031.584569789</c:v>
                </c:pt>
                <c:pt idx="1432">
                  <c:v>13009427.413034536</c:v>
                </c:pt>
                <c:pt idx="1433">
                  <c:v>11507031.584569789</c:v>
                </c:pt>
                <c:pt idx="1434">
                  <c:v>11507031.584569789</c:v>
                </c:pt>
                <c:pt idx="1435">
                  <c:v>12233173.278819494</c:v>
                </c:pt>
                <c:pt idx="1436">
                  <c:v>11507031.584569789</c:v>
                </c:pt>
                <c:pt idx="1437">
                  <c:v>13009427.413034536</c:v>
                </c:pt>
                <c:pt idx="1438">
                  <c:v>11507031.584569789</c:v>
                </c:pt>
                <c:pt idx="1439">
                  <c:v>11507031.584569789</c:v>
                </c:pt>
                <c:pt idx="1440">
                  <c:v>13009427.413034536</c:v>
                </c:pt>
                <c:pt idx="1441">
                  <c:v>10828022.832553923</c:v>
                </c:pt>
                <c:pt idx="1442">
                  <c:v>12233173.278819494</c:v>
                </c:pt>
                <c:pt idx="1443">
                  <c:v>11507031.584569789</c:v>
                </c:pt>
                <c:pt idx="1444">
                  <c:v>12233173.278819494</c:v>
                </c:pt>
                <c:pt idx="1445">
                  <c:v>11507031.584569789</c:v>
                </c:pt>
                <c:pt idx="1446">
                  <c:v>11507031.584569789</c:v>
                </c:pt>
                <c:pt idx="1447">
                  <c:v>10828022.832553923</c:v>
                </c:pt>
                <c:pt idx="1448">
                  <c:v>13009427.413034536</c:v>
                </c:pt>
                <c:pt idx="1449">
                  <c:v>12233173.278819494</c:v>
                </c:pt>
                <c:pt idx="1450">
                  <c:v>12233173.278819494</c:v>
                </c:pt>
                <c:pt idx="1451">
                  <c:v>12233173.278819494</c:v>
                </c:pt>
                <c:pt idx="1452">
                  <c:v>13009427.413034536</c:v>
                </c:pt>
                <c:pt idx="1453">
                  <c:v>11507031.584569789</c:v>
                </c:pt>
                <c:pt idx="1454">
                  <c:v>12233173.278819494</c:v>
                </c:pt>
                <c:pt idx="1455">
                  <c:v>11507031.584569789</c:v>
                </c:pt>
                <c:pt idx="1456">
                  <c:v>12233173.278819494</c:v>
                </c:pt>
                <c:pt idx="1457">
                  <c:v>12233173.278819494</c:v>
                </c:pt>
                <c:pt idx="1458">
                  <c:v>12233173.278819494</c:v>
                </c:pt>
                <c:pt idx="1459">
                  <c:v>13009427.413034536</c:v>
                </c:pt>
                <c:pt idx="1460">
                  <c:v>12233173.278819494</c:v>
                </c:pt>
                <c:pt idx="1461">
                  <c:v>11507031.584569789</c:v>
                </c:pt>
                <c:pt idx="1462">
                  <c:v>11507031.584569789</c:v>
                </c:pt>
                <c:pt idx="1463">
                  <c:v>11507031.584569789</c:v>
                </c:pt>
                <c:pt idx="1464">
                  <c:v>11507031.584569789</c:v>
                </c:pt>
                <c:pt idx="1465">
                  <c:v>11507031.584569789</c:v>
                </c:pt>
                <c:pt idx="1466">
                  <c:v>13009427.413034536</c:v>
                </c:pt>
                <c:pt idx="1467">
                  <c:v>11507031.584569789</c:v>
                </c:pt>
                <c:pt idx="1468">
                  <c:v>11507031.584569789</c:v>
                </c:pt>
                <c:pt idx="1469">
                  <c:v>13009427.413034536</c:v>
                </c:pt>
                <c:pt idx="1470">
                  <c:v>13009427.413034536</c:v>
                </c:pt>
                <c:pt idx="1471">
                  <c:v>13009427.413034536</c:v>
                </c:pt>
                <c:pt idx="1472">
                  <c:v>13009427.413034536</c:v>
                </c:pt>
                <c:pt idx="1473">
                  <c:v>12233173.278819494</c:v>
                </c:pt>
                <c:pt idx="1474">
                  <c:v>11507031.584569789</c:v>
                </c:pt>
                <c:pt idx="1475">
                  <c:v>12233173.278819494</c:v>
                </c:pt>
                <c:pt idx="1476">
                  <c:v>12233173.278819494</c:v>
                </c:pt>
                <c:pt idx="1477">
                  <c:v>11507031.584569789</c:v>
                </c:pt>
                <c:pt idx="1478">
                  <c:v>12233173.278819494</c:v>
                </c:pt>
                <c:pt idx="1479">
                  <c:v>13009427.413034536</c:v>
                </c:pt>
                <c:pt idx="1480">
                  <c:v>13009427.413034536</c:v>
                </c:pt>
                <c:pt idx="1481">
                  <c:v>11507031.584569789</c:v>
                </c:pt>
                <c:pt idx="1482">
                  <c:v>11507031.584569789</c:v>
                </c:pt>
                <c:pt idx="1483">
                  <c:v>11507031.584569789</c:v>
                </c:pt>
                <c:pt idx="1484">
                  <c:v>11507031.584569789</c:v>
                </c:pt>
                <c:pt idx="1485">
                  <c:v>11507031.584569789</c:v>
                </c:pt>
                <c:pt idx="1486">
                  <c:v>12233173.278819494</c:v>
                </c:pt>
                <c:pt idx="1487">
                  <c:v>12233173.278819494</c:v>
                </c:pt>
                <c:pt idx="1488">
                  <c:v>13009427.413034536</c:v>
                </c:pt>
                <c:pt idx="1489">
                  <c:v>13009427.413034536</c:v>
                </c:pt>
                <c:pt idx="1490">
                  <c:v>12233173.278819494</c:v>
                </c:pt>
                <c:pt idx="1491">
                  <c:v>12233173.278819494</c:v>
                </c:pt>
                <c:pt idx="1492">
                  <c:v>12233173.278819494</c:v>
                </c:pt>
                <c:pt idx="1493">
                  <c:v>12233173.278819494</c:v>
                </c:pt>
                <c:pt idx="1494">
                  <c:v>13009427.413034536</c:v>
                </c:pt>
                <c:pt idx="1495">
                  <c:v>13009427.413034536</c:v>
                </c:pt>
                <c:pt idx="1496">
                  <c:v>12233173.278819494</c:v>
                </c:pt>
                <c:pt idx="1497">
                  <c:v>11507031.584569789</c:v>
                </c:pt>
                <c:pt idx="1498">
                  <c:v>13009427.413034536</c:v>
                </c:pt>
                <c:pt idx="1499">
                  <c:v>12233173.278819494</c:v>
                </c:pt>
                <c:pt idx="1500">
                  <c:v>11507031.584569789</c:v>
                </c:pt>
                <c:pt idx="1501">
                  <c:v>11507031.584569789</c:v>
                </c:pt>
                <c:pt idx="1502">
                  <c:v>11507031.584569789</c:v>
                </c:pt>
                <c:pt idx="1503">
                  <c:v>11507031.584569789</c:v>
                </c:pt>
                <c:pt idx="1504">
                  <c:v>12233173.278819494</c:v>
                </c:pt>
                <c:pt idx="1505">
                  <c:v>13009427.413034536</c:v>
                </c:pt>
                <c:pt idx="1506">
                  <c:v>13009427.413034536</c:v>
                </c:pt>
                <c:pt idx="1507">
                  <c:v>11507031.584569789</c:v>
                </c:pt>
                <c:pt idx="1508">
                  <c:v>12233173.278819494</c:v>
                </c:pt>
                <c:pt idx="1509">
                  <c:v>13009427.413034536</c:v>
                </c:pt>
                <c:pt idx="1510">
                  <c:v>13009427.413034536</c:v>
                </c:pt>
                <c:pt idx="1511">
                  <c:v>12233173.278819494</c:v>
                </c:pt>
                <c:pt idx="1512">
                  <c:v>11507031.584569789</c:v>
                </c:pt>
                <c:pt idx="1513">
                  <c:v>13009427.413034536</c:v>
                </c:pt>
                <c:pt idx="1514">
                  <c:v>13009427.413034536</c:v>
                </c:pt>
                <c:pt idx="1515">
                  <c:v>12233173.278819494</c:v>
                </c:pt>
                <c:pt idx="1516">
                  <c:v>12233173.278819494</c:v>
                </c:pt>
                <c:pt idx="1517">
                  <c:v>13009427.413034536</c:v>
                </c:pt>
                <c:pt idx="1518">
                  <c:v>13009427.413034536</c:v>
                </c:pt>
                <c:pt idx="1519">
                  <c:v>12233173.278819494</c:v>
                </c:pt>
                <c:pt idx="1520">
                  <c:v>12233173.278819494</c:v>
                </c:pt>
                <c:pt idx="1521">
                  <c:v>12233173.278819494</c:v>
                </c:pt>
                <c:pt idx="1522">
                  <c:v>12233173.278819494</c:v>
                </c:pt>
                <c:pt idx="1523">
                  <c:v>11507031.584569789</c:v>
                </c:pt>
                <c:pt idx="1524">
                  <c:v>11507031.584569789</c:v>
                </c:pt>
                <c:pt idx="1525">
                  <c:v>12233173.278819494</c:v>
                </c:pt>
                <c:pt idx="1526">
                  <c:v>13009427.413034536</c:v>
                </c:pt>
                <c:pt idx="1527">
                  <c:v>12233173.278819494</c:v>
                </c:pt>
                <c:pt idx="1528">
                  <c:v>12233173.278819494</c:v>
                </c:pt>
                <c:pt idx="1529">
                  <c:v>13009427.413034536</c:v>
                </c:pt>
                <c:pt idx="1530">
                  <c:v>13844218.268754216</c:v>
                </c:pt>
                <c:pt idx="1531">
                  <c:v>12233173.278819494</c:v>
                </c:pt>
                <c:pt idx="1532">
                  <c:v>13009427.413034536</c:v>
                </c:pt>
                <c:pt idx="1533">
                  <c:v>13009427.413034536</c:v>
                </c:pt>
                <c:pt idx="1534">
                  <c:v>12233173.278819494</c:v>
                </c:pt>
                <c:pt idx="1535">
                  <c:v>12233173.278819494</c:v>
                </c:pt>
                <c:pt idx="1536">
                  <c:v>13009427.413034536</c:v>
                </c:pt>
                <c:pt idx="1537">
                  <c:v>13009427.413034536</c:v>
                </c:pt>
                <c:pt idx="1538">
                  <c:v>11507031.584569789</c:v>
                </c:pt>
                <c:pt idx="1539">
                  <c:v>13009427.413034536</c:v>
                </c:pt>
                <c:pt idx="1540">
                  <c:v>11507031.584569789</c:v>
                </c:pt>
                <c:pt idx="1541">
                  <c:v>11507031.584569789</c:v>
                </c:pt>
                <c:pt idx="1542">
                  <c:v>11507031.584569789</c:v>
                </c:pt>
                <c:pt idx="1543">
                  <c:v>12233173.278819494</c:v>
                </c:pt>
                <c:pt idx="1544">
                  <c:v>12233173.278819494</c:v>
                </c:pt>
                <c:pt idx="1545">
                  <c:v>13009427.413034536</c:v>
                </c:pt>
                <c:pt idx="1546">
                  <c:v>13009427.413034536</c:v>
                </c:pt>
                <c:pt idx="1547">
                  <c:v>13009427.413034536</c:v>
                </c:pt>
                <c:pt idx="1548">
                  <c:v>13009427.413034536</c:v>
                </c:pt>
                <c:pt idx="1549">
                  <c:v>12233173.278819494</c:v>
                </c:pt>
                <c:pt idx="1550">
                  <c:v>13844218.268754216</c:v>
                </c:pt>
                <c:pt idx="1551">
                  <c:v>13009427.413034536</c:v>
                </c:pt>
                <c:pt idx="1552">
                  <c:v>12233173.278819494</c:v>
                </c:pt>
                <c:pt idx="1553">
                  <c:v>12233173.278819494</c:v>
                </c:pt>
                <c:pt idx="1554">
                  <c:v>13009427.413034536</c:v>
                </c:pt>
                <c:pt idx="1555">
                  <c:v>13009427.413034536</c:v>
                </c:pt>
                <c:pt idx="1556">
                  <c:v>12233173.278819494</c:v>
                </c:pt>
                <c:pt idx="1557">
                  <c:v>12233173.278819494</c:v>
                </c:pt>
                <c:pt idx="1558">
                  <c:v>13009427.413034536</c:v>
                </c:pt>
                <c:pt idx="1559">
                  <c:v>12233173.278819494</c:v>
                </c:pt>
                <c:pt idx="1560">
                  <c:v>13009427.413034536</c:v>
                </c:pt>
                <c:pt idx="1561">
                  <c:v>11507031.584569789</c:v>
                </c:pt>
                <c:pt idx="1562">
                  <c:v>13009427.413034536</c:v>
                </c:pt>
                <c:pt idx="1563">
                  <c:v>12233173.278819494</c:v>
                </c:pt>
                <c:pt idx="1564">
                  <c:v>13009427.413034536</c:v>
                </c:pt>
                <c:pt idx="1565">
                  <c:v>11507031.584569789</c:v>
                </c:pt>
                <c:pt idx="1566">
                  <c:v>12233173.278819494</c:v>
                </c:pt>
                <c:pt idx="1567">
                  <c:v>11507031.584569789</c:v>
                </c:pt>
                <c:pt idx="1568">
                  <c:v>11507031.584569789</c:v>
                </c:pt>
                <c:pt idx="1569">
                  <c:v>12233173.278819494</c:v>
                </c:pt>
                <c:pt idx="1570">
                  <c:v>11507031.584569789</c:v>
                </c:pt>
                <c:pt idx="1571">
                  <c:v>13009427.413034536</c:v>
                </c:pt>
                <c:pt idx="1572">
                  <c:v>12233173.278819494</c:v>
                </c:pt>
                <c:pt idx="1573">
                  <c:v>12233173.278819494</c:v>
                </c:pt>
                <c:pt idx="1574">
                  <c:v>13009427.413034536</c:v>
                </c:pt>
                <c:pt idx="1575">
                  <c:v>12233173.278819494</c:v>
                </c:pt>
                <c:pt idx="1576">
                  <c:v>13009427.413034536</c:v>
                </c:pt>
                <c:pt idx="1577">
                  <c:v>12233173.278819494</c:v>
                </c:pt>
                <c:pt idx="1578">
                  <c:v>13009427.413034536</c:v>
                </c:pt>
                <c:pt idx="1579">
                  <c:v>11507031.584569789</c:v>
                </c:pt>
                <c:pt idx="1580">
                  <c:v>12233173.278819494</c:v>
                </c:pt>
                <c:pt idx="1581">
                  <c:v>12233173.278819494</c:v>
                </c:pt>
                <c:pt idx="1582">
                  <c:v>11507031.584569789</c:v>
                </c:pt>
                <c:pt idx="1583">
                  <c:v>12233173.278819494</c:v>
                </c:pt>
                <c:pt idx="1584">
                  <c:v>11507031.584569789</c:v>
                </c:pt>
                <c:pt idx="1585">
                  <c:v>12233173.278819494</c:v>
                </c:pt>
                <c:pt idx="1586">
                  <c:v>12233173.278819494</c:v>
                </c:pt>
                <c:pt idx="1587">
                  <c:v>12233173.278819494</c:v>
                </c:pt>
                <c:pt idx="1588">
                  <c:v>12233173.278819494</c:v>
                </c:pt>
                <c:pt idx="1589">
                  <c:v>12233173.278819494</c:v>
                </c:pt>
                <c:pt idx="1590">
                  <c:v>13009427.413034536</c:v>
                </c:pt>
                <c:pt idx="1591">
                  <c:v>13009427.413034536</c:v>
                </c:pt>
                <c:pt idx="1592">
                  <c:v>12233173.278819494</c:v>
                </c:pt>
                <c:pt idx="1593">
                  <c:v>12233173.278819494</c:v>
                </c:pt>
                <c:pt idx="1594">
                  <c:v>12233173.278819494</c:v>
                </c:pt>
                <c:pt idx="1595">
                  <c:v>12233173.278819494</c:v>
                </c:pt>
                <c:pt idx="1596">
                  <c:v>12233173.278819494</c:v>
                </c:pt>
                <c:pt idx="1597">
                  <c:v>12233173.278819494</c:v>
                </c:pt>
                <c:pt idx="1598">
                  <c:v>13009427.413034536</c:v>
                </c:pt>
                <c:pt idx="1599">
                  <c:v>13844218.268754216</c:v>
                </c:pt>
                <c:pt idx="1600">
                  <c:v>12233173.278819494</c:v>
                </c:pt>
                <c:pt idx="1601">
                  <c:v>12233173.278819494</c:v>
                </c:pt>
                <c:pt idx="1602">
                  <c:v>13009427.413034536</c:v>
                </c:pt>
                <c:pt idx="1603">
                  <c:v>12233173.278819494</c:v>
                </c:pt>
                <c:pt idx="1604">
                  <c:v>12233173.278819494</c:v>
                </c:pt>
                <c:pt idx="1605">
                  <c:v>11507031.584569789</c:v>
                </c:pt>
                <c:pt idx="1606">
                  <c:v>13009427.413034536</c:v>
                </c:pt>
                <c:pt idx="1607">
                  <c:v>13009427.413034536</c:v>
                </c:pt>
                <c:pt idx="1608">
                  <c:v>13009427.413034536</c:v>
                </c:pt>
                <c:pt idx="1609">
                  <c:v>12233173.278819494</c:v>
                </c:pt>
                <c:pt idx="1610">
                  <c:v>11507031.584569789</c:v>
                </c:pt>
                <c:pt idx="1611">
                  <c:v>11507031.584569789</c:v>
                </c:pt>
                <c:pt idx="1612">
                  <c:v>13009427.413034536</c:v>
                </c:pt>
                <c:pt idx="1613">
                  <c:v>12233173.278819494</c:v>
                </c:pt>
                <c:pt idx="1614">
                  <c:v>13009427.413034536</c:v>
                </c:pt>
                <c:pt idx="1615">
                  <c:v>12233173.278819494</c:v>
                </c:pt>
                <c:pt idx="1616">
                  <c:v>12233173.278819494</c:v>
                </c:pt>
                <c:pt idx="1617">
                  <c:v>13009427.413034536</c:v>
                </c:pt>
                <c:pt idx="1618">
                  <c:v>12233173.278819494</c:v>
                </c:pt>
                <c:pt idx="1619">
                  <c:v>13844218.268754216</c:v>
                </c:pt>
                <c:pt idx="1620">
                  <c:v>13009427.413034536</c:v>
                </c:pt>
                <c:pt idx="1621">
                  <c:v>12233173.278819494</c:v>
                </c:pt>
                <c:pt idx="1622">
                  <c:v>12233173.278819494</c:v>
                </c:pt>
                <c:pt idx="1623">
                  <c:v>13009427.413034536</c:v>
                </c:pt>
                <c:pt idx="1624">
                  <c:v>12233173.278819494</c:v>
                </c:pt>
                <c:pt idx="1625">
                  <c:v>11507031.584569789</c:v>
                </c:pt>
                <c:pt idx="1626">
                  <c:v>12233173.278819494</c:v>
                </c:pt>
                <c:pt idx="1627">
                  <c:v>12233173.278819494</c:v>
                </c:pt>
                <c:pt idx="1628">
                  <c:v>11507031.584569789</c:v>
                </c:pt>
                <c:pt idx="1629">
                  <c:v>13009427.413034536</c:v>
                </c:pt>
                <c:pt idx="1630">
                  <c:v>12233173.278819494</c:v>
                </c:pt>
                <c:pt idx="1631">
                  <c:v>13844218.268754216</c:v>
                </c:pt>
                <c:pt idx="1632">
                  <c:v>12233173.278819494</c:v>
                </c:pt>
                <c:pt idx="1633">
                  <c:v>11507031.584569789</c:v>
                </c:pt>
                <c:pt idx="1634">
                  <c:v>13009427.413034536</c:v>
                </c:pt>
                <c:pt idx="1635">
                  <c:v>13009427.413034536</c:v>
                </c:pt>
                <c:pt idx="1636">
                  <c:v>13844218.268754216</c:v>
                </c:pt>
                <c:pt idx="1637">
                  <c:v>13009427.413034536</c:v>
                </c:pt>
                <c:pt idx="1638">
                  <c:v>13009427.413034536</c:v>
                </c:pt>
                <c:pt idx="1639">
                  <c:v>13844218.268754216</c:v>
                </c:pt>
                <c:pt idx="1640">
                  <c:v>13844218.268754216</c:v>
                </c:pt>
                <c:pt idx="1641">
                  <c:v>12233173.278819494</c:v>
                </c:pt>
                <c:pt idx="1642">
                  <c:v>12233173.278819494</c:v>
                </c:pt>
                <c:pt idx="1643">
                  <c:v>13009427.413034536</c:v>
                </c:pt>
                <c:pt idx="1644">
                  <c:v>13009427.413034536</c:v>
                </c:pt>
                <c:pt idx="1645">
                  <c:v>12233173.278819494</c:v>
                </c:pt>
                <c:pt idx="1646">
                  <c:v>13009427.413034536</c:v>
                </c:pt>
                <c:pt idx="1647">
                  <c:v>12233173.278819494</c:v>
                </c:pt>
                <c:pt idx="1648">
                  <c:v>13009427.413034536</c:v>
                </c:pt>
                <c:pt idx="1649">
                  <c:v>11507031.584569789</c:v>
                </c:pt>
                <c:pt idx="1650">
                  <c:v>12233173.278819494</c:v>
                </c:pt>
                <c:pt idx="1651">
                  <c:v>11507031.584569789</c:v>
                </c:pt>
                <c:pt idx="1652">
                  <c:v>12233173.278819494</c:v>
                </c:pt>
                <c:pt idx="1653">
                  <c:v>11507031.584569789</c:v>
                </c:pt>
                <c:pt idx="1654">
                  <c:v>11507031.584569789</c:v>
                </c:pt>
                <c:pt idx="1655">
                  <c:v>13009427.413034536</c:v>
                </c:pt>
                <c:pt idx="1656">
                  <c:v>13009427.413034536</c:v>
                </c:pt>
                <c:pt idx="1657">
                  <c:v>11507031.584569789</c:v>
                </c:pt>
                <c:pt idx="1658">
                  <c:v>12233173.278819494</c:v>
                </c:pt>
                <c:pt idx="1659">
                  <c:v>13009427.413034536</c:v>
                </c:pt>
                <c:pt idx="1660">
                  <c:v>13009427.413034536</c:v>
                </c:pt>
                <c:pt idx="1661">
                  <c:v>12233173.278819494</c:v>
                </c:pt>
                <c:pt idx="1662">
                  <c:v>13009427.413034536</c:v>
                </c:pt>
                <c:pt idx="1663">
                  <c:v>12233173.278819494</c:v>
                </c:pt>
                <c:pt idx="1664">
                  <c:v>13009427.413034536</c:v>
                </c:pt>
                <c:pt idx="1665">
                  <c:v>11507031.584569789</c:v>
                </c:pt>
                <c:pt idx="1666">
                  <c:v>12233173.278819494</c:v>
                </c:pt>
                <c:pt idx="1667">
                  <c:v>11507031.584569789</c:v>
                </c:pt>
                <c:pt idx="1668">
                  <c:v>12233173.278819494</c:v>
                </c:pt>
                <c:pt idx="1669">
                  <c:v>12233173.278819494</c:v>
                </c:pt>
                <c:pt idx="1670">
                  <c:v>13009427.413034536</c:v>
                </c:pt>
                <c:pt idx="1671">
                  <c:v>12233173.278819494</c:v>
                </c:pt>
                <c:pt idx="1672">
                  <c:v>11507031.584569789</c:v>
                </c:pt>
                <c:pt idx="1673">
                  <c:v>11507031.584569789</c:v>
                </c:pt>
                <c:pt idx="1674">
                  <c:v>13009427.413034536</c:v>
                </c:pt>
                <c:pt idx="1675">
                  <c:v>10828022.832553923</c:v>
                </c:pt>
                <c:pt idx="1676">
                  <c:v>10828022.832553923</c:v>
                </c:pt>
                <c:pt idx="1677">
                  <c:v>11507031.584569789</c:v>
                </c:pt>
                <c:pt idx="1678">
                  <c:v>13009427.413034536</c:v>
                </c:pt>
                <c:pt idx="1679">
                  <c:v>12233173.278819494</c:v>
                </c:pt>
                <c:pt idx="1680">
                  <c:v>13009427.413034536</c:v>
                </c:pt>
                <c:pt idx="1681">
                  <c:v>13009427.413034536</c:v>
                </c:pt>
                <c:pt idx="1682">
                  <c:v>12233173.278819494</c:v>
                </c:pt>
                <c:pt idx="1683">
                  <c:v>13009427.413034536</c:v>
                </c:pt>
                <c:pt idx="1684">
                  <c:v>12233173.278819494</c:v>
                </c:pt>
                <c:pt idx="1685">
                  <c:v>12233173.278819494</c:v>
                </c:pt>
                <c:pt idx="1686">
                  <c:v>13009427.413034536</c:v>
                </c:pt>
                <c:pt idx="1687">
                  <c:v>13009427.413034536</c:v>
                </c:pt>
                <c:pt idx="1688">
                  <c:v>12233173.278819494</c:v>
                </c:pt>
                <c:pt idx="1689">
                  <c:v>12233173.278819494</c:v>
                </c:pt>
                <c:pt idx="1690">
                  <c:v>11507031.584569789</c:v>
                </c:pt>
                <c:pt idx="1691">
                  <c:v>11507031.584569789</c:v>
                </c:pt>
                <c:pt idx="1692">
                  <c:v>12233173.278819494</c:v>
                </c:pt>
                <c:pt idx="1693">
                  <c:v>11507031.584569789</c:v>
                </c:pt>
                <c:pt idx="1694">
                  <c:v>12233173.278819494</c:v>
                </c:pt>
                <c:pt idx="1695">
                  <c:v>12233173.278819494</c:v>
                </c:pt>
                <c:pt idx="1696">
                  <c:v>12233173.278819494</c:v>
                </c:pt>
                <c:pt idx="1697">
                  <c:v>12233173.278819494</c:v>
                </c:pt>
                <c:pt idx="1698">
                  <c:v>12233173.278819494</c:v>
                </c:pt>
                <c:pt idx="1699">
                  <c:v>12233173.278819494</c:v>
                </c:pt>
                <c:pt idx="1700">
                  <c:v>12233173.278819494</c:v>
                </c:pt>
                <c:pt idx="1701">
                  <c:v>12233173.278819494</c:v>
                </c:pt>
                <c:pt idx="1702">
                  <c:v>13009427.413034536</c:v>
                </c:pt>
                <c:pt idx="1703">
                  <c:v>11507031.584569789</c:v>
                </c:pt>
                <c:pt idx="1704">
                  <c:v>13009427.413034536</c:v>
                </c:pt>
                <c:pt idx="1705">
                  <c:v>13009427.413034536</c:v>
                </c:pt>
                <c:pt idx="1706">
                  <c:v>12233173.278819494</c:v>
                </c:pt>
                <c:pt idx="1707">
                  <c:v>11507031.584569789</c:v>
                </c:pt>
                <c:pt idx="1708">
                  <c:v>12233173.278819494</c:v>
                </c:pt>
                <c:pt idx="1709">
                  <c:v>12233173.278819494</c:v>
                </c:pt>
                <c:pt idx="1710">
                  <c:v>11507031.584569789</c:v>
                </c:pt>
                <c:pt idx="1711">
                  <c:v>12233173.278819494</c:v>
                </c:pt>
                <c:pt idx="1712">
                  <c:v>12233173.278819494</c:v>
                </c:pt>
                <c:pt idx="1713">
                  <c:v>12233173.278819494</c:v>
                </c:pt>
                <c:pt idx="1714">
                  <c:v>11507031.584569789</c:v>
                </c:pt>
                <c:pt idx="1715">
                  <c:v>12233173.278819494</c:v>
                </c:pt>
                <c:pt idx="1716">
                  <c:v>11507031.584569789</c:v>
                </c:pt>
                <c:pt idx="1717">
                  <c:v>11507031.584569789</c:v>
                </c:pt>
                <c:pt idx="1718">
                  <c:v>13009427.413034536</c:v>
                </c:pt>
                <c:pt idx="1719">
                  <c:v>11507031.584569789</c:v>
                </c:pt>
                <c:pt idx="1720">
                  <c:v>11507031.584569789</c:v>
                </c:pt>
                <c:pt idx="1721">
                  <c:v>11507031.584569789</c:v>
                </c:pt>
                <c:pt idx="1722">
                  <c:v>11507031.584569789</c:v>
                </c:pt>
                <c:pt idx="1723">
                  <c:v>11507031.584569789</c:v>
                </c:pt>
                <c:pt idx="1724">
                  <c:v>12233173.278819494</c:v>
                </c:pt>
                <c:pt idx="1725">
                  <c:v>11507031.584569789</c:v>
                </c:pt>
                <c:pt idx="1726">
                  <c:v>12233173.278819494</c:v>
                </c:pt>
                <c:pt idx="1727">
                  <c:v>11507031.584569789</c:v>
                </c:pt>
                <c:pt idx="1728">
                  <c:v>12233173.278819494</c:v>
                </c:pt>
                <c:pt idx="1729">
                  <c:v>12233173.278819494</c:v>
                </c:pt>
                <c:pt idx="1730">
                  <c:v>13009427.413034536</c:v>
                </c:pt>
                <c:pt idx="1731">
                  <c:v>11507031.584569789</c:v>
                </c:pt>
                <c:pt idx="1732">
                  <c:v>12233173.278819494</c:v>
                </c:pt>
                <c:pt idx="1733">
                  <c:v>12233173.278819494</c:v>
                </c:pt>
                <c:pt idx="1734">
                  <c:v>12233173.278819494</c:v>
                </c:pt>
                <c:pt idx="1735">
                  <c:v>13009427.413034536</c:v>
                </c:pt>
                <c:pt idx="1736">
                  <c:v>12233173.278819494</c:v>
                </c:pt>
                <c:pt idx="1737">
                  <c:v>12233173.278819494</c:v>
                </c:pt>
                <c:pt idx="1738">
                  <c:v>12233173.278819494</c:v>
                </c:pt>
                <c:pt idx="1739">
                  <c:v>12233173.278819494</c:v>
                </c:pt>
                <c:pt idx="1740">
                  <c:v>11507031.584569789</c:v>
                </c:pt>
                <c:pt idx="1741">
                  <c:v>10828022.832553923</c:v>
                </c:pt>
                <c:pt idx="1742">
                  <c:v>11507031.584569789</c:v>
                </c:pt>
                <c:pt idx="1743">
                  <c:v>12233173.278819494</c:v>
                </c:pt>
                <c:pt idx="1744">
                  <c:v>13009427.413034536</c:v>
                </c:pt>
                <c:pt idx="1745">
                  <c:v>11507031.584569789</c:v>
                </c:pt>
                <c:pt idx="1746">
                  <c:v>11507031.584569789</c:v>
                </c:pt>
                <c:pt idx="1747">
                  <c:v>12233173.278819494</c:v>
                </c:pt>
                <c:pt idx="1748">
                  <c:v>13009427.413034536</c:v>
                </c:pt>
                <c:pt idx="1749">
                  <c:v>13009427.413034536</c:v>
                </c:pt>
                <c:pt idx="1750">
                  <c:v>12233173.278819494</c:v>
                </c:pt>
                <c:pt idx="1751">
                  <c:v>13009427.413034536</c:v>
                </c:pt>
                <c:pt idx="1752">
                  <c:v>12233173.278819494</c:v>
                </c:pt>
                <c:pt idx="1753">
                  <c:v>13009427.413034536</c:v>
                </c:pt>
                <c:pt idx="1754">
                  <c:v>13009427.413034536</c:v>
                </c:pt>
                <c:pt idx="1755">
                  <c:v>13009427.413034536</c:v>
                </c:pt>
                <c:pt idx="1756">
                  <c:v>12233173.278819494</c:v>
                </c:pt>
                <c:pt idx="1757">
                  <c:v>12233173.278819494</c:v>
                </c:pt>
                <c:pt idx="1758">
                  <c:v>12233173.278819494</c:v>
                </c:pt>
                <c:pt idx="1759">
                  <c:v>11507031.584569789</c:v>
                </c:pt>
                <c:pt idx="1760">
                  <c:v>13009427.413034536</c:v>
                </c:pt>
                <c:pt idx="1761">
                  <c:v>12233173.278819494</c:v>
                </c:pt>
                <c:pt idx="1762">
                  <c:v>13009427.413034536</c:v>
                </c:pt>
                <c:pt idx="1763">
                  <c:v>13009427.413034536</c:v>
                </c:pt>
                <c:pt idx="1764">
                  <c:v>12233173.278819494</c:v>
                </c:pt>
                <c:pt idx="1765">
                  <c:v>12233173.278819494</c:v>
                </c:pt>
                <c:pt idx="1766">
                  <c:v>12233173.278819494</c:v>
                </c:pt>
                <c:pt idx="1767">
                  <c:v>13009427.413034536</c:v>
                </c:pt>
                <c:pt idx="1768">
                  <c:v>13009427.413034536</c:v>
                </c:pt>
                <c:pt idx="1769">
                  <c:v>12233173.278819494</c:v>
                </c:pt>
                <c:pt idx="1770">
                  <c:v>15709616.745797673</c:v>
                </c:pt>
                <c:pt idx="1771">
                  <c:v>13844218.268754216</c:v>
                </c:pt>
                <c:pt idx="1772">
                  <c:v>12233173.278819494</c:v>
                </c:pt>
                <c:pt idx="1773">
                  <c:v>13009427.413034536</c:v>
                </c:pt>
                <c:pt idx="1774">
                  <c:v>11507031.584569789</c:v>
                </c:pt>
                <c:pt idx="1775">
                  <c:v>12233173.278819494</c:v>
                </c:pt>
                <c:pt idx="1776">
                  <c:v>13009427.413034536</c:v>
                </c:pt>
                <c:pt idx="1777">
                  <c:v>12233173.278819494</c:v>
                </c:pt>
                <c:pt idx="1778">
                  <c:v>12233173.278819494</c:v>
                </c:pt>
                <c:pt idx="1779">
                  <c:v>11507031.584569789</c:v>
                </c:pt>
                <c:pt idx="1780">
                  <c:v>11507031.584569789</c:v>
                </c:pt>
                <c:pt idx="1781">
                  <c:v>12233173.278819494</c:v>
                </c:pt>
                <c:pt idx="1782">
                  <c:v>11507031.584569789</c:v>
                </c:pt>
                <c:pt idx="1783">
                  <c:v>12233173.278819494</c:v>
                </c:pt>
                <c:pt idx="1784">
                  <c:v>12233173.278819494</c:v>
                </c:pt>
                <c:pt idx="1785">
                  <c:v>12233173.278819494</c:v>
                </c:pt>
                <c:pt idx="1786">
                  <c:v>12233173.278819494</c:v>
                </c:pt>
                <c:pt idx="1787">
                  <c:v>11507031.584569789</c:v>
                </c:pt>
                <c:pt idx="1788">
                  <c:v>13009427.413034536</c:v>
                </c:pt>
                <c:pt idx="1789">
                  <c:v>10828022.832553923</c:v>
                </c:pt>
                <c:pt idx="1790">
                  <c:v>11507031.584569789</c:v>
                </c:pt>
                <c:pt idx="1791">
                  <c:v>11507031.584569789</c:v>
                </c:pt>
                <c:pt idx="1792">
                  <c:v>12233173.278819494</c:v>
                </c:pt>
                <c:pt idx="1793">
                  <c:v>11507031.584569789</c:v>
                </c:pt>
                <c:pt idx="1794">
                  <c:v>12233173.278819494</c:v>
                </c:pt>
                <c:pt idx="1795">
                  <c:v>12233173.278819494</c:v>
                </c:pt>
                <c:pt idx="1796">
                  <c:v>12233173.278819494</c:v>
                </c:pt>
                <c:pt idx="1797">
                  <c:v>12233173.278819494</c:v>
                </c:pt>
                <c:pt idx="1798">
                  <c:v>13009427.413034536</c:v>
                </c:pt>
                <c:pt idx="1799">
                  <c:v>11507031.584569789</c:v>
                </c:pt>
                <c:pt idx="1800">
                  <c:v>12233173.278819494</c:v>
                </c:pt>
                <c:pt idx="1801">
                  <c:v>11507031.584569789</c:v>
                </c:pt>
                <c:pt idx="1802">
                  <c:v>13009427.413034536</c:v>
                </c:pt>
                <c:pt idx="1803">
                  <c:v>13009427.413034536</c:v>
                </c:pt>
                <c:pt idx="1804">
                  <c:v>11507031.584569789</c:v>
                </c:pt>
                <c:pt idx="1805">
                  <c:v>13009427.413034536</c:v>
                </c:pt>
                <c:pt idx="1806">
                  <c:v>11507031.584569789</c:v>
                </c:pt>
                <c:pt idx="1807">
                  <c:v>12233173.278819494</c:v>
                </c:pt>
                <c:pt idx="1808">
                  <c:v>11507031.584569789</c:v>
                </c:pt>
                <c:pt idx="1809">
                  <c:v>10828022.832553923</c:v>
                </c:pt>
                <c:pt idx="1810">
                  <c:v>11507031.584569789</c:v>
                </c:pt>
                <c:pt idx="1811">
                  <c:v>11507031.584569789</c:v>
                </c:pt>
                <c:pt idx="1812">
                  <c:v>12233173.278819494</c:v>
                </c:pt>
                <c:pt idx="1813">
                  <c:v>13009427.413034536</c:v>
                </c:pt>
                <c:pt idx="1814">
                  <c:v>12233173.278819494</c:v>
                </c:pt>
                <c:pt idx="1815">
                  <c:v>11507031.584569789</c:v>
                </c:pt>
                <c:pt idx="1816">
                  <c:v>12233173.278819494</c:v>
                </c:pt>
                <c:pt idx="1817">
                  <c:v>13009427.413034536</c:v>
                </c:pt>
                <c:pt idx="1818">
                  <c:v>13009427.413034536</c:v>
                </c:pt>
                <c:pt idx="1819">
                  <c:v>13009427.413034536</c:v>
                </c:pt>
                <c:pt idx="1820">
                  <c:v>13009427.413034536</c:v>
                </c:pt>
                <c:pt idx="1821">
                  <c:v>11507031.584569789</c:v>
                </c:pt>
                <c:pt idx="1822">
                  <c:v>13009427.413034536</c:v>
                </c:pt>
                <c:pt idx="1823">
                  <c:v>13844218.268754216</c:v>
                </c:pt>
                <c:pt idx="1824">
                  <c:v>11507031.584569789</c:v>
                </c:pt>
                <c:pt idx="1825">
                  <c:v>10828022.832553923</c:v>
                </c:pt>
                <c:pt idx="1826">
                  <c:v>13009427.413034536</c:v>
                </c:pt>
                <c:pt idx="1827">
                  <c:v>12233173.278819494</c:v>
                </c:pt>
                <c:pt idx="1828">
                  <c:v>13009427.413034536</c:v>
                </c:pt>
                <c:pt idx="1829">
                  <c:v>11507031.584569789</c:v>
                </c:pt>
                <c:pt idx="1830">
                  <c:v>13009427.413034536</c:v>
                </c:pt>
                <c:pt idx="1831">
                  <c:v>11507031.584569789</c:v>
                </c:pt>
                <c:pt idx="1832">
                  <c:v>12233173.278819494</c:v>
                </c:pt>
                <c:pt idx="1833">
                  <c:v>12233173.278819494</c:v>
                </c:pt>
                <c:pt idx="1834">
                  <c:v>13009427.413034536</c:v>
                </c:pt>
                <c:pt idx="1835">
                  <c:v>12233173.278819494</c:v>
                </c:pt>
                <c:pt idx="1836">
                  <c:v>13009427.413034536</c:v>
                </c:pt>
                <c:pt idx="1837">
                  <c:v>13009427.413034536</c:v>
                </c:pt>
                <c:pt idx="1838">
                  <c:v>13009427.413034536</c:v>
                </c:pt>
                <c:pt idx="1839">
                  <c:v>13009427.413034536</c:v>
                </c:pt>
                <c:pt idx="1840">
                  <c:v>13009427.413034536</c:v>
                </c:pt>
                <c:pt idx="1841">
                  <c:v>13009427.413034536</c:v>
                </c:pt>
                <c:pt idx="1842">
                  <c:v>12233173.278819494</c:v>
                </c:pt>
                <c:pt idx="1843">
                  <c:v>13009427.413034536</c:v>
                </c:pt>
                <c:pt idx="1844">
                  <c:v>11507031.584569789</c:v>
                </c:pt>
                <c:pt idx="1845">
                  <c:v>12233173.278819494</c:v>
                </c:pt>
                <c:pt idx="1846">
                  <c:v>11507031.584569789</c:v>
                </c:pt>
                <c:pt idx="1847">
                  <c:v>12233173.278819494</c:v>
                </c:pt>
                <c:pt idx="1848">
                  <c:v>11507031.584569789</c:v>
                </c:pt>
                <c:pt idx="1849">
                  <c:v>12233173.278819494</c:v>
                </c:pt>
                <c:pt idx="1850">
                  <c:v>13009427.413034536</c:v>
                </c:pt>
                <c:pt idx="1851">
                  <c:v>13009427.413034536</c:v>
                </c:pt>
                <c:pt idx="1852">
                  <c:v>11507031.584569789</c:v>
                </c:pt>
                <c:pt idx="1853">
                  <c:v>11507031.584569789</c:v>
                </c:pt>
                <c:pt idx="1854">
                  <c:v>11507031.584569789</c:v>
                </c:pt>
                <c:pt idx="1855">
                  <c:v>11507031.584569789</c:v>
                </c:pt>
                <c:pt idx="1856">
                  <c:v>11507031.584569789</c:v>
                </c:pt>
                <c:pt idx="1857">
                  <c:v>11507031.584569789</c:v>
                </c:pt>
                <c:pt idx="1858">
                  <c:v>11507031.584569789</c:v>
                </c:pt>
                <c:pt idx="1859">
                  <c:v>12233173.278819494</c:v>
                </c:pt>
                <c:pt idx="1860">
                  <c:v>13009427.413034536</c:v>
                </c:pt>
                <c:pt idx="1861">
                  <c:v>13844218.268754216</c:v>
                </c:pt>
                <c:pt idx="1862">
                  <c:v>13009427.413034536</c:v>
                </c:pt>
                <c:pt idx="1863">
                  <c:v>13009427.413034536</c:v>
                </c:pt>
                <c:pt idx="1864">
                  <c:v>11507031.584569789</c:v>
                </c:pt>
                <c:pt idx="1865">
                  <c:v>12233173.278819494</c:v>
                </c:pt>
                <c:pt idx="1866">
                  <c:v>13009427.413034536</c:v>
                </c:pt>
                <c:pt idx="1867">
                  <c:v>12233173.278819494</c:v>
                </c:pt>
                <c:pt idx="1868">
                  <c:v>11507031.584569789</c:v>
                </c:pt>
                <c:pt idx="1869">
                  <c:v>11507031.584569789</c:v>
                </c:pt>
                <c:pt idx="1870">
                  <c:v>12233173.278819494</c:v>
                </c:pt>
                <c:pt idx="1871">
                  <c:v>11507031.584569789</c:v>
                </c:pt>
                <c:pt idx="1872">
                  <c:v>11507031.584569789</c:v>
                </c:pt>
                <c:pt idx="1873">
                  <c:v>10192055.902349602</c:v>
                </c:pt>
                <c:pt idx="1874">
                  <c:v>10828022.832553923</c:v>
                </c:pt>
                <c:pt idx="1875">
                  <c:v>10828022.832553923</c:v>
                </c:pt>
                <c:pt idx="1876">
                  <c:v>10828022.832553923</c:v>
                </c:pt>
                <c:pt idx="1877">
                  <c:v>12233173.278819494</c:v>
                </c:pt>
                <c:pt idx="1878">
                  <c:v>13009427.413034536</c:v>
                </c:pt>
                <c:pt idx="1879">
                  <c:v>11507031.584569789</c:v>
                </c:pt>
                <c:pt idx="1880">
                  <c:v>12233173.278819494</c:v>
                </c:pt>
                <c:pt idx="1881">
                  <c:v>12233173.278819494</c:v>
                </c:pt>
                <c:pt idx="1882">
                  <c:v>13009427.413034536</c:v>
                </c:pt>
                <c:pt idx="1883">
                  <c:v>13009427.413034536</c:v>
                </c:pt>
                <c:pt idx="1884">
                  <c:v>12233173.278819494</c:v>
                </c:pt>
                <c:pt idx="1885">
                  <c:v>13009427.413034536</c:v>
                </c:pt>
                <c:pt idx="1886">
                  <c:v>13009427.413034536</c:v>
                </c:pt>
                <c:pt idx="1887">
                  <c:v>11507031.584569789</c:v>
                </c:pt>
                <c:pt idx="1888">
                  <c:v>10828022.832553923</c:v>
                </c:pt>
                <c:pt idx="1889">
                  <c:v>11507031.584569789</c:v>
                </c:pt>
                <c:pt idx="1890">
                  <c:v>11507031.584569789</c:v>
                </c:pt>
                <c:pt idx="1891">
                  <c:v>10828022.832553923</c:v>
                </c:pt>
                <c:pt idx="1892">
                  <c:v>10828022.832553923</c:v>
                </c:pt>
                <c:pt idx="1893">
                  <c:v>11507031.584569789</c:v>
                </c:pt>
                <c:pt idx="1894">
                  <c:v>11507031.584569789</c:v>
                </c:pt>
                <c:pt idx="1895">
                  <c:v>11507031.584569789</c:v>
                </c:pt>
                <c:pt idx="1896">
                  <c:v>11507031.584569789</c:v>
                </c:pt>
                <c:pt idx="1897">
                  <c:v>11507031.584569789</c:v>
                </c:pt>
                <c:pt idx="1898">
                  <c:v>11507031.584569789</c:v>
                </c:pt>
                <c:pt idx="1899">
                  <c:v>11507031.584569789</c:v>
                </c:pt>
                <c:pt idx="1900">
                  <c:v>13009427.413034536</c:v>
                </c:pt>
                <c:pt idx="1901">
                  <c:v>13009427.413034536</c:v>
                </c:pt>
                <c:pt idx="1902">
                  <c:v>12233173.278819494</c:v>
                </c:pt>
                <c:pt idx="1903">
                  <c:v>11507031.584569789</c:v>
                </c:pt>
                <c:pt idx="1904">
                  <c:v>12233173.278819494</c:v>
                </c:pt>
                <c:pt idx="1905">
                  <c:v>11507031.584569789</c:v>
                </c:pt>
                <c:pt idx="1906">
                  <c:v>13009427.413034536</c:v>
                </c:pt>
                <c:pt idx="1907">
                  <c:v>11507031.584569789</c:v>
                </c:pt>
                <c:pt idx="1908">
                  <c:v>11507031.584569789</c:v>
                </c:pt>
                <c:pt idx="1909">
                  <c:v>13009427.413034536</c:v>
                </c:pt>
                <c:pt idx="1910">
                  <c:v>12233173.278819494</c:v>
                </c:pt>
                <c:pt idx="1911">
                  <c:v>13009427.413034536</c:v>
                </c:pt>
                <c:pt idx="1912">
                  <c:v>11507031.584569789</c:v>
                </c:pt>
                <c:pt idx="1913">
                  <c:v>11507031.584569789</c:v>
                </c:pt>
                <c:pt idx="1914">
                  <c:v>12233173.278819494</c:v>
                </c:pt>
              </c:numCache>
            </c:numRef>
          </c:yVal>
          <c:smooth val="1"/>
          <c:extLst xmlns:c16r2="http://schemas.microsoft.com/office/drawing/2015/06/chart">
            <c:ext xmlns:c16="http://schemas.microsoft.com/office/drawing/2014/chart" uri="{C3380CC4-5D6E-409C-BE32-E72D297353CC}">
              <c16:uniqueId val="{00000002-0187-4715-A6E3-2FA87E92FBA2}"/>
            </c:ext>
          </c:extLst>
        </c:ser>
        <c:dLbls>
          <c:showLegendKey val="0"/>
          <c:showVal val="0"/>
          <c:showCatName val="0"/>
          <c:showSerName val="0"/>
          <c:showPercent val="0"/>
          <c:showBubbleSize val="0"/>
        </c:dLbls>
        <c:axId val="139757824"/>
        <c:axId val="139776384"/>
      </c:scatterChart>
      <c:valAx>
        <c:axId val="139757824"/>
        <c:scaling>
          <c:orientation val="minMax"/>
          <c:max val="2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Time, sec</a:t>
                </a:r>
              </a:p>
            </c:rich>
          </c:tx>
          <c:layout/>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776384"/>
        <c:crosses val="autoZero"/>
        <c:crossBetween val="midCat"/>
      </c:valAx>
      <c:valAx>
        <c:axId val="139776384"/>
        <c:scaling>
          <c:orientation val="minMax"/>
          <c:max val="25000000"/>
          <c:min val="0"/>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Total Resistance</a:t>
                </a:r>
              </a:p>
            </c:rich>
          </c:tx>
          <c:layout/>
          <c:overlay val="0"/>
          <c:spPr>
            <a:noFill/>
            <a:ln>
              <a:noFill/>
            </a:ln>
            <a:effectLst/>
          </c:spPr>
        </c:title>
        <c:numFmt formatCode="0.00E+00"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757824"/>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2"/>
                </a:solidFill>
                <a:latin typeface="Times New Roman" panose="02020603050405020304" pitchFamily="18" charset="0"/>
                <a:ea typeface="+mn-ea"/>
                <a:cs typeface="Times New Roman" panose="02020603050405020304" pitchFamily="18" charset="0"/>
              </a:defRPr>
            </a:pPr>
            <a:r>
              <a:rPr lang="en-US" b="1"/>
              <a:t>Experimental Data vs. Model</a:t>
            </a:r>
          </a:p>
        </c:rich>
      </c:tx>
      <c:layout/>
      <c:overlay val="0"/>
      <c:spPr>
        <a:noFill/>
        <a:ln>
          <a:noFill/>
        </a:ln>
        <a:effectLst/>
      </c:spPr>
    </c:title>
    <c:autoTitleDeleted val="0"/>
    <c:plotArea>
      <c:layout/>
      <c:scatterChart>
        <c:scatterStyle val="smoothMarker"/>
        <c:varyColors val="0"/>
        <c:ser>
          <c:idx val="0"/>
          <c:order val="0"/>
          <c:tx>
            <c:v>Experimental</c:v>
          </c:tx>
          <c:spPr>
            <a:ln w="19050" cap="rnd">
              <a:solidFill>
                <a:schemeClr val="accent1"/>
              </a:solidFill>
              <a:round/>
            </a:ln>
            <a:effectLst/>
          </c:spPr>
          <c:marker>
            <c:symbol val="none"/>
          </c:marker>
          <c:xVal>
            <c:numRef>
              <c:f>datasheetwithmodel!$H$20:$H$1093</c:f>
              <c:numCache>
                <c:formatCode>General</c:formatCode>
                <c:ptCount val="107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pt idx="542">
                  <c:v>543</c:v>
                </c:pt>
                <c:pt idx="543">
                  <c:v>544</c:v>
                </c:pt>
                <c:pt idx="544">
                  <c:v>545</c:v>
                </c:pt>
                <c:pt idx="545">
                  <c:v>546</c:v>
                </c:pt>
                <c:pt idx="546">
                  <c:v>547</c:v>
                </c:pt>
                <c:pt idx="547">
                  <c:v>548</c:v>
                </c:pt>
                <c:pt idx="548">
                  <c:v>549</c:v>
                </c:pt>
                <c:pt idx="549">
                  <c:v>550</c:v>
                </c:pt>
                <c:pt idx="550">
                  <c:v>551</c:v>
                </c:pt>
                <c:pt idx="551">
                  <c:v>552</c:v>
                </c:pt>
                <c:pt idx="552">
                  <c:v>553</c:v>
                </c:pt>
                <c:pt idx="553">
                  <c:v>554</c:v>
                </c:pt>
                <c:pt idx="554">
                  <c:v>555</c:v>
                </c:pt>
                <c:pt idx="555">
                  <c:v>556</c:v>
                </c:pt>
                <c:pt idx="556">
                  <c:v>557</c:v>
                </c:pt>
                <c:pt idx="557">
                  <c:v>558</c:v>
                </c:pt>
                <c:pt idx="558">
                  <c:v>559</c:v>
                </c:pt>
                <c:pt idx="559">
                  <c:v>560</c:v>
                </c:pt>
                <c:pt idx="560">
                  <c:v>561</c:v>
                </c:pt>
                <c:pt idx="561">
                  <c:v>562</c:v>
                </c:pt>
                <c:pt idx="562">
                  <c:v>563</c:v>
                </c:pt>
                <c:pt idx="563">
                  <c:v>564</c:v>
                </c:pt>
                <c:pt idx="564">
                  <c:v>565</c:v>
                </c:pt>
                <c:pt idx="565">
                  <c:v>566</c:v>
                </c:pt>
                <c:pt idx="566">
                  <c:v>567</c:v>
                </c:pt>
                <c:pt idx="567">
                  <c:v>568</c:v>
                </c:pt>
                <c:pt idx="568">
                  <c:v>569</c:v>
                </c:pt>
                <c:pt idx="569">
                  <c:v>570</c:v>
                </c:pt>
                <c:pt idx="570">
                  <c:v>571</c:v>
                </c:pt>
                <c:pt idx="571">
                  <c:v>572</c:v>
                </c:pt>
                <c:pt idx="572">
                  <c:v>573</c:v>
                </c:pt>
                <c:pt idx="573">
                  <c:v>574</c:v>
                </c:pt>
                <c:pt idx="574">
                  <c:v>575</c:v>
                </c:pt>
                <c:pt idx="575">
                  <c:v>576</c:v>
                </c:pt>
                <c:pt idx="576">
                  <c:v>577</c:v>
                </c:pt>
                <c:pt idx="577">
                  <c:v>578</c:v>
                </c:pt>
                <c:pt idx="578">
                  <c:v>579</c:v>
                </c:pt>
                <c:pt idx="579">
                  <c:v>580</c:v>
                </c:pt>
                <c:pt idx="580">
                  <c:v>581</c:v>
                </c:pt>
                <c:pt idx="581">
                  <c:v>582</c:v>
                </c:pt>
                <c:pt idx="582">
                  <c:v>583</c:v>
                </c:pt>
                <c:pt idx="583">
                  <c:v>584</c:v>
                </c:pt>
                <c:pt idx="584">
                  <c:v>585</c:v>
                </c:pt>
                <c:pt idx="585">
                  <c:v>586</c:v>
                </c:pt>
                <c:pt idx="586">
                  <c:v>587</c:v>
                </c:pt>
                <c:pt idx="587">
                  <c:v>588</c:v>
                </c:pt>
                <c:pt idx="588">
                  <c:v>589</c:v>
                </c:pt>
                <c:pt idx="589">
                  <c:v>590</c:v>
                </c:pt>
                <c:pt idx="590">
                  <c:v>591</c:v>
                </c:pt>
                <c:pt idx="591">
                  <c:v>592</c:v>
                </c:pt>
                <c:pt idx="592">
                  <c:v>593</c:v>
                </c:pt>
                <c:pt idx="593">
                  <c:v>594</c:v>
                </c:pt>
                <c:pt idx="594">
                  <c:v>595</c:v>
                </c:pt>
                <c:pt idx="595">
                  <c:v>596</c:v>
                </c:pt>
                <c:pt idx="596">
                  <c:v>597</c:v>
                </c:pt>
                <c:pt idx="597">
                  <c:v>598</c:v>
                </c:pt>
                <c:pt idx="598">
                  <c:v>599</c:v>
                </c:pt>
                <c:pt idx="599">
                  <c:v>600</c:v>
                </c:pt>
                <c:pt idx="600">
                  <c:v>601</c:v>
                </c:pt>
                <c:pt idx="601">
                  <c:v>602</c:v>
                </c:pt>
                <c:pt idx="602">
                  <c:v>603</c:v>
                </c:pt>
                <c:pt idx="603">
                  <c:v>604</c:v>
                </c:pt>
                <c:pt idx="604">
                  <c:v>605</c:v>
                </c:pt>
                <c:pt idx="605">
                  <c:v>606</c:v>
                </c:pt>
                <c:pt idx="606">
                  <c:v>607</c:v>
                </c:pt>
                <c:pt idx="607">
                  <c:v>608</c:v>
                </c:pt>
                <c:pt idx="608">
                  <c:v>609</c:v>
                </c:pt>
                <c:pt idx="609">
                  <c:v>610</c:v>
                </c:pt>
                <c:pt idx="610">
                  <c:v>611</c:v>
                </c:pt>
                <c:pt idx="611">
                  <c:v>612</c:v>
                </c:pt>
                <c:pt idx="612">
                  <c:v>613</c:v>
                </c:pt>
                <c:pt idx="613">
                  <c:v>614</c:v>
                </c:pt>
                <c:pt idx="614">
                  <c:v>615</c:v>
                </c:pt>
                <c:pt idx="615">
                  <c:v>616</c:v>
                </c:pt>
                <c:pt idx="616">
                  <c:v>617</c:v>
                </c:pt>
                <c:pt idx="617">
                  <c:v>618</c:v>
                </c:pt>
                <c:pt idx="618">
                  <c:v>619</c:v>
                </c:pt>
                <c:pt idx="619">
                  <c:v>620</c:v>
                </c:pt>
                <c:pt idx="620">
                  <c:v>621</c:v>
                </c:pt>
                <c:pt idx="621">
                  <c:v>622</c:v>
                </c:pt>
                <c:pt idx="622">
                  <c:v>623</c:v>
                </c:pt>
                <c:pt idx="623">
                  <c:v>624</c:v>
                </c:pt>
                <c:pt idx="624">
                  <c:v>625</c:v>
                </c:pt>
                <c:pt idx="625">
                  <c:v>626</c:v>
                </c:pt>
                <c:pt idx="626">
                  <c:v>627</c:v>
                </c:pt>
                <c:pt idx="627">
                  <c:v>628</c:v>
                </c:pt>
                <c:pt idx="628">
                  <c:v>629</c:v>
                </c:pt>
                <c:pt idx="629">
                  <c:v>630</c:v>
                </c:pt>
                <c:pt idx="630">
                  <c:v>631</c:v>
                </c:pt>
                <c:pt idx="631">
                  <c:v>632</c:v>
                </c:pt>
                <c:pt idx="632">
                  <c:v>633</c:v>
                </c:pt>
                <c:pt idx="633">
                  <c:v>634</c:v>
                </c:pt>
                <c:pt idx="634">
                  <c:v>635</c:v>
                </c:pt>
                <c:pt idx="635">
                  <c:v>636</c:v>
                </c:pt>
                <c:pt idx="636">
                  <c:v>637</c:v>
                </c:pt>
                <c:pt idx="637">
                  <c:v>638</c:v>
                </c:pt>
                <c:pt idx="638">
                  <c:v>639</c:v>
                </c:pt>
                <c:pt idx="639">
                  <c:v>640</c:v>
                </c:pt>
                <c:pt idx="640">
                  <c:v>641</c:v>
                </c:pt>
                <c:pt idx="641">
                  <c:v>642</c:v>
                </c:pt>
                <c:pt idx="642">
                  <c:v>643</c:v>
                </c:pt>
                <c:pt idx="643">
                  <c:v>644</c:v>
                </c:pt>
                <c:pt idx="644">
                  <c:v>645</c:v>
                </c:pt>
                <c:pt idx="645">
                  <c:v>646</c:v>
                </c:pt>
                <c:pt idx="646">
                  <c:v>647</c:v>
                </c:pt>
                <c:pt idx="647">
                  <c:v>648</c:v>
                </c:pt>
                <c:pt idx="648">
                  <c:v>649</c:v>
                </c:pt>
                <c:pt idx="649">
                  <c:v>650</c:v>
                </c:pt>
                <c:pt idx="650">
                  <c:v>651</c:v>
                </c:pt>
                <c:pt idx="651">
                  <c:v>652</c:v>
                </c:pt>
                <c:pt idx="652">
                  <c:v>653</c:v>
                </c:pt>
                <c:pt idx="653">
                  <c:v>654</c:v>
                </c:pt>
                <c:pt idx="654">
                  <c:v>655</c:v>
                </c:pt>
                <c:pt idx="655">
                  <c:v>656</c:v>
                </c:pt>
                <c:pt idx="656">
                  <c:v>657</c:v>
                </c:pt>
                <c:pt idx="657">
                  <c:v>658</c:v>
                </c:pt>
                <c:pt idx="658">
                  <c:v>659</c:v>
                </c:pt>
                <c:pt idx="659">
                  <c:v>660</c:v>
                </c:pt>
                <c:pt idx="660">
                  <c:v>661</c:v>
                </c:pt>
                <c:pt idx="661">
                  <c:v>662</c:v>
                </c:pt>
                <c:pt idx="662">
                  <c:v>663</c:v>
                </c:pt>
                <c:pt idx="663">
                  <c:v>664</c:v>
                </c:pt>
                <c:pt idx="664">
                  <c:v>665</c:v>
                </c:pt>
                <c:pt idx="665">
                  <c:v>666</c:v>
                </c:pt>
                <c:pt idx="666">
                  <c:v>667</c:v>
                </c:pt>
                <c:pt idx="667">
                  <c:v>668</c:v>
                </c:pt>
                <c:pt idx="668">
                  <c:v>669</c:v>
                </c:pt>
                <c:pt idx="669">
                  <c:v>670</c:v>
                </c:pt>
                <c:pt idx="670">
                  <c:v>671</c:v>
                </c:pt>
                <c:pt idx="671">
                  <c:v>672</c:v>
                </c:pt>
                <c:pt idx="672">
                  <c:v>673</c:v>
                </c:pt>
                <c:pt idx="673">
                  <c:v>674</c:v>
                </c:pt>
                <c:pt idx="674">
                  <c:v>675</c:v>
                </c:pt>
                <c:pt idx="675">
                  <c:v>676</c:v>
                </c:pt>
                <c:pt idx="676">
                  <c:v>677</c:v>
                </c:pt>
                <c:pt idx="677">
                  <c:v>678</c:v>
                </c:pt>
                <c:pt idx="678">
                  <c:v>679</c:v>
                </c:pt>
                <c:pt idx="679">
                  <c:v>680</c:v>
                </c:pt>
                <c:pt idx="680">
                  <c:v>681</c:v>
                </c:pt>
                <c:pt idx="681">
                  <c:v>682</c:v>
                </c:pt>
                <c:pt idx="682">
                  <c:v>683</c:v>
                </c:pt>
                <c:pt idx="683">
                  <c:v>684</c:v>
                </c:pt>
                <c:pt idx="684">
                  <c:v>685</c:v>
                </c:pt>
                <c:pt idx="685">
                  <c:v>686</c:v>
                </c:pt>
                <c:pt idx="686">
                  <c:v>687</c:v>
                </c:pt>
                <c:pt idx="687">
                  <c:v>688</c:v>
                </c:pt>
                <c:pt idx="688">
                  <c:v>689</c:v>
                </c:pt>
                <c:pt idx="689">
                  <c:v>690</c:v>
                </c:pt>
                <c:pt idx="690">
                  <c:v>691</c:v>
                </c:pt>
                <c:pt idx="691">
                  <c:v>692</c:v>
                </c:pt>
                <c:pt idx="692">
                  <c:v>693</c:v>
                </c:pt>
                <c:pt idx="693">
                  <c:v>694</c:v>
                </c:pt>
                <c:pt idx="694">
                  <c:v>695</c:v>
                </c:pt>
                <c:pt idx="695">
                  <c:v>696</c:v>
                </c:pt>
                <c:pt idx="696">
                  <c:v>697</c:v>
                </c:pt>
                <c:pt idx="697">
                  <c:v>698</c:v>
                </c:pt>
                <c:pt idx="698">
                  <c:v>699</c:v>
                </c:pt>
                <c:pt idx="699">
                  <c:v>700</c:v>
                </c:pt>
                <c:pt idx="700">
                  <c:v>701</c:v>
                </c:pt>
                <c:pt idx="701">
                  <c:v>702</c:v>
                </c:pt>
                <c:pt idx="702">
                  <c:v>703</c:v>
                </c:pt>
                <c:pt idx="703">
                  <c:v>704</c:v>
                </c:pt>
                <c:pt idx="704">
                  <c:v>705</c:v>
                </c:pt>
                <c:pt idx="705">
                  <c:v>706</c:v>
                </c:pt>
                <c:pt idx="706">
                  <c:v>707</c:v>
                </c:pt>
                <c:pt idx="707">
                  <c:v>708</c:v>
                </c:pt>
                <c:pt idx="708">
                  <c:v>709</c:v>
                </c:pt>
                <c:pt idx="709">
                  <c:v>710</c:v>
                </c:pt>
                <c:pt idx="710">
                  <c:v>711</c:v>
                </c:pt>
                <c:pt idx="711">
                  <c:v>712</c:v>
                </c:pt>
                <c:pt idx="712">
                  <c:v>713</c:v>
                </c:pt>
                <c:pt idx="713">
                  <c:v>714</c:v>
                </c:pt>
                <c:pt idx="714">
                  <c:v>715</c:v>
                </c:pt>
                <c:pt idx="715">
                  <c:v>716</c:v>
                </c:pt>
                <c:pt idx="716">
                  <c:v>717</c:v>
                </c:pt>
                <c:pt idx="717">
                  <c:v>718</c:v>
                </c:pt>
                <c:pt idx="718">
                  <c:v>719</c:v>
                </c:pt>
                <c:pt idx="719">
                  <c:v>720</c:v>
                </c:pt>
                <c:pt idx="720">
                  <c:v>721</c:v>
                </c:pt>
                <c:pt idx="721">
                  <c:v>722</c:v>
                </c:pt>
                <c:pt idx="722">
                  <c:v>723</c:v>
                </c:pt>
                <c:pt idx="723">
                  <c:v>724</c:v>
                </c:pt>
                <c:pt idx="724">
                  <c:v>725</c:v>
                </c:pt>
                <c:pt idx="725">
                  <c:v>726</c:v>
                </c:pt>
                <c:pt idx="726">
                  <c:v>727</c:v>
                </c:pt>
                <c:pt idx="727">
                  <c:v>728</c:v>
                </c:pt>
                <c:pt idx="728">
                  <c:v>729</c:v>
                </c:pt>
                <c:pt idx="729">
                  <c:v>730</c:v>
                </c:pt>
                <c:pt idx="730">
                  <c:v>731</c:v>
                </c:pt>
                <c:pt idx="731">
                  <c:v>732</c:v>
                </c:pt>
                <c:pt idx="732">
                  <c:v>733</c:v>
                </c:pt>
                <c:pt idx="733">
                  <c:v>734</c:v>
                </c:pt>
                <c:pt idx="734">
                  <c:v>735</c:v>
                </c:pt>
                <c:pt idx="735">
                  <c:v>736</c:v>
                </c:pt>
                <c:pt idx="736">
                  <c:v>737</c:v>
                </c:pt>
                <c:pt idx="737">
                  <c:v>738</c:v>
                </c:pt>
                <c:pt idx="738">
                  <c:v>739</c:v>
                </c:pt>
                <c:pt idx="739">
                  <c:v>740</c:v>
                </c:pt>
                <c:pt idx="740">
                  <c:v>741</c:v>
                </c:pt>
                <c:pt idx="741">
                  <c:v>742</c:v>
                </c:pt>
                <c:pt idx="742">
                  <c:v>743</c:v>
                </c:pt>
                <c:pt idx="743">
                  <c:v>744</c:v>
                </c:pt>
                <c:pt idx="744">
                  <c:v>745</c:v>
                </c:pt>
                <c:pt idx="745">
                  <c:v>746</c:v>
                </c:pt>
                <c:pt idx="746">
                  <c:v>747</c:v>
                </c:pt>
                <c:pt idx="747">
                  <c:v>748</c:v>
                </c:pt>
                <c:pt idx="748">
                  <c:v>749</c:v>
                </c:pt>
                <c:pt idx="749">
                  <c:v>750</c:v>
                </c:pt>
                <c:pt idx="750">
                  <c:v>751</c:v>
                </c:pt>
                <c:pt idx="751">
                  <c:v>752</c:v>
                </c:pt>
                <c:pt idx="752">
                  <c:v>753</c:v>
                </c:pt>
                <c:pt idx="753">
                  <c:v>754</c:v>
                </c:pt>
                <c:pt idx="754">
                  <c:v>755</c:v>
                </c:pt>
                <c:pt idx="755">
                  <c:v>756</c:v>
                </c:pt>
                <c:pt idx="756">
                  <c:v>757</c:v>
                </c:pt>
                <c:pt idx="757">
                  <c:v>758</c:v>
                </c:pt>
                <c:pt idx="758">
                  <c:v>759</c:v>
                </c:pt>
                <c:pt idx="759">
                  <c:v>760</c:v>
                </c:pt>
                <c:pt idx="760">
                  <c:v>761</c:v>
                </c:pt>
                <c:pt idx="761">
                  <c:v>762</c:v>
                </c:pt>
                <c:pt idx="762">
                  <c:v>763</c:v>
                </c:pt>
                <c:pt idx="763">
                  <c:v>764</c:v>
                </c:pt>
                <c:pt idx="764">
                  <c:v>765</c:v>
                </c:pt>
                <c:pt idx="765">
                  <c:v>766</c:v>
                </c:pt>
                <c:pt idx="766">
                  <c:v>767</c:v>
                </c:pt>
                <c:pt idx="767">
                  <c:v>768</c:v>
                </c:pt>
                <c:pt idx="768">
                  <c:v>769</c:v>
                </c:pt>
                <c:pt idx="769">
                  <c:v>770</c:v>
                </c:pt>
                <c:pt idx="770">
                  <c:v>771</c:v>
                </c:pt>
                <c:pt idx="771">
                  <c:v>772</c:v>
                </c:pt>
                <c:pt idx="772">
                  <c:v>773</c:v>
                </c:pt>
                <c:pt idx="773">
                  <c:v>774</c:v>
                </c:pt>
                <c:pt idx="774">
                  <c:v>775</c:v>
                </c:pt>
                <c:pt idx="775">
                  <c:v>776</c:v>
                </c:pt>
                <c:pt idx="776">
                  <c:v>777</c:v>
                </c:pt>
                <c:pt idx="777">
                  <c:v>778</c:v>
                </c:pt>
                <c:pt idx="778">
                  <c:v>779</c:v>
                </c:pt>
                <c:pt idx="779">
                  <c:v>780</c:v>
                </c:pt>
                <c:pt idx="780">
                  <c:v>781</c:v>
                </c:pt>
                <c:pt idx="781">
                  <c:v>782</c:v>
                </c:pt>
                <c:pt idx="782">
                  <c:v>783</c:v>
                </c:pt>
                <c:pt idx="783">
                  <c:v>784</c:v>
                </c:pt>
                <c:pt idx="784">
                  <c:v>785</c:v>
                </c:pt>
                <c:pt idx="785">
                  <c:v>786</c:v>
                </c:pt>
                <c:pt idx="786">
                  <c:v>787</c:v>
                </c:pt>
                <c:pt idx="787">
                  <c:v>788</c:v>
                </c:pt>
                <c:pt idx="788">
                  <c:v>789</c:v>
                </c:pt>
                <c:pt idx="789">
                  <c:v>790</c:v>
                </c:pt>
                <c:pt idx="790">
                  <c:v>791</c:v>
                </c:pt>
                <c:pt idx="791">
                  <c:v>792</c:v>
                </c:pt>
                <c:pt idx="792">
                  <c:v>793</c:v>
                </c:pt>
                <c:pt idx="793">
                  <c:v>794</c:v>
                </c:pt>
                <c:pt idx="794">
                  <c:v>795</c:v>
                </c:pt>
                <c:pt idx="795">
                  <c:v>796</c:v>
                </c:pt>
                <c:pt idx="796">
                  <c:v>797</c:v>
                </c:pt>
                <c:pt idx="797">
                  <c:v>798</c:v>
                </c:pt>
                <c:pt idx="798">
                  <c:v>799</c:v>
                </c:pt>
                <c:pt idx="799">
                  <c:v>800</c:v>
                </c:pt>
                <c:pt idx="800">
                  <c:v>801</c:v>
                </c:pt>
                <c:pt idx="801">
                  <c:v>802</c:v>
                </c:pt>
                <c:pt idx="802">
                  <c:v>803</c:v>
                </c:pt>
                <c:pt idx="803">
                  <c:v>804</c:v>
                </c:pt>
                <c:pt idx="804">
                  <c:v>805</c:v>
                </c:pt>
                <c:pt idx="805">
                  <c:v>806</c:v>
                </c:pt>
                <c:pt idx="806">
                  <c:v>807</c:v>
                </c:pt>
                <c:pt idx="807">
                  <c:v>808</c:v>
                </c:pt>
                <c:pt idx="808">
                  <c:v>809</c:v>
                </c:pt>
                <c:pt idx="809">
                  <c:v>810</c:v>
                </c:pt>
                <c:pt idx="810">
                  <c:v>811</c:v>
                </c:pt>
                <c:pt idx="811">
                  <c:v>812</c:v>
                </c:pt>
                <c:pt idx="812">
                  <c:v>813</c:v>
                </c:pt>
                <c:pt idx="813">
                  <c:v>814</c:v>
                </c:pt>
                <c:pt idx="814">
                  <c:v>815</c:v>
                </c:pt>
                <c:pt idx="815">
                  <c:v>816</c:v>
                </c:pt>
                <c:pt idx="816">
                  <c:v>817</c:v>
                </c:pt>
                <c:pt idx="817">
                  <c:v>818</c:v>
                </c:pt>
                <c:pt idx="818">
                  <c:v>819</c:v>
                </c:pt>
                <c:pt idx="819">
                  <c:v>820</c:v>
                </c:pt>
                <c:pt idx="820">
                  <c:v>821</c:v>
                </c:pt>
                <c:pt idx="821">
                  <c:v>822</c:v>
                </c:pt>
                <c:pt idx="822">
                  <c:v>823</c:v>
                </c:pt>
                <c:pt idx="823">
                  <c:v>824</c:v>
                </c:pt>
                <c:pt idx="824">
                  <c:v>825</c:v>
                </c:pt>
                <c:pt idx="825">
                  <c:v>826</c:v>
                </c:pt>
                <c:pt idx="826">
                  <c:v>827</c:v>
                </c:pt>
                <c:pt idx="827">
                  <c:v>828</c:v>
                </c:pt>
                <c:pt idx="828">
                  <c:v>829</c:v>
                </c:pt>
                <c:pt idx="829">
                  <c:v>830</c:v>
                </c:pt>
                <c:pt idx="830">
                  <c:v>831</c:v>
                </c:pt>
                <c:pt idx="831">
                  <c:v>832</c:v>
                </c:pt>
                <c:pt idx="832">
                  <c:v>833</c:v>
                </c:pt>
                <c:pt idx="833">
                  <c:v>834</c:v>
                </c:pt>
                <c:pt idx="834">
                  <c:v>835</c:v>
                </c:pt>
                <c:pt idx="835">
                  <c:v>836</c:v>
                </c:pt>
                <c:pt idx="836">
                  <c:v>837</c:v>
                </c:pt>
                <c:pt idx="837">
                  <c:v>838</c:v>
                </c:pt>
                <c:pt idx="838">
                  <c:v>839</c:v>
                </c:pt>
                <c:pt idx="839">
                  <c:v>840</c:v>
                </c:pt>
                <c:pt idx="840">
                  <c:v>841</c:v>
                </c:pt>
                <c:pt idx="841">
                  <c:v>842</c:v>
                </c:pt>
                <c:pt idx="842">
                  <c:v>843</c:v>
                </c:pt>
                <c:pt idx="843">
                  <c:v>844</c:v>
                </c:pt>
                <c:pt idx="844">
                  <c:v>845</c:v>
                </c:pt>
                <c:pt idx="845">
                  <c:v>846</c:v>
                </c:pt>
                <c:pt idx="846">
                  <c:v>847</c:v>
                </c:pt>
                <c:pt idx="847">
                  <c:v>848</c:v>
                </c:pt>
                <c:pt idx="848">
                  <c:v>849</c:v>
                </c:pt>
                <c:pt idx="849">
                  <c:v>850</c:v>
                </c:pt>
                <c:pt idx="850">
                  <c:v>851</c:v>
                </c:pt>
                <c:pt idx="851">
                  <c:v>852</c:v>
                </c:pt>
                <c:pt idx="852">
                  <c:v>853</c:v>
                </c:pt>
                <c:pt idx="853">
                  <c:v>854</c:v>
                </c:pt>
                <c:pt idx="854">
                  <c:v>855</c:v>
                </c:pt>
                <c:pt idx="855">
                  <c:v>856</c:v>
                </c:pt>
                <c:pt idx="856">
                  <c:v>857</c:v>
                </c:pt>
                <c:pt idx="857">
                  <c:v>858</c:v>
                </c:pt>
                <c:pt idx="858">
                  <c:v>859</c:v>
                </c:pt>
                <c:pt idx="859">
                  <c:v>860</c:v>
                </c:pt>
                <c:pt idx="860">
                  <c:v>861</c:v>
                </c:pt>
                <c:pt idx="861">
                  <c:v>862</c:v>
                </c:pt>
                <c:pt idx="862">
                  <c:v>863</c:v>
                </c:pt>
                <c:pt idx="863">
                  <c:v>864</c:v>
                </c:pt>
                <c:pt idx="864">
                  <c:v>865</c:v>
                </c:pt>
                <c:pt idx="865">
                  <c:v>866</c:v>
                </c:pt>
                <c:pt idx="866">
                  <c:v>867</c:v>
                </c:pt>
                <c:pt idx="867">
                  <c:v>868</c:v>
                </c:pt>
                <c:pt idx="868">
                  <c:v>869</c:v>
                </c:pt>
                <c:pt idx="869">
                  <c:v>870</c:v>
                </c:pt>
                <c:pt idx="870">
                  <c:v>871</c:v>
                </c:pt>
                <c:pt idx="871">
                  <c:v>872</c:v>
                </c:pt>
                <c:pt idx="872">
                  <c:v>873</c:v>
                </c:pt>
                <c:pt idx="873">
                  <c:v>874</c:v>
                </c:pt>
                <c:pt idx="874">
                  <c:v>875</c:v>
                </c:pt>
                <c:pt idx="875">
                  <c:v>876</c:v>
                </c:pt>
                <c:pt idx="876">
                  <c:v>877</c:v>
                </c:pt>
                <c:pt idx="877">
                  <c:v>878</c:v>
                </c:pt>
                <c:pt idx="878">
                  <c:v>879</c:v>
                </c:pt>
                <c:pt idx="879">
                  <c:v>880</c:v>
                </c:pt>
                <c:pt idx="880">
                  <c:v>881</c:v>
                </c:pt>
                <c:pt idx="881">
                  <c:v>882</c:v>
                </c:pt>
                <c:pt idx="882">
                  <c:v>883</c:v>
                </c:pt>
                <c:pt idx="883">
                  <c:v>884</c:v>
                </c:pt>
                <c:pt idx="884">
                  <c:v>885</c:v>
                </c:pt>
                <c:pt idx="885">
                  <c:v>886</c:v>
                </c:pt>
                <c:pt idx="886">
                  <c:v>887</c:v>
                </c:pt>
                <c:pt idx="887">
                  <c:v>888</c:v>
                </c:pt>
                <c:pt idx="888">
                  <c:v>889</c:v>
                </c:pt>
                <c:pt idx="889">
                  <c:v>890</c:v>
                </c:pt>
                <c:pt idx="890">
                  <c:v>891</c:v>
                </c:pt>
                <c:pt idx="891">
                  <c:v>892</c:v>
                </c:pt>
                <c:pt idx="892">
                  <c:v>893</c:v>
                </c:pt>
                <c:pt idx="893">
                  <c:v>894</c:v>
                </c:pt>
                <c:pt idx="894">
                  <c:v>895</c:v>
                </c:pt>
                <c:pt idx="895">
                  <c:v>896</c:v>
                </c:pt>
                <c:pt idx="896">
                  <c:v>897</c:v>
                </c:pt>
                <c:pt idx="897">
                  <c:v>898</c:v>
                </c:pt>
                <c:pt idx="898">
                  <c:v>899</c:v>
                </c:pt>
                <c:pt idx="899">
                  <c:v>900</c:v>
                </c:pt>
                <c:pt idx="900">
                  <c:v>901</c:v>
                </c:pt>
                <c:pt idx="901">
                  <c:v>902</c:v>
                </c:pt>
                <c:pt idx="902">
                  <c:v>903</c:v>
                </c:pt>
                <c:pt idx="903">
                  <c:v>904</c:v>
                </c:pt>
                <c:pt idx="904">
                  <c:v>905</c:v>
                </c:pt>
                <c:pt idx="905">
                  <c:v>906</c:v>
                </c:pt>
                <c:pt idx="906">
                  <c:v>907</c:v>
                </c:pt>
                <c:pt idx="907">
                  <c:v>908</c:v>
                </c:pt>
                <c:pt idx="908">
                  <c:v>909</c:v>
                </c:pt>
                <c:pt idx="909">
                  <c:v>910</c:v>
                </c:pt>
                <c:pt idx="910">
                  <c:v>911</c:v>
                </c:pt>
                <c:pt idx="911">
                  <c:v>912</c:v>
                </c:pt>
                <c:pt idx="912">
                  <c:v>913</c:v>
                </c:pt>
                <c:pt idx="913">
                  <c:v>914</c:v>
                </c:pt>
                <c:pt idx="914">
                  <c:v>915</c:v>
                </c:pt>
                <c:pt idx="915">
                  <c:v>916</c:v>
                </c:pt>
                <c:pt idx="916">
                  <c:v>917</c:v>
                </c:pt>
                <c:pt idx="917">
                  <c:v>918</c:v>
                </c:pt>
                <c:pt idx="918">
                  <c:v>919</c:v>
                </c:pt>
                <c:pt idx="919">
                  <c:v>920</c:v>
                </c:pt>
                <c:pt idx="920">
                  <c:v>921</c:v>
                </c:pt>
                <c:pt idx="921">
                  <c:v>922</c:v>
                </c:pt>
                <c:pt idx="922">
                  <c:v>923</c:v>
                </c:pt>
                <c:pt idx="923">
                  <c:v>924</c:v>
                </c:pt>
                <c:pt idx="924">
                  <c:v>925</c:v>
                </c:pt>
                <c:pt idx="925">
                  <c:v>926</c:v>
                </c:pt>
                <c:pt idx="926">
                  <c:v>927</c:v>
                </c:pt>
                <c:pt idx="927">
                  <c:v>928</c:v>
                </c:pt>
                <c:pt idx="928">
                  <c:v>929</c:v>
                </c:pt>
                <c:pt idx="929">
                  <c:v>930</c:v>
                </c:pt>
                <c:pt idx="930">
                  <c:v>931</c:v>
                </c:pt>
                <c:pt idx="931">
                  <c:v>932</c:v>
                </c:pt>
                <c:pt idx="932">
                  <c:v>933</c:v>
                </c:pt>
                <c:pt idx="933">
                  <c:v>934</c:v>
                </c:pt>
                <c:pt idx="934">
                  <c:v>935</c:v>
                </c:pt>
                <c:pt idx="935">
                  <c:v>936</c:v>
                </c:pt>
                <c:pt idx="936">
                  <c:v>937</c:v>
                </c:pt>
                <c:pt idx="937">
                  <c:v>938</c:v>
                </c:pt>
                <c:pt idx="938">
                  <c:v>939</c:v>
                </c:pt>
                <c:pt idx="939">
                  <c:v>940</c:v>
                </c:pt>
                <c:pt idx="940">
                  <c:v>941</c:v>
                </c:pt>
                <c:pt idx="941">
                  <c:v>942</c:v>
                </c:pt>
                <c:pt idx="942">
                  <c:v>943</c:v>
                </c:pt>
                <c:pt idx="943">
                  <c:v>944</c:v>
                </c:pt>
                <c:pt idx="944">
                  <c:v>945</c:v>
                </c:pt>
                <c:pt idx="945">
                  <c:v>946</c:v>
                </c:pt>
                <c:pt idx="946">
                  <c:v>947</c:v>
                </c:pt>
                <c:pt idx="947">
                  <c:v>948</c:v>
                </c:pt>
                <c:pt idx="948">
                  <c:v>949</c:v>
                </c:pt>
                <c:pt idx="949">
                  <c:v>950</c:v>
                </c:pt>
                <c:pt idx="950">
                  <c:v>951</c:v>
                </c:pt>
                <c:pt idx="951">
                  <c:v>952</c:v>
                </c:pt>
                <c:pt idx="952">
                  <c:v>953</c:v>
                </c:pt>
                <c:pt idx="953">
                  <c:v>954</c:v>
                </c:pt>
                <c:pt idx="954">
                  <c:v>955</c:v>
                </c:pt>
                <c:pt idx="955">
                  <c:v>956</c:v>
                </c:pt>
                <c:pt idx="956">
                  <c:v>957</c:v>
                </c:pt>
                <c:pt idx="957">
                  <c:v>958</c:v>
                </c:pt>
                <c:pt idx="958">
                  <c:v>959</c:v>
                </c:pt>
                <c:pt idx="959">
                  <c:v>960</c:v>
                </c:pt>
                <c:pt idx="960">
                  <c:v>961</c:v>
                </c:pt>
                <c:pt idx="961">
                  <c:v>962</c:v>
                </c:pt>
                <c:pt idx="962">
                  <c:v>963</c:v>
                </c:pt>
                <c:pt idx="963">
                  <c:v>964</c:v>
                </c:pt>
                <c:pt idx="964">
                  <c:v>965</c:v>
                </c:pt>
                <c:pt idx="965">
                  <c:v>966</c:v>
                </c:pt>
                <c:pt idx="966">
                  <c:v>967</c:v>
                </c:pt>
                <c:pt idx="967">
                  <c:v>968</c:v>
                </c:pt>
                <c:pt idx="968">
                  <c:v>969</c:v>
                </c:pt>
                <c:pt idx="969">
                  <c:v>970</c:v>
                </c:pt>
                <c:pt idx="970">
                  <c:v>971</c:v>
                </c:pt>
                <c:pt idx="971">
                  <c:v>972</c:v>
                </c:pt>
                <c:pt idx="972">
                  <c:v>973</c:v>
                </c:pt>
                <c:pt idx="973">
                  <c:v>974</c:v>
                </c:pt>
                <c:pt idx="974">
                  <c:v>975</c:v>
                </c:pt>
                <c:pt idx="975">
                  <c:v>976</c:v>
                </c:pt>
                <c:pt idx="976">
                  <c:v>977</c:v>
                </c:pt>
                <c:pt idx="977">
                  <c:v>978</c:v>
                </c:pt>
                <c:pt idx="978">
                  <c:v>979</c:v>
                </c:pt>
                <c:pt idx="979">
                  <c:v>980</c:v>
                </c:pt>
                <c:pt idx="980">
                  <c:v>981</c:v>
                </c:pt>
                <c:pt idx="981">
                  <c:v>982</c:v>
                </c:pt>
                <c:pt idx="982">
                  <c:v>983</c:v>
                </c:pt>
                <c:pt idx="983">
                  <c:v>984</c:v>
                </c:pt>
                <c:pt idx="984">
                  <c:v>985</c:v>
                </c:pt>
                <c:pt idx="985">
                  <c:v>986</c:v>
                </c:pt>
                <c:pt idx="986">
                  <c:v>987</c:v>
                </c:pt>
                <c:pt idx="987">
                  <c:v>988</c:v>
                </c:pt>
                <c:pt idx="988">
                  <c:v>989</c:v>
                </c:pt>
                <c:pt idx="989">
                  <c:v>990</c:v>
                </c:pt>
                <c:pt idx="990">
                  <c:v>991</c:v>
                </c:pt>
                <c:pt idx="991">
                  <c:v>992</c:v>
                </c:pt>
                <c:pt idx="992">
                  <c:v>993</c:v>
                </c:pt>
                <c:pt idx="993">
                  <c:v>994</c:v>
                </c:pt>
                <c:pt idx="994">
                  <c:v>995</c:v>
                </c:pt>
                <c:pt idx="995">
                  <c:v>996</c:v>
                </c:pt>
                <c:pt idx="996">
                  <c:v>997</c:v>
                </c:pt>
                <c:pt idx="997">
                  <c:v>998</c:v>
                </c:pt>
                <c:pt idx="998">
                  <c:v>999</c:v>
                </c:pt>
                <c:pt idx="999">
                  <c:v>1000</c:v>
                </c:pt>
                <c:pt idx="1000">
                  <c:v>1001</c:v>
                </c:pt>
                <c:pt idx="1001">
                  <c:v>1002</c:v>
                </c:pt>
                <c:pt idx="1002">
                  <c:v>1003</c:v>
                </c:pt>
                <c:pt idx="1003">
                  <c:v>1004</c:v>
                </c:pt>
                <c:pt idx="1004">
                  <c:v>1005</c:v>
                </c:pt>
                <c:pt idx="1005">
                  <c:v>1006</c:v>
                </c:pt>
                <c:pt idx="1006">
                  <c:v>1007</c:v>
                </c:pt>
                <c:pt idx="1007">
                  <c:v>1008</c:v>
                </c:pt>
                <c:pt idx="1008">
                  <c:v>1009</c:v>
                </c:pt>
                <c:pt idx="1009">
                  <c:v>1010</c:v>
                </c:pt>
                <c:pt idx="1010">
                  <c:v>1011</c:v>
                </c:pt>
                <c:pt idx="1011">
                  <c:v>1012</c:v>
                </c:pt>
                <c:pt idx="1012">
                  <c:v>1013</c:v>
                </c:pt>
                <c:pt idx="1013">
                  <c:v>1014</c:v>
                </c:pt>
                <c:pt idx="1014">
                  <c:v>1015</c:v>
                </c:pt>
                <c:pt idx="1015">
                  <c:v>1016</c:v>
                </c:pt>
                <c:pt idx="1016">
                  <c:v>1017</c:v>
                </c:pt>
                <c:pt idx="1017">
                  <c:v>1018</c:v>
                </c:pt>
                <c:pt idx="1018">
                  <c:v>1019</c:v>
                </c:pt>
                <c:pt idx="1019">
                  <c:v>1020</c:v>
                </c:pt>
                <c:pt idx="1020">
                  <c:v>1021</c:v>
                </c:pt>
                <c:pt idx="1021">
                  <c:v>1022</c:v>
                </c:pt>
                <c:pt idx="1022">
                  <c:v>1023</c:v>
                </c:pt>
                <c:pt idx="1023">
                  <c:v>1024</c:v>
                </c:pt>
                <c:pt idx="1024">
                  <c:v>1025</c:v>
                </c:pt>
                <c:pt idx="1025">
                  <c:v>1026</c:v>
                </c:pt>
                <c:pt idx="1026">
                  <c:v>1027</c:v>
                </c:pt>
                <c:pt idx="1027">
                  <c:v>1028</c:v>
                </c:pt>
                <c:pt idx="1028">
                  <c:v>1029</c:v>
                </c:pt>
                <c:pt idx="1029">
                  <c:v>1030</c:v>
                </c:pt>
                <c:pt idx="1030">
                  <c:v>1031</c:v>
                </c:pt>
                <c:pt idx="1031">
                  <c:v>1032</c:v>
                </c:pt>
                <c:pt idx="1032">
                  <c:v>1033</c:v>
                </c:pt>
                <c:pt idx="1033">
                  <c:v>1034</c:v>
                </c:pt>
                <c:pt idx="1034">
                  <c:v>1035</c:v>
                </c:pt>
                <c:pt idx="1035">
                  <c:v>1036</c:v>
                </c:pt>
                <c:pt idx="1036">
                  <c:v>1037</c:v>
                </c:pt>
                <c:pt idx="1037">
                  <c:v>1038</c:v>
                </c:pt>
                <c:pt idx="1038">
                  <c:v>1039</c:v>
                </c:pt>
                <c:pt idx="1039">
                  <c:v>1040</c:v>
                </c:pt>
                <c:pt idx="1040">
                  <c:v>1041</c:v>
                </c:pt>
                <c:pt idx="1041">
                  <c:v>1042</c:v>
                </c:pt>
                <c:pt idx="1042">
                  <c:v>1043</c:v>
                </c:pt>
                <c:pt idx="1043">
                  <c:v>1044</c:v>
                </c:pt>
                <c:pt idx="1044">
                  <c:v>1045</c:v>
                </c:pt>
                <c:pt idx="1045">
                  <c:v>1046</c:v>
                </c:pt>
                <c:pt idx="1046">
                  <c:v>1047</c:v>
                </c:pt>
                <c:pt idx="1047">
                  <c:v>1048</c:v>
                </c:pt>
                <c:pt idx="1048">
                  <c:v>1049</c:v>
                </c:pt>
                <c:pt idx="1049">
                  <c:v>1050</c:v>
                </c:pt>
                <c:pt idx="1050">
                  <c:v>1051</c:v>
                </c:pt>
                <c:pt idx="1051">
                  <c:v>1052</c:v>
                </c:pt>
                <c:pt idx="1052">
                  <c:v>1053</c:v>
                </c:pt>
                <c:pt idx="1053">
                  <c:v>1054</c:v>
                </c:pt>
                <c:pt idx="1054">
                  <c:v>1055</c:v>
                </c:pt>
                <c:pt idx="1055">
                  <c:v>1056</c:v>
                </c:pt>
                <c:pt idx="1056">
                  <c:v>1057</c:v>
                </c:pt>
                <c:pt idx="1057">
                  <c:v>1058</c:v>
                </c:pt>
                <c:pt idx="1058">
                  <c:v>1059</c:v>
                </c:pt>
                <c:pt idx="1059">
                  <c:v>1060</c:v>
                </c:pt>
                <c:pt idx="1060">
                  <c:v>1061</c:v>
                </c:pt>
                <c:pt idx="1061">
                  <c:v>1062</c:v>
                </c:pt>
                <c:pt idx="1062">
                  <c:v>1063</c:v>
                </c:pt>
                <c:pt idx="1063">
                  <c:v>1064</c:v>
                </c:pt>
                <c:pt idx="1064">
                  <c:v>1065</c:v>
                </c:pt>
                <c:pt idx="1065">
                  <c:v>1066</c:v>
                </c:pt>
                <c:pt idx="1066">
                  <c:v>1067</c:v>
                </c:pt>
                <c:pt idx="1067">
                  <c:v>1068</c:v>
                </c:pt>
                <c:pt idx="1068">
                  <c:v>1069</c:v>
                </c:pt>
                <c:pt idx="1069">
                  <c:v>1070</c:v>
                </c:pt>
                <c:pt idx="1070">
                  <c:v>1071</c:v>
                </c:pt>
                <c:pt idx="1071">
                  <c:v>1072</c:v>
                </c:pt>
                <c:pt idx="1072">
                  <c:v>1073</c:v>
                </c:pt>
                <c:pt idx="1073">
                  <c:v>1074</c:v>
                </c:pt>
              </c:numCache>
            </c:numRef>
          </c:xVal>
          <c:yVal>
            <c:numRef>
              <c:f>datasheetwithmodel!$Q$20:$Q$1093</c:f>
              <c:numCache>
                <c:formatCode>General</c:formatCode>
                <c:ptCount val="1074"/>
                <c:pt idx="0">
                  <c:v>0.93195187435339966</c:v>
                </c:pt>
                <c:pt idx="1">
                  <c:v>0.93195187435339966</c:v>
                </c:pt>
                <c:pt idx="2">
                  <c:v>0.93195187435339966</c:v>
                </c:pt>
                <c:pt idx="3">
                  <c:v>0.92044834637609463</c:v>
                </c:pt>
                <c:pt idx="4">
                  <c:v>0.92044834637609463</c:v>
                </c:pt>
                <c:pt idx="5">
                  <c:v>0.92044834637609463</c:v>
                </c:pt>
                <c:pt idx="6">
                  <c:v>0.92044835722164897</c:v>
                </c:pt>
                <c:pt idx="7">
                  <c:v>0.92044834637609463</c:v>
                </c:pt>
                <c:pt idx="8">
                  <c:v>0.90228371572544808</c:v>
                </c:pt>
                <c:pt idx="9">
                  <c:v>0.9022836662847471</c:v>
                </c:pt>
                <c:pt idx="10">
                  <c:v>0.9022836662847471</c:v>
                </c:pt>
                <c:pt idx="11">
                  <c:v>0.88469983976246824</c:v>
                </c:pt>
                <c:pt idx="12">
                  <c:v>0.9022836662847471</c:v>
                </c:pt>
                <c:pt idx="13">
                  <c:v>0.92044834637609463</c:v>
                </c:pt>
                <c:pt idx="14">
                  <c:v>0.92044834637609463</c:v>
                </c:pt>
                <c:pt idx="15">
                  <c:v>0.88469985903498616</c:v>
                </c:pt>
                <c:pt idx="16">
                  <c:v>0.88469983976246824</c:v>
                </c:pt>
                <c:pt idx="17">
                  <c:v>0.88469983976246824</c:v>
                </c:pt>
                <c:pt idx="18">
                  <c:v>0.88469983976246824</c:v>
                </c:pt>
                <c:pt idx="19">
                  <c:v>0.9022836662847471</c:v>
                </c:pt>
                <c:pt idx="20">
                  <c:v>0.9022836662847471</c:v>
                </c:pt>
                <c:pt idx="21">
                  <c:v>0.88469983976246824</c:v>
                </c:pt>
                <c:pt idx="22">
                  <c:v>0.88469983976246824</c:v>
                </c:pt>
                <c:pt idx="23">
                  <c:v>0.88469983976246824</c:v>
                </c:pt>
                <c:pt idx="24">
                  <c:v>0.88469983976246824</c:v>
                </c:pt>
                <c:pt idx="25">
                  <c:v>0.88469983976246824</c:v>
                </c:pt>
                <c:pt idx="26">
                  <c:v>0.85107506606668615</c:v>
                </c:pt>
                <c:pt idx="27">
                  <c:v>0.92044834637609463</c:v>
                </c:pt>
                <c:pt idx="28">
                  <c:v>0.9022836662847471</c:v>
                </c:pt>
                <c:pt idx="29">
                  <c:v>0.83494048996997938</c:v>
                </c:pt>
                <c:pt idx="30">
                  <c:v>0.8676463439014318</c:v>
                </c:pt>
                <c:pt idx="31">
                  <c:v>0.83494048996997938</c:v>
                </c:pt>
                <c:pt idx="32">
                  <c:v>0.81919988174376968</c:v>
                </c:pt>
                <c:pt idx="33">
                  <c:v>0.85107506606668615</c:v>
                </c:pt>
                <c:pt idx="34">
                  <c:v>0.85107506606668615</c:v>
                </c:pt>
                <c:pt idx="35">
                  <c:v>0.88469983976246824</c:v>
                </c:pt>
                <c:pt idx="36">
                  <c:v>0.83494048996997938</c:v>
                </c:pt>
                <c:pt idx="37">
                  <c:v>0.83494048996997938</c:v>
                </c:pt>
                <c:pt idx="38">
                  <c:v>0.81919988174376968</c:v>
                </c:pt>
                <c:pt idx="39">
                  <c:v>0.83494048996997938</c:v>
                </c:pt>
                <c:pt idx="40">
                  <c:v>0.81919988174376968</c:v>
                </c:pt>
                <c:pt idx="41">
                  <c:v>0.83494048996997938</c:v>
                </c:pt>
                <c:pt idx="42">
                  <c:v>0.81919988174376968</c:v>
                </c:pt>
                <c:pt idx="43">
                  <c:v>0.83494048996997938</c:v>
                </c:pt>
                <c:pt idx="44">
                  <c:v>0.80381347601508479</c:v>
                </c:pt>
                <c:pt idx="45">
                  <c:v>0.80381347601508479</c:v>
                </c:pt>
                <c:pt idx="46">
                  <c:v>0.81919988174376968</c:v>
                </c:pt>
                <c:pt idx="47">
                  <c:v>0.81919988174376968</c:v>
                </c:pt>
                <c:pt idx="48">
                  <c:v>0.78874466197943638</c:v>
                </c:pt>
                <c:pt idx="49">
                  <c:v>0.80381347601508479</c:v>
                </c:pt>
                <c:pt idx="50">
                  <c:v>0.83494048996997938</c:v>
                </c:pt>
                <c:pt idx="51">
                  <c:v>0.78874466197943638</c:v>
                </c:pt>
                <c:pt idx="52">
                  <c:v>0.78874466197943638</c:v>
                </c:pt>
                <c:pt idx="53">
                  <c:v>0.81919988174376968</c:v>
                </c:pt>
                <c:pt idx="54">
                  <c:v>0.80381347601508479</c:v>
                </c:pt>
                <c:pt idx="55">
                  <c:v>0.78874466197943638</c:v>
                </c:pt>
                <c:pt idx="56">
                  <c:v>0.77396016947466517</c:v>
                </c:pt>
                <c:pt idx="57">
                  <c:v>0.75943025505499007</c:v>
                </c:pt>
                <c:pt idx="58">
                  <c:v>0.77396016947466517</c:v>
                </c:pt>
                <c:pt idx="59">
                  <c:v>0.75943025505499007</c:v>
                </c:pt>
                <c:pt idx="60">
                  <c:v>0.75943025505499007</c:v>
                </c:pt>
                <c:pt idx="61">
                  <c:v>0.77396016947466517</c:v>
                </c:pt>
                <c:pt idx="62">
                  <c:v>0.77396016947466517</c:v>
                </c:pt>
                <c:pt idx="63">
                  <c:v>0.75943025505499007</c:v>
                </c:pt>
                <c:pt idx="64">
                  <c:v>0.71712735414407436</c:v>
                </c:pt>
                <c:pt idx="65">
                  <c:v>0.77396016947466517</c:v>
                </c:pt>
                <c:pt idx="66">
                  <c:v>0.75943025505499007</c:v>
                </c:pt>
                <c:pt idx="67">
                  <c:v>0.75943025505499007</c:v>
                </c:pt>
                <c:pt idx="68">
                  <c:v>0.75943025505499007</c:v>
                </c:pt>
                <c:pt idx="69">
                  <c:v>0.74512888806470423</c:v>
                </c:pt>
                <c:pt idx="70">
                  <c:v>0.75943025505499007</c:v>
                </c:pt>
                <c:pt idx="71">
                  <c:v>0.75943025505499007</c:v>
                </c:pt>
                <c:pt idx="72">
                  <c:v>0.75943025505499007</c:v>
                </c:pt>
                <c:pt idx="73">
                  <c:v>0.7310339367122326</c:v>
                </c:pt>
                <c:pt idx="74">
                  <c:v>0.77396016947466517</c:v>
                </c:pt>
                <c:pt idx="75">
                  <c:v>0.7310339367122326</c:v>
                </c:pt>
                <c:pt idx="76">
                  <c:v>0.74512888806470423</c:v>
                </c:pt>
                <c:pt idx="77">
                  <c:v>0.74512888806470423</c:v>
                </c:pt>
                <c:pt idx="78">
                  <c:v>0.74512888806470423</c:v>
                </c:pt>
                <c:pt idx="79">
                  <c:v>0.7310339367122326</c:v>
                </c:pt>
                <c:pt idx="80">
                  <c:v>0.75943025505499007</c:v>
                </c:pt>
                <c:pt idx="81">
                  <c:v>0.75943025505499007</c:v>
                </c:pt>
                <c:pt idx="82">
                  <c:v>0.74512888806470423</c:v>
                </c:pt>
                <c:pt idx="83">
                  <c:v>0.7310339367122326</c:v>
                </c:pt>
                <c:pt idx="84">
                  <c:v>0.7310339367122326</c:v>
                </c:pt>
                <c:pt idx="85">
                  <c:v>0.7310339367122326</c:v>
                </c:pt>
                <c:pt idx="86">
                  <c:v>0.74512888806470423</c:v>
                </c:pt>
                <c:pt idx="87">
                  <c:v>0.7310339367122326</c:v>
                </c:pt>
                <c:pt idx="88">
                  <c:v>0.7310339367122326</c:v>
                </c:pt>
                <c:pt idx="89">
                  <c:v>0.71712735414407436</c:v>
                </c:pt>
                <c:pt idx="90">
                  <c:v>0.74512888806470423</c:v>
                </c:pt>
                <c:pt idx="91">
                  <c:v>0.70339536451851725</c:v>
                </c:pt>
                <c:pt idx="92">
                  <c:v>0.71712735414407436</c:v>
                </c:pt>
                <c:pt idx="93">
                  <c:v>0.71712735414407436</c:v>
                </c:pt>
                <c:pt idx="94">
                  <c:v>0.6898286490797132</c:v>
                </c:pt>
                <c:pt idx="95">
                  <c:v>0.74512888806470423</c:v>
                </c:pt>
                <c:pt idx="96">
                  <c:v>0.70339536451851725</c:v>
                </c:pt>
                <c:pt idx="97">
                  <c:v>0.70339536451851725</c:v>
                </c:pt>
                <c:pt idx="98">
                  <c:v>0.6898286490797132</c:v>
                </c:pt>
                <c:pt idx="99">
                  <c:v>0.70339536451851725</c:v>
                </c:pt>
                <c:pt idx="100">
                  <c:v>0.66317716761142065</c:v>
                </c:pt>
                <c:pt idx="101">
                  <c:v>0.6898286490797132</c:v>
                </c:pt>
                <c:pt idx="102">
                  <c:v>0.6898286490797132</c:v>
                </c:pt>
                <c:pt idx="103">
                  <c:v>0.6898286490797132</c:v>
                </c:pt>
                <c:pt idx="104">
                  <c:v>0.6898286490797132</c:v>
                </c:pt>
                <c:pt idx="105">
                  <c:v>0.6898286490797132</c:v>
                </c:pt>
                <c:pt idx="106">
                  <c:v>0.67642253223152082</c:v>
                </c:pt>
                <c:pt idx="107">
                  <c:v>0.6898286490797132</c:v>
                </c:pt>
                <c:pt idx="108">
                  <c:v>0.6898286490797132</c:v>
                </c:pt>
                <c:pt idx="109">
                  <c:v>0.67642253223152082</c:v>
                </c:pt>
                <c:pt idx="110">
                  <c:v>0.6898286490797132</c:v>
                </c:pt>
                <c:pt idx="111">
                  <c:v>0.66317716761142065</c:v>
                </c:pt>
                <c:pt idx="112">
                  <c:v>0.66317716761142065</c:v>
                </c:pt>
                <c:pt idx="113">
                  <c:v>0.67642253223152082</c:v>
                </c:pt>
                <c:pt idx="114">
                  <c:v>0.6500977241644218</c:v>
                </c:pt>
                <c:pt idx="115">
                  <c:v>0.66317716761142065</c:v>
                </c:pt>
                <c:pt idx="116">
                  <c:v>0.67642253223152082</c:v>
                </c:pt>
                <c:pt idx="117">
                  <c:v>0.67642253223152082</c:v>
                </c:pt>
                <c:pt idx="118">
                  <c:v>0.67642253223152082</c:v>
                </c:pt>
                <c:pt idx="119">
                  <c:v>0.6500977241644218</c:v>
                </c:pt>
                <c:pt idx="120">
                  <c:v>0.66317716761142065</c:v>
                </c:pt>
                <c:pt idx="121">
                  <c:v>0.6500977241644218</c:v>
                </c:pt>
                <c:pt idx="122">
                  <c:v>0.67642253223152082</c:v>
                </c:pt>
                <c:pt idx="123">
                  <c:v>0.6500977241644218</c:v>
                </c:pt>
                <c:pt idx="124">
                  <c:v>0.66317716761142065</c:v>
                </c:pt>
                <c:pt idx="125">
                  <c:v>0.66317716761142065</c:v>
                </c:pt>
                <c:pt idx="126">
                  <c:v>0.6500977241644218</c:v>
                </c:pt>
                <c:pt idx="127">
                  <c:v>0.66317716761142065</c:v>
                </c:pt>
                <c:pt idx="128">
                  <c:v>0.66317716761142065</c:v>
                </c:pt>
                <c:pt idx="129">
                  <c:v>0.6500977241644218</c:v>
                </c:pt>
                <c:pt idx="130">
                  <c:v>0.6500977241644218</c:v>
                </c:pt>
                <c:pt idx="131">
                  <c:v>0.66317716761142065</c:v>
                </c:pt>
                <c:pt idx="132">
                  <c:v>0.66317716761142065</c:v>
                </c:pt>
                <c:pt idx="133">
                  <c:v>0.6500977241644218</c:v>
                </c:pt>
                <c:pt idx="134">
                  <c:v>0.6500977241644218</c:v>
                </c:pt>
                <c:pt idx="135">
                  <c:v>0.6500977241644218</c:v>
                </c:pt>
                <c:pt idx="136">
                  <c:v>0.66317716761142065</c:v>
                </c:pt>
                <c:pt idx="137">
                  <c:v>0.66317716761142065</c:v>
                </c:pt>
                <c:pt idx="138">
                  <c:v>0.63719457221687137</c:v>
                </c:pt>
                <c:pt idx="139">
                  <c:v>0.6500977241644218</c:v>
                </c:pt>
                <c:pt idx="140">
                  <c:v>0.62448346955058731</c:v>
                </c:pt>
                <c:pt idx="141">
                  <c:v>0.63719457221687137</c:v>
                </c:pt>
                <c:pt idx="142">
                  <c:v>0.63719457221687137</c:v>
                </c:pt>
                <c:pt idx="143">
                  <c:v>0.63719457221687137</c:v>
                </c:pt>
                <c:pt idx="144">
                  <c:v>0.61198574747649492</c:v>
                </c:pt>
                <c:pt idx="145">
                  <c:v>0.62448346955058731</c:v>
                </c:pt>
                <c:pt idx="146">
                  <c:v>0.61198574747649492</c:v>
                </c:pt>
                <c:pt idx="147">
                  <c:v>0.61198574747649492</c:v>
                </c:pt>
                <c:pt idx="148">
                  <c:v>0.63719457221687137</c:v>
                </c:pt>
                <c:pt idx="149">
                  <c:v>0.63719457221687137</c:v>
                </c:pt>
                <c:pt idx="150">
                  <c:v>0.63719457221687137</c:v>
                </c:pt>
                <c:pt idx="151">
                  <c:v>0.63719457221687137</c:v>
                </c:pt>
                <c:pt idx="152">
                  <c:v>0.63719457221687137</c:v>
                </c:pt>
                <c:pt idx="153">
                  <c:v>0.63719457221687137</c:v>
                </c:pt>
                <c:pt idx="154">
                  <c:v>0.61198574747649492</c:v>
                </c:pt>
                <c:pt idx="155">
                  <c:v>0.61198574747649492</c:v>
                </c:pt>
                <c:pt idx="156">
                  <c:v>0.61198574747649492</c:v>
                </c:pt>
                <c:pt idx="157">
                  <c:v>0.62448346955058731</c:v>
                </c:pt>
                <c:pt idx="158">
                  <c:v>0.63719457221687137</c:v>
                </c:pt>
                <c:pt idx="159">
                  <c:v>0.6500977241644218</c:v>
                </c:pt>
                <c:pt idx="160">
                  <c:v>0.61198574747649492</c:v>
                </c:pt>
                <c:pt idx="161">
                  <c:v>0.62448346955058731</c:v>
                </c:pt>
                <c:pt idx="162">
                  <c:v>0.63719457221687137</c:v>
                </c:pt>
                <c:pt idx="163">
                  <c:v>0.6500977241644218</c:v>
                </c:pt>
                <c:pt idx="164">
                  <c:v>0.62448346955058731</c:v>
                </c:pt>
                <c:pt idx="165">
                  <c:v>0.62448346955058731</c:v>
                </c:pt>
                <c:pt idx="166">
                  <c:v>0.61198574747649492</c:v>
                </c:pt>
                <c:pt idx="167">
                  <c:v>0.5877447544385318</c:v>
                </c:pt>
                <c:pt idx="168">
                  <c:v>0.61198574747649492</c:v>
                </c:pt>
                <c:pt idx="169">
                  <c:v>0.5877447544385318</c:v>
                </c:pt>
                <c:pt idx="170">
                  <c:v>0.62448346955058731</c:v>
                </c:pt>
                <c:pt idx="171">
                  <c:v>0.59972849690877361</c:v>
                </c:pt>
                <c:pt idx="172">
                  <c:v>0.59972849690877361</c:v>
                </c:pt>
                <c:pt idx="173">
                  <c:v>0.59972849690877361</c:v>
                </c:pt>
                <c:pt idx="174">
                  <c:v>0.5877447544385318</c:v>
                </c:pt>
                <c:pt idx="175">
                  <c:v>0.61198574747649492</c:v>
                </c:pt>
                <c:pt idx="176">
                  <c:v>0.5877447544385318</c:v>
                </c:pt>
                <c:pt idx="177">
                  <c:v>0.5877447544385318</c:v>
                </c:pt>
                <c:pt idx="178">
                  <c:v>0.61198574747649492</c:v>
                </c:pt>
                <c:pt idx="179">
                  <c:v>0.59972849690877361</c:v>
                </c:pt>
                <c:pt idx="180">
                  <c:v>0.59972849690877361</c:v>
                </c:pt>
                <c:pt idx="181">
                  <c:v>0.59972849690877361</c:v>
                </c:pt>
                <c:pt idx="182">
                  <c:v>0.5877447544385318</c:v>
                </c:pt>
                <c:pt idx="183">
                  <c:v>0.5877447544385318</c:v>
                </c:pt>
                <c:pt idx="184">
                  <c:v>0.57607368840792939</c:v>
                </c:pt>
                <c:pt idx="185">
                  <c:v>0.5877447544385318</c:v>
                </c:pt>
                <c:pt idx="186">
                  <c:v>0.57607368840792939</c:v>
                </c:pt>
                <c:pt idx="187">
                  <c:v>0.59972849690877361</c:v>
                </c:pt>
                <c:pt idx="188">
                  <c:v>0.5877447544385318</c:v>
                </c:pt>
                <c:pt idx="189">
                  <c:v>0.57607368840792939</c:v>
                </c:pt>
                <c:pt idx="190">
                  <c:v>0.5877447544385318</c:v>
                </c:pt>
                <c:pt idx="191">
                  <c:v>0.57607368840792939</c:v>
                </c:pt>
                <c:pt idx="192">
                  <c:v>0.5877447544385318</c:v>
                </c:pt>
                <c:pt idx="193">
                  <c:v>0.57607368840792939</c:v>
                </c:pt>
                <c:pt idx="194">
                  <c:v>0.57607368840792939</c:v>
                </c:pt>
                <c:pt idx="195">
                  <c:v>0.57607368840792939</c:v>
                </c:pt>
                <c:pt idx="196">
                  <c:v>0.57607368840792939</c:v>
                </c:pt>
                <c:pt idx="197">
                  <c:v>0.57607368840792939</c:v>
                </c:pt>
                <c:pt idx="198">
                  <c:v>0.5647607849838755</c:v>
                </c:pt>
                <c:pt idx="199">
                  <c:v>0.5647607849838755</c:v>
                </c:pt>
                <c:pt idx="200">
                  <c:v>0.5647607849838755</c:v>
                </c:pt>
                <c:pt idx="201">
                  <c:v>0.57607368840792939</c:v>
                </c:pt>
                <c:pt idx="202">
                  <c:v>0.5647607849838755</c:v>
                </c:pt>
                <c:pt idx="203">
                  <c:v>0.57607368840792939</c:v>
                </c:pt>
                <c:pt idx="204">
                  <c:v>0.5877447544385318</c:v>
                </c:pt>
                <c:pt idx="205">
                  <c:v>0.5647607849838755</c:v>
                </c:pt>
                <c:pt idx="206">
                  <c:v>0.5647607849838755</c:v>
                </c:pt>
                <c:pt idx="207">
                  <c:v>0.5647607849838755</c:v>
                </c:pt>
                <c:pt idx="208">
                  <c:v>0.5647607849838755</c:v>
                </c:pt>
                <c:pt idx="209">
                  <c:v>0.5647607849838755</c:v>
                </c:pt>
                <c:pt idx="210">
                  <c:v>0.57607368840792939</c:v>
                </c:pt>
                <c:pt idx="211">
                  <c:v>0.5647607849838755</c:v>
                </c:pt>
                <c:pt idx="212">
                  <c:v>0.57607368840792939</c:v>
                </c:pt>
                <c:pt idx="213">
                  <c:v>0.5647607849838755</c:v>
                </c:pt>
                <c:pt idx="214">
                  <c:v>0.5647607849838755</c:v>
                </c:pt>
                <c:pt idx="215">
                  <c:v>0.5877447544385318</c:v>
                </c:pt>
                <c:pt idx="216">
                  <c:v>0.5647607849838755</c:v>
                </c:pt>
                <c:pt idx="217">
                  <c:v>0.5647607849838755</c:v>
                </c:pt>
                <c:pt idx="218">
                  <c:v>0.5647607849838755</c:v>
                </c:pt>
                <c:pt idx="219">
                  <c:v>0.5647607849838755</c:v>
                </c:pt>
                <c:pt idx="220">
                  <c:v>0.5647607849838755</c:v>
                </c:pt>
                <c:pt idx="221">
                  <c:v>0.5647607849838755</c:v>
                </c:pt>
                <c:pt idx="222">
                  <c:v>0.55385803423211288</c:v>
                </c:pt>
                <c:pt idx="223">
                  <c:v>0.5647607849838755</c:v>
                </c:pt>
                <c:pt idx="224">
                  <c:v>0.55385803423211288</c:v>
                </c:pt>
                <c:pt idx="225">
                  <c:v>0.5647607849838755</c:v>
                </c:pt>
                <c:pt idx="226">
                  <c:v>0.5647607849838755</c:v>
                </c:pt>
                <c:pt idx="227">
                  <c:v>0.57607368840792939</c:v>
                </c:pt>
                <c:pt idx="228">
                  <c:v>0.55385803423211288</c:v>
                </c:pt>
                <c:pt idx="229">
                  <c:v>0.5647607849838755</c:v>
                </c:pt>
                <c:pt idx="230">
                  <c:v>0.5647607849838755</c:v>
                </c:pt>
                <c:pt idx="231">
                  <c:v>0.57607368840792939</c:v>
                </c:pt>
                <c:pt idx="232">
                  <c:v>0.57607368840792939</c:v>
                </c:pt>
                <c:pt idx="233">
                  <c:v>0.55385803423211288</c:v>
                </c:pt>
                <c:pt idx="234">
                  <c:v>0.55385803423211288</c:v>
                </c:pt>
                <c:pt idx="235">
                  <c:v>0.5647607849838755</c:v>
                </c:pt>
                <c:pt idx="236">
                  <c:v>0.5647607849838755</c:v>
                </c:pt>
                <c:pt idx="237">
                  <c:v>0.55385803423211288</c:v>
                </c:pt>
                <c:pt idx="238">
                  <c:v>0.55385803423211288</c:v>
                </c:pt>
                <c:pt idx="239">
                  <c:v>0.55385803423211288</c:v>
                </c:pt>
                <c:pt idx="240">
                  <c:v>0.55385803423211288</c:v>
                </c:pt>
                <c:pt idx="241">
                  <c:v>0.5434241161910367</c:v>
                </c:pt>
                <c:pt idx="242">
                  <c:v>0.5647607849838755</c:v>
                </c:pt>
                <c:pt idx="243">
                  <c:v>0.5647607849838755</c:v>
                </c:pt>
                <c:pt idx="244">
                  <c:v>0.5647607849838755</c:v>
                </c:pt>
                <c:pt idx="245">
                  <c:v>0.55385803423211288</c:v>
                </c:pt>
                <c:pt idx="246">
                  <c:v>0.55385803423211288</c:v>
                </c:pt>
                <c:pt idx="247">
                  <c:v>0.5434241161910367</c:v>
                </c:pt>
                <c:pt idx="248">
                  <c:v>0.5434241161910367</c:v>
                </c:pt>
                <c:pt idx="249">
                  <c:v>0.5434241161910367</c:v>
                </c:pt>
                <c:pt idx="250">
                  <c:v>0.5434241161910367</c:v>
                </c:pt>
                <c:pt idx="251">
                  <c:v>0.55385803423211288</c:v>
                </c:pt>
                <c:pt idx="252">
                  <c:v>0.5434241161910367</c:v>
                </c:pt>
                <c:pt idx="253">
                  <c:v>0.5434241161910367</c:v>
                </c:pt>
                <c:pt idx="254">
                  <c:v>0.55385803423211288</c:v>
                </c:pt>
                <c:pt idx="255">
                  <c:v>0.5434241161910367</c:v>
                </c:pt>
                <c:pt idx="256">
                  <c:v>0.5434241161910367</c:v>
                </c:pt>
                <c:pt idx="257">
                  <c:v>0.5434241161910367</c:v>
                </c:pt>
                <c:pt idx="258">
                  <c:v>0.5434241161910367</c:v>
                </c:pt>
                <c:pt idx="259">
                  <c:v>0.5434241161910367</c:v>
                </c:pt>
                <c:pt idx="260">
                  <c:v>0.55385803423211288</c:v>
                </c:pt>
                <c:pt idx="261">
                  <c:v>0.5434241161910367</c:v>
                </c:pt>
                <c:pt idx="262">
                  <c:v>0.55385803423211288</c:v>
                </c:pt>
                <c:pt idx="263">
                  <c:v>0.5434241161910367</c:v>
                </c:pt>
                <c:pt idx="264">
                  <c:v>0.5434241161910367</c:v>
                </c:pt>
                <c:pt idx="265">
                  <c:v>0.55385803423211288</c:v>
                </c:pt>
                <c:pt idx="266">
                  <c:v>0.55385803423211288</c:v>
                </c:pt>
                <c:pt idx="267">
                  <c:v>0.5434241161910367</c:v>
                </c:pt>
                <c:pt idx="268">
                  <c:v>0.55385803423211288</c:v>
                </c:pt>
                <c:pt idx="269">
                  <c:v>0.5434241161910367</c:v>
                </c:pt>
                <c:pt idx="270">
                  <c:v>0.55385803423211288</c:v>
                </c:pt>
                <c:pt idx="271">
                  <c:v>0.5434241161910367</c:v>
                </c:pt>
                <c:pt idx="272">
                  <c:v>0.53352458694558214</c:v>
                </c:pt>
                <c:pt idx="273">
                  <c:v>0.52423206470112904</c:v>
                </c:pt>
                <c:pt idx="274">
                  <c:v>0.53352458694558214</c:v>
                </c:pt>
                <c:pt idx="275">
                  <c:v>0.5434241161910367</c:v>
                </c:pt>
                <c:pt idx="276">
                  <c:v>0.53352458694558214</c:v>
                </c:pt>
                <c:pt idx="277">
                  <c:v>0.5434241161910367</c:v>
                </c:pt>
                <c:pt idx="278">
                  <c:v>0.53352458694558214</c:v>
                </c:pt>
                <c:pt idx="279">
                  <c:v>0.53352458694558214</c:v>
                </c:pt>
                <c:pt idx="280">
                  <c:v>0.5434241161910367</c:v>
                </c:pt>
                <c:pt idx="281">
                  <c:v>0.52423206470112904</c:v>
                </c:pt>
                <c:pt idx="282">
                  <c:v>0.53352458694558214</c:v>
                </c:pt>
                <c:pt idx="283">
                  <c:v>0.5434241161910367</c:v>
                </c:pt>
                <c:pt idx="284">
                  <c:v>0.53352458694558214</c:v>
                </c:pt>
                <c:pt idx="285">
                  <c:v>0.53352458694558214</c:v>
                </c:pt>
                <c:pt idx="286">
                  <c:v>0.53352458694558214</c:v>
                </c:pt>
                <c:pt idx="287">
                  <c:v>0.52423206470112904</c:v>
                </c:pt>
                <c:pt idx="288">
                  <c:v>0.53352458694558214</c:v>
                </c:pt>
                <c:pt idx="289">
                  <c:v>0.5434241161910367</c:v>
                </c:pt>
                <c:pt idx="290">
                  <c:v>0.53352458694558214</c:v>
                </c:pt>
                <c:pt idx="291">
                  <c:v>0.53352458694558214</c:v>
                </c:pt>
                <c:pt idx="292">
                  <c:v>0.5434241161910367</c:v>
                </c:pt>
                <c:pt idx="293">
                  <c:v>0.53352458694558214</c:v>
                </c:pt>
                <c:pt idx="294">
                  <c:v>0.52423206470112904</c:v>
                </c:pt>
                <c:pt idx="295">
                  <c:v>0.53352458694558214</c:v>
                </c:pt>
                <c:pt idx="296">
                  <c:v>0.53352458694558214</c:v>
                </c:pt>
                <c:pt idx="297">
                  <c:v>0.53352458694558214</c:v>
                </c:pt>
                <c:pt idx="298">
                  <c:v>0.53352458694558214</c:v>
                </c:pt>
                <c:pt idx="299">
                  <c:v>0.53352458694558214</c:v>
                </c:pt>
                <c:pt idx="300">
                  <c:v>0.53352458694558214</c:v>
                </c:pt>
                <c:pt idx="301">
                  <c:v>0.53352458694558214</c:v>
                </c:pt>
                <c:pt idx="302">
                  <c:v>0.53352458694558214</c:v>
                </c:pt>
                <c:pt idx="303">
                  <c:v>0.53352458694558214</c:v>
                </c:pt>
                <c:pt idx="304">
                  <c:v>0.5434241161910367</c:v>
                </c:pt>
                <c:pt idx="305">
                  <c:v>0.53352458694558214</c:v>
                </c:pt>
                <c:pt idx="306">
                  <c:v>0.5434241161910367</c:v>
                </c:pt>
                <c:pt idx="307">
                  <c:v>0.53352458694558214</c:v>
                </c:pt>
                <c:pt idx="308">
                  <c:v>0.53352458694558214</c:v>
                </c:pt>
                <c:pt idx="309">
                  <c:v>0.53352458694558214</c:v>
                </c:pt>
                <c:pt idx="310">
                  <c:v>0.5434241161910367</c:v>
                </c:pt>
                <c:pt idx="311">
                  <c:v>0.52423206470112904</c:v>
                </c:pt>
                <c:pt idx="312">
                  <c:v>0.52423206470112904</c:v>
                </c:pt>
                <c:pt idx="313">
                  <c:v>0.51562641585756952</c:v>
                </c:pt>
                <c:pt idx="314">
                  <c:v>0.52423206470112904</c:v>
                </c:pt>
                <c:pt idx="315">
                  <c:v>0.53352458694558214</c:v>
                </c:pt>
                <c:pt idx="316">
                  <c:v>0.52423206470112904</c:v>
                </c:pt>
                <c:pt idx="317">
                  <c:v>0.53352458694558214</c:v>
                </c:pt>
                <c:pt idx="318">
                  <c:v>0.53352458694558214</c:v>
                </c:pt>
                <c:pt idx="319">
                  <c:v>0.53352458694558214</c:v>
                </c:pt>
                <c:pt idx="320">
                  <c:v>0.52423206470112904</c:v>
                </c:pt>
                <c:pt idx="321">
                  <c:v>0.52423206470112904</c:v>
                </c:pt>
                <c:pt idx="322">
                  <c:v>0.53352458694558214</c:v>
                </c:pt>
                <c:pt idx="323">
                  <c:v>0.52423206470112904</c:v>
                </c:pt>
                <c:pt idx="324">
                  <c:v>0.52423206470112904</c:v>
                </c:pt>
                <c:pt idx="325">
                  <c:v>0.51562641585756952</c:v>
                </c:pt>
                <c:pt idx="326">
                  <c:v>0.52423206470112904</c:v>
                </c:pt>
                <c:pt idx="327">
                  <c:v>0.53352458694558214</c:v>
                </c:pt>
                <c:pt idx="328">
                  <c:v>0.52423206470112904</c:v>
                </c:pt>
                <c:pt idx="329">
                  <c:v>0.52423206470112904</c:v>
                </c:pt>
                <c:pt idx="330">
                  <c:v>0.52423206470112904</c:v>
                </c:pt>
                <c:pt idx="331">
                  <c:v>0.51562641585756952</c:v>
                </c:pt>
                <c:pt idx="332">
                  <c:v>0.51562641585756952</c:v>
                </c:pt>
                <c:pt idx="333">
                  <c:v>0.53352458694558214</c:v>
                </c:pt>
                <c:pt idx="334">
                  <c:v>0.51562641585756952</c:v>
                </c:pt>
                <c:pt idx="335">
                  <c:v>0.51562641585756952</c:v>
                </c:pt>
                <c:pt idx="336">
                  <c:v>0.52423206470112904</c:v>
                </c:pt>
                <c:pt idx="337">
                  <c:v>0.52423206470112904</c:v>
                </c:pt>
                <c:pt idx="338">
                  <c:v>0.51562641585756952</c:v>
                </c:pt>
                <c:pt idx="339">
                  <c:v>0.51562641585756952</c:v>
                </c:pt>
                <c:pt idx="340">
                  <c:v>0.51562641585756952</c:v>
                </c:pt>
                <c:pt idx="341">
                  <c:v>0.51562641585756952</c:v>
                </c:pt>
                <c:pt idx="342">
                  <c:v>0.51562641585756952</c:v>
                </c:pt>
                <c:pt idx="343">
                  <c:v>0.51562641585756952</c:v>
                </c:pt>
                <c:pt idx="344">
                  <c:v>0.51562641585756952</c:v>
                </c:pt>
                <c:pt idx="345">
                  <c:v>0.52423206470112904</c:v>
                </c:pt>
                <c:pt idx="346">
                  <c:v>0.50779494108283552</c:v>
                </c:pt>
                <c:pt idx="347">
                  <c:v>0.51562641585756952</c:v>
                </c:pt>
                <c:pt idx="348">
                  <c:v>0.50779494108283552</c:v>
                </c:pt>
                <c:pt idx="349">
                  <c:v>0.50779494108283552</c:v>
                </c:pt>
                <c:pt idx="350">
                  <c:v>0.51562641585756952</c:v>
                </c:pt>
                <c:pt idx="351">
                  <c:v>0.51562641585756952</c:v>
                </c:pt>
                <c:pt idx="352">
                  <c:v>0.50779494108283552</c:v>
                </c:pt>
                <c:pt idx="353">
                  <c:v>0.51562641585756952</c:v>
                </c:pt>
                <c:pt idx="354">
                  <c:v>0.50779494108283552</c:v>
                </c:pt>
                <c:pt idx="355">
                  <c:v>0.50779494108283552</c:v>
                </c:pt>
                <c:pt idx="356">
                  <c:v>0.50779494108283552</c:v>
                </c:pt>
                <c:pt idx="357">
                  <c:v>0.51562641585756952</c:v>
                </c:pt>
                <c:pt idx="358">
                  <c:v>0.50779494108283552</c:v>
                </c:pt>
                <c:pt idx="359">
                  <c:v>0.51562641585756952</c:v>
                </c:pt>
                <c:pt idx="360">
                  <c:v>0.50779494108283552</c:v>
                </c:pt>
                <c:pt idx="361">
                  <c:v>0.5008325613873279</c:v>
                </c:pt>
                <c:pt idx="362">
                  <c:v>0.51562641585756952</c:v>
                </c:pt>
                <c:pt idx="363">
                  <c:v>0.50779494108283552</c:v>
                </c:pt>
                <c:pt idx="364">
                  <c:v>0.51562641585756952</c:v>
                </c:pt>
                <c:pt idx="365">
                  <c:v>0.5008325613873279</c:v>
                </c:pt>
                <c:pt idx="366">
                  <c:v>0.51562641585756952</c:v>
                </c:pt>
                <c:pt idx="367">
                  <c:v>0.51562641585756952</c:v>
                </c:pt>
                <c:pt idx="368">
                  <c:v>0.51562641585756952</c:v>
                </c:pt>
                <c:pt idx="369">
                  <c:v>0.51562641585756952</c:v>
                </c:pt>
                <c:pt idx="370">
                  <c:v>0.51562641585756952</c:v>
                </c:pt>
                <c:pt idx="371">
                  <c:v>0.51562641585756952</c:v>
                </c:pt>
                <c:pt idx="372">
                  <c:v>0.50779494108283552</c:v>
                </c:pt>
                <c:pt idx="373">
                  <c:v>0.50779494108283552</c:v>
                </c:pt>
                <c:pt idx="374">
                  <c:v>0.50779494108283552</c:v>
                </c:pt>
                <c:pt idx="375">
                  <c:v>0.50779494108283552</c:v>
                </c:pt>
                <c:pt idx="376">
                  <c:v>0.51562641585756952</c:v>
                </c:pt>
                <c:pt idx="377">
                  <c:v>0.51562641585756952</c:v>
                </c:pt>
                <c:pt idx="378">
                  <c:v>0.50779494108283552</c:v>
                </c:pt>
                <c:pt idx="379">
                  <c:v>0.50779494108283552</c:v>
                </c:pt>
                <c:pt idx="380">
                  <c:v>0.50779494108283552</c:v>
                </c:pt>
                <c:pt idx="381">
                  <c:v>0.51562641585756952</c:v>
                </c:pt>
                <c:pt idx="382">
                  <c:v>0.50779494108283552</c:v>
                </c:pt>
                <c:pt idx="383">
                  <c:v>0.50779494108283552</c:v>
                </c:pt>
                <c:pt idx="384">
                  <c:v>0.51562641585756952</c:v>
                </c:pt>
                <c:pt idx="385">
                  <c:v>0.50779494108283552</c:v>
                </c:pt>
                <c:pt idx="386">
                  <c:v>0.50779494108283552</c:v>
                </c:pt>
                <c:pt idx="387">
                  <c:v>0.50779494108283552</c:v>
                </c:pt>
                <c:pt idx="388">
                  <c:v>0.50779494108283552</c:v>
                </c:pt>
                <c:pt idx="389">
                  <c:v>0.5008325613873279</c:v>
                </c:pt>
                <c:pt idx="390">
                  <c:v>0.50779494108283552</c:v>
                </c:pt>
                <c:pt idx="391">
                  <c:v>0.50779494108283552</c:v>
                </c:pt>
                <c:pt idx="392">
                  <c:v>0.5008325613873279</c:v>
                </c:pt>
                <c:pt idx="393">
                  <c:v>0.5008325613873279</c:v>
                </c:pt>
                <c:pt idx="394">
                  <c:v>0.5008325613873279</c:v>
                </c:pt>
                <c:pt idx="395">
                  <c:v>0.5008325613873279</c:v>
                </c:pt>
                <c:pt idx="396">
                  <c:v>0.5008325613873279</c:v>
                </c:pt>
                <c:pt idx="397">
                  <c:v>0.5008325613873279</c:v>
                </c:pt>
                <c:pt idx="398">
                  <c:v>0.50779494108283552</c:v>
                </c:pt>
                <c:pt idx="399">
                  <c:v>0.5008325613873279</c:v>
                </c:pt>
                <c:pt idx="400">
                  <c:v>0.5008325613873279</c:v>
                </c:pt>
                <c:pt idx="401">
                  <c:v>0.50779494108283552</c:v>
                </c:pt>
                <c:pt idx="402">
                  <c:v>0.50779494108283552</c:v>
                </c:pt>
                <c:pt idx="403">
                  <c:v>0.50779494108283552</c:v>
                </c:pt>
                <c:pt idx="404">
                  <c:v>0.50779494108283552</c:v>
                </c:pt>
                <c:pt idx="405">
                  <c:v>0.50779494108283552</c:v>
                </c:pt>
                <c:pt idx="406">
                  <c:v>0.5008325613873279</c:v>
                </c:pt>
                <c:pt idx="407">
                  <c:v>0.50779494108283552</c:v>
                </c:pt>
                <c:pt idx="408">
                  <c:v>0.50779494108283552</c:v>
                </c:pt>
                <c:pt idx="409">
                  <c:v>0.50779494108283552</c:v>
                </c:pt>
                <c:pt idx="410">
                  <c:v>0.5008325613873279</c:v>
                </c:pt>
                <c:pt idx="411">
                  <c:v>0.50779494108283552</c:v>
                </c:pt>
                <c:pt idx="412">
                  <c:v>0.50779494108283552</c:v>
                </c:pt>
                <c:pt idx="413">
                  <c:v>0.5008325613873279</c:v>
                </c:pt>
                <c:pt idx="414">
                  <c:v>0.5008325613873279</c:v>
                </c:pt>
                <c:pt idx="415">
                  <c:v>0.5008325613873279</c:v>
                </c:pt>
                <c:pt idx="416">
                  <c:v>0.50779494108283552</c:v>
                </c:pt>
                <c:pt idx="417">
                  <c:v>0.5008325613873279</c:v>
                </c:pt>
                <c:pt idx="418">
                  <c:v>0.5008325613873279</c:v>
                </c:pt>
                <c:pt idx="419">
                  <c:v>0.50779494108283552</c:v>
                </c:pt>
                <c:pt idx="420">
                  <c:v>0.50779494108283552</c:v>
                </c:pt>
                <c:pt idx="421">
                  <c:v>0.5008325613873279</c:v>
                </c:pt>
                <c:pt idx="422">
                  <c:v>0.50779494108283552</c:v>
                </c:pt>
                <c:pt idx="423">
                  <c:v>0.5008325613873279</c:v>
                </c:pt>
                <c:pt idx="424">
                  <c:v>0.5008325613873279</c:v>
                </c:pt>
                <c:pt idx="425">
                  <c:v>0.5008325613873279</c:v>
                </c:pt>
                <c:pt idx="426">
                  <c:v>0.5008325613873279</c:v>
                </c:pt>
                <c:pt idx="427">
                  <c:v>0.5008325613873279</c:v>
                </c:pt>
                <c:pt idx="428">
                  <c:v>0.5008325613873279</c:v>
                </c:pt>
                <c:pt idx="429">
                  <c:v>0.4948420041973291</c:v>
                </c:pt>
                <c:pt idx="430">
                  <c:v>0.5008325613873279</c:v>
                </c:pt>
                <c:pt idx="431">
                  <c:v>0.4948420041973291</c:v>
                </c:pt>
                <c:pt idx="432">
                  <c:v>0.4948420041973291</c:v>
                </c:pt>
                <c:pt idx="433">
                  <c:v>0.4948420041973291</c:v>
                </c:pt>
                <c:pt idx="434">
                  <c:v>0.5008325613873279</c:v>
                </c:pt>
                <c:pt idx="435">
                  <c:v>0.5008325613873279</c:v>
                </c:pt>
                <c:pt idx="436">
                  <c:v>0.4948420041973291</c:v>
                </c:pt>
                <c:pt idx="437">
                  <c:v>0.5008325613873279</c:v>
                </c:pt>
                <c:pt idx="438">
                  <c:v>0.5008325613873279</c:v>
                </c:pt>
                <c:pt idx="439">
                  <c:v>0.4948420041973291</c:v>
                </c:pt>
                <c:pt idx="440">
                  <c:v>0.5008325613873279</c:v>
                </c:pt>
                <c:pt idx="441">
                  <c:v>0.5008325613873279</c:v>
                </c:pt>
                <c:pt idx="442">
                  <c:v>0.5008325613873279</c:v>
                </c:pt>
                <c:pt idx="443">
                  <c:v>0.5008325613873279</c:v>
                </c:pt>
                <c:pt idx="444">
                  <c:v>0.50779494108283552</c:v>
                </c:pt>
                <c:pt idx="445">
                  <c:v>0.5008325613873279</c:v>
                </c:pt>
                <c:pt idx="446">
                  <c:v>0.5008325613873279</c:v>
                </c:pt>
                <c:pt idx="447">
                  <c:v>0.5008325613873279</c:v>
                </c:pt>
                <c:pt idx="448">
                  <c:v>0.5008325613873279</c:v>
                </c:pt>
                <c:pt idx="449">
                  <c:v>0.5008325613873279</c:v>
                </c:pt>
                <c:pt idx="450">
                  <c:v>0.50779494108283552</c:v>
                </c:pt>
                <c:pt idx="451">
                  <c:v>0.5008325613873279</c:v>
                </c:pt>
                <c:pt idx="452">
                  <c:v>0.5008325613873279</c:v>
                </c:pt>
                <c:pt idx="453">
                  <c:v>0.5008325613873279</c:v>
                </c:pt>
                <c:pt idx="454">
                  <c:v>0.5008325613873279</c:v>
                </c:pt>
                <c:pt idx="455">
                  <c:v>0.5008325613873279</c:v>
                </c:pt>
                <c:pt idx="456">
                  <c:v>0.4948420041973291</c:v>
                </c:pt>
                <c:pt idx="457">
                  <c:v>0.4948420041973291</c:v>
                </c:pt>
                <c:pt idx="458">
                  <c:v>0.5008325613873279</c:v>
                </c:pt>
                <c:pt idx="459">
                  <c:v>0.5008325613873279</c:v>
                </c:pt>
                <c:pt idx="460">
                  <c:v>0.4948420041973291</c:v>
                </c:pt>
                <c:pt idx="461">
                  <c:v>0.5008325613873279</c:v>
                </c:pt>
                <c:pt idx="462">
                  <c:v>0.5008325613873279</c:v>
                </c:pt>
                <c:pt idx="463">
                  <c:v>0.4948420041973291</c:v>
                </c:pt>
                <c:pt idx="464">
                  <c:v>0.5008325613873279</c:v>
                </c:pt>
                <c:pt idx="465">
                  <c:v>0.4948420041973291</c:v>
                </c:pt>
                <c:pt idx="466">
                  <c:v>0.4948420041973291</c:v>
                </c:pt>
                <c:pt idx="467">
                  <c:v>0.5008325613873279</c:v>
                </c:pt>
                <c:pt idx="468">
                  <c:v>0.4948420041973291</c:v>
                </c:pt>
                <c:pt idx="469">
                  <c:v>0.4948420041973291</c:v>
                </c:pt>
                <c:pt idx="470">
                  <c:v>0.5008325613873279</c:v>
                </c:pt>
                <c:pt idx="471">
                  <c:v>0.4948420041973291</c:v>
                </c:pt>
                <c:pt idx="472">
                  <c:v>0.4948420041973291</c:v>
                </c:pt>
                <c:pt idx="473">
                  <c:v>0.4948420041973291</c:v>
                </c:pt>
                <c:pt idx="474">
                  <c:v>0.5008325613873279</c:v>
                </c:pt>
                <c:pt idx="475">
                  <c:v>0.5008325613873279</c:v>
                </c:pt>
                <c:pt idx="476">
                  <c:v>0.4948420041973291</c:v>
                </c:pt>
                <c:pt idx="477">
                  <c:v>0.4948420041973291</c:v>
                </c:pt>
                <c:pt idx="478">
                  <c:v>0.5008325613873279</c:v>
                </c:pt>
                <c:pt idx="479">
                  <c:v>0.4948420041973291</c:v>
                </c:pt>
                <c:pt idx="480">
                  <c:v>0.5008325613873279</c:v>
                </c:pt>
                <c:pt idx="481">
                  <c:v>0.4948420041973291</c:v>
                </c:pt>
                <c:pt idx="482">
                  <c:v>0.4948420041973291</c:v>
                </c:pt>
                <c:pt idx="483">
                  <c:v>0.4948420041973291</c:v>
                </c:pt>
                <c:pt idx="484">
                  <c:v>0.4948420041973291</c:v>
                </c:pt>
                <c:pt idx="485">
                  <c:v>0.4948420041973291</c:v>
                </c:pt>
                <c:pt idx="486">
                  <c:v>0.4948420041973291</c:v>
                </c:pt>
                <c:pt idx="487">
                  <c:v>0.4948420041973291</c:v>
                </c:pt>
                <c:pt idx="488">
                  <c:v>0.4948420041973291</c:v>
                </c:pt>
                <c:pt idx="489">
                  <c:v>0.4948420041973291</c:v>
                </c:pt>
                <c:pt idx="490">
                  <c:v>0.4948420041973291</c:v>
                </c:pt>
                <c:pt idx="491">
                  <c:v>0.48993398942919414</c:v>
                </c:pt>
                <c:pt idx="492">
                  <c:v>0.4948420041973291</c:v>
                </c:pt>
                <c:pt idx="493">
                  <c:v>0.4948420041973291</c:v>
                </c:pt>
                <c:pt idx="494">
                  <c:v>0.4948420041973291</c:v>
                </c:pt>
                <c:pt idx="495">
                  <c:v>0.4948420041973291</c:v>
                </c:pt>
                <c:pt idx="496">
                  <c:v>0.4948420041973291</c:v>
                </c:pt>
                <c:pt idx="497">
                  <c:v>0.4948420041973291</c:v>
                </c:pt>
                <c:pt idx="498">
                  <c:v>0.4948420041973291</c:v>
                </c:pt>
                <c:pt idx="499">
                  <c:v>0.4948420041973291</c:v>
                </c:pt>
                <c:pt idx="500">
                  <c:v>0.4948420041973291</c:v>
                </c:pt>
                <c:pt idx="501">
                  <c:v>0.5008325613873279</c:v>
                </c:pt>
                <c:pt idx="502">
                  <c:v>0.4948420041973291</c:v>
                </c:pt>
                <c:pt idx="503">
                  <c:v>0.4948420041973291</c:v>
                </c:pt>
                <c:pt idx="504">
                  <c:v>0.48993398942919414</c:v>
                </c:pt>
                <c:pt idx="505">
                  <c:v>0.4948420041973291</c:v>
                </c:pt>
                <c:pt idx="506">
                  <c:v>0.4948420041973291</c:v>
                </c:pt>
                <c:pt idx="507">
                  <c:v>0.4948420041973291</c:v>
                </c:pt>
                <c:pt idx="508">
                  <c:v>0.4948420041973291</c:v>
                </c:pt>
                <c:pt idx="509">
                  <c:v>0.4948420041973291</c:v>
                </c:pt>
                <c:pt idx="510">
                  <c:v>0.4948420041973291</c:v>
                </c:pt>
                <c:pt idx="511">
                  <c:v>0.4948420041973291</c:v>
                </c:pt>
                <c:pt idx="512">
                  <c:v>0.4948420041973291</c:v>
                </c:pt>
                <c:pt idx="513">
                  <c:v>0.48993398942919414</c:v>
                </c:pt>
                <c:pt idx="514">
                  <c:v>0.4948420041973291</c:v>
                </c:pt>
                <c:pt idx="515">
                  <c:v>0.4948420041973291</c:v>
                </c:pt>
                <c:pt idx="516">
                  <c:v>0.5008325613873279</c:v>
                </c:pt>
                <c:pt idx="517">
                  <c:v>0.4948420041973291</c:v>
                </c:pt>
                <c:pt idx="518">
                  <c:v>0.4948420041973291</c:v>
                </c:pt>
                <c:pt idx="519">
                  <c:v>0.4948420041973291</c:v>
                </c:pt>
                <c:pt idx="520">
                  <c:v>0.4948420041973291</c:v>
                </c:pt>
                <c:pt idx="521">
                  <c:v>0.4948420041973291</c:v>
                </c:pt>
                <c:pt idx="522">
                  <c:v>0.4948420041973291</c:v>
                </c:pt>
                <c:pt idx="523">
                  <c:v>0.4948420041973291</c:v>
                </c:pt>
                <c:pt idx="524">
                  <c:v>0.4948420041973291</c:v>
                </c:pt>
                <c:pt idx="525">
                  <c:v>0.4948420041973291</c:v>
                </c:pt>
                <c:pt idx="526">
                  <c:v>0.4948420041973291</c:v>
                </c:pt>
                <c:pt idx="527">
                  <c:v>0.48993398942919414</c:v>
                </c:pt>
                <c:pt idx="528">
                  <c:v>0.4948420041973291</c:v>
                </c:pt>
                <c:pt idx="529">
                  <c:v>0.4948420041973291</c:v>
                </c:pt>
                <c:pt idx="530">
                  <c:v>0.4948420041973291</c:v>
                </c:pt>
                <c:pt idx="531">
                  <c:v>0.4948420041973291</c:v>
                </c:pt>
                <c:pt idx="532">
                  <c:v>0.4948420041973291</c:v>
                </c:pt>
                <c:pt idx="533">
                  <c:v>0.4948420041973291</c:v>
                </c:pt>
                <c:pt idx="534">
                  <c:v>0.4948420041973291</c:v>
                </c:pt>
                <c:pt idx="535">
                  <c:v>0.4948420041973291</c:v>
                </c:pt>
                <c:pt idx="536">
                  <c:v>0.4948420041973291</c:v>
                </c:pt>
                <c:pt idx="537">
                  <c:v>0.4948420041973291</c:v>
                </c:pt>
                <c:pt idx="538">
                  <c:v>0.4948420041973291</c:v>
                </c:pt>
                <c:pt idx="539">
                  <c:v>0.4948420041973291</c:v>
                </c:pt>
                <c:pt idx="540">
                  <c:v>0.4948420041973291</c:v>
                </c:pt>
                <c:pt idx="541">
                  <c:v>0.4948420041973291</c:v>
                </c:pt>
                <c:pt idx="542">
                  <c:v>0.4948420041973291</c:v>
                </c:pt>
                <c:pt idx="543">
                  <c:v>0.48993398942919414</c:v>
                </c:pt>
                <c:pt idx="544">
                  <c:v>0.48993398942919414</c:v>
                </c:pt>
                <c:pt idx="545">
                  <c:v>0.4948420041973291</c:v>
                </c:pt>
                <c:pt idx="546">
                  <c:v>0.4948420041973291</c:v>
                </c:pt>
                <c:pt idx="547">
                  <c:v>0.4948420041973291</c:v>
                </c:pt>
                <c:pt idx="548">
                  <c:v>0.48993398942919414</c:v>
                </c:pt>
                <c:pt idx="549">
                  <c:v>0.48993398942919414</c:v>
                </c:pt>
                <c:pt idx="550">
                  <c:v>0.48993398942919414</c:v>
                </c:pt>
                <c:pt idx="551">
                  <c:v>0.48993398942919414</c:v>
                </c:pt>
                <c:pt idx="552">
                  <c:v>0.48993398942919414</c:v>
                </c:pt>
                <c:pt idx="553">
                  <c:v>0.4948420041973291</c:v>
                </c:pt>
                <c:pt idx="554">
                  <c:v>0.48993398942919414</c:v>
                </c:pt>
                <c:pt idx="555">
                  <c:v>0.48993398942919414</c:v>
                </c:pt>
                <c:pt idx="556">
                  <c:v>0.48993398942919414</c:v>
                </c:pt>
                <c:pt idx="557">
                  <c:v>0.4948420041973291</c:v>
                </c:pt>
                <c:pt idx="558">
                  <c:v>0.48993398942919414</c:v>
                </c:pt>
                <c:pt idx="559">
                  <c:v>0.48993398942919414</c:v>
                </c:pt>
                <c:pt idx="560">
                  <c:v>0.48993398942919414</c:v>
                </c:pt>
                <c:pt idx="561">
                  <c:v>0.4948420041973291</c:v>
                </c:pt>
                <c:pt idx="562">
                  <c:v>0.4948420041973291</c:v>
                </c:pt>
                <c:pt idx="563">
                  <c:v>0.48993398942919414</c:v>
                </c:pt>
                <c:pt idx="564">
                  <c:v>0.48993398942919414</c:v>
                </c:pt>
                <c:pt idx="565">
                  <c:v>0.4948420041973291</c:v>
                </c:pt>
                <c:pt idx="566">
                  <c:v>0.48993398942919414</c:v>
                </c:pt>
                <c:pt idx="567">
                  <c:v>0.48993398942919414</c:v>
                </c:pt>
                <c:pt idx="568">
                  <c:v>0.4948420041973291</c:v>
                </c:pt>
                <c:pt idx="569">
                  <c:v>0.4948420041973291</c:v>
                </c:pt>
                <c:pt idx="570">
                  <c:v>0.4948420041973291</c:v>
                </c:pt>
                <c:pt idx="571">
                  <c:v>0.48993398942919414</c:v>
                </c:pt>
                <c:pt idx="572">
                  <c:v>0.4948420041973291</c:v>
                </c:pt>
                <c:pt idx="573">
                  <c:v>0.48993398942919414</c:v>
                </c:pt>
                <c:pt idx="574">
                  <c:v>0.48993398942919414</c:v>
                </c:pt>
                <c:pt idx="575">
                  <c:v>0.4948420041973291</c:v>
                </c:pt>
                <c:pt idx="576">
                  <c:v>0.48993398942919414</c:v>
                </c:pt>
                <c:pt idx="577">
                  <c:v>0.4948420041973291</c:v>
                </c:pt>
                <c:pt idx="578">
                  <c:v>0.48993398942919414</c:v>
                </c:pt>
                <c:pt idx="579">
                  <c:v>0.4948420041973291</c:v>
                </c:pt>
                <c:pt idx="580">
                  <c:v>0.4948420041973291</c:v>
                </c:pt>
                <c:pt idx="581">
                  <c:v>0.4948420041973291</c:v>
                </c:pt>
                <c:pt idx="582">
                  <c:v>0.4948420041973291</c:v>
                </c:pt>
                <c:pt idx="583">
                  <c:v>0.4948420041973291</c:v>
                </c:pt>
                <c:pt idx="584">
                  <c:v>0.4948420041973291</c:v>
                </c:pt>
                <c:pt idx="585">
                  <c:v>0.4948420041973291</c:v>
                </c:pt>
                <c:pt idx="586">
                  <c:v>0.4948420041973291</c:v>
                </c:pt>
                <c:pt idx="587">
                  <c:v>0.48993398942919414</c:v>
                </c:pt>
                <c:pt idx="588">
                  <c:v>0.48993398942919414</c:v>
                </c:pt>
                <c:pt idx="589">
                  <c:v>0.48993398942919414</c:v>
                </c:pt>
                <c:pt idx="590">
                  <c:v>0.48993398942919414</c:v>
                </c:pt>
                <c:pt idx="591">
                  <c:v>0.48993398942919414</c:v>
                </c:pt>
                <c:pt idx="592">
                  <c:v>0.48993398942919414</c:v>
                </c:pt>
                <c:pt idx="593">
                  <c:v>0.48993398942919414</c:v>
                </c:pt>
                <c:pt idx="594">
                  <c:v>0.48993398942919414</c:v>
                </c:pt>
                <c:pt idx="595">
                  <c:v>0.48993398942919414</c:v>
                </c:pt>
                <c:pt idx="596">
                  <c:v>0.48993398942919414</c:v>
                </c:pt>
                <c:pt idx="597">
                  <c:v>0.48993398942919414</c:v>
                </c:pt>
                <c:pt idx="598">
                  <c:v>0.48993398942919414</c:v>
                </c:pt>
                <c:pt idx="599">
                  <c:v>0.48993398942919414</c:v>
                </c:pt>
                <c:pt idx="600">
                  <c:v>0.48993398942919414</c:v>
                </c:pt>
                <c:pt idx="601">
                  <c:v>0.48993398942919414</c:v>
                </c:pt>
                <c:pt idx="602">
                  <c:v>0.48993398942919414</c:v>
                </c:pt>
                <c:pt idx="603">
                  <c:v>0.48622741556312493</c:v>
                </c:pt>
                <c:pt idx="604">
                  <c:v>0.48993398942919414</c:v>
                </c:pt>
                <c:pt idx="605">
                  <c:v>0.48993398942919414</c:v>
                </c:pt>
                <c:pt idx="606">
                  <c:v>0.48993398942919414</c:v>
                </c:pt>
                <c:pt idx="607">
                  <c:v>0.48993398942919414</c:v>
                </c:pt>
                <c:pt idx="608">
                  <c:v>0.48993398942919414</c:v>
                </c:pt>
                <c:pt idx="609">
                  <c:v>0.48993398942919414</c:v>
                </c:pt>
                <c:pt idx="610">
                  <c:v>0.48993398942919414</c:v>
                </c:pt>
                <c:pt idx="611">
                  <c:v>0.48993398942919414</c:v>
                </c:pt>
                <c:pt idx="612">
                  <c:v>0.48993398942919414</c:v>
                </c:pt>
                <c:pt idx="613">
                  <c:v>0.48622741556312493</c:v>
                </c:pt>
                <c:pt idx="614">
                  <c:v>0.48993398942919414</c:v>
                </c:pt>
                <c:pt idx="615">
                  <c:v>0.48993398942919414</c:v>
                </c:pt>
                <c:pt idx="616">
                  <c:v>0.48993398942919414</c:v>
                </c:pt>
                <c:pt idx="617">
                  <c:v>0.48993398942919414</c:v>
                </c:pt>
                <c:pt idx="618">
                  <c:v>0.48993398942919414</c:v>
                </c:pt>
                <c:pt idx="619">
                  <c:v>0.48993398942919414</c:v>
                </c:pt>
                <c:pt idx="620">
                  <c:v>0.48993398942919414</c:v>
                </c:pt>
                <c:pt idx="621">
                  <c:v>0.48993398942919414</c:v>
                </c:pt>
                <c:pt idx="622">
                  <c:v>0.48993398942919414</c:v>
                </c:pt>
                <c:pt idx="623">
                  <c:v>0.48993398942919414</c:v>
                </c:pt>
                <c:pt idx="624">
                  <c:v>0.48993398942919414</c:v>
                </c:pt>
                <c:pt idx="625">
                  <c:v>0.48993398942919414</c:v>
                </c:pt>
                <c:pt idx="626">
                  <c:v>0.48993398942919414</c:v>
                </c:pt>
                <c:pt idx="627">
                  <c:v>0.48993398942919414</c:v>
                </c:pt>
                <c:pt idx="628">
                  <c:v>0.48993398942919414</c:v>
                </c:pt>
                <c:pt idx="629">
                  <c:v>0.48993398942919414</c:v>
                </c:pt>
                <c:pt idx="630">
                  <c:v>0.48993398942919414</c:v>
                </c:pt>
                <c:pt idx="631">
                  <c:v>0.48993398942919414</c:v>
                </c:pt>
                <c:pt idx="632">
                  <c:v>0.48993398942919414</c:v>
                </c:pt>
                <c:pt idx="633">
                  <c:v>0.48993398942919414</c:v>
                </c:pt>
                <c:pt idx="634">
                  <c:v>0.48993398942919414</c:v>
                </c:pt>
                <c:pt idx="635">
                  <c:v>0.48993398942919414</c:v>
                </c:pt>
                <c:pt idx="636">
                  <c:v>0.48993398942919414</c:v>
                </c:pt>
                <c:pt idx="637">
                  <c:v>0.48993398942919414</c:v>
                </c:pt>
                <c:pt idx="638">
                  <c:v>0.48993398942919414</c:v>
                </c:pt>
                <c:pt idx="639">
                  <c:v>0.48993398942919414</c:v>
                </c:pt>
                <c:pt idx="640">
                  <c:v>0.48993398942919414</c:v>
                </c:pt>
                <c:pt idx="641">
                  <c:v>0.48993398942919414</c:v>
                </c:pt>
                <c:pt idx="642">
                  <c:v>0.48993398942919414</c:v>
                </c:pt>
                <c:pt idx="643">
                  <c:v>0.48993398942919414</c:v>
                </c:pt>
                <c:pt idx="644">
                  <c:v>0.48993398942919414</c:v>
                </c:pt>
                <c:pt idx="645">
                  <c:v>0.48993398942919414</c:v>
                </c:pt>
                <c:pt idx="646">
                  <c:v>0.48993398942919414</c:v>
                </c:pt>
                <c:pt idx="647">
                  <c:v>0.48993398942919414</c:v>
                </c:pt>
                <c:pt idx="648">
                  <c:v>0.48993398942919414</c:v>
                </c:pt>
                <c:pt idx="649">
                  <c:v>0.48993398942919414</c:v>
                </c:pt>
                <c:pt idx="650">
                  <c:v>0.48993398942919414</c:v>
                </c:pt>
                <c:pt idx="651">
                  <c:v>0.48993398942919414</c:v>
                </c:pt>
                <c:pt idx="652">
                  <c:v>0.48993398942919414</c:v>
                </c:pt>
                <c:pt idx="653">
                  <c:v>0.48993398942919414</c:v>
                </c:pt>
                <c:pt idx="654">
                  <c:v>0.48993398942919414</c:v>
                </c:pt>
                <c:pt idx="655">
                  <c:v>0.48993398942919414</c:v>
                </c:pt>
                <c:pt idx="656">
                  <c:v>0.48993398942919414</c:v>
                </c:pt>
                <c:pt idx="657">
                  <c:v>0.48993398942919414</c:v>
                </c:pt>
                <c:pt idx="658">
                  <c:v>0.48993398942919414</c:v>
                </c:pt>
                <c:pt idx="659">
                  <c:v>0.48622741556312493</c:v>
                </c:pt>
                <c:pt idx="660">
                  <c:v>0.48993398942919414</c:v>
                </c:pt>
                <c:pt idx="661">
                  <c:v>0.48993398942919414</c:v>
                </c:pt>
                <c:pt idx="662">
                  <c:v>0.48993398942919414</c:v>
                </c:pt>
                <c:pt idx="663">
                  <c:v>0.48993398942919414</c:v>
                </c:pt>
                <c:pt idx="664">
                  <c:v>0.48993398942919414</c:v>
                </c:pt>
                <c:pt idx="665">
                  <c:v>0.48993398942919414</c:v>
                </c:pt>
                <c:pt idx="666">
                  <c:v>0.48993398942919414</c:v>
                </c:pt>
                <c:pt idx="667">
                  <c:v>0.48622741556312493</c:v>
                </c:pt>
                <c:pt idx="668">
                  <c:v>0.48993398942919414</c:v>
                </c:pt>
                <c:pt idx="669">
                  <c:v>0.48622741556312493</c:v>
                </c:pt>
                <c:pt idx="670">
                  <c:v>0.48993398942919414</c:v>
                </c:pt>
                <c:pt idx="671">
                  <c:v>0.48993398942919414</c:v>
                </c:pt>
                <c:pt idx="672">
                  <c:v>0.48993398942919414</c:v>
                </c:pt>
                <c:pt idx="673">
                  <c:v>0.48993398942919414</c:v>
                </c:pt>
                <c:pt idx="674">
                  <c:v>0.48993398942919414</c:v>
                </c:pt>
                <c:pt idx="675">
                  <c:v>0.48993398942919414</c:v>
                </c:pt>
                <c:pt idx="676">
                  <c:v>0.48993398942919414</c:v>
                </c:pt>
                <c:pt idx="677">
                  <c:v>0.48993398942919414</c:v>
                </c:pt>
                <c:pt idx="678">
                  <c:v>0.48993398942919414</c:v>
                </c:pt>
                <c:pt idx="679">
                  <c:v>0.48993398942919414</c:v>
                </c:pt>
                <c:pt idx="680">
                  <c:v>0.48993398942919414</c:v>
                </c:pt>
                <c:pt idx="681">
                  <c:v>0.48993398942919414</c:v>
                </c:pt>
                <c:pt idx="682">
                  <c:v>0.48993398942919414</c:v>
                </c:pt>
                <c:pt idx="683">
                  <c:v>0.48993398942919414</c:v>
                </c:pt>
                <c:pt idx="684">
                  <c:v>0.48993398942919414</c:v>
                </c:pt>
                <c:pt idx="685">
                  <c:v>0.48993398942919414</c:v>
                </c:pt>
                <c:pt idx="686">
                  <c:v>0.48993398942919414</c:v>
                </c:pt>
                <c:pt idx="687">
                  <c:v>0.48993398942919414</c:v>
                </c:pt>
                <c:pt idx="688">
                  <c:v>0.48993398942919414</c:v>
                </c:pt>
                <c:pt idx="689">
                  <c:v>0.48993398942919414</c:v>
                </c:pt>
                <c:pt idx="690">
                  <c:v>0.48993398942919414</c:v>
                </c:pt>
                <c:pt idx="691">
                  <c:v>0.48993398942919414</c:v>
                </c:pt>
                <c:pt idx="692">
                  <c:v>0.48993398942919414</c:v>
                </c:pt>
                <c:pt idx="693">
                  <c:v>0.48622741556312493</c:v>
                </c:pt>
                <c:pt idx="694">
                  <c:v>0.48993398942919414</c:v>
                </c:pt>
                <c:pt idx="695">
                  <c:v>0.48622741556312493</c:v>
                </c:pt>
                <c:pt idx="696">
                  <c:v>0.48622741556312493</c:v>
                </c:pt>
                <c:pt idx="697">
                  <c:v>0.48622741556312493</c:v>
                </c:pt>
                <c:pt idx="698">
                  <c:v>0.48622741556312493</c:v>
                </c:pt>
                <c:pt idx="699">
                  <c:v>0.48622741556312493</c:v>
                </c:pt>
                <c:pt idx="700">
                  <c:v>0.48993398942919414</c:v>
                </c:pt>
                <c:pt idx="701">
                  <c:v>0.48622741556312493</c:v>
                </c:pt>
                <c:pt idx="702">
                  <c:v>0.48622741556312493</c:v>
                </c:pt>
                <c:pt idx="703">
                  <c:v>0.48622741556312493</c:v>
                </c:pt>
                <c:pt idx="704">
                  <c:v>0.48622741556312493</c:v>
                </c:pt>
                <c:pt idx="705">
                  <c:v>0.48622741556312493</c:v>
                </c:pt>
                <c:pt idx="706">
                  <c:v>0.48622741556312493</c:v>
                </c:pt>
                <c:pt idx="707">
                  <c:v>0.48622741556312493</c:v>
                </c:pt>
                <c:pt idx="708">
                  <c:v>0.48622741556312493</c:v>
                </c:pt>
                <c:pt idx="709">
                  <c:v>0.48993398942919414</c:v>
                </c:pt>
                <c:pt idx="710">
                  <c:v>0.48993398942919414</c:v>
                </c:pt>
                <c:pt idx="711">
                  <c:v>0.48993398942919414</c:v>
                </c:pt>
                <c:pt idx="712">
                  <c:v>0.48993398942919414</c:v>
                </c:pt>
                <c:pt idx="713">
                  <c:v>0.48993398942919414</c:v>
                </c:pt>
                <c:pt idx="714">
                  <c:v>0.48993398942919414</c:v>
                </c:pt>
                <c:pt idx="715">
                  <c:v>0.48993398942919414</c:v>
                </c:pt>
                <c:pt idx="716">
                  <c:v>0.48993398942919414</c:v>
                </c:pt>
                <c:pt idx="717">
                  <c:v>0.48993398942919414</c:v>
                </c:pt>
                <c:pt idx="718">
                  <c:v>0.48993398942919414</c:v>
                </c:pt>
                <c:pt idx="719">
                  <c:v>0.48993398942919414</c:v>
                </c:pt>
                <c:pt idx="720">
                  <c:v>0.48993398942919414</c:v>
                </c:pt>
                <c:pt idx="721">
                  <c:v>0.48993398942919414</c:v>
                </c:pt>
                <c:pt idx="722">
                  <c:v>0.48993398942919414</c:v>
                </c:pt>
                <c:pt idx="723">
                  <c:v>0.48993398942919414</c:v>
                </c:pt>
                <c:pt idx="724">
                  <c:v>0.48993398942919414</c:v>
                </c:pt>
                <c:pt idx="725">
                  <c:v>0.48993398942919414</c:v>
                </c:pt>
                <c:pt idx="726">
                  <c:v>0.48993398942919414</c:v>
                </c:pt>
                <c:pt idx="727">
                  <c:v>0.48993398942919414</c:v>
                </c:pt>
                <c:pt idx="728">
                  <c:v>0.48993398942919414</c:v>
                </c:pt>
                <c:pt idx="729">
                  <c:v>0.48993398942919414</c:v>
                </c:pt>
                <c:pt idx="730">
                  <c:v>0.48993398942919414</c:v>
                </c:pt>
                <c:pt idx="731">
                  <c:v>0.48993398942919414</c:v>
                </c:pt>
                <c:pt idx="732">
                  <c:v>0.48993398942919414</c:v>
                </c:pt>
                <c:pt idx="733">
                  <c:v>0.48993398942919414</c:v>
                </c:pt>
                <c:pt idx="734">
                  <c:v>0.48993398942919414</c:v>
                </c:pt>
                <c:pt idx="735">
                  <c:v>0.48993398942919414</c:v>
                </c:pt>
                <c:pt idx="736">
                  <c:v>0.48993398942919414</c:v>
                </c:pt>
                <c:pt idx="737">
                  <c:v>0.48993398942919414</c:v>
                </c:pt>
                <c:pt idx="738">
                  <c:v>0.48993398942919414</c:v>
                </c:pt>
                <c:pt idx="739">
                  <c:v>0.48993398942919414</c:v>
                </c:pt>
                <c:pt idx="740">
                  <c:v>0.48993398942919414</c:v>
                </c:pt>
                <c:pt idx="741">
                  <c:v>0.48993398942919414</c:v>
                </c:pt>
                <c:pt idx="742">
                  <c:v>0.48993398942919414</c:v>
                </c:pt>
                <c:pt idx="743">
                  <c:v>0.48993398942919414</c:v>
                </c:pt>
                <c:pt idx="744">
                  <c:v>0.48993398942919414</c:v>
                </c:pt>
                <c:pt idx="745">
                  <c:v>0.48993398942919414</c:v>
                </c:pt>
                <c:pt idx="746">
                  <c:v>0.48993398942919414</c:v>
                </c:pt>
                <c:pt idx="747">
                  <c:v>0.48993398942919414</c:v>
                </c:pt>
                <c:pt idx="748">
                  <c:v>0.48622741556312493</c:v>
                </c:pt>
                <c:pt idx="749">
                  <c:v>0.48993398942919414</c:v>
                </c:pt>
                <c:pt idx="750">
                  <c:v>0.48993398942919414</c:v>
                </c:pt>
                <c:pt idx="751">
                  <c:v>0.48993398942919414</c:v>
                </c:pt>
                <c:pt idx="752">
                  <c:v>0.48993398942919414</c:v>
                </c:pt>
                <c:pt idx="753">
                  <c:v>0.48993398942919414</c:v>
                </c:pt>
                <c:pt idx="754">
                  <c:v>0.48993398942919414</c:v>
                </c:pt>
                <c:pt idx="755">
                  <c:v>0.48622741556312493</c:v>
                </c:pt>
                <c:pt idx="756">
                  <c:v>0.48993398942919414</c:v>
                </c:pt>
                <c:pt idx="757">
                  <c:v>0.48622741556312493</c:v>
                </c:pt>
                <c:pt idx="758">
                  <c:v>0.48993398942919414</c:v>
                </c:pt>
                <c:pt idx="759">
                  <c:v>0.48993398942919414</c:v>
                </c:pt>
                <c:pt idx="760">
                  <c:v>0.48993398942919414</c:v>
                </c:pt>
                <c:pt idx="761">
                  <c:v>0.48993398942919414</c:v>
                </c:pt>
                <c:pt idx="762">
                  <c:v>0.48993398942919414</c:v>
                </c:pt>
                <c:pt idx="763">
                  <c:v>0.48993398942919414</c:v>
                </c:pt>
                <c:pt idx="764">
                  <c:v>0.48993398942919414</c:v>
                </c:pt>
                <c:pt idx="765">
                  <c:v>0.48622741556312493</c:v>
                </c:pt>
                <c:pt idx="766">
                  <c:v>0.48993398942919414</c:v>
                </c:pt>
                <c:pt idx="767">
                  <c:v>0.48993398942919414</c:v>
                </c:pt>
                <c:pt idx="768">
                  <c:v>0.48993398942919414</c:v>
                </c:pt>
                <c:pt idx="769">
                  <c:v>0.48993398942919414</c:v>
                </c:pt>
                <c:pt idx="770">
                  <c:v>0.48993398942919414</c:v>
                </c:pt>
                <c:pt idx="771">
                  <c:v>0.48993398942919414</c:v>
                </c:pt>
                <c:pt idx="772">
                  <c:v>0.48993398942919414</c:v>
                </c:pt>
                <c:pt idx="773">
                  <c:v>0.48993398942919414</c:v>
                </c:pt>
                <c:pt idx="774">
                  <c:v>0.48993398942919414</c:v>
                </c:pt>
                <c:pt idx="775">
                  <c:v>0.48993398942919414</c:v>
                </c:pt>
                <c:pt idx="776">
                  <c:v>0.48993398942919414</c:v>
                </c:pt>
                <c:pt idx="777">
                  <c:v>0.48622741556312493</c:v>
                </c:pt>
                <c:pt idx="778">
                  <c:v>0.48993398942919414</c:v>
                </c:pt>
                <c:pt idx="779">
                  <c:v>0.48993398942919414</c:v>
                </c:pt>
                <c:pt idx="780">
                  <c:v>0.48993398942919414</c:v>
                </c:pt>
                <c:pt idx="781">
                  <c:v>0.48993398942919414</c:v>
                </c:pt>
                <c:pt idx="782">
                  <c:v>0.48993398942919414</c:v>
                </c:pt>
                <c:pt idx="783">
                  <c:v>0.48622741556312493</c:v>
                </c:pt>
                <c:pt idx="784">
                  <c:v>0.48622741556312493</c:v>
                </c:pt>
                <c:pt idx="785">
                  <c:v>0.48622741556312493</c:v>
                </c:pt>
                <c:pt idx="786">
                  <c:v>0.48622741556312493</c:v>
                </c:pt>
                <c:pt idx="787">
                  <c:v>0.48622741556312493</c:v>
                </c:pt>
                <c:pt idx="788">
                  <c:v>0.48622741556312493</c:v>
                </c:pt>
                <c:pt idx="789">
                  <c:v>0.48622741556312493</c:v>
                </c:pt>
                <c:pt idx="790">
                  <c:v>0.48622741556312493</c:v>
                </c:pt>
                <c:pt idx="791">
                  <c:v>0.48622741556312493</c:v>
                </c:pt>
                <c:pt idx="792">
                  <c:v>0.48622741556312493</c:v>
                </c:pt>
                <c:pt idx="793">
                  <c:v>0.48622741556312493</c:v>
                </c:pt>
                <c:pt idx="794">
                  <c:v>0.48993398942919414</c:v>
                </c:pt>
                <c:pt idx="795">
                  <c:v>0.48993398942919414</c:v>
                </c:pt>
                <c:pt idx="796">
                  <c:v>0.48993398942919414</c:v>
                </c:pt>
                <c:pt idx="797">
                  <c:v>0.48993398942919414</c:v>
                </c:pt>
                <c:pt idx="798">
                  <c:v>0.48993398942919414</c:v>
                </c:pt>
                <c:pt idx="799">
                  <c:v>0.48993398942919414</c:v>
                </c:pt>
                <c:pt idx="800">
                  <c:v>0.48993398942919414</c:v>
                </c:pt>
                <c:pt idx="801">
                  <c:v>0.48993398942919414</c:v>
                </c:pt>
                <c:pt idx="802">
                  <c:v>0.48993398942919414</c:v>
                </c:pt>
                <c:pt idx="803">
                  <c:v>0.48993398942919414</c:v>
                </c:pt>
                <c:pt idx="804">
                  <c:v>0.48993398942919414</c:v>
                </c:pt>
                <c:pt idx="805">
                  <c:v>0.48993398942919414</c:v>
                </c:pt>
                <c:pt idx="806">
                  <c:v>0.48993398942919414</c:v>
                </c:pt>
                <c:pt idx="807">
                  <c:v>0.48993398942919414</c:v>
                </c:pt>
                <c:pt idx="808">
                  <c:v>0.48993398942919414</c:v>
                </c:pt>
                <c:pt idx="809">
                  <c:v>0.48993398942919414</c:v>
                </c:pt>
                <c:pt idx="810">
                  <c:v>0.48622741556312493</c:v>
                </c:pt>
                <c:pt idx="811">
                  <c:v>0.48993398942919414</c:v>
                </c:pt>
                <c:pt idx="812">
                  <c:v>0.48993398942919414</c:v>
                </c:pt>
                <c:pt idx="813">
                  <c:v>0.48622741556312493</c:v>
                </c:pt>
                <c:pt idx="814">
                  <c:v>0.48993398942919414</c:v>
                </c:pt>
                <c:pt idx="815">
                  <c:v>0.48622741556312493</c:v>
                </c:pt>
                <c:pt idx="816">
                  <c:v>0.48622741556312493</c:v>
                </c:pt>
                <c:pt idx="817">
                  <c:v>0.48622741556312493</c:v>
                </c:pt>
                <c:pt idx="818">
                  <c:v>0.48622741556312493</c:v>
                </c:pt>
                <c:pt idx="819">
                  <c:v>0.48622741556312493</c:v>
                </c:pt>
                <c:pt idx="820">
                  <c:v>0.48622741556312493</c:v>
                </c:pt>
                <c:pt idx="821">
                  <c:v>0.48622741556312493</c:v>
                </c:pt>
                <c:pt idx="822">
                  <c:v>0.48993398942919414</c:v>
                </c:pt>
                <c:pt idx="823">
                  <c:v>0.48622741556312493</c:v>
                </c:pt>
                <c:pt idx="824">
                  <c:v>0.48993398942919414</c:v>
                </c:pt>
                <c:pt idx="825">
                  <c:v>0.48622741556312493</c:v>
                </c:pt>
                <c:pt idx="826">
                  <c:v>0.48993398942919414</c:v>
                </c:pt>
                <c:pt idx="827">
                  <c:v>0.48993398942919414</c:v>
                </c:pt>
                <c:pt idx="828">
                  <c:v>0.48993398942919414</c:v>
                </c:pt>
                <c:pt idx="829">
                  <c:v>0.48993398942919414</c:v>
                </c:pt>
                <c:pt idx="830">
                  <c:v>0.48993398942919414</c:v>
                </c:pt>
                <c:pt idx="831">
                  <c:v>0.48993398942919414</c:v>
                </c:pt>
                <c:pt idx="832">
                  <c:v>0.48993398942919414</c:v>
                </c:pt>
                <c:pt idx="833">
                  <c:v>0.48993398942919414</c:v>
                </c:pt>
                <c:pt idx="834">
                  <c:v>0.48993398942919414</c:v>
                </c:pt>
                <c:pt idx="835">
                  <c:v>0.48993398942919414</c:v>
                </c:pt>
                <c:pt idx="836">
                  <c:v>0.48993398942919414</c:v>
                </c:pt>
                <c:pt idx="837">
                  <c:v>0.48993398942919414</c:v>
                </c:pt>
                <c:pt idx="838">
                  <c:v>0.48993398942919414</c:v>
                </c:pt>
                <c:pt idx="839">
                  <c:v>0.48993398942919414</c:v>
                </c:pt>
                <c:pt idx="840">
                  <c:v>0.48993398942919414</c:v>
                </c:pt>
                <c:pt idx="841">
                  <c:v>0.48993398942919414</c:v>
                </c:pt>
                <c:pt idx="842">
                  <c:v>0.48993398942919414</c:v>
                </c:pt>
                <c:pt idx="843">
                  <c:v>0.48993398942919414</c:v>
                </c:pt>
                <c:pt idx="844">
                  <c:v>0.48993398942919414</c:v>
                </c:pt>
                <c:pt idx="845">
                  <c:v>0.48993398942919414</c:v>
                </c:pt>
                <c:pt idx="846">
                  <c:v>0.48993398942919414</c:v>
                </c:pt>
                <c:pt idx="847">
                  <c:v>0.48993398942919414</c:v>
                </c:pt>
                <c:pt idx="848">
                  <c:v>0.48993398942919414</c:v>
                </c:pt>
                <c:pt idx="849">
                  <c:v>0.48993398942919414</c:v>
                </c:pt>
                <c:pt idx="850">
                  <c:v>0.48993398942919414</c:v>
                </c:pt>
                <c:pt idx="851">
                  <c:v>0.48622741556312493</c:v>
                </c:pt>
                <c:pt idx="852">
                  <c:v>0.48622741556312493</c:v>
                </c:pt>
                <c:pt idx="853">
                  <c:v>0.48622741556312493</c:v>
                </c:pt>
                <c:pt idx="854">
                  <c:v>0.48622741556312493</c:v>
                </c:pt>
                <c:pt idx="855">
                  <c:v>0.48622741556312493</c:v>
                </c:pt>
                <c:pt idx="856">
                  <c:v>0.48622741556312493</c:v>
                </c:pt>
                <c:pt idx="857">
                  <c:v>0.48622741556312493</c:v>
                </c:pt>
                <c:pt idx="858">
                  <c:v>0.48622741556312493</c:v>
                </c:pt>
                <c:pt idx="859">
                  <c:v>0.48622741556312493</c:v>
                </c:pt>
                <c:pt idx="860">
                  <c:v>0.48993398942919414</c:v>
                </c:pt>
                <c:pt idx="861">
                  <c:v>0.48622741556312493</c:v>
                </c:pt>
                <c:pt idx="862">
                  <c:v>0.48993398942919414</c:v>
                </c:pt>
                <c:pt idx="863">
                  <c:v>0.48993398942919414</c:v>
                </c:pt>
                <c:pt idx="864">
                  <c:v>0.48993398942919414</c:v>
                </c:pt>
                <c:pt idx="865">
                  <c:v>0.48993398942919414</c:v>
                </c:pt>
                <c:pt idx="866">
                  <c:v>0.48993398942919414</c:v>
                </c:pt>
                <c:pt idx="867">
                  <c:v>0.48993398942919414</c:v>
                </c:pt>
                <c:pt idx="868">
                  <c:v>0.48993398942919414</c:v>
                </c:pt>
                <c:pt idx="869">
                  <c:v>0.48993398942919414</c:v>
                </c:pt>
                <c:pt idx="870">
                  <c:v>0.48993398942919414</c:v>
                </c:pt>
                <c:pt idx="871">
                  <c:v>0.48993398942919414</c:v>
                </c:pt>
                <c:pt idx="872">
                  <c:v>0.48993398942919414</c:v>
                </c:pt>
                <c:pt idx="873">
                  <c:v>0.48993398942919414</c:v>
                </c:pt>
                <c:pt idx="874">
                  <c:v>0.48993398942919414</c:v>
                </c:pt>
                <c:pt idx="875">
                  <c:v>0.48993398942919414</c:v>
                </c:pt>
                <c:pt idx="876">
                  <c:v>0.48993398942919414</c:v>
                </c:pt>
                <c:pt idx="877">
                  <c:v>0.48993398942919414</c:v>
                </c:pt>
                <c:pt idx="878">
                  <c:v>0.48993398942919414</c:v>
                </c:pt>
                <c:pt idx="879">
                  <c:v>0.48993398942919414</c:v>
                </c:pt>
                <c:pt idx="880">
                  <c:v>0.48993398942919414</c:v>
                </c:pt>
                <c:pt idx="881">
                  <c:v>0.48993398942919414</c:v>
                </c:pt>
                <c:pt idx="882">
                  <c:v>0.48622741556312493</c:v>
                </c:pt>
                <c:pt idx="883">
                  <c:v>0.48622741556312493</c:v>
                </c:pt>
                <c:pt idx="884">
                  <c:v>0.48993398942919414</c:v>
                </c:pt>
                <c:pt idx="885">
                  <c:v>0.48622741556312493</c:v>
                </c:pt>
                <c:pt idx="886">
                  <c:v>0.48622741556312493</c:v>
                </c:pt>
                <c:pt idx="887">
                  <c:v>0.48622741556312493</c:v>
                </c:pt>
                <c:pt idx="888">
                  <c:v>0.48622741556312493</c:v>
                </c:pt>
                <c:pt idx="889">
                  <c:v>0.48622741556312493</c:v>
                </c:pt>
                <c:pt idx="890">
                  <c:v>0.48622741556312493</c:v>
                </c:pt>
                <c:pt idx="891">
                  <c:v>0.48622741556312493</c:v>
                </c:pt>
                <c:pt idx="892">
                  <c:v>0.48622741556312493</c:v>
                </c:pt>
                <c:pt idx="893">
                  <c:v>0.48622741556312493</c:v>
                </c:pt>
                <c:pt idx="894">
                  <c:v>0.48622741556312493</c:v>
                </c:pt>
                <c:pt idx="895">
                  <c:v>0.48622741556312493</c:v>
                </c:pt>
                <c:pt idx="896">
                  <c:v>0.48622741556312493</c:v>
                </c:pt>
                <c:pt idx="897">
                  <c:v>0.48622741556312493</c:v>
                </c:pt>
                <c:pt idx="898">
                  <c:v>0.48993398942919414</c:v>
                </c:pt>
                <c:pt idx="899">
                  <c:v>0.48993398942919414</c:v>
                </c:pt>
                <c:pt idx="900">
                  <c:v>0.48993398942919414</c:v>
                </c:pt>
                <c:pt idx="901">
                  <c:v>0.48993398942919414</c:v>
                </c:pt>
                <c:pt idx="902">
                  <c:v>0.48993398942919414</c:v>
                </c:pt>
                <c:pt idx="903">
                  <c:v>0.48993398942919414</c:v>
                </c:pt>
                <c:pt idx="904">
                  <c:v>0.48993398942919414</c:v>
                </c:pt>
                <c:pt idx="905">
                  <c:v>0.48993398942919414</c:v>
                </c:pt>
                <c:pt idx="906">
                  <c:v>0.48993398942919414</c:v>
                </c:pt>
                <c:pt idx="907">
                  <c:v>0.48993398942919414</c:v>
                </c:pt>
                <c:pt idx="908">
                  <c:v>0.48993398942919414</c:v>
                </c:pt>
                <c:pt idx="909">
                  <c:v>0.48622741556312493</c:v>
                </c:pt>
                <c:pt idx="910">
                  <c:v>0.48622741556312493</c:v>
                </c:pt>
                <c:pt idx="911">
                  <c:v>0.48622741556312493</c:v>
                </c:pt>
                <c:pt idx="912">
                  <c:v>0.48622741556312493</c:v>
                </c:pt>
                <c:pt idx="913">
                  <c:v>0.48622741556312493</c:v>
                </c:pt>
                <c:pt idx="914">
                  <c:v>0.48622741556312493</c:v>
                </c:pt>
                <c:pt idx="915">
                  <c:v>0.48622741556312493</c:v>
                </c:pt>
                <c:pt idx="916">
                  <c:v>0.48622741556312493</c:v>
                </c:pt>
                <c:pt idx="917">
                  <c:v>0.48622741556312493</c:v>
                </c:pt>
                <c:pt idx="918">
                  <c:v>0.48993398942919414</c:v>
                </c:pt>
                <c:pt idx="919">
                  <c:v>0.48993398942919414</c:v>
                </c:pt>
                <c:pt idx="920">
                  <c:v>0.48993398942919414</c:v>
                </c:pt>
                <c:pt idx="921">
                  <c:v>0.48993398942919414</c:v>
                </c:pt>
                <c:pt idx="922">
                  <c:v>0.48993398942919414</c:v>
                </c:pt>
                <c:pt idx="923">
                  <c:v>0.48993398942919414</c:v>
                </c:pt>
                <c:pt idx="924">
                  <c:v>0.48993398942919414</c:v>
                </c:pt>
                <c:pt idx="925">
                  <c:v>0.48993398942919414</c:v>
                </c:pt>
                <c:pt idx="926">
                  <c:v>0.48993398942919414</c:v>
                </c:pt>
                <c:pt idx="927">
                  <c:v>0.48622741556312493</c:v>
                </c:pt>
                <c:pt idx="928">
                  <c:v>0.48622741556312493</c:v>
                </c:pt>
                <c:pt idx="929">
                  <c:v>0.48622741556312493</c:v>
                </c:pt>
                <c:pt idx="930">
                  <c:v>0.48622741556312493</c:v>
                </c:pt>
                <c:pt idx="931">
                  <c:v>0.48622741556312493</c:v>
                </c:pt>
                <c:pt idx="932">
                  <c:v>0.48622741556312493</c:v>
                </c:pt>
                <c:pt idx="933">
                  <c:v>0.48993398942919414</c:v>
                </c:pt>
                <c:pt idx="934">
                  <c:v>0.48993398942919414</c:v>
                </c:pt>
                <c:pt idx="935">
                  <c:v>0.48622741556312493</c:v>
                </c:pt>
                <c:pt idx="936">
                  <c:v>0.48993398942919414</c:v>
                </c:pt>
                <c:pt idx="937">
                  <c:v>0.48993398942919414</c:v>
                </c:pt>
                <c:pt idx="938">
                  <c:v>0.48993398942919414</c:v>
                </c:pt>
                <c:pt idx="939">
                  <c:v>0.48993398942919414</c:v>
                </c:pt>
                <c:pt idx="940">
                  <c:v>0.48993398942919414</c:v>
                </c:pt>
                <c:pt idx="941">
                  <c:v>0.48993398942919414</c:v>
                </c:pt>
                <c:pt idx="942">
                  <c:v>0.48993398942919414</c:v>
                </c:pt>
                <c:pt idx="943">
                  <c:v>0.48993398942919414</c:v>
                </c:pt>
                <c:pt idx="944">
                  <c:v>0.48993398942919414</c:v>
                </c:pt>
                <c:pt idx="945">
                  <c:v>0.48993398942919414</c:v>
                </c:pt>
                <c:pt idx="946">
                  <c:v>0.48993398942919414</c:v>
                </c:pt>
                <c:pt idx="947">
                  <c:v>0.48993398942919414</c:v>
                </c:pt>
                <c:pt idx="948">
                  <c:v>0.48993398942919414</c:v>
                </c:pt>
                <c:pt idx="949">
                  <c:v>0.48993398942919414</c:v>
                </c:pt>
                <c:pt idx="950">
                  <c:v>0.48993398942919414</c:v>
                </c:pt>
                <c:pt idx="951">
                  <c:v>0.48993398942919414</c:v>
                </c:pt>
                <c:pt idx="952">
                  <c:v>0.48993398942919414</c:v>
                </c:pt>
                <c:pt idx="953">
                  <c:v>0.48993398942919414</c:v>
                </c:pt>
                <c:pt idx="954">
                  <c:v>0.48993398942919414</c:v>
                </c:pt>
                <c:pt idx="955">
                  <c:v>0.48993398942919414</c:v>
                </c:pt>
                <c:pt idx="956">
                  <c:v>0.48993398942919414</c:v>
                </c:pt>
                <c:pt idx="957">
                  <c:v>0.48993398942919414</c:v>
                </c:pt>
                <c:pt idx="958">
                  <c:v>0.48993398942919414</c:v>
                </c:pt>
                <c:pt idx="959">
                  <c:v>0.48993398942919414</c:v>
                </c:pt>
                <c:pt idx="960">
                  <c:v>0.48993398942919414</c:v>
                </c:pt>
                <c:pt idx="961">
                  <c:v>0.48993398942919414</c:v>
                </c:pt>
                <c:pt idx="962">
                  <c:v>0.48993398942919414</c:v>
                </c:pt>
                <c:pt idx="963">
                  <c:v>0.48993398942919414</c:v>
                </c:pt>
                <c:pt idx="964">
                  <c:v>0.48993398942919414</c:v>
                </c:pt>
                <c:pt idx="965">
                  <c:v>0.48993398942919414</c:v>
                </c:pt>
                <c:pt idx="966">
                  <c:v>0.48993398942919414</c:v>
                </c:pt>
                <c:pt idx="967">
                  <c:v>0.48993398942919414</c:v>
                </c:pt>
                <c:pt idx="968">
                  <c:v>0.48993398942919414</c:v>
                </c:pt>
                <c:pt idx="969">
                  <c:v>0.48993398942919414</c:v>
                </c:pt>
                <c:pt idx="970">
                  <c:v>0.48993398942919414</c:v>
                </c:pt>
                <c:pt idx="971">
                  <c:v>0.48993398942919414</c:v>
                </c:pt>
                <c:pt idx="972">
                  <c:v>0.48622741556312493</c:v>
                </c:pt>
                <c:pt idx="973">
                  <c:v>0.48622741556312493</c:v>
                </c:pt>
                <c:pt idx="974">
                  <c:v>0.48622741556312493</c:v>
                </c:pt>
                <c:pt idx="975">
                  <c:v>0.48622741556312493</c:v>
                </c:pt>
                <c:pt idx="976">
                  <c:v>0.48993398942919414</c:v>
                </c:pt>
                <c:pt idx="977">
                  <c:v>0.48622741556312493</c:v>
                </c:pt>
                <c:pt idx="978">
                  <c:v>0.48622741556312493</c:v>
                </c:pt>
                <c:pt idx="979">
                  <c:v>0.48622741556312493</c:v>
                </c:pt>
                <c:pt idx="980">
                  <c:v>0.48622741556312493</c:v>
                </c:pt>
                <c:pt idx="981">
                  <c:v>0.48622741556312493</c:v>
                </c:pt>
                <c:pt idx="982">
                  <c:v>0.48622741556312493</c:v>
                </c:pt>
                <c:pt idx="983">
                  <c:v>0.48622741556312493</c:v>
                </c:pt>
                <c:pt idx="984">
                  <c:v>0.48622741556312493</c:v>
                </c:pt>
                <c:pt idx="985">
                  <c:v>0.48622741556312493</c:v>
                </c:pt>
                <c:pt idx="986">
                  <c:v>0.48622741556312493</c:v>
                </c:pt>
                <c:pt idx="987">
                  <c:v>0.48622741556312493</c:v>
                </c:pt>
                <c:pt idx="988">
                  <c:v>0.48622741556312493</c:v>
                </c:pt>
                <c:pt idx="989">
                  <c:v>0.48622741556312493</c:v>
                </c:pt>
                <c:pt idx="990">
                  <c:v>0.48622741556312493</c:v>
                </c:pt>
                <c:pt idx="991">
                  <c:v>0.48622741556312493</c:v>
                </c:pt>
                <c:pt idx="992">
                  <c:v>0.48622741556312493</c:v>
                </c:pt>
                <c:pt idx="993">
                  <c:v>0.48622741556312493</c:v>
                </c:pt>
                <c:pt idx="994">
                  <c:v>0.48622741556312493</c:v>
                </c:pt>
                <c:pt idx="995">
                  <c:v>0.48622741556312493</c:v>
                </c:pt>
                <c:pt idx="996">
                  <c:v>0.48622741556312493</c:v>
                </c:pt>
                <c:pt idx="997">
                  <c:v>0.48622741556312493</c:v>
                </c:pt>
                <c:pt idx="998">
                  <c:v>0.48622741556312493</c:v>
                </c:pt>
                <c:pt idx="999">
                  <c:v>0.48993398942919414</c:v>
                </c:pt>
                <c:pt idx="1000">
                  <c:v>0.48622741556312493</c:v>
                </c:pt>
                <c:pt idx="1001">
                  <c:v>0.48622741556312493</c:v>
                </c:pt>
                <c:pt idx="1002">
                  <c:v>0.48622741556312493</c:v>
                </c:pt>
                <c:pt idx="1003">
                  <c:v>0.48622741556312493</c:v>
                </c:pt>
                <c:pt idx="1004">
                  <c:v>0.48622741556312493</c:v>
                </c:pt>
                <c:pt idx="1005">
                  <c:v>0.48622741556312493</c:v>
                </c:pt>
                <c:pt idx="1006">
                  <c:v>0.48622741556312493</c:v>
                </c:pt>
                <c:pt idx="1007">
                  <c:v>0.48622741556312493</c:v>
                </c:pt>
                <c:pt idx="1008">
                  <c:v>0.48622741556312493</c:v>
                </c:pt>
                <c:pt idx="1009">
                  <c:v>0.48622741556312493</c:v>
                </c:pt>
                <c:pt idx="1010">
                  <c:v>0.48622741556312493</c:v>
                </c:pt>
                <c:pt idx="1011">
                  <c:v>0.48993398942919414</c:v>
                </c:pt>
                <c:pt idx="1012">
                  <c:v>0.48993398942919414</c:v>
                </c:pt>
                <c:pt idx="1013">
                  <c:v>0.48622741556312493</c:v>
                </c:pt>
                <c:pt idx="1014">
                  <c:v>0.48993398942919414</c:v>
                </c:pt>
                <c:pt idx="1015">
                  <c:v>0.48384954571726385</c:v>
                </c:pt>
                <c:pt idx="1016">
                  <c:v>0.48384954571726385</c:v>
                </c:pt>
                <c:pt idx="1017">
                  <c:v>0.48622741556312493</c:v>
                </c:pt>
                <c:pt idx="1018">
                  <c:v>0.48293619372128604</c:v>
                </c:pt>
                <c:pt idx="1019">
                  <c:v>0.48622741556312493</c:v>
                </c:pt>
                <c:pt idx="1020">
                  <c:v>0.48622741556312493</c:v>
                </c:pt>
                <c:pt idx="1021">
                  <c:v>0.48384954571726385</c:v>
                </c:pt>
                <c:pt idx="1022">
                  <c:v>0.48384954571726385</c:v>
                </c:pt>
                <c:pt idx="1023">
                  <c:v>0.48384954571726385</c:v>
                </c:pt>
                <c:pt idx="1024">
                  <c:v>0.48293619372128604</c:v>
                </c:pt>
                <c:pt idx="1025">
                  <c:v>0.48293619372128604</c:v>
                </c:pt>
                <c:pt idx="1026">
                  <c:v>0.48293619372128604</c:v>
                </c:pt>
                <c:pt idx="1027">
                  <c:v>0.48293619372128604</c:v>
                </c:pt>
                <c:pt idx="1028">
                  <c:v>0.48293619372128604</c:v>
                </c:pt>
                <c:pt idx="1029">
                  <c:v>0.48293619372128604</c:v>
                </c:pt>
                <c:pt idx="1030">
                  <c:v>0.48293619372128604</c:v>
                </c:pt>
                <c:pt idx="1031">
                  <c:v>0.48293619372128604</c:v>
                </c:pt>
                <c:pt idx="1032">
                  <c:v>0.48293619372128604</c:v>
                </c:pt>
                <c:pt idx="1033">
                  <c:v>0.48384954571726385</c:v>
                </c:pt>
                <c:pt idx="1034">
                  <c:v>0.48293619372128604</c:v>
                </c:pt>
                <c:pt idx="1035">
                  <c:v>0.48293619372128604</c:v>
                </c:pt>
                <c:pt idx="1036">
                  <c:v>0.48293619372128604</c:v>
                </c:pt>
                <c:pt idx="1037">
                  <c:v>0.48293619372128604</c:v>
                </c:pt>
                <c:pt idx="1038">
                  <c:v>0.48293619372128604</c:v>
                </c:pt>
                <c:pt idx="1039">
                  <c:v>0.48293619372128604</c:v>
                </c:pt>
                <c:pt idx="1040">
                  <c:v>0.48293619372128604</c:v>
                </c:pt>
                <c:pt idx="1041">
                  <c:v>0.48293619372128604</c:v>
                </c:pt>
                <c:pt idx="1042">
                  <c:v>0.48293619372128604</c:v>
                </c:pt>
                <c:pt idx="1043">
                  <c:v>0.48293619372128604</c:v>
                </c:pt>
                <c:pt idx="1044">
                  <c:v>0.48293619372128604</c:v>
                </c:pt>
                <c:pt idx="1045">
                  <c:v>0.48293619372128604</c:v>
                </c:pt>
                <c:pt idx="1046">
                  <c:v>0.48384954571726385</c:v>
                </c:pt>
                <c:pt idx="1047">
                  <c:v>0.48384954571726385</c:v>
                </c:pt>
                <c:pt idx="1048">
                  <c:v>0.48293619372128604</c:v>
                </c:pt>
                <c:pt idx="1049">
                  <c:v>0.48293619372128604</c:v>
                </c:pt>
                <c:pt idx="1050">
                  <c:v>0.48293619372128604</c:v>
                </c:pt>
                <c:pt idx="1051">
                  <c:v>0.48293619372128604</c:v>
                </c:pt>
                <c:pt idx="1052">
                  <c:v>0.48293619372128604</c:v>
                </c:pt>
                <c:pt idx="1053">
                  <c:v>0.48293619372128604</c:v>
                </c:pt>
                <c:pt idx="1054">
                  <c:v>0.48293619372128604</c:v>
                </c:pt>
                <c:pt idx="1055">
                  <c:v>0.48384954571726385</c:v>
                </c:pt>
                <c:pt idx="1056">
                  <c:v>0.48293619372128604</c:v>
                </c:pt>
                <c:pt idx="1057">
                  <c:v>0.48293619372128604</c:v>
                </c:pt>
                <c:pt idx="1058">
                  <c:v>0.48293619372128604</c:v>
                </c:pt>
                <c:pt idx="1059">
                  <c:v>0.48293619372128604</c:v>
                </c:pt>
                <c:pt idx="1060">
                  <c:v>0.48384954571726385</c:v>
                </c:pt>
                <c:pt idx="1061">
                  <c:v>0.48384954571726385</c:v>
                </c:pt>
                <c:pt idx="1062">
                  <c:v>0.48384954571726385</c:v>
                </c:pt>
                <c:pt idx="1063">
                  <c:v>0.48293619372128604</c:v>
                </c:pt>
                <c:pt idx="1064">
                  <c:v>0.48384954571726385</c:v>
                </c:pt>
                <c:pt idx="1065">
                  <c:v>0.48384954571726385</c:v>
                </c:pt>
                <c:pt idx="1066">
                  <c:v>0.48293619372128604</c:v>
                </c:pt>
                <c:pt idx="1067">
                  <c:v>0.48293619372128604</c:v>
                </c:pt>
                <c:pt idx="1068">
                  <c:v>0.48293619372128604</c:v>
                </c:pt>
                <c:pt idx="1069">
                  <c:v>0.48293619372128604</c:v>
                </c:pt>
                <c:pt idx="1070">
                  <c:v>0.48384954571726385</c:v>
                </c:pt>
                <c:pt idx="1071">
                  <c:v>0.48293619372128604</c:v>
                </c:pt>
                <c:pt idx="1072">
                  <c:v>0.48293619372128604</c:v>
                </c:pt>
                <c:pt idx="1073">
                  <c:v>0.48293619372128604</c:v>
                </c:pt>
              </c:numCache>
            </c:numRef>
          </c:yVal>
          <c:smooth val="1"/>
          <c:extLst xmlns:c16r2="http://schemas.microsoft.com/office/drawing/2015/06/chart">
            <c:ext xmlns:c16="http://schemas.microsoft.com/office/drawing/2014/chart" uri="{C3380CC4-5D6E-409C-BE32-E72D297353CC}">
              <c16:uniqueId val="{00000000-8998-49FB-9742-21B6531BB944}"/>
            </c:ext>
          </c:extLst>
        </c:ser>
        <c:dLbls>
          <c:showLegendKey val="0"/>
          <c:showVal val="0"/>
          <c:showCatName val="0"/>
          <c:showSerName val="0"/>
          <c:showPercent val="0"/>
          <c:showBubbleSize val="0"/>
        </c:dLbls>
        <c:axId val="140030336"/>
        <c:axId val="140032256"/>
      </c:scatterChart>
      <c:scatterChart>
        <c:scatterStyle val="smoothMarker"/>
        <c:varyColors val="0"/>
        <c:ser>
          <c:idx val="1"/>
          <c:order val="1"/>
          <c:tx>
            <c:v>fm=0, L=1</c:v>
          </c:tx>
          <c:spPr>
            <a:ln w="19050" cap="rnd">
              <a:solidFill>
                <a:schemeClr val="accent2"/>
              </a:solidFill>
              <a:round/>
            </a:ln>
            <a:effectLst/>
          </c:spPr>
          <c:marker>
            <c:symbol val="none"/>
          </c:marker>
          <c:xVal>
            <c:numRef>
              <c:f>datasheetwithmodel!$H$20:$H$1093</c:f>
              <c:numCache>
                <c:formatCode>General</c:formatCode>
                <c:ptCount val="107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pt idx="542">
                  <c:v>543</c:v>
                </c:pt>
                <c:pt idx="543">
                  <c:v>544</c:v>
                </c:pt>
                <c:pt idx="544">
                  <c:v>545</c:v>
                </c:pt>
                <c:pt idx="545">
                  <c:v>546</c:v>
                </c:pt>
                <c:pt idx="546">
                  <c:v>547</c:v>
                </c:pt>
                <c:pt idx="547">
                  <c:v>548</c:v>
                </c:pt>
                <c:pt idx="548">
                  <c:v>549</c:v>
                </c:pt>
                <c:pt idx="549">
                  <c:v>550</c:v>
                </c:pt>
                <c:pt idx="550">
                  <c:v>551</c:v>
                </c:pt>
                <c:pt idx="551">
                  <c:v>552</c:v>
                </c:pt>
                <c:pt idx="552">
                  <c:v>553</c:v>
                </c:pt>
                <c:pt idx="553">
                  <c:v>554</c:v>
                </c:pt>
                <c:pt idx="554">
                  <c:v>555</c:v>
                </c:pt>
                <c:pt idx="555">
                  <c:v>556</c:v>
                </c:pt>
                <c:pt idx="556">
                  <c:v>557</c:v>
                </c:pt>
                <c:pt idx="557">
                  <c:v>558</c:v>
                </c:pt>
                <c:pt idx="558">
                  <c:v>559</c:v>
                </c:pt>
                <c:pt idx="559">
                  <c:v>560</c:v>
                </c:pt>
                <c:pt idx="560">
                  <c:v>561</c:v>
                </c:pt>
                <c:pt idx="561">
                  <c:v>562</c:v>
                </c:pt>
                <c:pt idx="562">
                  <c:v>563</c:v>
                </c:pt>
                <c:pt idx="563">
                  <c:v>564</c:v>
                </c:pt>
                <c:pt idx="564">
                  <c:v>565</c:v>
                </c:pt>
                <c:pt idx="565">
                  <c:v>566</c:v>
                </c:pt>
                <c:pt idx="566">
                  <c:v>567</c:v>
                </c:pt>
                <c:pt idx="567">
                  <c:v>568</c:v>
                </c:pt>
                <c:pt idx="568">
                  <c:v>569</c:v>
                </c:pt>
                <c:pt idx="569">
                  <c:v>570</c:v>
                </c:pt>
                <c:pt idx="570">
                  <c:v>571</c:v>
                </c:pt>
                <c:pt idx="571">
                  <c:v>572</c:v>
                </c:pt>
                <c:pt idx="572">
                  <c:v>573</c:v>
                </c:pt>
                <c:pt idx="573">
                  <c:v>574</c:v>
                </c:pt>
                <c:pt idx="574">
                  <c:v>575</c:v>
                </c:pt>
                <c:pt idx="575">
                  <c:v>576</c:v>
                </c:pt>
                <c:pt idx="576">
                  <c:v>577</c:v>
                </c:pt>
                <c:pt idx="577">
                  <c:v>578</c:v>
                </c:pt>
                <c:pt idx="578">
                  <c:v>579</c:v>
                </c:pt>
                <c:pt idx="579">
                  <c:v>580</c:v>
                </c:pt>
                <c:pt idx="580">
                  <c:v>581</c:v>
                </c:pt>
                <c:pt idx="581">
                  <c:v>582</c:v>
                </c:pt>
                <c:pt idx="582">
                  <c:v>583</c:v>
                </c:pt>
                <c:pt idx="583">
                  <c:v>584</c:v>
                </c:pt>
                <c:pt idx="584">
                  <c:v>585</c:v>
                </c:pt>
                <c:pt idx="585">
                  <c:v>586</c:v>
                </c:pt>
                <c:pt idx="586">
                  <c:v>587</c:v>
                </c:pt>
                <c:pt idx="587">
                  <c:v>588</c:v>
                </c:pt>
                <c:pt idx="588">
                  <c:v>589</c:v>
                </c:pt>
                <c:pt idx="589">
                  <c:v>590</c:v>
                </c:pt>
                <c:pt idx="590">
                  <c:v>591</c:v>
                </c:pt>
                <c:pt idx="591">
                  <c:v>592</c:v>
                </c:pt>
                <c:pt idx="592">
                  <c:v>593</c:v>
                </c:pt>
                <c:pt idx="593">
                  <c:v>594</c:v>
                </c:pt>
                <c:pt idx="594">
                  <c:v>595</c:v>
                </c:pt>
                <c:pt idx="595">
                  <c:v>596</c:v>
                </c:pt>
                <c:pt idx="596">
                  <c:v>597</c:v>
                </c:pt>
                <c:pt idx="597">
                  <c:v>598</c:v>
                </c:pt>
                <c:pt idx="598">
                  <c:v>599</c:v>
                </c:pt>
                <c:pt idx="599">
                  <c:v>600</c:v>
                </c:pt>
                <c:pt idx="600">
                  <c:v>601</c:v>
                </c:pt>
                <c:pt idx="601">
                  <c:v>602</c:v>
                </c:pt>
                <c:pt idx="602">
                  <c:v>603</c:v>
                </c:pt>
                <c:pt idx="603">
                  <c:v>604</c:v>
                </c:pt>
                <c:pt idx="604">
                  <c:v>605</c:v>
                </c:pt>
                <c:pt idx="605">
                  <c:v>606</c:v>
                </c:pt>
                <c:pt idx="606">
                  <c:v>607</c:v>
                </c:pt>
                <c:pt idx="607">
                  <c:v>608</c:v>
                </c:pt>
                <c:pt idx="608">
                  <c:v>609</c:v>
                </c:pt>
                <c:pt idx="609">
                  <c:v>610</c:v>
                </c:pt>
                <c:pt idx="610">
                  <c:v>611</c:v>
                </c:pt>
                <c:pt idx="611">
                  <c:v>612</c:v>
                </c:pt>
                <c:pt idx="612">
                  <c:v>613</c:v>
                </c:pt>
                <c:pt idx="613">
                  <c:v>614</c:v>
                </c:pt>
                <c:pt idx="614">
                  <c:v>615</c:v>
                </c:pt>
                <c:pt idx="615">
                  <c:v>616</c:v>
                </c:pt>
                <c:pt idx="616">
                  <c:v>617</c:v>
                </c:pt>
                <c:pt idx="617">
                  <c:v>618</c:v>
                </c:pt>
                <c:pt idx="618">
                  <c:v>619</c:v>
                </c:pt>
                <c:pt idx="619">
                  <c:v>620</c:v>
                </c:pt>
                <c:pt idx="620">
                  <c:v>621</c:v>
                </c:pt>
                <c:pt idx="621">
                  <c:v>622</c:v>
                </c:pt>
                <c:pt idx="622">
                  <c:v>623</c:v>
                </c:pt>
                <c:pt idx="623">
                  <c:v>624</c:v>
                </c:pt>
                <c:pt idx="624">
                  <c:v>625</c:v>
                </c:pt>
                <c:pt idx="625">
                  <c:v>626</c:v>
                </c:pt>
                <c:pt idx="626">
                  <c:v>627</c:v>
                </c:pt>
                <c:pt idx="627">
                  <c:v>628</c:v>
                </c:pt>
                <c:pt idx="628">
                  <c:v>629</c:v>
                </c:pt>
                <c:pt idx="629">
                  <c:v>630</c:v>
                </c:pt>
                <c:pt idx="630">
                  <c:v>631</c:v>
                </c:pt>
                <c:pt idx="631">
                  <c:v>632</c:v>
                </c:pt>
                <c:pt idx="632">
                  <c:v>633</c:v>
                </c:pt>
                <c:pt idx="633">
                  <c:v>634</c:v>
                </c:pt>
                <c:pt idx="634">
                  <c:v>635</c:v>
                </c:pt>
                <c:pt idx="635">
                  <c:v>636</c:v>
                </c:pt>
                <c:pt idx="636">
                  <c:v>637</c:v>
                </c:pt>
                <c:pt idx="637">
                  <c:v>638</c:v>
                </c:pt>
                <c:pt idx="638">
                  <c:v>639</c:v>
                </c:pt>
                <c:pt idx="639">
                  <c:v>640</c:v>
                </c:pt>
                <c:pt idx="640">
                  <c:v>641</c:v>
                </c:pt>
                <c:pt idx="641">
                  <c:v>642</c:v>
                </c:pt>
                <c:pt idx="642">
                  <c:v>643</c:v>
                </c:pt>
                <c:pt idx="643">
                  <c:v>644</c:v>
                </c:pt>
                <c:pt idx="644">
                  <c:v>645</c:v>
                </c:pt>
                <c:pt idx="645">
                  <c:v>646</c:v>
                </c:pt>
                <c:pt idx="646">
                  <c:v>647</c:v>
                </c:pt>
                <c:pt idx="647">
                  <c:v>648</c:v>
                </c:pt>
                <c:pt idx="648">
                  <c:v>649</c:v>
                </c:pt>
                <c:pt idx="649">
                  <c:v>650</c:v>
                </c:pt>
                <c:pt idx="650">
                  <c:v>651</c:v>
                </c:pt>
                <c:pt idx="651">
                  <c:v>652</c:v>
                </c:pt>
                <c:pt idx="652">
                  <c:v>653</c:v>
                </c:pt>
                <c:pt idx="653">
                  <c:v>654</c:v>
                </c:pt>
                <c:pt idx="654">
                  <c:v>655</c:v>
                </c:pt>
                <c:pt idx="655">
                  <c:v>656</c:v>
                </c:pt>
                <c:pt idx="656">
                  <c:v>657</c:v>
                </c:pt>
                <c:pt idx="657">
                  <c:v>658</c:v>
                </c:pt>
                <c:pt idx="658">
                  <c:v>659</c:v>
                </c:pt>
                <c:pt idx="659">
                  <c:v>660</c:v>
                </c:pt>
                <c:pt idx="660">
                  <c:v>661</c:v>
                </c:pt>
                <c:pt idx="661">
                  <c:v>662</c:v>
                </c:pt>
                <c:pt idx="662">
                  <c:v>663</c:v>
                </c:pt>
                <c:pt idx="663">
                  <c:v>664</c:v>
                </c:pt>
                <c:pt idx="664">
                  <c:v>665</c:v>
                </c:pt>
                <c:pt idx="665">
                  <c:v>666</c:v>
                </c:pt>
                <c:pt idx="666">
                  <c:v>667</c:v>
                </c:pt>
                <c:pt idx="667">
                  <c:v>668</c:v>
                </c:pt>
                <c:pt idx="668">
                  <c:v>669</c:v>
                </c:pt>
                <c:pt idx="669">
                  <c:v>670</c:v>
                </c:pt>
                <c:pt idx="670">
                  <c:v>671</c:v>
                </c:pt>
                <c:pt idx="671">
                  <c:v>672</c:v>
                </c:pt>
                <c:pt idx="672">
                  <c:v>673</c:v>
                </c:pt>
                <c:pt idx="673">
                  <c:v>674</c:v>
                </c:pt>
                <c:pt idx="674">
                  <c:v>675</c:v>
                </c:pt>
                <c:pt idx="675">
                  <c:v>676</c:v>
                </c:pt>
                <c:pt idx="676">
                  <c:v>677</c:v>
                </c:pt>
                <c:pt idx="677">
                  <c:v>678</c:v>
                </c:pt>
                <c:pt idx="678">
                  <c:v>679</c:v>
                </c:pt>
                <c:pt idx="679">
                  <c:v>680</c:v>
                </c:pt>
                <c:pt idx="680">
                  <c:v>681</c:v>
                </c:pt>
                <c:pt idx="681">
                  <c:v>682</c:v>
                </c:pt>
                <c:pt idx="682">
                  <c:v>683</c:v>
                </c:pt>
                <c:pt idx="683">
                  <c:v>684</c:v>
                </c:pt>
                <c:pt idx="684">
                  <c:v>685</c:v>
                </c:pt>
                <c:pt idx="685">
                  <c:v>686</c:v>
                </c:pt>
                <c:pt idx="686">
                  <c:v>687</c:v>
                </c:pt>
                <c:pt idx="687">
                  <c:v>688</c:v>
                </c:pt>
                <c:pt idx="688">
                  <c:v>689</c:v>
                </c:pt>
                <c:pt idx="689">
                  <c:v>690</c:v>
                </c:pt>
                <c:pt idx="690">
                  <c:v>691</c:v>
                </c:pt>
                <c:pt idx="691">
                  <c:v>692</c:v>
                </c:pt>
                <c:pt idx="692">
                  <c:v>693</c:v>
                </c:pt>
                <c:pt idx="693">
                  <c:v>694</c:v>
                </c:pt>
                <c:pt idx="694">
                  <c:v>695</c:v>
                </c:pt>
                <c:pt idx="695">
                  <c:v>696</c:v>
                </c:pt>
                <c:pt idx="696">
                  <c:v>697</c:v>
                </c:pt>
                <c:pt idx="697">
                  <c:v>698</c:v>
                </c:pt>
                <c:pt idx="698">
                  <c:v>699</c:v>
                </c:pt>
                <c:pt idx="699">
                  <c:v>700</c:v>
                </c:pt>
                <c:pt idx="700">
                  <c:v>701</c:v>
                </c:pt>
                <c:pt idx="701">
                  <c:v>702</c:v>
                </c:pt>
                <c:pt idx="702">
                  <c:v>703</c:v>
                </c:pt>
                <c:pt idx="703">
                  <c:v>704</c:v>
                </c:pt>
                <c:pt idx="704">
                  <c:v>705</c:v>
                </c:pt>
                <c:pt idx="705">
                  <c:v>706</c:v>
                </c:pt>
                <c:pt idx="706">
                  <c:v>707</c:v>
                </c:pt>
                <c:pt idx="707">
                  <c:v>708</c:v>
                </c:pt>
                <c:pt idx="708">
                  <c:v>709</c:v>
                </c:pt>
                <c:pt idx="709">
                  <c:v>710</c:v>
                </c:pt>
                <c:pt idx="710">
                  <c:v>711</c:v>
                </c:pt>
                <c:pt idx="711">
                  <c:v>712</c:v>
                </c:pt>
                <c:pt idx="712">
                  <c:v>713</c:v>
                </c:pt>
                <c:pt idx="713">
                  <c:v>714</c:v>
                </c:pt>
                <c:pt idx="714">
                  <c:v>715</c:v>
                </c:pt>
                <c:pt idx="715">
                  <c:v>716</c:v>
                </c:pt>
                <c:pt idx="716">
                  <c:v>717</c:v>
                </c:pt>
                <c:pt idx="717">
                  <c:v>718</c:v>
                </c:pt>
                <c:pt idx="718">
                  <c:v>719</c:v>
                </c:pt>
                <c:pt idx="719">
                  <c:v>720</c:v>
                </c:pt>
                <c:pt idx="720">
                  <c:v>721</c:v>
                </c:pt>
                <c:pt idx="721">
                  <c:v>722</c:v>
                </c:pt>
                <c:pt idx="722">
                  <c:v>723</c:v>
                </c:pt>
                <c:pt idx="723">
                  <c:v>724</c:v>
                </c:pt>
                <c:pt idx="724">
                  <c:v>725</c:v>
                </c:pt>
                <c:pt idx="725">
                  <c:v>726</c:v>
                </c:pt>
                <c:pt idx="726">
                  <c:v>727</c:v>
                </c:pt>
                <c:pt idx="727">
                  <c:v>728</c:v>
                </c:pt>
                <c:pt idx="728">
                  <c:v>729</c:v>
                </c:pt>
                <c:pt idx="729">
                  <c:v>730</c:v>
                </c:pt>
                <c:pt idx="730">
                  <c:v>731</c:v>
                </c:pt>
                <c:pt idx="731">
                  <c:v>732</c:v>
                </c:pt>
                <c:pt idx="732">
                  <c:v>733</c:v>
                </c:pt>
                <c:pt idx="733">
                  <c:v>734</c:v>
                </c:pt>
                <c:pt idx="734">
                  <c:v>735</c:v>
                </c:pt>
                <c:pt idx="735">
                  <c:v>736</c:v>
                </c:pt>
                <c:pt idx="736">
                  <c:v>737</c:v>
                </c:pt>
                <c:pt idx="737">
                  <c:v>738</c:v>
                </c:pt>
                <c:pt idx="738">
                  <c:v>739</c:v>
                </c:pt>
                <c:pt idx="739">
                  <c:v>740</c:v>
                </c:pt>
                <c:pt idx="740">
                  <c:v>741</c:v>
                </c:pt>
                <c:pt idx="741">
                  <c:v>742</c:v>
                </c:pt>
                <c:pt idx="742">
                  <c:v>743</c:v>
                </c:pt>
                <c:pt idx="743">
                  <c:v>744</c:v>
                </c:pt>
                <c:pt idx="744">
                  <c:v>745</c:v>
                </c:pt>
                <c:pt idx="745">
                  <c:v>746</c:v>
                </c:pt>
                <c:pt idx="746">
                  <c:v>747</c:v>
                </c:pt>
                <c:pt idx="747">
                  <c:v>748</c:v>
                </c:pt>
                <c:pt idx="748">
                  <c:v>749</c:v>
                </c:pt>
                <c:pt idx="749">
                  <c:v>750</c:v>
                </c:pt>
                <c:pt idx="750">
                  <c:v>751</c:v>
                </c:pt>
                <c:pt idx="751">
                  <c:v>752</c:v>
                </c:pt>
                <c:pt idx="752">
                  <c:v>753</c:v>
                </c:pt>
                <c:pt idx="753">
                  <c:v>754</c:v>
                </c:pt>
                <c:pt idx="754">
                  <c:v>755</c:v>
                </c:pt>
                <c:pt idx="755">
                  <c:v>756</c:v>
                </c:pt>
                <c:pt idx="756">
                  <c:v>757</c:v>
                </c:pt>
                <c:pt idx="757">
                  <c:v>758</c:v>
                </c:pt>
                <c:pt idx="758">
                  <c:v>759</c:v>
                </c:pt>
                <c:pt idx="759">
                  <c:v>760</c:v>
                </c:pt>
                <c:pt idx="760">
                  <c:v>761</c:v>
                </c:pt>
                <c:pt idx="761">
                  <c:v>762</c:v>
                </c:pt>
                <c:pt idx="762">
                  <c:v>763</c:v>
                </c:pt>
                <c:pt idx="763">
                  <c:v>764</c:v>
                </c:pt>
                <c:pt idx="764">
                  <c:v>765</c:v>
                </c:pt>
                <c:pt idx="765">
                  <c:v>766</c:v>
                </c:pt>
                <c:pt idx="766">
                  <c:v>767</c:v>
                </c:pt>
                <c:pt idx="767">
                  <c:v>768</c:v>
                </c:pt>
                <c:pt idx="768">
                  <c:v>769</c:v>
                </c:pt>
                <c:pt idx="769">
                  <c:v>770</c:v>
                </c:pt>
                <c:pt idx="770">
                  <c:v>771</c:v>
                </c:pt>
                <c:pt idx="771">
                  <c:v>772</c:v>
                </c:pt>
                <c:pt idx="772">
                  <c:v>773</c:v>
                </c:pt>
                <c:pt idx="773">
                  <c:v>774</c:v>
                </c:pt>
                <c:pt idx="774">
                  <c:v>775</c:v>
                </c:pt>
                <c:pt idx="775">
                  <c:v>776</c:v>
                </c:pt>
                <c:pt idx="776">
                  <c:v>777</c:v>
                </c:pt>
                <c:pt idx="777">
                  <c:v>778</c:v>
                </c:pt>
                <c:pt idx="778">
                  <c:v>779</c:v>
                </c:pt>
                <c:pt idx="779">
                  <c:v>780</c:v>
                </c:pt>
                <c:pt idx="780">
                  <c:v>781</c:v>
                </c:pt>
                <c:pt idx="781">
                  <c:v>782</c:v>
                </c:pt>
                <c:pt idx="782">
                  <c:v>783</c:v>
                </c:pt>
                <c:pt idx="783">
                  <c:v>784</c:v>
                </c:pt>
                <c:pt idx="784">
                  <c:v>785</c:v>
                </c:pt>
                <c:pt idx="785">
                  <c:v>786</c:v>
                </c:pt>
                <c:pt idx="786">
                  <c:v>787</c:v>
                </c:pt>
                <c:pt idx="787">
                  <c:v>788</c:v>
                </c:pt>
                <c:pt idx="788">
                  <c:v>789</c:v>
                </c:pt>
                <c:pt idx="789">
                  <c:v>790</c:v>
                </c:pt>
                <c:pt idx="790">
                  <c:v>791</c:v>
                </c:pt>
                <c:pt idx="791">
                  <c:v>792</c:v>
                </c:pt>
                <c:pt idx="792">
                  <c:v>793</c:v>
                </c:pt>
                <c:pt idx="793">
                  <c:v>794</c:v>
                </c:pt>
                <c:pt idx="794">
                  <c:v>795</c:v>
                </c:pt>
                <c:pt idx="795">
                  <c:v>796</c:v>
                </c:pt>
                <c:pt idx="796">
                  <c:v>797</c:v>
                </c:pt>
                <c:pt idx="797">
                  <c:v>798</c:v>
                </c:pt>
                <c:pt idx="798">
                  <c:v>799</c:v>
                </c:pt>
                <c:pt idx="799">
                  <c:v>800</c:v>
                </c:pt>
                <c:pt idx="800">
                  <c:v>801</c:v>
                </c:pt>
                <c:pt idx="801">
                  <c:v>802</c:v>
                </c:pt>
                <c:pt idx="802">
                  <c:v>803</c:v>
                </c:pt>
                <c:pt idx="803">
                  <c:v>804</c:v>
                </c:pt>
                <c:pt idx="804">
                  <c:v>805</c:v>
                </c:pt>
                <c:pt idx="805">
                  <c:v>806</c:v>
                </c:pt>
                <c:pt idx="806">
                  <c:v>807</c:v>
                </c:pt>
                <c:pt idx="807">
                  <c:v>808</c:v>
                </c:pt>
                <c:pt idx="808">
                  <c:v>809</c:v>
                </c:pt>
                <c:pt idx="809">
                  <c:v>810</c:v>
                </c:pt>
                <c:pt idx="810">
                  <c:v>811</c:v>
                </c:pt>
                <c:pt idx="811">
                  <c:v>812</c:v>
                </c:pt>
                <c:pt idx="812">
                  <c:v>813</c:v>
                </c:pt>
                <c:pt idx="813">
                  <c:v>814</c:v>
                </c:pt>
                <c:pt idx="814">
                  <c:v>815</c:v>
                </c:pt>
                <c:pt idx="815">
                  <c:v>816</c:v>
                </c:pt>
                <c:pt idx="816">
                  <c:v>817</c:v>
                </c:pt>
                <c:pt idx="817">
                  <c:v>818</c:v>
                </c:pt>
                <c:pt idx="818">
                  <c:v>819</c:v>
                </c:pt>
                <c:pt idx="819">
                  <c:v>820</c:v>
                </c:pt>
                <c:pt idx="820">
                  <c:v>821</c:v>
                </c:pt>
                <c:pt idx="821">
                  <c:v>822</c:v>
                </c:pt>
                <c:pt idx="822">
                  <c:v>823</c:v>
                </c:pt>
                <c:pt idx="823">
                  <c:v>824</c:v>
                </c:pt>
                <c:pt idx="824">
                  <c:v>825</c:v>
                </c:pt>
                <c:pt idx="825">
                  <c:v>826</c:v>
                </c:pt>
                <c:pt idx="826">
                  <c:v>827</c:v>
                </c:pt>
                <c:pt idx="827">
                  <c:v>828</c:v>
                </c:pt>
                <c:pt idx="828">
                  <c:v>829</c:v>
                </c:pt>
                <c:pt idx="829">
                  <c:v>830</c:v>
                </c:pt>
                <c:pt idx="830">
                  <c:v>831</c:v>
                </c:pt>
                <c:pt idx="831">
                  <c:v>832</c:v>
                </c:pt>
                <c:pt idx="832">
                  <c:v>833</c:v>
                </c:pt>
                <c:pt idx="833">
                  <c:v>834</c:v>
                </c:pt>
                <c:pt idx="834">
                  <c:v>835</c:v>
                </c:pt>
                <c:pt idx="835">
                  <c:v>836</c:v>
                </c:pt>
                <c:pt idx="836">
                  <c:v>837</c:v>
                </c:pt>
                <c:pt idx="837">
                  <c:v>838</c:v>
                </c:pt>
                <c:pt idx="838">
                  <c:v>839</c:v>
                </c:pt>
                <c:pt idx="839">
                  <c:v>840</c:v>
                </c:pt>
                <c:pt idx="840">
                  <c:v>841</c:v>
                </c:pt>
                <c:pt idx="841">
                  <c:v>842</c:v>
                </c:pt>
                <c:pt idx="842">
                  <c:v>843</c:v>
                </c:pt>
                <c:pt idx="843">
                  <c:v>844</c:v>
                </c:pt>
                <c:pt idx="844">
                  <c:v>845</c:v>
                </c:pt>
                <c:pt idx="845">
                  <c:v>846</c:v>
                </c:pt>
                <c:pt idx="846">
                  <c:v>847</c:v>
                </c:pt>
                <c:pt idx="847">
                  <c:v>848</c:v>
                </c:pt>
                <c:pt idx="848">
                  <c:v>849</c:v>
                </c:pt>
                <c:pt idx="849">
                  <c:v>850</c:v>
                </c:pt>
                <c:pt idx="850">
                  <c:v>851</c:v>
                </c:pt>
                <c:pt idx="851">
                  <c:v>852</c:v>
                </c:pt>
                <c:pt idx="852">
                  <c:v>853</c:v>
                </c:pt>
                <c:pt idx="853">
                  <c:v>854</c:v>
                </c:pt>
                <c:pt idx="854">
                  <c:v>855</c:v>
                </c:pt>
                <c:pt idx="855">
                  <c:v>856</c:v>
                </c:pt>
                <c:pt idx="856">
                  <c:v>857</c:v>
                </c:pt>
                <c:pt idx="857">
                  <c:v>858</c:v>
                </c:pt>
                <c:pt idx="858">
                  <c:v>859</c:v>
                </c:pt>
                <c:pt idx="859">
                  <c:v>860</c:v>
                </c:pt>
                <c:pt idx="860">
                  <c:v>861</c:v>
                </c:pt>
                <c:pt idx="861">
                  <c:v>862</c:v>
                </c:pt>
                <c:pt idx="862">
                  <c:v>863</c:v>
                </c:pt>
                <c:pt idx="863">
                  <c:v>864</c:v>
                </c:pt>
                <c:pt idx="864">
                  <c:v>865</c:v>
                </c:pt>
                <c:pt idx="865">
                  <c:v>866</c:v>
                </c:pt>
                <c:pt idx="866">
                  <c:v>867</c:v>
                </c:pt>
                <c:pt idx="867">
                  <c:v>868</c:v>
                </c:pt>
                <c:pt idx="868">
                  <c:v>869</c:v>
                </c:pt>
                <c:pt idx="869">
                  <c:v>870</c:v>
                </c:pt>
                <c:pt idx="870">
                  <c:v>871</c:v>
                </c:pt>
                <c:pt idx="871">
                  <c:v>872</c:v>
                </c:pt>
                <c:pt idx="872">
                  <c:v>873</c:v>
                </c:pt>
                <c:pt idx="873">
                  <c:v>874</c:v>
                </c:pt>
                <c:pt idx="874">
                  <c:v>875</c:v>
                </c:pt>
                <c:pt idx="875">
                  <c:v>876</c:v>
                </c:pt>
                <c:pt idx="876">
                  <c:v>877</c:v>
                </c:pt>
                <c:pt idx="877">
                  <c:v>878</c:v>
                </c:pt>
                <c:pt idx="878">
                  <c:v>879</c:v>
                </c:pt>
                <c:pt idx="879">
                  <c:v>880</c:v>
                </c:pt>
                <c:pt idx="880">
                  <c:v>881</c:v>
                </c:pt>
                <c:pt idx="881">
                  <c:v>882</c:v>
                </c:pt>
                <c:pt idx="882">
                  <c:v>883</c:v>
                </c:pt>
                <c:pt idx="883">
                  <c:v>884</c:v>
                </c:pt>
                <c:pt idx="884">
                  <c:v>885</c:v>
                </c:pt>
                <c:pt idx="885">
                  <c:v>886</c:v>
                </c:pt>
                <c:pt idx="886">
                  <c:v>887</c:v>
                </c:pt>
                <c:pt idx="887">
                  <c:v>888</c:v>
                </c:pt>
                <c:pt idx="888">
                  <c:v>889</c:v>
                </c:pt>
                <c:pt idx="889">
                  <c:v>890</c:v>
                </c:pt>
                <c:pt idx="890">
                  <c:v>891</c:v>
                </c:pt>
                <c:pt idx="891">
                  <c:v>892</c:v>
                </c:pt>
                <c:pt idx="892">
                  <c:v>893</c:v>
                </c:pt>
                <c:pt idx="893">
                  <c:v>894</c:v>
                </c:pt>
                <c:pt idx="894">
                  <c:v>895</c:v>
                </c:pt>
                <c:pt idx="895">
                  <c:v>896</c:v>
                </c:pt>
                <c:pt idx="896">
                  <c:v>897</c:v>
                </c:pt>
                <c:pt idx="897">
                  <c:v>898</c:v>
                </c:pt>
                <c:pt idx="898">
                  <c:v>899</c:v>
                </c:pt>
                <c:pt idx="899">
                  <c:v>900</c:v>
                </c:pt>
                <c:pt idx="900">
                  <c:v>901</c:v>
                </c:pt>
                <c:pt idx="901">
                  <c:v>902</c:v>
                </c:pt>
                <c:pt idx="902">
                  <c:v>903</c:v>
                </c:pt>
                <c:pt idx="903">
                  <c:v>904</c:v>
                </c:pt>
                <c:pt idx="904">
                  <c:v>905</c:v>
                </c:pt>
                <c:pt idx="905">
                  <c:v>906</c:v>
                </c:pt>
                <c:pt idx="906">
                  <c:v>907</c:v>
                </c:pt>
                <c:pt idx="907">
                  <c:v>908</c:v>
                </c:pt>
                <c:pt idx="908">
                  <c:v>909</c:v>
                </c:pt>
                <c:pt idx="909">
                  <c:v>910</c:v>
                </c:pt>
                <c:pt idx="910">
                  <c:v>911</c:v>
                </c:pt>
                <c:pt idx="911">
                  <c:v>912</c:v>
                </c:pt>
                <c:pt idx="912">
                  <c:v>913</c:v>
                </c:pt>
                <c:pt idx="913">
                  <c:v>914</c:v>
                </c:pt>
                <c:pt idx="914">
                  <c:v>915</c:v>
                </c:pt>
                <c:pt idx="915">
                  <c:v>916</c:v>
                </c:pt>
                <c:pt idx="916">
                  <c:v>917</c:v>
                </c:pt>
                <c:pt idx="917">
                  <c:v>918</c:v>
                </c:pt>
                <c:pt idx="918">
                  <c:v>919</c:v>
                </c:pt>
                <c:pt idx="919">
                  <c:v>920</c:v>
                </c:pt>
                <c:pt idx="920">
                  <c:v>921</c:v>
                </c:pt>
                <c:pt idx="921">
                  <c:v>922</c:v>
                </c:pt>
                <c:pt idx="922">
                  <c:v>923</c:v>
                </c:pt>
                <c:pt idx="923">
                  <c:v>924</c:v>
                </c:pt>
                <c:pt idx="924">
                  <c:v>925</c:v>
                </c:pt>
                <c:pt idx="925">
                  <c:v>926</c:v>
                </c:pt>
                <c:pt idx="926">
                  <c:v>927</c:v>
                </c:pt>
                <c:pt idx="927">
                  <c:v>928</c:v>
                </c:pt>
                <c:pt idx="928">
                  <c:v>929</c:v>
                </c:pt>
                <c:pt idx="929">
                  <c:v>930</c:v>
                </c:pt>
                <c:pt idx="930">
                  <c:v>931</c:v>
                </c:pt>
                <c:pt idx="931">
                  <c:v>932</c:v>
                </c:pt>
                <c:pt idx="932">
                  <c:v>933</c:v>
                </c:pt>
                <c:pt idx="933">
                  <c:v>934</c:v>
                </c:pt>
                <c:pt idx="934">
                  <c:v>935</c:v>
                </c:pt>
                <c:pt idx="935">
                  <c:v>936</c:v>
                </c:pt>
                <c:pt idx="936">
                  <c:v>937</c:v>
                </c:pt>
                <c:pt idx="937">
                  <c:v>938</c:v>
                </c:pt>
                <c:pt idx="938">
                  <c:v>939</c:v>
                </c:pt>
                <c:pt idx="939">
                  <c:v>940</c:v>
                </c:pt>
                <c:pt idx="940">
                  <c:v>941</c:v>
                </c:pt>
                <c:pt idx="941">
                  <c:v>942</c:v>
                </c:pt>
                <c:pt idx="942">
                  <c:v>943</c:v>
                </c:pt>
                <c:pt idx="943">
                  <c:v>944</c:v>
                </c:pt>
                <c:pt idx="944">
                  <c:v>945</c:v>
                </c:pt>
                <c:pt idx="945">
                  <c:v>946</c:v>
                </c:pt>
                <c:pt idx="946">
                  <c:v>947</c:v>
                </c:pt>
                <c:pt idx="947">
                  <c:v>948</c:v>
                </c:pt>
                <c:pt idx="948">
                  <c:v>949</c:v>
                </c:pt>
                <c:pt idx="949">
                  <c:v>950</c:v>
                </c:pt>
                <c:pt idx="950">
                  <c:v>951</c:v>
                </c:pt>
                <c:pt idx="951">
                  <c:v>952</c:v>
                </c:pt>
                <c:pt idx="952">
                  <c:v>953</c:v>
                </c:pt>
                <c:pt idx="953">
                  <c:v>954</c:v>
                </c:pt>
                <c:pt idx="954">
                  <c:v>955</c:v>
                </c:pt>
                <c:pt idx="955">
                  <c:v>956</c:v>
                </c:pt>
                <c:pt idx="956">
                  <c:v>957</c:v>
                </c:pt>
                <c:pt idx="957">
                  <c:v>958</c:v>
                </c:pt>
                <c:pt idx="958">
                  <c:v>959</c:v>
                </c:pt>
                <c:pt idx="959">
                  <c:v>960</c:v>
                </c:pt>
                <c:pt idx="960">
                  <c:v>961</c:v>
                </c:pt>
                <c:pt idx="961">
                  <c:v>962</c:v>
                </c:pt>
                <c:pt idx="962">
                  <c:v>963</c:v>
                </c:pt>
                <c:pt idx="963">
                  <c:v>964</c:v>
                </c:pt>
                <c:pt idx="964">
                  <c:v>965</c:v>
                </c:pt>
                <c:pt idx="965">
                  <c:v>966</c:v>
                </c:pt>
                <c:pt idx="966">
                  <c:v>967</c:v>
                </c:pt>
                <c:pt idx="967">
                  <c:v>968</c:v>
                </c:pt>
                <c:pt idx="968">
                  <c:v>969</c:v>
                </c:pt>
                <c:pt idx="969">
                  <c:v>970</c:v>
                </c:pt>
                <c:pt idx="970">
                  <c:v>971</c:v>
                </c:pt>
                <c:pt idx="971">
                  <c:v>972</c:v>
                </c:pt>
                <c:pt idx="972">
                  <c:v>973</c:v>
                </c:pt>
                <c:pt idx="973">
                  <c:v>974</c:v>
                </c:pt>
                <c:pt idx="974">
                  <c:v>975</c:v>
                </c:pt>
                <c:pt idx="975">
                  <c:v>976</c:v>
                </c:pt>
                <c:pt idx="976">
                  <c:v>977</c:v>
                </c:pt>
                <c:pt idx="977">
                  <c:v>978</c:v>
                </c:pt>
                <c:pt idx="978">
                  <c:v>979</c:v>
                </c:pt>
                <c:pt idx="979">
                  <c:v>980</c:v>
                </c:pt>
                <c:pt idx="980">
                  <c:v>981</c:v>
                </c:pt>
                <c:pt idx="981">
                  <c:v>982</c:v>
                </c:pt>
                <c:pt idx="982">
                  <c:v>983</c:v>
                </c:pt>
                <c:pt idx="983">
                  <c:v>984</c:v>
                </c:pt>
                <c:pt idx="984">
                  <c:v>985</c:v>
                </c:pt>
                <c:pt idx="985">
                  <c:v>986</c:v>
                </c:pt>
                <c:pt idx="986">
                  <c:v>987</c:v>
                </c:pt>
                <c:pt idx="987">
                  <c:v>988</c:v>
                </c:pt>
                <c:pt idx="988">
                  <c:v>989</c:v>
                </c:pt>
                <c:pt idx="989">
                  <c:v>990</c:v>
                </c:pt>
                <c:pt idx="990">
                  <c:v>991</c:v>
                </c:pt>
                <c:pt idx="991">
                  <c:v>992</c:v>
                </c:pt>
                <c:pt idx="992">
                  <c:v>993</c:v>
                </c:pt>
                <c:pt idx="993">
                  <c:v>994</c:v>
                </c:pt>
                <c:pt idx="994">
                  <c:v>995</c:v>
                </c:pt>
                <c:pt idx="995">
                  <c:v>996</c:v>
                </c:pt>
                <c:pt idx="996">
                  <c:v>997</c:v>
                </c:pt>
                <c:pt idx="997">
                  <c:v>998</c:v>
                </c:pt>
                <c:pt idx="998">
                  <c:v>999</c:v>
                </c:pt>
                <c:pt idx="999">
                  <c:v>1000</c:v>
                </c:pt>
                <c:pt idx="1000">
                  <c:v>1001</c:v>
                </c:pt>
                <c:pt idx="1001">
                  <c:v>1002</c:v>
                </c:pt>
                <c:pt idx="1002">
                  <c:v>1003</c:v>
                </c:pt>
                <c:pt idx="1003">
                  <c:v>1004</c:v>
                </c:pt>
                <c:pt idx="1004">
                  <c:v>1005</c:v>
                </c:pt>
                <c:pt idx="1005">
                  <c:v>1006</c:v>
                </c:pt>
                <c:pt idx="1006">
                  <c:v>1007</c:v>
                </c:pt>
                <c:pt idx="1007">
                  <c:v>1008</c:v>
                </c:pt>
                <c:pt idx="1008">
                  <c:v>1009</c:v>
                </c:pt>
                <c:pt idx="1009">
                  <c:v>1010</c:v>
                </c:pt>
                <c:pt idx="1010">
                  <c:v>1011</c:v>
                </c:pt>
                <c:pt idx="1011">
                  <c:v>1012</c:v>
                </c:pt>
                <c:pt idx="1012">
                  <c:v>1013</c:v>
                </c:pt>
                <c:pt idx="1013">
                  <c:v>1014</c:v>
                </c:pt>
                <c:pt idx="1014">
                  <c:v>1015</c:v>
                </c:pt>
                <c:pt idx="1015">
                  <c:v>1016</c:v>
                </c:pt>
                <c:pt idx="1016">
                  <c:v>1017</c:v>
                </c:pt>
                <c:pt idx="1017">
                  <c:v>1018</c:v>
                </c:pt>
                <c:pt idx="1018">
                  <c:v>1019</c:v>
                </c:pt>
                <c:pt idx="1019">
                  <c:v>1020</c:v>
                </c:pt>
                <c:pt idx="1020">
                  <c:v>1021</c:v>
                </c:pt>
                <c:pt idx="1021">
                  <c:v>1022</c:v>
                </c:pt>
                <c:pt idx="1022">
                  <c:v>1023</c:v>
                </c:pt>
                <c:pt idx="1023">
                  <c:v>1024</c:v>
                </c:pt>
                <c:pt idx="1024">
                  <c:v>1025</c:v>
                </c:pt>
                <c:pt idx="1025">
                  <c:v>1026</c:v>
                </c:pt>
                <c:pt idx="1026">
                  <c:v>1027</c:v>
                </c:pt>
                <c:pt idx="1027">
                  <c:v>1028</c:v>
                </c:pt>
                <c:pt idx="1028">
                  <c:v>1029</c:v>
                </c:pt>
                <c:pt idx="1029">
                  <c:v>1030</c:v>
                </c:pt>
                <c:pt idx="1030">
                  <c:v>1031</c:v>
                </c:pt>
                <c:pt idx="1031">
                  <c:v>1032</c:v>
                </c:pt>
                <c:pt idx="1032">
                  <c:v>1033</c:v>
                </c:pt>
                <c:pt idx="1033">
                  <c:v>1034</c:v>
                </c:pt>
                <c:pt idx="1034">
                  <c:v>1035</c:v>
                </c:pt>
                <c:pt idx="1035">
                  <c:v>1036</c:v>
                </c:pt>
                <c:pt idx="1036">
                  <c:v>1037</c:v>
                </c:pt>
                <c:pt idx="1037">
                  <c:v>1038</c:v>
                </c:pt>
                <c:pt idx="1038">
                  <c:v>1039</c:v>
                </c:pt>
                <c:pt idx="1039">
                  <c:v>1040</c:v>
                </c:pt>
                <c:pt idx="1040">
                  <c:v>1041</c:v>
                </c:pt>
                <c:pt idx="1041">
                  <c:v>1042</c:v>
                </c:pt>
                <c:pt idx="1042">
                  <c:v>1043</c:v>
                </c:pt>
                <c:pt idx="1043">
                  <c:v>1044</c:v>
                </c:pt>
                <c:pt idx="1044">
                  <c:v>1045</c:v>
                </c:pt>
                <c:pt idx="1045">
                  <c:v>1046</c:v>
                </c:pt>
                <c:pt idx="1046">
                  <c:v>1047</c:v>
                </c:pt>
                <c:pt idx="1047">
                  <c:v>1048</c:v>
                </c:pt>
                <c:pt idx="1048">
                  <c:v>1049</c:v>
                </c:pt>
                <c:pt idx="1049">
                  <c:v>1050</c:v>
                </c:pt>
                <c:pt idx="1050">
                  <c:v>1051</c:v>
                </c:pt>
                <c:pt idx="1051">
                  <c:v>1052</c:v>
                </c:pt>
                <c:pt idx="1052">
                  <c:v>1053</c:v>
                </c:pt>
                <c:pt idx="1053">
                  <c:v>1054</c:v>
                </c:pt>
                <c:pt idx="1054">
                  <c:v>1055</c:v>
                </c:pt>
                <c:pt idx="1055">
                  <c:v>1056</c:v>
                </c:pt>
                <c:pt idx="1056">
                  <c:v>1057</c:v>
                </c:pt>
                <c:pt idx="1057">
                  <c:v>1058</c:v>
                </c:pt>
                <c:pt idx="1058">
                  <c:v>1059</c:v>
                </c:pt>
                <c:pt idx="1059">
                  <c:v>1060</c:v>
                </c:pt>
                <c:pt idx="1060">
                  <c:v>1061</c:v>
                </c:pt>
                <c:pt idx="1061">
                  <c:v>1062</c:v>
                </c:pt>
                <c:pt idx="1062">
                  <c:v>1063</c:v>
                </c:pt>
                <c:pt idx="1063">
                  <c:v>1064</c:v>
                </c:pt>
                <c:pt idx="1064">
                  <c:v>1065</c:v>
                </c:pt>
                <c:pt idx="1065">
                  <c:v>1066</c:v>
                </c:pt>
                <c:pt idx="1066">
                  <c:v>1067</c:v>
                </c:pt>
                <c:pt idx="1067">
                  <c:v>1068</c:v>
                </c:pt>
                <c:pt idx="1068">
                  <c:v>1069</c:v>
                </c:pt>
                <c:pt idx="1069">
                  <c:v>1070</c:v>
                </c:pt>
                <c:pt idx="1070">
                  <c:v>1071</c:v>
                </c:pt>
                <c:pt idx="1071">
                  <c:v>1072</c:v>
                </c:pt>
                <c:pt idx="1072">
                  <c:v>1073</c:v>
                </c:pt>
                <c:pt idx="1073">
                  <c:v>1074</c:v>
                </c:pt>
              </c:numCache>
            </c:numRef>
          </c:xVal>
          <c:yVal>
            <c:numRef>
              <c:f>datasheetwithmodel!$T$20:$T$1093</c:f>
              <c:numCache>
                <c:formatCode>General</c:formatCode>
                <c:ptCount val="1074"/>
                <c:pt idx="0">
                  <c:v>7.6493284319553014</c:v>
                </c:pt>
                <c:pt idx="1">
                  <c:v>7.6493284319553014</c:v>
                </c:pt>
                <c:pt idx="2">
                  <c:v>7.6493284319553014</c:v>
                </c:pt>
                <c:pt idx="3">
                  <c:v>6.4496661544570166</c:v>
                </c:pt>
                <c:pt idx="4">
                  <c:v>6.4496661544570166</c:v>
                </c:pt>
                <c:pt idx="5">
                  <c:v>6.4496661544570166</c:v>
                </c:pt>
                <c:pt idx="6">
                  <c:v>6.4496670781255903</c:v>
                </c:pt>
                <c:pt idx="7">
                  <c:v>6.4496661544570166</c:v>
                </c:pt>
                <c:pt idx="8">
                  <c:v>5.265188943260048</c:v>
                </c:pt>
                <c:pt idx="9">
                  <c:v>5.2651864976954306</c:v>
                </c:pt>
                <c:pt idx="10">
                  <c:v>5.2651864976954306</c:v>
                </c:pt>
                <c:pt idx="11">
                  <c:v>4.5693547719371415</c:v>
                </c:pt>
                <c:pt idx="12">
                  <c:v>5.2651864976954306</c:v>
                </c:pt>
                <c:pt idx="13">
                  <c:v>6.4496661544570166</c:v>
                </c:pt>
                <c:pt idx="14">
                  <c:v>6.4496661544570166</c:v>
                </c:pt>
                <c:pt idx="15">
                  <c:v>4.56935537755807</c:v>
                </c:pt>
                <c:pt idx="16">
                  <c:v>4.5693547719371415</c:v>
                </c:pt>
                <c:pt idx="17">
                  <c:v>4.5693547719371415</c:v>
                </c:pt>
                <c:pt idx="18">
                  <c:v>4.5693547719371415</c:v>
                </c:pt>
                <c:pt idx="19">
                  <c:v>5.2651864976954306</c:v>
                </c:pt>
                <c:pt idx="20">
                  <c:v>5.2651864976954306</c:v>
                </c:pt>
                <c:pt idx="21">
                  <c:v>4.5693547719371415</c:v>
                </c:pt>
                <c:pt idx="22">
                  <c:v>4.5693547719371415</c:v>
                </c:pt>
                <c:pt idx="23">
                  <c:v>4.5693547719371415</c:v>
                </c:pt>
                <c:pt idx="24">
                  <c:v>4.5693547719371415</c:v>
                </c:pt>
                <c:pt idx="25">
                  <c:v>4.5693547719371415</c:v>
                </c:pt>
                <c:pt idx="26">
                  <c:v>3.8313425336933236</c:v>
                </c:pt>
                <c:pt idx="27">
                  <c:v>6.4496661544570166</c:v>
                </c:pt>
                <c:pt idx="28">
                  <c:v>5.2651864976954306</c:v>
                </c:pt>
                <c:pt idx="29">
                  <c:v>3.6244682806159836</c:v>
                </c:pt>
                <c:pt idx="30">
                  <c:v>4.1275862830546775</c:v>
                </c:pt>
                <c:pt idx="31">
                  <c:v>3.6244682806159836</c:v>
                </c:pt>
                <c:pt idx="32">
                  <c:v>3.4754458503450514</c:v>
                </c:pt>
                <c:pt idx="33">
                  <c:v>3.8313425336933236</c:v>
                </c:pt>
                <c:pt idx="34">
                  <c:v>3.8313425336933236</c:v>
                </c:pt>
                <c:pt idx="35">
                  <c:v>4.5693547719371415</c:v>
                </c:pt>
                <c:pt idx="36">
                  <c:v>3.6244682806159836</c:v>
                </c:pt>
                <c:pt idx="37">
                  <c:v>3.6244682806159836</c:v>
                </c:pt>
                <c:pt idx="38">
                  <c:v>3.4754458503450514</c:v>
                </c:pt>
                <c:pt idx="39">
                  <c:v>3.6244682806159836</c:v>
                </c:pt>
                <c:pt idx="40">
                  <c:v>3.4754458503450514</c:v>
                </c:pt>
                <c:pt idx="41">
                  <c:v>3.6244682806159836</c:v>
                </c:pt>
                <c:pt idx="42">
                  <c:v>3.4754458503450514</c:v>
                </c:pt>
                <c:pt idx="43">
                  <c:v>3.6244682806159836</c:v>
                </c:pt>
                <c:pt idx="44">
                  <c:v>3.3654517739256269</c:v>
                </c:pt>
                <c:pt idx="45">
                  <c:v>3.3654517739256269</c:v>
                </c:pt>
                <c:pt idx="46">
                  <c:v>3.4754458503450514</c:v>
                </c:pt>
                <c:pt idx="47">
                  <c:v>3.4754458503450514</c:v>
                </c:pt>
                <c:pt idx="48">
                  <c:v>3.2826786933077936</c:v>
                </c:pt>
                <c:pt idx="49">
                  <c:v>3.3654517739256269</c:v>
                </c:pt>
                <c:pt idx="50">
                  <c:v>3.6244682806159836</c:v>
                </c:pt>
                <c:pt idx="51">
                  <c:v>3.2826786933077936</c:v>
                </c:pt>
                <c:pt idx="52">
                  <c:v>3.2826786933077936</c:v>
                </c:pt>
                <c:pt idx="53">
                  <c:v>3.4754458503450514</c:v>
                </c:pt>
                <c:pt idx="54">
                  <c:v>3.3654517739256269</c:v>
                </c:pt>
                <c:pt idx="55">
                  <c:v>3.2826786933077936</c:v>
                </c:pt>
                <c:pt idx="56">
                  <c:v>3.2194195086957924</c:v>
                </c:pt>
                <c:pt idx="57">
                  <c:v>3.1704746798005274</c:v>
                </c:pt>
                <c:pt idx="58">
                  <c:v>3.2194195086957924</c:v>
                </c:pt>
                <c:pt idx="59">
                  <c:v>3.1704746798005274</c:v>
                </c:pt>
                <c:pt idx="60">
                  <c:v>3.1704746798005274</c:v>
                </c:pt>
                <c:pt idx="61">
                  <c:v>3.2194195086957924</c:v>
                </c:pt>
                <c:pt idx="62">
                  <c:v>3.2194195086957924</c:v>
                </c:pt>
                <c:pt idx="63">
                  <c:v>3.1704746798005274</c:v>
                </c:pt>
                <c:pt idx="64">
                  <c:v>3.0783348097154497</c:v>
                </c:pt>
                <c:pt idx="65">
                  <c:v>3.2194195086957924</c:v>
                </c:pt>
                <c:pt idx="66">
                  <c:v>3.1704746798005274</c:v>
                </c:pt>
                <c:pt idx="67">
                  <c:v>3.1704746798005274</c:v>
                </c:pt>
                <c:pt idx="68">
                  <c:v>3.1704746798005274</c:v>
                </c:pt>
                <c:pt idx="69">
                  <c:v>3.1322371245012746</c:v>
                </c:pt>
                <c:pt idx="70">
                  <c:v>3.1704746798005274</c:v>
                </c:pt>
                <c:pt idx="71">
                  <c:v>3.1704746798005274</c:v>
                </c:pt>
                <c:pt idx="72">
                  <c:v>3.1704746798005274</c:v>
                </c:pt>
                <c:pt idx="73">
                  <c:v>3.1021437594560841</c:v>
                </c:pt>
                <c:pt idx="74">
                  <c:v>3.2194195086957924</c:v>
                </c:pt>
                <c:pt idx="75">
                  <c:v>3.1021437594560841</c:v>
                </c:pt>
                <c:pt idx="76">
                  <c:v>3.1322371245012746</c:v>
                </c:pt>
                <c:pt idx="77">
                  <c:v>3.1322371245012746</c:v>
                </c:pt>
                <c:pt idx="78">
                  <c:v>3.1322371245012746</c:v>
                </c:pt>
                <c:pt idx="79">
                  <c:v>3.1021437594560841</c:v>
                </c:pt>
                <c:pt idx="80">
                  <c:v>3.1704746798005274</c:v>
                </c:pt>
                <c:pt idx="81">
                  <c:v>3.1704746798005274</c:v>
                </c:pt>
                <c:pt idx="82">
                  <c:v>3.1322371245012746</c:v>
                </c:pt>
                <c:pt idx="83">
                  <c:v>3.1021437594560841</c:v>
                </c:pt>
                <c:pt idx="84">
                  <c:v>3.1021437594560841</c:v>
                </c:pt>
                <c:pt idx="85">
                  <c:v>3.1021437594560841</c:v>
                </c:pt>
                <c:pt idx="86">
                  <c:v>3.1322371245012746</c:v>
                </c:pt>
                <c:pt idx="87">
                  <c:v>3.1021437594560841</c:v>
                </c:pt>
                <c:pt idx="88">
                  <c:v>3.1021437594560841</c:v>
                </c:pt>
                <c:pt idx="89">
                  <c:v>3.0783348097154497</c:v>
                </c:pt>
                <c:pt idx="90">
                  <c:v>3.1322371245012746</c:v>
                </c:pt>
                <c:pt idx="91">
                  <c:v>3.0594355849534458</c:v>
                </c:pt>
                <c:pt idx="92">
                  <c:v>3.0783348097154497</c:v>
                </c:pt>
                <c:pt idx="93">
                  <c:v>3.0783348097154497</c:v>
                </c:pt>
                <c:pt idx="94">
                  <c:v>3.0444129356706076</c:v>
                </c:pt>
                <c:pt idx="95">
                  <c:v>3.1322371245012746</c:v>
                </c:pt>
                <c:pt idx="96">
                  <c:v>3.0594355849534458</c:v>
                </c:pt>
                <c:pt idx="97">
                  <c:v>3.0594355849534458</c:v>
                </c:pt>
                <c:pt idx="98">
                  <c:v>3.0444129356706076</c:v>
                </c:pt>
                <c:pt idx="99">
                  <c:v>3.0594355849534458</c:v>
                </c:pt>
                <c:pt idx="100">
                  <c:v>3.0230228934052721</c:v>
                </c:pt>
                <c:pt idx="101">
                  <c:v>3.0444129356706076</c:v>
                </c:pt>
                <c:pt idx="102">
                  <c:v>3.0444129356706076</c:v>
                </c:pt>
                <c:pt idx="103">
                  <c:v>3.0444129356706076</c:v>
                </c:pt>
                <c:pt idx="104">
                  <c:v>3.0444129356706076</c:v>
                </c:pt>
                <c:pt idx="105">
                  <c:v>3.0444129356706076</c:v>
                </c:pt>
                <c:pt idx="106">
                  <c:v>3.0324786171574694</c:v>
                </c:pt>
                <c:pt idx="107">
                  <c:v>3.0444129356706076</c:v>
                </c:pt>
                <c:pt idx="108">
                  <c:v>3.0444129356706076</c:v>
                </c:pt>
                <c:pt idx="109">
                  <c:v>3.0324786171574694</c:v>
                </c:pt>
                <c:pt idx="110">
                  <c:v>3.0444129356706076</c:v>
                </c:pt>
                <c:pt idx="111">
                  <c:v>3.0230228934052721</c:v>
                </c:pt>
                <c:pt idx="112">
                  <c:v>3.0230228934052721</c:v>
                </c:pt>
                <c:pt idx="113">
                  <c:v>3.0324786171574694</c:v>
                </c:pt>
                <c:pt idx="114">
                  <c:v>3.015568089376425</c:v>
                </c:pt>
                <c:pt idx="115">
                  <c:v>3.0230228934052721</c:v>
                </c:pt>
                <c:pt idx="116">
                  <c:v>3.0324786171574694</c:v>
                </c:pt>
                <c:pt idx="117">
                  <c:v>3.0324786171574694</c:v>
                </c:pt>
                <c:pt idx="118">
                  <c:v>3.0324786171574694</c:v>
                </c:pt>
                <c:pt idx="119">
                  <c:v>3.015568089376425</c:v>
                </c:pt>
                <c:pt idx="120">
                  <c:v>3.0230228934052721</c:v>
                </c:pt>
                <c:pt idx="121">
                  <c:v>3.015568089376425</c:v>
                </c:pt>
                <c:pt idx="122">
                  <c:v>3.0324786171574694</c:v>
                </c:pt>
                <c:pt idx="123">
                  <c:v>3.015568089376425</c:v>
                </c:pt>
                <c:pt idx="124">
                  <c:v>3.0230228934052721</c:v>
                </c:pt>
                <c:pt idx="125">
                  <c:v>3.0230228934052721</c:v>
                </c:pt>
                <c:pt idx="126">
                  <c:v>3.015568089376425</c:v>
                </c:pt>
                <c:pt idx="127">
                  <c:v>3.0230228934052721</c:v>
                </c:pt>
                <c:pt idx="128">
                  <c:v>3.0230228934052721</c:v>
                </c:pt>
                <c:pt idx="129">
                  <c:v>3.015568089376425</c:v>
                </c:pt>
                <c:pt idx="130">
                  <c:v>3.015568089376425</c:v>
                </c:pt>
                <c:pt idx="131">
                  <c:v>3.0230228934052721</c:v>
                </c:pt>
                <c:pt idx="132">
                  <c:v>3.0230228934052721</c:v>
                </c:pt>
                <c:pt idx="133">
                  <c:v>3.015568089376425</c:v>
                </c:pt>
                <c:pt idx="134">
                  <c:v>3.015568089376425</c:v>
                </c:pt>
                <c:pt idx="135">
                  <c:v>3.015568089376425</c:v>
                </c:pt>
                <c:pt idx="136">
                  <c:v>3.0230228934052721</c:v>
                </c:pt>
                <c:pt idx="137">
                  <c:v>3.0230228934052721</c:v>
                </c:pt>
                <c:pt idx="138">
                  <c:v>3.0097355742264829</c:v>
                </c:pt>
                <c:pt idx="139">
                  <c:v>3.015568089376425</c:v>
                </c:pt>
                <c:pt idx="140">
                  <c:v>3.0052219533660645</c:v>
                </c:pt>
                <c:pt idx="141">
                  <c:v>3.0097355742264829</c:v>
                </c:pt>
                <c:pt idx="142">
                  <c:v>3.0097355742264829</c:v>
                </c:pt>
                <c:pt idx="143">
                  <c:v>3.0097355742264829</c:v>
                </c:pt>
                <c:pt idx="144">
                  <c:v>3.0017816775162833</c:v>
                </c:pt>
                <c:pt idx="145">
                  <c:v>3.0052219533660645</c:v>
                </c:pt>
                <c:pt idx="146">
                  <c:v>3.0017816775162833</c:v>
                </c:pt>
                <c:pt idx="147">
                  <c:v>3.0017816775162833</c:v>
                </c:pt>
                <c:pt idx="148">
                  <c:v>3.0097355742264829</c:v>
                </c:pt>
                <c:pt idx="149">
                  <c:v>3.0097355742264829</c:v>
                </c:pt>
                <c:pt idx="150">
                  <c:v>3.0097355742264829</c:v>
                </c:pt>
                <c:pt idx="151">
                  <c:v>3.0097355742264829</c:v>
                </c:pt>
                <c:pt idx="152">
                  <c:v>3.0097355742264829</c:v>
                </c:pt>
                <c:pt idx="153">
                  <c:v>3.0097355742264829</c:v>
                </c:pt>
                <c:pt idx="154">
                  <c:v>3.0017816775162833</c:v>
                </c:pt>
                <c:pt idx="155">
                  <c:v>3.0017816775162833</c:v>
                </c:pt>
                <c:pt idx="156">
                  <c:v>3.0017816775162833</c:v>
                </c:pt>
                <c:pt idx="157">
                  <c:v>3.0052219533660645</c:v>
                </c:pt>
                <c:pt idx="158">
                  <c:v>3.0097355742264829</c:v>
                </c:pt>
                <c:pt idx="159">
                  <c:v>3.015568089376425</c:v>
                </c:pt>
                <c:pt idx="160">
                  <c:v>3.0017816775162833</c:v>
                </c:pt>
                <c:pt idx="161">
                  <c:v>3.0052219533660645</c:v>
                </c:pt>
                <c:pt idx="162">
                  <c:v>3.0097355742264829</c:v>
                </c:pt>
                <c:pt idx="163">
                  <c:v>3.015568089376425</c:v>
                </c:pt>
                <c:pt idx="164">
                  <c:v>3.0052219533660645</c:v>
                </c:pt>
                <c:pt idx="165">
                  <c:v>3.0052219533660645</c:v>
                </c:pt>
                <c:pt idx="166">
                  <c:v>3.0017816775162833</c:v>
                </c:pt>
                <c:pt idx="167">
                  <c:v>2.9973543095417652</c:v>
                </c:pt>
                <c:pt idx="168">
                  <c:v>3.0017816775162833</c:v>
                </c:pt>
                <c:pt idx="169">
                  <c:v>2.9973543095417652</c:v>
                </c:pt>
                <c:pt idx="170">
                  <c:v>3.0052219533660645</c:v>
                </c:pt>
                <c:pt idx="171">
                  <c:v>2.9992141879882559</c:v>
                </c:pt>
                <c:pt idx="172">
                  <c:v>2.9992141879882559</c:v>
                </c:pt>
                <c:pt idx="173">
                  <c:v>2.9992141879882559</c:v>
                </c:pt>
                <c:pt idx="174">
                  <c:v>2.9973543095417652</c:v>
                </c:pt>
                <c:pt idx="175">
                  <c:v>3.0017816775162833</c:v>
                </c:pt>
                <c:pt idx="176">
                  <c:v>2.9973543095417652</c:v>
                </c:pt>
                <c:pt idx="177">
                  <c:v>2.9973543095417652</c:v>
                </c:pt>
                <c:pt idx="178">
                  <c:v>3.0017816775162833</c:v>
                </c:pt>
                <c:pt idx="179">
                  <c:v>2.9992141879882559</c:v>
                </c:pt>
                <c:pt idx="180">
                  <c:v>2.9992141879882559</c:v>
                </c:pt>
                <c:pt idx="181">
                  <c:v>2.9992141879882559</c:v>
                </c:pt>
                <c:pt idx="182">
                  <c:v>2.9973543095417652</c:v>
                </c:pt>
                <c:pt idx="183">
                  <c:v>2.9973543095417652</c:v>
                </c:pt>
                <c:pt idx="184">
                  <c:v>2.9960649941879107</c:v>
                </c:pt>
                <c:pt idx="185">
                  <c:v>2.9973543095417652</c:v>
                </c:pt>
                <c:pt idx="186">
                  <c:v>2.9960649941879107</c:v>
                </c:pt>
                <c:pt idx="187">
                  <c:v>2.9992141879882559</c:v>
                </c:pt>
                <c:pt idx="188">
                  <c:v>2.9973543095417652</c:v>
                </c:pt>
                <c:pt idx="189">
                  <c:v>2.9960649941879107</c:v>
                </c:pt>
                <c:pt idx="190">
                  <c:v>2.9973543095417652</c:v>
                </c:pt>
                <c:pt idx="191">
                  <c:v>2.9960649941879107</c:v>
                </c:pt>
                <c:pt idx="192">
                  <c:v>2.9973543095417652</c:v>
                </c:pt>
                <c:pt idx="193">
                  <c:v>2.9960649941879107</c:v>
                </c:pt>
                <c:pt idx="194">
                  <c:v>2.9960649941879107</c:v>
                </c:pt>
                <c:pt idx="195">
                  <c:v>2.9960649941879107</c:v>
                </c:pt>
                <c:pt idx="196">
                  <c:v>2.9960649941879107</c:v>
                </c:pt>
                <c:pt idx="197">
                  <c:v>2.9960649941879107</c:v>
                </c:pt>
                <c:pt idx="198">
                  <c:v>2.9952317833171911</c:v>
                </c:pt>
                <c:pt idx="199">
                  <c:v>2.9952317833171911</c:v>
                </c:pt>
                <c:pt idx="200">
                  <c:v>2.9952317833171911</c:v>
                </c:pt>
                <c:pt idx="201">
                  <c:v>2.9960649941879107</c:v>
                </c:pt>
                <c:pt idx="202">
                  <c:v>2.9952317833171911</c:v>
                </c:pt>
                <c:pt idx="203">
                  <c:v>2.9960649941879107</c:v>
                </c:pt>
                <c:pt idx="204">
                  <c:v>2.9973543095417652</c:v>
                </c:pt>
                <c:pt idx="205">
                  <c:v>2.9952317833171911</c:v>
                </c:pt>
                <c:pt idx="206">
                  <c:v>2.9952317833171911</c:v>
                </c:pt>
                <c:pt idx="207">
                  <c:v>2.9952317833171911</c:v>
                </c:pt>
                <c:pt idx="208">
                  <c:v>2.9952317833171911</c:v>
                </c:pt>
                <c:pt idx="209">
                  <c:v>2.9952317833171911</c:v>
                </c:pt>
                <c:pt idx="210">
                  <c:v>2.9960649941879107</c:v>
                </c:pt>
                <c:pt idx="211">
                  <c:v>2.9952317833171911</c:v>
                </c:pt>
                <c:pt idx="212">
                  <c:v>2.9960649941879107</c:v>
                </c:pt>
                <c:pt idx="213">
                  <c:v>2.9952317833171911</c:v>
                </c:pt>
                <c:pt idx="214">
                  <c:v>2.9952317833171911</c:v>
                </c:pt>
                <c:pt idx="215">
                  <c:v>2.9973543095417652</c:v>
                </c:pt>
                <c:pt idx="216">
                  <c:v>2.9952317833171911</c:v>
                </c:pt>
                <c:pt idx="217">
                  <c:v>2.9952317833171911</c:v>
                </c:pt>
                <c:pt idx="218">
                  <c:v>2.9952317833171911</c:v>
                </c:pt>
                <c:pt idx="219">
                  <c:v>2.9952317833171911</c:v>
                </c:pt>
                <c:pt idx="220">
                  <c:v>2.9952317833171911</c:v>
                </c:pt>
                <c:pt idx="221">
                  <c:v>2.9952317833171911</c:v>
                </c:pt>
                <c:pt idx="222">
                  <c:v>2.9947585362450564</c:v>
                </c:pt>
                <c:pt idx="223">
                  <c:v>2.9952317833171911</c:v>
                </c:pt>
                <c:pt idx="224">
                  <c:v>2.9947585362450564</c:v>
                </c:pt>
                <c:pt idx="225">
                  <c:v>2.9952317833171911</c:v>
                </c:pt>
                <c:pt idx="226">
                  <c:v>2.9952317833171911</c:v>
                </c:pt>
                <c:pt idx="227">
                  <c:v>2.9960649941879107</c:v>
                </c:pt>
                <c:pt idx="228">
                  <c:v>2.9947585362450564</c:v>
                </c:pt>
                <c:pt idx="229">
                  <c:v>2.9952317833171911</c:v>
                </c:pt>
                <c:pt idx="230">
                  <c:v>2.9952317833171911</c:v>
                </c:pt>
                <c:pt idx="231">
                  <c:v>2.9960649941879107</c:v>
                </c:pt>
                <c:pt idx="232">
                  <c:v>2.9960649941879107</c:v>
                </c:pt>
                <c:pt idx="233">
                  <c:v>2.9947585362450564</c:v>
                </c:pt>
                <c:pt idx="234">
                  <c:v>2.9947585362450564</c:v>
                </c:pt>
                <c:pt idx="235">
                  <c:v>2.9952317833171911</c:v>
                </c:pt>
                <c:pt idx="236">
                  <c:v>2.9952317833171911</c:v>
                </c:pt>
                <c:pt idx="237">
                  <c:v>2.9947585362450564</c:v>
                </c:pt>
                <c:pt idx="238">
                  <c:v>2.9947585362450564</c:v>
                </c:pt>
                <c:pt idx="239">
                  <c:v>2.9947585362450564</c:v>
                </c:pt>
                <c:pt idx="240">
                  <c:v>2.9947585362450564</c:v>
                </c:pt>
                <c:pt idx="241">
                  <c:v>2.9945640988914115</c:v>
                </c:pt>
                <c:pt idx="242">
                  <c:v>2.9952317833171911</c:v>
                </c:pt>
                <c:pt idx="243">
                  <c:v>2.9952317833171911</c:v>
                </c:pt>
                <c:pt idx="244">
                  <c:v>2.9952317833171911</c:v>
                </c:pt>
                <c:pt idx="245">
                  <c:v>2.9947585362450564</c:v>
                </c:pt>
                <c:pt idx="246">
                  <c:v>2.9947585362450564</c:v>
                </c:pt>
                <c:pt idx="247">
                  <c:v>2.9945640988914115</c:v>
                </c:pt>
                <c:pt idx="248">
                  <c:v>2.9945640988914115</c:v>
                </c:pt>
                <c:pt idx="249">
                  <c:v>2.9945640988914115</c:v>
                </c:pt>
                <c:pt idx="250">
                  <c:v>2.9945640988914115</c:v>
                </c:pt>
                <c:pt idx="251">
                  <c:v>2.9947585362450564</c:v>
                </c:pt>
                <c:pt idx="252">
                  <c:v>2.9945640988914115</c:v>
                </c:pt>
                <c:pt idx="253">
                  <c:v>2.9945640988914115</c:v>
                </c:pt>
                <c:pt idx="254">
                  <c:v>2.9947585362450564</c:v>
                </c:pt>
                <c:pt idx="255">
                  <c:v>2.9945640988914115</c:v>
                </c:pt>
                <c:pt idx="256">
                  <c:v>2.9945640988914115</c:v>
                </c:pt>
                <c:pt idx="257">
                  <c:v>2.9945640988914115</c:v>
                </c:pt>
                <c:pt idx="258">
                  <c:v>2.9945640988914115</c:v>
                </c:pt>
                <c:pt idx="259">
                  <c:v>2.9945640988914115</c:v>
                </c:pt>
                <c:pt idx="260">
                  <c:v>2.9947585362450564</c:v>
                </c:pt>
                <c:pt idx="261">
                  <c:v>2.9945640988914115</c:v>
                </c:pt>
                <c:pt idx="262">
                  <c:v>2.9947585362450564</c:v>
                </c:pt>
                <c:pt idx="263">
                  <c:v>2.9945640988914115</c:v>
                </c:pt>
                <c:pt idx="264">
                  <c:v>2.9945640988914115</c:v>
                </c:pt>
                <c:pt idx="265">
                  <c:v>2.9947585362450564</c:v>
                </c:pt>
                <c:pt idx="266">
                  <c:v>2.9947585362450564</c:v>
                </c:pt>
                <c:pt idx="267">
                  <c:v>2.9945640988914115</c:v>
                </c:pt>
                <c:pt idx="268">
                  <c:v>2.9947585362450564</c:v>
                </c:pt>
                <c:pt idx="269">
                  <c:v>2.9945640988914115</c:v>
                </c:pt>
                <c:pt idx="270">
                  <c:v>2.9947585362450564</c:v>
                </c:pt>
                <c:pt idx="271">
                  <c:v>2.9945640988914115</c:v>
                </c:pt>
                <c:pt idx="272">
                  <c:v>2.9945796750060412</c:v>
                </c:pt>
                <c:pt idx="273">
                  <c:v>2.9947467260261713</c:v>
                </c:pt>
                <c:pt idx="274">
                  <c:v>2.9945796750060412</c:v>
                </c:pt>
                <c:pt idx="275">
                  <c:v>2.9945640988914115</c:v>
                </c:pt>
                <c:pt idx="276">
                  <c:v>2.9945796750060412</c:v>
                </c:pt>
                <c:pt idx="277">
                  <c:v>2.9945640988914115</c:v>
                </c:pt>
                <c:pt idx="278">
                  <c:v>2.9945796750060412</c:v>
                </c:pt>
                <c:pt idx="279">
                  <c:v>2.9945796750060412</c:v>
                </c:pt>
                <c:pt idx="280">
                  <c:v>2.9945640988914115</c:v>
                </c:pt>
                <c:pt idx="281">
                  <c:v>2.9947467260261713</c:v>
                </c:pt>
                <c:pt idx="282">
                  <c:v>2.9945796750060412</c:v>
                </c:pt>
                <c:pt idx="283">
                  <c:v>2.9945640988914115</c:v>
                </c:pt>
                <c:pt idx="284">
                  <c:v>2.9945796750060412</c:v>
                </c:pt>
                <c:pt idx="285">
                  <c:v>2.9945796750060412</c:v>
                </c:pt>
                <c:pt idx="286">
                  <c:v>2.9945796750060412</c:v>
                </c:pt>
                <c:pt idx="287">
                  <c:v>2.9947467260261713</c:v>
                </c:pt>
                <c:pt idx="288">
                  <c:v>2.9945796750060412</c:v>
                </c:pt>
                <c:pt idx="289">
                  <c:v>2.9945640988914115</c:v>
                </c:pt>
                <c:pt idx="290">
                  <c:v>2.9945796750060412</c:v>
                </c:pt>
                <c:pt idx="291">
                  <c:v>2.9945796750060412</c:v>
                </c:pt>
                <c:pt idx="292">
                  <c:v>2.9945640988914115</c:v>
                </c:pt>
                <c:pt idx="293">
                  <c:v>2.9945796750060412</c:v>
                </c:pt>
                <c:pt idx="294">
                  <c:v>2.9947467260261713</c:v>
                </c:pt>
                <c:pt idx="295">
                  <c:v>2.9945796750060412</c:v>
                </c:pt>
                <c:pt idx="296">
                  <c:v>2.9945796750060412</c:v>
                </c:pt>
                <c:pt idx="297">
                  <c:v>2.9945796750060412</c:v>
                </c:pt>
                <c:pt idx="298">
                  <c:v>2.9945796750060412</c:v>
                </c:pt>
                <c:pt idx="299">
                  <c:v>2.9945796750060412</c:v>
                </c:pt>
                <c:pt idx="300">
                  <c:v>2.9945796750060412</c:v>
                </c:pt>
                <c:pt idx="301">
                  <c:v>2.9945796750060412</c:v>
                </c:pt>
                <c:pt idx="302">
                  <c:v>2.9945796750060412</c:v>
                </c:pt>
                <c:pt idx="303">
                  <c:v>2.9945796750060412</c:v>
                </c:pt>
                <c:pt idx="304">
                  <c:v>2.9945640988914115</c:v>
                </c:pt>
                <c:pt idx="305">
                  <c:v>2.9945796750060412</c:v>
                </c:pt>
                <c:pt idx="306">
                  <c:v>2.9945640988914115</c:v>
                </c:pt>
                <c:pt idx="307">
                  <c:v>2.9945796750060412</c:v>
                </c:pt>
                <c:pt idx="308">
                  <c:v>2.9945796750060412</c:v>
                </c:pt>
                <c:pt idx="309">
                  <c:v>2.9945796750060412</c:v>
                </c:pt>
                <c:pt idx="310">
                  <c:v>2.9945640988914115</c:v>
                </c:pt>
                <c:pt idx="311">
                  <c:v>2.9947467260261713</c:v>
                </c:pt>
                <c:pt idx="312">
                  <c:v>2.9947467260261713</c:v>
                </c:pt>
                <c:pt idx="313">
                  <c:v>2.9950152722971533</c:v>
                </c:pt>
                <c:pt idx="314">
                  <c:v>2.9947467260261713</c:v>
                </c:pt>
                <c:pt idx="315">
                  <c:v>2.9945796750060412</c:v>
                </c:pt>
                <c:pt idx="316">
                  <c:v>2.9947467260261713</c:v>
                </c:pt>
                <c:pt idx="317">
                  <c:v>2.9945796750060412</c:v>
                </c:pt>
                <c:pt idx="318">
                  <c:v>2.9945796750060412</c:v>
                </c:pt>
                <c:pt idx="319">
                  <c:v>2.9945796750060412</c:v>
                </c:pt>
                <c:pt idx="320">
                  <c:v>2.9947467260261713</c:v>
                </c:pt>
                <c:pt idx="321">
                  <c:v>2.9947467260261713</c:v>
                </c:pt>
                <c:pt idx="322">
                  <c:v>2.9945796750060412</c:v>
                </c:pt>
                <c:pt idx="323">
                  <c:v>2.9947467260261713</c:v>
                </c:pt>
                <c:pt idx="324">
                  <c:v>2.9947467260261713</c:v>
                </c:pt>
                <c:pt idx="325">
                  <c:v>2.9950152722971533</c:v>
                </c:pt>
                <c:pt idx="326">
                  <c:v>2.9947467260261713</c:v>
                </c:pt>
                <c:pt idx="327">
                  <c:v>2.9945796750060412</c:v>
                </c:pt>
                <c:pt idx="328">
                  <c:v>2.9947467260261713</c:v>
                </c:pt>
                <c:pt idx="329">
                  <c:v>2.9947467260261713</c:v>
                </c:pt>
                <c:pt idx="330">
                  <c:v>2.9947467260261713</c:v>
                </c:pt>
                <c:pt idx="331">
                  <c:v>2.9950152722971533</c:v>
                </c:pt>
                <c:pt idx="332">
                  <c:v>2.9950152722971533</c:v>
                </c:pt>
                <c:pt idx="333">
                  <c:v>2.9945796750060412</c:v>
                </c:pt>
                <c:pt idx="334">
                  <c:v>2.9950152722971533</c:v>
                </c:pt>
                <c:pt idx="335">
                  <c:v>2.9950152722971533</c:v>
                </c:pt>
                <c:pt idx="336">
                  <c:v>2.9947467260261713</c:v>
                </c:pt>
                <c:pt idx="337">
                  <c:v>2.9947467260261713</c:v>
                </c:pt>
                <c:pt idx="338">
                  <c:v>2.9950152722971533</c:v>
                </c:pt>
                <c:pt idx="339">
                  <c:v>2.9950152722971533</c:v>
                </c:pt>
                <c:pt idx="340">
                  <c:v>2.9950152722971533</c:v>
                </c:pt>
                <c:pt idx="341">
                  <c:v>2.9950152722971533</c:v>
                </c:pt>
                <c:pt idx="342">
                  <c:v>2.9950152722971533</c:v>
                </c:pt>
                <c:pt idx="343">
                  <c:v>2.9950152722971533</c:v>
                </c:pt>
                <c:pt idx="344">
                  <c:v>2.9950152722971533</c:v>
                </c:pt>
                <c:pt idx="345">
                  <c:v>2.9947467260261713</c:v>
                </c:pt>
                <c:pt idx="346">
                  <c:v>2.9953425035445993</c:v>
                </c:pt>
                <c:pt idx="347">
                  <c:v>2.9950152722971533</c:v>
                </c:pt>
                <c:pt idx="348">
                  <c:v>2.9953425035445993</c:v>
                </c:pt>
                <c:pt idx="349">
                  <c:v>2.9953425035445993</c:v>
                </c:pt>
                <c:pt idx="350">
                  <c:v>2.9950152722971533</c:v>
                </c:pt>
                <c:pt idx="351">
                  <c:v>2.9950152722971533</c:v>
                </c:pt>
                <c:pt idx="352">
                  <c:v>2.9953425035445993</c:v>
                </c:pt>
                <c:pt idx="353">
                  <c:v>2.9950152722971533</c:v>
                </c:pt>
                <c:pt idx="354">
                  <c:v>2.9953425035445993</c:v>
                </c:pt>
                <c:pt idx="355">
                  <c:v>2.9953425035445993</c:v>
                </c:pt>
                <c:pt idx="356">
                  <c:v>2.9953425035445993</c:v>
                </c:pt>
                <c:pt idx="357">
                  <c:v>2.9950152722971533</c:v>
                </c:pt>
                <c:pt idx="358">
                  <c:v>2.9953425035445993</c:v>
                </c:pt>
                <c:pt idx="359">
                  <c:v>2.9950152722971533</c:v>
                </c:pt>
                <c:pt idx="360">
                  <c:v>2.9953425035445993</c:v>
                </c:pt>
                <c:pt idx="361">
                  <c:v>2.995691634217128</c:v>
                </c:pt>
                <c:pt idx="362">
                  <c:v>2.9950152722971533</c:v>
                </c:pt>
                <c:pt idx="363">
                  <c:v>2.9953425035445993</c:v>
                </c:pt>
                <c:pt idx="364">
                  <c:v>2.9950152722971533</c:v>
                </c:pt>
                <c:pt idx="365">
                  <c:v>2.995691634217128</c:v>
                </c:pt>
                <c:pt idx="366">
                  <c:v>2.9950152722971533</c:v>
                </c:pt>
                <c:pt idx="367">
                  <c:v>2.9950152722971533</c:v>
                </c:pt>
                <c:pt idx="368">
                  <c:v>2.9950152722971533</c:v>
                </c:pt>
                <c:pt idx="369">
                  <c:v>2.9950152722971533</c:v>
                </c:pt>
                <c:pt idx="370">
                  <c:v>2.9950152722971533</c:v>
                </c:pt>
                <c:pt idx="371">
                  <c:v>2.9950152722971533</c:v>
                </c:pt>
                <c:pt idx="372">
                  <c:v>2.9953425035445993</c:v>
                </c:pt>
                <c:pt idx="373">
                  <c:v>2.9953425035445993</c:v>
                </c:pt>
                <c:pt idx="374">
                  <c:v>2.9953425035445993</c:v>
                </c:pt>
                <c:pt idx="375">
                  <c:v>2.9953425035445993</c:v>
                </c:pt>
                <c:pt idx="376">
                  <c:v>2.9950152722971533</c:v>
                </c:pt>
                <c:pt idx="377">
                  <c:v>2.9950152722971533</c:v>
                </c:pt>
                <c:pt idx="378">
                  <c:v>2.9953425035445993</c:v>
                </c:pt>
                <c:pt idx="379">
                  <c:v>2.9953425035445993</c:v>
                </c:pt>
                <c:pt idx="380">
                  <c:v>2.9953425035445993</c:v>
                </c:pt>
                <c:pt idx="381">
                  <c:v>2.9950152722971533</c:v>
                </c:pt>
                <c:pt idx="382">
                  <c:v>2.9953425035445993</c:v>
                </c:pt>
                <c:pt idx="383">
                  <c:v>2.9953425035445993</c:v>
                </c:pt>
                <c:pt idx="384">
                  <c:v>2.9950152722971533</c:v>
                </c:pt>
                <c:pt idx="385">
                  <c:v>2.9953425035445993</c:v>
                </c:pt>
                <c:pt idx="386">
                  <c:v>2.9953425035445993</c:v>
                </c:pt>
                <c:pt idx="387">
                  <c:v>2.9953425035445993</c:v>
                </c:pt>
                <c:pt idx="388">
                  <c:v>2.9953425035445993</c:v>
                </c:pt>
                <c:pt idx="389">
                  <c:v>2.995691634217128</c:v>
                </c:pt>
                <c:pt idx="390">
                  <c:v>2.9953425035445993</c:v>
                </c:pt>
                <c:pt idx="391">
                  <c:v>2.9953425035445993</c:v>
                </c:pt>
                <c:pt idx="392">
                  <c:v>2.995691634217128</c:v>
                </c:pt>
                <c:pt idx="393">
                  <c:v>2.995691634217128</c:v>
                </c:pt>
                <c:pt idx="394">
                  <c:v>2.995691634217128</c:v>
                </c:pt>
                <c:pt idx="395">
                  <c:v>2.995691634217128</c:v>
                </c:pt>
                <c:pt idx="396">
                  <c:v>2.995691634217128</c:v>
                </c:pt>
                <c:pt idx="397">
                  <c:v>2.995691634217128</c:v>
                </c:pt>
                <c:pt idx="398">
                  <c:v>2.9953425035445993</c:v>
                </c:pt>
                <c:pt idx="399">
                  <c:v>2.995691634217128</c:v>
                </c:pt>
                <c:pt idx="400">
                  <c:v>2.995691634217128</c:v>
                </c:pt>
                <c:pt idx="401">
                  <c:v>2.9953425035445993</c:v>
                </c:pt>
                <c:pt idx="402">
                  <c:v>2.9953425035445993</c:v>
                </c:pt>
                <c:pt idx="403">
                  <c:v>2.9953425035445993</c:v>
                </c:pt>
                <c:pt idx="404">
                  <c:v>2.9953425035445993</c:v>
                </c:pt>
                <c:pt idx="405">
                  <c:v>2.9953425035445993</c:v>
                </c:pt>
                <c:pt idx="406">
                  <c:v>2.995691634217128</c:v>
                </c:pt>
                <c:pt idx="407">
                  <c:v>2.9953425035445993</c:v>
                </c:pt>
                <c:pt idx="408">
                  <c:v>2.9953425035445993</c:v>
                </c:pt>
                <c:pt idx="409">
                  <c:v>2.9953425035445993</c:v>
                </c:pt>
                <c:pt idx="410">
                  <c:v>2.995691634217128</c:v>
                </c:pt>
                <c:pt idx="411">
                  <c:v>2.9953425035445993</c:v>
                </c:pt>
                <c:pt idx="412">
                  <c:v>2.9953425035445993</c:v>
                </c:pt>
                <c:pt idx="413">
                  <c:v>2.995691634217128</c:v>
                </c:pt>
                <c:pt idx="414">
                  <c:v>2.995691634217128</c:v>
                </c:pt>
                <c:pt idx="415">
                  <c:v>2.995691634217128</c:v>
                </c:pt>
                <c:pt idx="416">
                  <c:v>2.9953425035445993</c:v>
                </c:pt>
                <c:pt idx="417">
                  <c:v>2.995691634217128</c:v>
                </c:pt>
                <c:pt idx="418">
                  <c:v>2.995691634217128</c:v>
                </c:pt>
                <c:pt idx="419">
                  <c:v>2.9953425035445993</c:v>
                </c:pt>
                <c:pt idx="420">
                  <c:v>2.9953425035445993</c:v>
                </c:pt>
                <c:pt idx="421">
                  <c:v>2.995691634217128</c:v>
                </c:pt>
                <c:pt idx="422">
                  <c:v>2.9953425035445993</c:v>
                </c:pt>
                <c:pt idx="423">
                  <c:v>2.995691634217128</c:v>
                </c:pt>
                <c:pt idx="424">
                  <c:v>2.995691634217128</c:v>
                </c:pt>
                <c:pt idx="425">
                  <c:v>2.995691634217128</c:v>
                </c:pt>
                <c:pt idx="426">
                  <c:v>2.995691634217128</c:v>
                </c:pt>
                <c:pt idx="427">
                  <c:v>2.995691634217128</c:v>
                </c:pt>
                <c:pt idx="428">
                  <c:v>2.995691634217128</c:v>
                </c:pt>
                <c:pt idx="429">
                  <c:v>2.9960309628988115</c:v>
                </c:pt>
                <c:pt idx="430">
                  <c:v>2.995691634217128</c:v>
                </c:pt>
                <c:pt idx="431">
                  <c:v>2.9960309628988115</c:v>
                </c:pt>
                <c:pt idx="432">
                  <c:v>2.9960309628988115</c:v>
                </c:pt>
                <c:pt idx="433">
                  <c:v>2.9960309628988115</c:v>
                </c:pt>
                <c:pt idx="434">
                  <c:v>2.995691634217128</c:v>
                </c:pt>
                <c:pt idx="435">
                  <c:v>2.995691634217128</c:v>
                </c:pt>
                <c:pt idx="436">
                  <c:v>2.9960309628988115</c:v>
                </c:pt>
                <c:pt idx="437">
                  <c:v>2.995691634217128</c:v>
                </c:pt>
                <c:pt idx="438">
                  <c:v>2.995691634217128</c:v>
                </c:pt>
                <c:pt idx="439">
                  <c:v>2.9960309628988115</c:v>
                </c:pt>
                <c:pt idx="440">
                  <c:v>2.995691634217128</c:v>
                </c:pt>
                <c:pt idx="441">
                  <c:v>2.995691634217128</c:v>
                </c:pt>
                <c:pt idx="442">
                  <c:v>2.995691634217128</c:v>
                </c:pt>
                <c:pt idx="443">
                  <c:v>2.995691634217128</c:v>
                </c:pt>
                <c:pt idx="444">
                  <c:v>2.9953425035445993</c:v>
                </c:pt>
                <c:pt idx="445">
                  <c:v>2.995691634217128</c:v>
                </c:pt>
                <c:pt idx="446">
                  <c:v>2.995691634217128</c:v>
                </c:pt>
                <c:pt idx="447">
                  <c:v>2.995691634217128</c:v>
                </c:pt>
                <c:pt idx="448">
                  <c:v>2.995691634217128</c:v>
                </c:pt>
                <c:pt idx="449">
                  <c:v>2.995691634217128</c:v>
                </c:pt>
                <c:pt idx="450">
                  <c:v>2.9953425035445993</c:v>
                </c:pt>
                <c:pt idx="451">
                  <c:v>2.995691634217128</c:v>
                </c:pt>
                <c:pt idx="452">
                  <c:v>2.995691634217128</c:v>
                </c:pt>
                <c:pt idx="453">
                  <c:v>2.995691634217128</c:v>
                </c:pt>
                <c:pt idx="454">
                  <c:v>2.995691634217128</c:v>
                </c:pt>
                <c:pt idx="455">
                  <c:v>2.995691634217128</c:v>
                </c:pt>
                <c:pt idx="456">
                  <c:v>2.9960309628988115</c:v>
                </c:pt>
                <c:pt idx="457">
                  <c:v>2.9960309628988115</c:v>
                </c:pt>
                <c:pt idx="458">
                  <c:v>2.995691634217128</c:v>
                </c:pt>
                <c:pt idx="459">
                  <c:v>2.995691634217128</c:v>
                </c:pt>
                <c:pt idx="460">
                  <c:v>2.9960309628988115</c:v>
                </c:pt>
                <c:pt idx="461">
                  <c:v>2.995691634217128</c:v>
                </c:pt>
                <c:pt idx="462">
                  <c:v>2.995691634217128</c:v>
                </c:pt>
                <c:pt idx="463">
                  <c:v>2.9960309628988115</c:v>
                </c:pt>
                <c:pt idx="464">
                  <c:v>2.995691634217128</c:v>
                </c:pt>
                <c:pt idx="465">
                  <c:v>2.9960309628988115</c:v>
                </c:pt>
                <c:pt idx="466">
                  <c:v>2.9960309628988115</c:v>
                </c:pt>
                <c:pt idx="467">
                  <c:v>2.995691634217128</c:v>
                </c:pt>
                <c:pt idx="468">
                  <c:v>2.9960309628988115</c:v>
                </c:pt>
                <c:pt idx="469">
                  <c:v>2.9960309628988115</c:v>
                </c:pt>
                <c:pt idx="470">
                  <c:v>2.995691634217128</c:v>
                </c:pt>
                <c:pt idx="471">
                  <c:v>2.9960309628988115</c:v>
                </c:pt>
                <c:pt idx="472">
                  <c:v>2.9960309628988115</c:v>
                </c:pt>
                <c:pt idx="473">
                  <c:v>2.9960309628988115</c:v>
                </c:pt>
                <c:pt idx="474">
                  <c:v>2.995691634217128</c:v>
                </c:pt>
                <c:pt idx="475">
                  <c:v>2.995691634217128</c:v>
                </c:pt>
                <c:pt idx="476">
                  <c:v>2.9960309628988115</c:v>
                </c:pt>
                <c:pt idx="477">
                  <c:v>2.9960309628988115</c:v>
                </c:pt>
                <c:pt idx="478">
                  <c:v>2.995691634217128</c:v>
                </c:pt>
                <c:pt idx="479">
                  <c:v>2.9960309628988115</c:v>
                </c:pt>
                <c:pt idx="480">
                  <c:v>2.995691634217128</c:v>
                </c:pt>
                <c:pt idx="481">
                  <c:v>2.9960309628988115</c:v>
                </c:pt>
                <c:pt idx="482">
                  <c:v>2.9960309628988115</c:v>
                </c:pt>
                <c:pt idx="483">
                  <c:v>2.9960309628988115</c:v>
                </c:pt>
                <c:pt idx="484">
                  <c:v>2.9960309628988115</c:v>
                </c:pt>
                <c:pt idx="485">
                  <c:v>2.9960309628988115</c:v>
                </c:pt>
                <c:pt idx="486">
                  <c:v>2.9960309628988115</c:v>
                </c:pt>
                <c:pt idx="487">
                  <c:v>2.9960309628988115</c:v>
                </c:pt>
                <c:pt idx="488">
                  <c:v>2.9960309628988115</c:v>
                </c:pt>
                <c:pt idx="489">
                  <c:v>2.9960309628988115</c:v>
                </c:pt>
                <c:pt idx="490">
                  <c:v>2.9960309628988115</c:v>
                </c:pt>
                <c:pt idx="491">
                  <c:v>2.9963331174954337</c:v>
                </c:pt>
                <c:pt idx="492">
                  <c:v>2.9960309628988115</c:v>
                </c:pt>
                <c:pt idx="493">
                  <c:v>2.9960309628988115</c:v>
                </c:pt>
                <c:pt idx="494">
                  <c:v>2.9960309628988115</c:v>
                </c:pt>
                <c:pt idx="495">
                  <c:v>2.9960309628988115</c:v>
                </c:pt>
                <c:pt idx="496">
                  <c:v>2.9960309628988115</c:v>
                </c:pt>
                <c:pt idx="497">
                  <c:v>2.9960309628988115</c:v>
                </c:pt>
                <c:pt idx="498">
                  <c:v>2.9960309628988115</c:v>
                </c:pt>
                <c:pt idx="499">
                  <c:v>2.9960309628988115</c:v>
                </c:pt>
                <c:pt idx="500">
                  <c:v>2.9960309628988115</c:v>
                </c:pt>
                <c:pt idx="501">
                  <c:v>2.995691634217128</c:v>
                </c:pt>
                <c:pt idx="502">
                  <c:v>2.9960309628988115</c:v>
                </c:pt>
                <c:pt idx="503">
                  <c:v>2.9960309628988115</c:v>
                </c:pt>
                <c:pt idx="504">
                  <c:v>2.9963331174954337</c:v>
                </c:pt>
                <c:pt idx="505">
                  <c:v>2.9960309628988115</c:v>
                </c:pt>
                <c:pt idx="506">
                  <c:v>2.9960309628988115</c:v>
                </c:pt>
                <c:pt idx="507">
                  <c:v>2.9960309628988115</c:v>
                </c:pt>
                <c:pt idx="508">
                  <c:v>2.9960309628988115</c:v>
                </c:pt>
                <c:pt idx="509">
                  <c:v>2.9960309628988115</c:v>
                </c:pt>
                <c:pt idx="510">
                  <c:v>2.9960309628988115</c:v>
                </c:pt>
                <c:pt idx="511">
                  <c:v>2.9960309628988115</c:v>
                </c:pt>
                <c:pt idx="512">
                  <c:v>2.9960309628988115</c:v>
                </c:pt>
                <c:pt idx="513">
                  <c:v>2.9963331174954337</c:v>
                </c:pt>
                <c:pt idx="514">
                  <c:v>2.9960309628988115</c:v>
                </c:pt>
                <c:pt idx="515">
                  <c:v>2.9960309628988115</c:v>
                </c:pt>
                <c:pt idx="516">
                  <c:v>2.995691634217128</c:v>
                </c:pt>
                <c:pt idx="517">
                  <c:v>2.9960309628988115</c:v>
                </c:pt>
                <c:pt idx="518">
                  <c:v>2.9960309628988115</c:v>
                </c:pt>
                <c:pt idx="519">
                  <c:v>2.9960309628988115</c:v>
                </c:pt>
                <c:pt idx="520">
                  <c:v>2.9960309628988115</c:v>
                </c:pt>
                <c:pt idx="521">
                  <c:v>2.9960309628988115</c:v>
                </c:pt>
                <c:pt idx="522">
                  <c:v>2.9960309628988115</c:v>
                </c:pt>
                <c:pt idx="523">
                  <c:v>2.9960309628988115</c:v>
                </c:pt>
                <c:pt idx="524">
                  <c:v>2.9960309628988115</c:v>
                </c:pt>
                <c:pt idx="525">
                  <c:v>2.9960309628988115</c:v>
                </c:pt>
                <c:pt idx="526">
                  <c:v>2.9960309628988115</c:v>
                </c:pt>
                <c:pt idx="527">
                  <c:v>2.9963331174954337</c:v>
                </c:pt>
                <c:pt idx="528">
                  <c:v>2.9960309628988115</c:v>
                </c:pt>
                <c:pt idx="529">
                  <c:v>2.9960309628988115</c:v>
                </c:pt>
                <c:pt idx="530">
                  <c:v>2.9960309628988115</c:v>
                </c:pt>
                <c:pt idx="531">
                  <c:v>2.9960309628988115</c:v>
                </c:pt>
                <c:pt idx="532">
                  <c:v>2.9960309628988115</c:v>
                </c:pt>
                <c:pt idx="533">
                  <c:v>2.9960309628988115</c:v>
                </c:pt>
                <c:pt idx="534">
                  <c:v>2.9960309628988115</c:v>
                </c:pt>
                <c:pt idx="535">
                  <c:v>2.9960309628988115</c:v>
                </c:pt>
                <c:pt idx="536">
                  <c:v>2.9960309628988115</c:v>
                </c:pt>
                <c:pt idx="537">
                  <c:v>2.9960309628988115</c:v>
                </c:pt>
                <c:pt idx="538">
                  <c:v>2.9960309628988115</c:v>
                </c:pt>
                <c:pt idx="539">
                  <c:v>2.9960309628988115</c:v>
                </c:pt>
                <c:pt idx="540">
                  <c:v>2.9960309628988115</c:v>
                </c:pt>
                <c:pt idx="541">
                  <c:v>2.9960309628988115</c:v>
                </c:pt>
                <c:pt idx="542">
                  <c:v>2.9960309628988115</c:v>
                </c:pt>
                <c:pt idx="543">
                  <c:v>2.9963331174954337</c:v>
                </c:pt>
                <c:pt idx="544">
                  <c:v>2.9963331174954337</c:v>
                </c:pt>
                <c:pt idx="545">
                  <c:v>2.9960309628988115</c:v>
                </c:pt>
                <c:pt idx="546">
                  <c:v>2.9960309628988115</c:v>
                </c:pt>
                <c:pt idx="547">
                  <c:v>2.9960309628988115</c:v>
                </c:pt>
                <c:pt idx="548">
                  <c:v>2.9963331174954337</c:v>
                </c:pt>
                <c:pt idx="549">
                  <c:v>2.9963331174954337</c:v>
                </c:pt>
                <c:pt idx="550">
                  <c:v>2.9963331174954337</c:v>
                </c:pt>
                <c:pt idx="551">
                  <c:v>2.9963331174954337</c:v>
                </c:pt>
                <c:pt idx="552">
                  <c:v>2.9963331174954337</c:v>
                </c:pt>
                <c:pt idx="553">
                  <c:v>2.9960309628988115</c:v>
                </c:pt>
                <c:pt idx="554">
                  <c:v>2.9963331174954337</c:v>
                </c:pt>
                <c:pt idx="555">
                  <c:v>2.9963331174954337</c:v>
                </c:pt>
                <c:pt idx="556">
                  <c:v>2.9963331174954337</c:v>
                </c:pt>
                <c:pt idx="557">
                  <c:v>2.9960309628988115</c:v>
                </c:pt>
                <c:pt idx="558">
                  <c:v>2.9963331174954337</c:v>
                </c:pt>
                <c:pt idx="559">
                  <c:v>2.9963331174954337</c:v>
                </c:pt>
                <c:pt idx="560">
                  <c:v>2.9963331174954337</c:v>
                </c:pt>
                <c:pt idx="561">
                  <c:v>2.9960309628988115</c:v>
                </c:pt>
                <c:pt idx="562">
                  <c:v>2.9960309628988115</c:v>
                </c:pt>
                <c:pt idx="563">
                  <c:v>2.9963331174954337</c:v>
                </c:pt>
                <c:pt idx="564">
                  <c:v>2.9963331174954337</c:v>
                </c:pt>
                <c:pt idx="565">
                  <c:v>2.9960309628988115</c:v>
                </c:pt>
                <c:pt idx="566">
                  <c:v>2.9963331174954337</c:v>
                </c:pt>
                <c:pt idx="567">
                  <c:v>2.9963331174954337</c:v>
                </c:pt>
                <c:pt idx="568">
                  <c:v>2.9960309628988115</c:v>
                </c:pt>
                <c:pt idx="569">
                  <c:v>2.9960309628988115</c:v>
                </c:pt>
                <c:pt idx="570">
                  <c:v>2.9960309628988115</c:v>
                </c:pt>
                <c:pt idx="571">
                  <c:v>2.9963331174954337</c:v>
                </c:pt>
                <c:pt idx="572">
                  <c:v>2.9960309628988115</c:v>
                </c:pt>
                <c:pt idx="573">
                  <c:v>2.9963331174954337</c:v>
                </c:pt>
                <c:pt idx="574">
                  <c:v>2.9963331174954337</c:v>
                </c:pt>
                <c:pt idx="575">
                  <c:v>2.9960309628988115</c:v>
                </c:pt>
                <c:pt idx="576">
                  <c:v>2.9963331174954337</c:v>
                </c:pt>
                <c:pt idx="577">
                  <c:v>2.9960309628988115</c:v>
                </c:pt>
                <c:pt idx="578">
                  <c:v>2.9963331174954337</c:v>
                </c:pt>
                <c:pt idx="579">
                  <c:v>2.9960309628988115</c:v>
                </c:pt>
                <c:pt idx="580">
                  <c:v>2.9960309628988115</c:v>
                </c:pt>
                <c:pt idx="581">
                  <c:v>2.9960309628988115</c:v>
                </c:pt>
                <c:pt idx="582">
                  <c:v>2.9960309628988115</c:v>
                </c:pt>
                <c:pt idx="583">
                  <c:v>2.9960309628988115</c:v>
                </c:pt>
                <c:pt idx="584">
                  <c:v>2.9960309628988115</c:v>
                </c:pt>
                <c:pt idx="585">
                  <c:v>2.9960309628988115</c:v>
                </c:pt>
                <c:pt idx="586">
                  <c:v>2.9960309628988115</c:v>
                </c:pt>
                <c:pt idx="587">
                  <c:v>2.9963331174954337</c:v>
                </c:pt>
                <c:pt idx="588">
                  <c:v>2.9963331174954337</c:v>
                </c:pt>
                <c:pt idx="589">
                  <c:v>2.9963331174954337</c:v>
                </c:pt>
                <c:pt idx="590">
                  <c:v>2.9963331174954337</c:v>
                </c:pt>
                <c:pt idx="591">
                  <c:v>2.9963331174954337</c:v>
                </c:pt>
                <c:pt idx="592">
                  <c:v>2.9963331174954337</c:v>
                </c:pt>
                <c:pt idx="593">
                  <c:v>2.9963331174954337</c:v>
                </c:pt>
                <c:pt idx="594">
                  <c:v>2.9963331174954337</c:v>
                </c:pt>
                <c:pt idx="595">
                  <c:v>2.9963331174954337</c:v>
                </c:pt>
                <c:pt idx="596">
                  <c:v>2.9963331174954337</c:v>
                </c:pt>
                <c:pt idx="597">
                  <c:v>2.9963331174954337</c:v>
                </c:pt>
                <c:pt idx="598">
                  <c:v>2.9963331174954337</c:v>
                </c:pt>
                <c:pt idx="599">
                  <c:v>2.9963331174954337</c:v>
                </c:pt>
                <c:pt idx="600">
                  <c:v>2.9963331174954337</c:v>
                </c:pt>
                <c:pt idx="601">
                  <c:v>2.9963331174954337</c:v>
                </c:pt>
                <c:pt idx="602">
                  <c:v>2.9963331174954337</c:v>
                </c:pt>
                <c:pt idx="603">
                  <c:v>2.9965744928252893</c:v>
                </c:pt>
                <c:pt idx="604">
                  <c:v>2.9963331174954337</c:v>
                </c:pt>
                <c:pt idx="605">
                  <c:v>2.9963331174954337</c:v>
                </c:pt>
                <c:pt idx="606">
                  <c:v>2.9963331174954337</c:v>
                </c:pt>
                <c:pt idx="607">
                  <c:v>2.9963331174954337</c:v>
                </c:pt>
                <c:pt idx="608">
                  <c:v>2.9963331174954337</c:v>
                </c:pt>
                <c:pt idx="609">
                  <c:v>2.9963331174954337</c:v>
                </c:pt>
                <c:pt idx="610">
                  <c:v>2.9963331174954337</c:v>
                </c:pt>
                <c:pt idx="611">
                  <c:v>2.9963331174954337</c:v>
                </c:pt>
                <c:pt idx="612">
                  <c:v>2.9963331174954337</c:v>
                </c:pt>
                <c:pt idx="613">
                  <c:v>2.9965744928252893</c:v>
                </c:pt>
                <c:pt idx="614">
                  <c:v>2.9963331174954337</c:v>
                </c:pt>
                <c:pt idx="615">
                  <c:v>2.9963331174954337</c:v>
                </c:pt>
                <c:pt idx="616">
                  <c:v>2.9963331174954337</c:v>
                </c:pt>
                <c:pt idx="617">
                  <c:v>2.9963331174954337</c:v>
                </c:pt>
                <c:pt idx="618">
                  <c:v>2.9963331174954337</c:v>
                </c:pt>
                <c:pt idx="619">
                  <c:v>2.9963331174954337</c:v>
                </c:pt>
                <c:pt idx="620">
                  <c:v>2.9963331174954337</c:v>
                </c:pt>
                <c:pt idx="621">
                  <c:v>2.9963331174954337</c:v>
                </c:pt>
                <c:pt idx="622">
                  <c:v>2.9963331174954337</c:v>
                </c:pt>
                <c:pt idx="623">
                  <c:v>2.9963331174954337</c:v>
                </c:pt>
                <c:pt idx="624">
                  <c:v>2.9963331174954337</c:v>
                </c:pt>
                <c:pt idx="625">
                  <c:v>2.9963331174954337</c:v>
                </c:pt>
                <c:pt idx="626">
                  <c:v>2.9963331174954337</c:v>
                </c:pt>
                <c:pt idx="627">
                  <c:v>2.9963331174954337</c:v>
                </c:pt>
                <c:pt idx="628">
                  <c:v>2.9963331174954337</c:v>
                </c:pt>
                <c:pt idx="629">
                  <c:v>2.9963331174954337</c:v>
                </c:pt>
                <c:pt idx="630">
                  <c:v>2.9963331174954337</c:v>
                </c:pt>
                <c:pt idx="631">
                  <c:v>2.9963331174954337</c:v>
                </c:pt>
                <c:pt idx="632">
                  <c:v>2.9963331174954337</c:v>
                </c:pt>
                <c:pt idx="633">
                  <c:v>2.9963331174954337</c:v>
                </c:pt>
                <c:pt idx="634">
                  <c:v>2.9963331174954337</c:v>
                </c:pt>
                <c:pt idx="635">
                  <c:v>2.9963331174954337</c:v>
                </c:pt>
                <c:pt idx="636">
                  <c:v>2.9963331174954337</c:v>
                </c:pt>
                <c:pt idx="637">
                  <c:v>2.9963331174954337</c:v>
                </c:pt>
                <c:pt idx="638">
                  <c:v>2.9963331174954337</c:v>
                </c:pt>
                <c:pt idx="639">
                  <c:v>2.9963331174954337</c:v>
                </c:pt>
                <c:pt idx="640">
                  <c:v>2.9963331174954337</c:v>
                </c:pt>
                <c:pt idx="641">
                  <c:v>2.9963331174954337</c:v>
                </c:pt>
                <c:pt idx="642">
                  <c:v>2.9963331174954337</c:v>
                </c:pt>
                <c:pt idx="643">
                  <c:v>2.9963331174954337</c:v>
                </c:pt>
                <c:pt idx="644">
                  <c:v>2.9963331174954337</c:v>
                </c:pt>
                <c:pt idx="645">
                  <c:v>2.9963331174954337</c:v>
                </c:pt>
                <c:pt idx="646">
                  <c:v>2.9963331174954337</c:v>
                </c:pt>
                <c:pt idx="647">
                  <c:v>2.9963331174954337</c:v>
                </c:pt>
                <c:pt idx="648">
                  <c:v>2.9963331174954337</c:v>
                </c:pt>
                <c:pt idx="649">
                  <c:v>2.9963331174954337</c:v>
                </c:pt>
                <c:pt idx="650">
                  <c:v>2.9963331174954337</c:v>
                </c:pt>
                <c:pt idx="651">
                  <c:v>2.9963331174954337</c:v>
                </c:pt>
                <c:pt idx="652">
                  <c:v>2.9963331174954337</c:v>
                </c:pt>
                <c:pt idx="653">
                  <c:v>2.9963331174954337</c:v>
                </c:pt>
                <c:pt idx="654">
                  <c:v>2.9963331174954337</c:v>
                </c:pt>
                <c:pt idx="655">
                  <c:v>2.9963331174954337</c:v>
                </c:pt>
                <c:pt idx="656">
                  <c:v>2.9963331174954337</c:v>
                </c:pt>
                <c:pt idx="657">
                  <c:v>2.9963331174954337</c:v>
                </c:pt>
                <c:pt idx="658">
                  <c:v>2.9963331174954337</c:v>
                </c:pt>
                <c:pt idx="659">
                  <c:v>2.9965744928252893</c:v>
                </c:pt>
                <c:pt idx="660">
                  <c:v>2.9963331174954337</c:v>
                </c:pt>
                <c:pt idx="661">
                  <c:v>2.9963331174954337</c:v>
                </c:pt>
                <c:pt idx="662">
                  <c:v>2.9963331174954337</c:v>
                </c:pt>
                <c:pt idx="663">
                  <c:v>2.9963331174954337</c:v>
                </c:pt>
                <c:pt idx="664">
                  <c:v>2.9963331174954337</c:v>
                </c:pt>
                <c:pt idx="665">
                  <c:v>2.9963331174954337</c:v>
                </c:pt>
                <c:pt idx="666">
                  <c:v>2.9963331174954337</c:v>
                </c:pt>
                <c:pt idx="667">
                  <c:v>2.9965744928252893</c:v>
                </c:pt>
                <c:pt idx="668">
                  <c:v>2.9963331174954337</c:v>
                </c:pt>
                <c:pt idx="669">
                  <c:v>2.9965744928252893</c:v>
                </c:pt>
                <c:pt idx="670">
                  <c:v>2.9963331174954337</c:v>
                </c:pt>
                <c:pt idx="671">
                  <c:v>2.9963331174954337</c:v>
                </c:pt>
                <c:pt idx="672">
                  <c:v>2.9963331174954337</c:v>
                </c:pt>
                <c:pt idx="673">
                  <c:v>2.9963331174954337</c:v>
                </c:pt>
                <c:pt idx="674">
                  <c:v>2.9963331174954337</c:v>
                </c:pt>
                <c:pt idx="675">
                  <c:v>2.9963331174954337</c:v>
                </c:pt>
                <c:pt idx="676">
                  <c:v>2.9963331174954337</c:v>
                </c:pt>
                <c:pt idx="677">
                  <c:v>2.9963331174954337</c:v>
                </c:pt>
                <c:pt idx="678">
                  <c:v>2.9963331174954337</c:v>
                </c:pt>
                <c:pt idx="679">
                  <c:v>2.9963331174954337</c:v>
                </c:pt>
                <c:pt idx="680">
                  <c:v>2.9963331174954337</c:v>
                </c:pt>
                <c:pt idx="681">
                  <c:v>2.9963331174954337</c:v>
                </c:pt>
                <c:pt idx="682">
                  <c:v>2.9963331174954337</c:v>
                </c:pt>
                <c:pt idx="683">
                  <c:v>2.9963331174954337</c:v>
                </c:pt>
                <c:pt idx="684">
                  <c:v>2.9963331174954337</c:v>
                </c:pt>
                <c:pt idx="685">
                  <c:v>2.9963331174954337</c:v>
                </c:pt>
                <c:pt idx="686">
                  <c:v>2.9963331174954337</c:v>
                </c:pt>
                <c:pt idx="687">
                  <c:v>2.9963331174954337</c:v>
                </c:pt>
                <c:pt idx="688">
                  <c:v>2.9963331174954337</c:v>
                </c:pt>
                <c:pt idx="689">
                  <c:v>2.9963331174954337</c:v>
                </c:pt>
                <c:pt idx="690">
                  <c:v>2.9963331174954337</c:v>
                </c:pt>
                <c:pt idx="691">
                  <c:v>2.9963331174954337</c:v>
                </c:pt>
                <c:pt idx="692">
                  <c:v>2.9963331174954337</c:v>
                </c:pt>
                <c:pt idx="693">
                  <c:v>2.9965744928252893</c:v>
                </c:pt>
                <c:pt idx="694">
                  <c:v>2.9963331174954337</c:v>
                </c:pt>
                <c:pt idx="695">
                  <c:v>2.9965744928252893</c:v>
                </c:pt>
                <c:pt idx="696">
                  <c:v>2.9965744928252893</c:v>
                </c:pt>
                <c:pt idx="697">
                  <c:v>2.9965744928252893</c:v>
                </c:pt>
                <c:pt idx="698">
                  <c:v>2.9965744928252893</c:v>
                </c:pt>
                <c:pt idx="699">
                  <c:v>2.9965744928252893</c:v>
                </c:pt>
                <c:pt idx="700">
                  <c:v>2.9963331174954337</c:v>
                </c:pt>
                <c:pt idx="701">
                  <c:v>2.9965744928252893</c:v>
                </c:pt>
                <c:pt idx="702">
                  <c:v>2.9965744928252893</c:v>
                </c:pt>
                <c:pt idx="703">
                  <c:v>2.9965744928252893</c:v>
                </c:pt>
                <c:pt idx="704">
                  <c:v>2.9965744928252893</c:v>
                </c:pt>
                <c:pt idx="705">
                  <c:v>2.9965744928252893</c:v>
                </c:pt>
                <c:pt idx="706">
                  <c:v>2.9965744928252893</c:v>
                </c:pt>
                <c:pt idx="707">
                  <c:v>2.9965744928252893</c:v>
                </c:pt>
                <c:pt idx="708">
                  <c:v>2.9965744928252893</c:v>
                </c:pt>
                <c:pt idx="709">
                  <c:v>2.9963331174954337</c:v>
                </c:pt>
                <c:pt idx="710">
                  <c:v>2.9963331174954337</c:v>
                </c:pt>
                <c:pt idx="711">
                  <c:v>2.9963331174954337</c:v>
                </c:pt>
                <c:pt idx="712">
                  <c:v>2.9963331174954337</c:v>
                </c:pt>
                <c:pt idx="713">
                  <c:v>2.9963331174954337</c:v>
                </c:pt>
                <c:pt idx="714">
                  <c:v>2.9963331174954337</c:v>
                </c:pt>
                <c:pt idx="715">
                  <c:v>2.9963331174954337</c:v>
                </c:pt>
                <c:pt idx="716">
                  <c:v>2.9963331174954337</c:v>
                </c:pt>
                <c:pt idx="717">
                  <c:v>2.9963331174954337</c:v>
                </c:pt>
                <c:pt idx="718">
                  <c:v>2.9963331174954337</c:v>
                </c:pt>
                <c:pt idx="719">
                  <c:v>2.9963331174954337</c:v>
                </c:pt>
                <c:pt idx="720">
                  <c:v>2.9963331174954337</c:v>
                </c:pt>
                <c:pt idx="721">
                  <c:v>2.9963331174954337</c:v>
                </c:pt>
                <c:pt idx="722">
                  <c:v>2.9963331174954337</c:v>
                </c:pt>
                <c:pt idx="723">
                  <c:v>2.9963331174954337</c:v>
                </c:pt>
                <c:pt idx="724">
                  <c:v>2.9963331174954337</c:v>
                </c:pt>
                <c:pt idx="725">
                  <c:v>2.9963331174954337</c:v>
                </c:pt>
                <c:pt idx="726">
                  <c:v>2.9963331174954337</c:v>
                </c:pt>
                <c:pt idx="727">
                  <c:v>2.9963331174954337</c:v>
                </c:pt>
                <c:pt idx="728">
                  <c:v>2.9963331174954337</c:v>
                </c:pt>
                <c:pt idx="729">
                  <c:v>2.9963331174954337</c:v>
                </c:pt>
                <c:pt idx="730">
                  <c:v>2.9963331174954337</c:v>
                </c:pt>
                <c:pt idx="731">
                  <c:v>2.9963331174954337</c:v>
                </c:pt>
                <c:pt idx="732">
                  <c:v>2.9963331174954337</c:v>
                </c:pt>
                <c:pt idx="733">
                  <c:v>2.9963331174954337</c:v>
                </c:pt>
                <c:pt idx="734">
                  <c:v>2.9963331174954337</c:v>
                </c:pt>
                <c:pt idx="735">
                  <c:v>2.9963331174954337</c:v>
                </c:pt>
                <c:pt idx="736">
                  <c:v>2.9963331174954337</c:v>
                </c:pt>
                <c:pt idx="737">
                  <c:v>2.9963331174954337</c:v>
                </c:pt>
                <c:pt idx="738">
                  <c:v>2.9963331174954337</c:v>
                </c:pt>
                <c:pt idx="739">
                  <c:v>2.9963331174954337</c:v>
                </c:pt>
                <c:pt idx="740">
                  <c:v>2.9963331174954337</c:v>
                </c:pt>
                <c:pt idx="741">
                  <c:v>2.9963331174954337</c:v>
                </c:pt>
                <c:pt idx="742">
                  <c:v>2.9963331174954337</c:v>
                </c:pt>
                <c:pt idx="743">
                  <c:v>2.9963331174954337</c:v>
                </c:pt>
                <c:pt idx="744">
                  <c:v>2.9963331174954337</c:v>
                </c:pt>
                <c:pt idx="745">
                  <c:v>2.9963331174954337</c:v>
                </c:pt>
                <c:pt idx="746">
                  <c:v>2.9963331174954337</c:v>
                </c:pt>
                <c:pt idx="747">
                  <c:v>2.9963331174954337</c:v>
                </c:pt>
                <c:pt idx="748">
                  <c:v>2.9965744928252893</c:v>
                </c:pt>
                <c:pt idx="749">
                  <c:v>2.9963331174954337</c:v>
                </c:pt>
                <c:pt idx="750">
                  <c:v>2.9963331174954337</c:v>
                </c:pt>
                <c:pt idx="751">
                  <c:v>2.9963331174954337</c:v>
                </c:pt>
                <c:pt idx="752">
                  <c:v>2.9963331174954337</c:v>
                </c:pt>
                <c:pt idx="753">
                  <c:v>2.9963331174954337</c:v>
                </c:pt>
                <c:pt idx="754">
                  <c:v>2.9963331174954337</c:v>
                </c:pt>
                <c:pt idx="755">
                  <c:v>2.9965744928252893</c:v>
                </c:pt>
                <c:pt idx="756">
                  <c:v>2.9963331174954337</c:v>
                </c:pt>
                <c:pt idx="757">
                  <c:v>2.9965744928252893</c:v>
                </c:pt>
                <c:pt idx="758">
                  <c:v>2.9963331174954337</c:v>
                </c:pt>
                <c:pt idx="759">
                  <c:v>2.9963331174954337</c:v>
                </c:pt>
                <c:pt idx="760">
                  <c:v>2.9963331174954337</c:v>
                </c:pt>
                <c:pt idx="761">
                  <c:v>2.9963331174954337</c:v>
                </c:pt>
                <c:pt idx="762">
                  <c:v>2.9963331174954337</c:v>
                </c:pt>
                <c:pt idx="763">
                  <c:v>2.9963331174954337</c:v>
                </c:pt>
                <c:pt idx="764">
                  <c:v>2.9963331174954337</c:v>
                </c:pt>
                <c:pt idx="765">
                  <c:v>2.9965744928252893</c:v>
                </c:pt>
                <c:pt idx="766">
                  <c:v>2.9963331174954337</c:v>
                </c:pt>
                <c:pt idx="767">
                  <c:v>2.9963331174954337</c:v>
                </c:pt>
                <c:pt idx="768">
                  <c:v>2.9963331174954337</c:v>
                </c:pt>
                <c:pt idx="769">
                  <c:v>2.9963331174954337</c:v>
                </c:pt>
                <c:pt idx="770">
                  <c:v>2.9963331174954337</c:v>
                </c:pt>
                <c:pt idx="771">
                  <c:v>2.9963331174954337</c:v>
                </c:pt>
                <c:pt idx="772">
                  <c:v>2.9963331174954337</c:v>
                </c:pt>
                <c:pt idx="773">
                  <c:v>2.9963331174954337</c:v>
                </c:pt>
                <c:pt idx="774">
                  <c:v>2.9963331174954337</c:v>
                </c:pt>
                <c:pt idx="775">
                  <c:v>2.9963331174954337</c:v>
                </c:pt>
                <c:pt idx="776">
                  <c:v>2.9963331174954337</c:v>
                </c:pt>
                <c:pt idx="777">
                  <c:v>2.9965744928252893</c:v>
                </c:pt>
                <c:pt idx="778">
                  <c:v>2.9963331174954337</c:v>
                </c:pt>
                <c:pt idx="779">
                  <c:v>2.9963331174954337</c:v>
                </c:pt>
                <c:pt idx="780">
                  <c:v>2.9963331174954337</c:v>
                </c:pt>
                <c:pt idx="781">
                  <c:v>2.9963331174954337</c:v>
                </c:pt>
                <c:pt idx="782">
                  <c:v>2.9963331174954337</c:v>
                </c:pt>
                <c:pt idx="783">
                  <c:v>2.9965744928252893</c:v>
                </c:pt>
                <c:pt idx="784">
                  <c:v>2.9965744928252893</c:v>
                </c:pt>
                <c:pt idx="785">
                  <c:v>2.9965744928252893</c:v>
                </c:pt>
                <c:pt idx="786">
                  <c:v>2.9965744928252893</c:v>
                </c:pt>
                <c:pt idx="787">
                  <c:v>2.9965744928252893</c:v>
                </c:pt>
                <c:pt idx="788">
                  <c:v>2.9965744928252893</c:v>
                </c:pt>
                <c:pt idx="789">
                  <c:v>2.9965744928252893</c:v>
                </c:pt>
                <c:pt idx="790">
                  <c:v>2.9965744928252893</c:v>
                </c:pt>
                <c:pt idx="791">
                  <c:v>2.9965744928252893</c:v>
                </c:pt>
                <c:pt idx="792">
                  <c:v>2.9965744928252893</c:v>
                </c:pt>
                <c:pt idx="793">
                  <c:v>2.9965744928252893</c:v>
                </c:pt>
                <c:pt idx="794">
                  <c:v>2.9963331174954337</c:v>
                </c:pt>
                <c:pt idx="795">
                  <c:v>2.9963331174954337</c:v>
                </c:pt>
                <c:pt idx="796">
                  <c:v>2.9963331174954337</c:v>
                </c:pt>
                <c:pt idx="797">
                  <c:v>2.9963331174954337</c:v>
                </c:pt>
                <c:pt idx="798">
                  <c:v>2.9963331174954337</c:v>
                </c:pt>
                <c:pt idx="799">
                  <c:v>2.9963331174954337</c:v>
                </c:pt>
                <c:pt idx="800">
                  <c:v>2.9963331174954337</c:v>
                </c:pt>
                <c:pt idx="801">
                  <c:v>2.9963331174954337</c:v>
                </c:pt>
                <c:pt idx="802">
                  <c:v>2.9963331174954337</c:v>
                </c:pt>
                <c:pt idx="803">
                  <c:v>2.9963331174954337</c:v>
                </c:pt>
                <c:pt idx="804">
                  <c:v>2.9963331174954337</c:v>
                </c:pt>
                <c:pt idx="805">
                  <c:v>2.9963331174954337</c:v>
                </c:pt>
                <c:pt idx="806">
                  <c:v>2.9963331174954337</c:v>
                </c:pt>
                <c:pt idx="807">
                  <c:v>2.9963331174954337</c:v>
                </c:pt>
                <c:pt idx="808">
                  <c:v>2.9963331174954337</c:v>
                </c:pt>
                <c:pt idx="809">
                  <c:v>2.9963331174954337</c:v>
                </c:pt>
                <c:pt idx="810">
                  <c:v>2.9965744928252893</c:v>
                </c:pt>
                <c:pt idx="811">
                  <c:v>2.9963331174954337</c:v>
                </c:pt>
                <c:pt idx="812">
                  <c:v>2.9963331174954337</c:v>
                </c:pt>
                <c:pt idx="813">
                  <c:v>2.9965744928252893</c:v>
                </c:pt>
                <c:pt idx="814">
                  <c:v>2.9963331174954337</c:v>
                </c:pt>
                <c:pt idx="815">
                  <c:v>2.9965744928252893</c:v>
                </c:pt>
                <c:pt idx="816">
                  <c:v>2.9965744928252893</c:v>
                </c:pt>
                <c:pt idx="817">
                  <c:v>2.9965744928252893</c:v>
                </c:pt>
                <c:pt idx="818">
                  <c:v>2.9965744928252893</c:v>
                </c:pt>
                <c:pt idx="819">
                  <c:v>2.9965744928252893</c:v>
                </c:pt>
                <c:pt idx="820">
                  <c:v>2.9965744928252893</c:v>
                </c:pt>
                <c:pt idx="821">
                  <c:v>2.9965744928252893</c:v>
                </c:pt>
                <c:pt idx="822">
                  <c:v>2.9963331174954337</c:v>
                </c:pt>
                <c:pt idx="823">
                  <c:v>2.9965744928252893</c:v>
                </c:pt>
                <c:pt idx="824">
                  <c:v>2.9963331174954337</c:v>
                </c:pt>
                <c:pt idx="825">
                  <c:v>2.9965744928252893</c:v>
                </c:pt>
                <c:pt idx="826">
                  <c:v>2.9963331174954337</c:v>
                </c:pt>
                <c:pt idx="827">
                  <c:v>2.9963331174954337</c:v>
                </c:pt>
                <c:pt idx="828">
                  <c:v>2.9963331174954337</c:v>
                </c:pt>
                <c:pt idx="829">
                  <c:v>2.9963331174954337</c:v>
                </c:pt>
                <c:pt idx="830">
                  <c:v>2.9963331174954337</c:v>
                </c:pt>
                <c:pt idx="831">
                  <c:v>2.9963331174954337</c:v>
                </c:pt>
                <c:pt idx="832">
                  <c:v>2.9963331174954337</c:v>
                </c:pt>
                <c:pt idx="833">
                  <c:v>2.9963331174954337</c:v>
                </c:pt>
                <c:pt idx="834">
                  <c:v>2.9963331174954337</c:v>
                </c:pt>
                <c:pt idx="835">
                  <c:v>2.9963331174954337</c:v>
                </c:pt>
                <c:pt idx="836">
                  <c:v>2.9963331174954337</c:v>
                </c:pt>
                <c:pt idx="837">
                  <c:v>2.9963331174954337</c:v>
                </c:pt>
                <c:pt idx="838">
                  <c:v>2.9963331174954337</c:v>
                </c:pt>
                <c:pt idx="839">
                  <c:v>2.9963331174954337</c:v>
                </c:pt>
                <c:pt idx="840">
                  <c:v>2.9963331174954337</c:v>
                </c:pt>
                <c:pt idx="841">
                  <c:v>2.9963331174954337</c:v>
                </c:pt>
                <c:pt idx="842">
                  <c:v>2.9963331174954337</c:v>
                </c:pt>
                <c:pt idx="843">
                  <c:v>2.9963331174954337</c:v>
                </c:pt>
                <c:pt idx="844">
                  <c:v>2.9963331174954337</c:v>
                </c:pt>
                <c:pt idx="845">
                  <c:v>2.9963331174954337</c:v>
                </c:pt>
                <c:pt idx="846">
                  <c:v>2.9963331174954337</c:v>
                </c:pt>
                <c:pt idx="847">
                  <c:v>2.9963331174954337</c:v>
                </c:pt>
                <c:pt idx="848">
                  <c:v>2.9963331174954337</c:v>
                </c:pt>
                <c:pt idx="849">
                  <c:v>2.9963331174954337</c:v>
                </c:pt>
                <c:pt idx="850">
                  <c:v>2.9963331174954337</c:v>
                </c:pt>
                <c:pt idx="851">
                  <c:v>2.9965744928252893</c:v>
                </c:pt>
                <c:pt idx="852">
                  <c:v>2.9965744928252893</c:v>
                </c:pt>
                <c:pt idx="853">
                  <c:v>2.9965744928252893</c:v>
                </c:pt>
                <c:pt idx="854">
                  <c:v>2.9965744928252893</c:v>
                </c:pt>
                <c:pt idx="855">
                  <c:v>2.9965744928252893</c:v>
                </c:pt>
                <c:pt idx="856">
                  <c:v>2.9965744928252893</c:v>
                </c:pt>
                <c:pt idx="857">
                  <c:v>2.9965744928252893</c:v>
                </c:pt>
                <c:pt idx="858">
                  <c:v>2.9965744928252893</c:v>
                </c:pt>
                <c:pt idx="859">
                  <c:v>2.9965744928252893</c:v>
                </c:pt>
                <c:pt idx="860">
                  <c:v>2.9963331174954337</c:v>
                </c:pt>
                <c:pt idx="861">
                  <c:v>2.9965744928252893</c:v>
                </c:pt>
                <c:pt idx="862">
                  <c:v>2.9963331174954337</c:v>
                </c:pt>
                <c:pt idx="863">
                  <c:v>2.9963331174954337</c:v>
                </c:pt>
                <c:pt idx="864">
                  <c:v>2.9963331174954337</c:v>
                </c:pt>
                <c:pt idx="865">
                  <c:v>2.9963331174954337</c:v>
                </c:pt>
                <c:pt idx="866">
                  <c:v>2.9963331174954337</c:v>
                </c:pt>
                <c:pt idx="867">
                  <c:v>2.9963331174954337</c:v>
                </c:pt>
                <c:pt idx="868">
                  <c:v>2.9963331174954337</c:v>
                </c:pt>
                <c:pt idx="869">
                  <c:v>2.9963331174954337</c:v>
                </c:pt>
                <c:pt idx="870">
                  <c:v>2.9963331174954337</c:v>
                </c:pt>
                <c:pt idx="871">
                  <c:v>2.9963331174954337</c:v>
                </c:pt>
                <c:pt idx="872">
                  <c:v>2.9963331174954337</c:v>
                </c:pt>
                <c:pt idx="873">
                  <c:v>2.9963331174954337</c:v>
                </c:pt>
                <c:pt idx="874">
                  <c:v>2.9963331174954337</c:v>
                </c:pt>
                <c:pt idx="875">
                  <c:v>2.9963331174954337</c:v>
                </c:pt>
                <c:pt idx="876">
                  <c:v>2.9963331174954337</c:v>
                </c:pt>
                <c:pt idx="877">
                  <c:v>2.9963331174954337</c:v>
                </c:pt>
                <c:pt idx="878">
                  <c:v>2.9963331174954337</c:v>
                </c:pt>
                <c:pt idx="879">
                  <c:v>2.9963331174954337</c:v>
                </c:pt>
                <c:pt idx="880">
                  <c:v>2.9963331174954337</c:v>
                </c:pt>
                <c:pt idx="881">
                  <c:v>2.9963331174954337</c:v>
                </c:pt>
                <c:pt idx="882">
                  <c:v>2.9965744928252893</c:v>
                </c:pt>
                <c:pt idx="883">
                  <c:v>2.9965744928252893</c:v>
                </c:pt>
                <c:pt idx="884">
                  <c:v>2.9963331174954337</c:v>
                </c:pt>
                <c:pt idx="885">
                  <c:v>2.9965744928252893</c:v>
                </c:pt>
                <c:pt idx="886">
                  <c:v>2.9965744928252893</c:v>
                </c:pt>
                <c:pt idx="887">
                  <c:v>2.9965744928252893</c:v>
                </c:pt>
                <c:pt idx="888">
                  <c:v>2.9965744928252893</c:v>
                </c:pt>
                <c:pt idx="889">
                  <c:v>2.9965744928252893</c:v>
                </c:pt>
                <c:pt idx="890">
                  <c:v>2.9965744928252893</c:v>
                </c:pt>
                <c:pt idx="891">
                  <c:v>2.9965744928252893</c:v>
                </c:pt>
                <c:pt idx="892">
                  <c:v>2.9965744928252893</c:v>
                </c:pt>
                <c:pt idx="893">
                  <c:v>2.9965744928252893</c:v>
                </c:pt>
                <c:pt idx="894">
                  <c:v>2.9965744928252893</c:v>
                </c:pt>
                <c:pt idx="895">
                  <c:v>2.9965744928252893</c:v>
                </c:pt>
                <c:pt idx="896">
                  <c:v>2.9965744928252893</c:v>
                </c:pt>
                <c:pt idx="897">
                  <c:v>2.9965744928252893</c:v>
                </c:pt>
                <c:pt idx="898">
                  <c:v>2.9963331174954337</c:v>
                </c:pt>
                <c:pt idx="899">
                  <c:v>2.9963331174954337</c:v>
                </c:pt>
                <c:pt idx="900">
                  <c:v>2.9963331174954337</c:v>
                </c:pt>
                <c:pt idx="901">
                  <c:v>2.9963331174954337</c:v>
                </c:pt>
                <c:pt idx="902">
                  <c:v>2.9963331174954337</c:v>
                </c:pt>
                <c:pt idx="903">
                  <c:v>2.9963331174954337</c:v>
                </c:pt>
                <c:pt idx="904">
                  <c:v>2.9963331174954337</c:v>
                </c:pt>
                <c:pt idx="905">
                  <c:v>2.9963331174954337</c:v>
                </c:pt>
                <c:pt idx="906">
                  <c:v>2.9963331174954337</c:v>
                </c:pt>
                <c:pt idx="907">
                  <c:v>2.9963331174954337</c:v>
                </c:pt>
                <c:pt idx="908">
                  <c:v>2.9963331174954337</c:v>
                </c:pt>
                <c:pt idx="909">
                  <c:v>2.9965744928252893</c:v>
                </c:pt>
                <c:pt idx="910">
                  <c:v>2.9965744928252893</c:v>
                </c:pt>
                <c:pt idx="911">
                  <c:v>2.9965744928252893</c:v>
                </c:pt>
                <c:pt idx="912">
                  <c:v>2.9965744928252893</c:v>
                </c:pt>
                <c:pt idx="913">
                  <c:v>2.9965744928252893</c:v>
                </c:pt>
                <c:pt idx="914">
                  <c:v>2.9965744928252893</c:v>
                </c:pt>
                <c:pt idx="915">
                  <c:v>2.9965744928252893</c:v>
                </c:pt>
                <c:pt idx="916">
                  <c:v>2.9965744928252893</c:v>
                </c:pt>
                <c:pt idx="917">
                  <c:v>2.9965744928252893</c:v>
                </c:pt>
                <c:pt idx="918">
                  <c:v>2.9963331174954337</c:v>
                </c:pt>
                <c:pt idx="919">
                  <c:v>2.9963331174954337</c:v>
                </c:pt>
                <c:pt idx="920">
                  <c:v>2.9963331174954337</c:v>
                </c:pt>
                <c:pt idx="921">
                  <c:v>2.9963331174954337</c:v>
                </c:pt>
                <c:pt idx="922">
                  <c:v>2.9963331174954337</c:v>
                </c:pt>
                <c:pt idx="923">
                  <c:v>2.9963331174954337</c:v>
                </c:pt>
                <c:pt idx="924">
                  <c:v>2.9963331174954337</c:v>
                </c:pt>
                <c:pt idx="925">
                  <c:v>2.9963331174954337</c:v>
                </c:pt>
                <c:pt idx="926">
                  <c:v>2.9963331174954337</c:v>
                </c:pt>
                <c:pt idx="927">
                  <c:v>2.9965744928252893</c:v>
                </c:pt>
                <c:pt idx="928">
                  <c:v>2.9965744928252893</c:v>
                </c:pt>
                <c:pt idx="929">
                  <c:v>2.9965744928252893</c:v>
                </c:pt>
                <c:pt idx="930">
                  <c:v>2.9965744928252893</c:v>
                </c:pt>
                <c:pt idx="931">
                  <c:v>2.9965744928252893</c:v>
                </c:pt>
                <c:pt idx="932">
                  <c:v>2.9965744928252893</c:v>
                </c:pt>
                <c:pt idx="933">
                  <c:v>2.9963331174954337</c:v>
                </c:pt>
                <c:pt idx="934">
                  <c:v>2.9963331174954337</c:v>
                </c:pt>
                <c:pt idx="935">
                  <c:v>2.9965744928252893</c:v>
                </c:pt>
                <c:pt idx="936">
                  <c:v>2.9963331174954337</c:v>
                </c:pt>
                <c:pt idx="937">
                  <c:v>2.9963331174954337</c:v>
                </c:pt>
                <c:pt idx="938">
                  <c:v>2.9963331174954337</c:v>
                </c:pt>
                <c:pt idx="939">
                  <c:v>2.9963331174954337</c:v>
                </c:pt>
                <c:pt idx="940">
                  <c:v>2.9963331174954337</c:v>
                </c:pt>
                <c:pt idx="941">
                  <c:v>2.9963331174954337</c:v>
                </c:pt>
                <c:pt idx="942">
                  <c:v>2.9963331174954337</c:v>
                </c:pt>
                <c:pt idx="943">
                  <c:v>2.9963331174954337</c:v>
                </c:pt>
                <c:pt idx="944">
                  <c:v>2.9963331174954337</c:v>
                </c:pt>
                <c:pt idx="945">
                  <c:v>2.9963331174954337</c:v>
                </c:pt>
                <c:pt idx="946">
                  <c:v>2.9963331174954337</c:v>
                </c:pt>
                <c:pt idx="947">
                  <c:v>2.9963331174954337</c:v>
                </c:pt>
                <c:pt idx="948">
                  <c:v>2.9963331174954337</c:v>
                </c:pt>
                <c:pt idx="949">
                  <c:v>2.9963331174954337</c:v>
                </c:pt>
                <c:pt idx="950">
                  <c:v>2.9963331174954337</c:v>
                </c:pt>
                <c:pt idx="951">
                  <c:v>2.9963331174954337</c:v>
                </c:pt>
                <c:pt idx="952">
                  <c:v>2.9963331174954337</c:v>
                </c:pt>
                <c:pt idx="953">
                  <c:v>2.9963331174954337</c:v>
                </c:pt>
                <c:pt idx="954">
                  <c:v>2.9963331174954337</c:v>
                </c:pt>
                <c:pt idx="955">
                  <c:v>2.9963331174954337</c:v>
                </c:pt>
                <c:pt idx="956">
                  <c:v>2.9963331174954337</c:v>
                </c:pt>
                <c:pt idx="957">
                  <c:v>2.9963331174954337</c:v>
                </c:pt>
                <c:pt idx="958">
                  <c:v>2.9963331174954337</c:v>
                </c:pt>
                <c:pt idx="959">
                  <c:v>2.9963331174954337</c:v>
                </c:pt>
                <c:pt idx="960">
                  <c:v>2.9963331174954337</c:v>
                </c:pt>
                <c:pt idx="961">
                  <c:v>2.9963331174954337</c:v>
                </c:pt>
                <c:pt idx="962">
                  <c:v>2.9963331174954337</c:v>
                </c:pt>
                <c:pt idx="963">
                  <c:v>2.9963331174954337</c:v>
                </c:pt>
                <c:pt idx="964">
                  <c:v>2.9963331174954337</c:v>
                </c:pt>
                <c:pt idx="965">
                  <c:v>2.9963331174954337</c:v>
                </c:pt>
                <c:pt idx="966">
                  <c:v>2.9963331174954337</c:v>
                </c:pt>
                <c:pt idx="967">
                  <c:v>2.9963331174954337</c:v>
                </c:pt>
                <c:pt idx="968">
                  <c:v>2.9963331174954337</c:v>
                </c:pt>
                <c:pt idx="969">
                  <c:v>2.9963331174954337</c:v>
                </c:pt>
                <c:pt idx="970">
                  <c:v>2.9963331174954337</c:v>
                </c:pt>
                <c:pt idx="971">
                  <c:v>2.9963331174954337</c:v>
                </c:pt>
                <c:pt idx="972">
                  <c:v>2.9965744928252893</c:v>
                </c:pt>
                <c:pt idx="973">
                  <c:v>2.9965744928252893</c:v>
                </c:pt>
                <c:pt idx="974">
                  <c:v>2.9965744928252893</c:v>
                </c:pt>
                <c:pt idx="975">
                  <c:v>2.9965744928252893</c:v>
                </c:pt>
                <c:pt idx="976">
                  <c:v>2.9963331174954337</c:v>
                </c:pt>
                <c:pt idx="977">
                  <c:v>2.9965744928252893</c:v>
                </c:pt>
                <c:pt idx="978">
                  <c:v>2.9965744928252893</c:v>
                </c:pt>
                <c:pt idx="979">
                  <c:v>2.9965744928252893</c:v>
                </c:pt>
                <c:pt idx="980">
                  <c:v>2.9965744928252893</c:v>
                </c:pt>
                <c:pt idx="981">
                  <c:v>2.9965744928252893</c:v>
                </c:pt>
                <c:pt idx="982">
                  <c:v>2.9965744928252893</c:v>
                </c:pt>
                <c:pt idx="983">
                  <c:v>2.9965744928252893</c:v>
                </c:pt>
                <c:pt idx="984">
                  <c:v>2.9965744928252893</c:v>
                </c:pt>
                <c:pt idx="985">
                  <c:v>2.9965744928252893</c:v>
                </c:pt>
                <c:pt idx="986">
                  <c:v>2.9965744928252893</c:v>
                </c:pt>
                <c:pt idx="987">
                  <c:v>2.9965744928252893</c:v>
                </c:pt>
                <c:pt idx="988">
                  <c:v>2.9965744928252893</c:v>
                </c:pt>
                <c:pt idx="989">
                  <c:v>2.9965744928252893</c:v>
                </c:pt>
                <c:pt idx="990">
                  <c:v>2.9965744928252893</c:v>
                </c:pt>
                <c:pt idx="991">
                  <c:v>2.9965744928252893</c:v>
                </c:pt>
                <c:pt idx="992">
                  <c:v>2.9965744928252893</c:v>
                </c:pt>
                <c:pt idx="993">
                  <c:v>2.9965744928252893</c:v>
                </c:pt>
                <c:pt idx="994">
                  <c:v>2.9965744928252893</c:v>
                </c:pt>
                <c:pt idx="995">
                  <c:v>2.9965744928252893</c:v>
                </c:pt>
                <c:pt idx="996">
                  <c:v>2.9965744928252893</c:v>
                </c:pt>
                <c:pt idx="997">
                  <c:v>2.9965744928252893</c:v>
                </c:pt>
                <c:pt idx="998">
                  <c:v>2.9965744928252893</c:v>
                </c:pt>
                <c:pt idx="999">
                  <c:v>2.9963331174954337</c:v>
                </c:pt>
                <c:pt idx="1000">
                  <c:v>2.9965744928252893</c:v>
                </c:pt>
                <c:pt idx="1001">
                  <c:v>2.9965744928252893</c:v>
                </c:pt>
                <c:pt idx="1002">
                  <c:v>2.9965744928252893</c:v>
                </c:pt>
                <c:pt idx="1003">
                  <c:v>2.9965744928252893</c:v>
                </c:pt>
                <c:pt idx="1004">
                  <c:v>2.9965744928252893</c:v>
                </c:pt>
                <c:pt idx="1005">
                  <c:v>2.9965744928252893</c:v>
                </c:pt>
                <c:pt idx="1006">
                  <c:v>2.9965744928252893</c:v>
                </c:pt>
                <c:pt idx="1007">
                  <c:v>2.9965744928252893</c:v>
                </c:pt>
                <c:pt idx="1008">
                  <c:v>2.9965744928252893</c:v>
                </c:pt>
                <c:pt idx="1009">
                  <c:v>2.9965744928252893</c:v>
                </c:pt>
                <c:pt idx="1010">
                  <c:v>2.9965744928252893</c:v>
                </c:pt>
                <c:pt idx="1011">
                  <c:v>2.9963331174954337</c:v>
                </c:pt>
                <c:pt idx="1012">
                  <c:v>2.9963331174954337</c:v>
                </c:pt>
                <c:pt idx="1013">
                  <c:v>2.9965744928252893</c:v>
                </c:pt>
                <c:pt idx="1014">
                  <c:v>2.9963331174954337</c:v>
                </c:pt>
                <c:pt idx="1015">
                  <c:v>2.9967349193390547</c:v>
                </c:pt>
                <c:pt idx="1016">
                  <c:v>2.9967349193390547</c:v>
                </c:pt>
                <c:pt idx="1017">
                  <c:v>2.9965744928252893</c:v>
                </c:pt>
                <c:pt idx="1018">
                  <c:v>2.9967976482604572</c:v>
                </c:pt>
                <c:pt idx="1019">
                  <c:v>2.9965744928252893</c:v>
                </c:pt>
                <c:pt idx="1020">
                  <c:v>2.9965744928252893</c:v>
                </c:pt>
                <c:pt idx="1021">
                  <c:v>2.9967349193390547</c:v>
                </c:pt>
                <c:pt idx="1022">
                  <c:v>2.9967349193390547</c:v>
                </c:pt>
                <c:pt idx="1023">
                  <c:v>2.9967349193390547</c:v>
                </c:pt>
                <c:pt idx="1024">
                  <c:v>2.9967976482604572</c:v>
                </c:pt>
                <c:pt idx="1025">
                  <c:v>2.9967976482604572</c:v>
                </c:pt>
                <c:pt idx="1026">
                  <c:v>2.9967976482604572</c:v>
                </c:pt>
                <c:pt idx="1027">
                  <c:v>2.9967976482604572</c:v>
                </c:pt>
                <c:pt idx="1028">
                  <c:v>2.9967976482604572</c:v>
                </c:pt>
                <c:pt idx="1029">
                  <c:v>2.9967976482604572</c:v>
                </c:pt>
                <c:pt idx="1030">
                  <c:v>2.9967976482604572</c:v>
                </c:pt>
                <c:pt idx="1031">
                  <c:v>2.9967976482604572</c:v>
                </c:pt>
                <c:pt idx="1032">
                  <c:v>2.9967976482604572</c:v>
                </c:pt>
                <c:pt idx="1033">
                  <c:v>2.9967349193390547</c:v>
                </c:pt>
                <c:pt idx="1034">
                  <c:v>2.9967976482604572</c:v>
                </c:pt>
                <c:pt idx="1035">
                  <c:v>2.9967976482604572</c:v>
                </c:pt>
                <c:pt idx="1036">
                  <c:v>2.9967976482604572</c:v>
                </c:pt>
                <c:pt idx="1037">
                  <c:v>2.9967976482604572</c:v>
                </c:pt>
                <c:pt idx="1038">
                  <c:v>2.9967976482604572</c:v>
                </c:pt>
                <c:pt idx="1039">
                  <c:v>2.9967976482604572</c:v>
                </c:pt>
                <c:pt idx="1040">
                  <c:v>2.9967976482604572</c:v>
                </c:pt>
                <c:pt idx="1041">
                  <c:v>2.9967976482604572</c:v>
                </c:pt>
                <c:pt idx="1042">
                  <c:v>2.9967976482604572</c:v>
                </c:pt>
                <c:pt idx="1043">
                  <c:v>2.9967976482604572</c:v>
                </c:pt>
                <c:pt idx="1044">
                  <c:v>2.9967976482604572</c:v>
                </c:pt>
                <c:pt idx="1045">
                  <c:v>2.9967976482604572</c:v>
                </c:pt>
                <c:pt idx="1046">
                  <c:v>2.9967349193390547</c:v>
                </c:pt>
                <c:pt idx="1047">
                  <c:v>2.9967349193390547</c:v>
                </c:pt>
                <c:pt idx="1048">
                  <c:v>2.9967976482604572</c:v>
                </c:pt>
                <c:pt idx="1049">
                  <c:v>2.9967976482604572</c:v>
                </c:pt>
                <c:pt idx="1050">
                  <c:v>2.9967976482604572</c:v>
                </c:pt>
                <c:pt idx="1051">
                  <c:v>2.9967976482604572</c:v>
                </c:pt>
                <c:pt idx="1052">
                  <c:v>2.9967976482604572</c:v>
                </c:pt>
                <c:pt idx="1053">
                  <c:v>2.9967976482604572</c:v>
                </c:pt>
                <c:pt idx="1054">
                  <c:v>2.9967976482604572</c:v>
                </c:pt>
                <c:pt idx="1055">
                  <c:v>2.9967349193390547</c:v>
                </c:pt>
                <c:pt idx="1056">
                  <c:v>2.9967976482604572</c:v>
                </c:pt>
                <c:pt idx="1057">
                  <c:v>2.9967976482604572</c:v>
                </c:pt>
                <c:pt idx="1058">
                  <c:v>2.9967976482604572</c:v>
                </c:pt>
                <c:pt idx="1059">
                  <c:v>2.9967976482604572</c:v>
                </c:pt>
                <c:pt idx="1060">
                  <c:v>2.9967349193390547</c:v>
                </c:pt>
                <c:pt idx="1061">
                  <c:v>2.9967349193390547</c:v>
                </c:pt>
                <c:pt idx="1062">
                  <c:v>2.9967349193390547</c:v>
                </c:pt>
                <c:pt idx="1063">
                  <c:v>2.9967976482604572</c:v>
                </c:pt>
                <c:pt idx="1064">
                  <c:v>2.9967349193390547</c:v>
                </c:pt>
                <c:pt idx="1065">
                  <c:v>2.9967349193390547</c:v>
                </c:pt>
                <c:pt idx="1066">
                  <c:v>2.9967976482604572</c:v>
                </c:pt>
                <c:pt idx="1067">
                  <c:v>2.9967976482604572</c:v>
                </c:pt>
                <c:pt idx="1068">
                  <c:v>2.9967976482604572</c:v>
                </c:pt>
                <c:pt idx="1069">
                  <c:v>2.9967976482604572</c:v>
                </c:pt>
                <c:pt idx="1070">
                  <c:v>2.9967349193390547</c:v>
                </c:pt>
                <c:pt idx="1071">
                  <c:v>2.9967976482604572</c:v>
                </c:pt>
                <c:pt idx="1072">
                  <c:v>2.9967976482604572</c:v>
                </c:pt>
                <c:pt idx="1073">
                  <c:v>2.9967976482604572</c:v>
                </c:pt>
              </c:numCache>
            </c:numRef>
          </c:yVal>
          <c:smooth val="1"/>
          <c:extLst xmlns:c16r2="http://schemas.microsoft.com/office/drawing/2015/06/chart">
            <c:ext xmlns:c16="http://schemas.microsoft.com/office/drawing/2014/chart" uri="{C3380CC4-5D6E-409C-BE32-E72D297353CC}">
              <c16:uniqueId val="{00000001-8998-49FB-9742-21B6531BB944}"/>
            </c:ext>
          </c:extLst>
        </c:ser>
        <c:dLbls>
          <c:showLegendKey val="0"/>
          <c:showVal val="0"/>
          <c:showCatName val="0"/>
          <c:showSerName val="0"/>
          <c:showPercent val="0"/>
          <c:showBubbleSize val="0"/>
        </c:dLbls>
        <c:axId val="139397376"/>
        <c:axId val="139395456"/>
      </c:scatterChart>
      <c:valAx>
        <c:axId val="140030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Time, sec</a:t>
                </a:r>
              </a:p>
            </c:rich>
          </c:tx>
          <c:layout/>
          <c:overlay val="0"/>
          <c:spPr>
            <a:noFill/>
            <a:ln>
              <a:noFill/>
            </a:ln>
            <a:effectLst/>
          </c:spPr>
        </c:title>
        <c:numFmt formatCode="General" sourceLinked="1"/>
        <c:majorTickMark val="cross"/>
        <c:minorTickMark val="out"/>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40032256"/>
        <c:crosses val="autoZero"/>
        <c:crossBetween val="midCat"/>
      </c:valAx>
      <c:valAx>
        <c:axId val="140032256"/>
        <c:scaling>
          <c:orientation val="minMax"/>
          <c:min val="0.48000000000000004"/>
        </c:scaling>
        <c:delete val="0"/>
        <c:axPos val="l"/>
        <c:title>
          <c:tx>
            <c:rich>
              <a:bodyPr rot="-54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[A]/Ao</a:t>
                </a:r>
              </a:p>
            </c:rich>
          </c:tx>
          <c:layout/>
          <c:overlay val="0"/>
          <c:spPr>
            <a:noFill/>
            <a:ln>
              <a:noFill/>
            </a:ln>
            <a:effectLst/>
          </c:spPr>
        </c:title>
        <c:numFmt formatCode="General" sourceLinked="1"/>
        <c:majorTickMark val="cross"/>
        <c:minorTickMark val="out"/>
        <c:tickLblPos val="nextTo"/>
        <c:spPr>
          <a:noFill/>
          <a:ln w="9525" cap="flat" cmpd="sng" algn="ctr">
            <a:solidFill>
              <a:schemeClr val="accent1">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40030336"/>
        <c:crosses val="autoZero"/>
        <c:crossBetween val="midCat"/>
      </c:valAx>
      <c:valAx>
        <c:axId val="139395456"/>
        <c:scaling>
          <c:orientation val="minMax"/>
          <c:max val="8"/>
          <c:min val="2.9"/>
        </c:scaling>
        <c:delete val="0"/>
        <c:axPos val="r"/>
        <c:title>
          <c:tx>
            <c:rich>
              <a:bodyPr rot="-54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𝟏/𝒂(𝒑−𝒒) 𝒍𝒏{[𝒒/𝒑](([𝑨]/𝑨𝒐 −𝒑))/(([𝑨]/𝑨𝒐 −𝒒))}</a:t>
                </a:r>
              </a:p>
            </c:rich>
          </c:tx>
          <c:layout/>
          <c:overlay val="0"/>
          <c:spPr>
            <a:noFill/>
            <a:ln>
              <a:noFill/>
            </a:ln>
            <a:effectLst/>
          </c:spPr>
        </c:title>
        <c:numFmt formatCode="General" sourceLinked="1"/>
        <c:majorTickMark val="cross"/>
        <c:minorTickMark val="out"/>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397376"/>
        <c:crosses val="max"/>
        <c:crossBetween val="midCat"/>
      </c:valAx>
      <c:valAx>
        <c:axId val="139397376"/>
        <c:scaling>
          <c:orientation val="minMax"/>
        </c:scaling>
        <c:delete val="1"/>
        <c:axPos val="b"/>
        <c:numFmt formatCode="General" sourceLinked="1"/>
        <c:majorTickMark val="out"/>
        <c:minorTickMark val="none"/>
        <c:tickLblPos val="nextTo"/>
        <c:crossAx val="139395456"/>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2"/>
          </a:solidFill>
          <a:latin typeface="Times New Roman" panose="02020603050405020304" pitchFamily="18" charset="0"/>
          <a:cs typeface="Times New Roman" panose="02020603050405020304" pitchFamily="18" charset="0"/>
        </a:defRPr>
      </a:pPr>
      <a:endParaRPr lang="en-US"/>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Flow Rate</a:t>
            </a:r>
            <a:r>
              <a:rPr lang="en-US" baseline="0"/>
              <a:t> Validation</a:t>
            </a:r>
            <a:endParaRPr lang="en-US"/>
          </a:p>
        </c:rich>
      </c:tx>
      <c:layout/>
      <c:overlay val="0"/>
      <c:spPr>
        <a:noFill/>
        <a:ln>
          <a:noFill/>
        </a:ln>
        <a:effectLst/>
      </c:spPr>
    </c:title>
    <c:autoTitleDeleted val="0"/>
    <c:plotArea>
      <c:layout/>
      <c:scatterChart>
        <c:scatterStyle val="smoothMarker"/>
        <c:varyColors val="0"/>
        <c:ser>
          <c:idx val="0"/>
          <c:order val="0"/>
          <c:spPr>
            <a:ln w="9525" cap="rnd">
              <a:solidFill>
                <a:schemeClr val="accent1"/>
              </a:solidFill>
              <a:round/>
            </a:ln>
            <a:effectLst>
              <a:outerShdw blurRad="40000" dist="23000" dir="5400000" rotWithShape="0">
                <a:srgbClr val="000000">
                  <a:alpha val="35000"/>
                </a:srgbClr>
              </a:outerShdw>
            </a:effectLst>
          </c:spPr>
          <c:marker>
            <c:symbol val="none"/>
          </c:marker>
          <c:yVal>
            <c:numRef>
              <c:f>flowmetertestwithsolids2!$R$26:$R$1839</c:f>
              <c:numCache>
                <c:formatCode>General</c:formatCode>
                <c:ptCount val="1814"/>
                <c:pt idx="0">
                  <c:v>15.72</c:v>
                </c:pt>
                <c:pt idx="1">
                  <c:v>15.8</c:v>
                </c:pt>
                <c:pt idx="2">
                  <c:v>15.96</c:v>
                </c:pt>
                <c:pt idx="3">
                  <c:v>15.92</c:v>
                </c:pt>
                <c:pt idx="4">
                  <c:v>15.92</c:v>
                </c:pt>
                <c:pt idx="5">
                  <c:v>15.96</c:v>
                </c:pt>
                <c:pt idx="6">
                  <c:v>16.04</c:v>
                </c:pt>
                <c:pt idx="7">
                  <c:v>16.079999999999998</c:v>
                </c:pt>
                <c:pt idx="8">
                  <c:v>16.16</c:v>
                </c:pt>
                <c:pt idx="9">
                  <c:v>16.12</c:v>
                </c:pt>
                <c:pt idx="10">
                  <c:v>15.92</c:v>
                </c:pt>
                <c:pt idx="11">
                  <c:v>15.92</c:v>
                </c:pt>
                <c:pt idx="12">
                  <c:v>16</c:v>
                </c:pt>
                <c:pt idx="13">
                  <c:v>15.88</c:v>
                </c:pt>
                <c:pt idx="14">
                  <c:v>15.88</c:v>
                </c:pt>
                <c:pt idx="15">
                  <c:v>15.8</c:v>
                </c:pt>
                <c:pt idx="16">
                  <c:v>15.64</c:v>
                </c:pt>
                <c:pt idx="17">
                  <c:v>15.6</c:v>
                </c:pt>
                <c:pt idx="18">
                  <c:v>15.6</c:v>
                </c:pt>
                <c:pt idx="19">
                  <c:v>15.68</c:v>
                </c:pt>
                <c:pt idx="20">
                  <c:v>15.76</c:v>
                </c:pt>
                <c:pt idx="21">
                  <c:v>15.64</c:v>
                </c:pt>
                <c:pt idx="22">
                  <c:v>15.56</c:v>
                </c:pt>
                <c:pt idx="23">
                  <c:v>15.56</c:v>
                </c:pt>
                <c:pt idx="24">
                  <c:v>15.6</c:v>
                </c:pt>
                <c:pt idx="25">
                  <c:v>15.4</c:v>
                </c:pt>
                <c:pt idx="26">
                  <c:v>15.2</c:v>
                </c:pt>
                <c:pt idx="27">
                  <c:v>14.96</c:v>
                </c:pt>
                <c:pt idx="28">
                  <c:v>14.76</c:v>
                </c:pt>
                <c:pt idx="29">
                  <c:v>14.56</c:v>
                </c:pt>
                <c:pt idx="30">
                  <c:v>14.36</c:v>
                </c:pt>
                <c:pt idx="31">
                  <c:v>14.2</c:v>
                </c:pt>
                <c:pt idx="32">
                  <c:v>14.04</c:v>
                </c:pt>
                <c:pt idx="33">
                  <c:v>14</c:v>
                </c:pt>
                <c:pt idx="34">
                  <c:v>14.04</c:v>
                </c:pt>
                <c:pt idx="35">
                  <c:v>14.24</c:v>
                </c:pt>
                <c:pt idx="36">
                  <c:v>14.32</c:v>
                </c:pt>
                <c:pt idx="37">
                  <c:v>14.44</c:v>
                </c:pt>
                <c:pt idx="38">
                  <c:v>14.52</c:v>
                </c:pt>
                <c:pt idx="39">
                  <c:v>14.56</c:v>
                </c:pt>
                <c:pt idx="40">
                  <c:v>14.52</c:v>
                </c:pt>
                <c:pt idx="41">
                  <c:v>14.64</c:v>
                </c:pt>
                <c:pt idx="42">
                  <c:v>14.6</c:v>
                </c:pt>
                <c:pt idx="43">
                  <c:v>14.68</c:v>
                </c:pt>
                <c:pt idx="44">
                  <c:v>14.68</c:v>
                </c:pt>
                <c:pt idx="45">
                  <c:v>14.56</c:v>
                </c:pt>
                <c:pt idx="46">
                  <c:v>14.56</c:v>
                </c:pt>
                <c:pt idx="47">
                  <c:v>14.6</c:v>
                </c:pt>
                <c:pt idx="48">
                  <c:v>14.72</c:v>
                </c:pt>
                <c:pt idx="49">
                  <c:v>14.64</c:v>
                </c:pt>
                <c:pt idx="50">
                  <c:v>14.84</c:v>
                </c:pt>
                <c:pt idx="51">
                  <c:v>14.92</c:v>
                </c:pt>
                <c:pt idx="52">
                  <c:v>15.08</c:v>
                </c:pt>
                <c:pt idx="53">
                  <c:v>15.24</c:v>
                </c:pt>
                <c:pt idx="54">
                  <c:v>15.48</c:v>
                </c:pt>
                <c:pt idx="55">
                  <c:v>15.48</c:v>
                </c:pt>
                <c:pt idx="56">
                  <c:v>15.52</c:v>
                </c:pt>
                <c:pt idx="57">
                  <c:v>15.68</c:v>
                </c:pt>
                <c:pt idx="58">
                  <c:v>15.84</c:v>
                </c:pt>
                <c:pt idx="59">
                  <c:v>15.92</c:v>
                </c:pt>
                <c:pt idx="60">
                  <c:v>15.84</c:v>
                </c:pt>
                <c:pt idx="61">
                  <c:v>15.8</c:v>
                </c:pt>
                <c:pt idx="62">
                  <c:v>15.72</c:v>
                </c:pt>
                <c:pt idx="63">
                  <c:v>15.8</c:v>
                </c:pt>
                <c:pt idx="64">
                  <c:v>15.88</c:v>
                </c:pt>
                <c:pt idx="65">
                  <c:v>16.12</c:v>
                </c:pt>
                <c:pt idx="66">
                  <c:v>16.16</c:v>
                </c:pt>
                <c:pt idx="67">
                  <c:v>16.2</c:v>
                </c:pt>
                <c:pt idx="68">
                  <c:v>16.2</c:v>
                </c:pt>
                <c:pt idx="69">
                  <c:v>16.28</c:v>
                </c:pt>
                <c:pt idx="70">
                  <c:v>16.32</c:v>
                </c:pt>
                <c:pt idx="71">
                  <c:v>16.48</c:v>
                </c:pt>
                <c:pt idx="72">
                  <c:v>16.559999999999999</c:v>
                </c:pt>
                <c:pt idx="73">
                  <c:v>16.84</c:v>
                </c:pt>
                <c:pt idx="74">
                  <c:v>16.920000000000002</c:v>
                </c:pt>
                <c:pt idx="75">
                  <c:v>16.96</c:v>
                </c:pt>
                <c:pt idx="76">
                  <c:v>17.12</c:v>
                </c:pt>
                <c:pt idx="77">
                  <c:v>17.16</c:v>
                </c:pt>
                <c:pt idx="78">
                  <c:v>17.16</c:v>
                </c:pt>
                <c:pt idx="79">
                  <c:v>17.12</c:v>
                </c:pt>
                <c:pt idx="80">
                  <c:v>17.239999999999998</c:v>
                </c:pt>
                <c:pt idx="81">
                  <c:v>17.239999999999998</c:v>
                </c:pt>
                <c:pt idx="82">
                  <c:v>17.2</c:v>
                </c:pt>
                <c:pt idx="83">
                  <c:v>17</c:v>
                </c:pt>
                <c:pt idx="84">
                  <c:v>16.84</c:v>
                </c:pt>
                <c:pt idx="85">
                  <c:v>16.84</c:v>
                </c:pt>
                <c:pt idx="86">
                  <c:v>16.760000000000002</c:v>
                </c:pt>
                <c:pt idx="87">
                  <c:v>16.68</c:v>
                </c:pt>
                <c:pt idx="88">
                  <c:v>16.64</c:v>
                </c:pt>
                <c:pt idx="89">
                  <c:v>16.48</c:v>
                </c:pt>
                <c:pt idx="90">
                  <c:v>16.440000000000001</c:v>
                </c:pt>
                <c:pt idx="91">
                  <c:v>16.440000000000001</c:v>
                </c:pt>
                <c:pt idx="92">
                  <c:v>16.559999999999999</c:v>
                </c:pt>
                <c:pt idx="93">
                  <c:v>16.600000000000001</c:v>
                </c:pt>
                <c:pt idx="94">
                  <c:v>16.600000000000001</c:v>
                </c:pt>
                <c:pt idx="95">
                  <c:v>16.600000000000001</c:v>
                </c:pt>
                <c:pt idx="96">
                  <c:v>16.559999999999999</c:v>
                </c:pt>
                <c:pt idx="97">
                  <c:v>16.52</c:v>
                </c:pt>
                <c:pt idx="98">
                  <c:v>16.079999999999998</c:v>
                </c:pt>
                <c:pt idx="99">
                  <c:v>15.96</c:v>
                </c:pt>
                <c:pt idx="100">
                  <c:v>15.92</c:v>
                </c:pt>
                <c:pt idx="101">
                  <c:v>15.76</c:v>
                </c:pt>
                <c:pt idx="102">
                  <c:v>15.76</c:v>
                </c:pt>
                <c:pt idx="103">
                  <c:v>15.84</c:v>
                </c:pt>
                <c:pt idx="104">
                  <c:v>15.8</c:v>
                </c:pt>
                <c:pt idx="105">
                  <c:v>15.88</c:v>
                </c:pt>
                <c:pt idx="106">
                  <c:v>16.04</c:v>
                </c:pt>
                <c:pt idx="107">
                  <c:v>16</c:v>
                </c:pt>
                <c:pt idx="108">
                  <c:v>16.079999999999998</c:v>
                </c:pt>
                <c:pt idx="109">
                  <c:v>16.2</c:v>
                </c:pt>
                <c:pt idx="110">
                  <c:v>16.239999999999998</c:v>
                </c:pt>
                <c:pt idx="111">
                  <c:v>16.28</c:v>
                </c:pt>
                <c:pt idx="112">
                  <c:v>16.28</c:v>
                </c:pt>
                <c:pt idx="113">
                  <c:v>16.32</c:v>
                </c:pt>
                <c:pt idx="114">
                  <c:v>16.440000000000001</c:v>
                </c:pt>
                <c:pt idx="115">
                  <c:v>16.399999999999999</c:v>
                </c:pt>
                <c:pt idx="116">
                  <c:v>16.36</c:v>
                </c:pt>
                <c:pt idx="117">
                  <c:v>16.28</c:v>
                </c:pt>
                <c:pt idx="118">
                  <c:v>16.079999999999998</c:v>
                </c:pt>
                <c:pt idx="119">
                  <c:v>15.96</c:v>
                </c:pt>
                <c:pt idx="120">
                  <c:v>15.88</c:v>
                </c:pt>
                <c:pt idx="121">
                  <c:v>15.76</c:v>
                </c:pt>
                <c:pt idx="122">
                  <c:v>15.56</c:v>
                </c:pt>
                <c:pt idx="123">
                  <c:v>15.56</c:v>
                </c:pt>
                <c:pt idx="124">
                  <c:v>15.6</c:v>
                </c:pt>
                <c:pt idx="125">
                  <c:v>15.64</c:v>
                </c:pt>
                <c:pt idx="126">
                  <c:v>15.92</c:v>
                </c:pt>
                <c:pt idx="127">
                  <c:v>15.72</c:v>
                </c:pt>
                <c:pt idx="128">
                  <c:v>15.64</c:v>
                </c:pt>
                <c:pt idx="129">
                  <c:v>15.76</c:v>
                </c:pt>
                <c:pt idx="130">
                  <c:v>15.6</c:v>
                </c:pt>
                <c:pt idx="131">
                  <c:v>15.44</c:v>
                </c:pt>
                <c:pt idx="132">
                  <c:v>15.44</c:v>
                </c:pt>
                <c:pt idx="133">
                  <c:v>15.52</c:v>
                </c:pt>
                <c:pt idx="134">
                  <c:v>15.44</c:v>
                </c:pt>
                <c:pt idx="135">
                  <c:v>15.36</c:v>
                </c:pt>
                <c:pt idx="136">
                  <c:v>15.36</c:v>
                </c:pt>
                <c:pt idx="137">
                  <c:v>15.52</c:v>
                </c:pt>
                <c:pt idx="138">
                  <c:v>15.44</c:v>
                </c:pt>
                <c:pt idx="139">
                  <c:v>15.32</c:v>
                </c:pt>
                <c:pt idx="140">
                  <c:v>15.2</c:v>
                </c:pt>
                <c:pt idx="141">
                  <c:v>15.16</c:v>
                </c:pt>
                <c:pt idx="142">
                  <c:v>15.2</c:v>
                </c:pt>
                <c:pt idx="143">
                  <c:v>15.32</c:v>
                </c:pt>
                <c:pt idx="144">
                  <c:v>15.4</c:v>
                </c:pt>
                <c:pt idx="145">
                  <c:v>15.44</c:v>
                </c:pt>
                <c:pt idx="146">
                  <c:v>15.44</c:v>
                </c:pt>
                <c:pt idx="147">
                  <c:v>15.52</c:v>
                </c:pt>
                <c:pt idx="148">
                  <c:v>15.64</c:v>
                </c:pt>
                <c:pt idx="149">
                  <c:v>15.68</c:v>
                </c:pt>
                <c:pt idx="150">
                  <c:v>15.56</c:v>
                </c:pt>
                <c:pt idx="151">
                  <c:v>15.32</c:v>
                </c:pt>
                <c:pt idx="152">
                  <c:v>15.36</c:v>
                </c:pt>
                <c:pt idx="153">
                  <c:v>15.32</c:v>
                </c:pt>
                <c:pt idx="154">
                  <c:v>15.08</c:v>
                </c:pt>
                <c:pt idx="155">
                  <c:v>15.08</c:v>
                </c:pt>
                <c:pt idx="156">
                  <c:v>15.36</c:v>
                </c:pt>
                <c:pt idx="157">
                  <c:v>15.44</c:v>
                </c:pt>
                <c:pt idx="158">
                  <c:v>15.48</c:v>
                </c:pt>
                <c:pt idx="159">
                  <c:v>15.64</c:v>
                </c:pt>
                <c:pt idx="160">
                  <c:v>15.8</c:v>
                </c:pt>
                <c:pt idx="161">
                  <c:v>15.76</c:v>
                </c:pt>
                <c:pt idx="162">
                  <c:v>15.6</c:v>
                </c:pt>
                <c:pt idx="163">
                  <c:v>15.6</c:v>
                </c:pt>
                <c:pt idx="164">
                  <c:v>15.6</c:v>
                </c:pt>
                <c:pt idx="165">
                  <c:v>15.68</c:v>
                </c:pt>
                <c:pt idx="166">
                  <c:v>15.76</c:v>
                </c:pt>
                <c:pt idx="167">
                  <c:v>15.64</c:v>
                </c:pt>
                <c:pt idx="168">
                  <c:v>15.68</c:v>
                </c:pt>
                <c:pt idx="169">
                  <c:v>15.6</c:v>
                </c:pt>
                <c:pt idx="170">
                  <c:v>15.68</c:v>
                </c:pt>
                <c:pt idx="171">
                  <c:v>15.76</c:v>
                </c:pt>
                <c:pt idx="172">
                  <c:v>16</c:v>
                </c:pt>
                <c:pt idx="173">
                  <c:v>15.96</c:v>
                </c:pt>
                <c:pt idx="174">
                  <c:v>15.88</c:v>
                </c:pt>
                <c:pt idx="175">
                  <c:v>15.8</c:v>
                </c:pt>
                <c:pt idx="176">
                  <c:v>15.68</c:v>
                </c:pt>
                <c:pt idx="177">
                  <c:v>15.72</c:v>
                </c:pt>
                <c:pt idx="178">
                  <c:v>15.6</c:v>
                </c:pt>
                <c:pt idx="179">
                  <c:v>15.6</c:v>
                </c:pt>
                <c:pt idx="180">
                  <c:v>15.64</c:v>
                </c:pt>
                <c:pt idx="181">
                  <c:v>15.4</c:v>
                </c:pt>
                <c:pt idx="182">
                  <c:v>15.36</c:v>
                </c:pt>
                <c:pt idx="183">
                  <c:v>15.2</c:v>
                </c:pt>
                <c:pt idx="184">
                  <c:v>15.08</c:v>
                </c:pt>
                <c:pt idx="185">
                  <c:v>15.12</c:v>
                </c:pt>
                <c:pt idx="186">
                  <c:v>15.2</c:v>
                </c:pt>
                <c:pt idx="187">
                  <c:v>15.32</c:v>
                </c:pt>
                <c:pt idx="188">
                  <c:v>15.6</c:v>
                </c:pt>
                <c:pt idx="189">
                  <c:v>15.84</c:v>
                </c:pt>
                <c:pt idx="190">
                  <c:v>15.92</c:v>
                </c:pt>
                <c:pt idx="191">
                  <c:v>15.84</c:v>
                </c:pt>
                <c:pt idx="192">
                  <c:v>15.88</c:v>
                </c:pt>
                <c:pt idx="193">
                  <c:v>15.88</c:v>
                </c:pt>
                <c:pt idx="194">
                  <c:v>15.88</c:v>
                </c:pt>
                <c:pt idx="195">
                  <c:v>15.8</c:v>
                </c:pt>
                <c:pt idx="196">
                  <c:v>15.72</c:v>
                </c:pt>
                <c:pt idx="197">
                  <c:v>15.52</c:v>
                </c:pt>
                <c:pt idx="198">
                  <c:v>15.48</c:v>
                </c:pt>
                <c:pt idx="199">
                  <c:v>15.44</c:v>
                </c:pt>
                <c:pt idx="200">
                  <c:v>15.4</c:v>
                </c:pt>
                <c:pt idx="201">
                  <c:v>15.36</c:v>
                </c:pt>
                <c:pt idx="202">
                  <c:v>15.48</c:v>
                </c:pt>
                <c:pt idx="203">
                  <c:v>15.52</c:v>
                </c:pt>
                <c:pt idx="204">
                  <c:v>15.68</c:v>
                </c:pt>
                <c:pt idx="205">
                  <c:v>15.84</c:v>
                </c:pt>
                <c:pt idx="206">
                  <c:v>16</c:v>
                </c:pt>
                <c:pt idx="207">
                  <c:v>16.079999999999998</c:v>
                </c:pt>
                <c:pt idx="208">
                  <c:v>16.12</c:v>
                </c:pt>
                <c:pt idx="209">
                  <c:v>16.04</c:v>
                </c:pt>
                <c:pt idx="210">
                  <c:v>15.88</c:v>
                </c:pt>
                <c:pt idx="211">
                  <c:v>15.8</c:v>
                </c:pt>
                <c:pt idx="212">
                  <c:v>15.84</c:v>
                </c:pt>
                <c:pt idx="213">
                  <c:v>15.68</c:v>
                </c:pt>
                <c:pt idx="214">
                  <c:v>15.48</c:v>
                </c:pt>
                <c:pt idx="215">
                  <c:v>15.24</c:v>
                </c:pt>
                <c:pt idx="216">
                  <c:v>15.2</c:v>
                </c:pt>
                <c:pt idx="217">
                  <c:v>15.28</c:v>
                </c:pt>
                <c:pt idx="218">
                  <c:v>15.36</c:v>
                </c:pt>
                <c:pt idx="219">
                  <c:v>15.36</c:v>
                </c:pt>
                <c:pt idx="220">
                  <c:v>15.44</c:v>
                </c:pt>
                <c:pt idx="221">
                  <c:v>15.44</c:v>
                </c:pt>
                <c:pt idx="222">
                  <c:v>15.52</c:v>
                </c:pt>
                <c:pt idx="223">
                  <c:v>15.76</c:v>
                </c:pt>
                <c:pt idx="224">
                  <c:v>15.84</c:v>
                </c:pt>
                <c:pt idx="225">
                  <c:v>15.96</c:v>
                </c:pt>
                <c:pt idx="226">
                  <c:v>16.04</c:v>
                </c:pt>
                <c:pt idx="227">
                  <c:v>16.2</c:v>
                </c:pt>
                <c:pt idx="228">
                  <c:v>16.28</c:v>
                </c:pt>
                <c:pt idx="229">
                  <c:v>16.239999999999998</c:v>
                </c:pt>
                <c:pt idx="230">
                  <c:v>16.16</c:v>
                </c:pt>
                <c:pt idx="231">
                  <c:v>16.12</c:v>
                </c:pt>
                <c:pt idx="232">
                  <c:v>15.96</c:v>
                </c:pt>
                <c:pt idx="233">
                  <c:v>16.079999999999998</c:v>
                </c:pt>
                <c:pt idx="234">
                  <c:v>16.2</c:v>
                </c:pt>
                <c:pt idx="235">
                  <c:v>16.2</c:v>
                </c:pt>
                <c:pt idx="236">
                  <c:v>16.28</c:v>
                </c:pt>
                <c:pt idx="237">
                  <c:v>16.16</c:v>
                </c:pt>
                <c:pt idx="238">
                  <c:v>16.12</c:v>
                </c:pt>
                <c:pt idx="239">
                  <c:v>16.2</c:v>
                </c:pt>
                <c:pt idx="240">
                  <c:v>16.36</c:v>
                </c:pt>
                <c:pt idx="241">
                  <c:v>16.440000000000001</c:v>
                </c:pt>
                <c:pt idx="242">
                  <c:v>16.36</c:v>
                </c:pt>
                <c:pt idx="243">
                  <c:v>16.28</c:v>
                </c:pt>
                <c:pt idx="244">
                  <c:v>16.32</c:v>
                </c:pt>
                <c:pt idx="245">
                  <c:v>16.239999999999998</c:v>
                </c:pt>
                <c:pt idx="246">
                  <c:v>16.2</c:v>
                </c:pt>
                <c:pt idx="247">
                  <c:v>16.239999999999998</c:v>
                </c:pt>
                <c:pt idx="248">
                  <c:v>16.079999999999998</c:v>
                </c:pt>
                <c:pt idx="249">
                  <c:v>15.96</c:v>
                </c:pt>
                <c:pt idx="250">
                  <c:v>15.76</c:v>
                </c:pt>
                <c:pt idx="251">
                  <c:v>15.64</c:v>
                </c:pt>
                <c:pt idx="252">
                  <c:v>15.32</c:v>
                </c:pt>
                <c:pt idx="253">
                  <c:v>15.16</c:v>
                </c:pt>
                <c:pt idx="254">
                  <c:v>15</c:v>
                </c:pt>
                <c:pt idx="255">
                  <c:v>14.76</c:v>
                </c:pt>
                <c:pt idx="256">
                  <c:v>14.52</c:v>
                </c:pt>
                <c:pt idx="257">
                  <c:v>14.44</c:v>
                </c:pt>
                <c:pt idx="258">
                  <c:v>14.24</c:v>
                </c:pt>
                <c:pt idx="259">
                  <c:v>14.16</c:v>
                </c:pt>
                <c:pt idx="260">
                  <c:v>14.12</c:v>
                </c:pt>
                <c:pt idx="261">
                  <c:v>13.96</c:v>
                </c:pt>
                <c:pt idx="262">
                  <c:v>13.84</c:v>
                </c:pt>
                <c:pt idx="263">
                  <c:v>13.76</c:v>
                </c:pt>
                <c:pt idx="264">
                  <c:v>13.72</c:v>
                </c:pt>
                <c:pt idx="265">
                  <c:v>13.64</c:v>
                </c:pt>
                <c:pt idx="266">
                  <c:v>13.56</c:v>
                </c:pt>
                <c:pt idx="267">
                  <c:v>13.52</c:v>
                </c:pt>
                <c:pt idx="268">
                  <c:v>13.44</c:v>
                </c:pt>
                <c:pt idx="269">
                  <c:v>13.36</c:v>
                </c:pt>
                <c:pt idx="270">
                  <c:v>13.36</c:v>
                </c:pt>
                <c:pt idx="271">
                  <c:v>13.4</c:v>
                </c:pt>
                <c:pt idx="272">
                  <c:v>13.16</c:v>
                </c:pt>
                <c:pt idx="273">
                  <c:v>13</c:v>
                </c:pt>
                <c:pt idx="274">
                  <c:v>12.96</c:v>
                </c:pt>
                <c:pt idx="275">
                  <c:v>13.08</c:v>
                </c:pt>
                <c:pt idx="276">
                  <c:v>13.16</c:v>
                </c:pt>
                <c:pt idx="277">
                  <c:v>13.08</c:v>
                </c:pt>
                <c:pt idx="278">
                  <c:v>13.04</c:v>
                </c:pt>
                <c:pt idx="279">
                  <c:v>13.04</c:v>
                </c:pt>
                <c:pt idx="280">
                  <c:v>13.12</c:v>
                </c:pt>
                <c:pt idx="281">
                  <c:v>13.16</c:v>
                </c:pt>
                <c:pt idx="282">
                  <c:v>13.12</c:v>
                </c:pt>
                <c:pt idx="283">
                  <c:v>13</c:v>
                </c:pt>
                <c:pt idx="284">
                  <c:v>12.84</c:v>
                </c:pt>
                <c:pt idx="285">
                  <c:v>12.68</c:v>
                </c:pt>
                <c:pt idx="286">
                  <c:v>12.52</c:v>
                </c:pt>
                <c:pt idx="287">
                  <c:v>12.44</c:v>
                </c:pt>
                <c:pt idx="288">
                  <c:v>12.2</c:v>
                </c:pt>
                <c:pt idx="289">
                  <c:v>12</c:v>
                </c:pt>
                <c:pt idx="290">
                  <c:v>11.8</c:v>
                </c:pt>
                <c:pt idx="291">
                  <c:v>11.68</c:v>
                </c:pt>
                <c:pt idx="292">
                  <c:v>11.56</c:v>
                </c:pt>
                <c:pt idx="293">
                  <c:v>11.4</c:v>
                </c:pt>
                <c:pt idx="294">
                  <c:v>11.28</c:v>
                </c:pt>
                <c:pt idx="295">
                  <c:v>11.32</c:v>
                </c:pt>
                <c:pt idx="296">
                  <c:v>11.32</c:v>
                </c:pt>
                <c:pt idx="297">
                  <c:v>11.24</c:v>
                </c:pt>
                <c:pt idx="298">
                  <c:v>11.24</c:v>
                </c:pt>
                <c:pt idx="299">
                  <c:v>11.2</c:v>
                </c:pt>
                <c:pt idx="300">
                  <c:v>11.2</c:v>
                </c:pt>
                <c:pt idx="301">
                  <c:v>11.08</c:v>
                </c:pt>
                <c:pt idx="302">
                  <c:v>11.04</c:v>
                </c:pt>
                <c:pt idx="303">
                  <c:v>11.04</c:v>
                </c:pt>
                <c:pt idx="304">
                  <c:v>11</c:v>
                </c:pt>
                <c:pt idx="305">
                  <c:v>10.96</c:v>
                </c:pt>
                <c:pt idx="306">
                  <c:v>10.92</c:v>
                </c:pt>
                <c:pt idx="307">
                  <c:v>11.04</c:v>
                </c:pt>
                <c:pt idx="308">
                  <c:v>11.12</c:v>
                </c:pt>
                <c:pt idx="309">
                  <c:v>11.24</c:v>
                </c:pt>
                <c:pt idx="310">
                  <c:v>11.32</c:v>
                </c:pt>
                <c:pt idx="311">
                  <c:v>11.4</c:v>
                </c:pt>
                <c:pt idx="312">
                  <c:v>11.52</c:v>
                </c:pt>
                <c:pt idx="313">
                  <c:v>11.68</c:v>
                </c:pt>
                <c:pt idx="314">
                  <c:v>11.76</c:v>
                </c:pt>
                <c:pt idx="315">
                  <c:v>11.88</c:v>
                </c:pt>
                <c:pt idx="316">
                  <c:v>11.96</c:v>
                </c:pt>
                <c:pt idx="317">
                  <c:v>12</c:v>
                </c:pt>
                <c:pt idx="318">
                  <c:v>12.12</c:v>
                </c:pt>
                <c:pt idx="319">
                  <c:v>12.16</c:v>
                </c:pt>
                <c:pt idx="320">
                  <c:v>12.12</c:v>
                </c:pt>
                <c:pt idx="321">
                  <c:v>12</c:v>
                </c:pt>
                <c:pt idx="322">
                  <c:v>12.04</c:v>
                </c:pt>
                <c:pt idx="323">
                  <c:v>12.04</c:v>
                </c:pt>
                <c:pt idx="324">
                  <c:v>12.04</c:v>
                </c:pt>
                <c:pt idx="325">
                  <c:v>11.88</c:v>
                </c:pt>
                <c:pt idx="326">
                  <c:v>11.84</c:v>
                </c:pt>
                <c:pt idx="327">
                  <c:v>11.92</c:v>
                </c:pt>
                <c:pt idx="328">
                  <c:v>11.92</c:v>
                </c:pt>
                <c:pt idx="329">
                  <c:v>11.88</c:v>
                </c:pt>
                <c:pt idx="330">
                  <c:v>11.76</c:v>
                </c:pt>
                <c:pt idx="331">
                  <c:v>11.76</c:v>
                </c:pt>
                <c:pt idx="332">
                  <c:v>11.64</c:v>
                </c:pt>
                <c:pt idx="333">
                  <c:v>11.72</c:v>
                </c:pt>
                <c:pt idx="334">
                  <c:v>11.64</c:v>
                </c:pt>
                <c:pt idx="335">
                  <c:v>11.72</c:v>
                </c:pt>
                <c:pt idx="336">
                  <c:v>11.76</c:v>
                </c:pt>
                <c:pt idx="337">
                  <c:v>11.68</c:v>
                </c:pt>
                <c:pt idx="338">
                  <c:v>11.56</c:v>
                </c:pt>
                <c:pt idx="339">
                  <c:v>11.48</c:v>
                </c:pt>
                <c:pt idx="340">
                  <c:v>11.48</c:v>
                </c:pt>
                <c:pt idx="341">
                  <c:v>11.44</c:v>
                </c:pt>
                <c:pt idx="342">
                  <c:v>11.4</c:v>
                </c:pt>
                <c:pt idx="343">
                  <c:v>11.36</c:v>
                </c:pt>
                <c:pt idx="344">
                  <c:v>11.4</c:v>
                </c:pt>
                <c:pt idx="345">
                  <c:v>11.4</c:v>
                </c:pt>
                <c:pt idx="346">
                  <c:v>11.36</c:v>
                </c:pt>
                <c:pt idx="347">
                  <c:v>11.44</c:v>
                </c:pt>
                <c:pt idx="348">
                  <c:v>11.44</c:v>
                </c:pt>
                <c:pt idx="349">
                  <c:v>11.4</c:v>
                </c:pt>
                <c:pt idx="350">
                  <c:v>11.44</c:v>
                </c:pt>
                <c:pt idx="351">
                  <c:v>11.52</c:v>
                </c:pt>
                <c:pt idx="352">
                  <c:v>11.52</c:v>
                </c:pt>
                <c:pt idx="353">
                  <c:v>11.56</c:v>
                </c:pt>
                <c:pt idx="354">
                  <c:v>11.64</c:v>
                </c:pt>
                <c:pt idx="355">
                  <c:v>11.68</c:v>
                </c:pt>
                <c:pt idx="356">
                  <c:v>11.68</c:v>
                </c:pt>
                <c:pt idx="357">
                  <c:v>11.8</c:v>
                </c:pt>
                <c:pt idx="358">
                  <c:v>11.76</c:v>
                </c:pt>
                <c:pt idx="359">
                  <c:v>11.8</c:v>
                </c:pt>
                <c:pt idx="360">
                  <c:v>11.68</c:v>
                </c:pt>
                <c:pt idx="361">
                  <c:v>11.68</c:v>
                </c:pt>
                <c:pt idx="362">
                  <c:v>11.68</c:v>
                </c:pt>
                <c:pt idx="363">
                  <c:v>11.8</c:v>
                </c:pt>
                <c:pt idx="364">
                  <c:v>11.84</c:v>
                </c:pt>
                <c:pt idx="365">
                  <c:v>11.92</c:v>
                </c:pt>
                <c:pt idx="366">
                  <c:v>12.04</c:v>
                </c:pt>
                <c:pt idx="367">
                  <c:v>12.16</c:v>
                </c:pt>
                <c:pt idx="368">
                  <c:v>12.16</c:v>
                </c:pt>
                <c:pt idx="369">
                  <c:v>12.08</c:v>
                </c:pt>
                <c:pt idx="370">
                  <c:v>11.96</c:v>
                </c:pt>
                <c:pt idx="371">
                  <c:v>12.08</c:v>
                </c:pt>
                <c:pt idx="372">
                  <c:v>12</c:v>
                </c:pt>
                <c:pt idx="373">
                  <c:v>11.96</c:v>
                </c:pt>
                <c:pt idx="374">
                  <c:v>12.08</c:v>
                </c:pt>
                <c:pt idx="375">
                  <c:v>12.08</c:v>
                </c:pt>
                <c:pt idx="376">
                  <c:v>12.08</c:v>
                </c:pt>
                <c:pt idx="377">
                  <c:v>12</c:v>
                </c:pt>
                <c:pt idx="378">
                  <c:v>12</c:v>
                </c:pt>
                <c:pt idx="379">
                  <c:v>11.96</c:v>
                </c:pt>
                <c:pt idx="380">
                  <c:v>12</c:v>
                </c:pt>
                <c:pt idx="381">
                  <c:v>11.96</c:v>
                </c:pt>
                <c:pt idx="382">
                  <c:v>11.84</c:v>
                </c:pt>
                <c:pt idx="383">
                  <c:v>11.88</c:v>
                </c:pt>
                <c:pt idx="384">
                  <c:v>11.96</c:v>
                </c:pt>
                <c:pt idx="385">
                  <c:v>12</c:v>
                </c:pt>
                <c:pt idx="386">
                  <c:v>12.12</c:v>
                </c:pt>
                <c:pt idx="387">
                  <c:v>12.16</c:v>
                </c:pt>
                <c:pt idx="388">
                  <c:v>12.2</c:v>
                </c:pt>
                <c:pt idx="389">
                  <c:v>12.28</c:v>
                </c:pt>
                <c:pt idx="390">
                  <c:v>12.2</c:v>
                </c:pt>
                <c:pt idx="391">
                  <c:v>12.12</c:v>
                </c:pt>
                <c:pt idx="392">
                  <c:v>12</c:v>
                </c:pt>
                <c:pt idx="393">
                  <c:v>12</c:v>
                </c:pt>
                <c:pt idx="394">
                  <c:v>12</c:v>
                </c:pt>
                <c:pt idx="395">
                  <c:v>12</c:v>
                </c:pt>
                <c:pt idx="396">
                  <c:v>11.88</c:v>
                </c:pt>
                <c:pt idx="397">
                  <c:v>11.88</c:v>
                </c:pt>
                <c:pt idx="398">
                  <c:v>11.92</c:v>
                </c:pt>
                <c:pt idx="399">
                  <c:v>11.84</c:v>
                </c:pt>
                <c:pt idx="400">
                  <c:v>11.8</c:v>
                </c:pt>
                <c:pt idx="401">
                  <c:v>11.76</c:v>
                </c:pt>
                <c:pt idx="402">
                  <c:v>11.76</c:v>
                </c:pt>
                <c:pt idx="403">
                  <c:v>11.76</c:v>
                </c:pt>
                <c:pt idx="404">
                  <c:v>11.76</c:v>
                </c:pt>
                <c:pt idx="405">
                  <c:v>11.72</c:v>
                </c:pt>
                <c:pt idx="406">
                  <c:v>11.76</c:v>
                </c:pt>
                <c:pt idx="407">
                  <c:v>11.76</c:v>
                </c:pt>
                <c:pt idx="408">
                  <c:v>11.68</c:v>
                </c:pt>
                <c:pt idx="409">
                  <c:v>11.64</c:v>
                </c:pt>
                <c:pt idx="410">
                  <c:v>11.68</c:v>
                </c:pt>
                <c:pt idx="411">
                  <c:v>11.56</c:v>
                </c:pt>
                <c:pt idx="412">
                  <c:v>11.6</c:v>
                </c:pt>
                <c:pt idx="413">
                  <c:v>11.52</c:v>
                </c:pt>
                <c:pt idx="414">
                  <c:v>11.52</c:v>
                </c:pt>
                <c:pt idx="415">
                  <c:v>11.52</c:v>
                </c:pt>
                <c:pt idx="416">
                  <c:v>11.52</c:v>
                </c:pt>
                <c:pt idx="417">
                  <c:v>11.56</c:v>
                </c:pt>
                <c:pt idx="418">
                  <c:v>11.56</c:v>
                </c:pt>
                <c:pt idx="419">
                  <c:v>11.68</c:v>
                </c:pt>
                <c:pt idx="420">
                  <c:v>11.72</c:v>
                </c:pt>
                <c:pt idx="421">
                  <c:v>11.8</c:v>
                </c:pt>
                <c:pt idx="422">
                  <c:v>11.76</c:v>
                </c:pt>
                <c:pt idx="423">
                  <c:v>11.76</c:v>
                </c:pt>
                <c:pt idx="424">
                  <c:v>11.84</c:v>
                </c:pt>
                <c:pt idx="425">
                  <c:v>12.04</c:v>
                </c:pt>
                <c:pt idx="426">
                  <c:v>12.2</c:v>
                </c:pt>
                <c:pt idx="427">
                  <c:v>12.2</c:v>
                </c:pt>
                <c:pt idx="428">
                  <c:v>12.24</c:v>
                </c:pt>
                <c:pt idx="429">
                  <c:v>12.28</c:v>
                </c:pt>
                <c:pt idx="430">
                  <c:v>12.48</c:v>
                </c:pt>
                <c:pt idx="431">
                  <c:v>12.52</c:v>
                </c:pt>
                <c:pt idx="432">
                  <c:v>12.6</c:v>
                </c:pt>
                <c:pt idx="433">
                  <c:v>12.6</c:v>
                </c:pt>
                <c:pt idx="434">
                  <c:v>12.6</c:v>
                </c:pt>
                <c:pt idx="435">
                  <c:v>12.64</c:v>
                </c:pt>
                <c:pt idx="436">
                  <c:v>12.68</c:v>
                </c:pt>
                <c:pt idx="437">
                  <c:v>12.64</c:v>
                </c:pt>
                <c:pt idx="438">
                  <c:v>12.68</c:v>
                </c:pt>
                <c:pt idx="439">
                  <c:v>12.68</c:v>
                </c:pt>
                <c:pt idx="440">
                  <c:v>12.76</c:v>
                </c:pt>
                <c:pt idx="441">
                  <c:v>12.92</c:v>
                </c:pt>
                <c:pt idx="442">
                  <c:v>13.04</c:v>
                </c:pt>
                <c:pt idx="443">
                  <c:v>13.2</c:v>
                </c:pt>
                <c:pt idx="444">
                  <c:v>13.24</c:v>
                </c:pt>
                <c:pt idx="445">
                  <c:v>13.36</c:v>
                </c:pt>
                <c:pt idx="446">
                  <c:v>13.44</c:v>
                </c:pt>
                <c:pt idx="447">
                  <c:v>13.56</c:v>
                </c:pt>
                <c:pt idx="448">
                  <c:v>13.56</c:v>
                </c:pt>
                <c:pt idx="449">
                  <c:v>13.6</c:v>
                </c:pt>
                <c:pt idx="450">
                  <c:v>13.52</c:v>
                </c:pt>
                <c:pt idx="451">
                  <c:v>13.32</c:v>
                </c:pt>
                <c:pt idx="452">
                  <c:v>13.48</c:v>
                </c:pt>
                <c:pt idx="453">
                  <c:v>13.68</c:v>
                </c:pt>
                <c:pt idx="454">
                  <c:v>13.84</c:v>
                </c:pt>
                <c:pt idx="455">
                  <c:v>13.76</c:v>
                </c:pt>
                <c:pt idx="456">
                  <c:v>13.76</c:v>
                </c:pt>
                <c:pt idx="457">
                  <c:v>13.84</c:v>
                </c:pt>
                <c:pt idx="458">
                  <c:v>13.96</c:v>
                </c:pt>
                <c:pt idx="459">
                  <c:v>14</c:v>
                </c:pt>
                <c:pt idx="460">
                  <c:v>14</c:v>
                </c:pt>
                <c:pt idx="461">
                  <c:v>13.96</c:v>
                </c:pt>
                <c:pt idx="462">
                  <c:v>14.04</c:v>
                </c:pt>
                <c:pt idx="463">
                  <c:v>14</c:v>
                </c:pt>
                <c:pt idx="464">
                  <c:v>14</c:v>
                </c:pt>
                <c:pt idx="465">
                  <c:v>13.96</c:v>
                </c:pt>
                <c:pt idx="466">
                  <c:v>13.96</c:v>
                </c:pt>
                <c:pt idx="467">
                  <c:v>13.92</c:v>
                </c:pt>
                <c:pt idx="468">
                  <c:v>13.76</c:v>
                </c:pt>
                <c:pt idx="469">
                  <c:v>13.6</c:v>
                </c:pt>
                <c:pt idx="470">
                  <c:v>13.4</c:v>
                </c:pt>
                <c:pt idx="471">
                  <c:v>13.24</c:v>
                </c:pt>
                <c:pt idx="472">
                  <c:v>13.12</c:v>
                </c:pt>
                <c:pt idx="473">
                  <c:v>13.08</c:v>
                </c:pt>
                <c:pt idx="474">
                  <c:v>13.04</c:v>
                </c:pt>
                <c:pt idx="475">
                  <c:v>13</c:v>
                </c:pt>
                <c:pt idx="476">
                  <c:v>13.16</c:v>
                </c:pt>
                <c:pt idx="477">
                  <c:v>13</c:v>
                </c:pt>
                <c:pt idx="478">
                  <c:v>12.8</c:v>
                </c:pt>
                <c:pt idx="479">
                  <c:v>12.68</c:v>
                </c:pt>
                <c:pt idx="480">
                  <c:v>12.64</c:v>
                </c:pt>
                <c:pt idx="481">
                  <c:v>12.64</c:v>
                </c:pt>
                <c:pt idx="482">
                  <c:v>12.48</c:v>
                </c:pt>
                <c:pt idx="483">
                  <c:v>12.36</c:v>
                </c:pt>
                <c:pt idx="484">
                  <c:v>12.24</c:v>
                </c:pt>
                <c:pt idx="485">
                  <c:v>12.16</c:v>
                </c:pt>
                <c:pt idx="486">
                  <c:v>12.2</c:v>
                </c:pt>
                <c:pt idx="487">
                  <c:v>12.2</c:v>
                </c:pt>
                <c:pt idx="488">
                  <c:v>12.12</c:v>
                </c:pt>
                <c:pt idx="489">
                  <c:v>12.2</c:v>
                </c:pt>
                <c:pt idx="490">
                  <c:v>12.2</c:v>
                </c:pt>
                <c:pt idx="491">
                  <c:v>12.04</c:v>
                </c:pt>
                <c:pt idx="492">
                  <c:v>12.04</c:v>
                </c:pt>
                <c:pt idx="493">
                  <c:v>12.12</c:v>
                </c:pt>
                <c:pt idx="494">
                  <c:v>12.28</c:v>
                </c:pt>
                <c:pt idx="495">
                  <c:v>12.44</c:v>
                </c:pt>
                <c:pt idx="496">
                  <c:v>12.72</c:v>
                </c:pt>
                <c:pt idx="497">
                  <c:v>13</c:v>
                </c:pt>
                <c:pt idx="498">
                  <c:v>13</c:v>
                </c:pt>
                <c:pt idx="499">
                  <c:v>13</c:v>
                </c:pt>
                <c:pt idx="500">
                  <c:v>12.96</c:v>
                </c:pt>
                <c:pt idx="501">
                  <c:v>12.96</c:v>
                </c:pt>
                <c:pt idx="502">
                  <c:v>13.04</c:v>
                </c:pt>
                <c:pt idx="503">
                  <c:v>13.04</c:v>
                </c:pt>
                <c:pt idx="504">
                  <c:v>12.92</c:v>
                </c:pt>
                <c:pt idx="505">
                  <c:v>12.92</c:v>
                </c:pt>
                <c:pt idx="506">
                  <c:v>12.88</c:v>
                </c:pt>
                <c:pt idx="507">
                  <c:v>12.96</c:v>
                </c:pt>
                <c:pt idx="508">
                  <c:v>12.88</c:v>
                </c:pt>
                <c:pt idx="509">
                  <c:v>12.92</c:v>
                </c:pt>
                <c:pt idx="510">
                  <c:v>12.88</c:v>
                </c:pt>
                <c:pt idx="511">
                  <c:v>12.76</c:v>
                </c:pt>
                <c:pt idx="512">
                  <c:v>12.64</c:v>
                </c:pt>
                <c:pt idx="513">
                  <c:v>12.68</c:v>
                </c:pt>
                <c:pt idx="514">
                  <c:v>12.48</c:v>
                </c:pt>
                <c:pt idx="515">
                  <c:v>12.36</c:v>
                </c:pt>
                <c:pt idx="516">
                  <c:v>12.36</c:v>
                </c:pt>
                <c:pt idx="517">
                  <c:v>12.2</c:v>
                </c:pt>
                <c:pt idx="518">
                  <c:v>12.12</c:v>
                </c:pt>
                <c:pt idx="519">
                  <c:v>12</c:v>
                </c:pt>
                <c:pt idx="520">
                  <c:v>11.84</c:v>
                </c:pt>
                <c:pt idx="521">
                  <c:v>11.6</c:v>
                </c:pt>
                <c:pt idx="522">
                  <c:v>11.44</c:v>
                </c:pt>
                <c:pt idx="523">
                  <c:v>11.44</c:v>
                </c:pt>
                <c:pt idx="524">
                  <c:v>11.32</c:v>
                </c:pt>
                <c:pt idx="525">
                  <c:v>11.32</c:v>
                </c:pt>
                <c:pt idx="526">
                  <c:v>11.2</c:v>
                </c:pt>
                <c:pt idx="527">
                  <c:v>11.08</c:v>
                </c:pt>
                <c:pt idx="528">
                  <c:v>10.96</c:v>
                </c:pt>
                <c:pt idx="529">
                  <c:v>11.04</c:v>
                </c:pt>
                <c:pt idx="530">
                  <c:v>11.04</c:v>
                </c:pt>
                <c:pt idx="531">
                  <c:v>11</c:v>
                </c:pt>
                <c:pt idx="532">
                  <c:v>10.92</c:v>
                </c:pt>
                <c:pt idx="533">
                  <c:v>10.96</c:v>
                </c:pt>
                <c:pt idx="534">
                  <c:v>11.04</c:v>
                </c:pt>
                <c:pt idx="535">
                  <c:v>11.04</c:v>
                </c:pt>
                <c:pt idx="536">
                  <c:v>11.12</c:v>
                </c:pt>
                <c:pt idx="537">
                  <c:v>11.12</c:v>
                </c:pt>
                <c:pt idx="538">
                  <c:v>11.24</c:v>
                </c:pt>
                <c:pt idx="539">
                  <c:v>11.24</c:v>
                </c:pt>
                <c:pt idx="540">
                  <c:v>11.32</c:v>
                </c:pt>
                <c:pt idx="541">
                  <c:v>11.4</c:v>
                </c:pt>
                <c:pt idx="542">
                  <c:v>11.48</c:v>
                </c:pt>
                <c:pt idx="543">
                  <c:v>11.44</c:v>
                </c:pt>
                <c:pt idx="544">
                  <c:v>11.36</c:v>
                </c:pt>
                <c:pt idx="545">
                  <c:v>11.4</c:v>
                </c:pt>
                <c:pt idx="546">
                  <c:v>11.32</c:v>
                </c:pt>
                <c:pt idx="547">
                  <c:v>11.16</c:v>
                </c:pt>
                <c:pt idx="548">
                  <c:v>11.08</c:v>
                </c:pt>
                <c:pt idx="549">
                  <c:v>11.08</c:v>
                </c:pt>
                <c:pt idx="550">
                  <c:v>11.24</c:v>
                </c:pt>
                <c:pt idx="551">
                  <c:v>11.2</c:v>
                </c:pt>
                <c:pt idx="552">
                  <c:v>11.24</c:v>
                </c:pt>
                <c:pt idx="553">
                  <c:v>11.4</c:v>
                </c:pt>
                <c:pt idx="554">
                  <c:v>11.4</c:v>
                </c:pt>
                <c:pt idx="555">
                  <c:v>11.32</c:v>
                </c:pt>
                <c:pt idx="556">
                  <c:v>11.32</c:v>
                </c:pt>
                <c:pt idx="557">
                  <c:v>11.4</c:v>
                </c:pt>
                <c:pt idx="558">
                  <c:v>11.52</c:v>
                </c:pt>
                <c:pt idx="559">
                  <c:v>11.44</c:v>
                </c:pt>
                <c:pt idx="560">
                  <c:v>11.44</c:v>
                </c:pt>
                <c:pt idx="561">
                  <c:v>11.44</c:v>
                </c:pt>
                <c:pt idx="562">
                  <c:v>11.52</c:v>
                </c:pt>
                <c:pt idx="563">
                  <c:v>11.48</c:v>
                </c:pt>
                <c:pt idx="564">
                  <c:v>11.48</c:v>
                </c:pt>
                <c:pt idx="565">
                  <c:v>11.48</c:v>
                </c:pt>
                <c:pt idx="566">
                  <c:v>11.32</c:v>
                </c:pt>
                <c:pt idx="567">
                  <c:v>11.28</c:v>
                </c:pt>
                <c:pt idx="568">
                  <c:v>11.32</c:v>
                </c:pt>
                <c:pt idx="569">
                  <c:v>11.4</c:v>
                </c:pt>
                <c:pt idx="570">
                  <c:v>11.36</c:v>
                </c:pt>
                <c:pt idx="571">
                  <c:v>11.4</c:v>
                </c:pt>
                <c:pt idx="572">
                  <c:v>11.48</c:v>
                </c:pt>
                <c:pt idx="573">
                  <c:v>11.56</c:v>
                </c:pt>
                <c:pt idx="574">
                  <c:v>11.56</c:v>
                </c:pt>
                <c:pt idx="575">
                  <c:v>11.32</c:v>
                </c:pt>
                <c:pt idx="576">
                  <c:v>11.4</c:v>
                </c:pt>
                <c:pt idx="577">
                  <c:v>11.36</c:v>
                </c:pt>
                <c:pt idx="578">
                  <c:v>11.2</c:v>
                </c:pt>
                <c:pt idx="579">
                  <c:v>11.12</c:v>
                </c:pt>
                <c:pt idx="580">
                  <c:v>11.04</c:v>
                </c:pt>
                <c:pt idx="581">
                  <c:v>11.04</c:v>
                </c:pt>
                <c:pt idx="582">
                  <c:v>11.04</c:v>
                </c:pt>
                <c:pt idx="583">
                  <c:v>10.92</c:v>
                </c:pt>
                <c:pt idx="584">
                  <c:v>10.84</c:v>
                </c:pt>
                <c:pt idx="585">
                  <c:v>10.84</c:v>
                </c:pt>
                <c:pt idx="586">
                  <c:v>10.76</c:v>
                </c:pt>
                <c:pt idx="587">
                  <c:v>10.64</c:v>
                </c:pt>
                <c:pt idx="588">
                  <c:v>10.52</c:v>
                </c:pt>
                <c:pt idx="589">
                  <c:v>10.56</c:v>
                </c:pt>
                <c:pt idx="590">
                  <c:v>10.6</c:v>
                </c:pt>
                <c:pt idx="591">
                  <c:v>10.64</c:v>
                </c:pt>
                <c:pt idx="592">
                  <c:v>10.64</c:v>
                </c:pt>
                <c:pt idx="593">
                  <c:v>10.6</c:v>
                </c:pt>
                <c:pt idx="594">
                  <c:v>10.52</c:v>
                </c:pt>
                <c:pt idx="595">
                  <c:v>10.56</c:v>
                </c:pt>
                <c:pt idx="596">
                  <c:v>10.56</c:v>
                </c:pt>
                <c:pt idx="597">
                  <c:v>10.52</c:v>
                </c:pt>
                <c:pt idx="598">
                  <c:v>10.52</c:v>
                </c:pt>
                <c:pt idx="599">
                  <c:v>10.56</c:v>
                </c:pt>
                <c:pt idx="600">
                  <c:v>10.6</c:v>
                </c:pt>
                <c:pt idx="601">
                  <c:v>10.52</c:v>
                </c:pt>
                <c:pt idx="602">
                  <c:v>10.56</c:v>
                </c:pt>
                <c:pt idx="603">
                  <c:v>10.64</c:v>
                </c:pt>
                <c:pt idx="604">
                  <c:v>10.72</c:v>
                </c:pt>
                <c:pt idx="605">
                  <c:v>10.84</c:v>
                </c:pt>
                <c:pt idx="606">
                  <c:v>10.8</c:v>
                </c:pt>
                <c:pt idx="607">
                  <c:v>10.76</c:v>
                </c:pt>
                <c:pt idx="608">
                  <c:v>10.84</c:v>
                </c:pt>
                <c:pt idx="609">
                  <c:v>10.92</c:v>
                </c:pt>
                <c:pt idx="610">
                  <c:v>10.92</c:v>
                </c:pt>
                <c:pt idx="611">
                  <c:v>11.04</c:v>
                </c:pt>
                <c:pt idx="612">
                  <c:v>11.04</c:v>
                </c:pt>
                <c:pt idx="613">
                  <c:v>11</c:v>
                </c:pt>
                <c:pt idx="614">
                  <c:v>11.08</c:v>
                </c:pt>
                <c:pt idx="615">
                  <c:v>11.08</c:v>
                </c:pt>
                <c:pt idx="616">
                  <c:v>11.12</c:v>
                </c:pt>
                <c:pt idx="617">
                  <c:v>11.16</c:v>
                </c:pt>
                <c:pt idx="618">
                  <c:v>11.2</c:v>
                </c:pt>
                <c:pt idx="619">
                  <c:v>11.28</c:v>
                </c:pt>
                <c:pt idx="620">
                  <c:v>11.28</c:v>
                </c:pt>
                <c:pt idx="621">
                  <c:v>11.28</c:v>
                </c:pt>
                <c:pt idx="622">
                  <c:v>11.24</c:v>
                </c:pt>
                <c:pt idx="623">
                  <c:v>11.16</c:v>
                </c:pt>
                <c:pt idx="624">
                  <c:v>11.16</c:v>
                </c:pt>
                <c:pt idx="625">
                  <c:v>11.16</c:v>
                </c:pt>
                <c:pt idx="626">
                  <c:v>11.16</c:v>
                </c:pt>
                <c:pt idx="627">
                  <c:v>11.12</c:v>
                </c:pt>
                <c:pt idx="628">
                  <c:v>10.96</c:v>
                </c:pt>
                <c:pt idx="629">
                  <c:v>10.8</c:v>
                </c:pt>
                <c:pt idx="630">
                  <c:v>10.68</c:v>
                </c:pt>
                <c:pt idx="631">
                  <c:v>10.6</c:v>
                </c:pt>
                <c:pt idx="632">
                  <c:v>10.48</c:v>
                </c:pt>
                <c:pt idx="633">
                  <c:v>10.36</c:v>
                </c:pt>
                <c:pt idx="634">
                  <c:v>10.24</c:v>
                </c:pt>
                <c:pt idx="635">
                  <c:v>10.199999999999999</c:v>
                </c:pt>
                <c:pt idx="636">
                  <c:v>10</c:v>
                </c:pt>
                <c:pt idx="637">
                  <c:v>9.92</c:v>
                </c:pt>
                <c:pt idx="638">
                  <c:v>9.8800000000000008</c:v>
                </c:pt>
                <c:pt idx="639">
                  <c:v>9.7200000000000006</c:v>
                </c:pt>
                <c:pt idx="640">
                  <c:v>9.52</c:v>
                </c:pt>
                <c:pt idx="641">
                  <c:v>9.4</c:v>
                </c:pt>
                <c:pt idx="642">
                  <c:v>9.32</c:v>
                </c:pt>
                <c:pt idx="643">
                  <c:v>9.24</c:v>
                </c:pt>
                <c:pt idx="644">
                  <c:v>9.16</c:v>
                </c:pt>
                <c:pt idx="645">
                  <c:v>9.08</c:v>
                </c:pt>
                <c:pt idx="646">
                  <c:v>9.1199999999999992</c:v>
                </c:pt>
                <c:pt idx="647">
                  <c:v>9.1999999999999993</c:v>
                </c:pt>
                <c:pt idx="648">
                  <c:v>9.1999999999999993</c:v>
                </c:pt>
                <c:pt idx="649">
                  <c:v>9.16</c:v>
                </c:pt>
                <c:pt idx="650">
                  <c:v>9.16</c:v>
                </c:pt>
                <c:pt idx="651">
                  <c:v>9.1999999999999993</c:v>
                </c:pt>
                <c:pt idx="652">
                  <c:v>9.16</c:v>
                </c:pt>
                <c:pt idx="653">
                  <c:v>9.1999999999999993</c:v>
                </c:pt>
                <c:pt idx="654">
                  <c:v>9.1999999999999993</c:v>
                </c:pt>
                <c:pt idx="655">
                  <c:v>9.2799999999999994</c:v>
                </c:pt>
                <c:pt idx="656">
                  <c:v>9.4</c:v>
                </c:pt>
                <c:pt idx="657">
                  <c:v>9.44</c:v>
                </c:pt>
                <c:pt idx="658">
                  <c:v>9.4</c:v>
                </c:pt>
                <c:pt idx="659">
                  <c:v>9.52</c:v>
                </c:pt>
                <c:pt idx="660">
                  <c:v>9.6</c:v>
                </c:pt>
                <c:pt idx="661">
                  <c:v>9.68</c:v>
                </c:pt>
                <c:pt idx="662">
                  <c:v>9.84</c:v>
                </c:pt>
                <c:pt idx="663">
                  <c:v>9.92</c:v>
                </c:pt>
                <c:pt idx="664">
                  <c:v>9.9600000000000009</c:v>
                </c:pt>
                <c:pt idx="665">
                  <c:v>10.039999999999999</c:v>
                </c:pt>
                <c:pt idx="666">
                  <c:v>10.119999999999999</c:v>
                </c:pt>
                <c:pt idx="667">
                  <c:v>10.16</c:v>
                </c:pt>
                <c:pt idx="668">
                  <c:v>10.199999999999999</c:v>
                </c:pt>
                <c:pt idx="669">
                  <c:v>10.199999999999999</c:v>
                </c:pt>
                <c:pt idx="670">
                  <c:v>10.24</c:v>
                </c:pt>
                <c:pt idx="671">
                  <c:v>10.28</c:v>
                </c:pt>
                <c:pt idx="672">
                  <c:v>10.24</c:v>
                </c:pt>
                <c:pt idx="673">
                  <c:v>10.24</c:v>
                </c:pt>
                <c:pt idx="674">
                  <c:v>10.16</c:v>
                </c:pt>
                <c:pt idx="675">
                  <c:v>10.16</c:v>
                </c:pt>
                <c:pt idx="676">
                  <c:v>10.08</c:v>
                </c:pt>
                <c:pt idx="677">
                  <c:v>10.039999999999999</c:v>
                </c:pt>
                <c:pt idx="678">
                  <c:v>10</c:v>
                </c:pt>
                <c:pt idx="679">
                  <c:v>9.9600000000000009</c:v>
                </c:pt>
                <c:pt idx="680">
                  <c:v>9.84</c:v>
                </c:pt>
                <c:pt idx="681">
                  <c:v>9.8000000000000007</c:v>
                </c:pt>
                <c:pt idx="682">
                  <c:v>9.76</c:v>
                </c:pt>
                <c:pt idx="683">
                  <c:v>9.8000000000000007</c:v>
                </c:pt>
                <c:pt idx="684">
                  <c:v>9.68</c:v>
                </c:pt>
                <c:pt idx="685">
                  <c:v>9.6</c:v>
                </c:pt>
                <c:pt idx="686">
                  <c:v>9.6</c:v>
                </c:pt>
                <c:pt idx="687">
                  <c:v>9.48</c:v>
                </c:pt>
                <c:pt idx="688">
                  <c:v>9.4</c:v>
                </c:pt>
                <c:pt idx="689">
                  <c:v>9.4</c:v>
                </c:pt>
                <c:pt idx="690">
                  <c:v>9.44</c:v>
                </c:pt>
                <c:pt idx="691">
                  <c:v>9.48</c:v>
                </c:pt>
                <c:pt idx="692">
                  <c:v>9.56</c:v>
                </c:pt>
                <c:pt idx="693">
                  <c:v>9.52</c:v>
                </c:pt>
                <c:pt idx="694">
                  <c:v>9.56</c:v>
                </c:pt>
                <c:pt idx="695">
                  <c:v>9.68</c:v>
                </c:pt>
                <c:pt idx="696">
                  <c:v>9.76</c:v>
                </c:pt>
                <c:pt idx="697">
                  <c:v>9.7200000000000006</c:v>
                </c:pt>
                <c:pt idx="698">
                  <c:v>9.7200000000000006</c:v>
                </c:pt>
                <c:pt idx="699">
                  <c:v>9.76</c:v>
                </c:pt>
                <c:pt idx="700">
                  <c:v>9.7200000000000006</c:v>
                </c:pt>
                <c:pt idx="701">
                  <c:v>9.76</c:v>
                </c:pt>
                <c:pt idx="702">
                  <c:v>9.84</c:v>
                </c:pt>
                <c:pt idx="703">
                  <c:v>9.92</c:v>
                </c:pt>
                <c:pt idx="704">
                  <c:v>10.039999999999999</c:v>
                </c:pt>
                <c:pt idx="705">
                  <c:v>10.119999999999999</c:v>
                </c:pt>
                <c:pt idx="706">
                  <c:v>10.119999999999999</c:v>
                </c:pt>
                <c:pt idx="707">
                  <c:v>10.24</c:v>
                </c:pt>
                <c:pt idx="708">
                  <c:v>10.24</c:v>
                </c:pt>
                <c:pt idx="709">
                  <c:v>10.28</c:v>
                </c:pt>
                <c:pt idx="710">
                  <c:v>10.36</c:v>
                </c:pt>
                <c:pt idx="711">
                  <c:v>10.44</c:v>
                </c:pt>
                <c:pt idx="712">
                  <c:v>10.56</c:v>
                </c:pt>
                <c:pt idx="713">
                  <c:v>10.76</c:v>
                </c:pt>
                <c:pt idx="714">
                  <c:v>10.8</c:v>
                </c:pt>
                <c:pt idx="715">
                  <c:v>10.84</c:v>
                </c:pt>
                <c:pt idx="716">
                  <c:v>10.88</c:v>
                </c:pt>
                <c:pt idx="717">
                  <c:v>10.88</c:v>
                </c:pt>
                <c:pt idx="718">
                  <c:v>10.96</c:v>
                </c:pt>
                <c:pt idx="719">
                  <c:v>11</c:v>
                </c:pt>
                <c:pt idx="720">
                  <c:v>11</c:v>
                </c:pt>
                <c:pt idx="721">
                  <c:v>10.84</c:v>
                </c:pt>
                <c:pt idx="722">
                  <c:v>10.84</c:v>
                </c:pt>
                <c:pt idx="723">
                  <c:v>10.88</c:v>
                </c:pt>
                <c:pt idx="724">
                  <c:v>10.92</c:v>
                </c:pt>
                <c:pt idx="725">
                  <c:v>11.04</c:v>
                </c:pt>
                <c:pt idx="726">
                  <c:v>11.16</c:v>
                </c:pt>
                <c:pt idx="727">
                  <c:v>11.24</c:v>
                </c:pt>
                <c:pt idx="728">
                  <c:v>11.2</c:v>
                </c:pt>
                <c:pt idx="729">
                  <c:v>11.12</c:v>
                </c:pt>
                <c:pt idx="730">
                  <c:v>11.12</c:v>
                </c:pt>
                <c:pt idx="731">
                  <c:v>11.16</c:v>
                </c:pt>
                <c:pt idx="732">
                  <c:v>11</c:v>
                </c:pt>
                <c:pt idx="733">
                  <c:v>11.12</c:v>
                </c:pt>
                <c:pt idx="734">
                  <c:v>11.2</c:v>
                </c:pt>
                <c:pt idx="735">
                  <c:v>11.12</c:v>
                </c:pt>
                <c:pt idx="736">
                  <c:v>11.08</c:v>
                </c:pt>
                <c:pt idx="737">
                  <c:v>11.04</c:v>
                </c:pt>
                <c:pt idx="738">
                  <c:v>10.96</c:v>
                </c:pt>
                <c:pt idx="739">
                  <c:v>11.08</c:v>
                </c:pt>
                <c:pt idx="740">
                  <c:v>11.2</c:v>
                </c:pt>
                <c:pt idx="741">
                  <c:v>11.24</c:v>
                </c:pt>
                <c:pt idx="742">
                  <c:v>11.36</c:v>
                </c:pt>
                <c:pt idx="743">
                  <c:v>11.36</c:v>
                </c:pt>
                <c:pt idx="744">
                  <c:v>11.44</c:v>
                </c:pt>
                <c:pt idx="745">
                  <c:v>11.44</c:v>
                </c:pt>
                <c:pt idx="746">
                  <c:v>11.44</c:v>
                </c:pt>
                <c:pt idx="747">
                  <c:v>11.52</c:v>
                </c:pt>
                <c:pt idx="748">
                  <c:v>11.56</c:v>
                </c:pt>
                <c:pt idx="749">
                  <c:v>11.56</c:v>
                </c:pt>
                <c:pt idx="750">
                  <c:v>11.52</c:v>
                </c:pt>
                <c:pt idx="751">
                  <c:v>11.56</c:v>
                </c:pt>
                <c:pt idx="752">
                  <c:v>11.48</c:v>
                </c:pt>
                <c:pt idx="753">
                  <c:v>11.6</c:v>
                </c:pt>
                <c:pt idx="754">
                  <c:v>11.68</c:v>
                </c:pt>
                <c:pt idx="755">
                  <c:v>11.8</c:v>
                </c:pt>
                <c:pt idx="756">
                  <c:v>11.84</c:v>
                </c:pt>
                <c:pt idx="757">
                  <c:v>12.04</c:v>
                </c:pt>
                <c:pt idx="758">
                  <c:v>12</c:v>
                </c:pt>
                <c:pt idx="759">
                  <c:v>12.04</c:v>
                </c:pt>
                <c:pt idx="760">
                  <c:v>12.28</c:v>
                </c:pt>
                <c:pt idx="761">
                  <c:v>12.36</c:v>
                </c:pt>
                <c:pt idx="762">
                  <c:v>12.44</c:v>
                </c:pt>
                <c:pt idx="763">
                  <c:v>12.4</c:v>
                </c:pt>
                <c:pt idx="764">
                  <c:v>12.28</c:v>
                </c:pt>
                <c:pt idx="765">
                  <c:v>12.04</c:v>
                </c:pt>
                <c:pt idx="766">
                  <c:v>11.88</c:v>
                </c:pt>
                <c:pt idx="767">
                  <c:v>11.68</c:v>
                </c:pt>
                <c:pt idx="768">
                  <c:v>11.8</c:v>
                </c:pt>
                <c:pt idx="769">
                  <c:v>11.8</c:v>
                </c:pt>
                <c:pt idx="770">
                  <c:v>11.56</c:v>
                </c:pt>
                <c:pt idx="771">
                  <c:v>11.52</c:v>
                </c:pt>
                <c:pt idx="772">
                  <c:v>11.48</c:v>
                </c:pt>
                <c:pt idx="773">
                  <c:v>11.56</c:v>
                </c:pt>
                <c:pt idx="774">
                  <c:v>11.68</c:v>
                </c:pt>
                <c:pt idx="775">
                  <c:v>11.76</c:v>
                </c:pt>
                <c:pt idx="776">
                  <c:v>11.72</c:v>
                </c:pt>
                <c:pt idx="777">
                  <c:v>11.84</c:v>
                </c:pt>
                <c:pt idx="778">
                  <c:v>11.96</c:v>
                </c:pt>
                <c:pt idx="779">
                  <c:v>12.04</c:v>
                </c:pt>
                <c:pt idx="780">
                  <c:v>12.2</c:v>
                </c:pt>
                <c:pt idx="781">
                  <c:v>12.16</c:v>
                </c:pt>
                <c:pt idx="782">
                  <c:v>12.32</c:v>
                </c:pt>
                <c:pt idx="783">
                  <c:v>12.24</c:v>
                </c:pt>
                <c:pt idx="784">
                  <c:v>12.08</c:v>
                </c:pt>
                <c:pt idx="785">
                  <c:v>12</c:v>
                </c:pt>
                <c:pt idx="786">
                  <c:v>11.88</c:v>
                </c:pt>
                <c:pt idx="787">
                  <c:v>11.72</c:v>
                </c:pt>
                <c:pt idx="788">
                  <c:v>11.72</c:v>
                </c:pt>
                <c:pt idx="789">
                  <c:v>11.8</c:v>
                </c:pt>
                <c:pt idx="790">
                  <c:v>12</c:v>
                </c:pt>
                <c:pt idx="791">
                  <c:v>11.96</c:v>
                </c:pt>
                <c:pt idx="792">
                  <c:v>12</c:v>
                </c:pt>
                <c:pt idx="793">
                  <c:v>11.92</c:v>
                </c:pt>
                <c:pt idx="794">
                  <c:v>11.8</c:v>
                </c:pt>
                <c:pt idx="795">
                  <c:v>11.92</c:v>
                </c:pt>
                <c:pt idx="796">
                  <c:v>12</c:v>
                </c:pt>
                <c:pt idx="797">
                  <c:v>12</c:v>
                </c:pt>
                <c:pt idx="798">
                  <c:v>11.88</c:v>
                </c:pt>
                <c:pt idx="799">
                  <c:v>11.76</c:v>
                </c:pt>
                <c:pt idx="800">
                  <c:v>11.6</c:v>
                </c:pt>
                <c:pt idx="801">
                  <c:v>11.48</c:v>
                </c:pt>
                <c:pt idx="802">
                  <c:v>11.28</c:v>
                </c:pt>
                <c:pt idx="803">
                  <c:v>11.08</c:v>
                </c:pt>
                <c:pt idx="804">
                  <c:v>10.92</c:v>
                </c:pt>
                <c:pt idx="805">
                  <c:v>10.6</c:v>
                </c:pt>
                <c:pt idx="806">
                  <c:v>10.52</c:v>
                </c:pt>
                <c:pt idx="807">
                  <c:v>10.28</c:v>
                </c:pt>
                <c:pt idx="808">
                  <c:v>10.199999999999999</c:v>
                </c:pt>
                <c:pt idx="809">
                  <c:v>10.16</c:v>
                </c:pt>
                <c:pt idx="810">
                  <c:v>9.9600000000000009</c:v>
                </c:pt>
                <c:pt idx="811">
                  <c:v>9.92</c:v>
                </c:pt>
                <c:pt idx="812">
                  <c:v>10.039999999999999</c:v>
                </c:pt>
                <c:pt idx="813">
                  <c:v>10</c:v>
                </c:pt>
                <c:pt idx="814">
                  <c:v>9.8800000000000008</c:v>
                </c:pt>
                <c:pt idx="815">
                  <c:v>9.68</c:v>
                </c:pt>
                <c:pt idx="816">
                  <c:v>9.64</c:v>
                </c:pt>
                <c:pt idx="817">
                  <c:v>9.48</c:v>
                </c:pt>
                <c:pt idx="818">
                  <c:v>9.44</c:v>
                </c:pt>
                <c:pt idx="819">
                  <c:v>9.36</c:v>
                </c:pt>
                <c:pt idx="820">
                  <c:v>9.32</c:v>
                </c:pt>
                <c:pt idx="821">
                  <c:v>9.32</c:v>
                </c:pt>
                <c:pt idx="822">
                  <c:v>9.36</c:v>
                </c:pt>
                <c:pt idx="823">
                  <c:v>9.32</c:v>
                </c:pt>
                <c:pt idx="824">
                  <c:v>9.36</c:v>
                </c:pt>
                <c:pt idx="825">
                  <c:v>9.36</c:v>
                </c:pt>
                <c:pt idx="826">
                  <c:v>9.32</c:v>
                </c:pt>
                <c:pt idx="827">
                  <c:v>9.44</c:v>
                </c:pt>
                <c:pt idx="828">
                  <c:v>9.44</c:v>
                </c:pt>
                <c:pt idx="829">
                  <c:v>9.56</c:v>
                </c:pt>
                <c:pt idx="830">
                  <c:v>9.68</c:v>
                </c:pt>
                <c:pt idx="831">
                  <c:v>9.8000000000000007</c:v>
                </c:pt>
                <c:pt idx="832">
                  <c:v>9.8000000000000007</c:v>
                </c:pt>
                <c:pt idx="833">
                  <c:v>9.8800000000000008</c:v>
                </c:pt>
                <c:pt idx="834">
                  <c:v>10</c:v>
                </c:pt>
                <c:pt idx="835">
                  <c:v>10.039999999999999</c:v>
                </c:pt>
                <c:pt idx="836">
                  <c:v>10.039999999999999</c:v>
                </c:pt>
                <c:pt idx="837">
                  <c:v>9.92</c:v>
                </c:pt>
                <c:pt idx="838">
                  <c:v>9.8800000000000008</c:v>
                </c:pt>
                <c:pt idx="839">
                  <c:v>9.92</c:v>
                </c:pt>
                <c:pt idx="840">
                  <c:v>10.08</c:v>
                </c:pt>
                <c:pt idx="841">
                  <c:v>10.199999999999999</c:v>
                </c:pt>
                <c:pt idx="842">
                  <c:v>10.44</c:v>
                </c:pt>
                <c:pt idx="843">
                  <c:v>10.44</c:v>
                </c:pt>
                <c:pt idx="844">
                  <c:v>10.72</c:v>
                </c:pt>
                <c:pt idx="845">
                  <c:v>11.04</c:v>
                </c:pt>
                <c:pt idx="846">
                  <c:v>11.08</c:v>
                </c:pt>
                <c:pt idx="847">
                  <c:v>11.04</c:v>
                </c:pt>
                <c:pt idx="848">
                  <c:v>11.08</c:v>
                </c:pt>
                <c:pt idx="849">
                  <c:v>10.96</c:v>
                </c:pt>
                <c:pt idx="850">
                  <c:v>10.96</c:v>
                </c:pt>
                <c:pt idx="851">
                  <c:v>10.96</c:v>
                </c:pt>
                <c:pt idx="852">
                  <c:v>10.84</c:v>
                </c:pt>
                <c:pt idx="853">
                  <c:v>10.84</c:v>
                </c:pt>
                <c:pt idx="854">
                  <c:v>10.72</c:v>
                </c:pt>
                <c:pt idx="855">
                  <c:v>10.6</c:v>
                </c:pt>
                <c:pt idx="856">
                  <c:v>10.52</c:v>
                </c:pt>
                <c:pt idx="857">
                  <c:v>10.52</c:v>
                </c:pt>
                <c:pt idx="858">
                  <c:v>10.48</c:v>
                </c:pt>
                <c:pt idx="859">
                  <c:v>10.48</c:v>
                </c:pt>
                <c:pt idx="860">
                  <c:v>10.64</c:v>
                </c:pt>
                <c:pt idx="861">
                  <c:v>10.64</c:v>
                </c:pt>
                <c:pt idx="862">
                  <c:v>10.72</c:v>
                </c:pt>
                <c:pt idx="863">
                  <c:v>10.8</c:v>
                </c:pt>
                <c:pt idx="864">
                  <c:v>10.8</c:v>
                </c:pt>
                <c:pt idx="865">
                  <c:v>10.64</c:v>
                </c:pt>
                <c:pt idx="866">
                  <c:v>10.56</c:v>
                </c:pt>
                <c:pt idx="867">
                  <c:v>10.4</c:v>
                </c:pt>
                <c:pt idx="868">
                  <c:v>10.24</c:v>
                </c:pt>
                <c:pt idx="869">
                  <c:v>10</c:v>
                </c:pt>
                <c:pt idx="870">
                  <c:v>9.64</c:v>
                </c:pt>
                <c:pt idx="871">
                  <c:v>9.52</c:v>
                </c:pt>
                <c:pt idx="872">
                  <c:v>9.48</c:v>
                </c:pt>
                <c:pt idx="873">
                  <c:v>9.48</c:v>
                </c:pt>
                <c:pt idx="874">
                  <c:v>9.52</c:v>
                </c:pt>
                <c:pt idx="875">
                  <c:v>9.48</c:v>
                </c:pt>
                <c:pt idx="876">
                  <c:v>9.56</c:v>
                </c:pt>
                <c:pt idx="877">
                  <c:v>9.6</c:v>
                </c:pt>
                <c:pt idx="878">
                  <c:v>9.48</c:v>
                </c:pt>
                <c:pt idx="879">
                  <c:v>9.4</c:v>
                </c:pt>
                <c:pt idx="880">
                  <c:v>9.2799999999999994</c:v>
                </c:pt>
                <c:pt idx="881">
                  <c:v>9.1199999999999992</c:v>
                </c:pt>
                <c:pt idx="882">
                  <c:v>9</c:v>
                </c:pt>
                <c:pt idx="883">
                  <c:v>8.92</c:v>
                </c:pt>
                <c:pt idx="884">
                  <c:v>8.76</c:v>
                </c:pt>
                <c:pt idx="885">
                  <c:v>8.56</c:v>
                </c:pt>
                <c:pt idx="886">
                  <c:v>8.56</c:v>
                </c:pt>
                <c:pt idx="887">
                  <c:v>8.44</c:v>
                </c:pt>
                <c:pt idx="888">
                  <c:v>8.48</c:v>
                </c:pt>
                <c:pt idx="889">
                  <c:v>8.48</c:v>
                </c:pt>
                <c:pt idx="890">
                  <c:v>8.52</c:v>
                </c:pt>
                <c:pt idx="891">
                  <c:v>8.56</c:v>
                </c:pt>
                <c:pt idx="892">
                  <c:v>8.56</c:v>
                </c:pt>
                <c:pt idx="893">
                  <c:v>8.64</c:v>
                </c:pt>
                <c:pt idx="894">
                  <c:v>8.7200000000000006</c:v>
                </c:pt>
                <c:pt idx="895">
                  <c:v>8.84</c:v>
                </c:pt>
                <c:pt idx="896">
                  <c:v>8.8000000000000007</c:v>
                </c:pt>
                <c:pt idx="897">
                  <c:v>8.7200000000000006</c:v>
                </c:pt>
                <c:pt idx="898">
                  <c:v>8.56</c:v>
                </c:pt>
                <c:pt idx="899">
                  <c:v>8.44</c:v>
                </c:pt>
                <c:pt idx="900">
                  <c:v>8.36</c:v>
                </c:pt>
                <c:pt idx="901">
                  <c:v>8.1999999999999993</c:v>
                </c:pt>
                <c:pt idx="902">
                  <c:v>8.1999999999999993</c:v>
                </c:pt>
                <c:pt idx="903">
                  <c:v>8.24</c:v>
                </c:pt>
                <c:pt idx="904">
                  <c:v>8.32</c:v>
                </c:pt>
                <c:pt idx="905">
                  <c:v>8.36</c:v>
                </c:pt>
                <c:pt idx="906">
                  <c:v>8.36</c:v>
                </c:pt>
                <c:pt idx="907">
                  <c:v>8.32</c:v>
                </c:pt>
                <c:pt idx="908">
                  <c:v>8.2799999999999994</c:v>
                </c:pt>
                <c:pt idx="909">
                  <c:v>8.32</c:v>
                </c:pt>
                <c:pt idx="910">
                  <c:v>8.1999999999999993</c:v>
                </c:pt>
                <c:pt idx="911">
                  <c:v>8.16</c:v>
                </c:pt>
                <c:pt idx="912">
                  <c:v>8.08</c:v>
                </c:pt>
                <c:pt idx="913">
                  <c:v>7.88</c:v>
                </c:pt>
                <c:pt idx="914">
                  <c:v>7.72</c:v>
                </c:pt>
                <c:pt idx="915">
                  <c:v>7.6</c:v>
                </c:pt>
                <c:pt idx="916">
                  <c:v>7.44</c:v>
                </c:pt>
                <c:pt idx="917">
                  <c:v>7.4</c:v>
                </c:pt>
                <c:pt idx="918">
                  <c:v>7.32</c:v>
                </c:pt>
                <c:pt idx="919">
                  <c:v>7.16</c:v>
                </c:pt>
                <c:pt idx="920">
                  <c:v>6.96</c:v>
                </c:pt>
                <c:pt idx="921">
                  <c:v>6.92</c:v>
                </c:pt>
                <c:pt idx="922">
                  <c:v>6.88</c:v>
                </c:pt>
                <c:pt idx="923">
                  <c:v>6.92</c:v>
                </c:pt>
                <c:pt idx="924">
                  <c:v>7</c:v>
                </c:pt>
                <c:pt idx="925">
                  <c:v>7.04</c:v>
                </c:pt>
                <c:pt idx="926">
                  <c:v>7.08</c:v>
                </c:pt>
                <c:pt idx="927">
                  <c:v>7.04</c:v>
                </c:pt>
                <c:pt idx="928">
                  <c:v>7.08</c:v>
                </c:pt>
                <c:pt idx="929">
                  <c:v>6.96</c:v>
                </c:pt>
                <c:pt idx="930">
                  <c:v>7.04</c:v>
                </c:pt>
                <c:pt idx="931">
                  <c:v>7.08</c:v>
                </c:pt>
                <c:pt idx="932">
                  <c:v>7.08</c:v>
                </c:pt>
                <c:pt idx="933">
                  <c:v>7.2</c:v>
                </c:pt>
                <c:pt idx="934">
                  <c:v>7.16</c:v>
                </c:pt>
                <c:pt idx="935">
                  <c:v>7.28</c:v>
                </c:pt>
                <c:pt idx="936">
                  <c:v>7.28</c:v>
                </c:pt>
                <c:pt idx="937">
                  <c:v>7.32</c:v>
                </c:pt>
                <c:pt idx="938">
                  <c:v>7.4</c:v>
                </c:pt>
                <c:pt idx="939">
                  <c:v>7.44</c:v>
                </c:pt>
                <c:pt idx="940">
                  <c:v>7.52</c:v>
                </c:pt>
                <c:pt idx="941">
                  <c:v>7.56</c:v>
                </c:pt>
                <c:pt idx="942">
                  <c:v>7.48</c:v>
                </c:pt>
                <c:pt idx="943">
                  <c:v>7.48</c:v>
                </c:pt>
                <c:pt idx="944">
                  <c:v>7.56</c:v>
                </c:pt>
                <c:pt idx="945">
                  <c:v>7.56</c:v>
                </c:pt>
                <c:pt idx="946">
                  <c:v>7.64</c:v>
                </c:pt>
                <c:pt idx="947">
                  <c:v>7.76</c:v>
                </c:pt>
                <c:pt idx="948">
                  <c:v>7.8</c:v>
                </c:pt>
                <c:pt idx="949">
                  <c:v>7.76</c:v>
                </c:pt>
                <c:pt idx="950">
                  <c:v>7.8</c:v>
                </c:pt>
                <c:pt idx="951">
                  <c:v>7.72</c:v>
                </c:pt>
                <c:pt idx="952">
                  <c:v>7.64</c:v>
                </c:pt>
                <c:pt idx="953">
                  <c:v>7.52</c:v>
                </c:pt>
                <c:pt idx="954">
                  <c:v>7.52</c:v>
                </c:pt>
                <c:pt idx="955">
                  <c:v>7.44</c:v>
                </c:pt>
                <c:pt idx="956">
                  <c:v>7.48</c:v>
                </c:pt>
                <c:pt idx="957">
                  <c:v>7.52</c:v>
                </c:pt>
                <c:pt idx="958">
                  <c:v>7.4</c:v>
                </c:pt>
                <c:pt idx="959">
                  <c:v>7.36</c:v>
                </c:pt>
                <c:pt idx="960">
                  <c:v>7.28</c:v>
                </c:pt>
                <c:pt idx="961">
                  <c:v>7.24</c:v>
                </c:pt>
                <c:pt idx="962">
                  <c:v>7.2</c:v>
                </c:pt>
                <c:pt idx="963">
                  <c:v>7.28</c:v>
                </c:pt>
                <c:pt idx="964">
                  <c:v>7.44</c:v>
                </c:pt>
                <c:pt idx="965">
                  <c:v>7.68</c:v>
                </c:pt>
                <c:pt idx="966">
                  <c:v>7.68</c:v>
                </c:pt>
                <c:pt idx="967">
                  <c:v>7.72</c:v>
                </c:pt>
                <c:pt idx="968">
                  <c:v>7.84</c:v>
                </c:pt>
                <c:pt idx="969">
                  <c:v>7.72</c:v>
                </c:pt>
                <c:pt idx="970">
                  <c:v>7.84</c:v>
                </c:pt>
                <c:pt idx="971">
                  <c:v>7.76</c:v>
                </c:pt>
                <c:pt idx="972">
                  <c:v>7.72</c:v>
                </c:pt>
                <c:pt idx="973">
                  <c:v>7.72</c:v>
                </c:pt>
                <c:pt idx="974">
                  <c:v>7.72</c:v>
                </c:pt>
                <c:pt idx="975">
                  <c:v>7.68</c:v>
                </c:pt>
                <c:pt idx="976">
                  <c:v>7.76</c:v>
                </c:pt>
                <c:pt idx="977">
                  <c:v>7.88</c:v>
                </c:pt>
                <c:pt idx="978">
                  <c:v>7.92</c:v>
                </c:pt>
                <c:pt idx="979">
                  <c:v>7.96</c:v>
                </c:pt>
                <c:pt idx="980">
                  <c:v>7.96</c:v>
                </c:pt>
                <c:pt idx="981">
                  <c:v>7.88</c:v>
                </c:pt>
                <c:pt idx="982">
                  <c:v>7.8</c:v>
                </c:pt>
                <c:pt idx="983">
                  <c:v>7.84</c:v>
                </c:pt>
                <c:pt idx="984">
                  <c:v>7.92</c:v>
                </c:pt>
                <c:pt idx="985">
                  <c:v>8.0399999999999991</c:v>
                </c:pt>
                <c:pt idx="986">
                  <c:v>8.0399999999999991</c:v>
                </c:pt>
                <c:pt idx="987">
                  <c:v>8.08</c:v>
                </c:pt>
                <c:pt idx="988">
                  <c:v>8</c:v>
                </c:pt>
                <c:pt idx="989">
                  <c:v>7.76</c:v>
                </c:pt>
                <c:pt idx="990">
                  <c:v>7.44</c:v>
                </c:pt>
                <c:pt idx="991">
                  <c:v>7.48</c:v>
                </c:pt>
                <c:pt idx="992">
                  <c:v>7.48</c:v>
                </c:pt>
                <c:pt idx="993">
                  <c:v>7.36</c:v>
                </c:pt>
                <c:pt idx="994">
                  <c:v>7.36</c:v>
                </c:pt>
                <c:pt idx="995">
                  <c:v>7.36</c:v>
                </c:pt>
                <c:pt idx="996">
                  <c:v>7.36</c:v>
                </c:pt>
                <c:pt idx="997">
                  <c:v>7.28</c:v>
                </c:pt>
                <c:pt idx="998">
                  <c:v>7.24</c:v>
                </c:pt>
                <c:pt idx="999">
                  <c:v>7.24</c:v>
                </c:pt>
                <c:pt idx="1000">
                  <c:v>7.24</c:v>
                </c:pt>
                <c:pt idx="1001">
                  <c:v>7.28</c:v>
                </c:pt>
                <c:pt idx="1002">
                  <c:v>7.24</c:v>
                </c:pt>
                <c:pt idx="1003">
                  <c:v>7.28</c:v>
                </c:pt>
                <c:pt idx="1004">
                  <c:v>7.28</c:v>
                </c:pt>
                <c:pt idx="1005">
                  <c:v>7.28</c:v>
                </c:pt>
                <c:pt idx="1006">
                  <c:v>7.36</c:v>
                </c:pt>
                <c:pt idx="1007">
                  <c:v>7.52</c:v>
                </c:pt>
                <c:pt idx="1008">
                  <c:v>7.64</c:v>
                </c:pt>
                <c:pt idx="1009">
                  <c:v>7.6</c:v>
                </c:pt>
                <c:pt idx="1010">
                  <c:v>7.48</c:v>
                </c:pt>
                <c:pt idx="1011">
                  <c:v>7.44</c:v>
                </c:pt>
                <c:pt idx="1012">
                  <c:v>7.44</c:v>
                </c:pt>
                <c:pt idx="1013">
                  <c:v>7.48</c:v>
                </c:pt>
                <c:pt idx="1014">
                  <c:v>7.56</c:v>
                </c:pt>
                <c:pt idx="1015">
                  <c:v>7.56</c:v>
                </c:pt>
                <c:pt idx="1016">
                  <c:v>7.6</c:v>
                </c:pt>
                <c:pt idx="1017">
                  <c:v>7.68</c:v>
                </c:pt>
                <c:pt idx="1018">
                  <c:v>7.8</c:v>
                </c:pt>
                <c:pt idx="1019">
                  <c:v>7.88</c:v>
                </c:pt>
                <c:pt idx="1020">
                  <c:v>7.88</c:v>
                </c:pt>
                <c:pt idx="1021">
                  <c:v>8</c:v>
                </c:pt>
                <c:pt idx="1022">
                  <c:v>8.08</c:v>
                </c:pt>
                <c:pt idx="1023">
                  <c:v>8.1199999999999992</c:v>
                </c:pt>
                <c:pt idx="1024">
                  <c:v>8.1199999999999992</c:v>
                </c:pt>
                <c:pt idx="1025">
                  <c:v>8.16</c:v>
                </c:pt>
                <c:pt idx="1026">
                  <c:v>8.24</c:v>
                </c:pt>
                <c:pt idx="1027">
                  <c:v>8.2799999999999994</c:v>
                </c:pt>
                <c:pt idx="1028">
                  <c:v>8.32</c:v>
                </c:pt>
                <c:pt idx="1029">
                  <c:v>8.2799999999999994</c:v>
                </c:pt>
                <c:pt idx="1030">
                  <c:v>8.2799999999999994</c:v>
                </c:pt>
                <c:pt idx="1031">
                  <c:v>8.1999999999999993</c:v>
                </c:pt>
                <c:pt idx="1032">
                  <c:v>8.08</c:v>
                </c:pt>
                <c:pt idx="1033">
                  <c:v>8</c:v>
                </c:pt>
                <c:pt idx="1034">
                  <c:v>8.0399999999999991</c:v>
                </c:pt>
                <c:pt idx="1035">
                  <c:v>8</c:v>
                </c:pt>
                <c:pt idx="1036">
                  <c:v>8</c:v>
                </c:pt>
                <c:pt idx="1037">
                  <c:v>7.96</c:v>
                </c:pt>
                <c:pt idx="1038">
                  <c:v>7.88</c:v>
                </c:pt>
                <c:pt idx="1039">
                  <c:v>7.84</c:v>
                </c:pt>
                <c:pt idx="1040">
                  <c:v>7.8</c:v>
                </c:pt>
                <c:pt idx="1041">
                  <c:v>7.72</c:v>
                </c:pt>
                <c:pt idx="1042">
                  <c:v>7.64</c:v>
                </c:pt>
                <c:pt idx="1043">
                  <c:v>7.48</c:v>
                </c:pt>
                <c:pt idx="1044">
                  <c:v>7.44</c:v>
                </c:pt>
                <c:pt idx="1045">
                  <c:v>7.36</c:v>
                </c:pt>
                <c:pt idx="1046">
                  <c:v>7.28</c:v>
                </c:pt>
                <c:pt idx="1047">
                  <c:v>7.36</c:v>
                </c:pt>
                <c:pt idx="1048">
                  <c:v>7.36</c:v>
                </c:pt>
                <c:pt idx="1049">
                  <c:v>7.4</c:v>
                </c:pt>
                <c:pt idx="1050">
                  <c:v>7.32</c:v>
                </c:pt>
                <c:pt idx="1051">
                  <c:v>7.16</c:v>
                </c:pt>
                <c:pt idx="1052">
                  <c:v>7.2</c:v>
                </c:pt>
                <c:pt idx="1053">
                  <c:v>7.16</c:v>
                </c:pt>
                <c:pt idx="1054">
                  <c:v>7.28</c:v>
                </c:pt>
                <c:pt idx="1055">
                  <c:v>7.36</c:v>
                </c:pt>
                <c:pt idx="1056">
                  <c:v>7.4</c:v>
                </c:pt>
                <c:pt idx="1057">
                  <c:v>7.48</c:v>
                </c:pt>
                <c:pt idx="1058">
                  <c:v>7.44</c:v>
                </c:pt>
                <c:pt idx="1059">
                  <c:v>7.4</c:v>
                </c:pt>
                <c:pt idx="1060">
                  <c:v>7.48</c:v>
                </c:pt>
                <c:pt idx="1061">
                  <c:v>7.6</c:v>
                </c:pt>
                <c:pt idx="1062">
                  <c:v>7.72</c:v>
                </c:pt>
                <c:pt idx="1063">
                  <c:v>7.84</c:v>
                </c:pt>
                <c:pt idx="1064">
                  <c:v>7.96</c:v>
                </c:pt>
                <c:pt idx="1065">
                  <c:v>8</c:v>
                </c:pt>
                <c:pt idx="1066">
                  <c:v>8.16</c:v>
                </c:pt>
                <c:pt idx="1067">
                  <c:v>8.36</c:v>
                </c:pt>
                <c:pt idx="1068">
                  <c:v>8.64</c:v>
                </c:pt>
                <c:pt idx="1069">
                  <c:v>8.76</c:v>
                </c:pt>
                <c:pt idx="1070">
                  <c:v>8.92</c:v>
                </c:pt>
                <c:pt idx="1071">
                  <c:v>9.1199999999999992</c:v>
                </c:pt>
                <c:pt idx="1072">
                  <c:v>9.08</c:v>
                </c:pt>
                <c:pt idx="1073">
                  <c:v>9.1199999999999992</c:v>
                </c:pt>
                <c:pt idx="1074">
                  <c:v>9.08</c:v>
                </c:pt>
                <c:pt idx="1075">
                  <c:v>9.1999999999999993</c:v>
                </c:pt>
                <c:pt idx="1076">
                  <c:v>9.24</c:v>
                </c:pt>
                <c:pt idx="1077">
                  <c:v>9.16</c:v>
                </c:pt>
                <c:pt idx="1078">
                  <c:v>9.24</c:v>
                </c:pt>
                <c:pt idx="1079">
                  <c:v>9.16</c:v>
                </c:pt>
                <c:pt idx="1080">
                  <c:v>9.08</c:v>
                </c:pt>
                <c:pt idx="1081">
                  <c:v>9.08</c:v>
                </c:pt>
                <c:pt idx="1082">
                  <c:v>9.0399999999999991</c:v>
                </c:pt>
                <c:pt idx="1083">
                  <c:v>9.16</c:v>
                </c:pt>
                <c:pt idx="1084">
                  <c:v>9.4</c:v>
                </c:pt>
                <c:pt idx="1085">
                  <c:v>9.36</c:v>
                </c:pt>
                <c:pt idx="1086">
                  <c:v>9.24</c:v>
                </c:pt>
                <c:pt idx="1087">
                  <c:v>9.2799999999999994</c:v>
                </c:pt>
                <c:pt idx="1088">
                  <c:v>9.24</c:v>
                </c:pt>
                <c:pt idx="1089">
                  <c:v>9.36</c:v>
                </c:pt>
                <c:pt idx="1090">
                  <c:v>9.7200000000000006</c:v>
                </c:pt>
                <c:pt idx="1091">
                  <c:v>9.68</c:v>
                </c:pt>
                <c:pt idx="1092">
                  <c:v>9.52</c:v>
                </c:pt>
                <c:pt idx="1093">
                  <c:v>9.36</c:v>
                </c:pt>
                <c:pt idx="1094">
                  <c:v>9.24</c:v>
                </c:pt>
                <c:pt idx="1095">
                  <c:v>9.08</c:v>
                </c:pt>
                <c:pt idx="1096">
                  <c:v>8.8000000000000007</c:v>
                </c:pt>
                <c:pt idx="1097">
                  <c:v>8.76</c:v>
                </c:pt>
                <c:pt idx="1098">
                  <c:v>8.64</c:v>
                </c:pt>
                <c:pt idx="1099">
                  <c:v>8.64</c:v>
                </c:pt>
                <c:pt idx="1100">
                  <c:v>8.56</c:v>
                </c:pt>
                <c:pt idx="1101">
                  <c:v>8.52</c:v>
                </c:pt>
                <c:pt idx="1102">
                  <c:v>8.64</c:v>
                </c:pt>
                <c:pt idx="1103">
                  <c:v>8.7200000000000006</c:v>
                </c:pt>
                <c:pt idx="1104">
                  <c:v>8.76</c:v>
                </c:pt>
                <c:pt idx="1105">
                  <c:v>8.7200000000000006</c:v>
                </c:pt>
                <c:pt idx="1106">
                  <c:v>8.7200000000000006</c:v>
                </c:pt>
                <c:pt idx="1107">
                  <c:v>8.68</c:v>
                </c:pt>
                <c:pt idx="1108">
                  <c:v>8.56</c:v>
                </c:pt>
                <c:pt idx="1109">
                  <c:v>8.32</c:v>
                </c:pt>
                <c:pt idx="1110">
                  <c:v>8.4</c:v>
                </c:pt>
                <c:pt idx="1111">
                  <c:v>8.44</c:v>
                </c:pt>
                <c:pt idx="1112">
                  <c:v>8.4</c:v>
                </c:pt>
                <c:pt idx="1113">
                  <c:v>8.36</c:v>
                </c:pt>
                <c:pt idx="1114">
                  <c:v>8.1199999999999992</c:v>
                </c:pt>
                <c:pt idx="1115">
                  <c:v>7.76</c:v>
                </c:pt>
                <c:pt idx="1116">
                  <c:v>7.64</c:v>
                </c:pt>
                <c:pt idx="1117">
                  <c:v>7.8</c:v>
                </c:pt>
                <c:pt idx="1118">
                  <c:v>7.76</c:v>
                </c:pt>
                <c:pt idx="1119">
                  <c:v>7.88</c:v>
                </c:pt>
                <c:pt idx="1120">
                  <c:v>7.88</c:v>
                </c:pt>
                <c:pt idx="1121">
                  <c:v>7.96</c:v>
                </c:pt>
                <c:pt idx="1122">
                  <c:v>7.96</c:v>
                </c:pt>
                <c:pt idx="1123">
                  <c:v>7.96</c:v>
                </c:pt>
                <c:pt idx="1124">
                  <c:v>7.96</c:v>
                </c:pt>
                <c:pt idx="1125">
                  <c:v>7.92</c:v>
                </c:pt>
                <c:pt idx="1126">
                  <c:v>7.96</c:v>
                </c:pt>
                <c:pt idx="1127">
                  <c:v>8.0399999999999991</c:v>
                </c:pt>
                <c:pt idx="1128">
                  <c:v>8</c:v>
                </c:pt>
                <c:pt idx="1129">
                  <c:v>8.16</c:v>
                </c:pt>
                <c:pt idx="1130">
                  <c:v>8.36</c:v>
                </c:pt>
                <c:pt idx="1131">
                  <c:v>8.44</c:v>
                </c:pt>
                <c:pt idx="1132">
                  <c:v>8.44</c:v>
                </c:pt>
                <c:pt idx="1133">
                  <c:v>8.48</c:v>
                </c:pt>
                <c:pt idx="1134">
                  <c:v>8.64</c:v>
                </c:pt>
                <c:pt idx="1135">
                  <c:v>8.8000000000000007</c:v>
                </c:pt>
                <c:pt idx="1136">
                  <c:v>9.16</c:v>
                </c:pt>
                <c:pt idx="1137">
                  <c:v>9.4</c:v>
                </c:pt>
                <c:pt idx="1138">
                  <c:v>9.6</c:v>
                </c:pt>
                <c:pt idx="1139">
                  <c:v>9.56</c:v>
                </c:pt>
                <c:pt idx="1140">
                  <c:v>9.52</c:v>
                </c:pt>
                <c:pt idx="1141">
                  <c:v>9.48</c:v>
                </c:pt>
                <c:pt idx="1142">
                  <c:v>9.36</c:v>
                </c:pt>
                <c:pt idx="1143">
                  <c:v>9.7200000000000006</c:v>
                </c:pt>
                <c:pt idx="1144">
                  <c:v>9.68</c:v>
                </c:pt>
                <c:pt idx="1145">
                  <c:v>10.119999999999999</c:v>
                </c:pt>
                <c:pt idx="1146">
                  <c:v>10.64</c:v>
                </c:pt>
                <c:pt idx="1147">
                  <c:v>11.04</c:v>
                </c:pt>
                <c:pt idx="1148">
                  <c:v>11.64</c:v>
                </c:pt>
                <c:pt idx="1149">
                  <c:v>12.32</c:v>
                </c:pt>
                <c:pt idx="1150">
                  <c:v>12.72</c:v>
                </c:pt>
                <c:pt idx="1151">
                  <c:v>13.08</c:v>
                </c:pt>
                <c:pt idx="1152">
                  <c:v>13.4</c:v>
                </c:pt>
                <c:pt idx="1153">
                  <c:v>13.24</c:v>
                </c:pt>
                <c:pt idx="1154">
                  <c:v>13.08</c:v>
                </c:pt>
                <c:pt idx="1155">
                  <c:v>12.92</c:v>
                </c:pt>
                <c:pt idx="1156">
                  <c:v>12.92</c:v>
                </c:pt>
                <c:pt idx="1157">
                  <c:v>12.92</c:v>
                </c:pt>
                <c:pt idx="1158">
                  <c:v>12.88</c:v>
                </c:pt>
                <c:pt idx="1159">
                  <c:v>12.72</c:v>
                </c:pt>
                <c:pt idx="1160">
                  <c:v>12.52</c:v>
                </c:pt>
                <c:pt idx="1161">
                  <c:v>12.2</c:v>
                </c:pt>
                <c:pt idx="1162">
                  <c:v>11.96</c:v>
                </c:pt>
                <c:pt idx="1163">
                  <c:v>11.8</c:v>
                </c:pt>
                <c:pt idx="1164">
                  <c:v>11.92</c:v>
                </c:pt>
                <c:pt idx="1165">
                  <c:v>12</c:v>
                </c:pt>
                <c:pt idx="1166">
                  <c:v>12.04</c:v>
                </c:pt>
                <c:pt idx="1167">
                  <c:v>12</c:v>
                </c:pt>
                <c:pt idx="1168">
                  <c:v>11.6</c:v>
                </c:pt>
                <c:pt idx="1169">
                  <c:v>11.56</c:v>
                </c:pt>
                <c:pt idx="1170">
                  <c:v>11.16</c:v>
                </c:pt>
                <c:pt idx="1171">
                  <c:v>10.72</c:v>
                </c:pt>
                <c:pt idx="1172">
                  <c:v>10.28</c:v>
                </c:pt>
                <c:pt idx="1173">
                  <c:v>9.64</c:v>
                </c:pt>
                <c:pt idx="1174">
                  <c:v>8.92</c:v>
                </c:pt>
                <c:pt idx="1175">
                  <c:v>8.56</c:v>
                </c:pt>
                <c:pt idx="1176">
                  <c:v>8.16</c:v>
                </c:pt>
                <c:pt idx="1177">
                  <c:v>7.6</c:v>
                </c:pt>
                <c:pt idx="1178">
                  <c:v>7.6</c:v>
                </c:pt>
                <c:pt idx="1179">
                  <c:v>7.52</c:v>
                </c:pt>
                <c:pt idx="1180">
                  <c:v>7.52</c:v>
                </c:pt>
                <c:pt idx="1181">
                  <c:v>7.4</c:v>
                </c:pt>
                <c:pt idx="1182">
                  <c:v>7.4</c:v>
                </c:pt>
                <c:pt idx="1183">
                  <c:v>7.36</c:v>
                </c:pt>
                <c:pt idx="1184">
                  <c:v>7.32</c:v>
                </c:pt>
                <c:pt idx="1185">
                  <c:v>7.24</c:v>
                </c:pt>
                <c:pt idx="1186">
                  <c:v>7.16</c:v>
                </c:pt>
                <c:pt idx="1187">
                  <c:v>7.04</c:v>
                </c:pt>
                <c:pt idx="1188">
                  <c:v>6.92</c:v>
                </c:pt>
                <c:pt idx="1189">
                  <c:v>6.8</c:v>
                </c:pt>
                <c:pt idx="1190">
                  <c:v>6.72</c:v>
                </c:pt>
                <c:pt idx="1191">
                  <c:v>6.72</c:v>
                </c:pt>
                <c:pt idx="1192">
                  <c:v>6.68</c:v>
                </c:pt>
                <c:pt idx="1193">
                  <c:v>6.72</c:v>
                </c:pt>
                <c:pt idx="1194">
                  <c:v>6.68</c:v>
                </c:pt>
                <c:pt idx="1195">
                  <c:v>6.64</c:v>
                </c:pt>
                <c:pt idx="1196">
                  <c:v>6.52</c:v>
                </c:pt>
                <c:pt idx="1197">
                  <c:v>6.52</c:v>
                </c:pt>
                <c:pt idx="1198">
                  <c:v>6.64</c:v>
                </c:pt>
                <c:pt idx="1199">
                  <c:v>6.72</c:v>
                </c:pt>
                <c:pt idx="1200">
                  <c:v>6.72</c:v>
                </c:pt>
                <c:pt idx="1201">
                  <c:v>6.72</c:v>
                </c:pt>
                <c:pt idx="1202">
                  <c:v>6.76</c:v>
                </c:pt>
                <c:pt idx="1203">
                  <c:v>6.72</c:v>
                </c:pt>
                <c:pt idx="1204">
                  <c:v>6.72</c:v>
                </c:pt>
                <c:pt idx="1205">
                  <c:v>6.72</c:v>
                </c:pt>
                <c:pt idx="1206">
                  <c:v>6.84</c:v>
                </c:pt>
                <c:pt idx="1207">
                  <c:v>6.96</c:v>
                </c:pt>
                <c:pt idx="1208">
                  <c:v>6.96</c:v>
                </c:pt>
                <c:pt idx="1209">
                  <c:v>6.96</c:v>
                </c:pt>
                <c:pt idx="1210">
                  <c:v>7</c:v>
                </c:pt>
                <c:pt idx="1211">
                  <c:v>7.08</c:v>
                </c:pt>
                <c:pt idx="1212">
                  <c:v>7.16</c:v>
                </c:pt>
                <c:pt idx="1213">
                  <c:v>7.16</c:v>
                </c:pt>
                <c:pt idx="1214">
                  <c:v>7.2</c:v>
                </c:pt>
                <c:pt idx="1215">
                  <c:v>7.24</c:v>
                </c:pt>
                <c:pt idx="1216">
                  <c:v>7.28</c:v>
                </c:pt>
                <c:pt idx="1217">
                  <c:v>7.28</c:v>
                </c:pt>
                <c:pt idx="1218">
                  <c:v>7.2</c:v>
                </c:pt>
                <c:pt idx="1219">
                  <c:v>7.2</c:v>
                </c:pt>
                <c:pt idx="1220">
                  <c:v>7.28</c:v>
                </c:pt>
                <c:pt idx="1221">
                  <c:v>7.32</c:v>
                </c:pt>
                <c:pt idx="1222">
                  <c:v>7.36</c:v>
                </c:pt>
                <c:pt idx="1223">
                  <c:v>7.32</c:v>
                </c:pt>
                <c:pt idx="1224">
                  <c:v>7.32</c:v>
                </c:pt>
                <c:pt idx="1225">
                  <c:v>7.36</c:v>
                </c:pt>
                <c:pt idx="1226">
                  <c:v>7.48</c:v>
                </c:pt>
                <c:pt idx="1227">
                  <c:v>7.44</c:v>
                </c:pt>
                <c:pt idx="1228">
                  <c:v>7.44</c:v>
                </c:pt>
                <c:pt idx="1229">
                  <c:v>7.48</c:v>
                </c:pt>
                <c:pt idx="1230">
                  <c:v>7.56</c:v>
                </c:pt>
                <c:pt idx="1231">
                  <c:v>7.56</c:v>
                </c:pt>
                <c:pt idx="1232">
                  <c:v>7.44</c:v>
                </c:pt>
                <c:pt idx="1233">
                  <c:v>7.48</c:v>
                </c:pt>
                <c:pt idx="1234">
                  <c:v>7.52</c:v>
                </c:pt>
                <c:pt idx="1235">
                  <c:v>7.48</c:v>
                </c:pt>
                <c:pt idx="1236">
                  <c:v>7.44</c:v>
                </c:pt>
                <c:pt idx="1237">
                  <c:v>7.36</c:v>
                </c:pt>
                <c:pt idx="1238">
                  <c:v>7.44</c:v>
                </c:pt>
                <c:pt idx="1239">
                  <c:v>7.44</c:v>
                </c:pt>
                <c:pt idx="1240">
                  <c:v>7.48</c:v>
                </c:pt>
                <c:pt idx="1241">
                  <c:v>7.48</c:v>
                </c:pt>
                <c:pt idx="1242">
                  <c:v>7.44</c:v>
                </c:pt>
                <c:pt idx="1243">
                  <c:v>7.44</c:v>
                </c:pt>
                <c:pt idx="1244">
                  <c:v>7.52</c:v>
                </c:pt>
                <c:pt idx="1245">
                  <c:v>7.48</c:v>
                </c:pt>
                <c:pt idx="1246">
                  <c:v>7.44</c:v>
                </c:pt>
                <c:pt idx="1247">
                  <c:v>7.4</c:v>
                </c:pt>
                <c:pt idx="1248">
                  <c:v>7.36</c:v>
                </c:pt>
                <c:pt idx="1249">
                  <c:v>7.28</c:v>
                </c:pt>
                <c:pt idx="1250">
                  <c:v>7.2</c:v>
                </c:pt>
                <c:pt idx="1251">
                  <c:v>7.04</c:v>
                </c:pt>
                <c:pt idx="1252">
                  <c:v>7.04</c:v>
                </c:pt>
                <c:pt idx="1253">
                  <c:v>7.04</c:v>
                </c:pt>
                <c:pt idx="1254">
                  <c:v>7.04</c:v>
                </c:pt>
                <c:pt idx="1255">
                  <c:v>6.92</c:v>
                </c:pt>
                <c:pt idx="1256">
                  <c:v>6.88</c:v>
                </c:pt>
                <c:pt idx="1257">
                  <c:v>6.92</c:v>
                </c:pt>
                <c:pt idx="1258">
                  <c:v>6.88</c:v>
                </c:pt>
                <c:pt idx="1259">
                  <c:v>6.92</c:v>
                </c:pt>
                <c:pt idx="1260">
                  <c:v>6.96</c:v>
                </c:pt>
                <c:pt idx="1261">
                  <c:v>7.08</c:v>
                </c:pt>
                <c:pt idx="1262">
                  <c:v>7.16</c:v>
                </c:pt>
                <c:pt idx="1263">
                  <c:v>7.12</c:v>
                </c:pt>
                <c:pt idx="1264">
                  <c:v>7.08</c:v>
                </c:pt>
                <c:pt idx="1265">
                  <c:v>7.04</c:v>
                </c:pt>
                <c:pt idx="1266">
                  <c:v>7.08</c:v>
                </c:pt>
                <c:pt idx="1267">
                  <c:v>7.12</c:v>
                </c:pt>
                <c:pt idx="1268">
                  <c:v>7.2</c:v>
                </c:pt>
                <c:pt idx="1269">
                  <c:v>7.16</c:v>
                </c:pt>
                <c:pt idx="1270">
                  <c:v>7.08</c:v>
                </c:pt>
                <c:pt idx="1271">
                  <c:v>7.08</c:v>
                </c:pt>
                <c:pt idx="1272">
                  <c:v>7.12</c:v>
                </c:pt>
                <c:pt idx="1273">
                  <c:v>7.12</c:v>
                </c:pt>
                <c:pt idx="1274">
                  <c:v>7.08</c:v>
                </c:pt>
                <c:pt idx="1275">
                  <c:v>7.08</c:v>
                </c:pt>
                <c:pt idx="1276">
                  <c:v>7.08</c:v>
                </c:pt>
                <c:pt idx="1277">
                  <c:v>7.04</c:v>
                </c:pt>
                <c:pt idx="1278">
                  <c:v>7.12</c:v>
                </c:pt>
                <c:pt idx="1279">
                  <c:v>7.12</c:v>
                </c:pt>
                <c:pt idx="1280">
                  <c:v>7.12</c:v>
                </c:pt>
                <c:pt idx="1281">
                  <c:v>7.04</c:v>
                </c:pt>
                <c:pt idx="1282">
                  <c:v>6.96</c:v>
                </c:pt>
                <c:pt idx="1283">
                  <c:v>6.96</c:v>
                </c:pt>
                <c:pt idx="1284">
                  <c:v>6.84</c:v>
                </c:pt>
                <c:pt idx="1285">
                  <c:v>6.8</c:v>
                </c:pt>
                <c:pt idx="1286">
                  <c:v>6.64</c:v>
                </c:pt>
                <c:pt idx="1287">
                  <c:v>6.52</c:v>
                </c:pt>
                <c:pt idx="1288">
                  <c:v>6.48</c:v>
                </c:pt>
                <c:pt idx="1289">
                  <c:v>6.48</c:v>
                </c:pt>
                <c:pt idx="1290">
                  <c:v>6.44</c:v>
                </c:pt>
                <c:pt idx="1291">
                  <c:v>6.32</c:v>
                </c:pt>
                <c:pt idx="1292">
                  <c:v>6.28</c:v>
                </c:pt>
                <c:pt idx="1293">
                  <c:v>6.28</c:v>
                </c:pt>
                <c:pt idx="1294">
                  <c:v>6.28</c:v>
                </c:pt>
                <c:pt idx="1295">
                  <c:v>6.32</c:v>
                </c:pt>
                <c:pt idx="1296">
                  <c:v>6.28</c:v>
                </c:pt>
                <c:pt idx="1297">
                  <c:v>6.2</c:v>
                </c:pt>
                <c:pt idx="1298">
                  <c:v>6.36</c:v>
                </c:pt>
                <c:pt idx="1299">
                  <c:v>6.48</c:v>
                </c:pt>
                <c:pt idx="1300">
                  <c:v>6.56</c:v>
                </c:pt>
                <c:pt idx="1301">
                  <c:v>6.6</c:v>
                </c:pt>
                <c:pt idx="1302">
                  <c:v>6.6</c:v>
                </c:pt>
                <c:pt idx="1303">
                  <c:v>6.52</c:v>
                </c:pt>
                <c:pt idx="1304">
                  <c:v>6.64</c:v>
                </c:pt>
                <c:pt idx="1305">
                  <c:v>6.76</c:v>
                </c:pt>
                <c:pt idx="1306">
                  <c:v>6.92</c:v>
                </c:pt>
                <c:pt idx="1307">
                  <c:v>7.04</c:v>
                </c:pt>
                <c:pt idx="1308">
                  <c:v>7.08</c:v>
                </c:pt>
                <c:pt idx="1309">
                  <c:v>7.16</c:v>
                </c:pt>
                <c:pt idx="1310">
                  <c:v>7.2</c:v>
                </c:pt>
                <c:pt idx="1311">
                  <c:v>7.32</c:v>
                </c:pt>
                <c:pt idx="1312">
                  <c:v>7.48</c:v>
                </c:pt>
                <c:pt idx="1313">
                  <c:v>7.64</c:v>
                </c:pt>
                <c:pt idx="1314">
                  <c:v>7.76</c:v>
                </c:pt>
                <c:pt idx="1315">
                  <c:v>7.88</c:v>
                </c:pt>
                <c:pt idx="1316">
                  <c:v>8</c:v>
                </c:pt>
                <c:pt idx="1317">
                  <c:v>8.08</c:v>
                </c:pt>
                <c:pt idx="1318">
                  <c:v>8.1199999999999992</c:v>
                </c:pt>
                <c:pt idx="1319">
                  <c:v>8.16</c:v>
                </c:pt>
                <c:pt idx="1320">
                  <c:v>8.1999999999999993</c:v>
                </c:pt>
                <c:pt idx="1321">
                  <c:v>8.32</c:v>
                </c:pt>
                <c:pt idx="1322">
                  <c:v>8.32</c:v>
                </c:pt>
                <c:pt idx="1323">
                  <c:v>8.16</c:v>
                </c:pt>
                <c:pt idx="1324">
                  <c:v>8.0399999999999991</c:v>
                </c:pt>
                <c:pt idx="1325">
                  <c:v>7.96</c:v>
                </c:pt>
                <c:pt idx="1326">
                  <c:v>7.92</c:v>
                </c:pt>
                <c:pt idx="1327">
                  <c:v>7.88</c:v>
                </c:pt>
                <c:pt idx="1328">
                  <c:v>7.88</c:v>
                </c:pt>
                <c:pt idx="1329">
                  <c:v>7.72</c:v>
                </c:pt>
                <c:pt idx="1330">
                  <c:v>7.56</c:v>
                </c:pt>
                <c:pt idx="1331">
                  <c:v>7.4</c:v>
                </c:pt>
                <c:pt idx="1332">
                  <c:v>7.28</c:v>
                </c:pt>
                <c:pt idx="1333">
                  <c:v>7.24</c:v>
                </c:pt>
                <c:pt idx="1334">
                  <c:v>7.2</c:v>
                </c:pt>
                <c:pt idx="1335">
                  <c:v>7.16</c:v>
                </c:pt>
                <c:pt idx="1336">
                  <c:v>7</c:v>
                </c:pt>
                <c:pt idx="1337">
                  <c:v>6.88</c:v>
                </c:pt>
                <c:pt idx="1338">
                  <c:v>6.72</c:v>
                </c:pt>
                <c:pt idx="1339">
                  <c:v>6.64</c:v>
                </c:pt>
                <c:pt idx="1340">
                  <c:v>6.52</c:v>
                </c:pt>
                <c:pt idx="1341">
                  <c:v>6.4</c:v>
                </c:pt>
                <c:pt idx="1342">
                  <c:v>6.32</c:v>
                </c:pt>
                <c:pt idx="1343">
                  <c:v>6.16</c:v>
                </c:pt>
                <c:pt idx="1344">
                  <c:v>6.04</c:v>
                </c:pt>
                <c:pt idx="1345">
                  <c:v>5.96</c:v>
                </c:pt>
                <c:pt idx="1346">
                  <c:v>5.84</c:v>
                </c:pt>
                <c:pt idx="1347">
                  <c:v>5.8</c:v>
                </c:pt>
                <c:pt idx="1348">
                  <c:v>5.84</c:v>
                </c:pt>
                <c:pt idx="1349">
                  <c:v>5.84</c:v>
                </c:pt>
                <c:pt idx="1350">
                  <c:v>5.8</c:v>
                </c:pt>
                <c:pt idx="1351">
                  <c:v>5.8</c:v>
                </c:pt>
                <c:pt idx="1352">
                  <c:v>5.88</c:v>
                </c:pt>
                <c:pt idx="1353">
                  <c:v>5.88</c:v>
                </c:pt>
                <c:pt idx="1354">
                  <c:v>5.92</c:v>
                </c:pt>
                <c:pt idx="1355">
                  <c:v>5.92</c:v>
                </c:pt>
                <c:pt idx="1356">
                  <c:v>5.92</c:v>
                </c:pt>
                <c:pt idx="1357">
                  <c:v>5.92</c:v>
                </c:pt>
                <c:pt idx="1358">
                  <c:v>5.96</c:v>
                </c:pt>
                <c:pt idx="1359">
                  <c:v>5.96</c:v>
                </c:pt>
                <c:pt idx="1360">
                  <c:v>6</c:v>
                </c:pt>
                <c:pt idx="1361">
                  <c:v>6.08</c:v>
                </c:pt>
                <c:pt idx="1362">
                  <c:v>6.2</c:v>
                </c:pt>
                <c:pt idx="1363">
                  <c:v>6.32</c:v>
                </c:pt>
                <c:pt idx="1364">
                  <c:v>6.4</c:v>
                </c:pt>
                <c:pt idx="1365">
                  <c:v>6.44</c:v>
                </c:pt>
                <c:pt idx="1366">
                  <c:v>6.48</c:v>
                </c:pt>
                <c:pt idx="1367">
                  <c:v>6.52</c:v>
                </c:pt>
                <c:pt idx="1368">
                  <c:v>6.6</c:v>
                </c:pt>
                <c:pt idx="1369">
                  <c:v>6.64</c:v>
                </c:pt>
                <c:pt idx="1370">
                  <c:v>6.68</c:v>
                </c:pt>
                <c:pt idx="1371">
                  <c:v>6.76</c:v>
                </c:pt>
                <c:pt idx="1372">
                  <c:v>6.88</c:v>
                </c:pt>
                <c:pt idx="1373">
                  <c:v>6.8</c:v>
                </c:pt>
                <c:pt idx="1374">
                  <c:v>6.84</c:v>
                </c:pt>
                <c:pt idx="1375">
                  <c:v>7</c:v>
                </c:pt>
                <c:pt idx="1376">
                  <c:v>7.12</c:v>
                </c:pt>
                <c:pt idx="1377">
                  <c:v>7.12</c:v>
                </c:pt>
                <c:pt idx="1378">
                  <c:v>7.24</c:v>
                </c:pt>
                <c:pt idx="1379">
                  <c:v>7.32</c:v>
                </c:pt>
                <c:pt idx="1380">
                  <c:v>7.52</c:v>
                </c:pt>
                <c:pt idx="1381">
                  <c:v>7.64</c:v>
                </c:pt>
                <c:pt idx="1382">
                  <c:v>7.68</c:v>
                </c:pt>
                <c:pt idx="1383">
                  <c:v>7.72</c:v>
                </c:pt>
                <c:pt idx="1384">
                  <c:v>7.84</c:v>
                </c:pt>
                <c:pt idx="1385">
                  <c:v>7.92</c:v>
                </c:pt>
                <c:pt idx="1386">
                  <c:v>7.88</c:v>
                </c:pt>
                <c:pt idx="1387">
                  <c:v>7.76</c:v>
                </c:pt>
                <c:pt idx="1388">
                  <c:v>7.68</c:v>
                </c:pt>
                <c:pt idx="1389">
                  <c:v>7.64</c:v>
                </c:pt>
                <c:pt idx="1390">
                  <c:v>7.68</c:v>
                </c:pt>
                <c:pt idx="1391">
                  <c:v>7.68</c:v>
                </c:pt>
                <c:pt idx="1392">
                  <c:v>7.64</c:v>
                </c:pt>
                <c:pt idx="1393">
                  <c:v>7.6</c:v>
                </c:pt>
                <c:pt idx="1394">
                  <c:v>7.56</c:v>
                </c:pt>
                <c:pt idx="1395">
                  <c:v>7.48</c:v>
                </c:pt>
                <c:pt idx="1396">
                  <c:v>7.4</c:v>
                </c:pt>
                <c:pt idx="1397">
                  <c:v>7.32</c:v>
                </c:pt>
                <c:pt idx="1398">
                  <c:v>7.36</c:v>
                </c:pt>
                <c:pt idx="1399">
                  <c:v>7.36</c:v>
                </c:pt>
                <c:pt idx="1400">
                  <c:v>7.24</c:v>
                </c:pt>
                <c:pt idx="1401">
                  <c:v>7.12</c:v>
                </c:pt>
                <c:pt idx="1402">
                  <c:v>7.04</c:v>
                </c:pt>
                <c:pt idx="1403">
                  <c:v>6.88</c:v>
                </c:pt>
                <c:pt idx="1404">
                  <c:v>6.76</c:v>
                </c:pt>
                <c:pt idx="1405">
                  <c:v>6.6</c:v>
                </c:pt>
                <c:pt idx="1406">
                  <c:v>6.52</c:v>
                </c:pt>
                <c:pt idx="1407">
                  <c:v>6.52</c:v>
                </c:pt>
                <c:pt idx="1408">
                  <c:v>6.44</c:v>
                </c:pt>
                <c:pt idx="1409">
                  <c:v>6.4</c:v>
                </c:pt>
                <c:pt idx="1410">
                  <c:v>6.28</c:v>
                </c:pt>
                <c:pt idx="1411">
                  <c:v>6.28</c:v>
                </c:pt>
                <c:pt idx="1412">
                  <c:v>6.28</c:v>
                </c:pt>
                <c:pt idx="1413">
                  <c:v>6.24</c:v>
                </c:pt>
                <c:pt idx="1414">
                  <c:v>6.16</c:v>
                </c:pt>
                <c:pt idx="1415">
                  <c:v>6.08</c:v>
                </c:pt>
                <c:pt idx="1416">
                  <c:v>6.08</c:v>
                </c:pt>
                <c:pt idx="1417">
                  <c:v>6.08</c:v>
                </c:pt>
                <c:pt idx="1418">
                  <c:v>6.04</c:v>
                </c:pt>
                <c:pt idx="1419">
                  <c:v>6.04</c:v>
                </c:pt>
                <c:pt idx="1420">
                  <c:v>6.08</c:v>
                </c:pt>
                <c:pt idx="1421">
                  <c:v>6.08</c:v>
                </c:pt>
                <c:pt idx="1422">
                  <c:v>6.08</c:v>
                </c:pt>
                <c:pt idx="1423">
                  <c:v>6.08</c:v>
                </c:pt>
                <c:pt idx="1424">
                  <c:v>6.04</c:v>
                </c:pt>
                <c:pt idx="1425">
                  <c:v>6</c:v>
                </c:pt>
                <c:pt idx="1426">
                  <c:v>5.96</c:v>
                </c:pt>
                <c:pt idx="1427">
                  <c:v>5.96</c:v>
                </c:pt>
                <c:pt idx="1428">
                  <c:v>5.96</c:v>
                </c:pt>
                <c:pt idx="1429">
                  <c:v>5.96</c:v>
                </c:pt>
                <c:pt idx="1430">
                  <c:v>5.92</c:v>
                </c:pt>
                <c:pt idx="1431">
                  <c:v>5.88</c:v>
                </c:pt>
                <c:pt idx="1432">
                  <c:v>5.8</c:v>
                </c:pt>
                <c:pt idx="1433">
                  <c:v>5.76</c:v>
                </c:pt>
                <c:pt idx="1434">
                  <c:v>5.68</c:v>
                </c:pt>
                <c:pt idx="1435">
                  <c:v>5.72</c:v>
                </c:pt>
                <c:pt idx="1436">
                  <c:v>5.76</c:v>
                </c:pt>
                <c:pt idx="1437">
                  <c:v>5.72</c:v>
                </c:pt>
                <c:pt idx="1438">
                  <c:v>5.68</c:v>
                </c:pt>
                <c:pt idx="1439">
                  <c:v>5.68</c:v>
                </c:pt>
                <c:pt idx="1440">
                  <c:v>5.8</c:v>
                </c:pt>
                <c:pt idx="1441">
                  <c:v>5.8</c:v>
                </c:pt>
                <c:pt idx="1442">
                  <c:v>5.8</c:v>
                </c:pt>
                <c:pt idx="1443">
                  <c:v>5.84</c:v>
                </c:pt>
                <c:pt idx="1444">
                  <c:v>5.8</c:v>
                </c:pt>
                <c:pt idx="1445">
                  <c:v>5.76</c:v>
                </c:pt>
                <c:pt idx="1446">
                  <c:v>5.8</c:v>
                </c:pt>
                <c:pt idx="1447">
                  <c:v>5.8</c:v>
                </c:pt>
                <c:pt idx="1448">
                  <c:v>5.84</c:v>
                </c:pt>
                <c:pt idx="1449">
                  <c:v>5.92</c:v>
                </c:pt>
                <c:pt idx="1450">
                  <c:v>6.08</c:v>
                </c:pt>
                <c:pt idx="1451">
                  <c:v>6.28</c:v>
                </c:pt>
                <c:pt idx="1452">
                  <c:v>6.44</c:v>
                </c:pt>
                <c:pt idx="1453">
                  <c:v>6.52</c:v>
                </c:pt>
                <c:pt idx="1454">
                  <c:v>6.6</c:v>
                </c:pt>
                <c:pt idx="1455">
                  <c:v>6.76</c:v>
                </c:pt>
                <c:pt idx="1456">
                  <c:v>6.92</c:v>
                </c:pt>
                <c:pt idx="1457">
                  <c:v>6.96</c:v>
                </c:pt>
                <c:pt idx="1458">
                  <c:v>7.08</c:v>
                </c:pt>
                <c:pt idx="1459">
                  <c:v>7.12</c:v>
                </c:pt>
                <c:pt idx="1460">
                  <c:v>7.08</c:v>
                </c:pt>
                <c:pt idx="1461">
                  <c:v>7.04</c:v>
                </c:pt>
                <c:pt idx="1462">
                  <c:v>7.12</c:v>
                </c:pt>
                <c:pt idx="1463">
                  <c:v>7.16</c:v>
                </c:pt>
                <c:pt idx="1464">
                  <c:v>7.24</c:v>
                </c:pt>
                <c:pt idx="1465">
                  <c:v>7.16</c:v>
                </c:pt>
                <c:pt idx="1466">
                  <c:v>7.16</c:v>
                </c:pt>
                <c:pt idx="1467">
                  <c:v>7.2</c:v>
                </c:pt>
                <c:pt idx="1468">
                  <c:v>7.24</c:v>
                </c:pt>
                <c:pt idx="1469">
                  <c:v>7.32</c:v>
                </c:pt>
                <c:pt idx="1470">
                  <c:v>7.32</c:v>
                </c:pt>
                <c:pt idx="1471">
                  <c:v>7.28</c:v>
                </c:pt>
                <c:pt idx="1472">
                  <c:v>7.28</c:v>
                </c:pt>
                <c:pt idx="1473">
                  <c:v>7.2</c:v>
                </c:pt>
                <c:pt idx="1474">
                  <c:v>7.12</c:v>
                </c:pt>
                <c:pt idx="1475">
                  <c:v>7</c:v>
                </c:pt>
                <c:pt idx="1476">
                  <c:v>6.96</c:v>
                </c:pt>
                <c:pt idx="1477">
                  <c:v>6.92</c:v>
                </c:pt>
                <c:pt idx="1478">
                  <c:v>6.96</c:v>
                </c:pt>
                <c:pt idx="1479">
                  <c:v>7</c:v>
                </c:pt>
                <c:pt idx="1480">
                  <c:v>6.92</c:v>
                </c:pt>
                <c:pt idx="1481">
                  <c:v>6.84</c:v>
                </c:pt>
                <c:pt idx="1482">
                  <c:v>6.96</c:v>
                </c:pt>
                <c:pt idx="1483">
                  <c:v>7.04</c:v>
                </c:pt>
                <c:pt idx="1484">
                  <c:v>7.24</c:v>
                </c:pt>
                <c:pt idx="1485">
                  <c:v>7.32</c:v>
                </c:pt>
                <c:pt idx="1486">
                  <c:v>7.44</c:v>
                </c:pt>
                <c:pt idx="1487">
                  <c:v>7.4</c:v>
                </c:pt>
                <c:pt idx="1488">
                  <c:v>7.36</c:v>
                </c:pt>
                <c:pt idx="1489">
                  <c:v>7.28</c:v>
                </c:pt>
                <c:pt idx="1490">
                  <c:v>7.24</c:v>
                </c:pt>
                <c:pt idx="1491">
                  <c:v>7.2</c:v>
                </c:pt>
                <c:pt idx="1492">
                  <c:v>7.2</c:v>
                </c:pt>
                <c:pt idx="1493">
                  <c:v>7.36</c:v>
                </c:pt>
                <c:pt idx="1494">
                  <c:v>7.52</c:v>
                </c:pt>
                <c:pt idx="1495">
                  <c:v>7.64</c:v>
                </c:pt>
                <c:pt idx="1496">
                  <c:v>7.76</c:v>
                </c:pt>
                <c:pt idx="1497">
                  <c:v>7.84</c:v>
                </c:pt>
                <c:pt idx="1498">
                  <c:v>8</c:v>
                </c:pt>
                <c:pt idx="1499">
                  <c:v>8.16</c:v>
                </c:pt>
                <c:pt idx="1500">
                  <c:v>8.32</c:v>
                </c:pt>
                <c:pt idx="1501">
                  <c:v>8.36</c:v>
                </c:pt>
                <c:pt idx="1502">
                  <c:v>8.44</c:v>
                </c:pt>
                <c:pt idx="1503">
                  <c:v>8.52</c:v>
                </c:pt>
                <c:pt idx="1504">
                  <c:v>8.56</c:v>
                </c:pt>
                <c:pt idx="1505">
                  <c:v>8.64</c:v>
                </c:pt>
                <c:pt idx="1506">
                  <c:v>8.7200000000000006</c:v>
                </c:pt>
                <c:pt idx="1507">
                  <c:v>8.76</c:v>
                </c:pt>
                <c:pt idx="1508">
                  <c:v>8.84</c:v>
                </c:pt>
                <c:pt idx="1509">
                  <c:v>8.8000000000000007</c:v>
                </c:pt>
                <c:pt idx="1510">
                  <c:v>8.92</c:v>
                </c:pt>
                <c:pt idx="1511">
                  <c:v>8.8800000000000008</c:v>
                </c:pt>
                <c:pt idx="1512">
                  <c:v>9</c:v>
                </c:pt>
                <c:pt idx="1513">
                  <c:v>9.1199999999999992</c:v>
                </c:pt>
                <c:pt idx="1514">
                  <c:v>9.24</c:v>
                </c:pt>
                <c:pt idx="1515">
                  <c:v>9.44</c:v>
                </c:pt>
                <c:pt idx="1516">
                  <c:v>9.6</c:v>
                </c:pt>
                <c:pt idx="1517">
                  <c:v>9.56</c:v>
                </c:pt>
                <c:pt idx="1518">
                  <c:v>9.36</c:v>
                </c:pt>
                <c:pt idx="1519">
                  <c:v>9.1199999999999992</c:v>
                </c:pt>
                <c:pt idx="1520">
                  <c:v>9.08</c:v>
                </c:pt>
                <c:pt idx="1521">
                  <c:v>9</c:v>
                </c:pt>
                <c:pt idx="1522">
                  <c:v>9.0399999999999991</c:v>
                </c:pt>
                <c:pt idx="1523">
                  <c:v>8.9600000000000009</c:v>
                </c:pt>
                <c:pt idx="1524">
                  <c:v>8.9600000000000009</c:v>
                </c:pt>
                <c:pt idx="1525">
                  <c:v>8.9600000000000009</c:v>
                </c:pt>
                <c:pt idx="1526">
                  <c:v>8.92</c:v>
                </c:pt>
                <c:pt idx="1527">
                  <c:v>8.84</c:v>
                </c:pt>
                <c:pt idx="1528">
                  <c:v>8.7200000000000006</c:v>
                </c:pt>
                <c:pt idx="1529">
                  <c:v>8.7200000000000006</c:v>
                </c:pt>
                <c:pt idx="1530">
                  <c:v>8.8000000000000007</c:v>
                </c:pt>
                <c:pt idx="1531">
                  <c:v>8.84</c:v>
                </c:pt>
                <c:pt idx="1532">
                  <c:v>8.8800000000000008</c:v>
                </c:pt>
                <c:pt idx="1533">
                  <c:v>8.8000000000000007</c:v>
                </c:pt>
                <c:pt idx="1534">
                  <c:v>8.76</c:v>
                </c:pt>
                <c:pt idx="1535">
                  <c:v>8.7200000000000006</c:v>
                </c:pt>
                <c:pt idx="1536">
                  <c:v>8.76</c:v>
                </c:pt>
                <c:pt idx="1537">
                  <c:v>8.84</c:v>
                </c:pt>
                <c:pt idx="1538">
                  <c:v>8.8000000000000007</c:v>
                </c:pt>
                <c:pt idx="1539">
                  <c:v>8.64</c:v>
                </c:pt>
                <c:pt idx="1540">
                  <c:v>8.44</c:v>
                </c:pt>
                <c:pt idx="1541">
                  <c:v>8.2799999999999994</c:v>
                </c:pt>
                <c:pt idx="1542">
                  <c:v>8.24</c:v>
                </c:pt>
                <c:pt idx="1543">
                  <c:v>8.24</c:v>
                </c:pt>
                <c:pt idx="1544">
                  <c:v>8.24</c:v>
                </c:pt>
                <c:pt idx="1545">
                  <c:v>8.1999999999999993</c:v>
                </c:pt>
                <c:pt idx="1546">
                  <c:v>8.1199999999999992</c:v>
                </c:pt>
                <c:pt idx="1547">
                  <c:v>7.96</c:v>
                </c:pt>
                <c:pt idx="1548">
                  <c:v>7.88</c:v>
                </c:pt>
                <c:pt idx="1549">
                  <c:v>7.76</c:v>
                </c:pt>
                <c:pt idx="1550">
                  <c:v>7.6</c:v>
                </c:pt>
                <c:pt idx="1551">
                  <c:v>7.48</c:v>
                </c:pt>
                <c:pt idx="1552">
                  <c:v>7.36</c:v>
                </c:pt>
                <c:pt idx="1553">
                  <c:v>7.28</c:v>
                </c:pt>
                <c:pt idx="1554">
                  <c:v>7.12</c:v>
                </c:pt>
                <c:pt idx="1555">
                  <c:v>6.92</c:v>
                </c:pt>
                <c:pt idx="1556">
                  <c:v>6.68</c:v>
                </c:pt>
                <c:pt idx="1557">
                  <c:v>6.52</c:v>
                </c:pt>
                <c:pt idx="1558">
                  <c:v>6.4</c:v>
                </c:pt>
                <c:pt idx="1559">
                  <c:v>6.24</c:v>
                </c:pt>
                <c:pt idx="1560">
                  <c:v>6.08</c:v>
                </c:pt>
                <c:pt idx="1561">
                  <c:v>5.92</c:v>
                </c:pt>
                <c:pt idx="1562">
                  <c:v>5.68</c:v>
                </c:pt>
                <c:pt idx="1563">
                  <c:v>5.64</c:v>
                </c:pt>
                <c:pt idx="1564">
                  <c:v>5.64</c:v>
                </c:pt>
                <c:pt idx="1565">
                  <c:v>5.68</c:v>
                </c:pt>
                <c:pt idx="1566">
                  <c:v>5.68</c:v>
                </c:pt>
                <c:pt idx="1567">
                  <c:v>5.76</c:v>
                </c:pt>
                <c:pt idx="1568">
                  <c:v>5.72</c:v>
                </c:pt>
                <c:pt idx="1569">
                  <c:v>5.8</c:v>
                </c:pt>
                <c:pt idx="1570">
                  <c:v>5.76</c:v>
                </c:pt>
                <c:pt idx="1571">
                  <c:v>5.8</c:v>
                </c:pt>
                <c:pt idx="1572">
                  <c:v>5.88</c:v>
                </c:pt>
                <c:pt idx="1573">
                  <c:v>6</c:v>
                </c:pt>
                <c:pt idx="1574">
                  <c:v>6.04</c:v>
                </c:pt>
                <c:pt idx="1575">
                  <c:v>6.12</c:v>
                </c:pt>
                <c:pt idx="1576">
                  <c:v>6.2</c:v>
                </c:pt>
                <c:pt idx="1577">
                  <c:v>6.28</c:v>
                </c:pt>
                <c:pt idx="1578">
                  <c:v>6.36</c:v>
                </c:pt>
                <c:pt idx="1579">
                  <c:v>6.4</c:v>
                </c:pt>
                <c:pt idx="1580">
                  <c:v>6.48</c:v>
                </c:pt>
                <c:pt idx="1581">
                  <c:v>6.56</c:v>
                </c:pt>
                <c:pt idx="1582">
                  <c:v>6.52</c:v>
                </c:pt>
                <c:pt idx="1583">
                  <c:v>6.44</c:v>
                </c:pt>
                <c:pt idx="1584">
                  <c:v>6.4</c:v>
                </c:pt>
                <c:pt idx="1585">
                  <c:v>6.4</c:v>
                </c:pt>
                <c:pt idx="1586">
                  <c:v>6.48</c:v>
                </c:pt>
                <c:pt idx="1587">
                  <c:v>6.6</c:v>
                </c:pt>
                <c:pt idx="1588">
                  <c:v>6.6</c:v>
                </c:pt>
                <c:pt idx="1589">
                  <c:v>6.64</c:v>
                </c:pt>
                <c:pt idx="1590">
                  <c:v>6.6</c:v>
                </c:pt>
                <c:pt idx="1591">
                  <c:v>6.6</c:v>
                </c:pt>
                <c:pt idx="1592">
                  <c:v>6.52</c:v>
                </c:pt>
                <c:pt idx="1593">
                  <c:v>6.6</c:v>
                </c:pt>
                <c:pt idx="1594">
                  <c:v>6.52</c:v>
                </c:pt>
                <c:pt idx="1595">
                  <c:v>6.6</c:v>
                </c:pt>
                <c:pt idx="1596">
                  <c:v>6.64</c:v>
                </c:pt>
                <c:pt idx="1597">
                  <c:v>6.64</c:v>
                </c:pt>
                <c:pt idx="1598">
                  <c:v>6.6</c:v>
                </c:pt>
                <c:pt idx="1599">
                  <c:v>6.56</c:v>
                </c:pt>
                <c:pt idx="1600">
                  <c:v>6.44</c:v>
                </c:pt>
                <c:pt idx="1601">
                  <c:v>6.36</c:v>
                </c:pt>
                <c:pt idx="1602">
                  <c:v>6.4</c:v>
                </c:pt>
                <c:pt idx="1603">
                  <c:v>6.52</c:v>
                </c:pt>
                <c:pt idx="1604">
                  <c:v>6.6</c:v>
                </c:pt>
                <c:pt idx="1605">
                  <c:v>6.6</c:v>
                </c:pt>
                <c:pt idx="1606">
                  <c:v>6.64</c:v>
                </c:pt>
                <c:pt idx="1607">
                  <c:v>6.76</c:v>
                </c:pt>
                <c:pt idx="1608">
                  <c:v>6.88</c:v>
                </c:pt>
                <c:pt idx="1609">
                  <c:v>7.08</c:v>
                </c:pt>
                <c:pt idx="1610">
                  <c:v>7.24</c:v>
                </c:pt>
                <c:pt idx="1611">
                  <c:v>7.24</c:v>
                </c:pt>
                <c:pt idx="1612">
                  <c:v>7.24</c:v>
                </c:pt>
                <c:pt idx="1613">
                  <c:v>7.44</c:v>
                </c:pt>
                <c:pt idx="1614">
                  <c:v>7.56</c:v>
                </c:pt>
                <c:pt idx="1615">
                  <c:v>7.84</c:v>
                </c:pt>
                <c:pt idx="1616">
                  <c:v>8.1199999999999992</c:v>
                </c:pt>
                <c:pt idx="1617">
                  <c:v>8.48</c:v>
                </c:pt>
                <c:pt idx="1618">
                  <c:v>8.68</c:v>
                </c:pt>
                <c:pt idx="1619">
                  <c:v>8.8800000000000008</c:v>
                </c:pt>
                <c:pt idx="1620">
                  <c:v>8.9600000000000009</c:v>
                </c:pt>
                <c:pt idx="1621">
                  <c:v>9.1199999999999992</c:v>
                </c:pt>
                <c:pt idx="1622">
                  <c:v>9.32</c:v>
                </c:pt>
                <c:pt idx="1623">
                  <c:v>9.52</c:v>
                </c:pt>
                <c:pt idx="1624">
                  <c:v>9.7200000000000006</c:v>
                </c:pt>
                <c:pt idx="1625">
                  <c:v>10</c:v>
                </c:pt>
                <c:pt idx="1626">
                  <c:v>10.199999999999999</c:v>
                </c:pt>
                <c:pt idx="1627">
                  <c:v>10.32</c:v>
                </c:pt>
                <c:pt idx="1628">
                  <c:v>10.44</c:v>
                </c:pt>
                <c:pt idx="1629">
                  <c:v>10.52</c:v>
                </c:pt>
                <c:pt idx="1630">
                  <c:v>10.76</c:v>
                </c:pt>
                <c:pt idx="1631">
                  <c:v>10.84</c:v>
                </c:pt>
                <c:pt idx="1632">
                  <c:v>11</c:v>
                </c:pt>
                <c:pt idx="1633">
                  <c:v>11.2</c:v>
                </c:pt>
                <c:pt idx="1634">
                  <c:v>11.32</c:v>
                </c:pt>
                <c:pt idx="1635">
                  <c:v>11.4</c:v>
                </c:pt>
                <c:pt idx="1636">
                  <c:v>11.52</c:v>
                </c:pt>
                <c:pt idx="1637">
                  <c:v>11.6</c:v>
                </c:pt>
                <c:pt idx="1638">
                  <c:v>11.56</c:v>
                </c:pt>
                <c:pt idx="1639">
                  <c:v>11.6</c:v>
                </c:pt>
                <c:pt idx="1640">
                  <c:v>11.48</c:v>
                </c:pt>
                <c:pt idx="1641">
                  <c:v>11.28</c:v>
                </c:pt>
                <c:pt idx="1642">
                  <c:v>11.12</c:v>
                </c:pt>
                <c:pt idx="1643">
                  <c:v>11.04</c:v>
                </c:pt>
                <c:pt idx="1644">
                  <c:v>11.12</c:v>
                </c:pt>
                <c:pt idx="1645">
                  <c:v>11.2</c:v>
                </c:pt>
                <c:pt idx="1646">
                  <c:v>11.16</c:v>
                </c:pt>
                <c:pt idx="1647">
                  <c:v>10.96</c:v>
                </c:pt>
                <c:pt idx="1648">
                  <c:v>10.88</c:v>
                </c:pt>
                <c:pt idx="1649">
                  <c:v>10.64</c:v>
                </c:pt>
                <c:pt idx="1650">
                  <c:v>10.44</c:v>
                </c:pt>
                <c:pt idx="1651">
                  <c:v>10.28</c:v>
                </c:pt>
                <c:pt idx="1652">
                  <c:v>10.039999999999999</c:v>
                </c:pt>
                <c:pt idx="1653">
                  <c:v>9.76</c:v>
                </c:pt>
                <c:pt idx="1654">
                  <c:v>9.6</c:v>
                </c:pt>
                <c:pt idx="1655">
                  <c:v>9.24</c:v>
                </c:pt>
                <c:pt idx="1656">
                  <c:v>9.08</c:v>
                </c:pt>
                <c:pt idx="1657">
                  <c:v>8.8000000000000007</c:v>
                </c:pt>
                <c:pt idx="1658">
                  <c:v>8.48</c:v>
                </c:pt>
                <c:pt idx="1659">
                  <c:v>8.16</c:v>
                </c:pt>
                <c:pt idx="1660">
                  <c:v>7.88</c:v>
                </c:pt>
                <c:pt idx="1661">
                  <c:v>7.68</c:v>
                </c:pt>
                <c:pt idx="1662">
                  <c:v>7.48</c:v>
                </c:pt>
                <c:pt idx="1663">
                  <c:v>7.28</c:v>
                </c:pt>
                <c:pt idx="1664">
                  <c:v>7.08</c:v>
                </c:pt>
                <c:pt idx="1665">
                  <c:v>6.88</c:v>
                </c:pt>
                <c:pt idx="1666">
                  <c:v>6.76</c:v>
                </c:pt>
                <c:pt idx="1667">
                  <c:v>6.56</c:v>
                </c:pt>
                <c:pt idx="1668">
                  <c:v>6.36</c:v>
                </c:pt>
                <c:pt idx="1669">
                  <c:v>6.08</c:v>
                </c:pt>
                <c:pt idx="1670">
                  <c:v>5.84</c:v>
                </c:pt>
                <c:pt idx="1671">
                  <c:v>5.64</c:v>
                </c:pt>
                <c:pt idx="1672">
                  <c:v>5.64</c:v>
                </c:pt>
                <c:pt idx="1673">
                  <c:v>5.48</c:v>
                </c:pt>
                <c:pt idx="1674">
                  <c:v>5.48</c:v>
                </c:pt>
                <c:pt idx="1675">
                  <c:v>5.4</c:v>
                </c:pt>
                <c:pt idx="1676">
                  <c:v>5.32</c:v>
                </c:pt>
                <c:pt idx="1677">
                  <c:v>5.32</c:v>
                </c:pt>
                <c:pt idx="1678">
                  <c:v>5.32</c:v>
                </c:pt>
                <c:pt idx="1679">
                  <c:v>5.28</c:v>
                </c:pt>
                <c:pt idx="1680">
                  <c:v>5.28</c:v>
                </c:pt>
                <c:pt idx="1681">
                  <c:v>5.24</c:v>
                </c:pt>
                <c:pt idx="1682">
                  <c:v>5.2</c:v>
                </c:pt>
                <c:pt idx="1683">
                  <c:v>5.2</c:v>
                </c:pt>
                <c:pt idx="1684">
                  <c:v>5.2</c:v>
                </c:pt>
                <c:pt idx="1685">
                  <c:v>5.2</c:v>
                </c:pt>
                <c:pt idx="1686">
                  <c:v>5.24</c:v>
                </c:pt>
                <c:pt idx="1687">
                  <c:v>5.24</c:v>
                </c:pt>
                <c:pt idx="1688">
                  <c:v>5.24</c:v>
                </c:pt>
                <c:pt idx="1689">
                  <c:v>5.24</c:v>
                </c:pt>
                <c:pt idx="1690">
                  <c:v>5.24</c:v>
                </c:pt>
                <c:pt idx="1691">
                  <c:v>5.24</c:v>
                </c:pt>
                <c:pt idx="1692">
                  <c:v>5.24</c:v>
                </c:pt>
                <c:pt idx="1693">
                  <c:v>5.24</c:v>
                </c:pt>
                <c:pt idx="1694">
                  <c:v>5.24</c:v>
                </c:pt>
                <c:pt idx="1695">
                  <c:v>5.24</c:v>
                </c:pt>
                <c:pt idx="1696">
                  <c:v>5.24</c:v>
                </c:pt>
                <c:pt idx="1697">
                  <c:v>5.16</c:v>
                </c:pt>
                <c:pt idx="1698">
                  <c:v>5.12</c:v>
                </c:pt>
                <c:pt idx="1699">
                  <c:v>5.12</c:v>
                </c:pt>
                <c:pt idx="1700">
                  <c:v>5.12</c:v>
                </c:pt>
                <c:pt idx="1701">
                  <c:v>5.16</c:v>
                </c:pt>
                <c:pt idx="1702">
                  <c:v>5.28</c:v>
                </c:pt>
                <c:pt idx="1703">
                  <c:v>5.28</c:v>
                </c:pt>
                <c:pt idx="1704">
                  <c:v>5.28</c:v>
                </c:pt>
                <c:pt idx="1705">
                  <c:v>5.28</c:v>
                </c:pt>
                <c:pt idx="1706">
                  <c:v>5.28</c:v>
                </c:pt>
                <c:pt idx="1707">
                  <c:v>5.28</c:v>
                </c:pt>
                <c:pt idx="1708">
                  <c:v>5.28</c:v>
                </c:pt>
                <c:pt idx="1709">
                  <c:v>5.28</c:v>
                </c:pt>
                <c:pt idx="1710">
                  <c:v>5.28</c:v>
                </c:pt>
                <c:pt idx="1711">
                  <c:v>5.24</c:v>
                </c:pt>
                <c:pt idx="1712">
                  <c:v>5.28</c:v>
                </c:pt>
                <c:pt idx="1713">
                  <c:v>5.4</c:v>
                </c:pt>
                <c:pt idx="1714">
                  <c:v>5.44</c:v>
                </c:pt>
                <c:pt idx="1715">
                  <c:v>5.52</c:v>
                </c:pt>
                <c:pt idx="1716">
                  <c:v>5.56</c:v>
                </c:pt>
                <c:pt idx="1717">
                  <c:v>5.64</c:v>
                </c:pt>
                <c:pt idx="1718">
                  <c:v>5.72</c:v>
                </c:pt>
                <c:pt idx="1719">
                  <c:v>5.76</c:v>
                </c:pt>
                <c:pt idx="1720">
                  <c:v>5.8</c:v>
                </c:pt>
                <c:pt idx="1721">
                  <c:v>5.84</c:v>
                </c:pt>
                <c:pt idx="1722">
                  <c:v>5.88</c:v>
                </c:pt>
                <c:pt idx="1723">
                  <c:v>5.92</c:v>
                </c:pt>
                <c:pt idx="1724">
                  <c:v>5.96</c:v>
                </c:pt>
                <c:pt idx="1725">
                  <c:v>5.96</c:v>
                </c:pt>
                <c:pt idx="1726">
                  <c:v>5.96</c:v>
                </c:pt>
                <c:pt idx="1727">
                  <c:v>5.84</c:v>
                </c:pt>
                <c:pt idx="1728">
                  <c:v>5.8</c:v>
                </c:pt>
                <c:pt idx="1729">
                  <c:v>5.76</c:v>
                </c:pt>
                <c:pt idx="1730">
                  <c:v>5.76</c:v>
                </c:pt>
                <c:pt idx="1731">
                  <c:v>5.76</c:v>
                </c:pt>
                <c:pt idx="1732">
                  <c:v>5.76</c:v>
                </c:pt>
                <c:pt idx="1733">
                  <c:v>5.76</c:v>
                </c:pt>
                <c:pt idx="1734">
                  <c:v>5.76</c:v>
                </c:pt>
                <c:pt idx="1735">
                  <c:v>5.76</c:v>
                </c:pt>
                <c:pt idx="1736">
                  <c:v>5.76</c:v>
                </c:pt>
                <c:pt idx="1737">
                  <c:v>5.76</c:v>
                </c:pt>
                <c:pt idx="1738">
                  <c:v>5.64</c:v>
                </c:pt>
                <c:pt idx="1739">
                  <c:v>5.64</c:v>
                </c:pt>
                <c:pt idx="1740">
                  <c:v>5.6</c:v>
                </c:pt>
                <c:pt idx="1741">
                  <c:v>5.56</c:v>
                </c:pt>
                <c:pt idx="1742">
                  <c:v>5.48</c:v>
                </c:pt>
                <c:pt idx="1743">
                  <c:v>5.4</c:v>
                </c:pt>
                <c:pt idx="1744">
                  <c:v>5.36</c:v>
                </c:pt>
                <c:pt idx="1745">
                  <c:v>5.32</c:v>
                </c:pt>
                <c:pt idx="1746">
                  <c:v>5.28</c:v>
                </c:pt>
                <c:pt idx="1747">
                  <c:v>5.24</c:v>
                </c:pt>
                <c:pt idx="1748">
                  <c:v>5.2</c:v>
                </c:pt>
                <c:pt idx="1749">
                  <c:v>5.16</c:v>
                </c:pt>
                <c:pt idx="1750">
                  <c:v>5.16</c:v>
                </c:pt>
                <c:pt idx="1751">
                  <c:v>5.12</c:v>
                </c:pt>
                <c:pt idx="1752">
                  <c:v>5.12</c:v>
                </c:pt>
                <c:pt idx="1753">
                  <c:v>5.12</c:v>
                </c:pt>
                <c:pt idx="1754">
                  <c:v>5.16</c:v>
                </c:pt>
                <c:pt idx="1755">
                  <c:v>5.16</c:v>
                </c:pt>
                <c:pt idx="1756">
                  <c:v>5.16</c:v>
                </c:pt>
                <c:pt idx="1757">
                  <c:v>5.16</c:v>
                </c:pt>
                <c:pt idx="1758">
                  <c:v>5.16</c:v>
                </c:pt>
                <c:pt idx="1759">
                  <c:v>5.16</c:v>
                </c:pt>
                <c:pt idx="1760">
                  <c:v>5.16</c:v>
                </c:pt>
                <c:pt idx="1761">
                  <c:v>5.16</c:v>
                </c:pt>
                <c:pt idx="1762">
                  <c:v>5.12</c:v>
                </c:pt>
                <c:pt idx="1763">
                  <c:v>5.12</c:v>
                </c:pt>
                <c:pt idx="1764">
                  <c:v>5.12</c:v>
                </c:pt>
                <c:pt idx="1765">
                  <c:v>5.12</c:v>
                </c:pt>
                <c:pt idx="1766">
                  <c:v>5.2</c:v>
                </c:pt>
                <c:pt idx="1767">
                  <c:v>5.28</c:v>
                </c:pt>
                <c:pt idx="1768">
                  <c:v>5.32</c:v>
                </c:pt>
                <c:pt idx="1769">
                  <c:v>5.44</c:v>
                </c:pt>
                <c:pt idx="1770">
                  <c:v>5.48</c:v>
                </c:pt>
                <c:pt idx="1771">
                  <c:v>5.52</c:v>
                </c:pt>
                <c:pt idx="1772">
                  <c:v>5.56</c:v>
                </c:pt>
                <c:pt idx="1773">
                  <c:v>5.64</c:v>
                </c:pt>
                <c:pt idx="1774">
                  <c:v>5.64</c:v>
                </c:pt>
                <c:pt idx="1775">
                  <c:v>5.72</c:v>
                </c:pt>
                <c:pt idx="1776">
                  <c:v>5.8</c:v>
                </c:pt>
                <c:pt idx="1777">
                  <c:v>5.88</c:v>
                </c:pt>
                <c:pt idx="1778">
                  <c:v>5.96</c:v>
                </c:pt>
                <c:pt idx="1779">
                  <c:v>6.04</c:v>
                </c:pt>
                <c:pt idx="1780">
                  <c:v>6.2</c:v>
                </c:pt>
                <c:pt idx="1781">
                  <c:v>6.36</c:v>
                </c:pt>
                <c:pt idx="1782">
                  <c:v>6.56</c:v>
                </c:pt>
                <c:pt idx="1783">
                  <c:v>6.72</c:v>
                </c:pt>
                <c:pt idx="1784">
                  <c:v>6.8</c:v>
                </c:pt>
                <c:pt idx="1785">
                  <c:v>6.88</c:v>
                </c:pt>
                <c:pt idx="1786">
                  <c:v>7.08</c:v>
                </c:pt>
                <c:pt idx="1787">
                  <c:v>7.12</c:v>
                </c:pt>
                <c:pt idx="1788">
                  <c:v>7.12</c:v>
                </c:pt>
                <c:pt idx="1789">
                  <c:v>7.08</c:v>
                </c:pt>
                <c:pt idx="1790">
                  <c:v>7.04</c:v>
                </c:pt>
                <c:pt idx="1791">
                  <c:v>6.96</c:v>
                </c:pt>
                <c:pt idx="1792">
                  <c:v>6.88</c:v>
                </c:pt>
                <c:pt idx="1793">
                  <c:v>6.88</c:v>
                </c:pt>
                <c:pt idx="1794">
                  <c:v>6.76</c:v>
                </c:pt>
                <c:pt idx="1795">
                  <c:v>6.76</c:v>
                </c:pt>
                <c:pt idx="1796">
                  <c:v>6.8</c:v>
                </c:pt>
                <c:pt idx="1797">
                  <c:v>6.8</c:v>
                </c:pt>
                <c:pt idx="1798">
                  <c:v>6.8</c:v>
                </c:pt>
                <c:pt idx="1799">
                  <c:v>6.92</c:v>
                </c:pt>
                <c:pt idx="1800">
                  <c:v>6.92</c:v>
                </c:pt>
                <c:pt idx="1801">
                  <c:v>7</c:v>
                </c:pt>
                <c:pt idx="1802">
                  <c:v>7.04</c:v>
                </c:pt>
                <c:pt idx="1803">
                  <c:v>7.12</c:v>
                </c:pt>
                <c:pt idx="1804">
                  <c:v>7.04</c:v>
                </c:pt>
                <c:pt idx="1805">
                  <c:v>7</c:v>
                </c:pt>
                <c:pt idx="1806">
                  <c:v>6.84</c:v>
                </c:pt>
                <c:pt idx="1807">
                  <c:v>6.72</c:v>
                </c:pt>
                <c:pt idx="1808">
                  <c:v>6.6</c:v>
                </c:pt>
                <c:pt idx="1809">
                  <c:v>6.56</c:v>
                </c:pt>
                <c:pt idx="1810">
                  <c:v>6.64</c:v>
                </c:pt>
                <c:pt idx="1811">
                  <c:v>6.52</c:v>
                </c:pt>
                <c:pt idx="1812">
                  <c:v>6.6</c:v>
                </c:pt>
                <c:pt idx="1813">
                  <c:v>6.68</c:v>
                </c:pt>
              </c:numCache>
            </c:numRef>
          </c:yVal>
          <c:smooth val="1"/>
          <c:extLst xmlns:c16r2="http://schemas.microsoft.com/office/drawing/2015/06/chart">
            <c:ext xmlns:c16="http://schemas.microsoft.com/office/drawing/2014/chart" uri="{C3380CC4-5D6E-409C-BE32-E72D297353CC}">
              <c16:uniqueId val="{00000000-11C7-45D7-BA14-01E6F2567F16}"/>
            </c:ext>
          </c:extLst>
        </c:ser>
        <c:dLbls>
          <c:showLegendKey val="0"/>
          <c:showVal val="0"/>
          <c:showCatName val="0"/>
          <c:showSerName val="0"/>
          <c:showPercent val="0"/>
          <c:showBubbleSize val="0"/>
        </c:dLbls>
        <c:axId val="139436032"/>
        <c:axId val="139437952"/>
      </c:scatterChart>
      <c:valAx>
        <c:axId val="139436032"/>
        <c:scaling>
          <c:orientation val="minMax"/>
          <c:max val="2000"/>
          <c:min val="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Time, sec</a:t>
                </a:r>
              </a:p>
            </c:rich>
          </c:tx>
          <c:layout/>
          <c:overlay val="0"/>
          <c:spPr>
            <a:noFill/>
            <a:ln>
              <a:noFill/>
            </a:ln>
            <a:effectLst/>
          </c:spPr>
        </c:title>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39437952"/>
        <c:crosses val="autoZero"/>
        <c:crossBetween val="midCat"/>
      </c:valAx>
      <c:valAx>
        <c:axId val="139437952"/>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Flow rate, mL/sec</a:t>
                </a:r>
              </a:p>
            </c:rich>
          </c:tx>
          <c:layout/>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3943603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0"/>
            <c:dispEq val="1"/>
            <c:trendlineLbl>
              <c:layout>
                <c:manualLayout>
                  <c:x val="-3.8571707174374103E-3"/>
                  <c:y val="0.37214885954381755"/>
                </c:manualLayout>
              </c:layout>
              <c:tx>
                <c:rich>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300" baseline="0">
                        <a:solidFill>
                          <a:sysClr val="windowText" lastClr="000000"/>
                        </a:solidFill>
                      </a:rPr>
                      <a:t>A = (0.995 +/- 0.006)*C</a:t>
                    </a:r>
                  </a:p>
                </c:rich>
              </c:tx>
              <c:numFmt formatCode="General" sourceLinked="0"/>
              <c:spPr>
                <a:noFill/>
                <a:ln>
                  <a:noFill/>
                </a:ln>
                <a:effectLst/>
              </c:spPr>
            </c:trendlineLbl>
          </c:trendline>
          <c:xVal>
            <c:numRef>
              <c:f>'ABS v Conc for 11+12'!$B$3:$B$18</c:f>
              <c:numCache>
                <c:formatCode>General</c:formatCode>
                <c:ptCount val="16"/>
                <c:pt idx="0">
                  <c:v>0</c:v>
                </c:pt>
                <c:pt idx="1">
                  <c:v>0.15</c:v>
                </c:pt>
                <c:pt idx="2">
                  <c:v>0.15</c:v>
                </c:pt>
                <c:pt idx="3">
                  <c:v>0.15</c:v>
                </c:pt>
                <c:pt idx="4">
                  <c:v>0.2</c:v>
                </c:pt>
                <c:pt idx="5">
                  <c:v>0.2</c:v>
                </c:pt>
                <c:pt idx="6">
                  <c:v>0.2</c:v>
                </c:pt>
                <c:pt idx="7">
                  <c:v>0.25</c:v>
                </c:pt>
                <c:pt idx="8">
                  <c:v>0.25</c:v>
                </c:pt>
                <c:pt idx="9">
                  <c:v>0.25</c:v>
                </c:pt>
                <c:pt idx="10">
                  <c:v>0.33</c:v>
                </c:pt>
                <c:pt idx="11">
                  <c:v>0.33</c:v>
                </c:pt>
                <c:pt idx="12">
                  <c:v>0.33</c:v>
                </c:pt>
                <c:pt idx="13">
                  <c:v>0.5</c:v>
                </c:pt>
                <c:pt idx="14">
                  <c:v>0.5</c:v>
                </c:pt>
                <c:pt idx="15">
                  <c:v>0.5</c:v>
                </c:pt>
              </c:numCache>
            </c:numRef>
          </c:xVal>
          <c:yVal>
            <c:numRef>
              <c:f>'ABS v Conc for 11+12'!$C$3:$C$18</c:f>
              <c:numCache>
                <c:formatCode>General</c:formatCode>
                <c:ptCount val="16"/>
                <c:pt idx="0">
                  <c:v>1E-3</c:v>
                </c:pt>
                <c:pt idx="1">
                  <c:v>0.13</c:v>
                </c:pt>
                <c:pt idx="2">
                  <c:v>0.14000000000000001</c:v>
                </c:pt>
                <c:pt idx="3">
                  <c:v>0.14699999999999999</c:v>
                </c:pt>
                <c:pt idx="4">
                  <c:v>0.193</c:v>
                </c:pt>
                <c:pt idx="5">
                  <c:v>0.19900000000000001</c:v>
                </c:pt>
                <c:pt idx="6">
                  <c:v>0.20300000000000001</c:v>
                </c:pt>
                <c:pt idx="7">
                  <c:v>0.24</c:v>
                </c:pt>
                <c:pt idx="8">
                  <c:v>0.24199999999999999</c:v>
                </c:pt>
                <c:pt idx="9">
                  <c:v>0.248</c:v>
                </c:pt>
                <c:pt idx="10">
                  <c:v>0.32600000000000001</c:v>
                </c:pt>
                <c:pt idx="11">
                  <c:v>0.33400000000000002</c:v>
                </c:pt>
                <c:pt idx="12">
                  <c:v>0.33</c:v>
                </c:pt>
                <c:pt idx="13">
                  <c:v>0.50800000000000001</c:v>
                </c:pt>
                <c:pt idx="14">
                  <c:v>0.497</c:v>
                </c:pt>
                <c:pt idx="15">
                  <c:v>0.503</c:v>
                </c:pt>
              </c:numCache>
            </c:numRef>
          </c:yVal>
          <c:smooth val="0"/>
          <c:extLst xmlns:c16r2="http://schemas.microsoft.com/office/drawing/2015/06/chart">
            <c:ext xmlns:c16="http://schemas.microsoft.com/office/drawing/2014/chart" uri="{C3380CC4-5D6E-409C-BE32-E72D297353CC}">
              <c16:uniqueId val="{00000001-6B0E-4C04-AE31-06B62BA435B3}"/>
            </c:ext>
          </c:extLst>
        </c:ser>
        <c:dLbls>
          <c:showLegendKey val="0"/>
          <c:showVal val="0"/>
          <c:showCatName val="0"/>
          <c:showSerName val="0"/>
          <c:showPercent val="0"/>
          <c:showBubbleSize val="0"/>
        </c:dLbls>
        <c:axId val="140200192"/>
        <c:axId val="140202368"/>
      </c:scatterChart>
      <c:valAx>
        <c:axId val="140200192"/>
        <c:scaling>
          <c:orientation val="minMax"/>
          <c:max val="0.5"/>
          <c:min val="0"/>
        </c:scaling>
        <c:delete val="0"/>
        <c:axPos val="b"/>
        <c:title>
          <c:tx>
            <c:rich>
              <a:bodyPr rot="0" spcFirstLastPara="1" vertOverflow="ellipsis" vert="horz" wrap="square" anchor="ctr" anchorCtr="1"/>
              <a:lstStyle/>
              <a:p>
                <a:pPr>
                  <a:defRPr sz="1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600" b="1" i="0" baseline="0">
                    <a:solidFill>
                      <a:schemeClr val="tx1"/>
                    </a:solidFill>
                  </a:rPr>
                  <a:t>Concentration, C, mol/L </a:t>
                </a:r>
              </a:p>
            </c:rich>
          </c:tx>
          <c:overlay val="0"/>
          <c:spPr>
            <a:noFill/>
            <a:ln>
              <a:noFill/>
            </a:ln>
            <a:effectLst/>
          </c:spPr>
        </c:title>
        <c:numFmt formatCode="#,##0.00" sourceLinked="0"/>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0202368"/>
        <c:crosses val="autoZero"/>
        <c:crossBetween val="midCat"/>
      </c:valAx>
      <c:valAx>
        <c:axId val="140202368"/>
        <c:scaling>
          <c:orientation val="minMax"/>
          <c:max val="0.5"/>
        </c:scaling>
        <c:delete val="0"/>
        <c:axPos val="l"/>
        <c:title>
          <c:tx>
            <c:rich>
              <a:bodyPr rot="-5400000" spcFirstLastPara="1" vertOverflow="ellipsis" vert="horz" wrap="square" anchor="ctr" anchorCtr="1"/>
              <a:lstStyle/>
              <a:p>
                <a:pPr>
                  <a:defRPr sz="1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600" b="1" i="0" baseline="0">
                    <a:solidFill>
                      <a:schemeClr val="tx1"/>
                    </a:solidFill>
                  </a:rPr>
                  <a:t>Absorbance, A</a:t>
                </a:r>
              </a:p>
            </c:rich>
          </c:tx>
          <c:overlay val="0"/>
          <c:spPr>
            <a:noFill/>
            <a:ln>
              <a:noFill/>
            </a:ln>
            <a:effectLst/>
          </c:spPr>
        </c:title>
        <c:numFmt formatCode="#,##0.00" sourceLinked="0"/>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020019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43326970492325"/>
          <c:y val="5.0985068775116806E-2"/>
          <c:w val="0.83979400302234952"/>
          <c:h val="0.78506060705067482"/>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3"/>
            <c:dispRSqr val="0"/>
            <c:dispEq val="1"/>
            <c:trendlineLbl>
              <c:layout>
                <c:manualLayout>
                  <c:x val="-6.6628887298178632E-2"/>
                  <c:y val="-0.3507585410744819"/>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C = -8.09E-09t</a:t>
                    </a:r>
                    <a:r>
                      <a:rPr lang="en-US" b="1" baseline="30000"/>
                      <a:t>3</a:t>
                    </a:r>
                    <a:r>
                      <a:rPr lang="en-US" b="1"/>
                      <a:t> + 6.93E-06t</a:t>
                    </a:r>
                    <a:r>
                      <a:rPr lang="en-US" b="1" baseline="30000"/>
                      <a:t>2</a:t>
                    </a:r>
                    <a:r>
                      <a:rPr lang="en-US" b="1"/>
                      <a:t> - 2.11E-03t + 2.29E-01</a:t>
                    </a:r>
                  </a:p>
                </c:rich>
              </c:tx>
              <c:numFmt formatCode="0.00E+00" sourceLinked="0"/>
              <c:spPr>
                <a:noFill/>
                <a:ln>
                  <a:solidFill>
                    <a:schemeClr val="accent1"/>
                  </a:solidFill>
                </a:ln>
                <a:effectLst/>
              </c:spPr>
            </c:trendlineLbl>
          </c:trendline>
          <c:xVal>
            <c:numRef>
              <c:f>'Trial 12'!$B$7:$B$27</c:f>
              <c:numCache>
                <c:formatCode>General</c:formatCode>
                <c:ptCount val="21"/>
                <c:pt idx="0">
                  <c:v>10</c:v>
                </c:pt>
                <c:pt idx="1">
                  <c:v>15</c:v>
                </c:pt>
                <c:pt idx="2">
                  <c:v>20</c:v>
                </c:pt>
                <c:pt idx="3">
                  <c:v>25</c:v>
                </c:pt>
                <c:pt idx="4">
                  <c:v>30</c:v>
                </c:pt>
                <c:pt idx="5">
                  <c:v>35</c:v>
                </c:pt>
                <c:pt idx="6">
                  <c:v>40</c:v>
                </c:pt>
                <c:pt idx="7">
                  <c:v>45</c:v>
                </c:pt>
                <c:pt idx="8">
                  <c:v>50</c:v>
                </c:pt>
                <c:pt idx="9">
                  <c:v>55</c:v>
                </c:pt>
                <c:pt idx="10">
                  <c:v>60</c:v>
                </c:pt>
                <c:pt idx="11">
                  <c:v>70</c:v>
                </c:pt>
                <c:pt idx="12">
                  <c:v>80</c:v>
                </c:pt>
                <c:pt idx="13">
                  <c:v>90</c:v>
                </c:pt>
                <c:pt idx="14">
                  <c:v>120</c:v>
                </c:pt>
                <c:pt idx="15">
                  <c:v>150</c:v>
                </c:pt>
                <c:pt idx="16">
                  <c:v>180</c:v>
                </c:pt>
                <c:pt idx="17">
                  <c:v>210</c:v>
                </c:pt>
                <c:pt idx="18">
                  <c:v>240</c:v>
                </c:pt>
                <c:pt idx="19">
                  <c:v>270</c:v>
                </c:pt>
                <c:pt idx="20">
                  <c:v>300</c:v>
                </c:pt>
              </c:numCache>
            </c:numRef>
          </c:xVal>
          <c:yVal>
            <c:numRef>
              <c:f>'Trial 12'!$C$7:$C$27</c:f>
              <c:numCache>
                <c:formatCode>General</c:formatCode>
                <c:ptCount val="21"/>
                <c:pt idx="0">
                  <c:v>0.216</c:v>
                </c:pt>
                <c:pt idx="1">
                  <c:v>0.19600000000000001</c:v>
                </c:pt>
                <c:pt idx="2">
                  <c:v>0.184</c:v>
                </c:pt>
                <c:pt idx="3">
                  <c:v>0.17299999999999999</c:v>
                </c:pt>
                <c:pt idx="4">
                  <c:v>0.16700000000000001</c:v>
                </c:pt>
                <c:pt idx="5">
                  <c:v>0.161</c:v>
                </c:pt>
                <c:pt idx="6">
                  <c:v>0.161</c:v>
                </c:pt>
                <c:pt idx="7">
                  <c:v>0.154</c:v>
                </c:pt>
                <c:pt idx="8">
                  <c:v>0.14499999999999999</c:v>
                </c:pt>
                <c:pt idx="9">
                  <c:v>0.13800000000000001</c:v>
                </c:pt>
                <c:pt idx="10">
                  <c:v>0.13100000000000001</c:v>
                </c:pt>
                <c:pt idx="11">
                  <c:v>0.115</c:v>
                </c:pt>
                <c:pt idx="12">
                  <c:v>0.10199999999999999</c:v>
                </c:pt>
                <c:pt idx="13">
                  <c:v>0.08</c:v>
                </c:pt>
                <c:pt idx="14">
                  <c:v>5.7000000000000002E-2</c:v>
                </c:pt>
                <c:pt idx="15">
                  <c:v>3.9E-2</c:v>
                </c:pt>
                <c:pt idx="16">
                  <c:v>2.7E-2</c:v>
                </c:pt>
                <c:pt idx="17">
                  <c:v>1.9E-2</c:v>
                </c:pt>
                <c:pt idx="18">
                  <c:v>1.2999999999999999E-2</c:v>
                </c:pt>
                <c:pt idx="19">
                  <c:v>4.0000000000000001E-3</c:v>
                </c:pt>
                <c:pt idx="20">
                  <c:v>0</c:v>
                </c:pt>
              </c:numCache>
            </c:numRef>
          </c:yVal>
          <c:smooth val="0"/>
          <c:extLst xmlns:c16r2="http://schemas.microsoft.com/office/drawing/2015/06/chart">
            <c:ext xmlns:c16="http://schemas.microsoft.com/office/drawing/2014/chart" uri="{C3380CC4-5D6E-409C-BE32-E72D297353CC}">
              <c16:uniqueId val="{00000001-1652-4B61-B1BF-3069C48AB0A6}"/>
            </c:ext>
          </c:extLst>
        </c:ser>
        <c:ser>
          <c:idx val="1"/>
          <c:order val="1"/>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0"/>
            <c:dispEq val="1"/>
            <c:trendlineLbl>
              <c:layout>
                <c:manualLayout>
                  <c:x val="0.14615384615384616"/>
                  <c:y val="0.60242618643417134"/>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C = 1.21E-03t</a:t>
                    </a:r>
                    <a:r>
                      <a:rPr lang="en-US" b="1" baseline="30000"/>
                      <a:t>2</a:t>
                    </a:r>
                    <a:r>
                      <a:rPr lang="en-US" b="1"/>
                      <a:t> + 1.11E-02t - 7.60E-03</a:t>
                    </a:r>
                  </a:p>
                </c:rich>
              </c:tx>
              <c:numFmt formatCode="0.00E+00" sourceLinked="0"/>
              <c:spPr>
                <a:noFill/>
                <a:ln>
                  <a:solidFill>
                    <a:schemeClr val="accent2"/>
                  </a:solidFill>
                </a:ln>
                <a:effectLst/>
              </c:spPr>
            </c:trendlineLbl>
          </c:trendline>
          <c:xVal>
            <c:numRef>
              <c:f>'Trial 12'!$B$3:$B$7</c:f>
              <c:numCache>
                <c:formatCode>General</c:formatCode>
                <c:ptCount val="5"/>
                <c:pt idx="0">
                  <c:v>0</c:v>
                </c:pt>
                <c:pt idx="1">
                  <c:v>3</c:v>
                </c:pt>
                <c:pt idx="2">
                  <c:v>5</c:v>
                </c:pt>
                <c:pt idx="3">
                  <c:v>7</c:v>
                </c:pt>
                <c:pt idx="4">
                  <c:v>10</c:v>
                </c:pt>
              </c:numCache>
            </c:numRef>
          </c:xVal>
          <c:yVal>
            <c:numRef>
              <c:f>'Trial 12'!$C$3:$C$7</c:f>
              <c:numCache>
                <c:formatCode>General</c:formatCode>
                <c:ptCount val="5"/>
                <c:pt idx="0">
                  <c:v>0</c:v>
                </c:pt>
                <c:pt idx="1">
                  <c:v>0.02</c:v>
                </c:pt>
                <c:pt idx="2">
                  <c:v>7.1999999999999995E-2</c:v>
                </c:pt>
                <c:pt idx="3">
                  <c:v>0.154</c:v>
                </c:pt>
                <c:pt idx="4">
                  <c:v>0.216</c:v>
                </c:pt>
              </c:numCache>
            </c:numRef>
          </c:yVal>
          <c:smooth val="0"/>
          <c:extLst xmlns:c16r2="http://schemas.microsoft.com/office/drawing/2015/06/chart">
            <c:ext xmlns:c16="http://schemas.microsoft.com/office/drawing/2014/chart" uri="{C3380CC4-5D6E-409C-BE32-E72D297353CC}">
              <c16:uniqueId val="{00000003-1652-4B61-B1BF-3069C48AB0A6}"/>
            </c:ext>
          </c:extLst>
        </c:ser>
        <c:dLbls>
          <c:showLegendKey val="0"/>
          <c:showVal val="0"/>
          <c:showCatName val="0"/>
          <c:showSerName val="0"/>
          <c:showPercent val="0"/>
          <c:showBubbleSize val="0"/>
        </c:dLbls>
        <c:axId val="140939648"/>
        <c:axId val="140941568"/>
      </c:scatterChart>
      <c:valAx>
        <c:axId val="140939648"/>
        <c:scaling>
          <c:orientation val="minMax"/>
          <c:max val="300"/>
        </c:scaling>
        <c:delete val="0"/>
        <c:axPos val="b"/>
        <c:title>
          <c:tx>
            <c:rich>
              <a:bodyPr rot="0" spcFirstLastPara="1" vertOverflow="ellipsis" vert="horz" wrap="square" anchor="ctr" anchorCtr="1"/>
              <a:lstStyle/>
              <a:p>
                <a:pPr>
                  <a:defRPr sz="13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300" b="1" i="0" baseline="0">
                    <a:solidFill>
                      <a:schemeClr val="tx1"/>
                    </a:solidFill>
                  </a:rPr>
                  <a:t>Time, s</a:t>
                </a:r>
              </a:p>
            </c:rich>
          </c:tx>
          <c:overlay val="0"/>
          <c:spPr>
            <a:noFill/>
            <a:ln>
              <a:noFill/>
            </a:ln>
            <a:effectLst/>
          </c:spPr>
        </c:title>
        <c:numFmt formatCode="#,##0" sourceLinked="0"/>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0941568"/>
        <c:crossesAt val="0"/>
        <c:crossBetween val="midCat"/>
      </c:valAx>
      <c:valAx>
        <c:axId val="140941568"/>
        <c:scaling>
          <c:orientation val="minMax"/>
          <c:max val="0.25"/>
          <c:min val="0"/>
        </c:scaling>
        <c:delete val="0"/>
        <c:axPos val="l"/>
        <c:title>
          <c:tx>
            <c:rich>
              <a:bodyPr rot="-540000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300" b="1" i="0" baseline="0">
                    <a:solidFill>
                      <a:sysClr val="windowText" lastClr="000000"/>
                    </a:solidFill>
                  </a:rPr>
                  <a:t>Concentration, C, (mol/L)</a:t>
                </a:r>
              </a:p>
            </c:rich>
          </c:tx>
          <c:layout>
            <c:manualLayout>
              <c:xMode val="edge"/>
              <c:yMode val="edge"/>
              <c:x val="0"/>
              <c:y val="9.4682316681369186E-2"/>
            </c:manualLayout>
          </c:layout>
          <c:overlay val="0"/>
          <c:spPr>
            <a:noFill/>
            <a:ln>
              <a:noFill/>
            </a:ln>
            <a:effectLst/>
          </c:spPr>
        </c:title>
        <c:numFmt formatCode="#,##0.00" sourceLinked="0"/>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0939648"/>
        <c:crosses val="autoZero"/>
        <c:crossBetween val="midCat"/>
        <c:majorUnit val="5.000000000000001E-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3"/>
            <c:dispRSqr val="0"/>
            <c:dispEq val="1"/>
            <c:trendlineLbl>
              <c:layout>
                <c:manualLayout>
                  <c:x val="5.6092402512185974E-2"/>
                  <c:y val="-0.33697633590193748"/>
                </c:manualLayout>
              </c:layout>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i="0"/>
                      <a:t>E(t) = -4.41E-10t</a:t>
                    </a:r>
                    <a:r>
                      <a:rPr lang="en-US" sz="1000" b="1" i="0" baseline="30000"/>
                      <a:t>3</a:t>
                    </a:r>
                    <a:r>
                      <a:rPr lang="en-US" sz="1000" b="1" i="0"/>
                      <a:t> + 3.78E-07t</a:t>
                    </a:r>
                    <a:r>
                      <a:rPr lang="en-US" sz="1000" b="1" i="0" baseline="30000"/>
                      <a:t>2</a:t>
                    </a:r>
                    <a:r>
                      <a:rPr lang="en-US" sz="1000" b="1" i="0"/>
                      <a:t> - 1.15E-04t + 1.25E-02</a:t>
                    </a:r>
                  </a:p>
                </c:rich>
              </c:tx>
              <c:numFmt formatCode="0.00E+00" sourceLinked="0"/>
              <c:spPr>
                <a:noFill/>
                <a:ln>
                  <a:solidFill>
                    <a:schemeClr val="accent1"/>
                  </a:solidFill>
                </a:ln>
                <a:effectLst/>
              </c:spPr>
            </c:trendlineLbl>
          </c:trendline>
          <c:xVal>
            <c:numRef>
              <c:f>'Trial 12'!$B$7:$B$27</c:f>
              <c:numCache>
                <c:formatCode>General</c:formatCode>
                <c:ptCount val="21"/>
                <c:pt idx="0">
                  <c:v>10</c:v>
                </c:pt>
                <c:pt idx="1">
                  <c:v>15</c:v>
                </c:pt>
                <c:pt idx="2">
                  <c:v>20</c:v>
                </c:pt>
                <c:pt idx="3">
                  <c:v>25</c:v>
                </c:pt>
                <c:pt idx="4">
                  <c:v>30</c:v>
                </c:pt>
                <c:pt idx="5">
                  <c:v>35</c:v>
                </c:pt>
                <c:pt idx="6">
                  <c:v>40</c:v>
                </c:pt>
                <c:pt idx="7">
                  <c:v>45</c:v>
                </c:pt>
                <c:pt idx="8">
                  <c:v>50</c:v>
                </c:pt>
                <c:pt idx="9">
                  <c:v>55</c:v>
                </c:pt>
                <c:pt idx="10">
                  <c:v>60</c:v>
                </c:pt>
                <c:pt idx="11">
                  <c:v>70</c:v>
                </c:pt>
                <c:pt idx="12">
                  <c:v>80</c:v>
                </c:pt>
                <c:pt idx="13">
                  <c:v>90</c:v>
                </c:pt>
                <c:pt idx="14">
                  <c:v>120</c:v>
                </c:pt>
                <c:pt idx="15">
                  <c:v>150</c:v>
                </c:pt>
                <c:pt idx="16">
                  <c:v>180</c:v>
                </c:pt>
                <c:pt idx="17">
                  <c:v>210</c:v>
                </c:pt>
                <c:pt idx="18">
                  <c:v>240</c:v>
                </c:pt>
                <c:pt idx="19">
                  <c:v>270</c:v>
                </c:pt>
                <c:pt idx="20">
                  <c:v>300</c:v>
                </c:pt>
              </c:numCache>
            </c:numRef>
          </c:xVal>
          <c:yVal>
            <c:numRef>
              <c:f>'Trial 12'!$D$36:$D$56</c:f>
              <c:numCache>
                <c:formatCode>General</c:formatCode>
                <c:ptCount val="21"/>
                <c:pt idx="0">
                  <c:v>1.1776549139614043E-2</c:v>
                </c:pt>
                <c:pt idx="1">
                  <c:v>1.0686127922983114E-2</c:v>
                </c:pt>
                <c:pt idx="2">
                  <c:v>1.0031875193004556E-2</c:v>
                </c:pt>
                <c:pt idx="3">
                  <c:v>9.4321435238575446E-3</c:v>
                </c:pt>
                <c:pt idx="4">
                  <c:v>9.1050171588682657E-3</c:v>
                </c:pt>
                <c:pt idx="5">
                  <c:v>8.7778907938789869E-3</c:v>
                </c:pt>
                <c:pt idx="6">
                  <c:v>8.7778907938789869E-3</c:v>
                </c:pt>
                <c:pt idx="7">
                  <c:v>8.3962433680581615E-3</c:v>
                </c:pt>
                <c:pt idx="8">
                  <c:v>7.9055538205742414E-3</c:v>
                </c:pt>
                <c:pt idx="9">
                  <c:v>7.5239063947534169E-3</c:v>
                </c:pt>
                <c:pt idx="10">
                  <c:v>7.1422589689325916E-3</c:v>
                </c:pt>
                <c:pt idx="11">
                  <c:v>6.2699219956278479E-3</c:v>
                </c:pt>
                <c:pt idx="12">
                  <c:v>5.5611482048177428E-3</c:v>
                </c:pt>
                <c:pt idx="13">
                  <c:v>4.3616848665237202E-3</c:v>
                </c:pt>
                <c:pt idx="14">
                  <c:v>3.1077004673981507E-3</c:v>
                </c:pt>
                <c:pt idx="15">
                  <c:v>2.1263213724303136E-3</c:v>
                </c:pt>
                <c:pt idx="16">
                  <c:v>1.4720686424517554E-3</c:v>
                </c:pt>
                <c:pt idx="17">
                  <c:v>1.0359001557993833E-3</c:v>
                </c:pt>
                <c:pt idx="18">
                  <c:v>7.0877379081010447E-4</c:v>
                </c:pt>
                <c:pt idx="19">
                  <c:v>2.1808424332618603E-4</c:v>
                </c:pt>
                <c:pt idx="20">
                  <c:v>0</c:v>
                </c:pt>
              </c:numCache>
            </c:numRef>
          </c:yVal>
          <c:smooth val="0"/>
          <c:extLst xmlns:c16r2="http://schemas.microsoft.com/office/drawing/2015/06/chart">
            <c:ext xmlns:c16="http://schemas.microsoft.com/office/drawing/2014/chart" uri="{C3380CC4-5D6E-409C-BE32-E72D297353CC}">
              <c16:uniqueId val="{00000001-157A-4672-9188-058C8FEC1297}"/>
            </c:ext>
          </c:extLst>
        </c:ser>
        <c:ser>
          <c:idx val="1"/>
          <c:order val="1"/>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0"/>
            <c:dispEq val="1"/>
            <c:trendlineLbl>
              <c:layout>
                <c:manualLayout>
                  <c:x val="0.1736111111111111"/>
                  <c:y val="0.68281518214762538"/>
                </c:manualLayout>
              </c:layout>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b="1" i="0" baseline="0">
                        <a:solidFill>
                          <a:schemeClr val="tx1"/>
                        </a:solidFill>
                      </a:rPr>
                      <a:t>E(t) = 6.59E-05x</a:t>
                    </a:r>
                    <a:r>
                      <a:rPr lang="en-US" sz="1000" b="1" i="0" baseline="30000">
                        <a:solidFill>
                          <a:schemeClr val="tx1"/>
                        </a:solidFill>
                      </a:rPr>
                      <a:t>2</a:t>
                    </a:r>
                    <a:r>
                      <a:rPr lang="en-US" sz="1000" b="1" i="0" baseline="0">
                        <a:solidFill>
                          <a:schemeClr val="tx1"/>
                        </a:solidFill>
                      </a:rPr>
                      <a:t> + 6.08E-04x - 4.14E-04</a:t>
                    </a:r>
                  </a:p>
                </c:rich>
              </c:tx>
              <c:numFmt formatCode="0.00E+00" sourceLinked="0"/>
              <c:spPr>
                <a:noFill/>
                <a:ln>
                  <a:solidFill>
                    <a:schemeClr val="accent2"/>
                  </a:solidFill>
                </a:ln>
                <a:effectLst/>
              </c:spPr>
            </c:trendlineLbl>
          </c:trendline>
          <c:xVal>
            <c:numRef>
              <c:f>'Trial 12'!$B$3:$B$7</c:f>
              <c:numCache>
                <c:formatCode>General</c:formatCode>
                <c:ptCount val="5"/>
                <c:pt idx="0">
                  <c:v>0</c:v>
                </c:pt>
                <c:pt idx="1">
                  <c:v>3</c:v>
                </c:pt>
                <c:pt idx="2">
                  <c:v>5</c:v>
                </c:pt>
                <c:pt idx="3">
                  <c:v>7</c:v>
                </c:pt>
                <c:pt idx="4">
                  <c:v>10</c:v>
                </c:pt>
              </c:numCache>
            </c:numRef>
          </c:xVal>
          <c:yVal>
            <c:numRef>
              <c:f>'Trial 12'!$D$32:$D$36</c:f>
              <c:numCache>
                <c:formatCode>General</c:formatCode>
                <c:ptCount val="5"/>
                <c:pt idx="0">
                  <c:v>0</c:v>
                </c:pt>
                <c:pt idx="1">
                  <c:v>1.09042121663093E-3</c:v>
                </c:pt>
                <c:pt idx="2">
                  <c:v>3.9255163798713475E-3</c:v>
                </c:pt>
                <c:pt idx="3">
                  <c:v>8.3962433680581615E-3</c:v>
                </c:pt>
                <c:pt idx="4">
                  <c:v>1.1776549139614043E-2</c:v>
                </c:pt>
              </c:numCache>
            </c:numRef>
          </c:yVal>
          <c:smooth val="0"/>
          <c:extLst xmlns:c16r2="http://schemas.microsoft.com/office/drawing/2015/06/chart">
            <c:ext xmlns:c16="http://schemas.microsoft.com/office/drawing/2014/chart" uri="{C3380CC4-5D6E-409C-BE32-E72D297353CC}">
              <c16:uniqueId val="{00000003-157A-4672-9188-058C8FEC1297}"/>
            </c:ext>
          </c:extLst>
        </c:ser>
        <c:dLbls>
          <c:showLegendKey val="0"/>
          <c:showVal val="0"/>
          <c:showCatName val="0"/>
          <c:showSerName val="0"/>
          <c:showPercent val="0"/>
          <c:showBubbleSize val="0"/>
        </c:dLbls>
        <c:axId val="141518720"/>
        <c:axId val="141529088"/>
      </c:scatterChart>
      <c:valAx>
        <c:axId val="141518720"/>
        <c:scaling>
          <c:orientation val="minMax"/>
          <c:max val="325"/>
          <c:min val="0"/>
        </c:scaling>
        <c:delete val="0"/>
        <c:axPos val="b"/>
        <c:title>
          <c:tx>
            <c:rich>
              <a:bodyPr rot="0" spcFirstLastPara="1" vertOverflow="ellipsis" vert="horz" wrap="square" anchor="ctr" anchorCtr="1"/>
              <a:lstStyle/>
              <a:p>
                <a:pPr>
                  <a:defRPr sz="13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300" b="1" i="0" baseline="0">
                    <a:solidFill>
                      <a:schemeClr val="tx1"/>
                    </a:solidFill>
                  </a:rPr>
                  <a:t>Time, s</a:t>
                </a:r>
              </a:p>
            </c:rich>
          </c:tx>
          <c:overlay val="0"/>
          <c:spPr>
            <a:noFill/>
            <a:ln>
              <a:noFill/>
            </a:ln>
            <a:effectLst/>
          </c:spPr>
        </c:title>
        <c:numFmt formatCode="General" sourceLinked="1"/>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1529088"/>
        <c:crosses val="autoZero"/>
        <c:crossBetween val="midCat"/>
      </c:valAx>
      <c:valAx>
        <c:axId val="141529088"/>
        <c:scaling>
          <c:orientation val="minMax"/>
          <c:max val="1.2000000000000002E-2"/>
          <c:min val="0"/>
        </c:scaling>
        <c:delete val="0"/>
        <c:axPos val="l"/>
        <c:title>
          <c:tx>
            <c:rich>
              <a:bodyPr rot="-5400000" spcFirstLastPara="1" vertOverflow="ellipsis" vert="horz" wrap="square" anchor="ctr" anchorCtr="1"/>
              <a:lstStyle/>
              <a:p>
                <a:pPr>
                  <a:defRPr sz="13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300" b="1" i="0">
                    <a:solidFill>
                      <a:schemeClr val="tx1"/>
                    </a:solidFill>
                  </a:rPr>
                  <a:t>E(t), s</a:t>
                </a:r>
                <a:r>
                  <a:rPr lang="en-US" sz="1300" b="1" i="0" baseline="30000">
                    <a:solidFill>
                      <a:schemeClr val="tx1"/>
                    </a:solidFill>
                  </a:rPr>
                  <a:t>-1</a:t>
                </a:r>
              </a:p>
            </c:rich>
          </c:tx>
          <c:overlay val="0"/>
          <c:spPr>
            <a:noFill/>
            <a:ln>
              <a:noFill/>
            </a:ln>
            <a:effectLst/>
          </c:spPr>
        </c:title>
        <c:numFmt formatCode="#,##0.000" sourceLinked="0"/>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1518720"/>
        <c:crosses val="autoZero"/>
        <c:crossBetween val="midCat"/>
        <c:minorUnit val="5.0000000000000012E-4"/>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Log Turbidity vs. Log Concentration</a:t>
            </a:r>
          </a:p>
        </c:rich>
      </c:tx>
      <c:layout/>
      <c:overlay val="0"/>
      <c:spPr>
        <a:noFill/>
        <a:ln>
          <a:noFill/>
        </a:ln>
        <a:effectLst/>
      </c:spPr>
    </c:title>
    <c:autoTitleDeleted val="0"/>
    <c:plotArea>
      <c:layout/>
      <c:scatterChart>
        <c:scatterStyle val="lineMarker"/>
        <c:varyColors val="0"/>
        <c:ser>
          <c:idx val="0"/>
          <c:order val="0"/>
          <c:spPr>
            <a:ln w="25400" cap="rnd">
              <a:noFill/>
              <a:round/>
            </a:ln>
            <a:effectLst>
              <a:outerShdw blurRad="40000" dist="23000" dir="5400000" rotWithShape="0">
                <a:srgbClr val="000000">
                  <a:alpha val="35000"/>
                </a:srgbClr>
              </a:outerShdw>
            </a:effectLst>
          </c:spPr>
          <c:marker>
            <c:symbol val="circle"/>
            <c:size val="5"/>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w="9525">
                <a:solidFill>
                  <a:schemeClr val="accent1"/>
                </a:solidFill>
                <a:round/>
              </a:ln>
              <a:effectLst>
                <a:outerShdw blurRad="40000" dist="23000" dir="5400000" rotWithShape="0">
                  <a:srgbClr val="000000">
                    <a:alpha val="35000"/>
                  </a:srgbClr>
                </a:outerShdw>
              </a:effectLst>
            </c:spPr>
          </c:marker>
          <c:trendline>
            <c:spPr>
              <a:ln w="9525" cap="rnd">
                <a:solidFill>
                  <a:schemeClr val="accent1"/>
                </a:solidFill>
              </a:ln>
              <a:effectLst/>
            </c:spPr>
            <c:trendlineType val="linear"/>
            <c:dispRSqr val="0"/>
            <c:dispEq val="1"/>
            <c:trendlineLbl>
              <c:layout>
                <c:manualLayout>
                  <c:x val="-9.8149431321084862E-2"/>
                  <c:y val="1.1061728395061728E-2"/>
                </c:manualLayout>
              </c:layout>
              <c:tx>
                <c:rich>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r>
                      <a:rPr lang="en-US" baseline="0"/>
                      <a:t>Log Turbidity = 1.4*Log Concentration + 2.2</a:t>
                    </a:r>
                    <a:endParaRPr lang="en-US"/>
                  </a:p>
                </c:rich>
              </c:tx>
              <c:numFmt formatCode="General" sourceLinked="0"/>
              <c:spPr>
                <a:noFill/>
                <a:ln>
                  <a:noFill/>
                </a:ln>
                <a:effectLst/>
              </c:spPr>
            </c:trendlineLbl>
          </c:trendline>
          <c:xVal>
            <c:numRef>
              <c:f>'turbidity concentration curve'!$J$2:$J$11</c:f>
              <c:numCache>
                <c:formatCode>General</c:formatCode>
                <c:ptCount val="10"/>
                <c:pt idx="0">
                  <c:v>1</c:v>
                </c:pt>
                <c:pt idx="1">
                  <c:v>0.69897000433601886</c:v>
                </c:pt>
                <c:pt idx="2">
                  <c:v>0.52287874528033762</c:v>
                </c:pt>
                <c:pt idx="3">
                  <c:v>0.3979400086720376</c:v>
                </c:pt>
                <c:pt idx="4">
                  <c:v>0.3010299956639812</c:v>
                </c:pt>
                <c:pt idx="5">
                  <c:v>0.22184874961635639</c:v>
                </c:pt>
                <c:pt idx="6">
                  <c:v>0.15490195998574319</c:v>
                </c:pt>
                <c:pt idx="7">
                  <c:v>9.691001300805642E-2</c:v>
                </c:pt>
                <c:pt idx="8">
                  <c:v>4.5757490560675143E-2</c:v>
                </c:pt>
                <c:pt idx="9">
                  <c:v>0</c:v>
                </c:pt>
              </c:numCache>
            </c:numRef>
          </c:xVal>
          <c:yVal>
            <c:numRef>
              <c:f>'turbidity concentration curve'!$I$2:$I$11</c:f>
              <c:numCache>
                <c:formatCode>General</c:formatCode>
                <c:ptCount val="10"/>
                <c:pt idx="0">
                  <c:v>3.5916210382133191</c:v>
                </c:pt>
                <c:pt idx="1">
                  <c:v>3.2385478876813276</c:v>
                </c:pt>
                <c:pt idx="2">
                  <c:v>2.9818186071706636</c:v>
                </c:pt>
                <c:pt idx="3">
                  <c:v>2.7888751157754168</c:v>
                </c:pt>
                <c:pt idx="4">
                  <c:v>2.6294095991027189</c:v>
                </c:pt>
                <c:pt idx="5">
                  <c:v>2.53655844257153</c:v>
                </c:pt>
                <c:pt idx="6">
                  <c:v>2.4393326938302629</c:v>
                </c:pt>
                <c:pt idx="7">
                  <c:v>2.3502480183341627</c:v>
                </c:pt>
                <c:pt idx="8">
                  <c:v>2.3031960574204891</c:v>
                </c:pt>
                <c:pt idx="9">
                  <c:v>2.2504200023088941</c:v>
                </c:pt>
              </c:numCache>
            </c:numRef>
          </c:yVal>
          <c:smooth val="0"/>
          <c:extLst xmlns:c16r2="http://schemas.microsoft.com/office/drawing/2015/06/chart">
            <c:ext xmlns:c16="http://schemas.microsoft.com/office/drawing/2014/chart" uri="{C3380CC4-5D6E-409C-BE32-E72D297353CC}">
              <c16:uniqueId val="{00000001-23F4-4489-B423-7EEFD177C09C}"/>
            </c:ext>
          </c:extLst>
        </c:ser>
        <c:dLbls>
          <c:showLegendKey val="0"/>
          <c:showVal val="0"/>
          <c:showCatName val="0"/>
          <c:showSerName val="0"/>
          <c:showPercent val="0"/>
          <c:showBubbleSize val="0"/>
        </c:dLbls>
        <c:axId val="138712192"/>
        <c:axId val="138714112"/>
      </c:scatterChart>
      <c:valAx>
        <c:axId val="13871219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Log Concentration</a:t>
                </a:r>
              </a:p>
            </c:rich>
          </c:tx>
          <c:layout/>
          <c:overlay val="0"/>
          <c:spPr>
            <a:noFill/>
            <a:ln>
              <a:noFill/>
            </a:ln>
            <a:effectLst/>
          </c:spPr>
        </c:title>
        <c:numFmt formatCode="#,##0.0" sourceLinked="0"/>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38714112"/>
        <c:crosses val="autoZero"/>
        <c:crossBetween val="midCat"/>
      </c:valAx>
      <c:valAx>
        <c:axId val="138714112"/>
        <c:scaling>
          <c:orientation val="minMax"/>
          <c:min val="2"/>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Log Turbidity</a:t>
                </a:r>
              </a:p>
            </c:rich>
          </c:tx>
          <c:layout/>
          <c:overlay val="0"/>
          <c:spPr>
            <a:noFill/>
            <a:ln>
              <a:noFill/>
            </a:ln>
            <a:effectLst/>
          </c:spPr>
        </c:title>
        <c:numFmt formatCode="#,##0.0" sourceLinked="0"/>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3871219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Turbidity Validation</a:t>
            </a:r>
          </a:p>
        </c:rich>
      </c:tx>
      <c:overlay val="0"/>
      <c:spPr>
        <a:noFill/>
        <a:ln>
          <a:noFill/>
        </a:ln>
        <a:effectLst/>
      </c:spPr>
    </c:title>
    <c:autoTitleDeleted val="0"/>
    <c:plotArea>
      <c:layout/>
      <c:scatterChart>
        <c:scatterStyle val="smoothMarker"/>
        <c:varyColors val="0"/>
        <c:ser>
          <c:idx val="0"/>
          <c:order val="0"/>
          <c:tx>
            <c:v>Run 1</c:v>
          </c:tx>
          <c:spPr>
            <a:ln w="9525" cap="rnd">
              <a:solidFill>
                <a:schemeClr val="accent1"/>
              </a:solidFill>
              <a:round/>
            </a:ln>
            <a:effectLst>
              <a:outerShdw blurRad="40000" dist="23000" dir="5400000" rotWithShape="0">
                <a:srgbClr val="000000">
                  <a:alpha val="35000"/>
                </a:srgbClr>
              </a:outerShdw>
            </a:effectLst>
          </c:spPr>
          <c:marker>
            <c:symbol val="none"/>
          </c:marker>
          <c:yVal>
            <c:numRef>
              <c:f>turbidityvalidation2!$B$1:$B$1246</c:f>
              <c:numCache>
                <c:formatCode>General</c:formatCode>
                <c:ptCount val="1246"/>
                <c:pt idx="0">
                  <c:v>21.373944060620488</c:v>
                </c:pt>
                <c:pt idx="1">
                  <c:v>21.373944060620488</c:v>
                </c:pt>
                <c:pt idx="2">
                  <c:v>21.373944060620488</c:v>
                </c:pt>
                <c:pt idx="3">
                  <c:v>21.373944060620488</c:v>
                </c:pt>
                <c:pt idx="4">
                  <c:v>21.898620000027222</c:v>
                </c:pt>
                <c:pt idx="5">
                  <c:v>21.898620000027222</c:v>
                </c:pt>
                <c:pt idx="6">
                  <c:v>21.898620000027222</c:v>
                </c:pt>
                <c:pt idx="7">
                  <c:v>21.373944060620488</c:v>
                </c:pt>
                <c:pt idx="8">
                  <c:v>21.898620000027222</c:v>
                </c:pt>
                <c:pt idx="9">
                  <c:v>21.373944060620488</c:v>
                </c:pt>
                <c:pt idx="10">
                  <c:v>21.373944060620488</c:v>
                </c:pt>
                <c:pt idx="11">
                  <c:v>21.898620000027222</c:v>
                </c:pt>
                <c:pt idx="12">
                  <c:v>21.898620000027222</c:v>
                </c:pt>
                <c:pt idx="13">
                  <c:v>21.898620000027222</c:v>
                </c:pt>
                <c:pt idx="14">
                  <c:v>21.898620000027222</c:v>
                </c:pt>
                <c:pt idx="15">
                  <c:v>21.898620000027222</c:v>
                </c:pt>
                <c:pt idx="16">
                  <c:v>21.898620000027222</c:v>
                </c:pt>
                <c:pt idx="17">
                  <c:v>21.898620000027222</c:v>
                </c:pt>
                <c:pt idx="18">
                  <c:v>21.898620000027222</c:v>
                </c:pt>
                <c:pt idx="19">
                  <c:v>21.373944060620488</c:v>
                </c:pt>
                <c:pt idx="20">
                  <c:v>21.898620000027222</c:v>
                </c:pt>
                <c:pt idx="21">
                  <c:v>21.373944060620488</c:v>
                </c:pt>
                <c:pt idx="22">
                  <c:v>21.898620000027222</c:v>
                </c:pt>
                <c:pt idx="23">
                  <c:v>21.898620000027222</c:v>
                </c:pt>
                <c:pt idx="24">
                  <c:v>21.373944060620488</c:v>
                </c:pt>
                <c:pt idx="25">
                  <c:v>21.373944060620488</c:v>
                </c:pt>
                <c:pt idx="26">
                  <c:v>21.373944060620488</c:v>
                </c:pt>
                <c:pt idx="27">
                  <c:v>21.373944060620488</c:v>
                </c:pt>
                <c:pt idx="28">
                  <c:v>21.373944060620488</c:v>
                </c:pt>
                <c:pt idx="29">
                  <c:v>21.898620000027222</c:v>
                </c:pt>
                <c:pt idx="30">
                  <c:v>21.373944060620488</c:v>
                </c:pt>
                <c:pt idx="31">
                  <c:v>21.373944060620488</c:v>
                </c:pt>
                <c:pt idx="32">
                  <c:v>21.373944060620488</c:v>
                </c:pt>
                <c:pt idx="33">
                  <c:v>21.373944060620488</c:v>
                </c:pt>
                <c:pt idx="34">
                  <c:v>21.373944060620488</c:v>
                </c:pt>
                <c:pt idx="35">
                  <c:v>21.373944060620488</c:v>
                </c:pt>
                <c:pt idx="36">
                  <c:v>21.373944060620488</c:v>
                </c:pt>
                <c:pt idx="37">
                  <c:v>21.373944060620488</c:v>
                </c:pt>
                <c:pt idx="38">
                  <c:v>21.373944060620488</c:v>
                </c:pt>
                <c:pt idx="39">
                  <c:v>21.373944060620488</c:v>
                </c:pt>
                <c:pt idx="40">
                  <c:v>21.373944060620488</c:v>
                </c:pt>
                <c:pt idx="41">
                  <c:v>21.373944060620488</c:v>
                </c:pt>
                <c:pt idx="42">
                  <c:v>21.373944060620488</c:v>
                </c:pt>
                <c:pt idx="43">
                  <c:v>21.373944060620488</c:v>
                </c:pt>
                <c:pt idx="44">
                  <c:v>21.373944060620488</c:v>
                </c:pt>
                <c:pt idx="45">
                  <c:v>21.373944060620488</c:v>
                </c:pt>
                <c:pt idx="46">
                  <c:v>21.373944060620488</c:v>
                </c:pt>
                <c:pt idx="47">
                  <c:v>21.373944060620488</c:v>
                </c:pt>
                <c:pt idx="48">
                  <c:v>21.373944060620488</c:v>
                </c:pt>
                <c:pt idx="49">
                  <c:v>21.373944060620488</c:v>
                </c:pt>
                <c:pt idx="50">
                  <c:v>21.373944060620488</c:v>
                </c:pt>
                <c:pt idx="51">
                  <c:v>21.373944060620488</c:v>
                </c:pt>
                <c:pt idx="52">
                  <c:v>21.373944060620488</c:v>
                </c:pt>
                <c:pt idx="53">
                  <c:v>21.373944060620488</c:v>
                </c:pt>
                <c:pt idx="54">
                  <c:v>21.373944060620488</c:v>
                </c:pt>
                <c:pt idx="55">
                  <c:v>21.373944060620488</c:v>
                </c:pt>
                <c:pt idx="56">
                  <c:v>21.373944060620488</c:v>
                </c:pt>
                <c:pt idx="57">
                  <c:v>21.373944060620488</c:v>
                </c:pt>
                <c:pt idx="58">
                  <c:v>21.373944060620488</c:v>
                </c:pt>
                <c:pt idx="59">
                  <c:v>21.373944060620488</c:v>
                </c:pt>
                <c:pt idx="60">
                  <c:v>21.373944060620488</c:v>
                </c:pt>
                <c:pt idx="61">
                  <c:v>21.898620000027222</c:v>
                </c:pt>
                <c:pt idx="62">
                  <c:v>21.373944060620488</c:v>
                </c:pt>
                <c:pt idx="63">
                  <c:v>21.373944060620488</c:v>
                </c:pt>
                <c:pt idx="64">
                  <c:v>21.373944060620488</c:v>
                </c:pt>
                <c:pt idx="65">
                  <c:v>21.373944060620488</c:v>
                </c:pt>
                <c:pt idx="66">
                  <c:v>21.373944060620488</c:v>
                </c:pt>
                <c:pt idx="67">
                  <c:v>21.373944060620488</c:v>
                </c:pt>
                <c:pt idx="68">
                  <c:v>21.373944060620488</c:v>
                </c:pt>
                <c:pt idx="69">
                  <c:v>21.373944060620488</c:v>
                </c:pt>
                <c:pt idx="70">
                  <c:v>21.373944060620488</c:v>
                </c:pt>
                <c:pt idx="71">
                  <c:v>21.373944060620488</c:v>
                </c:pt>
                <c:pt idx="72">
                  <c:v>21.373944060620488</c:v>
                </c:pt>
                <c:pt idx="73">
                  <c:v>21.373944060620488</c:v>
                </c:pt>
                <c:pt idx="74">
                  <c:v>21.898620000027222</c:v>
                </c:pt>
                <c:pt idx="75">
                  <c:v>21.373944060620488</c:v>
                </c:pt>
                <c:pt idx="76">
                  <c:v>21.898620000027222</c:v>
                </c:pt>
                <c:pt idx="77">
                  <c:v>21.898620000027222</c:v>
                </c:pt>
                <c:pt idx="78">
                  <c:v>21.898620000027222</c:v>
                </c:pt>
                <c:pt idx="79">
                  <c:v>21.898620000027222</c:v>
                </c:pt>
                <c:pt idx="80">
                  <c:v>21.898620000027222</c:v>
                </c:pt>
                <c:pt idx="81">
                  <c:v>21.898620000027222</c:v>
                </c:pt>
                <c:pt idx="82">
                  <c:v>21.898620000027222</c:v>
                </c:pt>
                <c:pt idx="83">
                  <c:v>21.898620000027222</c:v>
                </c:pt>
                <c:pt idx="84">
                  <c:v>21.898620000027222</c:v>
                </c:pt>
                <c:pt idx="85">
                  <c:v>21.898620000027222</c:v>
                </c:pt>
                <c:pt idx="86">
                  <c:v>21.898620000027222</c:v>
                </c:pt>
                <c:pt idx="87">
                  <c:v>21.898620000027222</c:v>
                </c:pt>
                <c:pt idx="88">
                  <c:v>21.898620000027222</c:v>
                </c:pt>
                <c:pt idx="89">
                  <c:v>21.898620000027222</c:v>
                </c:pt>
                <c:pt idx="90">
                  <c:v>21.898620000027222</c:v>
                </c:pt>
                <c:pt idx="91">
                  <c:v>21.373944060620488</c:v>
                </c:pt>
                <c:pt idx="92">
                  <c:v>21.898620000027222</c:v>
                </c:pt>
                <c:pt idx="93">
                  <c:v>21.898620000027222</c:v>
                </c:pt>
                <c:pt idx="94">
                  <c:v>21.898620000027222</c:v>
                </c:pt>
                <c:pt idx="95">
                  <c:v>21.373944060620488</c:v>
                </c:pt>
                <c:pt idx="96">
                  <c:v>21.373944060620488</c:v>
                </c:pt>
                <c:pt idx="97">
                  <c:v>21.898620000027222</c:v>
                </c:pt>
                <c:pt idx="98">
                  <c:v>21.373944060620488</c:v>
                </c:pt>
                <c:pt idx="99">
                  <c:v>21.373944060620488</c:v>
                </c:pt>
                <c:pt idx="100">
                  <c:v>21.898620000027222</c:v>
                </c:pt>
                <c:pt idx="101">
                  <c:v>21.373944060620488</c:v>
                </c:pt>
                <c:pt idx="102">
                  <c:v>21.373944060620488</c:v>
                </c:pt>
                <c:pt idx="103">
                  <c:v>21.373944060620488</c:v>
                </c:pt>
                <c:pt idx="104">
                  <c:v>21.373944060620488</c:v>
                </c:pt>
                <c:pt idx="105">
                  <c:v>21.373944060620488</c:v>
                </c:pt>
                <c:pt idx="106">
                  <c:v>21.373944060620488</c:v>
                </c:pt>
                <c:pt idx="107">
                  <c:v>21.373944060620488</c:v>
                </c:pt>
                <c:pt idx="108">
                  <c:v>21.373944060620488</c:v>
                </c:pt>
                <c:pt idx="109">
                  <c:v>21.373944060620488</c:v>
                </c:pt>
                <c:pt idx="110">
                  <c:v>21.373944060620488</c:v>
                </c:pt>
                <c:pt idx="111">
                  <c:v>21.373944060620488</c:v>
                </c:pt>
                <c:pt idx="112">
                  <c:v>21.373944060620488</c:v>
                </c:pt>
                <c:pt idx="113">
                  <c:v>21.373944060620488</c:v>
                </c:pt>
                <c:pt idx="114">
                  <c:v>21.373944060620488</c:v>
                </c:pt>
                <c:pt idx="115">
                  <c:v>21.373944060620488</c:v>
                </c:pt>
                <c:pt idx="116">
                  <c:v>21.373944060620488</c:v>
                </c:pt>
                <c:pt idx="117">
                  <c:v>21.373944060620488</c:v>
                </c:pt>
                <c:pt idx="118">
                  <c:v>21.898620000027222</c:v>
                </c:pt>
                <c:pt idx="119">
                  <c:v>21.373944060620488</c:v>
                </c:pt>
                <c:pt idx="120">
                  <c:v>21.373944060620488</c:v>
                </c:pt>
                <c:pt idx="121">
                  <c:v>21.898620000027222</c:v>
                </c:pt>
                <c:pt idx="122">
                  <c:v>23.856025465783205</c:v>
                </c:pt>
                <c:pt idx="123">
                  <c:v>21.373944060620488</c:v>
                </c:pt>
                <c:pt idx="124">
                  <c:v>21.373944060620488</c:v>
                </c:pt>
                <c:pt idx="125">
                  <c:v>21.898620000027222</c:v>
                </c:pt>
                <c:pt idx="126">
                  <c:v>21.898620000027222</c:v>
                </c:pt>
                <c:pt idx="127">
                  <c:v>21.898620000027222</c:v>
                </c:pt>
                <c:pt idx="128">
                  <c:v>21.373944060620488</c:v>
                </c:pt>
                <c:pt idx="129">
                  <c:v>21.898620000027222</c:v>
                </c:pt>
                <c:pt idx="130">
                  <c:v>21.373944060620488</c:v>
                </c:pt>
                <c:pt idx="131">
                  <c:v>21.898620000027222</c:v>
                </c:pt>
                <c:pt idx="132">
                  <c:v>21.898620000027222</c:v>
                </c:pt>
                <c:pt idx="133">
                  <c:v>21.898620000027222</c:v>
                </c:pt>
                <c:pt idx="134">
                  <c:v>21.898620000027222</c:v>
                </c:pt>
                <c:pt idx="135">
                  <c:v>21.898620000027222</c:v>
                </c:pt>
                <c:pt idx="136">
                  <c:v>21.898620000027222</c:v>
                </c:pt>
                <c:pt idx="137">
                  <c:v>21.898620000027222</c:v>
                </c:pt>
                <c:pt idx="138">
                  <c:v>21.898620000027222</c:v>
                </c:pt>
                <c:pt idx="139">
                  <c:v>21.898620000027222</c:v>
                </c:pt>
                <c:pt idx="140">
                  <c:v>21.898620000027222</c:v>
                </c:pt>
                <c:pt idx="141">
                  <c:v>21.898620000027222</c:v>
                </c:pt>
                <c:pt idx="142">
                  <c:v>21.898620000027222</c:v>
                </c:pt>
                <c:pt idx="143">
                  <c:v>21.898620000027222</c:v>
                </c:pt>
                <c:pt idx="144">
                  <c:v>21.898620000027222</c:v>
                </c:pt>
                <c:pt idx="145">
                  <c:v>21.898620000027222</c:v>
                </c:pt>
                <c:pt idx="146">
                  <c:v>21.898620000027222</c:v>
                </c:pt>
                <c:pt idx="147">
                  <c:v>21.898620000027222</c:v>
                </c:pt>
                <c:pt idx="148">
                  <c:v>21.898620000027222</c:v>
                </c:pt>
                <c:pt idx="149">
                  <c:v>21.898620000027222</c:v>
                </c:pt>
                <c:pt idx="150">
                  <c:v>21.898620000027222</c:v>
                </c:pt>
                <c:pt idx="151">
                  <c:v>21.898620000027222</c:v>
                </c:pt>
                <c:pt idx="152">
                  <c:v>21.898620000027222</c:v>
                </c:pt>
                <c:pt idx="153">
                  <c:v>21.898620000027222</c:v>
                </c:pt>
                <c:pt idx="154">
                  <c:v>21.898620000027222</c:v>
                </c:pt>
                <c:pt idx="155">
                  <c:v>21.898620000027222</c:v>
                </c:pt>
                <c:pt idx="156">
                  <c:v>21.898620000027222</c:v>
                </c:pt>
                <c:pt idx="157">
                  <c:v>21.373944060620488</c:v>
                </c:pt>
                <c:pt idx="158">
                  <c:v>21.898620000027222</c:v>
                </c:pt>
                <c:pt idx="159">
                  <c:v>21.373944060620488</c:v>
                </c:pt>
                <c:pt idx="160">
                  <c:v>21.898620000027222</c:v>
                </c:pt>
                <c:pt idx="161">
                  <c:v>21.373944060620488</c:v>
                </c:pt>
                <c:pt idx="162">
                  <c:v>21.373944060620488</c:v>
                </c:pt>
                <c:pt idx="163">
                  <c:v>21.373944060620488</c:v>
                </c:pt>
                <c:pt idx="164">
                  <c:v>22.06275025920786</c:v>
                </c:pt>
                <c:pt idx="165">
                  <c:v>21.373944060620488</c:v>
                </c:pt>
                <c:pt idx="166">
                  <c:v>21.373944060620488</c:v>
                </c:pt>
                <c:pt idx="167">
                  <c:v>21.373944060620488</c:v>
                </c:pt>
                <c:pt idx="168">
                  <c:v>21.373944060620488</c:v>
                </c:pt>
                <c:pt idx="169">
                  <c:v>21.373944060620488</c:v>
                </c:pt>
                <c:pt idx="170">
                  <c:v>21.373944060620488</c:v>
                </c:pt>
                <c:pt idx="171">
                  <c:v>21.373944060620488</c:v>
                </c:pt>
                <c:pt idx="172">
                  <c:v>21.373944060620488</c:v>
                </c:pt>
                <c:pt idx="173">
                  <c:v>21.373944060620488</c:v>
                </c:pt>
                <c:pt idx="174">
                  <c:v>21.373944060620488</c:v>
                </c:pt>
                <c:pt idx="175">
                  <c:v>21.373944060620488</c:v>
                </c:pt>
                <c:pt idx="176">
                  <c:v>21.373944060620488</c:v>
                </c:pt>
                <c:pt idx="177">
                  <c:v>21.373944060620488</c:v>
                </c:pt>
                <c:pt idx="178">
                  <c:v>21.373944060620488</c:v>
                </c:pt>
                <c:pt idx="179">
                  <c:v>21.373944060620488</c:v>
                </c:pt>
                <c:pt idx="180">
                  <c:v>21.373944060620488</c:v>
                </c:pt>
                <c:pt idx="181">
                  <c:v>21.373944060620488</c:v>
                </c:pt>
                <c:pt idx="182">
                  <c:v>21.373944060620488</c:v>
                </c:pt>
                <c:pt idx="183">
                  <c:v>83.082119995803623</c:v>
                </c:pt>
                <c:pt idx="184">
                  <c:v>1009.2498346944012</c:v>
                </c:pt>
                <c:pt idx="185">
                  <c:v>1190.3059180608006</c:v>
                </c:pt>
                <c:pt idx="186">
                  <c:v>819.5300167794021</c:v>
                </c:pt>
                <c:pt idx="187">
                  <c:v>723.43201522559957</c:v>
                </c:pt>
                <c:pt idx="188">
                  <c:v>666.04350781440371</c:v>
                </c:pt>
                <c:pt idx="189">
                  <c:v>521.80789150079454</c:v>
                </c:pt>
                <c:pt idx="190">
                  <c:v>462.99999937499979</c:v>
                </c:pt>
                <c:pt idx="191">
                  <c:v>501.33327444420229</c:v>
                </c:pt>
                <c:pt idx="192">
                  <c:v>411.31862737919619</c:v>
                </c:pt>
                <c:pt idx="193">
                  <c:v>462.99999937499979</c:v>
                </c:pt>
                <c:pt idx="194">
                  <c:v>462.99999937499979</c:v>
                </c:pt>
                <c:pt idx="195">
                  <c:v>462.99999937499979</c:v>
                </c:pt>
                <c:pt idx="196">
                  <c:v>445.04463373440558</c:v>
                </c:pt>
                <c:pt idx="197">
                  <c:v>501.33327444420229</c:v>
                </c:pt>
                <c:pt idx="198">
                  <c:v>501.33327444420229</c:v>
                </c:pt>
                <c:pt idx="199">
                  <c:v>445.04463373440558</c:v>
                </c:pt>
                <c:pt idx="200">
                  <c:v>462.99999937499979</c:v>
                </c:pt>
                <c:pt idx="201">
                  <c:v>445.04463373440558</c:v>
                </c:pt>
                <c:pt idx="202">
                  <c:v>411.31862737919619</c:v>
                </c:pt>
                <c:pt idx="203">
                  <c:v>445.04463373440558</c:v>
                </c:pt>
                <c:pt idx="204">
                  <c:v>427.83314198579865</c:v>
                </c:pt>
                <c:pt idx="205">
                  <c:v>445.04463373440558</c:v>
                </c:pt>
                <c:pt idx="206">
                  <c:v>427.83314198579865</c:v>
                </c:pt>
                <c:pt idx="207">
                  <c:v>411.31862737919619</c:v>
                </c:pt>
                <c:pt idx="208">
                  <c:v>395.45502858059808</c:v>
                </c:pt>
                <c:pt idx="209">
                  <c:v>462.99999937499979</c:v>
                </c:pt>
                <c:pt idx="210">
                  <c:v>395.45502858059808</c:v>
                </c:pt>
                <c:pt idx="211">
                  <c:v>411.31862737919619</c:v>
                </c:pt>
                <c:pt idx="212">
                  <c:v>411.31862737919619</c:v>
                </c:pt>
                <c:pt idx="213">
                  <c:v>380.19726000000264</c:v>
                </c:pt>
                <c:pt idx="214">
                  <c:v>380.19726000000264</c:v>
                </c:pt>
                <c:pt idx="215">
                  <c:v>411.31862737919619</c:v>
                </c:pt>
                <c:pt idx="216">
                  <c:v>411.31862737919619</c:v>
                </c:pt>
                <c:pt idx="217">
                  <c:v>395.45502858059808</c:v>
                </c:pt>
                <c:pt idx="218">
                  <c:v>411.31862737919619</c:v>
                </c:pt>
                <c:pt idx="219">
                  <c:v>380.19726000000264</c:v>
                </c:pt>
                <c:pt idx="220">
                  <c:v>380.19726000000264</c:v>
                </c:pt>
                <c:pt idx="221">
                  <c:v>380.19726000000264</c:v>
                </c:pt>
                <c:pt idx="222">
                  <c:v>380.19726000000264</c:v>
                </c:pt>
                <c:pt idx="223">
                  <c:v>351.32459182080402</c:v>
                </c:pt>
                <c:pt idx="224">
                  <c:v>365.50135211940415</c:v>
                </c:pt>
                <c:pt idx="225">
                  <c:v>351.32459182080402</c:v>
                </c:pt>
                <c:pt idx="226">
                  <c:v>365.50135211940415</c:v>
                </c:pt>
                <c:pt idx="227">
                  <c:v>365.50135211940415</c:v>
                </c:pt>
                <c:pt idx="228">
                  <c:v>337.62566271419837</c:v>
                </c:pt>
                <c:pt idx="229">
                  <c:v>351.32459182080402</c:v>
                </c:pt>
                <c:pt idx="230">
                  <c:v>365.50135211940415</c:v>
                </c:pt>
                <c:pt idx="231">
                  <c:v>324.36478546559283</c:v>
                </c:pt>
                <c:pt idx="232">
                  <c:v>351.32459182080402</c:v>
                </c:pt>
                <c:pt idx="233">
                  <c:v>337.62566271419837</c:v>
                </c:pt>
                <c:pt idx="234">
                  <c:v>337.62566271419837</c:v>
                </c:pt>
                <c:pt idx="235">
                  <c:v>324.36478546559283</c:v>
                </c:pt>
                <c:pt idx="236">
                  <c:v>337.62566271419837</c:v>
                </c:pt>
                <c:pt idx="237">
                  <c:v>337.62566271419837</c:v>
                </c:pt>
                <c:pt idx="238">
                  <c:v>365.50135211940415</c:v>
                </c:pt>
                <c:pt idx="239">
                  <c:v>324.36478546559283</c:v>
                </c:pt>
                <c:pt idx="240">
                  <c:v>324.36478546559283</c:v>
                </c:pt>
                <c:pt idx="241">
                  <c:v>311.50385812498916</c:v>
                </c:pt>
                <c:pt idx="242">
                  <c:v>324.36478546559283</c:v>
                </c:pt>
                <c:pt idx="243">
                  <c:v>311.50385812498916</c:v>
                </c:pt>
                <c:pt idx="244">
                  <c:v>311.50385812498916</c:v>
                </c:pt>
                <c:pt idx="245">
                  <c:v>324.36478546559283</c:v>
                </c:pt>
                <c:pt idx="246">
                  <c:v>299.00659645440373</c:v>
                </c:pt>
                <c:pt idx="247">
                  <c:v>324.36478546559283</c:v>
                </c:pt>
                <c:pt idx="248">
                  <c:v>311.50385812498916</c:v>
                </c:pt>
                <c:pt idx="249">
                  <c:v>324.36478546559283</c:v>
                </c:pt>
                <c:pt idx="250">
                  <c:v>286.83867425580684</c:v>
                </c:pt>
                <c:pt idx="251">
                  <c:v>299.00659645440373</c:v>
                </c:pt>
                <c:pt idx="252">
                  <c:v>311.50385812498916</c:v>
                </c:pt>
                <c:pt idx="253">
                  <c:v>286.83867425580684</c:v>
                </c:pt>
                <c:pt idx="254">
                  <c:v>299.00659645440373</c:v>
                </c:pt>
                <c:pt idx="255">
                  <c:v>286.83867425580684</c:v>
                </c:pt>
                <c:pt idx="256">
                  <c:v>311.50385812498916</c:v>
                </c:pt>
                <c:pt idx="257">
                  <c:v>274.96786369920301</c:v>
                </c:pt>
                <c:pt idx="258">
                  <c:v>274.96786369920301</c:v>
                </c:pt>
                <c:pt idx="259">
                  <c:v>263.36417565059674</c:v>
                </c:pt>
                <c:pt idx="260">
                  <c:v>263.36417565059674</c:v>
                </c:pt>
                <c:pt idx="261">
                  <c:v>263.36417565059674</c:v>
                </c:pt>
                <c:pt idx="262">
                  <c:v>274.96786369920301</c:v>
                </c:pt>
                <c:pt idx="263">
                  <c:v>286.83867425580684</c:v>
                </c:pt>
                <c:pt idx="264">
                  <c:v>263.36417565059674</c:v>
                </c:pt>
                <c:pt idx="265">
                  <c:v>263.36417565059674</c:v>
                </c:pt>
                <c:pt idx="266">
                  <c:v>274.96786369920301</c:v>
                </c:pt>
                <c:pt idx="267">
                  <c:v>263.36417565059674</c:v>
                </c:pt>
                <c:pt idx="268">
                  <c:v>252</c:v>
                </c:pt>
                <c:pt idx="269">
                  <c:v>240.85024598938708</c:v>
                </c:pt>
                <c:pt idx="270">
                  <c:v>263.36417565059674</c:v>
                </c:pt>
                <c:pt idx="271">
                  <c:v>274.96786369920301</c:v>
                </c:pt>
                <c:pt idx="272">
                  <c:v>229.89248254080394</c:v>
                </c:pt>
                <c:pt idx="273">
                  <c:v>252</c:v>
                </c:pt>
                <c:pt idx="274">
                  <c:v>252</c:v>
                </c:pt>
                <c:pt idx="275">
                  <c:v>229.89248254080394</c:v>
                </c:pt>
                <c:pt idx="276">
                  <c:v>240.85024598938708</c:v>
                </c:pt>
                <c:pt idx="277">
                  <c:v>240.85024598938708</c:v>
                </c:pt>
                <c:pt idx="278">
                  <c:v>252</c:v>
                </c:pt>
                <c:pt idx="279">
                  <c:v>240.85024598938708</c:v>
                </c:pt>
                <c:pt idx="280">
                  <c:v>240.85024598938708</c:v>
                </c:pt>
                <c:pt idx="281">
                  <c:v>240.85024598938708</c:v>
                </c:pt>
                <c:pt idx="282">
                  <c:v>240.85024598938708</c:v>
                </c:pt>
                <c:pt idx="283">
                  <c:v>229.89248254080394</c:v>
                </c:pt>
                <c:pt idx="284">
                  <c:v>229.89248254080394</c:v>
                </c:pt>
                <c:pt idx="285">
                  <c:v>219.10707858421029</c:v>
                </c:pt>
                <c:pt idx="286">
                  <c:v>219.10707858421029</c:v>
                </c:pt>
                <c:pt idx="287">
                  <c:v>219.10707858421029</c:v>
                </c:pt>
                <c:pt idx="288">
                  <c:v>219.10707858421029</c:v>
                </c:pt>
                <c:pt idx="289">
                  <c:v>219.10707858421029</c:v>
                </c:pt>
                <c:pt idx="290">
                  <c:v>219.10707858421029</c:v>
                </c:pt>
                <c:pt idx="291">
                  <c:v>219.10707858421029</c:v>
                </c:pt>
                <c:pt idx="292">
                  <c:v>208.47734338559621</c:v>
                </c:pt>
                <c:pt idx="293">
                  <c:v>240.85024598938708</c:v>
                </c:pt>
                <c:pt idx="294">
                  <c:v>219.10707858421029</c:v>
                </c:pt>
                <c:pt idx="295">
                  <c:v>219.10707858421029</c:v>
                </c:pt>
                <c:pt idx="296">
                  <c:v>219.10707858421029</c:v>
                </c:pt>
                <c:pt idx="297">
                  <c:v>208.47734338559621</c:v>
                </c:pt>
                <c:pt idx="298">
                  <c:v>208.47734338559621</c:v>
                </c:pt>
                <c:pt idx="299">
                  <c:v>229.89248254080394</c:v>
                </c:pt>
                <c:pt idx="300">
                  <c:v>208.47734338559621</c:v>
                </c:pt>
                <c:pt idx="301">
                  <c:v>219.10707858421029</c:v>
                </c:pt>
                <c:pt idx="302">
                  <c:v>187.63365997441088</c:v>
                </c:pt>
                <c:pt idx="303">
                  <c:v>219.10707858421029</c:v>
                </c:pt>
                <c:pt idx="304">
                  <c:v>197.98966687500888</c:v>
                </c:pt>
                <c:pt idx="305">
                  <c:v>219.10707858421029</c:v>
                </c:pt>
                <c:pt idx="306">
                  <c:v>197.98966687500888</c:v>
                </c:pt>
                <c:pt idx="307">
                  <c:v>208.47734338559621</c:v>
                </c:pt>
                <c:pt idx="308">
                  <c:v>197.98966687500888</c:v>
                </c:pt>
                <c:pt idx="309">
                  <c:v>187.63365997441088</c:v>
                </c:pt>
                <c:pt idx="310">
                  <c:v>197.98966687500888</c:v>
                </c:pt>
                <c:pt idx="311">
                  <c:v>187.63365997441088</c:v>
                </c:pt>
                <c:pt idx="312">
                  <c:v>187.63365997441088</c:v>
                </c:pt>
                <c:pt idx="313">
                  <c:v>187.63365997441088</c:v>
                </c:pt>
                <c:pt idx="314">
                  <c:v>197.98966687500888</c:v>
                </c:pt>
                <c:pt idx="315">
                  <c:v>187.63365997441088</c:v>
                </c:pt>
                <c:pt idx="316">
                  <c:v>187.63365997441088</c:v>
                </c:pt>
                <c:pt idx="317">
                  <c:v>187.63365997441088</c:v>
                </c:pt>
                <c:pt idx="318">
                  <c:v>187.63365997441088</c:v>
                </c:pt>
                <c:pt idx="319">
                  <c:v>187.63365997441088</c:v>
                </c:pt>
                <c:pt idx="320">
                  <c:v>167.29204561920233</c:v>
                </c:pt>
                <c:pt idx="321">
                  <c:v>187.63365997441088</c:v>
                </c:pt>
                <c:pt idx="322">
                  <c:v>177.40229492580784</c:v>
                </c:pt>
                <c:pt idx="323">
                  <c:v>187.63365997441088</c:v>
                </c:pt>
                <c:pt idx="324">
                  <c:v>187.63365997441088</c:v>
                </c:pt>
                <c:pt idx="325">
                  <c:v>187.63365997441088</c:v>
                </c:pt>
                <c:pt idx="326">
                  <c:v>167.29204561920233</c:v>
                </c:pt>
                <c:pt idx="327">
                  <c:v>177.40229492580784</c:v>
                </c:pt>
                <c:pt idx="328">
                  <c:v>167.29204561920233</c:v>
                </c:pt>
                <c:pt idx="329">
                  <c:v>177.40229492580784</c:v>
                </c:pt>
                <c:pt idx="330">
                  <c:v>157.30302792060138</c:v>
                </c:pt>
                <c:pt idx="331">
                  <c:v>167.29204561920233</c:v>
                </c:pt>
                <c:pt idx="332">
                  <c:v>167.29204561920233</c:v>
                </c:pt>
                <c:pt idx="333">
                  <c:v>177.40229492580784</c:v>
                </c:pt>
                <c:pt idx="334">
                  <c:v>177.40229492580784</c:v>
                </c:pt>
                <c:pt idx="335">
                  <c:v>177.40229492580784</c:v>
                </c:pt>
                <c:pt idx="336">
                  <c:v>167.29204561920233</c:v>
                </c:pt>
                <c:pt idx="337">
                  <c:v>167.29204561920233</c:v>
                </c:pt>
                <c:pt idx="338">
                  <c:v>177.40229492580784</c:v>
                </c:pt>
                <c:pt idx="339">
                  <c:v>167.29204561920233</c:v>
                </c:pt>
                <c:pt idx="340">
                  <c:v>157.30302792060138</c:v>
                </c:pt>
                <c:pt idx="341">
                  <c:v>147.4391400000186</c:v>
                </c:pt>
                <c:pt idx="342">
                  <c:v>157.30302792060138</c:v>
                </c:pt>
                <c:pt idx="343">
                  <c:v>157.30302792060138</c:v>
                </c:pt>
                <c:pt idx="344">
                  <c:v>157.30302792060138</c:v>
                </c:pt>
                <c:pt idx="345">
                  <c:v>157.30302792060138</c:v>
                </c:pt>
                <c:pt idx="346">
                  <c:v>147.4391400000186</c:v>
                </c:pt>
                <c:pt idx="347">
                  <c:v>147.4391400000186</c:v>
                </c:pt>
                <c:pt idx="348">
                  <c:v>157.30302792060138</c:v>
                </c:pt>
                <c:pt idx="349">
                  <c:v>157.30302792060138</c:v>
                </c:pt>
                <c:pt idx="350">
                  <c:v>157.30302792060138</c:v>
                </c:pt>
                <c:pt idx="351">
                  <c:v>147.4391400000186</c:v>
                </c:pt>
                <c:pt idx="352">
                  <c:v>137.70820265940165</c:v>
                </c:pt>
                <c:pt idx="353">
                  <c:v>157.30302792060138</c:v>
                </c:pt>
                <c:pt idx="354">
                  <c:v>147.4391400000186</c:v>
                </c:pt>
                <c:pt idx="355">
                  <c:v>137.70820265940165</c:v>
                </c:pt>
                <c:pt idx="356">
                  <c:v>137.70820265940165</c:v>
                </c:pt>
                <c:pt idx="357">
                  <c:v>128.12209966080536</c:v>
                </c:pt>
                <c:pt idx="358">
                  <c:v>147.4391400000186</c:v>
                </c:pt>
                <c:pt idx="359">
                  <c:v>137.70820265940165</c:v>
                </c:pt>
                <c:pt idx="360">
                  <c:v>157.30302792060138</c:v>
                </c:pt>
                <c:pt idx="361">
                  <c:v>137.70820265940165</c:v>
                </c:pt>
                <c:pt idx="362">
                  <c:v>128.12209966080536</c:v>
                </c:pt>
                <c:pt idx="363">
                  <c:v>128.12209966080536</c:v>
                </c:pt>
                <c:pt idx="364">
                  <c:v>137.70820265940165</c:v>
                </c:pt>
                <c:pt idx="365">
                  <c:v>128.12209966080536</c:v>
                </c:pt>
                <c:pt idx="366">
                  <c:v>128.12209966080536</c:v>
                </c:pt>
                <c:pt idx="367">
                  <c:v>137.70820265940165</c:v>
                </c:pt>
                <c:pt idx="368">
                  <c:v>128.12209966080536</c:v>
                </c:pt>
                <c:pt idx="369">
                  <c:v>137.70820265940165</c:v>
                </c:pt>
                <c:pt idx="370">
                  <c:v>118.69691805418825</c:v>
                </c:pt>
                <c:pt idx="371">
                  <c:v>137.70820265940165</c:v>
                </c:pt>
                <c:pt idx="372">
                  <c:v>128.12209966080536</c:v>
                </c:pt>
                <c:pt idx="373">
                  <c:v>128.12209966080536</c:v>
                </c:pt>
                <c:pt idx="374">
                  <c:v>118.69691805418825</c:v>
                </c:pt>
                <c:pt idx="375">
                  <c:v>118.69691805418825</c:v>
                </c:pt>
                <c:pt idx="376">
                  <c:v>128.12209966080536</c:v>
                </c:pt>
                <c:pt idx="377">
                  <c:v>118.69691805418825</c:v>
                </c:pt>
                <c:pt idx="378">
                  <c:v>118.69691805418825</c:v>
                </c:pt>
                <c:pt idx="379">
                  <c:v>118.69691805418825</c:v>
                </c:pt>
                <c:pt idx="380">
                  <c:v>128.12209966080536</c:v>
                </c:pt>
                <c:pt idx="381">
                  <c:v>109.4530885055965</c:v>
                </c:pt>
                <c:pt idx="382">
                  <c:v>109.4530885055965</c:v>
                </c:pt>
                <c:pt idx="383">
                  <c:v>109.4530885055965</c:v>
                </c:pt>
                <c:pt idx="384">
                  <c:v>118.69691805418825</c:v>
                </c:pt>
                <c:pt idx="385">
                  <c:v>109.4530885055965</c:v>
                </c:pt>
                <c:pt idx="386">
                  <c:v>109.4530885055965</c:v>
                </c:pt>
                <c:pt idx="387">
                  <c:v>118.69691805418825</c:v>
                </c:pt>
                <c:pt idx="388">
                  <c:v>109.4530885055965</c:v>
                </c:pt>
                <c:pt idx="389">
                  <c:v>109.4530885055965</c:v>
                </c:pt>
                <c:pt idx="390">
                  <c:v>109.4530885055965</c:v>
                </c:pt>
                <c:pt idx="391">
                  <c:v>109.4530885055965</c:v>
                </c:pt>
                <c:pt idx="392">
                  <c:v>109.4530885055965</c:v>
                </c:pt>
                <c:pt idx="393">
                  <c:v>109.4530885055965</c:v>
                </c:pt>
                <c:pt idx="394">
                  <c:v>109.4530885055965</c:v>
                </c:pt>
                <c:pt idx="395">
                  <c:v>109.4530885055965</c:v>
                </c:pt>
                <c:pt idx="396">
                  <c:v>109.4530885055965</c:v>
                </c:pt>
                <c:pt idx="397">
                  <c:v>109.4530885055965</c:v>
                </c:pt>
                <c:pt idx="398">
                  <c:v>100.41552562498964</c:v>
                </c:pt>
                <c:pt idx="399">
                  <c:v>100.41552562498964</c:v>
                </c:pt>
                <c:pt idx="400">
                  <c:v>100.41552562498964</c:v>
                </c:pt>
                <c:pt idx="401">
                  <c:v>100.41552562498964</c:v>
                </c:pt>
                <c:pt idx="402">
                  <c:v>100.41552562498964</c:v>
                </c:pt>
                <c:pt idx="403">
                  <c:v>100.41552562498964</c:v>
                </c:pt>
                <c:pt idx="404">
                  <c:v>109.4530885055965</c:v>
                </c:pt>
                <c:pt idx="405">
                  <c:v>109.4530885055965</c:v>
                </c:pt>
                <c:pt idx="406">
                  <c:v>100.41552562498964</c:v>
                </c:pt>
                <c:pt idx="407">
                  <c:v>109.4530885055965</c:v>
                </c:pt>
                <c:pt idx="408">
                  <c:v>91.613768294405418</c:v>
                </c:pt>
                <c:pt idx="409">
                  <c:v>100.41552562498964</c:v>
                </c:pt>
                <c:pt idx="410">
                  <c:v>100.41552562498964</c:v>
                </c:pt>
                <c:pt idx="411">
                  <c:v>83.082119995803623</c:v>
                </c:pt>
                <c:pt idx="412">
                  <c:v>100.41552562498964</c:v>
                </c:pt>
                <c:pt idx="413">
                  <c:v>100.41552562498964</c:v>
                </c:pt>
                <c:pt idx="414">
                  <c:v>83.082119995803623</c:v>
                </c:pt>
                <c:pt idx="415">
                  <c:v>91.613768294405418</c:v>
                </c:pt>
                <c:pt idx="416">
                  <c:v>109.4530885055965</c:v>
                </c:pt>
                <c:pt idx="417">
                  <c:v>91.613768294405418</c:v>
                </c:pt>
                <c:pt idx="418">
                  <c:v>91.613768294405418</c:v>
                </c:pt>
                <c:pt idx="419">
                  <c:v>100.41552562498964</c:v>
                </c:pt>
                <c:pt idx="420">
                  <c:v>91.613768294405418</c:v>
                </c:pt>
                <c:pt idx="421">
                  <c:v>91.613768294405418</c:v>
                </c:pt>
                <c:pt idx="422">
                  <c:v>100.41552562498964</c:v>
                </c:pt>
                <c:pt idx="423">
                  <c:v>91.613768294405418</c:v>
                </c:pt>
                <c:pt idx="424">
                  <c:v>100.41552562498964</c:v>
                </c:pt>
                <c:pt idx="425">
                  <c:v>91.613768294405418</c:v>
                </c:pt>
                <c:pt idx="426">
                  <c:v>83.082119995803623</c:v>
                </c:pt>
                <c:pt idx="427">
                  <c:v>83.082119995803623</c:v>
                </c:pt>
                <c:pt idx="428">
                  <c:v>83.082119995803623</c:v>
                </c:pt>
                <c:pt idx="429">
                  <c:v>83.082119995803623</c:v>
                </c:pt>
                <c:pt idx="430">
                  <c:v>83.082119995803623</c:v>
                </c:pt>
                <c:pt idx="431">
                  <c:v>83.082119995803623</c:v>
                </c:pt>
                <c:pt idx="432">
                  <c:v>83.082119995803623</c:v>
                </c:pt>
                <c:pt idx="433">
                  <c:v>83.082119995803623</c:v>
                </c:pt>
                <c:pt idx="434">
                  <c:v>74.859789139201894</c:v>
                </c:pt>
                <c:pt idx="435">
                  <c:v>91.613768294405418</c:v>
                </c:pt>
                <c:pt idx="436">
                  <c:v>100.41552562498964</c:v>
                </c:pt>
                <c:pt idx="437">
                  <c:v>83.082119995803623</c:v>
                </c:pt>
                <c:pt idx="438">
                  <c:v>83.082119995803623</c:v>
                </c:pt>
                <c:pt idx="439">
                  <c:v>91.613768294405418</c:v>
                </c:pt>
                <c:pt idx="440">
                  <c:v>83.082119995803623</c:v>
                </c:pt>
                <c:pt idx="441">
                  <c:v>83.082119995803623</c:v>
                </c:pt>
                <c:pt idx="442">
                  <c:v>91.613768294405418</c:v>
                </c:pt>
                <c:pt idx="443">
                  <c:v>74.859789139201894</c:v>
                </c:pt>
                <c:pt idx="444">
                  <c:v>83.082119995803623</c:v>
                </c:pt>
                <c:pt idx="445">
                  <c:v>74.859789139201894</c:v>
                </c:pt>
                <c:pt idx="446">
                  <c:v>74.859789139201894</c:v>
                </c:pt>
                <c:pt idx="447">
                  <c:v>74.859789139201894</c:v>
                </c:pt>
                <c:pt idx="448">
                  <c:v>83.082119995803623</c:v>
                </c:pt>
                <c:pt idx="449">
                  <c:v>83.082119995803623</c:v>
                </c:pt>
                <c:pt idx="450">
                  <c:v>74.859789139201894</c:v>
                </c:pt>
                <c:pt idx="451">
                  <c:v>83.082119995803623</c:v>
                </c:pt>
                <c:pt idx="452">
                  <c:v>74.859789139201894</c:v>
                </c:pt>
                <c:pt idx="453">
                  <c:v>83.082119995803623</c:v>
                </c:pt>
                <c:pt idx="454">
                  <c:v>83.082119995803623</c:v>
                </c:pt>
                <c:pt idx="455">
                  <c:v>83.082119995803623</c:v>
                </c:pt>
                <c:pt idx="456">
                  <c:v>74.859789139201894</c:v>
                </c:pt>
                <c:pt idx="457">
                  <c:v>74.859789139201894</c:v>
                </c:pt>
                <c:pt idx="458">
                  <c:v>74.859789139201894</c:v>
                </c:pt>
                <c:pt idx="459">
                  <c:v>74.859789139201894</c:v>
                </c:pt>
                <c:pt idx="460">
                  <c:v>66.991029390610493</c:v>
                </c:pt>
                <c:pt idx="461">
                  <c:v>74.859789139201894</c:v>
                </c:pt>
                <c:pt idx="462">
                  <c:v>66.991029390610493</c:v>
                </c:pt>
                <c:pt idx="463">
                  <c:v>66.991029390610493</c:v>
                </c:pt>
                <c:pt idx="464">
                  <c:v>66.991029390610493</c:v>
                </c:pt>
                <c:pt idx="465">
                  <c:v>66.991029390610493</c:v>
                </c:pt>
                <c:pt idx="466">
                  <c:v>59.525280000019848</c:v>
                </c:pt>
                <c:pt idx="467">
                  <c:v>74.859789139201894</c:v>
                </c:pt>
                <c:pt idx="468">
                  <c:v>74.859789139201894</c:v>
                </c:pt>
                <c:pt idx="469">
                  <c:v>66.991029390610493</c:v>
                </c:pt>
                <c:pt idx="470">
                  <c:v>74.859789139201894</c:v>
                </c:pt>
                <c:pt idx="471">
                  <c:v>66.991029390610493</c:v>
                </c:pt>
                <c:pt idx="472">
                  <c:v>66.991029390610493</c:v>
                </c:pt>
                <c:pt idx="473">
                  <c:v>74.859789139201894</c:v>
                </c:pt>
                <c:pt idx="474">
                  <c:v>66.991029390610493</c:v>
                </c:pt>
                <c:pt idx="475">
                  <c:v>52.517306129400822</c:v>
                </c:pt>
                <c:pt idx="476">
                  <c:v>66.991029390610493</c:v>
                </c:pt>
                <c:pt idx="477">
                  <c:v>59.525280000019848</c:v>
                </c:pt>
                <c:pt idx="478">
                  <c:v>66.991029390610493</c:v>
                </c:pt>
                <c:pt idx="479">
                  <c:v>66.991029390610493</c:v>
                </c:pt>
                <c:pt idx="480">
                  <c:v>59.525280000019848</c:v>
                </c:pt>
                <c:pt idx="481">
                  <c:v>59.525280000019848</c:v>
                </c:pt>
                <c:pt idx="482">
                  <c:v>59.525280000019848</c:v>
                </c:pt>
                <c:pt idx="483">
                  <c:v>66.991029390610493</c:v>
                </c:pt>
                <c:pt idx="484">
                  <c:v>66.991029390610493</c:v>
                </c:pt>
                <c:pt idx="485">
                  <c:v>66.991029390610493</c:v>
                </c:pt>
                <c:pt idx="486">
                  <c:v>66.991029390610493</c:v>
                </c:pt>
                <c:pt idx="487">
                  <c:v>59.525280000019848</c:v>
                </c:pt>
                <c:pt idx="488">
                  <c:v>59.525280000019848</c:v>
                </c:pt>
                <c:pt idx="489">
                  <c:v>52.517306129400822</c:v>
                </c:pt>
                <c:pt idx="490">
                  <c:v>59.525280000019848</c:v>
                </c:pt>
                <c:pt idx="491">
                  <c:v>59.525280000019848</c:v>
                </c:pt>
                <c:pt idx="492">
                  <c:v>59.525280000019848</c:v>
                </c:pt>
                <c:pt idx="493">
                  <c:v>52.517306129400822</c:v>
                </c:pt>
                <c:pt idx="494">
                  <c:v>59.525280000019848</c:v>
                </c:pt>
                <c:pt idx="495">
                  <c:v>66.991029390610493</c:v>
                </c:pt>
                <c:pt idx="496">
                  <c:v>59.525280000019848</c:v>
                </c:pt>
                <c:pt idx="497">
                  <c:v>52.517306129400822</c:v>
                </c:pt>
                <c:pt idx="498">
                  <c:v>59.525280000019848</c:v>
                </c:pt>
                <c:pt idx="499">
                  <c:v>59.525280000019848</c:v>
                </c:pt>
                <c:pt idx="500">
                  <c:v>66.991029390610493</c:v>
                </c:pt>
                <c:pt idx="501">
                  <c:v>59.525280000019848</c:v>
                </c:pt>
                <c:pt idx="502">
                  <c:v>59.525280000019848</c:v>
                </c:pt>
                <c:pt idx="503">
                  <c:v>59.525280000019848</c:v>
                </c:pt>
                <c:pt idx="504">
                  <c:v>52.517306129400822</c:v>
                </c:pt>
                <c:pt idx="505">
                  <c:v>52.517306129400822</c:v>
                </c:pt>
                <c:pt idx="506">
                  <c:v>46.027339180826857</c:v>
                </c:pt>
                <c:pt idx="507">
                  <c:v>59.525280000019848</c:v>
                </c:pt>
                <c:pt idx="508">
                  <c:v>52.517306129400822</c:v>
                </c:pt>
                <c:pt idx="509">
                  <c:v>52.517306129400822</c:v>
                </c:pt>
                <c:pt idx="510">
                  <c:v>52.517306129400822</c:v>
                </c:pt>
                <c:pt idx="511">
                  <c:v>59.525280000019848</c:v>
                </c:pt>
                <c:pt idx="512">
                  <c:v>59.525280000019848</c:v>
                </c:pt>
                <c:pt idx="513">
                  <c:v>52.517306129400822</c:v>
                </c:pt>
                <c:pt idx="514">
                  <c:v>59.525280000019848</c:v>
                </c:pt>
                <c:pt idx="515">
                  <c:v>52.517306129400822</c:v>
                </c:pt>
                <c:pt idx="516">
                  <c:v>59.525280000019848</c:v>
                </c:pt>
                <c:pt idx="517">
                  <c:v>52.517306129400822</c:v>
                </c:pt>
                <c:pt idx="518">
                  <c:v>59.525280000019848</c:v>
                </c:pt>
                <c:pt idx="519">
                  <c:v>52.517306129400822</c:v>
                </c:pt>
                <c:pt idx="520">
                  <c:v>46.027339180826857</c:v>
                </c:pt>
                <c:pt idx="521">
                  <c:v>46.027339180826857</c:v>
                </c:pt>
                <c:pt idx="522">
                  <c:v>52.517306129400822</c:v>
                </c:pt>
                <c:pt idx="523">
                  <c:v>59.525280000019848</c:v>
                </c:pt>
                <c:pt idx="524">
                  <c:v>46.027339180826857</c:v>
                </c:pt>
                <c:pt idx="525">
                  <c:v>52.517306129400822</c:v>
                </c:pt>
                <c:pt idx="526">
                  <c:v>52.517306129400822</c:v>
                </c:pt>
                <c:pt idx="527">
                  <c:v>46.027339180826857</c:v>
                </c:pt>
                <c:pt idx="528">
                  <c:v>52.517306129400822</c:v>
                </c:pt>
                <c:pt idx="529">
                  <c:v>59.525280000019848</c:v>
                </c:pt>
                <c:pt idx="530">
                  <c:v>52.517306129400822</c:v>
                </c:pt>
                <c:pt idx="531">
                  <c:v>52.517306129400822</c:v>
                </c:pt>
                <c:pt idx="532">
                  <c:v>46.027339180826857</c:v>
                </c:pt>
                <c:pt idx="533">
                  <c:v>52.517306129400822</c:v>
                </c:pt>
                <c:pt idx="534">
                  <c:v>46.027339180826857</c:v>
                </c:pt>
                <c:pt idx="535">
                  <c:v>52.517306129400822</c:v>
                </c:pt>
                <c:pt idx="536">
                  <c:v>40.12121712419048</c:v>
                </c:pt>
                <c:pt idx="537">
                  <c:v>46.027339180826857</c:v>
                </c:pt>
                <c:pt idx="538">
                  <c:v>46.027339180826857</c:v>
                </c:pt>
                <c:pt idx="539">
                  <c:v>40.12121712419048</c:v>
                </c:pt>
                <c:pt idx="540">
                  <c:v>52.517306129400822</c:v>
                </c:pt>
                <c:pt idx="541">
                  <c:v>46.027339180826857</c:v>
                </c:pt>
                <c:pt idx="542">
                  <c:v>46.027339180826857</c:v>
                </c:pt>
                <c:pt idx="543">
                  <c:v>46.027339180826857</c:v>
                </c:pt>
                <c:pt idx="544">
                  <c:v>46.027339180826857</c:v>
                </c:pt>
                <c:pt idx="545">
                  <c:v>46.027339180826857</c:v>
                </c:pt>
                <c:pt idx="546">
                  <c:v>46.027339180826857</c:v>
                </c:pt>
                <c:pt idx="547">
                  <c:v>52.517306129400822</c:v>
                </c:pt>
                <c:pt idx="548">
                  <c:v>46.027339180826857</c:v>
                </c:pt>
                <c:pt idx="549">
                  <c:v>40.12121712419048</c:v>
                </c:pt>
                <c:pt idx="550">
                  <c:v>40.12121712419048</c:v>
                </c:pt>
                <c:pt idx="551">
                  <c:v>46.027339180826857</c:v>
                </c:pt>
                <c:pt idx="552">
                  <c:v>46.027339180826857</c:v>
                </c:pt>
                <c:pt idx="553">
                  <c:v>34.870524825598295</c:v>
                </c:pt>
                <c:pt idx="554">
                  <c:v>46.027339180826857</c:v>
                </c:pt>
                <c:pt idx="555">
                  <c:v>46.027339180826857</c:v>
                </c:pt>
                <c:pt idx="556">
                  <c:v>40.12121712419048</c:v>
                </c:pt>
                <c:pt idx="557">
                  <c:v>46.027339180826857</c:v>
                </c:pt>
                <c:pt idx="558">
                  <c:v>46.027339180826857</c:v>
                </c:pt>
                <c:pt idx="559">
                  <c:v>52.517306129400822</c:v>
                </c:pt>
                <c:pt idx="560">
                  <c:v>46.027339180826857</c:v>
                </c:pt>
                <c:pt idx="561">
                  <c:v>40.12121712419048</c:v>
                </c:pt>
                <c:pt idx="562">
                  <c:v>46.027339180826857</c:v>
                </c:pt>
                <c:pt idx="563">
                  <c:v>40.12121712419048</c:v>
                </c:pt>
                <c:pt idx="564">
                  <c:v>40.12121712419048</c:v>
                </c:pt>
                <c:pt idx="565">
                  <c:v>46.027339180826857</c:v>
                </c:pt>
                <c:pt idx="566">
                  <c:v>40.12121712419048</c:v>
                </c:pt>
                <c:pt idx="567">
                  <c:v>40.12121712419048</c:v>
                </c:pt>
                <c:pt idx="568">
                  <c:v>46.027339180826857</c:v>
                </c:pt>
                <c:pt idx="569">
                  <c:v>40.12121712419048</c:v>
                </c:pt>
                <c:pt idx="570">
                  <c:v>40.12121712419048</c:v>
                </c:pt>
                <c:pt idx="571">
                  <c:v>40.12121712419048</c:v>
                </c:pt>
                <c:pt idx="572">
                  <c:v>40.12121712419048</c:v>
                </c:pt>
                <c:pt idx="573">
                  <c:v>40.12121712419048</c:v>
                </c:pt>
                <c:pt idx="574">
                  <c:v>40.12121712419048</c:v>
                </c:pt>
                <c:pt idx="575">
                  <c:v>40.12121712419048</c:v>
                </c:pt>
                <c:pt idx="576">
                  <c:v>40.12121712419048</c:v>
                </c:pt>
                <c:pt idx="577">
                  <c:v>40.12121712419048</c:v>
                </c:pt>
                <c:pt idx="578">
                  <c:v>40.12121712419048</c:v>
                </c:pt>
                <c:pt idx="579">
                  <c:v>40.12121712419048</c:v>
                </c:pt>
                <c:pt idx="580">
                  <c:v>40.12121712419048</c:v>
                </c:pt>
                <c:pt idx="581">
                  <c:v>40.12121712419048</c:v>
                </c:pt>
                <c:pt idx="582">
                  <c:v>34.870524825598295</c:v>
                </c:pt>
                <c:pt idx="583">
                  <c:v>34.870524825598295</c:v>
                </c:pt>
                <c:pt idx="584">
                  <c:v>40.12121712419048</c:v>
                </c:pt>
                <c:pt idx="585">
                  <c:v>46.027339180826857</c:v>
                </c:pt>
                <c:pt idx="586">
                  <c:v>34.870524825598295</c:v>
                </c:pt>
                <c:pt idx="587">
                  <c:v>34.870524825598295</c:v>
                </c:pt>
                <c:pt idx="588">
                  <c:v>34.870524825598295</c:v>
                </c:pt>
                <c:pt idx="589">
                  <c:v>34.870524825598295</c:v>
                </c:pt>
                <c:pt idx="590">
                  <c:v>40.12121712419048</c:v>
                </c:pt>
                <c:pt idx="591">
                  <c:v>34.870524825598295</c:v>
                </c:pt>
                <c:pt idx="592">
                  <c:v>34.870524825598295</c:v>
                </c:pt>
                <c:pt idx="593">
                  <c:v>34.870524825598295</c:v>
                </c:pt>
                <c:pt idx="594">
                  <c:v>40.12121712419048</c:v>
                </c:pt>
                <c:pt idx="595">
                  <c:v>34.870524825598295</c:v>
                </c:pt>
                <c:pt idx="596">
                  <c:v>34.870524825598295</c:v>
                </c:pt>
                <c:pt idx="597">
                  <c:v>34.870524825598295</c:v>
                </c:pt>
                <c:pt idx="598">
                  <c:v>34.870524825598295</c:v>
                </c:pt>
                <c:pt idx="599">
                  <c:v>40.12121712419048</c:v>
                </c:pt>
                <c:pt idx="600">
                  <c:v>46.027339180826857</c:v>
                </c:pt>
                <c:pt idx="601">
                  <c:v>34.870524825598295</c:v>
                </c:pt>
                <c:pt idx="602">
                  <c:v>34.870524825598295</c:v>
                </c:pt>
                <c:pt idx="603">
                  <c:v>34.870524825598295</c:v>
                </c:pt>
                <c:pt idx="604">
                  <c:v>34.870524825598295</c:v>
                </c:pt>
                <c:pt idx="605">
                  <c:v>34.870524825598295</c:v>
                </c:pt>
                <c:pt idx="606">
                  <c:v>40.12121712419048</c:v>
                </c:pt>
                <c:pt idx="607">
                  <c:v>40.12121712419048</c:v>
                </c:pt>
                <c:pt idx="608">
                  <c:v>34.870524825598295</c:v>
                </c:pt>
                <c:pt idx="609">
                  <c:v>40.12121712419048</c:v>
                </c:pt>
                <c:pt idx="610">
                  <c:v>34.870524825598295</c:v>
                </c:pt>
                <c:pt idx="611">
                  <c:v>34.870524825598295</c:v>
                </c:pt>
                <c:pt idx="612">
                  <c:v>40.12121712419048</c:v>
                </c:pt>
                <c:pt idx="613">
                  <c:v>40.12121712419048</c:v>
                </c:pt>
                <c:pt idx="614">
                  <c:v>34.870524825598295</c:v>
                </c:pt>
                <c:pt idx="615">
                  <c:v>34.870524825598295</c:v>
                </c:pt>
                <c:pt idx="616">
                  <c:v>40.12121712419048</c:v>
                </c:pt>
                <c:pt idx="617">
                  <c:v>34.870524825598295</c:v>
                </c:pt>
                <c:pt idx="618">
                  <c:v>34.870524825598295</c:v>
                </c:pt>
                <c:pt idx="619">
                  <c:v>34.870524825598295</c:v>
                </c:pt>
                <c:pt idx="620">
                  <c:v>40.12121712419048</c:v>
                </c:pt>
                <c:pt idx="621">
                  <c:v>34.870524825598295</c:v>
                </c:pt>
                <c:pt idx="622">
                  <c:v>34.870524825598295</c:v>
                </c:pt>
                <c:pt idx="623">
                  <c:v>34.870524825598295</c:v>
                </c:pt>
                <c:pt idx="624">
                  <c:v>34.870524825598295</c:v>
                </c:pt>
                <c:pt idx="625">
                  <c:v>34.870524825598295</c:v>
                </c:pt>
                <c:pt idx="626">
                  <c:v>34.870524825598295</c:v>
                </c:pt>
                <c:pt idx="627">
                  <c:v>30.352734375000182</c:v>
                </c:pt>
                <c:pt idx="628">
                  <c:v>30.352734375000182</c:v>
                </c:pt>
                <c:pt idx="629">
                  <c:v>34.870524825598295</c:v>
                </c:pt>
                <c:pt idx="630">
                  <c:v>30.352734375000182</c:v>
                </c:pt>
                <c:pt idx="631">
                  <c:v>30.352734375000182</c:v>
                </c:pt>
                <c:pt idx="632">
                  <c:v>30.352734375000182</c:v>
                </c:pt>
                <c:pt idx="633">
                  <c:v>30.352734375000182</c:v>
                </c:pt>
                <c:pt idx="634">
                  <c:v>26.651345414405114</c:v>
                </c:pt>
                <c:pt idx="635">
                  <c:v>30.352734375000182</c:v>
                </c:pt>
                <c:pt idx="636">
                  <c:v>26.651345414405114</c:v>
                </c:pt>
                <c:pt idx="637">
                  <c:v>30.352734375000182</c:v>
                </c:pt>
                <c:pt idx="638">
                  <c:v>34.870524825598295</c:v>
                </c:pt>
                <c:pt idx="639">
                  <c:v>30.352734375000182</c:v>
                </c:pt>
                <c:pt idx="640">
                  <c:v>34.870524825598295</c:v>
                </c:pt>
                <c:pt idx="641">
                  <c:v>30.352734375000182</c:v>
                </c:pt>
                <c:pt idx="642">
                  <c:v>34.870524825598295</c:v>
                </c:pt>
                <c:pt idx="643">
                  <c:v>30.352734375000182</c:v>
                </c:pt>
                <c:pt idx="644">
                  <c:v>30.352734375000182</c:v>
                </c:pt>
                <c:pt idx="645">
                  <c:v>34.870524825598295</c:v>
                </c:pt>
                <c:pt idx="646">
                  <c:v>30.352734375000182</c:v>
                </c:pt>
                <c:pt idx="647">
                  <c:v>34.870524825598295</c:v>
                </c:pt>
                <c:pt idx="648">
                  <c:v>30.352734375000182</c:v>
                </c:pt>
                <c:pt idx="649">
                  <c:v>30.352734375000182</c:v>
                </c:pt>
                <c:pt idx="650">
                  <c:v>34.870524825598295</c:v>
                </c:pt>
                <c:pt idx="651">
                  <c:v>34.870524825598295</c:v>
                </c:pt>
                <c:pt idx="652">
                  <c:v>30.352734375000182</c:v>
                </c:pt>
                <c:pt idx="653">
                  <c:v>34.870524825598295</c:v>
                </c:pt>
                <c:pt idx="654">
                  <c:v>30.352734375000182</c:v>
                </c:pt>
                <c:pt idx="655">
                  <c:v>30.352734375000182</c:v>
                </c:pt>
                <c:pt idx="656">
                  <c:v>30.352734375000182</c:v>
                </c:pt>
                <c:pt idx="657">
                  <c:v>30.352734375000182</c:v>
                </c:pt>
                <c:pt idx="658">
                  <c:v>30.352734375000182</c:v>
                </c:pt>
                <c:pt idx="659">
                  <c:v>30.352734375000182</c:v>
                </c:pt>
                <c:pt idx="660">
                  <c:v>34.870524825598295</c:v>
                </c:pt>
                <c:pt idx="661">
                  <c:v>26.651345414405114</c:v>
                </c:pt>
                <c:pt idx="662">
                  <c:v>30.352734375000182</c:v>
                </c:pt>
                <c:pt idx="663">
                  <c:v>30.352734375000182</c:v>
                </c:pt>
                <c:pt idx="664">
                  <c:v>30.352734375000182</c:v>
                </c:pt>
                <c:pt idx="665">
                  <c:v>30.352734375000182</c:v>
                </c:pt>
                <c:pt idx="666">
                  <c:v>26.651345414405114</c:v>
                </c:pt>
                <c:pt idx="667">
                  <c:v>30.352734375000182</c:v>
                </c:pt>
                <c:pt idx="668">
                  <c:v>30.352734375000182</c:v>
                </c:pt>
                <c:pt idx="669">
                  <c:v>30.352734375000182</c:v>
                </c:pt>
                <c:pt idx="670">
                  <c:v>30.352734375000182</c:v>
                </c:pt>
                <c:pt idx="671">
                  <c:v>30.352734375000182</c:v>
                </c:pt>
                <c:pt idx="672">
                  <c:v>34.870524825598295</c:v>
                </c:pt>
                <c:pt idx="673">
                  <c:v>30.352734375000182</c:v>
                </c:pt>
                <c:pt idx="674">
                  <c:v>30.352734375000182</c:v>
                </c:pt>
                <c:pt idx="675">
                  <c:v>30.352734375000182</c:v>
                </c:pt>
                <c:pt idx="676">
                  <c:v>26.651345414405114</c:v>
                </c:pt>
                <c:pt idx="677">
                  <c:v>26.651345414405114</c:v>
                </c:pt>
                <c:pt idx="678">
                  <c:v>30.352734375000182</c:v>
                </c:pt>
                <c:pt idx="679">
                  <c:v>26.651345414405114</c:v>
                </c:pt>
                <c:pt idx="680">
                  <c:v>30.352734375000182</c:v>
                </c:pt>
                <c:pt idx="681">
                  <c:v>30.352734375000182</c:v>
                </c:pt>
                <c:pt idx="682">
                  <c:v>26.651345414405114</c:v>
                </c:pt>
                <c:pt idx="683">
                  <c:v>26.651345414405114</c:v>
                </c:pt>
                <c:pt idx="684">
                  <c:v>26.651345414405114</c:v>
                </c:pt>
                <c:pt idx="685">
                  <c:v>30.352734375000182</c:v>
                </c:pt>
                <c:pt idx="686">
                  <c:v>26.651345414405114</c:v>
                </c:pt>
                <c:pt idx="687">
                  <c:v>26.651345414405114</c:v>
                </c:pt>
                <c:pt idx="688">
                  <c:v>26.651345414405114</c:v>
                </c:pt>
                <c:pt idx="689">
                  <c:v>26.651345414405114</c:v>
                </c:pt>
                <c:pt idx="690">
                  <c:v>26.651345414405114</c:v>
                </c:pt>
                <c:pt idx="691">
                  <c:v>26.651345414405114</c:v>
                </c:pt>
                <c:pt idx="692">
                  <c:v>26.651345414405114</c:v>
                </c:pt>
                <c:pt idx="693">
                  <c:v>26.651345414405114</c:v>
                </c:pt>
                <c:pt idx="694">
                  <c:v>26.651345414405114</c:v>
                </c:pt>
                <c:pt idx="695">
                  <c:v>26.651345414405114</c:v>
                </c:pt>
                <c:pt idx="696">
                  <c:v>26.651345414405114</c:v>
                </c:pt>
                <c:pt idx="697">
                  <c:v>26.651345414405114</c:v>
                </c:pt>
                <c:pt idx="698">
                  <c:v>26.651345414405114</c:v>
                </c:pt>
                <c:pt idx="699">
                  <c:v>30.352734375000182</c:v>
                </c:pt>
                <c:pt idx="700">
                  <c:v>26.651345414405114</c:v>
                </c:pt>
                <c:pt idx="701">
                  <c:v>26.651345414405114</c:v>
                </c:pt>
                <c:pt idx="702">
                  <c:v>26.651345414405114</c:v>
                </c:pt>
                <c:pt idx="703">
                  <c:v>26.651345414405114</c:v>
                </c:pt>
                <c:pt idx="704">
                  <c:v>26.651345414405114</c:v>
                </c:pt>
                <c:pt idx="705">
                  <c:v>26.651345414405114</c:v>
                </c:pt>
                <c:pt idx="706">
                  <c:v>26.651345414405114</c:v>
                </c:pt>
                <c:pt idx="707">
                  <c:v>26.651345414405114</c:v>
                </c:pt>
                <c:pt idx="708">
                  <c:v>30.352734375000182</c:v>
                </c:pt>
                <c:pt idx="709">
                  <c:v>23.856025465783205</c:v>
                </c:pt>
                <c:pt idx="710">
                  <c:v>26.651345414405114</c:v>
                </c:pt>
                <c:pt idx="711">
                  <c:v>26.651345414405114</c:v>
                </c:pt>
                <c:pt idx="712">
                  <c:v>26.651345414405114</c:v>
                </c:pt>
                <c:pt idx="713">
                  <c:v>30.352734375000182</c:v>
                </c:pt>
                <c:pt idx="714">
                  <c:v>23.856025465783205</c:v>
                </c:pt>
                <c:pt idx="715">
                  <c:v>23.856025465783205</c:v>
                </c:pt>
                <c:pt idx="716">
                  <c:v>23.856025465783205</c:v>
                </c:pt>
                <c:pt idx="717">
                  <c:v>26.651345414405114</c:v>
                </c:pt>
                <c:pt idx="718">
                  <c:v>26.651345414405114</c:v>
                </c:pt>
                <c:pt idx="719">
                  <c:v>26.651345414405114</c:v>
                </c:pt>
                <c:pt idx="720">
                  <c:v>23.856025465783205</c:v>
                </c:pt>
                <c:pt idx="721">
                  <c:v>26.651345414405114</c:v>
                </c:pt>
                <c:pt idx="722">
                  <c:v>26.651345414405114</c:v>
                </c:pt>
                <c:pt idx="723">
                  <c:v>26.651345414405114</c:v>
                </c:pt>
                <c:pt idx="724">
                  <c:v>26.651345414405114</c:v>
                </c:pt>
                <c:pt idx="725">
                  <c:v>26.651345414405114</c:v>
                </c:pt>
                <c:pt idx="726">
                  <c:v>26.651345414405114</c:v>
                </c:pt>
                <c:pt idx="727">
                  <c:v>26.651345414405114</c:v>
                </c:pt>
                <c:pt idx="728">
                  <c:v>26.651345414405114</c:v>
                </c:pt>
                <c:pt idx="729">
                  <c:v>30.352734375000182</c:v>
                </c:pt>
                <c:pt idx="730">
                  <c:v>30.352734375000182</c:v>
                </c:pt>
                <c:pt idx="731">
                  <c:v>26.651345414405114</c:v>
                </c:pt>
                <c:pt idx="732">
                  <c:v>26.651345414405114</c:v>
                </c:pt>
                <c:pt idx="733">
                  <c:v>26.651345414405114</c:v>
                </c:pt>
                <c:pt idx="734">
                  <c:v>26.651345414405114</c:v>
                </c:pt>
                <c:pt idx="735">
                  <c:v>26.651345414405114</c:v>
                </c:pt>
                <c:pt idx="736">
                  <c:v>26.651345414405114</c:v>
                </c:pt>
                <c:pt idx="737">
                  <c:v>23.856025465783205</c:v>
                </c:pt>
                <c:pt idx="738">
                  <c:v>23.856025465783205</c:v>
                </c:pt>
                <c:pt idx="739">
                  <c:v>23.856025465783205</c:v>
                </c:pt>
                <c:pt idx="740">
                  <c:v>23.856025465783205</c:v>
                </c:pt>
                <c:pt idx="741">
                  <c:v>23.856025465783205</c:v>
                </c:pt>
                <c:pt idx="742">
                  <c:v>26.651345414405114</c:v>
                </c:pt>
                <c:pt idx="743">
                  <c:v>26.651345414405114</c:v>
                </c:pt>
                <c:pt idx="744">
                  <c:v>26.651345414405114</c:v>
                </c:pt>
                <c:pt idx="745">
                  <c:v>30.352734375000182</c:v>
                </c:pt>
                <c:pt idx="746">
                  <c:v>26.651345414405114</c:v>
                </c:pt>
                <c:pt idx="747">
                  <c:v>26.651345414405114</c:v>
                </c:pt>
                <c:pt idx="748">
                  <c:v>23.856025465783205</c:v>
                </c:pt>
                <c:pt idx="749">
                  <c:v>26.651345414405114</c:v>
                </c:pt>
                <c:pt idx="750">
                  <c:v>26.651345414405114</c:v>
                </c:pt>
                <c:pt idx="751">
                  <c:v>23.856025465783205</c:v>
                </c:pt>
                <c:pt idx="752">
                  <c:v>23.856025465783205</c:v>
                </c:pt>
                <c:pt idx="753">
                  <c:v>23.856025465783205</c:v>
                </c:pt>
                <c:pt idx="754">
                  <c:v>26.651345414405114</c:v>
                </c:pt>
                <c:pt idx="755">
                  <c:v>23.856025465783205</c:v>
                </c:pt>
                <c:pt idx="756">
                  <c:v>23.856025465783205</c:v>
                </c:pt>
                <c:pt idx="757">
                  <c:v>23.856025465783205</c:v>
                </c:pt>
                <c:pt idx="758">
                  <c:v>23.856025465783205</c:v>
                </c:pt>
                <c:pt idx="759">
                  <c:v>26.651345414405114</c:v>
                </c:pt>
                <c:pt idx="760">
                  <c:v>23.856025465783205</c:v>
                </c:pt>
                <c:pt idx="761">
                  <c:v>26.651345414405114</c:v>
                </c:pt>
                <c:pt idx="762">
                  <c:v>26.651345414405114</c:v>
                </c:pt>
                <c:pt idx="763">
                  <c:v>26.651345414405114</c:v>
                </c:pt>
                <c:pt idx="764">
                  <c:v>26.651345414405114</c:v>
                </c:pt>
                <c:pt idx="765">
                  <c:v>23.856025465783205</c:v>
                </c:pt>
                <c:pt idx="766">
                  <c:v>23.856025465783205</c:v>
                </c:pt>
                <c:pt idx="767">
                  <c:v>23.856025465783205</c:v>
                </c:pt>
                <c:pt idx="768">
                  <c:v>23.856025465783205</c:v>
                </c:pt>
                <c:pt idx="769">
                  <c:v>23.856025465783205</c:v>
                </c:pt>
                <c:pt idx="770">
                  <c:v>23.856025465783205</c:v>
                </c:pt>
                <c:pt idx="771">
                  <c:v>23.856025465783205</c:v>
                </c:pt>
                <c:pt idx="772">
                  <c:v>23.856025465783205</c:v>
                </c:pt>
                <c:pt idx="773">
                  <c:v>23.856025465783205</c:v>
                </c:pt>
                <c:pt idx="774">
                  <c:v>26.651345414405114</c:v>
                </c:pt>
                <c:pt idx="775">
                  <c:v>23.856025465783205</c:v>
                </c:pt>
                <c:pt idx="776">
                  <c:v>26.651345414405114</c:v>
                </c:pt>
                <c:pt idx="777">
                  <c:v>23.856025465783205</c:v>
                </c:pt>
                <c:pt idx="778">
                  <c:v>26.651345414405114</c:v>
                </c:pt>
                <c:pt idx="779">
                  <c:v>23.856025465783205</c:v>
                </c:pt>
                <c:pt idx="780">
                  <c:v>23.856025465783205</c:v>
                </c:pt>
                <c:pt idx="781">
                  <c:v>23.856025465783205</c:v>
                </c:pt>
                <c:pt idx="782">
                  <c:v>23.856025465783205</c:v>
                </c:pt>
                <c:pt idx="783">
                  <c:v>23.856025465783205</c:v>
                </c:pt>
                <c:pt idx="784">
                  <c:v>23.856025465783205</c:v>
                </c:pt>
                <c:pt idx="785">
                  <c:v>23.856025465783205</c:v>
                </c:pt>
                <c:pt idx="786">
                  <c:v>23.856025465783205</c:v>
                </c:pt>
                <c:pt idx="787">
                  <c:v>23.856025465783205</c:v>
                </c:pt>
                <c:pt idx="788">
                  <c:v>26.651345414405114</c:v>
                </c:pt>
                <c:pt idx="789">
                  <c:v>23.856025465783205</c:v>
                </c:pt>
                <c:pt idx="790">
                  <c:v>26.651345414405114</c:v>
                </c:pt>
                <c:pt idx="791">
                  <c:v>23.856025465783205</c:v>
                </c:pt>
                <c:pt idx="792">
                  <c:v>23.856025465783205</c:v>
                </c:pt>
                <c:pt idx="793">
                  <c:v>23.856025465783205</c:v>
                </c:pt>
                <c:pt idx="794">
                  <c:v>26.651345414405114</c:v>
                </c:pt>
                <c:pt idx="795">
                  <c:v>23.856025465783205</c:v>
                </c:pt>
                <c:pt idx="796">
                  <c:v>23.856025465783205</c:v>
                </c:pt>
                <c:pt idx="797">
                  <c:v>23.856025465783205</c:v>
                </c:pt>
                <c:pt idx="798">
                  <c:v>23.856025465783205</c:v>
                </c:pt>
                <c:pt idx="799">
                  <c:v>23.856025465783205</c:v>
                </c:pt>
                <c:pt idx="800">
                  <c:v>23.856025465783205</c:v>
                </c:pt>
                <c:pt idx="801">
                  <c:v>23.856025465783205</c:v>
                </c:pt>
                <c:pt idx="802">
                  <c:v>23.856025465783205</c:v>
                </c:pt>
                <c:pt idx="803">
                  <c:v>23.856025465783205</c:v>
                </c:pt>
                <c:pt idx="804">
                  <c:v>26.651345414405114</c:v>
                </c:pt>
                <c:pt idx="805">
                  <c:v>23.856025465783205</c:v>
                </c:pt>
                <c:pt idx="806">
                  <c:v>23.856025465783205</c:v>
                </c:pt>
                <c:pt idx="807">
                  <c:v>23.856025465783205</c:v>
                </c:pt>
                <c:pt idx="808">
                  <c:v>22.06275025920786</c:v>
                </c:pt>
                <c:pt idx="809">
                  <c:v>23.856025465783205</c:v>
                </c:pt>
                <c:pt idx="810">
                  <c:v>22.06275025920786</c:v>
                </c:pt>
                <c:pt idx="811">
                  <c:v>23.856025465783205</c:v>
                </c:pt>
                <c:pt idx="812">
                  <c:v>23.856025465783205</c:v>
                </c:pt>
                <c:pt idx="813">
                  <c:v>23.856025465783205</c:v>
                </c:pt>
                <c:pt idx="814">
                  <c:v>23.856025465783205</c:v>
                </c:pt>
                <c:pt idx="815">
                  <c:v>23.856025465783205</c:v>
                </c:pt>
                <c:pt idx="816">
                  <c:v>23.856025465783205</c:v>
                </c:pt>
                <c:pt idx="817">
                  <c:v>23.856025465783205</c:v>
                </c:pt>
                <c:pt idx="818">
                  <c:v>22.06275025920786</c:v>
                </c:pt>
                <c:pt idx="819">
                  <c:v>23.856025465783205</c:v>
                </c:pt>
                <c:pt idx="820">
                  <c:v>23.856025465783205</c:v>
                </c:pt>
                <c:pt idx="821">
                  <c:v>22.06275025920786</c:v>
                </c:pt>
                <c:pt idx="822">
                  <c:v>23.856025465783205</c:v>
                </c:pt>
                <c:pt idx="823">
                  <c:v>23.856025465783205</c:v>
                </c:pt>
                <c:pt idx="824">
                  <c:v>23.856025465783205</c:v>
                </c:pt>
                <c:pt idx="825">
                  <c:v>23.856025465783205</c:v>
                </c:pt>
                <c:pt idx="826">
                  <c:v>23.856025465783205</c:v>
                </c:pt>
                <c:pt idx="827">
                  <c:v>23.856025465783205</c:v>
                </c:pt>
                <c:pt idx="828">
                  <c:v>23.856025465783205</c:v>
                </c:pt>
                <c:pt idx="829">
                  <c:v>23.856025465783205</c:v>
                </c:pt>
                <c:pt idx="830">
                  <c:v>23.856025465783205</c:v>
                </c:pt>
                <c:pt idx="831">
                  <c:v>23.856025465783205</c:v>
                </c:pt>
                <c:pt idx="832">
                  <c:v>22.06275025920786</c:v>
                </c:pt>
                <c:pt idx="833">
                  <c:v>22.06275025920786</c:v>
                </c:pt>
                <c:pt idx="834">
                  <c:v>23.856025465783205</c:v>
                </c:pt>
                <c:pt idx="835">
                  <c:v>22.06275025920786</c:v>
                </c:pt>
                <c:pt idx="836">
                  <c:v>23.856025465783205</c:v>
                </c:pt>
                <c:pt idx="837">
                  <c:v>23.856025465783205</c:v>
                </c:pt>
                <c:pt idx="838">
                  <c:v>23.856025465783205</c:v>
                </c:pt>
                <c:pt idx="839">
                  <c:v>23.856025465783205</c:v>
                </c:pt>
                <c:pt idx="840">
                  <c:v>23.856025465783205</c:v>
                </c:pt>
                <c:pt idx="841">
                  <c:v>22.06275025920786</c:v>
                </c:pt>
                <c:pt idx="842">
                  <c:v>22.06275025920786</c:v>
                </c:pt>
                <c:pt idx="843">
                  <c:v>22.06275025920786</c:v>
                </c:pt>
                <c:pt idx="844">
                  <c:v>22.06275025920786</c:v>
                </c:pt>
                <c:pt idx="845">
                  <c:v>23.856025465783205</c:v>
                </c:pt>
                <c:pt idx="846">
                  <c:v>23.856025465783205</c:v>
                </c:pt>
                <c:pt idx="847">
                  <c:v>23.856025465783205</c:v>
                </c:pt>
                <c:pt idx="848">
                  <c:v>23.856025465783205</c:v>
                </c:pt>
                <c:pt idx="849">
                  <c:v>23.856025465783205</c:v>
                </c:pt>
                <c:pt idx="850">
                  <c:v>23.856025465783205</c:v>
                </c:pt>
                <c:pt idx="851">
                  <c:v>23.856025465783205</c:v>
                </c:pt>
                <c:pt idx="852">
                  <c:v>22.06275025920786</c:v>
                </c:pt>
                <c:pt idx="853">
                  <c:v>22.06275025920786</c:v>
                </c:pt>
                <c:pt idx="854">
                  <c:v>22.06275025920786</c:v>
                </c:pt>
                <c:pt idx="855">
                  <c:v>22.06275025920786</c:v>
                </c:pt>
                <c:pt idx="856">
                  <c:v>22.06275025920786</c:v>
                </c:pt>
                <c:pt idx="857">
                  <c:v>22.06275025920786</c:v>
                </c:pt>
                <c:pt idx="858">
                  <c:v>23.856025465783205</c:v>
                </c:pt>
                <c:pt idx="859">
                  <c:v>23.856025465783205</c:v>
                </c:pt>
                <c:pt idx="860">
                  <c:v>23.856025465783205</c:v>
                </c:pt>
                <c:pt idx="861">
                  <c:v>23.856025465783205</c:v>
                </c:pt>
                <c:pt idx="862">
                  <c:v>22.06275025920786</c:v>
                </c:pt>
                <c:pt idx="863">
                  <c:v>22.06275025920786</c:v>
                </c:pt>
                <c:pt idx="864">
                  <c:v>22.06275025920786</c:v>
                </c:pt>
                <c:pt idx="865">
                  <c:v>22.06275025920786</c:v>
                </c:pt>
                <c:pt idx="866">
                  <c:v>22.06275025920786</c:v>
                </c:pt>
                <c:pt idx="867">
                  <c:v>22.06275025920786</c:v>
                </c:pt>
                <c:pt idx="868">
                  <c:v>23.856025465783205</c:v>
                </c:pt>
                <c:pt idx="869">
                  <c:v>23.856025465783205</c:v>
                </c:pt>
                <c:pt idx="870">
                  <c:v>23.856025465783205</c:v>
                </c:pt>
                <c:pt idx="871">
                  <c:v>23.856025465783205</c:v>
                </c:pt>
                <c:pt idx="872">
                  <c:v>22.06275025920786</c:v>
                </c:pt>
                <c:pt idx="873">
                  <c:v>23.856025465783205</c:v>
                </c:pt>
                <c:pt idx="874">
                  <c:v>22.06275025920786</c:v>
                </c:pt>
                <c:pt idx="875">
                  <c:v>22.06275025920786</c:v>
                </c:pt>
                <c:pt idx="876">
                  <c:v>22.06275025920786</c:v>
                </c:pt>
                <c:pt idx="877">
                  <c:v>23.856025465783205</c:v>
                </c:pt>
                <c:pt idx="878">
                  <c:v>22.06275025920786</c:v>
                </c:pt>
                <c:pt idx="879">
                  <c:v>23.856025465783205</c:v>
                </c:pt>
                <c:pt idx="880">
                  <c:v>22.06275025920786</c:v>
                </c:pt>
                <c:pt idx="881">
                  <c:v>23.856025465783205</c:v>
                </c:pt>
                <c:pt idx="882">
                  <c:v>22.06275025920786</c:v>
                </c:pt>
                <c:pt idx="883">
                  <c:v>22.06275025920786</c:v>
                </c:pt>
                <c:pt idx="884">
                  <c:v>22.06275025920786</c:v>
                </c:pt>
                <c:pt idx="885">
                  <c:v>22.06275025920786</c:v>
                </c:pt>
                <c:pt idx="886">
                  <c:v>22.06275025920786</c:v>
                </c:pt>
                <c:pt idx="887">
                  <c:v>22.06275025920786</c:v>
                </c:pt>
                <c:pt idx="888">
                  <c:v>22.06275025920786</c:v>
                </c:pt>
                <c:pt idx="889">
                  <c:v>22.06275025920786</c:v>
                </c:pt>
                <c:pt idx="890">
                  <c:v>23.856025465783205</c:v>
                </c:pt>
                <c:pt idx="891">
                  <c:v>23.856025465783205</c:v>
                </c:pt>
                <c:pt idx="892">
                  <c:v>23.856025465783205</c:v>
                </c:pt>
                <c:pt idx="893">
                  <c:v>23.856025465783205</c:v>
                </c:pt>
                <c:pt idx="894">
                  <c:v>22.06275025920786</c:v>
                </c:pt>
                <c:pt idx="895">
                  <c:v>22.06275025920786</c:v>
                </c:pt>
                <c:pt idx="896">
                  <c:v>22.06275025920786</c:v>
                </c:pt>
                <c:pt idx="897">
                  <c:v>22.06275025920786</c:v>
                </c:pt>
                <c:pt idx="898">
                  <c:v>22.06275025920786</c:v>
                </c:pt>
                <c:pt idx="899">
                  <c:v>22.06275025920786</c:v>
                </c:pt>
                <c:pt idx="900">
                  <c:v>22.06275025920786</c:v>
                </c:pt>
                <c:pt idx="901">
                  <c:v>22.06275025920786</c:v>
                </c:pt>
                <c:pt idx="902">
                  <c:v>23.856025465783205</c:v>
                </c:pt>
                <c:pt idx="903">
                  <c:v>23.856025465783205</c:v>
                </c:pt>
                <c:pt idx="904">
                  <c:v>22.06275025920786</c:v>
                </c:pt>
                <c:pt idx="905">
                  <c:v>22.06275025920786</c:v>
                </c:pt>
                <c:pt idx="906">
                  <c:v>22.06275025920786</c:v>
                </c:pt>
                <c:pt idx="907">
                  <c:v>22.06275025920786</c:v>
                </c:pt>
                <c:pt idx="908">
                  <c:v>22.06275025920786</c:v>
                </c:pt>
                <c:pt idx="909">
                  <c:v>22.06275025920786</c:v>
                </c:pt>
                <c:pt idx="910">
                  <c:v>22.06275025920786</c:v>
                </c:pt>
                <c:pt idx="911">
                  <c:v>22.06275025920786</c:v>
                </c:pt>
                <c:pt idx="912">
                  <c:v>22.06275025920786</c:v>
                </c:pt>
                <c:pt idx="913">
                  <c:v>22.06275025920786</c:v>
                </c:pt>
                <c:pt idx="914">
                  <c:v>23.856025465783205</c:v>
                </c:pt>
                <c:pt idx="915">
                  <c:v>22.06275025920786</c:v>
                </c:pt>
                <c:pt idx="916">
                  <c:v>22.06275025920786</c:v>
                </c:pt>
                <c:pt idx="917">
                  <c:v>22.06275025920786</c:v>
                </c:pt>
                <c:pt idx="918">
                  <c:v>22.06275025920786</c:v>
                </c:pt>
                <c:pt idx="919">
                  <c:v>22.06275025920786</c:v>
                </c:pt>
                <c:pt idx="920">
                  <c:v>22.06275025920786</c:v>
                </c:pt>
                <c:pt idx="921">
                  <c:v>22.06275025920786</c:v>
                </c:pt>
                <c:pt idx="922">
                  <c:v>22.06275025920786</c:v>
                </c:pt>
                <c:pt idx="923">
                  <c:v>22.06275025920786</c:v>
                </c:pt>
                <c:pt idx="924">
                  <c:v>22.06275025920786</c:v>
                </c:pt>
                <c:pt idx="925">
                  <c:v>22.06275025920786</c:v>
                </c:pt>
                <c:pt idx="926">
                  <c:v>22.06275025920786</c:v>
                </c:pt>
                <c:pt idx="927">
                  <c:v>22.06275025920786</c:v>
                </c:pt>
                <c:pt idx="928">
                  <c:v>22.06275025920786</c:v>
                </c:pt>
                <c:pt idx="929">
                  <c:v>21.373944060620488</c:v>
                </c:pt>
                <c:pt idx="930">
                  <c:v>22.06275025920786</c:v>
                </c:pt>
                <c:pt idx="931">
                  <c:v>22.06275025920786</c:v>
                </c:pt>
                <c:pt idx="932">
                  <c:v>22.06275025920786</c:v>
                </c:pt>
                <c:pt idx="933">
                  <c:v>23.856025465783205</c:v>
                </c:pt>
                <c:pt idx="934">
                  <c:v>22.06275025920786</c:v>
                </c:pt>
                <c:pt idx="935">
                  <c:v>22.06275025920786</c:v>
                </c:pt>
                <c:pt idx="936">
                  <c:v>22.06275025920786</c:v>
                </c:pt>
                <c:pt idx="937">
                  <c:v>22.06275025920786</c:v>
                </c:pt>
                <c:pt idx="938">
                  <c:v>22.06275025920786</c:v>
                </c:pt>
                <c:pt idx="939">
                  <c:v>22.06275025920786</c:v>
                </c:pt>
                <c:pt idx="940">
                  <c:v>22.06275025920786</c:v>
                </c:pt>
                <c:pt idx="941">
                  <c:v>22.06275025920786</c:v>
                </c:pt>
                <c:pt idx="942">
                  <c:v>22.06275025920786</c:v>
                </c:pt>
                <c:pt idx="943">
                  <c:v>22.06275025920786</c:v>
                </c:pt>
                <c:pt idx="944">
                  <c:v>22.06275025920786</c:v>
                </c:pt>
                <c:pt idx="945">
                  <c:v>22.06275025920786</c:v>
                </c:pt>
                <c:pt idx="946">
                  <c:v>22.06275025920786</c:v>
                </c:pt>
                <c:pt idx="947">
                  <c:v>22.06275025920786</c:v>
                </c:pt>
                <c:pt idx="948">
                  <c:v>22.06275025920786</c:v>
                </c:pt>
                <c:pt idx="949">
                  <c:v>22.06275025920786</c:v>
                </c:pt>
                <c:pt idx="950">
                  <c:v>22.06275025920786</c:v>
                </c:pt>
                <c:pt idx="951">
                  <c:v>22.06275025920786</c:v>
                </c:pt>
                <c:pt idx="952">
                  <c:v>22.06275025920786</c:v>
                </c:pt>
                <c:pt idx="953">
                  <c:v>22.06275025920786</c:v>
                </c:pt>
                <c:pt idx="954">
                  <c:v>22.06275025920786</c:v>
                </c:pt>
                <c:pt idx="955">
                  <c:v>21.373944060620488</c:v>
                </c:pt>
                <c:pt idx="956">
                  <c:v>21.373944060620488</c:v>
                </c:pt>
                <c:pt idx="957">
                  <c:v>22.06275025920786</c:v>
                </c:pt>
                <c:pt idx="958">
                  <c:v>22.06275025920786</c:v>
                </c:pt>
                <c:pt idx="959">
                  <c:v>22.06275025920786</c:v>
                </c:pt>
                <c:pt idx="960">
                  <c:v>22.06275025920786</c:v>
                </c:pt>
                <c:pt idx="961">
                  <c:v>22.06275025920786</c:v>
                </c:pt>
                <c:pt idx="962">
                  <c:v>22.06275025920786</c:v>
                </c:pt>
                <c:pt idx="963">
                  <c:v>22.06275025920786</c:v>
                </c:pt>
                <c:pt idx="964">
                  <c:v>22.06275025920786</c:v>
                </c:pt>
                <c:pt idx="965">
                  <c:v>23.856025465783205</c:v>
                </c:pt>
                <c:pt idx="966">
                  <c:v>23.856025465783205</c:v>
                </c:pt>
                <c:pt idx="967">
                  <c:v>22.06275025920786</c:v>
                </c:pt>
                <c:pt idx="968">
                  <c:v>22.06275025920786</c:v>
                </c:pt>
                <c:pt idx="969">
                  <c:v>22.06275025920786</c:v>
                </c:pt>
                <c:pt idx="970">
                  <c:v>23.856025465783205</c:v>
                </c:pt>
                <c:pt idx="971">
                  <c:v>22.06275025920786</c:v>
                </c:pt>
                <c:pt idx="972">
                  <c:v>22.06275025920786</c:v>
                </c:pt>
                <c:pt idx="973">
                  <c:v>22.06275025920786</c:v>
                </c:pt>
                <c:pt idx="974">
                  <c:v>22.06275025920786</c:v>
                </c:pt>
                <c:pt idx="975">
                  <c:v>22.06275025920786</c:v>
                </c:pt>
                <c:pt idx="976">
                  <c:v>22.06275025920786</c:v>
                </c:pt>
                <c:pt idx="977">
                  <c:v>22.06275025920786</c:v>
                </c:pt>
                <c:pt idx="978">
                  <c:v>22.06275025920786</c:v>
                </c:pt>
                <c:pt idx="979">
                  <c:v>22.06275025920786</c:v>
                </c:pt>
                <c:pt idx="980">
                  <c:v>22.06275025920786</c:v>
                </c:pt>
                <c:pt idx="981">
                  <c:v>22.06275025920786</c:v>
                </c:pt>
                <c:pt idx="982">
                  <c:v>22.06275025920786</c:v>
                </c:pt>
                <c:pt idx="983">
                  <c:v>22.06275025920786</c:v>
                </c:pt>
                <c:pt idx="984">
                  <c:v>22.06275025920786</c:v>
                </c:pt>
                <c:pt idx="985">
                  <c:v>22.06275025920786</c:v>
                </c:pt>
                <c:pt idx="986">
                  <c:v>22.06275025920786</c:v>
                </c:pt>
                <c:pt idx="987">
                  <c:v>22.06275025920786</c:v>
                </c:pt>
                <c:pt idx="988">
                  <c:v>22.06275025920786</c:v>
                </c:pt>
                <c:pt idx="989">
                  <c:v>21.373944060620488</c:v>
                </c:pt>
                <c:pt idx="990">
                  <c:v>21.373944060620488</c:v>
                </c:pt>
                <c:pt idx="991">
                  <c:v>22.06275025920786</c:v>
                </c:pt>
                <c:pt idx="992">
                  <c:v>21.373944060620488</c:v>
                </c:pt>
                <c:pt idx="993">
                  <c:v>22.06275025920786</c:v>
                </c:pt>
                <c:pt idx="994">
                  <c:v>21.373944060620488</c:v>
                </c:pt>
                <c:pt idx="995">
                  <c:v>22.06275025920786</c:v>
                </c:pt>
                <c:pt idx="996">
                  <c:v>22.06275025920786</c:v>
                </c:pt>
                <c:pt idx="997">
                  <c:v>21.373944060620488</c:v>
                </c:pt>
                <c:pt idx="998">
                  <c:v>22.06275025920786</c:v>
                </c:pt>
                <c:pt idx="999">
                  <c:v>22.06275025920786</c:v>
                </c:pt>
                <c:pt idx="1000">
                  <c:v>22.06275025920786</c:v>
                </c:pt>
                <c:pt idx="1001">
                  <c:v>22.06275025920786</c:v>
                </c:pt>
                <c:pt idx="1002">
                  <c:v>22.06275025920786</c:v>
                </c:pt>
                <c:pt idx="1003">
                  <c:v>22.06275025920786</c:v>
                </c:pt>
                <c:pt idx="1004">
                  <c:v>22.06275025920786</c:v>
                </c:pt>
                <c:pt idx="1005">
                  <c:v>22.06275025920786</c:v>
                </c:pt>
                <c:pt idx="1006">
                  <c:v>21.373944060620488</c:v>
                </c:pt>
                <c:pt idx="1007">
                  <c:v>21.373944060620488</c:v>
                </c:pt>
                <c:pt idx="1008">
                  <c:v>22.06275025920786</c:v>
                </c:pt>
                <c:pt idx="1009">
                  <c:v>22.06275025920786</c:v>
                </c:pt>
                <c:pt idx="1010">
                  <c:v>22.06275025920786</c:v>
                </c:pt>
                <c:pt idx="1011">
                  <c:v>21.373944060620488</c:v>
                </c:pt>
                <c:pt idx="1012">
                  <c:v>21.373944060620488</c:v>
                </c:pt>
                <c:pt idx="1013">
                  <c:v>22.06275025920786</c:v>
                </c:pt>
                <c:pt idx="1014">
                  <c:v>22.06275025920786</c:v>
                </c:pt>
                <c:pt idx="1015">
                  <c:v>22.06275025920786</c:v>
                </c:pt>
                <c:pt idx="1016">
                  <c:v>22.06275025920786</c:v>
                </c:pt>
                <c:pt idx="1017">
                  <c:v>22.06275025920786</c:v>
                </c:pt>
                <c:pt idx="1018">
                  <c:v>22.06275025920786</c:v>
                </c:pt>
                <c:pt idx="1019">
                  <c:v>22.06275025920786</c:v>
                </c:pt>
                <c:pt idx="1020">
                  <c:v>22.06275025920786</c:v>
                </c:pt>
                <c:pt idx="1021">
                  <c:v>22.06275025920786</c:v>
                </c:pt>
                <c:pt idx="1022">
                  <c:v>22.06275025920786</c:v>
                </c:pt>
                <c:pt idx="1023">
                  <c:v>22.06275025920786</c:v>
                </c:pt>
                <c:pt idx="1024">
                  <c:v>22.06275025920786</c:v>
                </c:pt>
                <c:pt idx="1025">
                  <c:v>22.06275025920786</c:v>
                </c:pt>
                <c:pt idx="1026">
                  <c:v>22.06275025920786</c:v>
                </c:pt>
                <c:pt idx="1027">
                  <c:v>22.06275025920786</c:v>
                </c:pt>
                <c:pt idx="1028">
                  <c:v>21.373944060620488</c:v>
                </c:pt>
                <c:pt idx="1029">
                  <c:v>21.373944060620488</c:v>
                </c:pt>
                <c:pt idx="1030">
                  <c:v>22.06275025920786</c:v>
                </c:pt>
                <c:pt idx="1031">
                  <c:v>22.06275025920786</c:v>
                </c:pt>
                <c:pt idx="1032">
                  <c:v>21.373944060620488</c:v>
                </c:pt>
                <c:pt idx="1033">
                  <c:v>21.373944060620488</c:v>
                </c:pt>
                <c:pt idx="1034">
                  <c:v>21.373944060620488</c:v>
                </c:pt>
                <c:pt idx="1035">
                  <c:v>22.06275025920786</c:v>
                </c:pt>
                <c:pt idx="1036">
                  <c:v>21.373944060620488</c:v>
                </c:pt>
                <c:pt idx="1037">
                  <c:v>21.373944060620488</c:v>
                </c:pt>
                <c:pt idx="1038">
                  <c:v>21.373944060620488</c:v>
                </c:pt>
                <c:pt idx="1039">
                  <c:v>22.06275025920786</c:v>
                </c:pt>
                <c:pt idx="1040">
                  <c:v>21.373944060620488</c:v>
                </c:pt>
                <c:pt idx="1041">
                  <c:v>21.373944060620488</c:v>
                </c:pt>
                <c:pt idx="1042">
                  <c:v>22.06275025920786</c:v>
                </c:pt>
                <c:pt idx="1043">
                  <c:v>21.373944060620488</c:v>
                </c:pt>
                <c:pt idx="1044">
                  <c:v>22.06275025920786</c:v>
                </c:pt>
                <c:pt idx="1045">
                  <c:v>22.06275025920786</c:v>
                </c:pt>
                <c:pt idx="1046">
                  <c:v>22.06275025920786</c:v>
                </c:pt>
                <c:pt idx="1047">
                  <c:v>22.06275025920786</c:v>
                </c:pt>
                <c:pt idx="1048">
                  <c:v>22.06275025920786</c:v>
                </c:pt>
                <c:pt idx="1049">
                  <c:v>22.06275025920786</c:v>
                </c:pt>
                <c:pt idx="1050">
                  <c:v>22.06275025920786</c:v>
                </c:pt>
                <c:pt idx="1051">
                  <c:v>22.06275025920786</c:v>
                </c:pt>
                <c:pt idx="1052">
                  <c:v>22.06275025920786</c:v>
                </c:pt>
                <c:pt idx="1053">
                  <c:v>22.06275025920786</c:v>
                </c:pt>
                <c:pt idx="1054">
                  <c:v>22.06275025920786</c:v>
                </c:pt>
                <c:pt idx="1055">
                  <c:v>21.373944060620488</c:v>
                </c:pt>
                <c:pt idx="1056">
                  <c:v>22.06275025920786</c:v>
                </c:pt>
                <c:pt idx="1057">
                  <c:v>22.06275025920786</c:v>
                </c:pt>
                <c:pt idx="1058">
                  <c:v>22.06275025920786</c:v>
                </c:pt>
                <c:pt idx="1059">
                  <c:v>21.373944060620488</c:v>
                </c:pt>
                <c:pt idx="1060">
                  <c:v>21.373944060620488</c:v>
                </c:pt>
                <c:pt idx="1061">
                  <c:v>21.373944060620488</c:v>
                </c:pt>
                <c:pt idx="1062">
                  <c:v>21.373944060620488</c:v>
                </c:pt>
                <c:pt idx="1063">
                  <c:v>21.373944060620488</c:v>
                </c:pt>
                <c:pt idx="1064">
                  <c:v>21.373944060620488</c:v>
                </c:pt>
                <c:pt idx="1065">
                  <c:v>21.373944060620488</c:v>
                </c:pt>
                <c:pt idx="1066">
                  <c:v>21.373944060620488</c:v>
                </c:pt>
                <c:pt idx="1067">
                  <c:v>21.373944060620488</c:v>
                </c:pt>
                <c:pt idx="1068">
                  <c:v>21.373944060620488</c:v>
                </c:pt>
                <c:pt idx="1069">
                  <c:v>21.373944060620488</c:v>
                </c:pt>
                <c:pt idx="1070">
                  <c:v>21.373944060620488</c:v>
                </c:pt>
                <c:pt idx="1071">
                  <c:v>21.373944060620488</c:v>
                </c:pt>
                <c:pt idx="1072">
                  <c:v>21.373944060620488</c:v>
                </c:pt>
                <c:pt idx="1073">
                  <c:v>22.06275025920786</c:v>
                </c:pt>
                <c:pt idx="1074">
                  <c:v>22.06275025920786</c:v>
                </c:pt>
                <c:pt idx="1075">
                  <c:v>22.06275025920786</c:v>
                </c:pt>
                <c:pt idx="1076">
                  <c:v>22.06275025920786</c:v>
                </c:pt>
                <c:pt idx="1077">
                  <c:v>22.06275025920786</c:v>
                </c:pt>
                <c:pt idx="1078">
                  <c:v>22.06275025920786</c:v>
                </c:pt>
                <c:pt idx="1079">
                  <c:v>22.06275025920786</c:v>
                </c:pt>
                <c:pt idx="1080">
                  <c:v>22.06275025920786</c:v>
                </c:pt>
                <c:pt idx="1081">
                  <c:v>22.06275025920786</c:v>
                </c:pt>
                <c:pt idx="1082">
                  <c:v>22.06275025920786</c:v>
                </c:pt>
                <c:pt idx="1083">
                  <c:v>22.06275025920786</c:v>
                </c:pt>
                <c:pt idx="1084">
                  <c:v>21.373944060620488</c:v>
                </c:pt>
                <c:pt idx="1085">
                  <c:v>21.373944060620488</c:v>
                </c:pt>
                <c:pt idx="1086">
                  <c:v>22.06275025920786</c:v>
                </c:pt>
                <c:pt idx="1087">
                  <c:v>21.373944060620488</c:v>
                </c:pt>
                <c:pt idx="1088">
                  <c:v>22.06275025920786</c:v>
                </c:pt>
                <c:pt idx="1089">
                  <c:v>22.06275025920786</c:v>
                </c:pt>
                <c:pt idx="1090">
                  <c:v>21.373944060620488</c:v>
                </c:pt>
                <c:pt idx="1091">
                  <c:v>21.373944060620488</c:v>
                </c:pt>
                <c:pt idx="1092">
                  <c:v>21.373944060620488</c:v>
                </c:pt>
                <c:pt idx="1093">
                  <c:v>21.373944060620488</c:v>
                </c:pt>
                <c:pt idx="1094">
                  <c:v>21.373944060620488</c:v>
                </c:pt>
                <c:pt idx="1095">
                  <c:v>21.373944060620488</c:v>
                </c:pt>
                <c:pt idx="1096">
                  <c:v>21.373944060620488</c:v>
                </c:pt>
                <c:pt idx="1097">
                  <c:v>21.373944060620488</c:v>
                </c:pt>
                <c:pt idx="1098">
                  <c:v>21.373944060620488</c:v>
                </c:pt>
                <c:pt idx="1099">
                  <c:v>21.373944060620488</c:v>
                </c:pt>
                <c:pt idx="1100">
                  <c:v>21.373944060620488</c:v>
                </c:pt>
                <c:pt idx="1101">
                  <c:v>21.373944060620488</c:v>
                </c:pt>
                <c:pt idx="1102">
                  <c:v>21.373944060620488</c:v>
                </c:pt>
                <c:pt idx="1103">
                  <c:v>21.373944060620488</c:v>
                </c:pt>
                <c:pt idx="1104">
                  <c:v>22.06275025920786</c:v>
                </c:pt>
                <c:pt idx="1105">
                  <c:v>22.06275025920786</c:v>
                </c:pt>
                <c:pt idx="1106">
                  <c:v>22.06275025920786</c:v>
                </c:pt>
                <c:pt idx="1107">
                  <c:v>22.06275025920786</c:v>
                </c:pt>
                <c:pt idx="1108">
                  <c:v>22.06275025920786</c:v>
                </c:pt>
                <c:pt idx="1109">
                  <c:v>22.06275025920786</c:v>
                </c:pt>
                <c:pt idx="1110">
                  <c:v>22.06275025920786</c:v>
                </c:pt>
                <c:pt idx="1111">
                  <c:v>22.06275025920786</c:v>
                </c:pt>
                <c:pt idx="1112">
                  <c:v>22.06275025920786</c:v>
                </c:pt>
                <c:pt idx="1113">
                  <c:v>21.373944060620488</c:v>
                </c:pt>
                <c:pt idx="1114">
                  <c:v>21.373944060620488</c:v>
                </c:pt>
                <c:pt idx="1115">
                  <c:v>21.373944060620488</c:v>
                </c:pt>
                <c:pt idx="1116">
                  <c:v>21.373944060620488</c:v>
                </c:pt>
                <c:pt idx="1117">
                  <c:v>22.06275025920786</c:v>
                </c:pt>
                <c:pt idx="1118">
                  <c:v>21.373944060620488</c:v>
                </c:pt>
                <c:pt idx="1119">
                  <c:v>21.373944060620488</c:v>
                </c:pt>
                <c:pt idx="1120">
                  <c:v>21.373944060620488</c:v>
                </c:pt>
                <c:pt idx="1121">
                  <c:v>21.373944060620488</c:v>
                </c:pt>
                <c:pt idx="1122">
                  <c:v>21.373944060620488</c:v>
                </c:pt>
                <c:pt idx="1123">
                  <c:v>21.373944060620488</c:v>
                </c:pt>
                <c:pt idx="1124">
                  <c:v>21.373944060620488</c:v>
                </c:pt>
                <c:pt idx="1125">
                  <c:v>21.373944060620488</c:v>
                </c:pt>
                <c:pt idx="1126">
                  <c:v>21.373944060620488</c:v>
                </c:pt>
                <c:pt idx="1127">
                  <c:v>21.373944060620488</c:v>
                </c:pt>
                <c:pt idx="1128">
                  <c:v>21.373944060620488</c:v>
                </c:pt>
                <c:pt idx="1129">
                  <c:v>21.373944060620488</c:v>
                </c:pt>
                <c:pt idx="1130">
                  <c:v>21.373944060620488</c:v>
                </c:pt>
                <c:pt idx="1131">
                  <c:v>22.06275025920786</c:v>
                </c:pt>
                <c:pt idx="1132">
                  <c:v>21.373944060620488</c:v>
                </c:pt>
                <c:pt idx="1133">
                  <c:v>21.373944060620488</c:v>
                </c:pt>
                <c:pt idx="1134">
                  <c:v>21.373944060620488</c:v>
                </c:pt>
                <c:pt idx="1135">
                  <c:v>22.06275025920786</c:v>
                </c:pt>
                <c:pt idx="1136">
                  <c:v>21.373944060620488</c:v>
                </c:pt>
                <c:pt idx="1137">
                  <c:v>21.373944060620488</c:v>
                </c:pt>
                <c:pt idx="1138">
                  <c:v>22.06275025920786</c:v>
                </c:pt>
                <c:pt idx="1139">
                  <c:v>22.06275025920786</c:v>
                </c:pt>
                <c:pt idx="1140">
                  <c:v>22.06275025920786</c:v>
                </c:pt>
                <c:pt idx="1141">
                  <c:v>22.06275025920786</c:v>
                </c:pt>
                <c:pt idx="1142">
                  <c:v>21.373944060620488</c:v>
                </c:pt>
                <c:pt idx="1143">
                  <c:v>22.06275025920786</c:v>
                </c:pt>
                <c:pt idx="1144">
                  <c:v>21.373944060620488</c:v>
                </c:pt>
                <c:pt idx="1145">
                  <c:v>22.06275025920786</c:v>
                </c:pt>
                <c:pt idx="1146">
                  <c:v>22.06275025920786</c:v>
                </c:pt>
                <c:pt idx="1147">
                  <c:v>22.06275025920786</c:v>
                </c:pt>
                <c:pt idx="1148">
                  <c:v>22.06275025920786</c:v>
                </c:pt>
                <c:pt idx="1149">
                  <c:v>22.06275025920786</c:v>
                </c:pt>
                <c:pt idx="1150">
                  <c:v>21.373944060620488</c:v>
                </c:pt>
                <c:pt idx="1151">
                  <c:v>21.373944060620488</c:v>
                </c:pt>
                <c:pt idx="1152">
                  <c:v>21.373944060620488</c:v>
                </c:pt>
                <c:pt idx="1153">
                  <c:v>21.373944060620488</c:v>
                </c:pt>
                <c:pt idx="1154">
                  <c:v>22.06275025920786</c:v>
                </c:pt>
                <c:pt idx="1155">
                  <c:v>21.373944060620488</c:v>
                </c:pt>
                <c:pt idx="1156">
                  <c:v>21.373944060620488</c:v>
                </c:pt>
                <c:pt idx="1157">
                  <c:v>21.373944060620488</c:v>
                </c:pt>
                <c:pt idx="1158">
                  <c:v>21.373944060620488</c:v>
                </c:pt>
                <c:pt idx="1159">
                  <c:v>21.373944060620488</c:v>
                </c:pt>
                <c:pt idx="1160">
                  <c:v>21.373944060620488</c:v>
                </c:pt>
                <c:pt idx="1161">
                  <c:v>21.373944060620488</c:v>
                </c:pt>
                <c:pt idx="1162">
                  <c:v>21.373944060620488</c:v>
                </c:pt>
                <c:pt idx="1163">
                  <c:v>21.373944060620488</c:v>
                </c:pt>
                <c:pt idx="1164">
                  <c:v>21.373944060620488</c:v>
                </c:pt>
                <c:pt idx="1165">
                  <c:v>21.373944060620488</c:v>
                </c:pt>
                <c:pt idx="1166">
                  <c:v>21.373944060620488</c:v>
                </c:pt>
                <c:pt idx="1167">
                  <c:v>21.373944060620488</c:v>
                </c:pt>
                <c:pt idx="1168">
                  <c:v>21.373944060620488</c:v>
                </c:pt>
                <c:pt idx="1169">
                  <c:v>21.373944060620488</c:v>
                </c:pt>
                <c:pt idx="1170">
                  <c:v>21.373944060620488</c:v>
                </c:pt>
                <c:pt idx="1171">
                  <c:v>21.373944060620488</c:v>
                </c:pt>
                <c:pt idx="1172">
                  <c:v>21.373944060620488</c:v>
                </c:pt>
                <c:pt idx="1173">
                  <c:v>21.373944060620488</c:v>
                </c:pt>
                <c:pt idx="1174">
                  <c:v>21.373944060620488</c:v>
                </c:pt>
                <c:pt idx="1175">
                  <c:v>21.373944060620488</c:v>
                </c:pt>
                <c:pt idx="1176">
                  <c:v>21.373944060620488</c:v>
                </c:pt>
                <c:pt idx="1177">
                  <c:v>21.373944060620488</c:v>
                </c:pt>
                <c:pt idx="1178">
                  <c:v>21.373944060620488</c:v>
                </c:pt>
                <c:pt idx="1179">
                  <c:v>21.373944060620488</c:v>
                </c:pt>
                <c:pt idx="1180">
                  <c:v>21.373944060620488</c:v>
                </c:pt>
                <c:pt idx="1181">
                  <c:v>21.373944060620488</c:v>
                </c:pt>
                <c:pt idx="1182">
                  <c:v>21.373944060620488</c:v>
                </c:pt>
                <c:pt idx="1183">
                  <c:v>21.373944060620488</c:v>
                </c:pt>
                <c:pt idx="1184">
                  <c:v>21.373944060620488</c:v>
                </c:pt>
                <c:pt idx="1185">
                  <c:v>21.373944060620488</c:v>
                </c:pt>
                <c:pt idx="1186">
                  <c:v>21.373944060620488</c:v>
                </c:pt>
                <c:pt idx="1187">
                  <c:v>21.373944060620488</c:v>
                </c:pt>
                <c:pt idx="1188">
                  <c:v>21.373944060620488</c:v>
                </c:pt>
                <c:pt idx="1189">
                  <c:v>21.373944060620488</c:v>
                </c:pt>
                <c:pt idx="1190">
                  <c:v>21.373944060620488</c:v>
                </c:pt>
                <c:pt idx="1191">
                  <c:v>21.373944060620488</c:v>
                </c:pt>
                <c:pt idx="1192">
                  <c:v>21.373944060620488</c:v>
                </c:pt>
                <c:pt idx="1193">
                  <c:v>21.373944060620488</c:v>
                </c:pt>
                <c:pt idx="1194">
                  <c:v>21.373944060620488</c:v>
                </c:pt>
                <c:pt idx="1195">
                  <c:v>21.373944060620488</c:v>
                </c:pt>
                <c:pt idx="1196">
                  <c:v>21.373944060620488</c:v>
                </c:pt>
                <c:pt idx="1197">
                  <c:v>21.373944060620488</c:v>
                </c:pt>
                <c:pt idx="1198">
                  <c:v>21.373944060620488</c:v>
                </c:pt>
                <c:pt idx="1199">
                  <c:v>21.373944060620488</c:v>
                </c:pt>
                <c:pt idx="1200">
                  <c:v>21.373944060620488</c:v>
                </c:pt>
                <c:pt idx="1201">
                  <c:v>21.373944060620488</c:v>
                </c:pt>
                <c:pt idx="1202">
                  <c:v>21.373944060620488</c:v>
                </c:pt>
                <c:pt idx="1203">
                  <c:v>21.373944060620488</c:v>
                </c:pt>
                <c:pt idx="1204">
                  <c:v>21.373944060620488</c:v>
                </c:pt>
                <c:pt idx="1205">
                  <c:v>21.373944060620488</c:v>
                </c:pt>
                <c:pt idx="1206">
                  <c:v>21.373944060620488</c:v>
                </c:pt>
                <c:pt idx="1207">
                  <c:v>21.373944060620488</c:v>
                </c:pt>
                <c:pt idx="1208">
                  <c:v>21.373944060620488</c:v>
                </c:pt>
                <c:pt idx="1209">
                  <c:v>21.373944060620488</c:v>
                </c:pt>
                <c:pt idx="1210">
                  <c:v>21.373944060620488</c:v>
                </c:pt>
                <c:pt idx="1211">
                  <c:v>21.373944060620488</c:v>
                </c:pt>
                <c:pt idx="1212">
                  <c:v>21.373944060620488</c:v>
                </c:pt>
                <c:pt idx="1213">
                  <c:v>21.898620000027222</c:v>
                </c:pt>
                <c:pt idx="1214">
                  <c:v>21.373944060620488</c:v>
                </c:pt>
                <c:pt idx="1215">
                  <c:v>21.373944060620488</c:v>
                </c:pt>
                <c:pt idx="1216">
                  <c:v>21.373944060620488</c:v>
                </c:pt>
                <c:pt idx="1217">
                  <c:v>21.373944060620488</c:v>
                </c:pt>
                <c:pt idx="1218">
                  <c:v>21.373944060620488</c:v>
                </c:pt>
                <c:pt idx="1219">
                  <c:v>21.373944060620488</c:v>
                </c:pt>
                <c:pt idx="1220">
                  <c:v>21.898620000027222</c:v>
                </c:pt>
                <c:pt idx="1221">
                  <c:v>21.373944060620488</c:v>
                </c:pt>
                <c:pt idx="1222">
                  <c:v>21.373944060620488</c:v>
                </c:pt>
                <c:pt idx="1223">
                  <c:v>21.373944060620488</c:v>
                </c:pt>
                <c:pt idx="1224">
                  <c:v>21.373944060620488</c:v>
                </c:pt>
                <c:pt idx="1225">
                  <c:v>21.373944060620488</c:v>
                </c:pt>
                <c:pt idx="1226">
                  <c:v>21.373944060620488</c:v>
                </c:pt>
                <c:pt idx="1227">
                  <c:v>21.373944060620488</c:v>
                </c:pt>
                <c:pt idx="1228">
                  <c:v>21.373944060620488</c:v>
                </c:pt>
                <c:pt idx="1229">
                  <c:v>21.373944060620488</c:v>
                </c:pt>
                <c:pt idx="1230">
                  <c:v>21.373944060620488</c:v>
                </c:pt>
                <c:pt idx="1231">
                  <c:v>21.373944060620488</c:v>
                </c:pt>
                <c:pt idx="1232">
                  <c:v>21.373944060620488</c:v>
                </c:pt>
                <c:pt idx="1233">
                  <c:v>21.373944060620488</c:v>
                </c:pt>
                <c:pt idx="1234">
                  <c:v>21.373944060620488</c:v>
                </c:pt>
                <c:pt idx="1235">
                  <c:v>21.373944060620488</c:v>
                </c:pt>
                <c:pt idx="1236">
                  <c:v>22.06275025920786</c:v>
                </c:pt>
                <c:pt idx="1237">
                  <c:v>21.373944060620488</c:v>
                </c:pt>
                <c:pt idx="1238">
                  <c:v>22.06275025920786</c:v>
                </c:pt>
                <c:pt idx="1239">
                  <c:v>21.373944060620488</c:v>
                </c:pt>
                <c:pt idx="1240">
                  <c:v>21.373944060620488</c:v>
                </c:pt>
                <c:pt idx="1241">
                  <c:v>22.06275025920786</c:v>
                </c:pt>
                <c:pt idx="1242">
                  <c:v>21.373944060620488</c:v>
                </c:pt>
                <c:pt idx="1243">
                  <c:v>21.373944060620488</c:v>
                </c:pt>
                <c:pt idx="1244">
                  <c:v>22.06275025920786</c:v>
                </c:pt>
                <c:pt idx="1245">
                  <c:v>21.373944060620488</c:v>
                </c:pt>
              </c:numCache>
            </c:numRef>
          </c:yVal>
          <c:smooth val="1"/>
          <c:extLst xmlns:c16r2="http://schemas.microsoft.com/office/drawing/2015/06/chart">
            <c:ext xmlns:c16="http://schemas.microsoft.com/office/drawing/2014/chart" uri="{C3380CC4-5D6E-409C-BE32-E72D297353CC}">
              <c16:uniqueId val="{00000000-0AFF-49EA-B150-EF049E3B1787}"/>
            </c:ext>
          </c:extLst>
        </c:ser>
        <c:ser>
          <c:idx val="1"/>
          <c:order val="1"/>
          <c:tx>
            <c:v>Run 2</c:v>
          </c:tx>
          <c:spPr>
            <a:ln w="9525" cap="rnd">
              <a:solidFill>
                <a:schemeClr val="accent2"/>
              </a:solidFill>
              <a:round/>
            </a:ln>
            <a:effectLst>
              <a:outerShdw blurRad="40000" dist="23000" dir="5400000" rotWithShape="0">
                <a:srgbClr val="000000">
                  <a:alpha val="35000"/>
                </a:srgbClr>
              </a:outerShdw>
            </a:effectLst>
          </c:spPr>
          <c:marker>
            <c:symbol val="none"/>
          </c:marker>
          <c:yVal>
            <c:numRef>
              <c:f>turbidityvalidation2!$N$1:$N$1246</c:f>
              <c:numCache>
                <c:formatCode>General</c:formatCode>
                <c:ptCount val="1246"/>
                <c:pt idx="0">
                  <c:v>21.373944060620488</c:v>
                </c:pt>
                <c:pt idx="1">
                  <c:v>21.373944060620488</c:v>
                </c:pt>
                <c:pt idx="2">
                  <c:v>21.373944060620488</c:v>
                </c:pt>
                <c:pt idx="3">
                  <c:v>21.373944060620488</c:v>
                </c:pt>
                <c:pt idx="4">
                  <c:v>21.373944060620488</c:v>
                </c:pt>
                <c:pt idx="5">
                  <c:v>21.373944060620488</c:v>
                </c:pt>
                <c:pt idx="6">
                  <c:v>22.06275025920786</c:v>
                </c:pt>
                <c:pt idx="7">
                  <c:v>21.373944060620488</c:v>
                </c:pt>
                <c:pt idx="8">
                  <c:v>21.373944060620488</c:v>
                </c:pt>
                <c:pt idx="9">
                  <c:v>21.373944060620488</c:v>
                </c:pt>
                <c:pt idx="10">
                  <c:v>22.06275025920786</c:v>
                </c:pt>
                <c:pt idx="11">
                  <c:v>21.373944060620488</c:v>
                </c:pt>
                <c:pt idx="12">
                  <c:v>21.373944060620488</c:v>
                </c:pt>
                <c:pt idx="13">
                  <c:v>21.373944060620488</c:v>
                </c:pt>
                <c:pt idx="14">
                  <c:v>21.373944060620488</c:v>
                </c:pt>
                <c:pt idx="15">
                  <c:v>21.373944060620488</c:v>
                </c:pt>
                <c:pt idx="16">
                  <c:v>21.373944060620488</c:v>
                </c:pt>
                <c:pt idx="17">
                  <c:v>21.373944060620488</c:v>
                </c:pt>
                <c:pt idx="18">
                  <c:v>21.373944060620488</c:v>
                </c:pt>
                <c:pt idx="19">
                  <c:v>21.373944060620488</c:v>
                </c:pt>
                <c:pt idx="20">
                  <c:v>21.373944060620488</c:v>
                </c:pt>
                <c:pt idx="21">
                  <c:v>21.373944060620488</c:v>
                </c:pt>
                <c:pt idx="22">
                  <c:v>21.373944060620488</c:v>
                </c:pt>
                <c:pt idx="23">
                  <c:v>21.373944060620488</c:v>
                </c:pt>
                <c:pt idx="24">
                  <c:v>21.373944060620488</c:v>
                </c:pt>
                <c:pt idx="25">
                  <c:v>21.373944060620488</c:v>
                </c:pt>
                <c:pt idx="26">
                  <c:v>21.373944060620488</c:v>
                </c:pt>
                <c:pt idx="27">
                  <c:v>21.373944060620488</c:v>
                </c:pt>
                <c:pt idx="28">
                  <c:v>21.373944060620488</c:v>
                </c:pt>
                <c:pt idx="29">
                  <c:v>21.373944060620488</c:v>
                </c:pt>
                <c:pt idx="30">
                  <c:v>21.373944060620488</c:v>
                </c:pt>
                <c:pt idx="31">
                  <c:v>21.373944060620488</c:v>
                </c:pt>
                <c:pt idx="32">
                  <c:v>21.373944060620488</c:v>
                </c:pt>
                <c:pt idx="33">
                  <c:v>21.373944060620488</c:v>
                </c:pt>
                <c:pt idx="34">
                  <c:v>21.373944060620488</c:v>
                </c:pt>
                <c:pt idx="35">
                  <c:v>21.373944060620488</c:v>
                </c:pt>
                <c:pt idx="36">
                  <c:v>21.373944060620488</c:v>
                </c:pt>
                <c:pt idx="37">
                  <c:v>21.373944060620488</c:v>
                </c:pt>
                <c:pt idx="38">
                  <c:v>21.373944060620488</c:v>
                </c:pt>
                <c:pt idx="39">
                  <c:v>21.373944060620488</c:v>
                </c:pt>
                <c:pt idx="40">
                  <c:v>21.373944060620488</c:v>
                </c:pt>
                <c:pt idx="41">
                  <c:v>21.373944060620488</c:v>
                </c:pt>
                <c:pt idx="42">
                  <c:v>21.373944060620488</c:v>
                </c:pt>
                <c:pt idx="43">
                  <c:v>21.373944060620488</c:v>
                </c:pt>
                <c:pt idx="44">
                  <c:v>21.373944060620488</c:v>
                </c:pt>
                <c:pt idx="45">
                  <c:v>21.373944060620488</c:v>
                </c:pt>
                <c:pt idx="46">
                  <c:v>21.373944060620488</c:v>
                </c:pt>
                <c:pt idx="47">
                  <c:v>21.373944060620488</c:v>
                </c:pt>
                <c:pt idx="48">
                  <c:v>21.373944060620488</c:v>
                </c:pt>
                <c:pt idx="49">
                  <c:v>21.373944060620488</c:v>
                </c:pt>
                <c:pt idx="50">
                  <c:v>21.373944060620488</c:v>
                </c:pt>
                <c:pt idx="51">
                  <c:v>21.373944060620488</c:v>
                </c:pt>
                <c:pt idx="52">
                  <c:v>21.373944060620488</c:v>
                </c:pt>
                <c:pt idx="53">
                  <c:v>21.373944060620488</c:v>
                </c:pt>
                <c:pt idx="54">
                  <c:v>21.373944060620488</c:v>
                </c:pt>
                <c:pt idx="55">
                  <c:v>21.373944060620488</c:v>
                </c:pt>
                <c:pt idx="56">
                  <c:v>21.373944060620488</c:v>
                </c:pt>
                <c:pt idx="57">
                  <c:v>21.373944060620488</c:v>
                </c:pt>
                <c:pt idx="58">
                  <c:v>21.373944060620488</c:v>
                </c:pt>
                <c:pt idx="59">
                  <c:v>21.373944060620488</c:v>
                </c:pt>
                <c:pt idx="60">
                  <c:v>21.373944060620488</c:v>
                </c:pt>
                <c:pt idx="61">
                  <c:v>21.373944060620488</c:v>
                </c:pt>
                <c:pt idx="62">
                  <c:v>21.373944060620488</c:v>
                </c:pt>
                <c:pt idx="63">
                  <c:v>21.373944060620488</c:v>
                </c:pt>
                <c:pt idx="64">
                  <c:v>21.373944060620488</c:v>
                </c:pt>
                <c:pt idx="65">
                  <c:v>21.373944060620488</c:v>
                </c:pt>
                <c:pt idx="66">
                  <c:v>21.373944060620488</c:v>
                </c:pt>
                <c:pt idx="67">
                  <c:v>21.373944060620488</c:v>
                </c:pt>
                <c:pt idx="68">
                  <c:v>21.373944060620488</c:v>
                </c:pt>
                <c:pt idx="69">
                  <c:v>21.373944060620488</c:v>
                </c:pt>
                <c:pt idx="70">
                  <c:v>21.373944060620488</c:v>
                </c:pt>
                <c:pt idx="71">
                  <c:v>21.373944060620488</c:v>
                </c:pt>
                <c:pt idx="72">
                  <c:v>21.373944060620488</c:v>
                </c:pt>
                <c:pt idx="73">
                  <c:v>21.373944060620488</c:v>
                </c:pt>
                <c:pt idx="74">
                  <c:v>21.373944060620488</c:v>
                </c:pt>
                <c:pt idx="75">
                  <c:v>21.373944060620488</c:v>
                </c:pt>
                <c:pt idx="76">
                  <c:v>21.373944060620488</c:v>
                </c:pt>
                <c:pt idx="77">
                  <c:v>21.373944060620488</c:v>
                </c:pt>
                <c:pt idx="78">
                  <c:v>22.06275025920786</c:v>
                </c:pt>
                <c:pt idx="79">
                  <c:v>22.06275025920786</c:v>
                </c:pt>
                <c:pt idx="80">
                  <c:v>22.06275025920786</c:v>
                </c:pt>
                <c:pt idx="81">
                  <c:v>22.06275025920786</c:v>
                </c:pt>
                <c:pt idx="82">
                  <c:v>22.06275025920786</c:v>
                </c:pt>
                <c:pt idx="83">
                  <c:v>22.06275025920786</c:v>
                </c:pt>
                <c:pt idx="84">
                  <c:v>21.373944060620488</c:v>
                </c:pt>
                <c:pt idx="85">
                  <c:v>22.06275025920786</c:v>
                </c:pt>
                <c:pt idx="86">
                  <c:v>21.373944060620488</c:v>
                </c:pt>
                <c:pt idx="87">
                  <c:v>22.06275025920786</c:v>
                </c:pt>
                <c:pt idx="88">
                  <c:v>22.06275025920786</c:v>
                </c:pt>
                <c:pt idx="89">
                  <c:v>21.373944060620488</c:v>
                </c:pt>
                <c:pt idx="90">
                  <c:v>21.373944060620488</c:v>
                </c:pt>
                <c:pt idx="91">
                  <c:v>21.373944060620488</c:v>
                </c:pt>
                <c:pt idx="92">
                  <c:v>21.373944060620488</c:v>
                </c:pt>
                <c:pt idx="93">
                  <c:v>22.06275025920786</c:v>
                </c:pt>
                <c:pt idx="94">
                  <c:v>21.373944060620488</c:v>
                </c:pt>
                <c:pt idx="95">
                  <c:v>21.373944060620488</c:v>
                </c:pt>
                <c:pt idx="96">
                  <c:v>21.373944060620488</c:v>
                </c:pt>
                <c:pt idx="97">
                  <c:v>22.06275025920786</c:v>
                </c:pt>
                <c:pt idx="98">
                  <c:v>21.373944060620488</c:v>
                </c:pt>
                <c:pt idx="99">
                  <c:v>21.373944060620488</c:v>
                </c:pt>
                <c:pt idx="100">
                  <c:v>21.373944060620488</c:v>
                </c:pt>
                <c:pt idx="101">
                  <c:v>21.373944060620488</c:v>
                </c:pt>
                <c:pt idx="102">
                  <c:v>22.06275025920786</c:v>
                </c:pt>
                <c:pt idx="103">
                  <c:v>21.373944060620488</c:v>
                </c:pt>
                <c:pt idx="104">
                  <c:v>21.373944060620488</c:v>
                </c:pt>
                <c:pt idx="105">
                  <c:v>21.373944060620488</c:v>
                </c:pt>
                <c:pt idx="106">
                  <c:v>21.373944060620488</c:v>
                </c:pt>
                <c:pt idx="107">
                  <c:v>21.373944060620488</c:v>
                </c:pt>
                <c:pt idx="108">
                  <c:v>21.373944060620488</c:v>
                </c:pt>
                <c:pt idx="109">
                  <c:v>21.373944060620488</c:v>
                </c:pt>
                <c:pt idx="110">
                  <c:v>21.373944060620488</c:v>
                </c:pt>
                <c:pt idx="111">
                  <c:v>21.373944060620488</c:v>
                </c:pt>
                <c:pt idx="112">
                  <c:v>21.373944060620488</c:v>
                </c:pt>
                <c:pt idx="113">
                  <c:v>21.373944060620488</c:v>
                </c:pt>
                <c:pt idx="114">
                  <c:v>21.373944060620488</c:v>
                </c:pt>
                <c:pt idx="115">
                  <c:v>21.373944060620488</c:v>
                </c:pt>
                <c:pt idx="116">
                  <c:v>21.373944060620488</c:v>
                </c:pt>
                <c:pt idx="117">
                  <c:v>21.373944060620488</c:v>
                </c:pt>
                <c:pt idx="118">
                  <c:v>21.373944060620488</c:v>
                </c:pt>
                <c:pt idx="119">
                  <c:v>21.373944060620488</c:v>
                </c:pt>
                <c:pt idx="120">
                  <c:v>21.373944060620488</c:v>
                </c:pt>
                <c:pt idx="121">
                  <c:v>21.373944060620488</c:v>
                </c:pt>
                <c:pt idx="122">
                  <c:v>21.373944060620488</c:v>
                </c:pt>
                <c:pt idx="123">
                  <c:v>21.373944060620488</c:v>
                </c:pt>
                <c:pt idx="124">
                  <c:v>21.373944060620488</c:v>
                </c:pt>
                <c:pt idx="125">
                  <c:v>21.373944060620488</c:v>
                </c:pt>
                <c:pt idx="126">
                  <c:v>21.373944060620488</c:v>
                </c:pt>
                <c:pt idx="127">
                  <c:v>22.06275025920786</c:v>
                </c:pt>
                <c:pt idx="128">
                  <c:v>21.373944060620488</c:v>
                </c:pt>
                <c:pt idx="129">
                  <c:v>22.06275025920786</c:v>
                </c:pt>
                <c:pt idx="130">
                  <c:v>21.373944060620488</c:v>
                </c:pt>
                <c:pt idx="131">
                  <c:v>21.373944060620488</c:v>
                </c:pt>
                <c:pt idx="132">
                  <c:v>21.373944060620488</c:v>
                </c:pt>
                <c:pt idx="133">
                  <c:v>21.373944060620488</c:v>
                </c:pt>
                <c:pt idx="134">
                  <c:v>21.373944060620488</c:v>
                </c:pt>
                <c:pt idx="135">
                  <c:v>21.373944060620488</c:v>
                </c:pt>
                <c:pt idx="136">
                  <c:v>21.373944060620488</c:v>
                </c:pt>
                <c:pt idx="137">
                  <c:v>21.373944060620488</c:v>
                </c:pt>
                <c:pt idx="138">
                  <c:v>21.373944060620488</c:v>
                </c:pt>
                <c:pt idx="139">
                  <c:v>21.373944060620488</c:v>
                </c:pt>
                <c:pt idx="140">
                  <c:v>21.373944060620488</c:v>
                </c:pt>
                <c:pt idx="141">
                  <c:v>21.373944060620488</c:v>
                </c:pt>
                <c:pt idx="142">
                  <c:v>21.373944060620488</c:v>
                </c:pt>
                <c:pt idx="143">
                  <c:v>21.373944060620488</c:v>
                </c:pt>
                <c:pt idx="144">
                  <c:v>21.373944060620488</c:v>
                </c:pt>
                <c:pt idx="145">
                  <c:v>21.373944060620488</c:v>
                </c:pt>
                <c:pt idx="146">
                  <c:v>21.373944060620488</c:v>
                </c:pt>
                <c:pt idx="147">
                  <c:v>21.373944060620488</c:v>
                </c:pt>
                <c:pt idx="148">
                  <c:v>21.373944060620488</c:v>
                </c:pt>
                <c:pt idx="149">
                  <c:v>21.373944060620488</c:v>
                </c:pt>
                <c:pt idx="150">
                  <c:v>21.373944060620488</c:v>
                </c:pt>
                <c:pt idx="151">
                  <c:v>21.373944060620488</c:v>
                </c:pt>
                <c:pt idx="152">
                  <c:v>21.373944060620488</c:v>
                </c:pt>
                <c:pt idx="153">
                  <c:v>21.373944060620488</c:v>
                </c:pt>
                <c:pt idx="154">
                  <c:v>22.06275025920786</c:v>
                </c:pt>
                <c:pt idx="155">
                  <c:v>22.06275025920786</c:v>
                </c:pt>
                <c:pt idx="156">
                  <c:v>22.06275025920786</c:v>
                </c:pt>
                <c:pt idx="157">
                  <c:v>22.06275025920786</c:v>
                </c:pt>
                <c:pt idx="158">
                  <c:v>22.06275025920786</c:v>
                </c:pt>
                <c:pt idx="159">
                  <c:v>22.06275025920786</c:v>
                </c:pt>
                <c:pt idx="160">
                  <c:v>22.06275025920786</c:v>
                </c:pt>
                <c:pt idx="161">
                  <c:v>22.06275025920786</c:v>
                </c:pt>
                <c:pt idx="162">
                  <c:v>22.06275025920786</c:v>
                </c:pt>
                <c:pt idx="163">
                  <c:v>21.373944060620488</c:v>
                </c:pt>
                <c:pt idx="164">
                  <c:v>21.373944060620488</c:v>
                </c:pt>
                <c:pt idx="165">
                  <c:v>21.373944060620488</c:v>
                </c:pt>
                <c:pt idx="166">
                  <c:v>21.373944060620488</c:v>
                </c:pt>
                <c:pt idx="167">
                  <c:v>21.373944060620488</c:v>
                </c:pt>
                <c:pt idx="168">
                  <c:v>21.373944060620488</c:v>
                </c:pt>
                <c:pt idx="169">
                  <c:v>21.373944060620488</c:v>
                </c:pt>
                <c:pt idx="170">
                  <c:v>21.373944060620488</c:v>
                </c:pt>
                <c:pt idx="171">
                  <c:v>21.373944060620488</c:v>
                </c:pt>
                <c:pt idx="172">
                  <c:v>22.06275025920786</c:v>
                </c:pt>
                <c:pt idx="173">
                  <c:v>22.06275025920786</c:v>
                </c:pt>
                <c:pt idx="174">
                  <c:v>22.06275025920786</c:v>
                </c:pt>
                <c:pt idx="175">
                  <c:v>22.06275025920786</c:v>
                </c:pt>
                <c:pt idx="176">
                  <c:v>22.06275025920786</c:v>
                </c:pt>
                <c:pt idx="177">
                  <c:v>22.06275025920786</c:v>
                </c:pt>
                <c:pt idx="178">
                  <c:v>22.06275025920786</c:v>
                </c:pt>
                <c:pt idx="179">
                  <c:v>21.373944060620488</c:v>
                </c:pt>
                <c:pt idx="180">
                  <c:v>22.06275025920786</c:v>
                </c:pt>
                <c:pt idx="181">
                  <c:v>21.373944060620488</c:v>
                </c:pt>
                <c:pt idx="182">
                  <c:v>21.373944060620488</c:v>
                </c:pt>
                <c:pt idx="183">
                  <c:v>21.373944060620488</c:v>
                </c:pt>
                <c:pt idx="184">
                  <c:v>21.373944060620488</c:v>
                </c:pt>
                <c:pt idx="185">
                  <c:v>299.00659645440373</c:v>
                </c:pt>
                <c:pt idx="186">
                  <c:v>30.352734375000182</c:v>
                </c:pt>
                <c:pt idx="187">
                  <c:v>177.40229492580784</c:v>
                </c:pt>
                <c:pt idx="188">
                  <c:v>52.517306129400822</c:v>
                </c:pt>
                <c:pt idx="189">
                  <c:v>59.525280000019848</c:v>
                </c:pt>
                <c:pt idx="190">
                  <c:v>177.40229492580784</c:v>
                </c:pt>
                <c:pt idx="191">
                  <c:v>74.859789139201894</c:v>
                </c:pt>
                <c:pt idx="192">
                  <c:v>59.525280000019848</c:v>
                </c:pt>
                <c:pt idx="193">
                  <c:v>109.4530885055965</c:v>
                </c:pt>
                <c:pt idx="194">
                  <c:v>252</c:v>
                </c:pt>
                <c:pt idx="195">
                  <c:v>157.30302792060138</c:v>
                </c:pt>
                <c:pt idx="196">
                  <c:v>274.96786369920301</c:v>
                </c:pt>
                <c:pt idx="197">
                  <c:v>311.50385812498916</c:v>
                </c:pt>
                <c:pt idx="198">
                  <c:v>263.36417565059674</c:v>
                </c:pt>
                <c:pt idx="199">
                  <c:v>274.96786369920301</c:v>
                </c:pt>
                <c:pt idx="200">
                  <c:v>274.96786369920301</c:v>
                </c:pt>
                <c:pt idx="201">
                  <c:v>274.96786369920301</c:v>
                </c:pt>
                <c:pt idx="202">
                  <c:v>299.00659645440373</c:v>
                </c:pt>
                <c:pt idx="203">
                  <c:v>286.83867425580684</c:v>
                </c:pt>
                <c:pt idx="204">
                  <c:v>395.45502858059808</c:v>
                </c:pt>
                <c:pt idx="205">
                  <c:v>365.50135211940415</c:v>
                </c:pt>
                <c:pt idx="206">
                  <c:v>299.00659645440373</c:v>
                </c:pt>
                <c:pt idx="207">
                  <c:v>337.62566271419837</c:v>
                </c:pt>
                <c:pt idx="208">
                  <c:v>351.32459182080402</c:v>
                </c:pt>
                <c:pt idx="209">
                  <c:v>365.50135211940415</c:v>
                </c:pt>
                <c:pt idx="210">
                  <c:v>365.50135211940415</c:v>
                </c:pt>
                <c:pt idx="211">
                  <c:v>395.45502858059808</c:v>
                </c:pt>
                <c:pt idx="212">
                  <c:v>395.45502858059808</c:v>
                </c:pt>
                <c:pt idx="213">
                  <c:v>411.31862737919619</c:v>
                </c:pt>
                <c:pt idx="214">
                  <c:v>380.19726000000264</c:v>
                </c:pt>
                <c:pt idx="215">
                  <c:v>380.19726000000264</c:v>
                </c:pt>
                <c:pt idx="216">
                  <c:v>380.19726000000264</c:v>
                </c:pt>
                <c:pt idx="217">
                  <c:v>351.32459182080402</c:v>
                </c:pt>
                <c:pt idx="218">
                  <c:v>351.32459182080402</c:v>
                </c:pt>
                <c:pt idx="219">
                  <c:v>351.32459182080402</c:v>
                </c:pt>
                <c:pt idx="220">
                  <c:v>380.19726000000264</c:v>
                </c:pt>
                <c:pt idx="221">
                  <c:v>351.32459182080402</c:v>
                </c:pt>
                <c:pt idx="222">
                  <c:v>395.45502858059808</c:v>
                </c:pt>
                <c:pt idx="223">
                  <c:v>337.62566271419837</c:v>
                </c:pt>
                <c:pt idx="224">
                  <c:v>337.62566271419837</c:v>
                </c:pt>
                <c:pt idx="225">
                  <c:v>324.36478546559283</c:v>
                </c:pt>
                <c:pt idx="226">
                  <c:v>337.62566271419837</c:v>
                </c:pt>
                <c:pt idx="227">
                  <c:v>351.32459182080402</c:v>
                </c:pt>
                <c:pt idx="228">
                  <c:v>351.32459182080402</c:v>
                </c:pt>
                <c:pt idx="229">
                  <c:v>365.50135211940415</c:v>
                </c:pt>
                <c:pt idx="230">
                  <c:v>324.36478546559283</c:v>
                </c:pt>
                <c:pt idx="231">
                  <c:v>324.36478546559283</c:v>
                </c:pt>
                <c:pt idx="232">
                  <c:v>324.36478546559283</c:v>
                </c:pt>
                <c:pt idx="233">
                  <c:v>337.62566271419837</c:v>
                </c:pt>
                <c:pt idx="234">
                  <c:v>337.62566271419837</c:v>
                </c:pt>
                <c:pt idx="235">
                  <c:v>324.36478546559283</c:v>
                </c:pt>
                <c:pt idx="236">
                  <c:v>324.36478546559283</c:v>
                </c:pt>
                <c:pt idx="237">
                  <c:v>324.36478546559283</c:v>
                </c:pt>
                <c:pt idx="238">
                  <c:v>324.36478546559283</c:v>
                </c:pt>
                <c:pt idx="239">
                  <c:v>324.36478546559283</c:v>
                </c:pt>
                <c:pt idx="240">
                  <c:v>299.00659645440373</c:v>
                </c:pt>
                <c:pt idx="241">
                  <c:v>351.32459182080402</c:v>
                </c:pt>
                <c:pt idx="242">
                  <c:v>337.62566271419837</c:v>
                </c:pt>
                <c:pt idx="243">
                  <c:v>286.83867425580684</c:v>
                </c:pt>
                <c:pt idx="244">
                  <c:v>311.50385812498916</c:v>
                </c:pt>
                <c:pt idx="245">
                  <c:v>286.83867425580684</c:v>
                </c:pt>
                <c:pt idx="246">
                  <c:v>274.96786369920301</c:v>
                </c:pt>
                <c:pt idx="247">
                  <c:v>299.00659645440373</c:v>
                </c:pt>
                <c:pt idx="248">
                  <c:v>299.00659645440373</c:v>
                </c:pt>
                <c:pt idx="249">
                  <c:v>324.36478546559283</c:v>
                </c:pt>
                <c:pt idx="250">
                  <c:v>286.83867425580684</c:v>
                </c:pt>
                <c:pt idx="251">
                  <c:v>286.83867425580684</c:v>
                </c:pt>
                <c:pt idx="252">
                  <c:v>274.96786369920301</c:v>
                </c:pt>
                <c:pt idx="253">
                  <c:v>286.83867425580684</c:v>
                </c:pt>
                <c:pt idx="254">
                  <c:v>274.96786369920301</c:v>
                </c:pt>
                <c:pt idx="255">
                  <c:v>286.83867425580684</c:v>
                </c:pt>
                <c:pt idx="256">
                  <c:v>274.96786369920301</c:v>
                </c:pt>
                <c:pt idx="257">
                  <c:v>286.83867425580684</c:v>
                </c:pt>
                <c:pt idx="258">
                  <c:v>263.36417565059674</c:v>
                </c:pt>
                <c:pt idx="259">
                  <c:v>263.36417565059674</c:v>
                </c:pt>
                <c:pt idx="260">
                  <c:v>274.96786369920301</c:v>
                </c:pt>
                <c:pt idx="261">
                  <c:v>274.96786369920301</c:v>
                </c:pt>
                <c:pt idx="262">
                  <c:v>252</c:v>
                </c:pt>
                <c:pt idx="263">
                  <c:v>263.36417565059674</c:v>
                </c:pt>
                <c:pt idx="264">
                  <c:v>286.83867425580684</c:v>
                </c:pt>
                <c:pt idx="265">
                  <c:v>252</c:v>
                </c:pt>
                <c:pt idx="266">
                  <c:v>252</c:v>
                </c:pt>
                <c:pt idx="267">
                  <c:v>274.96786369920301</c:v>
                </c:pt>
                <c:pt idx="268">
                  <c:v>263.36417565059674</c:v>
                </c:pt>
                <c:pt idx="269">
                  <c:v>252</c:v>
                </c:pt>
                <c:pt idx="270">
                  <c:v>240.85024598938708</c:v>
                </c:pt>
                <c:pt idx="271">
                  <c:v>229.89248254080394</c:v>
                </c:pt>
                <c:pt idx="272">
                  <c:v>240.85024598938708</c:v>
                </c:pt>
                <c:pt idx="273">
                  <c:v>229.89248254080394</c:v>
                </c:pt>
                <c:pt idx="274">
                  <c:v>229.89248254080394</c:v>
                </c:pt>
                <c:pt idx="275">
                  <c:v>240.85024598938708</c:v>
                </c:pt>
                <c:pt idx="276">
                  <c:v>240.85024598938708</c:v>
                </c:pt>
                <c:pt idx="277">
                  <c:v>229.89248254080394</c:v>
                </c:pt>
                <c:pt idx="278">
                  <c:v>197.98966687500888</c:v>
                </c:pt>
                <c:pt idx="279">
                  <c:v>240.85024598938708</c:v>
                </c:pt>
                <c:pt idx="280">
                  <c:v>229.89248254080394</c:v>
                </c:pt>
                <c:pt idx="281">
                  <c:v>229.89248254080394</c:v>
                </c:pt>
                <c:pt idx="282">
                  <c:v>229.89248254080394</c:v>
                </c:pt>
                <c:pt idx="283">
                  <c:v>219.10707858421029</c:v>
                </c:pt>
                <c:pt idx="284">
                  <c:v>229.89248254080394</c:v>
                </c:pt>
                <c:pt idx="285">
                  <c:v>229.89248254080394</c:v>
                </c:pt>
                <c:pt idx="286">
                  <c:v>229.89248254080394</c:v>
                </c:pt>
                <c:pt idx="287">
                  <c:v>208.47734338559621</c:v>
                </c:pt>
                <c:pt idx="288">
                  <c:v>240.85024598938708</c:v>
                </c:pt>
                <c:pt idx="289">
                  <c:v>208.47734338559621</c:v>
                </c:pt>
                <c:pt idx="290">
                  <c:v>219.10707858421029</c:v>
                </c:pt>
                <c:pt idx="291">
                  <c:v>219.10707858421029</c:v>
                </c:pt>
                <c:pt idx="292">
                  <c:v>219.10707858421029</c:v>
                </c:pt>
                <c:pt idx="293">
                  <c:v>208.47734338559621</c:v>
                </c:pt>
                <c:pt idx="294">
                  <c:v>229.89248254080394</c:v>
                </c:pt>
                <c:pt idx="295">
                  <c:v>229.89248254080394</c:v>
                </c:pt>
                <c:pt idx="296">
                  <c:v>219.10707858421029</c:v>
                </c:pt>
                <c:pt idx="297">
                  <c:v>208.47734338559621</c:v>
                </c:pt>
                <c:pt idx="298">
                  <c:v>208.47734338559621</c:v>
                </c:pt>
                <c:pt idx="299">
                  <c:v>208.47734338559621</c:v>
                </c:pt>
                <c:pt idx="300">
                  <c:v>219.10707858421029</c:v>
                </c:pt>
                <c:pt idx="301">
                  <c:v>208.47734338559621</c:v>
                </c:pt>
                <c:pt idx="302">
                  <c:v>208.47734338559621</c:v>
                </c:pt>
                <c:pt idx="303">
                  <c:v>197.98966687500888</c:v>
                </c:pt>
                <c:pt idx="304">
                  <c:v>219.10707858421029</c:v>
                </c:pt>
                <c:pt idx="305">
                  <c:v>187.63365997441088</c:v>
                </c:pt>
                <c:pt idx="306">
                  <c:v>197.98966687500888</c:v>
                </c:pt>
                <c:pt idx="307">
                  <c:v>197.98966687500888</c:v>
                </c:pt>
                <c:pt idx="308">
                  <c:v>177.40229492580784</c:v>
                </c:pt>
                <c:pt idx="309">
                  <c:v>219.10707858421029</c:v>
                </c:pt>
                <c:pt idx="310">
                  <c:v>187.63365997441088</c:v>
                </c:pt>
                <c:pt idx="311">
                  <c:v>187.63365997441088</c:v>
                </c:pt>
                <c:pt idx="312">
                  <c:v>177.40229492580784</c:v>
                </c:pt>
                <c:pt idx="313">
                  <c:v>187.63365997441088</c:v>
                </c:pt>
                <c:pt idx="314">
                  <c:v>157.30302792060138</c:v>
                </c:pt>
                <c:pt idx="315">
                  <c:v>177.40229492580784</c:v>
                </c:pt>
                <c:pt idx="316">
                  <c:v>177.40229492580784</c:v>
                </c:pt>
                <c:pt idx="317">
                  <c:v>177.40229492580784</c:v>
                </c:pt>
                <c:pt idx="318">
                  <c:v>177.40229492580784</c:v>
                </c:pt>
                <c:pt idx="319">
                  <c:v>177.40229492580784</c:v>
                </c:pt>
                <c:pt idx="320">
                  <c:v>167.29204561920233</c:v>
                </c:pt>
                <c:pt idx="321">
                  <c:v>177.40229492580784</c:v>
                </c:pt>
                <c:pt idx="322">
                  <c:v>177.40229492580784</c:v>
                </c:pt>
                <c:pt idx="323">
                  <c:v>167.29204561920233</c:v>
                </c:pt>
                <c:pt idx="324">
                  <c:v>177.40229492580784</c:v>
                </c:pt>
                <c:pt idx="325">
                  <c:v>157.30302792060138</c:v>
                </c:pt>
                <c:pt idx="326">
                  <c:v>157.30302792060138</c:v>
                </c:pt>
                <c:pt idx="327">
                  <c:v>167.29204561920233</c:v>
                </c:pt>
                <c:pt idx="328">
                  <c:v>147.4391400000186</c:v>
                </c:pt>
                <c:pt idx="329">
                  <c:v>157.30302792060138</c:v>
                </c:pt>
                <c:pt idx="330">
                  <c:v>167.29204561920233</c:v>
                </c:pt>
                <c:pt idx="331">
                  <c:v>167.29204561920233</c:v>
                </c:pt>
                <c:pt idx="332">
                  <c:v>167.29204561920233</c:v>
                </c:pt>
                <c:pt idx="333">
                  <c:v>147.4391400000186</c:v>
                </c:pt>
                <c:pt idx="334">
                  <c:v>157.30302792060138</c:v>
                </c:pt>
                <c:pt idx="335">
                  <c:v>147.4391400000186</c:v>
                </c:pt>
                <c:pt idx="336">
                  <c:v>167.29204561920233</c:v>
                </c:pt>
                <c:pt idx="337">
                  <c:v>147.4391400000186</c:v>
                </c:pt>
                <c:pt idx="338">
                  <c:v>157.30302792060138</c:v>
                </c:pt>
                <c:pt idx="339">
                  <c:v>157.30302792060138</c:v>
                </c:pt>
                <c:pt idx="340">
                  <c:v>147.4391400000186</c:v>
                </c:pt>
                <c:pt idx="341">
                  <c:v>157.30302792060138</c:v>
                </c:pt>
                <c:pt idx="342">
                  <c:v>157.30302792060138</c:v>
                </c:pt>
                <c:pt idx="343">
                  <c:v>147.4391400000186</c:v>
                </c:pt>
                <c:pt idx="344">
                  <c:v>147.4391400000186</c:v>
                </c:pt>
                <c:pt idx="345">
                  <c:v>157.30302792060138</c:v>
                </c:pt>
                <c:pt idx="346">
                  <c:v>157.30302792060138</c:v>
                </c:pt>
                <c:pt idx="347">
                  <c:v>147.4391400000186</c:v>
                </c:pt>
                <c:pt idx="348">
                  <c:v>147.4391400000186</c:v>
                </c:pt>
                <c:pt idx="349">
                  <c:v>147.4391400000186</c:v>
                </c:pt>
                <c:pt idx="350">
                  <c:v>157.30302792060138</c:v>
                </c:pt>
                <c:pt idx="351">
                  <c:v>157.30302792060138</c:v>
                </c:pt>
                <c:pt idx="352">
                  <c:v>137.70820265940165</c:v>
                </c:pt>
                <c:pt idx="353">
                  <c:v>147.4391400000186</c:v>
                </c:pt>
                <c:pt idx="354">
                  <c:v>128.12209966080536</c:v>
                </c:pt>
                <c:pt idx="355">
                  <c:v>137.70820265940165</c:v>
                </c:pt>
                <c:pt idx="356">
                  <c:v>137.70820265940165</c:v>
                </c:pt>
                <c:pt idx="357">
                  <c:v>137.70820265940165</c:v>
                </c:pt>
                <c:pt idx="358">
                  <c:v>118.69691805418825</c:v>
                </c:pt>
                <c:pt idx="359">
                  <c:v>128.12209966080536</c:v>
                </c:pt>
                <c:pt idx="360">
                  <c:v>118.69691805418825</c:v>
                </c:pt>
                <c:pt idx="361">
                  <c:v>118.69691805418825</c:v>
                </c:pt>
                <c:pt idx="362">
                  <c:v>137.70820265940165</c:v>
                </c:pt>
                <c:pt idx="363">
                  <c:v>137.70820265940165</c:v>
                </c:pt>
                <c:pt idx="364">
                  <c:v>137.70820265940165</c:v>
                </c:pt>
                <c:pt idx="365">
                  <c:v>137.70820265940165</c:v>
                </c:pt>
                <c:pt idx="366">
                  <c:v>137.70820265940165</c:v>
                </c:pt>
                <c:pt idx="367">
                  <c:v>137.70820265940165</c:v>
                </c:pt>
                <c:pt idx="368">
                  <c:v>118.69691805418825</c:v>
                </c:pt>
                <c:pt idx="369">
                  <c:v>118.69691805418825</c:v>
                </c:pt>
                <c:pt idx="370">
                  <c:v>118.69691805418825</c:v>
                </c:pt>
                <c:pt idx="371">
                  <c:v>128.12209966080536</c:v>
                </c:pt>
                <c:pt idx="372">
                  <c:v>137.70820265940165</c:v>
                </c:pt>
                <c:pt idx="373">
                  <c:v>147.4391400000186</c:v>
                </c:pt>
                <c:pt idx="374">
                  <c:v>118.69691805418825</c:v>
                </c:pt>
                <c:pt idx="375">
                  <c:v>128.12209966080536</c:v>
                </c:pt>
                <c:pt idx="376">
                  <c:v>137.70820265940165</c:v>
                </c:pt>
                <c:pt idx="377">
                  <c:v>147.4391400000186</c:v>
                </c:pt>
                <c:pt idx="378">
                  <c:v>128.12209966080536</c:v>
                </c:pt>
                <c:pt idx="379">
                  <c:v>128.12209966080536</c:v>
                </c:pt>
                <c:pt idx="380">
                  <c:v>118.69691805418825</c:v>
                </c:pt>
                <c:pt idx="381">
                  <c:v>100.41552562498964</c:v>
                </c:pt>
                <c:pt idx="382">
                  <c:v>118.69691805418825</c:v>
                </c:pt>
                <c:pt idx="383">
                  <c:v>100.41552562498964</c:v>
                </c:pt>
                <c:pt idx="384">
                  <c:v>128.12209966080536</c:v>
                </c:pt>
                <c:pt idx="385">
                  <c:v>109.4530885055965</c:v>
                </c:pt>
                <c:pt idx="386">
                  <c:v>109.4530885055965</c:v>
                </c:pt>
                <c:pt idx="387">
                  <c:v>109.4530885055965</c:v>
                </c:pt>
                <c:pt idx="388">
                  <c:v>100.41552562498964</c:v>
                </c:pt>
                <c:pt idx="389">
                  <c:v>118.69691805418825</c:v>
                </c:pt>
                <c:pt idx="390">
                  <c:v>100.41552562498964</c:v>
                </c:pt>
                <c:pt idx="391">
                  <c:v>100.41552562498964</c:v>
                </c:pt>
                <c:pt idx="392">
                  <c:v>118.69691805418825</c:v>
                </c:pt>
                <c:pt idx="393">
                  <c:v>109.4530885055965</c:v>
                </c:pt>
                <c:pt idx="394">
                  <c:v>109.4530885055965</c:v>
                </c:pt>
                <c:pt idx="395">
                  <c:v>109.4530885055965</c:v>
                </c:pt>
                <c:pt idx="396">
                  <c:v>100.41552562498964</c:v>
                </c:pt>
                <c:pt idx="397">
                  <c:v>100.41552562498964</c:v>
                </c:pt>
                <c:pt idx="398">
                  <c:v>91.613768294405418</c:v>
                </c:pt>
                <c:pt idx="399">
                  <c:v>100.41552562498964</c:v>
                </c:pt>
                <c:pt idx="400">
                  <c:v>91.613768294405418</c:v>
                </c:pt>
                <c:pt idx="401">
                  <c:v>109.4530885055965</c:v>
                </c:pt>
                <c:pt idx="402">
                  <c:v>100.41552562498964</c:v>
                </c:pt>
                <c:pt idx="403">
                  <c:v>91.613768294405418</c:v>
                </c:pt>
                <c:pt idx="404">
                  <c:v>100.41552562498964</c:v>
                </c:pt>
                <c:pt idx="405">
                  <c:v>91.613768294405418</c:v>
                </c:pt>
                <c:pt idx="406">
                  <c:v>100.41552562498964</c:v>
                </c:pt>
                <c:pt idx="407">
                  <c:v>91.613768294405418</c:v>
                </c:pt>
                <c:pt idx="408">
                  <c:v>91.613768294405418</c:v>
                </c:pt>
                <c:pt idx="409">
                  <c:v>91.613768294405418</c:v>
                </c:pt>
                <c:pt idx="410">
                  <c:v>91.613768294405418</c:v>
                </c:pt>
                <c:pt idx="411">
                  <c:v>91.613768294405418</c:v>
                </c:pt>
                <c:pt idx="412">
                  <c:v>83.082119995803623</c:v>
                </c:pt>
                <c:pt idx="413">
                  <c:v>83.082119995803623</c:v>
                </c:pt>
                <c:pt idx="414">
                  <c:v>83.082119995803623</c:v>
                </c:pt>
                <c:pt idx="415">
                  <c:v>91.613768294405418</c:v>
                </c:pt>
                <c:pt idx="416">
                  <c:v>83.082119995803623</c:v>
                </c:pt>
                <c:pt idx="417">
                  <c:v>91.613768294405418</c:v>
                </c:pt>
                <c:pt idx="418">
                  <c:v>100.41552562498964</c:v>
                </c:pt>
                <c:pt idx="419">
                  <c:v>83.082119995803623</c:v>
                </c:pt>
                <c:pt idx="420">
                  <c:v>83.082119995803623</c:v>
                </c:pt>
                <c:pt idx="421">
                  <c:v>83.082119995803623</c:v>
                </c:pt>
                <c:pt idx="422">
                  <c:v>83.082119995803623</c:v>
                </c:pt>
                <c:pt idx="423">
                  <c:v>83.082119995803623</c:v>
                </c:pt>
                <c:pt idx="424">
                  <c:v>91.613768294405418</c:v>
                </c:pt>
                <c:pt idx="425">
                  <c:v>83.082119995803623</c:v>
                </c:pt>
                <c:pt idx="426">
                  <c:v>91.613768294405418</c:v>
                </c:pt>
                <c:pt idx="427">
                  <c:v>83.082119995803623</c:v>
                </c:pt>
                <c:pt idx="428">
                  <c:v>83.082119995803623</c:v>
                </c:pt>
                <c:pt idx="429">
                  <c:v>100.41552562498964</c:v>
                </c:pt>
                <c:pt idx="430">
                  <c:v>83.082119995803623</c:v>
                </c:pt>
                <c:pt idx="431">
                  <c:v>83.082119995803623</c:v>
                </c:pt>
                <c:pt idx="432">
                  <c:v>83.082119995803623</c:v>
                </c:pt>
                <c:pt idx="433">
                  <c:v>83.082119995803623</c:v>
                </c:pt>
                <c:pt idx="434">
                  <c:v>83.082119995803623</c:v>
                </c:pt>
                <c:pt idx="435">
                  <c:v>83.082119995803623</c:v>
                </c:pt>
                <c:pt idx="436">
                  <c:v>74.859789139201894</c:v>
                </c:pt>
                <c:pt idx="437">
                  <c:v>83.082119995803623</c:v>
                </c:pt>
                <c:pt idx="438">
                  <c:v>74.859789139201894</c:v>
                </c:pt>
                <c:pt idx="439">
                  <c:v>83.082119995803623</c:v>
                </c:pt>
                <c:pt idx="440">
                  <c:v>83.082119995803623</c:v>
                </c:pt>
                <c:pt idx="441">
                  <c:v>91.613768294405418</c:v>
                </c:pt>
                <c:pt idx="442">
                  <c:v>74.859789139201894</c:v>
                </c:pt>
                <c:pt idx="443">
                  <c:v>83.082119995803623</c:v>
                </c:pt>
                <c:pt idx="444">
                  <c:v>83.082119995803623</c:v>
                </c:pt>
                <c:pt idx="445">
                  <c:v>91.613768294405418</c:v>
                </c:pt>
                <c:pt idx="446">
                  <c:v>91.613768294405418</c:v>
                </c:pt>
                <c:pt idx="447">
                  <c:v>74.859789139201894</c:v>
                </c:pt>
                <c:pt idx="448">
                  <c:v>74.859789139201894</c:v>
                </c:pt>
                <c:pt idx="449">
                  <c:v>83.082119995803623</c:v>
                </c:pt>
                <c:pt idx="450">
                  <c:v>83.082119995803623</c:v>
                </c:pt>
                <c:pt idx="451">
                  <c:v>74.859789139201894</c:v>
                </c:pt>
                <c:pt idx="452">
                  <c:v>74.859789139201894</c:v>
                </c:pt>
                <c:pt idx="453">
                  <c:v>74.859789139201894</c:v>
                </c:pt>
                <c:pt idx="454">
                  <c:v>74.859789139201894</c:v>
                </c:pt>
                <c:pt idx="455">
                  <c:v>66.991029390610493</c:v>
                </c:pt>
                <c:pt idx="456">
                  <c:v>83.082119995803623</c:v>
                </c:pt>
                <c:pt idx="457">
                  <c:v>83.082119995803623</c:v>
                </c:pt>
                <c:pt idx="458">
                  <c:v>83.082119995803623</c:v>
                </c:pt>
                <c:pt idx="459">
                  <c:v>74.859789139201894</c:v>
                </c:pt>
                <c:pt idx="460">
                  <c:v>74.859789139201894</c:v>
                </c:pt>
                <c:pt idx="461">
                  <c:v>66.991029390610493</c:v>
                </c:pt>
                <c:pt idx="462">
                  <c:v>66.991029390610493</c:v>
                </c:pt>
                <c:pt idx="463">
                  <c:v>66.991029390610493</c:v>
                </c:pt>
                <c:pt idx="464">
                  <c:v>66.991029390610493</c:v>
                </c:pt>
                <c:pt idx="465">
                  <c:v>74.859789139201894</c:v>
                </c:pt>
                <c:pt idx="466">
                  <c:v>66.991029390610493</c:v>
                </c:pt>
                <c:pt idx="467">
                  <c:v>66.991029390610493</c:v>
                </c:pt>
                <c:pt idx="468">
                  <c:v>74.859789139201894</c:v>
                </c:pt>
                <c:pt idx="469">
                  <c:v>66.991029390610493</c:v>
                </c:pt>
                <c:pt idx="470">
                  <c:v>66.991029390610493</c:v>
                </c:pt>
                <c:pt idx="471">
                  <c:v>66.991029390610493</c:v>
                </c:pt>
                <c:pt idx="472">
                  <c:v>66.991029390610493</c:v>
                </c:pt>
                <c:pt idx="473">
                  <c:v>66.991029390610493</c:v>
                </c:pt>
                <c:pt idx="474">
                  <c:v>74.859789139201894</c:v>
                </c:pt>
                <c:pt idx="475">
                  <c:v>66.991029390610493</c:v>
                </c:pt>
                <c:pt idx="476">
                  <c:v>74.859789139201894</c:v>
                </c:pt>
                <c:pt idx="477">
                  <c:v>66.991029390610493</c:v>
                </c:pt>
                <c:pt idx="478">
                  <c:v>66.991029390610493</c:v>
                </c:pt>
                <c:pt idx="479">
                  <c:v>74.859789139201894</c:v>
                </c:pt>
                <c:pt idx="480">
                  <c:v>74.859789139201894</c:v>
                </c:pt>
                <c:pt idx="481">
                  <c:v>66.991029390610493</c:v>
                </c:pt>
                <c:pt idx="482">
                  <c:v>74.859789139201894</c:v>
                </c:pt>
                <c:pt idx="483">
                  <c:v>66.991029390610493</c:v>
                </c:pt>
                <c:pt idx="484">
                  <c:v>74.859789139201894</c:v>
                </c:pt>
                <c:pt idx="485">
                  <c:v>66.991029390610493</c:v>
                </c:pt>
                <c:pt idx="486">
                  <c:v>59.525280000019848</c:v>
                </c:pt>
                <c:pt idx="487">
                  <c:v>52.517306129400822</c:v>
                </c:pt>
                <c:pt idx="488">
                  <c:v>59.525280000019848</c:v>
                </c:pt>
                <c:pt idx="489">
                  <c:v>66.991029390610493</c:v>
                </c:pt>
                <c:pt idx="490">
                  <c:v>59.525280000019848</c:v>
                </c:pt>
                <c:pt idx="491">
                  <c:v>66.991029390610493</c:v>
                </c:pt>
                <c:pt idx="492">
                  <c:v>59.525280000019848</c:v>
                </c:pt>
                <c:pt idx="493">
                  <c:v>59.525280000019848</c:v>
                </c:pt>
                <c:pt idx="494">
                  <c:v>66.991029390610493</c:v>
                </c:pt>
                <c:pt idx="495">
                  <c:v>52.517306129400822</c:v>
                </c:pt>
                <c:pt idx="496">
                  <c:v>59.525280000019848</c:v>
                </c:pt>
                <c:pt idx="497">
                  <c:v>66.991029390610493</c:v>
                </c:pt>
                <c:pt idx="498">
                  <c:v>59.525280000019848</c:v>
                </c:pt>
                <c:pt idx="499">
                  <c:v>59.525280000019848</c:v>
                </c:pt>
                <c:pt idx="500">
                  <c:v>59.525280000019848</c:v>
                </c:pt>
                <c:pt idx="501">
                  <c:v>52.517306129400822</c:v>
                </c:pt>
                <c:pt idx="502">
                  <c:v>59.525280000019848</c:v>
                </c:pt>
                <c:pt idx="503">
                  <c:v>66.991029390610493</c:v>
                </c:pt>
                <c:pt idx="504">
                  <c:v>59.525280000019848</c:v>
                </c:pt>
                <c:pt idx="505">
                  <c:v>59.525280000019848</c:v>
                </c:pt>
                <c:pt idx="506">
                  <c:v>66.991029390610493</c:v>
                </c:pt>
                <c:pt idx="507">
                  <c:v>59.525280000019848</c:v>
                </c:pt>
                <c:pt idx="508">
                  <c:v>52.517306129400822</c:v>
                </c:pt>
                <c:pt idx="509">
                  <c:v>59.525280000019848</c:v>
                </c:pt>
                <c:pt idx="510">
                  <c:v>59.525280000019848</c:v>
                </c:pt>
                <c:pt idx="511">
                  <c:v>59.525280000019848</c:v>
                </c:pt>
                <c:pt idx="512">
                  <c:v>59.525280000019848</c:v>
                </c:pt>
                <c:pt idx="513">
                  <c:v>59.525280000019848</c:v>
                </c:pt>
                <c:pt idx="514">
                  <c:v>59.525280000019848</c:v>
                </c:pt>
                <c:pt idx="515">
                  <c:v>59.525280000019848</c:v>
                </c:pt>
                <c:pt idx="516">
                  <c:v>59.525280000019848</c:v>
                </c:pt>
                <c:pt idx="517">
                  <c:v>59.525280000019848</c:v>
                </c:pt>
                <c:pt idx="518">
                  <c:v>66.991029390610493</c:v>
                </c:pt>
                <c:pt idx="519">
                  <c:v>59.525280000019848</c:v>
                </c:pt>
                <c:pt idx="520">
                  <c:v>66.991029390610493</c:v>
                </c:pt>
                <c:pt idx="521">
                  <c:v>59.525280000019848</c:v>
                </c:pt>
                <c:pt idx="522">
                  <c:v>59.525280000019848</c:v>
                </c:pt>
                <c:pt idx="523">
                  <c:v>59.525280000019848</c:v>
                </c:pt>
                <c:pt idx="524">
                  <c:v>66.991029390610493</c:v>
                </c:pt>
                <c:pt idx="525">
                  <c:v>52.517306129400822</c:v>
                </c:pt>
                <c:pt idx="526">
                  <c:v>52.517306129400822</c:v>
                </c:pt>
                <c:pt idx="527">
                  <c:v>46.027339180826857</c:v>
                </c:pt>
                <c:pt idx="528">
                  <c:v>52.517306129400822</c:v>
                </c:pt>
                <c:pt idx="529">
                  <c:v>59.525280000019848</c:v>
                </c:pt>
                <c:pt idx="530">
                  <c:v>52.517306129400822</c:v>
                </c:pt>
                <c:pt idx="531">
                  <c:v>59.525280000019848</c:v>
                </c:pt>
                <c:pt idx="532">
                  <c:v>59.525280000019848</c:v>
                </c:pt>
                <c:pt idx="533">
                  <c:v>59.525280000019848</c:v>
                </c:pt>
                <c:pt idx="534">
                  <c:v>52.517306129400822</c:v>
                </c:pt>
                <c:pt idx="535">
                  <c:v>52.517306129400822</c:v>
                </c:pt>
                <c:pt idx="536">
                  <c:v>59.525280000019848</c:v>
                </c:pt>
                <c:pt idx="537">
                  <c:v>52.517306129400822</c:v>
                </c:pt>
                <c:pt idx="538">
                  <c:v>52.517306129400822</c:v>
                </c:pt>
                <c:pt idx="539">
                  <c:v>46.027339180826857</c:v>
                </c:pt>
                <c:pt idx="540">
                  <c:v>52.517306129400822</c:v>
                </c:pt>
                <c:pt idx="541">
                  <c:v>59.525280000019848</c:v>
                </c:pt>
                <c:pt idx="542">
                  <c:v>52.517306129400822</c:v>
                </c:pt>
                <c:pt idx="543">
                  <c:v>52.517306129400822</c:v>
                </c:pt>
                <c:pt idx="544">
                  <c:v>52.517306129400822</c:v>
                </c:pt>
                <c:pt idx="545">
                  <c:v>46.027339180826857</c:v>
                </c:pt>
                <c:pt idx="546">
                  <c:v>46.027339180826857</c:v>
                </c:pt>
                <c:pt idx="547">
                  <c:v>59.525280000019848</c:v>
                </c:pt>
                <c:pt idx="548">
                  <c:v>46.027339180826857</c:v>
                </c:pt>
                <c:pt idx="549">
                  <c:v>46.027339180826857</c:v>
                </c:pt>
                <c:pt idx="550">
                  <c:v>52.517306129400822</c:v>
                </c:pt>
                <c:pt idx="551">
                  <c:v>52.517306129400822</c:v>
                </c:pt>
                <c:pt idx="552">
                  <c:v>46.027339180826857</c:v>
                </c:pt>
                <c:pt idx="553">
                  <c:v>46.027339180826857</c:v>
                </c:pt>
                <c:pt idx="554">
                  <c:v>46.027339180826857</c:v>
                </c:pt>
                <c:pt idx="555">
                  <c:v>46.027339180826857</c:v>
                </c:pt>
                <c:pt idx="556">
                  <c:v>46.027339180826857</c:v>
                </c:pt>
                <c:pt idx="557">
                  <c:v>46.027339180826857</c:v>
                </c:pt>
                <c:pt idx="558">
                  <c:v>46.027339180826857</c:v>
                </c:pt>
                <c:pt idx="559">
                  <c:v>52.517306129400822</c:v>
                </c:pt>
                <c:pt idx="560">
                  <c:v>40.12121712419048</c:v>
                </c:pt>
                <c:pt idx="561">
                  <c:v>46.027339180826857</c:v>
                </c:pt>
                <c:pt idx="562">
                  <c:v>40.12121712419048</c:v>
                </c:pt>
                <c:pt idx="563">
                  <c:v>40.12121712419048</c:v>
                </c:pt>
                <c:pt idx="564">
                  <c:v>46.027339180826857</c:v>
                </c:pt>
                <c:pt idx="565">
                  <c:v>46.027339180826857</c:v>
                </c:pt>
                <c:pt idx="566">
                  <c:v>40.12121712419048</c:v>
                </c:pt>
                <c:pt idx="567">
                  <c:v>46.027339180826857</c:v>
                </c:pt>
                <c:pt idx="568">
                  <c:v>40.12121712419048</c:v>
                </c:pt>
                <c:pt idx="569">
                  <c:v>40.12121712419048</c:v>
                </c:pt>
                <c:pt idx="570">
                  <c:v>40.12121712419048</c:v>
                </c:pt>
                <c:pt idx="571">
                  <c:v>46.027339180826857</c:v>
                </c:pt>
                <c:pt idx="572">
                  <c:v>40.12121712419048</c:v>
                </c:pt>
                <c:pt idx="573">
                  <c:v>46.027339180826857</c:v>
                </c:pt>
                <c:pt idx="574">
                  <c:v>40.12121712419048</c:v>
                </c:pt>
                <c:pt idx="575">
                  <c:v>34.870524825598295</c:v>
                </c:pt>
                <c:pt idx="576">
                  <c:v>46.027339180826857</c:v>
                </c:pt>
                <c:pt idx="577">
                  <c:v>40.12121712419048</c:v>
                </c:pt>
                <c:pt idx="578">
                  <c:v>46.027339180826857</c:v>
                </c:pt>
                <c:pt idx="579">
                  <c:v>34.870524825598295</c:v>
                </c:pt>
                <c:pt idx="580">
                  <c:v>46.027339180826857</c:v>
                </c:pt>
                <c:pt idx="581">
                  <c:v>46.027339180826857</c:v>
                </c:pt>
                <c:pt idx="582">
                  <c:v>46.027339180826857</c:v>
                </c:pt>
                <c:pt idx="583">
                  <c:v>46.027339180826857</c:v>
                </c:pt>
                <c:pt idx="584">
                  <c:v>46.027339180826857</c:v>
                </c:pt>
                <c:pt idx="585">
                  <c:v>46.027339180826857</c:v>
                </c:pt>
                <c:pt idx="586">
                  <c:v>40.12121712419048</c:v>
                </c:pt>
                <c:pt idx="587">
                  <c:v>40.12121712419048</c:v>
                </c:pt>
                <c:pt idx="588">
                  <c:v>40.12121712419048</c:v>
                </c:pt>
                <c:pt idx="589">
                  <c:v>40.12121712419048</c:v>
                </c:pt>
                <c:pt idx="590">
                  <c:v>46.027339180826857</c:v>
                </c:pt>
                <c:pt idx="591">
                  <c:v>46.027339180826857</c:v>
                </c:pt>
                <c:pt idx="592">
                  <c:v>40.12121712419048</c:v>
                </c:pt>
                <c:pt idx="593">
                  <c:v>40.12121712419048</c:v>
                </c:pt>
                <c:pt idx="594">
                  <c:v>40.12121712419048</c:v>
                </c:pt>
                <c:pt idx="595">
                  <c:v>46.027339180826857</c:v>
                </c:pt>
                <c:pt idx="596">
                  <c:v>40.12121712419048</c:v>
                </c:pt>
                <c:pt idx="597">
                  <c:v>40.12121712419048</c:v>
                </c:pt>
                <c:pt idx="598">
                  <c:v>46.027339180826857</c:v>
                </c:pt>
                <c:pt idx="599">
                  <c:v>40.12121712419048</c:v>
                </c:pt>
                <c:pt idx="600">
                  <c:v>40.12121712419048</c:v>
                </c:pt>
                <c:pt idx="601">
                  <c:v>40.12121712419048</c:v>
                </c:pt>
                <c:pt idx="602">
                  <c:v>40.12121712419048</c:v>
                </c:pt>
                <c:pt idx="603">
                  <c:v>34.870524825598295</c:v>
                </c:pt>
                <c:pt idx="604">
                  <c:v>40.12121712419048</c:v>
                </c:pt>
                <c:pt idx="605">
                  <c:v>40.12121712419048</c:v>
                </c:pt>
                <c:pt idx="606">
                  <c:v>34.870524825598295</c:v>
                </c:pt>
                <c:pt idx="607">
                  <c:v>34.870524825598295</c:v>
                </c:pt>
                <c:pt idx="608">
                  <c:v>34.870524825598295</c:v>
                </c:pt>
                <c:pt idx="609">
                  <c:v>34.870524825598295</c:v>
                </c:pt>
                <c:pt idx="610">
                  <c:v>34.870524825598295</c:v>
                </c:pt>
                <c:pt idx="611">
                  <c:v>34.870524825598295</c:v>
                </c:pt>
                <c:pt idx="612">
                  <c:v>40.12121712419048</c:v>
                </c:pt>
                <c:pt idx="613">
                  <c:v>34.870524825598295</c:v>
                </c:pt>
                <c:pt idx="614">
                  <c:v>34.870524825598295</c:v>
                </c:pt>
                <c:pt idx="615">
                  <c:v>40.12121712419048</c:v>
                </c:pt>
                <c:pt idx="616">
                  <c:v>40.12121712419048</c:v>
                </c:pt>
                <c:pt idx="617">
                  <c:v>40.12121712419048</c:v>
                </c:pt>
                <c:pt idx="618">
                  <c:v>40.12121712419048</c:v>
                </c:pt>
                <c:pt idx="619">
                  <c:v>40.12121712419048</c:v>
                </c:pt>
                <c:pt idx="620">
                  <c:v>34.870524825598295</c:v>
                </c:pt>
                <c:pt idx="621">
                  <c:v>40.12121712419048</c:v>
                </c:pt>
                <c:pt idx="622">
                  <c:v>40.12121712419048</c:v>
                </c:pt>
                <c:pt idx="623">
                  <c:v>40.12121712419048</c:v>
                </c:pt>
                <c:pt idx="624">
                  <c:v>34.870524825598295</c:v>
                </c:pt>
                <c:pt idx="625">
                  <c:v>40.12121712419048</c:v>
                </c:pt>
                <c:pt idx="626">
                  <c:v>40.12121712419048</c:v>
                </c:pt>
                <c:pt idx="627">
                  <c:v>34.870524825598295</c:v>
                </c:pt>
                <c:pt idx="628">
                  <c:v>34.870524825598295</c:v>
                </c:pt>
                <c:pt idx="629">
                  <c:v>34.870524825598295</c:v>
                </c:pt>
                <c:pt idx="630">
                  <c:v>40.12121712419048</c:v>
                </c:pt>
                <c:pt idx="631">
                  <c:v>34.870524825598295</c:v>
                </c:pt>
                <c:pt idx="632">
                  <c:v>34.870524825598295</c:v>
                </c:pt>
                <c:pt idx="633">
                  <c:v>40.12121712419048</c:v>
                </c:pt>
                <c:pt idx="634">
                  <c:v>40.12121712419048</c:v>
                </c:pt>
                <c:pt idx="635">
                  <c:v>34.870524825598295</c:v>
                </c:pt>
                <c:pt idx="636">
                  <c:v>40.12121712419048</c:v>
                </c:pt>
                <c:pt idx="637">
                  <c:v>34.870524825598295</c:v>
                </c:pt>
                <c:pt idx="638">
                  <c:v>34.870524825598295</c:v>
                </c:pt>
                <c:pt idx="639">
                  <c:v>34.870524825598295</c:v>
                </c:pt>
                <c:pt idx="640">
                  <c:v>34.870524825598295</c:v>
                </c:pt>
                <c:pt idx="641">
                  <c:v>34.870524825598295</c:v>
                </c:pt>
                <c:pt idx="642">
                  <c:v>34.870524825598295</c:v>
                </c:pt>
                <c:pt idx="643">
                  <c:v>30.352734375000182</c:v>
                </c:pt>
                <c:pt idx="644">
                  <c:v>34.870524825598295</c:v>
                </c:pt>
                <c:pt idx="645">
                  <c:v>30.352734375000182</c:v>
                </c:pt>
                <c:pt idx="646">
                  <c:v>30.352734375000182</c:v>
                </c:pt>
                <c:pt idx="647">
                  <c:v>30.352734375000182</c:v>
                </c:pt>
                <c:pt idx="648">
                  <c:v>34.870524825598295</c:v>
                </c:pt>
                <c:pt idx="649">
                  <c:v>34.870524825598295</c:v>
                </c:pt>
                <c:pt idx="650">
                  <c:v>30.352734375000182</c:v>
                </c:pt>
                <c:pt idx="651">
                  <c:v>34.870524825598295</c:v>
                </c:pt>
                <c:pt idx="652">
                  <c:v>34.870524825598295</c:v>
                </c:pt>
                <c:pt idx="653">
                  <c:v>30.352734375000182</c:v>
                </c:pt>
                <c:pt idx="654">
                  <c:v>34.870524825598295</c:v>
                </c:pt>
                <c:pt idx="655">
                  <c:v>34.870524825598295</c:v>
                </c:pt>
                <c:pt idx="656">
                  <c:v>34.870524825598295</c:v>
                </c:pt>
                <c:pt idx="657">
                  <c:v>34.870524825598295</c:v>
                </c:pt>
                <c:pt idx="658">
                  <c:v>40.12121712419048</c:v>
                </c:pt>
                <c:pt idx="659">
                  <c:v>34.870524825598295</c:v>
                </c:pt>
                <c:pt idx="660">
                  <c:v>34.870524825598295</c:v>
                </c:pt>
                <c:pt idx="661">
                  <c:v>34.870524825598295</c:v>
                </c:pt>
                <c:pt idx="662">
                  <c:v>34.870524825598295</c:v>
                </c:pt>
                <c:pt idx="663">
                  <c:v>34.870524825598295</c:v>
                </c:pt>
                <c:pt idx="664">
                  <c:v>40.12121712419048</c:v>
                </c:pt>
                <c:pt idx="665">
                  <c:v>34.870524825598295</c:v>
                </c:pt>
                <c:pt idx="666">
                  <c:v>34.870524825598295</c:v>
                </c:pt>
                <c:pt idx="667">
                  <c:v>34.870524825598295</c:v>
                </c:pt>
                <c:pt idx="668">
                  <c:v>34.870524825598295</c:v>
                </c:pt>
                <c:pt idx="669">
                  <c:v>34.870524825598295</c:v>
                </c:pt>
                <c:pt idx="670">
                  <c:v>30.352734375000182</c:v>
                </c:pt>
                <c:pt idx="671">
                  <c:v>30.352734375000182</c:v>
                </c:pt>
                <c:pt idx="672">
                  <c:v>34.870524825598295</c:v>
                </c:pt>
                <c:pt idx="673">
                  <c:v>34.870524825598295</c:v>
                </c:pt>
                <c:pt idx="674">
                  <c:v>30.352734375000182</c:v>
                </c:pt>
                <c:pt idx="675">
                  <c:v>34.870524825598295</c:v>
                </c:pt>
                <c:pt idx="676">
                  <c:v>34.870524825598295</c:v>
                </c:pt>
                <c:pt idx="677">
                  <c:v>30.352734375000182</c:v>
                </c:pt>
                <c:pt idx="678">
                  <c:v>34.870524825598295</c:v>
                </c:pt>
                <c:pt idx="679">
                  <c:v>30.352734375000182</c:v>
                </c:pt>
                <c:pt idx="680">
                  <c:v>30.352734375000182</c:v>
                </c:pt>
                <c:pt idx="681">
                  <c:v>34.870524825598295</c:v>
                </c:pt>
                <c:pt idx="682">
                  <c:v>30.352734375000182</c:v>
                </c:pt>
                <c:pt idx="683">
                  <c:v>30.352734375000182</c:v>
                </c:pt>
                <c:pt idx="684">
                  <c:v>34.870524825598295</c:v>
                </c:pt>
                <c:pt idx="685">
                  <c:v>30.352734375000182</c:v>
                </c:pt>
                <c:pt idx="686">
                  <c:v>30.352734375000182</c:v>
                </c:pt>
                <c:pt idx="687">
                  <c:v>30.352734375000182</c:v>
                </c:pt>
                <c:pt idx="688">
                  <c:v>34.870524825598295</c:v>
                </c:pt>
                <c:pt idx="689">
                  <c:v>34.870524825598295</c:v>
                </c:pt>
                <c:pt idx="690">
                  <c:v>30.352734375000182</c:v>
                </c:pt>
                <c:pt idx="691">
                  <c:v>30.352734375000182</c:v>
                </c:pt>
                <c:pt idx="692">
                  <c:v>34.870524825598295</c:v>
                </c:pt>
                <c:pt idx="693">
                  <c:v>30.352734375000182</c:v>
                </c:pt>
                <c:pt idx="694">
                  <c:v>34.870524825598295</c:v>
                </c:pt>
                <c:pt idx="695">
                  <c:v>30.352734375000182</c:v>
                </c:pt>
                <c:pt idx="696">
                  <c:v>30.352734375000182</c:v>
                </c:pt>
                <c:pt idx="697">
                  <c:v>30.352734375000182</c:v>
                </c:pt>
                <c:pt idx="698">
                  <c:v>30.352734375000182</c:v>
                </c:pt>
                <c:pt idx="699">
                  <c:v>30.352734375000182</c:v>
                </c:pt>
                <c:pt idx="700">
                  <c:v>30.352734375000182</c:v>
                </c:pt>
                <c:pt idx="701">
                  <c:v>30.352734375000182</c:v>
                </c:pt>
                <c:pt idx="702">
                  <c:v>30.352734375000182</c:v>
                </c:pt>
                <c:pt idx="703">
                  <c:v>30.352734375000182</c:v>
                </c:pt>
                <c:pt idx="704">
                  <c:v>30.352734375000182</c:v>
                </c:pt>
                <c:pt idx="705">
                  <c:v>26.651345414405114</c:v>
                </c:pt>
                <c:pt idx="706">
                  <c:v>30.352734375000182</c:v>
                </c:pt>
                <c:pt idx="707">
                  <c:v>30.352734375000182</c:v>
                </c:pt>
                <c:pt idx="708">
                  <c:v>30.352734375000182</c:v>
                </c:pt>
                <c:pt idx="709">
                  <c:v>30.352734375000182</c:v>
                </c:pt>
                <c:pt idx="710">
                  <c:v>30.352734375000182</c:v>
                </c:pt>
                <c:pt idx="711">
                  <c:v>30.352734375000182</c:v>
                </c:pt>
                <c:pt idx="712">
                  <c:v>30.352734375000182</c:v>
                </c:pt>
                <c:pt idx="713">
                  <c:v>30.352734375000182</c:v>
                </c:pt>
                <c:pt idx="714">
                  <c:v>30.352734375000182</c:v>
                </c:pt>
                <c:pt idx="715">
                  <c:v>34.870524825598295</c:v>
                </c:pt>
                <c:pt idx="716">
                  <c:v>30.352734375000182</c:v>
                </c:pt>
                <c:pt idx="717">
                  <c:v>30.352734375000182</c:v>
                </c:pt>
                <c:pt idx="718">
                  <c:v>26.651345414405114</c:v>
                </c:pt>
                <c:pt idx="719">
                  <c:v>30.352734375000182</c:v>
                </c:pt>
                <c:pt idx="720">
                  <c:v>30.352734375000182</c:v>
                </c:pt>
                <c:pt idx="721">
                  <c:v>30.352734375000182</c:v>
                </c:pt>
                <c:pt idx="722">
                  <c:v>30.352734375000182</c:v>
                </c:pt>
                <c:pt idx="723">
                  <c:v>30.352734375000182</c:v>
                </c:pt>
                <c:pt idx="724">
                  <c:v>30.352734375000182</c:v>
                </c:pt>
                <c:pt idx="725">
                  <c:v>30.352734375000182</c:v>
                </c:pt>
                <c:pt idx="726">
                  <c:v>30.352734375000182</c:v>
                </c:pt>
                <c:pt idx="727">
                  <c:v>26.651345414405114</c:v>
                </c:pt>
                <c:pt idx="728">
                  <c:v>30.352734375000182</c:v>
                </c:pt>
                <c:pt idx="729">
                  <c:v>30.352734375000182</c:v>
                </c:pt>
                <c:pt idx="730">
                  <c:v>34.870524825598295</c:v>
                </c:pt>
                <c:pt idx="731">
                  <c:v>30.352734375000182</c:v>
                </c:pt>
                <c:pt idx="732">
                  <c:v>30.352734375000182</c:v>
                </c:pt>
                <c:pt idx="733">
                  <c:v>30.352734375000182</c:v>
                </c:pt>
                <c:pt idx="734">
                  <c:v>30.352734375000182</c:v>
                </c:pt>
                <c:pt idx="735">
                  <c:v>30.352734375000182</c:v>
                </c:pt>
                <c:pt idx="736">
                  <c:v>30.352734375000182</c:v>
                </c:pt>
                <c:pt idx="737">
                  <c:v>30.352734375000182</c:v>
                </c:pt>
                <c:pt idx="738">
                  <c:v>30.352734375000182</c:v>
                </c:pt>
                <c:pt idx="739">
                  <c:v>30.352734375000182</c:v>
                </c:pt>
                <c:pt idx="740">
                  <c:v>30.352734375000182</c:v>
                </c:pt>
                <c:pt idx="741">
                  <c:v>26.651345414405114</c:v>
                </c:pt>
                <c:pt idx="742">
                  <c:v>30.352734375000182</c:v>
                </c:pt>
                <c:pt idx="743">
                  <c:v>30.352734375000182</c:v>
                </c:pt>
                <c:pt idx="744">
                  <c:v>30.352734375000182</c:v>
                </c:pt>
                <c:pt idx="745">
                  <c:v>30.352734375000182</c:v>
                </c:pt>
                <c:pt idx="746">
                  <c:v>30.352734375000182</c:v>
                </c:pt>
                <c:pt idx="747">
                  <c:v>30.352734375000182</c:v>
                </c:pt>
                <c:pt idx="748">
                  <c:v>30.352734375000182</c:v>
                </c:pt>
                <c:pt idx="749">
                  <c:v>30.352734375000182</c:v>
                </c:pt>
                <c:pt idx="750">
                  <c:v>30.352734375000182</c:v>
                </c:pt>
                <c:pt idx="751">
                  <c:v>30.352734375000182</c:v>
                </c:pt>
                <c:pt idx="752">
                  <c:v>30.352734375000182</c:v>
                </c:pt>
                <c:pt idx="753">
                  <c:v>30.352734375000182</c:v>
                </c:pt>
                <c:pt idx="754">
                  <c:v>30.352734375000182</c:v>
                </c:pt>
                <c:pt idx="755">
                  <c:v>30.352734375000182</c:v>
                </c:pt>
                <c:pt idx="756">
                  <c:v>30.352734375000182</c:v>
                </c:pt>
                <c:pt idx="757">
                  <c:v>26.651345414405114</c:v>
                </c:pt>
                <c:pt idx="758">
                  <c:v>26.651345414405114</c:v>
                </c:pt>
                <c:pt idx="759">
                  <c:v>30.352734375000182</c:v>
                </c:pt>
                <c:pt idx="760">
                  <c:v>30.352734375000182</c:v>
                </c:pt>
                <c:pt idx="761">
                  <c:v>30.352734375000182</c:v>
                </c:pt>
                <c:pt idx="762">
                  <c:v>26.651345414405114</c:v>
                </c:pt>
                <c:pt idx="763">
                  <c:v>26.651345414405114</c:v>
                </c:pt>
                <c:pt idx="764">
                  <c:v>26.651345414405114</c:v>
                </c:pt>
                <c:pt idx="765">
                  <c:v>26.651345414405114</c:v>
                </c:pt>
                <c:pt idx="766">
                  <c:v>26.651345414405114</c:v>
                </c:pt>
                <c:pt idx="767">
                  <c:v>30.352734375000182</c:v>
                </c:pt>
                <c:pt idx="768">
                  <c:v>26.651345414405114</c:v>
                </c:pt>
                <c:pt idx="769">
                  <c:v>26.651345414405114</c:v>
                </c:pt>
                <c:pt idx="770">
                  <c:v>26.651345414405114</c:v>
                </c:pt>
                <c:pt idx="771">
                  <c:v>30.352734375000182</c:v>
                </c:pt>
                <c:pt idx="772">
                  <c:v>26.651345414405114</c:v>
                </c:pt>
                <c:pt idx="773">
                  <c:v>26.651345414405114</c:v>
                </c:pt>
                <c:pt idx="774">
                  <c:v>26.651345414405114</c:v>
                </c:pt>
                <c:pt idx="775">
                  <c:v>30.352734375000182</c:v>
                </c:pt>
                <c:pt idx="776">
                  <c:v>30.352734375000182</c:v>
                </c:pt>
                <c:pt idx="777">
                  <c:v>26.651345414405114</c:v>
                </c:pt>
                <c:pt idx="778">
                  <c:v>26.651345414405114</c:v>
                </c:pt>
                <c:pt idx="779">
                  <c:v>30.352734375000182</c:v>
                </c:pt>
                <c:pt idx="780">
                  <c:v>26.651345414405114</c:v>
                </c:pt>
                <c:pt idx="781">
                  <c:v>26.651345414405114</c:v>
                </c:pt>
                <c:pt idx="782">
                  <c:v>30.352734375000182</c:v>
                </c:pt>
                <c:pt idx="783">
                  <c:v>30.352734375000182</c:v>
                </c:pt>
                <c:pt idx="784">
                  <c:v>30.352734375000182</c:v>
                </c:pt>
                <c:pt idx="785">
                  <c:v>26.651345414405114</c:v>
                </c:pt>
                <c:pt idx="786">
                  <c:v>30.352734375000182</c:v>
                </c:pt>
                <c:pt idx="787">
                  <c:v>26.651345414405114</c:v>
                </c:pt>
                <c:pt idx="788">
                  <c:v>26.651345414405114</c:v>
                </c:pt>
                <c:pt idx="789">
                  <c:v>30.352734375000182</c:v>
                </c:pt>
                <c:pt idx="790">
                  <c:v>26.651345414405114</c:v>
                </c:pt>
                <c:pt idx="791">
                  <c:v>30.352734375000182</c:v>
                </c:pt>
                <c:pt idx="792">
                  <c:v>26.651345414405114</c:v>
                </c:pt>
                <c:pt idx="793">
                  <c:v>30.352734375000182</c:v>
                </c:pt>
                <c:pt idx="794">
                  <c:v>30.352734375000182</c:v>
                </c:pt>
                <c:pt idx="795">
                  <c:v>30.352734375000182</c:v>
                </c:pt>
                <c:pt idx="796">
                  <c:v>30.352734375000182</c:v>
                </c:pt>
                <c:pt idx="797">
                  <c:v>30.352734375000182</c:v>
                </c:pt>
                <c:pt idx="798">
                  <c:v>30.352734375000182</c:v>
                </c:pt>
                <c:pt idx="799">
                  <c:v>30.352734375000182</c:v>
                </c:pt>
                <c:pt idx="800">
                  <c:v>30.352734375000182</c:v>
                </c:pt>
                <c:pt idx="801">
                  <c:v>26.651345414405114</c:v>
                </c:pt>
                <c:pt idx="802">
                  <c:v>26.651345414405114</c:v>
                </c:pt>
                <c:pt idx="803">
                  <c:v>26.651345414405114</c:v>
                </c:pt>
                <c:pt idx="804">
                  <c:v>26.651345414405114</c:v>
                </c:pt>
                <c:pt idx="805">
                  <c:v>26.651345414405114</c:v>
                </c:pt>
                <c:pt idx="806">
                  <c:v>26.651345414405114</c:v>
                </c:pt>
                <c:pt idx="807">
                  <c:v>26.651345414405114</c:v>
                </c:pt>
                <c:pt idx="808">
                  <c:v>26.651345414405114</c:v>
                </c:pt>
                <c:pt idx="809">
                  <c:v>26.651345414405114</c:v>
                </c:pt>
                <c:pt idx="810">
                  <c:v>26.651345414405114</c:v>
                </c:pt>
                <c:pt idx="811">
                  <c:v>26.651345414405114</c:v>
                </c:pt>
                <c:pt idx="812">
                  <c:v>26.651345414405114</c:v>
                </c:pt>
                <c:pt idx="813">
                  <c:v>26.651345414405114</c:v>
                </c:pt>
                <c:pt idx="814">
                  <c:v>26.651345414405114</c:v>
                </c:pt>
                <c:pt idx="815">
                  <c:v>26.651345414405114</c:v>
                </c:pt>
                <c:pt idx="816">
                  <c:v>26.651345414405114</c:v>
                </c:pt>
                <c:pt idx="817">
                  <c:v>23.856025465783205</c:v>
                </c:pt>
                <c:pt idx="818">
                  <c:v>26.651345414405114</c:v>
                </c:pt>
                <c:pt idx="819">
                  <c:v>26.651345414405114</c:v>
                </c:pt>
                <c:pt idx="820">
                  <c:v>26.651345414405114</c:v>
                </c:pt>
                <c:pt idx="821">
                  <c:v>26.651345414405114</c:v>
                </c:pt>
                <c:pt idx="822">
                  <c:v>26.651345414405114</c:v>
                </c:pt>
                <c:pt idx="823">
                  <c:v>26.651345414405114</c:v>
                </c:pt>
                <c:pt idx="824">
                  <c:v>26.651345414405114</c:v>
                </c:pt>
                <c:pt idx="825">
                  <c:v>26.651345414405114</c:v>
                </c:pt>
                <c:pt idx="826">
                  <c:v>26.651345414405114</c:v>
                </c:pt>
                <c:pt idx="827">
                  <c:v>23.856025465783205</c:v>
                </c:pt>
                <c:pt idx="828">
                  <c:v>26.651345414405114</c:v>
                </c:pt>
                <c:pt idx="829">
                  <c:v>26.651345414405114</c:v>
                </c:pt>
                <c:pt idx="830">
                  <c:v>26.651345414405114</c:v>
                </c:pt>
                <c:pt idx="831">
                  <c:v>26.651345414405114</c:v>
                </c:pt>
                <c:pt idx="832">
                  <c:v>26.651345414405114</c:v>
                </c:pt>
                <c:pt idx="833">
                  <c:v>26.651345414405114</c:v>
                </c:pt>
                <c:pt idx="834">
                  <c:v>26.651345414405114</c:v>
                </c:pt>
                <c:pt idx="835">
                  <c:v>26.651345414405114</c:v>
                </c:pt>
                <c:pt idx="836">
                  <c:v>26.651345414405114</c:v>
                </c:pt>
                <c:pt idx="837">
                  <c:v>26.651345414405114</c:v>
                </c:pt>
                <c:pt idx="838">
                  <c:v>26.651345414405114</c:v>
                </c:pt>
                <c:pt idx="839">
                  <c:v>26.651345414405114</c:v>
                </c:pt>
                <c:pt idx="840">
                  <c:v>26.651345414405114</c:v>
                </c:pt>
                <c:pt idx="841">
                  <c:v>26.651345414405114</c:v>
                </c:pt>
                <c:pt idx="842">
                  <c:v>26.651345414405114</c:v>
                </c:pt>
                <c:pt idx="843">
                  <c:v>26.651345414405114</c:v>
                </c:pt>
                <c:pt idx="844">
                  <c:v>26.651345414405114</c:v>
                </c:pt>
                <c:pt idx="845">
                  <c:v>26.651345414405114</c:v>
                </c:pt>
                <c:pt idx="846">
                  <c:v>26.651345414405114</c:v>
                </c:pt>
                <c:pt idx="847">
                  <c:v>26.651345414405114</c:v>
                </c:pt>
                <c:pt idx="848">
                  <c:v>26.651345414405114</c:v>
                </c:pt>
                <c:pt idx="849">
                  <c:v>26.651345414405114</c:v>
                </c:pt>
                <c:pt idx="850">
                  <c:v>26.651345414405114</c:v>
                </c:pt>
                <c:pt idx="851">
                  <c:v>26.651345414405114</c:v>
                </c:pt>
                <c:pt idx="852">
                  <c:v>26.651345414405114</c:v>
                </c:pt>
                <c:pt idx="853">
                  <c:v>26.651345414405114</c:v>
                </c:pt>
                <c:pt idx="854">
                  <c:v>26.651345414405114</c:v>
                </c:pt>
                <c:pt idx="855">
                  <c:v>26.651345414405114</c:v>
                </c:pt>
                <c:pt idx="856">
                  <c:v>26.651345414405114</c:v>
                </c:pt>
                <c:pt idx="857">
                  <c:v>26.651345414405114</c:v>
                </c:pt>
                <c:pt idx="858">
                  <c:v>26.651345414405114</c:v>
                </c:pt>
                <c:pt idx="859">
                  <c:v>26.651345414405114</c:v>
                </c:pt>
                <c:pt idx="860">
                  <c:v>26.651345414405114</c:v>
                </c:pt>
                <c:pt idx="861">
                  <c:v>26.651345414405114</c:v>
                </c:pt>
                <c:pt idx="862">
                  <c:v>26.651345414405114</c:v>
                </c:pt>
                <c:pt idx="863">
                  <c:v>26.651345414405114</c:v>
                </c:pt>
                <c:pt idx="864">
                  <c:v>26.651345414405114</c:v>
                </c:pt>
                <c:pt idx="865">
                  <c:v>26.651345414405114</c:v>
                </c:pt>
                <c:pt idx="866">
                  <c:v>26.651345414405114</c:v>
                </c:pt>
                <c:pt idx="867">
                  <c:v>26.651345414405114</c:v>
                </c:pt>
                <c:pt idx="868">
                  <c:v>26.651345414405114</c:v>
                </c:pt>
                <c:pt idx="869">
                  <c:v>26.651345414405114</c:v>
                </c:pt>
                <c:pt idx="870">
                  <c:v>26.651345414405114</c:v>
                </c:pt>
                <c:pt idx="871">
                  <c:v>26.651345414405114</c:v>
                </c:pt>
                <c:pt idx="872">
                  <c:v>26.651345414405114</c:v>
                </c:pt>
                <c:pt idx="873">
                  <c:v>23.856025465783205</c:v>
                </c:pt>
                <c:pt idx="874">
                  <c:v>26.651345414405114</c:v>
                </c:pt>
                <c:pt idx="875">
                  <c:v>26.651345414405114</c:v>
                </c:pt>
                <c:pt idx="876">
                  <c:v>26.651345414405114</c:v>
                </c:pt>
                <c:pt idx="877">
                  <c:v>26.651345414405114</c:v>
                </c:pt>
                <c:pt idx="878">
                  <c:v>26.651345414405114</c:v>
                </c:pt>
                <c:pt idx="879">
                  <c:v>26.651345414405114</c:v>
                </c:pt>
                <c:pt idx="880">
                  <c:v>26.651345414405114</c:v>
                </c:pt>
                <c:pt idx="881">
                  <c:v>23.856025465783205</c:v>
                </c:pt>
                <c:pt idx="882">
                  <c:v>26.651345414405114</c:v>
                </c:pt>
                <c:pt idx="883">
                  <c:v>23.856025465783205</c:v>
                </c:pt>
                <c:pt idx="884">
                  <c:v>26.651345414405114</c:v>
                </c:pt>
                <c:pt idx="885">
                  <c:v>26.651345414405114</c:v>
                </c:pt>
                <c:pt idx="886">
                  <c:v>26.651345414405114</c:v>
                </c:pt>
                <c:pt idx="887">
                  <c:v>26.651345414405114</c:v>
                </c:pt>
                <c:pt idx="888">
                  <c:v>26.651345414405114</c:v>
                </c:pt>
                <c:pt idx="889">
                  <c:v>26.651345414405114</c:v>
                </c:pt>
                <c:pt idx="890">
                  <c:v>26.651345414405114</c:v>
                </c:pt>
                <c:pt idx="891">
                  <c:v>26.651345414405114</c:v>
                </c:pt>
                <c:pt idx="892">
                  <c:v>26.651345414405114</c:v>
                </c:pt>
                <c:pt idx="893">
                  <c:v>26.651345414405114</c:v>
                </c:pt>
                <c:pt idx="894">
                  <c:v>26.651345414405114</c:v>
                </c:pt>
                <c:pt idx="895">
                  <c:v>26.651345414405114</c:v>
                </c:pt>
                <c:pt idx="896">
                  <c:v>26.651345414405114</c:v>
                </c:pt>
                <c:pt idx="897">
                  <c:v>26.651345414405114</c:v>
                </c:pt>
                <c:pt idx="898">
                  <c:v>26.651345414405114</c:v>
                </c:pt>
                <c:pt idx="899">
                  <c:v>26.651345414405114</c:v>
                </c:pt>
                <c:pt idx="900">
                  <c:v>26.651345414405114</c:v>
                </c:pt>
                <c:pt idx="901">
                  <c:v>26.651345414405114</c:v>
                </c:pt>
                <c:pt idx="902">
                  <c:v>26.651345414405114</c:v>
                </c:pt>
                <c:pt idx="903">
                  <c:v>26.651345414405114</c:v>
                </c:pt>
                <c:pt idx="904">
                  <c:v>26.651345414405114</c:v>
                </c:pt>
                <c:pt idx="905">
                  <c:v>26.651345414405114</c:v>
                </c:pt>
                <c:pt idx="906">
                  <c:v>26.651345414405114</c:v>
                </c:pt>
                <c:pt idx="907">
                  <c:v>23.856025465783205</c:v>
                </c:pt>
                <c:pt idx="908">
                  <c:v>26.651345414405114</c:v>
                </c:pt>
                <c:pt idx="909">
                  <c:v>23.856025465783205</c:v>
                </c:pt>
                <c:pt idx="910">
                  <c:v>23.856025465783205</c:v>
                </c:pt>
                <c:pt idx="911">
                  <c:v>23.856025465783205</c:v>
                </c:pt>
                <c:pt idx="912">
                  <c:v>23.856025465783205</c:v>
                </c:pt>
                <c:pt idx="913">
                  <c:v>23.856025465783205</c:v>
                </c:pt>
                <c:pt idx="914">
                  <c:v>26.651345414405114</c:v>
                </c:pt>
                <c:pt idx="915">
                  <c:v>23.856025465783205</c:v>
                </c:pt>
                <c:pt idx="916">
                  <c:v>23.856025465783205</c:v>
                </c:pt>
                <c:pt idx="917">
                  <c:v>23.856025465783205</c:v>
                </c:pt>
                <c:pt idx="918">
                  <c:v>23.856025465783205</c:v>
                </c:pt>
                <c:pt idx="919">
                  <c:v>23.856025465783205</c:v>
                </c:pt>
                <c:pt idx="920">
                  <c:v>23.856025465783205</c:v>
                </c:pt>
                <c:pt idx="921">
                  <c:v>23.856025465783205</c:v>
                </c:pt>
                <c:pt idx="922">
                  <c:v>23.856025465783205</c:v>
                </c:pt>
                <c:pt idx="923">
                  <c:v>26.651345414405114</c:v>
                </c:pt>
                <c:pt idx="924">
                  <c:v>26.651345414405114</c:v>
                </c:pt>
                <c:pt idx="925">
                  <c:v>26.651345414405114</c:v>
                </c:pt>
                <c:pt idx="926">
                  <c:v>26.651345414405114</c:v>
                </c:pt>
                <c:pt idx="927">
                  <c:v>26.651345414405114</c:v>
                </c:pt>
                <c:pt idx="928">
                  <c:v>26.651345414405114</c:v>
                </c:pt>
                <c:pt idx="929">
                  <c:v>26.651345414405114</c:v>
                </c:pt>
                <c:pt idx="930">
                  <c:v>26.651345414405114</c:v>
                </c:pt>
                <c:pt idx="931">
                  <c:v>26.651345414405114</c:v>
                </c:pt>
                <c:pt idx="932">
                  <c:v>26.651345414405114</c:v>
                </c:pt>
                <c:pt idx="933">
                  <c:v>26.651345414405114</c:v>
                </c:pt>
                <c:pt idx="934">
                  <c:v>26.651345414405114</c:v>
                </c:pt>
                <c:pt idx="935">
                  <c:v>26.651345414405114</c:v>
                </c:pt>
                <c:pt idx="936">
                  <c:v>26.651345414405114</c:v>
                </c:pt>
                <c:pt idx="937">
                  <c:v>26.651345414405114</c:v>
                </c:pt>
                <c:pt idx="938">
                  <c:v>26.651345414405114</c:v>
                </c:pt>
                <c:pt idx="939">
                  <c:v>26.651345414405114</c:v>
                </c:pt>
                <c:pt idx="940">
                  <c:v>26.651345414405114</c:v>
                </c:pt>
                <c:pt idx="941">
                  <c:v>26.651345414405114</c:v>
                </c:pt>
                <c:pt idx="942">
                  <c:v>26.651345414405114</c:v>
                </c:pt>
                <c:pt idx="943">
                  <c:v>26.651345414405114</c:v>
                </c:pt>
                <c:pt idx="944">
                  <c:v>26.651345414405114</c:v>
                </c:pt>
                <c:pt idx="945">
                  <c:v>26.651345414405114</c:v>
                </c:pt>
                <c:pt idx="946">
                  <c:v>26.651345414405114</c:v>
                </c:pt>
                <c:pt idx="947">
                  <c:v>26.651345414405114</c:v>
                </c:pt>
                <c:pt idx="948">
                  <c:v>26.651345414405114</c:v>
                </c:pt>
                <c:pt idx="949">
                  <c:v>26.651345414405114</c:v>
                </c:pt>
                <c:pt idx="950">
                  <c:v>26.651345414405114</c:v>
                </c:pt>
                <c:pt idx="951">
                  <c:v>26.651345414405114</c:v>
                </c:pt>
                <c:pt idx="952">
                  <c:v>26.651345414405114</c:v>
                </c:pt>
                <c:pt idx="953">
                  <c:v>26.651345414405114</c:v>
                </c:pt>
                <c:pt idx="954">
                  <c:v>26.651345414405114</c:v>
                </c:pt>
                <c:pt idx="955">
                  <c:v>26.651345414405114</c:v>
                </c:pt>
                <c:pt idx="956">
                  <c:v>26.651345414405114</c:v>
                </c:pt>
                <c:pt idx="957">
                  <c:v>26.651345414405114</c:v>
                </c:pt>
                <c:pt idx="958">
                  <c:v>26.651345414405114</c:v>
                </c:pt>
                <c:pt idx="959">
                  <c:v>26.651345414405114</c:v>
                </c:pt>
                <c:pt idx="960">
                  <c:v>26.651345414405114</c:v>
                </c:pt>
                <c:pt idx="961">
                  <c:v>26.651345414405114</c:v>
                </c:pt>
                <c:pt idx="962">
                  <c:v>23.856025465783205</c:v>
                </c:pt>
                <c:pt idx="963">
                  <c:v>26.651345414405114</c:v>
                </c:pt>
                <c:pt idx="964">
                  <c:v>26.651345414405114</c:v>
                </c:pt>
                <c:pt idx="965">
                  <c:v>26.651345414405114</c:v>
                </c:pt>
                <c:pt idx="966">
                  <c:v>26.651345414405114</c:v>
                </c:pt>
                <c:pt idx="967">
                  <c:v>26.651345414405114</c:v>
                </c:pt>
                <c:pt idx="968">
                  <c:v>26.651345414405114</c:v>
                </c:pt>
                <c:pt idx="969">
                  <c:v>23.856025465783205</c:v>
                </c:pt>
                <c:pt idx="970">
                  <c:v>26.651345414405114</c:v>
                </c:pt>
                <c:pt idx="971">
                  <c:v>23.856025465783205</c:v>
                </c:pt>
                <c:pt idx="972">
                  <c:v>26.651345414405114</c:v>
                </c:pt>
                <c:pt idx="973">
                  <c:v>26.651345414405114</c:v>
                </c:pt>
                <c:pt idx="974">
                  <c:v>26.651345414405114</c:v>
                </c:pt>
                <c:pt idx="975">
                  <c:v>26.651345414405114</c:v>
                </c:pt>
                <c:pt idx="976">
                  <c:v>26.651345414405114</c:v>
                </c:pt>
                <c:pt idx="977">
                  <c:v>26.651345414405114</c:v>
                </c:pt>
                <c:pt idx="978">
                  <c:v>26.651345414405114</c:v>
                </c:pt>
                <c:pt idx="979">
                  <c:v>23.856025465783205</c:v>
                </c:pt>
                <c:pt idx="980">
                  <c:v>26.651345414405114</c:v>
                </c:pt>
                <c:pt idx="981">
                  <c:v>26.651345414405114</c:v>
                </c:pt>
                <c:pt idx="982">
                  <c:v>26.651345414405114</c:v>
                </c:pt>
                <c:pt idx="983">
                  <c:v>26.651345414405114</c:v>
                </c:pt>
                <c:pt idx="984">
                  <c:v>26.651345414405114</c:v>
                </c:pt>
                <c:pt idx="985">
                  <c:v>26.651345414405114</c:v>
                </c:pt>
                <c:pt idx="986">
                  <c:v>26.651345414405114</c:v>
                </c:pt>
                <c:pt idx="987">
                  <c:v>26.651345414405114</c:v>
                </c:pt>
                <c:pt idx="988">
                  <c:v>26.651345414405114</c:v>
                </c:pt>
                <c:pt idx="989">
                  <c:v>26.651345414405114</c:v>
                </c:pt>
                <c:pt idx="990">
                  <c:v>26.651345414405114</c:v>
                </c:pt>
                <c:pt idx="991">
                  <c:v>23.856025465783205</c:v>
                </c:pt>
                <c:pt idx="992">
                  <c:v>26.651345414405114</c:v>
                </c:pt>
                <c:pt idx="993">
                  <c:v>26.651345414405114</c:v>
                </c:pt>
                <c:pt idx="994">
                  <c:v>26.651345414405114</c:v>
                </c:pt>
                <c:pt idx="995">
                  <c:v>26.651345414405114</c:v>
                </c:pt>
                <c:pt idx="996">
                  <c:v>26.651345414405114</c:v>
                </c:pt>
                <c:pt idx="997">
                  <c:v>23.856025465783205</c:v>
                </c:pt>
                <c:pt idx="998">
                  <c:v>23.856025465783205</c:v>
                </c:pt>
                <c:pt idx="999">
                  <c:v>23.856025465783205</c:v>
                </c:pt>
                <c:pt idx="1000">
                  <c:v>23.856025465783205</c:v>
                </c:pt>
                <c:pt idx="1001">
                  <c:v>23.856025465783205</c:v>
                </c:pt>
                <c:pt idx="1002">
                  <c:v>23.856025465783205</c:v>
                </c:pt>
                <c:pt idx="1003">
                  <c:v>23.856025465783205</c:v>
                </c:pt>
                <c:pt idx="1004">
                  <c:v>23.856025465783205</c:v>
                </c:pt>
                <c:pt idx="1005">
                  <c:v>23.856025465783205</c:v>
                </c:pt>
                <c:pt idx="1006">
                  <c:v>23.856025465783205</c:v>
                </c:pt>
                <c:pt idx="1007">
                  <c:v>23.856025465783205</c:v>
                </c:pt>
                <c:pt idx="1008">
                  <c:v>26.651345414405114</c:v>
                </c:pt>
                <c:pt idx="1009">
                  <c:v>26.651345414405114</c:v>
                </c:pt>
                <c:pt idx="1010">
                  <c:v>26.651345414405114</c:v>
                </c:pt>
                <c:pt idx="1011">
                  <c:v>26.651345414405114</c:v>
                </c:pt>
                <c:pt idx="1012">
                  <c:v>26.651345414405114</c:v>
                </c:pt>
                <c:pt idx="1013">
                  <c:v>26.651345414405114</c:v>
                </c:pt>
                <c:pt idx="1014">
                  <c:v>26.651345414405114</c:v>
                </c:pt>
                <c:pt idx="1015">
                  <c:v>26.651345414405114</c:v>
                </c:pt>
                <c:pt idx="1016">
                  <c:v>26.651345414405114</c:v>
                </c:pt>
                <c:pt idx="1017">
                  <c:v>26.651345414405114</c:v>
                </c:pt>
                <c:pt idx="1018">
                  <c:v>26.651345414405114</c:v>
                </c:pt>
                <c:pt idx="1019">
                  <c:v>26.651345414405114</c:v>
                </c:pt>
                <c:pt idx="1020">
                  <c:v>26.651345414405114</c:v>
                </c:pt>
                <c:pt idx="1021">
                  <c:v>26.651345414405114</c:v>
                </c:pt>
                <c:pt idx="1022">
                  <c:v>26.651345414405114</c:v>
                </c:pt>
                <c:pt idx="1023">
                  <c:v>26.651345414405114</c:v>
                </c:pt>
                <c:pt idx="1024">
                  <c:v>23.856025465783205</c:v>
                </c:pt>
                <c:pt idx="1025">
                  <c:v>26.651345414405114</c:v>
                </c:pt>
                <c:pt idx="1026">
                  <c:v>26.651345414405114</c:v>
                </c:pt>
                <c:pt idx="1027">
                  <c:v>23.856025465783205</c:v>
                </c:pt>
                <c:pt idx="1028">
                  <c:v>26.651345414405114</c:v>
                </c:pt>
                <c:pt idx="1029">
                  <c:v>23.856025465783205</c:v>
                </c:pt>
                <c:pt idx="1030">
                  <c:v>23.856025465783205</c:v>
                </c:pt>
                <c:pt idx="1031">
                  <c:v>23.856025465783205</c:v>
                </c:pt>
                <c:pt idx="1032">
                  <c:v>23.856025465783205</c:v>
                </c:pt>
                <c:pt idx="1033">
                  <c:v>23.856025465783205</c:v>
                </c:pt>
                <c:pt idx="1034">
                  <c:v>23.856025465783205</c:v>
                </c:pt>
                <c:pt idx="1035">
                  <c:v>23.856025465783205</c:v>
                </c:pt>
                <c:pt idx="1036">
                  <c:v>26.651345414405114</c:v>
                </c:pt>
                <c:pt idx="1037">
                  <c:v>23.856025465783205</c:v>
                </c:pt>
                <c:pt idx="1038">
                  <c:v>26.651345414405114</c:v>
                </c:pt>
                <c:pt idx="1039">
                  <c:v>23.856025465783205</c:v>
                </c:pt>
                <c:pt idx="1040">
                  <c:v>26.651345414405114</c:v>
                </c:pt>
                <c:pt idx="1041">
                  <c:v>26.651345414405114</c:v>
                </c:pt>
                <c:pt idx="1042">
                  <c:v>26.651345414405114</c:v>
                </c:pt>
                <c:pt idx="1043">
                  <c:v>26.651345414405114</c:v>
                </c:pt>
                <c:pt idx="1044">
                  <c:v>26.651345414405114</c:v>
                </c:pt>
                <c:pt idx="1045">
                  <c:v>26.651345414405114</c:v>
                </c:pt>
                <c:pt idx="1046">
                  <c:v>26.651345414405114</c:v>
                </c:pt>
                <c:pt idx="1047">
                  <c:v>26.651345414405114</c:v>
                </c:pt>
                <c:pt idx="1048">
                  <c:v>26.651345414405114</c:v>
                </c:pt>
                <c:pt idx="1049">
                  <c:v>26.651345414405114</c:v>
                </c:pt>
                <c:pt idx="1050">
                  <c:v>26.651345414405114</c:v>
                </c:pt>
                <c:pt idx="1051">
                  <c:v>26.651345414405114</c:v>
                </c:pt>
                <c:pt idx="1052">
                  <c:v>26.651345414405114</c:v>
                </c:pt>
                <c:pt idx="1053">
                  <c:v>26.651345414405114</c:v>
                </c:pt>
                <c:pt idx="1054">
                  <c:v>26.651345414405114</c:v>
                </c:pt>
                <c:pt idx="1055">
                  <c:v>26.651345414405114</c:v>
                </c:pt>
                <c:pt idx="1056">
                  <c:v>26.651345414405114</c:v>
                </c:pt>
                <c:pt idx="1057">
                  <c:v>26.651345414405114</c:v>
                </c:pt>
                <c:pt idx="1058">
                  <c:v>26.651345414405114</c:v>
                </c:pt>
                <c:pt idx="1059">
                  <c:v>26.651345414405114</c:v>
                </c:pt>
                <c:pt idx="1060">
                  <c:v>26.651345414405114</c:v>
                </c:pt>
                <c:pt idx="1061">
                  <c:v>26.651345414405114</c:v>
                </c:pt>
                <c:pt idx="1062">
                  <c:v>26.651345414405114</c:v>
                </c:pt>
                <c:pt idx="1063">
                  <c:v>26.651345414405114</c:v>
                </c:pt>
                <c:pt idx="1064">
                  <c:v>26.651345414405114</c:v>
                </c:pt>
                <c:pt idx="1065">
                  <c:v>23.856025465783205</c:v>
                </c:pt>
                <c:pt idx="1066">
                  <c:v>23.856025465783205</c:v>
                </c:pt>
                <c:pt idx="1067">
                  <c:v>23.856025465783205</c:v>
                </c:pt>
                <c:pt idx="1068">
                  <c:v>23.856025465783205</c:v>
                </c:pt>
                <c:pt idx="1069">
                  <c:v>23.856025465783205</c:v>
                </c:pt>
                <c:pt idx="1070">
                  <c:v>23.856025465783205</c:v>
                </c:pt>
                <c:pt idx="1071">
                  <c:v>23.856025465783205</c:v>
                </c:pt>
                <c:pt idx="1072">
                  <c:v>23.856025465783205</c:v>
                </c:pt>
                <c:pt idx="1073">
                  <c:v>23.856025465783205</c:v>
                </c:pt>
                <c:pt idx="1074">
                  <c:v>26.651345414405114</c:v>
                </c:pt>
                <c:pt idx="1075">
                  <c:v>23.856025465783205</c:v>
                </c:pt>
                <c:pt idx="1076">
                  <c:v>26.651345414405114</c:v>
                </c:pt>
                <c:pt idx="1077">
                  <c:v>26.651345414405114</c:v>
                </c:pt>
                <c:pt idx="1078">
                  <c:v>26.651345414405114</c:v>
                </c:pt>
                <c:pt idx="1079">
                  <c:v>26.651345414405114</c:v>
                </c:pt>
                <c:pt idx="1080">
                  <c:v>26.651345414405114</c:v>
                </c:pt>
                <c:pt idx="1081">
                  <c:v>26.651345414405114</c:v>
                </c:pt>
                <c:pt idx="1082">
                  <c:v>26.651345414405114</c:v>
                </c:pt>
                <c:pt idx="1083">
                  <c:v>26.651345414405114</c:v>
                </c:pt>
                <c:pt idx="1084">
                  <c:v>26.651345414405114</c:v>
                </c:pt>
                <c:pt idx="1085">
                  <c:v>26.651345414405114</c:v>
                </c:pt>
                <c:pt idx="1086">
                  <c:v>26.651345414405114</c:v>
                </c:pt>
                <c:pt idx="1087">
                  <c:v>26.651345414405114</c:v>
                </c:pt>
                <c:pt idx="1088">
                  <c:v>26.651345414405114</c:v>
                </c:pt>
                <c:pt idx="1089">
                  <c:v>26.651345414405114</c:v>
                </c:pt>
                <c:pt idx="1090">
                  <c:v>26.651345414405114</c:v>
                </c:pt>
                <c:pt idx="1091">
                  <c:v>26.651345414405114</c:v>
                </c:pt>
                <c:pt idx="1092">
                  <c:v>26.651345414405114</c:v>
                </c:pt>
                <c:pt idx="1093">
                  <c:v>26.651345414405114</c:v>
                </c:pt>
                <c:pt idx="1094">
                  <c:v>26.651345414405114</c:v>
                </c:pt>
                <c:pt idx="1095">
                  <c:v>26.651345414405114</c:v>
                </c:pt>
                <c:pt idx="1096">
                  <c:v>23.856025465783205</c:v>
                </c:pt>
                <c:pt idx="1097">
                  <c:v>23.856025465783205</c:v>
                </c:pt>
                <c:pt idx="1098">
                  <c:v>26.651345414405114</c:v>
                </c:pt>
                <c:pt idx="1099">
                  <c:v>23.856025465783205</c:v>
                </c:pt>
                <c:pt idx="1100">
                  <c:v>23.856025465783205</c:v>
                </c:pt>
                <c:pt idx="1101">
                  <c:v>23.856025465783205</c:v>
                </c:pt>
                <c:pt idx="1102">
                  <c:v>23.856025465783205</c:v>
                </c:pt>
                <c:pt idx="1103">
                  <c:v>23.856025465783205</c:v>
                </c:pt>
                <c:pt idx="1104">
                  <c:v>23.856025465783205</c:v>
                </c:pt>
                <c:pt idx="1105">
                  <c:v>23.856025465783205</c:v>
                </c:pt>
                <c:pt idx="1106">
                  <c:v>23.856025465783205</c:v>
                </c:pt>
                <c:pt idx="1107">
                  <c:v>23.856025465783205</c:v>
                </c:pt>
                <c:pt idx="1108">
                  <c:v>23.856025465783205</c:v>
                </c:pt>
                <c:pt idx="1109">
                  <c:v>23.856025465783205</c:v>
                </c:pt>
                <c:pt idx="1110">
                  <c:v>23.856025465783205</c:v>
                </c:pt>
                <c:pt idx="1111">
                  <c:v>23.856025465783205</c:v>
                </c:pt>
                <c:pt idx="1112">
                  <c:v>26.651345414405114</c:v>
                </c:pt>
                <c:pt idx="1113">
                  <c:v>26.651345414405114</c:v>
                </c:pt>
                <c:pt idx="1114">
                  <c:v>26.651345414405114</c:v>
                </c:pt>
                <c:pt idx="1115">
                  <c:v>26.651345414405114</c:v>
                </c:pt>
                <c:pt idx="1116">
                  <c:v>26.651345414405114</c:v>
                </c:pt>
                <c:pt idx="1117">
                  <c:v>26.651345414405114</c:v>
                </c:pt>
                <c:pt idx="1118">
                  <c:v>26.651345414405114</c:v>
                </c:pt>
                <c:pt idx="1119">
                  <c:v>26.651345414405114</c:v>
                </c:pt>
                <c:pt idx="1120">
                  <c:v>26.651345414405114</c:v>
                </c:pt>
                <c:pt idx="1121">
                  <c:v>26.651345414405114</c:v>
                </c:pt>
                <c:pt idx="1122">
                  <c:v>26.651345414405114</c:v>
                </c:pt>
                <c:pt idx="1123">
                  <c:v>23.856025465783205</c:v>
                </c:pt>
                <c:pt idx="1124">
                  <c:v>23.856025465783205</c:v>
                </c:pt>
                <c:pt idx="1125">
                  <c:v>23.856025465783205</c:v>
                </c:pt>
                <c:pt idx="1126">
                  <c:v>23.856025465783205</c:v>
                </c:pt>
                <c:pt idx="1127">
                  <c:v>23.856025465783205</c:v>
                </c:pt>
                <c:pt idx="1128">
                  <c:v>23.856025465783205</c:v>
                </c:pt>
                <c:pt idx="1129">
                  <c:v>23.856025465783205</c:v>
                </c:pt>
                <c:pt idx="1130">
                  <c:v>23.856025465783205</c:v>
                </c:pt>
                <c:pt idx="1131">
                  <c:v>23.856025465783205</c:v>
                </c:pt>
                <c:pt idx="1132">
                  <c:v>26.651345414405114</c:v>
                </c:pt>
                <c:pt idx="1133">
                  <c:v>26.651345414405114</c:v>
                </c:pt>
                <c:pt idx="1134">
                  <c:v>26.651345414405114</c:v>
                </c:pt>
                <c:pt idx="1135">
                  <c:v>26.651345414405114</c:v>
                </c:pt>
                <c:pt idx="1136">
                  <c:v>26.651345414405114</c:v>
                </c:pt>
                <c:pt idx="1137">
                  <c:v>26.651345414405114</c:v>
                </c:pt>
                <c:pt idx="1138">
                  <c:v>26.651345414405114</c:v>
                </c:pt>
                <c:pt idx="1139">
                  <c:v>26.651345414405114</c:v>
                </c:pt>
                <c:pt idx="1140">
                  <c:v>26.651345414405114</c:v>
                </c:pt>
                <c:pt idx="1141">
                  <c:v>23.856025465783205</c:v>
                </c:pt>
                <c:pt idx="1142">
                  <c:v>23.856025465783205</c:v>
                </c:pt>
                <c:pt idx="1143">
                  <c:v>23.856025465783205</c:v>
                </c:pt>
                <c:pt idx="1144">
                  <c:v>23.856025465783205</c:v>
                </c:pt>
                <c:pt idx="1145">
                  <c:v>23.856025465783205</c:v>
                </c:pt>
                <c:pt idx="1146">
                  <c:v>23.856025465783205</c:v>
                </c:pt>
                <c:pt idx="1147">
                  <c:v>26.651345414405114</c:v>
                </c:pt>
                <c:pt idx="1148">
                  <c:v>26.651345414405114</c:v>
                </c:pt>
                <c:pt idx="1149">
                  <c:v>23.856025465783205</c:v>
                </c:pt>
                <c:pt idx="1150">
                  <c:v>26.651345414405114</c:v>
                </c:pt>
                <c:pt idx="1151">
                  <c:v>26.651345414405114</c:v>
                </c:pt>
                <c:pt idx="1152">
                  <c:v>26.651345414405114</c:v>
                </c:pt>
                <c:pt idx="1153">
                  <c:v>26.651345414405114</c:v>
                </c:pt>
                <c:pt idx="1154">
                  <c:v>26.651345414405114</c:v>
                </c:pt>
                <c:pt idx="1155">
                  <c:v>26.651345414405114</c:v>
                </c:pt>
                <c:pt idx="1156">
                  <c:v>26.651345414405114</c:v>
                </c:pt>
                <c:pt idx="1157">
                  <c:v>26.651345414405114</c:v>
                </c:pt>
                <c:pt idx="1158">
                  <c:v>26.651345414405114</c:v>
                </c:pt>
                <c:pt idx="1159">
                  <c:v>26.651345414405114</c:v>
                </c:pt>
                <c:pt idx="1160">
                  <c:v>26.651345414405114</c:v>
                </c:pt>
                <c:pt idx="1161">
                  <c:v>26.651345414405114</c:v>
                </c:pt>
                <c:pt idx="1162">
                  <c:v>26.651345414405114</c:v>
                </c:pt>
                <c:pt idx="1163">
                  <c:v>26.651345414405114</c:v>
                </c:pt>
                <c:pt idx="1164">
                  <c:v>26.651345414405114</c:v>
                </c:pt>
                <c:pt idx="1165">
                  <c:v>26.651345414405114</c:v>
                </c:pt>
                <c:pt idx="1166">
                  <c:v>26.651345414405114</c:v>
                </c:pt>
                <c:pt idx="1167">
                  <c:v>26.651345414405114</c:v>
                </c:pt>
                <c:pt idx="1168">
                  <c:v>26.651345414405114</c:v>
                </c:pt>
                <c:pt idx="1169">
                  <c:v>26.651345414405114</c:v>
                </c:pt>
                <c:pt idx="1170">
                  <c:v>26.651345414405114</c:v>
                </c:pt>
                <c:pt idx="1171">
                  <c:v>26.651345414405114</c:v>
                </c:pt>
                <c:pt idx="1172">
                  <c:v>26.651345414405114</c:v>
                </c:pt>
                <c:pt idx="1173">
                  <c:v>26.651345414405114</c:v>
                </c:pt>
                <c:pt idx="1174">
                  <c:v>26.651345414405114</c:v>
                </c:pt>
                <c:pt idx="1175">
                  <c:v>26.651345414405114</c:v>
                </c:pt>
                <c:pt idx="1176">
                  <c:v>26.651345414405114</c:v>
                </c:pt>
                <c:pt idx="1177">
                  <c:v>26.651345414405114</c:v>
                </c:pt>
                <c:pt idx="1178">
                  <c:v>26.651345414405114</c:v>
                </c:pt>
                <c:pt idx="1179">
                  <c:v>26.651345414405114</c:v>
                </c:pt>
                <c:pt idx="1180">
                  <c:v>26.651345414405114</c:v>
                </c:pt>
                <c:pt idx="1181">
                  <c:v>26.651345414405114</c:v>
                </c:pt>
                <c:pt idx="1182">
                  <c:v>26.651345414405114</c:v>
                </c:pt>
                <c:pt idx="1183">
                  <c:v>26.651345414405114</c:v>
                </c:pt>
                <c:pt idx="1184">
                  <c:v>26.651345414405114</c:v>
                </c:pt>
                <c:pt idx="1185">
                  <c:v>26.651345414405114</c:v>
                </c:pt>
                <c:pt idx="1186">
                  <c:v>23.856025465783205</c:v>
                </c:pt>
                <c:pt idx="1187">
                  <c:v>23.856025465783205</c:v>
                </c:pt>
                <c:pt idx="1188">
                  <c:v>23.856025465783205</c:v>
                </c:pt>
                <c:pt idx="1189">
                  <c:v>23.856025465783205</c:v>
                </c:pt>
                <c:pt idx="1190">
                  <c:v>26.651345414405114</c:v>
                </c:pt>
                <c:pt idx="1191">
                  <c:v>23.856025465783205</c:v>
                </c:pt>
                <c:pt idx="1192">
                  <c:v>23.856025465783205</c:v>
                </c:pt>
                <c:pt idx="1193">
                  <c:v>23.856025465783205</c:v>
                </c:pt>
                <c:pt idx="1194">
                  <c:v>23.856025465783205</c:v>
                </c:pt>
                <c:pt idx="1195">
                  <c:v>23.856025465783205</c:v>
                </c:pt>
                <c:pt idx="1196">
                  <c:v>23.856025465783205</c:v>
                </c:pt>
                <c:pt idx="1197">
                  <c:v>23.856025465783205</c:v>
                </c:pt>
                <c:pt idx="1198">
                  <c:v>23.856025465783205</c:v>
                </c:pt>
                <c:pt idx="1199">
                  <c:v>23.856025465783205</c:v>
                </c:pt>
                <c:pt idx="1200">
                  <c:v>23.856025465783205</c:v>
                </c:pt>
                <c:pt idx="1201">
                  <c:v>23.856025465783205</c:v>
                </c:pt>
                <c:pt idx="1202">
                  <c:v>23.856025465783205</c:v>
                </c:pt>
                <c:pt idx="1203">
                  <c:v>23.856025465783205</c:v>
                </c:pt>
                <c:pt idx="1204">
                  <c:v>23.856025465783205</c:v>
                </c:pt>
                <c:pt idx="1205">
                  <c:v>23.856025465783205</c:v>
                </c:pt>
                <c:pt idx="1206">
                  <c:v>23.856025465783205</c:v>
                </c:pt>
                <c:pt idx="1207">
                  <c:v>23.856025465783205</c:v>
                </c:pt>
                <c:pt idx="1208">
                  <c:v>23.856025465783205</c:v>
                </c:pt>
                <c:pt idx="1209">
                  <c:v>23.856025465783205</c:v>
                </c:pt>
                <c:pt idx="1210">
                  <c:v>23.856025465783205</c:v>
                </c:pt>
                <c:pt idx="1211">
                  <c:v>23.856025465783205</c:v>
                </c:pt>
                <c:pt idx="1212">
                  <c:v>23.856025465783205</c:v>
                </c:pt>
                <c:pt idx="1213">
                  <c:v>26.651345414405114</c:v>
                </c:pt>
                <c:pt idx="1214">
                  <c:v>23.856025465783205</c:v>
                </c:pt>
                <c:pt idx="1215">
                  <c:v>23.856025465783205</c:v>
                </c:pt>
                <c:pt idx="1216">
                  <c:v>23.856025465783205</c:v>
                </c:pt>
                <c:pt idx="1217">
                  <c:v>23.856025465783205</c:v>
                </c:pt>
                <c:pt idx="1218">
                  <c:v>23.856025465783205</c:v>
                </c:pt>
                <c:pt idx="1219">
                  <c:v>23.856025465783205</c:v>
                </c:pt>
                <c:pt idx="1220">
                  <c:v>23.856025465783205</c:v>
                </c:pt>
                <c:pt idx="1221">
                  <c:v>23.856025465783205</c:v>
                </c:pt>
                <c:pt idx="1222">
                  <c:v>23.856025465783205</c:v>
                </c:pt>
                <c:pt idx="1223">
                  <c:v>23.856025465783205</c:v>
                </c:pt>
                <c:pt idx="1224">
                  <c:v>23.856025465783205</c:v>
                </c:pt>
                <c:pt idx="1225">
                  <c:v>26.651345414405114</c:v>
                </c:pt>
                <c:pt idx="1226">
                  <c:v>26.651345414405114</c:v>
                </c:pt>
                <c:pt idx="1227">
                  <c:v>23.856025465783205</c:v>
                </c:pt>
                <c:pt idx="1228">
                  <c:v>26.651345414405114</c:v>
                </c:pt>
                <c:pt idx="1229">
                  <c:v>22.06275025920786</c:v>
                </c:pt>
                <c:pt idx="1230">
                  <c:v>22.06275025920786</c:v>
                </c:pt>
                <c:pt idx="1231">
                  <c:v>23.856025465783205</c:v>
                </c:pt>
                <c:pt idx="1232">
                  <c:v>21.373944060620488</c:v>
                </c:pt>
                <c:pt idx="1233">
                  <c:v>23.856025465783205</c:v>
                </c:pt>
                <c:pt idx="1234">
                  <c:v>23.856025465783205</c:v>
                </c:pt>
                <c:pt idx="1235">
                  <c:v>22.06275025920786</c:v>
                </c:pt>
                <c:pt idx="1236">
                  <c:v>22.06275025920786</c:v>
                </c:pt>
                <c:pt idx="1237">
                  <c:v>22.06275025920786</c:v>
                </c:pt>
                <c:pt idx="1238">
                  <c:v>21.373944060620488</c:v>
                </c:pt>
                <c:pt idx="1239">
                  <c:v>21.373944060620488</c:v>
                </c:pt>
                <c:pt idx="1240">
                  <c:v>21.373944060620488</c:v>
                </c:pt>
                <c:pt idx="1241">
                  <c:v>21.373944060620488</c:v>
                </c:pt>
                <c:pt idx="1242">
                  <c:v>21.373944060620488</c:v>
                </c:pt>
                <c:pt idx="1243">
                  <c:v>21.373944060620488</c:v>
                </c:pt>
                <c:pt idx="1244">
                  <c:v>21.373944060620488</c:v>
                </c:pt>
                <c:pt idx="1245">
                  <c:v>21.373944060620488</c:v>
                </c:pt>
              </c:numCache>
            </c:numRef>
          </c:yVal>
          <c:smooth val="1"/>
          <c:extLst xmlns:c16r2="http://schemas.microsoft.com/office/drawing/2015/06/chart">
            <c:ext xmlns:c16="http://schemas.microsoft.com/office/drawing/2014/chart" uri="{C3380CC4-5D6E-409C-BE32-E72D297353CC}">
              <c16:uniqueId val="{00000001-0AFF-49EA-B150-EF049E3B1787}"/>
            </c:ext>
          </c:extLst>
        </c:ser>
        <c:ser>
          <c:idx val="2"/>
          <c:order val="2"/>
          <c:tx>
            <c:v>Run 3</c:v>
          </c:tx>
          <c:spPr>
            <a:ln w="9525" cap="rnd">
              <a:solidFill>
                <a:schemeClr val="accent3"/>
              </a:solidFill>
              <a:round/>
            </a:ln>
            <a:effectLst>
              <a:outerShdw blurRad="40000" dist="23000" dir="5400000" rotWithShape="0">
                <a:srgbClr val="000000">
                  <a:alpha val="35000"/>
                </a:srgbClr>
              </a:outerShdw>
            </a:effectLst>
          </c:spPr>
          <c:marker>
            <c:symbol val="none"/>
          </c:marker>
          <c:yVal>
            <c:numRef>
              <c:f>turbidityvalidation2!$Q$1:$Q$1246</c:f>
              <c:numCache>
                <c:formatCode>General</c:formatCode>
                <c:ptCount val="1246"/>
                <c:pt idx="0">
                  <c:v>21.373944060620488</c:v>
                </c:pt>
                <c:pt idx="1">
                  <c:v>21.373944060620488</c:v>
                </c:pt>
                <c:pt idx="2">
                  <c:v>21.373944060620488</c:v>
                </c:pt>
                <c:pt idx="3">
                  <c:v>21.373944060620488</c:v>
                </c:pt>
                <c:pt idx="4">
                  <c:v>21.373944060620488</c:v>
                </c:pt>
                <c:pt idx="5">
                  <c:v>21.373944060620488</c:v>
                </c:pt>
                <c:pt idx="6">
                  <c:v>21.373944060620488</c:v>
                </c:pt>
                <c:pt idx="7">
                  <c:v>21.373944060620488</c:v>
                </c:pt>
                <c:pt idx="8">
                  <c:v>21.373944060620488</c:v>
                </c:pt>
                <c:pt idx="9">
                  <c:v>21.373944060620488</c:v>
                </c:pt>
                <c:pt idx="10">
                  <c:v>21.373944060620488</c:v>
                </c:pt>
                <c:pt idx="11">
                  <c:v>21.373944060620488</c:v>
                </c:pt>
                <c:pt idx="12">
                  <c:v>21.373944060620488</c:v>
                </c:pt>
                <c:pt idx="13">
                  <c:v>21.373944060620488</c:v>
                </c:pt>
                <c:pt idx="14">
                  <c:v>21.373944060620488</c:v>
                </c:pt>
                <c:pt idx="15">
                  <c:v>21.373944060620488</c:v>
                </c:pt>
                <c:pt idx="16">
                  <c:v>21.373944060620488</c:v>
                </c:pt>
                <c:pt idx="17">
                  <c:v>21.373944060620488</c:v>
                </c:pt>
                <c:pt idx="18">
                  <c:v>21.373944060620488</c:v>
                </c:pt>
                <c:pt idx="19">
                  <c:v>21.373944060620488</c:v>
                </c:pt>
                <c:pt idx="20">
                  <c:v>22.06275025920786</c:v>
                </c:pt>
                <c:pt idx="21">
                  <c:v>22.06275025920786</c:v>
                </c:pt>
                <c:pt idx="22">
                  <c:v>21.373944060620488</c:v>
                </c:pt>
                <c:pt idx="23">
                  <c:v>21.373944060620488</c:v>
                </c:pt>
                <c:pt idx="24">
                  <c:v>21.373944060620488</c:v>
                </c:pt>
                <c:pt idx="25">
                  <c:v>22.06275025920786</c:v>
                </c:pt>
                <c:pt idx="26">
                  <c:v>21.373944060620488</c:v>
                </c:pt>
                <c:pt idx="27">
                  <c:v>21.373944060620488</c:v>
                </c:pt>
                <c:pt idx="28">
                  <c:v>21.373944060620488</c:v>
                </c:pt>
                <c:pt idx="29">
                  <c:v>21.373944060620488</c:v>
                </c:pt>
                <c:pt idx="30">
                  <c:v>21.373944060620488</c:v>
                </c:pt>
                <c:pt idx="31">
                  <c:v>21.373944060620488</c:v>
                </c:pt>
                <c:pt idx="32">
                  <c:v>21.373944060620488</c:v>
                </c:pt>
                <c:pt idx="33">
                  <c:v>22.06275025920786</c:v>
                </c:pt>
                <c:pt idx="34">
                  <c:v>21.373944060620488</c:v>
                </c:pt>
                <c:pt idx="35">
                  <c:v>21.373944060620488</c:v>
                </c:pt>
                <c:pt idx="36">
                  <c:v>21.373944060620488</c:v>
                </c:pt>
                <c:pt idx="37">
                  <c:v>21.373944060620488</c:v>
                </c:pt>
                <c:pt idx="38">
                  <c:v>22.06275025920786</c:v>
                </c:pt>
                <c:pt idx="39">
                  <c:v>21.373944060620488</c:v>
                </c:pt>
                <c:pt idx="40">
                  <c:v>21.373944060620488</c:v>
                </c:pt>
                <c:pt idx="41">
                  <c:v>21.373944060620488</c:v>
                </c:pt>
                <c:pt idx="42">
                  <c:v>21.373944060620488</c:v>
                </c:pt>
                <c:pt idx="43">
                  <c:v>21.373944060620488</c:v>
                </c:pt>
                <c:pt idx="44">
                  <c:v>21.373944060620488</c:v>
                </c:pt>
                <c:pt idx="45">
                  <c:v>21.373944060620488</c:v>
                </c:pt>
                <c:pt idx="46">
                  <c:v>21.373944060620488</c:v>
                </c:pt>
                <c:pt idx="47">
                  <c:v>21.373944060620488</c:v>
                </c:pt>
                <c:pt idx="48">
                  <c:v>21.373944060620488</c:v>
                </c:pt>
                <c:pt idx="49">
                  <c:v>21.373944060620488</c:v>
                </c:pt>
                <c:pt idx="50">
                  <c:v>21.373944060620488</c:v>
                </c:pt>
                <c:pt idx="51">
                  <c:v>21.373944060620488</c:v>
                </c:pt>
                <c:pt idx="52">
                  <c:v>21.898620000027222</c:v>
                </c:pt>
                <c:pt idx="53">
                  <c:v>21.373944060620488</c:v>
                </c:pt>
                <c:pt idx="54">
                  <c:v>21.373944060620488</c:v>
                </c:pt>
                <c:pt idx="55">
                  <c:v>21.373944060620488</c:v>
                </c:pt>
                <c:pt idx="56">
                  <c:v>21.373944060620488</c:v>
                </c:pt>
                <c:pt idx="57">
                  <c:v>21.373944060620488</c:v>
                </c:pt>
                <c:pt idx="58">
                  <c:v>21.373944060620488</c:v>
                </c:pt>
                <c:pt idx="59">
                  <c:v>21.373944060620488</c:v>
                </c:pt>
                <c:pt idx="60">
                  <c:v>21.373944060620488</c:v>
                </c:pt>
                <c:pt idx="61">
                  <c:v>21.373944060620488</c:v>
                </c:pt>
                <c:pt idx="62">
                  <c:v>21.373944060620488</c:v>
                </c:pt>
                <c:pt idx="63">
                  <c:v>21.373944060620488</c:v>
                </c:pt>
                <c:pt idx="64">
                  <c:v>21.373944060620488</c:v>
                </c:pt>
                <c:pt idx="65">
                  <c:v>22.06275025920786</c:v>
                </c:pt>
                <c:pt idx="66">
                  <c:v>21.373944060620488</c:v>
                </c:pt>
                <c:pt idx="67">
                  <c:v>21.373944060620488</c:v>
                </c:pt>
                <c:pt idx="68">
                  <c:v>21.373944060620488</c:v>
                </c:pt>
                <c:pt idx="69">
                  <c:v>21.373944060620488</c:v>
                </c:pt>
                <c:pt idx="70">
                  <c:v>21.373944060620488</c:v>
                </c:pt>
                <c:pt idx="71">
                  <c:v>21.373944060620488</c:v>
                </c:pt>
                <c:pt idx="72">
                  <c:v>21.373944060620488</c:v>
                </c:pt>
                <c:pt idx="73">
                  <c:v>21.373944060620488</c:v>
                </c:pt>
                <c:pt idx="74">
                  <c:v>21.373944060620488</c:v>
                </c:pt>
                <c:pt idx="75">
                  <c:v>21.373944060620488</c:v>
                </c:pt>
                <c:pt idx="76">
                  <c:v>22.06275025920786</c:v>
                </c:pt>
                <c:pt idx="77">
                  <c:v>21.373944060620488</c:v>
                </c:pt>
                <c:pt idx="78">
                  <c:v>21.373944060620488</c:v>
                </c:pt>
                <c:pt idx="79">
                  <c:v>21.373944060620488</c:v>
                </c:pt>
                <c:pt idx="80">
                  <c:v>22.06275025920786</c:v>
                </c:pt>
                <c:pt idx="81">
                  <c:v>21.373944060620488</c:v>
                </c:pt>
                <c:pt idx="82">
                  <c:v>21.373944060620488</c:v>
                </c:pt>
                <c:pt idx="83">
                  <c:v>21.373944060620488</c:v>
                </c:pt>
                <c:pt idx="84">
                  <c:v>21.373944060620488</c:v>
                </c:pt>
                <c:pt idx="85">
                  <c:v>21.373944060620488</c:v>
                </c:pt>
                <c:pt idx="86">
                  <c:v>21.373944060620488</c:v>
                </c:pt>
                <c:pt idx="87">
                  <c:v>21.373944060620488</c:v>
                </c:pt>
                <c:pt idx="88">
                  <c:v>21.373944060620488</c:v>
                </c:pt>
                <c:pt idx="89">
                  <c:v>21.373944060620488</c:v>
                </c:pt>
                <c:pt idx="90">
                  <c:v>21.373944060620488</c:v>
                </c:pt>
                <c:pt idx="91">
                  <c:v>21.373944060620488</c:v>
                </c:pt>
                <c:pt idx="92">
                  <c:v>21.373944060620488</c:v>
                </c:pt>
                <c:pt idx="93">
                  <c:v>21.373944060620488</c:v>
                </c:pt>
                <c:pt idx="94">
                  <c:v>22.06275025920786</c:v>
                </c:pt>
                <c:pt idx="95">
                  <c:v>21.373944060620488</c:v>
                </c:pt>
                <c:pt idx="96">
                  <c:v>21.373944060620488</c:v>
                </c:pt>
                <c:pt idx="97">
                  <c:v>21.373944060620488</c:v>
                </c:pt>
                <c:pt idx="98">
                  <c:v>21.373944060620488</c:v>
                </c:pt>
                <c:pt idx="99">
                  <c:v>21.373944060620488</c:v>
                </c:pt>
                <c:pt idx="100">
                  <c:v>21.373944060620488</c:v>
                </c:pt>
                <c:pt idx="101">
                  <c:v>21.373944060620488</c:v>
                </c:pt>
                <c:pt idx="102">
                  <c:v>21.373944060620488</c:v>
                </c:pt>
                <c:pt idx="103">
                  <c:v>21.373944060620488</c:v>
                </c:pt>
                <c:pt idx="104">
                  <c:v>21.373944060620488</c:v>
                </c:pt>
                <c:pt idx="105">
                  <c:v>21.373944060620488</c:v>
                </c:pt>
                <c:pt idx="106">
                  <c:v>21.373944060620488</c:v>
                </c:pt>
                <c:pt idx="107">
                  <c:v>21.373944060620488</c:v>
                </c:pt>
                <c:pt idx="108">
                  <c:v>21.373944060620488</c:v>
                </c:pt>
                <c:pt idx="109">
                  <c:v>21.373944060620488</c:v>
                </c:pt>
                <c:pt idx="110">
                  <c:v>21.373944060620488</c:v>
                </c:pt>
                <c:pt idx="111">
                  <c:v>21.373944060620488</c:v>
                </c:pt>
                <c:pt idx="112">
                  <c:v>21.373944060620488</c:v>
                </c:pt>
                <c:pt idx="113">
                  <c:v>21.373944060620488</c:v>
                </c:pt>
                <c:pt idx="114">
                  <c:v>21.373944060620488</c:v>
                </c:pt>
                <c:pt idx="115">
                  <c:v>22.06275025920786</c:v>
                </c:pt>
                <c:pt idx="116">
                  <c:v>22.06275025920786</c:v>
                </c:pt>
                <c:pt idx="117">
                  <c:v>21.373944060620488</c:v>
                </c:pt>
                <c:pt idx="118">
                  <c:v>21.373944060620488</c:v>
                </c:pt>
                <c:pt idx="119">
                  <c:v>21.373944060620488</c:v>
                </c:pt>
                <c:pt idx="120">
                  <c:v>21.373944060620488</c:v>
                </c:pt>
                <c:pt idx="121">
                  <c:v>21.373944060620488</c:v>
                </c:pt>
                <c:pt idx="122">
                  <c:v>21.373944060620488</c:v>
                </c:pt>
                <c:pt idx="123">
                  <c:v>21.373944060620488</c:v>
                </c:pt>
                <c:pt idx="124">
                  <c:v>21.373944060620488</c:v>
                </c:pt>
                <c:pt idx="125">
                  <c:v>21.373944060620488</c:v>
                </c:pt>
                <c:pt idx="126">
                  <c:v>21.373944060620488</c:v>
                </c:pt>
                <c:pt idx="127">
                  <c:v>21.373944060620488</c:v>
                </c:pt>
                <c:pt idx="128">
                  <c:v>21.373944060620488</c:v>
                </c:pt>
                <c:pt idx="129">
                  <c:v>21.373944060620488</c:v>
                </c:pt>
                <c:pt idx="130">
                  <c:v>21.373944060620488</c:v>
                </c:pt>
                <c:pt idx="131">
                  <c:v>21.373944060620488</c:v>
                </c:pt>
                <c:pt idx="132">
                  <c:v>21.373944060620488</c:v>
                </c:pt>
                <c:pt idx="133">
                  <c:v>21.373944060620488</c:v>
                </c:pt>
                <c:pt idx="134">
                  <c:v>21.898620000027222</c:v>
                </c:pt>
                <c:pt idx="135">
                  <c:v>21.373944060620488</c:v>
                </c:pt>
                <c:pt idx="136">
                  <c:v>21.373944060620488</c:v>
                </c:pt>
                <c:pt idx="137">
                  <c:v>21.373944060620488</c:v>
                </c:pt>
                <c:pt idx="138">
                  <c:v>21.373944060620488</c:v>
                </c:pt>
                <c:pt idx="139">
                  <c:v>21.373944060620488</c:v>
                </c:pt>
                <c:pt idx="140">
                  <c:v>21.373944060620488</c:v>
                </c:pt>
                <c:pt idx="141">
                  <c:v>21.373944060620488</c:v>
                </c:pt>
                <c:pt idx="142">
                  <c:v>21.373944060620488</c:v>
                </c:pt>
                <c:pt idx="143">
                  <c:v>21.373944060620488</c:v>
                </c:pt>
                <c:pt idx="144">
                  <c:v>21.373944060620488</c:v>
                </c:pt>
                <c:pt idx="145">
                  <c:v>21.373944060620488</c:v>
                </c:pt>
                <c:pt idx="146">
                  <c:v>21.373944060620488</c:v>
                </c:pt>
                <c:pt idx="147">
                  <c:v>21.373944060620488</c:v>
                </c:pt>
                <c:pt idx="148">
                  <c:v>21.373944060620488</c:v>
                </c:pt>
                <c:pt idx="149">
                  <c:v>21.373944060620488</c:v>
                </c:pt>
                <c:pt idx="150">
                  <c:v>21.373944060620488</c:v>
                </c:pt>
                <c:pt idx="151">
                  <c:v>21.373944060620488</c:v>
                </c:pt>
                <c:pt idx="152">
                  <c:v>21.373944060620488</c:v>
                </c:pt>
                <c:pt idx="153">
                  <c:v>21.373944060620488</c:v>
                </c:pt>
                <c:pt idx="154">
                  <c:v>21.373944060620488</c:v>
                </c:pt>
                <c:pt idx="155">
                  <c:v>21.373944060620488</c:v>
                </c:pt>
                <c:pt idx="156">
                  <c:v>21.373944060620488</c:v>
                </c:pt>
                <c:pt idx="157">
                  <c:v>21.373944060620488</c:v>
                </c:pt>
                <c:pt idx="158">
                  <c:v>21.373944060620488</c:v>
                </c:pt>
                <c:pt idx="159">
                  <c:v>21.373944060620488</c:v>
                </c:pt>
                <c:pt idx="160">
                  <c:v>21.373944060620488</c:v>
                </c:pt>
                <c:pt idx="161">
                  <c:v>21.373944060620488</c:v>
                </c:pt>
                <c:pt idx="162">
                  <c:v>21.373944060620488</c:v>
                </c:pt>
                <c:pt idx="163">
                  <c:v>21.373944060620488</c:v>
                </c:pt>
                <c:pt idx="164">
                  <c:v>21.373944060620488</c:v>
                </c:pt>
                <c:pt idx="165">
                  <c:v>21.373944060620488</c:v>
                </c:pt>
                <c:pt idx="166">
                  <c:v>21.373944060620488</c:v>
                </c:pt>
                <c:pt idx="167">
                  <c:v>21.373944060620488</c:v>
                </c:pt>
                <c:pt idx="168">
                  <c:v>21.898620000027222</c:v>
                </c:pt>
                <c:pt idx="169">
                  <c:v>21.373944060620488</c:v>
                </c:pt>
                <c:pt idx="170">
                  <c:v>21.373944060620488</c:v>
                </c:pt>
                <c:pt idx="171">
                  <c:v>21.898620000027222</c:v>
                </c:pt>
                <c:pt idx="172">
                  <c:v>21.373944060620488</c:v>
                </c:pt>
                <c:pt idx="173">
                  <c:v>21.373944060620488</c:v>
                </c:pt>
                <c:pt idx="174">
                  <c:v>21.373944060620488</c:v>
                </c:pt>
                <c:pt idx="175">
                  <c:v>21.373944060620488</c:v>
                </c:pt>
                <c:pt idx="176">
                  <c:v>21.373944060620488</c:v>
                </c:pt>
                <c:pt idx="177">
                  <c:v>21.373944060620488</c:v>
                </c:pt>
                <c:pt idx="178">
                  <c:v>21.373944060620488</c:v>
                </c:pt>
                <c:pt idx="179">
                  <c:v>21.373944060620488</c:v>
                </c:pt>
                <c:pt idx="180">
                  <c:v>21.373944060620488</c:v>
                </c:pt>
                <c:pt idx="181">
                  <c:v>21.373944060620488</c:v>
                </c:pt>
                <c:pt idx="182">
                  <c:v>21.373944060620488</c:v>
                </c:pt>
                <c:pt idx="183">
                  <c:v>21.373944060620488</c:v>
                </c:pt>
                <c:pt idx="184">
                  <c:v>21.373944060620488</c:v>
                </c:pt>
                <c:pt idx="185">
                  <c:v>21.373944060620488</c:v>
                </c:pt>
                <c:pt idx="186">
                  <c:v>22.06275025920786</c:v>
                </c:pt>
                <c:pt idx="187">
                  <c:v>21.373944060620488</c:v>
                </c:pt>
                <c:pt idx="188">
                  <c:v>21.373944060620488</c:v>
                </c:pt>
                <c:pt idx="189">
                  <c:v>21.373944060620488</c:v>
                </c:pt>
                <c:pt idx="190">
                  <c:v>21.373944060620488</c:v>
                </c:pt>
                <c:pt idx="191">
                  <c:v>21.373944060620488</c:v>
                </c:pt>
                <c:pt idx="192">
                  <c:v>21.373944060620488</c:v>
                </c:pt>
                <c:pt idx="193">
                  <c:v>21.373944060620488</c:v>
                </c:pt>
                <c:pt idx="194">
                  <c:v>100.41552562498964</c:v>
                </c:pt>
                <c:pt idx="195">
                  <c:v>109.4530885055965</c:v>
                </c:pt>
                <c:pt idx="196">
                  <c:v>109.4530885055965</c:v>
                </c:pt>
                <c:pt idx="197">
                  <c:v>219.10707858421029</c:v>
                </c:pt>
                <c:pt idx="198">
                  <c:v>229.89248254080394</c:v>
                </c:pt>
                <c:pt idx="199">
                  <c:v>252</c:v>
                </c:pt>
                <c:pt idx="200">
                  <c:v>240.85024598938708</c:v>
                </c:pt>
                <c:pt idx="201">
                  <c:v>263.36417565059674</c:v>
                </c:pt>
                <c:pt idx="202">
                  <c:v>263.36417565059674</c:v>
                </c:pt>
                <c:pt idx="203">
                  <c:v>274.96786369920301</c:v>
                </c:pt>
                <c:pt idx="204">
                  <c:v>240.85024598938708</c:v>
                </c:pt>
                <c:pt idx="205">
                  <c:v>274.96786369920301</c:v>
                </c:pt>
                <c:pt idx="206">
                  <c:v>252</c:v>
                </c:pt>
                <c:pt idx="207">
                  <c:v>252</c:v>
                </c:pt>
                <c:pt idx="208">
                  <c:v>240.85024598938708</c:v>
                </c:pt>
                <c:pt idx="209">
                  <c:v>324.36478546559283</c:v>
                </c:pt>
                <c:pt idx="210">
                  <c:v>324.36478546559283</c:v>
                </c:pt>
                <c:pt idx="211">
                  <c:v>286.83867425580684</c:v>
                </c:pt>
                <c:pt idx="212">
                  <c:v>324.36478546559283</c:v>
                </c:pt>
                <c:pt idx="213">
                  <c:v>324.36478546559283</c:v>
                </c:pt>
                <c:pt idx="214">
                  <c:v>365.50135211940415</c:v>
                </c:pt>
                <c:pt idx="215">
                  <c:v>427.83314198579865</c:v>
                </c:pt>
                <c:pt idx="216">
                  <c:v>427.83314198579865</c:v>
                </c:pt>
                <c:pt idx="217">
                  <c:v>445.04463373440558</c:v>
                </c:pt>
                <c:pt idx="218">
                  <c:v>411.31862737919619</c:v>
                </c:pt>
                <c:pt idx="219">
                  <c:v>411.31862737919619</c:v>
                </c:pt>
                <c:pt idx="220">
                  <c:v>411.31862737919619</c:v>
                </c:pt>
                <c:pt idx="221">
                  <c:v>337.62566271419837</c:v>
                </c:pt>
                <c:pt idx="222">
                  <c:v>365.50135211940415</c:v>
                </c:pt>
                <c:pt idx="223">
                  <c:v>395.45502858059808</c:v>
                </c:pt>
                <c:pt idx="224">
                  <c:v>427.83314198579865</c:v>
                </c:pt>
                <c:pt idx="225">
                  <c:v>427.83314198579865</c:v>
                </c:pt>
                <c:pt idx="226">
                  <c:v>411.31862737919619</c:v>
                </c:pt>
                <c:pt idx="227">
                  <c:v>411.31862737919619</c:v>
                </c:pt>
                <c:pt idx="228">
                  <c:v>411.31862737919619</c:v>
                </c:pt>
                <c:pt idx="229">
                  <c:v>411.31862737919619</c:v>
                </c:pt>
                <c:pt idx="230">
                  <c:v>395.45502858059808</c:v>
                </c:pt>
                <c:pt idx="231">
                  <c:v>411.31862737919619</c:v>
                </c:pt>
                <c:pt idx="232">
                  <c:v>365.50135211940415</c:v>
                </c:pt>
                <c:pt idx="233">
                  <c:v>365.50135211940415</c:v>
                </c:pt>
                <c:pt idx="234">
                  <c:v>365.50135211940415</c:v>
                </c:pt>
                <c:pt idx="235">
                  <c:v>395.45502858059808</c:v>
                </c:pt>
                <c:pt idx="236">
                  <c:v>395.45502858059808</c:v>
                </c:pt>
                <c:pt idx="237">
                  <c:v>395.45502858059808</c:v>
                </c:pt>
                <c:pt idx="238">
                  <c:v>395.45502858059808</c:v>
                </c:pt>
                <c:pt idx="239">
                  <c:v>365.50135211940415</c:v>
                </c:pt>
                <c:pt idx="240">
                  <c:v>365.50135211940415</c:v>
                </c:pt>
                <c:pt idx="241">
                  <c:v>380.19726000000264</c:v>
                </c:pt>
                <c:pt idx="242">
                  <c:v>380.19726000000264</c:v>
                </c:pt>
                <c:pt idx="243">
                  <c:v>365.50135211940415</c:v>
                </c:pt>
                <c:pt idx="244">
                  <c:v>380.19726000000264</c:v>
                </c:pt>
                <c:pt idx="245">
                  <c:v>365.50135211940415</c:v>
                </c:pt>
                <c:pt idx="246">
                  <c:v>365.50135211940415</c:v>
                </c:pt>
                <c:pt idx="247">
                  <c:v>395.45502858059808</c:v>
                </c:pt>
                <c:pt idx="248">
                  <c:v>427.83314198579865</c:v>
                </c:pt>
                <c:pt idx="249">
                  <c:v>395.45502858059808</c:v>
                </c:pt>
                <c:pt idx="250">
                  <c:v>427.83314198579865</c:v>
                </c:pt>
                <c:pt idx="251">
                  <c:v>395.45502858059808</c:v>
                </c:pt>
                <c:pt idx="252">
                  <c:v>411.31862737919619</c:v>
                </c:pt>
                <c:pt idx="253">
                  <c:v>337.62566271419837</c:v>
                </c:pt>
                <c:pt idx="254">
                  <c:v>311.50385812498916</c:v>
                </c:pt>
                <c:pt idx="255">
                  <c:v>365.50135211940415</c:v>
                </c:pt>
                <c:pt idx="256">
                  <c:v>351.32459182080402</c:v>
                </c:pt>
                <c:pt idx="257">
                  <c:v>337.62566271419837</c:v>
                </c:pt>
                <c:pt idx="258">
                  <c:v>351.32459182080402</c:v>
                </c:pt>
                <c:pt idx="259">
                  <c:v>337.62566271419837</c:v>
                </c:pt>
                <c:pt idx="260">
                  <c:v>324.36478546559283</c:v>
                </c:pt>
                <c:pt idx="261">
                  <c:v>351.32459182080402</c:v>
                </c:pt>
                <c:pt idx="262">
                  <c:v>324.36478546559283</c:v>
                </c:pt>
                <c:pt idx="263">
                  <c:v>337.62566271419837</c:v>
                </c:pt>
                <c:pt idx="264">
                  <c:v>395.45502858059808</c:v>
                </c:pt>
                <c:pt idx="265">
                  <c:v>311.50385812498916</c:v>
                </c:pt>
                <c:pt idx="266">
                  <c:v>324.36478546559283</c:v>
                </c:pt>
                <c:pt idx="267">
                  <c:v>311.50385812498916</c:v>
                </c:pt>
                <c:pt idx="268">
                  <c:v>324.36478546559283</c:v>
                </c:pt>
                <c:pt idx="269">
                  <c:v>337.62566271419837</c:v>
                </c:pt>
                <c:pt idx="270">
                  <c:v>311.50385812498916</c:v>
                </c:pt>
                <c:pt idx="271">
                  <c:v>324.36478546559283</c:v>
                </c:pt>
                <c:pt idx="272">
                  <c:v>299.00659645440373</c:v>
                </c:pt>
                <c:pt idx="273">
                  <c:v>299.00659645440373</c:v>
                </c:pt>
                <c:pt idx="274">
                  <c:v>299.00659645440373</c:v>
                </c:pt>
                <c:pt idx="275">
                  <c:v>311.50385812498916</c:v>
                </c:pt>
                <c:pt idx="276">
                  <c:v>286.83867425580684</c:v>
                </c:pt>
                <c:pt idx="277">
                  <c:v>299.00659645440373</c:v>
                </c:pt>
                <c:pt idx="278">
                  <c:v>311.50385812498916</c:v>
                </c:pt>
                <c:pt idx="279">
                  <c:v>324.36478546559283</c:v>
                </c:pt>
                <c:pt idx="280">
                  <c:v>311.50385812498916</c:v>
                </c:pt>
                <c:pt idx="281">
                  <c:v>299.00659645440373</c:v>
                </c:pt>
                <c:pt idx="282">
                  <c:v>299.00659645440373</c:v>
                </c:pt>
                <c:pt idx="283">
                  <c:v>299.00659645440373</c:v>
                </c:pt>
                <c:pt idx="284">
                  <c:v>263.36417565059674</c:v>
                </c:pt>
                <c:pt idx="285">
                  <c:v>274.96786369920301</c:v>
                </c:pt>
                <c:pt idx="286">
                  <c:v>274.96786369920301</c:v>
                </c:pt>
                <c:pt idx="287">
                  <c:v>274.96786369920301</c:v>
                </c:pt>
                <c:pt idx="288">
                  <c:v>286.83867425580684</c:v>
                </c:pt>
                <c:pt idx="289">
                  <c:v>286.83867425580684</c:v>
                </c:pt>
                <c:pt idx="290">
                  <c:v>252</c:v>
                </c:pt>
                <c:pt idx="291">
                  <c:v>274.96786369920301</c:v>
                </c:pt>
                <c:pt idx="292">
                  <c:v>274.96786369920301</c:v>
                </c:pt>
                <c:pt idx="293">
                  <c:v>286.83867425580684</c:v>
                </c:pt>
                <c:pt idx="294">
                  <c:v>263.36417565059674</c:v>
                </c:pt>
                <c:pt idx="295">
                  <c:v>263.36417565059674</c:v>
                </c:pt>
                <c:pt idx="296">
                  <c:v>252</c:v>
                </c:pt>
                <c:pt idx="297">
                  <c:v>240.85024598938708</c:v>
                </c:pt>
                <c:pt idx="298">
                  <c:v>252</c:v>
                </c:pt>
                <c:pt idx="299">
                  <c:v>274.96786369920301</c:v>
                </c:pt>
                <c:pt idx="300">
                  <c:v>274.96786369920301</c:v>
                </c:pt>
                <c:pt idx="301">
                  <c:v>263.36417565059674</c:v>
                </c:pt>
                <c:pt idx="302">
                  <c:v>299.00659645440373</c:v>
                </c:pt>
                <c:pt idx="303">
                  <c:v>240.85024598938708</c:v>
                </c:pt>
                <c:pt idx="304">
                  <c:v>286.83867425580684</c:v>
                </c:pt>
                <c:pt idx="305">
                  <c:v>252</c:v>
                </c:pt>
                <c:pt idx="306">
                  <c:v>252</c:v>
                </c:pt>
                <c:pt idx="307">
                  <c:v>240.85024598938708</c:v>
                </c:pt>
                <c:pt idx="308">
                  <c:v>252</c:v>
                </c:pt>
                <c:pt idx="309">
                  <c:v>252</c:v>
                </c:pt>
                <c:pt idx="310">
                  <c:v>274.96786369920301</c:v>
                </c:pt>
                <c:pt idx="311">
                  <c:v>263.36417565059674</c:v>
                </c:pt>
                <c:pt idx="312">
                  <c:v>240.85024598938708</c:v>
                </c:pt>
                <c:pt idx="313">
                  <c:v>240.85024598938708</c:v>
                </c:pt>
                <c:pt idx="314">
                  <c:v>286.83867425580684</c:v>
                </c:pt>
                <c:pt idx="315">
                  <c:v>252</c:v>
                </c:pt>
                <c:pt idx="316">
                  <c:v>240.85024598938708</c:v>
                </c:pt>
                <c:pt idx="317">
                  <c:v>229.89248254080394</c:v>
                </c:pt>
                <c:pt idx="318">
                  <c:v>240.85024598938708</c:v>
                </c:pt>
                <c:pt idx="319">
                  <c:v>229.89248254080394</c:v>
                </c:pt>
                <c:pt idx="320">
                  <c:v>229.89248254080394</c:v>
                </c:pt>
                <c:pt idx="321">
                  <c:v>240.85024598938708</c:v>
                </c:pt>
                <c:pt idx="322">
                  <c:v>219.10707858421029</c:v>
                </c:pt>
                <c:pt idx="323">
                  <c:v>219.10707858421029</c:v>
                </c:pt>
                <c:pt idx="324">
                  <c:v>219.10707858421029</c:v>
                </c:pt>
                <c:pt idx="325">
                  <c:v>219.10707858421029</c:v>
                </c:pt>
                <c:pt idx="326">
                  <c:v>219.10707858421029</c:v>
                </c:pt>
                <c:pt idx="327">
                  <c:v>229.89248254080394</c:v>
                </c:pt>
                <c:pt idx="328">
                  <c:v>208.47734338559621</c:v>
                </c:pt>
                <c:pt idx="329">
                  <c:v>219.10707858421029</c:v>
                </c:pt>
                <c:pt idx="330">
                  <c:v>240.85024598938708</c:v>
                </c:pt>
                <c:pt idx="331">
                  <c:v>219.10707858421029</c:v>
                </c:pt>
                <c:pt idx="332">
                  <c:v>229.89248254080394</c:v>
                </c:pt>
                <c:pt idx="333">
                  <c:v>219.10707858421029</c:v>
                </c:pt>
                <c:pt idx="334">
                  <c:v>219.10707858421029</c:v>
                </c:pt>
                <c:pt idx="335">
                  <c:v>219.10707858421029</c:v>
                </c:pt>
                <c:pt idx="336">
                  <c:v>219.10707858421029</c:v>
                </c:pt>
                <c:pt idx="337">
                  <c:v>219.10707858421029</c:v>
                </c:pt>
                <c:pt idx="338">
                  <c:v>219.10707858421029</c:v>
                </c:pt>
                <c:pt idx="339">
                  <c:v>219.10707858421029</c:v>
                </c:pt>
                <c:pt idx="340">
                  <c:v>208.47734338559621</c:v>
                </c:pt>
                <c:pt idx="341">
                  <c:v>197.98966687500888</c:v>
                </c:pt>
                <c:pt idx="342">
                  <c:v>197.98966687500888</c:v>
                </c:pt>
                <c:pt idx="343">
                  <c:v>197.98966687500888</c:v>
                </c:pt>
                <c:pt idx="344">
                  <c:v>219.10707858421029</c:v>
                </c:pt>
                <c:pt idx="345">
                  <c:v>208.47734338559621</c:v>
                </c:pt>
                <c:pt idx="346">
                  <c:v>208.47734338559621</c:v>
                </c:pt>
                <c:pt idx="347">
                  <c:v>187.63365997441088</c:v>
                </c:pt>
                <c:pt idx="348">
                  <c:v>208.47734338559621</c:v>
                </c:pt>
                <c:pt idx="349">
                  <c:v>197.98966687500888</c:v>
                </c:pt>
                <c:pt idx="350">
                  <c:v>208.47734338559621</c:v>
                </c:pt>
                <c:pt idx="351">
                  <c:v>208.47734338559621</c:v>
                </c:pt>
                <c:pt idx="352">
                  <c:v>219.10707858421029</c:v>
                </c:pt>
                <c:pt idx="353">
                  <c:v>187.63365997441088</c:v>
                </c:pt>
                <c:pt idx="354">
                  <c:v>187.63365997441088</c:v>
                </c:pt>
                <c:pt idx="355">
                  <c:v>208.47734338559621</c:v>
                </c:pt>
                <c:pt idx="356">
                  <c:v>197.98966687500888</c:v>
                </c:pt>
                <c:pt idx="357">
                  <c:v>187.63365997441088</c:v>
                </c:pt>
                <c:pt idx="358">
                  <c:v>197.98966687500888</c:v>
                </c:pt>
                <c:pt idx="359">
                  <c:v>187.63365997441088</c:v>
                </c:pt>
                <c:pt idx="360">
                  <c:v>197.98966687500888</c:v>
                </c:pt>
                <c:pt idx="361">
                  <c:v>187.63365997441088</c:v>
                </c:pt>
                <c:pt idx="362">
                  <c:v>177.40229492580784</c:v>
                </c:pt>
                <c:pt idx="363">
                  <c:v>167.29204561920233</c:v>
                </c:pt>
                <c:pt idx="364">
                  <c:v>177.40229492580784</c:v>
                </c:pt>
                <c:pt idx="365">
                  <c:v>187.63365997441088</c:v>
                </c:pt>
                <c:pt idx="366">
                  <c:v>177.40229492580784</c:v>
                </c:pt>
                <c:pt idx="367">
                  <c:v>187.63365997441088</c:v>
                </c:pt>
                <c:pt idx="368">
                  <c:v>167.29204561920233</c:v>
                </c:pt>
                <c:pt idx="369">
                  <c:v>167.29204561920233</c:v>
                </c:pt>
                <c:pt idx="370">
                  <c:v>167.29204561920233</c:v>
                </c:pt>
                <c:pt idx="371">
                  <c:v>167.29204561920233</c:v>
                </c:pt>
                <c:pt idx="372">
                  <c:v>157.30302792060138</c:v>
                </c:pt>
                <c:pt idx="373">
                  <c:v>157.30302792060138</c:v>
                </c:pt>
                <c:pt idx="374">
                  <c:v>167.29204561920233</c:v>
                </c:pt>
                <c:pt idx="375">
                  <c:v>167.29204561920233</c:v>
                </c:pt>
                <c:pt idx="376">
                  <c:v>157.30302792060138</c:v>
                </c:pt>
                <c:pt idx="377">
                  <c:v>157.30302792060138</c:v>
                </c:pt>
                <c:pt idx="378">
                  <c:v>167.29204561920233</c:v>
                </c:pt>
                <c:pt idx="379">
                  <c:v>147.4391400000186</c:v>
                </c:pt>
                <c:pt idx="380">
                  <c:v>157.30302792060138</c:v>
                </c:pt>
                <c:pt idx="381">
                  <c:v>157.30302792060138</c:v>
                </c:pt>
                <c:pt idx="382">
                  <c:v>147.4391400000186</c:v>
                </c:pt>
                <c:pt idx="383">
                  <c:v>157.30302792060138</c:v>
                </c:pt>
                <c:pt idx="384">
                  <c:v>147.4391400000186</c:v>
                </c:pt>
                <c:pt idx="385">
                  <c:v>167.29204561920233</c:v>
                </c:pt>
                <c:pt idx="386">
                  <c:v>147.4391400000186</c:v>
                </c:pt>
                <c:pt idx="387">
                  <c:v>157.30302792060138</c:v>
                </c:pt>
                <c:pt idx="388">
                  <c:v>167.29204561920233</c:v>
                </c:pt>
                <c:pt idx="389">
                  <c:v>147.4391400000186</c:v>
                </c:pt>
                <c:pt idx="390">
                  <c:v>137.70820265940165</c:v>
                </c:pt>
                <c:pt idx="391">
                  <c:v>147.4391400000186</c:v>
                </c:pt>
                <c:pt idx="392">
                  <c:v>157.30302792060138</c:v>
                </c:pt>
                <c:pt idx="393">
                  <c:v>137.70820265940165</c:v>
                </c:pt>
                <c:pt idx="394">
                  <c:v>147.4391400000186</c:v>
                </c:pt>
                <c:pt idx="395">
                  <c:v>128.12209966080536</c:v>
                </c:pt>
                <c:pt idx="396">
                  <c:v>147.4391400000186</c:v>
                </c:pt>
                <c:pt idx="397">
                  <c:v>147.4391400000186</c:v>
                </c:pt>
                <c:pt idx="398">
                  <c:v>137.70820265940165</c:v>
                </c:pt>
                <c:pt idx="399">
                  <c:v>147.4391400000186</c:v>
                </c:pt>
                <c:pt idx="400">
                  <c:v>147.4391400000186</c:v>
                </c:pt>
                <c:pt idx="401">
                  <c:v>137.70820265940165</c:v>
                </c:pt>
                <c:pt idx="402">
                  <c:v>147.4391400000186</c:v>
                </c:pt>
                <c:pt idx="403">
                  <c:v>157.30302792060138</c:v>
                </c:pt>
                <c:pt idx="404">
                  <c:v>137.70820265940165</c:v>
                </c:pt>
                <c:pt idx="405">
                  <c:v>137.70820265940165</c:v>
                </c:pt>
                <c:pt idx="406">
                  <c:v>137.70820265940165</c:v>
                </c:pt>
                <c:pt idx="407">
                  <c:v>128.12209966080536</c:v>
                </c:pt>
                <c:pt idx="408">
                  <c:v>157.30302792060138</c:v>
                </c:pt>
                <c:pt idx="409">
                  <c:v>128.12209966080536</c:v>
                </c:pt>
                <c:pt idx="410">
                  <c:v>137.70820265940165</c:v>
                </c:pt>
                <c:pt idx="411">
                  <c:v>147.4391400000186</c:v>
                </c:pt>
                <c:pt idx="412">
                  <c:v>147.4391400000186</c:v>
                </c:pt>
                <c:pt idx="413">
                  <c:v>128.12209966080536</c:v>
                </c:pt>
                <c:pt idx="414">
                  <c:v>128.12209966080536</c:v>
                </c:pt>
                <c:pt idx="415">
                  <c:v>128.12209966080536</c:v>
                </c:pt>
                <c:pt idx="416">
                  <c:v>128.12209966080536</c:v>
                </c:pt>
                <c:pt idx="417">
                  <c:v>128.12209966080536</c:v>
                </c:pt>
                <c:pt idx="418">
                  <c:v>128.12209966080536</c:v>
                </c:pt>
                <c:pt idx="419">
                  <c:v>147.4391400000186</c:v>
                </c:pt>
                <c:pt idx="420">
                  <c:v>137.70820265940165</c:v>
                </c:pt>
                <c:pt idx="421">
                  <c:v>128.12209966080536</c:v>
                </c:pt>
                <c:pt idx="422">
                  <c:v>118.69691805418825</c:v>
                </c:pt>
                <c:pt idx="423">
                  <c:v>118.69691805418825</c:v>
                </c:pt>
                <c:pt idx="424">
                  <c:v>128.12209966080536</c:v>
                </c:pt>
                <c:pt idx="425">
                  <c:v>137.70820265940165</c:v>
                </c:pt>
                <c:pt idx="426">
                  <c:v>118.69691805418825</c:v>
                </c:pt>
                <c:pt idx="427">
                  <c:v>128.12209966080536</c:v>
                </c:pt>
                <c:pt idx="428">
                  <c:v>128.12209966080536</c:v>
                </c:pt>
                <c:pt idx="429">
                  <c:v>128.12209966080536</c:v>
                </c:pt>
                <c:pt idx="430">
                  <c:v>118.69691805418825</c:v>
                </c:pt>
                <c:pt idx="431">
                  <c:v>118.69691805418825</c:v>
                </c:pt>
                <c:pt idx="432">
                  <c:v>109.4530885055965</c:v>
                </c:pt>
                <c:pt idx="433">
                  <c:v>128.12209966080536</c:v>
                </c:pt>
                <c:pt idx="434">
                  <c:v>128.12209966080536</c:v>
                </c:pt>
                <c:pt idx="435">
                  <c:v>118.69691805418825</c:v>
                </c:pt>
                <c:pt idx="436">
                  <c:v>109.4530885055965</c:v>
                </c:pt>
                <c:pt idx="437">
                  <c:v>118.69691805418825</c:v>
                </c:pt>
                <c:pt idx="438">
                  <c:v>109.4530885055965</c:v>
                </c:pt>
                <c:pt idx="439">
                  <c:v>109.4530885055965</c:v>
                </c:pt>
                <c:pt idx="440">
                  <c:v>109.4530885055965</c:v>
                </c:pt>
                <c:pt idx="441">
                  <c:v>109.4530885055965</c:v>
                </c:pt>
                <c:pt idx="442">
                  <c:v>109.4530885055965</c:v>
                </c:pt>
                <c:pt idx="443">
                  <c:v>118.69691805418825</c:v>
                </c:pt>
                <c:pt idx="444">
                  <c:v>109.4530885055965</c:v>
                </c:pt>
                <c:pt idx="445">
                  <c:v>118.69691805418825</c:v>
                </c:pt>
                <c:pt idx="446">
                  <c:v>109.4530885055965</c:v>
                </c:pt>
                <c:pt idx="447">
                  <c:v>109.4530885055965</c:v>
                </c:pt>
                <c:pt idx="448">
                  <c:v>109.4530885055965</c:v>
                </c:pt>
                <c:pt idx="449">
                  <c:v>100.41552562498964</c:v>
                </c:pt>
                <c:pt idx="450">
                  <c:v>109.4530885055965</c:v>
                </c:pt>
                <c:pt idx="451">
                  <c:v>109.4530885055965</c:v>
                </c:pt>
                <c:pt idx="452">
                  <c:v>100.41552562498964</c:v>
                </c:pt>
                <c:pt idx="453">
                  <c:v>109.4530885055965</c:v>
                </c:pt>
                <c:pt idx="454">
                  <c:v>100.41552562498964</c:v>
                </c:pt>
                <c:pt idx="455">
                  <c:v>109.4530885055965</c:v>
                </c:pt>
                <c:pt idx="456">
                  <c:v>118.69691805418825</c:v>
                </c:pt>
                <c:pt idx="457">
                  <c:v>118.69691805418825</c:v>
                </c:pt>
                <c:pt idx="458">
                  <c:v>100.41552562498964</c:v>
                </c:pt>
                <c:pt idx="459">
                  <c:v>109.4530885055965</c:v>
                </c:pt>
                <c:pt idx="460">
                  <c:v>100.41552562498964</c:v>
                </c:pt>
                <c:pt idx="461">
                  <c:v>91.613768294405418</c:v>
                </c:pt>
                <c:pt idx="462">
                  <c:v>91.613768294405418</c:v>
                </c:pt>
                <c:pt idx="463">
                  <c:v>109.4530885055965</c:v>
                </c:pt>
                <c:pt idx="464">
                  <c:v>83.082119995803623</c:v>
                </c:pt>
                <c:pt idx="465">
                  <c:v>118.69691805418825</c:v>
                </c:pt>
                <c:pt idx="466">
                  <c:v>109.4530885055965</c:v>
                </c:pt>
                <c:pt idx="467">
                  <c:v>100.41552562498964</c:v>
                </c:pt>
                <c:pt idx="468">
                  <c:v>91.613768294405418</c:v>
                </c:pt>
                <c:pt idx="469">
                  <c:v>109.4530885055965</c:v>
                </c:pt>
                <c:pt idx="470">
                  <c:v>91.613768294405418</c:v>
                </c:pt>
                <c:pt idx="471">
                  <c:v>100.41552562498964</c:v>
                </c:pt>
                <c:pt idx="472">
                  <c:v>109.4530885055965</c:v>
                </c:pt>
                <c:pt idx="473">
                  <c:v>100.41552562498964</c:v>
                </c:pt>
                <c:pt idx="474">
                  <c:v>91.613768294405418</c:v>
                </c:pt>
                <c:pt idx="475">
                  <c:v>91.613768294405418</c:v>
                </c:pt>
                <c:pt idx="476">
                  <c:v>91.613768294405418</c:v>
                </c:pt>
                <c:pt idx="477">
                  <c:v>100.41552562498964</c:v>
                </c:pt>
                <c:pt idx="478">
                  <c:v>91.613768294405418</c:v>
                </c:pt>
                <c:pt idx="479">
                  <c:v>100.41552562498964</c:v>
                </c:pt>
                <c:pt idx="480">
                  <c:v>83.082119995803623</c:v>
                </c:pt>
                <c:pt idx="481">
                  <c:v>91.613768294405418</c:v>
                </c:pt>
                <c:pt idx="482">
                  <c:v>91.613768294405418</c:v>
                </c:pt>
                <c:pt idx="483">
                  <c:v>91.613768294405418</c:v>
                </c:pt>
                <c:pt idx="484">
                  <c:v>91.613768294405418</c:v>
                </c:pt>
                <c:pt idx="485">
                  <c:v>91.613768294405418</c:v>
                </c:pt>
                <c:pt idx="486">
                  <c:v>91.613768294405418</c:v>
                </c:pt>
                <c:pt idx="487">
                  <c:v>91.613768294405418</c:v>
                </c:pt>
                <c:pt idx="488">
                  <c:v>83.082119995803623</c:v>
                </c:pt>
                <c:pt idx="489">
                  <c:v>91.613768294405418</c:v>
                </c:pt>
                <c:pt idx="490">
                  <c:v>83.082119995803623</c:v>
                </c:pt>
                <c:pt idx="491">
                  <c:v>91.613768294405418</c:v>
                </c:pt>
                <c:pt idx="492">
                  <c:v>74.859789139201894</c:v>
                </c:pt>
                <c:pt idx="493">
                  <c:v>83.082119995803623</c:v>
                </c:pt>
                <c:pt idx="494">
                  <c:v>91.613768294405418</c:v>
                </c:pt>
                <c:pt idx="495">
                  <c:v>83.082119995803623</c:v>
                </c:pt>
                <c:pt idx="496">
                  <c:v>83.082119995803623</c:v>
                </c:pt>
                <c:pt idx="497">
                  <c:v>83.082119995803623</c:v>
                </c:pt>
                <c:pt idx="498">
                  <c:v>100.41552562498964</c:v>
                </c:pt>
                <c:pt idx="499">
                  <c:v>91.613768294405418</c:v>
                </c:pt>
                <c:pt idx="500">
                  <c:v>83.082119995803623</c:v>
                </c:pt>
                <c:pt idx="501">
                  <c:v>91.613768294405418</c:v>
                </c:pt>
                <c:pt idx="502">
                  <c:v>83.082119995803623</c:v>
                </c:pt>
                <c:pt idx="503">
                  <c:v>74.859789139201894</c:v>
                </c:pt>
                <c:pt idx="504">
                  <c:v>74.859789139201894</c:v>
                </c:pt>
                <c:pt idx="505">
                  <c:v>74.859789139201894</c:v>
                </c:pt>
                <c:pt idx="506">
                  <c:v>91.613768294405418</c:v>
                </c:pt>
                <c:pt idx="507">
                  <c:v>74.859789139201894</c:v>
                </c:pt>
                <c:pt idx="508">
                  <c:v>74.859789139201894</c:v>
                </c:pt>
                <c:pt idx="509">
                  <c:v>74.859789139201894</c:v>
                </c:pt>
                <c:pt idx="510">
                  <c:v>83.082119995803623</c:v>
                </c:pt>
                <c:pt idx="511">
                  <c:v>83.082119995803623</c:v>
                </c:pt>
                <c:pt idx="512">
                  <c:v>83.082119995803623</c:v>
                </c:pt>
                <c:pt idx="513">
                  <c:v>74.859789139201894</c:v>
                </c:pt>
                <c:pt idx="514">
                  <c:v>74.859789139201894</c:v>
                </c:pt>
                <c:pt idx="515">
                  <c:v>74.859789139201894</c:v>
                </c:pt>
                <c:pt idx="516">
                  <c:v>74.859789139201894</c:v>
                </c:pt>
                <c:pt idx="517">
                  <c:v>74.859789139201894</c:v>
                </c:pt>
                <c:pt idx="518">
                  <c:v>74.859789139201894</c:v>
                </c:pt>
                <c:pt idx="519">
                  <c:v>74.859789139201894</c:v>
                </c:pt>
                <c:pt idx="520">
                  <c:v>83.082119995803623</c:v>
                </c:pt>
                <c:pt idx="521">
                  <c:v>83.082119995803623</c:v>
                </c:pt>
                <c:pt idx="522">
                  <c:v>83.082119995803623</c:v>
                </c:pt>
                <c:pt idx="523">
                  <c:v>83.082119995803623</c:v>
                </c:pt>
                <c:pt idx="524">
                  <c:v>83.082119995803623</c:v>
                </c:pt>
                <c:pt idx="525">
                  <c:v>74.859789139201894</c:v>
                </c:pt>
                <c:pt idx="526">
                  <c:v>66.991029390610493</c:v>
                </c:pt>
                <c:pt idx="527">
                  <c:v>74.859789139201894</c:v>
                </c:pt>
                <c:pt idx="528">
                  <c:v>74.859789139201894</c:v>
                </c:pt>
                <c:pt idx="529">
                  <c:v>66.991029390610493</c:v>
                </c:pt>
                <c:pt idx="530">
                  <c:v>74.859789139201894</c:v>
                </c:pt>
                <c:pt idx="531">
                  <c:v>66.991029390610493</c:v>
                </c:pt>
                <c:pt idx="532">
                  <c:v>66.991029390610493</c:v>
                </c:pt>
                <c:pt idx="533">
                  <c:v>66.991029390610493</c:v>
                </c:pt>
                <c:pt idx="534">
                  <c:v>66.991029390610493</c:v>
                </c:pt>
                <c:pt idx="535">
                  <c:v>59.525280000019848</c:v>
                </c:pt>
                <c:pt idx="536">
                  <c:v>74.859789139201894</c:v>
                </c:pt>
                <c:pt idx="537">
                  <c:v>66.991029390610493</c:v>
                </c:pt>
                <c:pt idx="538">
                  <c:v>59.525280000019848</c:v>
                </c:pt>
                <c:pt idx="539">
                  <c:v>66.991029390610493</c:v>
                </c:pt>
                <c:pt idx="540">
                  <c:v>66.991029390610493</c:v>
                </c:pt>
                <c:pt idx="541">
                  <c:v>59.525280000019848</c:v>
                </c:pt>
                <c:pt idx="542">
                  <c:v>66.991029390610493</c:v>
                </c:pt>
                <c:pt idx="543">
                  <c:v>66.991029390610493</c:v>
                </c:pt>
                <c:pt idx="544">
                  <c:v>66.991029390610493</c:v>
                </c:pt>
                <c:pt idx="545">
                  <c:v>66.991029390610493</c:v>
                </c:pt>
                <c:pt idx="546">
                  <c:v>66.991029390610493</c:v>
                </c:pt>
                <c:pt idx="547">
                  <c:v>74.859789139201894</c:v>
                </c:pt>
                <c:pt idx="548">
                  <c:v>66.991029390610493</c:v>
                </c:pt>
                <c:pt idx="549">
                  <c:v>66.991029390610493</c:v>
                </c:pt>
                <c:pt idx="550">
                  <c:v>66.991029390610493</c:v>
                </c:pt>
                <c:pt idx="551">
                  <c:v>66.991029390610493</c:v>
                </c:pt>
                <c:pt idx="552">
                  <c:v>59.525280000019848</c:v>
                </c:pt>
                <c:pt idx="553">
                  <c:v>59.525280000019848</c:v>
                </c:pt>
                <c:pt idx="554">
                  <c:v>59.525280000019848</c:v>
                </c:pt>
                <c:pt idx="555">
                  <c:v>66.991029390610493</c:v>
                </c:pt>
                <c:pt idx="556">
                  <c:v>59.525280000019848</c:v>
                </c:pt>
                <c:pt idx="557">
                  <c:v>59.525280000019848</c:v>
                </c:pt>
                <c:pt idx="558">
                  <c:v>59.525280000019848</c:v>
                </c:pt>
                <c:pt idx="559">
                  <c:v>59.525280000019848</c:v>
                </c:pt>
                <c:pt idx="560">
                  <c:v>59.525280000019848</c:v>
                </c:pt>
                <c:pt idx="561">
                  <c:v>59.525280000019848</c:v>
                </c:pt>
                <c:pt idx="562">
                  <c:v>59.525280000019848</c:v>
                </c:pt>
                <c:pt idx="563">
                  <c:v>52.517306129400822</c:v>
                </c:pt>
                <c:pt idx="564">
                  <c:v>59.525280000019848</c:v>
                </c:pt>
                <c:pt idx="565">
                  <c:v>59.525280000019848</c:v>
                </c:pt>
                <c:pt idx="566">
                  <c:v>52.517306129400822</c:v>
                </c:pt>
                <c:pt idx="567">
                  <c:v>66.991029390610493</c:v>
                </c:pt>
                <c:pt idx="568">
                  <c:v>52.517306129400822</c:v>
                </c:pt>
                <c:pt idx="569">
                  <c:v>52.517306129400822</c:v>
                </c:pt>
                <c:pt idx="570">
                  <c:v>59.525280000019848</c:v>
                </c:pt>
                <c:pt idx="571">
                  <c:v>66.991029390610493</c:v>
                </c:pt>
                <c:pt idx="572">
                  <c:v>52.517306129400822</c:v>
                </c:pt>
                <c:pt idx="573">
                  <c:v>59.525280000019848</c:v>
                </c:pt>
                <c:pt idx="574">
                  <c:v>59.525280000019848</c:v>
                </c:pt>
                <c:pt idx="575">
                  <c:v>59.525280000019848</c:v>
                </c:pt>
                <c:pt idx="576">
                  <c:v>66.991029390610493</c:v>
                </c:pt>
                <c:pt idx="577">
                  <c:v>52.517306129400822</c:v>
                </c:pt>
                <c:pt idx="578">
                  <c:v>59.525280000019848</c:v>
                </c:pt>
                <c:pt idx="579">
                  <c:v>59.525280000019848</c:v>
                </c:pt>
                <c:pt idx="580">
                  <c:v>66.991029390610493</c:v>
                </c:pt>
                <c:pt idx="581">
                  <c:v>52.517306129400822</c:v>
                </c:pt>
                <c:pt idx="582">
                  <c:v>52.517306129400822</c:v>
                </c:pt>
                <c:pt idx="583">
                  <c:v>59.525280000019848</c:v>
                </c:pt>
                <c:pt idx="584">
                  <c:v>59.525280000019848</c:v>
                </c:pt>
                <c:pt idx="585">
                  <c:v>59.525280000019848</c:v>
                </c:pt>
                <c:pt idx="586">
                  <c:v>59.525280000019848</c:v>
                </c:pt>
                <c:pt idx="587">
                  <c:v>59.525280000019848</c:v>
                </c:pt>
                <c:pt idx="588">
                  <c:v>66.991029390610493</c:v>
                </c:pt>
                <c:pt idx="589">
                  <c:v>52.517306129400822</c:v>
                </c:pt>
                <c:pt idx="590">
                  <c:v>52.517306129400822</c:v>
                </c:pt>
                <c:pt idx="591">
                  <c:v>59.525280000019848</c:v>
                </c:pt>
                <c:pt idx="592">
                  <c:v>52.517306129400822</c:v>
                </c:pt>
                <c:pt idx="593">
                  <c:v>52.517306129400822</c:v>
                </c:pt>
                <c:pt idx="594">
                  <c:v>52.517306129400822</c:v>
                </c:pt>
                <c:pt idx="595">
                  <c:v>59.525280000019848</c:v>
                </c:pt>
                <c:pt idx="596">
                  <c:v>52.517306129400822</c:v>
                </c:pt>
                <c:pt idx="597">
                  <c:v>52.517306129400822</c:v>
                </c:pt>
                <c:pt idx="598">
                  <c:v>52.517306129400822</c:v>
                </c:pt>
                <c:pt idx="599">
                  <c:v>46.027339180826857</c:v>
                </c:pt>
                <c:pt idx="600">
                  <c:v>52.517306129400822</c:v>
                </c:pt>
                <c:pt idx="601">
                  <c:v>52.517306129400822</c:v>
                </c:pt>
                <c:pt idx="602">
                  <c:v>52.517306129400822</c:v>
                </c:pt>
                <c:pt idx="603">
                  <c:v>46.027339180826857</c:v>
                </c:pt>
                <c:pt idx="604">
                  <c:v>46.027339180826857</c:v>
                </c:pt>
                <c:pt idx="605">
                  <c:v>52.517306129400822</c:v>
                </c:pt>
                <c:pt idx="606">
                  <c:v>52.517306129400822</c:v>
                </c:pt>
                <c:pt idx="607">
                  <c:v>52.517306129400822</c:v>
                </c:pt>
                <c:pt idx="608">
                  <c:v>46.027339180826857</c:v>
                </c:pt>
                <c:pt idx="609">
                  <c:v>46.027339180826857</c:v>
                </c:pt>
                <c:pt idx="610">
                  <c:v>52.517306129400822</c:v>
                </c:pt>
                <c:pt idx="611">
                  <c:v>52.517306129400822</c:v>
                </c:pt>
                <c:pt idx="612">
                  <c:v>46.027339180826857</c:v>
                </c:pt>
                <c:pt idx="613">
                  <c:v>46.027339180826857</c:v>
                </c:pt>
                <c:pt idx="614">
                  <c:v>52.517306129400822</c:v>
                </c:pt>
                <c:pt idx="615">
                  <c:v>52.517306129400822</c:v>
                </c:pt>
                <c:pt idx="616">
                  <c:v>52.517306129400822</c:v>
                </c:pt>
                <c:pt idx="617">
                  <c:v>52.517306129400822</c:v>
                </c:pt>
                <c:pt idx="618">
                  <c:v>52.517306129400822</c:v>
                </c:pt>
                <c:pt idx="619">
                  <c:v>52.517306129400822</c:v>
                </c:pt>
                <c:pt idx="620">
                  <c:v>46.027339180826857</c:v>
                </c:pt>
                <c:pt idx="621">
                  <c:v>46.027339180826857</c:v>
                </c:pt>
                <c:pt idx="622">
                  <c:v>52.517306129400822</c:v>
                </c:pt>
                <c:pt idx="623">
                  <c:v>46.027339180826857</c:v>
                </c:pt>
                <c:pt idx="624">
                  <c:v>46.027339180826857</c:v>
                </c:pt>
                <c:pt idx="625">
                  <c:v>46.027339180826857</c:v>
                </c:pt>
                <c:pt idx="626">
                  <c:v>46.027339180826857</c:v>
                </c:pt>
                <c:pt idx="627">
                  <c:v>46.027339180826857</c:v>
                </c:pt>
                <c:pt idx="628">
                  <c:v>46.027339180826857</c:v>
                </c:pt>
                <c:pt idx="629">
                  <c:v>46.027339180826857</c:v>
                </c:pt>
                <c:pt idx="630">
                  <c:v>46.027339180826857</c:v>
                </c:pt>
                <c:pt idx="631">
                  <c:v>46.027339180826857</c:v>
                </c:pt>
                <c:pt idx="632">
                  <c:v>40.12121712419048</c:v>
                </c:pt>
                <c:pt idx="633">
                  <c:v>40.12121712419048</c:v>
                </c:pt>
                <c:pt idx="634">
                  <c:v>46.027339180826857</c:v>
                </c:pt>
                <c:pt idx="635">
                  <c:v>46.027339180826857</c:v>
                </c:pt>
                <c:pt idx="636">
                  <c:v>46.027339180826857</c:v>
                </c:pt>
                <c:pt idx="637">
                  <c:v>40.12121712419048</c:v>
                </c:pt>
                <c:pt idx="638">
                  <c:v>40.12121712419048</c:v>
                </c:pt>
                <c:pt idx="639">
                  <c:v>40.12121712419048</c:v>
                </c:pt>
                <c:pt idx="640">
                  <c:v>40.12121712419048</c:v>
                </c:pt>
                <c:pt idx="641">
                  <c:v>40.12121712419048</c:v>
                </c:pt>
                <c:pt idx="642">
                  <c:v>40.12121712419048</c:v>
                </c:pt>
                <c:pt idx="643">
                  <c:v>40.12121712419048</c:v>
                </c:pt>
                <c:pt idx="644">
                  <c:v>40.12121712419048</c:v>
                </c:pt>
                <c:pt idx="645">
                  <c:v>40.12121712419048</c:v>
                </c:pt>
                <c:pt idx="646">
                  <c:v>34.870524825598295</c:v>
                </c:pt>
                <c:pt idx="647">
                  <c:v>40.12121712419048</c:v>
                </c:pt>
                <c:pt idx="648">
                  <c:v>40.12121712419048</c:v>
                </c:pt>
                <c:pt idx="649">
                  <c:v>40.12121712419048</c:v>
                </c:pt>
                <c:pt idx="650">
                  <c:v>40.12121712419048</c:v>
                </c:pt>
                <c:pt idx="651">
                  <c:v>40.12121712419048</c:v>
                </c:pt>
                <c:pt idx="652">
                  <c:v>40.12121712419048</c:v>
                </c:pt>
                <c:pt idx="653">
                  <c:v>40.12121712419048</c:v>
                </c:pt>
                <c:pt idx="654">
                  <c:v>40.12121712419048</c:v>
                </c:pt>
                <c:pt idx="655">
                  <c:v>40.12121712419048</c:v>
                </c:pt>
                <c:pt idx="656">
                  <c:v>40.12121712419048</c:v>
                </c:pt>
                <c:pt idx="657">
                  <c:v>40.12121712419048</c:v>
                </c:pt>
                <c:pt idx="658">
                  <c:v>40.12121712419048</c:v>
                </c:pt>
                <c:pt idx="659">
                  <c:v>40.12121712419048</c:v>
                </c:pt>
                <c:pt idx="660">
                  <c:v>40.12121712419048</c:v>
                </c:pt>
                <c:pt idx="661">
                  <c:v>40.12121712419048</c:v>
                </c:pt>
                <c:pt idx="662">
                  <c:v>46.027339180826857</c:v>
                </c:pt>
                <c:pt idx="663">
                  <c:v>40.12121712419048</c:v>
                </c:pt>
                <c:pt idx="664">
                  <c:v>40.12121712419048</c:v>
                </c:pt>
                <c:pt idx="665">
                  <c:v>46.027339180826857</c:v>
                </c:pt>
                <c:pt idx="666">
                  <c:v>40.12121712419048</c:v>
                </c:pt>
                <c:pt idx="667">
                  <c:v>40.12121712419048</c:v>
                </c:pt>
                <c:pt idx="668">
                  <c:v>46.027339180826857</c:v>
                </c:pt>
                <c:pt idx="669">
                  <c:v>40.12121712419048</c:v>
                </c:pt>
                <c:pt idx="670">
                  <c:v>40.12121712419048</c:v>
                </c:pt>
                <c:pt idx="671">
                  <c:v>34.870524825598295</c:v>
                </c:pt>
                <c:pt idx="672">
                  <c:v>46.027339180826857</c:v>
                </c:pt>
                <c:pt idx="673">
                  <c:v>46.027339180826857</c:v>
                </c:pt>
                <c:pt idx="674">
                  <c:v>40.12121712419048</c:v>
                </c:pt>
                <c:pt idx="675">
                  <c:v>40.12121712419048</c:v>
                </c:pt>
                <c:pt idx="676">
                  <c:v>40.12121712419048</c:v>
                </c:pt>
                <c:pt idx="677">
                  <c:v>40.12121712419048</c:v>
                </c:pt>
                <c:pt idx="678">
                  <c:v>40.12121712419048</c:v>
                </c:pt>
                <c:pt idx="679">
                  <c:v>34.870524825598295</c:v>
                </c:pt>
                <c:pt idx="680">
                  <c:v>40.12121712419048</c:v>
                </c:pt>
                <c:pt idx="681">
                  <c:v>40.12121712419048</c:v>
                </c:pt>
                <c:pt idx="682">
                  <c:v>40.12121712419048</c:v>
                </c:pt>
                <c:pt idx="683">
                  <c:v>40.12121712419048</c:v>
                </c:pt>
                <c:pt idx="684">
                  <c:v>40.12121712419048</c:v>
                </c:pt>
                <c:pt idx="685">
                  <c:v>40.12121712419048</c:v>
                </c:pt>
                <c:pt idx="686">
                  <c:v>40.12121712419048</c:v>
                </c:pt>
                <c:pt idx="687">
                  <c:v>40.12121712419048</c:v>
                </c:pt>
                <c:pt idx="688">
                  <c:v>40.12121712419048</c:v>
                </c:pt>
                <c:pt idx="689">
                  <c:v>40.12121712419048</c:v>
                </c:pt>
                <c:pt idx="690">
                  <c:v>40.12121712419048</c:v>
                </c:pt>
                <c:pt idx="691">
                  <c:v>34.870524825598295</c:v>
                </c:pt>
                <c:pt idx="692">
                  <c:v>34.870524825598295</c:v>
                </c:pt>
                <c:pt idx="693">
                  <c:v>34.870524825598295</c:v>
                </c:pt>
                <c:pt idx="694">
                  <c:v>34.870524825598295</c:v>
                </c:pt>
                <c:pt idx="695">
                  <c:v>34.870524825598295</c:v>
                </c:pt>
                <c:pt idx="696">
                  <c:v>34.870524825598295</c:v>
                </c:pt>
                <c:pt idx="697">
                  <c:v>34.870524825598295</c:v>
                </c:pt>
                <c:pt idx="698">
                  <c:v>34.870524825598295</c:v>
                </c:pt>
                <c:pt idx="699">
                  <c:v>34.870524825598295</c:v>
                </c:pt>
                <c:pt idx="700">
                  <c:v>34.870524825598295</c:v>
                </c:pt>
                <c:pt idx="701">
                  <c:v>34.870524825598295</c:v>
                </c:pt>
                <c:pt idx="702">
                  <c:v>34.870524825598295</c:v>
                </c:pt>
                <c:pt idx="703">
                  <c:v>34.870524825598295</c:v>
                </c:pt>
                <c:pt idx="704">
                  <c:v>30.352734375000182</c:v>
                </c:pt>
                <c:pt idx="705">
                  <c:v>34.870524825598295</c:v>
                </c:pt>
                <c:pt idx="706">
                  <c:v>30.352734375000182</c:v>
                </c:pt>
                <c:pt idx="707">
                  <c:v>34.870524825598295</c:v>
                </c:pt>
                <c:pt idx="708">
                  <c:v>34.870524825598295</c:v>
                </c:pt>
                <c:pt idx="709">
                  <c:v>34.870524825598295</c:v>
                </c:pt>
                <c:pt idx="710">
                  <c:v>34.870524825598295</c:v>
                </c:pt>
                <c:pt idx="711">
                  <c:v>34.870524825598295</c:v>
                </c:pt>
                <c:pt idx="712">
                  <c:v>34.870524825598295</c:v>
                </c:pt>
                <c:pt idx="713">
                  <c:v>34.870524825598295</c:v>
                </c:pt>
                <c:pt idx="714">
                  <c:v>34.870524825598295</c:v>
                </c:pt>
                <c:pt idx="715">
                  <c:v>34.870524825598295</c:v>
                </c:pt>
                <c:pt idx="716">
                  <c:v>34.870524825598295</c:v>
                </c:pt>
                <c:pt idx="717">
                  <c:v>34.870524825598295</c:v>
                </c:pt>
                <c:pt idx="718">
                  <c:v>30.352734375000182</c:v>
                </c:pt>
                <c:pt idx="719">
                  <c:v>34.870524825598295</c:v>
                </c:pt>
                <c:pt idx="720">
                  <c:v>30.352734375000182</c:v>
                </c:pt>
                <c:pt idx="721">
                  <c:v>34.870524825598295</c:v>
                </c:pt>
                <c:pt idx="722">
                  <c:v>34.870524825598295</c:v>
                </c:pt>
                <c:pt idx="723">
                  <c:v>34.870524825598295</c:v>
                </c:pt>
                <c:pt idx="724">
                  <c:v>34.870524825598295</c:v>
                </c:pt>
                <c:pt idx="725">
                  <c:v>34.870524825598295</c:v>
                </c:pt>
                <c:pt idx="726">
                  <c:v>30.352734375000182</c:v>
                </c:pt>
                <c:pt idx="727">
                  <c:v>34.870524825598295</c:v>
                </c:pt>
                <c:pt idx="728">
                  <c:v>34.870524825598295</c:v>
                </c:pt>
                <c:pt idx="729">
                  <c:v>34.870524825598295</c:v>
                </c:pt>
                <c:pt idx="730">
                  <c:v>34.870524825598295</c:v>
                </c:pt>
                <c:pt idx="731">
                  <c:v>30.352734375000182</c:v>
                </c:pt>
                <c:pt idx="732">
                  <c:v>34.870524825598295</c:v>
                </c:pt>
                <c:pt idx="733">
                  <c:v>34.870524825598295</c:v>
                </c:pt>
                <c:pt idx="734">
                  <c:v>34.870524825598295</c:v>
                </c:pt>
                <c:pt idx="735">
                  <c:v>34.870524825598295</c:v>
                </c:pt>
                <c:pt idx="736">
                  <c:v>30.352734375000182</c:v>
                </c:pt>
                <c:pt idx="737">
                  <c:v>34.870524825598295</c:v>
                </c:pt>
                <c:pt idx="738">
                  <c:v>34.870524825598295</c:v>
                </c:pt>
                <c:pt idx="739">
                  <c:v>34.870524825598295</c:v>
                </c:pt>
                <c:pt idx="740">
                  <c:v>34.870524825598295</c:v>
                </c:pt>
                <c:pt idx="741">
                  <c:v>34.870524825598295</c:v>
                </c:pt>
                <c:pt idx="742">
                  <c:v>34.870524825598295</c:v>
                </c:pt>
                <c:pt idx="743">
                  <c:v>34.870524825598295</c:v>
                </c:pt>
                <c:pt idx="744">
                  <c:v>34.870524825598295</c:v>
                </c:pt>
                <c:pt idx="745">
                  <c:v>30.352734375000182</c:v>
                </c:pt>
                <c:pt idx="746">
                  <c:v>34.870524825598295</c:v>
                </c:pt>
                <c:pt idx="747">
                  <c:v>30.352734375000182</c:v>
                </c:pt>
                <c:pt idx="748">
                  <c:v>34.870524825598295</c:v>
                </c:pt>
                <c:pt idx="749">
                  <c:v>34.870524825598295</c:v>
                </c:pt>
                <c:pt idx="750">
                  <c:v>30.352734375000182</c:v>
                </c:pt>
                <c:pt idx="751">
                  <c:v>30.352734375000182</c:v>
                </c:pt>
                <c:pt idx="752">
                  <c:v>30.352734375000182</c:v>
                </c:pt>
                <c:pt idx="753">
                  <c:v>30.352734375000182</c:v>
                </c:pt>
                <c:pt idx="754">
                  <c:v>30.352734375000182</c:v>
                </c:pt>
                <c:pt idx="755">
                  <c:v>34.870524825598295</c:v>
                </c:pt>
                <c:pt idx="756">
                  <c:v>30.352734375000182</c:v>
                </c:pt>
                <c:pt idx="757">
                  <c:v>30.352734375000182</c:v>
                </c:pt>
                <c:pt idx="758">
                  <c:v>30.352734375000182</c:v>
                </c:pt>
                <c:pt idx="759">
                  <c:v>30.352734375000182</c:v>
                </c:pt>
                <c:pt idx="760">
                  <c:v>30.352734375000182</c:v>
                </c:pt>
                <c:pt idx="761">
                  <c:v>30.352734375000182</c:v>
                </c:pt>
                <c:pt idx="762">
                  <c:v>30.352734375000182</c:v>
                </c:pt>
                <c:pt idx="763">
                  <c:v>30.352734375000182</c:v>
                </c:pt>
                <c:pt idx="764">
                  <c:v>30.352734375000182</c:v>
                </c:pt>
                <c:pt idx="765">
                  <c:v>30.352734375000182</c:v>
                </c:pt>
                <c:pt idx="766">
                  <c:v>30.352734375000182</c:v>
                </c:pt>
                <c:pt idx="767">
                  <c:v>30.352734375000182</c:v>
                </c:pt>
                <c:pt idx="768">
                  <c:v>30.352734375000182</c:v>
                </c:pt>
                <c:pt idx="769">
                  <c:v>34.870524825598295</c:v>
                </c:pt>
                <c:pt idx="770">
                  <c:v>30.352734375000182</c:v>
                </c:pt>
                <c:pt idx="771">
                  <c:v>30.352734375000182</c:v>
                </c:pt>
                <c:pt idx="772">
                  <c:v>30.352734375000182</c:v>
                </c:pt>
                <c:pt idx="773">
                  <c:v>30.352734375000182</c:v>
                </c:pt>
                <c:pt idx="774">
                  <c:v>30.352734375000182</c:v>
                </c:pt>
                <c:pt idx="775">
                  <c:v>30.352734375000182</c:v>
                </c:pt>
                <c:pt idx="776">
                  <c:v>30.352734375000182</c:v>
                </c:pt>
                <c:pt idx="777">
                  <c:v>30.352734375000182</c:v>
                </c:pt>
                <c:pt idx="778">
                  <c:v>30.352734375000182</c:v>
                </c:pt>
                <c:pt idx="779">
                  <c:v>26.651345414405114</c:v>
                </c:pt>
                <c:pt idx="780">
                  <c:v>26.651345414405114</c:v>
                </c:pt>
                <c:pt idx="781">
                  <c:v>30.352734375000182</c:v>
                </c:pt>
                <c:pt idx="782">
                  <c:v>30.352734375000182</c:v>
                </c:pt>
                <c:pt idx="783">
                  <c:v>30.352734375000182</c:v>
                </c:pt>
                <c:pt idx="784">
                  <c:v>30.352734375000182</c:v>
                </c:pt>
                <c:pt idx="785">
                  <c:v>30.352734375000182</c:v>
                </c:pt>
                <c:pt idx="786">
                  <c:v>30.352734375000182</c:v>
                </c:pt>
                <c:pt idx="787">
                  <c:v>30.352734375000182</c:v>
                </c:pt>
                <c:pt idx="788">
                  <c:v>26.651345414405114</c:v>
                </c:pt>
                <c:pt idx="789">
                  <c:v>30.352734375000182</c:v>
                </c:pt>
                <c:pt idx="790">
                  <c:v>30.352734375000182</c:v>
                </c:pt>
                <c:pt idx="791">
                  <c:v>26.651345414405114</c:v>
                </c:pt>
                <c:pt idx="792">
                  <c:v>26.651345414405114</c:v>
                </c:pt>
                <c:pt idx="793">
                  <c:v>30.352734375000182</c:v>
                </c:pt>
                <c:pt idx="794">
                  <c:v>30.352734375000182</c:v>
                </c:pt>
                <c:pt idx="795">
                  <c:v>30.352734375000182</c:v>
                </c:pt>
                <c:pt idx="796">
                  <c:v>30.352734375000182</c:v>
                </c:pt>
                <c:pt idx="797">
                  <c:v>26.651345414405114</c:v>
                </c:pt>
                <c:pt idx="798">
                  <c:v>30.352734375000182</c:v>
                </c:pt>
                <c:pt idx="799">
                  <c:v>30.352734375000182</c:v>
                </c:pt>
                <c:pt idx="800">
                  <c:v>26.651345414405114</c:v>
                </c:pt>
                <c:pt idx="801">
                  <c:v>30.352734375000182</c:v>
                </c:pt>
                <c:pt idx="802">
                  <c:v>30.352734375000182</c:v>
                </c:pt>
                <c:pt idx="803">
                  <c:v>30.352734375000182</c:v>
                </c:pt>
                <c:pt idx="804">
                  <c:v>30.352734375000182</c:v>
                </c:pt>
                <c:pt idx="805">
                  <c:v>30.352734375000182</c:v>
                </c:pt>
                <c:pt idx="806">
                  <c:v>30.352734375000182</c:v>
                </c:pt>
                <c:pt idx="807">
                  <c:v>30.352734375000182</c:v>
                </c:pt>
                <c:pt idx="808">
                  <c:v>30.352734375000182</c:v>
                </c:pt>
                <c:pt idx="809">
                  <c:v>26.651345414405114</c:v>
                </c:pt>
                <c:pt idx="810">
                  <c:v>30.352734375000182</c:v>
                </c:pt>
                <c:pt idx="811">
                  <c:v>30.352734375000182</c:v>
                </c:pt>
                <c:pt idx="812">
                  <c:v>30.352734375000182</c:v>
                </c:pt>
                <c:pt idx="813">
                  <c:v>30.352734375000182</c:v>
                </c:pt>
                <c:pt idx="814">
                  <c:v>30.352734375000182</c:v>
                </c:pt>
                <c:pt idx="815">
                  <c:v>30.352734375000182</c:v>
                </c:pt>
                <c:pt idx="816">
                  <c:v>30.352734375000182</c:v>
                </c:pt>
                <c:pt idx="817">
                  <c:v>30.352734375000182</c:v>
                </c:pt>
                <c:pt idx="818">
                  <c:v>26.651345414405114</c:v>
                </c:pt>
                <c:pt idx="819">
                  <c:v>30.352734375000182</c:v>
                </c:pt>
                <c:pt idx="820">
                  <c:v>30.352734375000182</c:v>
                </c:pt>
                <c:pt idx="821">
                  <c:v>30.352734375000182</c:v>
                </c:pt>
                <c:pt idx="822">
                  <c:v>30.352734375000182</c:v>
                </c:pt>
                <c:pt idx="823">
                  <c:v>30.352734375000182</c:v>
                </c:pt>
                <c:pt idx="824">
                  <c:v>26.651345414405114</c:v>
                </c:pt>
                <c:pt idx="825">
                  <c:v>30.352734375000182</c:v>
                </c:pt>
                <c:pt idx="826">
                  <c:v>30.352734375000182</c:v>
                </c:pt>
                <c:pt idx="827">
                  <c:v>30.352734375000182</c:v>
                </c:pt>
                <c:pt idx="828">
                  <c:v>30.352734375000182</c:v>
                </c:pt>
                <c:pt idx="829">
                  <c:v>30.352734375000182</c:v>
                </c:pt>
                <c:pt idx="830">
                  <c:v>30.352734375000182</c:v>
                </c:pt>
                <c:pt idx="831">
                  <c:v>30.352734375000182</c:v>
                </c:pt>
                <c:pt idx="832">
                  <c:v>30.352734375000182</c:v>
                </c:pt>
                <c:pt idx="833">
                  <c:v>30.352734375000182</c:v>
                </c:pt>
                <c:pt idx="834">
                  <c:v>30.352734375000182</c:v>
                </c:pt>
                <c:pt idx="835">
                  <c:v>30.352734375000182</c:v>
                </c:pt>
                <c:pt idx="836">
                  <c:v>26.651345414405114</c:v>
                </c:pt>
                <c:pt idx="837">
                  <c:v>26.651345414405114</c:v>
                </c:pt>
                <c:pt idx="838">
                  <c:v>30.352734375000182</c:v>
                </c:pt>
                <c:pt idx="839">
                  <c:v>26.651345414405114</c:v>
                </c:pt>
                <c:pt idx="840">
                  <c:v>30.352734375000182</c:v>
                </c:pt>
                <c:pt idx="841">
                  <c:v>30.352734375000182</c:v>
                </c:pt>
                <c:pt idx="842">
                  <c:v>30.352734375000182</c:v>
                </c:pt>
                <c:pt idx="843">
                  <c:v>30.352734375000182</c:v>
                </c:pt>
                <c:pt idx="844">
                  <c:v>30.352734375000182</c:v>
                </c:pt>
                <c:pt idx="845">
                  <c:v>26.651345414405114</c:v>
                </c:pt>
                <c:pt idx="846">
                  <c:v>30.352734375000182</c:v>
                </c:pt>
                <c:pt idx="847">
                  <c:v>30.352734375000182</c:v>
                </c:pt>
                <c:pt idx="848">
                  <c:v>30.352734375000182</c:v>
                </c:pt>
                <c:pt idx="849">
                  <c:v>30.352734375000182</c:v>
                </c:pt>
                <c:pt idx="850">
                  <c:v>30.352734375000182</c:v>
                </c:pt>
                <c:pt idx="851">
                  <c:v>30.352734375000182</c:v>
                </c:pt>
                <c:pt idx="852">
                  <c:v>30.352734375000182</c:v>
                </c:pt>
                <c:pt idx="853">
                  <c:v>26.651345414405114</c:v>
                </c:pt>
                <c:pt idx="854">
                  <c:v>30.352734375000182</c:v>
                </c:pt>
                <c:pt idx="855">
                  <c:v>30.352734375000182</c:v>
                </c:pt>
                <c:pt idx="856">
                  <c:v>26.651345414405114</c:v>
                </c:pt>
                <c:pt idx="857">
                  <c:v>26.651345414405114</c:v>
                </c:pt>
                <c:pt idx="858">
                  <c:v>26.651345414405114</c:v>
                </c:pt>
                <c:pt idx="859">
                  <c:v>26.651345414405114</c:v>
                </c:pt>
                <c:pt idx="860">
                  <c:v>26.651345414405114</c:v>
                </c:pt>
                <c:pt idx="861">
                  <c:v>26.651345414405114</c:v>
                </c:pt>
                <c:pt idx="862">
                  <c:v>26.651345414405114</c:v>
                </c:pt>
                <c:pt idx="863">
                  <c:v>26.651345414405114</c:v>
                </c:pt>
                <c:pt idx="864">
                  <c:v>26.651345414405114</c:v>
                </c:pt>
                <c:pt idx="865">
                  <c:v>26.651345414405114</c:v>
                </c:pt>
                <c:pt idx="866">
                  <c:v>26.651345414405114</c:v>
                </c:pt>
                <c:pt idx="867">
                  <c:v>26.651345414405114</c:v>
                </c:pt>
                <c:pt idx="868">
                  <c:v>26.651345414405114</c:v>
                </c:pt>
                <c:pt idx="869">
                  <c:v>26.651345414405114</c:v>
                </c:pt>
                <c:pt idx="870">
                  <c:v>26.651345414405114</c:v>
                </c:pt>
                <c:pt idx="871">
                  <c:v>30.352734375000182</c:v>
                </c:pt>
                <c:pt idx="872">
                  <c:v>30.352734375000182</c:v>
                </c:pt>
                <c:pt idx="873">
                  <c:v>26.651345414405114</c:v>
                </c:pt>
                <c:pt idx="874">
                  <c:v>30.352734375000182</c:v>
                </c:pt>
                <c:pt idx="875">
                  <c:v>26.651345414405114</c:v>
                </c:pt>
                <c:pt idx="876">
                  <c:v>26.651345414405114</c:v>
                </c:pt>
                <c:pt idx="877">
                  <c:v>30.352734375000182</c:v>
                </c:pt>
                <c:pt idx="878">
                  <c:v>26.651345414405114</c:v>
                </c:pt>
                <c:pt idx="879">
                  <c:v>30.352734375000182</c:v>
                </c:pt>
                <c:pt idx="880">
                  <c:v>30.352734375000182</c:v>
                </c:pt>
                <c:pt idx="881">
                  <c:v>26.651345414405114</c:v>
                </c:pt>
                <c:pt idx="882">
                  <c:v>26.651345414405114</c:v>
                </c:pt>
                <c:pt idx="883">
                  <c:v>26.651345414405114</c:v>
                </c:pt>
                <c:pt idx="884">
                  <c:v>26.651345414405114</c:v>
                </c:pt>
                <c:pt idx="885">
                  <c:v>26.651345414405114</c:v>
                </c:pt>
                <c:pt idx="886">
                  <c:v>26.651345414405114</c:v>
                </c:pt>
                <c:pt idx="887">
                  <c:v>26.651345414405114</c:v>
                </c:pt>
                <c:pt idx="888">
                  <c:v>26.651345414405114</c:v>
                </c:pt>
                <c:pt idx="889">
                  <c:v>26.651345414405114</c:v>
                </c:pt>
                <c:pt idx="890">
                  <c:v>26.651345414405114</c:v>
                </c:pt>
                <c:pt idx="891">
                  <c:v>26.651345414405114</c:v>
                </c:pt>
                <c:pt idx="892">
                  <c:v>26.651345414405114</c:v>
                </c:pt>
                <c:pt idx="893">
                  <c:v>26.651345414405114</c:v>
                </c:pt>
                <c:pt idx="894">
                  <c:v>26.651345414405114</c:v>
                </c:pt>
                <c:pt idx="895">
                  <c:v>23.856025465783205</c:v>
                </c:pt>
                <c:pt idx="896">
                  <c:v>26.651345414405114</c:v>
                </c:pt>
                <c:pt idx="897">
                  <c:v>23.856025465783205</c:v>
                </c:pt>
                <c:pt idx="898">
                  <c:v>26.651345414405114</c:v>
                </c:pt>
                <c:pt idx="899">
                  <c:v>23.856025465783205</c:v>
                </c:pt>
                <c:pt idx="900">
                  <c:v>26.651345414405114</c:v>
                </c:pt>
                <c:pt idx="901">
                  <c:v>23.856025465783205</c:v>
                </c:pt>
                <c:pt idx="902">
                  <c:v>23.856025465783205</c:v>
                </c:pt>
                <c:pt idx="903">
                  <c:v>26.651345414405114</c:v>
                </c:pt>
                <c:pt idx="904">
                  <c:v>26.651345414405114</c:v>
                </c:pt>
                <c:pt idx="905">
                  <c:v>23.856025465783205</c:v>
                </c:pt>
                <c:pt idx="906">
                  <c:v>26.651345414405114</c:v>
                </c:pt>
                <c:pt idx="907">
                  <c:v>26.651345414405114</c:v>
                </c:pt>
                <c:pt idx="908">
                  <c:v>26.651345414405114</c:v>
                </c:pt>
                <c:pt idx="909">
                  <c:v>26.651345414405114</c:v>
                </c:pt>
                <c:pt idx="910">
                  <c:v>26.651345414405114</c:v>
                </c:pt>
                <c:pt idx="911">
                  <c:v>26.651345414405114</c:v>
                </c:pt>
                <c:pt idx="912">
                  <c:v>26.651345414405114</c:v>
                </c:pt>
                <c:pt idx="913">
                  <c:v>26.651345414405114</c:v>
                </c:pt>
                <c:pt idx="914">
                  <c:v>26.651345414405114</c:v>
                </c:pt>
                <c:pt idx="915">
                  <c:v>26.651345414405114</c:v>
                </c:pt>
                <c:pt idx="916">
                  <c:v>26.651345414405114</c:v>
                </c:pt>
                <c:pt idx="917">
                  <c:v>26.651345414405114</c:v>
                </c:pt>
                <c:pt idx="918">
                  <c:v>26.651345414405114</c:v>
                </c:pt>
                <c:pt idx="919">
                  <c:v>26.651345414405114</c:v>
                </c:pt>
                <c:pt idx="920">
                  <c:v>26.651345414405114</c:v>
                </c:pt>
                <c:pt idx="921">
                  <c:v>26.651345414405114</c:v>
                </c:pt>
                <c:pt idx="922">
                  <c:v>26.651345414405114</c:v>
                </c:pt>
                <c:pt idx="923">
                  <c:v>26.651345414405114</c:v>
                </c:pt>
                <c:pt idx="924">
                  <c:v>26.651345414405114</c:v>
                </c:pt>
                <c:pt idx="925">
                  <c:v>26.651345414405114</c:v>
                </c:pt>
                <c:pt idx="926">
                  <c:v>26.651345414405114</c:v>
                </c:pt>
                <c:pt idx="927">
                  <c:v>26.651345414405114</c:v>
                </c:pt>
                <c:pt idx="928">
                  <c:v>26.651345414405114</c:v>
                </c:pt>
                <c:pt idx="929">
                  <c:v>26.651345414405114</c:v>
                </c:pt>
                <c:pt idx="930">
                  <c:v>26.651345414405114</c:v>
                </c:pt>
                <c:pt idx="931">
                  <c:v>26.651345414405114</c:v>
                </c:pt>
                <c:pt idx="932">
                  <c:v>26.651345414405114</c:v>
                </c:pt>
                <c:pt idx="933">
                  <c:v>26.651345414405114</c:v>
                </c:pt>
                <c:pt idx="934">
                  <c:v>26.651345414405114</c:v>
                </c:pt>
                <c:pt idx="935">
                  <c:v>26.651345414405114</c:v>
                </c:pt>
                <c:pt idx="936">
                  <c:v>26.651345414405114</c:v>
                </c:pt>
                <c:pt idx="937">
                  <c:v>26.651345414405114</c:v>
                </c:pt>
                <c:pt idx="938">
                  <c:v>26.651345414405114</c:v>
                </c:pt>
                <c:pt idx="939">
                  <c:v>26.651345414405114</c:v>
                </c:pt>
                <c:pt idx="940">
                  <c:v>26.651345414405114</c:v>
                </c:pt>
                <c:pt idx="941">
                  <c:v>26.651345414405114</c:v>
                </c:pt>
                <c:pt idx="942">
                  <c:v>23.856025465783205</c:v>
                </c:pt>
                <c:pt idx="943">
                  <c:v>23.856025465783205</c:v>
                </c:pt>
                <c:pt idx="944">
                  <c:v>26.651345414405114</c:v>
                </c:pt>
                <c:pt idx="945">
                  <c:v>26.651345414405114</c:v>
                </c:pt>
                <c:pt idx="946">
                  <c:v>26.651345414405114</c:v>
                </c:pt>
                <c:pt idx="947">
                  <c:v>23.856025465783205</c:v>
                </c:pt>
                <c:pt idx="948">
                  <c:v>26.651345414405114</c:v>
                </c:pt>
                <c:pt idx="949">
                  <c:v>23.856025465783205</c:v>
                </c:pt>
                <c:pt idx="950">
                  <c:v>23.856025465783205</c:v>
                </c:pt>
                <c:pt idx="951">
                  <c:v>23.856025465783205</c:v>
                </c:pt>
                <c:pt idx="952">
                  <c:v>23.856025465783205</c:v>
                </c:pt>
                <c:pt idx="953">
                  <c:v>23.856025465783205</c:v>
                </c:pt>
                <c:pt idx="954">
                  <c:v>23.856025465783205</c:v>
                </c:pt>
                <c:pt idx="955">
                  <c:v>26.651345414405114</c:v>
                </c:pt>
                <c:pt idx="956">
                  <c:v>26.651345414405114</c:v>
                </c:pt>
                <c:pt idx="957">
                  <c:v>26.651345414405114</c:v>
                </c:pt>
                <c:pt idx="958">
                  <c:v>26.651345414405114</c:v>
                </c:pt>
                <c:pt idx="959">
                  <c:v>26.651345414405114</c:v>
                </c:pt>
                <c:pt idx="960">
                  <c:v>26.651345414405114</c:v>
                </c:pt>
                <c:pt idx="961">
                  <c:v>26.651345414405114</c:v>
                </c:pt>
                <c:pt idx="962">
                  <c:v>26.651345414405114</c:v>
                </c:pt>
                <c:pt idx="963">
                  <c:v>26.651345414405114</c:v>
                </c:pt>
                <c:pt idx="964">
                  <c:v>26.651345414405114</c:v>
                </c:pt>
                <c:pt idx="965">
                  <c:v>26.651345414405114</c:v>
                </c:pt>
                <c:pt idx="966">
                  <c:v>26.651345414405114</c:v>
                </c:pt>
                <c:pt idx="967">
                  <c:v>26.651345414405114</c:v>
                </c:pt>
                <c:pt idx="968">
                  <c:v>26.651345414405114</c:v>
                </c:pt>
                <c:pt idx="969">
                  <c:v>26.651345414405114</c:v>
                </c:pt>
                <c:pt idx="970">
                  <c:v>26.651345414405114</c:v>
                </c:pt>
                <c:pt idx="971">
                  <c:v>26.651345414405114</c:v>
                </c:pt>
                <c:pt idx="972">
                  <c:v>26.651345414405114</c:v>
                </c:pt>
                <c:pt idx="973">
                  <c:v>26.651345414405114</c:v>
                </c:pt>
                <c:pt idx="974">
                  <c:v>26.651345414405114</c:v>
                </c:pt>
                <c:pt idx="975">
                  <c:v>26.651345414405114</c:v>
                </c:pt>
                <c:pt idx="976">
                  <c:v>26.651345414405114</c:v>
                </c:pt>
                <c:pt idx="977">
                  <c:v>26.651345414405114</c:v>
                </c:pt>
                <c:pt idx="978">
                  <c:v>23.856025465783205</c:v>
                </c:pt>
                <c:pt idx="979">
                  <c:v>26.651345414405114</c:v>
                </c:pt>
                <c:pt idx="980">
                  <c:v>23.856025465783205</c:v>
                </c:pt>
                <c:pt idx="981">
                  <c:v>23.856025465783205</c:v>
                </c:pt>
                <c:pt idx="982">
                  <c:v>23.856025465783205</c:v>
                </c:pt>
                <c:pt idx="983">
                  <c:v>23.856025465783205</c:v>
                </c:pt>
                <c:pt idx="984">
                  <c:v>26.651345414405114</c:v>
                </c:pt>
                <c:pt idx="985">
                  <c:v>23.856025465783205</c:v>
                </c:pt>
                <c:pt idx="986">
                  <c:v>23.856025465783205</c:v>
                </c:pt>
                <c:pt idx="987">
                  <c:v>23.856025465783205</c:v>
                </c:pt>
                <c:pt idx="988">
                  <c:v>23.856025465783205</c:v>
                </c:pt>
                <c:pt idx="989">
                  <c:v>23.856025465783205</c:v>
                </c:pt>
                <c:pt idx="990">
                  <c:v>23.856025465783205</c:v>
                </c:pt>
                <c:pt idx="991">
                  <c:v>23.856025465783205</c:v>
                </c:pt>
                <c:pt idx="992">
                  <c:v>23.856025465783205</c:v>
                </c:pt>
                <c:pt idx="993">
                  <c:v>23.856025465783205</c:v>
                </c:pt>
                <c:pt idx="994">
                  <c:v>26.651345414405114</c:v>
                </c:pt>
                <c:pt idx="995">
                  <c:v>23.856025465783205</c:v>
                </c:pt>
                <c:pt idx="996">
                  <c:v>26.651345414405114</c:v>
                </c:pt>
                <c:pt idx="997">
                  <c:v>26.651345414405114</c:v>
                </c:pt>
                <c:pt idx="998">
                  <c:v>23.856025465783205</c:v>
                </c:pt>
                <c:pt idx="999">
                  <c:v>23.856025465783205</c:v>
                </c:pt>
                <c:pt idx="1000">
                  <c:v>23.856025465783205</c:v>
                </c:pt>
                <c:pt idx="1001">
                  <c:v>26.651345414405114</c:v>
                </c:pt>
                <c:pt idx="1002">
                  <c:v>26.651345414405114</c:v>
                </c:pt>
                <c:pt idx="1003">
                  <c:v>26.651345414405114</c:v>
                </c:pt>
                <c:pt idx="1004">
                  <c:v>26.651345414405114</c:v>
                </c:pt>
                <c:pt idx="1005">
                  <c:v>26.651345414405114</c:v>
                </c:pt>
                <c:pt idx="1006">
                  <c:v>26.651345414405114</c:v>
                </c:pt>
                <c:pt idx="1007">
                  <c:v>26.651345414405114</c:v>
                </c:pt>
                <c:pt idx="1008">
                  <c:v>26.651345414405114</c:v>
                </c:pt>
                <c:pt idx="1009">
                  <c:v>26.651345414405114</c:v>
                </c:pt>
                <c:pt idx="1010">
                  <c:v>23.856025465783205</c:v>
                </c:pt>
                <c:pt idx="1011">
                  <c:v>26.651345414405114</c:v>
                </c:pt>
                <c:pt idx="1012">
                  <c:v>26.651345414405114</c:v>
                </c:pt>
                <c:pt idx="1013">
                  <c:v>26.651345414405114</c:v>
                </c:pt>
                <c:pt idx="1014">
                  <c:v>23.856025465783205</c:v>
                </c:pt>
                <c:pt idx="1015">
                  <c:v>23.856025465783205</c:v>
                </c:pt>
                <c:pt idx="1016">
                  <c:v>26.651345414405114</c:v>
                </c:pt>
                <c:pt idx="1017">
                  <c:v>26.651345414405114</c:v>
                </c:pt>
                <c:pt idx="1018">
                  <c:v>23.856025465783205</c:v>
                </c:pt>
                <c:pt idx="1019">
                  <c:v>23.856025465783205</c:v>
                </c:pt>
                <c:pt idx="1020">
                  <c:v>23.856025465783205</c:v>
                </c:pt>
                <c:pt idx="1021">
                  <c:v>23.856025465783205</c:v>
                </c:pt>
                <c:pt idx="1022">
                  <c:v>23.856025465783205</c:v>
                </c:pt>
                <c:pt idx="1023">
                  <c:v>23.856025465783205</c:v>
                </c:pt>
                <c:pt idx="1024">
                  <c:v>23.856025465783205</c:v>
                </c:pt>
                <c:pt idx="1025">
                  <c:v>23.856025465783205</c:v>
                </c:pt>
                <c:pt idx="1026">
                  <c:v>23.856025465783205</c:v>
                </c:pt>
                <c:pt idx="1027">
                  <c:v>23.856025465783205</c:v>
                </c:pt>
                <c:pt idx="1028">
                  <c:v>23.856025465783205</c:v>
                </c:pt>
                <c:pt idx="1029">
                  <c:v>26.651345414405114</c:v>
                </c:pt>
                <c:pt idx="1030">
                  <c:v>23.856025465783205</c:v>
                </c:pt>
                <c:pt idx="1031">
                  <c:v>26.651345414405114</c:v>
                </c:pt>
                <c:pt idx="1032">
                  <c:v>23.856025465783205</c:v>
                </c:pt>
                <c:pt idx="1033">
                  <c:v>26.651345414405114</c:v>
                </c:pt>
                <c:pt idx="1034">
                  <c:v>23.856025465783205</c:v>
                </c:pt>
                <c:pt idx="1035">
                  <c:v>26.651345414405114</c:v>
                </c:pt>
                <c:pt idx="1036">
                  <c:v>23.856025465783205</c:v>
                </c:pt>
                <c:pt idx="1037">
                  <c:v>23.856025465783205</c:v>
                </c:pt>
                <c:pt idx="1038">
                  <c:v>23.856025465783205</c:v>
                </c:pt>
                <c:pt idx="1039">
                  <c:v>23.856025465783205</c:v>
                </c:pt>
                <c:pt idx="1040">
                  <c:v>23.856025465783205</c:v>
                </c:pt>
                <c:pt idx="1041">
                  <c:v>26.651345414405114</c:v>
                </c:pt>
                <c:pt idx="1042">
                  <c:v>23.856025465783205</c:v>
                </c:pt>
                <c:pt idx="1043">
                  <c:v>23.856025465783205</c:v>
                </c:pt>
                <c:pt idx="1044">
                  <c:v>26.651345414405114</c:v>
                </c:pt>
                <c:pt idx="1045">
                  <c:v>26.651345414405114</c:v>
                </c:pt>
                <c:pt idx="1046">
                  <c:v>26.651345414405114</c:v>
                </c:pt>
                <c:pt idx="1047">
                  <c:v>26.651345414405114</c:v>
                </c:pt>
                <c:pt idx="1048">
                  <c:v>26.651345414405114</c:v>
                </c:pt>
                <c:pt idx="1049">
                  <c:v>26.651345414405114</c:v>
                </c:pt>
                <c:pt idx="1050">
                  <c:v>26.651345414405114</c:v>
                </c:pt>
                <c:pt idx="1051">
                  <c:v>26.651345414405114</c:v>
                </c:pt>
                <c:pt idx="1052">
                  <c:v>23.856025465783205</c:v>
                </c:pt>
                <c:pt idx="1053">
                  <c:v>23.856025465783205</c:v>
                </c:pt>
                <c:pt idx="1054">
                  <c:v>23.856025465783205</c:v>
                </c:pt>
                <c:pt idx="1055">
                  <c:v>26.651345414405114</c:v>
                </c:pt>
                <c:pt idx="1056">
                  <c:v>23.856025465783205</c:v>
                </c:pt>
                <c:pt idx="1057">
                  <c:v>26.651345414405114</c:v>
                </c:pt>
                <c:pt idx="1058">
                  <c:v>23.856025465783205</c:v>
                </c:pt>
                <c:pt idx="1059">
                  <c:v>23.856025465783205</c:v>
                </c:pt>
                <c:pt idx="1060">
                  <c:v>23.856025465783205</c:v>
                </c:pt>
                <c:pt idx="1061">
                  <c:v>23.856025465783205</c:v>
                </c:pt>
                <c:pt idx="1062">
                  <c:v>23.856025465783205</c:v>
                </c:pt>
                <c:pt idx="1063">
                  <c:v>23.856025465783205</c:v>
                </c:pt>
                <c:pt idx="1064">
                  <c:v>23.856025465783205</c:v>
                </c:pt>
                <c:pt idx="1065">
                  <c:v>23.856025465783205</c:v>
                </c:pt>
                <c:pt idx="1066">
                  <c:v>23.856025465783205</c:v>
                </c:pt>
                <c:pt idx="1067">
                  <c:v>23.856025465783205</c:v>
                </c:pt>
                <c:pt idx="1068">
                  <c:v>23.856025465783205</c:v>
                </c:pt>
                <c:pt idx="1069">
                  <c:v>23.856025465783205</c:v>
                </c:pt>
                <c:pt idx="1070">
                  <c:v>23.856025465783205</c:v>
                </c:pt>
                <c:pt idx="1071">
                  <c:v>23.856025465783205</c:v>
                </c:pt>
                <c:pt idx="1072">
                  <c:v>23.856025465783205</c:v>
                </c:pt>
                <c:pt idx="1073">
                  <c:v>23.856025465783205</c:v>
                </c:pt>
                <c:pt idx="1074">
                  <c:v>23.856025465783205</c:v>
                </c:pt>
                <c:pt idx="1075">
                  <c:v>23.856025465783205</c:v>
                </c:pt>
                <c:pt idx="1076">
                  <c:v>23.856025465783205</c:v>
                </c:pt>
                <c:pt idx="1077">
                  <c:v>23.856025465783205</c:v>
                </c:pt>
                <c:pt idx="1078">
                  <c:v>23.856025465783205</c:v>
                </c:pt>
                <c:pt idx="1079">
                  <c:v>23.856025465783205</c:v>
                </c:pt>
                <c:pt idx="1080">
                  <c:v>23.856025465783205</c:v>
                </c:pt>
                <c:pt idx="1081">
                  <c:v>26.651345414405114</c:v>
                </c:pt>
                <c:pt idx="1082">
                  <c:v>23.856025465783205</c:v>
                </c:pt>
                <c:pt idx="1083">
                  <c:v>23.856025465783205</c:v>
                </c:pt>
                <c:pt idx="1084">
                  <c:v>23.856025465783205</c:v>
                </c:pt>
                <c:pt idx="1085">
                  <c:v>26.651345414405114</c:v>
                </c:pt>
                <c:pt idx="1086">
                  <c:v>23.856025465783205</c:v>
                </c:pt>
                <c:pt idx="1087">
                  <c:v>23.856025465783205</c:v>
                </c:pt>
                <c:pt idx="1088">
                  <c:v>23.856025465783205</c:v>
                </c:pt>
                <c:pt idx="1089">
                  <c:v>23.856025465783205</c:v>
                </c:pt>
                <c:pt idx="1090">
                  <c:v>23.856025465783205</c:v>
                </c:pt>
                <c:pt idx="1091">
                  <c:v>23.856025465783205</c:v>
                </c:pt>
                <c:pt idx="1092">
                  <c:v>23.856025465783205</c:v>
                </c:pt>
                <c:pt idx="1093">
                  <c:v>23.856025465783205</c:v>
                </c:pt>
                <c:pt idx="1094">
                  <c:v>23.856025465783205</c:v>
                </c:pt>
                <c:pt idx="1095">
                  <c:v>26.651345414405114</c:v>
                </c:pt>
                <c:pt idx="1096">
                  <c:v>23.856025465783205</c:v>
                </c:pt>
                <c:pt idx="1097">
                  <c:v>23.856025465783205</c:v>
                </c:pt>
                <c:pt idx="1098">
                  <c:v>23.856025465783205</c:v>
                </c:pt>
                <c:pt idx="1099">
                  <c:v>23.856025465783205</c:v>
                </c:pt>
                <c:pt idx="1100">
                  <c:v>23.856025465783205</c:v>
                </c:pt>
                <c:pt idx="1101">
                  <c:v>23.856025465783205</c:v>
                </c:pt>
                <c:pt idx="1102">
                  <c:v>23.856025465783205</c:v>
                </c:pt>
                <c:pt idx="1103">
                  <c:v>23.856025465783205</c:v>
                </c:pt>
                <c:pt idx="1104">
                  <c:v>23.856025465783205</c:v>
                </c:pt>
                <c:pt idx="1105">
                  <c:v>23.856025465783205</c:v>
                </c:pt>
                <c:pt idx="1106">
                  <c:v>23.856025465783205</c:v>
                </c:pt>
                <c:pt idx="1107">
                  <c:v>23.856025465783205</c:v>
                </c:pt>
                <c:pt idx="1108">
                  <c:v>23.856025465783205</c:v>
                </c:pt>
                <c:pt idx="1109">
                  <c:v>23.856025465783205</c:v>
                </c:pt>
                <c:pt idx="1110">
                  <c:v>26.651345414405114</c:v>
                </c:pt>
                <c:pt idx="1111">
                  <c:v>23.856025465783205</c:v>
                </c:pt>
                <c:pt idx="1112">
                  <c:v>26.651345414405114</c:v>
                </c:pt>
                <c:pt idx="1113">
                  <c:v>23.856025465783205</c:v>
                </c:pt>
                <c:pt idx="1114">
                  <c:v>23.856025465783205</c:v>
                </c:pt>
                <c:pt idx="1115">
                  <c:v>23.856025465783205</c:v>
                </c:pt>
                <c:pt idx="1116">
                  <c:v>23.856025465783205</c:v>
                </c:pt>
                <c:pt idx="1117">
                  <c:v>23.856025465783205</c:v>
                </c:pt>
                <c:pt idx="1118">
                  <c:v>23.856025465783205</c:v>
                </c:pt>
                <c:pt idx="1119">
                  <c:v>23.856025465783205</c:v>
                </c:pt>
                <c:pt idx="1120">
                  <c:v>23.856025465783205</c:v>
                </c:pt>
                <c:pt idx="1121">
                  <c:v>23.856025465783205</c:v>
                </c:pt>
                <c:pt idx="1122">
                  <c:v>23.856025465783205</c:v>
                </c:pt>
                <c:pt idx="1123">
                  <c:v>23.856025465783205</c:v>
                </c:pt>
                <c:pt idx="1124">
                  <c:v>23.856025465783205</c:v>
                </c:pt>
                <c:pt idx="1125">
                  <c:v>23.856025465783205</c:v>
                </c:pt>
                <c:pt idx="1126">
                  <c:v>23.856025465783205</c:v>
                </c:pt>
                <c:pt idx="1127">
                  <c:v>23.856025465783205</c:v>
                </c:pt>
                <c:pt idx="1128">
                  <c:v>23.856025465783205</c:v>
                </c:pt>
                <c:pt idx="1129">
                  <c:v>23.856025465783205</c:v>
                </c:pt>
                <c:pt idx="1130">
                  <c:v>23.856025465783205</c:v>
                </c:pt>
                <c:pt idx="1131">
                  <c:v>23.856025465783205</c:v>
                </c:pt>
                <c:pt idx="1132">
                  <c:v>26.651345414405114</c:v>
                </c:pt>
                <c:pt idx="1133">
                  <c:v>23.856025465783205</c:v>
                </c:pt>
                <c:pt idx="1134">
                  <c:v>23.856025465783205</c:v>
                </c:pt>
                <c:pt idx="1135">
                  <c:v>23.856025465783205</c:v>
                </c:pt>
                <c:pt idx="1136">
                  <c:v>23.856025465783205</c:v>
                </c:pt>
                <c:pt idx="1137">
                  <c:v>23.856025465783205</c:v>
                </c:pt>
                <c:pt idx="1138">
                  <c:v>23.856025465783205</c:v>
                </c:pt>
                <c:pt idx="1139">
                  <c:v>23.856025465783205</c:v>
                </c:pt>
                <c:pt idx="1140">
                  <c:v>23.856025465783205</c:v>
                </c:pt>
                <c:pt idx="1141">
                  <c:v>23.856025465783205</c:v>
                </c:pt>
                <c:pt idx="1142">
                  <c:v>23.856025465783205</c:v>
                </c:pt>
                <c:pt idx="1143">
                  <c:v>23.856025465783205</c:v>
                </c:pt>
                <c:pt idx="1144">
                  <c:v>23.856025465783205</c:v>
                </c:pt>
                <c:pt idx="1145">
                  <c:v>23.856025465783205</c:v>
                </c:pt>
                <c:pt idx="1146">
                  <c:v>23.856025465783205</c:v>
                </c:pt>
                <c:pt idx="1147">
                  <c:v>23.856025465783205</c:v>
                </c:pt>
                <c:pt idx="1148">
                  <c:v>23.856025465783205</c:v>
                </c:pt>
                <c:pt idx="1149">
                  <c:v>26.651345414405114</c:v>
                </c:pt>
                <c:pt idx="1150">
                  <c:v>26.651345414405114</c:v>
                </c:pt>
                <c:pt idx="1151">
                  <c:v>23.856025465783205</c:v>
                </c:pt>
                <c:pt idx="1152">
                  <c:v>23.856025465783205</c:v>
                </c:pt>
                <c:pt idx="1153">
                  <c:v>23.856025465783205</c:v>
                </c:pt>
                <c:pt idx="1154">
                  <c:v>23.856025465783205</c:v>
                </c:pt>
                <c:pt idx="1155">
                  <c:v>23.856025465783205</c:v>
                </c:pt>
                <c:pt idx="1156">
                  <c:v>23.856025465783205</c:v>
                </c:pt>
                <c:pt idx="1157">
                  <c:v>23.856025465783205</c:v>
                </c:pt>
                <c:pt idx="1158">
                  <c:v>23.856025465783205</c:v>
                </c:pt>
                <c:pt idx="1159">
                  <c:v>23.856025465783205</c:v>
                </c:pt>
                <c:pt idx="1160">
                  <c:v>23.856025465783205</c:v>
                </c:pt>
                <c:pt idx="1161">
                  <c:v>23.856025465783205</c:v>
                </c:pt>
                <c:pt idx="1162">
                  <c:v>23.856025465783205</c:v>
                </c:pt>
                <c:pt idx="1163">
                  <c:v>23.856025465783205</c:v>
                </c:pt>
                <c:pt idx="1164">
                  <c:v>23.856025465783205</c:v>
                </c:pt>
                <c:pt idx="1165">
                  <c:v>23.856025465783205</c:v>
                </c:pt>
                <c:pt idx="1166">
                  <c:v>23.856025465783205</c:v>
                </c:pt>
                <c:pt idx="1167">
                  <c:v>23.856025465783205</c:v>
                </c:pt>
                <c:pt idx="1168">
                  <c:v>23.856025465783205</c:v>
                </c:pt>
                <c:pt idx="1169">
                  <c:v>23.856025465783205</c:v>
                </c:pt>
                <c:pt idx="1170">
                  <c:v>23.856025465783205</c:v>
                </c:pt>
                <c:pt idx="1171">
                  <c:v>23.856025465783205</c:v>
                </c:pt>
                <c:pt idx="1172">
                  <c:v>23.856025465783205</c:v>
                </c:pt>
                <c:pt idx="1173">
                  <c:v>23.856025465783205</c:v>
                </c:pt>
                <c:pt idx="1174">
                  <c:v>23.856025465783205</c:v>
                </c:pt>
                <c:pt idx="1175">
                  <c:v>23.856025465783205</c:v>
                </c:pt>
                <c:pt idx="1176">
                  <c:v>23.856025465783205</c:v>
                </c:pt>
                <c:pt idx="1177">
                  <c:v>23.856025465783205</c:v>
                </c:pt>
                <c:pt idx="1178">
                  <c:v>23.856025465783205</c:v>
                </c:pt>
                <c:pt idx="1179">
                  <c:v>23.856025465783205</c:v>
                </c:pt>
                <c:pt idx="1180">
                  <c:v>23.856025465783205</c:v>
                </c:pt>
                <c:pt idx="1181">
                  <c:v>23.856025465783205</c:v>
                </c:pt>
                <c:pt idx="1182">
                  <c:v>22.06275025920786</c:v>
                </c:pt>
                <c:pt idx="1183">
                  <c:v>22.06275025920786</c:v>
                </c:pt>
                <c:pt idx="1184">
                  <c:v>23.856025465783205</c:v>
                </c:pt>
                <c:pt idx="1185">
                  <c:v>23.856025465783205</c:v>
                </c:pt>
                <c:pt idx="1186">
                  <c:v>23.856025465783205</c:v>
                </c:pt>
                <c:pt idx="1187">
                  <c:v>23.856025465783205</c:v>
                </c:pt>
                <c:pt idx="1188">
                  <c:v>23.856025465783205</c:v>
                </c:pt>
                <c:pt idx="1189">
                  <c:v>23.856025465783205</c:v>
                </c:pt>
                <c:pt idx="1190">
                  <c:v>23.856025465783205</c:v>
                </c:pt>
                <c:pt idx="1191">
                  <c:v>23.856025465783205</c:v>
                </c:pt>
                <c:pt idx="1192">
                  <c:v>23.856025465783205</c:v>
                </c:pt>
                <c:pt idx="1193">
                  <c:v>23.856025465783205</c:v>
                </c:pt>
                <c:pt idx="1194">
                  <c:v>23.856025465783205</c:v>
                </c:pt>
                <c:pt idx="1195">
                  <c:v>23.856025465783205</c:v>
                </c:pt>
                <c:pt idx="1196">
                  <c:v>22.06275025920786</c:v>
                </c:pt>
                <c:pt idx="1197">
                  <c:v>23.856025465783205</c:v>
                </c:pt>
                <c:pt idx="1198">
                  <c:v>23.856025465783205</c:v>
                </c:pt>
                <c:pt idx="1199">
                  <c:v>23.856025465783205</c:v>
                </c:pt>
                <c:pt idx="1200">
                  <c:v>23.856025465783205</c:v>
                </c:pt>
                <c:pt idx="1201">
                  <c:v>23.856025465783205</c:v>
                </c:pt>
                <c:pt idx="1202">
                  <c:v>23.856025465783205</c:v>
                </c:pt>
                <c:pt idx="1203">
                  <c:v>23.856025465783205</c:v>
                </c:pt>
                <c:pt idx="1204">
                  <c:v>23.856025465783205</c:v>
                </c:pt>
                <c:pt idx="1205">
                  <c:v>23.856025465783205</c:v>
                </c:pt>
                <c:pt idx="1206">
                  <c:v>23.856025465783205</c:v>
                </c:pt>
                <c:pt idx="1207">
                  <c:v>23.856025465783205</c:v>
                </c:pt>
                <c:pt idx="1208">
                  <c:v>23.856025465783205</c:v>
                </c:pt>
                <c:pt idx="1209">
                  <c:v>23.856025465783205</c:v>
                </c:pt>
                <c:pt idx="1210">
                  <c:v>23.856025465783205</c:v>
                </c:pt>
                <c:pt idx="1211">
                  <c:v>23.856025465783205</c:v>
                </c:pt>
                <c:pt idx="1212">
                  <c:v>23.856025465783205</c:v>
                </c:pt>
                <c:pt idx="1213">
                  <c:v>23.856025465783205</c:v>
                </c:pt>
                <c:pt idx="1214">
                  <c:v>23.856025465783205</c:v>
                </c:pt>
                <c:pt idx="1215">
                  <c:v>23.856025465783205</c:v>
                </c:pt>
                <c:pt idx="1216">
                  <c:v>23.856025465783205</c:v>
                </c:pt>
                <c:pt idx="1217">
                  <c:v>23.856025465783205</c:v>
                </c:pt>
                <c:pt idx="1218">
                  <c:v>23.856025465783205</c:v>
                </c:pt>
                <c:pt idx="1219">
                  <c:v>23.856025465783205</c:v>
                </c:pt>
                <c:pt idx="1220">
                  <c:v>26.651345414405114</c:v>
                </c:pt>
                <c:pt idx="1221">
                  <c:v>23.856025465783205</c:v>
                </c:pt>
                <c:pt idx="1222">
                  <c:v>23.856025465783205</c:v>
                </c:pt>
                <c:pt idx="1223">
                  <c:v>26.651345414405114</c:v>
                </c:pt>
                <c:pt idx="1224">
                  <c:v>23.856025465783205</c:v>
                </c:pt>
                <c:pt idx="1225">
                  <c:v>23.856025465783205</c:v>
                </c:pt>
                <c:pt idx="1226">
                  <c:v>23.856025465783205</c:v>
                </c:pt>
                <c:pt idx="1227">
                  <c:v>23.856025465783205</c:v>
                </c:pt>
                <c:pt idx="1228">
                  <c:v>23.856025465783205</c:v>
                </c:pt>
                <c:pt idx="1229">
                  <c:v>23.856025465783205</c:v>
                </c:pt>
                <c:pt idx="1230">
                  <c:v>23.856025465783205</c:v>
                </c:pt>
                <c:pt idx="1231">
                  <c:v>23.856025465783205</c:v>
                </c:pt>
                <c:pt idx="1232">
                  <c:v>23.856025465783205</c:v>
                </c:pt>
                <c:pt idx="1233">
                  <c:v>23.856025465783205</c:v>
                </c:pt>
                <c:pt idx="1234">
                  <c:v>23.856025465783205</c:v>
                </c:pt>
                <c:pt idx="1235">
                  <c:v>23.856025465783205</c:v>
                </c:pt>
                <c:pt idx="1236">
                  <c:v>23.856025465783205</c:v>
                </c:pt>
                <c:pt idx="1237">
                  <c:v>23.856025465783205</c:v>
                </c:pt>
                <c:pt idx="1238">
                  <c:v>23.856025465783205</c:v>
                </c:pt>
                <c:pt idx="1239">
                  <c:v>23.856025465783205</c:v>
                </c:pt>
                <c:pt idx="1240">
                  <c:v>23.856025465783205</c:v>
                </c:pt>
                <c:pt idx="1241">
                  <c:v>23.856025465783205</c:v>
                </c:pt>
                <c:pt idx="1242">
                  <c:v>23.856025465783205</c:v>
                </c:pt>
                <c:pt idx="1243">
                  <c:v>22.06275025920786</c:v>
                </c:pt>
                <c:pt idx="1244">
                  <c:v>23.856025465783205</c:v>
                </c:pt>
                <c:pt idx="1245">
                  <c:v>23.856025465783205</c:v>
                </c:pt>
              </c:numCache>
            </c:numRef>
          </c:yVal>
          <c:smooth val="1"/>
          <c:extLst xmlns:c16r2="http://schemas.microsoft.com/office/drawing/2015/06/chart">
            <c:ext xmlns:c16="http://schemas.microsoft.com/office/drawing/2014/chart" uri="{C3380CC4-5D6E-409C-BE32-E72D297353CC}">
              <c16:uniqueId val="{00000002-0AFF-49EA-B150-EF049E3B1787}"/>
            </c:ext>
          </c:extLst>
        </c:ser>
        <c:dLbls>
          <c:showLegendKey val="0"/>
          <c:showVal val="0"/>
          <c:showCatName val="0"/>
          <c:showSerName val="0"/>
          <c:showPercent val="0"/>
          <c:showBubbleSize val="0"/>
        </c:dLbls>
        <c:axId val="137451776"/>
        <c:axId val="137453952"/>
      </c:scatterChart>
      <c:valAx>
        <c:axId val="13745177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Time, sec</a:t>
                </a:r>
              </a:p>
            </c:rich>
          </c:tx>
          <c:overlay val="0"/>
          <c:spPr>
            <a:noFill/>
            <a:ln>
              <a:noFill/>
            </a:ln>
            <a:effectLst/>
          </c:spPr>
        </c:title>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7453952"/>
        <c:crosses val="autoZero"/>
        <c:crossBetween val="midCat"/>
      </c:valAx>
      <c:valAx>
        <c:axId val="137453952"/>
        <c:scaling>
          <c:orientation val="minMax"/>
          <c:min val="0"/>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Turbidity, NTU</a:t>
                </a:r>
              </a:p>
            </c:rich>
          </c:tx>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745177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Differential Pressure Validation</a:t>
            </a:r>
          </a:p>
        </c:rich>
      </c:tx>
      <c:overlay val="0"/>
      <c:spPr>
        <a:noFill/>
        <a:ln>
          <a:noFill/>
        </a:ln>
        <a:effectLst/>
      </c:spPr>
    </c:title>
    <c:autoTitleDeleted val="0"/>
    <c:plotArea>
      <c:layout/>
      <c:scatterChart>
        <c:scatterStyle val="smoothMarker"/>
        <c:varyColors val="0"/>
        <c:ser>
          <c:idx val="0"/>
          <c:order val="0"/>
          <c:tx>
            <c:v>Run 1</c:v>
          </c:tx>
          <c:spPr>
            <a:ln w="9525" cap="rnd">
              <a:solidFill>
                <a:schemeClr val="accent1"/>
              </a:solidFill>
              <a:round/>
            </a:ln>
            <a:effectLst>
              <a:outerShdw blurRad="40000" dist="23000" dir="5400000" rotWithShape="0">
                <a:srgbClr val="000000">
                  <a:alpha val="35000"/>
                </a:srgbClr>
              </a:outerShdw>
            </a:effectLst>
          </c:spPr>
          <c:marker>
            <c:symbol val="none"/>
          </c:marker>
          <c:yVal>
            <c:numRef>
              <c:f>'4_13_2019_diffpressurevalidatio'!$D$2:$D$1082</c:f>
              <c:numCache>
                <c:formatCode>General</c:formatCode>
                <c:ptCount val="1081"/>
                <c:pt idx="0">
                  <c:v>38123</c:v>
                </c:pt>
                <c:pt idx="1">
                  <c:v>37634</c:v>
                </c:pt>
                <c:pt idx="2">
                  <c:v>38123</c:v>
                </c:pt>
                <c:pt idx="3">
                  <c:v>38123</c:v>
                </c:pt>
                <c:pt idx="4">
                  <c:v>38123</c:v>
                </c:pt>
                <c:pt idx="5">
                  <c:v>38123</c:v>
                </c:pt>
                <c:pt idx="6">
                  <c:v>37145</c:v>
                </c:pt>
                <c:pt idx="7">
                  <c:v>37145</c:v>
                </c:pt>
                <c:pt idx="8">
                  <c:v>38123</c:v>
                </c:pt>
                <c:pt idx="9">
                  <c:v>37634</c:v>
                </c:pt>
                <c:pt idx="10">
                  <c:v>37145</c:v>
                </c:pt>
                <c:pt idx="11">
                  <c:v>37634</c:v>
                </c:pt>
                <c:pt idx="12">
                  <c:v>37145</c:v>
                </c:pt>
                <c:pt idx="13">
                  <c:v>38123</c:v>
                </c:pt>
                <c:pt idx="14">
                  <c:v>37145</c:v>
                </c:pt>
                <c:pt idx="15">
                  <c:v>37634</c:v>
                </c:pt>
                <c:pt idx="16">
                  <c:v>37145</c:v>
                </c:pt>
                <c:pt idx="17">
                  <c:v>38123</c:v>
                </c:pt>
                <c:pt idx="18">
                  <c:v>37634</c:v>
                </c:pt>
                <c:pt idx="19">
                  <c:v>38123</c:v>
                </c:pt>
                <c:pt idx="20">
                  <c:v>37145</c:v>
                </c:pt>
                <c:pt idx="21">
                  <c:v>37634</c:v>
                </c:pt>
                <c:pt idx="22">
                  <c:v>38123</c:v>
                </c:pt>
                <c:pt idx="23">
                  <c:v>37145</c:v>
                </c:pt>
                <c:pt idx="24">
                  <c:v>37634</c:v>
                </c:pt>
                <c:pt idx="25">
                  <c:v>37634</c:v>
                </c:pt>
                <c:pt idx="26">
                  <c:v>37145</c:v>
                </c:pt>
                <c:pt idx="27">
                  <c:v>37145</c:v>
                </c:pt>
                <c:pt idx="28">
                  <c:v>37634</c:v>
                </c:pt>
                <c:pt idx="29">
                  <c:v>38123</c:v>
                </c:pt>
                <c:pt idx="30">
                  <c:v>38123</c:v>
                </c:pt>
                <c:pt idx="31">
                  <c:v>37634</c:v>
                </c:pt>
                <c:pt idx="32">
                  <c:v>36656</c:v>
                </c:pt>
                <c:pt idx="33">
                  <c:v>38123</c:v>
                </c:pt>
                <c:pt idx="34">
                  <c:v>37145</c:v>
                </c:pt>
                <c:pt idx="35">
                  <c:v>37634</c:v>
                </c:pt>
                <c:pt idx="36">
                  <c:v>37145</c:v>
                </c:pt>
                <c:pt idx="37">
                  <c:v>38123</c:v>
                </c:pt>
                <c:pt idx="38">
                  <c:v>38123</c:v>
                </c:pt>
                <c:pt idx="39">
                  <c:v>38123</c:v>
                </c:pt>
                <c:pt idx="40">
                  <c:v>38123</c:v>
                </c:pt>
                <c:pt idx="41">
                  <c:v>37145</c:v>
                </c:pt>
                <c:pt idx="42">
                  <c:v>37145</c:v>
                </c:pt>
                <c:pt idx="43">
                  <c:v>37145</c:v>
                </c:pt>
                <c:pt idx="44">
                  <c:v>38123</c:v>
                </c:pt>
                <c:pt idx="45">
                  <c:v>37145</c:v>
                </c:pt>
                <c:pt idx="46">
                  <c:v>37145</c:v>
                </c:pt>
                <c:pt idx="47">
                  <c:v>37634</c:v>
                </c:pt>
                <c:pt idx="48">
                  <c:v>37634</c:v>
                </c:pt>
                <c:pt idx="49">
                  <c:v>37145</c:v>
                </c:pt>
                <c:pt idx="50">
                  <c:v>38611</c:v>
                </c:pt>
                <c:pt idx="51">
                  <c:v>36656</c:v>
                </c:pt>
                <c:pt idx="52">
                  <c:v>38123</c:v>
                </c:pt>
                <c:pt idx="53">
                  <c:v>37634</c:v>
                </c:pt>
                <c:pt idx="54">
                  <c:v>37145</c:v>
                </c:pt>
                <c:pt idx="55">
                  <c:v>37145</c:v>
                </c:pt>
                <c:pt idx="56">
                  <c:v>38123</c:v>
                </c:pt>
                <c:pt idx="57">
                  <c:v>38123</c:v>
                </c:pt>
                <c:pt idx="58">
                  <c:v>38123</c:v>
                </c:pt>
                <c:pt idx="59">
                  <c:v>37145</c:v>
                </c:pt>
                <c:pt idx="60">
                  <c:v>37634</c:v>
                </c:pt>
                <c:pt idx="61">
                  <c:v>37145</c:v>
                </c:pt>
                <c:pt idx="62">
                  <c:v>37634</c:v>
                </c:pt>
                <c:pt idx="63">
                  <c:v>37145</c:v>
                </c:pt>
                <c:pt idx="64">
                  <c:v>37145</c:v>
                </c:pt>
                <c:pt idx="65">
                  <c:v>37634</c:v>
                </c:pt>
                <c:pt idx="66">
                  <c:v>37145</c:v>
                </c:pt>
                <c:pt idx="67">
                  <c:v>37634</c:v>
                </c:pt>
                <c:pt idx="68">
                  <c:v>37145</c:v>
                </c:pt>
                <c:pt idx="69">
                  <c:v>37634</c:v>
                </c:pt>
                <c:pt idx="70">
                  <c:v>37145</c:v>
                </c:pt>
                <c:pt idx="71">
                  <c:v>37634</c:v>
                </c:pt>
                <c:pt idx="72">
                  <c:v>36656</c:v>
                </c:pt>
                <c:pt idx="73">
                  <c:v>37145</c:v>
                </c:pt>
                <c:pt idx="74">
                  <c:v>37145</c:v>
                </c:pt>
                <c:pt idx="75">
                  <c:v>37634</c:v>
                </c:pt>
                <c:pt idx="76">
                  <c:v>37145</c:v>
                </c:pt>
                <c:pt idx="77">
                  <c:v>36656</c:v>
                </c:pt>
                <c:pt idx="78">
                  <c:v>37145</c:v>
                </c:pt>
                <c:pt idx="79">
                  <c:v>37634</c:v>
                </c:pt>
                <c:pt idx="80">
                  <c:v>37634</c:v>
                </c:pt>
                <c:pt idx="81">
                  <c:v>36656</c:v>
                </c:pt>
                <c:pt idx="82">
                  <c:v>37634</c:v>
                </c:pt>
                <c:pt idx="83">
                  <c:v>37145</c:v>
                </c:pt>
                <c:pt idx="84">
                  <c:v>38123</c:v>
                </c:pt>
                <c:pt idx="85">
                  <c:v>37634</c:v>
                </c:pt>
                <c:pt idx="86">
                  <c:v>37145</c:v>
                </c:pt>
                <c:pt idx="87">
                  <c:v>37634</c:v>
                </c:pt>
                <c:pt idx="88">
                  <c:v>37145</c:v>
                </c:pt>
                <c:pt idx="89">
                  <c:v>37634</c:v>
                </c:pt>
                <c:pt idx="90">
                  <c:v>37634</c:v>
                </c:pt>
                <c:pt idx="91">
                  <c:v>37145</c:v>
                </c:pt>
                <c:pt idx="92">
                  <c:v>36656</c:v>
                </c:pt>
                <c:pt idx="93">
                  <c:v>37145</c:v>
                </c:pt>
                <c:pt idx="94">
                  <c:v>37145</c:v>
                </c:pt>
                <c:pt idx="95">
                  <c:v>37634</c:v>
                </c:pt>
                <c:pt idx="96">
                  <c:v>36656</c:v>
                </c:pt>
                <c:pt idx="97">
                  <c:v>36656</c:v>
                </c:pt>
                <c:pt idx="98">
                  <c:v>37634</c:v>
                </c:pt>
                <c:pt idx="99">
                  <c:v>36656</c:v>
                </c:pt>
                <c:pt idx="100">
                  <c:v>36656</c:v>
                </c:pt>
                <c:pt idx="101">
                  <c:v>37634</c:v>
                </c:pt>
                <c:pt idx="102">
                  <c:v>37145</c:v>
                </c:pt>
                <c:pt idx="103">
                  <c:v>37634</c:v>
                </c:pt>
                <c:pt idx="104">
                  <c:v>36656</c:v>
                </c:pt>
                <c:pt idx="105">
                  <c:v>38123</c:v>
                </c:pt>
                <c:pt idx="106">
                  <c:v>37634</c:v>
                </c:pt>
                <c:pt idx="107">
                  <c:v>37634</c:v>
                </c:pt>
                <c:pt idx="108">
                  <c:v>37145</c:v>
                </c:pt>
                <c:pt idx="109">
                  <c:v>37634</c:v>
                </c:pt>
                <c:pt idx="110">
                  <c:v>37145</c:v>
                </c:pt>
                <c:pt idx="111">
                  <c:v>37145</c:v>
                </c:pt>
                <c:pt idx="112">
                  <c:v>36656</c:v>
                </c:pt>
                <c:pt idx="113">
                  <c:v>37634</c:v>
                </c:pt>
                <c:pt idx="114">
                  <c:v>37145</c:v>
                </c:pt>
                <c:pt idx="115">
                  <c:v>37145</c:v>
                </c:pt>
                <c:pt idx="116">
                  <c:v>37145</c:v>
                </c:pt>
                <c:pt idx="117">
                  <c:v>37145</c:v>
                </c:pt>
                <c:pt idx="118">
                  <c:v>38123</c:v>
                </c:pt>
                <c:pt idx="119">
                  <c:v>36656</c:v>
                </c:pt>
                <c:pt idx="120">
                  <c:v>37634</c:v>
                </c:pt>
                <c:pt idx="121">
                  <c:v>37145</c:v>
                </c:pt>
                <c:pt idx="122">
                  <c:v>38123</c:v>
                </c:pt>
                <c:pt idx="123">
                  <c:v>36656</c:v>
                </c:pt>
                <c:pt idx="124">
                  <c:v>37634</c:v>
                </c:pt>
                <c:pt idx="125">
                  <c:v>37145</c:v>
                </c:pt>
                <c:pt idx="126">
                  <c:v>37634</c:v>
                </c:pt>
                <c:pt idx="127">
                  <c:v>37145</c:v>
                </c:pt>
                <c:pt idx="128">
                  <c:v>38611</c:v>
                </c:pt>
                <c:pt idx="129">
                  <c:v>37634</c:v>
                </c:pt>
                <c:pt idx="130">
                  <c:v>38123</c:v>
                </c:pt>
                <c:pt idx="131">
                  <c:v>37145</c:v>
                </c:pt>
                <c:pt idx="132">
                  <c:v>38123</c:v>
                </c:pt>
                <c:pt idx="133">
                  <c:v>37634</c:v>
                </c:pt>
                <c:pt idx="134">
                  <c:v>36656</c:v>
                </c:pt>
                <c:pt idx="135">
                  <c:v>36656</c:v>
                </c:pt>
                <c:pt idx="136">
                  <c:v>37634</c:v>
                </c:pt>
                <c:pt idx="137">
                  <c:v>36656</c:v>
                </c:pt>
                <c:pt idx="138">
                  <c:v>36656</c:v>
                </c:pt>
                <c:pt idx="139">
                  <c:v>37634</c:v>
                </c:pt>
                <c:pt idx="140">
                  <c:v>37145</c:v>
                </c:pt>
                <c:pt idx="141">
                  <c:v>36656</c:v>
                </c:pt>
                <c:pt idx="142">
                  <c:v>37145</c:v>
                </c:pt>
                <c:pt idx="143">
                  <c:v>37145</c:v>
                </c:pt>
                <c:pt idx="144">
                  <c:v>37634</c:v>
                </c:pt>
                <c:pt idx="145">
                  <c:v>36168</c:v>
                </c:pt>
                <c:pt idx="146">
                  <c:v>37634</c:v>
                </c:pt>
                <c:pt idx="147">
                  <c:v>37145</c:v>
                </c:pt>
                <c:pt idx="148">
                  <c:v>37634</c:v>
                </c:pt>
                <c:pt idx="149">
                  <c:v>37634</c:v>
                </c:pt>
                <c:pt idx="150">
                  <c:v>37634</c:v>
                </c:pt>
                <c:pt idx="151">
                  <c:v>37634</c:v>
                </c:pt>
                <c:pt idx="152">
                  <c:v>36656</c:v>
                </c:pt>
                <c:pt idx="153">
                  <c:v>37145</c:v>
                </c:pt>
                <c:pt idx="154">
                  <c:v>36656</c:v>
                </c:pt>
                <c:pt idx="155">
                  <c:v>36656</c:v>
                </c:pt>
                <c:pt idx="156">
                  <c:v>37145</c:v>
                </c:pt>
                <c:pt idx="157">
                  <c:v>36656</c:v>
                </c:pt>
                <c:pt idx="158">
                  <c:v>37634</c:v>
                </c:pt>
                <c:pt idx="159">
                  <c:v>37145</c:v>
                </c:pt>
                <c:pt idx="160">
                  <c:v>37145</c:v>
                </c:pt>
                <c:pt idx="161">
                  <c:v>38123</c:v>
                </c:pt>
                <c:pt idx="162">
                  <c:v>36656</c:v>
                </c:pt>
                <c:pt idx="163">
                  <c:v>36656</c:v>
                </c:pt>
                <c:pt idx="164">
                  <c:v>37634</c:v>
                </c:pt>
                <c:pt idx="165">
                  <c:v>37634</c:v>
                </c:pt>
                <c:pt idx="166">
                  <c:v>37634</c:v>
                </c:pt>
                <c:pt idx="167">
                  <c:v>37145</c:v>
                </c:pt>
                <c:pt idx="168">
                  <c:v>37634</c:v>
                </c:pt>
                <c:pt idx="169">
                  <c:v>37634</c:v>
                </c:pt>
                <c:pt idx="170">
                  <c:v>36656</c:v>
                </c:pt>
                <c:pt idx="171">
                  <c:v>37634</c:v>
                </c:pt>
                <c:pt idx="172">
                  <c:v>37634</c:v>
                </c:pt>
                <c:pt idx="173">
                  <c:v>37145</c:v>
                </c:pt>
                <c:pt idx="174">
                  <c:v>37145</c:v>
                </c:pt>
                <c:pt idx="175">
                  <c:v>38123</c:v>
                </c:pt>
                <c:pt idx="176">
                  <c:v>35679</c:v>
                </c:pt>
                <c:pt idx="177">
                  <c:v>37634</c:v>
                </c:pt>
                <c:pt idx="178">
                  <c:v>37145</c:v>
                </c:pt>
                <c:pt idx="179">
                  <c:v>37145</c:v>
                </c:pt>
                <c:pt idx="180">
                  <c:v>37634</c:v>
                </c:pt>
                <c:pt idx="181">
                  <c:v>36656</c:v>
                </c:pt>
                <c:pt idx="182">
                  <c:v>37634</c:v>
                </c:pt>
                <c:pt idx="183">
                  <c:v>36656</c:v>
                </c:pt>
                <c:pt idx="184">
                  <c:v>37145</c:v>
                </c:pt>
                <c:pt idx="185">
                  <c:v>36656</c:v>
                </c:pt>
                <c:pt idx="186">
                  <c:v>37634</c:v>
                </c:pt>
                <c:pt idx="187">
                  <c:v>37145</c:v>
                </c:pt>
                <c:pt idx="188">
                  <c:v>37145</c:v>
                </c:pt>
                <c:pt idx="189">
                  <c:v>37145</c:v>
                </c:pt>
                <c:pt idx="190">
                  <c:v>37634</c:v>
                </c:pt>
                <c:pt idx="191">
                  <c:v>36656</c:v>
                </c:pt>
                <c:pt idx="192">
                  <c:v>37634</c:v>
                </c:pt>
                <c:pt idx="193">
                  <c:v>37145</c:v>
                </c:pt>
                <c:pt idx="194">
                  <c:v>38123</c:v>
                </c:pt>
                <c:pt idx="195">
                  <c:v>37634</c:v>
                </c:pt>
                <c:pt idx="196">
                  <c:v>37145</c:v>
                </c:pt>
                <c:pt idx="197">
                  <c:v>37145</c:v>
                </c:pt>
                <c:pt idx="198">
                  <c:v>37634</c:v>
                </c:pt>
                <c:pt idx="199">
                  <c:v>38123</c:v>
                </c:pt>
                <c:pt idx="200">
                  <c:v>38611</c:v>
                </c:pt>
                <c:pt idx="201">
                  <c:v>39100</c:v>
                </c:pt>
                <c:pt idx="202">
                  <c:v>38611</c:v>
                </c:pt>
                <c:pt idx="203">
                  <c:v>39100</c:v>
                </c:pt>
                <c:pt idx="204">
                  <c:v>39100</c:v>
                </c:pt>
                <c:pt idx="205">
                  <c:v>39589</c:v>
                </c:pt>
                <c:pt idx="206">
                  <c:v>39589</c:v>
                </c:pt>
                <c:pt idx="207">
                  <c:v>39589</c:v>
                </c:pt>
                <c:pt idx="208">
                  <c:v>39589</c:v>
                </c:pt>
                <c:pt idx="209">
                  <c:v>39100</c:v>
                </c:pt>
                <c:pt idx="210">
                  <c:v>39589</c:v>
                </c:pt>
                <c:pt idx="211">
                  <c:v>40078</c:v>
                </c:pt>
                <c:pt idx="212">
                  <c:v>39589</c:v>
                </c:pt>
                <c:pt idx="213">
                  <c:v>39100</c:v>
                </c:pt>
                <c:pt idx="214">
                  <c:v>40078</c:v>
                </c:pt>
                <c:pt idx="215">
                  <c:v>39589</c:v>
                </c:pt>
                <c:pt idx="216">
                  <c:v>40078</c:v>
                </c:pt>
                <c:pt idx="217">
                  <c:v>39100</c:v>
                </c:pt>
                <c:pt idx="218">
                  <c:v>39100</c:v>
                </c:pt>
                <c:pt idx="219">
                  <c:v>39589</c:v>
                </c:pt>
                <c:pt idx="220">
                  <c:v>40078</c:v>
                </c:pt>
                <c:pt idx="221">
                  <c:v>40566</c:v>
                </c:pt>
                <c:pt idx="222">
                  <c:v>39589</c:v>
                </c:pt>
                <c:pt idx="223">
                  <c:v>39589</c:v>
                </c:pt>
                <c:pt idx="224">
                  <c:v>39589</c:v>
                </c:pt>
                <c:pt idx="225">
                  <c:v>40566</c:v>
                </c:pt>
                <c:pt idx="226">
                  <c:v>40566</c:v>
                </c:pt>
                <c:pt idx="227">
                  <c:v>39589</c:v>
                </c:pt>
                <c:pt idx="228">
                  <c:v>40566</c:v>
                </c:pt>
                <c:pt idx="229">
                  <c:v>40566</c:v>
                </c:pt>
                <c:pt idx="230">
                  <c:v>39589</c:v>
                </c:pt>
                <c:pt idx="231">
                  <c:v>40078</c:v>
                </c:pt>
                <c:pt idx="232">
                  <c:v>39589</c:v>
                </c:pt>
                <c:pt idx="233">
                  <c:v>40566</c:v>
                </c:pt>
                <c:pt idx="234">
                  <c:v>41055</c:v>
                </c:pt>
                <c:pt idx="235">
                  <c:v>41055</c:v>
                </c:pt>
                <c:pt idx="236">
                  <c:v>39589</c:v>
                </c:pt>
                <c:pt idx="237">
                  <c:v>40566</c:v>
                </c:pt>
                <c:pt idx="238">
                  <c:v>39589</c:v>
                </c:pt>
                <c:pt idx="239">
                  <c:v>40078</c:v>
                </c:pt>
                <c:pt idx="240">
                  <c:v>40078</c:v>
                </c:pt>
                <c:pt idx="241">
                  <c:v>39589</c:v>
                </c:pt>
                <c:pt idx="242">
                  <c:v>41055</c:v>
                </c:pt>
                <c:pt idx="243">
                  <c:v>41055</c:v>
                </c:pt>
                <c:pt idx="244">
                  <c:v>41055</c:v>
                </c:pt>
                <c:pt idx="245">
                  <c:v>40078</c:v>
                </c:pt>
                <c:pt idx="246">
                  <c:v>40078</c:v>
                </c:pt>
                <c:pt idx="247">
                  <c:v>41055</c:v>
                </c:pt>
                <c:pt idx="248">
                  <c:v>41055</c:v>
                </c:pt>
                <c:pt idx="249">
                  <c:v>40078</c:v>
                </c:pt>
                <c:pt idx="250">
                  <c:v>40078</c:v>
                </c:pt>
                <c:pt idx="251">
                  <c:v>41055</c:v>
                </c:pt>
                <c:pt idx="252">
                  <c:v>40566</c:v>
                </c:pt>
                <c:pt idx="253">
                  <c:v>40566</c:v>
                </c:pt>
                <c:pt idx="254">
                  <c:v>41055</c:v>
                </c:pt>
                <c:pt idx="255">
                  <c:v>41055</c:v>
                </c:pt>
                <c:pt idx="256">
                  <c:v>40078</c:v>
                </c:pt>
                <c:pt idx="257">
                  <c:v>40078</c:v>
                </c:pt>
                <c:pt idx="258">
                  <c:v>40078</c:v>
                </c:pt>
                <c:pt idx="259">
                  <c:v>40566</c:v>
                </c:pt>
                <c:pt idx="260">
                  <c:v>41055</c:v>
                </c:pt>
                <c:pt idx="261">
                  <c:v>40566</c:v>
                </c:pt>
                <c:pt idx="262">
                  <c:v>40566</c:v>
                </c:pt>
                <c:pt idx="263">
                  <c:v>41544</c:v>
                </c:pt>
                <c:pt idx="264">
                  <c:v>40566</c:v>
                </c:pt>
                <c:pt idx="265">
                  <c:v>41055</c:v>
                </c:pt>
                <c:pt idx="266">
                  <c:v>40078</c:v>
                </c:pt>
                <c:pt idx="267">
                  <c:v>41055</c:v>
                </c:pt>
                <c:pt idx="268">
                  <c:v>40566</c:v>
                </c:pt>
                <c:pt idx="269">
                  <c:v>40566</c:v>
                </c:pt>
                <c:pt idx="270">
                  <c:v>40566</c:v>
                </c:pt>
                <c:pt idx="271">
                  <c:v>40078</c:v>
                </c:pt>
                <c:pt idx="272">
                  <c:v>40078</c:v>
                </c:pt>
                <c:pt idx="273">
                  <c:v>40566</c:v>
                </c:pt>
                <c:pt idx="274">
                  <c:v>41055</c:v>
                </c:pt>
                <c:pt idx="275">
                  <c:v>40078</c:v>
                </c:pt>
                <c:pt idx="276">
                  <c:v>40566</c:v>
                </c:pt>
                <c:pt idx="277">
                  <c:v>41055</c:v>
                </c:pt>
                <c:pt idx="278">
                  <c:v>40078</c:v>
                </c:pt>
                <c:pt idx="279">
                  <c:v>40566</c:v>
                </c:pt>
                <c:pt idx="280">
                  <c:v>41055</c:v>
                </c:pt>
                <c:pt idx="281">
                  <c:v>40566</c:v>
                </c:pt>
                <c:pt idx="282">
                  <c:v>41055</c:v>
                </c:pt>
                <c:pt idx="283">
                  <c:v>40566</c:v>
                </c:pt>
                <c:pt idx="284">
                  <c:v>41544</c:v>
                </c:pt>
                <c:pt idx="285">
                  <c:v>41544</c:v>
                </c:pt>
                <c:pt idx="286">
                  <c:v>41055</c:v>
                </c:pt>
                <c:pt idx="287">
                  <c:v>41544</c:v>
                </c:pt>
                <c:pt idx="288">
                  <c:v>40566</c:v>
                </c:pt>
                <c:pt idx="289">
                  <c:v>41544</c:v>
                </c:pt>
                <c:pt idx="290">
                  <c:v>40566</c:v>
                </c:pt>
                <c:pt idx="291">
                  <c:v>41544</c:v>
                </c:pt>
                <c:pt idx="292">
                  <c:v>41544</c:v>
                </c:pt>
                <c:pt idx="293">
                  <c:v>40566</c:v>
                </c:pt>
                <c:pt idx="294">
                  <c:v>41544</c:v>
                </c:pt>
                <c:pt idx="295">
                  <c:v>41544</c:v>
                </c:pt>
                <c:pt idx="296">
                  <c:v>41544</c:v>
                </c:pt>
                <c:pt idx="297">
                  <c:v>41544</c:v>
                </c:pt>
                <c:pt idx="298">
                  <c:v>42033</c:v>
                </c:pt>
                <c:pt idx="299">
                  <c:v>41544</c:v>
                </c:pt>
                <c:pt idx="300">
                  <c:v>41055</c:v>
                </c:pt>
                <c:pt idx="301">
                  <c:v>41544</c:v>
                </c:pt>
                <c:pt idx="302">
                  <c:v>42033</c:v>
                </c:pt>
                <c:pt idx="303">
                  <c:v>42033</c:v>
                </c:pt>
                <c:pt idx="304">
                  <c:v>42033</c:v>
                </c:pt>
                <c:pt idx="305">
                  <c:v>42033</c:v>
                </c:pt>
                <c:pt idx="306">
                  <c:v>42033</c:v>
                </c:pt>
                <c:pt idx="307">
                  <c:v>42033</c:v>
                </c:pt>
                <c:pt idx="308">
                  <c:v>41544</c:v>
                </c:pt>
                <c:pt idx="309">
                  <c:v>42521</c:v>
                </c:pt>
                <c:pt idx="310">
                  <c:v>41055</c:v>
                </c:pt>
                <c:pt idx="311">
                  <c:v>42033</c:v>
                </c:pt>
                <c:pt idx="312">
                  <c:v>42521</c:v>
                </c:pt>
                <c:pt idx="313">
                  <c:v>43010</c:v>
                </c:pt>
                <c:pt idx="314">
                  <c:v>42033</c:v>
                </c:pt>
                <c:pt idx="315">
                  <c:v>42033</c:v>
                </c:pt>
                <c:pt idx="316">
                  <c:v>43010</c:v>
                </c:pt>
                <c:pt idx="317">
                  <c:v>42033</c:v>
                </c:pt>
                <c:pt idx="318">
                  <c:v>42521</c:v>
                </c:pt>
                <c:pt idx="319">
                  <c:v>43010</c:v>
                </c:pt>
                <c:pt idx="320">
                  <c:v>42033</c:v>
                </c:pt>
                <c:pt idx="321">
                  <c:v>42033</c:v>
                </c:pt>
                <c:pt idx="322">
                  <c:v>42033</c:v>
                </c:pt>
                <c:pt idx="323">
                  <c:v>42521</c:v>
                </c:pt>
                <c:pt idx="324">
                  <c:v>42033</c:v>
                </c:pt>
                <c:pt idx="325">
                  <c:v>42521</c:v>
                </c:pt>
                <c:pt idx="326">
                  <c:v>42033</c:v>
                </c:pt>
                <c:pt idx="327">
                  <c:v>42521</c:v>
                </c:pt>
                <c:pt idx="328">
                  <c:v>43499</c:v>
                </c:pt>
                <c:pt idx="329">
                  <c:v>43499</c:v>
                </c:pt>
                <c:pt idx="330">
                  <c:v>43010</c:v>
                </c:pt>
                <c:pt idx="331">
                  <c:v>43010</c:v>
                </c:pt>
                <c:pt idx="332">
                  <c:v>43499</c:v>
                </c:pt>
                <c:pt idx="333">
                  <c:v>43499</c:v>
                </c:pt>
                <c:pt idx="334">
                  <c:v>43010</c:v>
                </c:pt>
                <c:pt idx="335">
                  <c:v>42521</c:v>
                </c:pt>
                <c:pt idx="336">
                  <c:v>43010</c:v>
                </c:pt>
                <c:pt idx="337">
                  <c:v>43988</c:v>
                </c:pt>
                <c:pt idx="338">
                  <c:v>43499</c:v>
                </c:pt>
                <c:pt idx="339">
                  <c:v>43499</c:v>
                </c:pt>
                <c:pt idx="340">
                  <c:v>43988</c:v>
                </c:pt>
                <c:pt idx="341">
                  <c:v>44477</c:v>
                </c:pt>
                <c:pt idx="342">
                  <c:v>44477</c:v>
                </c:pt>
                <c:pt idx="343">
                  <c:v>43499</c:v>
                </c:pt>
                <c:pt idx="344">
                  <c:v>43499</c:v>
                </c:pt>
                <c:pt idx="345">
                  <c:v>43988</c:v>
                </c:pt>
                <c:pt idx="346">
                  <c:v>43499</c:v>
                </c:pt>
                <c:pt idx="347">
                  <c:v>43499</c:v>
                </c:pt>
                <c:pt idx="348">
                  <c:v>43499</c:v>
                </c:pt>
                <c:pt idx="349">
                  <c:v>44965</c:v>
                </c:pt>
                <c:pt idx="350">
                  <c:v>44477</c:v>
                </c:pt>
                <c:pt idx="351">
                  <c:v>43988</c:v>
                </c:pt>
                <c:pt idx="352">
                  <c:v>43988</c:v>
                </c:pt>
                <c:pt idx="353">
                  <c:v>43988</c:v>
                </c:pt>
                <c:pt idx="354">
                  <c:v>43988</c:v>
                </c:pt>
                <c:pt idx="355">
                  <c:v>44477</c:v>
                </c:pt>
                <c:pt idx="356">
                  <c:v>44477</c:v>
                </c:pt>
                <c:pt idx="357">
                  <c:v>45454</c:v>
                </c:pt>
                <c:pt idx="358">
                  <c:v>45454</c:v>
                </c:pt>
                <c:pt idx="359">
                  <c:v>43988</c:v>
                </c:pt>
                <c:pt idx="360">
                  <c:v>44965</c:v>
                </c:pt>
                <c:pt idx="361">
                  <c:v>45943</c:v>
                </c:pt>
                <c:pt idx="362">
                  <c:v>45454</c:v>
                </c:pt>
                <c:pt idx="363">
                  <c:v>45943</c:v>
                </c:pt>
                <c:pt idx="364">
                  <c:v>44965</c:v>
                </c:pt>
                <c:pt idx="365">
                  <c:v>44965</c:v>
                </c:pt>
                <c:pt idx="366">
                  <c:v>44965</c:v>
                </c:pt>
                <c:pt idx="367">
                  <c:v>45454</c:v>
                </c:pt>
                <c:pt idx="368">
                  <c:v>45454</c:v>
                </c:pt>
                <c:pt idx="369">
                  <c:v>45454</c:v>
                </c:pt>
                <c:pt idx="370">
                  <c:v>46432</c:v>
                </c:pt>
                <c:pt idx="371">
                  <c:v>45454</c:v>
                </c:pt>
                <c:pt idx="372">
                  <c:v>46432</c:v>
                </c:pt>
                <c:pt idx="373">
                  <c:v>46920</c:v>
                </c:pt>
                <c:pt idx="374">
                  <c:v>45454</c:v>
                </c:pt>
                <c:pt idx="375">
                  <c:v>45943</c:v>
                </c:pt>
                <c:pt idx="376">
                  <c:v>46432</c:v>
                </c:pt>
                <c:pt idx="377">
                  <c:v>46920</c:v>
                </c:pt>
                <c:pt idx="378">
                  <c:v>46432</c:v>
                </c:pt>
                <c:pt idx="379">
                  <c:v>45943</c:v>
                </c:pt>
                <c:pt idx="380">
                  <c:v>46920</c:v>
                </c:pt>
                <c:pt idx="381">
                  <c:v>46432</c:v>
                </c:pt>
                <c:pt idx="382">
                  <c:v>46432</c:v>
                </c:pt>
                <c:pt idx="383">
                  <c:v>46432</c:v>
                </c:pt>
                <c:pt idx="384">
                  <c:v>46920</c:v>
                </c:pt>
                <c:pt idx="385">
                  <c:v>47409</c:v>
                </c:pt>
                <c:pt idx="386">
                  <c:v>47409</c:v>
                </c:pt>
                <c:pt idx="387">
                  <c:v>46432</c:v>
                </c:pt>
                <c:pt idx="388">
                  <c:v>47409</c:v>
                </c:pt>
                <c:pt idx="389">
                  <c:v>46432</c:v>
                </c:pt>
                <c:pt idx="390">
                  <c:v>46920</c:v>
                </c:pt>
                <c:pt idx="391">
                  <c:v>46920</c:v>
                </c:pt>
                <c:pt idx="392">
                  <c:v>47409</c:v>
                </c:pt>
                <c:pt idx="393">
                  <c:v>47409</c:v>
                </c:pt>
                <c:pt idx="394">
                  <c:v>46920</c:v>
                </c:pt>
                <c:pt idx="395">
                  <c:v>47409</c:v>
                </c:pt>
                <c:pt idx="396">
                  <c:v>47409</c:v>
                </c:pt>
                <c:pt idx="397">
                  <c:v>47898</c:v>
                </c:pt>
                <c:pt idx="398">
                  <c:v>47409</c:v>
                </c:pt>
                <c:pt idx="399">
                  <c:v>47409</c:v>
                </c:pt>
                <c:pt idx="400">
                  <c:v>48387</c:v>
                </c:pt>
                <c:pt idx="401">
                  <c:v>47898</c:v>
                </c:pt>
                <c:pt idx="402">
                  <c:v>47409</c:v>
                </c:pt>
                <c:pt idx="403">
                  <c:v>47409</c:v>
                </c:pt>
                <c:pt idx="404">
                  <c:v>47898</c:v>
                </c:pt>
                <c:pt idx="405">
                  <c:v>47898</c:v>
                </c:pt>
                <c:pt idx="406">
                  <c:v>48387</c:v>
                </c:pt>
                <c:pt idx="407">
                  <c:v>48387</c:v>
                </c:pt>
                <c:pt idx="408">
                  <c:v>47898</c:v>
                </c:pt>
                <c:pt idx="409">
                  <c:v>48387</c:v>
                </c:pt>
                <c:pt idx="410">
                  <c:v>48875</c:v>
                </c:pt>
                <c:pt idx="411">
                  <c:v>47898</c:v>
                </c:pt>
                <c:pt idx="412">
                  <c:v>49364</c:v>
                </c:pt>
                <c:pt idx="413">
                  <c:v>47898</c:v>
                </c:pt>
                <c:pt idx="414">
                  <c:v>48387</c:v>
                </c:pt>
                <c:pt idx="415">
                  <c:v>49364</c:v>
                </c:pt>
                <c:pt idx="416">
                  <c:v>49853</c:v>
                </c:pt>
                <c:pt idx="417">
                  <c:v>48875</c:v>
                </c:pt>
                <c:pt idx="418">
                  <c:v>48875</c:v>
                </c:pt>
                <c:pt idx="419">
                  <c:v>49364</c:v>
                </c:pt>
                <c:pt idx="420">
                  <c:v>49853</c:v>
                </c:pt>
                <c:pt idx="421">
                  <c:v>49364</c:v>
                </c:pt>
                <c:pt idx="422">
                  <c:v>49364</c:v>
                </c:pt>
                <c:pt idx="423">
                  <c:v>48875</c:v>
                </c:pt>
                <c:pt idx="424">
                  <c:v>49853</c:v>
                </c:pt>
                <c:pt idx="425">
                  <c:v>49364</c:v>
                </c:pt>
                <c:pt idx="426">
                  <c:v>48875</c:v>
                </c:pt>
                <c:pt idx="427">
                  <c:v>50342</c:v>
                </c:pt>
                <c:pt idx="428">
                  <c:v>49853</c:v>
                </c:pt>
                <c:pt idx="429">
                  <c:v>49364</c:v>
                </c:pt>
                <c:pt idx="430">
                  <c:v>50342</c:v>
                </c:pt>
                <c:pt idx="431">
                  <c:v>49853</c:v>
                </c:pt>
                <c:pt idx="432">
                  <c:v>50830</c:v>
                </c:pt>
                <c:pt idx="433">
                  <c:v>50342</c:v>
                </c:pt>
                <c:pt idx="434">
                  <c:v>50342</c:v>
                </c:pt>
                <c:pt idx="435">
                  <c:v>50830</c:v>
                </c:pt>
                <c:pt idx="436">
                  <c:v>49853</c:v>
                </c:pt>
                <c:pt idx="437">
                  <c:v>50830</c:v>
                </c:pt>
                <c:pt idx="438">
                  <c:v>50342</c:v>
                </c:pt>
                <c:pt idx="439">
                  <c:v>51319</c:v>
                </c:pt>
                <c:pt idx="440">
                  <c:v>50830</c:v>
                </c:pt>
                <c:pt idx="441">
                  <c:v>50342</c:v>
                </c:pt>
                <c:pt idx="442">
                  <c:v>51319</c:v>
                </c:pt>
                <c:pt idx="443">
                  <c:v>51808</c:v>
                </c:pt>
                <c:pt idx="444">
                  <c:v>51319</c:v>
                </c:pt>
                <c:pt idx="445">
                  <c:v>50830</c:v>
                </c:pt>
                <c:pt idx="446">
                  <c:v>50830</c:v>
                </c:pt>
                <c:pt idx="447">
                  <c:v>51319</c:v>
                </c:pt>
                <c:pt idx="448">
                  <c:v>51319</c:v>
                </c:pt>
                <c:pt idx="449">
                  <c:v>51808</c:v>
                </c:pt>
                <c:pt idx="450">
                  <c:v>51319</c:v>
                </c:pt>
                <c:pt idx="451">
                  <c:v>51319</c:v>
                </c:pt>
                <c:pt idx="452">
                  <c:v>51319</c:v>
                </c:pt>
                <c:pt idx="453">
                  <c:v>51319</c:v>
                </c:pt>
                <c:pt idx="454">
                  <c:v>52297</c:v>
                </c:pt>
                <c:pt idx="455">
                  <c:v>51808</c:v>
                </c:pt>
                <c:pt idx="456">
                  <c:v>52297</c:v>
                </c:pt>
                <c:pt idx="457">
                  <c:v>51808</c:v>
                </c:pt>
                <c:pt idx="458">
                  <c:v>52785</c:v>
                </c:pt>
                <c:pt idx="459">
                  <c:v>52297</c:v>
                </c:pt>
                <c:pt idx="460">
                  <c:v>51808</c:v>
                </c:pt>
                <c:pt idx="461">
                  <c:v>52785</c:v>
                </c:pt>
                <c:pt idx="462">
                  <c:v>51808</c:v>
                </c:pt>
                <c:pt idx="463">
                  <c:v>51808</c:v>
                </c:pt>
                <c:pt idx="464">
                  <c:v>51808</c:v>
                </c:pt>
                <c:pt idx="465">
                  <c:v>51808</c:v>
                </c:pt>
                <c:pt idx="466">
                  <c:v>52785</c:v>
                </c:pt>
                <c:pt idx="467">
                  <c:v>53274</c:v>
                </c:pt>
                <c:pt idx="468">
                  <c:v>53274</c:v>
                </c:pt>
                <c:pt idx="469">
                  <c:v>53274</c:v>
                </c:pt>
                <c:pt idx="470">
                  <c:v>53274</c:v>
                </c:pt>
                <c:pt idx="471">
                  <c:v>52785</c:v>
                </c:pt>
                <c:pt idx="472">
                  <c:v>53274</c:v>
                </c:pt>
                <c:pt idx="473">
                  <c:v>53274</c:v>
                </c:pt>
                <c:pt idx="474">
                  <c:v>53763</c:v>
                </c:pt>
                <c:pt idx="475">
                  <c:v>53274</c:v>
                </c:pt>
                <c:pt idx="476">
                  <c:v>53274</c:v>
                </c:pt>
                <c:pt idx="477">
                  <c:v>53763</c:v>
                </c:pt>
                <c:pt idx="478">
                  <c:v>53274</c:v>
                </c:pt>
                <c:pt idx="479">
                  <c:v>53763</c:v>
                </c:pt>
                <c:pt idx="480">
                  <c:v>54252</c:v>
                </c:pt>
                <c:pt idx="481">
                  <c:v>53763</c:v>
                </c:pt>
                <c:pt idx="482">
                  <c:v>54252</c:v>
                </c:pt>
                <c:pt idx="483">
                  <c:v>54252</c:v>
                </c:pt>
                <c:pt idx="484">
                  <c:v>53763</c:v>
                </c:pt>
                <c:pt idx="485">
                  <c:v>54252</c:v>
                </c:pt>
                <c:pt idx="486">
                  <c:v>53763</c:v>
                </c:pt>
                <c:pt idx="487">
                  <c:v>53763</c:v>
                </c:pt>
                <c:pt idx="488">
                  <c:v>53763</c:v>
                </c:pt>
                <c:pt idx="489">
                  <c:v>54252</c:v>
                </c:pt>
                <c:pt idx="490">
                  <c:v>54740</c:v>
                </c:pt>
                <c:pt idx="491">
                  <c:v>55229</c:v>
                </c:pt>
                <c:pt idx="492">
                  <c:v>54740</c:v>
                </c:pt>
                <c:pt idx="493">
                  <c:v>55229</c:v>
                </c:pt>
                <c:pt idx="494">
                  <c:v>54740</c:v>
                </c:pt>
                <c:pt idx="495">
                  <c:v>55229</c:v>
                </c:pt>
                <c:pt idx="496">
                  <c:v>55229</c:v>
                </c:pt>
                <c:pt idx="497">
                  <c:v>54740</c:v>
                </c:pt>
                <c:pt idx="498">
                  <c:v>54740</c:v>
                </c:pt>
                <c:pt idx="499">
                  <c:v>54740</c:v>
                </c:pt>
                <c:pt idx="500">
                  <c:v>55229</c:v>
                </c:pt>
                <c:pt idx="501">
                  <c:v>55718</c:v>
                </c:pt>
                <c:pt idx="502">
                  <c:v>55229</c:v>
                </c:pt>
                <c:pt idx="503">
                  <c:v>55229</c:v>
                </c:pt>
                <c:pt idx="504">
                  <c:v>54740</c:v>
                </c:pt>
                <c:pt idx="505">
                  <c:v>54740</c:v>
                </c:pt>
                <c:pt idx="506">
                  <c:v>54740</c:v>
                </c:pt>
                <c:pt idx="507">
                  <c:v>55718</c:v>
                </c:pt>
                <c:pt idx="508">
                  <c:v>55718</c:v>
                </c:pt>
                <c:pt idx="509">
                  <c:v>55229</c:v>
                </c:pt>
                <c:pt idx="510">
                  <c:v>56207</c:v>
                </c:pt>
                <c:pt idx="511">
                  <c:v>55229</c:v>
                </c:pt>
                <c:pt idx="512">
                  <c:v>55718</c:v>
                </c:pt>
                <c:pt idx="513">
                  <c:v>56695</c:v>
                </c:pt>
                <c:pt idx="514">
                  <c:v>56207</c:v>
                </c:pt>
                <c:pt idx="515">
                  <c:v>56207</c:v>
                </c:pt>
                <c:pt idx="516">
                  <c:v>56207</c:v>
                </c:pt>
                <c:pt idx="517">
                  <c:v>55718</c:v>
                </c:pt>
                <c:pt idx="518">
                  <c:v>55718</c:v>
                </c:pt>
                <c:pt idx="519">
                  <c:v>55718</c:v>
                </c:pt>
                <c:pt idx="520">
                  <c:v>55718</c:v>
                </c:pt>
                <c:pt idx="521">
                  <c:v>56207</c:v>
                </c:pt>
                <c:pt idx="522">
                  <c:v>57184</c:v>
                </c:pt>
                <c:pt idx="523">
                  <c:v>56695</c:v>
                </c:pt>
                <c:pt idx="524">
                  <c:v>56695</c:v>
                </c:pt>
                <c:pt idx="525">
                  <c:v>56695</c:v>
                </c:pt>
                <c:pt idx="526">
                  <c:v>57184</c:v>
                </c:pt>
                <c:pt idx="527">
                  <c:v>56695</c:v>
                </c:pt>
                <c:pt idx="528">
                  <c:v>57184</c:v>
                </c:pt>
                <c:pt idx="529">
                  <c:v>57673</c:v>
                </c:pt>
                <c:pt idx="530">
                  <c:v>56695</c:v>
                </c:pt>
                <c:pt idx="531">
                  <c:v>57673</c:v>
                </c:pt>
                <c:pt idx="532">
                  <c:v>57673</c:v>
                </c:pt>
                <c:pt idx="533">
                  <c:v>57673</c:v>
                </c:pt>
                <c:pt idx="534">
                  <c:v>57184</c:v>
                </c:pt>
                <c:pt idx="535">
                  <c:v>57673</c:v>
                </c:pt>
                <c:pt idx="536">
                  <c:v>57184</c:v>
                </c:pt>
                <c:pt idx="537">
                  <c:v>57184</c:v>
                </c:pt>
                <c:pt idx="538">
                  <c:v>57673</c:v>
                </c:pt>
                <c:pt idx="539">
                  <c:v>57673</c:v>
                </c:pt>
                <c:pt idx="540">
                  <c:v>57184</c:v>
                </c:pt>
                <c:pt idx="541">
                  <c:v>57673</c:v>
                </c:pt>
                <c:pt idx="542">
                  <c:v>58162</c:v>
                </c:pt>
                <c:pt idx="543">
                  <c:v>58162</c:v>
                </c:pt>
                <c:pt idx="544">
                  <c:v>58162</c:v>
                </c:pt>
                <c:pt idx="545">
                  <c:v>57673</c:v>
                </c:pt>
                <c:pt idx="546">
                  <c:v>58651</c:v>
                </c:pt>
                <c:pt idx="547">
                  <c:v>57673</c:v>
                </c:pt>
                <c:pt idx="548">
                  <c:v>59139</c:v>
                </c:pt>
                <c:pt idx="549">
                  <c:v>58162</c:v>
                </c:pt>
                <c:pt idx="550">
                  <c:v>58651</c:v>
                </c:pt>
                <c:pt idx="551">
                  <c:v>58651</c:v>
                </c:pt>
                <c:pt idx="552">
                  <c:v>58651</c:v>
                </c:pt>
                <c:pt idx="553">
                  <c:v>59139</c:v>
                </c:pt>
                <c:pt idx="554">
                  <c:v>58651</c:v>
                </c:pt>
                <c:pt idx="555">
                  <c:v>59628</c:v>
                </c:pt>
                <c:pt idx="556">
                  <c:v>59139</c:v>
                </c:pt>
                <c:pt idx="557">
                  <c:v>58651</c:v>
                </c:pt>
                <c:pt idx="558">
                  <c:v>59628</c:v>
                </c:pt>
                <c:pt idx="559">
                  <c:v>58651</c:v>
                </c:pt>
                <c:pt idx="560">
                  <c:v>59139</c:v>
                </c:pt>
                <c:pt idx="561">
                  <c:v>59628</c:v>
                </c:pt>
                <c:pt idx="562">
                  <c:v>59139</c:v>
                </c:pt>
                <c:pt idx="563">
                  <c:v>59139</c:v>
                </c:pt>
                <c:pt idx="564">
                  <c:v>59628</c:v>
                </c:pt>
                <c:pt idx="565">
                  <c:v>59139</c:v>
                </c:pt>
                <c:pt idx="566">
                  <c:v>59628</c:v>
                </c:pt>
                <c:pt idx="567">
                  <c:v>60117</c:v>
                </c:pt>
                <c:pt idx="568">
                  <c:v>59628</c:v>
                </c:pt>
                <c:pt idx="569">
                  <c:v>60117</c:v>
                </c:pt>
                <c:pt idx="570">
                  <c:v>60117</c:v>
                </c:pt>
                <c:pt idx="571">
                  <c:v>60117</c:v>
                </c:pt>
                <c:pt idx="572">
                  <c:v>60117</c:v>
                </c:pt>
                <c:pt idx="573">
                  <c:v>60606</c:v>
                </c:pt>
                <c:pt idx="574">
                  <c:v>60117</c:v>
                </c:pt>
                <c:pt idx="575">
                  <c:v>59628</c:v>
                </c:pt>
                <c:pt idx="576">
                  <c:v>59628</c:v>
                </c:pt>
                <c:pt idx="577">
                  <c:v>59628</c:v>
                </c:pt>
                <c:pt idx="578">
                  <c:v>60117</c:v>
                </c:pt>
                <c:pt idx="579">
                  <c:v>60606</c:v>
                </c:pt>
                <c:pt idx="580">
                  <c:v>60606</c:v>
                </c:pt>
                <c:pt idx="581">
                  <c:v>60606</c:v>
                </c:pt>
                <c:pt idx="582">
                  <c:v>61094</c:v>
                </c:pt>
                <c:pt idx="583">
                  <c:v>60117</c:v>
                </c:pt>
                <c:pt idx="584">
                  <c:v>61094</c:v>
                </c:pt>
                <c:pt idx="585">
                  <c:v>60606</c:v>
                </c:pt>
                <c:pt idx="586">
                  <c:v>61094</c:v>
                </c:pt>
                <c:pt idx="587">
                  <c:v>61583</c:v>
                </c:pt>
                <c:pt idx="588">
                  <c:v>60606</c:v>
                </c:pt>
                <c:pt idx="589">
                  <c:v>60606</c:v>
                </c:pt>
                <c:pt idx="590">
                  <c:v>61583</c:v>
                </c:pt>
                <c:pt idx="591">
                  <c:v>61094</c:v>
                </c:pt>
                <c:pt idx="592">
                  <c:v>61094</c:v>
                </c:pt>
                <c:pt idx="593">
                  <c:v>61583</c:v>
                </c:pt>
                <c:pt idx="594">
                  <c:v>61094</c:v>
                </c:pt>
                <c:pt idx="595">
                  <c:v>61094</c:v>
                </c:pt>
                <c:pt idx="596">
                  <c:v>62072</c:v>
                </c:pt>
                <c:pt idx="597">
                  <c:v>62072</c:v>
                </c:pt>
                <c:pt idx="598">
                  <c:v>62072</c:v>
                </c:pt>
                <c:pt idx="599">
                  <c:v>61094</c:v>
                </c:pt>
                <c:pt idx="600">
                  <c:v>61094</c:v>
                </c:pt>
                <c:pt idx="601">
                  <c:v>61583</c:v>
                </c:pt>
                <c:pt idx="602">
                  <c:v>62072</c:v>
                </c:pt>
                <c:pt idx="603">
                  <c:v>62072</c:v>
                </c:pt>
                <c:pt idx="604">
                  <c:v>62072</c:v>
                </c:pt>
                <c:pt idx="605">
                  <c:v>62072</c:v>
                </c:pt>
                <c:pt idx="606">
                  <c:v>62561</c:v>
                </c:pt>
                <c:pt idx="607">
                  <c:v>62561</c:v>
                </c:pt>
                <c:pt idx="608">
                  <c:v>62072</c:v>
                </c:pt>
                <c:pt idx="609">
                  <c:v>61583</c:v>
                </c:pt>
                <c:pt idx="610">
                  <c:v>62072</c:v>
                </c:pt>
                <c:pt idx="611">
                  <c:v>62561</c:v>
                </c:pt>
                <c:pt idx="612">
                  <c:v>62072</c:v>
                </c:pt>
                <c:pt idx="613">
                  <c:v>62072</c:v>
                </c:pt>
                <c:pt idx="614">
                  <c:v>62072</c:v>
                </c:pt>
                <c:pt idx="615">
                  <c:v>61583</c:v>
                </c:pt>
                <c:pt idx="616">
                  <c:v>62561</c:v>
                </c:pt>
                <c:pt idx="617">
                  <c:v>63538</c:v>
                </c:pt>
                <c:pt idx="618">
                  <c:v>62072</c:v>
                </c:pt>
                <c:pt idx="619">
                  <c:v>62561</c:v>
                </c:pt>
                <c:pt idx="620">
                  <c:v>63049</c:v>
                </c:pt>
                <c:pt idx="621">
                  <c:v>62561</c:v>
                </c:pt>
                <c:pt idx="622">
                  <c:v>62072</c:v>
                </c:pt>
                <c:pt idx="623">
                  <c:v>63049</c:v>
                </c:pt>
                <c:pt idx="624">
                  <c:v>63049</c:v>
                </c:pt>
                <c:pt idx="625">
                  <c:v>62561</c:v>
                </c:pt>
                <c:pt idx="626">
                  <c:v>63538</c:v>
                </c:pt>
                <c:pt idx="627">
                  <c:v>62561</c:v>
                </c:pt>
                <c:pt idx="628">
                  <c:v>62561</c:v>
                </c:pt>
                <c:pt idx="629">
                  <c:v>63538</c:v>
                </c:pt>
                <c:pt idx="630">
                  <c:v>63538</c:v>
                </c:pt>
                <c:pt idx="631">
                  <c:v>63049</c:v>
                </c:pt>
                <c:pt idx="632">
                  <c:v>63538</c:v>
                </c:pt>
                <c:pt idx="633">
                  <c:v>62561</c:v>
                </c:pt>
                <c:pt idx="634">
                  <c:v>62561</c:v>
                </c:pt>
                <c:pt idx="635">
                  <c:v>63049</c:v>
                </c:pt>
                <c:pt idx="636">
                  <c:v>63049</c:v>
                </c:pt>
                <c:pt idx="637">
                  <c:v>63538</c:v>
                </c:pt>
                <c:pt idx="638">
                  <c:v>64027</c:v>
                </c:pt>
                <c:pt idx="639">
                  <c:v>64027</c:v>
                </c:pt>
                <c:pt idx="640">
                  <c:v>64516</c:v>
                </c:pt>
                <c:pt idx="641">
                  <c:v>63538</c:v>
                </c:pt>
                <c:pt idx="642">
                  <c:v>64516</c:v>
                </c:pt>
                <c:pt idx="643">
                  <c:v>63538</c:v>
                </c:pt>
                <c:pt idx="644">
                  <c:v>64027</c:v>
                </c:pt>
                <c:pt idx="645">
                  <c:v>63538</c:v>
                </c:pt>
                <c:pt idx="646">
                  <c:v>63538</c:v>
                </c:pt>
                <c:pt idx="647">
                  <c:v>64516</c:v>
                </c:pt>
                <c:pt idx="648">
                  <c:v>63538</c:v>
                </c:pt>
                <c:pt idx="649">
                  <c:v>63538</c:v>
                </c:pt>
                <c:pt idx="650">
                  <c:v>64516</c:v>
                </c:pt>
                <c:pt idx="651">
                  <c:v>64516</c:v>
                </c:pt>
                <c:pt idx="652">
                  <c:v>64516</c:v>
                </c:pt>
                <c:pt idx="653">
                  <c:v>65493</c:v>
                </c:pt>
                <c:pt idx="654">
                  <c:v>65004</c:v>
                </c:pt>
                <c:pt idx="655">
                  <c:v>65004</c:v>
                </c:pt>
                <c:pt idx="656">
                  <c:v>65004</c:v>
                </c:pt>
                <c:pt idx="657">
                  <c:v>65004</c:v>
                </c:pt>
                <c:pt idx="658">
                  <c:v>65004</c:v>
                </c:pt>
                <c:pt idx="659">
                  <c:v>65004</c:v>
                </c:pt>
                <c:pt idx="660">
                  <c:v>65493</c:v>
                </c:pt>
                <c:pt idx="661">
                  <c:v>64516</c:v>
                </c:pt>
                <c:pt idx="662">
                  <c:v>64516</c:v>
                </c:pt>
                <c:pt idx="663">
                  <c:v>65004</c:v>
                </c:pt>
                <c:pt idx="664">
                  <c:v>64516</c:v>
                </c:pt>
                <c:pt idx="665">
                  <c:v>64516</c:v>
                </c:pt>
                <c:pt idx="666">
                  <c:v>64516</c:v>
                </c:pt>
                <c:pt idx="667">
                  <c:v>65493</c:v>
                </c:pt>
                <c:pt idx="668">
                  <c:v>64516</c:v>
                </c:pt>
                <c:pt idx="669">
                  <c:v>65493</c:v>
                </c:pt>
                <c:pt idx="670">
                  <c:v>65004</c:v>
                </c:pt>
                <c:pt idx="671">
                  <c:v>64516</c:v>
                </c:pt>
                <c:pt idx="672">
                  <c:v>64027</c:v>
                </c:pt>
                <c:pt idx="673">
                  <c:v>65493</c:v>
                </c:pt>
                <c:pt idx="674">
                  <c:v>65982</c:v>
                </c:pt>
                <c:pt idx="675">
                  <c:v>66471</c:v>
                </c:pt>
                <c:pt idx="676">
                  <c:v>65004</c:v>
                </c:pt>
                <c:pt idx="677">
                  <c:v>65982</c:v>
                </c:pt>
                <c:pt idx="678">
                  <c:v>65982</c:v>
                </c:pt>
                <c:pt idx="679">
                  <c:v>65493</c:v>
                </c:pt>
                <c:pt idx="680">
                  <c:v>65982</c:v>
                </c:pt>
                <c:pt idx="681">
                  <c:v>65493</c:v>
                </c:pt>
                <c:pt idx="682">
                  <c:v>65982</c:v>
                </c:pt>
                <c:pt idx="683">
                  <c:v>65493</c:v>
                </c:pt>
                <c:pt idx="684">
                  <c:v>65493</c:v>
                </c:pt>
                <c:pt idx="685">
                  <c:v>65982</c:v>
                </c:pt>
                <c:pt idx="686">
                  <c:v>66471</c:v>
                </c:pt>
                <c:pt idx="687">
                  <c:v>65493</c:v>
                </c:pt>
                <c:pt idx="688">
                  <c:v>65982</c:v>
                </c:pt>
                <c:pt idx="689">
                  <c:v>65493</c:v>
                </c:pt>
                <c:pt idx="690">
                  <c:v>65982</c:v>
                </c:pt>
                <c:pt idx="691">
                  <c:v>65493</c:v>
                </c:pt>
                <c:pt idx="692">
                  <c:v>66471</c:v>
                </c:pt>
                <c:pt idx="693">
                  <c:v>65982</c:v>
                </c:pt>
                <c:pt idx="694">
                  <c:v>65493</c:v>
                </c:pt>
                <c:pt idx="695">
                  <c:v>66959</c:v>
                </c:pt>
                <c:pt idx="696">
                  <c:v>66471</c:v>
                </c:pt>
                <c:pt idx="697">
                  <c:v>65982</c:v>
                </c:pt>
                <c:pt idx="698">
                  <c:v>65982</c:v>
                </c:pt>
                <c:pt idx="699">
                  <c:v>65493</c:v>
                </c:pt>
                <c:pt idx="700">
                  <c:v>66959</c:v>
                </c:pt>
                <c:pt idx="701">
                  <c:v>65982</c:v>
                </c:pt>
                <c:pt idx="702">
                  <c:v>66959</c:v>
                </c:pt>
                <c:pt idx="703">
                  <c:v>66471</c:v>
                </c:pt>
                <c:pt idx="704">
                  <c:v>66959</c:v>
                </c:pt>
                <c:pt idx="705">
                  <c:v>66471</c:v>
                </c:pt>
                <c:pt idx="706">
                  <c:v>66959</c:v>
                </c:pt>
                <c:pt idx="707">
                  <c:v>66959</c:v>
                </c:pt>
                <c:pt idx="708">
                  <c:v>66959</c:v>
                </c:pt>
                <c:pt idx="709">
                  <c:v>66471</c:v>
                </c:pt>
                <c:pt idx="710">
                  <c:v>66471</c:v>
                </c:pt>
                <c:pt idx="711">
                  <c:v>66959</c:v>
                </c:pt>
                <c:pt idx="712">
                  <c:v>66471</c:v>
                </c:pt>
                <c:pt idx="713">
                  <c:v>67448</c:v>
                </c:pt>
                <c:pt idx="714">
                  <c:v>66959</c:v>
                </c:pt>
                <c:pt idx="715">
                  <c:v>67448</c:v>
                </c:pt>
                <c:pt idx="716">
                  <c:v>67937</c:v>
                </c:pt>
                <c:pt idx="717">
                  <c:v>66959</c:v>
                </c:pt>
                <c:pt idx="718">
                  <c:v>67448</c:v>
                </c:pt>
                <c:pt idx="719">
                  <c:v>66959</c:v>
                </c:pt>
                <c:pt idx="720">
                  <c:v>66959</c:v>
                </c:pt>
                <c:pt idx="721">
                  <c:v>66471</c:v>
                </c:pt>
                <c:pt idx="722">
                  <c:v>67448</c:v>
                </c:pt>
                <c:pt idx="723">
                  <c:v>67937</c:v>
                </c:pt>
                <c:pt idx="724">
                  <c:v>67448</c:v>
                </c:pt>
                <c:pt idx="725">
                  <c:v>67937</c:v>
                </c:pt>
                <c:pt idx="726">
                  <c:v>67937</c:v>
                </c:pt>
                <c:pt idx="727">
                  <c:v>67937</c:v>
                </c:pt>
                <c:pt idx="728">
                  <c:v>67448</c:v>
                </c:pt>
                <c:pt idx="729">
                  <c:v>68426</c:v>
                </c:pt>
                <c:pt idx="730">
                  <c:v>67937</c:v>
                </c:pt>
                <c:pt idx="731">
                  <c:v>68426</c:v>
                </c:pt>
                <c:pt idx="732">
                  <c:v>67937</c:v>
                </c:pt>
                <c:pt idx="733">
                  <c:v>67937</c:v>
                </c:pt>
                <c:pt idx="734">
                  <c:v>67937</c:v>
                </c:pt>
                <c:pt idx="735">
                  <c:v>67937</c:v>
                </c:pt>
                <c:pt idx="736">
                  <c:v>67937</c:v>
                </c:pt>
                <c:pt idx="737">
                  <c:v>67937</c:v>
                </c:pt>
                <c:pt idx="738">
                  <c:v>68426</c:v>
                </c:pt>
                <c:pt idx="739">
                  <c:v>68426</c:v>
                </c:pt>
                <c:pt idx="740">
                  <c:v>67937</c:v>
                </c:pt>
                <c:pt idx="741">
                  <c:v>68426</c:v>
                </c:pt>
                <c:pt idx="742">
                  <c:v>67448</c:v>
                </c:pt>
                <c:pt idx="743">
                  <c:v>67448</c:v>
                </c:pt>
                <c:pt idx="744">
                  <c:v>67937</c:v>
                </c:pt>
                <c:pt idx="745">
                  <c:v>67937</c:v>
                </c:pt>
                <c:pt idx="746">
                  <c:v>68914</c:v>
                </c:pt>
                <c:pt idx="747">
                  <c:v>67937</c:v>
                </c:pt>
                <c:pt idx="748">
                  <c:v>68426</c:v>
                </c:pt>
                <c:pt idx="749">
                  <c:v>67937</c:v>
                </c:pt>
                <c:pt idx="750">
                  <c:v>68914</c:v>
                </c:pt>
                <c:pt idx="751">
                  <c:v>68426</c:v>
                </c:pt>
                <c:pt idx="752">
                  <c:v>68914</c:v>
                </c:pt>
                <c:pt idx="753">
                  <c:v>67937</c:v>
                </c:pt>
                <c:pt idx="754">
                  <c:v>68426</c:v>
                </c:pt>
                <c:pt idx="755">
                  <c:v>67937</c:v>
                </c:pt>
                <c:pt idx="756">
                  <c:v>68914</c:v>
                </c:pt>
                <c:pt idx="757">
                  <c:v>68426</c:v>
                </c:pt>
                <c:pt idx="758">
                  <c:v>68914</c:v>
                </c:pt>
                <c:pt idx="759">
                  <c:v>68914</c:v>
                </c:pt>
                <c:pt idx="760">
                  <c:v>68426</c:v>
                </c:pt>
                <c:pt idx="761">
                  <c:v>68426</c:v>
                </c:pt>
                <c:pt idx="762">
                  <c:v>68914</c:v>
                </c:pt>
                <c:pt idx="763">
                  <c:v>69403</c:v>
                </c:pt>
                <c:pt idx="764">
                  <c:v>68914</c:v>
                </c:pt>
                <c:pt idx="765">
                  <c:v>68914</c:v>
                </c:pt>
                <c:pt idx="766">
                  <c:v>69403</c:v>
                </c:pt>
                <c:pt idx="767">
                  <c:v>69892</c:v>
                </c:pt>
                <c:pt idx="768">
                  <c:v>69403</c:v>
                </c:pt>
                <c:pt idx="769">
                  <c:v>69403</c:v>
                </c:pt>
                <c:pt idx="770">
                  <c:v>68914</c:v>
                </c:pt>
                <c:pt idx="771">
                  <c:v>68914</c:v>
                </c:pt>
                <c:pt idx="772">
                  <c:v>68914</c:v>
                </c:pt>
                <c:pt idx="773">
                  <c:v>68426</c:v>
                </c:pt>
                <c:pt idx="774">
                  <c:v>68914</c:v>
                </c:pt>
                <c:pt idx="775">
                  <c:v>67937</c:v>
                </c:pt>
                <c:pt idx="776">
                  <c:v>68914</c:v>
                </c:pt>
                <c:pt idx="777">
                  <c:v>69403</c:v>
                </c:pt>
                <c:pt idx="778">
                  <c:v>68914</c:v>
                </c:pt>
                <c:pt idx="779">
                  <c:v>68914</c:v>
                </c:pt>
                <c:pt idx="780">
                  <c:v>69403</c:v>
                </c:pt>
                <c:pt idx="781">
                  <c:v>69892</c:v>
                </c:pt>
                <c:pt idx="782">
                  <c:v>68914</c:v>
                </c:pt>
                <c:pt idx="783">
                  <c:v>69892</c:v>
                </c:pt>
                <c:pt idx="784">
                  <c:v>69403</c:v>
                </c:pt>
                <c:pt idx="785">
                  <c:v>69403</c:v>
                </c:pt>
                <c:pt idx="786">
                  <c:v>69892</c:v>
                </c:pt>
                <c:pt idx="787">
                  <c:v>69892</c:v>
                </c:pt>
                <c:pt idx="788">
                  <c:v>69892</c:v>
                </c:pt>
                <c:pt idx="789">
                  <c:v>69892</c:v>
                </c:pt>
                <c:pt idx="790">
                  <c:v>69403</c:v>
                </c:pt>
                <c:pt idx="791">
                  <c:v>69403</c:v>
                </c:pt>
                <c:pt idx="792">
                  <c:v>69403</c:v>
                </c:pt>
                <c:pt idx="793">
                  <c:v>69403</c:v>
                </c:pt>
                <c:pt idx="794">
                  <c:v>69403</c:v>
                </c:pt>
                <c:pt idx="795">
                  <c:v>69892</c:v>
                </c:pt>
                <c:pt idx="796">
                  <c:v>69403</c:v>
                </c:pt>
                <c:pt idx="797">
                  <c:v>70381</c:v>
                </c:pt>
                <c:pt idx="798">
                  <c:v>69892</c:v>
                </c:pt>
                <c:pt idx="799">
                  <c:v>69403</c:v>
                </c:pt>
                <c:pt idx="800">
                  <c:v>69892</c:v>
                </c:pt>
                <c:pt idx="801">
                  <c:v>69403</c:v>
                </c:pt>
                <c:pt idx="802">
                  <c:v>69892</c:v>
                </c:pt>
                <c:pt idx="803">
                  <c:v>69403</c:v>
                </c:pt>
                <c:pt idx="804">
                  <c:v>70381</c:v>
                </c:pt>
                <c:pt idx="805">
                  <c:v>70381</c:v>
                </c:pt>
                <c:pt idx="806">
                  <c:v>70381</c:v>
                </c:pt>
                <c:pt idx="807">
                  <c:v>70381</c:v>
                </c:pt>
                <c:pt idx="808">
                  <c:v>69892</c:v>
                </c:pt>
                <c:pt idx="809">
                  <c:v>69892</c:v>
                </c:pt>
                <c:pt idx="810">
                  <c:v>70381</c:v>
                </c:pt>
                <c:pt idx="811">
                  <c:v>70381</c:v>
                </c:pt>
                <c:pt idx="812">
                  <c:v>70381</c:v>
                </c:pt>
                <c:pt idx="813">
                  <c:v>70869</c:v>
                </c:pt>
                <c:pt idx="814">
                  <c:v>70381</c:v>
                </c:pt>
                <c:pt idx="815">
                  <c:v>70869</c:v>
                </c:pt>
                <c:pt idx="816">
                  <c:v>70381</c:v>
                </c:pt>
                <c:pt idx="817">
                  <c:v>71358</c:v>
                </c:pt>
                <c:pt idx="818">
                  <c:v>70869</c:v>
                </c:pt>
                <c:pt idx="819">
                  <c:v>70869</c:v>
                </c:pt>
                <c:pt idx="820">
                  <c:v>70381</c:v>
                </c:pt>
                <c:pt idx="821">
                  <c:v>70869</c:v>
                </c:pt>
                <c:pt idx="822">
                  <c:v>70869</c:v>
                </c:pt>
                <c:pt idx="823">
                  <c:v>70381</c:v>
                </c:pt>
                <c:pt idx="824">
                  <c:v>70869</c:v>
                </c:pt>
                <c:pt idx="825">
                  <c:v>69892</c:v>
                </c:pt>
                <c:pt idx="826">
                  <c:v>70381</c:v>
                </c:pt>
                <c:pt idx="827">
                  <c:v>71358</c:v>
                </c:pt>
                <c:pt idx="828">
                  <c:v>70381</c:v>
                </c:pt>
                <c:pt idx="829">
                  <c:v>71358</c:v>
                </c:pt>
                <c:pt idx="830">
                  <c:v>70381</c:v>
                </c:pt>
                <c:pt idx="831">
                  <c:v>70869</c:v>
                </c:pt>
                <c:pt idx="832">
                  <c:v>70381</c:v>
                </c:pt>
                <c:pt idx="833">
                  <c:v>70869</c:v>
                </c:pt>
                <c:pt idx="834">
                  <c:v>70381</c:v>
                </c:pt>
                <c:pt idx="835">
                  <c:v>70869</c:v>
                </c:pt>
                <c:pt idx="836">
                  <c:v>70381</c:v>
                </c:pt>
                <c:pt idx="837">
                  <c:v>71358</c:v>
                </c:pt>
                <c:pt idx="838">
                  <c:v>70869</c:v>
                </c:pt>
                <c:pt idx="839">
                  <c:v>71847</c:v>
                </c:pt>
                <c:pt idx="840">
                  <c:v>70869</c:v>
                </c:pt>
                <c:pt idx="841">
                  <c:v>71358</c:v>
                </c:pt>
                <c:pt idx="842">
                  <c:v>71847</c:v>
                </c:pt>
                <c:pt idx="843">
                  <c:v>71358</c:v>
                </c:pt>
                <c:pt idx="844">
                  <c:v>71358</c:v>
                </c:pt>
                <c:pt idx="845">
                  <c:v>71358</c:v>
                </c:pt>
                <c:pt idx="846">
                  <c:v>72336</c:v>
                </c:pt>
                <c:pt idx="847">
                  <c:v>71358</c:v>
                </c:pt>
                <c:pt idx="848">
                  <c:v>72336</c:v>
                </c:pt>
                <c:pt idx="849">
                  <c:v>71358</c:v>
                </c:pt>
                <c:pt idx="850">
                  <c:v>71358</c:v>
                </c:pt>
                <c:pt idx="851">
                  <c:v>72336</c:v>
                </c:pt>
                <c:pt idx="852">
                  <c:v>71358</c:v>
                </c:pt>
                <c:pt idx="853">
                  <c:v>72336</c:v>
                </c:pt>
                <c:pt idx="854">
                  <c:v>71847</c:v>
                </c:pt>
                <c:pt idx="855">
                  <c:v>71358</c:v>
                </c:pt>
                <c:pt idx="856">
                  <c:v>71847</c:v>
                </c:pt>
                <c:pt idx="857">
                  <c:v>72336</c:v>
                </c:pt>
                <c:pt idx="858">
                  <c:v>71358</c:v>
                </c:pt>
                <c:pt idx="859">
                  <c:v>72336</c:v>
                </c:pt>
                <c:pt idx="860">
                  <c:v>71847</c:v>
                </c:pt>
                <c:pt idx="861">
                  <c:v>71358</c:v>
                </c:pt>
                <c:pt idx="862">
                  <c:v>71358</c:v>
                </c:pt>
                <c:pt idx="863">
                  <c:v>71847</c:v>
                </c:pt>
                <c:pt idx="864">
                  <c:v>71847</c:v>
                </c:pt>
                <c:pt idx="865">
                  <c:v>71847</c:v>
                </c:pt>
                <c:pt idx="866">
                  <c:v>71358</c:v>
                </c:pt>
                <c:pt idx="867">
                  <c:v>71358</c:v>
                </c:pt>
                <c:pt idx="868">
                  <c:v>71847</c:v>
                </c:pt>
                <c:pt idx="869">
                  <c:v>71847</c:v>
                </c:pt>
                <c:pt idx="870">
                  <c:v>71847</c:v>
                </c:pt>
                <c:pt idx="871">
                  <c:v>71358</c:v>
                </c:pt>
                <c:pt idx="872">
                  <c:v>72336</c:v>
                </c:pt>
                <c:pt idx="873">
                  <c:v>72336</c:v>
                </c:pt>
                <c:pt idx="874">
                  <c:v>71847</c:v>
                </c:pt>
                <c:pt idx="875">
                  <c:v>72336</c:v>
                </c:pt>
                <c:pt idx="876">
                  <c:v>72336</c:v>
                </c:pt>
                <c:pt idx="877">
                  <c:v>72825</c:v>
                </c:pt>
                <c:pt idx="878">
                  <c:v>72336</c:v>
                </c:pt>
                <c:pt idx="879">
                  <c:v>72825</c:v>
                </c:pt>
                <c:pt idx="880">
                  <c:v>72336</c:v>
                </c:pt>
                <c:pt idx="881">
                  <c:v>72825</c:v>
                </c:pt>
                <c:pt idx="882">
                  <c:v>71847</c:v>
                </c:pt>
                <c:pt idx="883">
                  <c:v>72825</c:v>
                </c:pt>
                <c:pt idx="884">
                  <c:v>72336</c:v>
                </c:pt>
                <c:pt idx="885">
                  <c:v>72825</c:v>
                </c:pt>
                <c:pt idx="886">
                  <c:v>72336</c:v>
                </c:pt>
                <c:pt idx="887">
                  <c:v>72825</c:v>
                </c:pt>
                <c:pt idx="888">
                  <c:v>72336</c:v>
                </c:pt>
                <c:pt idx="889">
                  <c:v>72825</c:v>
                </c:pt>
                <c:pt idx="890">
                  <c:v>73313</c:v>
                </c:pt>
                <c:pt idx="891">
                  <c:v>72336</c:v>
                </c:pt>
                <c:pt idx="892">
                  <c:v>73313</c:v>
                </c:pt>
                <c:pt idx="893">
                  <c:v>73313</c:v>
                </c:pt>
                <c:pt idx="894">
                  <c:v>73313</c:v>
                </c:pt>
                <c:pt idx="895">
                  <c:v>72336</c:v>
                </c:pt>
                <c:pt idx="896">
                  <c:v>72825</c:v>
                </c:pt>
                <c:pt idx="897">
                  <c:v>72825</c:v>
                </c:pt>
                <c:pt idx="898">
                  <c:v>72336</c:v>
                </c:pt>
                <c:pt idx="899">
                  <c:v>73313</c:v>
                </c:pt>
                <c:pt idx="900">
                  <c:v>73313</c:v>
                </c:pt>
                <c:pt idx="901">
                  <c:v>72336</c:v>
                </c:pt>
                <c:pt idx="902">
                  <c:v>72825</c:v>
                </c:pt>
                <c:pt idx="903">
                  <c:v>72336</c:v>
                </c:pt>
                <c:pt idx="904">
                  <c:v>73313</c:v>
                </c:pt>
                <c:pt idx="905">
                  <c:v>72825</c:v>
                </c:pt>
                <c:pt idx="906">
                  <c:v>72336</c:v>
                </c:pt>
                <c:pt idx="907">
                  <c:v>73313</c:v>
                </c:pt>
                <c:pt idx="908">
                  <c:v>73313</c:v>
                </c:pt>
                <c:pt idx="909">
                  <c:v>72336</c:v>
                </c:pt>
                <c:pt idx="910">
                  <c:v>72825</c:v>
                </c:pt>
                <c:pt idx="911">
                  <c:v>72825</c:v>
                </c:pt>
                <c:pt idx="912">
                  <c:v>72336</c:v>
                </c:pt>
                <c:pt idx="913">
                  <c:v>73802</c:v>
                </c:pt>
                <c:pt idx="914">
                  <c:v>73313</c:v>
                </c:pt>
                <c:pt idx="915">
                  <c:v>73802</c:v>
                </c:pt>
                <c:pt idx="916">
                  <c:v>73802</c:v>
                </c:pt>
                <c:pt idx="917">
                  <c:v>73802</c:v>
                </c:pt>
                <c:pt idx="918">
                  <c:v>73802</c:v>
                </c:pt>
                <c:pt idx="919">
                  <c:v>74291</c:v>
                </c:pt>
                <c:pt idx="920">
                  <c:v>72825</c:v>
                </c:pt>
                <c:pt idx="921">
                  <c:v>73313</c:v>
                </c:pt>
                <c:pt idx="922">
                  <c:v>73802</c:v>
                </c:pt>
                <c:pt idx="923">
                  <c:v>73313</c:v>
                </c:pt>
                <c:pt idx="924">
                  <c:v>73802</c:v>
                </c:pt>
                <c:pt idx="925">
                  <c:v>73313</c:v>
                </c:pt>
                <c:pt idx="926">
                  <c:v>73313</c:v>
                </c:pt>
                <c:pt idx="927">
                  <c:v>73802</c:v>
                </c:pt>
                <c:pt idx="928">
                  <c:v>73313</c:v>
                </c:pt>
                <c:pt idx="929">
                  <c:v>73313</c:v>
                </c:pt>
                <c:pt idx="930">
                  <c:v>74291</c:v>
                </c:pt>
                <c:pt idx="931">
                  <c:v>73802</c:v>
                </c:pt>
                <c:pt idx="932">
                  <c:v>73802</c:v>
                </c:pt>
                <c:pt idx="933">
                  <c:v>73802</c:v>
                </c:pt>
                <c:pt idx="934">
                  <c:v>74291</c:v>
                </c:pt>
                <c:pt idx="935">
                  <c:v>73313</c:v>
                </c:pt>
                <c:pt idx="936">
                  <c:v>74291</c:v>
                </c:pt>
                <c:pt idx="937">
                  <c:v>72825</c:v>
                </c:pt>
                <c:pt idx="938">
                  <c:v>73313</c:v>
                </c:pt>
                <c:pt idx="939">
                  <c:v>73802</c:v>
                </c:pt>
                <c:pt idx="940">
                  <c:v>74291</c:v>
                </c:pt>
                <c:pt idx="941">
                  <c:v>73802</c:v>
                </c:pt>
                <c:pt idx="942">
                  <c:v>73802</c:v>
                </c:pt>
                <c:pt idx="943">
                  <c:v>73313</c:v>
                </c:pt>
                <c:pt idx="944">
                  <c:v>73313</c:v>
                </c:pt>
                <c:pt idx="945">
                  <c:v>73313</c:v>
                </c:pt>
                <c:pt idx="946">
                  <c:v>73802</c:v>
                </c:pt>
                <c:pt idx="947">
                  <c:v>73802</c:v>
                </c:pt>
                <c:pt idx="948">
                  <c:v>73802</c:v>
                </c:pt>
                <c:pt idx="949">
                  <c:v>73802</c:v>
                </c:pt>
                <c:pt idx="950">
                  <c:v>73802</c:v>
                </c:pt>
                <c:pt idx="951">
                  <c:v>73802</c:v>
                </c:pt>
                <c:pt idx="952">
                  <c:v>74291</c:v>
                </c:pt>
                <c:pt idx="953">
                  <c:v>73313</c:v>
                </c:pt>
                <c:pt idx="954">
                  <c:v>73313</c:v>
                </c:pt>
                <c:pt idx="955">
                  <c:v>73313</c:v>
                </c:pt>
                <c:pt idx="956">
                  <c:v>73313</c:v>
                </c:pt>
                <c:pt idx="957">
                  <c:v>73802</c:v>
                </c:pt>
                <c:pt idx="958">
                  <c:v>73313</c:v>
                </c:pt>
                <c:pt idx="959">
                  <c:v>74291</c:v>
                </c:pt>
                <c:pt idx="960">
                  <c:v>73802</c:v>
                </c:pt>
                <c:pt idx="961">
                  <c:v>73802</c:v>
                </c:pt>
                <c:pt idx="962">
                  <c:v>73313</c:v>
                </c:pt>
                <c:pt idx="963">
                  <c:v>73802</c:v>
                </c:pt>
                <c:pt idx="964">
                  <c:v>74291</c:v>
                </c:pt>
                <c:pt idx="965">
                  <c:v>73802</c:v>
                </c:pt>
                <c:pt idx="966">
                  <c:v>74291</c:v>
                </c:pt>
                <c:pt idx="967">
                  <c:v>74291</c:v>
                </c:pt>
                <c:pt idx="968">
                  <c:v>74780</c:v>
                </c:pt>
                <c:pt idx="969">
                  <c:v>73802</c:v>
                </c:pt>
                <c:pt idx="970">
                  <c:v>73802</c:v>
                </c:pt>
                <c:pt idx="971">
                  <c:v>74291</c:v>
                </c:pt>
                <c:pt idx="972">
                  <c:v>74291</c:v>
                </c:pt>
                <c:pt idx="973">
                  <c:v>74291</c:v>
                </c:pt>
                <c:pt idx="974">
                  <c:v>74291</c:v>
                </c:pt>
                <c:pt idx="975">
                  <c:v>74291</c:v>
                </c:pt>
                <c:pt idx="976">
                  <c:v>73802</c:v>
                </c:pt>
                <c:pt idx="977">
                  <c:v>73802</c:v>
                </c:pt>
                <c:pt idx="978">
                  <c:v>74291</c:v>
                </c:pt>
                <c:pt idx="979">
                  <c:v>74291</c:v>
                </c:pt>
                <c:pt idx="980">
                  <c:v>74780</c:v>
                </c:pt>
                <c:pt idx="981">
                  <c:v>74291</c:v>
                </c:pt>
                <c:pt idx="982">
                  <c:v>74291</c:v>
                </c:pt>
                <c:pt idx="983">
                  <c:v>74780</c:v>
                </c:pt>
                <c:pt idx="984">
                  <c:v>73802</c:v>
                </c:pt>
                <c:pt idx="985">
                  <c:v>74780</c:v>
                </c:pt>
                <c:pt idx="986">
                  <c:v>74780</c:v>
                </c:pt>
                <c:pt idx="987">
                  <c:v>74291</c:v>
                </c:pt>
                <c:pt idx="988">
                  <c:v>74291</c:v>
                </c:pt>
                <c:pt idx="989">
                  <c:v>74291</c:v>
                </c:pt>
                <c:pt idx="990">
                  <c:v>74291</c:v>
                </c:pt>
                <c:pt idx="991">
                  <c:v>74291</c:v>
                </c:pt>
                <c:pt idx="992">
                  <c:v>74780</c:v>
                </c:pt>
                <c:pt idx="993">
                  <c:v>74291</c:v>
                </c:pt>
                <c:pt idx="994">
                  <c:v>74291</c:v>
                </c:pt>
                <c:pt idx="995">
                  <c:v>74291</c:v>
                </c:pt>
                <c:pt idx="996">
                  <c:v>74291</c:v>
                </c:pt>
                <c:pt idx="997">
                  <c:v>75268</c:v>
                </c:pt>
                <c:pt idx="998">
                  <c:v>74291</c:v>
                </c:pt>
                <c:pt idx="999">
                  <c:v>74291</c:v>
                </c:pt>
                <c:pt idx="1000">
                  <c:v>74291</c:v>
                </c:pt>
                <c:pt idx="1001">
                  <c:v>74780</c:v>
                </c:pt>
                <c:pt idx="1002">
                  <c:v>74780</c:v>
                </c:pt>
                <c:pt idx="1003">
                  <c:v>74780</c:v>
                </c:pt>
                <c:pt idx="1004">
                  <c:v>74291</c:v>
                </c:pt>
                <c:pt idx="1005">
                  <c:v>73802</c:v>
                </c:pt>
                <c:pt idx="1006">
                  <c:v>74291</c:v>
                </c:pt>
                <c:pt idx="1007">
                  <c:v>74291</c:v>
                </c:pt>
                <c:pt idx="1008">
                  <c:v>75268</c:v>
                </c:pt>
                <c:pt idx="1009">
                  <c:v>74780</c:v>
                </c:pt>
                <c:pt idx="1010">
                  <c:v>74291</c:v>
                </c:pt>
                <c:pt idx="1011">
                  <c:v>74291</c:v>
                </c:pt>
                <c:pt idx="1012">
                  <c:v>74291</c:v>
                </c:pt>
                <c:pt idx="1013">
                  <c:v>74780</c:v>
                </c:pt>
                <c:pt idx="1014">
                  <c:v>74780</c:v>
                </c:pt>
                <c:pt idx="1015">
                  <c:v>74780</c:v>
                </c:pt>
                <c:pt idx="1016">
                  <c:v>74291</c:v>
                </c:pt>
                <c:pt idx="1017">
                  <c:v>74291</c:v>
                </c:pt>
                <c:pt idx="1018">
                  <c:v>74780</c:v>
                </c:pt>
                <c:pt idx="1019">
                  <c:v>73802</c:v>
                </c:pt>
                <c:pt idx="1020">
                  <c:v>74780</c:v>
                </c:pt>
                <c:pt idx="1021">
                  <c:v>74291</c:v>
                </c:pt>
                <c:pt idx="1022">
                  <c:v>74780</c:v>
                </c:pt>
                <c:pt idx="1023">
                  <c:v>74780</c:v>
                </c:pt>
                <c:pt idx="1024">
                  <c:v>74291</c:v>
                </c:pt>
                <c:pt idx="1025">
                  <c:v>74780</c:v>
                </c:pt>
                <c:pt idx="1026">
                  <c:v>75268</c:v>
                </c:pt>
                <c:pt idx="1027">
                  <c:v>74291</c:v>
                </c:pt>
                <c:pt idx="1028">
                  <c:v>74780</c:v>
                </c:pt>
                <c:pt idx="1029">
                  <c:v>74291</c:v>
                </c:pt>
                <c:pt idx="1030">
                  <c:v>74291</c:v>
                </c:pt>
                <c:pt idx="1031">
                  <c:v>74780</c:v>
                </c:pt>
                <c:pt idx="1032">
                  <c:v>74780</c:v>
                </c:pt>
                <c:pt idx="1033">
                  <c:v>75268</c:v>
                </c:pt>
                <c:pt idx="1034">
                  <c:v>74780</c:v>
                </c:pt>
                <c:pt idx="1035">
                  <c:v>75268</c:v>
                </c:pt>
                <c:pt idx="1036">
                  <c:v>74291</c:v>
                </c:pt>
                <c:pt idx="1037">
                  <c:v>74291</c:v>
                </c:pt>
                <c:pt idx="1038">
                  <c:v>75268</c:v>
                </c:pt>
                <c:pt idx="1039">
                  <c:v>74291</c:v>
                </c:pt>
                <c:pt idx="1040">
                  <c:v>74780</c:v>
                </c:pt>
                <c:pt idx="1041">
                  <c:v>74291</c:v>
                </c:pt>
                <c:pt idx="1042">
                  <c:v>74780</c:v>
                </c:pt>
                <c:pt idx="1043">
                  <c:v>75268</c:v>
                </c:pt>
                <c:pt idx="1044">
                  <c:v>75268</c:v>
                </c:pt>
                <c:pt idx="1045">
                  <c:v>75268</c:v>
                </c:pt>
                <c:pt idx="1046">
                  <c:v>74780</c:v>
                </c:pt>
                <c:pt idx="1047">
                  <c:v>74291</c:v>
                </c:pt>
                <c:pt idx="1048">
                  <c:v>74291</c:v>
                </c:pt>
                <c:pt idx="1049">
                  <c:v>74780</c:v>
                </c:pt>
                <c:pt idx="1050">
                  <c:v>74780</c:v>
                </c:pt>
                <c:pt idx="1051">
                  <c:v>74291</c:v>
                </c:pt>
                <c:pt idx="1052">
                  <c:v>74780</c:v>
                </c:pt>
                <c:pt idx="1053">
                  <c:v>75268</c:v>
                </c:pt>
                <c:pt idx="1054">
                  <c:v>74780</c:v>
                </c:pt>
                <c:pt idx="1055">
                  <c:v>74780</c:v>
                </c:pt>
                <c:pt idx="1056">
                  <c:v>75268</c:v>
                </c:pt>
                <c:pt idx="1057">
                  <c:v>75757</c:v>
                </c:pt>
                <c:pt idx="1058">
                  <c:v>74780</c:v>
                </c:pt>
                <c:pt idx="1059">
                  <c:v>74780</c:v>
                </c:pt>
                <c:pt idx="1060">
                  <c:v>75268</c:v>
                </c:pt>
                <c:pt idx="1061">
                  <c:v>75757</c:v>
                </c:pt>
                <c:pt idx="1062">
                  <c:v>75268</c:v>
                </c:pt>
                <c:pt idx="1063">
                  <c:v>74780</c:v>
                </c:pt>
                <c:pt idx="1064">
                  <c:v>75268</c:v>
                </c:pt>
                <c:pt idx="1065">
                  <c:v>74780</c:v>
                </c:pt>
                <c:pt idx="1066">
                  <c:v>74780</c:v>
                </c:pt>
                <c:pt idx="1067">
                  <c:v>75268</c:v>
                </c:pt>
                <c:pt idx="1068">
                  <c:v>74780</c:v>
                </c:pt>
                <c:pt idx="1069">
                  <c:v>75268</c:v>
                </c:pt>
                <c:pt idx="1070">
                  <c:v>75268</c:v>
                </c:pt>
                <c:pt idx="1071">
                  <c:v>74780</c:v>
                </c:pt>
                <c:pt idx="1072">
                  <c:v>76246</c:v>
                </c:pt>
                <c:pt idx="1073">
                  <c:v>74780</c:v>
                </c:pt>
                <c:pt idx="1074">
                  <c:v>75757</c:v>
                </c:pt>
                <c:pt idx="1075">
                  <c:v>75268</c:v>
                </c:pt>
                <c:pt idx="1076">
                  <c:v>75757</c:v>
                </c:pt>
                <c:pt idx="1077">
                  <c:v>75268</c:v>
                </c:pt>
                <c:pt idx="1078">
                  <c:v>75757</c:v>
                </c:pt>
                <c:pt idx="1079">
                  <c:v>74780</c:v>
                </c:pt>
                <c:pt idx="1080">
                  <c:v>74780</c:v>
                </c:pt>
              </c:numCache>
            </c:numRef>
          </c:yVal>
          <c:smooth val="1"/>
          <c:extLst xmlns:c16r2="http://schemas.microsoft.com/office/drawing/2015/06/chart">
            <c:ext xmlns:c16="http://schemas.microsoft.com/office/drawing/2014/chart" uri="{C3380CC4-5D6E-409C-BE32-E72D297353CC}">
              <c16:uniqueId val="{00000000-1D07-4610-BA6A-A8D2124E1F0F}"/>
            </c:ext>
          </c:extLst>
        </c:ser>
        <c:ser>
          <c:idx val="1"/>
          <c:order val="1"/>
          <c:tx>
            <c:v>Run 2</c:v>
          </c:tx>
          <c:spPr>
            <a:ln w="9525" cap="rnd">
              <a:solidFill>
                <a:schemeClr val="accent2"/>
              </a:solidFill>
              <a:round/>
            </a:ln>
            <a:effectLst>
              <a:outerShdw blurRad="40000" dist="23000" dir="5400000" rotWithShape="0">
                <a:srgbClr val="000000">
                  <a:alpha val="35000"/>
                </a:srgbClr>
              </a:outerShdw>
            </a:effectLst>
          </c:spPr>
          <c:marker>
            <c:symbol val="none"/>
          </c:marker>
          <c:yVal>
            <c:numRef>
              <c:f>'4_13_2019_diffpressurevalidatio'!$I$2:$I$1082</c:f>
              <c:numCache>
                <c:formatCode>General</c:formatCode>
                <c:ptCount val="1081"/>
                <c:pt idx="0">
                  <c:v>36168</c:v>
                </c:pt>
                <c:pt idx="1">
                  <c:v>37145</c:v>
                </c:pt>
                <c:pt idx="2">
                  <c:v>37145</c:v>
                </c:pt>
                <c:pt idx="3">
                  <c:v>36168</c:v>
                </c:pt>
                <c:pt idx="4">
                  <c:v>36656</c:v>
                </c:pt>
                <c:pt idx="5">
                  <c:v>36168</c:v>
                </c:pt>
                <c:pt idx="6">
                  <c:v>37145</c:v>
                </c:pt>
                <c:pt idx="7">
                  <c:v>36656</c:v>
                </c:pt>
                <c:pt idx="8">
                  <c:v>36168</c:v>
                </c:pt>
                <c:pt idx="9">
                  <c:v>36656</c:v>
                </c:pt>
                <c:pt idx="10">
                  <c:v>37145</c:v>
                </c:pt>
                <c:pt idx="11">
                  <c:v>36656</c:v>
                </c:pt>
                <c:pt idx="12">
                  <c:v>36656</c:v>
                </c:pt>
                <c:pt idx="13">
                  <c:v>36656</c:v>
                </c:pt>
                <c:pt idx="14">
                  <c:v>36168</c:v>
                </c:pt>
                <c:pt idx="15">
                  <c:v>36656</c:v>
                </c:pt>
                <c:pt idx="16">
                  <c:v>37145</c:v>
                </c:pt>
                <c:pt idx="17">
                  <c:v>36168</c:v>
                </c:pt>
                <c:pt idx="18">
                  <c:v>36656</c:v>
                </c:pt>
                <c:pt idx="19">
                  <c:v>36656</c:v>
                </c:pt>
                <c:pt idx="20">
                  <c:v>36168</c:v>
                </c:pt>
                <c:pt idx="21">
                  <c:v>36656</c:v>
                </c:pt>
                <c:pt idx="22">
                  <c:v>36656</c:v>
                </c:pt>
                <c:pt idx="23">
                  <c:v>37145</c:v>
                </c:pt>
                <c:pt idx="24">
                  <c:v>36656</c:v>
                </c:pt>
                <c:pt idx="25">
                  <c:v>36168</c:v>
                </c:pt>
                <c:pt idx="26">
                  <c:v>36168</c:v>
                </c:pt>
                <c:pt idx="27">
                  <c:v>37145</c:v>
                </c:pt>
                <c:pt idx="28">
                  <c:v>36168</c:v>
                </c:pt>
                <c:pt idx="29">
                  <c:v>37145</c:v>
                </c:pt>
                <c:pt idx="30">
                  <c:v>36168</c:v>
                </c:pt>
                <c:pt idx="31">
                  <c:v>36168</c:v>
                </c:pt>
                <c:pt idx="32">
                  <c:v>37145</c:v>
                </c:pt>
                <c:pt idx="33">
                  <c:v>36656</c:v>
                </c:pt>
                <c:pt idx="34">
                  <c:v>36656</c:v>
                </c:pt>
                <c:pt idx="35">
                  <c:v>36656</c:v>
                </c:pt>
                <c:pt idx="36">
                  <c:v>36168</c:v>
                </c:pt>
                <c:pt idx="37">
                  <c:v>36656</c:v>
                </c:pt>
                <c:pt idx="38">
                  <c:v>36656</c:v>
                </c:pt>
                <c:pt idx="39">
                  <c:v>36168</c:v>
                </c:pt>
                <c:pt idx="40">
                  <c:v>36656</c:v>
                </c:pt>
                <c:pt idx="41">
                  <c:v>36168</c:v>
                </c:pt>
                <c:pt idx="42">
                  <c:v>36168</c:v>
                </c:pt>
                <c:pt idx="43">
                  <c:v>36656</c:v>
                </c:pt>
                <c:pt idx="44">
                  <c:v>36168</c:v>
                </c:pt>
                <c:pt idx="45">
                  <c:v>37145</c:v>
                </c:pt>
                <c:pt idx="46">
                  <c:v>36656</c:v>
                </c:pt>
                <c:pt idx="47">
                  <c:v>36656</c:v>
                </c:pt>
                <c:pt idx="48">
                  <c:v>36656</c:v>
                </c:pt>
                <c:pt idx="49">
                  <c:v>37145</c:v>
                </c:pt>
                <c:pt idx="50">
                  <c:v>36168</c:v>
                </c:pt>
                <c:pt idx="51">
                  <c:v>36656</c:v>
                </c:pt>
                <c:pt idx="52">
                  <c:v>36656</c:v>
                </c:pt>
                <c:pt idx="53">
                  <c:v>36656</c:v>
                </c:pt>
                <c:pt idx="54">
                  <c:v>36168</c:v>
                </c:pt>
                <c:pt idx="55">
                  <c:v>36656</c:v>
                </c:pt>
                <c:pt idx="56">
                  <c:v>37145</c:v>
                </c:pt>
                <c:pt idx="57">
                  <c:v>36168</c:v>
                </c:pt>
                <c:pt idx="58">
                  <c:v>36168</c:v>
                </c:pt>
                <c:pt idx="59">
                  <c:v>36168</c:v>
                </c:pt>
                <c:pt idx="60">
                  <c:v>36656</c:v>
                </c:pt>
                <c:pt idx="61">
                  <c:v>36656</c:v>
                </c:pt>
                <c:pt idx="62">
                  <c:v>36656</c:v>
                </c:pt>
                <c:pt idx="63">
                  <c:v>37145</c:v>
                </c:pt>
                <c:pt idx="64">
                  <c:v>37634</c:v>
                </c:pt>
                <c:pt idx="65">
                  <c:v>37145</c:v>
                </c:pt>
                <c:pt idx="66">
                  <c:v>36168</c:v>
                </c:pt>
                <c:pt idx="67">
                  <c:v>36168</c:v>
                </c:pt>
                <c:pt idx="68">
                  <c:v>36168</c:v>
                </c:pt>
                <c:pt idx="69">
                  <c:v>36168</c:v>
                </c:pt>
                <c:pt idx="70">
                  <c:v>36168</c:v>
                </c:pt>
                <c:pt idx="71">
                  <c:v>36168</c:v>
                </c:pt>
                <c:pt idx="72">
                  <c:v>36168</c:v>
                </c:pt>
                <c:pt idx="73">
                  <c:v>37145</c:v>
                </c:pt>
                <c:pt idx="74">
                  <c:v>37145</c:v>
                </c:pt>
                <c:pt idx="75">
                  <c:v>36168</c:v>
                </c:pt>
                <c:pt idx="76">
                  <c:v>36656</c:v>
                </c:pt>
                <c:pt idx="77">
                  <c:v>37145</c:v>
                </c:pt>
                <c:pt idx="78">
                  <c:v>36168</c:v>
                </c:pt>
                <c:pt idx="79">
                  <c:v>36656</c:v>
                </c:pt>
                <c:pt idx="80">
                  <c:v>36656</c:v>
                </c:pt>
                <c:pt idx="81">
                  <c:v>37634</c:v>
                </c:pt>
                <c:pt idx="82">
                  <c:v>36656</c:v>
                </c:pt>
                <c:pt idx="83">
                  <c:v>36656</c:v>
                </c:pt>
                <c:pt idx="84">
                  <c:v>36168</c:v>
                </c:pt>
                <c:pt idx="85">
                  <c:v>36656</c:v>
                </c:pt>
                <c:pt idx="86">
                  <c:v>36656</c:v>
                </c:pt>
                <c:pt idx="87">
                  <c:v>36656</c:v>
                </c:pt>
                <c:pt idx="88">
                  <c:v>36656</c:v>
                </c:pt>
                <c:pt idx="89">
                  <c:v>36168</c:v>
                </c:pt>
                <c:pt idx="90">
                  <c:v>36656</c:v>
                </c:pt>
                <c:pt idx="91">
                  <c:v>36656</c:v>
                </c:pt>
                <c:pt idx="92">
                  <c:v>36168</c:v>
                </c:pt>
                <c:pt idx="93">
                  <c:v>36656</c:v>
                </c:pt>
                <c:pt idx="94">
                  <c:v>36656</c:v>
                </c:pt>
                <c:pt idx="95">
                  <c:v>36656</c:v>
                </c:pt>
                <c:pt idx="96">
                  <c:v>36168</c:v>
                </c:pt>
                <c:pt idx="97">
                  <c:v>36168</c:v>
                </c:pt>
                <c:pt idx="98">
                  <c:v>36168</c:v>
                </c:pt>
                <c:pt idx="99">
                  <c:v>36656</c:v>
                </c:pt>
                <c:pt idx="100">
                  <c:v>36656</c:v>
                </c:pt>
                <c:pt idx="101">
                  <c:v>37145</c:v>
                </c:pt>
                <c:pt idx="102">
                  <c:v>37145</c:v>
                </c:pt>
                <c:pt idx="103">
                  <c:v>36168</c:v>
                </c:pt>
                <c:pt idx="104">
                  <c:v>37145</c:v>
                </c:pt>
                <c:pt idx="105">
                  <c:v>36168</c:v>
                </c:pt>
                <c:pt idx="106">
                  <c:v>37145</c:v>
                </c:pt>
                <c:pt idx="107">
                  <c:v>36168</c:v>
                </c:pt>
                <c:pt idx="108">
                  <c:v>36656</c:v>
                </c:pt>
                <c:pt idx="109">
                  <c:v>36656</c:v>
                </c:pt>
                <c:pt idx="110">
                  <c:v>36168</c:v>
                </c:pt>
                <c:pt idx="111">
                  <c:v>36656</c:v>
                </c:pt>
                <c:pt idx="112">
                  <c:v>37145</c:v>
                </c:pt>
                <c:pt idx="113">
                  <c:v>36168</c:v>
                </c:pt>
                <c:pt idx="114">
                  <c:v>36656</c:v>
                </c:pt>
                <c:pt idx="115">
                  <c:v>36168</c:v>
                </c:pt>
                <c:pt idx="116">
                  <c:v>36168</c:v>
                </c:pt>
                <c:pt idx="117">
                  <c:v>36168</c:v>
                </c:pt>
                <c:pt idx="118">
                  <c:v>37145</c:v>
                </c:pt>
                <c:pt idx="119">
                  <c:v>36168</c:v>
                </c:pt>
                <c:pt idx="120">
                  <c:v>36168</c:v>
                </c:pt>
                <c:pt idx="121">
                  <c:v>36168</c:v>
                </c:pt>
                <c:pt idx="122">
                  <c:v>36656</c:v>
                </c:pt>
                <c:pt idx="123">
                  <c:v>36656</c:v>
                </c:pt>
                <c:pt idx="124">
                  <c:v>36168</c:v>
                </c:pt>
                <c:pt idx="125">
                  <c:v>36168</c:v>
                </c:pt>
                <c:pt idx="126">
                  <c:v>37145</c:v>
                </c:pt>
                <c:pt idx="127">
                  <c:v>36656</c:v>
                </c:pt>
                <c:pt idx="128">
                  <c:v>36168</c:v>
                </c:pt>
                <c:pt idx="129">
                  <c:v>37145</c:v>
                </c:pt>
                <c:pt idx="130">
                  <c:v>37145</c:v>
                </c:pt>
                <c:pt idx="131">
                  <c:v>36656</c:v>
                </c:pt>
                <c:pt idx="132">
                  <c:v>36168</c:v>
                </c:pt>
                <c:pt idx="133">
                  <c:v>36168</c:v>
                </c:pt>
                <c:pt idx="134">
                  <c:v>36656</c:v>
                </c:pt>
                <c:pt idx="135">
                  <c:v>36656</c:v>
                </c:pt>
                <c:pt idx="136">
                  <c:v>36656</c:v>
                </c:pt>
                <c:pt idx="137">
                  <c:v>36168</c:v>
                </c:pt>
                <c:pt idx="138">
                  <c:v>36656</c:v>
                </c:pt>
                <c:pt idx="139">
                  <c:v>37145</c:v>
                </c:pt>
                <c:pt idx="140">
                  <c:v>36168</c:v>
                </c:pt>
                <c:pt idx="141">
                  <c:v>37145</c:v>
                </c:pt>
                <c:pt idx="142">
                  <c:v>37634</c:v>
                </c:pt>
                <c:pt idx="143">
                  <c:v>36656</c:v>
                </c:pt>
                <c:pt idx="144">
                  <c:v>36168</c:v>
                </c:pt>
                <c:pt idx="145">
                  <c:v>37145</c:v>
                </c:pt>
                <c:pt idx="146">
                  <c:v>36656</c:v>
                </c:pt>
                <c:pt idx="147">
                  <c:v>36656</c:v>
                </c:pt>
                <c:pt idx="148">
                  <c:v>36656</c:v>
                </c:pt>
                <c:pt idx="149">
                  <c:v>37145</c:v>
                </c:pt>
                <c:pt idx="150">
                  <c:v>36656</c:v>
                </c:pt>
                <c:pt idx="151">
                  <c:v>36168</c:v>
                </c:pt>
                <c:pt idx="152">
                  <c:v>37145</c:v>
                </c:pt>
                <c:pt idx="153">
                  <c:v>36168</c:v>
                </c:pt>
                <c:pt idx="154">
                  <c:v>36656</c:v>
                </c:pt>
                <c:pt idx="155">
                  <c:v>36168</c:v>
                </c:pt>
                <c:pt idx="156">
                  <c:v>36656</c:v>
                </c:pt>
                <c:pt idx="157">
                  <c:v>36168</c:v>
                </c:pt>
                <c:pt idx="158">
                  <c:v>36656</c:v>
                </c:pt>
                <c:pt idx="159">
                  <c:v>37634</c:v>
                </c:pt>
                <c:pt idx="160">
                  <c:v>36656</c:v>
                </c:pt>
                <c:pt idx="161">
                  <c:v>36656</c:v>
                </c:pt>
                <c:pt idx="162">
                  <c:v>37145</c:v>
                </c:pt>
                <c:pt idx="163">
                  <c:v>36168</c:v>
                </c:pt>
                <c:pt idx="164">
                  <c:v>36168</c:v>
                </c:pt>
                <c:pt idx="165">
                  <c:v>36656</c:v>
                </c:pt>
                <c:pt idx="166">
                  <c:v>36168</c:v>
                </c:pt>
                <c:pt idx="167">
                  <c:v>37145</c:v>
                </c:pt>
                <c:pt idx="168">
                  <c:v>37145</c:v>
                </c:pt>
                <c:pt idx="169">
                  <c:v>36656</c:v>
                </c:pt>
                <c:pt idx="170">
                  <c:v>37145</c:v>
                </c:pt>
                <c:pt idx="171">
                  <c:v>36656</c:v>
                </c:pt>
                <c:pt idx="172">
                  <c:v>36168</c:v>
                </c:pt>
                <c:pt idx="173">
                  <c:v>37145</c:v>
                </c:pt>
                <c:pt idx="174">
                  <c:v>37145</c:v>
                </c:pt>
                <c:pt idx="175">
                  <c:v>36656</c:v>
                </c:pt>
                <c:pt idx="176">
                  <c:v>36168</c:v>
                </c:pt>
                <c:pt idx="177">
                  <c:v>36168</c:v>
                </c:pt>
                <c:pt idx="178">
                  <c:v>36168</c:v>
                </c:pt>
                <c:pt idx="179">
                  <c:v>37145</c:v>
                </c:pt>
                <c:pt idx="180">
                  <c:v>36168</c:v>
                </c:pt>
                <c:pt idx="181">
                  <c:v>36168</c:v>
                </c:pt>
                <c:pt idx="182">
                  <c:v>37145</c:v>
                </c:pt>
                <c:pt idx="183">
                  <c:v>36656</c:v>
                </c:pt>
                <c:pt idx="184">
                  <c:v>36656</c:v>
                </c:pt>
                <c:pt idx="185">
                  <c:v>36656</c:v>
                </c:pt>
                <c:pt idx="186">
                  <c:v>37145</c:v>
                </c:pt>
                <c:pt idx="187">
                  <c:v>36168</c:v>
                </c:pt>
                <c:pt idx="188">
                  <c:v>36168</c:v>
                </c:pt>
                <c:pt idx="189">
                  <c:v>37145</c:v>
                </c:pt>
                <c:pt idx="190">
                  <c:v>37145</c:v>
                </c:pt>
                <c:pt idx="191">
                  <c:v>36656</c:v>
                </c:pt>
                <c:pt idx="192">
                  <c:v>36656</c:v>
                </c:pt>
                <c:pt idx="193">
                  <c:v>37145</c:v>
                </c:pt>
                <c:pt idx="194">
                  <c:v>37634</c:v>
                </c:pt>
                <c:pt idx="195">
                  <c:v>38611</c:v>
                </c:pt>
                <c:pt idx="196">
                  <c:v>39589</c:v>
                </c:pt>
                <c:pt idx="197">
                  <c:v>40078</c:v>
                </c:pt>
                <c:pt idx="198">
                  <c:v>40566</c:v>
                </c:pt>
                <c:pt idx="199">
                  <c:v>40566</c:v>
                </c:pt>
                <c:pt idx="200">
                  <c:v>40566</c:v>
                </c:pt>
                <c:pt idx="201">
                  <c:v>40078</c:v>
                </c:pt>
                <c:pt idx="202">
                  <c:v>40566</c:v>
                </c:pt>
                <c:pt idx="203">
                  <c:v>40566</c:v>
                </c:pt>
                <c:pt idx="204">
                  <c:v>40566</c:v>
                </c:pt>
                <c:pt idx="205">
                  <c:v>40566</c:v>
                </c:pt>
                <c:pt idx="206">
                  <c:v>40566</c:v>
                </c:pt>
                <c:pt idx="207">
                  <c:v>40566</c:v>
                </c:pt>
                <c:pt idx="208">
                  <c:v>40078</c:v>
                </c:pt>
                <c:pt idx="209">
                  <c:v>40078</c:v>
                </c:pt>
                <c:pt idx="210">
                  <c:v>40078</c:v>
                </c:pt>
                <c:pt idx="211">
                  <c:v>41544</c:v>
                </c:pt>
                <c:pt idx="212">
                  <c:v>40566</c:v>
                </c:pt>
                <c:pt idx="213">
                  <c:v>41544</c:v>
                </c:pt>
                <c:pt idx="214">
                  <c:v>41055</c:v>
                </c:pt>
                <c:pt idx="215">
                  <c:v>40566</c:v>
                </c:pt>
                <c:pt idx="216">
                  <c:v>40566</c:v>
                </c:pt>
                <c:pt idx="217">
                  <c:v>40078</c:v>
                </c:pt>
                <c:pt idx="218">
                  <c:v>41055</c:v>
                </c:pt>
                <c:pt idx="219">
                  <c:v>41055</c:v>
                </c:pt>
                <c:pt idx="220">
                  <c:v>40078</c:v>
                </c:pt>
                <c:pt idx="221">
                  <c:v>40566</c:v>
                </c:pt>
                <c:pt idx="222">
                  <c:v>40566</c:v>
                </c:pt>
                <c:pt idx="223">
                  <c:v>40566</c:v>
                </c:pt>
                <c:pt idx="224">
                  <c:v>40566</c:v>
                </c:pt>
                <c:pt idx="225">
                  <c:v>40078</c:v>
                </c:pt>
                <c:pt idx="226">
                  <c:v>40566</c:v>
                </c:pt>
                <c:pt idx="227">
                  <c:v>40566</c:v>
                </c:pt>
                <c:pt idx="228">
                  <c:v>40078</c:v>
                </c:pt>
                <c:pt idx="229">
                  <c:v>41055</c:v>
                </c:pt>
                <c:pt idx="230">
                  <c:v>40078</c:v>
                </c:pt>
                <c:pt idx="231">
                  <c:v>40566</c:v>
                </c:pt>
                <c:pt idx="232">
                  <c:v>40566</c:v>
                </c:pt>
                <c:pt idx="233">
                  <c:v>40078</c:v>
                </c:pt>
                <c:pt idx="234">
                  <c:v>40566</c:v>
                </c:pt>
                <c:pt idx="235">
                  <c:v>40566</c:v>
                </c:pt>
                <c:pt idx="236">
                  <c:v>40078</c:v>
                </c:pt>
                <c:pt idx="237">
                  <c:v>40078</c:v>
                </c:pt>
                <c:pt idx="238">
                  <c:v>40078</c:v>
                </c:pt>
                <c:pt idx="239">
                  <c:v>40566</c:v>
                </c:pt>
                <c:pt idx="240">
                  <c:v>40566</c:v>
                </c:pt>
                <c:pt idx="241">
                  <c:v>40078</c:v>
                </c:pt>
                <c:pt idx="242">
                  <c:v>40566</c:v>
                </c:pt>
                <c:pt idx="243">
                  <c:v>41055</c:v>
                </c:pt>
                <c:pt idx="244">
                  <c:v>40078</c:v>
                </c:pt>
                <c:pt idx="245">
                  <c:v>40078</c:v>
                </c:pt>
                <c:pt idx="246">
                  <c:v>41055</c:v>
                </c:pt>
                <c:pt idx="247">
                  <c:v>40566</c:v>
                </c:pt>
                <c:pt idx="248">
                  <c:v>41055</c:v>
                </c:pt>
                <c:pt idx="249">
                  <c:v>40078</c:v>
                </c:pt>
                <c:pt idx="250">
                  <c:v>41055</c:v>
                </c:pt>
                <c:pt idx="251">
                  <c:v>40566</c:v>
                </c:pt>
                <c:pt idx="252">
                  <c:v>41055</c:v>
                </c:pt>
                <c:pt idx="253">
                  <c:v>41055</c:v>
                </c:pt>
                <c:pt idx="254">
                  <c:v>40566</c:v>
                </c:pt>
                <c:pt idx="255">
                  <c:v>41544</c:v>
                </c:pt>
                <c:pt idx="256">
                  <c:v>41055</c:v>
                </c:pt>
                <c:pt idx="257">
                  <c:v>40078</c:v>
                </c:pt>
                <c:pt idx="258">
                  <c:v>41544</c:v>
                </c:pt>
                <c:pt idx="259">
                  <c:v>41544</c:v>
                </c:pt>
                <c:pt idx="260">
                  <c:v>40566</c:v>
                </c:pt>
                <c:pt idx="261">
                  <c:v>40566</c:v>
                </c:pt>
                <c:pt idx="262">
                  <c:v>41055</c:v>
                </c:pt>
                <c:pt idx="263">
                  <c:v>40566</c:v>
                </c:pt>
                <c:pt idx="264">
                  <c:v>41055</c:v>
                </c:pt>
                <c:pt idx="265">
                  <c:v>40566</c:v>
                </c:pt>
                <c:pt idx="266">
                  <c:v>41055</c:v>
                </c:pt>
                <c:pt idx="267">
                  <c:v>41055</c:v>
                </c:pt>
                <c:pt idx="268">
                  <c:v>41055</c:v>
                </c:pt>
                <c:pt idx="269">
                  <c:v>41055</c:v>
                </c:pt>
                <c:pt idx="270">
                  <c:v>40566</c:v>
                </c:pt>
                <c:pt idx="271">
                  <c:v>41055</c:v>
                </c:pt>
                <c:pt idx="272">
                  <c:v>41055</c:v>
                </c:pt>
                <c:pt idx="273">
                  <c:v>42033</c:v>
                </c:pt>
                <c:pt idx="274">
                  <c:v>41055</c:v>
                </c:pt>
                <c:pt idx="275">
                  <c:v>42033</c:v>
                </c:pt>
                <c:pt idx="276">
                  <c:v>41544</c:v>
                </c:pt>
                <c:pt idx="277">
                  <c:v>41055</c:v>
                </c:pt>
                <c:pt idx="278">
                  <c:v>42033</c:v>
                </c:pt>
                <c:pt idx="279">
                  <c:v>41055</c:v>
                </c:pt>
                <c:pt idx="280">
                  <c:v>42033</c:v>
                </c:pt>
                <c:pt idx="281">
                  <c:v>41544</c:v>
                </c:pt>
                <c:pt idx="282">
                  <c:v>41544</c:v>
                </c:pt>
                <c:pt idx="283">
                  <c:v>41544</c:v>
                </c:pt>
                <c:pt idx="284">
                  <c:v>41544</c:v>
                </c:pt>
                <c:pt idx="285">
                  <c:v>42033</c:v>
                </c:pt>
                <c:pt idx="286">
                  <c:v>40566</c:v>
                </c:pt>
                <c:pt idx="287">
                  <c:v>42033</c:v>
                </c:pt>
                <c:pt idx="288">
                  <c:v>42033</c:v>
                </c:pt>
                <c:pt idx="289">
                  <c:v>42521</c:v>
                </c:pt>
                <c:pt idx="290">
                  <c:v>41544</c:v>
                </c:pt>
                <c:pt idx="291">
                  <c:v>42521</c:v>
                </c:pt>
                <c:pt idx="292">
                  <c:v>42033</c:v>
                </c:pt>
                <c:pt idx="293">
                  <c:v>41544</c:v>
                </c:pt>
                <c:pt idx="294">
                  <c:v>43010</c:v>
                </c:pt>
                <c:pt idx="295">
                  <c:v>41544</c:v>
                </c:pt>
                <c:pt idx="296">
                  <c:v>42033</c:v>
                </c:pt>
                <c:pt idx="297">
                  <c:v>42033</c:v>
                </c:pt>
                <c:pt idx="298">
                  <c:v>42521</c:v>
                </c:pt>
                <c:pt idx="299">
                  <c:v>42521</c:v>
                </c:pt>
                <c:pt idx="300">
                  <c:v>42521</c:v>
                </c:pt>
                <c:pt idx="301">
                  <c:v>42521</c:v>
                </c:pt>
                <c:pt idx="302">
                  <c:v>43010</c:v>
                </c:pt>
                <c:pt idx="303">
                  <c:v>42033</c:v>
                </c:pt>
                <c:pt idx="304">
                  <c:v>42033</c:v>
                </c:pt>
                <c:pt idx="305">
                  <c:v>42521</c:v>
                </c:pt>
                <c:pt idx="306">
                  <c:v>42033</c:v>
                </c:pt>
                <c:pt idx="307">
                  <c:v>42033</c:v>
                </c:pt>
                <c:pt idx="308">
                  <c:v>42521</c:v>
                </c:pt>
                <c:pt idx="309">
                  <c:v>42033</c:v>
                </c:pt>
                <c:pt idx="310">
                  <c:v>42521</c:v>
                </c:pt>
                <c:pt idx="311">
                  <c:v>43010</c:v>
                </c:pt>
                <c:pt idx="312">
                  <c:v>43010</c:v>
                </c:pt>
                <c:pt idx="313">
                  <c:v>43499</c:v>
                </c:pt>
                <c:pt idx="314">
                  <c:v>42521</c:v>
                </c:pt>
                <c:pt idx="315">
                  <c:v>43010</c:v>
                </c:pt>
                <c:pt idx="316">
                  <c:v>43010</c:v>
                </c:pt>
                <c:pt idx="317">
                  <c:v>43988</c:v>
                </c:pt>
                <c:pt idx="318">
                  <c:v>43499</c:v>
                </c:pt>
                <c:pt idx="319">
                  <c:v>43010</c:v>
                </c:pt>
                <c:pt idx="320">
                  <c:v>43988</c:v>
                </c:pt>
                <c:pt idx="321">
                  <c:v>43988</c:v>
                </c:pt>
                <c:pt idx="322">
                  <c:v>43010</c:v>
                </c:pt>
                <c:pt idx="323">
                  <c:v>43010</c:v>
                </c:pt>
                <c:pt idx="324">
                  <c:v>43988</c:v>
                </c:pt>
                <c:pt idx="325">
                  <c:v>43988</c:v>
                </c:pt>
                <c:pt idx="326">
                  <c:v>43010</c:v>
                </c:pt>
                <c:pt idx="327">
                  <c:v>43010</c:v>
                </c:pt>
                <c:pt idx="328">
                  <c:v>43499</c:v>
                </c:pt>
                <c:pt idx="329">
                  <c:v>43988</c:v>
                </c:pt>
                <c:pt idx="330">
                  <c:v>43499</c:v>
                </c:pt>
                <c:pt idx="331">
                  <c:v>44477</c:v>
                </c:pt>
                <c:pt idx="332">
                  <c:v>43988</c:v>
                </c:pt>
                <c:pt idx="333">
                  <c:v>44477</c:v>
                </c:pt>
                <c:pt idx="334">
                  <c:v>43988</c:v>
                </c:pt>
                <c:pt idx="335">
                  <c:v>43988</c:v>
                </c:pt>
                <c:pt idx="336">
                  <c:v>44965</c:v>
                </c:pt>
                <c:pt idx="337">
                  <c:v>43988</c:v>
                </c:pt>
                <c:pt idx="338">
                  <c:v>44965</c:v>
                </c:pt>
                <c:pt idx="339">
                  <c:v>44477</c:v>
                </c:pt>
                <c:pt idx="340">
                  <c:v>44477</c:v>
                </c:pt>
                <c:pt idx="341">
                  <c:v>44477</c:v>
                </c:pt>
                <c:pt idx="342">
                  <c:v>44965</c:v>
                </c:pt>
                <c:pt idx="343">
                  <c:v>44965</c:v>
                </c:pt>
                <c:pt idx="344">
                  <c:v>45454</c:v>
                </c:pt>
                <c:pt idx="345">
                  <c:v>44965</c:v>
                </c:pt>
                <c:pt idx="346">
                  <c:v>45943</c:v>
                </c:pt>
                <c:pt idx="347">
                  <c:v>44965</c:v>
                </c:pt>
                <c:pt idx="348">
                  <c:v>46432</c:v>
                </c:pt>
                <c:pt idx="349">
                  <c:v>44965</c:v>
                </c:pt>
                <c:pt idx="350">
                  <c:v>44965</c:v>
                </c:pt>
                <c:pt idx="351">
                  <c:v>45943</c:v>
                </c:pt>
                <c:pt idx="352">
                  <c:v>46920</c:v>
                </c:pt>
                <c:pt idx="353">
                  <c:v>46432</c:v>
                </c:pt>
                <c:pt idx="354">
                  <c:v>46432</c:v>
                </c:pt>
                <c:pt idx="355">
                  <c:v>46432</c:v>
                </c:pt>
                <c:pt idx="356">
                  <c:v>46432</c:v>
                </c:pt>
                <c:pt idx="357">
                  <c:v>46432</c:v>
                </c:pt>
                <c:pt idx="358">
                  <c:v>45943</c:v>
                </c:pt>
                <c:pt idx="359">
                  <c:v>46432</c:v>
                </c:pt>
                <c:pt idx="360">
                  <c:v>46432</c:v>
                </c:pt>
                <c:pt idx="361">
                  <c:v>46432</c:v>
                </c:pt>
                <c:pt idx="362">
                  <c:v>46432</c:v>
                </c:pt>
                <c:pt idx="363">
                  <c:v>46432</c:v>
                </c:pt>
                <c:pt idx="364">
                  <c:v>46432</c:v>
                </c:pt>
                <c:pt idx="365">
                  <c:v>46432</c:v>
                </c:pt>
                <c:pt idx="366">
                  <c:v>47409</c:v>
                </c:pt>
                <c:pt idx="367">
                  <c:v>47409</c:v>
                </c:pt>
                <c:pt idx="368">
                  <c:v>46920</c:v>
                </c:pt>
                <c:pt idx="369">
                  <c:v>47898</c:v>
                </c:pt>
                <c:pt idx="370">
                  <c:v>47898</c:v>
                </c:pt>
                <c:pt idx="371">
                  <c:v>47898</c:v>
                </c:pt>
                <c:pt idx="372">
                  <c:v>47898</c:v>
                </c:pt>
                <c:pt idx="373">
                  <c:v>47898</c:v>
                </c:pt>
                <c:pt idx="374">
                  <c:v>47409</c:v>
                </c:pt>
                <c:pt idx="375">
                  <c:v>47409</c:v>
                </c:pt>
                <c:pt idx="376">
                  <c:v>47409</c:v>
                </c:pt>
                <c:pt idx="377">
                  <c:v>48387</c:v>
                </c:pt>
                <c:pt idx="378">
                  <c:v>47898</c:v>
                </c:pt>
                <c:pt idx="379">
                  <c:v>47898</c:v>
                </c:pt>
                <c:pt idx="380">
                  <c:v>47898</c:v>
                </c:pt>
                <c:pt idx="381">
                  <c:v>48875</c:v>
                </c:pt>
                <c:pt idx="382">
                  <c:v>47898</c:v>
                </c:pt>
                <c:pt idx="383">
                  <c:v>47898</c:v>
                </c:pt>
                <c:pt idx="384">
                  <c:v>47898</c:v>
                </c:pt>
                <c:pt idx="385">
                  <c:v>48387</c:v>
                </c:pt>
                <c:pt idx="386">
                  <c:v>48387</c:v>
                </c:pt>
                <c:pt idx="387">
                  <c:v>49364</c:v>
                </c:pt>
                <c:pt idx="388">
                  <c:v>49364</c:v>
                </c:pt>
                <c:pt idx="389">
                  <c:v>48875</c:v>
                </c:pt>
                <c:pt idx="390">
                  <c:v>49364</c:v>
                </c:pt>
                <c:pt idx="391">
                  <c:v>49853</c:v>
                </c:pt>
                <c:pt idx="392">
                  <c:v>48875</c:v>
                </c:pt>
                <c:pt idx="393">
                  <c:v>48875</c:v>
                </c:pt>
                <c:pt idx="394">
                  <c:v>49853</c:v>
                </c:pt>
                <c:pt idx="395">
                  <c:v>49364</c:v>
                </c:pt>
                <c:pt idx="396">
                  <c:v>48875</c:v>
                </c:pt>
                <c:pt idx="397">
                  <c:v>49364</c:v>
                </c:pt>
                <c:pt idx="398">
                  <c:v>49364</c:v>
                </c:pt>
                <c:pt idx="399">
                  <c:v>49853</c:v>
                </c:pt>
                <c:pt idx="400">
                  <c:v>49364</c:v>
                </c:pt>
                <c:pt idx="401">
                  <c:v>49853</c:v>
                </c:pt>
                <c:pt idx="402">
                  <c:v>50342</c:v>
                </c:pt>
                <c:pt idx="403">
                  <c:v>49853</c:v>
                </c:pt>
                <c:pt idx="404">
                  <c:v>50342</c:v>
                </c:pt>
                <c:pt idx="405">
                  <c:v>50830</c:v>
                </c:pt>
                <c:pt idx="406">
                  <c:v>50342</c:v>
                </c:pt>
                <c:pt idx="407">
                  <c:v>50342</c:v>
                </c:pt>
                <c:pt idx="408">
                  <c:v>50342</c:v>
                </c:pt>
                <c:pt idx="409">
                  <c:v>51808</c:v>
                </c:pt>
                <c:pt idx="410">
                  <c:v>50830</c:v>
                </c:pt>
                <c:pt idx="411">
                  <c:v>51319</c:v>
                </c:pt>
                <c:pt idx="412">
                  <c:v>50830</c:v>
                </c:pt>
                <c:pt idx="413">
                  <c:v>51319</c:v>
                </c:pt>
                <c:pt idx="414">
                  <c:v>51319</c:v>
                </c:pt>
                <c:pt idx="415">
                  <c:v>51808</c:v>
                </c:pt>
                <c:pt idx="416">
                  <c:v>50830</c:v>
                </c:pt>
                <c:pt idx="417">
                  <c:v>50830</c:v>
                </c:pt>
                <c:pt idx="418">
                  <c:v>51808</c:v>
                </c:pt>
                <c:pt idx="419">
                  <c:v>51808</c:v>
                </c:pt>
                <c:pt idx="420">
                  <c:v>51319</c:v>
                </c:pt>
                <c:pt idx="421">
                  <c:v>51319</c:v>
                </c:pt>
                <c:pt idx="422">
                  <c:v>51319</c:v>
                </c:pt>
                <c:pt idx="423">
                  <c:v>52785</c:v>
                </c:pt>
                <c:pt idx="424">
                  <c:v>52297</c:v>
                </c:pt>
                <c:pt idx="425">
                  <c:v>51808</c:v>
                </c:pt>
                <c:pt idx="426">
                  <c:v>52297</c:v>
                </c:pt>
                <c:pt idx="427">
                  <c:v>51808</c:v>
                </c:pt>
                <c:pt idx="428">
                  <c:v>51808</c:v>
                </c:pt>
                <c:pt idx="429">
                  <c:v>52297</c:v>
                </c:pt>
                <c:pt idx="430">
                  <c:v>52297</c:v>
                </c:pt>
                <c:pt idx="431">
                  <c:v>51808</c:v>
                </c:pt>
                <c:pt idx="432">
                  <c:v>52297</c:v>
                </c:pt>
                <c:pt idx="433">
                  <c:v>52297</c:v>
                </c:pt>
                <c:pt idx="434">
                  <c:v>53763</c:v>
                </c:pt>
                <c:pt idx="435">
                  <c:v>53274</c:v>
                </c:pt>
                <c:pt idx="436">
                  <c:v>53274</c:v>
                </c:pt>
                <c:pt idx="437">
                  <c:v>52785</c:v>
                </c:pt>
                <c:pt idx="438">
                  <c:v>53763</c:v>
                </c:pt>
                <c:pt idx="439">
                  <c:v>52785</c:v>
                </c:pt>
                <c:pt idx="440">
                  <c:v>53763</c:v>
                </c:pt>
                <c:pt idx="441">
                  <c:v>54252</c:v>
                </c:pt>
                <c:pt idx="442">
                  <c:v>53763</c:v>
                </c:pt>
                <c:pt idx="443">
                  <c:v>53274</c:v>
                </c:pt>
                <c:pt idx="444">
                  <c:v>53763</c:v>
                </c:pt>
                <c:pt idx="445">
                  <c:v>54252</c:v>
                </c:pt>
                <c:pt idx="446">
                  <c:v>53763</c:v>
                </c:pt>
                <c:pt idx="447">
                  <c:v>53763</c:v>
                </c:pt>
                <c:pt idx="448">
                  <c:v>53763</c:v>
                </c:pt>
                <c:pt idx="449">
                  <c:v>54252</c:v>
                </c:pt>
                <c:pt idx="450">
                  <c:v>54252</c:v>
                </c:pt>
                <c:pt idx="451">
                  <c:v>53763</c:v>
                </c:pt>
                <c:pt idx="452">
                  <c:v>54252</c:v>
                </c:pt>
                <c:pt idx="453">
                  <c:v>54740</c:v>
                </c:pt>
                <c:pt idx="454">
                  <c:v>55229</c:v>
                </c:pt>
                <c:pt idx="455">
                  <c:v>55229</c:v>
                </c:pt>
                <c:pt idx="456">
                  <c:v>55229</c:v>
                </c:pt>
                <c:pt idx="457">
                  <c:v>54740</c:v>
                </c:pt>
                <c:pt idx="458">
                  <c:v>55718</c:v>
                </c:pt>
                <c:pt idx="459">
                  <c:v>55229</c:v>
                </c:pt>
                <c:pt idx="460">
                  <c:v>55718</c:v>
                </c:pt>
                <c:pt idx="461">
                  <c:v>56207</c:v>
                </c:pt>
                <c:pt idx="462">
                  <c:v>54740</c:v>
                </c:pt>
                <c:pt idx="463">
                  <c:v>55718</c:v>
                </c:pt>
                <c:pt idx="464">
                  <c:v>55229</c:v>
                </c:pt>
                <c:pt idx="465">
                  <c:v>55229</c:v>
                </c:pt>
                <c:pt idx="466">
                  <c:v>56207</c:v>
                </c:pt>
                <c:pt idx="467">
                  <c:v>56207</c:v>
                </c:pt>
                <c:pt idx="468">
                  <c:v>55718</c:v>
                </c:pt>
                <c:pt idx="469">
                  <c:v>56207</c:v>
                </c:pt>
                <c:pt idx="470">
                  <c:v>56695</c:v>
                </c:pt>
                <c:pt idx="471">
                  <c:v>56207</c:v>
                </c:pt>
                <c:pt idx="472">
                  <c:v>55718</c:v>
                </c:pt>
                <c:pt idx="473">
                  <c:v>55718</c:v>
                </c:pt>
                <c:pt idx="474">
                  <c:v>56695</c:v>
                </c:pt>
                <c:pt idx="475">
                  <c:v>55718</c:v>
                </c:pt>
                <c:pt idx="476">
                  <c:v>55718</c:v>
                </c:pt>
                <c:pt idx="477">
                  <c:v>56207</c:v>
                </c:pt>
                <c:pt idx="478">
                  <c:v>56207</c:v>
                </c:pt>
                <c:pt idx="479">
                  <c:v>57184</c:v>
                </c:pt>
                <c:pt idx="480">
                  <c:v>56695</c:v>
                </c:pt>
                <c:pt idx="481">
                  <c:v>57184</c:v>
                </c:pt>
                <c:pt idx="482">
                  <c:v>56695</c:v>
                </c:pt>
                <c:pt idx="483">
                  <c:v>56695</c:v>
                </c:pt>
                <c:pt idx="484">
                  <c:v>56695</c:v>
                </c:pt>
                <c:pt idx="485">
                  <c:v>57673</c:v>
                </c:pt>
                <c:pt idx="486">
                  <c:v>57673</c:v>
                </c:pt>
                <c:pt idx="487">
                  <c:v>56695</c:v>
                </c:pt>
                <c:pt idx="488">
                  <c:v>57184</c:v>
                </c:pt>
                <c:pt idx="489">
                  <c:v>57184</c:v>
                </c:pt>
                <c:pt idx="490">
                  <c:v>57673</c:v>
                </c:pt>
                <c:pt idx="491">
                  <c:v>57184</c:v>
                </c:pt>
                <c:pt idx="492">
                  <c:v>58162</c:v>
                </c:pt>
                <c:pt idx="493">
                  <c:v>58162</c:v>
                </c:pt>
                <c:pt idx="494">
                  <c:v>58651</c:v>
                </c:pt>
                <c:pt idx="495">
                  <c:v>58651</c:v>
                </c:pt>
                <c:pt idx="496">
                  <c:v>58162</c:v>
                </c:pt>
                <c:pt idx="497">
                  <c:v>58651</c:v>
                </c:pt>
                <c:pt idx="498">
                  <c:v>59139</c:v>
                </c:pt>
                <c:pt idx="499">
                  <c:v>58651</c:v>
                </c:pt>
                <c:pt idx="500">
                  <c:v>58162</c:v>
                </c:pt>
                <c:pt idx="501">
                  <c:v>58651</c:v>
                </c:pt>
                <c:pt idx="502">
                  <c:v>59139</c:v>
                </c:pt>
                <c:pt idx="503">
                  <c:v>59139</c:v>
                </c:pt>
                <c:pt idx="504">
                  <c:v>59628</c:v>
                </c:pt>
                <c:pt idx="505">
                  <c:v>60117</c:v>
                </c:pt>
                <c:pt idx="506">
                  <c:v>59628</c:v>
                </c:pt>
                <c:pt idx="507">
                  <c:v>58651</c:v>
                </c:pt>
                <c:pt idx="508">
                  <c:v>58651</c:v>
                </c:pt>
                <c:pt idx="509">
                  <c:v>59628</c:v>
                </c:pt>
                <c:pt idx="510">
                  <c:v>58651</c:v>
                </c:pt>
                <c:pt idx="511">
                  <c:v>59628</c:v>
                </c:pt>
                <c:pt idx="512">
                  <c:v>59628</c:v>
                </c:pt>
                <c:pt idx="513">
                  <c:v>59139</c:v>
                </c:pt>
                <c:pt idx="514">
                  <c:v>59628</c:v>
                </c:pt>
                <c:pt idx="515">
                  <c:v>60117</c:v>
                </c:pt>
                <c:pt idx="516">
                  <c:v>60117</c:v>
                </c:pt>
                <c:pt idx="517">
                  <c:v>59139</c:v>
                </c:pt>
                <c:pt idx="518">
                  <c:v>59628</c:v>
                </c:pt>
                <c:pt idx="519">
                  <c:v>60117</c:v>
                </c:pt>
                <c:pt idx="520">
                  <c:v>60117</c:v>
                </c:pt>
                <c:pt idx="521">
                  <c:v>59628</c:v>
                </c:pt>
                <c:pt idx="522">
                  <c:v>60117</c:v>
                </c:pt>
                <c:pt idx="523">
                  <c:v>60606</c:v>
                </c:pt>
                <c:pt idx="524">
                  <c:v>60606</c:v>
                </c:pt>
                <c:pt idx="525">
                  <c:v>60117</c:v>
                </c:pt>
                <c:pt idx="526">
                  <c:v>60117</c:v>
                </c:pt>
                <c:pt idx="527">
                  <c:v>60606</c:v>
                </c:pt>
                <c:pt idx="528">
                  <c:v>60606</c:v>
                </c:pt>
                <c:pt idx="529">
                  <c:v>60606</c:v>
                </c:pt>
                <c:pt idx="530">
                  <c:v>60117</c:v>
                </c:pt>
                <c:pt idx="531">
                  <c:v>60117</c:v>
                </c:pt>
                <c:pt idx="532">
                  <c:v>61094</c:v>
                </c:pt>
                <c:pt idx="533">
                  <c:v>60117</c:v>
                </c:pt>
                <c:pt idx="534">
                  <c:v>61583</c:v>
                </c:pt>
                <c:pt idx="535">
                  <c:v>61583</c:v>
                </c:pt>
                <c:pt idx="536">
                  <c:v>61094</c:v>
                </c:pt>
                <c:pt idx="537">
                  <c:v>60606</c:v>
                </c:pt>
                <c:pt idx="538">
                  <c:v>60606</c:v>
                </c:pt>
                <c:pt idx="539">
                  <c:v>61094</c:v>
                </c:pt>
                <c:pt idx="540">
                  <c:v>60606</c:v>
                </c:pt>
                <c:pt idx="541">
                  <c:v>61583</c:v>
                </c:pt>
                <c:pt idx="542">
                  <c:v>62072</c:v>
                </c:pt>
                <c:pt idx="543">
                  <c:v>61583</c:v>
                </c:pt>
                <c:pt idx="544">
                  <c:v>62072</c:v>
                </c:pt>
                <c:pt idx="545">
                  <c:v>62072</c:v>
                </c:pt>
                <c:pt idx="546">
                  <c:v>62561</c:v>
                </c:pt>
                <c:pt idx="547">
                  <c:v>61583</c:v>
                </c:pt>
                <c:pt idx="548">
                  <c:v>62561</c:v>
                </c:pt>
                <c:pt idx="549">
                  <c:v>62561</c:v>
                </c:pt>
                <c:pt idx="550">
                  <c:v>61583</c:v>
                </c:pt>
                <c:pt idx="551">
                  <c:v>62561</c:v>
                </c:pt>
                <c:pt idx="552">
                  <c:v>62072</c:v>
                </c:pt>
                <c:pt idx="553">
                  <c:v>62561</c:v>
                </c:pt>
                <c:pt idx="554">
                  <c:v>62561</c:v>
                </c:pt>
                <c:pt idx="555">
                  <c:v>62072</c:v>
                </c:pt>
                <c:pt idx="556">
                  <c:v>62561</c:v>
                </c:pt>
                <c:pt idx="557">
                  <c:v>62072</c:v>
                </c:pt>
                <c:pt idx="558">
                  <c:v>62072</c:v>
                </c:pt>
                <c:pt idx="559">
                  <c:v>62561</c:v>
                </c:pt>
                <c:pt idx="560">
                  <c:v>63538</c:v>
                </c:pt>
                <c:pt idx="561">
                  <c:v>63049</c:v>
                </c:pt>
                <c:pt idx="562">
                  <c:v>63049</c:v>
                </c:pt>
                <c:pt idx="563">
                  <c:v>62561</c:v>
                </c:pt>
                <c:pt idx="564">
                  <c:v>63049</c:v>
                </c:pt>
                <c:pt idx="565">
                  <c:v>63538</c:v>
                </c:pt>
                <c:pt idx="566">
                  <c:v>63049</c:v>
                </c:pt>
                <c:pt idx="567">
                  <c:v>63538</c:v>
                </c:pt>
                <c:pt idx="568">
                  <c:v>63538</c:v>
                </c:pt>
                <c:pt idx="569">
                  <c:v>63049</c:v>
                </c:pt>
                <c:pt idx="570">
                  <c:v>63049</c:v>
                </c:pt>
                <c:pt idx="571">
                  <c:v>63049</c:v>
                </c:pt>
                <c:pt idx="572">
                  <c:v>63049</c:v>
                </c:pt>
                <c:pt idx="573">
                  <c:v>64027</c:v>
                </c:pt>
                <c:pt idx="574">
                  <c:v>64027</c:v>
                </c:pt>
                <c:pt idx="575">
                  <c:v>63049</c:v>
                </c:pt>
                <c:pt idx="576">
                  <c:v>63538</c:v>
                </c:pt>
                <c:pt idx="577">
                  <c:v>63538</c:v>
                </c:pt>
                <c:pt idx="578">
                  <c:v>63538</c:v>
                </c:pt>
                <c:pt idx="579">
                  <c:v>63538</c:v>
                </c:pt>
                <c:pt idx="580">
                  <c:v>63538</c:v>
                </c:pt>
                <c:pt idx="581">
                  <c:v>63538</c:v>
                </c:pt>
                <c:pt idx="582">
                  <c:v>65004</c:v>
                </c:pt>
                <c:pt idx="583">
                  <c:v>64516</c:v>
                </c:pt>
                <c:pt idx="584">
                  <c:v>65004</c:v>
                </c:pt>
                <c:pt idx="585">
                  <c:v>64516</c:v>
                </c:pt>
                <c:pt idx="586">
                  <c:v>64516</c:v>
                </c:pt>
                <c:pt idx="587">
                  <c:v>64516</c:v>
                </c:pt>
                <c:pt idx="588">
                  <c:v>65004</c:v>
                </c:pt>
                <c:pt idx="589">
                  <c:v>64516</c:v>
                </c:pt>
                <c:pt idx="590">
                  <c:v>64516</c:v>
                </c:pt>
                <c:pt idx="591">
                  <c:v>65004</c:v>
                </c:pt>
                <c:pt idx="592">
                  <c:v>65004</c:v>
                </c:pt>
                <c:pt idx="593">
                  <c:v>64516</c:v>
                </c:pt>
                <c:pt idx="594">
                  <c:v>64516</c:v>
                </c:pt>
                <c:pt idx="595">
                  <c:v>64516</c:v>
                </c:pt>
                <c:pt idx="596">
                  <c:v>64516</c:v>
                </c:pt>
                <c:pt idx="597">
                  <c:v>64516</c:v>
                </c:pt>
                <c:pt idx="598">
                  <c:v>65493</c:v>
                </c:pt>
                <c:pt idx="599">
                  <c:v>64516</c:v>
                </c:pt>
                <c:pt idx="600">
                  <c:v>65493</c:v>
                </c:pt>
                <c:pt idx="601">
                  <c:v>65004</c:v>
                </c:pt>
                <c:pt idx="602">
                  <c:v>65493</c:v>
                </c:pt>
                <c:pt idx="603">
                  <c:v>65004</c:v>
                </c:pt>
                <c:pt idx="604">
                  <c:v>65004</c:v>
                </c:pt>
                <c:pt idx="605">
                  <c:v>65493</c:v>
                </c:pt>
                <c:pt idx="606">
                  <c:v>66471</c:v>
                </c:pt>
                <c:pt idx="607">
                  <c:v>65493</c:v>
                </c:pt>
                <c:pt idx="608">
                  <c:v>65493</c:v>
                </c:pt>
                <c:pt idx="609">
                  <c:v>65493</c:v>
                </c:pt>
                <c:pt idx="610">
                  <c:v>65493</c:v>
                </c:pt>
                <c:pt idx="611">
                  <c:v>65004</c:v>
                </c:pt>
                <c:pt idx="612">
                  <c:v>65493</c:v>
                </c:pt>
                <c:pt idx="613">
                  <c:v>65982</c:v>
                </c:pt>
                <c:pt idx="614">
                  <c:v>65982</c:v>
                </c:pt>
                <c:pt idx="615">
                  <c:v>65982</c:v>
                </c:pt>
                <c:pt idx="616">
                  <c:v>64516</c:v>
                </c:pt>
                <c:pt idx="617">
                  <c:v>65982</c:v>
                </c:pt>
                <c:pt idx="618">
                  <c:v>65493</c:v>
                </c:pt>
                <c:pt idx="619">
                  <c:v>65982</c:v>
                </c:pt>
                <c:pt idx="620">
                  <c:v>65982</c:v>
                </c:pt>
                <c:pt idx="621">
                  <c:v>65982</c:v>
                </c:pt>
                <c:pt idx="622">
                  <c:v>65982</c:v>
                </c:pt>
                <c:pt idx="623">
                  <c:v>65982</c:v>
                </c:pt>
                <c:pt idx="624">
                  <c:v>66959</c:v>
                </c:pt>
                <c:pt idx="625">
                  <c:v>65982</c:v>
                </c:pt>
                <c:pt idx="626">
                  <c:v>66471</c:v>
                </c:pt>
                <c:pt idx="627">
                  <c:v>66471</c:v>
                </c:pt>
                <c:pt idx="628">
                  <c:v>66471</c:v>
                </c:pt>
                <c:pt idx="629">
                  <c:v>66471</c:v>
                </c:pt>
                <c:pt idx="630">
                  <c:v>66471</c:v>
                </c:pt>
                <c:pt idx="631">
                  <c:v>65982</c:v>
                </c:pt>
                <c:pt idx="632">
                  <c:v>66959</c:v>
                </c:pt>
                <c:pt idx="633">
                  <c:v>67448</c:v>
                </c:pt>
                <c:pt idx="634">
                  <c:v>66471</c:v>
                </c:pt>
                <c:pt idx="635">
                  <c:v>66471</c:v>
                </c:pt>
                <c:pt idx="636">
                  <c:v>66959</c:v>
                </c:pt>
                <c:pt idx="637">
                  <c:v>66959</c:v>
                </c:pt>
                <c:pt idx="638">
                  <c:v>66959</c:v>
                </c:pt>
                <c:pt idx="639">
                  <c:v>67448</c:v>
                </c:pt>
                <c:pt idx="640">
                  <c:v>67448</c:v>
                </c:pt>
                <c:pt idx="641">
                  <c:v>67448</c:v>
                </c:pt>
                <c:pt idx="642">
                  <c:v>66959</c:v>
                </c:pt>
                <c:pt idx="643">
                  <c:v>66959</c:v>
                </c:pt>
                <c:pt idx="644">
                  <c:v>66959</c:v>
                </c:pt>
                <c:pt idx="645">
                  <c:v>66959</c:v>
                </c:pt>
                <c:pt idx="646">
                  <c:v>67937</c:v>
                </c:pt>
                <c:pt idx="647">
                  <c:v>67448</c:v>
                </c:pt>
                <c:pt idx="648">
                  <c:v>67937</c:v>
                </c:pt>
                <c:pt idx="649">
                  <c:v>67937</c:v>
                </c:pt>
                <c:pt idx="650">
                  <c:v>67937</c:v>
                </c:pt>
                <c:pt idx="651">
                  <c:v>67448</c:v>
                </c:pt>
                <c:pt idx="652">
                  <c:v>68426</c:v>
                </c:pt>
                <c:pt idx="653">
                  <c:v>68426</c:v>
                </c:pt>
                <c:pt idx="654">
                  <c:v>67937</c:v>
                </c:pt>
                <c:pt idx="655">
                  <c:v>68426</c:v>
                </c:pt>
                <c:pt idx="656">
                  <c:v>67937</c:v>
                </c:pt>
                <c:pt idx="657">
                  <c:v>67937</c:v>
                </c:pt>
                <c:pt idx="658">
                  <c:v>69403</c:v>
                </c:pt>
                <c:pt idx="659">
                  <c:v>67448</c:v>
                </c:pt>
                <c:pt idx="660">
                  <c:v>67448</c:v>
                </c:pt>
                <c:pt idx="661">
                  <c:v>67937</c:v>
                </c:pt>
                <c:pt idx="662">
                  <c:v>68426</c:v>
                </c:pt>
                <c:pt idx="663">
                  <c:v>68914</c:v>
                </c:pt>
                <c:pt idx="664">
                  <c:v>68426</c:v>
                </c:pt>
                <c:pt idx="665">
                  <c:v>68426</c:v>
                </c:pt>
                <c:pt idx="666">
                  <c:v>67937</c:v>
                </c:pt>
                <c:pt idx="667">
                  <c:v>67937</c:v>
                </c:pt>
                <c:pt idx="668">
                  <c:v>68914</c:v>
                </c:pt>
                <c:pt idx="669">
                  <c:v>67937</c:v>
                </c:pt>
                <c:pt idx="670">
                  <c:v>67937</c:v>
                </c:pt>
                <c:pt idx="671">
                  <c:v>68914</c:v>
                </c:pt>
                <c:pt idx="672">
                  <c:v>68914</c:v>
                </c:pt>
                <c:pt idx="673">
                  <c:v>67937</c:v>
                </c:pt>
                <c:pt idx="674">
                  <c:v>69403</c:v>
                </c:pt>
                <c:pt idx="675">
                  <c:v>68426</c:v>
                </c:pt>
                <c:pt idx="676">
                  <c:v>69403</c:v>
                </c:pt>
                <c:pt idx="677">
                  <c:v>69403</c:v>
                </c:pt>
                <c:pt idx="678">
                  <c:v>69403</c:v>
                </c:pt>
                <c:pt idx="679">
                  <c:v>68914</c:v>
                </c:pt>
                <c:pt idx="680">
                  <c:v>69892</c:v>
                </c:pt>
                <c:pt idx="681">
                  <c:v>69403</c:v>
                </c:pt>
                <c:pt idx="682">
                  <c:v>68914</c:v>
                </c:pt>
                <c:pt idx="683">
                  <c:v>68914</c:v>
                </c:pt>
                <c:pt idx="684">
                  <c:v>69892</c:v>
                </c:pt>
                <c:pt idx="685">
                  <c:v>68914</c:v>
                </c:pt>
                <c:pt idx="686">
                  <c:v>69892</c:v>
                </c:pt>
                <c:pt idx="687">
                  <c:v>69892</c:v>
                </c:pt>
                <c:pt idx="688">
                  <c:v>69892</c:v>
                </c:pt>
                <c:pt idx="689">
                  <c:v>69403</c:v>
                </c:pt>
                <c:pt idx="690">
                  <c:v>69892</c:v>
                </c:pt>
                <c:pt idx="691">
                  <c:v>69892</c:v>
                </c:pt>
                <c:pt idx="692">
                  <c:v>69892</c:v>
                </c:pt>
                <c:pt idx="693">
                  <c:v>69403</c:v>
                </c:pt>
                <c:pt idx="694">
                  <c:v>69892</c:v>
                </c:pt>
                <c:pt idx="695">
                  <c:v>69892</c:v>
                </c:pt>
                <c:pt idx="696">
                  <c:v>69892</c:v>
                </c:pt>
                <c:pt idx="697">
                  <c:v>69892</c:v>
                </c:pt>
                <c:pt idx="698">
                  <c:v>69403</c:v>
                </c:pt>
                <c:pt idx="699">
                  <c:v>70381</c:v>
                </c:pt>
                <c:pt idx="700">
                  <c:v>70381</c:v>
                </c:pt>
                <c:pt idx="701">
                  <c:v>69892</c:v>
                </c:pt>
                <c:pt idx="702">
                  <c:v>70381</c:v>
                </c:pt>
                <c:pt idx="703">
                  <c:v>69892</c:v>
                </c:pt>
                <c:pt idx="704">
                  <c:v>69892</c:v>
                </c:pt>
                <c:pt idx="705">
                  <c:v>70381</c:v>
                </c:pt>
                <c:pt idx="706">
                  <c:v>70381</c:v>
                </c:pt>
                <c:pt idx="707">
                  <c:v>70381</c:v>
                </c:pt>
                <c:pt idx="708">
                  <c:v>70381</c:v>
                </c:pt>
                <c:pt idx="709">
                  <c:v>70381</c:v>
                </c:pt>
                <c:pt idx="710">
                  <c:v>70869</c:v>
                </c:pt>
                <c:pt idx="711">
                  <c:v>70381</c:v>
                </c:pt>
                <c:pt idx="712">
                  <c:v>70869</c:v>
                </c:pt>
                <c:pt idx="713">
                  <c:v>70381</c:v>
                </c:pt>
                <c:pt idx="714">
                  <c:v>70381</c:v>
                </c:pt>
                <c:pt idx="715">
                  <c:v>71358</c:v>
                </c:pt>
                <c:pt idx="716">
                  <c:v>70381</c:v>
                </c:pt>
                <c:pt idx="717">
                  <c:v>69892</c:v>
                </c:pt>
                <c:pt idx="718">
                  <c:v>71358</c:v>
                </c:pt>
                <c:pt idx="719">
                  <c:v>70381</c:v>
                </c:pt>
                <c:pt idx="720">
                  <c:v>70381</c:v>
                </c:pt>
                <c:pt idx="721">
                  <c:v>70381</c:v>
                </c:pt>
                <c:pt idx="722">
                  <c:v>71847</c:v>
                </c:pt>
                <c:pt idx="723">
                  <c:v>71358</c:v>
                </c:pt>
                <c:pt idx="724">
                  <c:v>70869</c:v>
                </c:pt>
                <c:pt idx="725">
                  <c:v>71358</c:v>
                </c:pt>
                <c:pt idx="726">
                  <c:v>70869</c:v>
                </c:pt>
                <c:pt idx="727">
                  <c:v>70869</c:v>
                </c:pt>
                <c:pt idx="728">
                  <c:v>70869</c:v>
                </c:pt>
                <c:pt idx="729">
                  <c:v>71358</c:v>
                </c:pt>
                <c:pt idx="730">
                  <c:v>70869</c:v>
                </c:pt>
                <c:pt idx="731">
                  <c:v>70869</c:v>
                </c:pt>
                <c:pt idx="732">
                  <c:v>71847</c:v>
                </c:pt>
                <c:pt idx="733">
                  <c:v>70869</c:v>
                </c:pt>
                <c:pt idx="734">
                  <c:v>71847</c:v>
                </c:pt>
                <c:pt idx="735">
                  <c:v>71358</c:v>
                </c:pt>
                <c:pt idx="736">
                  <c:v>70869</c:v>
                </c:pt>
                <c:pt idx="737">
                  <c:v>71358</c:v>
                </c:pt>
                <c:pt idx="738">
                  <c:v>71358</c:v>
                </c:pt>
                <c:pt idx="739">
                  <c:v>72336</c:v>
                </c:pt>
                <c:pt idx="740">
                  <c:v>71847</c:v>
                </c:pt>
                <c:pt idx="741">
                  <c:v>72336</c:v>
                </c:pt>
                <c:pt idx="742">
                  <c:v>71847</c:v>
                </c:pt>
                <c:pt idx="743">
                  <c:v>71847</c:v>
                </c:pt>
                <c:pt idx="744">
                  <c:v>71358</c:v>
                </c:pt>
                <c:pt idx="745">
                  <c:v>71847</c:v>
                </c:pt>
                <c:pt idx="746">
                  <c:v>72336</c:v>
                </c:pt>
                <c:pt idx="747">
                  <c:v>71358</c:v>
                </c:pt>
                <c:pt idx="748">
                  <c:v>71847</c:v>
                </c:pt>
                <c:pt idx="749">
                  <c:v>71847</c:v>
                </c:pt>
                <c:pt idx="750">
                  <c:v>71358</c:v>
                </c:pt>
                <c:pt idx="751">
                  <c:v>72336</c:v>
                </c:pt>
                <c:pt idx="752">
                  <c:v>72336</c:v>
                </c:pt>
                <c:pt idx="753">
                  <c:v>71847</c:v>
                </c:pt>
                <c:pt idx="754">
                  <c:v>71847</c:v>
                </c:pt>
                <c:pt idx="755">
                  <c:v>71358</c:v>
                </c:pt>
                <c:pt idx="756">
                  <c:v>71847</c:v>
                </c:pt>
                <c:pt idx="757">
                  <c:v>71358</c:v>
                </c:pt>
                <c:pt idx="758">
                  <c:v>71847</c:v>
                </c:pt>
                <c:pt idx="759">
                  <c:v>71847</c:v>
                </c:pt>
                <c:pt idx="760">
                  <c:v>71847</c:v>
                </c:pt>
                <c:pt idx="761">
                  <c:v>71847</c:v>
                </c:pt>
                <c:pt idx="762">
                  <c:v>72336</c:v>
                </c:pt>
                <c:pt idx="763">
                  <c:v>72336</c:v>
                </c:pt>
                <c:pt idx="764">
                  <c:v>72336</c:v>
                </c:pt>
                <c:pt idx="765">
                  <c:v>72825</c:v>
                </c:pt>
                <c:pt idx="766">
                  <c:v>72336</c:v>
                </c:pt>
                <c:pt idx="767">
                  <c:v>72336</c:v>
                </c:pt>
                <c:pt idx="768">
                  <c:v>72336</c:v>
                </c:pt>
                <c:pt idx="769">
                  <c:v>72825</c:v>
                </c:pt>
                <c:pt idx="770">
                  <c:v>73313</c:v>
                </c:pt>
                <c:pt idx="771">
                  <c:v>72336</c:v>
                </c:pt>
                <c:pt idx="772">
                  <c:v>72825</c:v>
                </c:pt>
                <c:pt idx="773">
                  <c:v>72825</c:v>
                </c:pt>
                <c:pt idx="774">
                  <c:v>72336</c:v>
                </c:pt>
                <c:pt idx="775">
                  <c:v>73313</c:v>
                </c:pt>
                <c:pt idx="776">
                  <c:v>72336</c:v>
                </c:pt>
                <c:pt idx="777">
                  <c:v>71847</c:v>
                </c:pt>
                <c:pt idx="778">
                  <c:v>73313</c:v>
                </c:pt>
                <c:pt idx="779">
                  <c:v>72336</c:v>
                </c:pt>
                <c:pt idx="780">
                  <c:v>73313</c:v>
                </c:pt>
                <c:pt idx="781">
                  <c:v>72336</c:v>
                </c:pt>
                <c:pt idx="782">
                  <c:v>73313</c:v>
                </c:pt>
                <c:pt idx="783">
                  <c:v>72336</c:v>
                </c:pt>
                <c:pt idx="784">
                  <c:v>73313</c:v>
                </c:pt>
                <c:pt idx="785">
                  <c:v>72825</c:v>
                </c:pt>
                <c:pt idx="786">
                  <c:v>72825</c:v>
                </c:pt>
                <c:pt idx="787">
                  <c:v>73802</c:v>
                </c:pt>
                <c:pt idx="788">
                  <c:v>73313</c:v>
                </c:pt>
                <c:pt idx="789">
                  <c:v>72825</c:v>
                </c:pt>
                <c:pt idx="790">
                  <c:v>73313</c:v>
                </c:pt>
                <c:pt idx="791">
                  <c:v>73802</c:v>
                </c:pt>
                <c:pt idx="792">
                  <c:v>73802</c:v>
                </c:pt>
                <c:pt idx="793">
                  <c:v>73313</c:v>
                </c:pt>
                <c:pt idx="794">
                  <c:v>73802</c:v>
                </c:pt>
                <c:pt idx="795">
                  <c:v>73313</c:v>
                </c:pt>
                <c:pt idx="796">
                  <c:v>72825</c:v>
                </c:pt>
                <c:pt idx="797">
                  <c:v>73802</c:v>
                </c:pt>
                <c:pt idx="798">
                  <c:v>72825</c:v>
                </c:pt>
                <c:pt idx="799">
                  <c:v>73313</c:v>
                </c:pt>
                <c:pt idx="800">
                  <c:v>73313</c:v>
                </c:pt>
                <c:pt idx="801">
                  <c:v>74291</c:v>
                </c:pt>
                <c:pt idx="802">
                  <c:v>73802</c:v>
                </c:pt>
                <c:pt idx="803">
                  <c:v>73313</c:v>
                </c:pt>
                <c:pt idx="804">
                  <c:v>73313</c:v>
                </c:pt>
                <c:pt idx="805">
                  <c:v>73802</c:v>
                </c:pt>
                <c:pt idx="806">
                  <c:v>74291</c:v>
                </c:pt>
                <c:pt idx="807">
                  <c:v>73802</c:v>
                </c:pt>
                <c:pt idx="808">
                  <c:v>73313</c:v>
                </c:pt>
                <c:pt idx="809">
                  <c:v>74291</c:v>
                </c:pt>
                <c:pt idx="810">
                  <c:v>74291</c:v>
                </c:pt>
                <c:pt idx="811">
                  <c:v>74291</c:v>
                </c:pt>
                <c:pt idx="812">
                  <c:v>73802</c:v>
                </c:pt>
                <c:pt idx="813">
                  <c:v>74291</c:v>
                </c:pt>
                <c:pt idx="814">
                  <c:v>73802</c:v>
                </c:pt>
                <c:pt idx="815">
                  <c:v>74780</c:v>
                </c:pt>
                <c:pt idx="816">
                  <c:v>74291</c:v>
                </c:pt>
                <c:pt idx="817">
                  <c:v>74780</c:v>
                </c:pt>
                <c:pt idx="818">
                  <c:v>74291</c:v>
                </c:pt>
                <c:pt idx="819">
                  <c:v>74291</c:v>
                </c:pt>
                <c:pt idx="820">
                  <c:v>74780</c:v>
                </c:pt>
                <c:pt idx="821">
                  <c:v>74291</c:v>
                </c:pt>
                <c:pt idx="822">
                  <c:v>73802</c:v>
                </c:pt>
                <c:pt idx="823">
                  <c:v>74291</c:v>
                </c:pt>
                <c:pt idx="824">
                  <c:v>74291</c:v>
                </c:pt>
                <c:pt idx="825">
                  <c:v>74780</c:v>
                </c:pt>
                <c:pt idx="826">
                  <c:v>74291</c:v>
                </c:pt>
                <c:pt idx="827">
                  <c:v>74291</c:v>
                </c:pt>
                <c:pt idx="828">
                  <c:v>74780</c:v>
                </c:pt>
                <c:pt idx="829">
                  <c:v>74291</c:v>
                </c:pt>
                <c:pt idx="830">
                  <c:v>74780</c:v>
                </c:pt>
                <c:pt idx="831">
                  <c:v>74780</c:v>
                </c:pt>
                <c:pt idx="832">
                  <c:v>74780</c:v>
                </c:pt>
                <c:pt idx="833">
                  <c:v>74291</c:v>
                </c:pt>
                <c:pt idx="834">
                  <c:v>74780</c:v>
                </c:pt>
                <c:pt idx="835">
                  <c:v>74780</c:v>
                </c:pt>
                <c:pt idx="836">
                  <c:v>74291</c:v>
                </c:pt>
                <c:pt idx="837">
                  <c:v>74780</c:v>
                </c:pt>
                <c:pt idx="838">
                  <c:v>74780</c:v>
                </c:pt>
                <c:pt idx="839">
                  <c:v>74291</c:v>
                </c:pt>
                <c:pt idx="840">
                  <c:v>73802</c:v>
                </c:pt>
                <c:pt idx="841">
                  <c:v>74291</c:v>
                </c:pt>
                <c:pt idx="842">
                  <c:v>74780</c:v>
                </c:pt>
                <c:pt idx="843">
                  <c:v>74291</c:v>
                </c:pt>
                <c:pt idx="844">
                  <c:v>74291</c:v>
                </c:pt>
                <c:pt idx="845">
                  <c:v>74291</c:v>
                </c:pt>
                <c:pt idx="846">
                  <c:v>74291</c:v>
                </c:pt>
                <c:pt idx="847">
                  <c:v>75268</c:v>
                </c:pt>
                <c:pt idx="848">
                  <c:v>74780</c:v>
                </c:pt>
                <c:pt idx="849">
                  <c:v>74291</c:v>
                </c:pt>
                <c:pt idx="850">
                  <c:v>74780</c:v>
                </c:pt>
                <c:pt idx="851">
                  <c:v>74291</c:v>
                </c:pt>
                <c:pt idx="852">
                  <c:v>74780</c:v>
                </c:pt>
                <c:pt idx="853">
                  <c:v>74291</c:v>
                </c:pt>
                <c:pt idx="854">
                  <c:v>74780</c:v>
                </c:pt>
                <c:pt idx="855">
                  <c:v>74291</c:v>
                </c:pt>
                <c:pt idx="856">
                  <c:v>75757</c:v>
                </c:pt>
                <c:pt idx="857">
                  <c:v>75268</c:v>
                </c:pt>
                <c:pt idx="858">
                  <c:v>74780</c:v>
                </c:pt>
                <c:pt idx="859">
                  <c:v>74780</c:v>
                </c:pt>
                <c:pt idx="860">
                  <c:v>74780</c:v>
                </c:pt>
                <c:pt idx="861">
                  <c:v>74780</c:v>
                </c:pt>
                <c:pt idx="862">
                  <c:v>75268</c:v>
                </c:pt>
                <c:pt idx="863">
                  <c:v>75268</c:v>
                </c:pt>
                <c:pt idx="864">
                  <c:v>74780</c:v>
                </c:pt>
                <c:pt idx="865">
                  <c:v>75268</c:v>
                </c:pt>
                <c:pt idx="866">
                  <c:v>75268</c:v>
                </c:pt>
                <c:pt idx="867">
                  <c:v>75757</c:v>
                </c:pt>
                <c:pt idx="868">
                  <c:v>75757</c:v>
                </c:pt>
                <c:pt idx="869">
                  <c:v>75757</c:v>
                </c:pt>
                <c:pt idx="870">
                  <c:v>75757</c:v>
                </c:pt>
                <c:pt idx="871">
                  <c:v>75757</c:v>
                </c:pt>
                <c:pt idx="872">
                  <c:v>75268</c:v>
                </c:pt>
                <c:pt idx="873">
                  <c:v>75757</c:v>
                </c:pt>
                <c:pt idx="874">
                  <c:v>75757</c:v>
                </c:pt>
                <c:pt idx="875">
                  <c:v>75757</c:v>
                </c:pt>
                <c:pt idx="876">
                  <c:v>75268</c:v>
                </c:pt>
                <c:pt idx="877">
                  <c:v>75757</c:v>
                </c:pt>
                <c:pt idx="878">
                  <c:v>75268</c:v>
                </c:pt>
                <c:pt idx="879">
                  <c:v>75757</c:v>
                </c:pt>
                <c:pt idx="880">
                  <c:v>75268</c:v>
                </c:pt>
                <c:pt idx="881">
                  <c:v>75268</c:v>
                </c:pt>
                <c:pt idx="882">
                  <c:v>75268</c:v>
                </c:pt>
                <c:pt idx="883">
                  <c:v>75268</c:v>
                </c:pt>
                <c:pt idx="884">
                  <c:v>75268</c:v>
                </c:pt>
                <c:pt idx="885">
                  <c:v>75757</c:v>
                </c:pt>
                <c:pt idx="886">
                  <c:v>75757</c:v>
                </c:pt>
                <c:pt idx="887">
                  <c:v>75268</c:v>
                </c:pt>
                <c:pt idx="888">
                  <c:v>75268</c:v>
                </c:pt>
                <c:pt idx="889">
                  <c:v>75268</c:v>
                </c:pt>
                <c:pt idx="890">
                  <c:v>74780</c:v>
                </c:pt>
                <c:pt idx="891">
                  <c:v>75757</c:v>
                </c:pt>
                <c:pt idx="892">
                  <c:v>75757</c:v>
                </c:pt>
                <c:pt idx="893">
                  <c:v>75268</c:v>
                </c:pt>
                <c:pt idx="894">
                  <c:v>75268</c:v>
                </c:pt>
                <c:pt idx="895">
                  <c:v>75757</c:v>
                </c:pt>
                <c:pt idx="896">
                  <c:v>75268</c:v>
                </c:pt>
                <c:pt idx="897">
                  <c:v>75757</c:v>
                </c:pt>
                <c:pt idx="898">
                  <c:v>75757</c:v>
                </c:pt>
                <c:pt idx="899">
                  <c:v>75757</c:v>
                </c:pt>
                <c:pt idx="900">
                  <c:v>74780</c:v>
                </c:pt>
                <c:pt idx="901">
                  <c:v>75757</c:v>
                </c:pt>
                <c:pt idx="902">
                  <c:v>75268</c:v>
                </c:pt>
                <c:pt idx="903">
                  <c:v>75268</c:v>
                </c:pt>
                <c:pt idx="904">
                  <c:v>75268</c:v>
                </c:pt>
                <c:pt idx="905">
                  <c:v>75268</c:v>
                </c:pt>
                <c:pt idx="906">
                  <c:v>75268</c:v>
                </c:pt>
                <c:pt idx="907">
                  <c:v>76246</c:v>
                </c:pt>
                <c:pt idx="908">
                  <c:v>75757</c:v>
                </c:pt>
                <c:pt idx="909">
                  <c:v>76735</c:v>
                </c:pt>
                <c:pt idx="910">
                  <c:v>76735</c:v>
                </c:pt>
                <c:pt idx="911">
                  <c:v>76735</c:v>
                </c:pt>
                <c:pt idx="912">
                  <c:v>75757</c:v>
                </c:pt>
                <c:pt idx="913">
                  <c:v>76735</c:v>
                </c:pt>
                <c:pt idx="914">
                  <c:v>76246</c:v>
                </c:pt>
                <c:pt idx="915">
                  <c:v>76246</c:v>
                </c:pt>
                <c:pt idx="916">
                  <c:v>77223</c:v>
                </c:pt>
                <c:pt idx="917">
                  <c:v>76735</c:v>
                </c:pt>
                <c:pt idx="918">
                  <c:v>76735</c:v>
                </c:pt>
                <c:pt idx="919">
                  <c:v>76735</c:v>
                </c:pt>
                <c:pt idx="920">
                  <c:v>76246</c:v>
                </c:pt>
                <c:pt idx="921">
                  <c:v>77223</c:v>
                </c:pt>
                <c:pt idx="922">
                  <c:v>75757</c:v>
                </c:pt>
                <c:pt idx="923">
                  <c:v>76246</c:v>
                </c:pt>
                <c:pt idx="924">
                  <c:v>76735</c:v>
                </c:pt>
                <c:pt idx="925">
                  <c:v>76735</c:v>
                </c:pt>
                <c:pt idx="926">
                  <c:v>76246</c:v>
                </c:pt>
                <c:pt idx="927">
                  <c:v>76735</c:v>
                </c:pt>
                <c:pt idx="928">
                  <c:v>76735</c:v>
                </c:pt>
                <c:pt idx="929">
                  <c:v>76246</c:v>
                </c:pt>
                <c:pt idx="930">
                  <c:v>76735</c:v>
                </c:pt>
                <c:pt idx="931">
                  <c:v>76246</c:v>
                </c:pt>
                <c:pt idx="932">
                  <c:v>77223</c:v>
                </c:pt>
                <c:pt idx="933">
                  <c:v>76735</c:v>
                </c:pt>
                <c:pt idx="934">
                  <c:v>76735</c:v>
                </c:pt>
                <c:pt idx="935">
                  <c:v>76246</c:v>
                </c:pt>
                <c:pt idx="936">
                  <c:v>76246</c:v>
                </c:pt>
                <c:pt idx="937">
                  <c:v>77223</c:v>
                </c:pt>
                <c:pt idx="938">
                  <c:v>76246</c:v>
                </c:pt>
                <c:pt idx="939">
                  <c:v>77223</c:v>
                </c:pt>
                <c:pt idx="940">
                  <c:v>76246</c:v>
                </c:pt>
                <c:pt idx="941">
                  <c:v>77223</c:v>
                </c:pt>
                <c:pt idx="942">
                  <c:v>76735</c:v>
                </c:pt>
                <c:pt idx="943">
                  <c:v>76735</c:v>
                </c:pt>
                <c:pt idx="944">
                  <c:v>75757</c:v>
                </c:pt>
                <c:pt idx="945">
                  <c:v>75268</c:v>
                </c:pt>
                <c:pt idx="946">
                  <c:v>75757</c:v>
                </c:pt>
                <c:pt idx="947">
                  <c:v>75757</c:v>
                </c:pt>
                <c:pt idx="948">
                  <c:v>75268</c:v>
                </c:pt>
                <c:pt idx="949">
                  <c:v>76735</c:v>
                </c:pt>
                <c:pt idx="950">
                  <c:v>75268</c:v>
                </c:pt>
                <c:pt idx="951">
                  <c:v>76246</c:v>
                </c:pt>
                <c:pt idx="952">
                  <c:v>75268</c:v>
                </c:pt>
                <c:pt idx="953">
                  <c:v>76246</c:v>
                </c:pt>
                <c:pt idx="954">
                  <c:v>76246</c:v>
                </c:pt>
                <c:pt idx="955">
                  <c:v>75757</c:v>
                </c:pt>
                <c:pt idx="956">
                  <c:v>75757</c:v>
                </c:pt>
                <c:pt idx="957">
                  <c:v>76735</c:v>
                </c:pt>
                <c:pt idx="958">
                  <c:v>76246</c:v>
                </c:pt>
                <c:pt idx="959">
                  <c:v>75757</c:v>
                </c:pt>
                <c:pt idx="960">
                  <c:v>76246</c:v>
                </c:pt>
                <c:pt idx="961">
                  <c:v>75757</c:v>
                </c:pt>
                <c:pt idx="962">
                  <c:v>75757</c:v>
                </c:pt>
                <c:pt idx="963">
                  <c:v>76735</c:v>
                </c:pt>
                <c:pt idx="964">
                  <c:v>76246</c:v>
                </c:pt>
                <c:pt idx="965">
                  <c:v>76735</c:v>
                </c:pt>
                <c:pt idx="966">
                  <c:v>76735</c:v>
                </c:pt>
                <c:pt idx="967">
                  <c:v>76246</c:v>
                </c:pt>
                <c:pt idx="968">
                  <c:v>77223</c:v>
                </c:pt>
                <c:pt idx="969">
                  <c:v>76246</c:v>
                </c:pt>
                <c:pt idx="970">
                  <c:v>76246</c:v>
                </c:pt>
                <c:pt idx="971">
                  <c:v>76735</c:v>
                </c:pt>
                <c:pt idx="972">
                  <c:v>76246</c:v>
                </c:pt>
                <c:pt idx="973">
                  <c:v>77223</c:v>
                </c:pt>
                <c:pt idx="974">
                  <c:v>77223</c:v>
                </c:pt>
                <c:pt idx="975">
                  <c:v>76246</c:v>
                </c:pt>
                <c:pt idx="976">
                  <c:v>76735</c:v>
                </c:pt>
                <c:pt idx="977">
                  <c:v>76735</c:v>
                </c:pt>
                <c:pt idx="978">
                  <c:v>77223</c:v>
                </c:pt>
                <c:pt idx="979">
                  <c:v>76246</c:v>
                </c:pt>
                <c:pt idx="980">
                  <c:v>76735</c:v>
                </c:pt>
                <c:pt idx="981">
                  <c:v>76246</c:v>
                </c:pt>
                <c:pt idx="982">
                  <c:v>76735</c:v>
                </c:pt>
                <c:pt idx="983">
                  <c:v>76246</c:v>
                </c:pt>
                <c:pt idx="984">
                  <c:v>76735</c:v>
                </c:pt>
                <c:pt idx="985">
                  <c:v>76735</c:v>
                </c:pt>
                <c:pt idx="986">
                  <c:v>76735</c:v>
                </c:pt>
                <c:pt idx="987">
                  <c:v>75757</c:v>
                </c:pt>
                <c:pt idx="988">
                  <c:v>77223</c:v>
                </c:pt>
                <c:pt idx="989">
                  <c:v>77223</c:v>
                </c:pt>
                <c:pt idx="990">
                  <c:v>77223</c:v>
                </c:pt>
                <c:pt idx="991">
                  <c:v>76735</c:v>
                </c:pt>
                <c:pt idx="992">
                  <c:v>77223</c:v>
                </c:pt>
                <c:pt idx="993">
                  <c:v>77223</c:v>
                </c:pt>
                <c:pt idx="994">
                  <c:v>76246</c:v>
                </c:pt>
                <c:pt idx="995">
                  <c:v>77223</c:v>
                </c:pt>
                <c:pt idx="996">
                  <c:v>77712</c:v>
                </c:pt>
                <c:pt idx="997">
                  <c:v>77712</c:v>
                </c:pt>
                <c:pt idx="998">
                  <c:v>76735</c:v>
                </c:pt>
                <c:pt idx="999">
                  <c:v>77223</c:v>
                </c:pt>
                <c:pt idx="1000">
                  <c:v>76735</c:v>
                </c:pt>
                <c:pt idx="1001">
                  <c:v>76246</c:v>
                </c:pt>
                <c:pt idx="1002">
                  <c:v>77712</c:v>
                </c:pt>
                <c:pt idx="1003">
                  <c:v>77712</c:v>
                </c:pt>
                <c:pt idx="1004">
                  <c:v>76735</c:v>
                </c:pt>
                <c:pt idx="1005">
                  <c:v>77712</c:v>
                </c:pt>
                <c:pt idx="1006">
                  <c:v>76735</c:v>
                </c:pt>
                <c:pt idx="1007">
                  <c:v>77223</c:v>
                </c:pt>
                <c:pt idx="1008">
                  <c:v>77712</c:v>
                </c:pt>
                <c:pt idx="1009">
                  <c:v>77712</c:v>
                </c:pt>
                <c:pt idx="1010">
                  <c:v>77712</c:v>
                </c:pt>
                <c:pt idx="1011">
                  <c:v>77223</c:v>
                </c:pt>
                <c:pt idx="1012">
                  <c:v>77712</c:v>
                </c:pt>
                <c:pt idx="1013">
                  <c:v>76735</c:v>
                </c:pt>
                <c:pt idx="1014">
                  <c:v>77223</c:v>
                </c:pt>
                <c:pt idx="1015">
                  <c:v>77223</c:v>
                </c:pt>
                <c:pt idx="1016">
                  <c:v>77712</c:v>
                </c:pt>
                <c:pt idx="1017">
                  <c:v>77223</c:v>
                </c:pt>
                <c:pt idx="1018">
                  <c:v>77712</c:v>
                </c:pt>
                <c:pt idx="1019">
                  <c:v>77712</c:v>
                </c:pt>
                <c:pt idx="1020">
                  <c:v>77712</c:v>
                </c:pt>
                <c:pt idx="1021">
                  <c:v>77223</c:v>
                </c:pt>
                <c:pt idx="1022">
                  <c:v>77712</c:v>
                </c:pt>
                <c:pt idx="1023">
                  <c:v>76735</c:v>
                </c:pt>
                <c:pt idx="1024">
                  <c:v>76735</c:v>
                </c:pt>
                <c:pt idx="1025">
                  <c:v>76735</c:v>
                </c:pt>
                <c:pt idx="1026">
                  <c:v>77223</c:v>
                </c:pt>
                <c:pt idx="1027">
                  <c:v>77223</c:v>
                </c:pt>
                <c:pt idx="1028">
                  <c:v>77712</c:v>
                </c:pt>
                <c:pt idx="1029">
                  <c:v>77712</c:v>
                </c:pt>
                <c:pt idx="1030">
                  <c:v>77223</c:v>
                </c:pt>
                <c:pt idx="1031">
                  <c:v>77712</c:v>
                </c:pt>
                <c:pt idx="1032">
                  <c:v>77712</c:v>
                </c:pt>
                <c:pt idx="1033">
                  <c:v>77223</c:v>
                </c:pt>
                <c:pt idx="1034">
                  <c:v>77223</c:v>
                </c:pt>
                <c:pt idx="1035">
                  <c:v>77712</c:v>
                </c:pt>
                <c:pt idx="1036">
                  <c:v>77223</c:v>
                </c:pt>
                <c:pt idx="1037">
                  <c:v>78201</c:v>
                </c:pt>
                <c:pt idx="1038">
                  <c:v>76735</c:v>
                </c:pt>
                <c:pt idx="1039">
                  <c:v>77223</c:v>
                </c:pt>
                <c:pt idx="1040">
                  <c:v>77223</c:v>
                </c:pt>
                <c:pt idx="1041">
                  <c:v>77712</c:v>
                </c:pt>
                <c:pt idx="1042">
                  <c:v>77712</c:v>
                </c:pt>
                <c:pt idx="1043">
                  <c:v>77223</c:v>
                </c:pt>
                <c:pt idx="1044">
                  <c:v>77223</c:v>
                </c:pt>
                <c:pt idx="1045">
                  <c:v>76735</c:v>
                </c:pt>
                <c:pt idx="1046">
                  <c:v>76246</c:v>
                </c:pt>
                <c:pt idx="1047">
                  <c:v>76735</c:v>
                </c:pt>
                <c:pt idx="1048">
                  <c:v>77712</c:v>
                </c:pt>
                <c:pt idx="1049">
                  <c:v>77223</c:v>
                </c:pt>
                <c:pt idx="1050">
                  <c:v>77712</c:v>
                </c:pt>
                <c:pt idx="1051">
                  <c:v>77223</c:v>
                </c:pt>
                <c:pt idx="1052">
                  <c:v>76735</c:v>
                </c:pt>
                <c:pt idx="1053">
                  <c:v>77223</c:v>
                </c:pt>
                <c:pt idx="1054">
                  <c:v>77223</c:v>
                </c:pt>
                <c:pt idx="1055">
                  <c:v>77223</c:v>
                </c:pt>
                <c:pt idx="1056">
                  <c:v>77712</c:v>
                </c:pt>
                <c:pt idx="1057">
                  <c:v>78201</c:v>
                </c:pt>
                <c:pt idx="1058">
                  <c:v>78201</c:v>
                </c:pt>
                <c:pt idx="1059">
                  <c:v>77712</c:v>
                </c:pt>
                <c:pt idx="1060">
                  <c:v>77223</c:v>
                </c:pt>
                <c:pt idx="1061">
                  <c:v>77223</c:v>
                </c:pt>
                <c:pt idx="1062">
                  <c:v>78201</c:v>
                </c:pt>
                <c:pt idx="1063">
                  <c:v>77712</c:v>
                </c:pt>
                <c:pt idx="1064">
                  <c:v>77712</c:v>
                </c:pt>
                <c:pt idx="1065">
                  <c:v>77712</c:v>
                </c:pt>
                <c:pt idx="1066">
                  <c:v>77712</c:v>
                </c:pt>
                <c:pt idx="1067">
                  <c:v>78201</c:v>
                </c:pt>
                <c:pt idx="1068">
                  <c:v>78201</c:v>
                </c:pt>
                <c:pt idx="1069">
                  <c:v>77223</c:v>
                </c:pt>
                <c:pt idx="1070">
                  <c:v>78201</c:v>
                </c:pt>
                <c:pt idx="1071">
                  <c:v>78201</c:v>
                </c:pt>
                <c:pt idx="1072">
                  <c:v>78690</c:v>
                </c:pt>
                <c:pt idx="1073">
                  <c:v>78690</c:v>
                </c:pt>
                <c:pt idx="1074">
                  <c:v>78201</c:v>
                </c:pt>
                <c:pt idx="1075">
                  <c:v>79178</c:v>
                </c:pt>
                <c:pt idx="1076">
                  <c:v>78690</c:v>
                </c:pt>
                <c:pt idx="1077">
                  <c:v>78690</c:v>
                </c:pt>
                <c:pt idx="1078">
                  <c:v>78690</c:v>
                </c:pt>
                <c:pt idx="1079">
                  <c:v>78201</c:v>
                </c:pt>
                <c:pt idx="1080">
                  <c:v>78201</c:v>
                </c:pt>
              </c:numCache>
            </c:numRef>
          </c:yVal>
          <c:smooth val="1"/>
          <c:extLst xmlns:c16r2="http://schemas.microsoft.com/office/drawing/2015/06/chart">
            <c:ext xmlns:c16="http://schemas.microsoft.com/office/drawing/2014/chart" uri="{C3380CC4-5D6E-409C-BE32-E72D297353CC}">
              <c16:uniqueId val="{00000001-1D07-4610-BA6A-A8D2124E1F0F}"/>
            </c:ext>
          </c:extLst>
        </c:ser>
        <c:ser>
          <c:idx val="2"/>
          <c:order val="2"/>
          <c:tx>
            <c:v>Run 3</c:v>
          </c:tx>
          <c:spPr>
            <a:ln w="9525" cap="rnd">
              <a:solidFill>
                <a:schemeClr val="accent3"/>
              </a:solidFill>
              <a:round/>
            </a:ln>
            <a:effectLst>
              <a:outerShdw blurRad="40000" dist="23000" dir="5400000" rotWithShape="0">
                <a:srgbClr val="000000">
                  <a:alpha val="35000"/>
                </a:srgbClr>
              </a:outerShdw>
            </a:effectLst>
          </c:spPr>
          <c:marker>
            <c:symbol val="none"/>
          </c:marker>
          <c:yVal>
            <c:numRef>
              <c:f>'4_13_2019_diffpressurevalidatio'!$N$2:$N$1082</c:f>
              <c:numCache>
                <c:formatCode>General</c:formatCode>
                <c:ptCount val="1081"/>
                <c:pt idx="0">
                  <c:v>35190</c:v>
                </c:pt>
                <c:pt idx="1">
                  <c:v>36168</c:v>
                </c:pt>
                <c:pt idx="2">
                  <c:v>36168</c:v>
                </c:pt>
                <c:pt idx="3">
                  <c:v>36168</c:v>
                </c:pt>
                <c:pt idx="4">
                  <c:v>35190</c:v>
                </c:pt>
                <c:pt idx="5">
                  <c:v>36168</c:v>
                </c:pt>
                <c:pt idx="6">
                  <c:v>35190</c:v>
                </c:pt>
                <c:pt idx="7">
                  <c:v>36168</c:v>
                </c:pt>
                <c:pt idx="8">
                  <c:v>35190</c:v>
                </c:pt>
                <c:pt idx="9">
                  <c:v>36168</c:v>
                </c:pt>
                <c:pt idx="10">
                  <c:v>35190</c:v>
                </c:pt>
                <c:pt idx="11">
                  <c:v>36168</c:v>
                </c:pt>
                <c:pt idx="12">
                  <c:v>35190</c:v>
                </c:pt>
                <c:pt idx="13">
                  <c:v>35190</c:v>
                </c:pt>
                <c:pt idx="14">
                  <c:v>35190</c:v>
                </c:pt>
                <c:pt idx="15">
                  <c:v>36168</c:v>
                </c:pt>
                <c:pt idx="16">
                  <c:v>36168</c:v>
                </c:pt>
                <c:pt idx="17">
                  <c:v>35190</c:v>
                </c:pt>
                <c:pt idx="18">
                  <c:v>36168</c:v>
                </c:pt>
                <c:pt idx="19">
                  <c:v>35679</c:v>
                </c:pt>
                <c:pt idx="20">
                  <c:v>36168</c:v>
                </c:pt>
                <c:pt idx="21">
                  <c:v>35679</c:v>
                </c:pt>
                <c:pt idx="22">
                  <c:v>35679</c:v>
                </c:pt>
                <c:pt idx="23">
                  <c:v>35190</c:v>
                </c:pt>
                <c:pt idx="24">
                  <c:v>35190</c:v>
                </c:pt>
                <c:pt idx="25">
                  <c:v>35190</c:v>
                </c:pt>
                <c:pt idx="26">
                  <c:v>35190</c:v>
                </c:pt>
                <c:pt idx="27">
                  <c:v>35190</c:v>
                </c:pt>
                <c:pt idx="28">
                  <c:v>35190</c:v>
                </c:pt>
                <c:pt idx="29">
                  <c:v>35190</c:v>
                </c:pt>
                <c:pt idx="30">
                  <c:v>35190</c:v>
                </c:pt>
                <c:pt idx="31">
                  <c:v>35190</c:v>
                </c:pt>
                <c:pt idx="32">
                  <c:v>35190</c:v>
                </c:pt>
                <c:pt idx="33">
                  <c:v>35190</c:v>
                </c:pt>
                <c:pt idx="34">
                  <c:v>35679</c:v>
                </c:pt>
                <c:pt idx="35">
                  <c:v>35190</c:v>
                </c:pt>
                <c:pt idx="36">
                  <c:v>35679</c:v>
                </c:pt>
                <c:pt idx="37">
                  <c:v>36168</c:v>
                </c:pt>
                <c:pt idx="38">
                  <c:v>35190</c:v>
                </c:pt>
                <c:pt idx="39">
                  <c:v>35190</c:v>
                </c:pt>
                <c:pt idx="40">
                  <c:v>36168</c:v>
                </c:pt>
                <c:pt idx="41">
                  <c:v>35190</c:v>
                </c:pt>
                <c:pt idx="42">
                  <c:v>35679</c:v>
                </c:pt>
                <c:pt idx="43">
                  <c:v>36168</c:v>
                </c:pt>
                <c:pt idx="44">
                  <c:v>35679</c:v>
                </c:pt>
                <c:pt idx="45">
                  <c:v>35190</c:v>
                </c:pt>
                <c:pt idx="46">
                  <c:v>36168</c:v>
                </c:pt>
                <c:pt idx="47">
                  <c:v>35190</c:v>
                </c:pt>
                <c:pt idx="48">
                  <c:v>35190</c:v>
                </c:pt>
                <c:pt idx="49">
                  <c:v>35679</c:v>
                </c:pt>
                <c:pt idx="50">
                  <c:v>35190</c:v>
                </c:pt>
                <c:pt idx="51">
                  <c:v>36168</c:v>
                </c:pt>
                <c:pt idx="52">
                  <c:v>34701</c:v>
                </c:pt>
                <c:pt idx="53">
                  <c:v>35190</c:v>
                </c:pt>
                <c:pt idx="54">
                  <c:v>35679</c:v>
                </c:pt>
                <c:pt idx="55">
                  <c:v>35679</c:v>
                </c:pt>
                <c:pt idx="56">
                  <c:v>36168</c:v>
                </c:pt>
                <c:pt idx="57">
                  <c:v>35190</c:v>
                </c:pt>
                <c:pt idx="58">
                  <c:v>35679</c:v>
                </c:pt>
                <c:pt idx="59">
                  <c:v>36168</c:v>
                </c:pt>
                <c:pt idx="60">
                  <c:v>36168</c:v>
                </c:pt>
                <c:pt idx="61">
                  <c:v>35190</c:v>
                </c:pt>
                <c:pt idx="62">
                  <c:v>35190</c:v>
                </c:pt>
                <c:pt idx="63">
                  <c:v>36168</c:v>
                </c:pt>
                <c:pt idx="64">
                  <c:v>36168</c:v>
                </c:pt>
                <c:pt idx="65">
                  <c:v>36168</c:v>
                </c:pt>
                <c:pt idx="66">
                  <c:v>35190</c:v>
                </c:pt>
                <c:pt idx="67">
                  <c:v>35679</c:v>
                </c:pt>
                <c:pt idx="68">
                  <c:v>36168</c:v>
                </c:pt>
                <c:pt idx="69">
                  <c:v>35190</c:v>
                </c:pt>
                <c:pt idx="70">
                  <c:v>35190</c:v>
                </c:pt>
                <c:pt idx="71">
                  <c:v>34701</c:v>
                </c:pt>
                <c:pt idx="72">
                  <c:v>35190</c:v>
                </c:pt>
                <c:pt idx="73">
                  <c:v>35679</c:v>
                </c:pt>
                <c:pt idx="74">
                  <c:v>36168</c:v>
                </c:pt>
                <c:pt idx="75">
                  <c:v>36168</c:v>
                </c:pt>
                <c:pt idx="76">
                  <c:v>35679</c:v>
                </c:pt>
                <c:pt idx="77">
                  <c:v>35679</c:v>
                </c:pt>
                <c:pt idx="78">
                  <c:v>35190</c:v>
                </c:pt>
                <c:pt idx="79">
                  <c:v>35679</c:v>
                </c:pt>
                <c:pt idx="80">
                  <c:v>35190</c:v>
                </c:pt>
                <c:pt idx="81">
                  <c:v>36168</c:v>
                </c:pt>
                <c:pt idx="82">
                  <c:v>34701</c:v>
                </c:pt>
                <c:pt idx="83">
                  <c:v>36168</c:v>
                </c:pt>
                <c:pt idx="84">
                  <c:v>36168</c:v>
                </c:pt>
                <c:pt idx="85">
                  <c:v>35679</c:v>
                </c:pt>
                <c:pt idx="86">
                  <c:v>36168</c:v>
                </c:pt>
                <c:pt idx="87">
                  <c:v>35190</c:v>
                </c:pt>
                <c:pt idx="88">
                  <c:v>36168</c:v>
                </c:pt>
                <c:pt idx="89">
                  <c:v>35190</c:v>
                </c:pt>
                <c:pt idx="90">
                  <c:v>36168</c:v>
                </c:pt>
                <c:pt idx="91">
                  <c:v>35679</c:v>
                </c:pt>
                <c:pt idx="92">
                  <c:v>35190</c:v>
                </c:pt>
                <c:pt idx="93">
                  <c:v>36168</c:v>
                </c:pt>
                <c:pt idx="94">
                  <c:v>36168</c:v>
                </c:pt>
                <c:pt idx="95">
                  <c:v>35679</c:v>
                </c:pt>
                <c:pt idx="96">
                  <c:v>35190</c:v>
                </c:pt>
                <c:pt idx="97">
                  <c:v>36168</c:v>
                </c:pt>
                <c:pt idx="98">
                  <c:v>35679</c:v>
                </c:pt>
                <c:pt idx="99">
                  <c:v>36168</c:v>
                </c:pt>
                <c:pt idx="100">
                  <c:v>36168</c:v>
                </c:pt>
                <c:pt idx="101">
                  <c:v>35190</c:v>
                </c:pt>
                <c:pt idx="102">
                  <c:v>35190</c:v>
                </c:pt>
                <c:pt idx="103">
                  <c:v>35190</c:v>
                </c:pt>
                <c:pt idx="104">
                  <c:v>35190</c:v>
                </c:pt>
                <c:pt idx="105">
                  <c:v>34701</c:v>
                </c:pt>
                <c:pt idx="106">
                  <c:v>34701</c:v>
                </c:pt>
                <c:pt idx="107">
                  <c:v>35679</c:v>
                </c:pt>
                <c:pt idx="108">
                  <c:v>35190</c:v>
                </c:pt>
                <c:pt idx="109">
                  <c:v>35679</c:v>
                </c:pt>
                <c:pt idx="110">
                  <c:v>35190</c:v>
                </c:pt>
                <c:pt idx="111">
                  <c:v>36168</c:v>
                </c:pt>
                <c:pt idx="112">
                  <c:v>35679</c:v>
                </c:pt>
                <c:pt idx="113">
                  <c:v>34701</c:v>
                </c:pt>
                <c:pt idx="114">
                  <c:v>36168</c:v>
                </c:pt>
                <c:pt idx="115">
                  <c:v>36168</c:v>
                </c:pt>
                <c:pt idx="116">
                  <c:v>35679</c:v>
                </c:pt>
                <c:pt idx="117">
                  <c:v>35679</c:v>
                </c:pt>
                <c:pt idx="118">
                  <c:v>35190</c:v>
                </c:pt>
                <c:pt idx="119">
                  <c:v>35190</c:v>
                </c:pt>
                <c:pt idx="120">
                  <c:v>35190</c:v>
                </c:pt>
                <c:pt idx="121">
                  <c:v>35190</c:v>
                </c:pt>
                <c:pt idx="122">
                  <c:v>36168</c:v>
                </c:pt>
                <c:pt idx="123">
                  <c:v>36168</c:v>
                </c:pt>
                <c:pt idx="124">
                  <c:v>35190</c:v>
                </c:pt>
                <c:pt idx="125">
                  <c:v>36168</c:v>
                </c:pt>
                <c:pt idx="126">
                  <c:v>35190</c:v>
                </c:pt>
                <c:pt idx="127">
                  <c:v>36168</c:v>
                </c:pt>
                <c:pt idx="128">
                  <c:v>34701</c:v>
                </c:pt>
                <c:pt idx="129">
                  <c:v>35679</c:v>
                </c:pt>
                <c:pt idx="130">
                  <c:v>35679</c:v>
                </c:pt>
                <c:pt idx="131">
                  <c:v>35679</c:v>
                </c:pt>
                <c:pt idx="132">
                  <c:v>35190</c:v>
                </c:pt>
                <c:pt idx="133">
                  <c:v>35190</c:v>
                </c:pt>
                <c:pt idx="134">
                  <c:v>35190</c:v>
                </c:pt>
                <c:pt idx="135">
                  <c:v>35679</c:v>
                </c:pt>
                <c:pt idx="136">
                  <c:v>35679</c:v>
                </c:pt>
                <c:pt idx="137">
                  <c:v>35190</c:v>
                </c:pt>
                <c:pt idx="138">
                  <c:v>35190</c:v>
                </c:pt>
                <c:pt idx="139">
                  <c:v>35679</c:v>
                </c:pt>
                <c:pt idx="140">
                  <c:v>35190</c:v>
                </c:pt>
                <c:pt idx="141">
                  <c:v>36168</c:v>
                </c:pt>
                <c:pt idx="142">
                  <c:v>35679</c:v>
                </c:pt>
                <c:pt idx="143">
                  <c:v>35679</c:v>
                </c:pt>
                <c:pt idx="144">
                  <c:v>35679</c:v>
                </c:pt>
                <c:pt idx="145">
                  <c:v>35190</c:v>
                </c:pt>
                <c:pt idx="146">
                  <c:v>35679</c:v>
                </c:pt>
                <c:pt idx="147">
                  <c:v>35190</c:v>
                </c:pt>
                <c:pt idx="148">
                  <c:v>36168</c:v>
                </c:pt>
                <c:pt idx="149">
                  <c:v>34213</c:v>
                </c:pt>
                <c:pt idx="150">
                  <c:v>35679</c:v>
                </c:pt>
                <c:pt idx="151">
                  <c:v>35679</c:v>
                </c:pt>
                <c:pt idx="152">
                  <c:v>35679</c:v>
                </c:pt>
                <c:pt idx="153">
                  <c:v>35679</c:v>
                </c:pt>
                <c:pt idx="154">
                  <c:v>35679</c:v>
                </c:pt>
                <c:pt idx="155">
                  <c:v>35190</c:v>
                </c:pt>
                <c:pt idx="156">
                  <c:v>35190</c:v>
                </c:pt>
                <c:pt idx="157">
                  <c:v>35679</c:v>
                </c:pt>
                <c:pt idx="158">
                  <c:v>35190</c:v>
                </c:pt>
                <c:pt idx="159">
                  <c:v>35190</c:v>
                </c:pt>
                <c:pt idx="160">
                  <c:v>35679</c:v>
                </c:pt>
                <c:pt idx="161">
                  <c:v>36168</c:v>
                </c:pt>
                <c:pt idx="162">
                  <c:v>35679</c:v>
                </c:pt>
                <c:pt idx="163">
                  <c:v>35679</c:v>
                </c:pt>
                <c:pt idx="164">
                  <c:v>35679</c:v>
                </c:pt>
                <c:pt idx="165">
                  <c:v>35679</c:v>
                </c:pt>
                <c:pt idx="166">
                  <c:v>36168</c:v>
                </c:pt>
                <c:pt idx="167">
                  <c:v>36168</c:v>
                </c:pt>
                <c:pt idx="168">
                  <c:v>35190</c:v>
                </c:pt>
                <c:pt idx="169">
                  <c:v>35679</c:v>
                </c:pt>
                <c:pt idx="170">
                  <c:v>35679</c:v>
                </c:pt>
                <c:pt idx="171">
                  <c:v>35190</c:v>
                </c:pt>
                <c:pt idx="172">
                  <c:v>36168</c:v>
                </c:pt>
                <c:pt idx="173">
                  <c:v>35679</c:v>
                </c:pt>
                <c:pt idx="174">
                  <c:v>36168</c:v>
                </c:pt>
                <c:pt idx="175">
                  <c:v>36168</c:v>
                </c:pt>
                <c:pt idx="176">
                  <c:v>36168</c:v>
                </c:pt>
                <c:pt idx="177">
                  <c:v>34701</c:v>
                </c:pt>
                <c:pt idx="178">
                  <c:v>35190</c:v>
                </c:pt>
                <c:pt idx="179">
                  <c:v>35190</c:v>
                </c:pt>
                <c:pt idx="180">
                  <c:v>35190</c:v>
                </c:pt>
                <c:pt idx="181">
                  <c:v>35679</c:v>
                </c:pt>
                <c:pt idx="182">
                  <c:v>35679</c:v>
                </c:pt>
                <c:pt idx="183">
                  <c:v>35190</c:v>
                </c:pt>
                <c:pt idx="184">
                  <c:v>36168</c:v>
                </c:pt>
                <c:pt idx="185">
                  <c:v>35679</c:v>
                </c:pt>
                <c:pt idx="186">
                  <c:v>35679</c:v>
                </c:pt>
                <c:pt idx="187">
                  <c:v>35679</c:v>
                </c:pt>
                <c:pt idx="188">
                  <c:v>34701</c:v>
                </c:pt>
                <c:pt idx="189">
                  <c:v>35190</c:v>
                </c:pt>
                <c:pt idx="190">
                  <c:v>35190</c:v>
                </c:pt>
                <c:pt idx="191">
                  <c:v>36168</c:v>
                </c:pt>
                <c:pt idx="192">
                  <c:v>36656</c:v>
                </c:pt>
                <c:pt idx="193">
                  <c:v>37145</c:v>
                </c:pt>
                <c:pt idx="194">
                  <c:v>38123</c:v>
                </c:pt>
                <c:pt idx="195">
                  <c:v>39100</c:v>
                </c:pt>
                <c:pt idx="196">
                  <c:v>39100</c:v>
                </c:pt>
                <c:pt idx="197">
                  <c:v>39589</c:v>
                </c:pt>
                <c:pt idx="198">
                  <c:v>39100</c:v>
                </c:pt>
                <c:pt idx="199">
                  <c:v>39589</c:v>
                </c:pt>
                <c:pt idx="200">
                  <c:v>39589</c:v>
                </c:pt>
                <c:pt idx="201">
                  <c:v>39589</c:v>
                </c:pt>
                <c:pt idx="202">
                  <c:v>39589</c:v>
                </c:pt>
                <c:pt idx="203">
                  <c:v>41055</c:v>
                </c:pt>
                <c:pt idx="204">
                  <c:v>40078</c:v>
                </c:pt>
                <c:pt idx="205">
                  <c:v>41055</c:v>
                </c:pt>
                <c:pt idx="206">
                  <c:v>40566</c:v>
                </c:pt>
                <c:pt idx="207">
                  <c:v>39589</c:v>
                </c:pt>
                <c:pt idx="208">
                  <c:v>39589</c:v>
                </c:pt>
                <c:pt idx="209">
                  <c:v>40566</c:v>
                </c:pt>
                <c:pt idx="210">
                  <c:v>40566</c:v>
                </c:pt>
                <c:pt idx="211">
                  <c:v>40078</c:v>
                </c:pt>
                <c:pt idx="212">
                  <c:v>40078</c:v>
                </c:pt>
                <c:pt idx="213">
                  <c:v>40566</c:v>
                </c:pt>
                <c:pt idx="214">
                  <c:v>40078</c:v>
                </c:pt>
                <c:pt idx="215">
                  <c:v>41055</c:v>
                </c:pt>
                <c:pt idx="216">
                  <c:v>40078</c:v>
                </c:pt>
                <c:pt idx="217">
                  <c:v>40566</c:v>
                </c:pt>
                <c:pt idx="218">
                  <c:v>41055</c:v>
                </c:pt>
                <c:pt idx="219">
                  <c:v>41055</c:v>
                </c:pt>
                <c:pt idx="220">
                  <c:v>40078</c:v>
                </c:pt>
                <c:pt idx="221">
                  <c:v>40078</c:v>
                </c:pt>
                <c:pt idx="222">
                  <c:v>39589</c:v>
                </c:pt>
                <c:pt idx="223">
                  <c:v>40566</c:v>
                </c:pt>
                <c:pt idx="224">
                  <c:v>40078</c:v>
                </c:pt>
                <c:pt idx="225">
                  <c:v>41055</c:v>
                </c:pt>
                <c:pt idx="226">
                  <c:v>40566</c:v>
                </c:pt>
                <c:pt idx="227">
                  <c:v>40078</c:v>
                </c:pt>
                <c:pt idx="228">
                  <c:v>40078</c:v>
                </c:pt>
                <c:pt idx="229">
                  <c:v>40078</c:v>
                </c:pt>
                <c:pt idx="230">
                  <c:v>40566</c:v>
                </c:pt>
                <c:pt idx="231">
                  <c:v>41055</c:v>
                </c:pt>
                <c:pt idx="232">
                  <c:v>40078</c:v>
                </c:pt>
                <c:pt idx="233">
                  <c:v>41055</c:v>
                </c:pt>
                <c:pt idx="234">
                  <c:v>40566</c:v>
                </c:pt>
                <c:pt idx="235">
                  <c:v>39589</c:v>
                </c:pt>
                <c:pt idx="236">
                  <c:v>40566</c:v>
                </c:pt>
                <c:pt idx="237">
                  <c:v>40566</c:v>
                </c:pt>
                <c:pt idx="238">
                  <c:v>40078</c:v>
                </c:pt>
                <c:pt idx="239">
                  <c:v>40078</c:v>
                </c:pt>
                <c:pt idx="240">
                  <c:v>40078</c:v>
                </c:pt>
                <c:pt idx="241">
                  <c:v>39589</c:v>
                </c:pt>
                <c:pt idx="242">
                  <c:v>40078</c:v>
                </c:pt>
                <c:pt idx="243">
                  <c:v>39589</c:v>
                </c:pt>
                <c:pt idx="244">
                  <c:v>40566</c:v>
                </c:pt>
                <c:pt idx="245">
                  <c:v>39589</c:v>
                </c:pt>
                <c:pt idx="246">
                  <c:v>39589</c:v>
                </c:pt>
                <c:pt idx="247">
                  <c:v>40566</c:v>
                </c:pt>
                <c:pt idx="248">
                  <c:v>40566</c:v>
                </c:pt>
                <c:pt idx="249">
                  <c:v>39589</c:v>
                </c:pt>
                <c:pt idx="250">
                  <c:v>41055</c:v>
                </c:pt>
                <c:pt idx="251">
                  <c:v>40078</c:v>
                </c:pt>
                <c:pt idx="252">
                  <c:v>40566</c:v>
                </c:pt>
                <c:pt idx="253">
                  <c:v>40566</c:v>
                </c:pt>
                <c:pt idx="254">
                  <c:v>40078</c:v>
                </c:pt>
                <c:pt idx="255">
                  <c:v>40078</c:v>
                </c:pt>
                <c:pt idx="256">
                  <c:v>41055</c:v>
                </c:pt>
                <c:pt idx="257">
                  <c:v>40078</c:v>
                </c:pt>
                <c:pt idx="258">
                  <c:v>40078</c:v>
                </c:pt>
                <c:pt idx="259">
                  <c:v>40078</c:v>
                </c:pt>
                <c:pt idx="260">
                  <c:v>40078</c:v>
                </c:pt>
                <c:pt idx="261">
                  <c:v>40078</c:v>
                </c:pt>
                <c:pt idx="262">
                  <c:v>39589</c:v>
                </c:pt>
                <c:pt idx="263">
                  <c:v>40078</c:v>
                </c:pt>
                <c:pt idx="264">
                  <c:v>41055</c:v>
                </c:pt>
                <c:pt idx="265">
                  <c:v>40078</c:v>
                </c:pt>
                <c:pt idx="266">
                  <c:v>40566</c:v>
                </c:pt>
                <c:pt idx="267">
                  <c:v>40078</c:v>
                </c:pt>
                <c:pt idx="268">
                  <c:v>40566</c:v>
                </c:pt>
                <c:pt idx="269">
                  <c:v>40566</c:v>
                </c:pt>
                <c:pt idx="270">
                  <c:v>40078</c:v>
                </c:pt>
                <c:pt idx="271">
                  <c:v>40078</c:v>
                </c:pt>
                <c:pt idx="272">
                  <c:v>40566</c:v>
                </c:pt>
                <c:pt idx="273">
                  <c:v>40078</c:v>
                </c:pt>
                <c:pt idx="274">
                  <c:v>40078</c:v>
                </c:pt>
                <c:pt idx="275">
                  <c:v>40078</c:v>
                </c:pt>
                <c:pt idx="276">
                  <c:v>40078</c:v>
                </c:pt>
                <c:pt idx="277">
                  <c:v>40566</c:v>
                </c:pt>
                <c:pt idx="278">
                  <c:v>40566</c:v>
                </c:pt>
                <c:pt idx="279">
                  <c:v>40078</c:v>
                </c:pt>
                <c:pt idx="280">
                  <c:v>40078</c:v>
                </c:pt>
                <c:pt idx="281">
                  <c:v>40566</c:v>
                </c:pt>
                <c:pt idx="282">
                  <c:v>40078</c:v>
                </c:pt>
                <c:pt idx="283">
                  <c:v>40078</c:v>
                </c:pt>
                <c:pt idx="284">
                  <c:v>40078</c:v>
                </c:pt>
                <c:pt idx="285">
                  <c:v>40566</c:v>
                </c:pt>
                <c:pt idx="286">
                  <c:v>40078</c:v>
                </c:pt>
                <c:pt idx="287">
                  <c:v>40078</c:v>
                </c:pt>
                <c:pt idx="288">
                  <c:v>40566</c:v>
                </c:pt>
                <c:pt idx="289">
                  <c:v>40566</c:v>
                </c:pt>
                <c:pt idx="290">
                  <c:v>41055</c:v>
                </c:pt>
                <c:pt idx="291">
                  <c:v>40566</c:v>
                </c:pt>
                <c:pt idx="292">
                  <c:v>41055</c:v>
                </c:pt>
                <c:pt idx="293">
                  <c:v>41055</c:v>
                </c:pt>
                <c:pt idx="294">
                  <c:v>40566</c:v>
                </c:pt>
                <c:pt idx="295">
                  <c:v>40566</c:v>
                </c:pt>
                <c:pt idx="296">
                  <c:v>40566</c:v>
                </c:pt>
                <c:pt idx="297">
                  <c:v>41055</c:v>
                </c:pt>
                <c:pt idx="298">
                  <c:v>41055</c:v>
                </c:pt>
                <c:pt idx="299">
                  <c:v>41544</c:v>
                </c:pt>
                <c:pt idx="300">
                  <c:v>41055</c:v>
                </c:pt>
                <c:pt idx="301">
                  <c:v>41055</c:v>
                </c:pt>
                <c:pt idx="302">
                  <c:v>40566</c:v>
                </c:pt>
                <c:pt idx="303">
                  <c:v>41544</c:v>
                </c:pt>
                <c:pt idx="304">
                  <c:v>40566</c:v>
                </c:pt>
                <c:pt idx="305">
                  <c:v>42033</c:v>
                </c:pt>
                <c:pt idx="306">
                  <c:v>41055</c:v>
                </c:pt>
                <c:pt idx="307">
                  <c:v>41055</c:v>
                </c:pt>
                <c:pt idx="308">
                  <c:v>41544</c:v>
                </c:pt>
                <c:pt idx="309">
                  <c:v>41055</c:v>
                </c:pt>
                <c:pt idx="310">
                  <c:v>41544</c:v>
                </c:pt>
                <c:pt idx="311">
                  <c:v>41055</c:v>
                </c:pt>
                <c:pt idx="312">
                  <c:v>41055</c:v>
                </c:pt>
                <c:pt idx="313">
                  <c:v>41544</c:v>
                </c:pt>
                <c:pt idx="314">
                  <c:v>41544</c:v>
                </c:pt>
                <c:pt idx="315">
                  <c:v>42033</c:v>
                </c:pt>
                <c:pt idx="316">
                  <c:v>41055</c:v>
                </c:pt>
                <c:pt idx="317">
                  <c:v>41544</c:v>
                </c:pt>
                <c:pt idx="318">
                  <c:v>41544</c:v>
                </c:pt>
                <c:pt idx="319">
                  <c:v>41544</c:v>
                </c:pt>
                <c:pt idx="320">
                  <c:v>41544</c:v>
                </c:pt>
                <c:pt idx="321">
                  <c:v>42033</c:v>
                </c:pt>
                <c:pt idx="322">
                  <c:v>41544</c:v>
                </c:pt>
                <c:pt idx="323">
                  <c:v>42033</c:v>
                </c:pt>
                <c:pt idx="324">
                  <c:v>42521</c:v>
                </c:pt>
                <c:pt idx="325">
                  <c:v>42521</c:v>
                </c:pt>
                <c:pt idx="326">
                  <c:v>42033</c:v>
                </c:pt>
                <c:pt idx="327">
                  <c:v>42033</c:v>
                </c:pt>
                <c:pt idx="328">
                  <c:v>41544</c:v>
                </c:pt>
                <c:pt idx="329">
                  <c:v>43010</c:v>
                </c:pt>
                <c:pt idx="330">
                  <c:v>42033</c:v>
                </c:pt>
                <c:pt idx="331">
                  <c:v>42033</c:v>
                </c:pt>
                <c:pt idx="332">
                  <c:v>42521</c:v>
                </c:pt>
                <c:pt idx="333">
                  <c:v>42033</c:v>
                </c:pt>
                <c:pt idx="334">
                  <c:v>42521</c:v>
                </c:pt>
                <c:pt idx="335">
                  <c:v>43010</c:v>
                </c:pt>
                <c:pt idx="336">
                  <c:v>43010</c:v>
                </c:pt>
                <c:pt idx="337">
                  <c:v>43499</c:v>
                </c:pt>
                <c:pt idx="338">
                  <c:v>43499</c:v>
                </c:pt>
                <c:pt idx="339">
                  <c:v>43010</c:v>
                </c:pt>
                <c:pt idx="340">
                  <c:v>43499</c:v>
                </c:pt>
                <c:pt idx="341">
                  <c:v>43988</c:v>
                </c:pt>
                <c:pt idx="342">
                  <c:v>43988</c:v>
                </c:pt>
                <c:pt idx="343">
                  <c:v>41544</c:v>
                </c:pt>
                <c:pt idx="344">
                  <c:v>43010</c:v>
                </c:pt>
                <c:pt idx="345">
                  <c:v>43988</c:v>
                </c:pt>
                <c:pt idx="346">
                  <c:v>43988</c:v>
                </c:pt>
                <c:pt idx="347">
                  <c:v>43988</c:v>
                </c:pt>
                <c:pt idx="348">
                  <c:v>43988</c:v>
                </c:pt>
                <c:pt idx="349">
                  <c:v>43499</c:v>
                </c:pt>
                <c:pt idx="350">
                  <c:v>43499</c:v>
                </c:pt>
                <c:pt idx="351">
                  <c:v>43499</c:v>
                </c:pt>
                <c:pt idx="352">
                  <c:v>43499</c:v>
                </c:pt>
                <c:pt idx="353">
                  <c:v>44477</c:v>
                </c:pt>
                <c:pt idx="354">
                  <c:v>44965</c:v>
                </c:pt>
                <c:pt idx="355">
                  <c:v>43988</c:v>
                </c:pt>
                <c:pt idx="356">
                  <c:v>44965</c:v>
                </c:pt>
                <c:pt idx="357">
                  <c:v>44965</c:v>
                </c:pt>
                <c:pt idx="358">
                  <c:v>43988</c:v>
                </c:pt>
                <c:pt idx="359">
                  <c:v>43010</c:v>
                </c:pt>
                <c:pt idx="360">
                  <c:v>43988</c:v>
                </c:pt>
                <c:pt idx="361">
                  <c:v>44477</c:v>
                </c:pt>
                <c:pt idx="362">
                  <c:v>43988</c:v>
                </c:pt>
                <c:pt idx="363">
                  <c:v>45454</c:v>
                </c:pt>
                <c:pt idx="364">
                  <c:v>44965</c:v>
                </c:pt>
                <c:pt idx="365">
                  <c:v>45454</c:v>
                </c:pt>
                <c:pt idx="366">
                  <c:v>44965</c:v>
                </c:pt>
                <c:pt idx="367">
                  <c:v>45454</c:v>
                </c:pt>
                <c:pt idx="368">
                  <c:v>44965</c:v>
                </c:pt>
                <c:pt idx="369">
                  <c:v>44965</c:v>
                </c:pt>
                <c:pt idx="370">
                  <c:v>44965</c:v>
                </c:pt>
                <c:pt idx="371">
                  <c:v>45454</c:v>
                </c:pt>
                <c:pt idx="372">
                  <c:v>46432</c:v>
                </c:pt>
                <c:pt idx="373">
                  <c:v>46432</c:v>
                </c:pt>
                <c:pt idx="374">
                  <c:v>45943</c:v>
                </c:pt>
                <c:pt idx="375">
                  <c:v>46432</c:v>
                </c:pt>
                <c:pt idx="376">
                  <c:v>46432</c:v>
                </c:pt>
                <c:pt idx="377">
                  <c:v>45943</c:v>
                </c:pt>
                <c:pt idx="378">
                  <c:v>45454</c:v>
                </c:pt>
                <c:pt idx="379">
                  <c:v>46432</c:v>
                </c:pt>
                <c:pt idx="380">
                  <c:v>45943</c:v>
                </c:pt>
                <c:pt idx="381">
                  <c:v>45943</c:v>
                </c:pt>
                <c:pt idx="382">
                  <c:v>46920</c:v>
                </c:pt>
                <c:pt idx="383">
                  <c:v>46920</c:v>
                </c:pt>
                <c:pt idx="384">
                  <c:v>46920</c:v>
                </c:pt>
                <c:pt idx="385">
                  <c:v>46920</c:v>
                </c:pt>
                <c:pt idx="386">
                  <c:v>46920</c:v>
                </c:pt>
                <c:pt idx="387">
                  <c:v>46920</c:v>
                </c:pt>
                <c:pt idx="388">
                  <c:v>46432</c:v>
                </c:pt>
                <c:pt idx="389">
                  <c:v>46432</c:v>
                </c:pt>
                <c:pt idx="390">
                  <c:v>46920</c:v>
                </c:pt>
                <c:pt idx="391">
                  <c:v>46432</c:v>
                </c:pt>
                <c:pt idx="392">
                  <c:v>46920</c:v>
                </c:pt>
                <c:pt idx="393">
                  <c:v>47898</c:v>
                </c:pt>
                <c:pt idx="394">
                  <c:v>47409</c:v>
                </c:pt>
                <c:pt idx="395">
                  <c:v>47898</c:v>
                </c:pt>
                <c:pt idx="396">
                  <c:v>47898</c:v>
                </c:pt>
                <c:pt idx="397">
                  <c:v>47898</c:v>
                </c:pt>
                <c:pt idx="398">
                  <c:v>47409</c:v>
                </c:pt>
                <c:pt idx="399">
                  <c:v>47898</c:v>
                </c:pt>
                <c:pt idx="400">
                  <c:v>47898</c:v>
                </c:pt>
                <c:pt idx="401">
                  <c:v>48387</c:v>
                </c:pt>
                <c:pt idx="402">
                  <c:v>47409</c:v>
                </c:pt>
                <c:pt idx="403">
                  <c:v>48387</c:v>
                </c:pt>
                <c:pt idx="404">
                  <c:v>48875</c:v>
                </c:pt>
                <c:pt idx="405">
                  <c:v>47898</c:v>
                </c:pt>
                <c:pt idx="406">
                  <c:v>47898</c:v>
                </c:pt>
                <c:pt idx="407">
                  <c:v>47898</c:v>
                </c:pt>
                <c:pt idx="408">
                  <c:v>48875</c:v>
                </c:pt>
                <c:pt idx="409">
                  <c:v>48875</c:v>
                </c:pt>
                <c:pt idx="410">
                  <c:v>48387</c:v>
                </c:pt>
                <c:pt idx="411">
                  <c:v>49364</c:v>
                </c:pt>
                <c:pt idx="412">
                  <c:v>49364</c:v>
                </c:pt>
                <c:pt idx="413">
                  <c:v>49853</c:v>
                </c:pt>
                <c:pt idx="414">
                  <c:v>49364</c:v>
                </c:pt>
                <c:pt idx="415">
                  <c:v>49853</c:v>
                </c:pt>
                <c:pt idx="416">
                  <c:v>49853</c:v>
                </c:pt>
                <c:pt idx="417">
                  <c:v>48875</c:v>
                </c:pt>
                <c:pt idx="418">
                  <c:v>49364</c:v>
                </c:pt>
                <c:pt idx="419">
                  <c:v>49853</c:v>
                </c:pt>
                <c:pt idx="420">
                  <c:v>49364</c:v>
                </c:pt>
                <c:pt idx="421">
                  <c:v>49853</c:v>
                </c:pt>
                <c:pt idx="422">
                  <c:v>50342</c:v>
                </c:pt>
                <c:pt idx="423">
                  <c:v>50342</c:v>
                </c:pt>
                <c:pt idx="424">
                  <c:v>50342</c:v>
                </c:pt>
                <c:pt idx="425">
                  <c:v>49853</c:v>
                </c:pt>
                <c:pt idx="426">
                  <c:v>50342</c:v>
                </c:pt>
                <c:pt idx="427">
                  <c:v>50830</c:v>
                </c:pt>
                <c:pt idx="428">
                  <c:v>49853</c:v>
                </c:pt>
                <c:pt idx="429">
                  <c:v>50342</c:v>
                </c:pt>
                <c:pt idx="430">
                  <c:v>51319</c:v>
                </c:pt>
                <c:pt idx="431">
                  <c:v>51319</c:v>
                </c:pt>
                <c:pt idx="432">
                  <c:v>50342</c:v>
                </c:pt>
                <c:pt idx="433">
                  <c:v>50830</c:v>
                </c:pt>
                <c:pt idx="434">
                  <c:v>51319</c:v>
                </c:pt>
                <c:pt idx="435">
                  <c:v>51319</c:v>
                </c:pt>
                <c:pt idx="436">
                  <c:v>50342</c:v>
                </c:pt>
                <c:pt idx="437">
                  <c:v>51808</c:v>
                </c:pt>
                <c:pt idx="438">
                  <c:v>50830</c:v>
                </c:pt>
                <c:pt idx="439">
                  <c:v>50830</c:v>
                </c:pt>
                <c:pt idx="440">
                  <c:v>51808</c:v>
                </c:pt>
                <c:pt idx="441">
                  <c:v>51808</c:v>
                </c:pt>
                <c:pt idx="442">
                  <c:v>51808</c:v>
                </c:pt>
                <c:pt idx="443">
                  <c:v>51319</c:v>
                </c:pt>
                <c:pt idx="444">
                  <c:v>51808</c:v>
                </c:pt>
                <c:pt idx="445">
                  <c:v>51808</c:v>
                </c:pt>
                <c:pt idx="446">
                  <c:v>52297</c:v>
                </c:pt>
                <c:pt idx="447">
                  <c:v>51319</c:v>
                </c:pt>
                <c:pt idx="448">
                  <c:v>51808</c:v>
                </c:pt>
                <c:pt idx="449">
                  <c:v>52785</c:v>
                </c:pt>
                <c:pt idx="450">
                  <c:v>52297</c:v>
                </c:pt>
                <c:pt idx="451">
                  <c:v>52297</c:v>
                </c:pt>
                <c:pt idx="452">
                  <c:v>52297</c:v>
                </c:pt>
                <c:pt idx="453">
                  <c:v>53763</c:v>
                </c:pt>
                <c:pt idx="454">
                  <c:v>52785</c:v>
                </c:pt>
                <c:pt idx="455">
                  <c:v>53274</c:v>
                </c:pt>
                <c:pt idx="456">
                  <c:v>52785</c:v>
                </c:pt>
                <c:pt idx="457">
                  <c:v>53763</c:v>
                </c:pt>
                <c:pt idx="458">
                  <c:v>52785</c:v>
                </c:pt>
                <c:pt idx="459">
                  <c:v>53763</c:v>
                </c:pt>
                <c:pt idx="460">
                  <c:v>53763</c:v>
                </c:pt>
                <c:pt idx="461">
                  <c:v>53274</c:v>
                </c:pt>
                <c:pt idx="462">
                  <c:v>54252</c:v>
                </c:pt>
                <c:pt idx="463">
                  <c:v>53274</c:v>
                </c:pt>
                <c:pt idx="464">
                  <c:v>53274</c:v>
                </c:pt>
                <c:pt idx="465">
                  <c:v>54252</c:v>
                </c:pt>
                <c:pt idx="466">
                  <c:v>53763</c:v>
                </c:pt>
                <c:pt idx="467">
                  <c:v>54252</c:v>
                </c:pt>
                <c:pt idx="468">
                  <c:v>54252</c:v>
                </c:pt>
                <c:pt idx="469">
                  <c:v>54740</c:v>
                </c:pt>
                <c:pt idx="470">
                  <c:v>54740</c:v>
                </c:pt>
                <c:pt idx="471">
                  <c:v>53763</c:v>
                </c:pt>
                <c:pt idx="472">
                  <c:v>54740</c:v>
                </c:pt>
                <c:pt idx="473">
                  <c:v>55229</c:v>
                </c:pt>
                <c:pt idx="474">
                  <c:v>55229</c:v>
                </c:pt>
                <c:pt idx="475">
                  <c:v>55229</c:v>
                </c:pt>
                <c:pt idx="476">
                  <c:v>55718</c:v>
                </c:pt>
                <c:pt idx="477">
                  <c:v>55718</c:v>
                </c:pt>
                <c:pt idx="478">
                  <c:v>55229</c:v>
                </c:pt>
                <c:pt idx="479">
                  <c:v>55718</c:v>
                </c:pt>
                <c:pt idx="480">
                  <c:v>55229</c:v>
                </c:pt>
                <c:pt idx="481">
                  <c:v>55718</c:v>
                </c:pt>
                <c:pt idx="482">
                  <c:v>56207</c:v>
                </c:pt>
                <c:pt idx="483">
                  <c:v>56207</c:v>
                </c:pt>
                <c:pt idx="484">
                  <c:v>55718</c:v>
                </c:pt>
                <c:pt idx="485">
                  <c:v>55718</c:v>
                </c:pt>
                <c:pt idx="486">
                  <c:v>56695</c:v>
                </c:pt>
                <c:pt idx="487">
                  <c:v>55718</c:v>
                </c:pt>
                <c:pt idx="488">
                  <c:v>56207</c:v>
                </c:pt>
                <c:pt idx="489">
                  <c:v>55718</c:v>
                </c:pt>
                <c:pt idx="490">
                  <c:v>56207</c:v>
                </c:pt>
                <c:pt idx="491">
                  <c:v>56695</c:v>
                </c:pt>
                <c:pt idx="492">
                  <c:v>56207</c:v>
                </c:pt>
                <c:pt idx="493">
                  <c:v>56695</c:v>
                </c:pt>
                <c:pt idx="494">
                  <c:v>57673</c:v>
                </c:pt>
                <c:pt idx="495">
                  <c:v>56695</c:v>
                </c:pt>
                <c:pt idx="496">
                  <c:v>56695</c:v>
                </c:pt>
                <c:pt idx="497">
                  <c:v>57673</c:v>
                </c:pt>
                <c:pt idx="498">
                  <c:v>58162</c:v>
                </c:pt>
                <c:pt idx="499">
                  <c:v>58162</c:v>
                </c:pt>
                <c:pt idx="500">
                  <c:v>58162</c:v>
                </c:pt>
                <c:pt idx="501">
                  <c:v>57673</c:v>
                </c:pt>
                <c:pt idx="502">
                  <c:v>58162</c:v>
                </c:pt>
                <c:pt idx="503">
                  <c:v>57673</c:v>
                </c:pt>
                <c:pt idx="504">
                  <c:v>57673</c:v>
                </c:pt>
                <c:pt idx="505">
                  <c:v>57673</c:v>
                </c:pt>
                <c:pt idx="506">
                  <c:v>57673</c:v>
                </c:pt>
                <c:pt idx="507">
                  <c:v>58162</c:v>
                </c:pt>
                <c:pt idx="508">
                  <c:v>58651</c:v>
                </c:pt>
                <c:pt idx="509">
                  <c:v>58651</c:v>
                </c:pt>
                <c:pt idx="510">
                  <c:v>58651</c:v>
                </c:pt>
                <c:pt idx="511">
                  <c:v>59139</c:v>
                </c:pt>
                <c:pt idx="512">
                  <c:v>59628</c:v>
                </c:pt>
                <c:pt idx="513">
                  <c:v>59628</c:v>
                </c:pt>
                <c:pt idx="514">
                  <c:v>59628</c:v>
                </c:pt>
                <c:pt idx="515">
                  <c:v>58651</c:v>
                </c:pt>
                <c:pt idx="516">
                  <c:v>59628</c:v>
                </c:pt>
                <c:pt idx="517">
                  <c:v>59139</c:v>
                </c:pt>
                <c:pt idx="518">
                  <c:v>59628</c:v>
                </c:pt>
                <c:pt idx="519">
                  <c:v>60117</c:v>
                </c:pt>
                <c:pt idx="520">
                  <c:v>59139</c:v>
                </c:pt>
                <c:pt idx="521">
                  <c:v>59628</c:v>
                </c:pt>
                <c:pt idx="522">
                  <c:v>59628</c:v>
                </c:pt>
                <c:pt idx="523">
                  <c:v>60606</c:v>
                </c:pt>
                <c:pt idx="524">
                  <c:v>60606</c:v>
                </c:pt>
                <c:pt idx="525">
                  <c:v>60117</c:v>
                </c:pt>
                <c:pt idx="526">
                  <c:v>61094</c:v>
                </c:pt>
                <c:pt idx="527">
                  <c:v>61094</c:v>
                </c:pt>
                <c:pt idx="528">
                  <c:v>60606</c:v>
                </c:pt>
                <c:pt idx="529">
                  <c:v>61583</c:v>
                </c:pt>
                <c:pt idx="530">
                  <c:v>60606</c:v>
                </c:pt>
                <c:pt idx="531">
                  <c:v>61583</c:v>
                </c:pt>
                <c:pt idx="532">
                  <c:v>61583</c:v>
                </c:pt>
                <c:pt idx="533">
                  <c:v>61094</c:v>
                </c:pt>
                <c:pt idx="534">
                  <c:v>62072</c:v>
                </c:pt>
                <c:pt idx="535">
                  <c:v>61094</c:v>
                </c:pt>
                <c:pt idx="536">
                  <c:v>62561</c:v>
                </c:pt>
                <c:pt idx="537">
                  <c:v>61583</c:v>
                </c:pt>
                <c:pt idx="538">
                  <c:v>61583</c:v>
                </c:pt>
                <c:pt idx="539">
                  <c:v>62072</c:v>
                </c:pt>
                <c:pt idx="540">
                  <c:v>62561</c:v>
                </c:pt>
                <c:pt idx="541">
                  <c:v>62561</c:v>
                </c:pt>
                <c:pt idx="542">
                  <c:v>61583</c:v>
                </c:pt>
                <c:pt idx="543">
                  <c:v>62561</c:v>
                </c:pt>
                <c:pt idx="544">
                  <c:v>62072</c:v>
                </c:pt>
                <c:pt idx="545">
                  <c:v>62072</c:v>
                </c:pt>
                <c:pt idx="546">
                  <c:v>63049</c:v>
                </c:pt>
                <c:pt idx="547">
                  <c:v>62561</c:v>
                </c:pt>
                <c:pt idx="548">
                  <c:v>63538</c:v>
                </c:pt>
                <c:pt idx="549">
                  <c:v>62561</c:v>
                </c:pt>
                <c:pt idx="550">
                  <c:v>62561</c:v>
                </c:pt>
                <c:pt idx="551">
                  <c:v>63538</c:v>
                </c:pt>
                <c:pt idx="552">
                  <c:v>63049</c:v>
                </c:pt>
                <c:pt idx="553">
                  <c:v>63538</c:v>
                </c:pt>
                <c:pt idx="554">
                  <c:v>62561</c:v>
                </c:pt>
                <c:pt idx="555">
                  <c:v>63049</c:v>
                </c:pt>
                <c:pt idx="556">
                  <c:v>63049</c:v>
                </c:pt>
                <c:pt idx="557">
                  <c:v>64516</c:v>
                </c:pt>
                <c:pt idx="558">
                  <c:v>64027</c:v>
                </c:pt>
                <c:pt idx="559">
                  <c:v>63538</c:v>
                </c:pt>
                <c:pt idx="560">
                  <c:v>64516</c:v>
                </c:pt>
                <c:pt idx="561">
                  <c:v>64516</c:v>
                </c:pt>
                <c:pt idx="562">
                  <c:v>64027</c:v>
                </c:pt>
                <c:pt idx="563">
                  <c:v>64516</c:v>
                </c:pt>
                <c:pt idx="564">
                  <c:v>64027</c:v>
                </c:pt>
                <c:pt idx="565">
                  <c:v>65004</c:v>
                </c:pt>
                <c:pt idx="566">
                  <c:v>64516</c:v>
                </c:pt>
                <c:pt idx="567">
                  <c:v>64516</c:v>
                </c:pt>
                <c:pt idx="568">
                  <c:v>65493</c:v>
                </c:pt>
                <c:pt idx="569">
                  <c:v>65493</c:v>
                </c:pt>
                <c:pt idx="570">
                  <c:v>64516</c:v>
                </c:pt>
                <c:pt idx="571">
                  <c:v>64516</c:v>
                </c:pt>
                <c:pt idx="572">
                  <c:v>65004</c:v>
                </c:pt>
                <c:pt idx="573">
                  <c:v>65004</c:v>
                </c:pt>
                <c:pt idx="574">
                  <c:v>65004</c:v>
                </c:pt>
                <c:pt idx="575">
                  <c:v>65982</c:v>
                </c:pt>
                <c:pt idx="576">
                  <c:v>65004</c:v>
                </c:pt>
                <c:pt idx="577">
                  <c:v>65493</c:v>
                </c:pt>
                <c:pt idx="578">
                  <c:v>65982</c:v>
                </c:pt>
                <c:pt idx="579">
                  <c:v>65493</c:v>
                </c:pt>
                <c:pt idx="580">
                  <c:v>65982</c:v>
                </c:pt>
                <c:pt idx="581">
                  <c:v>65493</c:v>
                </c:pt>
                <c:pt idx="582">
                  <c:v>65982</c:v>
                </c:pt>
                <c:pt idx="583">
                  <c:v>65982</c:v>
                </c:pt>
                <c:pt idx="584">
                  <c:v>66471</c:v>
                </c:pt>
                <c:pt idx="585">
                  <c:v>66471</c:v>
                </c:pt>
                <c:pt idx="586">
                  <c:v>66959</c:v>
                </c:pt>
                <c:pt idx="587">
                  <c:v>66471</c:v>
                </c:pt>
                <c:pt idx="588">
                  <c:v>67448</c:v>
                </c:pt>
                <c:pt idx="589">
                  <c:v>67448</c:v>
                </c:pt>
                <c:pt idx="590">
                  <c:v>66471</c:v>
                </c:pt>
                <c:pt idx="591">
                  <c:v>66471</c:v>
                </c:pt>
                <c:pt idx="592">
                  <c:v>67448</c:v>
                </c:pt>
                <c:pt idx="593">
                  <c:v>66471</c:v>
                </c:pt>
                <c:pt idx="594">
                  <c:v>66471</c:v>
                </c:pt>
                <c:pt idx="595">
                  <c:v>66959</c:v>
                </c:pt>
                <c:pt idx="596">
                  <c:v>67937</c:v>
                </c:pt>
                <c:pt idx="597">
                  <c:v>67937</c:v>
                </c:pt>
                <c:pt idx="598">
                  <c:v>67937</c:v>
                </c:pt>
                <c:pt idx="599">
                  <c:v>68426</c:v>
                </c:pt>
                <c:pt idx="600">
                  <c:v>67448</c:v>
                </c:pt>
                <c:pt idx="601">
                  <c:v>68426</c:v>
                </c:pt>
                <c:pt idx="602">
                  <c:v>68426</c:v>
                </c:pt>
                <c:pt idx="603">
                  <c:v>68914</c:v>
                </c:pt>
                <c:pt idx="604">
                  <c:v>68426</c:v>
                </c:pt>
                <c:pt idx="605">
                  <c:v>68426</c:v>
                </c:pt>
                <c:pt idx="606">
                  <c:v>68914</c:v>
                </c:pt>
                <c:pt idx="607">
                  <c:v>68426</c:v>
                </c:pt>
                <c:pt idx="608">
                  <c:v>68914</c:v>
                </c:pt>
                <c:pt idx="609">
                  <c:v>69403</c:v>
                </c:pt>
                <c:pt idx="610">
                  <c:v>69403</c:v>
                </c:pt>
                <c:pt idx="611">
                  <c:v>68426</c:v>
                </c:pt>
                <c:pt idx="612">
                  <c:v>68426</c:v>
                </c:pt>
                <c:pt idx="613">
                  <c:v>68426</c:v>
                </c:pt>
                <c:pt idx="614">
                  <c:v>68914</c:v>
                </c:pt>
                <c:pt idx="615">
                  <c:v>69892</c:v>
                </c:pt>
                <c:pt idx="616">
                  <c:v>69403</c:v>
                </c:pt>
                <c:pt idx="617">
                  <c:v>68914</c:v>
                </c:pt>
                <c:pt idx="618">
                  <c:v>69892</c:v>
                </c:pt>
                <c:pt idx="619">
                  <c:v>69892</c:v>
                </c:pt>
                <c:pt idx="620">
                  <c:v>69403</c:v>
                </c:pt>
                <c:pt idx="621">
                  <c:v>69403</c:v>
                </c:pt>
                <c:pt idx="622">
                  <c:v>69403</c:v>
                </c:pt>
                <c:pt idx="623">
                  <c:v>69403</c:v>
                </c:pt>
                <c:pt idx="624">
                  <c:v>69892</c:v>
                </c:pt>
                <c:pt idx="625">
                  <c:v>68914</c:v>
                </c:pt>
                <c:pt idx="626">
                  <c:v>69892</c:v>
                </c:pt>
                <c:pt idx="627">
                  <c:v>69403</c:v>
                </c:pt>
                <c:pt idx="628">
                  <c:v>69892</c:v>
                </c:pt>
                <c:pt idx="629">
                  <c:v>70381</c:v>
                </c:pt>
                <c:pt idx="630">
                  <c:v>70381</c:v>
                </c:pt>
                <c:pt idx="631">
                  <c:v>70381</c:v>
                </c:pt>
                <c:pt idx="632">
                  <c:v>69892</c:v>
                </c:pt>
                <c:pt idx="633">
                  <c:v>70869</c:v>
                </c:pt>
                <c:pt idx="634">
                  <c:v>70381</c:v>
                </c:pt>
                <c:pt idx="635">
                  <c:v>70869</c:v>
                </c:pt>
                <c:pt idx="636">
                  <c:v>70381</c:v>
                </c:pt>
                <c:pt idx="637">
                  <c:v>70381</c:v>
                </c:pt>
                <c:pt idx="638">
                  <c:v>70381</c:v>
                </c:pt>
                <c:pt idx="639">
                  <c:v>71358</c:v>
                </c:pt>
                <c:pt idx="640">
                  <c:v>71358</c:v>
                </c:pt>
                <c:pt idx="641">
                  <c:v>70869</c:v>
                </c:pt>
                <c:pt idx="642">
                  <c:v>71358</c:v>
                </c:pt>
                <c:pt idx="643">
                  <c:v>70869</c:v>
                </c:pt>
                <c:pt idx="644">
                  <c:v>70869</c:v>
                </c:pt>
                <c:pt idx="645">
                  <c:v>71847</c:v>
                </c:pt>
                <c:pt idx="646">
                  <c:v>71358</c:v>
                </c:pt>
                <c:pt idx="647">
                  <c:v>71358</c:v>
                </c:pt>
                <c:pt idx="648">
                  <c:v>71358</c:v>
                </c:pt>
                <c:pt idx="649">
                  <c:v>71847</c:v>
                </c:pt>
                <c:pt idx="650">
                  <c:v>72336</c:v>
                </c:pt>
                <c:pt idx="651">
                  <c:v>71358</c:v>
                </c:pt>
                <c:pt idx="652">
                  <c:v>71847</c:v>
                </c:pt>
                <c:pt idx="653">
                  <c:v>72336</c:v>
                </c:pt>
                <c:pt idx="654">
                  <c:v>71847</c:v>
                </c:pt>
                <c:pt idx="655">
                  <c:v>71358</c:v>
                </c:pt>
                <c:pt idx="656">
                  <c:v>72336</c:v>
                </c:pt>
                <c:pt idx="657">
                  <c:v>71847</c:v>
                </c:pt>
                <c:pt idx="658">
                  <c:v>71847</c:v>
                </c:pt>
                <c:pt idx="659">
                  <c:v>72336</c:v>
                </c:pt>
                <c:pt idx="660">
                  <c:v>72825</c:v>
                </c:pt>
                <c:pt idx="661">
                  <c:v>72825</c:v>
                </c:pt>
                <c:pt idx="662">
                  <c:v>73313</c:v>
                </c:pt>
                <c:pt idx="663">
                  <c:v>72336</c:v>
                </c:pt>
                <c:pt idx="664">
                  <c:v>72825</c:v>
                </c:pt>
                <c:pt idx="665">
                  <c:v>72336</c:v>
                </c:pt>
                <c:pt idx="666">
                  <c:v>72336</c:v>
                </c:pt>
                <c:pt idx="667">
                  <c:v>72336</c:v>
                </c:pt>
                <c:pt idx="668">
                  <c:v>72336</c:v>
                </c:pt>
                <c:pt idx="669">
                  <c:v>72825</c:v>
                </c:pt>
                <c:pt idx="670">
                  <c:v>72825</c:v>
                </c:pt>
                <c:pt idx="671">
                  <c:v>73313</c:v>
                </c:pt>
                <c:pt idx="672">
                  <c:v>72825</c:v>
                </c:pt>
                <c:pt idx="673">
                  <c:v>73313</c:v>
                </c:pt>
                <c:pt idx="674">
                  <c:v>72825</c:v>
                </c:pt>
                <c:pt idx="675">
                  <c:v>73313</c:v>
                </c:pt>
                <c:pt idx="676">
                  <c:v>74291</c:v>
                </c:pt>
                <c:pt idx="677">
                  <c:v>73802</c:v>
                </c:pt>
                <c:pt idx="678">
                  <c:v>73802</c:v>
                </c:pt>
                <c:pt idx="679">
                  <c:v>74291</c:v>
                </c:pt>
                <c:pt idx="680">
                  <c:v>73802</c:v>
                </c:pt>
                <c:pt idx="681">
                  <c:v>73802</c:v>
                </c:pt>
                <c:pt idx="682">
                  <c:v>73802</c:v>
                </c:pt>
                <c:pt idx="683">
                  <c:v>74291</c:v>
                </c:pt>
                <c:pt idx="684">
                  <c:v>74780</c:v>
                </c:pt>
                <c:pt idx="685">
                  <c:v>74291</c:v>
                </c:pt>
                <c:pt idx="686">
                  <c:v>73802</c:v>
                </c:pt>
                <c:pt idx="687">
                  <c:v>73802</c:v>
                </c:pt>
                <c:pt idx="688">
                  <c:v>74291</c:v>
                </c:pt>
                <c:pt idx="689">
                  <c:v>74291</c:v>
                </c:pt>
                <c:pt idx="690">
                  <c:v>74780</c:v>
                </c:pt>
                <c:pt idx="691">
                  <c:v>74780</c:v>
                </c:pt>
                <c:pt idx="692">
                  <c:v>74291</c:v>
                </c:pt>
                <c:pt idx="693">
                  <c:v>74780</c:v>
                </c:pt>
                <c:pt idx="694">
                  <c:v>75268</c:v>
                </c:pt>
                <c:pt idx="695">
                  <c:v>75268</c:v>
                </c:pt>
                <c:pt idx="696">
                  <c:v>74780</c:v>
                </c:pt>
                <c:pt idx="697">
                  <c:v>74780</c:v>
                </c:pt>
                <c:pt idx="698">
                  <c:v>74780</c:v>
                </c:pt>
                <c:pt idx="699">
                  <c:v>74291</c:v>
                </c:pt>
                <c:pt idx="700">
                  <c:v>74780</c:v>
                </c:pt>
                <c:pt idx="701">
                  <c:v>74780</c:v>
                </c:pt>
                <c:pt idx="702">
                  <c:v>74780</c:v>
                </c:pt>
                <c:pt idx="703">
                  <c:v>75268</c:v>
                </c:pt>
                <c:pt idx="704">
                  <c:v>74780</c:v>
                </c:pt>
                <c:pt idx="705">
                  <c:v>75268</c:v>
                </c:pt>
                <c:pt idx="706">
                  <c:v>75757</c:v>
                </c:pt>
                <c:pt idx="707">
                  <c:v>76246</c:v>
                </c:pt>
                <c:pt idx="708">
                  <c:v>75757</c:v>
                </c:pt>
                <c:pt idx="709">
                  <c:v>76246</c:v>
                </c:pt>
                <c:pt idx="710">
                  <c:v>75757</c:v>
                </c:pt>
                <c:pt idx="711">
                  <c:v>76246</c:v>
                </c:pt>
                <c:pt idx="712">
                  <c:v>75757</c:v>
                </c:pt>
                <c:pt idx="713">
                  <c:v>75757</c:v>
                </c:pt>
                <c:pt idx="714">
                  <c:v>76246</c:v>
                </c:pt>
                <c:pt idx="715">
                  <c:v>75757</c:v>
                </c:pt>
                <c:pt idx="716">
                  <c:v>76246</c:v>
                </c:pt>
                <c:pt idx="717">
                  <c:v>75757</c:v>
                </c:pt>
                <c:pt idx="718">
                  <c:v>76246</c:v>
                </c:pt>
                <c:pt idx="719">
                  <c:v>75757</c:v>
                </c:pt>
                <c:pt idx="720">
                  <c:v>75757</c:v>
                </c:pt>
                <c:pt idx="721">
                  <c:v>76735</c:v>
                </c:pt>
                <c:pt idx="722">
                  <c:v>76735</c:v>
                </c:pt>
                <c:pt idx="723">
                  <c:v>76246</c:v>
                </c:pt>
                <c:pt idx="724">
                  <c:v>76246</c:v>
                </c:pt>
                <c:pt idx="725">
                  <c:v>76246</c:v>
                </c:pt>
                <c:pt idx="726">
                  <c:v>77223</c:v>
                </c:pt>
                <c:pt idx="727">
                  <c:v>76246</c:v>
                </c:pt>
                <c:pt idx="728">
                  <c:v>76735</c:v>
                </c:pt>
                <c:pt idx="729">
                  <c:v>76735</c:v>
                </c:pt>
                <c:pt idx="730">
                  <c:v>77223</c:v>
                </c:pt>
                <c:pt idx="731">
                  <c:v>77223</c:v>
                </c:pt>
                <c:pt idx="732">
                  <c:v>77223</c:v>
                </c:pt>
                <c:pt idx="733">
                  <c:v>76735</c:v>
                </c:pt>
                <c:pt idx="734">
                  <c:v>76735</c:v>
                </c:pt>
                <c:pt idx="735">
                  <c:v>76735</c:v>
                </c:pt>
                <c:pt idx="736">
                  <c:v>77223</c:v>
                </c:pt>
                <c:pt idx="737">
                  <c:v>76735</c:v>
                </c:pt>
                <c:pt idx="738">
                  <c:v>76735</c:v>
                </c:pt>
                <c:pt idx="739">
                  <c:v>76735</c:v>
                </c:pt>
                <c:pt idx="740">
                  <c:v>77712</c:v>
                </c:pt>
                <c:pt idx="741">
                  <c:v>76735</c:v>
                </c:pt>
                <c:pt idx="742">
                  <c:v>76735</c:v>
                </c:pt>
                <c:pt idx="743">
                  <c:v>76735</c:v>
                </c:pt>
                <c:pt idx="744">
                  <c:v>77223</c:v>
                </c:pt>
                <c:pt idx="745">
                  <c:v>77712</c:v>
                </c:pt>
                <c:pt idx="746">
                  <c:v>77223</c:v>
                </c:pt>
                <c:pt idx="747">
                  <c:v>77223</c:v>
                </c:pt>
                <c:pt idx="748">
                  <c:v>77712</c:v>
                </c:pt>
                <c:pt idx="749">
                  <c:v>77712</c:v>
                </c:pt>
                <c:pt idx="750">
                  <c:v>77712</c:v>
                </c:pt>
                <c:pt idx="751">
                  <c:v>77712</c:v>
                </c:pt>
                <c:pt idx="752">
                  <c:v>77223</c:v>
                </c:pt>
                <c:pt idx="753">
                  <c:v>77223</c:v>
                </c:pt>
                <c:pt idx="754">
                  <c:v>77223</c:v>
                </c:pt>
                <c:pt idx="755">
                  <c:v>77712</c:v>
                </c:pt>
                <c:pt idx="756">
                  <c:v>77712</c:v>
                </c:pt>
                <c:pt idx="757">
                  <c:v>78201</c:v>
                </c:pt>
                <c:pt idx="758">
                  <c:v>77712</c:v>
                </c:pt>
                <c:pt idx="759">
                  <c:v>78201</c:v>
                </c:pt>
                <c:pt idx="760">
                  <c:v>77712</c:v>
                </c:pt>
                <c:pt idx="761">
                  <c:v>78201</c:v>
                </c:pt>
                <c:pt idx="762">
                  <c:v>78201</c:v>
                </c:pt>
                <c:pt idx="763">
                  <c:v>78690</c:v>
                </c:pt>
                <c:pt idx="764">
                  <c:v>78690</c:v>
                </c:pt>
                <c:pt idx="765">
                  <c:v>77712</c:v>
                </c:pt>
                <c:pt idx="766">
                  <c:v>78690</c:v>
                </c:pt>
                <c:pt idx="767">
                  <c:v>78201</c:v>
                </c:pt>
                <c:pt idx="768">
                  <c:v>77712</c:v>
                </c:pt>
                <c:pt idx="769">
                  <c:v>78690</c:v>
                </c:pt>
                <c:pt idx="770">
                  <c:v>79178</c:v>
                </c:pt>
                <c:pt idx="771">
                  <c:v>78201</c:v>
                </c:pt>
                <c:pt idx="772">
                  <c:v>78201</c:v>
                </c:pt>
                <c:pt idx="773">
                  <c:v>78201</c:v>
                </c:pt>
                <c:pt idx="774">
                  <c:v>78201</c:v>
                </c:pt>
                <c:pt idx="775">
                  <c:v>79178</c:v>
                </c:pt>
                <c:pt idx="776">
                  <c:v>79178</c:v>
                </c:pt>
                <c:pt idx="777">
                  <c:v>78201</c:v>
                </c:pt>
                <c:pt idx="778">
                  <c:v>78690</c:v>
                </c:pt>
                <c:pt idx="779">
                  <c:v>78201</c:v>
                </c:pt>
                <c:pt idx="780">
                  <c:v>78690</c:v>
                </c:pt>
                <c:pt idx="781">
                  <c:v>78690</c:v>
                </c:pt>
                <c:pt idx="782">
                  <c:v>79178</c:v>
                </c:pt>
                <c:pt idx="783">
                  <c:v>79178</c:v>
                </c:pt>
                <c:pt idx="784">
                  <c:v>78690</c:v>
                </c:pt>
                <c:pt idx="785">
                  <c:v>78201</c:v>
                </c:pt>
                <c:pt idx="786">
                  <c:v>78201</c:v>
                </c:pt>
                <c:pt idx="787">
                  <c:v>78690</c:v>
                </c:pt>
                <c:pt idx="788">
                  <c:v>78201</c:v>
                </c:pt>
                <c:pt idx="789">
                  <c:v>78690</c:v>
                </c:pt>
                <c:pt idx="790">
                  <c:v>78690</c:v>
                </c:pt>
                <c:pt idx="791">
                  <c:v>79178</c:v>
                </c:pt>
                <c:pt idx="792">
                  <c:v>79667</c:v>
                </c:pt>
                <c:pt idx="793">
                  <c:v>79178</c:v>
                </c:pt>
                <c:pt idx="794">
                  <c:v>79178</c:v>
                </c:pt>
                <c:pt idx="795">
                  <c:v>79667</c:v>
                </c:pt>
                <c:pt idx="796">
                  <c:v>79667</c:v>
                </c:pt>
                <c:pt idx="797">
                  <c:v>80156</c:v>
                </c:pt>
                <c:pt idx="798">
                  <c:v>79667</c:v>
                </c:pt>
                <c:pt idx="799">
                  <c:v>80156</c:v>
                </c:pt>
                <c:pt idx="800">
                  <c:v>79178</c:v>
                </c:pt>
                <c:pt idx="801">
                  <c:v>79178</c:v>
                </c:pt>
                <c:pt idx="802">
                  <c:v>79667</c:v>
                </c:pt>
                <c:pt idx="803">
                  <c:v>80156</c:v>
                </c:pt>
                <c:pt idx="804">
                  <c:v>80645</c:v>
                </c:pt>
                <c:pt idx="805">
                  <c:v>80156</c:v>
                </c:pt>
                <c:pt idx="806">
                  <c:v>80156</c:v>
                </c:pt>
                <c:pt idx="807">
                  <c:v>80156</c:v>
                </c:pt>
                <c:pt idx="808">
                  <c:v>79667</c:v>
                </c:pt>
                <c:pt idx="809">
                  <c:v>80645</c:v>
                </c:pt>
                <c:pt idx="810">
                  <c:v>79667</c:v>
                </c:pt>
                <c:pt idx="811">
                  <c:v>80156</c:v>
                </c:pt>
                <c:pt idx="812">
                  <c:v>80645</c:v>
                </c:pt>
                <c:pt idx="813">
                  <c:v>80156</c:v>
                </c:pt>
                <c:pt idx="814">
                  <c:v>80645</c:v>
                </c:pt>
                <c:pt idx="815">
                  <c:v>80156</c:v>
                </c:pt>
                <c:pt idx="816">
                  <c:v>80645</c:v>
                </c:pt>
                <c:pt idx="817">
                  <c:v>81133</c:v>
                </c:pt>
                <c:pt idx="818">
                  <c:v>80156</c:v>
                </c:pt>
                <c:pt idx="819">
                  <c:v>80156</c:v>
                </c:pt>
                <c:pt idx="820">
                  <c:v>80156</c:v>
                </c:pt>
                <c:pt idx="821">
                  <c:v>80156</c:v>
                </c:pt>
                <c:pt idx="822">
                  <c:v>79667</c:v>
                </c:pt>
                <c:pt idx="823">
                  <c:v>79667</c:v>
                </c:pt>
                <c:pt idx="824">
                  <c:v>80645</c:v>
                </c:pt>
                <c:pt idx="825">
                  <c:v>81133</c:v>
                </c:pt>
                <c:pt idx="826">
                  <c:v>80156</c:v>
                </c:pt>
                <c:pt idx="827">
                  <c:v>80156</c:v>
                </c:pt>
                <c:pt idx="828">
                  <c:v>81133</c:v>
                </c:pt>
                <c:pt idx="829">
                  <c:v>80156</c:v>
                </c:pt>
                <c:pt idx="830">
                  <c:v>80645</c:v>
                </c:pt>
                <c:pt idx="831">
                  <c:v>80156</c:v>
                </c:pt>
                <c:pt idx="832">
                  <c:v>81133</c:v>
                </c:pt>
                <c:pt idx="833">
                  <c:v>80156</c:v>
                </c:pt>
                <c:pt idx="834">
                  <c:v>81133</c:v>
                </c:pt>
                <c:pt idx="835">
                  <c:v>80645</c:v>
                </c:pt>
                <c:pt idx="836">
                  <c:v>81133</c:v>
                </c:pt>
                <c:pt idx="837">
                  <c:v>80645</c:v>
                </c:pt>
                <c:pt idx="838">
                  <c:v>80156</c:v>
                </c:pt>
                <c:pt idx="839">
                  <c:v>80156</c:v>
                </c:pt>
                <c:pt idx="840">
                  <c:v>80645</c:v>
                </c:pt>
                <c:pt idx="841">
                  <c:v>80645</c:v>
                </c:pt>
                <c:pt idx="842">
                  <c:v>80645</c:v>
                </c:pt>
                <c:pt idx="843">
                  <c:v>81622</c:v>
                </c:pt>
                <c:pt idx="844">
                  <c:v>80645</c:v>
                </c:pt>
                <c:pt idx="845">
                  <c:v>80645</c:v>
                </c:pt>
                <c:pt idx="846">
                  <c:v>80645</c:v>
                </c:pt>
                <c:pt idx="847">
                  <c:v>80645</c:v>
                </c:pt>
                <c:pt idx="848">
                  <c:v>81133</c:v>
                </c:pt>
                <c:pt idx="849">
                  <c:v>80645</c:v>
                </c:pt>
                <c:pt idx="850">
                  <c:v>81622</c:v>
                </c:pt>
                <c:pt idx="851">
                  <c:v>81622</c:v>
                </c:pt>
                <c:pt idx="852">
                  <c:v>80645</c:v>
                </c:pt>
                <c:pt idx="853">
                  <c:v>81622</c:v>
                </c:pt>
                <c:pt idx="854">
                  <c:v>81133</c:v>
                </c:pt>
                <c:pt idx="855">
                  <c:v>81622</c:v>
                </c:pt>
                <c:pt idx="856">
                  <c:v>81622</c:v>
                </c:pt>
                <c:pt idx="857">
                  <c:v>81133</c:v>
                </c:pt>
                <c:pt idx="858">
                  <c:v>81133</c:v>
                </c:pt>
                <c:pt idx="859">
                  <c:v>81133</c:v>
                </c:pt>
                <c:pt idx="860">
                  <c:v>81622</c:v>
                </c:pt>
                <c:pt idx="861">
                  <c:v>81622</c:v>
                </c:pt>
                <c:pt idx="862">
                  <c:v>81133</c:v>
                </c:pt>
                <c:pt idx="863">
                  <c:v>81622</c:v>
                </c:pt>
                <c:pt idx="864">
                  <c:v>82111</c:v>
                </c:pt>
                <c:pt idx="865">
                  <c:v>81622</c:v>
                </c:pt>
                <c:pt idx="866">
                  <c:v>82111</c:v>
                </c:pt>
                <c:pt idx="867">
                  <c:v>81622</c:v>
                </c:pt>
                <c:pt idx="868">
                  <c:v>81133</c:v>
                </c:pt>
                <c:pt idx="869">
                  <c:v>81622</c:v>
                </c:pt>
                <c:pt idx="870">
                  <c:v>81133</c:v>
                </c:pt>
                <c:pt idx="871">
                  <c:v>82600</c:v>
                </c:pt>
                <c:pt idx="872">
                  <c:v>82111</c:v>
                </c:pt>
                <c:pt idx="873">
                  <c:v>81133</c:v>
                </c:pt>
                <c:pt idx="874">
                  <c:v>81622</c:v>
                </c:pt>
                <c:pt idx="875">
                  <c:v>82111</c:v>
                </c:pt>
                <c:pt idx="876">
                  <c:v>82111</c:v>
                </c:pt>
                <c:pt idx="877">
                  <c:v>81133</c:v>
                </c:pt>
                <c:pt idx="878">
                  <c:v>82111</c:v>
                </c:pt>
                <c:pt idx="879">
                  <c:v>81622</c:v>
                </c:pt>
                <c:pt idx="880">
                  <c:v>81622</c:v>
                </c:pt>
                <c:pt idx="881">
                  <c:v>81622</c:v>
                </c:pt>
                <c:pt idx="882">
                  <c:v>81622</c:v>
                </c:pt>
                <c:pt idx="883">
                  <c:v>81622</c:v>
                </c:pt>
                <c:pt idx="884">
                  <c:v>82600</c:v>
                </c:pt>
                <c:pt idx="885">
                  <c:v>82111</c:v>
                </c:pt>
                <c:pt idx="886">
                  <c:v>82600</c:v>
                </c:pt>
                <c:pt idx="887">
                  <c:v>81622</c:v>
                </c:pt>
                <c:pt idx="888">
                  <c:v>82111</c:v>
                </c:pt>
                <c:pt idx="889">
                  <c:v>82111</c:v>
                </c:pt>
                <c:pt idx="890">
                  <c:v>82600</c:v>
                </c:pt>
                <c:pt idx="891">
                  <c:v>82111</c:v>
                </c:pt>
                <c:pt idx="892">
                  <c:v>82600</c:v>
                </c:pt>
                <c:pt idx="893">
                  <c:v>81133</c:v>
                </c:pt>
                <c:pt idx="894">
                  <c:v>82600</c:v>
                </c:pt>
                <c:pt idx="895">
                  <c:v>82111</c:v>
                </c:pt>
                <c:pt idx="896">
                  <c:v>82600</c:v>
                </c:pt>
                <c:pt idx="897">
                  <c:v>82600</c:v>
                </c:pt>
                <c:pt idx="898">
                  <c:v>82600</c:v>
                </c:pt>
                <c:pt idx="899">
                  <c:v>82111</c:v>
                </c:pt>
                <c:pt idx="900">
                  <c:v>83088</c:v>
                </c:pt>
                <c:pt idx="901">
                  <c:v>83088</c:v>
                </c:pt>
                <c:pt idx="902">
                  <c:v>81622</c:v>
                </c:pt>
                <c:pt idx="903">
                  <c:v>82111</c:v>
                </c:pt>
                <c:pt idx="904">
                  <c:v>82111</c:v>
                </c:pt>
                <c:pt idx="905">
                  <c:v>82600</c:v>
                </c:pt>
                <c:pt idx="906">
                  <c:v>82111</c:v>
                </c:pt>
                <c:pt idx="907">
                  <c:v>82600</c:v>
                </c:pt>
                <c:pt idx="908">
                  <c:v>82111</c:v>
                </c:pt>
                <c:pt idx="909">
                  <c:v>82600</c:v>
                </c:pt>
                <c:pt idx="910">
                  <c:v>83088</c:v>
                </c:pt>
                <c:pt idx="911">
                  <c:v>82600</c:v>
                </c:pt>
                <c:pt idx="912">
                  <c:v>82111</c:v>
                </c:pt>
                <c:pt idx="913">
                  <c:v>83088</c:v>
                </c:pt>
                <c:pt idx="914">
                  <c:v>82600</c:v>
                </c:pt>
                <c:pt idx="915">
                  <c:v>82111</c:v>
                </c:pt>
                <c:pt idx="916">
                  <c:v>82600</c:v>
                </c:pt>
                <c:pt idx="917">
                  <c:v>81622</c:v>
                </c:pt>
                <c:pt idx="918">
                  <c:v>83088</c:v>
                </c:pt>
                <c:pt idx="919">
                  <c:v>83088</c:v>
                </c:pt>
                <c:pt idx="920">
                  <c:v>82600</c:v>
                </c:pt>
                <c:pt idx="921">
                  <c:v>83088</c:v>
                </c:pt>
                <c:pt idx="922">
                  <c:v>83088</c:v>
                </c:pt>
                <c:pt idx="923">
                  <c:v>82111</c:v>
                </c:pt>
                <c:pt idx="924">
                  <c:v>82600</c:v>
                </c:pt>
                <c:pt idx="925">
                  <c:v>83088</c:v>
                </c:pt>
                <c:pt idx="926">
                  <c:v>83088</c:v>
                </c:pt>
                <c:pt idx="927">
                  <c:v>82111</c:v>
                </c:pt>
                <c:pt idx="928">
                  <c:v>83088</c:v>
                </c:pt>
                <c:pt idx="929">
                  <c:v>82600</c:v>
                </c:pt>
                <c:pt idx="930">
                  <c:v>83088</c:v>
                </c:pt>
                <c:pt idx="931">
                  <c:v>82600</c:v>
                </c:pt>
                <c:pt idx="932">
                  <c:v>82600</c:v>
                </c:pt>
                <c:pt idx="933">
                  <c:v>83088</c:v>
                </c:pt>
                <c:pt idx="934">
                  <c:v>83577</c:v>
                </c:pt>
                <c:pt idx="935">
                  <c:v>83088</c:v>
                </c:pt>
                <c:pt idx="936">
                  <c:v>83088</c:v>
                </c:pt>
                <c:pt idx="937">
                  <c:v>83577</c:v>
                </c:pt>
                <c:pt idx="938">
                  <c:v>83577</c:v>
                </c:pt>
                <c:pt idx="939">
                  <c:v>83577</c:v>
                </c:pt>
                <c:pt idx="940">
                  <c:v>83577</c:v>
                </c:pt>
                <c:pt idx="941">
                  <c:v>83088</c:v>
                </c:pt>
                <c:pt idx="942">
                  <c:v>83088</c:v>
                </c:pt>
                <c:pt idx="943">
                  <c:v>84066</c:v>
                </c:pt>
                <c:pt idx="944">
                  <c:v>83088</c:v>
                </c:pt>
                <c:pt idx="945">
                  <c:v>83088</c:v>
                </c:pt>
                <c:pt idx="946">
                  <c:v>82600</c:v>
                </c:pt>
                <c:pt idx="947">
                  <c:v>83088</c:v>
                </c:pt>
                <c:pt idx="948">
                  <c:v>83088</c:v>
                </c:pt>
                <c:pt idx="949">
                  <c:v>83577</c:v>
                </c:pt>
                <c:pt idx="950">
                  <c:v>83088</c:v>
                </c:pt>
                <c:pt idx="951">
                  <c:v>83088</c:v>
                </c:pt>
                <c:pt idx="952">
                  <c:v>83088</c:v>
                </c:pt>
                <c:pt idx="953">
                  <c:v>83577</c:v>
                </c:pt>
                <c:pt idx="954">
                  <c:v>83577</c:v>
                </c:pt>
                <c:pt idx="955">
                  <c:v>83577</c:v>
                </c:pt>
                <c:pt idx="956">
                  <c:v>83088</c:v>
                </c:pt>
                <c:pt idx="957">
                  <c:v>83088</c:v>
                </c:pt>
                <c:pt idx="958">
                  <c:v>83577</c:v>
                </c:pt>
                <c:pt idx="959">
                  <c:v>84066</c:v>
                </c:pt>
                <c:pt idx="960">
                  <c:v>84066</c:v>
                </c:pt>
                <c:pt idx="961">
                  <c:v>83088</c:v>
                </c:pt>
                <c:pt idx="962">
                  <c:v>83088</c:v>
                </c:pt>
                <c:pt idx="963">
                  <c:v>83088</c:v>
                </c:pt>
                <c:pt idx="964">
                  <c:v>83577</c:v>
                </c:pt>
                <c:pt idx="965">
                  <c:v>83088</c:v>
                </c:pt>
                <c:pt idx="966">
                  <c:v>83088</c:v>
                </c:pt>
                <c:pt idx="967">
                  <c:v>84066</c:v>
                </c:pt>
                <c:pt idx="968">
                  <c:v>83577</c:v>
                </c:pt>
                <c:pt idx="969">
                  <c:v>83577</c:v>
                </c:pt>
                <c:pt idx="970">
                  <c:v>83088</c:v>
                </c:pt>
                <c:pt idx="971">
                  <c:v>83577</c:v>
                </c:pt>
                <c:pt idx="972">
                  <c:v>84066</c:v>
                </c:pt>
                <c:pt idx="973">
                  <c:v>83577</c:v>
                </c:pt>
                <c:pt idx="974">
                  <c:v>84066</c:v>
                </c:pt>
                <c:pt idx="975">
                  <c:v>84555</c:v>
                </c:pt>
                <c:pt idx="976">
                  <c:v>84066</c:v>
                </c:pt>
                <c:pt idx="977">
                  <c:v>83577</c:v>
                </c:pt>
                <c:pt idx="978">
                  <c:v>84555</c:v>
                </c:pt>
                <c:pt idx="979">
                  <c:v>84555</c:v>
                </c:pt>
                <c:pt idx="980">
                  <c:v>84066</c:v>
                </c:pt>
                <c:pt idx="981">
                  <c:v>84555</c:v>
                </c:pt>
                <c:pt idx="982">
                  <c:v>84555</c:v>
                </c:pt>
                <c:pt idx="983">
                  <c:v>84066</c:v>
                </c:pt>
                <c:pt idx="984">
                  <c:v>84555</c:v>
                </c:pt>
                <c:pt idx="985">
                  <c:v>84066</c:v>
                </c:pt>
                <c:pt idx="986">
                  <c:v>84555</c:v>
                </c:pt>
                <c:pt idx="987">
                  <c:v>84555</c:v>
                </c:pt>
                <c:pt idx="988">
                  <c:v>83577</c:v>
                </c:pt>
                <c:pt idx="989">
                  <c:v>84555</c:v>
                </c:pt>
                <c:pt idx="990">
                  <c:v>84555</c:v>
                </c:pt>
                <c:pt idx="991">
                  <c:v>84066</c:v>
                </c:pt>
                <c:pt idx="992">
                  <c:v>84555</c:v>
                </c:pt>
                <c:pt idx="993">
                  <c:v>85043</c:v>
                </c:pt>
                <c:pt idx="994">
                  <c:v>84066</c:v>
                </c:pt>
                <c:pt idx="995">
                  <c:v>85043</c:v>
                </c:pt>
                <c:pt idx="996">
                  <c:v>85043</c:v>
                </c:pt>
                <c:pt idx="997">
                  <c:v>84555</c:v>
                </c:pt>
                <c:pt idx="998">
                  <c:v>85043</c:v>
                </c:pt>
                <c:pt idx="999">
                  <c:v>84555</c:v>
                </c:pt>
                <c:pt idx="1000">
                  <c:v>84066</c:v>
                </c:pt>
                <c:pt idx="1001">
                  <c:v>84066</c:v>
                </c:pt>
                <c:pt idx="1002">
                  <c:v>85043</c:v>
                </c:pt>
                <c:pt idx="1003">
                  <c:v>85043</c:v>
                </c:pt>
                <c:pt idx="1004">
                  <c:v>84066</c:v>
                </c:pt>
                <c:pt idx="1005">
                  <c:v>84066</c:v>
                </c:pt>
                <c:pt idx="1006">
                  <c:v>84066</c:v>
                </c:pt>
                <c:pt idx="1007">
                  <c:v>84555</c:v>
                </c:pt>
                <c:pt idx="1008">
                  <c:v>84066</c:v>
                </c:pt>
                <c:pt idx="1009">
                  <c:v>85043</c:v>
                </c:pt>
                <c:pt idx="1010">
                  <c:v>84555</c:v>
                </c:pt>
                <c:pt idx="1011">
                  <c:v>84066</c:v>
                </c:pt>
                <c:pt idx="1012">
                  <c:v>85043</c:v>
                </c:pt>
                <c:pt idx="1013">
                  <c:v>84066</c:v>
                </c:pt>
                <c:pt idx="1014">
                  <c:v>84066</c:v>
                </c:pt>
                <c:pt idx="1015">
                  <c:v>85043</c:v>
                </c:pt>
                <c:pt idx="1016">
                  <c:v>84555</c:v>
                </c:pt>
                <c:pt idx="1017">
                  <c:v>84066</c:v>
                </c:pt>
                <c:pt idx="1018">
                  <c:v>84555</c:v>
                </c:pt>
                <c:pt idx="1019">
                  <c:v>84555</c:v>
                </c:pt>
                <c:pt idx="1020">
                  <c:v>84066</c:v>
                </c:pt>
                <c:pt idx="1021">
                  <c:v>85043</c:v>
                </c:pt>
                <c:pt idx="1022">
                  <c:v>84066</c:v>
                </c:pt>
                <c:pt idx="1023">
                  <c:v>85043</c:v>
                </c:pt>
                <c:pt idx="1024">
                  <c:v>85043</c:v>
                </c:pt>
                <c:pt idx="1025">
                  <c:v>85043</c:v>
                </c:pt>
                <c:pt idx="1026">
                  <c:v>84555</c:v>
                </c:pt>
                <c:pt idx="1027">
                  <c:v>85043</c:v>
                </c:pt>
                <c:pt idx="1028">
                  <c:v>85043</c:v>
                </c:pt>
                <c:pt idx="1029">
                  <c:v>84555</c:v>
                </c:pt>
                <c:pt idx="1030">
                  <c:v>85532</c:v>
                </c:pt>
                <c:pt idx="1031">
                  <c:v>85043</c:v>
                </c:pt>
                <c:pt idx="1032">
                  <c:v>84555</c:v>
                </c:pt>
                <c:pt idx="1033">
                  <c:v>84555</c:v>
                </c:pt>
                <c:pt idx="1034">
                  <c:v>85043</c:v>
                </c:pt>
                <c:pt idx="1035">
                  <c:v>84555</c:v>
                </c:pt>
                <c:pt idx="1036">
                  <c:v>84555</c:v>
                </c:pt>
                <c:pt idx="1037">
                  <c:v>84555</c:v>
                </c:pt>
                <c:pt idx="1038">
                  <c:v>85043</c:v>
                </c:pt>
                <c:pt idx="1039">
                  <c:v>85532</c:v>
                </c:pt>
                <c:pt idx="1040">
                  <c:v>84555</c:v>
                </c:pt>
                <c:pt idx="1041">
                  <c:v>85532</c:v>
                </c:pt>
                <c:pt idx="1042">
                  <c:v>85043</c:v>
                </c:pt>
                <c:pt idx="1043">
                  <c:v>84555</c:v>
                </c:pt>
                <c:pt idx="1044">
                  <c:v>85043</c:v>
                </c:pt>
                <c:pt idx="1045">
                  <c:v>86021</c:v>
                </c:pt>
                <c:pt idx="1046">
                  <c:v>85043</c:v>
                </c:pt>
                <c:pt idx="1047">
                  <c:v>85043</c:v>
                </c:pt>
                <c:pt idx="1048">
                  <c:v>85043</c:v>
                </c:pt>
                <c:pt idx="1049">
                  <c:v>84555</c:v>
                </c:pt>
                <c:pt idx="1050">
                  <c:v>85043</c:v>
                </c:pt>
                <c:pt idx="1051">
                  <c:v>85043</c:v>
                </c:pt>
                <c:pt idx="1052">
                  <c:v>85532</c:v>
                </c:pt>
                <c:pt idx="1053">
                  <c:v>85532</c:v>
                </c:pt>
                <c:pt idx="1054">
                  <c:v>86021</c:v>
                </c:pt>
                <c:pt idx="1055">
                  <c:v>85043</c:v>
                </c:pt>
                <c:pt idx="1056">
                  <c:v>85532</c:v>
                </c:pt>
                <c:pt idx="1057">
                  <c:v>85532</c:v>
                </c:pt>
                <c:pt idx="1058">
                  <c:v>85532</c:v>
                </c:pt>
                <c:pt idx="1059">
                  <c:v>85532</c:v>
                </c:pt>
                <c:pt idx="1060">
                  <c:v>85043</c:v>
                </c:pt>
                <c:pt idx="1061">
                  <c:v>85532</c:v>
                </c:pt>
                <c:pt idx="1062">
                  <c:v>85043</c:v>
                </c:pt>
                <c:pt idx="1063">
                  <c:v>85043</c:v>
                </c:pt>
                <c:pt idx="1064">
                  <c:v>85532</c:v>
                </c:pt>
                <c:pt idx="1065">
                  <c:v>85043</c:v>
                </c:pt>
                <c:pt idx="1066">
                  <c:v>85043</c:v>
                </c:pt>
                <c:pt idx="1067">
                  <c:v>85532</c:v>
                </c:pt>
                <c:pt idx="1068">
                  <c:v>84555</c:v>
                </c:pt>
                <c:pt idx="1069">
                  <c:v>85043</c:v>
                </c:pt>
                <c:pt idx="1070">
                  <c:v>85043</c:v>
                </c:pt>
                <c:pt idx="1071">
                  <c:v>85043</c:v>
                </c:pt>
                <c:pt idx="1072">
                  <c:v>85043</c:v>
                </c:pt>
                <c:pt idx="1073">
                  <c:v>85532</c:v>
                </c:pt>
                <c:pt idx="1074">
                  <c:v>85043</c:v>
                </c:pt>
                <c:pt idx="1075">
                  <c:v>84555</c:v>
                </c:pt>
                <c:pt idx="1076">
                  <c:v>85043</c:v>
                </c:pt>
                <c:pt idx="1077">
                  <c:v>84555</c:v>
                </c:pt>
                <c:pt idx="1078">
                  <c:v>85043</c:v>
                </c:pt>
                <c:pt idx="1079">
                  <c:v>85043</c:v>
                </c:pt>
                <c:pt idx="1080">
                  <c:v>85532</c:v>
                </c:pt>
              </c:numCache>
            </c:numRef>
          </c:yVal>
          <c:smooth val="1"/>
          <c:extLst xmlns:c16r2="http://schemas.microsoft.com/office/drawing/2015/06/chart">
            <c:ext xmlns:c16="http://schemas.microsoft.com/office/drawing/2014/chart" uri="{C3380CC4-5D6E-409C-BE32-E72D297353CC}">
              <c16:uniqueId val="{00000002-1D07-4610-BA6A-A8D2124E1F0F}"/>
            </c:ext>
          </c:extLst>
        </c:ser>
        <c:dLbls>
          <c:showLegendKey val="0"/>
          <c:showVal val="0"/>
          <c:showCatName val="0"/>
          <c:showSerName val="0"/>
          <c:showPercent val="0"/>
          <c:showBubbleSize val="0"/>
        </c:dLbls>
        <c:axId val="138756096"/>
        <c:axId val="138758016"/>
      </c:scatterChart>
      <c:valAx>
        <c:axId val="13875609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Time, Sec</a:t>
                </a:r>
              </a:p>
            </c:rich>
          </c:tx>
          <c:overlay val="0"/>
          <c:spPr>
            <a:noFill/>
            <a:ln>
              <a:noFill/>
            </a:ln>
            <a:effectLst/>
          </c:spPr>
        </c:title>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8758016"/>
        <c:crosses val="autoZero"/>
        <c:crossBetween val="midCat"/>
      </c:valAx>
      <c:valAx>
        <c:axId val="138758016"/>
        <c:scaling>
          <c:orientation val="minMax"/>
          <c:min val="30000"/>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Differential Pressure, Pa</a:t>
                </a:r>
              </a:p>
            </c:rich>
          </c:tx>
          <c:overlay val="0"/>
          <c:spPr>
            <a:noFill/>
            <a:ln>
              <a:noFill/>
            </a:ln>
            <a:effectLst/>
          </c:spPr>
        </c:title>
        <c:numFmt formatCode="General" sourceLinked="1"/>
        <c:majorTickMark val="out"/>
        <c:minorTickMark val="cross"/>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875609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Flow Rate Validation</a:t>
            </a:r>
          </a:p>
        </c:rich>
      </c:tx>
      <c:overlay val="0"/>
      <c:spPr>
        <a:noFill/>
        <a:ln>
          <a:noFill/>
        </a:ln>
        <a:effectLst/>
      </c:spPr>
    </c:title>
    <c:autoTitleDeleted val="0"/>
    <c:plotArea>
      <c:layout/>
      <c:scatterChart>
        <c:scatterStyle val="smoothMarker"/>
        <c:varyColors val="0"/>
        <c:ser>
          <c:idx val="0"/>
          <c:order val="0"/>
          <c:tx>
            <c:v>Run 1</c:v>
          </c:tx>
          <c:spPr>
            <a:ln w="9525" cap="rnd">
              <a:solidFill>
                <a:schemeClr val="accent1"/>
              </a:solidFill>
              <a:round/>
            </a:ln>
            <a:effectLst>
              <a:outerShdw blurRad="40000" dist="23000" dir="5400000" rotWithShape="0">
                <a:srgbClr val="000000">
                  <a:alpha val="35000"/>
                </a:srgbClr>
              </a:outerShdw>
            </a:effectLst>
          </c:spPr>
          <c:marker>
            <c:symbol val="none"/>
          </c:marker>
          <c:yVal>
            <c:numRef>
              <c:f>flowmetertestwithsolids2!$A$1:$A$1649</c:f>
              <c:numCache>
                <c:formatCode>General</c:formatCode>
                <c:ptCount val="1649"/>
                <c:pt idx="0">
                  <c:v>17</c:v>
                </c:pt>
                <c:pt idx="1">
                  <c:v>15</c:v>
                </c:pt>
                <c:pt idx="2">
                  <c:v>19</c:v>
                </c:pt>
                <c:pt idx="3">
                  <c:v>18</c:v>
                </c:pt>
                <c:pt idx="4">
                  <c:v>18</c:v>
                </c:pt>
                <c:pt idx="5">
                  <c:v>15</c:v>
                </c:pt>
                <c:pt idx="6">
                  <c:v>16</c:v>
                </c:pt>
                <c:pt idx="7">
                  <c:v>13</c:v>
                </c:pt>
                <c:pt idx="8">
                  <c:v>15</c:v>
                </c:pt>
                <c:pt idx="9">
                  <c:v>17</c:v>
                </c:pt>
                <c:pt idx="10">
                  <c:v>16</c:v>
                </c:pt>
                <c:pt idx="11">
                  <c:v>13</c:v>
                </c:pt>
                <c:pt idx="12">
                  <c:v>16</c:v>
                </c:pt>
                <c:pt idx="13">
                  <c:v>14</c:v>
                </c:pt>
                <c:pt idx="14">
                  <c:v>16</c:v>
                </c:pt>
                <c:pt idx="15">
                  <c:v>16</c:v>
                </c:pt>
                <c:pt idx="16">
                  <c:v>15</c:v>
                </c:pt>
                <c:pt idx="17">
                  <c:v>13</c:v>
                </c:pt>
                <c:pt idx="18">
                  <c:v>13</c:v>
                </c:pt>
                <c:pt idx="19">
                  <c:v>15</c:v>
                </c:pt>
                <c:pt idx="20">
                  <c:v>17</c:v>
                </c:pt>
                <c:pt idx="21">
                  <c:v>17</c:v>
                </c:pt>
                <c:pt idx="22">
                  <c:v>14</c:v>
                </c:pt>
                <c:pt idx="23">
                  <c:v>17</c:v>
                </c:pt>
                <c:pt idx="24">
                  <c:v>18</c:v>
                </c:pt>
                <c:pt idx="25">
                  <c:v>19</c:v>
                </c:pt>
                <c:pt idx="26">
                  <c:v>19</c:v>
                </c:pt>
                <c:pt idx="27">
                  <c:v>18</c:v>
                </c:pt>
                <c:pt idx="28">
                  <c:v>18</c:v>
                </c:pt>
                <c:pt idx="29">
                  <c:v>19</c:v>
                </c:pt>
                <c:pt idx="30">
                  <c:v>17</c:v>
                </c:pt>
                <c:pt idx="31">
                  <c:v>17</c:v>
                </c:pt>
                <c:pt idx="32">
                  <c:v>15</c:v>
                </c:pt>
                <c:pt idx="33">
                  <c:v>14</c:v>
                </c:pt>
                <c:pt idx="34">
                  <c:v>12</c:v>
                </c:pt>
                <c:pt idx="35">
                  <c:v>16</c:v>
                </c:pt>
                <c:pt idx="36">
                  <c:v>15</c:v>
                </c:pt>
                <c:pt idx="37">
                  <c:v>13</c:v>
                </c:pt>
                <c:pt idx="38">
                  <c:v>14</c:v>
                </c:pt>
                <c:pt idx="39">
                  <c:v>14</c:v>
                </c:pt>
                <c:pt idx="40">
                  <c:v>12</c:v>
                </c:pt>
                <c:pt idx="41">
                  <c:v>14</c:v>
                </c:pt>
                <c:pt idx="42">
                  <c:v>13</c:v>
                </c:pt>
                <c:pt idx="43">
                  <c:v>15</c:v>
                </c:pt>
                <c:pt idx="44">
                  <c:v>17</c:v>
                </c:pt>
                <c:pt idx="45">
                  <c:v>14</c:v>
                </c:pt>
                <c:pt idx="46">
                  <c:v>15</c:v>
                </c:pt>
                <c:pt idx="47">
                  <c:v>14</c:v>
                </c:pt>
                <c:pt idx="48">
                  <c:v>18</c:v>
                </c:pt>
                <c:pt idx="49">
                  <c:v>13</c:v>
                </c:pt>
                <c:pt idx="50">
                  <c:v>14</c:v>
                </c:pt>
                <c:pt idx="51">
                  <c:v>13</c:v>
                </c:pt>
                <c:pt idx="52">
                  <c:v>13</c:v>
                </c:pt>
                <c:pt idx="53">
                  <c:v>13</c:v>
                </c:pt>
                <c:pt idx="54">
                  <c:v>14</c:v>
                </c:pt>
                <c:pt idx="55">
                  <c:v>13</c:v>
                </c:pt>
                <c:pt idx="56">
                  <c:v>13</c:v>
                </c:pt>
                <c:pt idx="57">
                  <c:v>14</c:v>
                </c:pt>
                <c:pt idx="58">
                  <c:v>15</c:v>
                </c:pt>
                <c:pt idx="59">
                  <c:v>17</c:v>
                </c:pt>
                <c:pt idx="60">
                  <c:v>18</c:v>
                </c:pt>
                <c:pt idx="61">
                  <c:v>18</c:v>
                </c:pt>
                <c:pt idx="62">
                  <c:v>15</c:v>
                </c:pt>
                <c:pt idx="63">
                  <c:v>15</c:v>
                </c:pt>
                <c:pt idx="64">
                  <c:v>13</c:v>
                </c:pt>
                <c:pt idx="65">
                  <c:v>15</c:v>
                </c:pt>
                <c:pt idx="66">
                  <c:v>13</c:v>
                </c:pt>
                <c:pt idx="67">
                  <c:v>15</c:v>
                </c:pt>
                <c:pt idx="68">
                  <c:v>15</c:v>
                </c:pt>
                <c:pt idx="69">
                  <c:v>14</c:v>
                </c:pt>
                <c:pt idx="70">
                  <c:v>14</c:v>
                </c:pt>
                <c:pt idx="71">
                  <c:v>16</c:v>
                </c:pt>
                <c:pt idx="72">
                  <c:v>17</c:v>
                </c:pt>
                <c:pt idx="73">
                  <c:v>16</c:v>
                </c:pt>
                <c:pt idx="74">
                  <c:v>18</c:v>
                </c:pt>
                <c:pt idx="75">
                  <c:v>16</c:v>
                </c:pt>
                <c:pt idx="76">
                  <c:v>17</c:v>
                </c:pt>
                <c:pt idx="77">
                  <c:v>17</c:v>
                </c:pt>
                <c:pt idx="78">
                  <c:v>19</c:v>
                </c:pt>
                <c:pt idx="79">
                  <c:v>14</c:v>
                </c:pt>
                <c:pt idx="80">
                  <c:v>14</c:v>
                </c:pt>
                <c:pt idx="81">
                  <c:v>17</c:v>
                </c:pt>
                <c:pt idx="82">
                  <c:v>18</c:v>
                </c:pt>
                <c:pt idx="83">
                  <c:v>17</c:v>
                </c:pt>
                <c:pt idx="84">
                  <c:v>15</c:v>
                </c:pt>
                <c:pt idx="85">
                  <c:v>17</c:v>
                </c:pt>
                <c:pt idx="86">
                  <c:v>16</c:v>
                </c:pt>
                <c:pt idx="87">
                  <c:v>17</c:v>
                </c:pt>
                <c:pt idx="88">
                  <c:v>17</c:v>
                </c:pt>
                <c:pt idx="89">
                  <c:v>19</c:v>
                </c:pt>
                <c:pt idx="90">
                  <c:v>16</c:v>
                </c:pt>
                <c:pt idx="91">
                  <c:v>14</c:v>
                </c:pt>
                <c:pt idx="92">
                  <c:v>15</c:v>
                </c:pt>
                <c:pt idx="93">
                  <c:v>17</c:v>
                </c:pt>
                <c:pt idx="94">
                  <c:v>15</c:v>
                </c:pt>
                <c:pt idx="95">
                  <c:v>18</c:v>
                </c:pt>
                <c:pt idx="96">
                  <c:v>18</c:v>
                </c:pt>
                <c:pt idx="97">
                  <c:v>24</c:v>
                </c:pt>
                <c:pt idx="98">
                  <c:v>18</c:v>
                </c:pt>
                <c:pt idx="99">
                  <c:v>19</c:v>
                </c:pt>
                <c:pt idx="100">
                  <c:v>20</c:v>
                </c:pt>
                <c:pt idx="101">
                  <c:v>18</c:v>
                </c:pt>
                <c:pt idx="102">
                  <c:v>17</c:v>
                </c:pt>
                <c:pt idx="103">
                  <c:v>18</c:v>
                </c:pt>
                <c:pt idx="104">
                  <c:v>17</c:v>
                </c:pt>
                <c:pt idx="105">
                  <c:v>14</c:v>
                </c:pt>
                <c:pt idx="106">
                  <c:v>16</c:v>
                </c:pt>
                <c:pt idx="107">
                  <c:v>13</c:v>
                </c:pt>
                <c:pt idx="108">
                  <c:v>13</c:v>
                </c:pt>
                <c:pt idx="109">
                  <c:v>15</c:v>
                </c:pt>
                <c:pt idx="110">
                  <c:v>15</c:v>
                </c:pt>
                <c:pt idx="111">
                  <c:v>14</c:v>
                </c:pt>
                <c:pt idx="112">
                  <c:v>16</c:v>
                </c:pt>
                <c:pt idx="113">
                  <c:v>13</c:v>
                </c:pt>
                <c:pt idx="114">
                  <c:v>18</c:v>
                </c:pt>
                <c:pt idx="115">
                  <c:v>16</c:v>
                </c:pt>
                <c:pt idx="116">
                  <c:v>17</c:v>
                </c:pt>
                <c:pt idx="117">
                  <c:v>16</c:v>
                </c:pt>
                <c:pt idx="118">
                  <c:v>17</c:v>
                </c:pt>
                <c:pt idx="119">
                  <c:v>15</c:v>
                </c:pt>
                <c:pt idx="120">
                  <c:v>17</c:v>
                </c:pt>
                <c:pt idx="121">
                  <c:v>17</c:v>
                </c:pt>
                <c:pt idx="122">
                  <c:v>13</c:v>
                </c:pt>
                <c:pt idx="123">
                  <c:v>15</c:v>
                </c:pt>
                <c:pt idx="124">
                  <c:v>18</c:v>
                </c:pt>
                <c:pt idx="125">
                  <c:v>16</c:v>
                </c:pt>
                <c:pt idx="126">
                  <c:v>18</c:v>
                </c:pt>
                <c:pt idx="127">
                  <c:v>19</c:v>
                </c:pt>
                <c:pt idx="128">
                  <c:v>17</c:v>
                </c:pt>
                <c:pt idx="129">
                  <c:v>19</c:v>
                </c:pt>
                <c:pt idx="130">
                  <c:v>18</c:v>
                </c:pt>
                <c:pt idx="131">
                  <c:v>15</c:v>
                </c:pt>
                <c:pt idx="132">
                  <c:v>15</c:v>
                </c:pt>
                <c:pt idx="133">
                  <c:v>16</c:v>
                </c:pt>
                <c:pt idx="134">
                  <c:v>16</c:v>
                </c:pt>
                <c:pt idx="135">
                  <c:v>16</c:v>
                </c:pt>
                <c:pt idx="136">
                  <c:v>14</c:v>
                </c:pt>
                <c:pt idx="137">
                  <c:v>17</c:v>
                </c:pt>
                <c:pt idx="138">
                  <c:v>16</c:v>
                </c:pt>
                <c:pt idx="139">
                  <c:v>17</c:v>
                </c:pt>
                <c:pt idx="140">
                  <c:v>15</c:v>
                </c:pt>
                <c:pt idx="141">
                  <c:v>15</c:v>
                </c:pt>
                <c:pt idx="142">
                  <c:v>11</c:v>
                </c:pt>
                <c:pt idx="143">
                  <c:v>14</c:v>
                </c:pt>
                <c:pt idx="144">
                  <c:v>13</c:v>
                </c:pt>
                <c:pt idx="145">
                  <c:v>14</c:v>
                </c:pt>
                <c:pt idx="146">
                  <c:v>12</c:v>
                </c:pt>
                <c:pt idx="147">
                  <c:v>13</c:v>
                </c:pt>
                <c:pt idx="148">
                  <c:v>16</c:v>
                </c:pt>
                <c:pt idx="149">
                  <c:v>19</c:v>
                </c:pt>
                <c:pt idx="150">
                  <c:v>23</c:v>
                </c:pt>
                <c:pt idx="151">
                  <c:v>13</c:v>
                </c:pt>
                <c:pt idx="152">
                  <c:v>17</c:v>
                </c:pt>
                <c:pt idx="153">
                  <c:v>20</c:v>
                </c:pt>
                <c:pt idx="154">
                  <c:v>15</c:v>
                </c:pt>
                <c:pt idx="155">
                  <c:v>14</c:v>
                </c:pt>
                <c:pt idx="156">
                  <c:v>15</c:v>
                </c:pt>
                <c:pt idx="157">
                  <c:v>17</c:v>
                </c:pt>
                <c:pt idx="158">
                  <c:v>14</c:v>
                </c:pt>
                <c:pt idx="159">
                  <c:v>14</c:v>
                </c:pt>
                <c:pt idx="160">
                  <c:v>16</c:v>
                </c:pt>
                <c:pt idx="161">
                  <c:v>18</c:v>
                </c:pt>
                <c:pt idx="162">
                  <c:v>15</c:v>
                </c:pt>
                <c:pt idx="163">
                  <c:v>13</c:v>
                </c:pt>
                <c:pt idx="164">
                  <c:v>14</c:v>
                </c:pt>
                <c:pt idx="165">
                  <c:v>14</c:v>
                </c:pt>
                <c:pt idx="166">
                  <c:v>16</c:v>
                </c:pt>
                <c:pt idx="167">
                  <c:v>14</c:v>
                </c:pt>
                <c:pt idx="168">
                  <c:v>16</c:v>
                </c:pt>
                <c:pt idx="169">
                  <c:v>14</c:v>
                </c:pt>
                <c:pt idx="170">
                  <c:v>14</c:v>
                </c:pt>
                <c:pt idx="171">
                  <c:v>14</c:v>
                </c:pt>
                <c:pt idx="172">
                  <c:v>16</c:v>
                </c:pt>
                <c:pt idx="173">
                  <c:v>17</c:v>
                </c:pt>
                <c:pt idx="174">
                  <c:v>16</c:v>
                </c:pt>
                <c:pt idx="175">
                  <c:v>17</c:v>
                </c:pt>
                <c:pt idx="176">
                  <c:v>14</c:v>
                </c:pt>
                <c:pt idx="177">
                  <c:v>16</c:v>
                </c:pt>
                <c:pt idx="178">
                  <c:v>14</c:v>
                </c:pt>
                <c:pt idx="179">
                  <c:v>15</c:v>
                </c:pt>
                <c:pt idx="180">
                  <c:v>21</c:v>
                </c:pt>
                <c:pt idx="181">
                  <c:v>17</c:v>
                </c:pt>
                <c:pt idx="182">
                  <c:v>18</c:v>
                </c:pt>
                <c:pt idx="183">
                  <c:v>18</c:v>
                </c:pt>
                <c:pt idx="184">
                  <c:v>18</c:v>
                </c:pt>
                <c:pt idx="185">
                  <c:v>15</c:v>
                </c:pt>
                <c:pt idx="186">
                  <c:v>14</c:v>
                </c:pt>
                <c:pt idx="187">
                  <c:v>15</c:v>
                </c:pt>
                <c:pt idx="188">
                  <c:v>13</c:v>
                </c:pt>
                <c:pt idx="189">
                  <c:v>16</c:v>
                </c:pt>
                <c:pt idx="190">
                  <c:v>16</c:v>
                </c:pt>
                <c:pt idx="191">
                  <c:v>13</c:v>
                </c:pt>
                <c:pt idx="192">
                  <c:v>15</c:v>
                </c:pt>
                <c:pt idx="193">
                  <c:v>14</c:v>
                </c:pt>
                <c:pt idx="194">
                  <c:v>16</c:v>
                </c:pt>
                <c:pt idx="195">
                  <c:v>16</c:v>
                </c:pt>
                <c:pt idx="196">
                  <c:v>20</c:v>
                </c:pt>
                <c:pt idx="197">
                  <c:v>15</c:v>
                </c:pt>
                <c:pt idx="198">
                  <c:v>15</c:v>
                </c:pt>
                <c:pt idx="199">
                  <c:v>14</c:v>
                </c:pt>
                <c:pt idx="200">
                  <c:v>14</c:v>
                </c:pt>
                <c:pt idx="201">
                  <c:v>15</c:v>
                </c:pt>
                <c:pt idx="202">
                  <c:v>13</c:v>
                </c:pt>
                <c:pt idx="203">
                  <c:v>14</c:v>
                </c:pt>
                <c:pt idx="204">
                  <c:v>16</c:v>
                </c:pt>
                <c:pt idx="205">
                  <c:v>15</c:v>
                </c:pt>
                <c:pt idx="206">
                  <c:v>16</c:v>
                </c:pt>
                <c:pt idx="207">
                  <c:v>14</c:v>
                </c:pt>
                <c:pt idx="208">
                  <c:v>15</c:v>
                </c:pt>
                <c:pt idx="209">
                  <c:v>19</c:v>
                </c:pt>
                <c:pt idx="210">
                  <c:v>17</c:v>
                </c:pt>
                <c:pt idx="211">
                  <c:v>17</c:v>
                </c:pt>
                <c:pt idx="212">
                  <c:v>22</c:v>
                </c:pt>
                <c:pt idx="213">
                  <c:v>19</c:v>
                </c:pt>
                <c:pt idx="214">
                  <c:v>18</c:v>
                </c:pt>
                <c:pt idx="215">
                  <c:v>14</c:v>
                </c:pt>
                <c:pt idx="216">
                  <c:v>14</c:v>
                </c:pt>
                <c:pt idx="217">
                  <c:v>15</c:v>
                </c:pt>
                <c:pt idx="218">
                  <c:v>14</c:v>
                </c:pt>
                <c:pt idx="219">
                  <c:v>14</c:v>
                </c:pt>
                <c:pt idx="220">
                  <c:v>14</c:v>
                </c:pt>
                <c:pt idx="221">
                  <c:v>15</c:v>
                </c:pt>
                <c:pt idx="222">
                  <c:v>14</c:v>
                </c:pt>
                <c:pt idx="223">
                  <c:v>14</c:v>
                </c:pt>
                <c:pt idx="224">
                  <c:v>13</c:v>
                </c:pt>
                <c:pt idx="225">
                  <c:v>13</c:v>
                </c:pt>
                <c:pt idx="226">
                  <c:v>18</c:v>
                </c:pt>
                <c:pt idx="227">
                  <c:v>14</c:v>
                </c:pt>
                <c:pt idx="228">
                  <c:v>18</c:v>
                </c:pt>
                <c:pt idx="229">
                  <c:v>20</c:v>
                </c:pt>
                <c:pt idx="230">
                  <c:v>19</c:v>
                </c:pt>
                <c:pt idx="231">
                  <c:v>18</c:v>
                </c:pt>
                <c:pt idx="232">
                  <c:v>15</c:v>
                </c:pt>
                <c:pt idx="233">
                  <c:v>13</c:v>
                </c:pt>
                <c:pt idx="234">
                  <c:v>15</c:v>
                </c:pt>
                <c:pt idx="235">
                  <c:v>15</c:v>
                </c:pt>
                <c:pt idx="236">
                  <c:v>18</c:v>
                </c:pt>
                <c:pt idx="237">
                  <c:v>18</c:v>
                </c:pt>
                <c:pt idx="238">
                  <c:v>14</c:v>
                </c:pt>
                <c:pt idx="239">
                  <c:v>12</c:v>
                </c:pt>
                <c:pt idx="240">
                  <c:v>13</c:v>
                </c:pt>
                <c:pt idx="241">
                  <c:v>16</c:v>
                </c:pt>
                <c:pt idx="242">
                  <c:v>17</c:v>
                </c:pt>
                <c:pt idx="243">
                  <c:v>14</c:v>
                </c:pt>
                <c:pt idx="244">
                  <c:v>16</c:v>
                </c:pt>
                <c:pt idx="245">
                  <c:v>14</c:v>
                </c:pt>
                <c:pt idx="246">
                  <c:v>17</c:v>
                </c:pt>
                <c:pt idx="247">
                  <c:v>20</c:v>
                </c:pt>
                <c:pt idx="248">
                  <c:v>16</c:v>
                </c:pt>
                <c:pt idx="249">
                  <c:v>16</c:v>
                </c:pt>
                <c:pt idx="250">
                  <c:v>15</c:v>
                </c:pt>
                <c:pt idx="251">
                  <c:v>22</c:v>
                </c:pt>
                <c:pt idx="252">
                  <c:v>16</c:v>
                </c:pt>
                <c:pt idx="253">
                  <c:v>17</c:v>
                </c:pt>
                <c:pt idx="254">
                  <c:v>18</c:v>
                </c:pt>
                <c:pt idx="255">
                  <c:v>18</c:v>
                </c:pt>
                <c:pt idx="256">
                  <c:v>14</c:v>
                </c:pt>
                <c:pt idx="257">
                  <c:v>18</c:v>
                </c:pt>
                <c:pt idx="258">
                  <c:v>16</c:v>
                </c:pt>
                <c:pt idx="259">
                  <c:v>15</c:v>
                </c:pt>
                <c:pt idx="260">
                  <c:v>17</c:v>
                </c:pt>
                <c:pt idx="261">
                  <c:v>15</c:v>
                </c:pt>
                <c:pt idx="262">
                  <c:v>17</c:v>
                </c:pt>
                <c:pt idx="263">
                  <c:v>16</c:v>
                </c:pt>
                <c:pt idx="264">
                  <c:v>16</c:v>
                </c:pt>
                <c:pt idx="265">
                  <c:v>15</c:v>
                </c:pt>
                <c:pt idx="266">
                  <c:v>14</c:v>
                </c:pt>
                <c:pt idx="267">
                  <c:v>15</c:v>
                </c:pt>
                <c:pt idx="268">
                  <c:v>15</c:v>
                </c:pt>
                <c:pt idx="269">
                  <c:v>14</c:v>
                </c:pt>
                <c:pt idx="270">
                  <c:v>13</c:v>
                </c:pt>
                <c:pt idx="271">
                  <c:v>18</c:v>
                </c:pt>
                <c:pt idx="272">
                  <c:v>16</c:v>
                </c:pt>
                <c:pt idx="273">
                  <c:v>13</c:v>
                </c:pt>
                <c:pt idx="274">
                  <c:v>11</c:v>
                </c:pt>
                <c:pt idx="275">
                  <c:v>12</c:v>
                </c:pt>
                <c:pt idx="276">
                  <c:v>14</c:v>
                </c:pt>
                <c:pt idx="277">
                  <c:v>12</c:v>
                </c:pt>
                <c:pt idx="278">
                  <c:v>13</c:v>
                </c:pt>
                <c:pt idx="279">
                  <c:v>12</c:v>
                </c:pt>
                <c:pt idx="280">
                  <c:v>12</c:v>
                </c:pt>
                <c:pt idx="281">
                  <c:v>12</c:v>
                </c:pt>
                <c:pt idx="282">
                  <c:v>13</c:v>
                </c:pt>
                <c:pt idx="283">
                  <c:v>14</c:v>
                </c:pt>
                <c:pt idx="284">
                  <c:v>14</c:v>
                </c:pt>
                <c:pt idx="285">
                  <c:v>13</c:v>
                </c:pt>
                <c:pt idx="286">
                  <c:v>12</c:v>
                </c:pt>
                <c:pt idx="287">
                  <c:v>15</c:v>
                </c:pt>
                <c:pt idx="288">
                  <c:v>15</c:v>
                </c:pt>
                <c:pt idx="289">
                  <c:v>14</c:v>
                </c:pt>
                <c:pt idx="290">
                  <c:v>13</c:v>
                </c:pt>
                <c:pt idx="291">
                  <c:v>13</c:v>
                </c:pt>
                <c:pt idx="292">
                  <c:v>13</c:v>
                </c:pt>
                <c:pt idx="293">
                  <c:v>13</c:v>
                </c:pt>
                <c:pt idx="294">
                  <c:v>14</c:v>
                </c:pt>
                <c:pt idx="295">
                  <c:v>14</c:v>
                </c:pt>
                <c:pt idx="296">
                  <c:v>12</c:v>
                </c:pt>
                <c:pt idx="297">
                  <c:v>12</c:v>
                </c:pt>
                <c:pt idx="298">
                  <c:v>12</c:v>
                </c:pt>
                <c:pt idx="299">
                  <c:v>14</c:v>
                </c:pt>
                <c:pt idx="300">
                  <c:v>14</c:v>
                </c:pt>
                <c:pt idx="301">
                  <c:v>12</c:v>
                </c:pt>
                <c:pt idx="302">
                  <c:v>11</c:v>
                </c:pt>
                <c:pt idx="303">
                  <c:v>13</c:v>
                </c:pt>
                <c:pt idx="304">
                  <c:v>14</c:v>
                </c:pt>
                <c:pt idx="305">
                  <c:v>13</c:v>
                </c:pt>
                <c:pt idx="306">
                  <c:v>11</c:v>
                </c:pt>
                <c:pt idx="307">
                  <c:v>10</c:v>
                </c:pt>
                <c:pt idx="308">
                  <c:v>10</c:v>
                </c:pt>
                <c:pt idx="309">
                  <c:v>10</c:v>
                </c:pt>
                <c:pt idx="310">
                  <c:v>9</c:v>
                </c:pt>
                <c:pt idx="311">
                  <c:v>10</c:v>
                </c:pt>
                <c:pt idx="312">
                  <c:v>9</c:v>
                </c:pt>
                <c:pt idx="313">
                  <c:v>10</c:v>
                </c:pt>
                <c:pt idx="314">
                  <c:v>9</c:v>
                </c:pt>
                <c:pt idx="315">
                  <c:v>10</c:v>
                </c:pt>
                <c:pt idx="316">
                  <c:v>10</c:v>
                </c:pt>
                <c:pt idx="317">
                  <c:v>9</c:v>
                </c:pt>
                <c:pt idx="318">
                  <c:v>10</c:v>
                </c:pt>
                <c:pt idx="319">
                  <c:v>15</c:v>
                </c:pt>
                <c:pt idx="320">
                  <c:v>14</c:v>
                </c:pt>
                <c:pt idx="321">
                  <c:v>10</c:v>
                </c:pt>
                <c:pt idx="322">
                  <c:v>12</c:v>
                </c:pt>
                <c:pt idx="323">
                  <c:v>11</c:v>
                </c:pt>
                <c:pt idx="324">
                  <c:v>14</c:v>
                </c:pt>
                <c:pt idx="325">
                  <c:v>11</c:v>
                </c:pt>
                <c:pt idx="326">
                  <c:v>11</c:v>
                </c:pt>
                <c:pt idx="327">
                  <c:v>11</c:v>
                </c:pt>
                <c:pt idx="328">
                  <c:v>12</c:v>
                </c:pt>
                <c:pt idx="329">
                  <c:v>13</c:v>
                </c:pt>
                <c:pt idx="330">
                  <c:v>12</c:v>
                </c:pt>
                <c:pt idx="331">
                  <c:v>14</c:v>
                </c:pt>
                <c:pt idx="332">
                  <c:v>12</c:v>
                </c:pt>
                <c:pt idx="333">
                  <c:v>13</c:v>
                </c:pt>
                <c:pt idx="334">
                  <c:v>12</c:v>
                </c:pt>
                <c:pt idx="335">
                  <c:v>11</c:v>
                </c:pt>
                <c:pt idx="336">
                  <c:v>13</c:v>
                </c:pt>
                <c:pt idx="337">
                  <c:v>13</c:v>
                </c:pt>
                <c:pt idx="338">
                  <c:v>12</c:v>
                </c:pt>
                <c:pt idx="339">
                  <c:v>12</c:v>
                </c:pt>
                <c:pt idx="340">
                  <c:v>12</c:v>
                </c:pt>
                <c:pt idx="341">
                  <c:v>11</c:v>
                </c:pt>
                <c:pt idx="342">
                  <c:v>12</c:v>
                </c:pt>
                <c:pt idx="343">
                  <c:v>11</c:v>
                </c:pt>
                <c:pt idx="344">
                  <c:v>14</c:v>
                </c:pt>
                <c:pt idx="345">
                  <c:v>11</c:v>
                </c:pt>
                <c:pt idx="346">
                  <c:v>11</c:v>
                </c:pt>
                <c:pt idx="347">
                  <c:v>12</c:v>
                </c:pt>
                <c:pt idx="348">
                  <c:v>11</c:v>
                </c:pt>
                <c:pt idx="349">
                  <c:v>10</c:v>
                </c:pt>
                <c:pt idx="350">
                  <c:v>10</c:v>
                </c:pt>
                <c:pt idx="351">
                  <c:v>13</c:v>
                </c:pt>
                <c:pt idx="352">
                  <c:v>11</c:v>
                </c:pt>
                <c:pt idx="353">
                  <c:v>11</c:v>
                </c:pt>
                <c:pt idx="354">
                  <c:v>10</c:v>
                </c:pt>
                <c:pt idx="355">
                  <c:v>12</c:v>
                </c:pt>
                <c:pt idx="356">
                  <c:v>11</c:v>
                </c:pt>
                <c:pt idx="357">
                  <c:v>14</c:v>
                </c:pt>
                <c:pt idx="358">
                  <c:v>11</c:v>
                </c:pt>
                <c:pt idx="359">
                  <c:v>14</c:v>
                </c:pt>
                <c:pt idx="360">
                  <c:v>12</c:v>
                </c:pt>
                <c:pt idx="361">
                  <c:v>11</c:v>
                </c:pt>
                <c:pt idx="362">
                  <c:v>10</c:v>
                </c:pt>
                <c:pt idx="363">
                  <c:v>10</c:v>
                </c:pt>
                <c:pt idx="364">
                  <c:v>12</c:v>
                </c:pt>
                <c:pt idx="365">
                  <c:v>11</c:v>
                </c:pt>
                <c:pt idx="366">
                  <c:v>10</c:v>
                </c:pt>
                <c:pt idx="367">
                  <c:v>11</c:v>
                </c:pt>
                <c:pt idx="368">
                  <c:v>12</c:v>
                </c:pt>
                <c:pt idx="369">
                  <c:v>14</c:v>
                </c:pt>
                <c:pt idx="370">
                  <c:v>10</c:v>
                </c:pt>
                <c:pt idx="371">
                  <c:v>13</c:v>
                </c:pt>
                <c:pt idx="372">
                  <c:v>12</c:v>
                </c:pt>
                <c:pt idx="373">
                  <c:v>10</c:v>
                </c:pt>
                <c:pt idx="374">
                  <c:v>11</c:v>
                </c:pt>
                <c:pt idx="375">
                  <c:v>12</c:v>
                </c:pt>
                <c:pt idx="376">
                  <c:v>13</c:v>
                </c:pt>
                <c:pt idx="377">
                  <c:v>12</c:v>
                </c:pt>
                <c:pt idx="378">
                  <c:v>13</c:v>
                </c:pt>
                <c:pt idx="379">
                  <c:v>11</c:v>
                </c:pt>
                <c:pt idx="380">
                  <c:v>12</c:v>
                </c:pt>
                <c:pt idx="381">
                  <c:v>14</c:v>
                </c:pt>
                <c:pt idx="382">
                  <c:v>13</c:v>
                </c:pt>
                <c:pt idx="383">
                  <c:v>12</c:v>
                </c:pt>
                <c:pt idx="384">
                  <c:v>11</c:v>
                </c:pt>
                <c:pt idx="385">
                  <c:v>12</c:v>
                </c:pt>
                <c:pt idx="386">
                  <c:v>11</c:v>
                </c:pt>
                <c:pt idx="387">
                  <c:v>13</c:v>
                </c:pt>
                <c:pt idx="388">
                  <c:v>11</c:v>
                </c:pt>
                <c:pt idx="389">
                  <c:v>14</c:v>
                </c:pt>
                <c:pt idx="390">
                  <c:v>14</c:v>
                </c:pt>
                <c:pt idx="391">
                  <c:v>13</c:v>
                </c:pt>
                <c:pt idx="392">
                  <c:v>11</c:v>
                </c:pt>
                <c:pt idx="393">
                  <c:v>10</c:v>
                </c:pt>
                <c:pt idx="394">
                  <c:v>11</c:v>
                </c:pt>
                <c:pt idx="395">
                  <c:v>13</c:v>
                </c:pt>
                <c:pt idx="396">
                  <c:v>11</c:v>
                </c:pt>
                <c:pt idx="397">
                  <c:v>11</c:v>
                </c:pt>
                <c:pt idx="398">
                  <c:v>13</c:v>
                </c:pt>
                <c:pt idx="399">
                  <c:v>11</c:v>
                </c:pt>
                <c:pt idx="400">
                  <c:v>12</c:v>
                </c:pt>
                <c:pt idx="401">
                  <c:v>11</c:v>
                </c:pt>
                <c:pt idx="402">
                  <c:v>12</c:v>
                </c:pt>
                <c:pt idx="403">
                  <c:v>12</c:v>
                </c:pt>
                <c:pt idx="404">
                  <c:v>12</c:v>
                </c:pt>
                <c:pt idx="405">
                  <c:v>11</c:v>
                </c:pt>
                <c:pt idx="406">
                  <c:v>11</c:v>
                </c:pt>
                <c:pt idx="407">
                  <c:v>14</c:v>
                </c:pt>
                <c:pt idx="408">
                  <c:v>14</c:v>
                </c:pt>
                <c:pt idx="409">
                  <c:v>12</c:v>
                </c:pt>
                <c:pt idx="410">
                  <c:v>15</c:v>
                </c:pt>
                <c:pt idx="411">
                  <c:v>12</c:v>
                </c:pt>
                <c:pt idx="412">
                  <c:v>14</c:v>
                </c:pt>
                <c:pt idx="413">
                  <c:v>13</c:v>
                </c:pt>
                <c:pt idx="414">
                  <c:v>12</c:v>
                </c:pt>
                <c:pt idx="415">
                  <c:v>12</c:v>
                </c:pt>
                <c:pt idx="416">
                  <c:v>10</c:v>
                </c:pt>
                <c:pt idx="417">
                  <c:v>11</c:v>
                </c:pt>
                <c:pt idx="418">
                  <c:v>10</c:v>
                </c:pt>
                <c:pt idx="419">
                  <c:v>11</c:v>
                </c:pt>
                <c:pt idx="420">
                  <c:v>10</c:v>
                </c:pt>
                <c:pt idx="421">
                  <c:v>11</c:v>
                </c:pt>
                <c:pt idx="422">
                  <c:v>12</c:v>
                </c:pt>
                <c:pt idx="423">
                  <c:v>11</c:v>
                </c:pt>
                <c:pt idx="424">
                  <c:v>10</c:v>
                </c:pt>
                <c:pt idx="425">
                  <c:v>11</c:v>
                </c:pt>
                <c:pt idx="426">
                  <c:v>11</c:v>
                </c:pt>
                <c:pt idx="427">
                  <c:v>12</c:v>
                </c:pt>
                <c:pt idx="428">
                  <c:v>12</c:v>
                </c:pt>
                <c:pt idx="429">
                  <c:v>11</c:v>
                </c:pt>
                <c:pt idx="430">
                  <c:v>12</c:v>
                </c:pt>
                <c:pt idx="431">
                  <c:v>11</c:v>
                </c:pt>
                <c:pt idx="432">
                  <c:v>12</c:v>
                </c:pt>
                <c:pt idx="433">
                  <c:v>13</c:v>
                </c:pt>
                <c:pt idx="434">
                  <c:v>13</c:v>
                </c:pt>
                <c:pt idx="435">
                  <c:v>12</c:v>
                </c:pt>
                <c:pt idx="436">
                  <c:v>13</c:v>
                </c:pt>
                <c:pt idx="437">
                  <c:v>12</c:v>
                </c:pt>
                <c:pt idx="438">
                  <c:v>13</c:v>
                </c:pt>
                <c:pt idx="439">
                  <c:v>12</c:v>
                </c:pt>
                <c:pt idx="440">
                  <c:v>12</c:v>
                </c:pt>
                <c:pt idx="441">
                  <c:v>11</c:v>
                </c:pt>
                <c:pt idx="442">
                  <c:v>11</c:v>
                </c:pt>
                <c:pt idx="443">
                  <c:v>13</c:v>
                </c:pt>
                <c:pt idx="444">
                  <c:v>12</c:v>
                </c:pt>
                <c:pt idx="445">
                  <c:v>12</c:v>
                </c:pt>
                <c:pt idx="446">
                  <c:v>10</c:v>
                </c:pt>
                <c:pt idx="447">
                  <c:v>12</c:v>
                </c:pt>
                <c:pt idx="448">
                  <c:v>13</c:v>
                </c:pt>
                <c:pt idx="449">
                  <c:v>15</c:v>
                </c:pt>
                <c:pt idx="450">
                  <c:v>15</c:v>
                </c:pt>
                <c:pt idx="451">
                  <c:v>11</c:v>
                </c:pt>
                <c:pt idx="452">
                  <c:v>13</c:v>
                </c:pt>
                <c:pt idx="453">
                  <c:v>13</c:v>
                </c:pt>
                <c:pt idx="454">
                  <c:v>16</c:v>
                </c:pt>
                <c:pt idx="455">
                  <c:v>13</c:v>
                </c:pt>
                <c:pt idx="456">
                  <c:v>13</c:v>
                </c:pt>
                <c:pt idx="457">
                  <c:v>12</c:v>
                </c:pt>
                <c:pt idx="458">
                  <c:v>13</c:v>
                </c:pt>
                <c:pt idx="459">
                  <c:v>14</c:v>
                </c:pt>
                <c:pt idx="460">
                  <c:v>13</c:v>
                </c:pt>
                <c:pt idx="461">
                  <c:v>12</c:v>
                </c:pt>
                <c:pt idx="462">
                  <c:v>13</c:v>
                </c:pt>
                <c:pt idx="463">
                  <c:v>13</c:v>
                </c:pt>
                <c:pt idx="464">
                  <c:v>14</c:v>
                </c:pt>
                <c:pt idx="465">
                  <c:v>16</c:v>
                </c:pt>
                <c:pt idx="466">
                  <c:v>14</c:v>
                </c:pt>
                <c:pt idx="467">
                  <c:v>15</c:v>
                </c:pt>
                <c:pt idx="468">
                  <c:v>14</c:v>
                </c:pt>
                <c:pt idx="469">
                  <c:v>15</c:v>
                </c:pt>
                <c:pt idx="470">
                  <c:v>14</c:v>
                </c:pt>
                <c:pt idx="471">
                  <c:v>13</c:v>
                </c:pt>
                <c:pt idx="472">
                  <c:v>12</c:v>
                </c:pt>
                <c:pt idx="473">
                  <c:v>14</c:v>
                </c:pt>
                <c:pt idx="474">
                  <c:v>13</c:v>
                </c:pt>
                <c:pt idx="475">
                  <c:v>10</c:v>
                </c:pt>
                <c:pt idx="476">
                  <c:v>15</c:v>
                </c:pt>
                <c:pt idx="477">
                  <c:v>18</c:v>
                </c:pt>
                <c:pt idx="478">
                  <c:v>17</c:v>
                </c:pt>
                <c:pt idx="479">
                  <c:v>14</c:v>
                </c:pt>
                <c:pt idx="480">
                  <c:v>13</c:v>
                </c:pt>
                <c:pt idx="481">
                  <c:v>15</c:v>
                </c:pt>
                <c:pt idx="482">
                  <c:v>15</c:v>
                </c:pt>
                <c:pt idx="483">
                  <c:v>14</c:v>
                </c:pt>
                <c:pt idx="484">
                  <c:v>14</c:v>
                </c:pt>
                <c:pt idx="485">
                  <c:v>12</c:v>
                </c:pt>
                <c:pt idx="486">
                  <c:v>14</c:v>
                </c:pt>
                <c:pt idx="487">
                  <c:v>12</c:v>
                </c:pt>
                <c:pt idx="488">
                  <c:v>13</c:v>
                </c:pt>
                <c:pt idx="489">
                  <c:v>13</c:v>
                </c:pt>
                <c:pt idx="490">
                  <c:v>16</c:v>
                </c:pt>
                <c:pt idx="491">
                  <c:v>13</c:v>
                </c:pt>
                <c:pt idx="492">
                  <c:v>11</c:v>
                </c:pt>
                <c:pt idx="493">
                  <c:v>10</c:v>
                </c:pt>
                <c:pt idx="494">
                  <c:v>10</c:v>
                </c:pt>
                <c:pt idx="495">
                  <c:v>10</c:v>
                </c:pt>
                <c:pt idx="496">
                  <c:v>10</c:v>
                </c:pt>
                <c:pt idx="497">
                  <c:v>11</c:v>
                </c:pt>
                <c:pt idx="498">
                  <c:v>13</c:v>
                </c:pt>
                <c:pt idx="499">
                  <c:v>12</c:v>
                </c:pt>
                <c:pt idx="500">
                  <c:v>14</c:v>
                </c:pt>
                <c:pt idx="501">
                  <c:v>11</c:v>
                </c:pt>
                <c:pt idx="502">
                  <c:v>13</c:v>
                </c:pt>
                <c:pt idx="503">
                  <c:v>14</c:v>
                </c:pt>
                <c:pt idx="504">
                  <c:v>13</c:v>
                </c:pt>
                <c:pt idx="505">
                  <c:v>13</c:v>
                </c:pt>
                <c:pt idx="506">
                  <c:v>11</c:v>
                </c:pt>
                <c:pt idx="507">
                  <c:v>12</c:v>
                </c:pt>
                <c:pt idx="508">
                  <c:v>11</c:v>
                </c:pt>
                <c:pt idx="509">
                  <c:v>12</c:v>
                </c:pt>
                <c:pt idx="510">
                  <c:v>13</c:v>
                </c:pt>
                <c:pt idx="511">
                  <c:v>14</c:v>
                </c:pt>
                <c:pt idx="512">
                  <c:v>10</c:v>
                </c:pt>
                <c:pt idx="513">
                  <c:v>15</c:v>
                </c:pt>
                <c:pt idx="514">
                  <c:v>13</c:v>
                </c:pt>
                <c:pt idx="515">
                  <c:v>12</c:v>
                </c:pt>
                <c:pt idx="516">
                  <c:v>13</c:v>
                </c:pt>
                <c:pt idx="517">
                  <c:v>13</c:v>
                </c:pt>
                <c:pt idx="518">
                  <c:v>14</c:v>
                </c:pt>
                <c:pt idx="519">
                  <c:v>14</c:v>
                </c:pt>
                <c:pt idx="520">
                  <c:v>17</c:v>
                </c:pt>
                <c:pt idx="521">
                  <c:v>17</c:v>
                </c:pt>
                <c:pt idx="522">
                  <c:v>11</c:v>
                </c:pt>
                <c:pt idx="523">
                  <c:v>13</c:v>
                </c:pt>
                <c:pt idx="524">
                  <c:v>11</c:v>
                </c:pt>
                <c:pt idx="525">
                  <c:v>14</c:v>
                </c:pt>
                <c:pt idx="526">
                  <c:v>13</c:v>
                </c:pt>
                <c:pt idx="527">
                  <c:v>13</c:v>
                </c:pt>
                <c:pt idx="528">
                  <c:v>11</c:v>
                </c:pt>
                <c:pt idx="529">
                  <c:v>13</c:v>
                </c:pt>
                <c:pt idx="530">
                  <c:v>12</c:v>
                </c:pt>
                <c:pt idx="531">
                  <c:v>13</c:v>
                </c:pt>
                <c:pt idx="532">
                  <c:v>10</c:v>
                </c:pt>
                <c:pt idx="533">
                  <c:v>12</c:v>
                </c:pt>
                <c:pt idx="534">
                  <c:v>11</c:v>
                </c:pt>
                <c:pt idx="535">
                  <c:v>10</c:v>
                </c:pt>
                <c:pt idx="536">
                  <c:v>11</c:v>
                </c:pt>
                <c:pt idx="537">
                  <c:v>11</c:v>
                </c:pt>
                <c:pt idx="538">
                  <c:v>10</c:v>
                </c:pt>
                <c:pt idx="539">
                  <c:v>10</c:v>
                </c:pt>
                <c:pt idx="540">
                  <c:v>12</c:v>
                </c:pt>
                <c:pt idx="541">
                  <c:v>9</c:v>
                </c:pt>
                <c:pt idx="542">
                  <c:v>11</c:v>
                </c:pt>
                <c:pt idx="543">
                  <c:v>11</c:v>
                </c:pt>
                <c:pt idx="544">
                  <c:v>10</c:v>
                </c:pt>
                <c:pt idx="545">
                  <c:v>11</c:v>
                </c:pt>
                <c:pt idx="546">
                  <c:v>13</c:v>
                </c:pt>
                <c:pt idx="547">
                  <c:v>11</c:v>
                </c:pt>
                <c:pt idx="548">
                  <c:v>10</c:v>
                </c:pt>
                <c:pt idx="549">
                  <c:v>11</c:v>
                </c:pt>
                <c:pt idx="550">
                  <c:v>11</c:v>
                </c:pt>
                <c:pt idx="551">
                  <c:v>10</c:v>
                </c:pt>
                <c:pt idx="552">
                  <c:v>10</c:v>
                </c:pt>
                <c:pt idx="553">
                  <c:v>13</c:v>
                </c:pt>
                <c:pt idx="554">
                  <c:v>13</c:v>
                </c:pt>
                <c:pt idx="555">
                  <c:v>11</c:v>
                </c:pt>
                <c:pt idx="556">
                  <c:v>11</c:v>
                </c:pt>
                <c:pt idx="557">
                  <c:v>11</c:v>
                </c:pt>
                <c:pt idx="558">
                  <c:v>14</c:v>
                </c:pt>
                <c:pt idx="559">
                  <c:v>11</c:v>
                </c:pt>
                <c:pt idx="560">
                  <c:v>12</c:v>
                </c:pt>
                <c:pt idx="561">
                  <c:v>11</c:v>
                </c:pt>
                <c:pt idx="562">
                  <c:v>14</c:v>
                </c:pt>
                <c:pt idx="563">
                  <c:v>10</c:v>
                </c:pt>
                <c:pt idx="564">
                  <c:v>12</c:v>
                </c:pt>
                <c:pt idx="565">
                  <c:v>14</c:v>
                </c:pt>
                <c:pt idx="566">
                  <c:v>11</c:v>
                </c:pt>
                <c:pt idx="567">
                  <c:v>10</c:v>
                </c:pt>
                <c:pt idx="568">
                  <c:v>9</c:v>
                </c:pt>
                <c:pt idx="569">
                  <c:v>11</c:v>
                </c:pt>
                <c:pt idx="570">
                  <c:v>9</c:v>
                </c:pt>
                <c:pt idx="571">
                  <c:v>9</c:v>
                </c:pt>
                <c:pt idx="572">
                  <c:v>9</c:v>
                </c:pt>
                <c:pt idx="573">
                  <c:v>10</c:v>
                </c:pt>
                <c:pt idx="574">
                  <c:v>15</c:v>
                </c:pt>
                <c:pt idx="575">
                  <c:v>10</c:v>
                </c:pt>
                <c:pt idx="576">
                  <c:v>11</c:v>
                </c:pt>
                <c:pt idx="577">
                  <c:v>14</c:v>
                </c:pt>
                <c:pt idx="578">
                  <c:v>13</c:v>
                </c:pt>
                <c:pt idx="579">
                  <c:v>11</c:v>
                </c:pt>
                <c:pt idx="580">
                  <c:v>11</c:v>
                </c:pt>
                <c:pt idx="581">
                  <c:v>13</c:v>
                </c:pt>
                <c:pt idx="582">
                  <c:v>14</c:v>
                </c:pt>
                <c:pt idx="583">
                  <c:v>12</c:v>
                </c:pt>
                <c:pt idx="584">
                  <c:v>11</c:v>
                </c:pt>
                <c:pt idx="585">
                  <c:v>12</c:v>
                </c:pt>
                <c:pt idx="586">
                  <c:v>13</c:v>
                </c:pt>
                <c:pt idx="587">
                  <c:v>13</c:v>
                </c:pt>
                <c:pt idx="588">
                  <c:v>10</c:v>
                </c:pt>
                <c:pt idx="589">
                  <c:v>12</c:v>
                </c:pt>
                <c:pt idx="590">
                  <c:v>10</c:v>
                </c:pt>
                <c:pt idx="591">
                  <c:v>10</c:v>
                </c:pt>
                <c:pt idx="592">
                  <c:v>11</c:v>
                </c:pt>
                <c:pt idx="593">
                  <c:v>11</c:v>
                </c:pt>
                <c:pt idx="594">
                  <c:v>10</c:v>
                </c:pt>
                <c:pt idx="595">
                  <c:v>10</c:v>
                </c:pt>
                <c:pt idx="596">
                  <c:v>11</c:v>
                </c:pt>
                <c:pt idx="597">
                  <c:v>11</c:v>
                </c:pt>
                <c:pt idx="598">
                  <c:v>10</c:v>
                </c:pt>
                <c:pt idx="599">
                  <c:v>9</c:v>
                </c:pt>
                <c:pt idx="600">
                  <c:v>12</c:v>
                </c:pt>
                <c:pt idx="601">
                  <c:v>10</c:v>
                </c:pt>
                <c:pt idx="602">
                  <c:v>10</c:v>
                </c:pt>
                <c:pt idx="603">
                  <c:v>11</c:v>
                </c:pt>
                <c:pt idx="604">
                  <c:v>9</c:v>
                </c:pt>
                <c:pt idx="605">
                  <c:v>11</c:v>
                </c:pt>
                <c:pt idx="606">
                  <c:v>13</c:v>
                </c:pt>
                <c:pt idx="607">
                  <c:v>11</c:v>
                </c:pt>
                <c:pt idx="608">
                  <c:v>10</c:v>
                </c:pt>
                <c:pt idx="609">
                  <c:v>11</c:v>
                </c:pt>
                <c:pt idx="610">
                  <c:v>10</c:v>
                </c:pt>
                <c:pt idx="611">
                  <c:v>10</c:v>
                </c:pt>
                <c:pt idx="612">
                  <c:v>10</c:v>
                </c:pt>
                <c:pt idx="613">
                  <c:v>11</c:v>
                </c:pt>
                <c:pt idx="614">
                  <c:v>13</c:v>
                </c:pt>
                <c:pt idx="615">
                  <c:v>11</c:v>
                </c:pt>
                <c:pt idx="616">
                  <c:v>10</c:v>
                </c:pt>
                <c:pt idx="617">
                  <c:v>10</c:v>
                </c:pt>
                <c:pt idx="618">
                  <c:v>9</c:v>
                </c:pt>
                <c:pt idx="619">
                  <c:v>11</c:v>
                </c:pt>
                <c:pt idx="620">
                  <c:v>10</c:v>
                </c:pt>
                <c:pt idx="621">
                  <c:v>10</c:v>
                </c:pt>
                <c:pt idx="622">
                  <c:v>11</c:v>
                </c:pt>
                <c:pt idx="623">
                  <c:v>11</c:v>
                </c:pt>
                <c:pt idx="624">
                  <c:v>10</c:v>
                </c:pt>
                <c:pt idx="625">
                  <c:v>10</c:v>
                </c:pt>
                <c:pt idx="626">
                  <c:v>11</c:v>
                </c:pt>
                <c:pt idx="627">
                  <c:v>12</c:v>
                </c:pt>
                <c:pt idx="628">
                  <c:v>13</c:v>
                </c:pt>
                <c:pt idx="629">
                  <c:v>12</c:v>
                </c:pt>
                <c:pt idx="630">
                  <c:v>10</c:v>
                </c:pt>
                <c:pt idx="631">
                  <c:v>12</c:v>
                </c:pt>
                <c:pt idx="632">
                  <c:v>13</c:v>
                </c:pt>
                <c:pt idx="633">
                  <c:v>12</c:v>
                </c:pt>
                <c:pt idx="634">
                  <c:v>11</c:v>
                </c:pt>
                <c:pt idx="635">
                  <c:v>13</c:v>
                </c:pt>
                <c:pt idx="636">
                  <c:v>10</c:v>
                </c:pt>
                <c:pt idx="637">
                  <c:v>9</c:v>
                </c:pt>
                <c:pt idx="638">
                  <c:v>13</c:v>
                </c:pt>
                <c:pt idx="639">
                  <c:v>13</c:v>
                </c:pt>
                <c:pt idx="640">
                  <c:v>12</c:v>
                </c:pt>
                <c:pt idx="641">
                  <c:v>11</c:v>
                </c:pt>
                <c:pt idx="642">
                  <c:v>11</c:v>
                </c:pt>
                <c:pt idx="643">
                  <c:v>11</c:v>
                </c:pt>
                <c:pt idx="644">
                  <c:v>11</c:v>
                </c:pt>
                <c:pt idx="645">
                  <c:v>10</c:v>
                </c:pt>
                <c:pt idx="646">
                  <c:v>9</c:v>
                </c:pt>
                <c:pt idx="647">
                  <c:v>9</c:v>
                </c:pt>
                <c:pt idx="648">
                  <c:v>11</c:v>
                </c:pt>
                <c:pt idx="649">
                  <c:v>10</c:v>
                </c:pt>
                <c:pt idx="650">
                  <c:v>10</c:v>
                </c:pt>
                <c:pt idx="651">
                  <c:v>10</c:v>
                </c:pt>
                <c:pt idx="652">
                  <c:v>8</c:v>
                </c:pt>
                <c:pt idx="653">
                  <c:v>9</c:v>
                </c:pt>
                <c:pt idx="654">
                  <c:v>9</c:v>
                </c:pt>
                <c:pt idx="655">
                  <c:v>8</c:v>
                </c:pt>
                <c:pt idx="656">
                  <c:v>9</c:v>
                </c:pt>
                <c:pt idx="657">
                  <c:v>10</c:v>
                </c:pt>
                <c:pt idx="658">
                  <c:v>9</c:v>
                </c:pt>
                <c:pt idx="659">
                  <c:v>10</c:v>
                </c:pt>
                <c:pt idx="660">
                  <c:v>8</c:v>
                </c:pt>
                <c:pt idx="661">
                  <c:v>8</c:v>
                </c:pt>
                <c:pt idx="662">
                  <c:v>8</c:v>
                </c:pt>
                <c:pt idx="663">
                  <c:v>9</c:v>
                </c:pt>
                <c:pt idx="664">
                  <c:v>8</c:v>
                </c:pt>
                <c:pt idx="665">
                  <c:v>9</c:v>
                </c:pt>
                <c:pt idx="666">
                  <c:v>9</c:v>
                </c:pt>
                <c:pt idx="667">
                  <c:v>9</c:v>
                </c:pt>
                <c:pt idx="668">
                  <c:v>9</c:v>
                </c:pt>
                <c:pt idx="669">
                  <c:v>9</c:v>
                </c:pt>
                <c:pt idx="670">
                  <c:v>11</c:v>
                </c:pt>
                <c:pt idx="671">
                  <c:v>11</c:v>
                </c:pt>
                <c:pt idx="672">
                  <c:v>9</c:v>
                </c:pt>
                <c:pt idx="673">
                  <c:v>10</c:v>
                </c:pt>
                <c:pt idx="674">
                  <c:v>10</c:v>
                </c:pt>
                <c:pt idx="675">
                  <c:v>11</c:v>
                </c:pt>
                <c:pt idx="676">
                  <c:v>9</c:v>
                </c:pt>
                <c:pt idx="677">
                  <c:v>9</c:v>
                </c:pt>
                <c:pt idx="678">
                  <c:v>9</c:v>
                </c:pt>
                <c:pt idx="679">
                  <c:v>11</c:v>
                </c:pt>
                <c:pt idx="680">
                  <c:v>11</c:v>
                </c:pt>
                <c:pt idx="681">
                  <c:v>10</c:v>
                </c:pt>
                <c:pt idx="682">
                  <c:v>9</c:v>
                </c:pt>
                <c:pt idx="683">
                  <c:v>12</c:v>
                </c:pt>
                <c:pt idx="684">
                  <c:v>12</c:v>
                </c:pt>
                <c:pt idx="685">
                  <c:v>10</c:v>
                </c:pt>
                <c:pt idx="686">
                  <c:v>12</c:v>
                </c:pt>
                <c:pt idx="687">
                  <c:v>10</c:v>
                </c:pt>
                <c:pt idx="688">
                  <c:v>10</c:v>
                </c:pt>
                <c:pt idx="689">
                  <c:v>10</c:v>
                </c:pt>
                <c:pt idx="690">
                  <c:v>11</c:v>
                </c:pt>
                <c:pt idx="691">
                  <c:v>10</c:v>
                </c:pt>
                <c:pt idx="692">
                  <c:v>10</c:v>
                </c:pt>
                <c:pt idx="693">
                  <c:v>9</c:v>
                </c:pt>
                <c:pt idx="694">
                  <c:v>10</c:v>
                </c:pt>
                <c:pt idx="695">
                  <c:v>12</c:v>
                </c:pt>
                <c:pt idx="696">
                  <c:v>10</c:v>
                </c:pt>
                <c:pt idx="697">
                  <c:v>9</c:v>
                </c:pt>
                <c:pt idx="698">
                  <c:v>8</c:v>
                </c:pt>
                <c:pt idx="699">
                  <c:v>10</c:v>
                </c:pt>
                <c:pt idx="700">
                  <c:v>9</c:v>
                </c:pt>
                <c:pt idx="701">
                  <c:v>8</c:v>
                </c:pt>
                <c:pt idx="702">
                  <c:v>8</c:v>
                </c:pt>
                <c:pt idx="703">
                  <c:v>8</c:v>
                </c:pt>
                <c:pt idx="704">
                  <c:v>8</c:v>
                </c:pt>
                <c:pt idx="705">
                  <c:v>10</c:v>
                </c:pt>
                <c:pt idx="706">
                  <c:v>9</c:v>
                </c:pt>
                <c:pt idx="707">
                  <c:v>10</c:v>
                </c:pt>
                <c:pt idx="708">
                  <c:v>9</c:v>
                </c:pt>
                <c:pt idx="709">
                  <c:v>10</c:v>
                </c:pt>
                <c:pt idx="710">
                  <c:v>10</c:v>
                </c:pt>
                <c:pt idx="711">
                  <c:v>9</c:v>
                </c:pt>
                <c:pt idx="712">
                  <c:v>8</c:v>
                </c:pt>
                <c:pt idx="713">
                  <c:v>10</c:v>
                </c:pt>
                <c:pt idx="714">
                  <c:v>11</c:v>
                </c:pt>
                <c:pt idx="715">
                  <c:v>12</c:v>
                </c:pt>
                <c:pt idx="716">
                  <c:v>12</c:v>
                </c:pt>
                <c:pt idx="717">
                  <c:v>9</c:v>
                </c:pt>
                <c:pt idx="718">
                  <c:v>10</c:v>
                </c:pt>
                <c:pt idx="719">
                  <c:v>13</c:v>
                </c:pt>
                <c:pt idx="720">
                  <c:v>14</c:v>
                </c:pt>
                <c:pt idx="721">
                  <c:v>9</c:v>
                </c:pt>
                <c:pt idx="722">
                  <c:v>9</c:v>
                </c:pt>
                <c:pt idx="723">
                  <c:v>9</c:v>
                </c:pt>
                <c:pt idx="724">
                  <c:v>9</c:v>
                </c:pt>
                <c:pt idx="725">
                  <c:v>10</c:v>
                </c:pt>
                <c:pt idx="726">
                  <c:v>10</c:v>
                </c:pt>
                <c:pt idx="727">
                  <c:v>10</c:v>
                </c:pt>
                <c:pt idx="728">
                  <c:v>11</c:v>
                </c:pt>
                <c:pt idx="729">
                  <c:v>10</c:v>
                </c:pt>
                <c:pt idx="730">
                  <c:v>10</c:v>
                </c:pt>
                <c:pt idx="731">
                  <c:v>12</c:v>
                </c:pt>
                <c:pt idx="732">
                  <c:v>10</c:v>
                </c:pt>
                <c:pt idx="733">
                  <c:v>10</c:v>
                </c:pt>
                <c:pt idx="734">
                  <c:v>12</c:v>
                </c:pt>
                <c:pt idx="735">
                  <c:v>12</c:v>
                </c:pt>
                <c:pt idx="736">
                  <c:v>12</c:v>
                </c:pt>
                <c:pt idx="737">
                  <c:v>13</c:v>
                </c:pt>
                <c:pt idx="738">
                  <c:v>11</c:v>
                </c:pt>
                <c:pt idx="739">
                  <c:v>12</c:v>
                </c:pt>
                <c:pt idx="740">
                  <c:v>13</c:v>
                </c:pt>
                <c:pt idx="741">
                  <c:v>12</c:v>
                </c:pt>
                <c:pt idx="742">
                  <c:v>11</c:v>
                </c:pt>
                <c:pt idx="743">
                  <c:v>11</c:v>
                </c:pt>
                <c:pt idx="744">
                  <c:v>13</c:v>
                </c:pt>
                <c:pt idx="745">
                  <c:v>10</c:v>
                </c:pt>
                <c:pt idx="746">
                  <c:v>9</c:v>
                </c:pt>
                <c:pt idx="747">
                  <c:v>10</c:v>
                </c:pt>
                <c:pt idx="748">
                  <c:v>10</c:v>
                </c:pt>
                <c:pt idx="749">
                  <c:v>12</c:v>
                </c:pt>
                <c:pt idx="750">
                  <c:v>13</c:v>
                </c:pt>
                <c:pt idx="751">
                  <c:v>12</c:v>
                </c:pt>
                <c:pt idx="752">
                  <c:v>9</c:v>
                </c:pt>
                <c:pt idx="753">
                  <c:v>9</c:v>
                </c:pt>
                <c:pt idx="754">
                  <c:v>10</c:v>
                </c:pt>
                <c:pt idx="755">
                  <c:v>11</c:v>
                </c:pt>
                <c:pt idx="756">
                  <c:v>8</c:v>
                </c:pt>
                <c:pt idx="757">
                  <c:v>13</c:v>
                </c:pt>
                <c:pt idx="758">
                  <c:v>12</c:v>
                </c:pt>
                <c:pt idx="759">
                  <c:v>10</c:v>
                </c:pt>
                <c:pt idx="760">
                  <c:v>11</c:v>
                </c:pt>
                <c:pt idx="761">
                  <c:v>11</c:v>
                </c:pt>
                <c:pt idx="762">
                  <c:v>11</c:v>
                </c:pt>
                <c:pt idx="763">
                  <c:v>14</c:v>
                </c:pt>
                <c:pt idx="764">
                  <c:v>15</c:v>
                </c:pt>
                <c:pt idx="765">
                  <c:v>14</c:v>
                </c:pt>
                <c:pt idx="766">
                  <c:v>15</c:v>
                </c:pt>
                <c:pt idx="767">
                  <c:v>11</c:v>
                </c:pt>
                <c:pt idx="768">
                  <c:v>13</c:v>
                </c:pt>
                <c:pt idx="769">
                  <c:v>13</c:v>
                </c:pt>
                <c:pt idx="770">
                  <c:v>10</c:v>
                </c:pt>
                <c:pt idx="771">
                  <c:v>11</c:v>
                </c:pt>
                <c:pt idx="772">
                  <c:v>11</c:v>
                </c:pt>
                <c:pt idx="773">
                  <c:v>10</c:v>
                </c:pt>
                <c:pt idx="774">
                  <c:v>11</c:v>
                </c:pt>
                <c:pt idx="775">
                  <c:v>14</c:v>
                </c:pt>
                <c:pt idx="776">
                  <c:v>10</c:v>
                </c:pt>
                <c:pt idx="777">
                  <c:v>12</c:v>
                </c:pt>
                <c:pt idx="778">
                  <c:v>11</c:v>
                </c:pt>
                <c:pt idx="779">
                  <c:v>13</c:v>
                </c:pt>
                <c:pt idx="780">
                  <c:v>12</c:v>
                </c:pt>
                <c:pt idx="781">
                  <c:v>13</c:v>
                </c:pt>
                <c:pt idx="782">
                  <c:v>12</c:v>
                </c:pt>
                <c:pt idx="783">
                  <c:v>13</c:v>
                </c:pt>
                <c:pt idx="784">
                  <c:v>16</c:v>
                </c:pt>
                <c:pt idx="785">
                  <c:v>13</c:v>
                </c:pt>
                <c:pt idx="786">
                  <c:v>13</c:v>
                </c:pt>
                <c:pt idx="787">
                  <c:v>10</c:v>
                </c:pt>
                <c:pt idx="788">
                  <c:v>11</c:v>
                </c:pt>
                <c:pt idx="789">
                  <c:v>9</c:v>
                </c:pt>
                <c:pt idx="790">
                  <c:v>10</c:v>
                </c:pt>
                <c:pt idx="791">
                  <c:v>10</c:v>
                </c:pt>
                <c:pt idx="792">
                  <c:v>14</c:v>
                </c:pt>
                <c:pt idx="793">
                  <c:v>13</c:v>
                </c:pt>
                <c:pt idx="794">
                  <c:v>7</c:v>
                </c:pt>
                <c:pt idx="795">
                  <c:v>9</c:v>
                </c:pt>
                <c:pt idx="796">
                  <c:v>10</c:v>
                </c:pt>
                <c:pt idx="797">
                  <c:v>13</c:v>
                </c:pt>
                <c:pt idx="798">
                  <c:v>13</c:v>
                </c:pt>
                <c:pt idx="799">
                  <c:v>13</c:v>
                </c:pt>
                <c:pt idx="800">
                  <c:v>13</c:v>
                </c:pt>
                <c:pt idx="801">
                  <c:v>13</c:v>
                </c:pt>
                <c:pt idx="802">
                  <c:v>15</c:v>
                </c:pt>
                <c:pt idx="803">
                  <c:v>13</c:v>
                </c:pt>
                <c:pt idx="804">
                  <c:v>17</c:v>
                </c:pt>
                <c:pt idx="805">
                  <c:v>11</c:v>
                </c:pt>
                <c:pt idx="806">
                  <c:v>17</c:v>
                </c:pt>
                <c:pt idx="807">
                  <c:v>10</c:v>
                </c:pt>
                <c:pt idx="808">
                  <c:v>9</c:v>
                </c:pt>
                <c:pt idx="809">
                  <c:v>14</c:v>
                </c:pt>
                <c:pt idx="810">
                  <c:v>10</c:v>
                </c:pt>
                <c:pt idx="811">
                  <c:v>9</c:v>
                </c:pt>
                <c:pt idx="812">
                  <c:v>10</c:v>
                </c:pt>
                <c:pt idx="813">
                  <c:v>13</c:v>
                </c:pt>
                <c:pt idx="814">
                  <c:v>14</c:v>
                </c:pt>
                <c:pt idx="815">
                  <c:v>9</c:v>
                </c:pt>
                <c:pt idx="816">
                  <c:v>11</c:v>
                </c:pt>
                <c:pt idx="817">
                  <c:v>12</c:v>
                </c:pt>
                <c:pt idx="818">
                  <c:v>10</c:v>
                </c:pt>
                <c:pt idx="819">
                  <c:v>10</c:v>
                </c:pt>
                <c:pt idx="820">
                  <c:v>11</c:v>
                </c:pt>
                <c:pt idx="821">
                  <c:v>10</c:v>
                </c:pt>
                <c:pt idx="822">
                  <c:v>10</c:v>
                </c:pt>
                <c:pt idx="823">
                  <c:v>10</c:v>
                </c:pt>
                <c:pt idx="824">
                  <c:v>9</c:v>
                </c:pt>
                <c:pt idx="825">
                  <c:v>10</c:v>
                </c:pt>
                <c:pt idx="826">
                  <c:v>8</c:v>
                </c:pt>
                <c:pt idx="827">
                  <c:v>10</c:v>
                </c:pt>
                <c:pt idx="828">
                  <c:v>9</c:v>
                </c:pt>
                <c:pt idx="829">
                  <c:v>9</c:v>
                </c:pt>
                <c:pt idx="830">
                  <c:v>9</c:v>
                </c:pt>
                <c:pt idx="831">
                  <c:v>11</c:v>
                </c:pt>
                <c:pt idx="832">
                  <c:v>8</c:v>
                </c:pt>
                <c:pt idx="833">
                  <c:v>8</c:v>
                </c:pt>
                <c:pt idx="834">
                  <c:v>9</c:v>
                </c:pt>
                <c:pt idx="835">
                  <c:v>9</c:v>
                </c:pt>
                <c:pt idx="836">
                  <c:v>12</c:v>
                </c:pt>
                <c:pt idx="837">
                  <c:v>9</c:v>
                </c:pt>
                <c:pt idx="838">
                  <c:v>10</c:v>
                </c:pt>
                <c:pt idx="839">
                  <c:v>9</c:v>
                </c:pt>
                <c:pt idx="840">
                  <c:v>8</c:v>
                </c:pt>
                <c:pt idx="841">
                  <c:v>7</c:v>
                </c:pt>
                <c:pt idx="842">
                  <c:v>11</c:v>
                </c:pt>
                <c:pt idx="843">
                  <c:v>8</c:v>
                </c:pt>
                <c:pt idx="844">
                  <c:v>9</c:v>
                </c:pt>
                <c:pt idx="845">
                  <c:v>11</c:v>
                </c:pt>
                <c:pt idx="846">
                  <c:v>11</c:v>
                </c:pt>
                <c:pt idx="847">
                  <c:v>9</c:v>
                </c:pt>
                <c:pt idx="848">
                  <c:v>11</c:v>
                </c:pt>
                <c:pt idx="849">
                  <c:v>9</c:v>
                </c:pt>
                <c:pt idx="850">
                  <c:v>9</c:v>
                </c:pt>
                <c:pt idx="851">
                  <c:v>11</c:v>
                </c:pt>
                <c:pt idx="852">
                  <c:v>10</c:v>
                </c:pt>
                <c:pt idx="853">
                  <c:v>12</c:v>
                </c:pt>
                <c:pt idx="854">
                  <c:v>12</c:v>
                </c:pt>
                <c:pt idx="855">
                  <c:v>12</c:v>
                </c:pt>
                <c:pt idx="856">
                  <c:v>11</c:v>
                </c:pt>
                <c:pt idx="857">
                  <c:v>10</c:v>
                </c:pt>
                <c:pt idx="858">
                  <c:v>11</c:v>
                </c:pt>
                <c:pt idx="859">
                  <c:v>10</c:v>
                </c:pt>
                <c:pt idx="860">
                  <c:v>9</c:v>
                </c:pt>
                <c:pt idx="861">
                  <c:v>9</c:v>
                </c:pt>
                <c:pt idx="862">
                  <c:v>8</c:v>
                </c:pt>
                <c:pt idx="863">
                  <c:v>11</c:v>
                </c:pt>
                <c:pt idx="864">
                  <c:v>13</c:v>
                </c:pt>
                <c:pt idx="865">
                  <c:v>11</c:v>
                </c:pt>
                <c:pt idx="866">
                  <c:v>13</c:v>
                </c:pt>
                <c:pt idx="867">
                  <c:v>11</c:v>
                </c:pt>
                <c:pt idx="868">
                  <c:v>15</c:v>
                </c:pt>
                <c:pt idx="869">
                  <c:v>17</c:v>
                </c:pt>
                <c:pt idx="870">
                  <c:v>12</c:v>
                </c:pt>
                <c:pt idx="871">
                  <c:v>10</c:v>
                </c:pt>
                <c:pt idx="872">
                  <c:v>10</c:v>
                </c:pt>
                <c:pt idx="873">
                  <c:v>8</c:v>
                </c:pt>
                <c:pt idx="874">
                  <c:v>9</c:v>
                </c:pt>
                <c:pt idx="875">
                  <c:v>9</c:v>
                </c:pt>
                <c:pt idx="876">
                  <c:v>8</c:v>
                </c:pt>
                <c:pt idx="877">
                  <c:v>10</c:v>
                </c:pt>
                <c:pt idx="878">
                  <c:v>9</c:v>
                </c:pt>
                <c:pt idx="879">
                  <c:v>9</c:v>
                </c:pt>
                <c:pt idx="880">
                  <c:v>10</c:v>
                </c:pt>
                <c:pt idx="881">
                  <c:v>11</c:v>
                </c:pt>
                <c:pt idx="882">
                  <c:v>9</c:v>
                </c:pt>
                <c:pt idx="883">
                  <c:v>11</c:v>
                </c:pt>
                <c:pt idx="884">
                  <c:v>14</c:v>
                </c:pt>
                <c:pt idx="885">
                  <c:v>9</c:v>
                </c:pt>
                <c:pt idx="886">
                  <c:v>11</c:v>
                </c:pt>
                <c:pt idx="887">
                  <c:v>10</c:v>
                </c:pt>
                <c:pt idx="888">
                  <c:v>11</c:v>
                </c:pt>
                <c:pt idx="889">
                  <c:v>9</c:v>
                </c:pt>
                <c:pt idx="890">
                  <c:v>9</c:v>
                </c:pt>
                <c:pt idx="891">
                  <c:v>9</c:v>
                </c:pt>
                <c:pt idx="892">
                  <c:v>7</c:v>
                </c:pt>
                <c:pt idx="893">
                  <c:v>9</c:v>
                </c:pt>
                <c:pt idx="894">
                  <c:v>8</c:v>
                </c:pt>
                <c:pt idx="895">
                  <c:v>9</c:v>
                </c:pt>
                <c:pt idx="896">
                  <c:v>9</c:v>
                </c:pt>
                <c:pt idx="897">
                  <c:v>10</c:v>
                </c:pt>
                <c:pt idx="898">
                  <c:v>9</c:v>
                </c:pt>
                <c:pt idx="899">
                  <c:v>8</c:v>
                </c:pt>
                <c:pt idx="900">
                  <c:v>11</c:v>
                </c:pt>
                <c:pt idx="901">
                  <c:v>9</c:v>
                </c:pt>
                <c:pt idx="902">
                  <c:v>7</c:v>
                </c:pt>
                <c:pt idx="903">
                  <c:v>7</c:v>
                </c:pt>
                <c:pt idx="904">
                  <c:v>6</c:v>
                </c:pt>
                <c:pt idx="905">
                  <c:v>6</c:v>
                </c:pt>
                <c:pt idx="906">
                  <c:v>8</c:v>
                </c:pt>
                <c:pt idx="907">
                  <c:v>7</c:v>
                </c:pt>
                <c:pt idx="908">
                  <c:v>7</c:v>
                </c:pt>
                <c:pt idx="909">
                  <c:v>9</c:v>
                </c:pt>
                <c:pt idx="910">
                  <c:v>9</c:v>
                </c:pt>
                <c:pt idx="911">
                  <c:v>8</c:v>
                </c:pt>
                <c:pt idx="912">
                  <c:v>11</c:v>
                </c:pt>
                <c:pt idx="913">
                  <c:v>11</c:v>
                </c:pt>
                <c:pt idx="914">
                  <c:v>10</c:v>
                </c:pt>
                <c:pt idx="915">
                  <c:v>10</c:v>
                </c:pt>
                <c:pt idx="916">
                  <c:v>9</c:v>
                </c:pt>
                <c:pt idx="917">
                  <c:v>9</c:v>
                </c:pt>
                <c:pt idx="918">
                  <c:v>11</c:v>
                </c:pt>
                <c:pt idx="919">
                  <c:v>11</c:v>
                </c:pt>
                <c:pt idx="920">
                  <c:v>8</c:v>
                </c:pt>
                <c:pt idx="921">
                  <c:v>7</c:v>
                </c:pt>
                <c:pt idx="922">
                  <c:v>6</c:v>
                </c:pt>
                <c:pt idx="923">
                  <c:v>6</c:v>
                </c:pt>
                <c:pt idx="924">
                  <c:v>6</c:v>
                </c:pt>
                <c:pt idx="925">
                  <c:v>7</c:v>
                </c:pt>
                <c:pt idx="926">
                  <c:v>9</c:v>
                </c:pt>
                <c:pt idx="927">
                  <c:v>8</c:v>
                </c:pt>
                <c:pt idx="928">
                  <c:v>9</c:v>
                </c:pt>
                <c:pt idx="929">
                  <c:v>7</c:v>
                </c:pt>
                <c:pt idx="930">
                  <c:v>6</c:v>
                </c:pt>
                <c:pt idx="931">
                  <c:v>7</c:v>
                </c:pt>
                <c:pt idx="932">
                  <c:v>6</c:v>
                </c:pt>
                <c:pt idx="933">
                  <c:v>8</c:v>
                </c:pt>
                <c:pt idx="934">
                  <c:v>6</c:v>
                </c:pt>
                <c:pt idx="935">
                  <c:v>8</c:v>
                </c:pt>
                <c:pt idx="936">
                  <c:v>6</c:v>
                </c:pt>
                <c:pt idx="937">
                  <c:v>6</c:v>
                </c:pt>
                <c:pt idx="938">
                  <c:v>7</c:v>
                </c:pt>
                <c:pt idx="939">
                  <c:v>7</c:v>
                </c:pt>
                <c:pt idx="940">
                  <c:v>6</c:v>
                </c:pt>
                <c:pt idx="941">
                  <c:v>8</c:v>
                </c:pt>
                <c:pt idx="942">
                  <c:v>7</c:v>
                </c:pt>
                <c:pt idx="943">
                  <c:v>7</c:v>
                </c:pt>
                <c:pt idx="944">
                  <c:v>6</c:v>
                </c:pt>
                <c:pt idx="945">
                  <c:v>7</c:v>
                </c:pt>
                <c:pt idx="946">
                  <c:v>6</c:v>
                </c:pt>
                <c:pt idx="947">
                  <c:v>7</c:v>
                </c:pt>
                <c:pt idx="948">
                  <c:v>8</c:v>
                </c:pt>
                <c:pt idx="949">
                  <c:v>7</c:v>
                </c:pt>
                <c:pt idx="950">
                  <c:v>8</c:v>
                </c:pt>
                <c:pt idx="951">
                  <c:v>8</c:v>
                </c:pt>
                <c:pt idx="952">
                  <c:v>9</c:v>
                </c:pt>
                <c:pt idx="953">
                  <c:v>6</c:v>
                </c:pt>
                <c:pt idx="954">
                  <c:v>9</c:v>
                </c:pt>
                <c:pt idx="955">
                  <c:v>7</c:v>
                </c:pt>
                <c:pt idx="956">
                  <c:v>7</c:v>
                </c:pt>
                <c:pt idx="957">
                  <c:v>9</c:v>
                </c:pt>
                <c:pt idx="958">
                  <c:v>7</c:v>
                </c:pt>
                <c:pt idx="959">
                  <c:v>9</c:v>
                </c:pt>
                <c:pt idx="960">
                  <c:v>8</c:v>
                </c:pt>
                <c:pt idx="961">
                  <c:v>7</c:v>
                </c:pt>
                <c:pt idx="962">
                  <c:v>8</c:v>
                </c:pt>
                <c:pt idx="963">
                  <c:v>8</c:v>
                </c:pt>
                <c:pt idx="964">
                  <c:v>9</c:v>
                </c:pt>
                <c:pt idx="965">
                  <c:v>7</c:v>
                </c:pt>
                <c:pt idx="966">
                  <c:v>6</c:v>
                </c:pt>
                <c:pt idx="967">
                  <c:v>7</c:v>
                </c:pt>
                <c:pt idx="968">
                  <c:v>9</c:v>
                </c:pt>
                <c:pt idx="969">
                  <c:v>6</c:v>
                </c:pt>
                <c:pt idx="970">
                  <c:v>9</c:v>
                </c:pt>
                <c:pt idx="971">
                  <c:v>9</c:v>
                </c:pt>
                <c:pt idx="972">
                  <c:v>8</c:v>
                </c:pt>
                <c:pt idx="973">
                  <c:v>7</c:v>
                </c:pt>
                <c:pt idx="974">
                  <c:v>8</c:v>
                </c:pt>
                <c:pt idx="975">
                  <c:v>6</c:v>
                </c:pt>
                <c:pt idx="976">
                  <c:v>6</c:v>
                </c:pt>
                <c:pt idx="977">
                  <c:v>6</c:v>
                </c:pt>
                <c:pt idx="978">
                  <c:v>6</c:v>
                </c:pt>
                <c:pt idx="979">
                  <c:v>7</c:v>
                </c:pt>
                <c:pt idx="980">
                  <c:v>8</c:v>
                </c:pt>
                <c:pt idx="981">
                  <c:v>8</c:v>
                </c:pt>
                <c:pt idx="982">
                  <c:v>6</c:v>
                </c:pt>
                <c:pt idx="983">
                  <c:v>6</c:v>
                </c:pt>
                <c:pt idx="984">
                  <c:v>7</c:v>
                </c:pt>
                <c:pt idx="985">
                  <c:v>7</c:v>
                </c:pt>
                <c:pt idx="986">
                  <c:v>6</c:v>
                </c:pt>
                <c:pt idx="987">
                  <c:v>10</c:v>
                </c:pt>
                <c:pt idx="988">
                  <c:v>12</c:v>
                </c:pt>
                <c:pt idx="989">
                  <c:v>15</c:v>
                </c:pt>
                <c:pt idx="990">
                  <c:v>7</c:v>
                </c:pt>
                <c:pt idx="991">
                  <c:v>7</c:v>
                </c:pt>
                <c:pt idx="992">
                  <c:v>10</c:v>
                </c:pt>
                <c:pt idx="993">
                  <c:v>6</c:v>
                </c:pt>
                <c:pt idx="994">
                  <c:v>9</c:v>
                </c:pt>
                <c:pt idx="995">
                  <c:v>7</c:v>
                </c:pt>
                <c:pt idx="996">
                  <c:v>8</c:v>
                </c:pt>
                <c:pt idx="997">
                  <c:v>8</c:v>
                </c:pt>
                <c:pt idx="998">
                  <c:v>7</c:v>
                </c:pt>
                <c:pt idx="999">
                  <c:v>7</c:v>
                </c:pt>
                <c:pt idx="1000">
                  <c:v>8</c:v>
                </c:pt>
                <c:pt idx="1001">
                  <c:v>9</c:v>
                </c:pt>
                <c:pt idx="1002">
                  <c:v>7</c:v>
                </c:pt>
                <c:pt idx="1003">
                  <c:v>7</c:v>
                </c:pt>
                <c:pt idx="1004">
                  <c:v>7</c:v>
                </c:pt>
                <c:pt idx="1005">
                  <c:v>6</c:v>
                </c:pt>
                <c:pt idx="1006">
                  <c:v>6</c:v>
                </c:pt>
                <c:pt idx="1007">
                  <c:v>7</c:v>
                </c:pt>
                <c:pt idx="1008">
                  <c:v>8</c:v>
                </c:pt>
                <c:pt idx="1009">
                  <c:v>10</c:v>
                </c:pt>
                <c:pt idx="1010">
                  <c:v>7</c:v>
                </c:pt>
                <c:pt idx="1011">
                  <c:v>7</c:v>
                </c:pt>
                <c:pt idx="1012">
                  <c:v>8</c:v>
                </c:pt>
                <c:pt idx="1013">
                  <c:v>6</c:v>
                </c:pt>
                <c:pt idx="1014">
                  <c:v>7</c:v>
                </c:pt>
                <c:pt idx="1015">
                  <c:v>8</c:v>
                </c:pt>
                <c:pt idx="1016">
                  <c:v>7</c:v>
                </c:pt>
                <c:pt idx="1017">
                  <c:v>7</c:v>
                </c:pt>
                <c:pt idx="1018">
                  <c:v>6</c:v>
                </c:pt>
                <c:pt idx="1019">
                  <c:v>9</c:v>
                </c:pt>
                <c:pt idx="1020">
                  <c:v>7</c:v>
                </c:pt>
                <c:pt idx="1021">
                  <c:v>6</c:v>
                </c:pt>
                <c:pt idx="1022">
                  <c:v>7</c:v>
                </c:pt>
                <c:pt idx="1023">
                  <c:v>7</c:v>
                </c:pt>
                <c:pt idx="1024">
                  <c:v>7</c:v>
                </c:pt>
                <c:pt idx="1025">
                  <c:v>9</c:v>
                </c:pt>
                <c:pt idx="1026">
                  <c:v>8</c:v>
                </c:pt>
                <c:pt idx="1027">
                  <c:v>8</c:v>
                </c:pt>
                <c:pt idx="1028">
                  <c:v>7</c:v>
                </c:pt>
                <c:pt idx="1029">
                  <c:v>7</c:v>
                </c:pt>
                <c:pt idx="1030">
                  <c:v>8</c:v>
                </c:pt>
                <c:pt idx="1031">
                  <c:v>10</c:v>
                </c:pt>
                <c:pt idx="1032">
                  <c:v>10</c:v>
                </c:pt>
                <c:pt idx="1033">
                  <c:v>7</c:v>
                </c:pt>
                <c:pt idx="1034">
                  <c:v>7</c:v>
                </c:pt>
                <c:pt idx="1035">
                  <c:v>6</c:v>
                </c:pt>
                <c:pt idx="1036">
                  <c:v>7</c:v>
                </c:pt>
                <c:pt idx="1037">
                  <c:v>9</c:v>
                </c:pt>
                <c:pt idx="1038">
                  <c:v>8</c:v>
                </c:pt>
                <c:pt idx="1039">
                  <c:v>7</c:v>
                </c:pt>
                <c:pt idx="1040">
                  <c:v>9</c:v>
                </c:pt>
                <c:pt idx="1041">
                  <c:v>9</c:v>
                </c:pt>
                <c:pt idx="1042">
                  <c:v>10</c:v>
                </c:pt>
                <c:pt idx="1043">
                  <c:v>8</c:v>
                </c:pt>
                <c:pt idx="1044">
                  <c:v>9</c:v>
                </c:pt>
                <c:pt idx="1045">
                  <c:v>10</c:v>
                </c:pt>
                <c:pt idx="1046">
                  <c:v>8</c:v>
                </c:pt>
                <c:pt idx="1047">
                  <c:v>8</c:v>
                </c:pt>
                <c:pt idx="1048">
                  <c:v>7</c:v>
                </c:pt>
                <c:pt idx="1049">
                  <c:v>8</c:v>
                </c:pt>
                <c:pt idx="1050">
                  <c:v>11</c:v>
                </c:pt>
                <c:pt idx="1051">
                  <c:v>9</c:v>
                </c:pt>
                <c:pt idx="1052">
                  <c:v>9</c:v>
                </c:pt>
                <c:pt idx="1053">
                  <c:v>6</c:v>
                </c:pt>
                <c:pt idx="1054">
                  <c:v>7</c:v>
                </c:pt>
                <c:pt idx="1055">
                  <c:v>6</c:v>
                </c:pt>
                <c:pt idx="1056">
                  <c:v>7</c:v>
                </c:pt>
                <c:pt idx="1057">
                  <c:v>8</c:v>
                </c:pt>
                <c:pt idx="1058">
                  <c:v>8</c:v>
                </c:pt>
                <c:pt idx="1059">
                  <c:v>6</c:v>
                </c:pt>
                <c:pt idx="1060">
                  <c:v>6</c:v>
                </c:pt>
                <c:pt idx="1061">
                  <c:v>6</c:v>
                </c:pt>
                <c:pt idx="1062">
                  <c:v>7</c:v>
                </c:pt>
                <c:pt idx="1063">
                  <c:v>7</c:v>
                </c:pt>
                <c:pt idx="1064">
                  <c:v>6</c:v>
                </c:pt>
                <c:pt idx="1065">
                  <c:v>7</c:v>
                </c:pt>
                <c:pt idx="1066">
                  <c:v>7</c:v>
                </c:pt>
                <c:pt idx="1067">
                  <c:v>6</c:v>
                </c:pt>
                <c:pt idx="1068">
                  <c:v>7</c:v>
                </c:pt>
                <c:pt idx="1069">
                  <c:v>7</c:v>
                </c:pt>
                <c:pt idx="1070">
                  <c:v>8</c:v>
                </c:pt>
                <c:pt idx="1071">
                  <c:v>10</c:v>
                </c:pt>
                <c:pt idx="1072">
                  <c:v>8</c:v>
                </c:pt>
                <c:pt idx="1073">
                  <c:v>8</c:v>
                </c:pt>
                <c:pt idx="1074">
                  <c:v>6</c:v>
                </c:pt>
                <c:pt idx="1075">
                  <c:v>7</c:v>
                </c:pt>
                <c:pt idx="1076">
                  <c:v>10</c:v>
                </c:pt>
                <c:pt idx="1077">
                  <c:v>8</c:v>
                </c:pt>
                <c:pt idx="1078">
                  <c:v>9</c:v>
                </c:pt>
                <c:pt idx="1079">
                  <c:v>9</c:v>
                </c:pt>
                <c:pt idx="1080">
                  <c:v>7</c:v>
                </c:pt>
                <c:pt idx="1081">
                  <c:v>9</c:v>
                </c:pt>
                <c:pt idx="1082">
                  <c:v>7</c:v>
                </c:pt>
                <c:pt idx="1083">
                  <c:v>7</c:v>
                </c:pt>
                <c:pt idx="1084">
                  <c:v>8</c:v>
                </c:pt>
                <c:pt idx="1085">
                  <c:v>9</c:v>
                </c:pt>
                <c:pt idx="1086">
                  <c:v>9</c:v>
                </c:pt>
                <c:pt idx="1087">
                  <c:v>10</c:v>
                </c:pt>
                <c:pt idx="1088">
                  <c:v>10</c:v>
                </c:pt>
                <c:pt idx="1089">
                  <c:v>7</c:v>
                </c:pt>
                <c:pt idx="1090">
                  <c:v>11</c:v>
                </c:pt>
                <c:pt idx="1091">
                  <c:v>12</c:v>
                </c:pt>
                <c:pt idx="1092">
                  <c:v>13</c:v>
                </c:pt>
                <c:pt idx="1093">
                  <c:v>10</c:v>
                </c:pt>
                <c:pt idx="1094">
                  <c:v>11</c:v>
                </c:pt>
                <c:pt idx="1095">
                  <c:v>13</c:v>
                </c:pt>
                <c:pt idx="1096">
                  <c:v>9</c:v>
                </c:pt>
                <c:pt idx="1097">
                  <c:v>9</c:v>
                </c:pt>
                <c:pt idx="1098">
                  <c:v>7</c:v>
                </c:pt>
                <c:pt idx="1099">
                  <c:v>9</c:v>
                </c:pt>
                <c:pt idx="1100">
                  <c:v>8</c:v>
                </c:pt>
                <c:pt idx="1101">
                  <c:v>8</c:v>
                </c:pt>
                <c:pt idx="1102">
                  <c:v>10</c:v>
                </c:pt>
                <c:pt idx="1103">
                  <c:v>7</c:v>
                </c:pt>
                <c:pt idx="1104">
                  <c:v>7</c:v>
                </c:pt>
                <c:pt idx="1105">
                  <c:v>7</c:v>
                </c:pt>
                <c:pt idx="1106">
                  <c:v>8</c:v>
                </c:pt>
                <c:pt idx="1107">
                  <c:v>10</c:v>
                </c:pt>
                <c:pt idx="1108">
                  <c:v>13</c:v>
                </c:pt>
                <c:pt idx="1109">
                  <c:v>7</c:v>
                </c:pt>
                <c:pt idx="1110">
                  <c:v>6</c:v>
                </c:pt>
                <c:pt idx="1111">
                  <c:v>10</c:v>
                </c:pt>
                <c:pt idx="1112">
                  <c:v>9</c:v>
                </c:pt>
                <c:pt idx="1113">
                  <c:v>13</c:v>
                </c:pt>
                <c:pt idx="1114">
                  <c:v>16</c:v>
                </c:pt>
                <c:pt idx="1115">
                  <c:v>10</c:v>
                </c:pt>
                <c:pt idx="1116">
                  <c:v>8</c:v>
                </c:pt>
                <c:pt idx="1117">
                  <c:v>9</c:v>
                </c:pt>
                <c:pt idx="1118">
                  <c:v>7</c:v>
                </c:pt>
                <c:pt idx="1119">
                  <c:v>7</c:v>
                </c:pt>
                <c:pt idx="1120">
                  <c:v>6</c:v>
                </c:pt>
                <c:pt idx="1121">
                  <c:v>8</c:v>
                </c:pt>
                <c:pt idx="1122">
                  <c:v>6</c:v>
                </c:pt>
                <c:pt idx="1123">
                  <c:v>7</c:v>
                </c:pt>
                <c:pt idx="1124">
                  <c:v>7</c:v>
                </c:pt>
                <c:pt idx="1125">
                  <c:v>7</c:v>
                </c:pt>
                <c:pt idx="1126">
                  <c:v>11</c:v>
                </c:pt>
                <c:pt idx="1127">
                  <c:v>12</c:v>
                </c:pt>
                <c:pt idx="1128">
                  <c:v>8</c:v>
                </c:pt>
                <c:pt idx="1129">
                  <c:v>6</c:v>
                </c:pt>
                <c:pt idx="1130">
                  <c:v>7</c:v>
                </c:pt>
                <c:pt idx="1131">
                  <c:v>7</c:v>
                </c:pt>
                <c:pt idx="1132">
                  <c:v>7</c:v>
                </c:pt>
                <c:pt idx="1133">
                  <c:v>7</c:v>
                </c:pt>
                <c:pt idx="1134">
                  <c:v>9</c:v>
                </c:pt>
                <c:pt idx="1135">
                  <c:v>7</c:v>
                </c:pt>
                <c:pt idx="1136">
                  <c:v>9</c:v>
                </c:pt>
                <c:pt idx="1137">
                  <c:v>8</c:v>
                </c:pt>
                <c:pt idx="1138">
                  <c:v>7</c:v>
                </c:pt>
                <c:pt idx="1139">
                  <c:v>7</c:v>
                </c:pt>
                <c:pt idx="1140">
                  <c:v>7</c:v>
                </c:pt>
                <c:pt idx="1141">
                  <c:v>12</c:v>
                </c:pt>
                <c:pt idx="1142">
                  <c:v>8</c:v>
                </c:pt>
                <c:pt idx="1143">
                  <c:v>10</c:v>
                </c:pt>
                <c:pt idx="1144">
                  <c:v>7</c:v>
                </c:pt>
                <c:pt idx="1145">
                  <c:v>8</c:v>
                </c:pt>
                <c:pt idx="1146">
                  <c:v>8</c:v>
                </c:pt>
                <c:pt idx="1147">
                  <c:v>6</c:v>
                </c:pt>
                <c:pt idx="1148">
                  <c:v>7</c:v>
                </c:pt>
                <c:pt idx="1149">
                  <c:v>6</c:v>
                </c:pt>
                <c:pt idx="1150">
                  <c:v>8</c:v>
                </c:pt>
                <c:pt idx="1151">
                  <c:v>13</c:v>
                </c:pt>
                <c:pt idx="1152">
                  <c:v>11</c:v>
                </c:pt>
                <c:pt idx="1153">
                  <c:v>12</c:v>
                </c:pt>
                <c:pt idx="1154">
                  <c:v>11</c:v>
                </c:pt>
                <c:pt idx="1155">
                  <c:v>9</c:v>
                </c:pt>
                <c:pt idx="1156">
                  <c:v>7</c:v>
                </c:pt>
                <c:pt idx="1157">
                  <c:v>8</c:v>
                </c:pt>
                <c:pt idx="1158">
                  <c:v>11</c:v>
                </c:pt>
                <c:pt idx="1159">
                  <c:v>13</c:v>
                </c:pt>
                <c:pt idx="1160">
                  <c:v>16</c:v>
                </c:pt>
                <c:pt idx="1161">
                  <c:v>15</c:v>
                </c:pt>
                <c:pt idx="1162">
                  <c:v>13</c:v>
                </c:pt>
                <c:pt idx="1163">
                  <c:v>6</c:v>
                </c:pt>
                <c:pt idx="1164">
                  <c:v>6</c:v>
                </c:pt>
                <c:pt idx="1165">
                  <c:v>6</c:v>
                </c:pt>
                <c:pt idx="1166">
                  <c:v>9</c:v>
                </c:pt>
                <c:pt idx="1167">
                  <c:v>17</c:v>
                </c:pt>
                <c:pt idx="1168">
                  <c:v>9</c:v>
                </c:pt>
                <c:pt idx="1169">
                  <c:v>18</c:v>
                </c:pt>
                <c:pt idx="1170">
                  <c:v>21</c:v>
                </c:pt>
                <c:pt idx="1171">
                  <c:v>18</c:v>
                </c:pt>
                <c:pt idx="1172">
                  <c:v>21</c:v>
                </c:pt>
                <c:pt idx="1173">
                  <c:v>24</c:v>
                </c:pt>
                <c:pt idx="1174">
                  <c:v>16</c:v>
                </c:pt>
                <c:pt idx="1175">
                  <c:v>17</c:v>
                </c:pt>
                <c:pt idx="1176">
                  <c:v>21</c:v>
                </c:pt>
                <c:pt idx="1177">
                  <c:v>7</c:v>
                </c:pt>
                <c:pt idx="1178">
                  <c:v>8</c:v>
                </c:pt>
                <c:pt idx="1179">
                  <c:v>7</c:v>
                </c:pt>
                <c:pt idx="1180">
                  <c:v>9</c:v>
                </c:pt>
                <c:pt idx="1181">
                  <c:v>7</c:v>
                </c:pt>
                <c:pt idx="1182">
                  <c:v>7</c:v>
                </c:pt>
                <c:pt idx="1183">
                  <c:v>7</c:v>
                </c:pt>
                <c:pt idx="1184">
                  <c:v>8</c:v>
                </c:pt>
                <c:pt idx="1185">
                  <c:v>8</c:v>
                </c:pt>
                <c:pt idx="1186">
                  <c:v>9</c:v>
                </c:pt>
                <c:pt idx="1187">
                  <c:v>9</c:v>
                </c:pt>
                <c:pt idx="1188">
                  <c:v>9</c:v>
                </c:pt>
                <c:pt idx="1189">
                  <c:v>8</c:v>
                </c:pt>
                <c:pt idx="1190">
                  <c:v>7</c:v>
                </c:pt>
                <c:pt idx="1191">
                  <c:v>8</c:v>
                </c:pt>
                <c:pt idx="1192">
                  <c:v>7</c:v>
                </c:pt>
                <c:pt idx="1193">
                  <c:v>8</c:v>
                </c:pt>
                <c:pt idx="1194">
                  <c:v>8</c:v>
                </c:pt>
                <c:pt idx="1195">
                  <c:v>10</c:v>
                </c:pt>
                <c:pt idx="1196">
                  <c:v>7</c:v>
                </c:pt>
                <c:pt idx="1197">
                  <c:v>5</c:v>
                </c:pt>
                <c:pt idx="1198">
                  <c:v>6</c:v>
                </c:pt>
                <c:pt idx="1199">
                  <c:v>7</c:v>
                </c:pt>
                <c:pt idx="1200">
                  <c:v>7</c:v>
                </c:pt>
                <c:pt idx="1201">
                  <c:v>7</c:v>
                </c:pt>
                <c:pt idx="1202">
                  <c:v>7</c:v>
                </c:pt>
                <c:pt idx="1203">
                  <c:v>6</c:v>
                </c:pt>
                <c:pt idx="1204">
                  <c:v>7</c:v>
                </c:pt>
                <c:pt idx="1205">
                  <c:v>6</c:v>
                </c:pt>
                <c:pt idx="1206">
                  <c:v>7</c:v>
                </c:pt>
                <c:pt idx="1207">
                  <c:v>6</c:v>
                </c:pt>
                <c:pt idx="1208">
                  <c:v>6</c:v>
                </c:pt>
                <c:pt idx="1209">
                  <c:v>6</c:v>
                </c:pt>
                <c:pt idx="1210">
                  <c:v>6</c:v>
                </c:pt>
                <c:pt idx="1211">
                  <c:v>6</c:v>
                </c:pt>
                <c:pt idx="1212">
                  <c:v>6</c:v>
                </c:pt>
                <c:pt idx="1213">
                  <c:v>6</c:v>
                </c:pt>
                <c:pt idx="1214">
                  <c:v>6</c:v>
                </c:pt>
                <c:pt idx="1215">
                  <c:v>7</c:v>
                </c:pt>
                <c:pt idx="1216">
                  <c:v>7</c:v>
                </c:pt>
                <c:pt idx="1217">
                  <c:v>8</c:v>
                </c:pt>
                <c:pt idx="1218">
                  <c:v>7</c:v>
                </c:pt>
                <c:pt idx="1219">
                  <c:v>7</c:v>
                </c:pt>
                <c:pt idx="1220">
                  <c:v>7</c:v>
                </c:pt>
                <c:pt idx="1221">
                  <c:v>7</c:v>
                </c:pt>
                <c:pt idx="1222">
                  <c:v>8</c:v>
                </c:pt>
                <c:pt idx="1223">
                  <c:v>8</c:v>
                </c:pt>
                <c:pt idx="1224">
                  <c:v>7</c:v>
                </c:pt>
                <c:pt idx="1225">
                  <c:v>7</c:v>
                </c:pt>
                <c:pt idx="1226">
                  <c:v>8</c:v>
                </c:pt>
                <c:pt idx="1227">
                  <c:v>6</c:v>
                </c:pt>
                <c:pt idx="1228">
                  <c:v>6</c:v>
                </c:pt>
                <c:pt idx="1229">
                  <c:v>7</c:v>
                </c:pt>
                <c:pt idx="1230">
                  <c:v>9</c:v>
                </c:pt>
                <c:pt idx="1231">
                  <c:v>10</c:v>
                </c:pt>
                <c:pt idx="1232">
                  <c:v>6</c:v>
                </c:pt>
                <c:pt idx="1233">
                  <c:v>6</c:v>
                </c:pt>
                <c:pt idx="1234">
                  <c:v>7</c:v>
                </c:pt>
                <c:pt idx="1235">
                  <c:v>8</c:v>
                </c:pt>
                <c:pt idx="1236">
                  <c:v>8</c:v>
                </c:pt>
                <c:pt idx="1237">
                  <c:v>6</c:v>
                </c:pt>
                <c:pt idx="1238">
                  <c:v>7</c:v>
                </c:pt>
                <c:pt idx="1239">
                  <c:v>7</c:v>
                </c:pt>
                <c:pt idx="1240">
                  <c:v>8</c:v>
                </c:pt>
                <c:pt idx="1241">
                  <c:v>7</c:v>
                </c:pt>
                <c:pt idx="1242">
                  <c:v>6</c:v>
                </c:pt>
                <c:pt idx="1243">
                  <c:v>7</c:v>
                </c:pt>
                <c:pt idx="1244">
                  <c:v>9</c:v>
                </c:pt>
                <c:pt idx="1245">
                  <c:v>8</c:v>
                </c:pt>
                <c:pt idx="1246">
                  <c:v>8</c:v>
                </c:pt>
                <c:pt idx="1247">
                  <c:v>7</c:v>
                </c:pt>
                <c:pt idx="1248">
                  <c:v>8</c:v>
                </c:pt>
                <c:pt idx="1249">
                  <c:v>8</c:v>
                </c:pt>
                <c:pt idx="1250">
                  <c:v>10</c:v>
                </c:pt>
                <c:pt idx="1251">
                  <c:v>7</c:v>
                </c:pt>
                <c:pt idx="1252">
                  <c:v>6</c:v>
                </c:pt>
                <c:pt idx="1253">
                  <c:v>7</c:v>
                </c:pt>
                <c:pt idx="1254">
                  <c:v>9</c:v>
                </c:pt>
                <c:pt idx="1255">
                  <c:v>9</c:v>
                </c:pt>
                <c:pt idx="1256">
                  <c:v>7</c:v>
                </c:pt>
                <c:pt idx="1257">
                  <c:v>7</c:v>
                </c:pt>
                <c:pt idx="1258">
                  <c:v>7</c:v>
                </c:pt>
                <c:pt idx="1259">
                  <c:v>6</c:v>
                </c:pt>
                <c:pt idx="1260">
                  <c:v>7</c:v>
                </c:pt>
                <c:pt idx="1261">
                  <c:v>6</c:v>
                </c:pt>
                <c:pt idx="1262">
                  <c:v>8</c:v>
                </c:pt>
                <c:pt idx="1263">
                  <c:v>7</c:v>
                </c:pt>
                <c:pt idx="1264">
                  <c:v>8</c:v>
                </c:pt>
                <c:pt idx="1265">
                  <c:v>8</c:v>
                </c:pt>
                <c:pt idx="1266">
                  <c:v>6</c:v>
                </c:pt>
                <c:pt idx="1267">
                  <c:v>6</c:v>
                </c:pt>
                <c:pt idx="1268">
                  <c:v>9</c:v>
                </c:pt>
                <c:pt idx="1269">
                  <c:v>8</c:v>
                </c:pt>
                <c:pt idx="1270">
                  <c:v>7</c:v>
                </c:pt>
                <c:pt idx="1271">
                  <c:v>7</c:v>
                </c:pt>
                <c:pt idx="1272">
                  <c:v>6</c:v>
                </c:pt>
                <c:pt idx="1273">
                  <c:v>6</c:v>
                </c:pt>
                <c:pt idx="1274">
                  <c:v>6</c:v>
                </c:pt>
                <c:pt idx="1275">
                  <c:v>6</c:v>
                </c:pt>
                <c:pt idx="1276">
                  <c:v>7</c:v>
                </c:pt>
                <c:pt idx="1277">
                  <c:v>6</c:v>
                </c:pt>
                <c:pt idx="1278">
                  <c:v>7</c:v>
                </c:pt>
                <c:pt idx="1279">
                  <c:v>6</c:v>
                </c:pt>
                <c:pt idx="1280">
                  <c:v>8</c:v>
                </c:pt>
                <c:pt idx="1281">
                  <c:v>8</c:v>
                </c:pt>
                <c:pt idx="1282">
                  <c:v>6</c:v>
                </c:pt>
                <c:pt idx="1283">
                  <c:v>8</c:v>
                </c:pt>
                <c:pt idx="1284">
                  <c:v>7</c:v>
                </c:pt>
                <c:pt idx="1285">
                  <c:v>10</c:v>
                </c:pt>
                <c:pt idx="1286">
                  <c:v>8</c:v>
                </c:pt>
                <c:pt idx="1287">
                  <c:v>7</c:v>
                </c:pt>
                <c:pt idx="1288">
                  <c:v>6</c:v>
                </c:pt>
                <c:pt idx="1289">
                  <c:v>7</c:v>
                </c:pt>
                <c:pt idx="1290">
                  <c:v>9</c:v>
                </c:pt>
                <c:pt idx="1291">
                  <c:v>7</c:v>
                </c:pt>
                <c:pt idx="1292">
                  <c:v>8</c:v>
                </c:pt>
                <c:pt idx="1293">
                  <c:v>8</c:v>
                </c:pt>
                <c:pt idx="1294">
                  <c:v>6</c:v>
                </c:pt>
                <c:pt idx="1295">
                  <c:v>7</c:v>
                </c:pt>
                <c:pt idx="1296">
                  <c:v>8</c:v>
                </c:pt>
                <c:pt idx="1297">
                  <c:v>6</c:v>
                </c:pt>
                <c:pt idx="1298">
                  <c:v>5</c:v>
                </c:pt>
                <c:pt idx="1299">
                  <c:v>6</c:v>
                </c:pt>
                <c:pt idx="1300">
                  <c:v>6</c:v>
                </c:pt>
                <c:pt idx="1301">
                  <c:v>6</c:v>
                </c:pt>
                <c:pt idx="1302">
                  <c:v>8</c:v>
                </c:pt>
                <c:pt idx="1303">
                  <c:v>7</c:v>
                </c:pt>
                <c:pt idx="1304">
                  <c:v>6</c:v>
                </c:pt>
                <c:pt idx="1305">
                  <c:v>6</c:v>
                </c:pt>
                <c:pt idx="1306">
                  <c:v>6</c:v>
                </c:pt>
                <c:pt idx="1307">
                  <c:v>6</c:v>
                </c:pt>
                <c:pt idx="1308">
                  <c:v>5</c:v>
                </c:pt>
                <c:pt idx="1309">
                  <c:v>6</c:v>
                </c:pt>
                <c:pt idx="1310">
                  <c:v>6</c:v>
                </c:pt>
                <c:pt idx="1311">
                  <c:v>5</c:v>
                </c:pt>
                <c:pt idx="1312">
                  <c:v>6</c:v>
                </c:pt>
                <c:pt idx="1313">
                  <c:v>6</c:v>
                </c:pt>
                <c:pt idx="1314">
                  <c:v>6</c:v>
                </c:pt>
                <c:pt idx="1315">
                  <c:v>6</c:v>
                </c:pt>
                <c:pt idx="1316">
                  <c:v>6</c:v>
                </c:pt>
                <c:pt idx="1317">
                  <c:v>8</c:v>
                </c:pt>
                <c:pt idx="1318">
                  <c:v>8</c:v>
                </c:pt>
                <c:pt idx="1319">
                  <c:v>7</c:v>
                </c:pt>
                <c:pt idx="1320">
                  <c:v>6</c:v>
                </c:pt>
                <c:pt idx="1321">
                  <c:v>6</c:v>
                </c:pt>
                <c:pt idx="1322">
                  <c:v>10</c:v>
                </c:pt>
                <c:pt idx="1323">
                  <c:v>8</c:v>
                </c:pt>
                <c:pt idx="1324">
                  <c:v>8</c:v>
                </c:pt>
                <c:pt idx="1325">
                  <c:v>7</c:v>
                </c:pt>
                <c:pt idx="1326">
                  <c:v>6</c:v>
                </c:pt>
                <c:pt idx="1327">
                  <c:v>6</c:v>
                </c:pt>
                <c:pt idx="1328">
                  <c:v>10</c:v>
                </c:pt>
                <c:pt idx="1329">
                  <c:v>9</c:v>
                </c:pt>
                <c:pt idx="1330">
                  <c:v>10</c:v>
                </c:pt>
                <c:pt idx="1331">
                  <c:v>9</c:v>
                </c:pt>
                <c:pt idx="1332">
                  <c:v>7</c:v>
                </c:pt>
                <c:pt idx="1333">
                  <c:v>7</c:v>
                </c:pt>
                <c:pt idx="1334">
                  <c:v>7</c:v>
                </c:pt>
                <c:pt idx="1335">
                  <c:v>9</c:v>
                </c:pt>
                <c:pt idx="1336">
                  <c:v>9</c:v>
                </c:pt>
                <c:pt idx="1337">
                  <c:v>10</c:v>
                </c:pt>
                <c:pt idx="1338">
                  <c:v>9</c:v>
                </c:pt>
                <c:pt idx="1339">
                  <c:v>9</c:v>
                </c:pt>
                <c:pt idx="1340">
                  <c:v>9</c:v>
                </c:pt>
                <c:pt idx="1341">
                  <c:v>8</c:v>
                </c:pt>
                <c:pt idx="1342">
                  <c:v>9</c:v>
                </c:pt>
                <c:pt idx="1343">
                  <c:v>9</c:v>
                </c:pt>
                <c:pt idx="1344">
                  <c:v>8</c:v>
                </c:pt>
                <c:pt idx="1345">
                  <c:v>9</c:v>
                </c:pt>
                <c:pt idx="1346">
                  <c:v>6</c:v>
                </c:pt>
                <c:pt idx="1347">
                  <c:v>6</c:v>
                </c:pt>
                <c:pt idx="1348">
                  <c:v>5</c:v>
                </c:pt>
                <c:pt idx="1349">
                  <c:v>6</c:v>
                </c:pt>
                <c:pt idx="1350">
                  <c:v>6</c:v>
                </c:pt>
                <c:pt idx="1351">
                  <c:v>5</c:v>
                </c:pt>
                <c:pt idx="1352">
                  <c:v>6</c:v>
                </c:pt>
                <c:pt idx="1353">
                  <c:v>6</c:v>
                </c:pt>
                <c:pt idx="1354">
                  <c:v>5</c:v>
                </c:pt>
                <c:pt idx="1355">
                  <c:v>6</c:v>
                </c:pt>
                <c:pt idx="1356">
                  <c:v>6</c:v>
                </c:pt>
                <c:pt idx="1357">
                  <c:v>6</c:v>
                </c:pt>
                <c:pt idx="1358">
                  <c:v>6</c:v>
                </c:pt>
                <c:pt idx="1359">
                  <c:v>6</c:v>
                </c:pt>
                <c:pt idx="1360">
                  <c:v>5</c:v>
                </c:pt>
                <c:pt idx="1361">
                  <c:v>6</c:v>
                </c:pt>
                <c:pt idx="1362">
                  <c:v>6</c:v>
                </c:pt>
                <c:pt idx="1363">
                  <c:v>7</c:v>
                </c:pt>
                <c:pt idx="1364">
                  <c:v>6</c:v>
                </c:pt>
                <c:pt idx="1365">
                  <c:v>6</c:v>
                </c:pt>
                <c:pt idx="1366">
                  <c:v>6</c:v>
                </c:pt>
                <c:pt idx="1367">
                  <c:v>5</c:v>
                </c:pt>
                <c:pt idx="1368">
                  <c:v>6</c:v>
                </c:pt>
                <c:pt idx="1369">
                  <c:v>6</c:v>
                </c:pt>
                <c:pt idx="1370">
                  <c:v>6</c:v>
                </c:pt>
                <c:pt idx="1371">
                  <c:v>5</c:v>
                </c:pt>
                <c:pt idx="1372">
                  <c:v>7</c:v>
                </c:pt>
                <c:pt idx="1373">
                  <c:v>5</c:v>
                </c:pt>
                <c:pt idx="1374">
                  <c:v>5</c:v>
                </c:pt>
                <c:pt idx="1375">
                  <c:v>6</c:v>
                </c:pt>
                <c:pt idx="1376">
                  <c:v>7</c:v>
                </c:pt>
                <c:pt idx="1377">
                  <c:v>6</c:v>
                </c:pt>
                <c:pt idx="1378">
                  <c:v>7</c:v>
                </c:pt>
                <c:pt idx="1379">
                  <c:v>5</c:v>
                </c:pt>
                <c:pt idx="1380">
                  <c:v>6</c:v>
                </c:pt>
                <c:pt idx="1381">
                  <c:v>6</c:v>
                </c:pt>
                <c:pt idx="1382">
                  <c:v>7</c:v>
                </c:pt>
                <c:pt idx="1383">
                  <c:v>6</c:v>
                </c:pt>
                <c:pt idx="1384">
                  <c:v>7</c:v>
                </c:pt>
                <c:pt idx="1385">
                  <c:v>7</c:v>
                </c:pt>
                <c:pt idx="1386">
                  <c:v>9</c:v>
                </c:pt>
                <c:pt idx="1387">
                  <c:v>9</c:v>
                </c:pt>
                <c:pt idx="1388">
                  <c:v>9</c:v>
                </c:pt>
                <c:pt idx="1389">
                  <c:v>7</c:v>
                </c:pt>
                <c:pt idx="1390">
                  <c:v>7</c:v>
                </c:pt>
                <c:pt idx="1391">
                  <c:v>7</c:v>
                </c:pt>
                <c:pt idx="1392">
                  <c:v>7</c:v>
                </c:pt>
                <c:pt idx="1393">
                  <c:v>7</c:v>
                </c:pt>
                <c:pt idx="1394">
                  <c:v>7</c:v>
                </c:pt>
                <c:pt idx="1395">
                  <c:v>8</c:v>
                </c:pt>
                <c:pt idx="1396">
                  <c:v>8</c:v>
                </c:pt>
                <c:pt idx="1397">
                  <c:v>5</c:v>
                </c:pt>
                <c:pt idx="1398">
                  <c:v>6</c:v>
                </c:pt>
                <c:pt idx="1399">
                  <c:v>9</c:v>
                </c:pt>
                <c:pt idx="1400">
                  <c:v>9</c:v>
                </c:pt>
                <c:pt idx="1401">
                  <c:v>7</c:v>
                </c:pt>
                <c:pt idx="1402">
                  <c:v>9</c:v>
                </c:pt>
                <c:pt idx="1403">
                  <c:v>9</c:v>
                </c:pt>
                <c:pt idx="1404">
                  <c:v>10</c:v>
                </c:pt>
                <c:pt idx="1405">
                  <c:v>9</c:v>
                </c:pt>
                <c:pt idx="1406">
                  <c:v>7</c:v>
                </c:pt>
                <c:pt idx="1407">
                  <c:v>8</c:v>
                </c:pt>
                <c:pt idx="1408">
                  <c:v>9</c:v>
                </c:pt>
                <c:pt idx="1409">
                  <c:v>9</c:v>
                </c:pt>
                <c:pt idx="1410">
                  <c:v>6</c:v>
                </c:pt>
                <c:pt idx="1411">
                  <c:v>6</c:v>
                </c:pt>
                <c:pt idx="1412">
                  <c:v>7</c:v>
                </c:pt>
                <c:pt idx="1413">
                  <c:v>8</c:v>
                </c:pt>
                <c:pt idx="1414">
                  <c:v>8</c:v>
                </c:pt>
                <c:pt idx="1415">
                  <c:v>7</c:v>
                </c:pt>
                <c:pt idx="1416">
                  <c:v>6</c:v>
                </c:pt>
                <c:pt idx="1417">
                  <c:v>6</c:v>
                </c:pt>
                <c:pt idx="1418">
                  <c:v>6</c:v>
                </c:pt>
                <c:pt idx="1419">
                  <c:v>5</c:v>
                </c:pt>
                <c:pt idx="1420">
                  <c:v>6</c:v>
                </c:pt>
                <c:pt idx="1421">
                  <c:v>6</c:v>
                </c:pt>
                <c:pt idx="1422">
                  <c:v>6</c:v>
                </c:pt>
                <c:pt idx="1423">
                  <c:v>6</c:v>
                </c:pt>
                <c:pt idx="1424">
                  <c:v>6</c:v>
                </c:pt>
                <c:pt idx="1425">
                  <c:v>6</c:v>
                </c:pt>
                <c:pt idx="1426">
                  <c:v>5</c:v>
                </c:pt>
                <c:pt idx="1427">
                  <c:v>5</c:v>
                </c:pt>
                <c:pt idx="1428">
                  <c:v>6</c:v>
                </c:pt>
                <c:pt idx="1429">
                  <c:v>6</c:v>
                </c:pt>
                <c:pt idx="1430">
                  <c:v>7</c:v>
                </c:pt>
                <c:pt idx="1431">
                  <c:v>7</c:v>
                </c:pt>
                <c:pt idx="1432">
                  <c:v>6</c:v>
                </c:pt>
                <c:pt idx="1433">
                  <c:v>8</c:v>
                </c:pt>
                <c:pt idx="1434">
                  <c:v>6</c:v>
                </c:pt>
                <c:pt idx="1435">
                  <c:v>6</c:v>
                </c:pt>
                <c:pt idx="1436">
                  <c:v>6</c:v>
                </c:pt>
                <c:pt idx="1437">
                  <c:v>6</c:v>
                </c:pt>
                <c:pt idx="1438">
                  <c:v>6</c:v>
                </c:pt>
                <c:pt idx="1439">
                  <c:v>6</c:v>
                </c:pt>
                <c:pt idx="1440">
                  <c:v>7</c:v>
                </c:pt>
                <c:pt idx="1441">
                  <c:v>6</c:v>
                </c:pt>
                <c:pt idx="1442">
                  <c:v>5</c:v>
                </c:pt>
                <c:pt idx="1443">
                  <c:v>6</c:v>
                </c:pt>
                <c:pt idx="1444">
                  <c:v>6</c:v>
                </c:pt>
                <c:pt idx="1445">
                  <c:v>6</c:v>
                </c:pt>
                <c:pt idx="1446">
                  <c:v>6</c:v>
                </c:pt>
                <c:pt idx="1447">
                  <c:v>6</c:v>
                </c:pt>
                <c:pt idx="1448">
                  <c:v>5</c:v>
                </c:pt>
                <c:pt idx="1449">
                  <c:v>5</c:v>
                </c:pt>
                <c:pt idx="1450">
                  <c:v>5</c:v>
                </c:pt>
                <c:pt idx="1451">
                  <c:v>5</c:v>
                </c:pt>
                <c:pt idx="1452">
                  <c:v>5</c:v>
                </c:pt>
                <c:pt idx="1453">
                  <c:v>6</c:v>
                </c:pt>
                <c:pt idx="1454">
                  <c:v>5</c:v>
                </c:pt>
                <c:pt idx="1455">
                  <c:v>6</c:v>
                </c:pt>
                <c:pt idx="1456">
                  <c:v>5</c:v>
                </c:pt>
                <c:pt idx="1457">
                  <c:v>5</c:v>
                </c:pt>
                <c:pt idx="1458">
                  <c:v>6</c:v>
                </c:pt>
                <c:pt idx="1459">
                  <c:v>7</c:v>
                </c:pt>
                <c:pt idx="1460">
                  <c:v>7</c:v>
                </c:pt>
                <c:pt idx="1461">
                  <c:v>5</c:v>
                </c:pt>
                <c:pt idx="1462">
                  <c:v>5</c:v>
                </c:pt>
                <c:pt idx="1463">
                  <c:v>6</c:v>
                </c:pt>
                <c:pt idx="1464">
                  <c:v>9</c:v>
                </c:pt>
                <c:pt idx="1465">
                  <c:v>7</c:v>
                </c:pt>
                <c:pt idx="1466">
                  <c:v>6</c:v>
                </c:pt>
                <c:pt idx="1467">
                  <c:v>6</c:v>
                </c:pt>
                <c:pt idx="1468">
                  <c:v>5</c:v>
                </c:pt>
                <c:pt idx="1469">
                  <c:v>5</c:v>
                </c:pt>
                <c:pt idx="1470">
                  <c:v>7</c:v>
                </c:pt>
                <c:pt idx="1471">
                  <c:v>6</c:v>
                </c:pt>
                <c:pt idx="1472">
                  <c:v>7</c:v>
                </c:pt>
                <c:pt idx="1473">
                  <c:v>7</c:v>
                </c:pt>
                <c:pt idx="1474">
                  <c:v>9</c:v>
                </c:pt>
                <c:pt idx="1475">
                  <c:v>10</c:v>
                </c:pt>
                <c:pt idx="1476">
                  <c:v>9</c:v>
                </c:pt>
                <c:pt idx="1477">
                  <c:v>7</c:v>
                </c:pt>
                <c:pt idx="1478">
                  <c:v>8</c:v>
                </c:pt>
                <c:pt idx="1479">
                  <c:v>9</c:v>
                </c:pt>
                <c:pt idx="1480">
                  <c:v>10</c:v>
                </c:pt>
                <c:pt idx="1481">
                  <c:v>6</c:v>
                </c:pt>
                <c:pt idx="1482">
                  <c:v>8</c:v>
                </c:pt>
                <c:pt idx="1483">
                  <c:v>7</c:v>
                </c:pt>
                <c:pt idx="1484">
                  <c:v>6</c:v>
                </c:pt>
                <c:pt idx="1485">
                  <c:v>6</c:v>
                </c:pt>
                <c:pt idx="1486">
                  <c:v>7</c:v>
                </c:pt>
                <c:pt idx="1487">
                  <c:v>6</c:v>
                </c:pt>
                <c:pt idx="1488">
                  <c:v>8</c:v>
                </c:pt>
                <c:pt idx="1489">
                  <c:v>7</c:v>
                </c:pt>
                <c:pt idx="1490">
                  <c:v>7</c:v>
                </c:pt>
                <c:pt idx="1491">
                  <c:v>7</c:v>
                </c:pt>
                <c:pt idx="1492">
                  <c:v>7</c:v>
                </c:pt>
                <c:pt idx="1493">
                  <c:v>7</c:v>
                </c:pt>
                <c:pt idx="1494">
                  <c:v>5</c:v>
                </c:pt>
                <c:pt idx="1495">
                  <c:v>6</c:v>
                </c:pt>
                <c:pt idx="1496">
                  <c:v>6</c:v>
                </c:pt>
                <c:pt idx="1497">
                  <c:v>5</c:v>
                </c:pt>
                <c:pt idx="1498">
                  <c:v>5</c:v>
                </c:pt>
                <c:pt idx="1499">
                  <c:v>6</c:v>
                </c:pt>
                <c:pt idx="1500">
                  <c:v>9</c:v>
                </c:pt>
                <c:pt idx="1501">
                  <c:v>8</c:v>
                </c:pt>
                <c:pt idx="1502">
                  <c:v>8</c:v>
                </c:pt>
                <c:pt idx="1503">
                  <c:v>9</c:v>
                </c:pt>
                <c:pt idx="1504">
                  <c:v>7</c:v>
                </c:pt>
                <c:pt idx="1505">
                  <c:v>8</c:v>
                </c:pt>
                <c:pt idx="1506">
                  <c:v>9</c:v>
                </c:pt>
                <c:pt idx="1507">
                  <c:v>10</c:v>
                </c:pt>
                <c:pt idx="1508">
                  <c:v>12</c:v>
                </c:pt>
                <c:pt idx="1509">
                  <c:v>8</c:v>
                </c:pt>
                <c:pt idx="1510">
                  <c:v>9</c:v>
                </c:pt>
                <c:pt idx="1511">
                  <c:v>6</c:v>
                </c:pt>
                <c:pt idx="1512">
                  <c:v>5</c:v>
                </c:pt>
                <c:pt idx="1513">
                  <c:v>6</c:v>
                </c:pt>
                <c:pt idx="1514">
                  <c:v>6</c:v>
                </c:pt>
                <c:pt idx="1515">
                  <c:v>6</c:v>
                </c:pt>
                <c:pt idx="1516">
                  <c:v>7</c:v>
                </c:pt>
                <c:pt idx="1517">
                  <c:v>11</c:v>
                </c:pt>
                <c:pt idx="1518">
                  <c:v>11</c:v>
                </c:pt>
                <c:pt idx="1519">
                  <c:v>8</c:v>
                </c:pt>
                <c:pt idx="1520">
                  <c:v>9</c:v>
                </c:pt>
                <c:pt idx="1521">
                  <c:v>8</c:v>
                </c:pt>
                <c:pt idx="1522">
                  <c:v>9</c:v>
                </c:pt>
                <c:pt idx="1523">
                  <c:v>9</c:v>
                </c:pt>
                <c:pt idx="1524">
                  <c:v>10</c:v>
                </c:pt>
                <c:pt idx="1525">
                  <c:v>10</c:v>
                </c:pt>
                <c:pt idx="1526">
                  <c:v>10</c:v>
                </c:pt>
                <c:pt idx="1527">
                  <c:v>10</c:v>
                </c:pt>
                <c:pt idx="1528">
                  <c:v>10</c:v>
                </c:pt>
                <c:pt idx="1529">
                  <c:v>9</c:v>
                </c:pt>
                <c:pt idx="1530">
                  <c:v>10</c:v>
                </c:pt>
                <c:pt idx="1531">
                  <c:v>10</c:v>
                </c:pt>
                <c:pt idx="1532">
                  <c:v>12</c:v>
                </c:pt>
                <c:pt idx="1533">
                  <c:v>11</c:v>
                </c:pt>
                <c:pt idx="1534">
                  <c:v>11</c:v>
                </c:pt>
                <c:pt idx="1535">
                  <c:v>8</c:v>
                </c:pt>
                <c:pt idx="1536">
                  <c:v>9</c:v>
                </c:pt>
                <c:pt idx="1537">
                  <c:v>8</c:v>
                </c:pt>
                <c:pt idx="1538">
                  <c:v>9</c:v>
                </c:pt>
                <c:pt idx="1539">
                  <c:v>11</c:v>
                </c:pt>
                <c:pt idx="1540">
                  <c:v>10</c:v>
                </c:pt>
                <c:pt idx="1541">
                  <c:v>6</c:v>
                </c:pt>
                <c:pt idx="1542">
                  <c:v>6</c:v>
                </c:pt>
                <c:pt idx="1543">
                  <c:v>5</c:v>
                </c:pt>
                <c:pt idx="1544">
                  <c:v>7</c:v>
                </c:pt>
                <c:pt idx="1545">
                  <c:v>7</c:v>
                </c:pt>
                <c:pt idx="1546">
                  <c:v>9</c:v>
                </c:pt>
                <c:pt idx="1547">
                  <c:v>7</c:v>
                </c:pt>
                <c:pt idx="1548">
                  <c:v>9</c:v>
                </c:pt>
                <c:pt idx="1549">
                  <c:v>10</c:v>
                </c:pt>
                <c:pt idx="1550">
                  <c:v>9</c:v>
                </c:pt>
                <c:pt idx="1551">
                  <c:v>8</c:v>
                </c:pt>
                <c:pt idx="1552">
                  <c:v>7</c:v>
                </c:pt>
                <c:pt idx="1553">
                  <c:v>10</c:v>
                </c:pt>
                <c:pt idx="1554">
                  <c:v>11</c:v>
                </c:pt>
                <c:pt idx="1555">
                  <c:v>11</c:v>
                </c:pt>
                <c:pt idx="1556">
                  <c:v>11</c:v>
                </c:pt>
                <c:pt idx="1557">
                  <c:v>10</c:v>
                </c:pt>
                <c:pt idx="1558">
                  <c:v>10</c:v>
                </c:pt>
                <c:pt idx="1559">
                  <c:v>10</c:v>
                </c:pt>
                <c:pt idx="1560">
                  <c:v>9</c:v>
                </c:pt>
                <c:pt idx="1561">
                  <c:v>11</c:v>
                </c:pt>
                <c:pt idx="1562">
                  <c:v>7</c:v>
                </c:pt>
                <c:pt idx="1563">
                  <c:v>5</c:v>
                </c:pt>
                <c:pt idx="1564">
                  <c:v>6</c:v>
                </c:pt>
                <c:pt idx="1565">
                  <c:v>6</c:v>
                </c:pt>
                <c:pt idx="1566">
                  <c:v>5</c:v>
                </c:pt>
                <c:pt idx="1567">
                  <c:v>6</c:v>
                </c:pt>
                <c:pt idx="1568">
                  <c:v>5</c:v>
                </c:pt>
                <c:pt idx="1569">
                  <c:v>6</c:v>
                </c:pt>
                <c:pt idx="1570">
                  <c:v>5</c:v>
                </c:pt>
                <c:pt idx="1571">
                  <c:v>5</c:v>
                </c:pt>
                <c:pt idx="1572">
                  <c:v>5</c:v>
                </c:pt>
                <c:pt idx="1573">
                  <c:v>6</c:v>
                </c:pt>
                <c:pt idx="1574">
                  <c:v>6</c:v>
                </c:pt>
                <c:pt idx="1575">
                  <c:v>6</c:v>
                </c:pt>
                <c:pt idx="1576">
                  <c:v>5</c:v>
                </c:pt>
                <c:pt idx="1577">
                  <c:v>5</c:v>
                </c:pt>
                <c:pt idx="1578">
                  <c:v>6</c:v>
                </c:pt>
                <c:pt idx="1579">
                  <c:v>6</c:v>
                </c:pt>
                <c:pt idx="1580">
                  <c:v>5</c:v>
                </c:pt>
                <c:pt idx="1581">
                  <c:v>7</c:v>
                </c:pt>
                <c:pt idx="1582">
                  <c:v>7</c:v>
                </c:pt>
                <c:pt idx="1583">
                  <c:v>6</c:v>
                </c:pt>
                <c:pt idx="1584">
                  <c:v>6</c:v>
                </c:pt>
                <c:pt idx="1585">
                  <c:v>5</c:v>
                </c:pt>
                <c:pt idx="1586">
                  <c:v>5</c:v>
                </c:pt>
                <c:pt idx="1587">
                  <c:v>6</c:v>
                </c:pt>
                <c:pt idx="1588">
                  <c:v>5</c:v>
                </c:pt>
                <c:pt idx="1589">
                  <c:v>7</c:v>
                </c:pt>
                <c:pt idx="1590">
                  <c:v>6</c:v>
                </c:pt>
                <c:pt idx="1591">
                  <c:v>7</c:v>
                </c:pt>
                <c:pt idx="1592">
                  <c:v>5</c:v>
                </c:pt>
                <c:pt idx="1593">
                  <c:v>7</c:v>
                </c:pt>
                <c:pt idx="1594">
                  <c:v>5</c:v>
                </c:pt>
                <c:pt idx="1595">
                  <c:v>6</c:v>
                </c:pt>
                <c:pt idx="1596">
                  <c:v>7</c:v>
                </c:pt>
                <c:pt idx="1597">
                  <c:v>8</c:v>
                </c:pt>
                <c:pt idx="1598">
                  <c:v>7</c:v>
                </c:pt>
                <c:pt idx="1599">
                  <c:v>8</c:v>
                </c:pt>
                <c:pt idx="1600">
                  <c:v>8</c:v>
                </c:pt>
                <c:pt idx="1601">
                  <c:v>7</c:v>
                </c:pt>
                <c:pt idx="1602">
                  <c:v>7</c:v>
                </c:pt>
                <c:pt idx="1603">
                  <c:v>7</c:v>
                </c:pt>
                <c:pt idx="1604">
                  <c:v>8</c:v>
                </c:pt>
                <c:pt idx="1605">
                  <c:v>7</c:v>
                </c:pt>
                <c:pt idx="1606">
                  <c:v>6</c:v>
                </c:pt>
                <c:pt idx="1607">
                  <c:v>5</c:v>
                </c:pt>
                <c:pt idx="1608">
                  <c:v>5</c:v>
                </c:pt>
                <c:pt idx="1609">
                  <c:v>6</c:v>
                </c:pt>
                <c:pt idx="1610">
                  <c:v>7</c:v>
                </c:pt>
                <c:pt idx="1611">
                  <c:v>8</c:v>
                </c:pt>
                <c:pt idx="1612">
                  <c:v>6</c:v>
                </c:pt>
                <c:pt idx="1613">
                  <c:v>6</c:v>
                </c:pt>
                <c:pt idx="1614">
                  <c:v>6</c:v>
                </c:pt>
                <c:pt idx="1615">
                  <c:v>6</c:v>
                </c:pt>
                <c:pt idx="1616">
                  <c:v>5</c:v>
                </c:pt>
                <c:pt idx="1617">
                  <c:v>7</c:v>
                </c:pt>
                <c:pt idx="1618">
                  <c:v>5</c:v>
                </c:pt>
                <c:pt idx="1619">
                  <c:v>7</c:v>
                </c:pt>
                <c:pt idx="1620">
                  <c:v>7</c:v>
                </c:pt>
                <c:pt idx="1621">
                  <c:v>7</c:v>
                </c:pt>
                <c:pt idx="1622">
                  <c:v>7</c:v>
                </c:pt>
                <c:pt idx="1623">
                  <c:v>6</c:v>
                </c:pt>
                <c:pt idx="1624">
                  <c:v>5</c:v>
                </c:pt>
                <c:pt idx="1625">
                  <c:v>6</c:v>
                </c:pt>
                <c:pt idx="1626">
                  <c:v>8</c:v>
                </c:pt>
                <c:pt idx="1627">
                  <c:v>10</c:v>
                </c:pt>
                <c:pt idx="1628">
                  <c:v>9</c:v>
                </c:pt>
                <c:pt idx="1629">
                  <c:v>8</c:v>
                </c:pt>
                <c:pt idx="1630">
                  <c:v>8</c:v>
                </c:pt>
                <c:pt idx="1631">
                  <c:v>9</c:v>
                </c:pt>
                <c:pt idx="1632">
                  <c:v>8</c:v>
                </c:pt>
                <c:pt idx="1633">
                  <c:v>10</c:v>
                </c:pt>
                <c:pt idx="1634">
                  <c:v>10</c:v>
                </c:pt>
                <c:pt idx="1635">
                  <c:v>7</c:v>
                </c:pt>
                <c:pt idx="1636">
                  <c:v>8</c:v>
                </c:pt>
                <c:pt idx="1637">
                  <c:v>11</c:v>
                </c:pt>
                <c:pt idx="1638">
                  <c:v>9</c:v>
                </c:pt>
                <c:pt idx="1639">
                  <c:v>13</c:v>
                </c:pt>
                <c:pt idx="1640">
                  <c:v>13</c:v>
                </c:pt>
                <c:pt idx="1641">
                  <c:v>14</c:v>
                </c:pt>
                <c:pt idx="1642">
                  <c:v>12</c:v>
                </c:pt>
                <c:pt idx="1643">
                  <c:v>10</c:v>
                </c:pt>
                <c:pt idx="1644">
                  <c:v>9</c:v>
                </c:pt>
                <c:pt idx="1645">
                  <c:v>11</c:v>
                </c:pt>
                <c:pt idx="1646">
                  <c:v>12</c:v>
                </c:pt>
                <c:pt idx="1647">
                  <c:v>12</c:v>
                </c:pt>
                <c:pt idx="1648">
                  <c:v>11</c:v>
                </c:pt>
              </c:numCache>
            </c:numRef>
          </c:yVal>
          <c:smooth val="1"/>
          <c:extLst xmlns:c16r2="http://schemas.microsoft.com/office/drawing/2015/06/chart">
            <c:ext xmlns:c16="http://schemas.microsoft.com/office/drawing/2014/chart" uri="{C3380CC4-5D6E-409C-BE32-E72D297353CC}">
              <c16:uniqueId val="{00000000-38B3-4136-8F8F-55CEE9158309}"/>
            </c:ext>
          </c:extLst>
        </c:ser>
        <c:ser>
          <c:idx val="1"/>
          <c:order val="1"/>
          <c:tx>
            <c:v>Run 2</c:v>
          </c:tx>
          <c:spPr>
            <a:ln w="9525" cap="rnd">
              <a:solidFill>
                <a:schemeClr val="accent2"/>
              </a:solidFill>
              <a:round/>
            </a:ln>
            <a:effectLst>
              <a:outerShdw blurRad="40000" dist="23000" dir="5400000" rotWithShape="0">
                <a:srgbClr val="000000">
                  <a:alpha val="35000"/>
                </a:srgbClr>
              </a:outerShdw>
            </a:effectLst>
          </c:spPr>
          <c:marker>
            <c:symbol val="none"/>
          </c:marker>
          <c:yVal>
            <c:numRef>
              <c:f>flowmetertestwithsolids2!$E$1:$E$1649</c:f>
              <c:numCache>
                <c:formatCode>General</c:formatCode>
                <c:ptCount val="1649"/>
                <c:pt idx="0">
                  <c:v>15</c:v>
                </c:pt>
                <c:pt idx="1">
                  <c:v>17</c:v>
                </c:pt>
                <c:pt idx="2">
                  <c:v>17</c:v>
                </c:pt>
                <c:pt idx="3">
                  <c:v>16</c:v>
                </c:pt>
                <c:pt idx="4">
                  <c:v>20</c:v>
                </c:pt>
                <c:pt idx="5">
                  <c:v>16</c:v>
                </c:pt>
                <c:pt idx="6">
                  <c:v>17</c:v>
                </c:pt>
                <c:pt idx="7">
                  <c:v>15</c:v>
                </c:pt>
                <c:pt idx="8">
                  <c:v>14</c:v>
                </c:pt>
                <c:pt idx="9">
                  <c:v>14</c:v>
                </c:pt>
                <c:pt idx="10">
                  <c:v>14</c:v>
                </c:pt>
                <c:pt idx="11">
                  <c:v>14</c:v>
                </c:pt>
                <c:pt idx="12">
                  <c:v>12</c:v>
                </c:pt>
                <c:pt idx="13">
                  <c:v>14</c:v>
                </c:pt>
                <c:pt idx="14">
                  <c:v>13</c:v>
                </c:pt>
                <c:pt idx="15">
                  <c:v>15</c:v>
                </c:pt>
                <c:pt idx="16">
                  <c:v>14</c:v>
                </c:pt>
                <c:pt idx="17">
                  <c:v>12</c:v>
                </c:pt>
                <c:pt idx="18">
                  <c:v>12</c:v>
                </c:pt>
                <c:pt idx="19">
                  <c:v>14</c:v>
                </c:pt>
                <c:pt idx="20">
                  <c:v>13</c:v>
                </c:pt>
                <c:pt idx="21">
                  <c:v>13</c:v>
                </c:pt>
                <c:pt idx="22">
                  <c:v>13</c:v>
                </c:pt>
                <c:pt idx="23">
                  <c:v>15</c:v>
                </c:pt>
                <c:pt idx="24">
                  <c:v>14</c:v>
                </c:pt>
                <c:pt idx="25">
                  <c:v>13</c:v>
                </c:pt>
                <c:pt idx="26">
                  <c:v>15</c:v>
                </c:pt>
                <c:pt idx="27">
                  <c:v>14</c:v>
                </c:pt>
                <c:pt idx="28">
                  <c:v>19</c:v>
                </c:pt>
                <c:pt idx="29">
                  <c:v>16</c:v>
                </c:pt>
                <c:pt idx="30">
                  <c:v>15</c:v>
                </c:pt>
                <c:pt idx="31">
                  <c:v>13</c:v>
                </c:pt>
                <c:pt idx="32">
                  <c:v>16</c:v>
                </c:pt>
                <c:pt idx="33">
                  <c:v>18</c:v>
                </c:pt>
                <c:pt idx="34">
                  <c:v>15</c:v>
                </c:pt>
                <c:pt idx="35">
                  <c:v>13</c:v>
                </c:pt>
                <c:pt idx="36">
                  <c:v>13</c:v>
                </c:pt>
                <c:pt idx="37">
                  <c:v>13</c:v>
                </c:pt>
                <c:pt idx="38">
                  <c:v>15</c:v>
                </c:pt>
                <c:pt idx="39">
                  <c:v>14</c:v>
                </c:pt>
                <c:pt idx="40">
                  <c:v>13</c:v>
                </c:pt>
                <c:pt idx="41">
                  <c:v>13</c:v>
                </c:pt>
                <c:pt idx="42">
                  <c:v>15</c:v>
                </c:pt>
                <c:pt idx="43">
                  <c:v>13</c:v>
                </c:pt>
                <c:pt idx="44">
                  <c:v>15</c:v>
                </c:pt>
                <c:pt idx="45">
                  <c:v>14</c:v>
                </c:pt>
                <c:pt idx="46">
                  <c:v>14</c:v>
                </c:pt>
                <c:pt idx="47">
                  <c:v>14</c:v>
                </c:pt>
                <c:pt idx="48">
                  <c:v>14</c:v>
                </c:pt>
                <c:pt idx="49">
                  <c:v>13</c:v>
                </c:pt>
                <c:pt idx="50">
                  <c:v>12</c:v>
                </c:pt>
                <c:pt idx="51">
                  <c:v>13</c:v>
                </c:pt>
                <c:pt idx="52">
                  <c:v>14</c:v>
                </c:pt>
                <c:pt idx="53">
                  <c:v>12</c:v>
                </c:pt>
                <c:pt idx="54">
                  <c:v>11</c:v>
                </c:pt>
                <c:pt idx="55">
                  <c:v>11</c:v>
                </c:pt>
                <c:pt idx="56">
                  <c:v>11</c:v>
                </c:pt>
                <c:pt idx="57">
                  <c:v>13</c:v>
                </c:pt>
                <c:pt idx="58">
                  <c:v>13</c:v>
                </c:pt>
                <c:pt idx="59">
                  <c:v>13</c:v>
                </c:pt>
                <c:pt idx="60">
                  <c:v>13</c:v>
                </c:pt>
                <c:pt idx="61">
                  <c:v>11</c:v>
                </c:pt>
                <c:pt idx="62">
                  <c:v>11</c:v>
                </c:pt>
                <c:pt idx="63">
                  <c:v>14</c:v>
                </c:pt>
                <c:pt idx="64">
                  <c:v>14</c:v>
                </c:pt>
                <c:pt idx="65">
                  <c:v>18</c:v>
                </c:pt>
                <c:pt idx="66">
                  <c:v>19</c:v>
                </c:pt>
                <c:pt idx="67">
                  <c:v>21</c:v>
                </c:pt>
                <c:pt idx="68">
                  <c:v>24</c:v>
                </c:pt>
                <c:pt idx="69">
                  <c:v>23</c:v>
                </c:pt>
                <c:pt idx="70">
                  <c:v>25</c:v>
                </c:pt>
                <c:pt idx="71">
                  <c:v>21</c:v>
                </c:pt>
                <c:pt idx="72">
                  <c:v>20</c:v>
                </c:pt>
                <c:pt idx="73">
                  <c:v>17</c:v>
                </c:pt>
                <c:pt idx="74">
                  <c:v>16</c:v>
                </c:pt>
                <c:pt idx="75">
                  <c:v>14</c:v>
                </c:pt>
                <c:pt idx="76">
                  <c:v>14</c:v>
                </c:pt>
                <c:pt idx="77">
                  <c:v>13</c:v>
                </c:pt>
                <c:pt idx="78">
                  <c:v>18</c:v>
                </c:pt>
                <c:pt idx="79">
                  <c:v>19</c:v>
                </c:pt>
                <c:pt idx="80">
                  <c:v>13</c:v>
                </c:pt>
                <c:pt idx="81">
                  <c:v>16</c:v>
                </c:pt>
                <c:pt idx="82">
                  <c:v>13</c:v>
                </c:pt>
                <c:pt idx="83">
                  <c:v>14</c:v>
                </c:pt>
                <c:pt idx="84">
                  <c:v>20</c:v>
                </c:pt>
                <c:pt idx="85">
                  <c:v>15</c:v>
                </c:pt>
                <c:pt idx="86">
                  <c:v>15</c:v>
                </c:pt>
                <c:pt idx="87">
                  <c:v>14</c:v>
                </c:pt>
                <c:pt idx="88">
                  <c:v>17</c:v>
                </c:pt>
                <c:pt idx="89">
                  <c:v>18</c:v>
                </c:pt>
                <c:pt idx="90">
                  <c:v>15</c:v>
                </c:pt>
                <c:pt idx="91">
                  <c:v>15</c:v>
                </c:pt>
                <c:pt idx="92">
                  <c:v>14</c:v>
                </c:pt>
                <c:pt idx="93">
                  <c:v>11</c:v>
                </c:pt>
                <c:pt idx="94">
                  <c:v>14</c:v>
                </c:pt>
                <c:pt idx="95">
                  <c:v>15</c:v>
                </c:pt>
                <c:pt idx="96">
                  <c:v>15</c:v>
                </c:pt>
                <c:pt idx="97">
                  <c:v>13</c:v>
                </c:pt>
                <c:pt idx="98">
                  <c:v>14</c:v>
                </c:pt>
                <c:pt idx="99">
                  <c:v>14</c:v>
                </c:pt>
                <c:pt idx="100">
                  <c:v>12</c:v>
                </c:pt>
                <c:pt idx="101">
                  <c:v>11</c:v>
                </c:pt>
                <c:pt idx="102">
                  <c:v>12</c:v>
                </c:pt>
                <c:pt idx="103">
                  <c:v>15</c:v>
                </c:pt>
                <c:pt idx="104">
                  <c:v>15</c:v>
                </c:pt>
                <c:pt idx="105">
                  <c:v>11</c:v>
                </c:pt>
                <c:pt idx="106">
                  <c:v>13</c:v>
                </c:pt>
                <c:pt idx="107">
                  <c:v>13</c:v>
                </c:pt>
                <c:pt idx="108">
                  <c:v>12</c:v>
                </c:pt>
                <c:pt idx="109">
                  <c:v>11</c:v>
                </c:pt>
                <c:pt idx="110">
                  <c:v>13</c:v>
                </c:pt>
                <c:pt idx="111">
                  <c:v>15</c:v>
                </c:pt>
                <c:pt idx="112">
                  <c:v>13</c:v>
                </c:pt>
                <c:pt idx="113">
                  <c:v>13</c:v>
                </c:pt>
                <c:pt idx="114">
                  <c:v>14</c:v>
                </c:pt>
                <c:pt idx="115">
                  <c:v>11</c:v>
                </c:pt>
                <c:pt idx="116">
                  <c:v>13</c:v>
                </c:pt>
                <c:pt idx="117">
                  <c:v>14</c:v>
                </c:pt>
                <c:pt idx="118">
                  <c:v>13</c:v>
                </c:pt>
                <c:pt idx="119">
                  <c:v>15</c:v>
                </c:pt>
                <c:pt idx="120">
                  <c:v>14</c:v>
                </c:pt>
                <c:pt idx="121">
                  <c:v>13</c:v>
                </c:pt>
                <c:pt idx="122">
                  <c:v>14</c:v>
                </c:pt>
                <c:pt idx="123">
                  <c:v>14</c:v>
                </c:pt>
                <c:pt idx="124">
                  <c:v>15</c:v>
                </c:pt>
                <c:pt idx="125">
                  <c:v>15</c:v>
                </c:pt>
                <c:pt idx="126">
                  <c:v>14</c:v>
                </c:pt>
                <c:pt idx="127">
                  <c:v>15</c:v>
                </c:pt>
                <c:pt idx="128">
                  <c:v>16</c:v>
                </c:pt>
                <c:pt idx="129">
                  <c:v>14</c:v>
                </c:pt>
                <c:pt idx="130">
                  <c:v>15</c:v>
                </c:pt>
                <c:pt idx="131">
                  <c:v>19</c:v>
                </c:pt>
                <c:pt idx="132">
                  <c:v>16</c:v>
                </c:pt>
                <c:pt idx="133">
                  <c:v>17</c:v>
                </c:pt>
                <c:pt idx="134">
                  <c:v>17</c:v>
                </c:pt>
                <c:pt idx="135">
                  <c:v>17</c:v>
                </c:pt>
                <c:pt idx="136">
                  <c:v>18</c:v>
                </c:pt>
                <c:pt idx="137">
                  <c:v>13</c:v>
                </c:pt>
                <c:pt idx="138">
                  <c:v>13</c:v>
                </c:pt>
                <c:pt idx="139">
                  <c:v>14</c:v>
                </c:pt>
                <c:pt idx="140">
                  <c:v>14</c:v>
                </c:pt>
                <c:pt idx="141">
                  <c:v>13</c:v>
                </c:pt>
                <c:pt idx="142">
                  <c:v>13</c:v>
                </c:pt>
                <c:pt idx="143">
                  <c:v>10</c:v>
                </c:pt>
                <c:pt idx="144">
                  <c:v>15</c:v>
                </c:pt>
                <c:pt idx="145">
                  <c:v>14</c:v>
                </c:pt>
                <c:pt idx="146">
                  <c:v>19</c:v>
                </c:pt>
                <c:pt idx="147">
                  <c:v>14</c:v>
                </c:pt>
                <c:pt idx="148">
                  <c:v>19</c:v>
                </c:pt>
                <c:pt idx="149">
                  <c:v>15</c:v>
                </c:pt>
                <c:pt idx="150">
                  <c:v>15</c:v>
                </c:pt>
                <c:pt idx="151">
                  <c:v>15</c:v>
                </c:pt>
                <c:pt idx="152">
                  <c:v>14</c:v>
                </c:pt>
                <c:pt idx="153">
                  <c:v>16</c:v>
                </c:pt>
                <c:pt idx="154">
                  <c:v>19</c:v>
                </c:pt>
                <c:pt idx="155">
                  <c:v>23</c:v>
                </c:pt>
                <c:pt idx="156">
                  <c:v>16</c:v>
                </c:pt>
                <c:pt idx="157">
                  <c:v>16</c:v>
                </c:pt>
                <c:pt idx="158">
                  <c:v>16</c:v>
                </c:pt>
                <c:pt idx="159">
                  <c:v>18</c:v>
                </c:pt>
                <c:pt idx="160">
                  <c:v>12</c:v>
                </c:pt>
                <c:pt idx="161">
                  <c:v>13</c:v>
                </c:pt>
                <c:pt idx="162">
                  <c:v>16</c:v>
                </c:pt>
                <c:pt idx="163">
                  <c:v>13</c:v>
                </c:pt>
                <c:pt idx="164">
                  <c:v>11</c:v>
                </c:pt>
                <c:pt idx="165">
                  <c:v>12</c:v>
                </c:pt>
                <c:pt idx="166">
                  <c:v>17</c:v>
                </c:pt>
                <c:pt idx="167">
                  <c:v>20</c:v>
                </c:pt>
                <c:pt idx="168">
                  <c:v>20</c:v>
                </c:pt>
                <c:pt idx="169">
                  <c:v>14</c:v>
                </c:pt>
                <c:pt idx="170">
                  <c:v>15</c:v>
                </c:pt>
                <c:pt idx="171">
                  <c:v>15</c:v>
                </c:pt>
                <c:pt idx="172">
                  <c:v>16</c:v>
                </c:pt>
                <c:pt idx="173">
                  <c:v>16</c:v>
                </c:pt>
                <c:pt idx="174">
                  <c:v>13</c:v>
                </c:pt>
                <c:pt idx="175">
                  <c:v>12</c:v>
                </c:pt>
                <c:pt idx="176">
                  <c:v>12</c:v>
                </c:pt>
                <c:pt idx="177">
                  <c:v>16</c:v>
                </c:pt>
                <c:pt idx="178">
                  <c:v>17</c:v>
                </c:pt>
                <c:pt idx="179">
                  <c:v>18</c:v>
                </c:pt>
                <c:pt idx="180">
                  <c:v>16</c:v>
                </c:pt>
                <c:pt idx="181">
                  <c:v>19</c:v>
                </c:pt>
                <c:pt idx="182">
                  <c:v>18</c:v>
                </c:pt>
                <c:pt idx="183">
                  <c:v>19</c:v>
                </c:pt>
                <c:pt idx="184">
                  <c:v>19</c:v>
                </c:pt>
                <c:pt idx="185">
                  <c:v>18</c:v>
                </c:pt>
                <c:pt idx="186">
                  <c:v>16</c:v>
                </c:pt>
                <c:pt idx="187">
                  <c:v>15</c:v>
                </c:pt>
                <c:pt idx="188">
                  <c:v>15</c:v>
                </c:pt>
                <c:pt idx="189">
                  <c:v>17</c:v>
                </c:pt>
                <c:pt idx="190">
                  <c:v>17</c:v>
                </c:pt>
                <c:pt idx="191">
                  <c:v>13</c:v>
                </c:pt>
                <c:pt idx="192">
                  <c:v>14</c:v>
                </c:pt>
                <c:pt idx="193">
                  <c:v>18</c:v>
                </c:pt>
                <c:pt idx="194">
                  <c:v>16</c:v>
                </c:pt>
                <c:pt idx="195">
                  <c:v>15</c:v>
                </c:pt>
                <c:pt idx="196">
                  <c:v>17</c:v>
                </c:pt>
                <c:pt idx="197">
                  <c:v>16</c:v>
                </c:pt>
                <c:pt idx="198">
                  <c:v>13</c:v>
                </c:pt>
                <c:pt idx="199">
                  <c:v>16</c:v>
                </c:pt>
                <c:pt idx="200">
                  <c:v>18</c:v>
                </c:pt>
                <c:pt idx="201">
                  <c:v>13</c:v>
                </c:pt>
                <c:pt idx="202">
                  <c:v>11</c:v>
                </c:pt>
                <c:pt idx="203">
                  <c:v>11</c:v>
                </c:pt>
                <c:pt idx="204">
                  <c:v>15</c:v>
                </c:pt>
                <c:pt idx="205">
                  <c:v>13</c:v>
                </c:pt>
                <c:pt idx="206">
                  <c:v>14</c:v>
                </c:pt>
                <c:pt idx="207">
                  <c:v>14</c:v>
                </c:pt>
                <c:pt idx="208">
                  <c:v>14</c:v>
                </c:pt>
                <c:pt idx="209">
                  <c:v>13</c:v>
                </c:pt>
                <c:pt idx="210">
                  <c:v>14</c:v>
                </c:pt>
                <c:pt idx="211">
                  <c:v>12</c:v>
                </c:pt>
                <c:pt idx="212">
                  <c:v>13</c:v>
                </c:pt>
                <c:pt idx="213">
                  <c:v>13</c:v>
                </c:pt>
                <c:pt idx="214">
                  <c:v>15</c:v>
                </c:pt>
                <c:pt idx="215">
                  <c:v>15</c:v>
                </c:pt>
                <c:pt idx="216">
                  <c:v>19</c:v>
                </c:pt>
                <c:pt idx="217">
                  <c:v>17</c:v>
                </c:pt>
                <c:pt idx="218">
                  <c:v>19</c:v>
                </c:pt>
                <c:pt idx="219">
                  <c:v>22</c:v>
                </c:pt>
                <c:pt idx="220">
                  <c:v>15</c:v>
                </c:pt>
                <c:pt idx="221">
                  <c:v>19</c:v>
                </c:pt>
                <c:pt idx="222">
                  <c:v>20</c:v>
                </c:pt>
                <c:pt idx="223">
                  <c:v>15</c:v>
                </c:pt>
                <c:pt idx="224">
                  <c:v>15</c:v>
                </c:pt>
                <c:pt idx="225">
                  <c:v>14</c:v>
                </c:pt>
                <c:pt idx="226">
                  <c:v>12</c:v>
                </c:pt>
                <c:pt idx="227">
                  <c:v>17</c:v>
                </c:pt>
                <c:pt idx="228">
                  <c:v>14</c:v>
                </c:pt>
                <c:pt idx="229">
                  <c:v>17</c:v>
                </c:pt>
                <c:pt idx="230">
                  <c:v>15</c:v>
                </c:pt>
                <c:pt idx="231">
                  <c:v>14</c:v>
                </c:pt>
                <c:pt idx="232">
                  <c:v>15</c:v>
                </c:pt>
                <c:pt idx="233">
                  <c:v>14</c:v>
                </c:pt>
                <c:pt idx="234">
                  <c:v>18</c:v>
                </c:pt>
                <c:pt idx="235">
                  <c:v>15</c:v>
                </c:pt>
                <c:pt idx="236">
                  <c:v>13</c:v>
                </c:pt>
                <c:pt idx="237">
                  <c:v>13</c:v>
                </c:pt>
                <c:pt idx="238">
                  <c:v>12</c:v>
                </c:pt>
                <c:pt idx="239">
                  <c:v>11</c:v>
                </c:pt>
                <c:pt idx="240">
                  <c:v>12</c:v>
                </c:pt>
                <c:pt idx="241">
                  <c:v>13</c:v>
                </c:pt>
                <c:pt idx="242">
                  <c:v>14</c:v>
                </c:pt>
                <c:pt idx="243">
                  <c:v>15</c:v>
                </c:pt>
                <c:pt idx="244">
                  <c:v>12</c:v>
                </c:pt>
                <c:pt idx="245">
                  <c:v>13</c:v>
                </c:pt>
                <c:pt idx="246">
                  <c:v>14</c:v>
                </c:pt>
                <c:pt idx="247">
                  <c:v>14</c:v>
                </c:pt>
                <c:pt idx="248">
                  <c:v>14</c:v>
                </c:pt>
                <c:pt idx="249">
                  <c:v>15</c:v>
                </c:pt>
                <c:pt idx="250">
                  <c:v>15</c:v>
                </c:pt>
                <c:pt idx="251">
                  <c:v>18</c:v>
                </c:pt>
                <c:pt idx="252">
                  <c:v>15</c:v>
                </c:pt>
                <c:pt idx="253">
                  <c:v>13</c:v>
                </c:pt>
                <c:pt idx="254">
                  <c:v>16</c:v>
                </c:pt>
                <c:pt idx="255">
                  <c:v>15</c:v>
                </c:pt>
                <c:pt idx="256">
                  <c:v>16</c:v>
                </c:pt>
                <c:pt idx="257">
                  <c:v>16</c:v>
                </c:pt>
                <c:pt idx="258">
                  <c:v>17</c:v>
                </c:pt>
                <c:pt idx="259">
                  <c:v>19</c:v>
                </c:pt>
                <c:pt idx="260">
                  <c:v>17</c:v>
                </c:pt>
                <c:pt idx="261">
                  <c:v>16</c:v>
                </c:pt>
                <c:pt idx="262">
                  <c:v>16</c:v>
                </c:pt>
                <c:pt idx="263">
                  <c:v>15</c:v>
                </c:pt>
                <c:pt idx="264">
                  <c:v>18</c:v>
                </c:pt>
                <c:pt idx="265">
                  <c:v>20</c:v>
                </c:pt>
                <c:pt idx="266">
                  <c:v>20</c:v>
                </c:pt>
                <c:pt idx="267">
                  <c:v>15</c:v>
                </c:pt>
                <c:pt idx="268">
                  <c:v>15</c:v>
                </c:pt>
                <c:pt idx="269">
                  <c:v>14</c:v>
                </c:pt>
                <c:pt idx="270">
                  <c:v>11</c:v>
                </c:pt>
                <c:pt idx="271">
                  <c:v>11</c:v>
                </c:pt>
                <c:pt idx="272">
                  <c:v>12</c:v>
                </c:pt>
                <c:pt idx="273">
                  <c:v>14</c:v>
                </c:pt>
                <c:pt idx="274">
                  <c:v>11</c:v>
                </c:pt>
                <c:pt idx="275">
                  <c:v>14</c:v>
                </c:pt>
                <c:pt idx="276">
                  <c:v>13</c:v>
                </c:pt>
                <c:pt idx="277">
                  <c:v>18</c:v>
                </c:pt>
                <c:pt idx="278">
                  <c:v>17</c:v>
                </c:pt>
                <c:pt idx="279">
                  <c:v>16</c:v>
                </c:pt>
                <c:pt idx="280">
                  <c:v>13</c:v>
                </c:pt>
                <c:pt idx="281">
                  <c:v>17</c:v>
                </c:pt>
                <c:pt idx="282">
                  <c:v>17</c:v>
                </c:pt>
                <c:pt idx="283">
                  <c:v>18</c:v>
                </c:pt>
                <c:pt idx="284">
                  <c:v>17</c:v>
                </c:pt>
                <c:pt idx="285">
                  <c:v>20</c:v>
                </c:pt>
                <c:pt idx="286">
                  <c:v>20</c:v>
                </c:pt>
                <c:pt idx="287">
                  <c:v>19</c:v>
                </c:pt>
                <c:pt idx="288">
                  <c:v>20</c:v>
                </c:pt>
                <c:pt idx="289">
                  <c:v>19</c:v>
                </c:pt>
                <c:pt idx="290">
                  <c:v>21</c:v>
                </c:pt>
                <c:pt idx="291">
                  <c:v>27</c:v>
                </c:pt>
                <c:pt idx="292">
                  <c:v>22</c:v>
                </c:pt>
                <c:pt idx="293">
                  <c:v>15</c:v>
                </c:pt>
                <c:pt idx="294">
                  <c:v>12</c:v>
                </c:pt>
                <c:pt idx="295">
                  <c:v>13</c:v>
                </c:pt>
                <c:pt idx="296">
                  <c:v>14</c:v>
                </c:pt>
                <c:pt idx="297">
                  <c:v>15</c:v>
                </c:pt>
                <c:pt idx="298">
                  <c:v>14</c:v>
                </c:pt>
                <c:pt idx="299">
                  <c:v>14</c:v>
                </c:pt>
                <c:pt idx="300">
                  <c:v>14</c:v>
                </c:pt>
                <c:pt idx="301">
                  <c:v>16</c:v>
                </c:pt>
                <c:pt idx="302">
                  <c:v>15</c:v>
                </c:pt>
                <c:pt idx="303">
                  <c:v>18</c:v>
                </c:pt>
                <c:pt idx="304">
                  <c:v>17</c:v>
                </c:pt>
                <c:pt idx="305">
                  <c:v>18</c:v>
                </c:pt>
                <c:pt idx="306">
                  <c:v>15</c:v>
                </c:pt>
                <c:pt idx="307">
                  <c:v>16</c:v>
                </c:pt>
                <c:pt idx="308">
                  <c:v>19</c:v>
                </c:pt>
                <c:pt idx="309">
                  <c:v>18</c:v>
                </c:pt>
                <c:pt idx="310">
                  <c:v>18</c:v>
                </c:pt>
                <c:pt idx="311">
                  <c:v>19</c:v>
                </c:pt>
                <c:pt idx="312">
                  <c:v>13</c:v>
                </c:pt>
                <c:pt idx="313">
                  <c:v>12</c:v>
                </c:pt>
                <c:pt idx="314">
                  <c:v>13</c:v>
                </c:pt>
                <c:pt idx="315">
                  <c:v>12</c:v>
                </c:pt>
                <c:pt idx="316">
                  <c:v>12</c:v>
                </c:pt>
                <c:pt idx="317">
                  <c:v>15</c:v>
                </c:pt>
                <c:pt idx="318">
                  <c:v>16</c:v>
                </c:pt>
                <c:pt idx="319">
                  <c:v>11</c:v>
                </c:pt>
                <c:pt idx="320">
                  <c:v>15</c:v>
                </c:pt>
                <c:pt idx="321">
                  <c:v>15</c:v>
                </c:pt>
                <c:pt idx="322">
                  <c:v>21</c:v>
                </c:pt>
                <c:pt idx="323">
                  <c:v>16</c:v>
                </c:pt>
                <c:pt idx="324">
                  <c:v>14</c:v>
                </c:pt>
                <c:pt idx="325">
                  <c:v>15</c:v>
                </c:pt>
                <c:pt idx="326">
                  <c:v>12</c:v>
                </c:pt>
                <c:pt idx="327">
                  <c:v>14</c:v>
                </c:pt>
                <c:pt idx="328">
                  <c:v>12</c:v>
                </c:pt>
                <c:pt idx="329">
                  <c:v>12</c:v>
                </c:pt>
                <c:pt idx="330">
                  <c:v>15</c:v>
                </c:pt>
                <c:pt idx="331">
                  <c:v>14</c:v>
                </c:pt>
                <c:pt idx="332">
                  <c:v>13</c:v>
                </c:pt>
                <c:pt idx="333">
                  <c:v>17</c:v>
                </c:pt>
                <c:pt idx="334">
                  <c:v>15</c:v>
                </c:pt>
                <c:pt idx="335">
                  <c:v>14</c:v>
                </c:pt>
                <c:pt idx="336">
                  <c:v>15</c:v>
                </c:pt>
                <c:pt idx="337">
                  <c:v>16</c:v>
                </c:pt>
                <c:pt idx="338">
                  <c:v>16</c:v>
                </c:pt>
                <c:pt idx="339">
                  <c:v>17</c:v>
                </c:pt>
                <c:pt idx="340">
                  <c:v>16</c:v>
                </c:pt>
                <c:pt idx="341">
                  <c:v>13</c:v>
                </c:pt>
                <c:pt idx="342">
                  <c:v>15</c:v>
                </c:pt>
                <c:pt idx="343">
                  <c:v>17</c:v>
                </c:pt>
                <c:pt idx="344">
                  <c:v>15</c:v>
                </c:pt>
                <c:pt idx="345">
                  <c:v>13</c:v>
                </c:pt>
                <c:pt idx="346">
                  <c:v>12</c:v>
                </c:pt>
                <c:pt idx="347">
                  <c:v>15</c:v>
                </c:pt>
                <c:pt idx="348">
                  <c:v>14</c:v>
                </c:pt>
                <c:pt idx="349">
                  <c:v>13</c:v>
                </c:pt>
                <c:pt idx="350">
                  <c:v>15</c:v>
                </c:pt>
                <c:pt idx="351">
                  <c:v>15</c:v>
                </c:pt>
                <c:pt idx="352">
                  <c:v>12</c:v>
                </c:pt>
                <c:pt idx="353">
                  <c:v>12</c:v>
                </c:pt>
                <c:pt idx="354">
                  <c:v>13</c:v>
                </c:pt>
                <c:pt idx="355">
                  <c:v>13</c:v>
                </c:pt>
                <c:pt idx="356">
                  <c:v>13</c:v>
                </c:pt>
                <c:pt idx="357">
                  <c:v>14</c:v>
                </c:pt>
                <c:pt idx="358">
                  <c:v>15</c:v>
                </c:pt>
                <c:pt idx="359">
                  <c:v>18</c:v>
                </c:pt>
                <c:pt idx="360">
                  <c:v>19</c:v>
                </c:pt>
                <c:pt idx="361">
                  <c:v>20</c:v>
                </c:pt>
                <c:pt idx="362">
                  <c:v>18</c:v>
                </c:pt>
                <c:pt idx="363">
                  <c:v>14</c:v>
                </c:pt>
                <c:pt idx="364">
                  <c:v>15</c:v>
                </c:pt>
                <c:pt idx="365">
                  <c:v>15</c:v>
                </c:pt>
                <c:pt idx="366">
                  <c:v>14</c:v>
                </c:pt>
                <c:pt idx="367">
                  <c:v>17</c:v>
                </c:pt>
                <c:pt idx="368">
                  <c:v>18</c:v>
                </c:pt>
                <c:pt idx="369">
                  <c:v>18</c:v>
                </c:pt>
                <c:pt idx="370">
                  <c:v>15</c:v>
                </c:pt>
                <c:pt idx="371">
                  <c:v>15</c:v>
                </c:pt>
                <c:pt idx="372">
                  <c:v>14</c:v>
                </c:pt>
                <c:pt idx="373">
                  <c:v>10</c:v>
                </c:pt>
                <c:pt idx="374">
                  <c:v>12</c:v>
                </c:pt>
                <c:pt idx="375">
                  <c:v>13</c:v>
                </c:pt>
                <c:pt idx="376">
                  <c:v>17</c:v>
                </c:pt>
                <c:pt idx="377">
                  <c:v>15</c:v>
                </c:pt>
                <c:pt idx="378">
                  <c:v>16</c:v>
                </c:pt>
                <c:pt idx="379">
                  <c:v>19</c:v>
                </c:pt>
                <c:pt idx="380">
                  <c:v>15</c:v>
                </c:pt>
                <c:pt idx="381">
                  <c:v>14</c:v>
                </c:pt>
                <c:pt idx="382">
                  <c:v>11</c:v>
                </c:pt>
                <c:pt idx="383">
                  <c:v>14</c:v>
                </c:pt>
                <c:pt idx="384">
                  <c:v>14</c:v>
                </c:pt>
                <c:pt idx="385">
                  <c:v>15</c:v>
                </c:pt>
                <c:pt idx="386">
                  <c:v>12</c:v>
                </c:pt>
                <c:pt idx="387">
                  <c:v>14</c:v>
                </c:pt>
                <c:pt idx="388">
                  <c:v>11</c:v>
                </c:pt>
                <c:pt idx="389">
                  <c:v>12</c:v>
                </c:pt>
                <c:pt idx="390">
                  <c:v>12</c:v>
                </c:pt>
                <c:pt idx="391">
                  <c:v>13</c:v>
                </c:pt>
                <c:pt idx="392">
                  <c:v>11</c:v>
                </c:pt>
                <c:pt idx="393">
                  <c:v>11</c:v>
                </c:pt>
                <c:pt idx="394">
                  <c:v>10</c:v>
                </c:pt>
                <c:pt idx="395">
                  <c:v>12</c:v>
                </c:pt>
                <c:pt idx="396">
                  <c:v>11</c:v>
                </c:pt>
                <c:pt idx="397">
                  <c:v>10</c:v>
                </c:pt>
                <c:pt idx="398">
                  <c:v>13</c:v>
                </c:pt>
                <c:pt idx="399">
                  <c:v>14</c:v>
                </c:pt>
                <c:pt idx="400">
                  <c:v>13</c:v>
                </c:pt>
                <c:pt idx="401">
                  <c:v>14</c:v>
                </c:pt>
                <c:pt idx="402">
                  <c:v>14</c:v>
                </c:pt>
                <c:pt idx="403">
                  <c:v>16</c:v>
                </c:pt>
                <c:pt idx="404">
                  <c:v>11</c:v>
                </c:pt>
                <c:pt idx="405">
                  <c:v>13</c:v>
                </c:pt>
                <c:pt idx="406">
                  <c:v>15</c:v>
                </c:pt>
                <c:pt idx="407">
                  <c:v>14</c:v>
                </c:pt>
                <c:pt idx="408">
                  <c:v>13</c:v>
                </c:pt>
                <c:pt idx="409">
                  <c:v>11</c:v>
                </c:pt>
                <c:pt idx="410">
                  <c:v>13</c:v>
                </c:pt>
                <c:pt idx="411">
                  <c:v>10</c:v>
                </c:pt>
                <c:pt idx="412">
                  <c:v>14</c:v>
                </c:pt>
                <c:pt idx="413">
                  <c:v>17</c:v>
                </c:pt>
                <c:pt idx="414">
                  <c:v>16</c:v>
                </c:pt>
                <c:pt idx="415">
                  <c:v>10</c:v>
                </c:pt>
                <c:pt idx="416">
                  <c:v>12</c:v>
                </c:pt>
                <c:pt idx="417">
                  <c:v>13</c:v>
                </c:pt>
                <c:pt idx="418">
                  <c:v>12</c:v>
                </c:pt>
                <c:pt idx="419">
                  <c:v>12</c:v>
                </c:pt>
                <c:pt idx="420">
                  <c:v>12</c:v>
                </c:pt>
                <c:pt idx="421">
                  <c:v>12</c:v>
                </c:pt>
                <c:pt idx="422">
                  <c:v>14</c:v>
                </c:pt>
                <c:pt idx="423">
                  <c:v>13</c:v>
                </c:pt>
                <c:pt idx="424">
                  <c:v>13</c:v>
                </c:pt>
                <c:pt idx="425">
                  <c:v>14</c:v>
                </c:pt>
                <c:pt idx="426">
                  <c:v>11</c:v>
                </c:pt>
                <c:pt idx="427">
                  <c:v>12</c:v>
                </c:pt>
                <c:pt idx="428">
                  <c:v>13</c:v>
                </c:pt>
                <c:pt idx="429">
                  <c:v>14</c:v>
                </c:pt>
                <c:pt idx="430">
                  <c:v>14</c:v>
                </c:pt>
                <c:pt idx="431">
                  <c:v>13</c:v>
                </c:pt>
                <c:pt idx="432">
                  <c:v>13</c:v>
                </c:pt>
                <c:pt idx="433">
                  <c:v>13</c:v>
                </c:pt>
                <c:pt idx="434">
                  <c:v>18</c:v>
                </c:pt>
                <c:pt idx="435">
                  <c:v>17</c:v>
                </c:pt>
                <c:pt idx="436">
                  <c:v>16</c:v>
                </c:pt>
                <c:pt idx="437">
                  <c:v>16</c:v>
                </c:pt>
                <c:pt idx="438">
                  <c:v>13</c:v>
                </c:pt>
                <c:pt idx="439">
                  <c:v>13</c:v>
                </c:pt>
                <c:pt idx="440">
                  <c:v>13</c:v>
                </c:pt>
                <c:pt idx="441">
                  <c:v>15</c:v>
                </c:pt>
                <c:pt idx="442">
                  <c:v>13</c:v>
                </c:pt>
                <c:pt idx="443">
                  <c:v>13</c:v>
                </c:pt>
                <c:pt idx="444">
                  <c:v>14</c:v>
                </c:pt>
                <c:pt idx="445">
                  <c:v>17</c:v>
                </c:pt>
                <c:pt idx="446">
                  <c:v>19</c:v>
                </c:pt>
                <c:pt idx="447">
                  <c:v>23</c:v>
                </c:pt>
                <c:pt idx="448">
                  <c:v>21</c:v>
                </c:pt>
                <c:pt idx="449">
                  <c:v>14</c:v>
                </c:pt>
                <c:pt idx="450">
                  <c:v>12</c:v>
                </c:pt>
                <c:pt idx="451">
                  <c:v>12</c:v>
                </c:pt>
                <c:pt idx="452">
                  <c:v>12</c:v>
                </c:pt>
                <c:pt idx="453">
                  <c:v>14</c:v>
                </c:pt>
                <c:pt idx="454">
                  <c:v>14</c:v>
                </c:pt>
                <c:pt idx="455">
                  <c:v>13</c:v>
                </c:pt>
                <c:pt idx="456">
                  <c:v>12</c:v>
                </c:pt>
                <c:pt idx="457">
                  <c:v>13</c:v>
                </c:pt>
                <c:pt idx="458">
                  <c:v>12</c:v>
                </c:pt>
                <c:pt idx="459">
                  <c:v>12</c:v>
                </c:pt>
                <c:pt idx="460">
                  <c:v>14</c:v>
                </c:pt>
                <c:pt idx="461">
                  <c:v>12</c:v>
                </c:pt>
                <c:pt idx="462">
                  <c:v>12</c:v>
                </c:pt>
                <c:pt idx="463">
                  <c:v>12</c:v>
                </c:pt>
                <c:pt idx="464">
                  <c:v>12</c:v>
                </c:pt>
                <c:pt idx="465">
                  <c:v>13</c:v>
                </c:pt>
                <c:pt idx="466">
                  <c:v>11</c:v>
                </c:pt>
                <c:pt idx="467">
                  <c:v>12</c:v>
                </c:pt>
                <c:pt idx="468">
                  <c:v>13</c:v>
                </c:pt>
                <c:pt idx="469">
                  <c:v>11</c:v>
                </c:pt>
                <c:pt idx="470">
                  <c:v>11</c:v>
                </c:pt>
                <c:pt idx="471">
                  <c:v>13</c:v>
                </c:pt>
                <c:pt idx="472">
                  <c:v>11</c:v>
                </c:pt>
                <c:pt idx="473">
                  <c:v>12</c:v>
                </c:pt>
                <c:pt idx="474">
                  <c:v>10</c:v>
                </c:pt>
                <c:pt idx="475">
                  <c:v>10</c:v>
                </c:pt>
                <c:pt idx="476">
                  <c:v>14</c:v>
                </c:pt>
                <c:pt idx="477">
                  <c:v>13</c:v>
                </c:pt>
                <c:pt idx="478">
                  <c:v>13</c:v>
                </c:pt>
                <c:pt idx="479">
                  <c:v>13</c:v>
                </c:pt>
                <c:pt idx="480">
                  <c:v>12</c:v>
                </c:pt>
                <c:pt idx="481">
                  <c:v>11</c:v>
                </c:pt>
                <c:pt idx="482">
                  <c:v>11</c:v>
                </c:pt>
                <c:pt idx="483">
                  <c:v>12</c:v>
                </c:pt>
                <c:pt idx="484">
                  <c:v>11</c:v>
                </c:pt>
                <c:pt idx="485">
                  <c:v>13</c:v>
                </c:pt>
                <c:pt idx="486">
                  <c:v>12</c:v>
                </c:pt>
                <c:pt idx="487">
                  <c:v>12</c:v>
                </c:pt>
                <c:pt idx="488">
                  <c:v>12</c:v>
                </c:pt>
                <c:pt idx="489">
                  <c:v>10</c:v>
                </c:pt>
                <c:pt idx="490">
                  <c:v>13</c:v>
                </c:pt>
                <c:pt idx="491">
                  <c:v>15</c:v>
                </c:pt>
                <c:pt idx="492">
                  <c:v>12</c:v>
                </c:pt>
                <c:pt idx="493">
                  <c:v>12</c:v>
                </c:pt>
                <c:pt idx="494">
                  <c:v>19</c:v>
                </c:pt>
                <c:pt idx="495">
                  <c:v>19</c:v>
                </c:pt>
                <c:pt idx="496">
                  <c:v>24</c:v>
                </c:pt>
                <c:pt idx="497">
                  <c:v>17</c:v>
                </c:pt>
                <c:pt idx="498">
                  <c:v>20</c:v>
                </c:pt>
                <c:pt idx="499">
                  <c:v>18</c:v>
                </c:pt>
                <c:pt idx="500">
                  <c:v>16</c:v>
                </c:pt>
                <c:pt idx="501">
                  <c:v>12</c:v>
                </c:pt>
                <c:pt idx="502">
                  <c:v>16</c:v>
                </c:pt>
                <c:pt idx="503">
                  <c:v>16</c:v>
                </c:pt>
                <c:pt idx="504">
                  <c:v>14</c:v>
                </c:pt>
                <c:pt idx="505">
                  <c:v>13</c:v>
                </c:pt>
                <c:pt idx="506">
                  <c:v>13</c:v>
                </c:pt>
                <c:pt idx="507">
                  <c:v>13</c:v>
                </c:pt>
                <c:pt idx="508">
                  <c:v>12</c:v>
                </c:pt>
                <c:pt idx="509">
                  <c:v>12</c:v>
                </c:pt>
                <c:pt idx="510">
                  <c:v>12</c:v>
                </c:pt>
                <c:pt idx="511">
                  <c:v>15</c:v>
                </c:pt>
                <c:pt idx="512">
                  <c:v>17</c:v>
                </c:pt>
                <c:pt idx="513">
                  <c:v>16</c:v>
                </c:pt>
                <c:pt idx="514">
                  <c:v>13</c:v>
                </c:pt>
                <c:pt idx="515">
                  <c:v>14</c:v>
                </c:pt>
                <c:pt idx="516">
                  <c:v>11</c:v>
                </c:pt>
                <c:pt idx="517">
                  <c:v>13</c:v>
                </c:pt>
                <c:pt idx="518">
                  <c:v>10</c:v>
                </c:pt>
                <c:pt idx="519">
                  <c:v>12</c:v>
                </c:pt>
                <c:pt idx="520">
                  <c:v>13</c:v>
                </c:pt>
                <c:pt idx="521">
                  <c:v>11</c:v>
                </c:pt>
                <c:pt idx="522">
                  <c:v>12</c:v>
                </c:pt>
                <c:pt idx="523">
                  <c:v>11</c:v>
                </c:pt>
                <c:pt idx="524">
                  <c:v>14</c:v>
                </c:pt>
                <c:pt idx="525">
                  <c:v>12</c:v>
                </c:pt>
                <c:pt idx="526">
                  <c:v>12</c:v>
                </c:pt>
                <c:pt idx="527">
                  <c:v>14</c:v>
                </c:pt>
                <c:pt idx="528">
                  <c:v>15</c:v>
                </c:pt>
                <c:pt idx="529">
                  <c:v>16</c:v>
                </c:pt>
                <c:pt idx="530">
                  <c:v>13</c:v>
                </c:pt>
                <c:pt idx="531">
                  <c:v>14</c:v>
                </c:pt>
                <c:pt idx="532">
                  <c:v>15</c:v>
                </c:pt>
                <c:pt idx="533">
                  <c:v>15</c:v>
                </c:pt>
                <c:pt idx="534">
                  <c:v>13</c:v>
                </c:pt>
                <c:pt idx="535">
                  <c:v>12</c:v>
                </c:pt>
                <c:pt idx="536">
                  <c:v>13</c:v>
                </c:pt>
                <c:pt idx="537">
                  <c:v>11</c:v>
                </c:pt>
                <c:pt idx="538">
                  <c:v>13</c:v>
                </c:pt>
                <c:pt idx="539">
                  <c:v>12</c:v>
                </c:pt>
                <c:pt idx="540">
                  <c:v>11</c:v>
                </c:pt>
                <c:pt idx="541">
                  <c:v>12</c:v>
                </c:pt>
                <c:pt idx="542">
                  <c:v>10</c:v>
                </c:pt>
                <c:pt idx="543">
                  <c:v>11</c:v>
                </c:pt>
                <c:pt idx="544">
                  <c:v>13</c:v>
                </c:pt>
                <c:pt idx="545">
                  <c:v>11</c:v>
                </c:pt>
                <c:pt idx="546">
                  <c:v>14</c:v>
                </c:pt>
                <c:pt idx="547">
                  <c:v>14</c:v>
                </c:pt>
                <c:pt idx="548">
                  <c:v>13</c:v>
                </c:pt>
                <c:pt idx="549">
                  <c:v>14</c:v>
                </c:pt>
                <c:pt idx="550">
                  <c:v>16</c:v>
                </c:pt>
                <c:pt idx="551">
                  <c:v>14</c:v>
                </c:pt>
                <c:pt idx="552">
                  <c:v>18</c:v>
                </c:pt>
                <c:pt idx="553">
                  <c:v>15</c:v>
                </c:pt>
                <c:pt idx="554">
                  <c:v>15</c:v>
                </c:pt>
                <c:pt idx="555">
                  <c:v>15</c:v>
                </c:pt>
                <c:pt idx="556">
                  <c:v>16</c:v>
                </c:pt>
                <c:pt idx="557">
                  <c:v>14</c:v>
                </c:pt>
                <c:pt idx="558">
                  <c:v>12</c:v>
                </c:pt>
                <c:pt idx="559">
                  <c:v>14</c:v>
                </c:pt>
                <c:pt idx="560">
                  <c:v>12</c:v>
                </c:pt>
                <c:pt idx="561">
                  <c:v>12</c:v>
                </c:pt>
                <c:pt idx="562">
                  <c:v>11</c:v>
                </c:pt>
                <c:pt idx="563">
                  <c:v>12</c:v>
                </c:pt>
                <c:pt idx="564">
                  <c:v>12</c:v>
                </c:pt>
                <c:pt idx="565">
                  <c:v>10</c:v>
                </c:pt>
                <c:pt idx="566">
                  <c:v>15</c:v>
                </c:pt>
                <c:pt idx="567">
                  <c:v>17</c:v>
                </c:pt>
                <c:pt idx="568">
                  <c:v>16</c:v>
                </c:pt>
                <c:pt idx="569">
                  <c:v>15</c:v>
                </c:pt>
                <c:pt idx="570">
                  <c:v>20</c:v>
                </c:pt>
                <c:pt idx="571">
                  <c:v>13</c:v>
                </c:pt>
                <c:pt idx="572">
                  <c:v>13</c:v>
                </c:pt>
                <c:pt idx="573">
                  <c:v>15</c:v>
                </c:pt>
                <c:pt idx="574">
                  <c:v>13</c:v>
                </c:pt>
                <c:pt idx="575">
                  <c:v>11</c:v>
                </c:pt>
                <c:pt idx="576">
                  <c:v>12</c:v>
                </c:pt>
                <c:pt idx="577">
                  <c:v>15</c:v>
                </c:pt>
                <c:pt idx="578">
                  <c:v>13</c:v>
                </c:pt>
                <c:pt idx="579">
                  <c:v>14</c:v>
                </c:pt>
                <c:pt idx="580">
                  <c:v>9</c:v>
                </c:pt>
                <c:pt idx="581">
                  <c:v>15</c:v>
                </c:pt>
                <c:pt idx="582">
                  <c:v>14</c:v>
                </c:pt>
                <c:pt idx="583">
                  <c:v>14</c:v>
                </c:pt>
                <c:pt idx="584">
                  <c:v>13</c:v>
                </c:pt>
                <c:pt idx="585">
                  <c:v>15</c:v>
                </c:pt>
                <c:pt idx="586">
                  <c:v>12</c:v>
                </c:pt>
                <c:pt idx="587">
                  <c:v>10</c:v>
                </c:pt>
                <c:pt idx="588">
                  <c:v>10</c:v>
                </c:pt>
                <c:pt idx="589">
                  <c:v>10</c:v>
                </c:pt>
                <c:pt idx="590">
                  <c:v>12</c:v>
                </c:pt>
                <c:pt idx="591">
                  <c:v>10</c:v>
                </c:pt>
                <c:pt idx="592">
                  <c:v>9</c:v>
                </c:pt>
                <c:pt idx="593">
                  <c:v>10</c:v>
                </c:pt>
                <c:pt idx="594">
                  <c:v>9</c:v>
                </c:pt>
                <c:pt idx="595">
                  <c:v>9</c:v>
                </c:pt>
                <c:pt idx="596">
                  <c:v>11</c:v>
                </c:pt>
                <c:pt idx="597">
                  <c:v>11</c:v>
                </c:pt>
                <c:pt idx="598">
                  <c:v>12</c:v>
                </c:pt>
                <c:pt idx="599">
                  <c:v>13</c:v>
                </c:pt>
                <c:pt idx="600">
                  <c:v>11</c:v>
                </c:pt>
                <c:pt idx="601">
                  <c:v>11</c:v>
                </c:pt>
                <c:pt idx="602">
                  <c:v>14</c:v>
                </c:pt>
                <c:pt idx="603">
                  <c:v>13</c:v>
                </c:pt>
                <c:pt idx="604">
                  <c:v>14</c:v>
                </c:pt>
                <c:pt idx="605">
                  <c:v>12</c:v>
                </c:pt>
                <c:pt idx="606">
                  <c:v>15</c:v>
                </c:pt>
                <c:pt idx="607">
                  <c:v>13</c:v>
                </c:pt>
                <c:pt idx="608">
                  <c:v>15</c:v>
                </c:pt>
                <c:pt idx="609">
                  <c:v>13</c:v>
                </c:pt>
                <c:pt idx="610">
                  <c:v>16</c:v>
                </c:pt>
                <c:pt idx="611">
                  <c:v>15</c:v>
                </c:pt>
                <c:pt idx="612">
                  <c:v>14</c:v>
                </c:pt>
                <c:pt idx="613">
                  <c:v>16</c:v>
                </c:pt>
                <c:pt idx="614">
                  <c:v>13</c:v>
                </c:pt>
                <c:pt idx="615">
                  <c:v>12</c:v>
                </c:pt>
                <c:pt idx="616">
                  <c:v>11</c:v>
                </c:pt>
                <c:pt idx="617">
                  <c:v>10</c:v>
                </c:pt>
                <c:pt idx="618">
                  <c:v>9</c:v>
                </c:pt>
                <c:pt idx="619">
                  <c:v>10</c:v>
                </c:pt>
                <c:pt idx="620">
                  <c:v>9</c:v>
                </c:pt>
                <c:pt idx="621">
                  <c:v>11</c:v>
                </c:pt>
                <c:pt idx="622">
                  <c:v>11</c:v>
                </c:pt>
                <c:pt idx="623">
                  <c:v>10</c:v>
                </c:pt>
                <c:pt idx="624">
                  <c:v>10</c:v>
                </c:pt>
                <c:pt idx="625">
                  <c:v>10</c:v>
                </c:pt>
                <c:pt idx="626">
                  <c:v>10</c:v>
                </c:pt>
                <c:pt idx="627">
                  <c:v>13</c:v>
                </c:pt>
                <c:pt idx="628">
                  <c:v>14</c:v>
                </c:pt>
                <c:pt idx="629">
                  <c:v>14</c:v>
                </c:pt>
                <c:pt idx="630">
                  <c:v>16</c:v>
                </c:pt>
                <c:pt idx="631">
                  <c:v>18</c:v>
                </c:pt>
                <c:pt idx="632">
                  <c:v>13</c:v>
                </c:pt>
                <c:pt idx="633">
                  <c:v>11</c:v>
                </c:pt>
                <c:pt idx="634">
                  <c:v>13</c:v>
                </c:pt>
                <c:pt idx="635">
                  <c:v>14</c:v>
                </c:pt>
                <c:pt idx="636">
                  <c:v>16</c:v>
                </c:pt>
                <c:pt idx="637">
                  <c:v>14</c:v>
                </c:pt>
                <c:pt idx="638">
                  <c:v>10</c:v>
                </c:pt>
                <c:pt idx="639">
                  <c:v>9</c:v>
                </c:pt>
                <c:pt idx="640">
                  <c:v>13</c:v>
                </c:pt>
                <c:pt idx="641">
                  <c:v>14</c:v>
                </c:pt>
                <c:pt idx="642">
                  <c:v>14</c:v>
                </c:pt>
                <c:pt idx="643">
                  <c:v>14</c:v>
                </c:pt>
                <c:pt idx="644">
                  <c:v>16</c:v>
                </c:pt>
                <c:pt idx="645">
                  <c:v>13</c:v>
                </c:pt>
                <c:pt idx="646">
                  <c:v>11</c:v>
                </c:pt>
                <c:pt idx="647">
                  <c:v>12</c:v>
                </c:pt>
                <c:pt idx="648">
                  <c:v>11</c:v>
                </c:pt>
                <c:pt idx="649">
                  <c:v>11</c:v>
                </c:pt>
                <c:pt idx="650">
                  <c:v>14</c:v>
                </c:pt>
                <c:pt idx="651">
                  <c:v>14</c:v>
                </c:pt>
                <c:pt idx="652">
                  <c:v>13</c:v>
                </c:pt>
                <c:pt idx="653">
                  <c:v>10</c:v>
                </c:pt>
                <c:pt idx="654">
                  <c:v>14</c:v>
                </c:pt>
                <c:pt idx="655">
                  <c:v>14</c:v>
                </c:pt>
                <c:pt idx="656">
                  <c:v>14</c:v>
                </c:pt>
                <c:pt idx="657">
                  <c:v>11</c:v>
                </c:pt>
                <c:pt idx="658">
                  <c:v>11</c:v>
                </c:pt>
                <c:pt idx="659">
                  <c:v>13</c:v>
                </c:pt>
                <c:pt idx="660">
                  <c:v>17</c:v>
                </c:pt>
                <c:pt idx="661">
                  <c:v>16</c:v>
                </c:pt>
                <c:pt idx="662">
                  <c:v>12</c:v>
                </c:pt>
                <c:pt idx="663">
                  <c:v>14</c:v>
                </c:pt>
                <c:pt idx="664">
                  <c:v>16</c:v>
                </c:pt>
                <c:pt idx="665">
                  <c:v>17</c:v>
                </c:pt>
                <c:pt idx="666">
                  <c:v>16</c:v>
                </c:pt>
                <c:pt idx="667">
                  <c:v>14</c:v>
                </c:pt>
                <c:pt idx="668">
                  <c:v>11</c:v>
                </c:pt>
                <c:pt idx="669">
                  <c:v>11</c:v>
                </c:pt>
                <c:pt idx="670">
                  <c:v>13</c:v>
                </c:pt>
                <c:pt idx="671">
                  <c:v>10</c:v>
                </c:pt>
                <c:pt idx="672">
                  <c:v>11</c:v>
                </c:pt>
                <c:pt idx="673">
                  <c:v>11</c:v>
                </c:pt>
                <c:pt idx="674">
                  <c:v>12</c:v>
                </c:pt>
                <c:pt idx="675">
                  <c:v>14</c:v>
                </c:pt>
                <c:pt idx="676">
                  <c:v>12</c:v>
                </c:pt>
                <c:pt idx="677">
                  <c:v>11</c:v>
                </c:pt>
                <c:pt idx="678">
                  <c:v>11</c:v>
                </c:pt>
                <c:pt idx="679">
                  <c:v>13</c:v>
                </c:pt>
                <c:pt idx="680">
                  <c:v>13</c:v>
                </c:pt>
                <c:pt idx="681">
                  <c:v>14</c:v>
                </c:pt>
                <c:pt idx="682">
                  <c:v>14</c:v>
                </c:pt>
                <c:pt idx="683">
                  <c:v>11</c:v>
                </c:pt>
                <c:pt idx="684">
                  <c:v>12</c:v>
                </c:pt>
                <c:pt idx="685">
                  <c:v>13</c:v>
                </c:pt>
                <c:pt idx="686">
                  <c:v>12</c:v>
                </c:pt>
                <c:pt idx="687">
                  <c:v>11</c:v>
                </c:pt>
                <c:pt idx="688">
                  <c:v>12</c:v>
                </c:pt>
                <c:pt idx="689">
                  <c:v>11</c:v>
                </c:pt>
                <c:pt idx="690">
                  <c:v>12</c:v>
                </c:pt>
                <c:pt idx="691">
                  <c:v>11</c:v>
                </c:pt>
                <c:pt idx="692">
                  <c:v>16</c:v>
                </c:pt>
                <c:pt idx="693">
                  <c:v>16</c:v>
                </c:pt>
                <c:pt idx="694">
                  <c:v>18</c:v>
                </c:pt>
                <c:pt idx="695">
                  <c:v>11</c:v>
                </c:pt>
                <c:pt idx="696">
                  <c:v>10</c:v>
                </c:pt>
                <c:pt idx="697">
                  <c:v>13</c:v>
                </c:pt>
                <c:pt idx="698">
                  <c:v>12</c:v>
                </c:pt>
                <c:pt idx="699">
                  <c:v>12</c:v>
                </c:pt>
                <c:pt idx="700">
                  <c:v>11</c:v>
                </c:pt>
                <c:pt idx="701">
                  <c:v>12</c:v>
                </c:pt>
                <c:pt idx="702">
                  <c:v>10</c:v>
                </c:pt>
                <c:pt idx="703">
                  <c:v>11</c:v>
                </c:pt>
                <c:pt idx="704">
                  <c:v>12</c:v>
                </c:pt>
                <c:pt idx="705">
                  <c:v>10</c:v>
                </c:pt>
                <c:pt idx="706">
                  <c:v>11</c:v>
                </c:pt>
                <c:pt idx="707">
                  <c:v>10</c:v>
                </c:pt>
                <c:pt idx="708">
                  <c:v>14</c:v>
                </c:pt>
                <c:pt idx="709">
                  <c:v>11</c:v>
                </c:pt>
                <c:pt idx="710">
                  <c:v>10</c:v>
                </c:pt>
                <c:pt idx="711">
                  <c:v>13</c:v>
                </c:pt>
                <c:pt idx="712">
                  <c:v>11</c:v>
                </c:pt>
                <c:pt idx="713">
                  <c:v>13</c:v>
                </c:pt>
                <c:pt idx="714">
                  <c:v>13</c:v>
                </c:pt>
                <c:pt idx="715">
                  <c:v>14</c:v>
                </c:pt>
                <c:pt idx="716">
                  <c:v>11</c:v>
                </c:pt>
                <c:pt idx="717">
                  <c:v>10</c:v>
                </c:pt>
                <c:pt idx="718">
                  <c:v>11</c:v>
                </c:pt>
                <c:pt idx="719">
                  <c:v>10</c:v>
                </c:pt>
                <c:pt idx="720">
                  <c:v>12</c:v>
                </c:pt>
                <c:pt idx="721">
                  <c:v>12</c:v>
                </c:pt>
                <c:pt idx="722">
                  <c:v>12</c:v>
                </c:pt>
                <c:pt idx="723">
                  <c:v>12</c:v>
                </c:pt>
                <c:pt idx="724">
                  <c:v>16</c:v>
                </c:pt>
                <c:pt idx="725">
                  <c:v>14</c:v>
                </c:pt>
                <c:pt idx="726">
                  <c:v>10</c:v>
                </c:pt>
                <c:pt idx="727">
                  <c:v>12</c:v>
                </c:pt>
                <c:pt idx="728">
                  <c:v>12</c:v>
                </c:pt>
                <c:pt idx="729">
                  <c:v>11</c:v>
                </c:pt>
                <c:pt idx="730">
                  <c:v>12</c:v>
                </c:pt>
                <c:pt idx="731">
                  <c:v>11</c:v>
                </c:pt>
                <c:pt idx="732">
                  <c:v>8</c:v>
                </c:pt>
                <c:pt idx="733">
                  <c:v>7</c:v>
                </c:pt>
                <c:pt idx="734">
                  <c:v>9</c:v>
                </c:pt>
                <c:pt idx="735">
                  <c:v>11</c:v>
                </c:pt>
                <c:pt idx="736">
                  <c:v>13</c:v>
                </c:pt>
                <c:pt idx="737">
                  <c:v>13</c:v>
                </c:pt>
                <c:pt idx="738">
                  <c:v>13</c:v>
                </c:pt>
                <c:pt idx="739">
                  <c:v>12</c:v>
                </c:pt>
                <c:pt idx="740">
                  <c:v>14</c:v>
                </c:pt>
                <c:pt idx="741">
                  <c:v>13</c:v>
                </c:pt>
                <c:pt idx="742">
                  <c:v>14</c:v>
                </c:pt>
                <c:pt idx="743">
                  <c:v>14</c:v>
                </c:pt>
                <c:pt idx="744">
                  <c:v>14</c:v>
                </c:pt>
                <c:pt idx="745">
                  <c:v>16</c:v>
                </c:pt>
                <c:pt idx="746">
                  <c:v>15</c:v>
                </c:pt>
                <c:pt idx="747">
                  <c:v>13</c:v>
                </c:pt>
                <c:pt idx="748">
                  <c:v>17</c:v>
                </c:pt>
                <c:pt idx="749">
                  <c:v>16</c:v>
                </c:pt>
                <c:pt idx="750">
                  <c:v>18</c:v>
                </c:pt>
                <c:pt idx="751">
                  <c:v>16</c:v>
                </c:pt>
                <c:pt idx="752">
                  <c:v>13</c:v>
                </c:pt>
                <c:pt idx="753">
                  <c:v>12</c:v>
                </c:pt>
                <c:pt idx="754">
                  <c:v>11</c:v>
                </c:pt>
                <c:pt idx="755">
                  <c:v>11</c:v>
                </c:pt>
                <c:pt idx="756">
                  <c:v>10</c:v>
                </c:pt>
                <c:pt idx="757">
                  <c:v>11</c:v>
                </c:pt>
                <c:pt idx="758">
                  <c:v>15</c:v>
                </c:pt>
                <c:pt idx="759">
                  <c:v>16</c:v>
                </c:pt>
                <c:pt idx="760">
                  <c:v>13</c:v>
                </c:pt>
                <c:pt idx="761">
                  <c:v>15</c:v>
                </c:pt>
                <c:pt idx="762">
                  <c:v>18</c:v>
                </c:pt>
                <c:pt idx="763">
                  <c:v>18</c:v>
                </c:pt>
                <c:pt idx="764">
                  <c:v>16</c:v>
                </c:pt>
                <c:pt idx="765">
                  <c:v>17</c:v>
                </c:pt>
                <c:pt idx="766">
                  <c:v>15</c:v>
                </c:pt>
                <c:pt idx="767">
                  <c:v>14</c:v>
                </c:pt>
                <c:pt idx="768">
                  <c:v>13</c:v>
                </c:pt>
                <c:pt idx="769">
                  <c:v>15</c:v>
                </c:pt>
                <c:pt idx="770">
                  <c:v>15</c:v>
                </c:pt>
                <c:pt idx="771">
                  <c:v>12</c:v>
                </c:pt>
                <c:pt idx="772">
                  <c:v>12</c:v>
                </c:pt>
                <c:pt idx="773">
                  <c:v>13</c:v>
                </c:pt>
                <c:pt idx="774">
                  <c:v>14</c:v>
                </c:pt>
                <c:pt idx="775">
                  <c:v>11</c:v>
                </c:pt>
                <c:pt idx="776">
                  <c:v>14</c:v>
                </c:pt>
                <c:pt idx="777">
                  <c:v>15</c:v>
                </c:pt>
                <c:pt idx="778">
                  <c:v>16</c:v>
                </c:pt>
                <c:pt idx="779">
                  <c:v>12</c:v>
                </c:pt>
                <c:pt idx="780">
                  <c:v>12</c:v>
                </c:pt>
                <c:pt idx="781">
                  <c:v>9</c:v>
                </c:pt>
                <c:pt idx="782">
                  <c:v>13</c:v>
                </c:pt>
                <c:pt idx="783">
                  <c:v>9</c:v>
                </c:pt>
                <c:pt idx="784">
                  <c:v>13</c:v>
                </c:pt>
                <c:pt idx="785">
                  <c:v>9</c:v>
                </c:pt>
                <c:pt idx="786">
                  <c:v>11</c:v>
                </c:pt>
                <c:pt idx="787">
                  <c:v>9</c:v>
                </c:pt>
                <c:pt idx="788">
                  <c:v>7</c:v>
                </c:pt>
                <c:pt idx="789">
                  <c:v>11</c:v>
                </c:pt>
                <c:pt idx="790">
                  <c:v>8</c:v>
                </c:pt>
                <c:pt idx="791">
                  <c:v>8</c:v>
                </c:pt>
                <c:pt idx="792">
                  <c:v>16</c:v>
                </c:pt>
                <c:pt idx="793">
                  <c:v>14</c:v>
                </c:pt>
                <c:pt idx="794">
                  <c:v>17</c:v>
                </c:pt>
                <c:pt idx="795">
                  <c:v>14</c:v>
                </c:pt>
                <c:pt idx="796">
                  <c:v>18</c:v>
                </c:pt>
                <c:pt idx="797">
                  <c:v>9</c:v>
                </c:pt>
                <c:pt idx="798">
                  <c:v>9</c:v>
                </c:pt>
                <c:pt idx="799">
                  <c:v>15</c:v>
                </c:pt>
                <c:pt idx="800">
                  <c:v>16</c:v>
                </c:pt>
                <c:pt idx="801">
                  <c:v>17</c:v>
                </c:pt>
                <c:pt idx="802">
                  <c:v>20</c:v>
                </c:pt>
                <c:pt idx="803">
                  <c:v>19</c:v>
                </c:pt>
                <c:pt idx="804">
                  <c:v>18</c:v>
                </c:pt>
                <c:pt idx="805">
                  <c:v>14</c:v>
                </c:pt>
                <c:pt idx="806">
                  <c:v>12</c:v>
                </c:pt>
                <c:pt idx="807">
                  <c:v>11</c:v>
                </c:pt>
                <c:pt idx="808">
                  <c:v>18</c:v>
                </c:pt>
                <c:pt idx="809">
                  <c:v>10</c:v>
                </c:pt>
                <c:pt idx="810">
                  <c:v>8</c:v>
                </c:pt>
                <c:pt idx="811">
                  <c:v>11</c:v>
                </c:pt>
                <c:pt idx="812">
                  <c:v>7</c:v>
                </c:pt>
                <c:pt idx="813">
                  <c:v>14</c:v>
                </c:pt>
                <c:pt idx="814">
                  <c:v>9</c:v>
                </c:pt>
                <c:pt idx="815">
                  <c:v>13</c:v>
                </c:pt>
                <c:pt idx="816">
                  <c:v>10</c:v>
                </c:pt>
                <c:pt idx="817">
                  <c:v>11</c:v>
                </c:pt>
                <c:pt idx="818">
                  <c:v>10</c:v>
                </c:pt>
                <c:pt idx="819">
                  <c:v>12</c:v>
                </c:pt>
                <c:pt idx="820">
                  <c:v>13</c:v>
                </c:pt>
                <c:pt idx="821">
                  <c:v>14</c:v>
                </c:pt>
                <c:pt idx="822">
                  <c:v>10</c:v>
                </c:pt>
                <c:pt idx="823">
                  <c:v>14</c:v>
                </c:pt>
                <c:pt idx="824">
                  <c:v>14</c:v>
                </c:pt>
                <c:pt idx="825">
                  <c:v>14</c:v>
                </c:pt>
                <c:pt idx="826">
                  <c:v>11</c:v>
                </c:pt>
                <c:pt idx="827">
                  <c:v>12</c:v>
                </c:pt>
                <c:pt idx="828">
                  <c:v>9</c:v>
                </c:pt>
                <c:pt idx="829">
                  <c:v>14</c:v>
                </c:pt>
                <c:pt idx="830">
                  <c:v>6</c:v>
                </c:pt>
                <c:pt idx="831">
                  <c:v>10</c:v>
                </c:pt>
                <c:pt idx="832">
                  <c:v>10</c:v>
                </c:pt>
                <c:pt idx="833">
                  <c:v>10</c:v>
                </c:pt>
                <c:pt idx="834">
                  <c:v>8</c:v>
                </c:pt>
                <c:pt idx="835">
                  <c:v>11</c:v>
                </c:pt>
                <c:pt idx="836">
                  <c:v>12</c:v>
                </c:pt>
                <c:pt idx="837">
                  <c:v>10</c:v>
                </c:pt>
                <c:pt idx="838">
                  <c:v>10</c:v>
                </c:pt>
                <c:pt idx="839">
                  <c:v>10</c:v>
                </c:pt>
                <c:pt idx="840">
                  <c:v>8</c:v>
                </c:pt>
                <c:pt idx="841">
                  <c:v>8</c:v>
                </c:pt>
                <c:pt idx="842">
                  <c:v>9</c:v>
                </c:pt>
                <c:pt idx="843">
                  <c:v>10</c:v>
                </c:pt>
                <c:pt idx="844">
                  <c:v>9</c:v>
                </c:pt>
                <c:pt idx="845">
                  <c:v>9</c:v>
                </c:pt>
                <c:pt idx="846">
                  <c:v>10</c:v>
                </c:pt>
                <c:pt idx="847">
                  <c:v>9</c:v>
                </c:pt>
                <c:pt idx="848">
                  <c:v>10</c:v>
                </c:pt>
                <c:pt idx="849">
                  <c:v>8</c:v>
                </c:pt>
                <c:pt idx="850">
                  <c:v>8</c:v>
                </c:pt>
                <c:pt idx="851">
                  <c:v>7</c:v>
                </c:pt>
                <c:pt idx="852">
                  <c:v>9</c:v>
                </c:pt>
                <c:pt idx="853">
                  <c:v>9</c:v>
                </c:pt>
                <c:pt idx="854">
                  <c:v>8</c:v>
                </c:pt>
                <c:pt idx="855">
                  <c:v>7</c:v>
                </c:pt>
                <c:pt idx="856">
                  <c:v>9</c:v>
                </c:pt>
                <c:pt idx="857">
                  <c:v>13</c:v>
                </c:pt>
                <c:pt idx="858">
                  <c:v>10</c:v>
                </c:pt>
                <c:pt idx="859">
                  <c:v>8</c:v>
                </c:pt>
                <c:pt idx="860">
                  <c:v>8</c:v>
                </c:pt>
                <c:pt idx="861">
                  <c:v>8</c:v>
                </c:pt>
                <c:pt idx="862">
                  <c:v>9</c:v>
                </c:pt>
                <c:pt idx="863">
                  <c:v>6</c:v>
                </c:pt>
                <c:pt idx="864">
                  <c:v>9</c:v>
                </c:pt>
                <c:pt idx="865">
                  <c:v>10</c:v>
                </c:pt>
                <c:pt idx="866">
                  <c:v>12</c:v>
                </c:pt>
                <c:pt idx="867">
                  <c:v>10</c:v>
                </c:pt>
                <c:pt idx="868">
                  <c:v>10</c:v>
                </c:pt>
                <c:pt idx="869">
                  <c:v>9</c:v>
                </c:pt>
                <c:pt idx="870">
                  <c:v>8</c:v>
                </c:pt>
                <c:pt idx="871">
                  <c:v>8</c:v>
                </c:pt>
                <c:pt idx="872">
                  <c:v>7</c:v>
                </c:pt>
                <c:pt idx="873">
                  <c:v>11</c:v>
                </c:pt>
                <c:pt idx="874">
                  <c:v>8</c:v>
                </c:pt>
                <c:pt idx="875">
                  <c:v>9</c:v>
                </c:pt>
                <c:pt idx="876">
                  <c:v>8</c:v>
                </c:pt>
                <c:pt idx="877">
                  <c:v>7</c:v>
                </c:pt>
                <c:pt idx="878">
                  <c:v>8</c:v>
                </c:pt>
                <c:pt idx="879">
                  <c:v>10</c:v>
                </c:pt>
                <c:pt idx="880">
                  <c:v>10</c:v>
                </c:pt>
                <c:pt idx="881">
                  <c:v>12</c:v>
                </c:pt>
                <c:pt idx="882">
                  <c:v>10</c:v>
                </c:pt>
                <c:pt idx="883">
                  <c:v>11</c:v>
                </c:pt>
                <c:pt idx="884">
                  <c:v>11</c:v>
                </c:pt>
                <c:pt idx="885">
                  <c:v>10</c:v>
                </c:pt>
                <c:pt idx="886">
                  <c:v>11</c:v>
                </c:pt>
                <c:pt idx="887">
                  <c:v>10</c:v>
                </c:pt>
                <c:pt idx="888">
                  <c:v>9</c:v>
                </c:pt>
                <c:pt idx="889">
                  <c:v>12</c:v>
                </c:pt>
                <c:pt idx="890">
                  <c:v>8</c:v>
                </c:pt>
                <c:pt idx="891">
                  <c:v>8</c:v>
                </c:pt>
                <c:pt idx="892">
                  <c:v>9</c:v>
                </c:pt>
                <c:pt idx="893">
                  <c:v>8</c:v>
                </c:pt>
                <c:pt idx="894">
                  <c:v>7</c:v>
                </c:pt>
                <c:pt idx="895">
                  <c:v>9</c:v>
                </c:pt>
                <c:pt idx="896">
                  <c:v>9</c:v>
                </c:pt>
                <c:pt idx="897">
                  <c:v>8</c:v>
                </c:pt>
                <c:pt idx="898">
                  <c:v>7</c:v>
                </c:pt>
                <c:pt idx="899">
                  <c:v>6</c:v>
                </c:pt>
                <c:pt idx="900">
                  <c:v>7</c:v>
                </c:pt>
                <c:pt idx="901">
                  <c:v>8</c:v>
                </c:pt>
                <c:pt idx="902">
                  <c:v>9</c:v>
                </c:pt>
                <c:pt idx="903">
                  <c:v>8</c:v>
                </c:pt>
                <c:pt idx="904">
                  <c:v>8</c:v>
                </c:pt>
                <c:pt idx="905">
                  <c:v>8</c:v>
                </c:pt>
                <c:pt idx="906">
                  <c:v>8</c:v>
                </c:pt>
                <c:pt idx="907">
                  <c:v>8</c:v>
                </c:pt>
                <c:pt idx="908">
                  <c:v>8</c:v>
                </c:pt>
                <c:pt idx="909">
                  <c:v>10</c:v>
                </c:pt>
                <c:pt idx="910">
                  <c:v>8</c:v>
                </c:pt>
                <c:pt idx="911">
                  <c:v>8</c:v>
                </c:pt>
                <c:pt idx="912">
                  <c:v>7</c:v>
                </c:pt>
                <c:pt idx="913">
                  <c:v>7</c:v>
                </c:pt>
                <c:pt idx="914">
                  <c:v>8</c:v>
                </c:pt>
                <c:pt idx="915">
                  <c:v>8</c:v>
                </c:pt>
                <c:pt idx="916">
                  <c:v>6</c:v>
                </c:pt>
                <c:pt idx="917">
                  <c:v>8</c:v>
                </c:pt>
                <c:pt idx="918">
                  <c:v>7</c:v>
                </c:pt>
                <c:pt idx="919">
                  <c:v>6</c:v>
                </c:pt>
                <c:pt idx="920">
                  <c:v>10</c:v>
                </c:pt>
                <c:pt idx="921">
                  <c:v>10</c:v>
                </c:pt>
                <c:pt idx="922">
                  <c:v>10</c:v>
                </c:pt>
                <c:pt idx="923">
                  <c:v>8</c:v>
                </c:pt>
                <c:pt idx="924">
                  <c:v>8</c:v>
                </c:pt>
                <c:pt idx="925">
                  <c:v>9</c:v>
                </c:pt>
                <c:pt idx="926">
                  <c:v>10</c:v>
                </c:pt>
                <c:pt idx="927">
                  <c:v>7</c:v>
                </c:pt>
                <c:pt idx="928">
                  <c:v>9</c:v>
                </c:pt>
                <c:pt idx="929">
                  <c:v>14</c:v>
                </c:pt>
                <c:pt idx="930">
                  <c:v>10</c:v>
                </c:pt>
                <c:pt idx="931">
                  <c:v>14</c:v>
                </c:pt>
                <c:pt idx="932">
                  <c:v>14</c:v>
                </c:pt>
                <c:pt idx="933">
                  <c:v>8</c:v>
                </c:pt>
                <c:pt idx="934">
                  <c:v>8</c:v>
                </c:pt>
                <c:pt idx="935">
                  <c:v>9</c:v>
                </c:pt>
                <c:pt idx="936">
                  <c:v>10</c:v>
                </c:pt>
                <c:pt idx="937">
                  <c:v>8</c:v>
                </c:pt>
                <c:pt idx="938">
                  <c:v>12</c:v>
                </c:pt>
                <c:pt idx="939">
                  <c:v>7</c:v>
                </c:pt>
                <c:pt idx="940">
                  <c:v>10</c:v>
                </c:pt>
                <c:pt idx="941">
                  <c:v>10</c:v>
                </c:pt>
                <c:pt idx="942">
                  <c:v>8</c:v>
                </c:pt>
                <c:pt idx="943">
                  <c:v>8</c:v>
                </c:pt>
                <c:pt idx="944">
                  <c:v>10</c:v>
                </c:pt>
                <c:pt idx="945">
                  <c:v>9</c:v>
                </c:pt>
                <c:pt idx="946">
                  <c:v>8</c:v>
                </c:pt>
                <c:pt idx="947">
                  <c:v>8</c:v>
                </c:pt>
                <c:pt idx="948">
                  <c:v>10</c:v>
                </c:pt>
                <c:pt idx="949">
                  <c:v>11</c:v>
                </c:pt>
                <c:pt idx="950">
                  <c:v>10</c:v>
                </c:pt>
                <c:pt idx="951">
                  <c:v>8</c:v>
                </c:pt>
                <c:pt idx="952">
                  <c:v>9</c:v>
                </c:pt>
                <c:pt idx="953">
                  <c:v>10</c:v>
                </c:pt>
                <c:pt idx="954">
                  <c:v>9</c:v>
                </c:pt>
                <c:pt idx="955">
                  <c:v>10</c:v>
                </c:pt>
                <c:pt idx="956">
                  <c:v>13</c:v>
                </c:pt>
                <c:pt idx="957">
                  <c:v>14</c:v>
                </c:pt>
                <c:pt idx="958">
                  <c:v>7</c:v>
                </c:pt>
                <c:pt idx="959">
                  <c:v>11</c:v>
                </c:pt>
                <c:pt idx="960">
                  <c:v>13</c:v>
                </c:pt>
                <c:pt idx="961">
                  <c:v>8</c:v>
                </c:pt>
                <c:pt idx="962">
                  <c:v>9</c:v>
                </c:pt>
                <c:pt idx="963">
                  <c:v>8</c:v>
                </c:pt>
                <c:pt idx="964">
                  <c:v>10</c:v>
                </c:pt>
                <c:pt idx="965">
                  <c:v>8</c:v>
                </c:pt>
                <c:pt idx="966">
                  <c:v>7</c:v>
                </c:pt>
                <c:pt idx="967">
                  <c:v>10</c:v>
                </c:pt>
                <c:pt idx="968">
                  <c:v>10</c:v>
                </c:pt>
                <c:pt idx="969">
                  <c:v>7</c:v>
                </c:pt>
                <c:pt idx="970">
                  <c:v>10</c:v>
                </c:pt>
                <c:pt idx="971">
                  <c:v>11</c:v>
                </c:pt>
                <c:pt idx="972">
                  <c:v>8</c:v>
                </c:pt>
                <c:pt idx="973">
                  <c:v>8</c:v>
                </c:pt>
                <c:pt idx="974">
                  <c:v>7</c:v>
                </c:pt>
                <c:pt idx="975">
                  <c:v>7</c:v>
                </c:pt>
                <c:pt idx="976">
                  <c:v>8</c:v>
                </c:pt>
                <c:pt idx="977">
                  <c:v>8</c:v>
                </c:pt>
                <c:pt idx="978">
                  <c:v>9</c:v>
                </c:pt>
                <c:pt idx="979">
                  <c:v>11</c:v>
                </c:pt>
                <c:pt idx="980">
                  <c:v>11</c:v>
                </c:pt>
                <c:pt idx="981">
                  <c:v>10</c:v>
                </c:pt>
                <c:pt idx="982">
                  <c:v>9</c:v>
                </c:pt>
                <c:pt idx="983">
                  <c:v>11</c:v>
                </c:pt>
                <c:pt idx="984">
                  <c:v>11</c:v>
                </c:pt>
                <c:pt idx="985">
                  <c:v>9</c:v>
                </c:pt>
                <c:pt idx="986">
                  <c:v>9</c:v>
                </c:pt>
                <c:pt idx="987">
                  <c:v>8</c:v>
                </c:pt>
                <c:pt idx="988">
                  <c:v>9</c:v>
                </c:pt>
                <c:pt idx="989">
                  <c:v>6</c:v>
                </c:pt>
                <c:pt idx="990">
                  <c:v>7</c:v>
                </c:pt>
                <c:pt idx="991">
                  <c:v>7</c:v>
                </c:pt>
                <c:pt idx="992">
                  <c:v>6</c:v>
                </c:pt>
                <c:pt idx="993">
                  <c:v>8</c:v>
                </c:pt>
                <c:pt idx="994">
                  <c:v>9</c:v>
                </c:pt>
                <c:pt idx="995">
                  <c:v>7</c:v>
                </c:pt>
                <c:pt idx="996">
                  <c:v>10</c:v>
                </c:pt>
                <c:pt idx="997">
                  <c:v>9</c:v>
                </c:pt>
                <c:pt idx="998">
                  <c:v>8</c:v>
                </c:pt>
                <c:pt idx="999">
                  <c:v>8</c:v>
                </c:pt>
                <c:pt idx="1000">
                  <c:v>9</c:v>
                </c:pt>
                <c:pt idx="1001">
                  <c:v>7</c:v>
                </c:pt>
                <c:pt idx="1002">
                  <c:v>8</c:v>
                </c:pt>
                <c:pt idx="1003">
                  <c:v>6</c:v>
                </c:pt>
                <c:pt idx="1004">
                  <c:v>7</c:v>
                </c:pt>
                <c:pt idx="1005">
                  <c:v>9</c:v>
                </c:pt>
                <c:pt idx="1006">
                  <c:v>8</c:v>
                </c:pt>
                <c:pt idx="1007">
                  <c:v>7</c:v>
                </c:pt>
                <c:pt idx="1008">
                  <c:v>10</c:v>
                </c:pt>
                <c:pt idx="1009">
                  <c:v>8</c:v>
                </c:pt>
                <c:pt idx="1010">
                  <c:v>6</c:v>
                </c:pt>
                <c:pt idx="1011">
                  <c:v>8</c:v>
                </c:pt>
                <c:pt idx="1012">
                  <c:v>7</c:v>
                </c:pt>
                <c:pt idx="1013">
                  <c:v>7</c:v>
                </c:pt>
                <c:pt idx="1014">
                  <c:v>6</c:v>
                </c:pt>
                <c:pt idx="1015">
                  <c:v>7</c:v>
                </c:pt>
                <c:pt idx="1016">
                  <c:v>9</c:v>
                </c:pt>
                <c:pt idx="1017">
                  <c:v>9</c:v>
                </c:pt>
                <c:pt idx="1018">
                  <c:v>9</c:v>
                </c:pt>
                <c:pt idx="1019">
                  <c:v>7</c:v>
                </c:pt>
                <c:pt idx="1020">
                  <c:v>7</c:v>
                </c:pt>
                <c:pt idx="1021">
                  <c:v>7</c:v>
                </c:pt>
                <c:pt idx="1022">
                  <c:v>7</c:v>
                </c:pt>
                <c:pt idx="1023">
                  <c:v>11</c:v>
                </c:pt>
                <c:pt idx="1024">
                  <c:v>13</c:v>
                </c:pt>
                <c:pt idx="1025">
                  <c:v>8</c:v>
                </c:pt>
                <c:pt idx="1026">
                  <c:v>8</c:v>
                </c:pt>
                <c:pt idx="1027">
                  <c:v>9</c:v>
                </c:pt>
                <c:pt idx="1028">
                  <c:v>7</c:v>
                </c:pt>
                <c:pt idx="1029">
                  <c:v>7</c:v>
                </c:pt>
                <c:pt idx="1030">
                  <c:v>7</c:v>
                </c:pt>
                <c:pt idx="1031">
                  <c:v>7</c:v>
                </c:pt>
                <c:pt idx="1032">
                  <c:v>6</c:v>
                </c:pt>
                <c:pt idx="1033">
                  <c:v>8</c:v>
                </c:pt>
                <c:pt idx="1034">
                  <c:v>7</c:v>
                </c:pt>
                <c:pt idx="1035">
                  <c:v>7</c:v>
                </c:pt>
                <c:pt idx="1036">
                  <c:v>8</c:v>
                </c:pt>
                <c:pt idx="1037">
                  <c:v>9</c:v>
                </c:pt>
                <c:pt idx="1038">
                  <c:v>7</c:v>
                </c:pt>
                <c:pt idx="1039">
                  <c:v>7</c:v>
                </c:pt>
                <c:pt idx="1040">
                  <c:v>13</c:v>
                </c:pt>
                <c:pt idx="1041">
                  <c:v>9</c:v>
                </c:pt>
                <c:pt idx="1042">
                  <c:v>10</c:v>
                </c:pt>
                <c:pt idx="1043">
                  <c:v>7</c:v>
                </c:pt>
                <c:pt idx="1044">
                  <c:v>10</c:v>
                </c:pt>
                <c:pt idx="1045">
                  <c:v>7</c:v>
                </c:pt>
                <c:pt idx="1046">
                  <c:v>8</c:v>
                </c:pt>
                <c:pt idx="1047">
                  <c:v>7</c:v>
                </c:pt>
                <c:pt idx="1048">
                  <c:v>7</c:v>
                </c:pt>
                <c:pt idx="1049">
                  <c:v>7</c:v>
                </c:pt>
                <c:pt idx="1050">
                  <c:v>9</c:v>
                </c:pt>
                <c:pt idx="1051">
                  <c:v>8</c:v>
                </c:pt>
                <c:pt idx="1052">
                  <c:v>11</c:v>
                </c:pt>
                <c:pt idx="1053">
                  <c:v>13</c:v>
                </c:pt>
                <c:pt idx="1054">
                  <c:v>9</c:v>
                </c:pt>
                <c:pt idx="1055">
                  <c:v>10</c:v>
                </c:pt>
                <c:pt idx="1056">
                  <c:v>12</c:v>
                </c:pt>
                <c:pt idx="1057">
                  <c:v>11</c:v>
                </c:pt>
                <c:pt idx="1058">
                  <c:v>8</c:v>
                </c:pt>
                <c:pt idx="1059">
                  <c:v>8</c:v>
                </c:pt>
                <c:pt idx="1060">
                  <c:v>10</c:v>
                </c:pt>
                <c:pt idx="1061">
                  <c:v>9</c:v>
                </c:pt>
                <c:pt idx="1062">
                  <c:v>8</c:v>
                </c:pt>
                <c:pt idx="1063">
                  <c:v>7</c:v>
                </c:pt>
                <c:pt idx="1064">
                  <c:v>7</c:v>
                </c:pt>
                <c:pt idx="1065">
                  <c:v>9</c:v>
                </c:pt>
                <c:pt idx="1066">
                  <c:v>9</c:v>
                </c:pt>
                <c:pt idx="1067">
                  <c:v>10</c:v>
                </c:pt>
                <c:pt idx="1068">
                  <c:v>7</c:v>
                </c:pt>
                <c:pt idx="1069">
                  <c:v>8</c:v>
                </c:pt>
                <c:pt idx="1070">
                  <c:v>7</c:v>
                </c:pt>
                <c:pt idx="1071">
                  <c:v>7</c:v>
                </c:pt>
                <c:pt idx="1072">
                  <c:v>7</c:v>
                </c:pt>
                <c:pt idx="1073">
                  <c:v>7</c:v>
                </c:pt>
                <c:pt idx="1074">
                  <c:v>8</c:v>
                </c:pt>
                <c:pt idx="1075">
                  <c:v>8</c:v>
                </c:pt>
                <c:pt idx="1076">
                  <c:v>7</c:v>
                </c:pt>
                <c:pt idx="1077">
                  <c:v>7</c:v>
                </c:pt>
                <c:pt idx="1078">
                  <c:v>7</c:v>
                </c:pt>
                <c:pt idx="1079">
                  <c:v>8</c:v>
                </c:pt>
                <c:pt idx="1080">
                  <c:v>7</c:v>
                </c:pt>
                <c:pt idx="1081">
                  <c:v>7</c:v>
                </c:pt>
                <c:pt idx="1082">
                  <c:v>9</c:v>
                </c:pt>
                <c:pt idx="1083">
                  <c:v>10</c:v>
                </c:pt>
                <c:pt idx="1084">
                  <c:v>8</c:v>
                </c:pt>
                <c:pt idx="1085">
                  <c:v>7</c:v>
                </c:pt>
                <c:pt idx="1086">
                  <c:v>6</c:v>
                </c:pt>
                <c:pt idx="1087">
                  <c:v>6</c:v>
                </c:pt>
                <c:pt idx="1088">
                  <c:v>6</c:v>
                </c:pt>
                <c:pt idx="1089">
                  <c:v>6</c:v>
                </c:pt>
                <c:pt idx="1090">
                  <c:v>7</c:v>
                </c:pt>
                <c:pt idx="1091">
                  <c:v>7</c:v>
                </c:pt>
                <c:pt idx="1092">
                  <c:v>10</c:v>
                </c:pt>
                <c:pt idx="1093">
                  <c:v>10</c:v>
                </c:pt>
                <c:pt idx="1094">
                  <c:v>10</c:v>
                </c:pt>
                <c:pt idx="1095">
                  <c:v>6</c:v>
                </c:pt>
                <c:pt idx="1096">
                  <c:v>8</c:v>
                </c:pt>
                <c:pt idx="1097">
                  <c:v>8</c:v>
                </c:pt>
                <c:pt idx="1098">
                  <c:v>7</c:v>
                </c:pt>
                <c:pt idx="1099">
                  <c:v>6</c:v>
                </c:pt>
                <c:pt idx="1100">
                  <c:v>6</c:v>
                </c:pt>
                <c:pt idx="1101">
                  <c:v>7</c:v>
                </c:pt>
                <c:pt idx="1102">
                  <c:v>7</c:v>
                </c:pt>
                <c:pt idx="1103">
                  <c:v>6</c:v>
                </c:pt>
                <c:pt idx="1104">
                  <c:v>10</c:v>
                </c:pt>
                <c:pt idx="1105">
                  <c:v>12</c:v>
                </c:pt>
                <c:pt idx="1106">
                  <c:v>9</c:v>
                </c:pt>
                <c:pt idx="1107">
                  <c:v>11</c:v>
                </c:pt>
                <c:pt idx="1108">
                  <c:v>8</c:v>
                </c:pt>
                <c:pt idx="1109">
                  <c:v>7</c:v>
                </c:pt>
                <c:pt idx="1110">
                  <c:v>8</c:v>
                </c:pt>
                <c:pt idx="1111">
                  <c:v>10</c:v>
                </c:pt>
                <c:pt idx="1112">
                  <c:v>10</c:v>
                </c:pt>
                <c:pt idx="1113">
                  <c:v>11</c:v>
                </c:pt>
                <c:pt idx="1114">
                  <c:v>10</c:v>
                </c:pt>
                <c:pt idx="1115">
                  <c:v>11</c:v>
                </c:pt>
                <c:pt idx="1116">
                  <c:v>11</c:v>
                </c:pt>
                <c:pt idx="1117">
                  <c:v>12</c:v>
                </c:pt>
                <c:pt idx="1118">
                  <c:v>11</c:v>
                </c:pt>
                <c:pt idx="1119">
                  <c:v>11</c:v>
                </c:pt>
                <c:pt idx="1120">
                  <c:v>8</c:v>
                </c:pt>
                <c:pt idx="1121">
                  <c:v>9</c:v>
                </c:pt>
                <c:pt idx="1122">
                  <c:v>9</c:v>
                </c:pt>
                <c:pt idx="1123">
                  <c:v>10</c:v>
                </c:pt>
                <c:pt idx="1124">
                  <c:v>12</c:v>
                </c:pt>
                <c:pt idx="1125">
                  <c:v>10</c:v>
                </c:pt>
                <c:pt idx="1126">
                  <c:v>10</c:v>
                </c:pt>
                <c:pt idx="1127">
                  <c:v>15</c:v>
                </c:pt>
                <c:pt idx="1128">
                  <c:v>12</c:v>
                </c:pt>
                <c:pt idx="1129">
                  <c:v>11</c:v>
                </c:pt>
                <c:pt idx="1130">
                  <c:v>15</c:v>
                </c:pt>
                <c:pt idx="1131">
                  <c:v>13</c:v>
                </c:pt>
                <c:pt idx="1132">
                  <c:v>8</c:v>
                </c:pt>
                <c:pt idx="1133">
                  <c:v>10</c:v>
                </c:pt>
                <c:pt idx="1134">
                  <c:v>11</c:v>
                </c:pt>
                <c:pt idx="1135">
                  <c:v>9</c:v>
                </c:pt>
                <c:pt idx="1136">
                  <c:v>8</c:v>
                </c:pt>
                <c:pt idx="1137">
                  <c:v>9</c:v>
                </c:pt>
                <c:pt idx="1138">
                  <c:v>7</c:v>
                </c:pt>
                <c:pt idx="1139">
                  <c:v>8</c:v>
                </c:pt>
                <c:pt idx="1140">
                  <c:v>9</c:v>
                </c:pt>
                <c:pt idx="1141">
                  <c:v>6</c:v>
                </c:pt>
                <c:pt idx="1142">
                  <c:v>6</c:v>
                </c:pt>
                <c:pt idx="1143">
                  <c:v>7</c:v>
                </c:pt>
                <c:pt idx="1144">
                  <c:v>6</c:v>
                </c:pt>
                <c:pt idx="1145">
                  <c:v>7</c:v>
                </c:pt>
                <c:pt idx="1146">
                  <c:v>7</c:v>
                </c:pt>
                <c:pt idx="1147">
                  <c:v>6</c:v>
                </c:pt>
                <c:pt idx="1148">
                  <c:v>9</c:v>
                </c:pt>
                <c:pt idx="1149">
                  <c:v>5</c:v>
                </c:pt>
                <c:pt idx="1150">
                  <c:v>5</c:v>
                </c:pt>
                <c:pt idx="1151">
                  <c:v>6</c:v>
                </c:pt>
                <c:pt idx="1152">
                  <c:v>6</c:v>
                </c:pt>
                <c:pt idx="1153">
                  <c:v>6</c:v>
                </c:pt>
                <c:pt idx="1154">
                  <c:v>6</c:v>
                </c:pt>
                <c:pt idx="1155">
                  <c:v>6</c:v>
                </c:pt>
                <c:pt idx="1156">
                  <c:v>6</c:v>
                </c:pt>
                <c:pt idx="1157">
                  <c:v>7</c:v>
                </c:pt>
                <c:pt idx="1158">
                  <c:v>6</c:v>
                </c:pt>
                <c:pt idx="1159">
                  <c:v>6</c:v>
                </c:pt>
                <c:pt idx="1160">
                  <c:v>6</c:v>
                </c:pt>
                <c:pt idx="1161">
                  <c:v>6</c:v>
                </c:pt>
                <c:pt idx="1162">
                  <c:v>6</c:v>
                </c:pt>
                <c:pt idx="1163">
                  <c:v>9</c:v>
                </c:pt>
                <c:pt idx="1164">
                  <c:v>11</c:v>
                </c:pt>
                <c:pt idx="1165">
                  <c:v>8</c:v>
                </c:pt>
                <c:pt idx="1166">
                  <c:v>11</c:v>
                </c:pt>
                <c:pt idx="1167">
                  <c:v>7</c:v>
                </c:pt>
                <c:pt idx="1168">
                  <c:v>6</c:v>
                </c:pt>
                <c:pt idx="1169">
                  <c:v>6</c:v>
                </c:pt>
                <c:pt idx="1170">
                  <c:v>6</c:v>
                </c:pt>
                <c:pt idx="1171">
                  <c:v>6</c:v>
                </c:pt>
                <c:pt idx="1172">
                  <c:v>8</c:v>
                </c:pt>
                <c:pt idx="1173">
                  <c:v>10</c:v>
                </c:pt>
                <c:pt idx="1174">
                  <c:v>9</c:v>
                </c:pt>
                <c:pt idx="1175">
                  <c:v>8</c:v>
                </c:pt>
                <c:pt idx="1176">
                  <c:v>9</c:v>
                </c:pt>
                <c:pt idx="1177">
                  <c:v>10</c:v>
                </c:pt>
                <c:pt idx="1178">
                  <c:v>6</c:v>
                </c:pt>
                <c:pt idx="1179">
                  <c:v>7</c:v>
                </c:pt>
                <c:pt idx="1180">
                  <c:v>9</c:v>
                </c:pt>
                <c:pt idx="1181">
                  <c:v>9</c:v>
                </c:pt>
                <c:pt idx="1182">
                  <c:v>9</c:v>
                </c:pt>
                <c:pt idx="1183">
                  <c:v>9</c:v>
                </c:pt>
                <c:pt idx="1184">
                  <c:v>11</c:v>
                </c:pt>
                <c:pt idx="1185">
                  <c:v>11</c:v>
                </c:pt>
                <c:pt idx="1186">
                  <c:v>8</c:v>
                </c:pt>
                <c:pt idx="1187">
                  <c:v>8</c:v>
                </c:pt>
                <c:pt idx="1188">
                  <c:v>9</c:v>
                </c:pt>
                <c:pt idx="1189">
                  <c:v>9</c:v>
                </c:pt>
                <c:pt idx="1190">
                  <c:v>9</c:v>
                </c:pt>
                <c:pt idx="1191">
                  <c:v>8</c:v>
                </c:pt>
                <c:pt idx="1192">
                  <c:v>11</c:v>
                </c:pt>
                <c:pt idx="1193">
                  <c:v>12</c:v>
                </c:pt>
                <c:pt idx="1194">
                  <c:v>13</c:v>
                </c:pt>
                <c:pt idx="1195">
                  <c:v>12</c:v>
                </c:pt>
                <c:pt idx="1196">
                  <c:v>10</c:v>
                </c:pt>
                <c:pt idx="1197">
                  <c:v>12</c:v>
                </c:pt>
                <c:pt idx="1198">
                  <c:v>11</c:v>
                </c:pt>
                <c:pt idx="1199">
                  <c:v>10</c:v>
                </c:pt>
                <c:pt idx="1200">
                  <c:v>10</c:v>
                </c:pt>
                <c:pt idx="1201">
                  <c:v>13</c:v>
                </c:pt>
                <c:pt idx="1202">
                  <c:v>10</c:v>
                </c:pt>
                <c:pt idx="1203">
                  <c:v>9</c:v>
                </c:pt>
                <c:pt idx="1204">
                  <c:v>9</c:v>
                </c:pt>
                <c:pt idx="1205">
                  <c:v>7</c:v>
                </c:pt>
                <c:pt idx="1206">
                  <c:v>7</c:v>
                </c:pt>
                <c:pt idx="1207">
                  <c:v>8</c:v>
                </c:pt>
                <c:pt idx="1208">
                  <c:v>9</c:v>
                </c:pt>
                <c:pt idx="1209">
                  <c:v>8</c:v>
                </c:pt>
                <c:pt idx="1210">
                  <c:v>10</c:v>
                </c:pt>
                <c:pt idx="1211">
                  <c:v>8</c:v>
                </c:pt>
                <c:pt idx="1212">
                  <c:v>10</c:v>
                </c:pt>
                <c:pt idx="1213">
                  <c:v>10</c:v>
                </c:pt>
                <c:pt idx="1214">
                  <c:v>9</c:v>
                </c:pt>
                <c:pt idx="1215">
                  <c:v>10</c:v>
                </c:pt>
                <c:pt idx="1216">
                  <c:v>12</c:v>
                </c:pt>
                <c:pt idx="1217">
                  <c:v>13</c:v>
                </c:pt>
                <c:pt idx="1218">
                  <c:v>12</c:v>
                </c:pt>
                <c:pt idx="1219">
                  <c:v>10</c:v>
                </c:pt>
                <c:pt idx="1220">
                  <c:v>9</c:v>
                </c:pt>
                <c:pt idx="1221">
                  <c:v>9</c:v>
                </c:pt>
                <c:pt idx="1222">
                  <c:v>13</c:v>
                </c:pt>
                <c:pt idx="1223">
                  <c:v>12</c:v>
                </c:pt>
                <c:pt idx="1224">
                  <c:v>11</c:v>
                </c:pt>
                <c:pt idx="1225">
                  <c:v>12</c:v>
                </c:pt>
                <c:pt idx="1226">
                  <c:v>12</c:v>
                </c:pt>
                <c:pt idx="1227">
                  <c:v>9</c:v>
                </c:pt>
                <c:pt idx="1228">
                  <c:v>9</c:v>
                </c:pt>
                <c:pt idx="1229">
                  <c:v>8</c:v>
                </c:pt>
                <c:pt idx="1230">
                  <c:v>8</c:v>
                </c:pt>
                <c:pt idx="1231">
                  <c:v>10</c:v>
                </c:pt>
                <c:pt idx="1232">
                  <c:v>7</c:v>
                </c:pt>
                <c:pt idx="1233">
                  <c:v>7</c:v>
                </c:pt>
                <c:pt idx="1234">
                  <c:v>6</c:v>
                </c:pt>
                <c:pt idx="1235">
                  <c:v>7</c:v>
                </c:pt>
                <c:pt idx="1236">
                  <c:v>7</c:v>
                </c:pt>
                <c:pt idx="1237">
                  <c:v>8</c:v>
                </c:pt>
                <c:pt idx="1238">
                  <c:v>7</c:v>
                </c:pt>
                <c:pt idx="1239">
                  <c:v>7</c:v>
                </c:pt>
                <c:pt idx="1240">
                  <c:v>7</c:v>
                </c:pt>
                <c:pt idx="1241">
                  <c:v>8</c:v>
                </c:pt>
                <c:pt idx="1242">
                  <c:v>7</c:v>
                </c:pt>
                <c:pt idx="1243">
                  <c:v>8</c:v>
                </c:pt>
                <c:pt idx="1244">
                  <c:v>8</c:v>
                </c:pt>
                <c:pt idx="1245">
                  <c:v>7</c:v>
                </c:pt>
                <c:pt idx="1246">
                  <c:v>7</c:v>
                </c:pt>
                <c:pt idx="1247">
                  <c:v>7</c:v>
                </c:pt>
                <c:pt idx="1248">
                  <c:v>6</c:v>
                </c:pt>
                <c:pt idx="1249">
                  <c:v>7</c:v>
                </c:pt>
                <c:pt idx="1250">
                  <c:v>8</c:v>
                </c:pt>
                <c:pt idx="1251">
                  <c:v>7</c:v>
                </c:pt>
                <c:pt idx="1252">
                  <c:v>6</c:v>
                </c:pt>
                <c:pt idx="1253">
                  <c:v>9</c:v>
                </c:pt>
                <c:pt idx="1254">
                  <c:v>10</c:v>
                </c:pt>
                <c:pt idx="1255">
                  <c:v>15</c:v>
                </c:pt>
                <c:pt idx="1256">
                  <c:v>18</c:v>
                </c:pt>
                <c:pt idx="1257">
                  <c:v>13</c:v>
                </c:pt>
                <c:pt idx="1258">
                  <c:v>10</c:v>
                </c:pt>
                <c:pt idx="1259">
                  <c:v>6</c:v>
                </c:pt>
                <c:pt idx="1260">
                  <c:v>11</c:v>
                </c:pt>
                <c:pt idx="1261">
                  <c:v>7</c:v>
                </c:pt>
                <c:pt idx="1262">
                  <c:v>8</c:v>
                </c:pt>
                <c:pt idx="1263">
                  <c:v>7</c:v>
                </c:pt>
                <c:pt idx="1264">
                  <c:v>7</c:v>
                </c:pt>
                <c:pt idx="1265">
                  <c:v>7</c:v>
                </c:pt>
                <c:pt idx="1266">
                  <c:v>6</c:v>
                </c:pt>
                <c:pt idx="1267">
                  <c:v>6</c:v>
                </c:pt>
                <c:pt idx="1268">
                  <c:v>8</c:v>
                </c:pt>
                <c:pt idx="1269">
                  <c:v>10</c:v>
                </c:pt>
                <c:pt idx="1270">
                  <c:v>10</c:v>
                </c:pt>
                <c:pt idx="1271">
                  <c:v>10</c:v>
                </c:pt>
                <c:pt idx="1272">
                  <c:v>7</c:v>
                </c:pt>
                <c:pt idx="1273">
                  <c:v>7</c:v>
                </c:pt>
                <c:pt idx="1274">
                  <c:v>9</c:v>
                </c:pt>
                <c:pt idx="1275">
                  <c:v>13</c:v>
                </c:pt>
                <c:pt idx="1276">
                  <c:v>9</c:v>
                </c:pt>
                <c:pt idx="1277">
                  <c:v>7</c:v>
                </c:pt>
                <c:pt idx="1278">
                  <c:v>7</c:v>
                </c:pt>
                <c:pt idx="1279">
                  <c:v>8</c:v>
                </c:pt>
                <c:pt idx="1280">
                  <c:v>6</c:v>
                </c:pt>
                <c:pt idx="1281">
                  <c:v>6</c:v>
                </c:pt>
                <c:pt idx="1282">
                  <c:v>6</c:v>
                </c:pt>
                <c:pt idx="1283">
                  <c:v>10</c:v>
                </c:pt>
                <c:pt idx="1284">
                  <c:v>8</c:v>
                </c:pt>
                <c:pt idx="1285">
                  <c:v>6</c:v>
                </c:pt>
                <c:pt idx="1286">
                  <c:v>6</c:v>
                </c:pt>
                <c:pt idx="1287">
                  <c:v>6</c:v>
                </c:pt>
                <c:pt idx="1288">
                  <c:v>6</c:v>
                </c:pt>
                <c:pt idx="1289">
                  <c:v>7</c:v>
                </c:pt>
                <c:pt idx="1290">
                  <c:v>8</c:v>
                </c:pt>
                <c:pt idx="1291">
                  <c:v>7</c:v>
                </c:pt>
                <c:pt idx="1292">
                  <c:v>9</c:v>
                </c:pt>
                <c:pt idx="1293">
                  <c:v>8</c:v>
                </c:pt>
                <c:pt idx="1294">
                  <c:v>8</c:v>
                </c:pt>
                <c:pt idx="1295">
                  <c:v>8</c:v>
                </c:pt>
                <c:pt idx="1296">
                  <c:v>10</c:v>
                </c:pt>
                <c:pt idx="1297">
                  <c:v>11</c:v>
                </c:pt>
                <c:pt idx="1298">
                  <c:v>9</c:v>
                </c:pt>
                <c:pt idx="1299">
                  <c:v>6</c:v>
                </c:pt>
                <c:pt idx="1300">
                  <c:v>6</c:v>
                </c:pt>
                <c:pt idx="1301">
                  <c:v>11</c:v>
                </c:pt>
                <c:pt idx="1302">
                  <c:v>11</c:v>
                </c:pt>
                <c:pt idx="1303">
                  <c:v>10</c:v>
                </c:pt>
                <c:pt idx="1304">
                  <c:v>10</c:v>
                </c:pt>
                <c:pt idx="1305">
                  <c:v>8</c:v>
                </c:pt>
                <c:pt idx="1306">
                  <c:v>7</c:v>
                </c:pt>
                <c:pt idx="1307">
                  <c:v>7</c:v>
                </c:pt>
                <c:pt idx="1308">
                  <c:v>6</c:v>
                </c:pt>
                <c:pt idx="1309">
                  <c:v>6</c:v>
                </c:pt>
                <c:pt idx="1310">
                  <c:v>6</c:v>
                </c:pt>
                <c:pt idx="1311">
                  <c:v>6</c:v>
                </c:pt>
                <c:pt idx="1312">
                  <c:v>11</c:v>
                </c:pt>
                <c:pt idx="1313">
                  <c:v>7</c:v>
                </c:pt>
                <c:pt idx="1314">
                  <c:v>7</c:v>
                </c:pt>
                <c:pt idx="1315">
                  <c:v>10</c:v>
                </c:pt>
                <c:pt idx="1316">
                  <c:v>7</c:v>
                </c:pt>
                <c:pt idx="1317">
                  <c:v>6</c:v>
                </c:pt>
                <c:pt idx="1318">
                  <c:v>7</c:v>
                </c:pt>
                <c:pt idx="1319">
                  <c:v>8</c:v>
                </c:pt>
                <c:pt idx="1320">
                  <c:v>8</c:v>
                </c:pt>
                <c:pt idx="1321">
                  <c:v>6</c:v>
                </c:pt>
                <c:pt idx="1322">
                  <c:v>6</c:v>
                </c:pt>
                <c:pt idx="1323">
                  <c:v>7</c:v>
                </c:pt>
                <c:pt idx="1324">
                  <c:v>7</c:v>
                </c:pt>
                <c:pt idx="1325">
                  <c:v>8</c:v>
                </c:pt>
                <c:pt idx="1326">
                  <c:v>7</c:v>
                </c:pt>
                <c:pt idx="1327">
                  <c:v>9</c:v>
                </c:pt>
                <c:pt idx="1328">
                  <c:v>7</c:v>
                </c:pt>
                <c:pt idx="1329">
                  <c:v>10</c:v>
                </c:pt>
                <c:pt idx="1330">
                  <c:v>9</c:v>
                </c:pt>
                <c:pt idx="1331">
                  <c:v>6</c:v>
                </c:pt>
                <c:pt idx="1332">
                  <c:v>7</c:v>
                </c:pt>
                <c:pt idx="1333">
                  <c:v>7</c:v>
                </c:pt>
                <c:pt idx="1334">
                  <c:v>6</c:v>
                </c:pt>
                <c:pt idx="1335">
                  <c:v>6</c:v>
                </c:pt>
                <c:pt idx="1336">
                  <c:v>7</c:v>
                </c:pt>
                <c:pt idx="1337">
                  <c:v>9</c:v>
                </c:pt>
                <c:pt idx="1338">
                  <c:v>6</c:v>
                </c:pt>
                <c:pt idx="1339">
                  <c:v>7</c:v>
                </c:pt>
                <c:pt idx="1340">
                  <c:v>6</c:v>
                </c:pt>
                <c:pt idx="1341">
                  <c:v>9</c:v>
                </c:pt>
                <c:pt idx="1342">
                  <c:v>9</c:v>
                </c:pt>
                <c:pt idx="1343">
                  <c:v>8</c:v>
                </c:pt>
                <c:pt idx="1344">
                  <c:v>6</c:v>
                </c:pt>
                <c:pt idx="1345">
                  <c:v>6</c:v>
                </c:pt>
                <c:pt idx="1346">
                  <c:v>6</c:v>
                </c:pt>
                <c:pt idx="1347">
                  <c:v>6</c:v>
                </c:pt>
                <c:pt idx="1348">
                  <c:v>6</c:v>
                </c:pt>
                <c:pt idx="1349">
                  <c:v>8</c:v>
                </c:pt>
                <c:pt idx="1350">
                  <c:v>5</c:v>
                </c:pt>
                <c:pt idx="1351">
                  <c:v>6</c:v>
                </c:pt>
                <c:pt idx="1352">
                  <c:v>6</c:v>
                </c:pt>
                <c:pt idx="1353">
                  <c:v>6</c:v>
                </c:pt>
                <c:pt idx="1354">
                  <c:v>6</c:v>
                </c:pt>
                <c:pt idx="1355">
                  <c:v>6</c:v>
                </c:pt>
                <c:pt idx="1356">
                  <c:v>5</c:v>
                </c:pt>
                <c:pt idx="1357">
                  <c:v>6</c:v>
                </c:pt>
                <c:pt idx="1358">
                  <c:v>5</c:v>
                </c:pt>
                <c:pt idx="1359">
                  <c:v>6</c:v>
                </c:pt>
                <c:pt idx="1360">
                  <c:v>6</c:v>
                </c:pt>
                <c:pt idx="1361">
                  <c:v>6</c:v>
                </c:pt>
                <c:pt idx="1362">
                  <c:v>6</c:v>
                </c:pt>
                <c:pt idx="1363">
                  <c:v>11</c:v>
                </c:pt>
                <c:pt idx="1364">
                  <c:v>12</c:v>
                </c:pt>
                <c:pt idx="1365">
                  <c:v>7</c:v>
                </c:pt>
                <c:pt idx="1366">
                  <c:v>7</c:v>
                </c:pt>
                <c:pt idx="1367">
                  <c:v>6</c:v>
                </c:pt>
                <c:pt idx="1368">
                  <c:v>7</c:v>
                </c:pt>
                <c:pt idx="1369">
                  <c:v>7</c:v>
                </c:pt>
                <c:pt idx="1370">
                  <c:v>8</c:v>
                </c:pt>
                <c:pt idx="1371">
                  <c:v>12</c:v>
                </c:pt>
                <c:pt idx="1372">
                  <c:v>7</c:v>
                </c:pt>
                <c:pt idx="1373">
                  <c:v>6</c:v>
                </c:pt>
                <c:pt idx="1374">
                  <c:v>9</c:v>
                </c:pt>
                <c:pt idx="1375">
                  <c:v>6</c:v>
                </c:pt>
                <c:pt idx="1376">
                  <c:v>8</c:v>
                </c:pt>
                <c:pt idx="1377">
                  <c:v>8</c:v>
                </c:pt>
                <c:pt idx="1378">
                  <c:v>10</c:v>
                </c:pt>
                <c:pt idx="1379">
                  <c:v>12</c:v>
                </c:pt>
                <c:pt idx="1380">
                  <c:v>7</c:v>
                </c:pt>
                <c:pt idx="1381">
                  <c:v>7</c:v>
                </c:pt>
                <c:pt idx="1382">
                  <c:v>11</c:v>
                </c:pt>
                <c:pt idx="1383">
                  <c:v>11</c:v>
                </c:pt>
                <c:pt idx="1384">
                  <c:v>7</c:v>
                </c:pt>
                <c:pt idx="1385">
                  <c:v>7</c:v>
                </c:pt>
                <c:pt idx="1386">
                  <c:v>7</c:v>
                </c:pt>
                <c:pt idx="1387">
                  <c:v>8</c:v>
                </c:pt>
                <c:pt idx="1388">
                  <c:v>7</c:v>
                </c:pt>
                <c:pt idx="1389">
                  <c:v>9</c:v>
                </c:pt>
                <c:pt idx="1390">
                  <c:v>10</c:v>
                </c:pt>
                <c:pt idx="1391">
                  <c:v>7</c:v>
                </c:pt>
                <c:pt idx="1392">
                  <c:v>7</c:v>
                </c:pt>
                <c:pt idx="1393">
                  <c:v>7</c:v>
                </c:pt>
                <c:pt idx="1394">
                  <c:v>9</c:v>
                </c:pt>
                <c:pt idx="1395">
                  <c:v>8</c:v>
                </c:pt>
                <c:pt idx="1396">
                  <c:v>9</c:v>
                </c:pt>
                <c:pt idx="1397">
                  <c:v>11</c:v>
                </c:pt>
                <c:pt idx="1398">
                  <c:v>7</c:v>
                </c:pt>
                <c:pt idx="1399">
                  <c:v>9</c:v>
                </c:pt>
                <c:pt idx="1400">
                  <c:v>7</c:v>
                </c:pt>
                <c:pt idx="1401">
                  <c:v>9</c:v>
                </c:pt>
                <c:pt idx="1402">
                  <c:v>9</c:v>
                </c:pt>
                <c:pt idx="1403">
                  <c:v>11</c:v>
                </c:pt>
                <c:pt idx="1404">
                  <c:v>13</c:v>
                </c:pt>
                <c:pt idx="1405">
                  <c:v>9</c:v>
                </c:pt>
                <c:pt idx="1406">
                  <c:v>9</c:v>
                </c:pt>
                <c:pt idx="1407">
                  <c:v>7</c:v>
                </c:pt>
                <c:pt idx="1408">
                  <c:v>8</c:v>
                </c:pt>
                <c:pt idx="1409">
                  <c:v>7</c:v>
                </c:pt>
                <c:pt idx="1410">
                  <c:v>9</c:v>
                </c:pt>
                <c:pt idx="1411">
                  <c:v>10</c:v>
                </c:pt>
                <c:pt idx="1412">
                  <c:v>11</c:v>
                </c:pt>
                <c:pt idx="1413">
                  <c:v>9</c:v>
                </c:pt>
                <c:pt idx="1414">
                  <c:v>14</c:v>
                </c:pt>
                <c:pt idx="1415">
                  <c:v>12</c:v>
                </c:pt>
                <c:pt idx="1416">
                  <c:v>10</c:v>
                </c:pt>
                <c:pt idx="1417">
                  <c:v>10</c:v>
                </c:pt>
                <c:pt idx="1418">
                  <c:v>9</c:v>
                </c:pt>
                <c:pt idx="1419">
                  <c:v>11</c:v>
                </c:pt>
                <c:pt idx="1420">
                  <c:v>11</c:v>
                </c:pt>
                <c:pt idx="1421">
                  <c:v>9</c:v>
                </c:pt>
                <c:pt idx="1422">
                  <c:v>10</c:v>
                </c:pt>
                <c:pt idx="1423">
                  <c:v>8</c:v>
                </c:pt>
                <c:pt idx="1424">
                  <c:v>6</c:v>
                </c:pt>
                <c:pt idx="1425">
                  <c:v>7</c:v>
                </c:pt>
                <c:pt idx="1426">
                  <c:v>8</c:v>
                </c:pt>
                <c:pt idx="1427">
                  <c:v>8</c:v>
                </c:pt>
                <c:pt idx="1428">
                  <c:v>9</c:v>
                </c:pt>
                <c:pt idx="1429">
                  <c:v>9</c:v>
                </c:pt>
                <c:pt idx="1430">
                  <c:v>9</c:v>
                </c:pt>
                <c:pt idx="1431">
                  <c:v>8</c:v>
                </c:pt>
                <c:pt idx="1432">
                  <c:v>9</c:v>
                </c:pt>
                <c:pt idx="1433">
                  <c:v>7</c:v>
                </c:pt>
                <c:pt idx="1434">
                  <c:v>8</c:v>
                </c:pt>
                <c:pt idx="1435">
                  <c:v>8</c:v>
                </c:pt>
                <c:pt idx="1436">
                  <c:v>8</c:v>
                </c:pt>
                <c:pt idx="1437">
                  <c:v>9</c:v>
                </c:pt>
                <c:pt idx="1438">
                  <c:v>8</c:v>
                </c:pt>
                <c:pt idx="1439">
                  <c:v>8</c:v>
                </c:pt>
                <c:pt idx="1440">
                  <c:v>7</c:v>
                </c:pt>
                <c:pt idx="1441">
                  <c:v>10</c:v>
                </c:pt>
                <c:pt idx="1442">
                  <c:v>9</c:v>
                </c:pt>
                <c:pt idx="1443">
                  <c:v>7</c:v>
                </c:pt>
                <c:pt idx="1444">
                  <c:v>6</c:v>
                </c:pt>
                <c:pt idx="1445">
                  <c:v>7</c:v>
                </c:pt>
                <c:pt idx="1446">
                  <c:v>7</c:v>
                </c:pt>
                <c:pt idx="1447">
                  <c:v>7</c:v>
                </c:pt>
                <c:pt idx="1448">
                  <c:v>6</c:v>
                </c:pt>
                <c:pt idx="1449">
                  <c:v>5</c:v>
                </c:pt>
                <c:pt idx="1450">
                  <c:v>6</c:v>
                </c:pt>
                <c:pt idx="1451">
                  <c:v>8</c:v>
                </c:pt>
                <c:pt idx="1452">
                  <c:v>9</c:v>
                </c:pt>
                <c:pt idx="1453">
                  <c:v>9</c:v>
                </c:pt>
                <c:pt idx="1454">
                  <c:v>11</c:v>
                </c:pt>
                <c:pt idx="1455">
                  <c:v>14</c:v>
                </c:pt>
                <c:pt idx="1456">
                  <c:v>10</c:v>
                </c:pt>
                <c:pt idx="1457">
                  <c:v>10</c:v>
                </c:pt>
                <c:pt idx="1458">
                  <c:v>9</c:v>
                </c:pt>
                <c:pt idx="1459">
                  <c:v>11</c:v>
                </c:pt>
                <c:pt idx="1460">
                  <c:v>11</c:v>
                </c:pt>
                <c:pt idx="1461">
                  <c:v>10</c:v>
                </c:pt>
                <c:pt idx="1462">
                  <c:v>7</c:v>
                </c:pt>
                <c:pt idx="1463">
                  <c:v>9</c:v>
                </c:pt>
                <c:pt idx="1464">
                  <c:v>8</c:v>
                </c:pt>
                <c:pt idx="1465">
                  <c:v>9</c:v>
                </c:pt>
                <c:pt idx="1466">
                  <c:v>13</c:v>
                </c:pt>
                <c:pt idx="1467">
                  <c:v>8</c:v>
                </c:pt>
                <c:pt idx="1468">
                  <c:v>9</c:v>
                </c:pt>
                <c:pt idx="1469">
                  <c:v>8</c:v>
                </c:pt>
                <c:pt idx="1470">
                  <c:v>8</c:v>
                </c:pt>
                <c:pt idx="1471">
                  <c:v>7</c:v>
                </c:pt>
                <c:pt idx="1472">
                  <c:v>8</c:v>
                </c:pt>
                <c:pt idx="1473">
                  <c:v>6</c:v>
                </c:pt>
                <c:pt idx="1474">
                  <c:v>9</c:v>
                </c:pt>
                <c:pt idx="1475">
                  <c:v>8</c:v>
                </c:pt>
                <c:pt idx="1476">
                  <c:v>12</c:v>
                </c:pt>
                <c:pt idx="1477">
                  <c:v>10</c:v>
                </c:pt>
                <c:pt idx="1478">
                  <c:v>12</c:v>
                </c:pt>
                <c:pt idx="1479">
                  <c:v>7</c:v>
                </c:pt>
                <c:pt idx="1480">
                  <c:v>8</c:v>
                </c:pt>
                <c:pt idx="1481">
                  <c:v>6</c:v>
                </c:pt>
                <c:pt idx="1482">
                  <c:v>9</c:v>
                </c:pt>
                <c:pt idx="1483">
                  <c:v>7</c:v>
                </c:pt>
                <c:pt idx="1484">
                  <c:v>8</c:v>
                </c:pt>
                <c:pt idx="1485">
                  <c:v>8</c:v>
                </c:pt>
                <c:pt idx="1486">
                  <c:v>9</c:v>
                </c:pt>
                <c:pt idx="1487">
                  <c:v>7</c:v>
                </c:pt>
                <c:pt idx="1488">
                  <c:v>7</c:v>
                </c:pt>
                <c:pt idx="1489">
                  <c:v>6</c:v>
                </c:pt>
                <c:pt idx="1490">
                  <c:v>6</c:v>
                </c:pt>
                <c:pt idx="1491">
                  <c:v>7</c:v>
                </c:pt>
                <c:pt idx="1492">
                  <c:v>7</c:v>
                </c:pt>
                <c:pt idx="1493">
                  <c:v>7</c:v>
                </c:pt>
                <c:pt idx="1494">
                  <c:v>7</c:v>
                </c:pt>
                <c:pt idx="1495">
                  <c:v>7</c:v>
                </c:pt>
                <c:pt idx="1496">
                  <c:v>8</c:v>
                </c:pt>
                <c:pt idx="1497">
                  <c:v>9</c:v>
                </c:pt>
                <c:pt idx="1498">
                  <c:v>7</c:v>
                </c:pt>
                <c:pt idx="1499">
                  <c:v>7</c:v>
                </c:pt>
                <c:pt idx="1500">
                  <c:v>5</c:v>
                </c:pt>
                <c:pt idx="1501">
                  <c:v>6</c:v>
                </c:pt>
                <c:pt idx="1502">
                  <c:v>6</c:v>
                </c:pt>
                <c:pt idx="1503">
                  <c:v>6</c:v>
                </c:pt>
                <c:pt idx="1504">
                  <c:v>7</c:v>
                </c:pt>
                <c:pt idx="1505">
                  <c:v>9</c:v>
                </c:pt>
                <c:pt idx="1506">
                  <c:v>8</c:v>
                </c:pt>
                <c:pt idx="1507">
                  <c:v>8</c:v>
                </c:pt>
                <c:pt idx="1508">
                  <c:v>7</c:v>
                </c:pt>
                <c:pt idx="1509">
                  <c:v>9</c:v>
                </c:pt>
                <c:pt idx="1510">
                  <c:v>8</c:v>
                </c:pt>
                <c:pt idx="1511">
                  <c:v>9</c:v>
                </c:pt>
                <c:pt idx="1512">
                  <c:v>6</c:v>
                </c:pt>
                <c:pt idx="1513">
                  <c:v>7</c:v>
                </c:pt>
                <c:pt idx="1514">
                  <c:v>6</c:v>
                </c:pt>
                <c:pt idx="1515">
                  <c:v>7</c:v>
                </c:pt>
                <c:pt idx="1516">
                  <c:v>12</c:v>
                </c:pt>
                <c:pt idx="1517">
                  <c:v>8</c:v>
                </c:pt>
                <c:pt idx="1518">
                  <c:v>12</c:v>
                </c:pt>
                <c:pt idx="1519">
                  <c:v>9</c:v>
                </c:pt>
                <c:pt idx="1520">
                  <c:v>10</c:v>
                </c:pt>
                <c:pt idx="1521">
                  <c:v>10</c:v>
                </c:pt>
                <c:pt idx="1522">
                  <c:v>10</c:v>
                </c:pt>
                <c:pt idx="1523">
                  <c:v>11</c:v>
                </c:pt>
                <c:pt idx="1524">
                  <c:v>7</c:v>
                </c:pt>
                <c:pt idx="1525">
                  <c:v>8</c:v>
                </c:pt>
                <c:pt idx="1526">
                  <c:v>7</c:v>
                </c:pt>
                <c:pt idx="1527">
                  <c:v>8</c:v>
                </c:pt>
                <c:pt idx="1528">
                  <c:v>7</c:v>
                </c:pt>
                <c:pt idx="1529">
                  <c:v>5</c:v>
                </c:pt>
                <c:pt idx="1530">
                  <c:v>6</c:v>
                </c:pt>
                <c:pt idx="1531">
                  <c:v>8</c:v>
                </c:pt>
                <c:pt idx="1532">
                  <c:v>8</c:v>
                </c:pt>
                <c:pt idx="1533">
                  <c:v>10</c:v>
                </c:pt>
                <c:pt idx="1534">
                  <c:v>11</c:v>
                </c:pt>
                <c:pt idx="1535">
                  <c:v>8</c:v>
                </c:pt>
                <c:pt idx="1536">
                  <c:v>10</c:v>
                </c:pt>
                <c:pt idx="1537">
                  <c:v>11</c:v>
                </c:pt>
                <c:pt idx="1538">
                  <c:v>8</c:v>
                </c:pt>
                <c:pt idx="1539">
                  <c:v>8</c:v>
                </c:pt>
                <c:pt idx="1540">
                  <c:v>11</c:v>
                </c:pt>
                <c:pt idx="1541">
                  <c:v>9</c:v>
                </c:pt>
                <c:pt idx="1542">
                  <c:v>10</c:v>
                </c:pt>
                <c:pt idx="1543">
                  <c:v>9</c:v>
                </c:pt>
                <c:pt idx="1544">
                  <c:v>6</c:v>
                </c:pt>
                <c:pt idx="1545">
                  <c:v>7</c:v>
                </c:pt>
                <c:pt idx="1546">
                  <c:v>9</c:v>
                </c:pt>
                <c:pt idx="1547">
                  <c:v>8</c:v>
                </c:pt>
                <c:pt idx="1548">
                  <c:v>9</c:v>
                </c:pt>
                <c:pt idx="1549">
                  <c:v>8</c:v>
                </c:pt>
                <c:pt idx="1550">
                  <c:v>6</c:v>
                </c:pt>
                <c:pt idx="1551">
                  <c:v>8</c:v>
                </c:pt>
                <c:pt idx="1552">
                  <c:v>13</c:v>
                </c:pt>
                <c:pt idx="1553">
                  <c:v>11</c:v>
                </c:pt>
                <c:pt idx="1554">
                  <c:v>5</c:v>
                </c:pt>
                <c:pt idx="1555">
                  <c:v>6</c:v>
                </c:pt>
                <c:pt idx="1556">
                  <c:v>8</c:v>
                </c:pt>
                <c:pt idx="1557">
                  <c:v>7</c:v>
                </c:pt>
                <c:pt idx="1558">
                  <c:v>9</c:v>
                </c:pt>
                <c:pt idx="1559">
                  <c:v>8</c:v>
                </c:pt>
                <c:pt idx="1560">
                  <c:v>7</c:v>
                </c:pt>
                <c:pt idx="1561">
                  <c:v>7</c:v>
                </c:pt>
                <c:pt idx="1562">
                  <c:v>7</c:v>
                </c:pt>
                <c:pt idx="1563">
                  <c:v>9</c:v>
                </c:pt>
                <c:pt idx="1564">
                  <c:v>8</c:v>
                </c:pt>
                <c:pt idx="1565">
                  <c:v>10</c:v>
                </c:pt>
                <c:pt idx="1566">
                  <c:v>12</c:v>
                </c:pt>
                <c:pt idx="1567">
                  <c:v>11</c:v>
                </c:pt>
                <c:pt idx="1568">
                  <c:v>9</c:v>
                </c:pt>
                <c:pt idx="1569">
                  <c:v>7</c:v>
                </c:pt>
                <c:pt idx="1570">
                  <c:v>10</c:v>
                </c:pt>
                <c:pt idx="1571">
                  <c:v>15</c:v>
                </c:pt>
                <c:pt idx="1572">
                  <c:v>10</c:v>
                </c:pt>
                <c:pt idx="1573">
                  <c:v>12</c:v>
                </c:pt>
                <c:pt idx="1574">
                  <c:v>10</c:v>
                </c:pt>
                <c:pt idx="1575">
                  <c:v>11</c:v>
                </c:pt>
                <c:pt idx="1576">
                  <c:v>8</c:v>
                </c:pt>
                <c:pt idx="1577">
                  <c:v>7</c:v>
                </c:pt>
                <c:pt idx="1578">
                  <c:v>6</c:v>
                </c:pt>
                <c:pt idx="1579">
                  <c:v>7</c:v>
                </c:pt>
                <c:pt idx="1580">
                  <c:v>6</c:v>
                </c:pt>
                <c:pt idx="1581">
                  <c:v>5</c:v>
                </c:pt>
                <c:pt idx="1582">
                  <c:v>11</c:v>
                </c:pt>
                <c:pt idx="1583">
                  <c:v>8</c:v>
                </c:pt>
                <c:pt idx="1584">
                  <c:v>9</c:v>
                </c:pt>
                <c:pt idx="1585">
                  <c:v>7</c:v>
                </c:pt>
                <c:pt idx="1586">
                  <c:v>6</c:v>
                </c:pt>
                <c:pt idx="1587">
                  <c:v>7</c:v>
                </c:pt>
                <c:pt idx="1588">
                  <c:v>7</c:v>
                </c:pt>
                <c:pt idx="1589">
                  <c:v>6</c:v>
                </c:pt>
                <c:pt idx="1590">
                  <c:v>7</c:v>
                </c:pt>
                <c:pt idx="1591">
                  <c:v>7</c:v>
                </c:pt>
                <c:pt idx="1592">
                  <c:v>7</c:v>
                </c:pt>
                <c:pt idx="1593">
                  <c:v>10</c:v>
                </c:pt>
                <c:pt idx="1594">
                  <c:v>9</c:v>
                </c:pt>
                <c:pt idx="1595">
                  <c:v>7</c:v>
                </c:pt>
                <c:pt idx="1596">
                  <c:v>7</c:v>
                </c:pt>
                <c:pt idx="1597">
                  <c:v>7</c:v>
                </c:pt>
                <c:pt idx="1598">
                  <c:v>7</c:v>
                </c:pt>
                <c:pt idx="1599">
                  <c:v>6</c:v>
                </c:pt>
                <c:pt idx="1600">
                  <c:v>5</c:v>
                </c:pt>
                <c:pt idx="1601">
                  <c:v>7</c:v>
                </c:pt>
                <c:pt idx="1602">
                  <c:v>10</c:v>
                </c:pt>
                <c:pt idx="1603">
                  <c:v>8</c:v>
                </c:pt>
                <c:pt idx="1604">
                  <c:v>8</c:v>
                </c:pt>
                <c:pt idx="1605">
                  <c:v>8</c:v>
                </c:pt>
                <c:pt idx="1606">
                  <c:v>10</c:v>
                </c:pt>
                <c:pt idx="1607">
                  <c:v>10</c:v>
                </c:pt>
                <c:pt idx="1608">
                  <c:v>9</c:v>
                </c:pt>
                <c:pt idx="1609">
                  <c:v>6</c:v>
                </c:pt>
                <c:pt idx="1610">
                  <c:v>6</c:v>
                </c:pt>
                <c:pt idx="1611">
                  <c:v>9</c:v>
                </c:pt>
                <c:pt idx="1612">
                  <c:v>6</c:v>
                </c:pt>
                <c:pt idx="1613">
                  <c:v>7</c:v>
                </c:pt>
                <c:pt idx="1614">
                  <c:v>6</c:v>
                </c:pt>
                <c:pt idx="1615">
                  <c:v>6</c:v>
                </c:pt>
                <c:pt idx="1616">
                  <c:v>6</c:v>
                </c:pt>
                <c:pt idx="1617">
                  <c:v>6</c:v>
                </c:pt>
                <c:pt idx="1618">
                  <c:v>5</c:v>
                </c:pt>
                <c:pt idx="1619">
                  <c:v>5</c:v>
                </c:pt>
                <c:pt idx="1620">
                  <c:v>6</c:v>
                </c:pt>
                <c:pt idx="1621">
                  <c:v>7</c:v>
                </c:pt>
                <c:pt idx="1622">
                  <c:v>6</c:v>
                </c:pt>
                <c:pt idx="1623">
                  <c:v>7</c:v>
                </c:pt>
                <c:pt idx="1624">
                  <c:v>8</c:v>
                </c:pt>
                <c:pt idx="1625">
                  <c:v>6</c:v>
                </c:pt>
                <c:pt idx="1626">
                  <c:v>11</c:v>
                </c:pt>
                <c:pt idx="1627">
                  <c:v>6</c:v>
                </c:pt>
                <c:pt idx="1628">
                  <c:v>7</c:v>
                </c:pt>
                <c:pt idx="1629">
                  <c:v>6</c:v>
                </c:pt>
                <c:pt idx="1630">
                  <c:v>7</c:v>
                </c:pt>
                <c:pt idx="1631">
                  <c:v>6</c:v>
                </c:pt>
                <c:pt idx="1632">
                  <c:v>9</c:v>
                </c:pt>
                <c:pt idx="1633">
                  <c:v>8</c:v>
                </c:pt>
                <c:pt idx="1634">
                  <c:v>6</c:v>
                </c:pt>
                <c:pt idx="1635">
                  <c:v>7</c:v>
                </c:pt>
                <c:pt idx="1636">
                  <c:v>6</c:v>
                </c:pt>
                <c:pt idx="1637">
                  <c:v>8</c:v>
                </c:pt>
                <c:pt idx="1638">
                  <c:v>10</c:v>
                </c:pt>
                <c:pt idx="1639">
                  <c:v>8</c:v>
                </c:pt>
                <c:pt idx="1640">
                  <c:v>9</c:v>
                </c:pt>
                <c:pt idx="1641">
                  <c:v>7</c:v>
                </c:pt>
                <c:pt idx="1642">
                  <c:v>7</c:v>
                </c:pt>
                <c:pt idx="1643">
                  <c:v>7</c:v>
                </c:pt>
                <c:pt idx="1644">
                  <c:v>8</c:v>
                </c:pt>
                <c:pt idx="1645">
                  <c:v>8</c:v>
                </c:pt>
                <c:pt idx="1646">
                  <c:v>7</c:v>
                </c:pt>
                <c:pt idx="1647">
                  <c:v>6</c:v>
                </c:pt>
                <c:pt idx="1648">
                  <c:v>6</c:v>
                </c:pt>
              </c:numCache>
            </c:numRef>
          </c:yVal>
          <c:smooth val="1"/>
          <c:extLst xmlns:c16r2="http://schemas.microsoft.com/office/drawing/2015/06/chart">
            <c:ext xmlns:c16="http://schemas.microsoft.com/office/drawing/2014/chart" uri="{C3380CC4-5D6E-409C-BE32-E72D297353CC}">
              <c16:uniqueId val="{00000001-38B3-4136-8F8F-55CEE9158309}"/>
            </c:ext>
          </c:extLst>
        </c:ser>
        <c:ser>
          <c:idx val="2"/>
          <c:order val="2"/>
          <c:tx>
            <c:v>Run 3</c:v>
          </c:tx>
          <c:spPr>
            <a:ln w="9525" cap="rnd">
              <a:solidFill>
                <a:schemeClr val="accent3"/>
              </a:solidFill>
              <a:round/>
            </a:ln>
            <a:effectLst>
              <a:outerShdw blurRad="40000" dist="23000" dir="5400000" rotWithShape="0">
                <a:srgbClr val="000000">
                  <a:alpha val="35000"/>
                </a:srgbClr>
              </a:outerShdw>
            </a:effectLst>
          </c:spPr>
          <c:marker>
            <c:symbol val="none"/>
          </c:marker>
          <c:yVal>
            <c:numRef>
              <c:f>flowmetertestwithsolids2!$I$1:$I$1649</c:f>
              <c:numCache>
                <c:formatCode>General</c:formatCode>
                <c:ptCount val="1649"/>
                <c:pt idx="0">
                  <c:v>19</c:v>
                </c:pt>
                <c:pt idx="1">
                  <c:v>17</c:v>
                </c:pt>
                <c:pt idx="2">
                  <c:v>21</c:v>
                </c:pt>
                <c:pt idx="3">
                  <c:v>21</c:v>
                </c:pt>
                <c:pt idx="4">
                  <c:v>29</c:v>
                </c:pt>
                <c:pt idx="5">
                  <c:v>26</c:v>
                </c:pt>
                <c:pt idx="6">
                  <c:v>28</c:v>
                </c:pt>
                <c:pt idx="7">
                  <c:v>30</c:v>
                </c:pt>
                <c:pt idx="8">
                  <c:v>23</c:v>
                </c:pt>
                <c:pt idx="9">
                  <c:v>24</c:v>
                </c:pt>
                <c:pt idx="10">
                  <c:v>15</c:v>
                </c:pt>
                <c:pt idx="11">
                  <c:v>14</c:v>
                </c:pt>
                <c:pt idx="12">
                  <c:v>18</c:v>
                </c:pt>
                <c:pt idx="13">
                  <c:v>20</c:v>
                </c:pt>
                <c:pt idx="14">
                  <c:v>19</c:v>
                </c:pt>
                <c:pt idx="15">
                  <c:v>21</c:v>
                </c:pt>
                <c:pt idx="16">
                  <c:v>26</c:v>
                </c:pt>
                <c:pt idx="17">
                  <c:v>17</c:v>
                </c:pt>
                <c:pt idx="18">
                  <c:v>14</c:v>
                </c:pt>
                <c:pt idx="19">
                  <c:v>15</c:v>
                </c:pt>
                <c:pt idx="20">
                  <c:v>13</c:v>
                </c:pt>
                <c:pt idx="21">
                  <c:v>14</c:v>
                </c:pt>
                <c:pt idx="22">
                  <c:v>16</c:v>
                </c:pt>
                <c:pt idx="23">
                  <c:v>19</c:v>
                </c:pt>
                <c:pt idx="24">
                  <c:v>24</c:v>
                </c:pt>
                <c:pt idx="25">
                  <c:v>18</c:v>
                </c:pt>
                <c:pt idx="26">
                  <c:v>11</c:v>
                </c:pt>
                <c:pt idx="27">
                  <c:v>14</c:v>
                </c:pt>
                <c:pt idx="28">
                  <c:v>13</c:v>
                </c:pt>
                <c:pt idx="29">
                  <c:v>12</c:v>
                </c:pt>
                <c:pt idx="30">
                  <c:v>14</c:v>
                </c:pt>
                <c:pt idx="31">
                  <c:v>11</c:v>
                </c:pt>
                <c:pt idx="32">
                  <c:v>11</c:v>
                </c:pt>
                <c:pt idx="33">
                  <c:v>13</c:v>
                </c:pt>
                <c:pt idx="34">
                  <c:v>12</c:v>
                </c:pt>
                <c:pt idx="35">
                  <c:v>13</c:v>
                </c:pt>
                <c:pt idx="36">
                  <c:v>15</c:v>
                </c:pt>
                <c:pt idx="37">
                  <c:v>17</c:v>
                </c:pt>
                <c:pt idx="38">
                  <c:v>17</c:v>
                </c:pt>
                <c:pt idx="39">
                  <c:v>15</c:v>
                </c:pt>
                <c:pt idx="40">
                  <c:v>16</c:v>
                </c:pt>
                <c:pt idx="41">
                  <c:v>16</c:v>
                </c:pt>
                <c:pt idx="42">
                  <c:v>11</c:v>
                </c:pt>
                <c:pt idx="43">
                  <c:v>15</c:v>
                </c:pt>
                <c:pt idx="44">
                  <c:v>13</c:v>
                </c:pt>
                <c:pt idx="45">
                  <c:v>13</c:v>
                </c:pt>
                <c:pt idx="46">
                  <c:v>13</c:v>
                </c:pt>
                <c:pt idx="47">
                  <c:v>15</c:v>
                </c:pt>
                <c:pt idx="48">
                  <c:v>16</c:v>
                </c:pt>
                <c:pt idx="49">
                  <c:v>13</c:v>
                </c:pt>
                <c:pt idx="50">
                  <c:v>13</c:v>
                </c:pt>
                <c:pt idx="51">
                  <c:v>14</c:v>
                </c:pt>
                <c:pt idx="52">
                  <c:v>14</c:v>
                </c:pt>
                <c:pt idx="53">
                  <c:v>15</c:v>
                </c:pt>
                <c:pt idx="54">
                  <c:v>16</c:v>
                </c:pt>
                <c:pt idx="55">
                  <c:v>18</c:v>
                </c:pt>
                <c:pt idx="56">
                  <c:v>17</c:v>
                </c:pt>
                <c:pt idx="57">
                  <c:v>13</c:v>
                </c:pt>
                <c:pt idx="58">
                  <c:v>15</c:v>
                </c:pt>
                <c:pt idx="59">
                  <c:v>14</c:v>
                </c:pt>
                <c:pt idx="60">
                  <c:v>13</c:v>
                </c:pt>
                <c:pt idx="61">
                  <c:v>15</c:v>
                </c:pt>
                <c:pt idx="62">
                  <c:v>14</c:v>
                </c:pt>
                <c:pt idx="63">
                  <c:v>13</c:v>
                </c:pt>
                <c:pt idx="64">
                  <c:v>12</c:v>
                </c:pt>
                <c:pt idx="65">
                  <c:v>12</c:v>
                </c:pt>
                <c:pt idx="66">
                  <c:v>11</c:v>
                </c:pt>
                <c:pt idx="67">
                  <c:v>15</c:v>
                </c:pt>
                <c:pt idx="68">
                  <c:v>12</c:v>
                </c:pt>
                <c:pt idx="69">
                  <c:v>15</c:v>
                </c:pt>
                <c:pt idx="70">
                  <c:v>14</c:v>
                </c:pt>
                <c:pt idx="71">
                  <c:v>19</c:v>
                </c:pt>
                <c:pt idx="72">
                  <c:v>17</c:v>
                </c:pt>
                <c:pt idx="73">
                  <c:v>17</c:v>
                </c:pt>
                <c:pt idx="74">
                  <c:v>17</c:v>
                </c:pt>
                <c:pt idx="75">
                  <c:v>14</c:v>
                </c:pt>
                <c:pt idx="76">
                  <c:v>15</c:v>
                </c:pt>
                <c:pt idx="77">
                  <c:v>16</c:v>
                </c:pt>
                <c:pt idx="78">
                  <c:v>15</c:v>
                </c:pt>
                <c:pt idx="79">
                  <c:v>15</c:v>
                </c:pt>
                <c:pt idx="80">
                  <c:v>15</c:v>
                </c:pt>
                <c:pt idx="81">
                  <c:v>17</c:v>
                </c:pt>
                <c:pt idx="82">
                  <c:v>18</c:v>
                </c:pt>
                <c:pt idx="83">
                  <c:v>21</c:v>
                </c:pt>
                <c:pt idx="84">
                  <c:v>21</c:v>
                </c:pt>
                <c:pt idx="85">
                  <c:v>18</c:v>
                </c:pt>
                <c:pt idx="86">
                  <c:v>16</c:v>
                </c:pt>
                <c:pt idx="87">
                  <c:v>16</c:v>
                </c:pt>
                <c:pt idx="88">
                  <c:v>18</c:v>
                </c:pt>
                <c:pt idx="89">
                  <c:v>19</c:v>
                </c:pt>
                <c:pt idx="90">
                  <c:v>12</c:v>
                </c:pt>
                <c:pt idx="91">
                  <c:v>14</c:v>
                </c:pt>
                <c:pt idx="92">
                  <c:v>12</c:v>
                </c:pt>
                <c:pt idx="93">
                  <c:v>14</c:v>
                </c:pt>
                <c:pt idx="94">
                  <c:v>12</c:v>
                </c:pt>
                <c:pt idx="95">
                  <c:v>13</c:v>
                </c:pt>
                <c:pt idx="96">
                  <c:v>15</c:v>
                </c:pt>
                <c:pt idx="97">
                  <c:v>15</c:v>
                </c:pt>
                <c:pt idx="98">
                  <c:v>16</c:v>
                </c:pt>
                <c:pt idx="99">
                  <c:v>16</c:v>
                </c:pt>
                <c:pt idx="100">
                  <c:v>14</c:v>
                </c:pt>
                <c:pt idx="101">
                  <c:v>14</c:v>
                </c:pt>
                <c:pt idx="102">
                  <c:v>15</c:v>
                </c:pt>
                <c:pt idx="103">
                  <c:v>16</c:v>
                </c:pt>
                <c:pt idx="104">
                  <c:v>17</c:v>
                </c:pt>
                <c:pt idx="105">
                  <c:v>14</c:v>
                </c:pt>
                <c:pt idx="106">
                  <c:v>13</c:v>
                </c:pt>
                <c:pt idx="107">
                  <c:v>14</c:v>
                </c:pt>
                <c:pt idx="108">
                  <c:v>15</c:v>
                </c:pt>
                <c:pt idx="109">
                  <c:v>16</c:v>
                </c:pt>
                <c:pt idx="110">
                  <c:v>20</c:v>
                </c:pt>
                <c:pt idx="111">
                  <c:v>19</c:v>
                </c:pt>
                <c:pt idx="112">
                  <c:v>19</c:v>
                </c:pt>
                <c:pt idx="113">
                  <c:v>16</c:v>
                </c:pt>
                <c:pt idx="114">
                  <c:v>18</c:v>
                </c:pt>
                <c:pt idx="115">
                  <c:v>15</c:v>
                </c:pt>
                <c:pt idx="116">
                  <c:v>12</c:v>
                </c:pt>
                <c:pt idx="117">
                  <c:v>13</c:v>
                </c:pt>
                <c:pt idx="118">
                  <c:v>11</c:v>
                </c:pt>
                <c:pt idx="119">
                  <c:v>12</c:v>
                </c:pt>
                <c:pt idx="120">
                  <c:v>15</c:v>
                </c:pt>
                <c:pt idx="121">
                  <c:v>16</c:v>
                </c:pt>
                <c:pt idx="122">
                  <c:v>16</c:v>
                </c:pt>
                <c:pt idx="123">
                  <c:v>17</c:v>
                </c:pt>
                <c:pt idx="124">
                  <c:v>17</c:v>
                </c:pt>
                <c:pt idx="125">
                  <c:v>12</c:v>
                </c:pt>
                <c:pt idx="126">
                  <c:v>14</c:v>
                </c:pt>
                <c:pt idx="127">
                  <c:v>11</c:v>
                </c:pt>
                <c:pt idx="128">
                  <c:v>11</c:v>
                </c:pt>
                <c:pt idx="129">
                  <c:v>11</c:v>
                </c:pt>
                <c:pt idx="130">
                  <c:v>11</c:v>
                </c:pt>
                <c:pt idx="131">
                  <c:v>11</c:v>
                </c:pt>
                <c:pt idx="132">
                  <c:v>13</c:v>
                </c:pt>
                <c:pt idx="133">
                  <c:v>13</c:v>
                </c:pt>
                <c:pt idx="134">
                  <c:v>11</c:v>
                </c:pt>
                <c:pt idx="135">
                  <c:v>12</c:v>
                </c:pt>
                <c:pt idx="136">
                  <c:v>11</c:v>
                </c:pt>
                <c:pt idx="137">
                  <c:v>10</c:v>
                </c:pt>
                <c:pt idx="138">
                  <c:v>10</c:v>
                </c:pt>
                <c:pt idx="139">
                  <c:v>11</c:v>
                </c:pt>
                <c:pt idx="140">
                  <c:v>11</c:v>
                </c:pt>
                <c:pt idx="141">
                  <c:v>13</c:v>
                </c:pt>
                <c:pt idx="142">
                  <c:v>16</c:v>
                </c:pt>
                <c:pt idx="143">
                  <c:v>14</c:v>
                </c:pt>
                <c:pt idx="144">
                  <c:v>15</c:v>
                </c:pt>
                <c:pt idx="145">
                  <c:v>15</c:v>
                </c:pt>
                <c:pt idx="146">
                  <c:v>12</c:v>
                </c:pt>
                <c:pt idx="147">
                  <c:v>10</c:v>
                </c:pt>
                <c:pt idx="148">
                  <c:v>13</c:v>
                </c:pt>
                <c:pt idx="149">
                  <c:v>12</c:v>
                </c:pt>
                <c:pt idx="150">
                  <c:v>12</c:v>
                </c:pt>
                <c:pt idx="151">
                  <c:v>11</c:v>
                </c:pt>
                <c:pt idx="152">
                  <c:v>13</c:v>
                </c:pt>
                <c:pt idx="153">
                  <c:v>13</c:v>
                </c:pt>
                <c:pt idx="154">
                  <c:v>13</c:v>
                </c:pt>
                <c:pt idx="155">
                  <c:v>11</c:v>
                </c:pt>
                <c:pt idx="156">
                  <c:v>12</c:v>
                </c:pt>
                <c:pt idx="157">
                  <c:v>13</c:v>
                </c:pt>
                <c:pt idx="158">
                  <c:v>11</c:v>
                </c:pt>
                <c:pt idx="159">
                  <c:v>12</c:v>
                </c:pt>
                <c:pt idx="160">
                  <c:v>14</c:v>
                </c:pt>
                <c:pt idx="161">
                  <c:v>14</c:v>
                </c:pt>
                <c:pt idx="162">
                  <c:v>15</c:v>
                </c:pt>
                <c:pt idx="163">
                  <c:v>12</c:v>
                </c:pt>
                <c:pt idx="164">
                  <c:v>17</c:v>
                </c:pt>
                <c:pt idx="165">
                  <c:v>18</c:v>
                </c:pt>
                <c:pt idx="166">
                  <c:v>19</c:v>
                </c:pt>
                <c:pt idx="167">
                  <c:v>17</c:v>
                </c:pt>
                <c:pt idx="168">
                  <c:v>15</c:v>
                </c:pt>
                <c:pt idx="169">
                  <c:v>15</c:v>
                </c:pt>
                <c:pt idx="170">
                  <c:v>14</c:v>
                </c:pt>
                <c:pt idx="171">
                  <c:v>17</c:v>
                </c:pt>
                <c:pt idx="172">
                  <c:v>12</c:v>
                </c:pt>
                <c:pt idx="173">
                  <c:v>12</c:v>
                </c:pt>
                <c:pt idx="174">
                  <c:v>13</c:v>
                </c:pt>
                <c:pt idx="175">
                  <c:v>16</c:v>
                </c:pt>
                <c:pt idx="176">
                  <c:v>13</c:v>
                </c:pt>
                <c:pt idx="177">
                  <c:v>14</c:v>
                </c:pt>
                <c:pt idx="178">
                  <c:v>14</c:v>
                </c:pt>
                <c:pt idx="179">
                  <c:v>14</c:v>
                </c:pt>
                <c:pt idx="180">
                  <c:v>15</c:v>
                </c:pt>
                <c:pt idx="181">
                  <c:v>16</c:v>
                </c:pt>
                <c:pt idx="182">
                  <c:v>19</c:v>
                </c:pt>
                <c:pt idx="183">
                  <c:v>19</c:v>
                </c:pt>
                <c:pt idx="184">
                  <c:v>20</c:v>
                </c:pt>
                <c:pt idx="185">
                  <c:v>16</c:v>
                </c:pt>
                <c:pt idx="186">
                  <c:v>16</c:v>
                </c:pt>
                <c:pt idx="187">
                  <c:v>18</c:v>
                </c:pt>
                <c:pt idx="188">
                  <c:v>18</c:v>
                </c:pt>
                <c:pt idx="189">
                  <c:v>17</c:v>
                </c:pt>
                <c:pt idx="190">
                  <c:v>16</c:v>
                </c:pt>
                <c:pt idx="191">
                  <c:v>14</c:v>
                </c:pt>
                <c:pt idx="192">
                  <c:v>13</c:v>
                </c:pt>
                <c:pt idx="193">
                  <c:v>12</c:v>
                </c:pt>
                <c:pt idx="194">
                  <c:v>15</c:v>
                </c:pt>
                <c:pt idx="195">
                  <c:v>11</c:v>
                </c:pt>
                <c:pt idx="196">
                  <c:v>16</c:v>
                </c:pt>
                <c:pt idx="197">
                  <c:v>15</c:v>
                </c:pt>
                <c:pt idx="198">
                  <c:v>17</c:v>
                </c:pt>
                <c:pt idx="199">
                  <c:v>14</c:v>
                </c:pt>
                <c:pt idx="200">
                  <c:v>18</c:v>
                </c:pt>
                <c:pt idx="201">
                  <c:v>15</c:v>
                </c:pt>
                <c:pt idx="202">
                  <c:v>17</c:v>
                </c:pt>
                <c:pt idx="203">
                  <c:v>19</c:v>
                </c:pt>
                <c:pt idx="204">
                  <c:v>18</c:v>
                </c:pt>
                <c:pt idx="205">
                  <c:v>18</c:v>
                </c:pt>
                <c:pt idx="206">
                  <c:v>14</c:v>
                </c:pt>
                <c:pt idx="207">
                  <c:v>15</c:v>
                </c:pt>
                <c:pt idx="208">
                  <c:v>18</c:v>
                </c:pt>
                <c:pt idx="209">
                  <c:v>16</c:v>
                </c:pt>
                <c:pt idx="210">
                  <c:v>13</c:v>
                </c:pt>
                <c:pt idx="211">
                  <c:v>15</c:v>
                </c:pt>
                <c:pt idx="212">
                  <c:v>20</c:v>
                </c:pt>
                <c:pt idx="213">
                  <c:v>21</c:v>
                </c:pt>
                <c:pt idx="214">
                  <c:v>21</c:v>
                </c:pt>
                <c:pt idx="215">
                  <c:v>19</c:v>
                </c:pt>
                <c:pt idx="216">
                  <c:v>16</c:v>
                </c:pt>
                <c:pt idx="217">
                  <c:v>16</c:v>
                </c:pt>
                <c:pt idx="218">
                  <c:v>16</c:v>
                </c:pt>
                <c:pt idx="219">
                  <c:v>14</c:v>
                </c:pt>
                <c:pt idx="220">
                  <c:v>12</c:v>
                </c:pt>
                <c:pt idx="221">
                  <c:v>13</c:v>
                </c:pt>
                <c:pt idx="222">
                  <c:v>13</c:v>
                </c:pt>
                <c:pt idx="223">
                  <c:v>13</c:v>
                </c:pt>
                <c:pt idx="224">
                  <c:v>14</c:v>
                </c:pt>
                <c:pt idx="225">
                  <c:v>14</c:v>
                </c:pt>
                <c:pt idx="226">
                  <c:v>14</c:v>
                </c:pt>
                <c:pt idx="227">
                  <c:v>18</c:v>
                </c:pt>
                <c:pt idx="228">
                  <c:v>13</c:v>
                </c:pt>
                <c:pt idx="229">
                  <c:v>14</c:v>
                </c:pt>
                <c:pt idx="230">
                  <c:v>15</c:v>
                </c:pt>
                <c:pt idx="231">
                  <c:v>15</c:v>
                </c:pt>
                <c:pt idx="232">
                  <c:v>18</c:v>
                </c:pt>
                <c:pt idx="233">
                  <c:v>18</c:v>
                </c:pt>
                <c:pt idx="234">
                  <c:v>15</c:v>
                </c:pt>
                <c:pt idx="235">
                  <c:v>15</c:v>
                </c:pt>
                <c:pt idx="236">
                  <c:v>13</c:v>
                </c:pt>
                <c:pt idx="237">
                  <c:v>12</c:v>
                </c:pt>
                <c:pt idx="238">
                  <c:v>12</c:v>
                </c:pt>
                <c:pt idx="239">
                  <c:v>11</c:v>
                </c:pt>
                <c:pt idx="240">
                  <c:v>15</c:v>
                </c:pt>
                <c:pt idx="241">
                  <c:v>18</c:v>
                </c:pt>
                <c:pt idx="242">
                  <c:v>19</c:v>
                </c:pt>
                <c:pt idx="243">
                  <c:v>16</c:v>
                </c:pt>
                <c:pt idx="244">
                  <c:v>13</c:v>
                </c:pt>
                <c:pt idx="245">
                  <c:v>14</c:v>
                </c:pt>
                <c:pt idx="246">
                  <c:v>15</c:v>
                </c:pt>
                <c:pt idx="247">
                  <c:v>17</c:v>
                </c:pt>
                <c:pt idx="248">
                  <c:v>15</c:v>
                </c:pt>
                <c:pt idx="249">
                  <c:v>17</c:v>
                </c:pt>
                <c:pt idx="250">
                  <c:v>19</c:v>
                </c:pt>
                <c:pt idx="251">
                  <c:v>14</c:v>
                </c:pt>
                <c:pt idx="252">
                  <c:v>15</c:v>
                </c:pt>
                <c:pt idx="253">
                  <c:v>16</c:v>
                </c:pt>
                <c:pt idx="254">
                  <c:v>18</c:v>
                </c:pt>
                <c:pt idx="255">
                  <c:v>20</c:v>
                </c:pt>
                <c:pt idx="256">
                  <c:v>18</c:v>
                </c:pt>
                <c:pt idx="257">
                  <c:v>18</c:v>
                </c:pt>
                <c:pt idx="258">
                  <c:v>17</c:v>
                </c:pt>
                <c:pt idx="259">
                  <c:v>17</c:v>
                </c:pt>
                <c:pt idx="260">
                  <c:v>14</c:v>
                </c:pt>
                <c:pt idx="261">
                  <c:v>15</c:v>
                </c:pt>
                <c:pt idx="262">
                  <c:v>13</c:v>
                </c:pt>
                <c:pt idx="263">
                  <c:v>16</c:v>
                </c:pt>
                <c:pt idx="264">
                  <c:v>15</c:v>
                </c:pt>
                <c:pt idx="265">
                  <c:v>14</c:v>
                </c:pt>
                <c:pt idx="266">
                  <c:v>15</c:v>
                </c:pt>
                <c:pt idx="267">
                  <c:v>16</c:v>
                </c:pt>
                <c:pt idx="268">
                  <c:v>16</c:v>
                </c:pt>
                <c:pt idx="269">
                  <c:v>18</c:v>
                </c:pt>
                <c:pt idx="270">
                  <c:v>16</c:v>
                </c:pt>
                <c:pt idx="271">
                  <c:v>12</c:v>
                </c:pt>
                <c:pt idx="272">
                  <c:v>16</c:v>
                </c:pt>
                <c:pt idx="273">
                  <c:v>21</c:v>
                </c:pt>
                <c:pt idx="274">
                  <c:v>16</c:v>
                </c:pt>
                <c:pt idx="275">
                  <c:v>14</c:v>
                </c:pt>
                <c:pt idx="276">
                  <c:v>18</c:v>
                </c:pt>
                <c:pt idx="277">
                  <c:v>14</c:v>
                </c:pt>
                <c:pt idx="278">
                  <c:v>13</c:v>
                </c:pt>
                <c:pt idx="279">
                  <c:v>11</c:v>
                </c:pt>
                <c:pt idx="280">
                  <c:v>12</c:v>
                </c:pt>
                <c:pt idx="281">
                  <c:v>15</c:v>
                </c:pt>
                <c:pt idx="282">
                  <c:v>11</c:v>
                </c:pt>
                <c:pt idx="283">
                  <c:v>13</c:v>
                </c:pt>
                <c:pt idx="284">
                  <c:v>14</c:v>
                </c:pt>
                <c:pt idx="285">
                  <c:v>15</c:v>
                </c:pt>
                <c:pt idx="286">
                  <c:v>13</c:v>
                </c:pt>
                <c:pt idx="287">
                  <c:v>11</c:v>
                </c:pt>
                <c:pt idx="288">
                  <c:v>12</c:v>
                </c:pt>
                <c:pt idx="289">
                  <c:v>15</c:v>
                </c:pt>
                <c:pt idx="290">
                  <c:v>14</c:v>
                </c:pt>
                <c:pt idx="291">
                  <c:v>14</c:v>
                </c:pt>
                <c:pt idx="292">
                  <c:v>16</c:v>
                </c:pt>
                <c:pt idx="293">
                  <c:v>14</c:v>
                </c:pt>
                <c:pt idx="294">
                  <c:v>16</c:v>
                </c:pt>
                <c:pt idx="295">
                  <c:v>14</c:v>
                </c:pt>
                <c:pt idx="296">
                  <c:v>14</c:v>
                </c:pt>
                <c:pt idx="297">
                  <c:v>14</c:v>
                </c:pt>
                <c:pt idx="298">
                  <c:v>13</c:v>
                </c:pt>
                <c:pt idx="299">
                  <c:v>14</c:v>
                </c:pt>
                <c:pt idx="300">
                  <c:v>11</c:v>
                </c:pt>
                <c:pt idx="301">
                  <c:v>14</c:v>
                </c:pt>
                <c:pt idx="302">
                  <c:v>13</c:v>
                </c:pt>
                <c:pt idx="303">
                  <c:v>18</c:v>
                </c:pt>
                <c:pt idx="304">
                  <c:v>17</c:v>
                </c:pt>
                <c:pt idx="305">
                  <c:v>12</c:v>
                </c:pt>
                <c:pt idx="306">
                  <c:v>14</c:v>
                </c:pt>
                <c:pt idx="307">
                  <c:v>13</c:v>
                </c:pt>
                <c:pt idx="308">
                  <c:v>13</c:v>
                </c:pt>
                <c:pt idx="309">
                  <c:v>13</c:v>
                </c:pt>
                <c:pt idx="310">
                  <c:v>13</c:v>
                </c:pt>
                <c:pt idx="311">
                  <c:v>14</c:v>
                </c:pt>
                <c:pt idx="312">
                  <c:v>11</c:v>
                </c:pt>
                <c:pt idx="313">
                  <c:v>10</c:v>
                </c:pt>
                <c:pt idx="314">
                  <c:v>10</c:v>
                </c:pt>
                <c:pt idx="315">
                  <c:v>10</c:v>
                </c:pt>
                <c:pt idx="316">
                  <c:v>10</c:v>
                </c:pt>
                <c:pt idx="317">
                  <c:v>14</c:v>
                </c:pt>
                <c:pt idx="318">
                  <c:v>15</c:v>
                </c:pt>
                <c:pt idx="319">
                  <c:v>13</c:v>
                </c:pt>
                <c:pt idx="320">
                  <c:v>13</c:v>
                </c:pt>
                <c:pt idx="321">
                  <c:v>11</c:v>
                </c:pt>
                <c:pt idx="322">
                  <c:v>15</c:v>
                </c:pt>
                <c:pt idx="323">
                  <c:v>14</c:v>
                </c:pt>
                <c:pt idx="324">
                  <c:v>13</c:v>
                </c:pt>
                <c:pt idx="325">
                  <c:v>9</c:v>
                </c:pt>
                <c:pt idx="326">
                  <c:v>9</c:v>
                </c:pt>
                <c:pt idx="327">
                  <c:v>9</c:v>
                </c:pt>
                <c:pt idx="328">
                  <c:v>9</c:v>
                </c:pt>
                <c:pt idx="329">
                  <c:v>9</c:v>
                </c:pt>
                <c:pt idx="330">
                  <c:v>9</c:v>
                </c:pt>
                <c:pt idx="331">
                  <c:v>9</c:v>
                </c:pt>
                <c:pt idx="332">
                  <c:v>11</c:v>
                </c:pt>
                <c:pt idx="333">
                  <c:v>13</c:v>
                </c:pt>
                <c:pt idx="334">
                  <c:v>14</c:v>
                </c:pt>
                <c:pt idx="335">
                  <c:v>12</c:v>
                </c:pt>
                <c:pt idx="336">
                  <c:v>11</c:v>
                </c:pt>
                <c:pt idx="337">
                  <c:v>11</c:v>
                </c:pt>
                <c:pt idx="338">
                  <c:v>12</c:v>
                </c:pt>
                <c:pt idx="339">
                  <c:v>10</c:v>
                </c:pt>
                <c:pt idx="340">
                  <c:v>10</c:v>
                </c:pt>
                <c:pt idx="341">
                  <c:v>12</c:v>
                </c:pt>
                <c:pt idx="342">
                  <c:v>11</c:v>
                </c:pt>
                <c:pt idx="343">
                  <c:v>12</c:v>
                </c:pt>
                <c:pt idx="344">
                  <c:v>12</c:v>
                </c:pt>
                <c:pt idx="345">
                  <c:v>12</c:v>
                </c:pt>
                <c:pt idx="346">
                  <c:v>13</c:v>
                </c:pt>
                <c:pt idx="347">
                  <c:v>13</c:v>
                </c:pt>
                <c:pt idx="348">
                  <c:v>12</c:v>
                </c:pt>
                <c:pt idx="349">
                  <c:v>12</c:v>
                </c:pt>
                <c:pt idx="350">
                  <c:v>11</c:v>
                </c:pt>
                <c:pt idx="351">
                  <c:v>12</c:v>
                </c:pt>
                <c:pt idx="352">
                  <c:v>11</c:v>
                </c:pt>
                <c:pt idx="353">
                  <c:v>12</c:v>
                </c:pt>
                <c:pt idx="354">
                  <c:v>11</c:v>
                </c:pt>
                <c:pt idx="355">
                  <c:v>13</c:v>
                </c:pt>
                <c:pt idx="356">
                  <c:v>13</c:v>
                </c:pt>
                <c:pt idx="357">
                  <c:v>12</c:v>
                </c:pt>
                <c:pt idx="358">
                  <c:v>14</c:v>
                </c:pt>
                <c:pt idx="359">
                  <c:v>12</c:v>
                </c:pt>
                <c:pt idx="360">
                  <c:v>12</c:v>
                </c:pt>
                <c:pt idx="361">
                  <c:v>11</c:v>
                </c:pt>
                <c:pt idx="362">
                  <c:v>10</c:v>
                </c:pt>
                <c:pt idx="363">
                  <c:v>12</c:v>
                </c:pt>
                <c:pt idx="364">
                  <c:v>11</c:v>
                </c:pt>
                <c:pt idx="365">
                  <c:v>13</c:v>
                </c:pt>
                <c:pt idx="366">
                  <c:v>12</c:v>
                </c:pt>
                <c:pt idx="367">
                  <c:v>13</c:v>
                </c:pt>
                <c:pt idx="368">
                  <c:v>14</c:v>
                </c:pt>
                <c:pt idx="369">
                  <c:v>17</c:v>
                </c:pt>
                <c:pt idx="370">
                  <c:v>14</c:v>
                </c:pt>
                <c:pt idx="371">
                  <c:v>19</c:v>
                </c:pt>
                <c:pt idx="372">
                  <c:v>15</c:v>
                </c:pt>
                <c:pt idx="373">
                  <c:v>12</c:v>
                </c:pt>
                <c:pt idx="374">
                  <c:v>14</c:v>
                </c:pt>
                <c:pt idx="375">
                  <c:v>14</c:v>
                </c:pt>
                <c:pt idx="376">
                  <c:v>11</c:v>
                </c:pt>
                <c:pt idx="377">
                  <c:v>10</c:v>
                </c:pt>
                <c:pt idx="378">
                  <c:v>10</c:v>
                </c:pt>
                <c:pt idx="379">
                  <c:v>13</c:v>
                </c:pt>
                <c:pt idx="380">
                  <c:v>13</c:v>
                </c:pt>
                <c:pt idx="381">
                  <c:v>15</c:v>
                </c:pt>
                <c:pt idx="382">
                  <c:v>15</c:v>
                </c:pt>
                <c:pt idx="383">
                  <c:v>14</c:v>
                </c:pt>
                <c:pt idx="384">
                  <c:v>16</c:v>
                </c:pt>
                <c:pt idx="385">
                  <c:v>14</c:v>
                </c:pt>
                <c:pt idx="386">
                  <c:v>14</c:v>
                </c:pt>
                <c:pt idx="387">
                  <c:v>14</c:v>
                </c:pt>
                <c:pt idx="388">
                  <c:v>13</c:v>
                </c:pt>
                <c:pt idx="389">
                  <c:v>11</c:v>
                </c:pt>
                <c:pt idx="390">
                  <c:v>14</c:v>
                </c:pt>
                <c:pt idx="391">
                  <c:v>13</c:v>
                </c:pt>
                <c:pt idx="392">
                  <c:v>10</c:v>
                </c:pt>
                <c:pt idx="393">
                  <c:v>10</c:v>
                </c:pt>
                <c:pt idx="394">
                  <c:v>11</c:v>
                </c:pt>
                <c:pt idx="395">
                  <c:v>10</c:v>
                </c:pt>
                <c:pt idx="396">
                  <c:v>13</c:v>
                </c:pt>
                <c:pt idx="397">
                  <c:v>12</c:v>
                </c:pt>
                <c:pt idx="398">
                  <c:v>14</c:v>
                </c:pt>
                <c:pt idx="399">
                  <c:v>11</c:v>
                </c:pt>
                <c:pt idx="400">
                  <c:v>11</c:v>
                </c:pt>
                <c:pt idx="401">
                  <c:v>11</c:v>
                </c:pt>
                <c:pt idx="402">
                  <c:v>12</c:v>
                </c:pt>
                <c:pt idx="403">
                  <c:v>11</c:v>
                </c:pt>
                <c:pt idx="404">
                  <c:v>10</c:v>
                </c:pt>
                <c:pt idx="405">
                  <c:v>9</c:v>
                </c:pt>
                <c:pt idx="406">
                  <c:v>10</c:v>
                </c:pt>
                <c:pt idx="407">
                  <c:v>9</c:v>
                </c:pt>
                <c:pt idx="408">
                  <c:v>13</c:v>
                </c:pt>
                <c:pt idx="409">
                  <c:v>15</c:v>
                </c:pt>
                <c:pt idx="410">
                  <c:v>14</c:v>
                </c:pt>
                <c:pt idx="411">
                  <c:v>11</c:v>
                </c:pt>
                <c:pt idx="412">
                  <c:v>11</c:v>
                </c:pt>
                <c:pt idx="413">
                  <c:v>13</c:v>
                </c:pt>
                <c:pt idx="414">
                  <c:v>12</c:v>
                </c:pt>
                <c:pt idx="415">
                  <c:v>14</c:v>
                </c:pt>
                <c:pt idx="416">
                  <c:v>14</c:v>
                </c:pt>
                <c:pt idx="417">
                  <c:v>14</c:v>
                </c:pt>
                <c:pt idx="418">
                  <c:v>13</c:v>
                </c:pt>
                <c:pt idx="419">
                  <c:v>11</c:v>
                </c:pt>
                <c:pt idx="420">
                  <c:v>10</c:v>
                </c:pt>
                <c:pt idx="421">
                  <c:v>11</c:v>
                </c:pt>
                <c:pt idx="422">
                  <c:v>13</c:v>
                </c:pt>
                <c:pt idx="423">
                  <c:v>14</c:v>
                </c:pt>
                <c:pt idx="424">
                  <c:v>12</c:v>
                </c:pt>
                <c:pt idx="425">
                  <c:v>14</c:v>
                </c:pt>
                <c:pt idx="426">
                  <c:v>11</c:v>
                </c:pt>
                <c:pt idx="427">
                  <c:v>11</c:v>
                </c:pt>
                <c:pt idx="428">
                  <c:v>11</c:v>
                </c:pt>
                <c:pt idx="429">
                  <c:v>10</c:v>
                </c:pt>
                <c:pt idx="430">
                  <c:v>13</c:v>
                </c:pt>
                <c:pt idx="431">
                  <c:v>13</c:v>
                </c:pt>
                <c:pt idx="432">
                  <c:v>11</c:v>
                </c:pt>
                <c:pt idx="433">
                  <c:v>12</c:v>
                </c:pt>
                <c:pt idx="434">
                  <c:v>12</c:v>
                </c:pt>
                <c:pt idx="435">
                  <c:v>15</c:v>
                </c:pt>
                <c:pt idx="436">
                  <c:v>17</c:v>
                </c:pt>
                <c:pt idx="437">
                  <c:v>14</c:v>
                </c:pt>
                <c:pt idx="438">
                  <c:v>13</c:v>
                </c:pt>
                <c:pt idx="439">
                  <c:v>12</c:v>
                </c:pt>
                <c:pt idx="440">
                  <c:v>13</c:v>
                </c:pt>
                <c:pt idx="441">
                  <c:v>12</c:v>
                </c:pt>
                <c:pt idx="442">
                  <c:v>10</c:v>
                </c:pt>
                <c:pt idx="443">
                  <c:v>12</c:v>
                </c:pt>
                <c:pt idx="444">
                  <c:v>11</c:v>
                </c:pt>
                <c:pt idx="445">
                  <c:v>11</c:v>
                </c:pt>
                <c:pt idx="446">
                  <c:v>14</c:v>
                </c:pt>
                <c:pt idx="447">
                  <c:v>10</c:v>
                </c:pt>
                <c:pt idx="448">
                  <c:v>10</c:v>
                </c:pt>
                <c:pt idx="449">
                  <c:v>10</c:v>
                </c:pt>
                <c:pt idx="450">
                  <c:v>11</c:v>
                </c:pt>
                <c:pt idx="451">
                  <c:v>10</c:v>
                </c:pt>
                <c:pt idx="452">
                  <c:v>10</c:v>
                </c:pt>
                <c:pt idx="453">
                  <c:v>11</c:v>
                </c:pt>
                <c:pt idx="454">
                  <c:v>13</c:v>
                </c:pt>
                <c:pt idx="455">
                  <c:v>9</c:v>
                </c:pt>
                <c:pt idx="456">
                  <c:v>9</c:v>
                </c:pt>
                <c:pt idx="457">
                  <c:v>9</c:v>
                </c:pt>
                <c:pt idx="458">
                  <c:v>9</c:v>
                </c:pt>
                <c:pt idx="459">
                  <c:v>12</c:v>
                </c:pt>
                <c:pt idx="460">
                  <c:v>11</c:v>
                </c:pt>
                <c:pt idx="461">
                  <c:v>12</c:v>
                </c:pt>
                <c:pt idx="462">
                  <c:v>15</c:v>
                </c:pt>
                <c:pt idx="463">
                  <c:v>15</c:v>
                </c:pt>
                <c:pt idx="464">
                  <c:v>16</c:v>
                </c:pt>
                <c:pt idx="465">
                  <c:v>16</c:v>
                </c:pt>
                <c:pt idx="466">
                  <c:v>15</c:v>
                </c:pt>
                <c:pt idx="467">
                  <c:v>16</c:v>
                </c:pt>
                <c:pt idx="468">
                  <c:v>15</c:v>
                </c:pt>
                <c:pt idx="469">
                  <c:v>15</c:v>
                </c:pt>
                <c:pt idx="470">
                  <c:v>12</c:v>
                </c:pt>
                <c:pt idx="471">
                  <c:v>11</c:v>
                </c:pt>
                <c:pt idx="472">
                  <c:v>12</c:v>
                </c:pt>
                <c:pt idx="473">
                  <c:v>13</c:v>
                </c:pt>
                <c:pt idx="474">
                  <c:v>10</c:v>
                </c:pt>
                <c:pt idx="475">
                  <c:v>10</c:v>
                </c:pt>
                <c:pt idx="476">
                  <c:v>11</c:v>
                </c:pt>
                <c:pt idx="477">
                  <c:v>11</c:v>
                </c:pt>
                <c:pt idx="478">
                  <c:v>10</c:v>
                </c:pt>
                <c:pt idx="479">
                  <c:v>11</c:v>
                </c:pt>
                <c:pt idx="480">
                  <c:v>10</c:v>
                </c:pt>
                <c:pt idx="481">
                  <c:v>10</c:v>
                </c:pt>
                <c:pt idx="482">
                  <c:v>11</c:v>
                </c:pt>
                <c:pt idx="483">
                  <c:v>10</c:v>
                </c:pt>
                <c:pt idx="484">
                  <c:v>11</c:v>
                </c:pt>
                <c:pt idx="485">
                  <c:v>9</c:v>
                </c:pt>
                <c:pt idx="486">
                  <c:v>10</c:v>
                </c:pt>
                <c:pt idx="487">
                  <c:v>11</c:v>
                </c:pt>
                <c:pt idx="488">
                  <c:v>11</c:v>
                </c:pt>
                <c:pt idx="489">
                  <c:v>10</c:v>
                </c:pt>
                <c:pt idx="490">
                  <c:v>12</c:v>
                </c:pt>
                <c:pt idx="491">
                  <c:v>11</c:v>
                </c:pt>
                <c:pt idx="492">
                  <c:v>12</c:v>
                </c:pt>
                <c:pt idx="493">
                  <c:v>11</c:v>
                </c:pt>
                <c:pt idx="494">
                  <c:v>13</c:v>
                </c:pt>
                <c:pt idx="495">
                  <c:v>13</c:v>
                </c:pt>
                <c:pt idx="496">
                  <c:v>12</c:v>
                </c:pt>
                <c:pt idx="497">
                  <c:v>11</c:v>
                </c:pt>
                <c:pt idx="498">
                  <c:v>13</c:v>
                </c:pt>
                <c:pt idx="499">
                  <c:v>11</c:v>
                </c:pt>
                <c:pt idx="500">
                  <c:v>10</c:v>
                </c:pt>
                <c:pt idx="501">
                  <c:v>11</c:v>
                </c:pt>
                <c:pt idx="502">
                  <c:v>11</c:v>
                </c:pt>
                <c:pt idx="503">
                  <c:v>10</c:v>
                </c:pt>
                <c:pt idx="504">
                  <c:v>11</c:v>
                </c:pt>
                <c:pt idx="505">
                  <c:v>11</c:v>
                </c:pt>
                <c:pt idx="506">
                  <c:v>10</c:v>
                </c:pt>
                <c:pt idx="507">
                  <c:v>12</c:v>
                </c:pt>
                <c:pt idx="508">
                  <c:v>12</c:v>
                </c:pt>
                <c:pt idx="509">
                  <c:v>13</c:v>
                </c:pt>
                <c:pt idx="510">
                  <c:v>11</c:v>
                </c:pt>
                <c:pt idx="511">
                  <c:v>10</c:v>
                </c:pt>
                <c:pt idx="512">
                  <c:v>9</c:v>
                </c:pt>
                <c:pt idx="513">
                  <c:v>10</c:v>
                </c:pt>
                <c:pt idx="514">
                  <c:v>11</c:v>
                </c:pt>
                <c:pt idx="515">
                  <c:v>13</c:v>
                </c:pt>
                <c:pt idx="516">
                  <c:v>13</c:v>
                </c:pt>
                <c:pt idx="517">
                  <c:v>11</c:v>
                </c:pt>
                <c:pt idx="518">
                  <c:v>10</c:v>
                </c:pt>
                <c:pt idx="519">
                  <c:v>11</c:v>
                </c:pt>
                <c:pt idx="520">
                  <c:v>12</c:v>
                </c:pt>
                <c:pt idx="521">
                  <c:v>9</c:v>
                </c:pt>
                <c:pt idx="522">
                  <c:v>11</c:v>
                </c:pt>
                <c:pt idx="523">
                  <c:v>12</c:v>
                </c:pt>
                <c:pt idx="524">
                  <c:v>10</c:v>
                </c:pt>
                <c:pt idx="525">
                  <c:v>8</c:v>
                </c:pt>
                <c:pt idx="526">
                  <c:v>9</c:v>
                </c:pt>
                <c:pt idx="527">
                  <c:v>9</c:v>
                </c:pt>
                <c:pt idx="528">
                  <c:v>9</c:v>
                </c:pt>
                <c:pt idx="529">
                  <c:v>10</c:v>
                </c:pt>
                <c:pt idx="530">
                  <c:v>12</c:v>
                </c:pt>
                <c:pt idx="531">
                  <c:v>13</c:v>
                </c:pt>
                <c:pt idx="532">
                  <c:v>10</c:v>
                </c:pt>
                <c:pt idx="533">
                  <c:v>9</c:v>
                </c:pt>
                <c:pt idx="534">
                  <c:v>10</c:v>
                </c:pt>
                <c:pt idx="535">
                  <c:v>13</c:v>
                </c:pt>
                <c:pt idx="536">
                  <c:v>10</c:v>
                </c:pt>
                <c:pt idx="537">
                  <c:v>10</c:v>
                </c:pt>
                <c:pt idx="538">
                  <c:v>10</c:v>
                </c:pt>
                <c:pt idx="539">
                  <c:v>10</c:v>
                </c:pt>
                <c:pt idx="540">
                  <c:v>9</c:v>
                </c:pt>
                <c:pt idx="541">
                  <c:v>10</c:v>
                </c:pt>
                <c:pt idx="542">
                  <c:v>10</c:v>
                </c:pt>
                <c:pt idx="543">
                  <c:v>11</c:v>
                </c:pt>
                <c:pt idx="544">
                  <c:v>10</c:v>
                </c:pt>
                <c:pt idx="545">
                  <c:v>10</c:v>
                </c:pt>
                <c:pt idx="546">
                  <c:v>11</c:v>
                </c:pt>
                <c:pt idx="547">
                  <c:v>9</c:v>
                </c:pt>
                <c:pt idx="548">
                  <c:v>10</c:v>
                </c:pt>
                <c:pt idx="549">
                  <c:v>10</c:v>
                </c:pt>
                <c:pt idx="550">
                  <c:v>10</c:v>
                </c:pt>
                <c:pt idx="551">
                  <c:v>9</c:v>
                </c:pt>
                <c:pt idx="552">
                  <c:v>10</c:v>
                </c:pt>
                <c:pt idx="553">
                  <c:v>9</c:v>
                </c:pt>
                <c:pt idx="554">
                  <c:v>8</c:v>
                </c:pt>
                <c:pt idx="555">
                  <c:v>9</c:v>
                </c:pt>
                <c:pt idx="556">
                  <c:v>13</c:v>
                </c:pt>
                <c:pt idx="557">
                  <c:v>11</c:v>
                </c:pt>
                <c:pt idx="558">
                  <c:v>9</c:v>
                </c:pt>
                <c:pt idx="559">
                  <c:v>11</c:v>
                </c:pt>
                <c:pt idx="560">
                  <c:v>11</c:v>
                </c:pt>
                <c:pt idx="561">
                  <c:v>9</c:v>
                </c:pt>
                <c:pt idx="562">
                  <c:v>8</c:v>
                </c:pt>
                <c:pt idx="563">
                  <c:v>9</c:v>
                </c:pt>
                <c:pt idx="564">
                  <c:v>11</c:v>
                </c:pt>
                <c:pt idx="565">
                  <c:v>9</c:v>
                </c:pt>
                <c:pt idx="566">
                  <c:v>9</c:v>
                </c:pt>
                <c:pt idx="567">
                  <c:v>9</c:v>
                </c:pt>
                <c:pt idx="568">
                  <c:v>8</c:v>
                </c:pt>
                <c:pt idx="569">
                  <c:v>9</c:v>
                </c:pt>
                <c:pt idx="570">
                  <c:v>9</c:v>
                </c:pt>
                <c:pt idx="571">
                  <c:v>9</c:v>
                </c:pt>
                <c:pt idx="572">
                  <c:v>11</c:v>
                </c:pt>
                <c:pt idx="573">
                  <c:v>9</c:v>
                </c:pt>
                <c:pt idx="574">
                  <c:v>13</c:v>
                </c:pt>
                <c:pt idx="575">
                  <c:v>10</c:v>
                </c:pt>
                <c:pt idx="576">
                  <c:v>10</c:v>
                </c:pt>
                <c:pt idx="577">
                  <c:v>10</c:v>
                </c:pt>
                <c:pt idx="578">
                  <c:v>11</c:v>
                </c:pt>
                <c:pt idx="579">
                  <c:v>10</c:v>
                </c:pt>
                <c:pt idx="580">
                  <c:v>8</c:v>
                </c:pt>
                <c:pt idx="581">
                  <c:v>8</c:v>
                </c:pt>
                <c:pt idx="582">
                  <c:v>9</c:v>
                </c:pt>
                <c:pt idx="583">
                  <c:v>9</c:v>
                </c:pt>
                <c:pt idx="584">
                  <c:v>9</c:v>
                </c:pt>
                <c:pt idx="585">
                  <c:v>10</c:v>
                </c:pt>
                <c:pt idx="586">
                  <c:v>11</c:v>
                </c:pt>
                <c:pt idx="587">
                  <c:v>9</c:v>
                </c:pt>
                <c:pt idx="588">
                  <c:v>9</c:v>
                </c:pt>
                <c:pt idx="589">
                  <c:v>10</c:v>
                </c:pt>
                <c:pt idx="590">
                  <c:v>13</c:v>
                </c:pt>
                <c:pt idx="591">
                  <c:v>12</c:v>
                </c:pt>
                <c:pt idx="592">
                  <c:v>10</c:v>
                </c:pt>
                <c:pt idx="593">
                  <c:v>10</c:v>
                </c:pt>
                <c:pt idx="594">
                  <c:v>11</c:v>
                </c:pt>
                <c:pt idx="595">
                  <c:v>13</c:v>
                </c:pt>
                <c:pt idx="596">
                  <c:v>12</c:v>
                </c:pt>
                <c:pt idx="597">
                  <c:v>9</c:v>
                </c:pt>
                <c:pt idx="598">
                  <c:v>10</c:v>
                </c:pt>
                <c:pt idx="599">
                  <c:v>11</c:v>
                </c:pt>
                <c:pt idx="600">
                  <c:v>9</c:v>
                </c:pt>
                <c:pt idx="601">
                  <c:v>10</c:v>
                </c:pt>
                <c:pt idx="602">
                  <c:v>13</c:v>
                </c:pt>
                <c:pt idx="603">
                  <c:v>8</c:v>
                </c:pt>
                <c:pt idx="604">
                  <c:v>11</c:v>
                </c:pt>
                <c:pt idx="605">
                  <c:v>12</c:v>
                </c:pt>
                <c:pt idx="606">
                  <c:v>14</c:v>
                </c:pt>
                <c:pt idx="607">
                  <c:v>15</c:v>
                </c:pt>
                <c:pt idx="608">
                  <c:v>11</c:v>
                </c:pt>
                <c:pt idx="609">
                  <c:v>12</c:v>
                </c:pt>
                <c:pt idx="610">
                  <c:v>11</c:v>
                </c:pt>
                <c:pt idx="611">
                  <c:v>8</c:v>
                </c:pt>
                <c:pt idx="612">
                  <c:v>9</c:v>
                </c:pt>
                <c:pt idx="613">
                  <c:v>10</c:v>
                </c:pt>
                <c:pt idx="614">
                  <c:v>11</c:v>
                </c:pt>
                <c:pt idx="615">
                  <c:v>13</c:v>
                </c:pt>
                <c:pt idx="616">
                  <c:v>9</c:v>
                </c:pt>
                <c:pt idx="617">
                  <c:v>10</c:v>
                </c:pt>
                <c:pt idx="618">
                  <c:v>12</c:v>
                </c:pt>
                <c:pt idx="619">
                  <c:v>13</c:v>
                </c:pt>
                <c:pt idx="620">
                  <c:v>10</c:v>
                </c:pt>
                <c:pt idx="621">
                  <c:v>9</c:v>
                </c:pt>
                <c:pt idx="622">
                  <c:v>11</c:v>
                </c:pt>
                <c:pt idx="623">
                  <c:v>12</c:v>
                </c:pt>
                <c:pt idx="624">
                  <c:v>11</c:v>
                </c:pt>
                <c:pt idx="625">
                  <c:v>10</c:v>
                </c:pt>
                <c:pt idx="626">
                  <c:v>12</c:v>
                </c:pt>
                <c:pt idx="627">
                  <c:v>11</c:v>
                </c:pt>
                <c:pt idx="628">
                  <c:v>11</c:v>
                </c:pt>
                <c:pt idx="629">
                  <c:v>12</c:v>
                </c:pt>
                <c:pt idx="630">
                  <c:v>11</c:v>
                </c:pt>
                <c:pt idx="631">
                  <c:v>12</c:v>
                </c:pt>
                <c:pt idx="632">
                  <c:v>10</c:v>
                </c:pt>
                <c:pt idx="633">
                  <c:v>13</c:v>
                </c:pt>
                <c:pt idx="634">
                  <c:v>12</c:v>
                </c:pt>
                <c:pt idx="635">
                  <c:v>10</c:v>
                </c:pt>
                <c:pt idx="636">
                  <c:v>11</c:v>
                </c:pt>
                <c:pt idx="637">
                  <c:v>12</c:v>
                </c:pt>
                <c:pt idx="638">
                  <c:v>10</c:v>
                </c:pt>
                <c:pt idx="639">
                  <c:v>9</c:v>
                </c:pt>
                <c:pt idx="640">
                  <c:v>10</c:v>
                </c:pt>
                <c:pt idx="641">
                  <c:v>11</c:v>
                </c:pt>
                <c:pt idx="642">
                  <c:v>10</c:v>
                </c:pt>
                <c:pt idx="643">
                  <c:v>9</c:v>
                </c:pt>
                <c:pt idx="644">
                  <c:v>11</c:v>
                </c:pt>
                <c:pt idx="645">
                  <c:v>10</c:v>
                </c:pt>
                <c:pt idx="646">
                  <c:v>9</c:v>
                </c:pt>
                <c:pt idx="647">
                  <c:v>10</c:v>
                </c:pt>
                <c:pt idx="648">
                  <c:v>9</c:v>
                </c:pt>
                <c:pt idx="649">
                  <c:v>10</c:v>
                </c:pt>
                <c:pt idx="650">
                  <c:v>12</c:v>
                </c:pt>
                <c:pt idx="651">
                  <c:v>9</c:v>
                </c:pt>
                <c:pt idx="652">
                  <c:v>11</c:v>
                </c:pt>
                <c:pt idx="653">
                  <c:v>12</c:v>
                </c:pt>
                <c:pt idx="654">
                  <c:v>10</c:v>
                </c:pt>
                <c:pt idx="655">
                  <c:v>9</c:v>
                </c:pt>
                <c:pt idx="656">
                  <c:v>9</c:v>
                </c:pt>
                <c:pt idx="657">
                  <c:v>7</c:v>
                </c:pt>
                <c:pt idx="658">
                  <c:v>12</c:v>
                </c:pt>
                <c:pt idx="659">
                  <c:v>8</c:v>
                </c:pt>
                <c:pt idx="660">
                  <c:v>9</c:v>
                </c:pt>
                <c:pt idx="661">
                  <c:v>9</c:v>
                </c:pt>
                <c:pt idx="662">
                  <c:v>9</c:v>
                </c:pt>
                <c:pt idx="663">
                  <c:v>8</c:v>
                </c:pt>
                <c:pt idx="664">
                  <c:v>10</c:v>
                </c:pt>
                <c:pt idx="665">
                  <c:v>9</c:v>
                </c:pt>
                <c:pt idx="666">
                  <c:v>11</c:v>
                </c:pt>
                <c:pt idx="667">
                  <c:v>10</c:v>
                </c:pt>
                <c:pt idx="668">
                  <c:v>9</c:v>
                </c:pt>
                <c:pt idx="669">
                  <c:v>9</c:v>
                </c:pt>
                <c:pt idx="670">
                  <c:v>12</c:v>
                </c:pt>
                <c:pt idx="671">
                  <c:v>8</c:v>
                </c:pt>
                <c:pt idx="672">
                  <c:v>10</c:v>
                </c:pt>
                <c:pt idx="673">
                  <c:v>9</c:v>
                </c:pt>
                <c:pt idx="674">
                  <c:v>13</c:v>
                </c:pt>
                <c:pt idx="675">
                  <c:v>14</c:v>
                </c:pt>
                <c:pt idx="676">
                  <c:v>13</c:v>
                </c:pt>
                <c:pt idx="677">
                  <c:v>12</c:v>
                </c:pt>
                <c:pt idx="678">
                  <c:v>10</c:v>
                </c:pt>
                <c:pt idx="679">
                  <c:v>8</c:v>
                </c:pt>
                <c:pt idx="680">
                  <c:v>11</c:v>
                </c:pt>
                <c:pt idx="681">
                  <c:v>11</c:v>
                </c:pt>
                <c:pt idx="682">
                  <c:v>9</c:v>
                </c:pt>
                <c:pt idx="683">
                  <c:v>11</c:v>
                </c:pt>
                <c:pt idx="684">
                  <c:v>11</c:v>
                </c:pt>
                <c:pt idx="685">
                  <c:v>13</c:v>
                </c:pt>
                <c:pt idx="686">
                  <c:v>14</c:v>
                </c:pt>
                <c:pt idx="687">
                  <c:v>9</c:v>
                </c:pt>
                <c:pt idx="688">
                  <c:v>13</c:v>
                </c:pt>
                <c:pt idx="689">
                  <c:v>10</c:v>
                </c:pt>
                <c:pt idx="690">
                  <c:v>12</c:v>
                </c:pt>
                <c:pt idx="691">
                  <c:v>13</c:v>
                </c:pt>
                <c:pt idx="692">
                  <c:v>9</c:v>
                </c:pt>
                <c:pt idx="693">
                  <c:v>10</c:v>
                </c:pt>
                <c:pt idx="694">
                  <c:v>8</c:v>
                </c:pt>
                <c:pt idx="695">
                  <c:v>11</c:v>
                </c:pt>
                <c:pt idx="696">
                  <c:v>9</c:v>
                </c:pt>
                <c:pt idx="697">
                  <c:v>9</c:v>
                </c:pt>
                <c:pt idx="698">
                  <c:v>10</c:v>
                </c:pt>
                <c:pt idx="699">
                  <c:v>10</c:v>
                </c:pt>
                <c:pt idx="700">
                  <c:v>10</c:v>
                </c:pt>
                <c:pt idx="701">
                  <c:v>8</c:v>
                </c:pt>
                <c:pt idx="702">
                  <c:v>7</c:v>
                </c:pt>
                <c:pt idx="703">
                  <c:v>7</c:v>
                </c:pt>
                <c:pt idx="704">
                  <c:v>8</c:v>
                </c:pt>
                <c:pt idx="705">
                  <c:v>9</c:v>
                </c:pt>
                <c:pt idx="706">
                  <c:v>12</c:v>
                </c:pt>
                <c:pt idx="707">
                  <c:v>10</c:v>
                </c:pt>
                <c:pt idx="708">
                  <c:v>10</c:v>
                </c:pt>
                <c:pt idx="709">
                  <c:v>9</c:v>
                </c:pt>
                <c:pt idx="710">
                  <c:v>8</c:v>
                </c:pt>
                <c:pt idx="711">
                  <c:v>9</c:v>
                </c:pt>
                <c:pt idx="712">
                  <c:v>9</c:v>
                </c:pt>
                <c:pt idx="713">
                  <c:v>7</c:v>
                </c:pt>
                <c:pt idx="714">
                  <c:v>9</c:v>
                </c:pt>
                <c:pt idx="715">
                  <c:v>8</c:v>
                </c:pt>
                <c:pt idx="716">
                  <c:v>7</c:v>
                </c:pt>
                <c:pt idx="717">
                  <c:v>9</c:v>
                </c:pt>
                <c:pt idx="718">
                  <c:v>9</c:v>
                </c:pt>
                <c:pt idx="719">
                  <c:v>8</c:v>
                </c:pt>
                <c:pt idx="720">
                  <c:v>9</c:v>
                </c:pt>
                <c:pt idx="721">
                  <c:v>9</c:v>
                </c:pt>
                <c:pt idx="722">
                  <c:v>9</c:v>
                </c:pt>
                <c:pt idx="723">
                  <c:v>10</c:v>
                </c:pt>
                <c:pt idx="724">
                  <c:v>13</c:v>
                </c:pt>
                <c:pt idx="725">
                  <c:v>8</c:v>
                </c:pt>
                <c:pt idx="726">
                  <c:v>10</c:v>
                </c:pt>
                <c:pt idx="727">
                  <c:v>10</c:v>
                </c:pt>
                <c:pt idx="728">
                  <c:v>12</c:v>
                </c:pt>
                <c:pt idx="729">
                  <c:v>9</c:v>
                </c:pt>
                <c:pt idx="730">
                  <c:v>7</c:v>
                </c:pt>
                <c:pt idx="731">
                  <c:v>10</c:v>
                </c:pt>
                <c:pt idx="732">
                  <c:v>10</c:v>
                </c:pt>
                <c:pt idx="733">
                  <c:v>12</c:v>
                </c:pt>
                <c:pt idx="734">
                  <c:v>10</c:v>
                </c:pt>
                <c:pt idx="735">
                  <c:v>11</c:v>
                </c:pt>
                <c:pt idx="736">
                  <c:v>10</c:v>
                </c:pt>
                <c:pt idx="737">
                  <c:v>10</c:v>
                </c:pt>
                <c:pt idx="738">
                  <c:v>8</c:v>
                </c:pt>
                <c:pt idx="739">
                  <c:v>8</c:v>
                </c:pt>
                <c:pt idx="740">
                  <c:v>10</c:v>
                </c:pt>
                <c:pt idx="741">
                  <c:v>8</c:v>
                </c:pt>
                <c:pt idx="742">
                  <c:v>8</c:v>
                </c:pt>
                <c:pt idx="743">
                  <c:v>8</c:v>
                </c:pt>
                <c:pt idx="744">
                  <c:v>8</c:v>
                </c:pt>
                <c:pt idx="745">
                  <c:v>9</c:v>
                </c:pt>
                <c:pt idx="746">
                  <c:v>8</c:v>
                </c:pt>
                <c:pt idx="747">
                  <c:v>11</c:v>
                </c:pt>
                <c:pt idx="748">
                  <c:v>11</c:v>
                </c:pt>
                <c:pt idx="749">
                  <c:v>10</c:v>
                </c:pt>
                <c:pt idx="750">
                  <c:v>7</c:v>
                </c:pt>
                <c:pt idx="751">
                  <c:v>9</c:v>
                </c:pt>
                <c:pt idx="752">
                  <c:v>9</c:v>
                </c:pt>
                <c:pt idx="753">
                  <c:v>8</c:v>
                </c:pt>
                <c:pt idx="754">
                  <c:v>8</c:v>
                </c:pt>
                <c:pt idx="755">
                  <c:v>9</c:v>
                </c:pt>
                <c:pt idx="756">
                  <c:v>9</c:v>
                </c:pt>
                <c:pt idx="757">
                  <c:v>10</c:v>
                </c:pt>
                <c:pt idx="758">
                  <c:v>9</c:v>
                </c:pt>
                <c:pt idx="759">
                  <c:v>10</c:v>
                </c:pt>
                <c:pt idx="760">
                  <c:v>10</c:v>
                </c:pt>
                <c:pt idx="761">
                  <c:v>8</c:v>
                </c:pt>
                <c:pt idx="762">
                  <c:v>8</c:v>
                </c:pt>
                <c:pt idx="763">
                  <c:v>12</c:v>
                </c:pt>
                <c:pt idx="764">
                  <c:v>10</c:v>
                </c:pt>
                <c:pt idx="765">
                  <c:v>9</c:v>
                </c:pt>
                <c:pt idx="766">
                  <c:v>9</c:v>
                </c:pt>
                <c:pt idx="767">
                  <c:v>9</c:v>
                </c:pt>
                <c:pt idx="768">
                  <c:v>8</c:v>
                </c:pt>
                <c:pt idx="769">
                  <c:v>9</c:v>
                </c:pt>
                <c:pt idx="770">
                  <c:v>9</c:v>
                </c:pt>
                <c:pt idx="771">
                  <c:v>10</c:v>
                </c:pt>
                <c:pt idx="772">
                  <c:v>14</c:v>
                </c:pt>
                <c:pt idx="773">
                  <c:v>12</c:v>
                </c:pt>
                <c:pt idx="774">
                  <c:v>9</c:v>
                </c:pt>
                <c:pt idx="775">
                  <c:v>8</c:v>
                </c:pt>
                <c:pt idx="776">
                  <c:v>7</c:v>
                </c:pt>
                <c:pt idx="777">
                  <c:v>10</c:v>
                </c:pt>
                <c:pt idx="778">
                  <c:v>10</c:v>
                </c:pt>
                <c:pt idx="779">
                  <c:v>8</c:v>
                </c:pt>
                <c:pt idx="780">
                  <c:v>7</c:v>
                </c:pt>
                <c:pt idx="781">
                  <c:v>7</c:v>
                </c:pt>
                <c:pt idx="782">
                  <c:v>7</c:v>
                </c:pt>
                <c:pt idx="783">
                  <c:v>8</c:v>
                </c:pt>
                <c:pt idx="784">
                  <c:v>7</c:v>
                </c:pt>
                <c:pt idx="785">
                  <c:v>9</c:v>
                </c:pt>
                <c:pt idx="786">
                  <c:v>7</c:v>
                </c:pt>
                <c:pt idx="787">
                  <c:v>9</c:v>
                </c:pt>
                <c:pt idx="788">
                  <c:v>7</c:v>
                </c:pt>
                <c:pt idx="789">
                  <c:v>8</c:v>
                </c:pt>
                <c:pt idx="790">
                  <c:v>10</c:v>
                </c:pt>
                <c:pt idx="791">
                  <c:v>8</c:v>
                </c:pt>
                <c:pt idx="792">
                  <c:v>8</c:v>
                </c:pt>
                <c:pt idx="793">
                  <c:v>9</c:v>
                </c:pt>
                <c:pt idx="794">
                  <c:v>9</c:v>
                </c:pt>
                <c:pt idx="795">
                  <c:v>7</c:v>
                </c:pt>
                <c:pt idx="796">
                  <c:v>7</c:v>
                </c:pt>
                <c:pt idx="797">
                  <c:v>8</c:v>
                </c:pt>
                <c:pt idx="798">
                  <c:v>7</c:v>
                </c:pt>
                <c:pt idx="799">
                  <c:v>7</c:v>
                </c:pt>
                <c:pt idx="800">
                  <c:v>7</c:v>
                </c:pt>
                <c:pt idx="801">
                  <c:v>8</c:v>
                </c:pt>
                <c:pt idx="802">
                  <c:v>8</c:v>
                </c:pt>
                <c:pt idx="803">
                  <c:v>7</c:v>
                </c:pt>
                <c:pt idx="804">
                  <c:v>8</c:v>
                </c:pt>
                <c:pt idx="805">
                  <c:v>8</c:v>
                </c:pt>
                <c:pt idx="806">
                  <c:v>7</c:v>
                </c:pt>
                <c:pt idx="807">
                  <c:v>7</c:v>
                </c:pt>
                <c:pt idx="808">
                  <c:v>7</c:v>
                </c:pt>
                <c:pt idx="809">
                  <c:v>8</c:v>
                </c:pt>
                <c:pt idx="810">
                  <c:v>9</c:v>
                </c:pt>
                <c:pt idx="811">
                  <c:v>7</c:v>
                </c:pt>
                <c:pt idx="812">
                  <c:v>11</c:v>
                </c:pt>
                <c:pt idx="813">
                  <c:v>8</c:v>
                </c:pt>
                <c:pt idx="814">
                  <c:v>8</c:v>
                </c:pt>
                <c:pt idx="815">
                  <c:v>9</c:v>
                </c:pt>
                <c:pt idx="816">
                  <c:v>9</c:v>
                </c:pt>
                <c:pt idx="817">
                  <c:v>10</c:v>
                </c:pt>
                <c:pt idx="818">
                  <c:v>8</c:v>
                </c:pt>
                <c:pt idx="819">
                  <c:v>9</c:v>
                </c:pt>
                <c:pt idx="820">
                  <c:v>9</c:v>
                </c:pt>
                <c:pt idx="821">
                  <c:v>8</c:v>
                </c:pt>
                <c:pt idx="822">
                  <c:v>7</c:v>
                </c:pt>
                <c:pt idx="823">
                  <c:v>7</c:v>
                </c:pt>
                <c:pt idx="824">
                  <c:v>8</c:v>
                </c:pt>
                <c:pt idx="825">
                  <c:v>8</c:v>
                </c:pt>
                <c:pt idx="826">
                  <c:v>8</c:v>
                </c:pt>
                <c:pt idx="827">
                  <c:v>8</c:v>
                </c:pt>
                <c:pt idx="828">
                  <c:v>10</c:v>
                </c:pt>
                <c:pt idx="829">
                  <c:v>7</c:v>
                </c:pt>
                <c:pt idx="830">
                  <c:v>9</c:v>
                </c:pt>
                <c:pt idx="831">
                  <c:v>9</c:v>
                </c:pt>
                <c:pt idx="832">
                  <c:v>8</c:v>
                </c:pt>
                <c:pt idx="833">
                  <c:v>13</c:v>
                </c:pt>
                <c:pt idx="834">
                  <c:v>8</c:v>
                </c:pt>
                <c:pt idx="835">
                  <c:v>8</c:v>
                </c:pt>
                <c:pt idx="836">
                  <c:v>9</c:v>
                </c:pt>
                <c:pt idx="837">
                  <c:v>7</c:v>
                </c:pt>
                <c:pt idx="838">
                  <c:v>8</c:v>
                </c:pt>
                <c:pt idx="839">
                  <c:v>9</c:v>
                </c:pt>
                <c:pt idx="840">
                  <c:v>9</c:v>
                </c:pt>
                <c:pt idx="841">
                  <c:v>7</c:v>
                </c:pt>
                <c:pt idx="842">
                  <c:v>7</c:v>
                </c:pt>
                <c:pt idx="843">
                  <c:v>8</c:v>
                </c:pt>
                <c:pt idx="844">
                  <c:v>8</c:v>
                </c:pt>
                <c:pt idx="845">
                  <c:v>8</c:v>
                </c:pt>
                <c:pt idx="846">
                  <c:v>8</c:v>
                </c:pt>
                <c:pt idx="847">
                  <c:v>7</c:v>
                </c:pt>
                <c:pt idx="848">
                  <c:v>8</c:v>
                </c:pt>
                <c:pt idx="849">
                  <c:v>8</c:v>
                </c:pt>
                <c:pt idx="850">
                  <c:v>8</c:v>
                </c:pt>
                <c:pt idx="851">
                  <c:v>7</c:v>
                </c:pt>
                <c:pt idx="852">
                  <c:v>7</c:v>
                </c:pt>
                <c:pt idx="853">
                  <c:v>8</c:v>
                </c:pt>
                <c:pt idx="854">
                  <c:v>9</c:v>
                </c:pt>
                <c:pt idx="855">
                  <c:v>10</c:v>
                </c:pt>
                <c:pt idx="856">
                  <c:v>9</c:v>
                </c:pt>
                <c:pt idx="857">
                  <c:v>9</c:v>
                </c:pt>
                <c:pt idx="858">
                  <c:v>9</c:v>
                </c:pt>
                <c:pt idx="859">
                  <c:v>9</c:v>
                </c:pt>
                <c:pt idx="860">
                  <c:v>9</c:v>
                </c:pt>
                <c:pt idx="861">
                  <c:v>6</c:v>
                </c:pt>
                <c:pt idx="862">
                  <c:v>7</c:v>
                </c:pt>
                <c:pt idx="863">
                  <c:v>9</c:v>
                </c:pt>
                <c:pt idx="864">
                  <c:v>9</c:v>
                </c:pt>
                <c:pt idx="865">
                  <c:v>9</c:v>
                </c:pt>
                <c:pt idx="866">
                  <c:v>9</c:v>
                </c:pt>
                <c:pt idx="867">
                  <c:v>7</c:v>
                </c:pt>
                <c:pt idx="868">
                  <c:v>9</c:v>
                </c:pt>
                <c:pt idx="869">
                  <c:v>11</c:v>
                </c:pt>
                <c:pt idx="870">
                  <c:v>10</c:v>
                </c:pt>
                <c:pt idx="871">
                  <c:v>9</c:v>
                </c:pt>
                <c:pt idx="872">
                  <c:v>8</c:v>
                </c:pt>
                <c:pt idx="873">
                  <c:v>9</c:v>
                </c:pt>
                <c:pt idx="874">
                  <c:v>6</c:v>
                </c:pt>
                <c:pt idx="875">
                  <c:v>8</c:v>
                </c:pt>
                <c:pt idx="876">
                  <c:v>7</c:v>
                </c:pt>
                <c:pt idx="877">
                  <c:v>7</c:v>
                </c:pt>
                <c:pt idx="878">
                  <c:v>6</c:v>
                </c:pt>
                <c:pt idx="879">
                  <c:v>7</c:v>
                </c:pt>
                <c:pt idx="880">
                  <c:v>7</c:v>
                </c:pt>
                <c:pt idx="881">
                  <c:v>7</c:v>
                </c:pt>
                <c:pt idx="882">
                  <c:v>7</c:v>
                </c:pt>
                <c:pt idx="883">
                  <c:v>7</c:v>
                </c:pt>
                <c:pt idx="884">
                  <c:v>6</c:v>
                </c:pt>
                <c:pt idx="885">
                  <c:v>6</c:v>
                </c:pt>
                <c:pt idx="886">
                  <c:v>7</c:v>
                </c:pt>
                <c:pt idx="887">
                  <c:v>8</c:v>
                </c:pt>
                <c:pt idx="888">
                  <c:v>6</c:v>
                </c:pt>
                <c:pt idx="889">
                  <c:v>7</c:v>
                </c:pt>
                <c:pt idx="890">
                  <c:v>9</c:v>
                </c:pt>
                <c:pt idx="891">
                  <c:v>8</c:v>
                </c:pt>
                <c:pt idx="892">
                  <c:v>9</c:v>
                </c:pt>
                <c:pt idx="893">
                  <c:v>7</c:v>
                </c:pt>
                <c:pt idx="894">
                  <c:v>6</c:v>
                </c:pt>
                <c:pt idx="895">
                  <c:v>8</c:v>
                </c:pt>
                <c:pt idx="896">
                  <c:v>7</c:v>
                </c:pt>
                <c:pt idx="897">
                  <c:v>7</c:v>
                </c:pt>
                <c:pt idx="898">
                  <c:v>9</c:v>
                </c:pt>
                <c:pt idx="899">
                  <c:v>7</c:v>
                </c:pt>
                <c:pt idx="900">
                  <c:v>8</c:v>
                </c:pt>
                <c:pt idx="901">
                  <c:v>8</c:v>
                </c:pt>
                <c:pt idx="902">
                  <c:v>9</c:v>
                </c:pt>
                <c:pt idx="903">
                  <c:v>7</c:v>
                </c:pt>
                <c:pt idx="904">
                  <c:v>6</c:v>
                </c:pt>
                <c:pt idx="905">
                  <c:v>7</c:v>
                </c:pt>
                <c:pt idx="906">
                  <c:v>6</c:v>
                </c:pt>
                <c:pt idx="907">
                  <c:v>7</c:v>
                </c:pt>
                <c:pt idx="908">
                  <c:v>8</c:v>
                </c:pt>
                <c:pt idx="909">
                  <c:v>9</c:v>
                </c:pt>
                <c:pt idx="910">
                  <c:v>8</c:v>
                </c:pt>
                <c:pt idx="911">
                  <c:v>7</c:v>
                </c:pt>
                <c:pt idx="912">
                  <c:v>6</c:v>
                </c:pt>
                <c:pt idx="913">
                  <c:v>10</c:v>
                </c:pt>
                <c:pt idx="914">
                  <c:v>8</c:v>
                </c:pt>
                <c:pt idx="915">
                  <c:v>10</c:v>
                </c:pt>
                <c:pt idx="916">
                  <c:v>9</c:v>
                </c:pt>
                <c:pt idx="917">
                  <c:v>8</c:v>
                </c:pt>
                <c:pt idx="918">
                  <c:v>8</c:v>
                </c:pt>
                <c:pt idx="919">
                  <c:v>10</c:v>
                </c:pt>
                <c:pt idx="920">
                  <c:v>8</c:v>
                </c:pt>
                <c:pt idx="921">
                  <c:v>9</c:v>
                </c:pt>
                <c:pt idx="922">
                  <c:v>8</c:v>
                </c:pt>
                <c:pt idx="923">
                  <c:v>7</c:v>
                </c:pt>
                <c:pt idx="924">
                  <c:v>7</c:v>
                </c:pt>
                <c:pt idx="925">
                  <c:v>8</c:v>
                </c:pt>
                <c:pt idx="926">
                  <c:v>7</c:v>
                </c:pt>
                <c:pt idx="927">
                  <c:v>8</c:v>
                </c:pt>
                <c:pt idx="928">
                  <c:v>9</c:v>
                </c:pt>
                <c:pt idx="929">
                  <c:v>7</c:v>
                </c:pt>
                <c:pt idx="930">
                  <c:v>8</c:v>
                </c:pt>
                <c:pt idx="931">
                  <c:v>8</c:v>
                </c:pt>
                <c:pt idx="932">
                  <c:v>7</c:v>
                </c:pt>
                <c:pt idx="933">
                  <c:v>8</c:v>
                </c:pt>
                <c:pt idx="934">
                  <c:v>8</c:v>
                </c:pt>
                <c:pt idx="935">
                  <c:v>7</c:v>
                </c:pt>
                <c:pt idx="936">
                  <c:v>6</c:v>
                </c:pt>
                <c:pt idx="937">
                  <c:v>7</c:v>
                </c:pt>
                <c:pt idx="938">
                  <c:v>7</c:v>
                </c:pt>
                <c:pt idx="939">
                  <c:v>8</c:v>
                </c:pt>
                <c:pt idx="940">
                  <c:v>7</c:v>
                </c:pt>
                <c:pt idx="941">
                  <c:v>6</c:v>
                </c:pt>
                <c:pt idx="942">
                  <c:v>7</c:v>
                </c:pt>
                <c:pt idx="943">
                  <c:v>7</c:v>
                </c:pt>
                <c:pt idx="944">
                  <c:v>6</c:v>
                </c:pt>
                <c:pt idx="945">
                  <c:v>9</c:v>
                </c:pt>
                <c:pt idx="946">
                  <c:v>8</c:v>
                </c:pt>
                <c:pt idx="947">
                  <c:v>8</c:v>
                </c:pt>
                <c:pt idx="948">
                  <c:v>8</c:v>
                </c:pt>
                <c:pt idx="949">
                  <c:v>8</c:v>
                </c:pt>
                <c:pt idx="950">
                  <c:v>10</c:v>
                </c:pt>
                <c:pt idx="951">
                  <c:v>9</c:v>
                </c:pt>
                <c:pt idx="952">
                  <c:v>9</c:v>
                </c:pt>
                <c:pt idx="953">
                  <c:v>9</c:v>
                </c:pt>
                <c:pt idx="954">
                  <c:v>7</c:v>
                </c:pt>
                <c:pt idx="955">
                  <c:v>8</c:v>
                </c:pt>
                <c:pt idx="956">
                  <c:v>8</c:v>
                </c:pt>
                <c:pt idx="957">
                  <c:v>9</c:v>
                </c:pt>
                <c:pt idx="958">
                  <c:v>7</c:v>
                </c:pt>
                <c:pt idx="959">
                  <c:v>7</c:v>
                </c:pt>
                <c:pt idx="960">
                  <c:v>8</c:v>
                </c:pt>
                <c:pt idx="961">
                  <c:v>8</c:v>
                </c:pt>
                <c:pt idx="962">
                  <c:v>7</c:v>
                </c:pt>
                <c:pt idx="963">
                  <c:v>7</c:v>
                </c:pt>
                <c:pt idx="964">
                  <c:v>7</c:v>
                </c:pt>
                <c:pt idx="965">
                  <c:v>8</c:v>
                </c:pt>
                <c:pt idx="966">
                  <c:v>7</c:v>
                </c:pt>
                <c:pt idx="967">
                  <c:v>8</c:v>
                </c:pt>
                <c:pt idx="968">
                  <c:v>7</c:v>
                </c:pt>
                <c:pt idx="969">
                  <c:v>7</c:v>
                </c:pt>
                <c:pt idx="970">
                  <c:v>7</c:v>
                </c:pt>
                <c:pt idx="971">
                  <c:v>7</c:v>
                </c:pt>
                <c:pt idx="972">
                  <c:v>6</c:v>
                </c:pt>
                <c:pt idx="973">
                  <c:v>7</c:v>
                </c:pt>
                <c:pt idx="974">
                  <c:v>7</c:v>
                </c:pt>
                <c:pt idx="975">
                  <c:v>8</c:v>
                </c:pt>
                <c:pt idx="976">
                  <c:v>8</c:v>
                </c:pt>
                <c:pt idx="977">
                  <c:v>8</c:v>
                </c:pt>
                <c:pt idx="978">
                  <c:v>9</c:v>
                </c:pt>
                <c:pt idx="979">
                  <c:v>8</c:v>
                </c:pt>
                <c:pt idx="980">
                  <c:v>10</c:v>
                </c:pt>
                <c:pt idx="981">
                  <c:v>10</c:v>
                </c:pt>
                <c:pt idx="982">
                  <c:v>9</c:v>
                </c:pt>
                <c:pt idx="983">
                  <c:v>7</c:v>
                </c:pt>
                <c:pt idx="984">
                  <c:v>7</c:v>
                </c:pt>
                <c:pt idx="985">
                  <c:v>9</c:v>
                </c:pt>
                <c:pt idx="986">
                  <c:v>9</c:v>
                </c:pt>
                <c:pt idx="987">
                  <c:v>7</c:v>
                </c:pt>
                <c:pt idx="988">
                  <c:v>8</c:v>
                </c:pt>
                <c:pt idx="989">
                  <c:v>7</c:v>
                </c:pt>
                <c:pt idx="990">
                  <c:v>7</c:v>
                </c:pt>
                <c:pt idx="991">
                  <c:v>7</c:v>
                </c:pt>
                <c:pt idx="992">
                  <c:v>9</c:v>
                </c:pt>
                <c:pt idx="993">
                  <c:v>10</c:v>
                </c:pt>
                <c:pt idx="994">
                  <c:v>9</c:v>
                </c:pt>
                <c:pt idx="995">
                  <c:v>7</c:v>
                </c:pt>
                <c:pt idx="996">
                  <c:v>6</c:v>
                </c:pt>
                <c:pt idx="997">
                  <c:v>7</c:v>
                </c:pt>
                <c:pt idx="998">
                  <c:v>8</c:v>
                </c:pt>
                <c:pt idx="999">
                  <c:v>11</c:v>
                </c:pt>
                <c:pt idx="1000">
                  <c:v>8</c:v>
                </c:pt>
                <c:pt idx="1001">
                  <c:v>7</c:v>
                </c:pt>
                <c:pt idx="1002">
                  <c:v>7</c:v>
                </c:pt>
                <c:pt idx="1003">
                  <c:v>7</c:v>
                </c:pt>
                <c:pt idx="1004">
                  <c:v>9</c:v>
                </c:pt>
                <c:pt idx="1005">
                  <c:v>10</c:v>
                </c:pt>
                <c:pt idx="1006">
                  <c:v>8</c:v>
                </c:pt>
                <c:pt idx="1007">
                  <c:v>10</c:v>
                </c:pt>
                <c:pt idx="1008">
                  <c:v>9</c:v>
                </c:pt>
                <c:pt idx="1009">
                  <c:v>9</c:v>
                </c:pt>
                <c:pt idx="1010">
                  <c:v>7</c:v>
                </c:pt>
                <c:pt idx="1011">
                  <c:v>7</c:v>
                </c:pt>
                <c:pt idx="1012">
                  <c:v>8</c:v>
                </c:pt>
                <c:pt idx="1013">
                  <c:v>10</c:v>
                </c:pt>
                <c:pt idx="1014">
                  <c:v>9</c:v>
                </c:pt>
                <c:pt idx="1015">
                  <c:v>9</c:v>
                </c:pt>
                <c:pt idx="1016">
                  <c:v>10</c:v>
                </c:pt>
                <c:pt idx="1017">
                  <c:v>9</c:v>
                </c:pt>
                <c:pt idx="1018">
                  <c:v>10</c:v>
                </c:pt>
                <c:pt idx="1019">
                  <c:v>9</c:v>
                </c:pt>
                <c:pt idx="1020">
                  <c:v>9</c:v>
                </c:pt>
                <c:pt idx="1021">
                  <c:v>10</c:v>
                </c:pt>
                <c:pt idx="1022">
                  <c:v>9</c:v>
                </c:pt>
                <c:pt idx="1023">
                  <c:v>10</c:v>
                </c:pt>
                <c:pt idx="1024">
                  <c:v>11</c:v>
                </c:pt>
                <c:pt idx="1025">
                  <c:v>9</c:v>
                </c:pt>
                <c:pt idx="1026">
                  <c:v>9</c:v>
                </c:pt>
                <c:pt idx="1027">
                  <c:v>10</c:v>
                </c:pt>
                <c:pt idx="1028">
                  <c:v>9</c:v>
                </c:pt>
                <c:pt idx="1029">
                  <c:v>10</c:v>
                </c:pt>
                <c:pt idx="1030">
                  <c:v>9</c:v>
                </c:pt>
                <c:pt idx="1031">
                  <c:v>9</c:v>
                </c:pt>
                <c:pt idx="1032">
                  <c:v>10</c:v>
                </c:pt>
                <c:pt idx="1033">
                  <c:v>15</c:v>
                </c:pt>
                <c:pt idx="1034">
                  <c:v>12</c:v>
                </c:pt>
                <c:pt idx="1035">
                  <c:v>6</c:v>
                </c:pt>
                <c:pt idx="1036">
                  <c:v>7</c:v>
                </c:pt>
                <c:pt idx="1037">
                  <c:v>6</c:v>
                </c:pt>
                <c:pt idx="1038">
                  <c:v>6</c:v>
                </c:pt>
                <c:pt idx="1039">
                  <c:v>7</c:v>
                </c:pt>
                <c:pt idx="1040">
                  <c:v>7</c:v>
                </c:pt>
                <c:pt idx="1041">
                  <c:v>8</c:v>
                </c:pt>
                <c:pt idx="1042">
                  <c:v>8</c:v>
                </c:pt>
                <c:pt idx="1043">
                  <c:v>9</c:v>
                </c:pt>
                <c:pt idx="1044">
                  <c:v>9</c:v>
                </c:pt>
                <c:pt idx="1045">
                  <c:v>10</c:v>
                </c:pt>
                <c:pt idx="1046">
                  <c:v>11</c:v>
                </c:pt>
                <c:pt idx="1047">
                  <c:v>11</c:v>
                </c:pt>
                <c:pt idx="1048">
                  <c:v>11</c:v>
                </c:pt>
                <c:pt idx="1049">
                  <c:v>12</c:v>
                </c:pt>
                <c:pt idx="1050">
                  <c:v>7</c:v>
                </c:pt>
                <c:pt idx="1051">
                  <c:v>6</c:v>
                </c:pt>
                <c:pt idx="1052">
                  <c:v>8</c:v>
                </c:pt>
                <c:pt idx="1053">
                  <c:v>7</c:v>
                </c:pt>
                <c:pt idx="1054">
                  <c:v>10</c:v>
                </c:pt>
                <c:pt idx="1055">
                  <c:v>9</c:v>
                </c:pt>
                <c:pt idx="1056">
                  <c:v>7</c:v>
                </c:pt>
                <c:pt idx="1057">
                  <c:v>6</c:v>
                </c:pt>
                <c:pt idx="1058">
                  <c:v>6</c:v>
                </c:pt>
                <c:pt idx="1059">
                  <c:v>6</c:v>
                </c:pt>
                <c:pt idx="1060">
                  <c:v>8</c:v>
                </c:pt>
                <c:pt idx="1061">
                  <c:v>8</c:v>
                </c:pt>
                <c:pt idx="1062">
                  <c:v>7</c:v>
                </c:pt>
                <c:pt idx="1063">
                  <c:v>8</c:v>
                </c:pt>
                <c:pt idx="1064">
                  <c:v>9</c:v>
                </c:pt>
                <c:pt idx="1065">
                  <c:v>13</c:v>
                </c:pt>
                <c:pt idx="1066">
                  <c:v>7</c:v>
                </c:pt>
                <c:pt idx="1067">
                  <c:v>6</c:v>
                </c:pt>
                <c:pt idx="1068">
                  <c:v>7</c:v>
                </c:pt>
                <c:pt idx="1069">
                  <c:v>7</c:v>
                </c:pt>
                <c:pt idx="1070">
                  <c:v>6</c:v>
                </c:pt>
                <c:pt idx="1071">
                  <c:v>7</c:v>
                </c:pt>
                <c:pt idx="1072">
                  <c:v>7</c:v>
                </c:pt>
                <c:pt idx="1073">
                  <c:v>7</c:v>
                </c:pt>
                <c:pt idx="1074">
                  <c:v>7</c:v>
                </c:pt>
                <c:pt idx="1075">
                  <c:v>6</c:v>
                </c:pt>
                <c:pt idx="1076">
                  <c:v>6</c:v>
                </c:pt>
                <c:pt idx="1077">
                  <c:v>6</c:v>
                </c:pt>
                <c:pt idx="1078">
                  <c:v>7</c:v>
                </c:pt>
                <c:pt idx="1079">
                  <c:v>6</c:v>
                </c:pt>
                <c:pt idx="1080">
                  <c:v>6</c:v>
                </c:pt>
                <c:pt idx="1081">
                  <c:v>8</c:v>
                </c:pt>
                <c:pt idx="1082">
                  <c:v>11</c:v>
                </c:pt>
                <c:pt idx="1083">
                  <c:v>7</c:v>
                </c:pt>
                <c:pt idx="1084">
                  <c:v>7</c:v>
                </c:pt>
                <c:pt idx="1085">
                  <c:v>7</c:v>
                </c:pt>
                <c:pt idx="1086">
                  <c:v>6</c:v>
                </c:pt>
                <c:pt idx="1087">
                  <c:v>7</c:v>
                </c:pt>
                <c:pt idx="1088">
                  <c:v>7</c:v>
                </c:pt>
                <c:pt idx="1089">
                  <c:v>6</c:v>
                </c:pt>
                <c:pt idx="1090">
                  <c:v>7</c:v>
                </c:pt>
                <c:pt idx="1091">
                  <c:v>8</c:v>
                </c:pt>
                <c:pt idx="1092">
                  <c:v>8</c:v>
                </c:pt>
                <c:pt idx="1093">
                  <c:v>6</c:v>
                </c:pt>
                <c:pt idx="1094">
                  <c:v>9</c:v>
                </c:pt>
                <c:pt idx="1095">
                  <c:v>15</c:v>
                </c:pt>
                <c:pt idx="1096">
                  <c:v>11</c:v>
                </c:pt>
                <c:pt idx="1097">
                  <c:v>10</c:v>
                </c:pt>
                <c:pt idx="1098">
                  <c:v>6</c:v>
                </c:pt>
                <c:pt idx="1099">
                  <c:v>6</c:v>
                </c:pt>
                <c:pt idx="1100">
                  <c:v>6</c:v>
                </c:pt>
                <c:pt idx="1101">
                  <c:v>7</c:v>
                </c:pt>
                <c:pt idx="1102">
                  <c:v>6</c:v>
                </c:pt>
                <c:pt idx="1103">
                  <c:v>6</c:v>
                </c:pt>
                <c:pt idx="1104">
                  <c:v>7</c:v>
                </c:pt>
                <c:pt idx="1105">
                  <c:v>6</c:v>
                </c:pt>
                <c:pt idx="1106">
                  <c:v>7</c:v>
                </c:pt>
                <c:pt idx="1107">
                  <c:v>7</c:v>
                </c:pt>
                <c:pt idx="1108">
                  <c:v>7</c:v>
                </c:pt>
                <c:pt idx="1109">
                  <c:v>7</c:v>
                </c:pt>
                <c:pt idx="1110">
                  <c:v>7</c:v>
                </c:pt>
                <c:pt idx="1111">
                  <c:v>7</c:v>
                </c:pt>
                <c:pt idx="1112">
                  <c:v>8</c:v>
                </c:pt>
                <c:pt idx="1113">
                  <c:v>8</c:v>
                </c:pt>
                <c:pt idx="1114">
                  <c:v>7</c:v>
                </c:pt>
                <c:pt idx="1115">
                  <c:v>7</c:v>
                </c:pt>
                <c:pt idx="1116">
                  <c:v>7</c:v>
                </c:pt>
                <c:pt idx="1117">
                  <c:v>7</c:v>
                </c:pt>
                <c:pt idx="1118">
                  <c:v>7</c:v>
                </c:pt>
                <c:pt idx="1119">
                  <c:v>7</c:v>
                </c:pt>
                <c:pt idx="1120">
                  <c:v>6</c:v>
                </c:pt>
                <c:pt idx="1121">
                  <c:v>8</c:v>
                </c:pt>
                <c:pt idx="1122">
                  <c:v>7</c:v>
                </c:pt>
                <c:pt idx="1123">
                  <c:v>7</c:v>
                </c:pt>
                <c:pt idx="1124">
                  <c:v>9</c:v>
                </c:pt>
                <c:pt idx="1125">
                  <c:v>10</c:v>
                </c:pt>
                <c:pt idx="1126">
                  <c:v>11</c:v>
                </c:pt>
                <c:pt idx="1127">
                  <c:v>11</c:v>
                </c:pt>
                <c:pt idx="1128">
                  <c:v>10</c:v>
                </c:pt>
                <c:pt idx="1129">
                  <c:v>9</c:v>
                </c:pt>
                <c:pt idx="1130">
                  <c:v>9</c:v>
                </c:pt>
                <c:pt idx="1131">
                  <c:v>8</c:v>
                </c:pt>
                <c:pt idx="1132">
                  <c:v>8</c:v>
                </c:pt>
                <c:pt idx="1133">
                  <c:v>7</c:v>
                </c:pt>
                <c:pt idx="1134">
                  <c:v>12</c:v>
                </c:pt>
                <c:pt idx="1135">
                  <c:v>7</c:v>
                </c:pt>
                <c:pt idx="1136">
                  <c:v>8</c:v>
                </c:pt>
                <c:pt idx="1137">
                  <c:v>8</c:v>
                </c:pt>
                <c:pt idx="1138">
                  <c:v>10</c:v>
                </c:pt>
                <c:pt idx="1139">
                  <c:v>10</c:v>
                </c:pt>
                <c:pt idx="1140">
                  <c:v>10</c:v>
                </c:pt>
                <c:pt idx="1141">
                  <c:v>9</c:v>
                </c:pt>
                <c:pt idx="1142">
                  <c:v>11</c:v>
                </c:pt>
                <c:pt idx="1143">
                  <c:v>10</c:v>
                </c:pt>
                <c:pt idx="1144">
                  <c:v>12</c:v>
                </c:pt>
                <c:pt idx="1145">
                  <c:v>13</c:v>
                </c:pt>
                <c:pt idx="1146">
                  <c:v>12</c:v>
                </c:pt>
                <c:pt idx="1147">
                  <c:v>13</c:v>
                </c:pt>
                <c:pt idx="1148">
                  <c:v>13</c:v>
                </c:pt>
                <c:pt idx="1149">
                  <c:v>13</c:v>
                </c:pt>
                <c:pt idx="1150">
                  <c:v>11</c:v>
                </c:pt>
                <c:pt idx="1151">
                  <c:v>10</c:v>
                </c:pt>
                <c:pt idx="1152">
                  <c:v>16</c:v>
                </c:pt>
                <c:pt idx="1153">
                  <c:v>15</c:v>
                </c:pt>
                <c:pt idx="1154">
                  <c:v>16</c:v>
                </c:pt>
                <c:pt idx="1155">
                  <c:v>13</c:v>
                </c:pt>
                <c:pt idx="1156">
                  <c:v>15</c:v>
                </c:pt>
                <c:pt idx="1157">
                  <c:v>16</c:v>
                </c:pt>
                <c:pt idx="1158">
                  <c:v>11</c:v>
                </c:pt>
                <c:pt idx="1159">
                  <c:v>7</c:v>
                </c:pt>
                <c:pt idx="1160">
                  <c:v>7</c:v>
                </c:pt>
                <c:pt idx="1161">
                  <c:v>9</c:v>
                </c:pt>
                <c:pt idx="1162">
                  <c:v>10</c:v>
                </c:pt>
                <c:pt idx="1163">
                  <c:v>14</c:v>
                </c:pt>
                <c:pt idx="1164">
                  <c:v>13</c:v>
                </c:pt>
                <c:pt idx="1165">
                  <c:v>9</c:v>
                </c:pt>
                <c:pt idx="1166">
                  <c:v>12</c:v>
                </c:pt>
                <c:pt idx="1167">
                  <c:v>10</c:v>
                </c:pt>
                <c:pt idx="1168">
                  <c:v>12</c:v>
                </c:pt>
                <c:pt idx="1169">
                  <c:v>10</c:v>
                </c:pt>
                <c:pt idx="1170">
                  <c:v>10</c:v>
                </c:pt>
                <c:pt idx="1171">
                  <c:v>11</c:v>
                </c:pt>
                <c:pt idx="1172">
                  <c:v>11</c:v>
                </c:pt>
                <c:pt idx="1173">
                  <c:v>13</c:v>
                </c:pt>
                <c:pt idx="1174">
                  <c:v>9</c:v>
                </c:pt>
                <c:pt idx="1175">
                  <c:v>8</c:v>
                </c:pt>
                <c:pt idx="1176">
                  <c:v>7</c:v>
                </c:pt>
                <c:pt idx="1177">
                  <c:v>6</c:v>
                </c:pt>
                <c:pt idx="1178">
                  <c:v>7</c:v>
                </c:pt>
                <c:pt idx="1179">
                  <c:v>10</c:v>
                </c:pt>
                <c:pt idx="1180">
                  <c:v>12</c:v>
                </c:pt>
                <c:pt idx="1181">
                  <c:v>11</c:v>
                </c:pt>
                <c:pt idx="1182">
                  <c:v>6</c:v>
                </c:pt>
                <c:pt idx="1183">
                  <c:v>12</c:v>
                </c:pt>
                <c:pt idx="1184">
                  <c:v>7</c:v>
                </c:pt>
                <c:pt idx="1185">
                  <c:v>8</c:v>
                </c:pt>
                <c:pt idx="1186">
                  <c:v>8</c:v>
                </c:pt>
                <c:pt idx="1187">
                  <c:v>10</c:v>
                </c:pt>
                <c:pt idx="1188">
                  <c:v>9</c:v>
                </c:pt>
                <c:pt idx="1189">
                  <c:v>12</c:v>
                </c:pt>
                <c:pt idx="1190">
                  <c:v>11</c:v>
                </c:pt>
                <c:pt idx="1191">
                  <c:v>12</c:v>
                </c:pt>
                <c:pt idx="1192">
                  <c:v>14</c:v>
                </c:pt>
                <c:pt idx="1193">
                  <c:v>14</c:v>
                </c:pt>
                <c:pt idx="1194">
                  <c:v>14</c:v>
                </c:pt>
                <c:pt idx="1195">
                  <c:v>13</c:v>
                </c:pt>
                <c:pt idx="1196">
                  <c:v>15</c:v>
                </c:pt>
                <c:pt idx="1197">
                  <c:v>15</c:v>
                </c:pt>
                <c:pt idx="1198">
                  <c:v>14</c:v>
                </c:pt>
                <c:pt idx="1199">
                  <c:v>18</c:v>
                </c:pt>
                <c:pt idx="1200">
                  <c:v>10</c:v>
                </c:pt>
                <c:pt idx="1201">
                  <c:v>9</c:v>
                </c:pt>
                <c:pt idx="1202">
                  <c:v>14</c:v>
                </c:pt>
                <c:pt idx="1203">
                  <c:v>8</c:v>
                </c:pt>
                <c:pt idx="1204">
                  <c:v>8</c:v>
                </c:pt>
                <c:pt idx="1205">
                  <c:v>13</c:v>
                </c:pt>
                <c:pt idx="1206">
                  <c:v>15</c:v>
                </c:pt>
                <c:pt idx="1207">
                  <c:v>13</c:v>
                </c:pt>
                <c:pt idx="1208">
                  <c:v>16</c:v>
                </c:pt>
                <c:pt idx="1209">
                  <c:v>16</c:v>
                </c:pt>
                <c:pt idx="1210">
                  <c:v>14</c:v>
                </c:pt>
                <c:pt idx="1211">
                  <c:v>13</c:v>
                </c:pt>
                <c:pt idx="1212">
                  <c:v>11</c:v>
                </c:pt>
                <c:pt idx="1213">
                  <c:v>11</c:v>
                </c:pt>
                <c:pt idx="1214">
                  <c:v>10</c:v>
                </c:pt>
                <c:pt idx="1215">
                  <c:v>7</c:v>
                </c:pt>
                <c:pt idx="1216">
                  <c:v>8</c:v>
                </c:pt>
                <c:pt idx="1217">
                  <c:v>14</c:v>
                </c:pt>
                <c:pt idx="1218">
                  <c:v>14</c:v>
                </c:pt>
                <c:pt idx="1219">
                  <c:v>13</c:v>
                </c:pt>
                <c:pt idx="1220">
                  <c:v>12</c:v>
                </c:pt>
                <c:pt idx="1221">
                  <c:v>10</c:v>
                </c:pt>
                <c:pt idx="1222">
                  <c:v>15</c:v>
                </c:pt>
                <c:pt idx="1223">
                  <c:v>12</c:v>
                </c:pt>
                <c:pt idx="1224">
                  <c:v>15</c:v>
                </c:pt>
                <c:pt idx="1225">
                  <c:v>11</c:v>
                </c:pt>
                <c:pt idx="1226">
                  <c:v>11</c:v>
                </c:pt>
                <c:pt idx="1227">
                  <c:v>12</c:v>
                </c:pt>
                <c:pt idx="1228">
                  <c:v>13</c:v>
                </c:pt>
                <c:pt idx="1229">
                  <c:v>14</c:v>
                </c:pt>
                <c:pt idx="1230">
                  <c:v>12</c:v>
                </c:pt>
                <c:pt idx="1231">
                  <c:v>10</c:v>
                </c:pt>
                <c:pt idx="1232">
                  <c:v>12</c:v>
                </c:pt>
                <c:pt idx="1233">
                  <c:v>12</c:v>
                </c:pt>
                <c:pt idx="1234">
                  <c:v>9</c:v>
                </c:pt>
                <c:pt idx="1235">
                  <c:v>8</c:v>
                </c:pt>
                <c:pt idx="1236">
                  <c:v>10</c:v>
                </c:pt>
                <c:pt idx="1237">
                  <c:v>8</c:v>
                </c:pt>
                <c:pt idx="1238">
                  <c:v>9</c:v>
                </c:pt>
                <c:pt idx="1239">
                  <c:v>7</c:v>
                </c:pt>
                <c:pt idx="1240">
                  <c:v>8</c:v>
                </c:pt>
                <c:pt idx="1241">
                  <c:v>8</c:v>
                </c:pt>
                <c:pt idx="1242">
                  <c:v>9</c:v>
                </c:pt>
                <c:pt idx="1243">
                  <c:v>8</c:v>
                </c:pt>
                <c:pt idx="1244">
                  <c:v>8</c:v>
                </c:pt>
                <c:pt idx="1245">
                  <c:v>13</c:v>
                </c:pt>
                <c:pt idx="1246">
                  <c:v>9</c:v>
                </c:pt>
                <c:pt idx="1247">
                  <c:v>13</c:v>
                </c:pt>
                <c:pt idx="1248">
                  <c:v>12</c:v>
                </c:pt>
                <c:pt idx="1249">
                  <c:v>9</c:v>
                </c:pt>
                <c:pt idx="1250">
                  <c:v>11</c:v>
                </c:pt>
                <c:pt idx="1251">
                  <c:v>11</c:v>
                </c:pt>
                <c:pt idx="1252">
                  <c:v>12</c:v>
                </c:pt>
                <c:pt idx="1253">
                  <c:v>11</c:v>
                </c:pt>
                <c:pt idx="1254">
                  <c:v>12</c:v>
                </c:pt>
                <c:pt idx="1255">
                  <c:v>10</c:v>
                </c:pt>
                <c:pt idx="1256">
                  <c:v>13</c:v>
                </c:pt>
                <c:pt idx="1257">
                  <c:v>10</c:v>
                </c:pt>
                <c:pt idx="1258">
                  <c:v>9</c:v>
                </c:pt>
                <c:pt idx="1259">
                  <c:v>11</c:v>
                </c:pt>
                <c:pt idx="1260">
                  <c:v>9</c:v>
                </c:pt>
                <c:pt idx="1261">
                  <c:v>12</c:v>
                </c:pt>
                <c:pt idx="1262">
                  <c:v>10</c:v>
                </c:pt>
                <c:pt idx="1263">
                  <c:v>13</c:v>
                </c:pt>
                <c:pt idx="1264">
                  <c:v>8</c:v>
                </c:pt>
                <c:pt idx="1265">
                  <c:v>10</c:v>
                </c:pt>
                <c:pt idx="1266">
                  <c:v>9</c:v>
                </c:pt>
                <c:pt idx="1267">
                  <c:v>10</c:v>
                </c:pt>
                <c:pt idx="1268">
                  <c:v>10</c:v>
                </c:pt>
                <c:pt idx="1269">
                  <c:v>12</c:v>
                </c:pt>
                <c:pt idx="1270">
                  <c:v>12</c:v>
                </c:pt>
                <c:pt idx="1271">
                  <c:v>8</c:v>
                </c:pt>
                <c:pt idx="1272">
                  <c:v>9</c:v>
                </c:pt>
                <c:pt idx="1273">
                  <c:v>7</c:v>
                </c:pt>
                <c:pt idx="1274">
                  <c:v>6</c:v>
                </c:pt>
                <c:pt idx="1275">
                  <c:v>6</c:v>
                </c:pt>
                <c:pt idx="1276">
                  <c:v>7</c:v>
                </c:pt>
                <c:pt idx="1277">
                  <c:v>8</c:v>
                </c:pt>
                <c:pt idx="1278">
                  <c:v>11</c:v>
                </c:pt>
                <c:pt idx="1279">
                  <c:v>9</c:v>
                </c:pt>
                <c:pt idx="1280">
                  <c:v>11</c:v>
                </c:pt>
                <c:pt idx="1281">
                  <c:v>11</c:v>
                </c:pt>
                <c:pt idx="1282">
                  <c:v>12</c:v>
                </c:pt>
                <c:pt idx="1283">
                  <c:v>12</c:v>
                </c:pt>
                <c:pt idx="1284">
                  <c:v>11</c:v>
                </c:pt>
                <c:pt idx="1285">
                  <c:v>9</c:v>
                </c:pt>
                <c:pt idx="1286">
                  <c:v>8</c:v>
                </c:pt>
                <c:pt idx="1287">
                  <c:v>8</c:v>
                </c:pt>
                <c:pt idx="1288">
                  <c:v>14</c:v>
                </c:pt>
                <c:pt idx="1289">
                  <c:v>13</c:v>
                </c:pt>
                <c:pt idx="1290">
                  <c:v>8</c:v>
                </c:pt>
                <c:pt idx="1291">
                  <c:v>10</c:v>
                </c:pt>
                <c:pt idx="1292">
                  <c:v>12</c:v>
                </c:pt>
                <c:pt idx="1293">
                  <c:v>13</c:v>
                </c:pt>
                <c:pt idx="1294">
                  <c:v>11</c:v>
                </c:pt>
                <c:pt idx="1295">
                  <c:v>9</c:v>
                </c:pt>
                <c:pt idx="1296">
                  <c:v>7</c:v>
                </c:pt>
                <c:pt idx="1297">
                  <c:v>7</c:v>
                </c:pt>
                <c:pt idx="1298">
                  <c:v>6</c:v>
                </c:pt>
                <c:pt idx="1299">
                  <c:v>8</c:v>
                </c:pt>
                <c:pt idx="1300">
                  <c:v>8</c:v>
                </c:pt>
                <c:pt idx="1301">
                  <c:v>10</c:v>
                </c:pt>
                <c:pt idx="1302">
                  <c:v>10</c:v>
                </c:pt>
                <c:pt idx="1303">
                  <c:v>9</c:v>
                </c:pt>
                <c:pt idx="1304">
                  <c:v>8</c:v>
                </c:pt>
                <c:pt idx="1305">
                  <c:v>8</c:v>
                </c:pt>
                <c:pt idx="1306">
                  <c:v>9</c:v>
                </c:pt>
                <c:pt idx="1307">
                  <c:v>11</c:v>
                </c:pt>
                <c:pt idx="1308">
                  <c:v>10</c:v>
                </c:pt>
                <c:pt idx="1309">
                  <c:v>9</c:v>
                </c:pt>
                <c:pt idx="1310">
                  <c:v>10</c:v>
                </c:pt>
                <c:pt idx="1311">
                  <c:v>12</c:v>
                </c:pt>
                <c:pt idx="1312">
                  <c:v>11</c:v>
                </c:pt>
                <c:pt idx="1313">
                  <c:v>14</c:v>
                </c:pt>
                <c:pt idx="1314">
                  <c:v>10</c:v>
                </c:pt>
                <c:pt idx="1315">
                  <c:v>13</c:v>
                </c:pt>
                <c:pt idx="1316">
                  <c:v>12</c:v>
                </c:pt>
                <c:pt idx="1317">
                  <c:v>10</c:v>
                </c:pt>
                <c:pt idx="1318">
                  <c:v>11</c:v>
                </c:pt>
                <c:pt idx="1319">
                  <c:v>9</c:v>
                </c:pt>
                <c:pt idx="1320">
                  <c:v>10</c:v>
                </c:pt>
                <c:pt idx="1321">
                  <c:v>13</c:v>
                </c:pt>
                <c:pt idx="1322">
                  <c:v>13</c:v>
                </c:pt>
                <c:pt idx="1323">
                  <c:v>13</c:v>
                </c:pt>
                <c:pt idx="1324">
                  <c:v>10</c:v>
                </c:pt>
                <c:pt idx="1325">
                  <c:v>9</c:v>
                </c:pt>
                <c:pt idx="1326">
                  <c:v>10</c:v>
                </c:pt>
                <c:pt idx="1327">
                  <c:v>10</c:v>
                </c:pt>
                <c:pt idx="1328">
                  <c:v>10</c:v>
                </c:pt>
                <c:pt idx="1329">
                  <c:v>11</c:v>
                </c:pt>
                <c:pt idx="1330">
                  <c:v>11</c:v>
                </c:pt>
                <c:pt idx="1331">
                  <c:v>9</c:v>
                </c:pt>
                <c:pt idx="1332">
                  <c:v>10</c:v>
                </c:pt>
                <c:pt idx="1333">
                  <c:v>9</c:v>
                </c:pt>
                <c:pt idx="1334">
                  <c:v>9</c:v>
                </c:pt>
                <c:pt idx="1335">
                  <c:v>9</c:v>
                </c:pt>
                <c:pt idx="1336">
                  <c:v>8</c:v>
                </c:pt>
                <c:pt idx="1337">
                  <c:v>7</c:v>
                </c:pt>
                <c:pt idx="1338">
                  <c:v>6</c:v>
                </c:pt>
                <c:pt idx="1339">
                  <c:v>7</c:v>
                </c:pt>
                <c:pt idx="1340">
                  <c:v>10</c:v>
                </c:pt>
                <c:pt idx="1341">
                  <c:v>10</c:v>
                </c:pt>
                <c:pt idx="1342">
                  <c:v>10</c:v>
                </c:pt>
                <c:pt idx="1343">
                  <c:v>10</c:v>
                </c:pt>
                <c:pt idx="1344">
                  <c:v>10</c:v>
                </c:pt>
                <c:pt idx="1345">
                  <c:v>8</c:v>
                </c:pt>
                <c:pt idx="1346">
                  <c:v>10</c:v>
                </c:pt>
                <c:pt idx="1347">
                  <c:v>11</c:v>
                </c:pt>
                <c:pt idx="1348">
                  <c:v>9</c:v>
                </c:pt>
                <c:pt idx="1349">
                  <c:v>12</c:v>
                </c:pt>
                <c:pt idx="1350">
                  <c:v>10</c:v>
                </c:pt>
                <c:pt idx="1351">
                  <c:v>9</c:v>
                </c:pt>
                <c:pt idx="1352">
                  <c:v>10</c:v>
                </c:pt>
                <c:pt idx="1353">
                  <c:v>9</c:v>
                </c:pt>
                <c:pt idx="1354">
                  <c:v>12</c:v>
                </c:pt>
                <c:pt idx="1355">
                  <c:v>10</c:v>
                </c:pt>
                <c:pt idx="1356">
                  <c:v>7</c:v>
                </c:pt>
                <c:pt idx="1357">
                  <c:v>9</c:v>
                </c:pt>
                <c:pt idx="1358">
                  <c:v>7</c:v>
                </c:pt>
                <c:pt idx="1359">
                  <c:v>7</c:v>
                </c:pt>
                <c:pt idx="1360">
                  <c:v>7</c:v>
                </c:pt>
                <c:pt idx="1361">
                  <c:v>7</c:v>
                </c:pt>
                <c:pt idx="1362">
                  <c:v>9</c:v>
                </c:pt>
                <c:pt idx="1363">
                  <c:v>9</c:v>
                </c:pt>
                <c:pt idx="1364">
                  <c:v>9</c:v>
                </c:pt>
                <c:pt idx="1365">
                  <c:v>7</c:v>
                </c:pt>
                <c:pt idx="1366">
                  <c:v>8</c:v>
                </c:pt>
                <c:pt idx="1367">
                  <c:v>8</c:v>
                </c:pt>
                <c:pt idx="1368">
                  <c:v>7</c:v>
                </c:pt>
                <c:pt idx="1369">
                  <c:v>8</c:v>
                </c:pt>
                <c:pt idx="1370">
                  <c:v>9</c:v>
                </c:pt>
                <c:pt idx="1371">
                  <c:v>7</c:v>
                </c:pt>
                <c:pt idx="1372">
                  <c:v>10</c:v>
                </c:pt>
                <c:pt idx="1373">
                  <c:v>8</c:v>
                </c:pt>
                <c:pt idx="1374">
                  <c:v>7</c:v>
                </c:pt>
                <c:pt idx="1375">
                  <c:v>10</c:v>
                </c:pt>
                <c:pt idx="1376">
                  <c:v>6</c:v>
                </c:pt>
                <c:pt idx="1377">
                  <c:v>7</c:v>
                </c:pt>
                <c:pt idx="1378">
                  <c:v>6</c:v>
                </c:pt>
                <c:pt idx="1379">
                  <c:v>6</c:v>
                </c:pt>
                <c:pt idx="1380">
                  <c:v>6</c:v>
                </c:pt>
                <c:pt idx="1381">
                  <c:v>5</c:v>
                </c:pt>
                <c:pt idx="1382">
                  <c:v>6</c:v>
                </c:pt>
                <c:pt idx="1383">
                  <c:v>7</c:v>
                </c:pt>
                <c:pt idx="1384">
                  <c:v>6</c:v>
                </c:pt>
                <c:pt idx="1385">
                  <c:v>6</c:v>
                </c:pt>
                <c:pt idx="1386">
                  <c:v>7</c:v>
                </c:pt>
                <c:pt idx="1387">
                  <c:v>8</c:v>
                </c:pt>
                <c:pt idx="1388">
                  <c:v>11</c:v>
                </c:pt>
                <c:pt idx="1389">
                  <c:v>7</c:v>
                </c:pt>
                <c:pt idx="1390">
                  <c:v>9</c:v>
                </c:pt>
                <c:pt idx="1391">
                  <c:v>6</c:v>
                </c:pt>
                <c:pt idx="1392">
                  <c:v>6</c:v>
                </c:pt>
                <c:pt idx="1393">
                  <c:v>7</c:v>
                </c:pt>
                <c:pt idx="1394">
                  <c:v>7</c:v>
                </c:pt>
                <c:pt idx="1395">
                  <c:v>6</c:v>
                </c:pt>
                <c:pt idx="1396">
                  <c:v>7</c:v>
                </c:pt>
                <c:pt idx="1397">
                  <c:v>9</c:v>
                </c:pt>
                <c:pt idx="1398">
                  <c:v>9</c:v>
                </c:pt>
                <c:pt idx="1399">
                  <c:v>10</c:v>
                </c:pt>
                <c:pt idx="1400">
                  <c:v>12</c:v>
                </c:pt>
                <c:pt idx="1401">
                  <c:v>8</c:v>
                </c:pt>
                <c:pt idx="1402">
                  <c:v>7</c:v>
                </c:pt>
                <c:pt idx="1403">
                  <c:v>9</c:v>
                </c:pt>
                <c:pt idx="1404">
                  <c:v>7</c:v>
                </c:pt>
                <c:pt idx="1405">
                  <c:v>9</c:v>
                </c:pt>
                <c:pt idx="1406">
                  <c:v>8</c:v>
                </c:pt>
                <c:pt idx="1407">
                  <c:v>7</c:v>
                </c:pt>
                <c:pt idx="1408">
                  <c:v>7</c:v>
                </c:pt>
                <c:pt idx="1409">
                  <c:v>8</c:v>
                </c:pt>
                <c:pt idx="1410">
                  <c:v>8</c:v>
                </c:pt>
                <c:pt idx="1411">
                  <c:v>9</c:v>
                </c:pt>
                <c:pt idx="1412">
                  <c:v>8</c:v>
                </c:pt>
                <c:pt idx="1413">
                  <c:v>6</c:v>
                </c:pt>
                <c:pt idx="1414">
                  <c:v>8</c:v>
                </c:pt>
                <c:pt idx="1415">
                  <c:v>8</c:v>
                </c:pt>
                <c:pt idx="1416">
                  <c:v>7</c:v>
                </c:pt>
                <c:pt idx="1417">
                  <c:v>7</c:v>
                </c:pt>
                <c:pt idx="1418">
                  <c:v>7</c:v>
                </c:pt>
                <c:pt idx="1419">
                  <c:v>8</c:v>
                </c:pt>
                <c:pt idx="1420">
                  <c:v>11</c:v>
                </c:pt>
                <c:pt idx="1421">
                  <c:v>10</c:v>
                </c:pt>
                <c:pt idx="1422">
                  <c:v>7</c:v>
                </c:pt>
                <c:pt idx="1423">
                  <c:v>7</c:v>
                </c:pt>
                <c:pt idx="1424">
                  <c:v>9</c:v>
                </c:pt>
                <c:pt idx="1425">
                  <c:v>9</c:v>
                </c:pt>
                <c:pt idx="1426">
                  <c:v>10</c:v>
                </c:pt>
                <c:pt idx="1427">
                  <c:v>8</c:v>
                </c:pt>
                <c:pt idx="1428">
                  <c:v>11</c:v>
                </c:pt>
                <c:pt idx="1429">
                  <c:v>13</c:v>
                </c:pt>
                <c:pt idx="1430">
                  <c:v>7</c:v>
                </c:pt>
                <c:pt idx="1431">
                  <c:v>9</c:v>
                </c:pt>
                <c:pt idx="1432">
                  <c:v>8</c:v>
                </c:pt>
                <c:pt idx="1433">
                  <c:v>10</c:v>
                </c:pt>
                <c:pt idx="1434">
                  <c:v>7</c:v>
                </c:pt>
                <c:pt idx="1435">
                  <c:v>8</c:v>
                </c:pt>
                <c:pt idx="1436">
                  <c:v>10</c:v>
                </c:pt>
                <c:pt idx="1437">
                  <c:v>12</c:v>
                </c:pt>
                <c:pt idx="1438">
                  <c:v>13</c:v>
                </c:pt>
                <c:pt idx="1439">
                  <c:v>12</c:v>
                </c:pt>
                <c:pt idx="1440">
                  <c:v>11</c:v>
                </c:pt>
                <c:pt idx="1441">
                  <c:v>11</c:v>
                </c:pt>
                <c:pt idx="1442">
                  <c:v>12</c:v>
                </c:pt>
                <c:pt idx="1443">
                  <c:v>8</c:v>
                </c:pt>
                <c:pt idx="1444">
                  <c:v>7</c:v>
                </c:pt>
                <c:pt idx="1445">
                  <c:v>8</c:v>
                </c:pt>
                <c:pt idx="1446">
                  <c:v>9</c:v>
                </c:pt>
                <c:pt idx="1447">
                  <c:v>9</c:v>
                </c:pt>
                <c:pt idx="1448">
                  <c:v>14</c:v>
                </c:pt>
                <c:pt idx="1449">
                  <c:v>11</c:v>
                </c:pt>
                <c:pt idx="1450">
                  <c:v>7</c:v>
                </c:pt>
                <c:pt idx="1451">
                  <c:v>7</c:v>
                </c:pt>
                <c:pt idx="1452">
                  <c:v>6</c:v>
                </c:pt>
                <c:pt idx="1453">
                  <c:v>9</c:v>
                </c:pt>
                <c:pt idx="1454">
                  <c:v>10</c:v>
                </c:pt>
                <c:pt idx="1455">
                  <c:v>11</c:v>
                </c:pt>
                <c:pt idx="1456">
                  <c:v>11</c:v>
                </c:pt>
                <c:pt idx="1457">
                  <c:v>11</c:v>
                </c:pt>
                <c:pt idx="1458">
                  <c:v>10</c:v>
                </c:pt>
                <c:pt idx="1459">
                  <c:v>9</c:v>
                </c:pt>
                <c:pt idx="1460">
                  <c:v>13</c:v>
                </c:pt>
                <c:pt idx="1461">
                  <c:v>17</c:v>
                </c:pt>
                <c:pt idx="1462">
                  <c:v>12</c:v>
                </c:pt>
                <c:pt idx="1463">
                  <c:v>10</c:v>
                </c:pt>
                <c:pt idx="1464">
                  <c:v>12</c:v>
                </c:pt>
                <c:pt idx="1465">
                  <c:v>9</c:v>
                </c:pt>
                <c:pt idx="1466">
                  <c:v>6</c:v>
                </c:pt>
                <c:pt idx="1467">
                  <c:v>8</c:v>
                </c:pt>
                <c:pt idx="1468">
                  <c:v>13</c:v>
                </c:pt>
                <c:pt idx="1469">
                  <c:v>13</c:v>
                </c:pt>
                <c:pt idx="1470">
                  <c:v>12</c:v>
                </c:pt>
                <c:pt idx="1471">
                  <c:v>14</c:v>
                </c:pt>
                <c:pt idx="1472">
                  <c:v>12</c:v>
                </c:pt>
                <c:pt idx="1473">
                  <c:v>15</c:v>
                </c:pt>
                <c:pt idx="1474">
                  <c:v>16</c:v>
                </c:pt>
                <c:pt idx="1475">
                  <c:v>10</c:v>
                </c:pt>
                <c:pt idx="1476">
                  <c:v>13</c:v>
                </c:pt>
                <c:pt idx="1477">
                  <c:v>11</c:v>
                </c:pt>
                <c:pt idx="1478">
                  <c:v>12</c:v>
                </c:pt>
                <c:pt idx="1479">
                  <c:v>8</c:v>
                </c:pt>
                <c:pt idx="1480">
                  <c:v>8</c:v>
                </c:pt>
                <c:pt idx="1481">
                  <c:v>7</c:v>
                </c:pt>
                <c:pt idx="1482">
                  <c:v>7</c:v>
                </c:pt>
                <c:pt idx="1483">
                  <c:v>7</c:v>
                </c:pt>
                <c:pt idx="1484">
                  <c:v>8</c:v>
                </c:pt>
                <c:pt idx="1485">
                  <c:v>10</c:v>
                </c:pt>
                <c:pt idx="1486">
                  <c:v>10</c:v>
                </c:pt>
                <c:pt idx="1487">
                  <c:v>10</c:v>
                </c:pt>
                <c:pt idx="1488">
                  <c:v>8</c:v>
                </c:pt>
                <c:pt idx="1489">
                  <c:v>9</c:v>
                </c:pt>
                <c:pt idx="1490">
                  <c:v>8</c:v>
                </c:pt>
                <c:pt idx="1491">
                  <c:v>7</c:v>
                </c:pt>
                <c:pt idx="1492">
                  <c:v>8</c:v>
                </c:pt>
                <c:pt idx="1493">
                  <c:v>7</c:v>
                </c:pt>
                <c:pt idx="1494">
                  <c:v>9</c:v>
                </c:pt>
                <c:pt idx="1495">
                  <c:v>11</c:v>
                </c:pt>
                <c:pt idx="1496">
                  <c:v>12</c:v>
                </c:pt>
                <c:pt idx="1497">
                  <c:v>8</c:v>
                </c:pt>
                <c:pt idx="1498">
                  <c:v>10</c:v>
                </c:pt>
                <c:pt idx="1499">
                  <c:v>10</c:v>
                </c:pt>
                <c:pt idx="1500">
                  <c:v>8</c:v>
                </c:pt>
                <c:pt idx="1501">
                  <c:v>10</c:v>
                </c:pt>
                <c:pt idx="1502">
                  <c:v>12</c:v>
                </c:pt>
                <c:pt idx="1503">
                  <c:v>11</c:v>
                </c:pt>
                <c:pt idx="1504">
                  <c:v>10</c:v>
                </c:pt>
                <c:pt idx="1505">
                  <c:v>9</c:v>
                </c:pt>
                <c:pt idx="1506">
                  <c:v>11</c:v>
                </c:pt>
                <c:pt idx="1507">
                  <c:v>11</c:v>
                </c:pt>
                <c:pt idx="1508">
                  <c:v>8</c:v>
                </c:pt>
                <c:pt idx="1509">
                  <c:v>8</c:v>
                </c:pt>
                <c:pt idx="1510">
                  <c:v>11</c:v>
                </c:pt>
                <c:pt idx="1511">
                  <c:v>10</c:v>
                </c:pt>
                <c:pt idx="1512">
                  <c:v>7</c:v>
                </c:pt>
                <c:pt idx="1513">
                  <c:v>7</c:v>
                </c:pt>
                <c:pt idx="1514">
                  <c:v>7</c:v>
                </c:pt>
                <c:pt idx="1515">
                  <c:v>9</c:v>
                </c:pt>
                <c:pt idx="1516">
                  <c:v>7</c:v>
                </c:pt>
                <c:pt idx="1517">
                  <c:v>12</c:v>
                </c:pt>
                <c:pt idx="1518">
                  <c:v>8</c:v>
                </c:pt>
                <c:pt idx="1519">
                  <c:v>10</c:v>
                </c:pt>
                <c:pt idx="1520">
                  <c:v>7</c:v>
                </c:pt>
                <c:pt idx="1521">
                  <c:v>7</c:v>
                </c:pt>
                <c:pt idx="1522">
                  <c:v>10</c:v>
                </c:pt>
                <c:pt idx="1523">
                  <c:v>8</c:v>
                </c:pt>
                <c:pt idx="1524">
                  <c:v>8</c:v>
                </c:pt>
                <c:pt idx="1525">
                  <c:v>8</c:v>
                </c:pt>
                <c:pt idx="1526">
                  <c:v>8</c:v>
                </c:pt>
                <c:pt idx="1527">
                  <c:v>10</c:v>
                </c:pt>
                <c:pt idx="1528">
                  <c:v>10</c:v>
                </c:pt>
                <c:pt idx="1529">
                  <c:v>7</c:v>
                </c:pt>
                <c:pt idx="1530">
                  <c:v>6</c:v>
                </c:pt>
                <c:pt idx="1531">
                  <c:v>7</c:v>
                </c:pt>
                <c:pt idx="1532">
                  <c:v>8</c:v>
                </c:pt>
                <c:pt idx="1533">
                  <c:v>11</c:v>
                </c:pt>
                <c:pt idx="1534">
                  <c:v>9</c:v>
                </c:pt>
                <c:pt idx="1535">
                  <c:v>7</c:v>
                </c:pt>
                <c:pt idx="1536">
                  <c:v>6</c:v>
                </c:pt>
                <c:pt idx="1537">
                  <c:v>10</c:v>
                </c:pt>
                <c:pt idx="1538">
                  <c:v>9</c:v>
                </c:pt>
                <c:pt idx="1539">
                  <c:v>13</c:v>
                </c:pt>
                <c:pt idx="1540">
                  <c:v>8</c:v>
                </c:pt>
                <c:pt idx="1541">
                  <c:v>7</c:v>
                </c:pt>
                <c:pt idx="1542">
                  <c:v>8</c:v>
                </c:pt>
                <c:pt idx="1543">
                  <c:v>11</c:v>
                </c:pt>
                <c:pt idx="1544">
                  <c:v>9</c:v>
                </c:pt>
                <c:pt idx="1545">
                  <c:v>10</c:v>
                </c:pt>
                <c:pt idx="1546">
                  <c:v>8</c:v>
                </c:pt>
                <c:pt idx="1547">
                  <c:v>12</c:v>
                </c:pt>
                <c:pt idx="1548">
                  <c:v>8</c:v>
                </c:pt>
                <c:pt idx="1549">
                  <c:v>8</c:v>
                </c:pt>
                <c:pt idx="1550">
                  <c:v>7</c:v>
                </c:pt>
                <c:pt idx="1551">
                  <c:v>8</c:v>
                </c:pt>
                <c:pt idx="1552">
                  <c:v>10</c:v>
                </c:pt>
                <c:pt idx="1553">
                  <c:v>9</c:v>
                </c:pt>
                <c:pt idx="1554">
                  <c:v>8</c:v>
                </c:pt>
                <c:pt idx="1555">
                  <c:v>9</c:v>
                </c:pt>
                <c:pt idx="1556">
                  <c:v>9</c:v>
                </c:pt>
                <c:pt idx="1557">
                  <c:v>9</c:v>
                </c:pt>
                <c:pt idx="1558">
                  <c:v>9</c:v>
                </c:pt>
                <c:pt idx="1559">
                  <c:v>6</c:v>
                </c:pt>
                <c:pt idx="1560">
                  <c:v>9</c:v>
                </c:pt>
                <c:pt idx="1561">
                  <c:v>9</c:v>
                </c:pt>
                <c:pt idx="1562">
                  <c:v>8</c:v>
                </c:pt>
                <c:pt idx="1563">
                  <c:v>7</c:v>
                </c:pt>
                <c:pt idx="1564">
                  <c:v>6</c:v>
                </c:pt>
                <c:pt idx="1565">
                  <c:v>7</c:v>
                </c:pt>
                <c:pt idx="1566">
                  <c:v>6</c:v>
                </c:pt>
                <c:pt idx="1567">
                  <c:v>6</c:v>
                </c:pt>
                <c:pt idx="1568">
                  <c:v>8</c:v>
                </c:pt>
                <c:pt idx="1569">
                  <c:v>7</c:v>
                </c:pt>
                <c:pt idx="1570">
                  <c:v>7</c:v>
                </c:pt>
                <c:pt idx="1571">
                  <c:v>7</c:v>
                </c:pt>
                <c:pt idx="1572">
                  <c:v>6</c:v>
                </c:pt>
                <c:pt idx="1573">
                  <c:v>6</c:v>
                </c:pt>
                <c:pt idx="1574">
                  <c:v>6</c:v>
                </c:pt>
                <c:pt idx="1575">
                  <c:v>6</c:v>
                </c:pt>
                <c:pt idx="1576">
                  <c:v>6</c:v>
                </c:pt>
                <c:pt idx="1577">
                  <c:v>9</c:v>
                </c:pt>
                <c:pt idx="1578">
                  <c:v>8</c:v>
                </c:pt>
                <c:pt idx="1579">
                  <c:v>7</c:v>
                </c:pt>
                <c:pt idx="1580">
                  <c:v>8</c:v>
                </c:pt>
                <c:pt idx="1581">
                  <c:v>7</c:v>
                </c:pt>
                <c:pt idx="1582">
                  <c:v>6</c:v>
                </c:pt>
                <c:pt idx="1583">
                  <c:v>11</c:v>
                </c:pt>
                <c:pt idx="1584">
                  <c:v>12</c:v>
                </c:pt>
                <c:pt idx="1585">
                  <c:v>13</c:v>
                </c:pt>
                <c:pt idx="1586">
                  <c:v>12</c:v>
                </c:pt>
                <c:pt idx="1587">
                  <c:v>9</c:v>
                </c:pt>
                <c:pt idx="1588">
                  <c:v>7</c:v>
                </c:pt>
                <c:pt idx="1589">
                  <c:v>7</c:v>
                </c:pt>
                <c:pt idx="1590">
                  <c:v>8</c:v>
                </c:pt>
                <c:pt idx="1591">
                  <c:v>9</c:v>
                </c:pt>
                <c:pt idx="1592">
                  <c:v>8</c:v>
                </c:pt>
                <c:pt idx="1593">
                  <c:v>12</c:v>
                </c:pt>
                <c:pt idx="1594">
                  <c:v>12</c:v>
                </c:pt>
                <c:pt idx="1595">
                  <c:v>13</c:v>
                </c:pt>
                <c:pt idx="1596">
                  <c:v>12</c:v>
                </c:pt>
                <c:pt idx="1597">
                  <c:v>13</c:v>
                </c:pt>
                <c:pt idx="1598">
                  <c:v>11</c:v>
                </c:pt>
                <c:pt idx="1599">
                  <c:v>10</c:v>
                </c:pt>
                <c:pt idx="1600">
                  <c:v>9</c:v>
                </c:pt>
                <c:pt idx="1601">
                  <c:v>9</c:v>
                </c:pt>
                <c:pt idx="1602">
                  <c:v>8</c:v>
                </c:pt>
                <c:pt idx="1603">
                  <c:v>8</c:v>
                </c:pt>
                <c:pt idx="1604">
                  <c:v>7</c:v>
                </c:pt>
                <c:pt idx="1605">
                  <c:v>7</c:v>
                </c:pt>
                <c:pt idx="1606">
                  <c:v>11</c:v>
                </c:pt>
                <c:pt idx="1607">
                  <c:v>10</c:v>
                </c:pt>
                <c:pt idx="1608">
                  <c:v>9</c:v>
                </c:pt>
                <c:pt idx="1609">
                  <c:v>8</c:v>
                </c:pt>
                <c:pt idx="1610">
                  <c:v>10</c:v>
                </c:pt>
                <c:pt idx="1611">
                  <c:v>7</c:v>
                </c:pt>
                <c:pt idx="1612">
                  <c:v>6</c:v>
                </c:pt>
                <c:pt idx="1613">
                  <c:v>6</c:v>
                </c:pt>
                <c:pt idx="1614">
                  <c:v>7</c:v>
                </c:pt>
                <c:pt idx="1615">
                  <c:v>6</c:v>
                </c:pt>
                <c:pt idx="1616">
                  <c:v>7</c:v>
                </c:pt>
                <c:pt idx="1617">
                  <c:v>8</c:v>
                </c:pt>
                <c:pt idx="1618">
                  <c:v>6</c:v>
                </c:pt>
                <c:pt idx="1619">
                  <c:v>8</c:v>
                </c:pt>
                <c:pt idx="1620">
                  <c:v>8</c:v>
                </c:pt>
                <c:pt idx="1621">
                  <c:v>9</c:v>
                </c:pt>
                <c:pt idx="1622">
                  <c:v>6</c:v>
                </c:pt>
                <c:pt idx="1623">
                  <c:v>6</c:v>
                </c:pt>
                <c:pt idx="1624">
                  <c:v>8</c:v>
                </c:pt>
                <c:pt idx="1625">
                  <c:v>7</c:v>
                </c:pt>
                <c:pt idx="1626">
                  <c:v>7</c:v>
                </c:pt>
                <c:pt idx="1627">
                  <c:v>9</c:v>
                </c:pt>
                <c:pt idx="1628">
                  <c:v>7</c:v>
                </c:pt>
                <c:pt idx="1629">
                  <c:v>9</c:v>
                </c:pt>
                <c:pt idx="1630">
                  <c:v>8</c:v>
                </c:pt>
                <c:pt idx="1631">
                  <c:v>7</c:v>
                </c:pt>
                <c:pt idx="1632">
                  <c:v>9</c:v>
                </c:pt>
                <c:pt idx="1633">
                  <c:v>9</c:v>
                </c:pt>
                <c:pt idx="1634">
                  <c:v>13</c:v>
                </c:pt>
                <c:pt idx="1635">
                  <c:v>12</c:v>
                </c:pt>
                <c:pt idx="1636">
                  <c:v>9</c:v>
                </c:pt>
                <c:pt idx="1637">
                  <c:v>6</c:v>
                </c:pt>
                <c:pt idx="1638">
                  <c:v>10</c:v>
                </c:pt>
                <c:pt idx="1639">
                  <c:v>7</c:v>
                </c:pt>
                <c:pt idx="1640">
                  <c:v>6</c:v>
                </c:pt>
                <c:pt idx="1641">
                  <c:v>7</c:v>
                </c:pt>
                <c:pt idx="1642">
                  <c:v>7</c:v>
                </c:pt>
                <c:pt idx="1643">
                  <c:v>9</c:v>
                </c:pt>
                <c:pt idx="1644">
                  <c:v>8</c:v>
                </c:pt>
                <c:pt idx="1645">
                  <c:v>6</c:v>
                </c:pt>
                <c:pt idx="1646">
                  <c:v>8</c:v>
                </c:pt>
                <c:pt idx="1647">
                  <c:v>6</c:v>
                </c:pt>
                <c:pt idx="1648">
                  <c:v>7</c:v>
                </c:pt>
              </c:numCache>
            </c:numRef>
          </c:yVal>
          <c:smooth val="1"/>
          <c:extLst xmlns:c16r2="http://schemas.microsoft.com/office/drawing/2015/06/chart">
            <c:ext xmlns:c16="http://schemas.microsoft.com/office/drawing/2014/chart" uri="{C3380CC4-5D6E-409C-BE32-E72D297353CC}">
              <c16:uniqueId val="{00000002-38B3-4136-8F8F-55CEE9158309}"/>
            </c:ext>
          </c:extLst>
        </c:ser>
        <c:dLbls>
          <c:showLegendKey val="0"/>
          <c:showVal val="0"/>
          <c:showCatName val="0"/>
          <c:showSerName val="0"/>
          <c:showPercent val="0"/>
          <c:showBubbleSize val="0"/>
        </c:dLbls>
        <c:axId val="138937856"/>
        <c:axId val="138939776"/>
      </c:scatterChart>
      <c:valAx>
        <c:axId val="138937856"/>
        <c:scaling>
          <c:orientation val="minMax"/>
          <c:max val="1700"/>
          <c:min val="0"/>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Time, sec</a:t>
                </a:r>
              </a:p>
            </c:rich>
          </c:tx>
          <c:overlay val="0"/>
          <c:spPr>
            <a:noFill/>
            <a:ln>
              <a:noFill/>
            </a:ln>
            <a:effectLst/>
          </c:spPr>
        </c:title>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8939776"/>
        <c:crosses val="autoZero"/>
        <c:crossBetween val="midCat"/>
        <c:minorUnit val="50"/>
      </c:valAx>
      <c:valAx>
        <c:axId val="13893977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Flow rate, mL/sec</a:t>
                </a:r>
              </a:p>
            </c:rich>
          </c:tx>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89378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2"/>
                </a:solidFill>
                <a:latin typeface="Times New Roman" panose="02020603050405020304" pitchFamily="18" charset="0"/>
                <a:ea typeface="+mn-ea"/>
                <a:cs typeface="Times New Roman" panose="02020603050405020304" pitchFamily="18" charset="0"/>
              </a:defRPr>
            </a:pPr>
            <a:r>
              <a:rPr lang="en-US"/>
              <a:t>Effect of Differential Pressure on Flow Rate</a:t>
            </a:r>
          </a:p>
        </c:rich>
      </c:tx>
      <c:overlay val="0"/>
      <c:spPr>
        <a:noFill/>
        <a:ln>
          <a:noFill/>
        </a:ln>
        <a:effectLst/>
      </c:spPr>
    </c:title>
    <c:autoTitleDeleted val="0"/>
    <c:plotArea>
      <c:layout/>
      <c:scatterChart>
        <c:scatterStyle val="smoothMarker"/>
        <c:varyColors val="0"/>
        <c:ser>
          <c:idx val="0"/>
          <c:order val="0"/>
          <c:tx>
            <c:v>diff pressure</c:v>
          </c:tx>
          <c:spPr>
            <a:ln w="19050" cap="rnd">
              <a:solidFill>
                <a:schemeClr val="accent1"/>
              </a:solidFill>
              <a:round/>
            </a:ln>
            <a:effectLst/>
          </c:spPr>
          <c:marker>
            <c:symbol val="none"/>
          </c:marker>
          <c:yVal>
            <c:numRef>
              <c:f>flowmeterdiffpressuretest1!$D$1:$D$1915</c:f>
              <c:numCache>
                <c:formatCode>General</c:formatCode>
                <c:ptCount val="1915"/>
                <c:pt idx="0">
                  <c:v>43499</c:v>
                </c:pt>
                <c:pt idx="1">
                  <c:v>43010</c:v>
                </c:pt>
                <c:pt idx="2">
                  <c:v>42521</c:v>
                </c:pt>
                <c:pt idx="3">
                  <c:v>43010</c:v>
                </c:pt>
                <c:pt idx="4">
                  <c:v>43499</c:v>
                </c:pt>
                <c:pt idx="5">
                  <c:v>42521</c:v>
                </c:pt>
                <c:pt idx="6">
                  <c:v>43499</c:v>
                </c:pt>
                <c:pt idx="7">
                  <c:v>43499</c:v>
                </c:pt>
                <c:pt idx="8">
                  <c:v>42521</c:v>
                </c:pt>
                <c:pt idx="9">
                  <c:v>43499</c:v>
                </c:pt>
                <c:pt idx="10">
                  <c:v>43010</c:v>
                </c:pt>
                <c:pt idx="11">
                  <c:v>43010</c:v>
                </c:pt>
                <c:pt idx="12">
                  <c:v>43499</c:v>
                </c:pt>
                <c:pt idx="13">
                  <c:v>43499</c:v>
                </c:pt>
                <c:pt idx="14">
                  <c:v>42521</c:v>
                </c:pt>
                <c:pt idx="15">
                  <c:v>43010</c:v>
                </c:pt>
                <c:pt idx="16">
                  <c:v>42521</c:v>
                </c:pt>
                <c:pt idx="17">
                  <c:v>43499</c:v>
                </c:pt>
                <c:pt idx="18">
                  <c:v>43499</c:v>
                </c:pt>
                <c:pt idx="19">
                  <c:v>43499</c:v>
                </c:pt>
                <c:pt idx="20">
                  <c:v>43010</c:v>
                </c:pt>
                <c:pt idx="21">
                  <c:v>43010</c:v>
                </c:pt>
                <c:pt idx="22">
                  <c:v>43010</c:v>
                </c:pt>
                <c:pt idx="23">
                  <c:v>43499</c:v>
                </c:pt>
                <c:pt idx="24">
                  <c:v>41544</c:v>
                </c:pt>
                <c:pt idx="25">
                  <c:v>42521</c:v>
                </c:pt>
                <c:pt idx="26">
                  <c:v>42521</c:v>
                </c:pt>
                <c:pt idx="27">
                  <c:v>43010</c:v>
                </c:pt>
                <c:pt idx="28">
                  <c:v>43010</c:v>
                </c:pt>
                <c:pt idx="29">
                  <c:v>43499</c:v>
                </c:pt>
                <c:pt idx="30">
                  <c:v>43010</c:v>
                </c:pt>
                <c:pt idx="31">
                  <c:v>43010</c:v>
                </c:pt>
                <c:pt idx="32">
                  <c:v>42033</c:v>
                </c:pt>
                <c:pt idx="33">
                  <c:v>43010</c:v>
                </c:pt>
                <c:pt idx="34">
                  <c:v>43010</c:v>
                </c:pt>
                <c:pt idx="35">
                  <c:v>43010</c:v>
                </c:pt>
                <c:pt idx="36">
                  <c:v>42521</c:v>
                </c:pt>
                <c:pt idx="37">
                  <c:v>43010</c:v>
                </c:pt>
                <c:pt idx="38">
                  <c:v>42521</c:v>
                </c:pt>
                <c:pt idx="39">
                  <c:v>43499</c:v>
                </c:pt>
                <c:pt idx="40">
                  <c:v>43499</c:v>
                </c:pt>
                <c:pt idx="41">
                  <c:v>43499</c:v>
                </c:pt>
                <c:pt idx="42">
                  <c:v>43499</c:v>
                </c:pt>
                <c:pt idx="43">
                  <c:v>43499</c:v>
                </c:pt>
                <c:pt idx="44">
                  <c:v>43499</c:v>
                </c:pt>
                <c:pt idx="45">
                  <c:v>43010</c:v>
                </c:pt>
                <c:pt idx="46">
                  <c:v>43988</c:v>
                </c:pt>
                <c:pt idx="47">
                  <c:v>43499</c:v>
                </c:pt>
                <c:pt idx="48">
                  <c:v>43010</c:v>
                </c:pt>
                <c:pt idx="49">
                  <c:v>43988</c:v>
                </c:pt>
                <c:pt idx="50">
                  <c:v>43499</c:v>
                </c:pt>
                <c:pt idx="51">
                  <c:v>42521</c:v>
                </c:pt>
                <c:pt idx="52">
                  <c:v>43010</c:v>
                </c:pt>
                <c:pt idx="53">
                  <c:v>42521</c:v>
                </c:pt>
                <c:pt idx="54">
                  <c:v>42521</c:v>
                </c:pt>
                <c:pt idx="55">
                  <c:v>43499</c:v>
                </c:pt>
                <c:pt idx="56">
                  <c:v>43010</c:v>
                </c:pt>
                <c:pt idx="57">
                  <c:v>42521</c:v>
                </c:pt>
                <c:pt idx="58">
                  <c:v>42521</c:v>
                </c:pt>
                <c:pt idx="59">
                  <c:v>43499</c:v>
                </c:pt>
                <c:pt idx="60">
                  <c:v>43499</c:v>
                </c:pt>
                <c:pt idx="61">
                  <c:v>43010</c:v>
                </c:pt>
                <c:pt idx="62">
                  <c:v>42521</c:v>
                </c:pt>
                <c:pt idx="63">
                  <c:v>43499</c:v>
                </c:pt>
                <c:pt idx="64">
                  <c:v>42521</c:v>
                </c:pt>
                <c:pt idx="65">
                  <c:v>43010</c:v>
                </c:pt>
                <c:pt idx="66">
                  <c:v>43010</c:v>
                </c:pt>
                <c:pt idx="67">
                  <c:v>43010</c:v>
                </c:pt>
                <c:pt idx="68">
                  <c:v>43010</c:v>
                </c:pt>
                <c:pt idx="69">
                  <c:v>42521</c:v>
                </c:pt>
                <c:pt idx="70">
                  <c:v>43010</c:v>
                </c:pt>
                <c:pt idx="71">
                  <c:v>42521</c:v>
                </c:pt>
                <c:pt idx="72">
                  <c:v>43010</c:v>
                </c:pt>
                <c:pt idx="73">
                  <c:v>43499</c:v>
                </c:pt>
                <c:pt idx="74">
                  <c:v>43499</c:v>
                </c:pt>
                <c:pt idx="75">
                  <c:v>43010</c:v>
                </c:pt>
                <c:pt idx="76">
                  <c:v>42521</c:v>
                </c:pt>
                <c:pt idx="77">
                  <c:v>43499</c:v>
                </c:pt>
                <c:pt idx="78">
                  <c:v>43010</c:v>
                </c:pt>
                <c:pt idx="79">
                  <c:v>43499</c:v>
                </c:pt>
                <c:pt idx="80">
                  <c:v>43010</c:v>
                </c:pt>
                <c:pt idx="81">
                  <c:v>43499</c:v>
                </c:pt>
                <c:pt idx="82">
                  <c:v>43499</c:v>
                </c:pt>
                <c:pt idx="83">
                  <c:v>43010</c:v>
                </c:pt>
                <c:pt idx="84">
                  <c:v>43010</c:v>
                </c:pt>
                <c:pt idx="85">
                  <c:v>43499</c:v>
                </c:pt>
                <c:pt idx="86">
                  <c:v>43010</c:v>
                </c:pt>
                <c:pt idx="87">
                  <c:v>42521</c:v>
                </c:pt>
                <c:pt idx="88">
                  <c:v>42521</c:v>
                </c:pt>
                <c:pt idx="89">
                  <c:v>43499</c:v>
                </c:pt>
                <c:pt idx="90">
                  <c:v>43010</c:v>
                </c:pt>
                <c:pt idx="91">
                  <c:v>43010</c:v>
                </c:pt>
                <c:pt idx="92">
                  <c:v>42521</c:v>
                </c:pt>
                <c:pt idx="93">
                  <c:v>43010</c:v>
                </c:pt>
                <c:pt idx="94">
                  <c:v>43010</c:v>
                </c:pt>
                <c:pt idx="95">
                  <c:v>43010</c:v>
                </c:pt>
                <c:pt idx="96">
                  <c:v>43499</c:v>
                </c:pt>
                <c:pt idx="97">
                  <c:v>43499</c:v>
                </c:pt>
                <c:pt idx="98">
                  <c:v>42521</c:v>
                </c:pt>
                <c:pt idx="99">
                  <c:v>42521</c:v>
                </c:pt>
                <c:pt idx="100">
                  <c:v>42521</c:v>
                </c:pt>
                <c:pt idx="101">
                  <c:v>42521</c:v>
                </c:pt>
                <c:pt idx="102">
                  <c:v>42033</c:v>
                </c:pt>
                <c:pt idx="103">
                  <c:v>42521</c:v>
                </c:pt>
                <c:pt idx="104">
                  <c:v>42521</c:v>
                </c:pt>
                <c:pt idx="105">
                  <c:v>42033</c:v>
                </c:pt>
                <c:pt idx="106">
                  <c:v>42521</c:v>
                </c:pt>
                <c:pt idx="107">
                  <c:v>43010</c:v>
                </c:pt>
                <c:pt idx="108">
                  <c:v>42521</c:v>
                </c:pt>
                <c:pt idx="109">
                  <c:v>42521</c:v>
                </c:pt>
                <c:pt idx="110">
                  <c:v>42033</c:v>
                </c:pt>
                <c:pt idx="111">
                  <c:v>43010</c:v>
                </c:pt>
                <c:pt idx="112">
                  <c:v>43499</c:v>
                </c:pt>
                <c:pt idx="113">
                  <c:v>42521</c:v>
                </c:pt>
                <c:pt idx="114">
                  <c:v>42033</c:v>
                </c:pt>
                <c:pt idx="115">
                  <c:v>42033</c:v>
                </c:pt>
                <c:pt idx="116">
                  <c:v>42033</c:v>
                </c:pt>
                <c:pt idx="117">
                  <c:v>43010</c:v>
                </c:pt>
                <c:pt idx="118">
                  <c:v>41544</c:v>
                </c:pt>
                <c:pt idx="119">
                  <c:v>42521</c:v>
                </c:pt>
                <c:pt idx="120">
                  <c:v>42033</c:v>
                </c:pt>
                <c:pt idx="121">
                  <c:v>42033</c:v>
                </c:pt>
                <c:pt idx="122">
                  <c:v>42521</c:v>
                </c:pt>
                <c:pt idx="123">
                  <c:v>42033</c:v>
                </c:pt>
                <c:pt idx="124">
                  <c:v>43010</c:v>
                </c:pt>
                <c:pt idx="125">
                  <c:v>42521</c:v>
                </c:pt>
                <c:pt idx="126">
                  <c:v>42521</c:v>
                </c:pt>
                <c:pt idx="127">
                  <c:v>42033</c:v>
                </c:pt>
                <c:pt idx="128">
                  <c:v>42521</c:v>
                </c:pt>
                <c:pt idx="129">
                  <c:v>42521</c:v>
                </c:pt>
                <c:pt idx="130">
                  <c:v>42033</c:v>
                </c:pt>
                <c:pt idx="131">
                  <c:v>42033</c:v>
                </c:pt>
                <c:pt idx="132">
                  <c:v>42521</c:v>
                </c:pt>
                <c:pt idx="133">
                  <c:v>42521</c:v>
                </c:pt>
                <c:pt idx="134">
                  <c:v>42521</c:v>
                </c:pt>
                <c:pt idx="135">
                  <c:v>42521</c:v>
                </c:pt>
                <c:pt idx="136">
                  <c:v>42521</c:v>
                </c:pt>
                <c:pt idx="137">
                  <c:v>42033</c:v>
                </c:pt>
                <c:pt idx="138">
                  <c:v>42521</c:v>
                </c:pt>
                <c:pt idx="139">
                  <c:v>42521</c:v>
                </c:pt>
                <c:pt idx="140">
                  <c:v>42033</c:v>
                </c:pt>
                <c:pt idx="141">
                  <c:v>42033</c:v>
                </c:pt>
                <c:pt idx="142">
                  <c:v>42033</c:v>
                </c:pt>
                <c:pt idx="143">
                  <c:v>42521</c:v>
                </c:pt>
                <c:pt idx="144">
                  <c:v>42521</c:v>
                </c:pt>
                <c:pt idx="145">
                  <c:v>42521</c:v>
                </c:pt>
                <c:pt idx="146">
                  <c:v>42033</c:v>
                </c:pt>
                <c:pt idx="147">
                  <c:v>42521</c:v>
                </c:pt>
                <c:pt idx="148">
                  <c:v>42033</c:v>
                </c:pt>
                <c:pt idx="149">
                  <c:v>42033</c:v>
                </c:pt>
                <c:pt idx="150">
                  <c:v>42521</c:v>
                </c:pt>
                <c:pt idx="151">
                  <c:v>42033</c:v>
                </c:pt>
                <c:pt idx="152">
                  <c:v>42033</c:v>
                </c:pt>
                <c:pt idx="153">
                  <c:v>42521</c:v>
                </c:pt>
                <c:pt idx="154">
                  <c:v>42033</c:v>
                </c:pt>
                <c:pt idx="155">
                  <c:v>42521</c:v>
                </c:pt>
                <c:pt idx="156">
                  <c:v>42521</c:v>
                </c:pt>
                <c:pt idx="157">
                  <c:v>42521</c:v>
                </c:pt>
                <c:pt idx="158">
                  <c:v>42521</c:v>
                </c:pt>
                <c:pt idx="159">
                  <c:v>42521</c:v>
                </c:pt>
                <c:pt idx="160">
                  <c:v>42033</c:v>
                </c:pt>
                <c:pt idx="161">
                  <c:v>42521</c:v>
                </c:pt>
                <c:pt idx="162">
                  <c:v>42521</c:v>
                </c:pt>
                <c:pt idx="163">
                  <c:v>42033</c:v>
                </c:pt>
                <c:pt idx="164">
                  <c:v>42033</c:v>
                </c:pt>
                <c:pt idx="165">
                  <c:v>42521</c:v>
                </c:pt>
                <c:pt idx="166">
                  <c:v>42521</c:v>
                </c:pt>
                <c:pt idx="167">
                  <c:v>42521</c:v>
                </c:pt>
                <c:pt idx="168">
                  <c:v>42033</c:v>
                </c:pt>
                <c:pt idx="169">
                  <c:v>42033</c:v>
                </c:pt>
                <c:pt idx="170">
                  <c:v>41544</c:v>
                </c:pt>
                <c:pt idx="171">
                  <c:v>42033</c:v>
                </c:pt>
                <c:pt idx="172">
                  <c:v>42521</c:v>
                </c:pt>
                <c:pt idx="173">
                  <c:v>43010</c:v>
                </c:pt>
                <c:pt idx="174">
                  <c:v>43010</c:v>
                </c:pt>
                <c:pt idx="175">
                  <c:v>42521</c:v>
                </c:pt>
                <c:pt idx="176">
                  <c:v>43010</c:v>
                </c:pt>
                <c:pt idx="177">
                  <c:v>41544</c:v>
                </c:pt>
                <c:pt idx="178">
                  <c:v>42033</c:v>
                </c:pt>
                <c:pt idx="179">
                  <c:v>42521</c:v>
                </c:pt>
                <c:pt idx="180">
                  <c:v>43010</c:v>
                </c:pt>
                <c:pt idx="181">
                  <c:v>42521</c:v>
                </c:pt>
                <c:pt idx="182">
                  <c:v>42521</c:v>
                </c:pt>
                <c:pt idx="183">
                  <c:v>42521</c:v>
                </c:pt>
                <c:pt idx="184">
                  <c:v>43010</c:v>
                </c:pt>
                <c:pt idx="185">
                  <c:v>42521</c:v>
                </c:pt>
                <c:pt idx="186">
                  <c:v>42521</c:v>
                </c:pt>
                <c:pt idx="187">
                  <c:v>42033</c:v>
                </c:pt>
                <c:pt idx="188">
                  <c:v>42033</c:v>
                </c:pt>
                <c:pt idx="189">
                  <c:v>42033</c:v>
                </c:pt>
                <c:pt idx="190">
                  <c:v>43010</c:v>
                </c:pt>
                <c:pt idx="191">
                  <c:v>42033</c:v>
                </c:pt>
                <c:pt idx="192">
                  <c:v>42033</c:v>
                </c:pt>
                <c:pt idx="193">
                  <c:v>41544</c:v>
                </c:pt>
                <c:pt idx="194">
                  <c:v>42033</c:v>
                </c:pt>
                <c:pt idx="195">
                  <c:v>42033</c:v>
                </c:pt>
                <c:pt idx="196">
                  <c:v>41544</c:v>
                </c:pt>
                <c:pt idx="197">
                  <c:v>42033</c:v>
                </c:pt>
                <c:pt idx="198">
                  <c:v>42521</c:v>
                </c:pt>
                <c:pt idx="199">
                  <c:v>42521</c:v>
                </c:pt>
                <c:pt idx="200">
                  <c:v>41544</c:v>
                </c:pt>
                <c:pt idx="201">
                  <c:v>42521</c:v>
                </c:pt>
                <c:pt idx="202">
                  <c:v>42521</c:v>
                </c:pt>
                <c:pt idx="203">
                  <c:v>42521</c:v>
                </c:pt>
                <c:pt idx="204">
                  <c:v>42521</c:v>
                </c:pt>
                <c:pt idx="205">
                  <c:v>42033</c:v>
                </c:pt>
                <c:pt idx="206">
                  <c:v>42521</c:v>
                </c:pt>
                <c:pt idx="207">
                  <c:v>42033</c:v>
                </c:pt>
                <c:pt idx="208">
                  <c:v>41544</c:v>
                </c:pt>
                <c:pt idx="209">
                  <c:v>42033</c:v>
                </c:pt>
                <c:pt idx="210">
                  <c:v>42033</c:v>
                </c:pt>
                <c:pt idx="211">
                  <c:v>42033</c:v>
                </c:pt>
                <c:pt idx="212">
                  <c:v>41544</c:v>
                </c:pt>
                <c:pt idx="213">
                  <c:v>41544</c:v>
                </c:pt>
                <c:pt idx="214">
                  <c:v>41544</c:v>
                </c:pt>
                <c:pt idx="215">
                  <c:v>41544</c:v>
                </c:pt>
                <c:pt idx="216">
                  <c:v>42033</c:v>
                </c:pt>
                <c:pt idx="217">
                  <c:v>42033</c:v>
                </c:pt>
                <c:pt idx="218">
                  <c:v>42033</c:v>
                </c:pt>
                <c:pt idx="219">
                  <c:v>42033</c:v>
                </c:pt>
                <c:pt idx="220">
                  <c:v>41544</c:v>
                </c:pt>
                <c:pt idx="221">
                  <c:v>41544</c:v>
                </c:pt>
                <c:pt idx="222">
                  <c:v>42521</c:v>
                </c:pt>
                <c:pt idx="223">
                  <c:v>42521</c:v>
                </c:pt>
                <c:pt idx="224">
                  <c:v>41544</c:v>
                </c:pt>
                <c:pt idx="225">
                  <c:v>41055</c:v>
                </c:pt>
                <c:pt idx="226">
                  <c:v>42521</c:v>
                </c:pt>
                <c:pt idx="227">
                  <c:v>42033</c:v>
                </c:pt>
                <c:pt idx="228">
                  <c:v>41544</c:v>
                </c:pt>
                <c:pt idx="229">
                  <c:v>41544</c:v>
                </c:pt>
                <c:pt idx="230">
                  <c:v>41544</c:v>
                </c:pt>
                <c:pt idx="231">
                  <c:v>41544</c:v>
                </c:pt>
                <c:pt idx="232">
                  <c:v>41544</c:v>
                </c:pt>
                <c:pt idx="233">
                  <c:v>42521</c:v>
                </c:pt>
                <c:pt idx="234">
                  <c:v>41544</c:v>
                </c:pt>
                <c:pt idx="235">
                  <c:v>41544</c:v>
                </c:pt>
                <c:pt idx="236">
                  <c:v>43010</c:v>
                </c:pt>
                <c:pt idx="237">
                  <c:v>41544</c:v>
                </c:pt>
                <c:pt idx="238">
                  <c:v>41544</c:v>
                </c:pt>
                <c:pt idx="239">
                  <c:v>42521</c:v>
                </c:pt>
                <c:pt idx="240">
                  <c:v>42033</c:v>
                </c:pt>
                <c:pt idx="241">
                  <c:v>42521</c:v>
                </c:pt>
                <c:pt idx="242">
                  <c:v>42521</c:v>
                </c:pt>
                <c:pt idx="243">
                  <c:v>42033</c:v>
                </c:pt>
                <c:pt idx="244">
                  <c:v>42521</c:v>
                </c:pt>
                <c:pt idx="245">
                  <c:v>41544</c:v>
                </c:pt>
                <c:pt idx="246">
                  <c:v>41544</c:v>
                </c:pt>
                <c:pt idx="247">
                  <c:v>41544</c:v>
                </c:pt>
                <c:pt idx="248">
                  <c:v>41544</c:v>
                </c:pt>
                <c:pt idx="249">
                  <c:v>42521</c:v>
                </c:pt>
                <c:pt idx="250">
                  <c:v>41544</c:v>
                </c:pt>
                <c:pt idx="251">
                  <c:v>41055</c:v>
                </c:pt>
                <c:pt idx="252">
                  <c:v>41544</c:v>
                </c:pt>
                <c:pt idx="253">
                  <c:v>41544</c:v>
                </c:pt>
                <c:pt idx="254">
                  <c:v>41544</c:v>
                </c:pt>
                <c:pt idx="255">
                  <c:v>41544</c:v>
                </c:pt>
                <c:pt idx="256">
                  <c:v>42033</c:v>
                </c:pt>
                <c:pt idx="257">
                  <c:v>41544</c:v>
                </c:pt>
                <c:pt idx="258">
                  <c:v>42521</c:v>
                </c:pt>
                <c:pt idx="259">
                  <c:v>41544</c:v>
                </c:pt>
                <c:pt idx="260">
                  <c:v>41544</c:v>
                </c:pt>
                <c:pt idx="261">
                  <c:v>42033</c:v>
                </c:pt>
                <c:pt idx="262">
                  <c:v>42521</c:v>
                </c:pt>
                <c:pt idx="263">
                  <c:v>42033</c:v>
                </c:pt>
                <c:pt idx="264">
                  <c:v>42033</c:v>
                </c:pt>
                <c:pt idx="265">
                  <c:v>41544</c:v>
                </c:pt>
                <c:pt idx="266">
                  <c:v>42521</c:v>
                </c:pt>
                <c:pt idx="267">
                  <c:v>41544</c:v>
                </c:pt>
                <c:pt idx="268">
                  <c:v>41055</c:v>
                </c:pt>
                <c:pt idx="269">
                  <c:v>41544</c:v>
                </c:pt>
                <c:pt idx="270">
                  <c:v>41544</c:v>
                </c:pt>
                <c:pt idx="271">
                  <c:v>42521</c:v>
                </c:pt>
                <c:pt idx="272">
                  <c:v>42033</c:v>
                </c:pt>
                <c:pt idx="273">
                  <c:v>41544</c:v>
                </c:pt>
                <c:pt idx="274">
                  <c:v>42521</c:v>
                </c:pt>
                <c:pt idx="275">
                  <c:v>41544</c:v>
                </c:pt>
                <c:pt idx="276">
                  <c:v>42033</c:v>
                </c:pt>
                <c:pt idx="277">
                  <c:v>42033</c:v>
                </c:pt>
                <c:pt idx="278">
                  <c:v>42033</c:v>
                </c:pt>
                <c:pt idx="279">
                  <c:v>42521</c:v>
                </c:pt>
                <c:pt idx="280">
                  <c:v>42033</c:v>
                </c:pt>
                <c:pt idx="281">
                  <c:v>41544</c:v>
                </c:pt>
                <c:pt idx="282">
                  <c:v>41544</c:v>
                </c:pt>
                <c:pt idx="283">
                  <c:v>41544</c:v>
                </c:pt>
                <c:pt idx="284">
                  <c:v>41544</c:v>
                </c:pt>
                <c:pt idx="285">
                  <c:v>41055</c:v>
                </c:pt>
                <c:pt idx="286">
                  <c:v>41544</c:v>
                </c:pt>
                <c:pt idx="287">
                  <c:v>41544</c:v>
                </c:pt>
                <c:pt idx="288">
                  <c:v>42521</c:v>
                </c:pt>
                <c:pt idx="289">
                  <c:v>41544</c:v>
                </c:pt>
                <c:pt idx="290">
                  <c:v>41544</c:v>
                </c:pt>
                <c:pt idx="291">
                  <c:v>42033</c:v>
                </c:pt>
                <c:pt idx="292">
                  <c:v>42521</c:v>
                </c:pt>
                <c:pt idx="293">
                  <c:v>41544</c:v>
                </c:pt>
                <c:pt idx="294">
                  <c:v>43010</c:v>
                </c:pt>
                <c:pt idx="295">
                  <c:v>41544</c:v>
                </c:pt>
                <c:pt idx="296">
                  <c:v>41544</c:v>
                </c:pt>
                <c:pt idx="297">
                  <c:v>42033</c:v>
                </c:pt>
                <c:pt idx="298">
                  <c:v>42033</c:v>
                </c:pt>
                <c:pt idx="299">
                  <c:v>42521</c:v>
                </c:pt>
                <c:pt idx="300">
                  <c:v>41055</c:v>
                </c:pt>
                <c:pt idx="301">
                  <c:v>41544</c:v>
                </c:pt>
                <c:pt idx="302">
                  <c:v>40566</c:v>
                </c:pt>
                <c:pt idx="303">
                  <c:v>41544</c:v>
                </c:pt>
                <c:pt idx="304">
                  <c:v>41544</c:v>
                </c:pt>
                <c:pt idx="305">
                  <c:v>42033</c:v>
                </c:pt>
                <c:pt idx="306">
                  <c:v>41055</c:v>
                </c:pt>
                <c:pt idx="307">
                  <c:v>42033</c:v>
                </c:pt>
                <c:pt idx="308">
                  <c:v>42521</c:v>
                </c:pt>
                <c:pt idx="309">
                  <c:v>41544</c:v>
                </c:pt>
                <c:pt idx="310">
                  <c:v>42033</c:v>
                </c:pt>
                <c:pt idx="311">
                  <c:v>44965</c:v>
                </c:pt>
                <c:pt idx="312">
                  <c:v>45454</c:v>
                </c:pt>
                <c:pt idx="313">
                  <c:v>44965</c:v>
                </c:pt>
                <c:pt idx="314">
                  <c:v>45454</c:v>
                </c:pt>
                <c:pt idx="315">
                  <c:v>45943</c:v>
                </c:pt>
                <c:pt idx="316">
                  <c:v>46432</c:v>
                </c:pt>
                <c:pt idx="317">
                  <c:v>46432</c:v>
                </c:pt>
                <c:pt idx="318">
                  <c:v>46432</c:v>
                </c:pt>
                <c:pt idx="319">
                  <c:v>45943</c:v>
                </c:pt>
                <c:pt idx="320">
                  <c:v>45454</c:v>
                </c:pt>
                <c:pt idx="321">
                  <c:v>46432</c:v>
                </c:pt>
                <c:pt idx="322">
                  <c:v>45943</c:v>
                </c:pt>
                <c:pt idx="323">
                  <c:v>46920</c:v>
                </c:pt>
                <c:pt idx="324">
                  <c:v>47409</c:v>
                </c:pt>
                <c:pt idx="325">
                  <c:v>46920</c:v>
                </c:pt>
                <c:pt idx="326">
                  <c:v>46920</c:v>
                </c:pt>
                <c:pt idx="327">
                  <c:v>46920</c:v>
                </c:pt>
                <c:pt idx="328">
                  <c:v>46920</c:v>
                </c:pt>
                <c:pt idx="329">
                  <c:v>46920</c:v>
                </c:pt>
                <c:pt idx="330">
                  <c:v>46432</c:v>
                </c:pt>
                <c:pt idx="331">
                  <c:v>46920</c:v>
                </c:pt>
                <c:pt idx="332">
                  <c:v>46920</c:v>
                </c:pt>
                <c:pt idx="333">
                  <c:v>47409</c:v>
                </c:pt>
                <c:pt idx="334">
                  <c:v>46920</c:v>
                </c:pt>
                <c:pt idx="335">
                  <c:v>46920</c:v>
                </c:pt>
                <c:pt idx="336">
                  <c:v>46432</c:v>
                </c:pt>
                <c:pt idx="337">
                  <c:v>46920</c:v>
                </c:pt>
                <c:pt idx="338">
                  <c:v>46920</c:v>
                </c:pt>
                <c:pt idx="339">
                  <c:v>46920</c:v>
                </c:pt>
                <c:pt idx="340">
                  <c:v>46432</c:v>
                </c:pt>
                <c:pt idx="341">
                  <c:v>46432</c:v>
                </c:pt>
                <c:pt idx="342">
                  <c:v>46432</c:v>
                </c:pt>
                <c:pt idx="343">
                  <c:v>47409</c:v>
                </c:pt>
                <c:pt idx="344">
                  <c:v>46920</c:v>
                </c:pt>
                <c:pt idx="345">
                  <c:v>47409</c:v>
                </c:pt>
                <c:pt idx="346">
                  <c:v>46920</c:v>
                </c:pt>
                <c:pt idx="347">
                  <c:v>46432</c:v>
                </c:pt>
                <c:pt idx="348">
                  <c:v>46432</c:v>
                </c:pt>
                <c:pt idx="349">
                  <c:v>46920</c:v>
                </c:pt>
                <c:pt idx="350">
                  <c:v>46920</c:v>
                </c:pt>
                <c:pt idx="351">
                  <c:v>47409</c:v>
                </c:pt>
                <c:pt idx="352">
                  <c:v>46920</c:v>
                </c:pt>
                <c:pt idx="353">
                  <c:v>46920</c:v>
                </c:pt>
                <c:pt idx="354">
                  <c:v>46920</c:v>
                </c:pt>
                <c:pt idx="355">
                  <c:v>46920</c:v>
                </c:pt>
                <c:pt idx="356">
                  <c:v>45943</c:v>
                </c:pt>
                <c:pt idx="357">
                  <c:v>45943</c:v>
                </c:pt>
                <c:pt idx="358">
                  <c:v>46432</c:v>
                </c:pt>
                <c:pt idx="359">
                  <c:v>46432</c:v>
                </c:pt>
                <c:pt idx="360">
                  <c:v>46432</c:v>
                </c:pt>
                <c:pt idx="361">
                  <c:v>46432</c:v>
                </c:pt>
                <c:pt idx="362">
                  <c:v>46432</c:v>
                </c:pt>
                <c:pt idx="363">
                  <c:v>46432</c:v>
                </c:pt>
                <c:pt idx="364">
                  <c:v>46432</c:v>
                </c:pt>
                <c:pt idx="365">
                  <c:v>46432</c:v>
                </c:pt>
                <c:pt idx="366">
                  <c:v>45943</c:v>
                </c:pt>
                <c:pt idx="367">
                  <c:v>45943</c:v>
                </c:pt>
                <c:pt idx="368">
                  <c:v>46920</c:v>
                </c:pt>
                <c:pt idx="369">
                  <c:v>46432</c:v>
                </c:pt>
                <c:pt idx="370">
                  <c:v>45943</c:v>
                </c:pt>
                <c:pt idx="371">
                  <c:v>46432</c:v>
                </c:pt>
                <c:pt idx="372">
                  <c:v>46432</c:v>
                </c:pt>
                <c:pt idx="373">
                  <c:v>46432</c:v>
                </c:pt>
                <c:pt idx="374">
                  <c:v>45943</c:v>
                </c:pt>
                <c:pt idx="375">
                  <c:v>45943</c:v>
                </c:pt>
                <c:pt idx="376">
                  <c:v>45454</c:v>
                </c:pt>
                <c:pt idx="377">
                  <c:v>46432</c:v>
                </c:pt>
                <c:pt idx="378">
                  <c:v>45454</c:v>
                </c:pt>
                <c:pt idx="379">
                  <c:v>45943</c:v>
                </c:pt>
                <c:pt idx="380">
                  <c:v>46432</c:v>
                </c:pt>
                <c:pt idx="381">
                  <c:v>45943</c:v>
                </c:pt>
                <c:pt idx="382">
                  <c:v>46432</c:v>
                </c:pt>
                <c:pt idx="383">
                  <c:v>45943</c:v>
                </c:pt>
                <c:pt idx="384">
                  <c:v>45943</c:v>
                </c:pt>
                <c:pt idx="385">
                  <c:v>45943</c:v>
                </c:pt>
                <c:pt idx="386">
                  <c:v>46920</c:v>
                </c:pt>
                <c:pt idx="387">
                  <c:v>46920</c:v>
                </c:pt>
                <c:pt idx="388">
                  <c:v>46920</c:v>
                </c:pt>
                <c:pt idx="389">
                  <c:v>46432</c:v>
                </c:pt>
                <c:pt idx="390">
                  <c:v>45943</c:v>
                </c:pt>
                <c:pt idx="391">
                  <c:v>45454</c:v>
                </c:pt>
                <c:pt idx="392">
                  <c:v>45943</c:v>
                </c:pt>
                <c:pt idx="393">
                  <c:v>46432</c:v>
                </c:pt>
                <c:pt idx="394">
                  <c:v>46432</c:v>
                </c:pt>
                <c:pt idx="395">
                  <c:v>46432</c:v>
                </c:pt>
                <c:pt idx="396">
                  <c:v>45943</c:v>
                </c:pt>
                <c:pt idx="397">
                  <c:v>46432</c:v>
                </c:pt>
                <c:pt idx="398">
                  <c:v>46432</c:v>
                </c:pt>
                <c:pt idx="399">
                  <c:v>46432</c:v>
                </c:pt>
                <c:pt idx="400">
                  <c:v>45943</c:v>
                </c:pt>
                <c:pt idx="401">
                  <c:v>45943</c:v>
                </c:pt>
                <c:pt idx="402">
                  <c:v>45943</c:v>
                </c:pt>
                <c:pt idx="403">
                  <c:v>45943</c:v>
                </c:pt>
                <c:pt idx="404">
                  <c:v>45943</c:v>
                </c:pt>
                <c:pt idx="405">
                  <c:v>45943</c:v>
                </c:pt>
                <c:pt idx="406">
                  <c:v>46432</c:v>
                </c:pt>
                <c:pt idx="407">
                  <c:v>46432</c:v>
                </c:pt>
                <c:pt idx="408">
                  <c:v>46432</c:v>
                </c:pt>
                <c:pt idx="409">
                  <c:v>45943</c:v>
                </c:pt>
                <c:pt idx="410">
                  <c:v>46432</c:v>
                </c:pt>
                <c:pt idx="411">
                  <c:v>45943</c:v>
                </c:pt>
                <c:pt idx="412">
                  <c:v>45943</c:v>
                </c:pt>
                <c:pt idx="413">
                  <c:v>45943</c:v>
                </c:pt>
                <c:pt idx="414">
                  <c:v>46432</c:v>
                </c:pt>
                <c:pt idx="415">
                  <c:v>46432</c:v>
                </c:pt>
                <c:pt idx="416">
                  <c:v>46920</c:v>
                </c:pt>
                <c:pt idx="417">
                  <c:v>46920</c:v>
                </c:pt>
                <c:pt idx="418">
                  <c:v>45943</c:v>
                </c:pt>
                <c:pt idx="419">
                  <c:v>46920</c:v>
                </c:pt>
                <c:pt idx="420">
                  <c:v>46432</c:v>
                </c:pt>
                <c:pt idx="421">
                  <c:v>45943</c:v>
                </c:pt>
                <c:pt idx="422">
                  <c:v>46920</c:v>
                </c:pt>
                <c:pt idx="423">
                  <c:v>46432</c:v>
                </c:pt>
                <c:pt idx="424">
                  <c:v>46920</c:v>
                </c:pt>
                <c:pt idx="425">
                  <c:v>45943</c:v>
                </c:pt>
                <c:pt idx="426">
                  <c:v>46920</c:v>
                </c:pt>
                <c:pt idx="427">
                  <c:v>46432</c:v>
                </c:pt>
                <c:pt idx="428">
                  <c:v>45943</c:v>
                </c:pt>
                <c:pt idx="429">
                  <c:v>46432</c:v>
                </c:pt>
                <c:pt idx="430">
                  <c:v>46432</c:v>
                </c:pt>
                <c:pt idx="431">
                  <c:v>46920</c:v>
                </c:pt>
                <c:pt idx="432">
                  <c:v>46432</c:v>
                </c:pt>
                <c:pt idx="433">
                  <c:v>46920</c:v>
                </c:pt>
                <c:pt idx="434">
                  <c:v>46920</c:v>
                </c:pt>
                <c:pt idx="435">
                  <c:v>46920</c:v>
                </c:pt>
                <c:pt idx="436">
                  <c:v>46920</c:v>
                </c:pt>
                <c:pt idx="437">
                  <c:v>47409</c:v>
                </c:pt>
                <c:pt idx="438">
                  <c:v>46432</c:v>
                </c:pt>
                <c:pt idx="439">
                  <c:v>46920</c:v>
                </c:pt>
                <c:pt idx="440">
                  <c:v>47409</c:v>
                </c:pt>
                <c:pt idx="441">
                  <c:v>47409</c:v>
                </c:pt>
                <c:pt idx="442">
                  <c:v>46920</c:v>
                </c:pt>
                <c:pt idx="443">
                  <c:v>46432</c:v>
                </c:pt>
                <c:pt idx="444">
                  <c:v>47409</c:v>
                </c:pt>
                <c:pt idx="445">
                  <c:v>47409</c:v>
                </c:pt>
                <c:pt idx="446">
                  <c:v>47409</c:v>
                </c:pt>
                <c:pt idx="447">
                  <c:v>47409</c:v>
                </c:pt>
                <c:pt idx="448">
                  <c:v>46920</c:v>
                </c:pt>
                <c:pt idx="449">
                  <c:v>47409</c:v>
                </c:pt>
                <c:pt idx="450">
                  <c:v>46920</c:v>
                </c:pt>
                <c:pt idx="451">
                  <c:v>47898</c:v>
                </c:pt>
                <c:pt idx="452">
                  <c:v>46432</c:v>
                </c:pt>
                <c:pt idx="453">
                  <c:v>47898</c:v>
                </c:pt>
                <c:pt idx="454">
                  <c:v>47409</c:v>
                </c:pt>
                <c:pt idx="455">
                  <c:v>48387</c:v>
                </c:pt>
                <c:pt idx="456">
                  <c:v>47409</c:v>
                </c:pt>
                <c:pt idx="457">
                  <c:v>47898</c:v>
                </c:pt>
                <c:pt idx="458">
                  <c:v>47898</c:v>
                </c:pt>
                <c:pt idx="459">
                  <c:v>47898</c:v>
                </c:pt>
                <c:pt idx="460">
                  <c:v>47409</c:v>
                </c:pt>
                <c:pt idx="461">
                  <c:v>47409</c:v>
                </c:pt>
                <c:pt idx="462">
                  <c:v>46920</c:v>
                </c:pt>
                <c:pt idx="463">
                  <c:v>46920</c:v>
                </c:pt>
                <c:pt idx="464">
                  <c:v>47898</c:v>
                </c:pt>
                <c:pt idx="465">
                  <c:v>46920</c:v>
                </c:pt>
                <c:pt idx="466">
                  <c:v>47898</c:v>
                </c:pt>
                <c:pt idx="467">
                  <c:v>47409</c:v>
                </c:pt>
                <c:pt idx="468">
                  <c:v>47898</c:v>
                </c:pt>
                <c:pt idx="469">
                  <c:v>47898</c:v>
                </c:pt>
                <c:pt idx="470">
                  <c:v>48387</c:v>
                </c:pt>
                <c:pt idx="471">
                  <c:v>48875</c:v>
                </c:pt>
                <c:pt idx="472">
                  <c:v>48875</c:v>
                </c:pt>
                <c:pt idx="473">
                  <c:v>48387</c:v>
                </c:pt>
                <c:pt idx="474">
                  <c:v>48387</c:v>
                </c:pt>
                <c:pt idx="475">
                  <c:v>47898</c:v>
                </c:pt>
                <c:pt idx="476">
                  <c:v>48387</c:v>
                </c:pt>
                <c:pt idx="477">
                  <c:v>48875</c:v>
                </c:pt>
                <c:pt idx="478">
                  <c:v>47898</c:v>
                </c:pt>
                <c:pt idx="479">
                  <c:v>48387</c:v>
                </c:pt>
                <c:pt idx="480">
                  <c:v>47898</c:v>
                </c:pt>
                <c:pt idx="481">
                  <c:v>48875</c:v>
                </c:pt>
                <c:pt idx="482">
                  <c:v>48875</c:v>
                </c:pt>
                <c:pt idx="483">
                  <c:v>47898</c:v>
                </c:pt>
                <c:pt idx="484">
                  <c:v>48387</c:v>
                </c:pt>
                <c:pt idx="485">
                  <c:v>48387</c:v>
                </c:pt>
                <c:pt idx="486">
                  <c:v>49364</c:v>
                </c:pt>
                <c:pt idx="487">
                  <c:v>47898</c:v>
                </c:pt>
                <c:pt idx="488">
                  <c:v>48387</c:v>
                </c:pt>
                <c:pt idx="489">
                  <c:v>49364</c:v>
                </c:pt>
                <c:pt idx="490">
                  <c:v>48387</c:v>
                </c:pt>
                <c:pt idx="491">
                  <c:v>48875</c:v>
                </c:pt>
                <c:pt idx="492">
                  <c:v>49853</c:v>
                </c:pt>
                <c:pt idx="493">
                  <c:v>48387</c:v>
                </c:pt>
                <c:pt idx="494">
                  <c:v>49364</c:v>
                </c:pt>
                <c:pt idx="495">
                  <c:v>49364</c:v>
                </c:pt>
                <c:pt idx="496">
                  <c:v>48875</c:v>
                </c:pt>
                <c:pt idx="497">
                  <c:v>48875</c:v>
                </c:pt>
                <c:pt idx="498">
                  <c:v>48875</c:v>
                </c:pt>
                <c:pt idx="499">
                  <c:v>49853</c:v>
                </c:pt>
                <c:pt idx="500">
                  <c:v>48875</c:v>
                </c:pt>
                <c:pt idx="501">
                  <c:v>48875</c:v>
                </c:pt>
                <c:pt idx="502">
                  <c:v>50342</c:v>
                </c:pt>
                <c:pt idx="503">
                  <c:v>49364</c:v>
                </c:pt>
                <c:pt idx="504">
                  <c:v>48875</c:v>
                </c:pt>
                <c:pt idx="505">
                  <c:v>49364</c:v>
                </c:pt>
                <c:pt idx="506">
                  <c:v>49364</c:v>
                </c:pt>
                <c:pt idx="507">
                  <c:v>49364</c:v>
                </c:pt>
                <c:pt idx="508">
                  <c:v>50342</c:v>
                </c:pt>
                <c:pt idx="509">
                  <c:v>50830</c:v>
                </c:pt>
                <c:pt idx="510">
                  <c:v>50342</c:v>
                </c:pt>
                <c:pt idx="511">
                  <c:v>50342</c:v>
                </c:pt>
                <c:pt idx="512">
                  <c:v>49364</c:v>
                </c:pt>
                <c:pt idx="513">
                  <c:v>49853</c:v>
                </c:pt>
                <c:pt idx="514">
                  <c:v>49853</c:v>
                </c:pt>
                <c:pt idx="515">
                  <c:v>49853</c:v>
                </c:pt>
                <c:pt idx="516">
                  <c:v>50342</c:v>
                </c:pt>
                <c:pt idx="517">
                  <c:v>52297</c:v>
                </c:pt>
                <c:pt idx="518">
                  <c:v>50342</c:v>
                </c:pt>
                <c:pt idx="519">
                  <c:v>49853</c:v>
                </c:pt>
                <c:pt idx="520">
                  <c:v>50342</c:v>
                </c:pt>
                <c:pt idx="521">
                  <c:v>49853</c:v>
                </c:pt>
                <c:pt idx="522">
                  <c:v>49853</c:v>
                </c:pt>
                <c:pt idx="523">
                  <c:v>50342</c:v>
                </c:pt>
                <c:pt idx="524">
                  <c:v>49853</c:v>
                </c:pt>
                <c:pt idx="525">
                  <c:v>50342</c:v>
                </c:pt>
                <c:pt idx="526">
                  <c:v>50342</c:v>
                </c:pt>
                <c:pt idx="527">
                  <c:v>50342</c:v>
                </c:pt>
                <c:pt idx="528">
                  <c:v>50342</c:v>
                </c:pt>
                <c:pt idx="529">
                  <c:v>50830</c:v>
                </c:pt>
                <c:pt idx="530">
                  <c:v>51319</c:v>
                </c:pt>
                <c:pt idx="531">
                  <c:v>51319</c:v>
                </c:pt>
                <c:pt idx="532">
                  <c:v>51319</c:v>
                </c:pt>
                <c:pt idx="533">
                  <c:v>51808</c:v>
                </c:pt>
                <c:pt idx="534">
                  <c:v>50830</c:v>
                </c:pt>
                <c:pt idx="535">
                  <c:v>50830</c:v>
                </c:pt>
                <c:pt idx="536">
                  <c:v>51808</c:v>
                </c:pt>
                <c:pt idx="537">
                  <c:v>51808</c:v>
                </c:pt>
                <c:pt idx="538">
                  <c:v>50830</c:v>
                </c:pt>
                <c:pt idx="539">
                  <c:v>50830</c:v>
                </c:pt>
                <c:pt idx="540">
                  <c:v>51808</c:v>
                </c:pt>
                <c:pt idx="541">
                  <c:v>51319</c:v>
                </c:pt>
                <c:pt idx="542">
                  <c:v>51808</c:v>
                </c:pt>
                <c:pt idx="543">
                  <c:v>51319</c:v>
                </c:pt>
                <c:pt idx="544">
                  <c:v>51319</c:v>
                </c:pt>
                <c:pt idx="545">
                  <c:v>51808</c:v>
                </c:pt>
                <c:pt idx="546">
                  <c:v>52297</c:v>
                </c:pt>
                <c:pt idx="547">
                  <c:v>51319</c:v>
                </c:pt>
                <c:pt idx="548">
                  <c:v>51319</c:v>
                </c:pt>
                <c:pt idx="549">
                  <c:v>51319</c:v>
                </c:pt>
                <c:pt idx="550">
                  <c:v>51319</c:v>
                </c:pt>
                <c:pt idx="551">
                  <c:v>52297</c:v>
                </c:pt>
                <c:pt idx="552">
                  <c:v>51319</c:v>
                </c:pt>
                <c:pt idx="553">
                  <c:v>52297</c:v>
                </c:pt>
                <c:pt idx="554">
                  <c:v>51808</c:v>
                </c:pt>
                <c:pt idx="555">
                  <c:v>52297</c:v>
                </c:pt>
                <c:pt idx="556">
                  <c:v>52297</c:v>
                </c:pt>
                <c:pt idx="557">
                  <c:v>52297</c:v>
                </c:pt>
                <c:pt idx="558">
                  <c:v>51808</c:v>
                </c:pt>
                <c:pt idx="559">
                  <c:v>51808</c:v>
                </c:pt>
                <c:pt idx="560">
                  <c:v>51808</c:v>
                </c:pt>
                <c:pt idx="561">
                  <c:v>52785</c:v>
                </c:pt>
                <c:pt idx="562">
                  <c:v>51808</c:v>
                </c:pt>
                <c:pt idx="563">
                  <c:v>52785</c:v>
                </c:pt>
                <c:pt idx="564">
                  <c:v>51808</c:v>
                </c:pt>
                <c:pt idx="565">
                  <c:v>52297</c:v>
                </c:pt>
                <c:pt idx="566">
                  <c:v>52297</c:v>
                </c:pt>
                <c:pt idx="567">
                  <c:v>53274</c:v>
                </c:pt>
                <c:pt idx="568">
                  <c:v>53274</c:v>
                </c:pt>
                <c:pt idx="569">
                  <c:v>52297</c:v>
                </c:pt>
                <c:pt idx="570">
                  <c:v>52785</c:v>
                </c:pt>
                <c:pt idx="571">
                  <c:v>53274</c:v>
                </c:pt>
                <c:pt idx="572">
                  <c:v>52785</c:v>
                </c:pt>
                <c:pt idx="573">
                  <c:v>52785</c:v>
                </c:pt>
                <c:pt idx="574">
                  <c:v>52297</c:v>
                </c:pt>
                <c:pt idx="575">
                  <c:v>53274</c:v>
                </c:pt>
                <c:pt idx="576">
                  <c:v>52785</c:v>
                </c:pt>
                <c:pt idx="577">
                  <c:v>53274</c:v>
                </c:pt>
                <c:pt idx="578">
                  <c:v>53763</c:v>
                </c:pt>
                <c:pt idx="579">
                  <c:v>52785</c:v>
                </c:pt>
                <c:pt idx="580">
                  <c:v>53274</c:v>
                </c:pt>
                <c:pt idx="581">
                  <c:v>53763</c:v>
                </c:pt>
                <c:pt idx="582">
                  <c:v>53274</c:v>
                </c:pt>
                <c:pt idx="583">
                  <c:v>53763</c:v>
                </c:pt>
                <c:pt idx="584">
                  <c:v>53274</c:v>
                </c:pt>
                <c:pt idx="585">
                  <c:v>52785</c:v>
                </c:pt>
                <c:pt idx="586">
                  <c:v>53763</c:v>
                </c:pt>
                <c:pt idx="587">
                  <c:v>53274</c:v>
                </c:pt>
                <c:pt idx="588">
                  <c:v>52785</c:v>
                </c:pt>
                <c:pt idx="589">
                  <c:v>53274</c:v>
                </c:pt>
                <c:pt idx="590">
                  <c:v>53763</c:v>
                </c:pt>
                <c:pt idx="591">
                  <c:v>54740</c:v>
                </c:pt>
                <c:pt idx="592">
                  <c:v>53274</c:v>
                </c:pt>
                <c:pt idx="593">
                  <c:v>53763</c:v>
                </c:pt>
                <c:pt idx="594">
                  <c:v>53763</c:v>
                </c:pt>
                <c:pt idx="595">
                  <c:v>53274</c:v>
                </c:pt>
                <c:pt idx="596">
                  <c:v>54252</c:v>
                </c:pt>
                <c:pt idx="597">
                  <c:v>53763</c:v>
                </c:pt>
                <c:pt idx="598">
                  <c:v>54252</c:v>
                </c:pt>
                <c:pt idx="599">
                  <c:v>53763</c:v>
                </c:pt>
                <c:pt idx="600">
                  <c:v>53763</c:v>
                </c:pt>
                <c:pt idx="601">
                  <c:v>53763</c:v>
                </c:pt>
                <c:pt idx="602">
                  <c:v>54252</c:v>
                </c:pt>
                <c:pt idx="603">
                  <c:v>54252</c:v>
                </c:pt>
                <c:pt idx="604">
                  <c:v>54252</c:v>
                </c:pt>
                <c:pt idx="605">
                  <c:v>54252</c:v>
                </c:pt>
                <c:pt idx="606">
                  <c:v>53763</c:v>
                </c:pt>
                <c:pt idx="607">
                  <c:v>53763</c:v>
                </c:pt>
                <c:pt idx="608">
                  <c:v>54252</c:v>
                </c:pt>
                <c:pt idx="609">
                  <c:v>54252</c:v>
                </c:pt>
                <c:pt idx="610">
                  <c:v>54252</c:v>
                </c:pt>
                <c:pt idx="611">
                  <c:v>54740</c:v>
                </c:pt>
                <c:pt idx="612">
                  <c:v>55229</c:v>
                </c:pt>
                <c:pt idx="613">
                  <c:v>54740</c:v>
                </c:pt>
                <c:pt idx="614">
                  <c:v>55229</c:v>
                </c:pt>
                <c:pt idx="615">
                  <c:v>54252</c:v>
                </c:pt>
                <c:pt idx="616">
                  <c:v>54740</c:v>
                </c:pt>
                <c:pt idx="617">
                  <c:v>54740</c:v>
                </c:pt>
                <c:pt idx="618">
                  <c:v>54740</c:v>
                </c:pt>
                <c:pt idx="619">
                  <c:v>55229</c:v>
                </c:pt>
                <c:pt idx="620">
                  <c:v>54740</c:v>
                </c:pt>
                <c:pt idx="621">
                  <c:v>55229</c:v>
                </c:pt>
                <c:pt idx="622">
                  <c:v>54740</c:v>
                </c:pt>
                <c:pt idx="623">
                  <c:v>54740</c:v>
                </c:pt>
                <c:pt idx="624">
                  <c:v>54740</c:v>
                </c:pt>
                <c:pt idx="625">
                  <c:v>54740</c:v>
                </c:pt>
                <c:pt idx="626">
                  <c:v>55718</c:v>
                </c:pt>
                <c:pt idx="627">
                  <c:v>55229</c:v>
                </c:pt>
                <c:pt idx="628">
                  <c:v>55229</c:v>
                </c:pt>
                <c:pt idx="629">
                  <c:v>55718</c:v>
                </c:pt>
                <c:pt idx="630">
                  <c:v>54740</c:v>
                </c:pt>
                <c:pt idx="631">
                  <c:v>55718</c:v>
                </c:pt>
                <c:pt idx="632">
                  <c:v>55718</c:v>
                </c:pt>
                <c:pt idx="633">
                  <c:v>55718</c:v>
                </c:pt>
                <c:pt idx="634">
                  <c:v>55718</c:v>
                </c:pt>
                <c:pt idx="635">
                  <c:v>55229</c:v>
                </c:pt>
                <c:pt idx="636">
                  <c:v>55718</c:v>
                </c:pt>
                <c:pt idx="637">
                  <c:v>54740</c:v>
                </c:pt>
                <c:pt idx="638">
                  <c:v>55229</c:v>
                </c:pt>
                <c:pt idx="639">
                  <c:v>55229</c:v>
                </c:pt>
                <c:pt idx="640">
                  <c:v>55229</c:v>
                </c:pt>
                <c:pt idx="641">
                  <c:v>55718</c:v>
                </c:pt>
                <c:pt idx="642">
                  <c:v>56207</c:v>
                </c:pt>
                <c:pt idx="643">
                  <c:v>55718</c:v>
                </c:pt>
                <c:pt idx="644">
                  <c:v>55718</c:v>
                </c:pt>
                <c:pt idx="645">
                  <c:v>56207</c:v>
                </c:pt>
                <c:pt idx="646">
                  <c:v>56695</c:v>
                </c:pt>
                <c:pt idx="647">
                  <c:v>56695</c:v>
                </c:pt>
                <c:pt idx="648">
                  <c:v>56695</c:v>
                </c:pt>
                <c:pt idx="649">
                  <c:v>56207</c:v>
                </c:pt>
                <c:pt idx="650">
                  <c:v>55718</c:v>
                </c:pt>
                <c:pt idx="651">
                  <c:v>55229</c:v>
                </c:pt>
                <c:pt idx="652">
                  <c:v>55718</c:v>
                </c:pt>
                <c:pt idx="653">
                  <c:v>55718</c:v>
                </c:pt>
                <c:pt idx="654">
                  <c:v>55718</c:v>
                </c:pt>
                <c:pt idx="655">
                  <c:v>55718</c:v>
                </c:pt>
                <c:pt idx="656">
                  <c:v>56207</c:v>
                </c:pt>
                <c:pt idx="657">
                  <c:v>55718</c:v>
                </c:pt>
                <c:pt idx="658">
                  <c:v>55718</c:v>
                </c:pt>
                <c:pt idx="659">
                  <c:v>56207</c:v>
                </c:pt>
                <c:pt idx="660">
                  <c:v>56207</c:v>
                </c:pt>
                <c:pt idx="661">
                  <c:v>56695</c:v>
                </c:pt>
                <c:pt idx="662">
                  <c:v>56207</c:v>
                </c:pt>
                <c:pt idx="663">
                  <c:v>56695</c:v>
                </c:pt>
                <c:pt idx="664">
                  <c:v>56695</c:v>
                </c:pt>
                <c:pt idx="665">
                  <c:v>57184</c:v>
                </c:pt>
                <c:pt idx="666">
                  <c:v>56207</c:v>
                </c:pt>
                <c:pt idx="667">
                  <c:v>57673</c:v>
                </c:pt>
                <c:pt idx="668">
                  <c:v>56695</c:v>
                </c:pt>
                <c:pt idx="669">
                  <c:v>56695</c:v>
                </c:pt>
                <c:pt idx="670">
                  <c:v>56695</c:v>
                </c:pt>
                <c:pt idx="671">
                  <c:v>56695</c:v>
                </c:pt>
                <c:pt idx="672">
                  <c:v>56695</c:v>
                </c:pt>
                <c:pt idx="673">
                  <c:v>56695</c:v>
                </c:pt>
                <c:pt idx="674">
                  <c:v>57184</c:v>
                </c:pt>
                <c:pt idx="675">
                  <c:v>57673</c:v>
                </c:pt>
                <c:pt idx="676">
                  <c:v>57673</c:v>
                </c:pt>
                <c:pt idx="677">
                  <c:v>56695</c:v>
                </c:pt>
                <c:pt idx="678">
                  <c:v>57184</c:v>
                </c:pt>
                <c:pt idx="679">
                  <c:v>56695</c:v>
                </c:pt>
                <c:pt idx="680">
                  <c:v>57673</c:v>
                </c:pt>
                <c:pt idx="681">
                  <c:v>56695</c:v>
                </c:pt>
                <c:pt idx="682">
                  <c:v>56695</c:v>
                </c:pt>
                <c:pt idx="683">
                  <c:v>56695</c:v>
                </c:pt>
                <c:pt idx="684">
                  <c:v>56695</c:v>
                </c:pt>
                <c:pt idx="685">
                  <c:v>57184</c:v>
                </c:pt>
                <c:pt idx="686">
                  <c:v>57184</c:v>
                </c:pt>
                <c:pt idx="687">
                  <c:v>58162</c:v>
                </c:pt>
                <c:pt idx="688">
                  <c:v>56695</c:v>
                </c:pt>
                <c:pt idx="689">
                  <c:v>57184</c:v>
                </c:pt>
                <c:pt idx="690">
                  <c:v>57673</c:v>
                </c:pt>
                <c:pt idx="691">
                  <c:v>58162</c:v>
                </c:pt>
                <c:pt idx="692">
                  <c:v>57184</c:v>
                </c:pt>
                <c:pt idx="693">
                  <c:v>58162</c:v>
                </c:pt>
                <c:pt idx="694">
                  <c:v>58162</c:v>
                </c:pt>
                <c:pt idx="695">
                  <c:v>57184</c:v>
                </c:pt>
                <c:pt idx="696">
                  <c:v>57673</c:v>
                </c:pt>
                <c:pt idx="697">
                  <c:v>57184</c:v>
                </c:pt>
                <c:pt idx="698">
                  <c:v>58162</c:v>
                </c:pt>
                <c:pt idx="699">
                  <c:v>57673</c:v>
                </c:pt>
                <c:pt idx="700">
                  <c:v>58162</c:v>
                </c:pt>
                <c:pt idx="701">
                  <c:v>57673</c:v>
                </c:pt>
                <c:pt idx="702">
                  <c:v>58162</c:v>
                </c:pt>
                <c:pt idx="703">
                  <c:v>58651</c:v>
                </c:pt>
                <c:pt idx="704">
                  <c:v>57184</c:v>
                </c:pt>
                <c:pt idx="705">
                  <c:v>57673</c:v>
                </c:pt>
                <c:pt idx="706">
                  <c:v>57184</c:v>
                </c:pt>
                <c:pt idx="707">
                  <c:v>58651</c:v>
                </c:pt>
                <c:pt idx="708">
                  <c:v>57184</c:v>
                </c:pt>
                <c:pt idx="709">
                  <c:v>57673</c:v>
                </c:pt>
                <c:pt idx="710">
                  <c:v>57184</c:v>
                </c:pt>
                <c:pt idx="711">
                  <c:v>57673</c:v>
                </c:pt>
                <c:pt idx="712">
                  <c:v>57673</c:v>
                </c:pt>
                <c:pt idx="713">
                  <c:v>58162</c:v>
                </c:pt>
                <c:pt idx="714">
                  <c:v>57673</c:v>
                </c:pt>
                <c:pt idx="715">
                  <c:v>57673</c:v>
                </c:pt>
                <c:pt idx="716">
                  <c:v>58162</c:v>
                </c:pt>
                <c:pt idx="717">
                  <c:v>57673</c:v>
                </c:pt>
                <c:pt idx="718">
                  <c:v>57673</c:v>
                </c:pt>
                <c:pt idx="719">
                  <c:v>58162</c:v>
                </c:pt>
                <c:pt idx="720">
                  <c:v>58651</c:v>
                </c:pt>
                <c:pt idx="721">
                  <c:v>58651</c:v>
                </c:pt>
                <c:pt idx="722">
                  <c:v>58162</c:v>
                </c:pt>
                <c:pt idx="723">
                  <c:v>58162</c:v>
                </c:pt>
                <c:pt idx="724">
                  <c:v>58162</c:v>
                </c:pt>
                <c:pt idx="725">
                  <c:v>59139</c:v>
                </c:pt>
                <c:pt idx="726">
                  <c:v>58651</c:v>
                </c:pt>
                <c:pt idx="727">
                  <c:v>59139</c:v>
                </c:pt>
                <c:pt idx="728">
                  <c:v>58651</c:v>
                </c:pt>
                <c:pt idx="729">
                  <c:v>58651</c:v>
                </c:pt>
                <c:pt idx="730">
                  <c:v>58651</c:v>
                </c:pt>
                <c:pt idx="731">
                  <c:v>59139</c:v>
                </c:pt>
                <c:pt idx="732">
                  <c:v>58651</c:v>
                </c:pt>
                <c:pt idx="733">
                  <c:v>58651</c:v>
                </c:pt>
                <c:pt idx="734">
                  <c:v>58651</c:v>
                </c:pt>
                <c:pt idx="735">
                  <c:v>59139</c:v>
                </c:pt>
                <c:pt idx="736">
                  <c:v>59139</c:v>
                </c:pt>
                <c:pt idx="737">
                  <c:v>59139</c:v>
                </c:pt>
                <c:pt idx="738">
                  <c:v>59139</c:v>
                </c:pt>
                <c:pt idx="739">
                  <c:v>58162</c:v>
                </c:pt>
                <c:pt idx="740">
                  <c:v>58651</c:v>
                </c:pt>
                <c:pt idx="741">
                  <c:v>58162</c:v>
                </c:pt>
                <c:pt idx="742">
                  <c:v>58651</c:v>
                </c:pt>
                <c:pt idx="743">
                  <c:v>58651</c:v>
                </c:pt>
                <c:pt idx="744">
                  <c:v>58651</c:v>
                </c:pt>
                <c:pt idx="745">
                  <c:v>58651</c:v>
                </c:pt>
                <c:pt idx="746">
                  <c:v>59628</c:v>
                </c:pt>
                <c:pt idx="747">
                  <c:v>59628</c:v>
                </c:pt>
                <c:pt idx="748">
                  <c:v>58651</c:v>
                </c:pt>
                <c:pt idx="749">
                  <c:v>59139</c:v>
                </c:pt>
                <c:pt idx="750">
                  <c:v>59139</c:v>
                </c:pt>
                <c:pt idx="751">
                  <c:v>58651</c:v>
                </c:pt>
                <c:pt idx="752">
                  <c:v>58651</c:v>
                </c:pt>
                <c:pt idx="753">
                  <c:v>59139</c:v>
                </c:pt>
                <c:pt idx="754">
                  <c:v>58651</c:v>
                </c:pt>
                <c:pt idx="755">
                  <c:v>59628</c:v>
                </c:pt>
                <c:pt idx="756">
                  <c:v>59628</c:v>
                </c:pt>
                <c:pt idx="757">
                  <c:v>59139</c:v>
                </c:pt>
                <c:pt idx="758">
                  <c:v>59139</c:v>
                </c:pt>
                <c:pt idx="759">
                  <c:v>59628</c:v>
                </c:pt>
                <c:pt idx="760">
                  <c:v>59139</c:v>
                </c:pt>
                <c:pt idx="761">
                  <c:v>59628</c:v>
                </c:pt>
                <c:pt idx="762">
                  <c:v>59139</c:v>
                </c:pt>
                <c:pt idx="763">
                  <c:v>59628</c:v>
                </c:pt>
                <c:pt idx="764">
                  <c:v>59628</c:v>
                </c:pt>
                <c:pt idx="765">
                  <c:v>59139</c:v>
                </c:pt>
                <c:pt idx="766">
                  <c:v>59628</c:v>
                </c:pt>
                <c:pt idx="767">
                  <c:v>59628</c:v>
                </c:pt>
                <c:pt idx="768">
                  <c:v>59139</c:v>
                </c:pt>
                <c:pt idx="769">
                  <c:v>59139</c:v>
                </c:pt>
                <c:pt idx="770">
                  <c:v>59139</c:v>
                </c:pt>
                <c:pt idx="771">
                  <c:v>59139</c:v>
                </c:pt>
                <c:pt idx="772">
                  <c:v>59628</c:v>
                </c:pt>
                <c:pt idx="773">
                  <c:v>58651</c:v>
                </c:pt>
                <c:pt idx="774">
                  <c:v>59139</c:v>
                </c:pt>
                <c:pt idx="775">
                  <c:v>60117</c:v>
                </c:pt>
                <c:pt idx="776">
                  <c:v>59628</c:v>
                </c:pt>
                <c:pt idx="777">
                  <c:v>59628</c:v>
                </c:pt>
                <c:pt idx="778">
                  <c:v>60606</c:v>
                </c:pt>
                <c:pt idx="779">
                  <c:v>59139</c:v>
                </c:pt>
                <c:pt idx="780">
                  <c:v>59628</c:v>
                </c:pt>
                <c:pt idx="781">
                  <c:v>59628</c:v>
                </c:pt>
                <c:pt idx="782">
                  <c:v>59628</c:v>
                </c:pt>
                <c:pt idx="783">
                  <c:v>60606</c:v>
                </c:pt>
                <c:pt idx="784">
                  <c:v>59628</c:v>
                </c:pt>
                <c:pt idx="785">
                  <c:v>59628</c:v>
                </c:pt>
                <c:pt idx="786">
                  <c:v>59628</c:v>
                </c:pt>
                <c:pt idx="787">
                  <c:v>59628</c:v>
                </c:pt>
                <c:pt idx="788">
                  <c:v>60117</c:v>
                </c:pt>
                <c:pt idx="789">
                  <c:v>59628</c:v>
                </c:pt>
                <c:pt idx="790">
                  <c:v>59628</c:v>
                </c:pt>
                <c:pt idx="791">
                  <c:v>60606</c:v>
                </c:pt>
                <c:pt idx="792">
                  <c:v>59628</c:v>
                </c:pt>
                <c:pt idx="793">
                  <c:v>59628</c:v>
                </c:pt>
                <c:pt idx="794">
                  <c:v>60606</c:v>
                </c:pt>
                <c:pt idx="795">
                  <c:v>60117</c:v>
                </c:pt>
                <c:pt idx="796">
                  <c:v>59628</c:v>
                </c:pt>
                <c:pt idx="797">
                  <c:v>59628</c:v>
                </c:pt>
                <c:pt idx="798">
                  <c:v>59628</c:v>
                </c:pt>
                <c:pt idx="799">
                  <c:v>59628</c:v>
                </c:pt>
                <c:pt idx="800">
                  <c:v>60117</c:v>
                </c:pt>
                <c:pt idx="801">
                  <c:v>60117</c:v>
                </c:pt>
                <c:pt idx="802">
                  <c:v>60117</c:v>
                </c:pt>
                <c:pt idx="803">
                  <c:v>60606</c:v>
                </c:pt>
                <c:pt idx="804">
                  <c:v>60606</c:v>
                </c:pt>
                <c:pt idx="805">
                  <c:v>60117</c:v>
                </c:pt>
                <c:pt idx="806">
                  <c:v>60606</c:v>
                </c:pt>
                <c:pt idx="807">
                  <c:v>59628</c:v>
                </c:pt>
                <c:pt idx="808">
                  <c:v>59139</c:v>
                </c:pt>
                <c:pt idx="809">
                  <c:v>59628</c:v>
                </c:pt>
                <c:pt idx="810">
                  <c:v>59628</c:v>
                </c:pt>
                <c:pt idx="811">
                  <c:v>60117</c:v>
                </c:pt>
                <c:pt idx="812">
                  <c:v>61094</c:v>
                </c:pt>
                <c:pt idx="813">
                  <c:v>60117</c:v>
                </c:pt>
                <c:pt idx="814">
                  <c:v>60117</c:v>
                </c:pt>
                <c:pt idx="815">
                  <c:v>60117</c:v>
                </c:pt>
                <c:pt idx="816">
                  <c:v>61094</c:v>
                </c:pt>
                <c:pt idx="817">
                  <c:v>60606</c:v>
                </c:pt>
                <c:pt idx="818">
                  <c:v>60606</c:v>
                </c:pt>
                <c:pt idx="819">
                  <c:v>60117</c:v>
                </c:pt>
                <c:pt idx="820">
                  <c:v>59628</c:v>
                </c:pt>
                <c:pt idx="821">
                  <c:v>60117</c:v>
                </c:pt>
                <c:pt idx="822">
                  <c:v>60117</c:v>
                </c:pt>
                <c:pt idx="823">
                  <c:v>60606</c:v>
                </c:pt>
                <c:pt idx="824">
                  <c:v>60606</c:v>
                </c:pt>
                <c:pt idx="825">
                  <c:v>60606</c:v>
                </c:pt>
                <c:pt idx="826">
                  <c:v>60117</c:v>
                </c:pt>
                <c:pt idx="827">
                  <c:v>60117</c:v>
                </c:pt>
                <c:pt idx="828">
                  <c:v>60117</c:v>
                </c:pt>
                <c:pt idx="829">
                  <c:v>60117</c:v>
                </c:pt>
                <c:pt idx="830">
                  <c:v>60606</c:v>
                </c:pt>
                <c:pt idx="831">
                  <c:v>60606</c:v>
                </c:pt>
                <c:pt idx="832">
                  <c:v>61094</c:v>
                </c:pt>
                <c:pt idx="833">
                  <c:v>60606</c:v>
                </c:pt>
                <c:pt idx="834">
                  <c:v>61094</c:v>
                </c:pt>
                <c:pt idx="835">
                  <c:v>60606</c:v>
                </c:pt>
                <c:pt idx="836">
                  <c:v>60606</c:v>
                </c:pt>
                <c:pt idx="837">
                  <c:v>60117</c:v>
                </c:pt>
                <c:pt idx="838">
                  <c:v>61094</c:v>
                </c:pt>
                <c:pt idx="839">
                  <c:v>61094</c:v>
                </c:pt>
                <c:pt idx="840">
                  <c:v>60117</c:v>
                </c:pt>
                <c:pt idx="841">
                  <c:v>60606</c:v>
                </c:pt>
                <c:pt idx="842">
                  <c:v>60117</c:v>
                </c:pt>
                <c:pt idx="843">
                  <c:v>61094</c:v>
                </c:pt>
                <c:pt idx="844">
                  <c:v>61094</c:v>
                </c:pt>
                <c:pt idx="845">
                  <c:v>61094</c:v>
                </c:pt>
                <c:pt idx="846">
                  <c:v>61094</c:v>
                </c:pt>
                <c:pt idx="847">
                  <c:v>60606</c:v>
                </c:pt>
                <c:pt idx="848">
                  <c:v>60606</c:v>
                </c:pt>
                <c:pt idx="849">
                  <c:v>61094</c:v>
                </c:pt>
                <c:pt idx="850">
                  <c:v>61094</c:v>
                </c:pt>
                <c:pt idx="851">
                  <c:v>61583</c:v>
                </c:pt>
                <c:pt idx="852">
                  <c:v>60606</c:v>
                </c:pt>
                <c:pt idx="853">
                  <c:v>61094</c:v>
                </c:pt>
                <c:pt idx="854">
                  <c:v>61583</c:v>
                </c:pt>
                <c:pt idx="855">
                  <c:v>60606</c:v>
                </c:pt>
                <c:pt idx="856">
                  <c:v>61583</c:v>
                </c:pt>
                <c:pt idx="857">
                  <c:v>60606</c:v>
                </c:pt>
                <c:pt idx="858">
                  <c:v>61094</c:v>
                </c:pt>
                <c:pt idx="859">
                  <c:v>61094</c:v>
                </c:pt>
                <c:pt idx="860">
                  <c:v>61583</c:v>
                </c:pt>
                <c:pt idx="861">
                  <c:v>60606</c:v>
                </c:pt>
                <c:pt idx="862">
                  <c:v>61583</c:v>
                </c:pt>
                <c:pt idx="863">
                  <c:v>61583</c:v>
                </c:pt>
                <c:pt idx="864">
                  <c:v>61583</c:v>
                </c:pt>
                <c:pt idx="865">
                  <c:v>60606</c:v>
                </c:pt>
                <c:pt idx="866">
                  <c:v>61583</c:v>
                </c:pt>
                <c:pt idx="867">
                  <c:v>61583</c:v>
                </c:pt>
                <c:pt idx="868">
                  <c:v>61583</c:v>
                </c:pt>
                <c:pt idx="869">
                  <c:v>61583</c:v>
                </c:pt>
                <c:pt idx="870">
                  <c:v>62561</c:v>
                </c:pt>
                <c:pt idx="871">
                  <c:v>60606</c:v>
                </c:pt>
                <c:pt idx="872">
                  <c:v>60606</c:v>
                </c:pt>
                <c:pt idx="873">
                  <c:v>60606</c:v>
                </c:pt>
                <c:pt idx="874">
                  <c:v>60606</c:v>
                </c:pt>
                <c:pt idx="875">
                  <c:v>61583</c:v>
                </c:pt>
                <c:pt idx="876">
                  <c:v>61583</c:v>
                </c:pt>
                <c:pt idx="877">
                  <c:v>61583</c:v>
                </c:pt>
                <c:pt idx="878">
                  <c:v>61094</c:v>
                </c:pt>
                <c:pt idx="879">
                  <c:v>61094</c:v>
                </c:pt>
                <c:pt idx="880">
                  <c:v>60606</c:v>
                </c:pt>
                <c:pt idx="881">
                  <c:v>60606</c:v>
                </c:pt>
                <c:pt idx="882">
                  <c:v>61583</c:v>
                </c:pt>
                <c:pt idx="883">
                  <c:v>60606</c:v>
                </c:pt>
                <c:pt idx="884">
                  <c:v>61583</c:v>
                </c:pt>
                <c:pt idx="885">
                  <c:v>60606</c:v>
                </c:pt>
                <c:pt idx="886">
                  <c:v>61094</c:v>
                </c:pt>
                <c:pt idx="887">
                  <c:v>61094</c:v>
                </c:pt>
                <c:pt idx="888">
                  <c:v>62072</c:v>
                </c:pt>
                <c:pt idx="889">
                  <c:v>62072</c:v>
                </c:pt>
                <c:pt idx="890">
                  <c:v>61583</c:v>
                </c:pt>
                <c:pt idx="891">
                  <c:v>60606</c:v>
                </c:pt>
                <c:pt idx="892">
                  <c:v>61094</c:v>
                </c:pt>
                <c:pt idx="893">
                  <c:v>61094</c:v>
                </c:pt>
                <c:pt idx="894">
                  <c:v>61094</c:v>
                </c:pt>
                <c:pt idx="895">
                  <c:v>61094</c:v>
                </c:pt>
                <c:pt idx="896">
                  <c:v>60117</c:v>
                </c:pt>
                <c:pt idx="897">
                  <c:v>61583</c:v>
                </c:pt>
                <c:pt idx="898">
                  <c:v>62072</c:v>
                </c:pt>
                <c:pt idx="899">
                  <c:v>61583</c:v>
                </c:pt>
                <c:pt idx="900">
                  <c:v>61094</c:v>
                </c:pt>
                <c:pt idx="901">
                  <c:v>61094</c:v>
                </c:pt>
                <c:pt idx="902">
                  <c:v>61094</c:v>
                </c:pt>
                <c:pt idx="903">
                  <c:v>61583</c:v>
                </c:pt>
                <c:pt idx="904">
                  <c:v>61094</c:v>
                </c:pt>
                <c:pt idx="905">
                  <c:v>61583</c:v>
                </c:pt>
                <c:pt idx="906">
                  <c:v>61094</c:v>
                </c:pt>
                <c:pt idx="907">
                  <c:v>61583</c:v>
                </c:pt>
                <c:pt idx="908">
                  <c:v>62072</c:v>
                </c:pt>
                <c:pt idx="909">
                  <c:v>62072</c:v>
                </c:pt>
                <c:pt idx="910">
                  <c:v>62072</c:v>
                </c:pt>
                <c:pt idx="911">
                  <c:v>61094</c:v>
                </c:pt>
                <c:pt idx="912">
                  <c:v>62072</c:v>
                </c:pt>
                <c:pt idx="913">
                  <c:v>61583</c:v>
                </c:pt>
                <c:pt idx="914">
                  <c:v>62072</c:v>
                </c:pt>
                <c:pt idx="915">
                  <c:v>61583</c:v>
                </c:pt>
                <c:pt idx="916">
                  <c:v>61583</c:v>
                </c:pt>
                <c:pt idx="917">
                  <c:v>61094</c:v>
                </c:pt>
                <c:pt idx="918">
                  <c:v>61094</c:v>
                </c:pt>
                <c:pt idx="919">
                  <c:v>61094</c:v>
                </c:pt>
                <c:pt idx="920">
                  <c:v>61583</c:v>
                </c:pt>
                <c:pt idx="921">
                  <c:v>61583</c:v>
                </c:pt>
                <c:pt idx="922">
                  <c:v>61094</c:v>
                </c:pt>
                <c:pt idx="923">
                  <c:v>62072</c:v>
                </c:pt>
                <c:pt idx="924">
                  <c:v>62072</c:v>
                </c:pt>
                <c:pt idx="925">
                  <c:v>62072</c:v>
                </c:pt>
                <c:pt idx="926">
                  <c:v>61094</c:v>
                </c:pt>
                <c:pt idx="927">
                  <c:v>61583</c:v>
                </c:pt>
                <c:pt idx="928">
                  <c:v>61583</c:v>
                </c:pt>
                <c:pt idx="929">
                  <c:v>62072</c:v>
                </c:pt>
                <c:pt idx="930">
                  <c:v>62072</c:v>
                </c:pt>
                <c:pt idx="931">
                  <c:v>62561</c:v>
                </c:pt>
                <c:pt idx="932">
                  <c:v>61583</c:v>
                </c:pt>
                <c:pt idx="933">
                  <c:v>61583</c:v>
                </c:pt>
                <c:pt idx="934">
                  <c:v>61583</c:v>
                </c:pt>
                <c:pt idx="935">
                  <c:v>61094</c:v>
                </c:pt>
                <c:pt idx="936">
                  <c:v>61583</c:v>
                </c:pt>
                <c:pt idx="937">
                  <c:v>62072</c:v>
                </c:pt>
                <c:pt idx="938">
                  <c:v>61583</c:v>
                </c:pt>
                <c:pt idx="939">
                  <c:v>62072</c:v>
                </c:pt>
                <c:pt idx="940">
                  <c:v>62072</c:v>
                </c:pt>
                <c:pt idx="941">
                  <c:v>61583</c:v>
                </c:pt>
                <c:pt idx="942">
                  <c:v>61583</c:v>
                </c:pt>
                <c:pt idx="943">
                  <c:v>61583</c:v>
                </c:pt>
                <c:pt idx="944">
                  <c:v>61583</c:v>
                </c:pt>
                <c:pt idx="945">
                  <c:v>62072</c:v>
                </c:pt>
                <c:pt idx="946">
                  <c:v>62072</c:v>
                </c:pt>
                <c:pt idx="947">
                  <c:v>61583</c:v>
                </c:pt>
                <c:pt idx="948">
                  <c:v>61583</c:v>
                </c:pt>
                <c:pt idx="949">
                  <c:v>61583</c:v>
                </c:pt>
                <c:pt idx="950">
                  <c:v>62072</c:v>
                </c:pt>
                <c:pt idx="951">
                  <c:v>62072</c:v>
                </c:pt>
                <c:pt idx="952">
                  <c:v>61583</c:v>
                </c:pt>
                <c:pt idx="953">
                  <c:v>62561</c:v>
                </c:pt>
                <c:pt idx="954">
                  <c:v>61583</c:v>
                </c:pt>
                <c:pt idx="955">
                  <c:v>61583</c:v>
                </c:pt>
                <c:pt idx="956">
                  <c:v>62561</c:v>
                </c:pt>
                <c:pt idx="957">
                  <c:v>62561</c:v>
                </c:pt>
                <c:pt idx="958">
                  <c:v>61583</c:v>
                </c:pt>
                <c:pt idx="959">
                  <c:v>62561</c:v>
                </c:pt>
                <c:pt idx="960">
                  <c:v>61583</c:v>
                </c:pt>
                <c:pt idx="961">
                  <c:v>62561</c:v>
                </c:pt>
                <c:pt idx="962">
                  <c:v>62072</c:v>
                </c:pt>
                <c:pt idx="963">
                  <c:v>62072</c:v>
                </c:pt>
                <c:pt idx="964">
                  <c:v>62561</c:v>
                </c:pt>
                <c:pt idx="965">
                  <c:v>62561</c:v>
                </c:pt>
                <c:pt idx="966">
                  <c:v>62072</c:v>
                </c:pt>
                <c:pt idx="967">
                  <c:v>61583</c:v>
                </c:pt>
                <c:pt idx="968">
                  <c:v>62561</c:v>
                </c:pt>
                <c:pt idx="969">
                  <c:v>62561</c:v>
                </c:pt>
                <c:pt idx="970">
                  <c:v>61583</c:v>
                </c:pt>
                <c:pt idx="971">
                  <c:v>62072</c:v>
                </c:pt>
                <c:pt idx="972">
                  <c:v>61583</c:v>
                </c:pt>
                <c:pt idx="973">
                  <c:v>61583</c:v>
                </c:pt>
                <c:pt idx="974">
                  <c:v>62072</c:v>
                </c:pt>
                <c:pt idx="975">
                  <c:v>61583</c:v>
                </c:pt>
                <c:pt idx="976">
                  <c:v>62072</c:v>
                </c:pt>
                <c:pt idx="977">
                  <c:v>62072</c:v>
                </c:pt>
                <c:pt idx="978">
                  <c:v>62561</c:v>
                </c:pt>
                <c:pt idx="979">
                  <c:v>62072</c:v>
                </c:pt>
                <c:pt idx="980">
                  <c:v>62072</c:v>
                </c:pt>
                <c:pt idx="981">
                  <c:v>62072</c:v>
                </c:pt>
                <c:pt idx="982">
                  <c:v>61583</c:v>
                </c:pt>
                <c:pt idx="983">
                  <c:v>62561</c:v>
                </c:pt>
                <c:pt idx="984">
                  <c:v>61583</c:v>
                </c:pt>
                <c:pt idx="985">
                  <c:v>62561</c:v>
                </c:pt>
                <c:pt idx="986">
                  <c:v>61583</c:v>
                </c:pt>
                <c:pt idx="987">
                  <c:v>62072</c:v>
                </c:pt>
                <c:pt idx="988">
                  <c:v>62561</c:v>
                </c:pt>
                <c:pt idx="989">
                  <c:v>61583</c:v>
                </c:pt>
                <c:pt idx="990">
                  <c:v>62072</c:v>
                </c:pt>
                <c:pt idx="991">
                  <c:v>61583</c:v>
                </c:pt>
                <c:pt idx="992">
                  <c:v>62561</c:v>
                </c:pt>
                <c:pt idx="993">
                  <c:v>62072</c:v>
                </c:pt>
                <c:pt idx="994">
                  <c:v>62561</c:v>
                </c:pt>
                <c:pt idx="995">
                  <c:v>62561</c:v>
                </c:pt>
                <c:pt idx="996">
                  <c:v>62072</c:v>
                </c:pt>
                <c:pt idx="997">
                  <c:v>62561</c:v>
                </c:pt>
                <c:pt idx="998">
                  <c:v>62561</c:v>
                </c:pt>
                <c:pt idx="999">
                  <c:v>62072</c:v>
                </c:pt>
                <c:pt idx="1000">
                  <c:v>62072</c:v>
                </c:pt>
                <c:pt idx="1001">
                  <c:v>61583</c:v>
                </c:pt>
                <c:pt idx="1002">
                  <c:v>62072</c:v>
                </c:pt>
                <c:pt idx="1003">
                  <c:v>62072</c:v>
                </c:pt>
                <c:pt idx="1004">
                  <c:v>62561</c:v>
                </c:pt>
                <c:pt idx="1005">
                  <c:v>62561</c:v>
                </c:pt>
                <c:pt idx="1006">
                  <c:v>61583</c:v>
                </c:pt>
                <c:pt idx="1007">
                  <c:v>62561</c:v>
                </c:pt>
                <c:pt idx="1008">
                  <c:v>62072</c:v>
                </c:pt>
                <c:pt idx="1009">
                  <c:v>62561</c:v>
                </c:pt>
                <c:pt idx="1010">
                  <c:v>61583</c:v>
                </c:pt>
                <c:pt idx="1011">
                  <c:v>62561</c:v>
                </c:pt>
                <c:pt idx="1012">
                  <c:v>62561</c:v>
                </c:pt>
                <c:pt idx="1013">
                  <c:v>62072</c:v>
                </c:pt>
                <c:pt idx="1014">
                  <c:v>62561</c:v>
                </c:pt>
                <c:pt idx="1015">
                  <c:v>62072</c:v>
                </c:pt>
                <c:pt idx="1016">
                  <c:v>62072</c:v>
                </c:pt>
                <c:pt idx="1017">
                  <c:v>62561</c:v>
                </c:pt>
                <c:pt idx="1018">
                  <c:v>62072</c:v>
                </c:pt>
                <c:pt idx="1019">
                  <c:v>62561</c:v>
                </c:pt>
                <c:pt idx="1020">
                  <c:v>62072</c:v>
                </c:pt>
                <c:pt idx="1021">
                  <c:v>62561</c:v>
                </c:pt>
                <c:pt idx="1022">
                  <c:v>62561</c:v>
                </c:pt>
                <c:pt idx="1023">
                  <c:v>62561</c:v>
                </c:pt>
                <c:pt idx="1024">
                  <c:v>62072</c:v>
                </c:pt>
                <c:pt idx="1025">
                  <c:v>62072</c:v>
                </c:pt>
                <c:pt idx="1026">
                  <c:v>62072</c:v>
                </c:pt>
                <c:pt idx="1027">
                  <c:v>62561</c:v>
                </c:pt>
                <c:pt idx="1028">
                  <c:v>62072</c:v>
                </c:pt>
                <c:pt idx="1029">
                  <c:v>62072</c:v>
                </c:pt>
                <c:pt idx="1030">
                  <c:v>62561</c:v>
                </c:pt>
                <c:pt idx="1031">
                  <c:v>62072</c:v>
                </c:pt>
                <c:pt idx="1032">
                  <c:v>62561</c:v>
                </c:pt>
                <c:pt idx="1033">
                  <c:v>62561</c:v>
                </c:pt>
                <c:pt idx="1034">
                  <c:v>62561</c:v>
                </c:pt>
                <c:pt idx="1035">
                  <c:v>62072</c:v>
                </c:pt>
                <c:pt idx="1036">
                  <c:v>63049</c:v>
                </c:pt>
                <c:pt idx="1037">
                  <c:v>62072</c:v>
                </c:pt>
                <c:pt idx="1038">
                  <c:v>62561</c:v>
                </c:pt>
                <c:pt idx="1039">
                  <c:v>63049</c:v>
                </c:pt>
                <c:pt idx="1040">
                  <c:v>63049</c:v>
                </c:pt>
                <c:pt idx="1041">
                  <c:v>62072</c:v>
                </c:pt>
                <c:pt idx="1042">
                  <c:v>62561</c:v>
                </c:pt>
                <c:pt idx="1043">
                  <c:v>63049</c:v>
                </c:pt>
                <c:pt idx="1044">
                  <c:v>62072</c:v>
                </c:pt>
                <c:pt idx="1045">
                  <c:v>62072</c:v>
                </c:pt>
                <c:pt idx="1046">
                  <c:v>62561</c:v>
                </c:pt>
                <c:pt idx="1047">
                  <c:v>62072</c:v>
                </c:pt>
                <c:pt idx="1048">
                  <c:v>62072</c:v>
                </c:pt>
                <c:pt idx="1049">
                  <c:v>63049</c:v>
                </c:pt>
                <c:pt idx="1050">
                  <c:v>62072</c:v>
                </c:pt>
                <c:pt idx="1051">
                  <c:v>63049</c:v>
                </c:pt>
                <c:pt idx="1052">
                  <c:v>63049</c:v>
                </c:pt>
                <c:pt idx="1053">
                  <c:v>63049</c:v>
                </c:pt>
                <c:pt idx="1054">
                  <c:v>62072</c:v>
                </c:pt>
                <c:pt idx="1055">
                  <c:v>62072</c:v>
                </c:pt>
                <c:pt idx="1056">
                  <c:v>62072</c:v>
                </c:pt>
                <c:pt idx="1057">
                  <c:v>62072</c:v>
                </c:pt>
                <c:pt idx="1058">
                  <c:v>62072</c:v>
                </c:pt>
                <c:pt idx="1059">
                  <c:v>62561</c:v>
                </c:pt>
                <c:pt idx="1060">
                  <c:v>63049</c:v>
                </c:pt>
                <c:pt idx="1061">
                  <c:v>63049</c:v>
                </c:pt>
                <c:pt idx="1062">
                  <c:v>62072</c:v>
                </c:pt>
                <c:pt idx="1063">
                  <c:v>62561</c:v>
                </c:pt>
                <c:pt idx="1064">
                  <c:v>62072</c:v>
                </c:pt>
                <c:pt idx="1065">
                  <c:v>62072</c:v>
                </c:pt>
                <c:pt idx="1066">
                  <c:v>62072</c:v>
                </c:pt>
                <c:pt idx="1067">
                  <c:v>63049</c:v>
                </c:pt>
                <c:pt idx="1068">
                  <c:v>62072</c:v>
                </c:pt>
                <c:pt idx="1069">
                  <c:v>62561</c:v>
                </c:pt>
                <c:pt idx="1070">
                  <c:v>63049</c:v>
                </c:pt>
                <c:pt idx="1071">
                  <c:v>63538</c:v>
                </c:pt>
                <c:pt idx="1072">
                  <c:v>62561</c:v>
                </c:pt>
                <c:pt idx="1073">
                  <c:v>62561</c:v>
                </c:pt>
                <c:pt idx="1074">
                  <c:v>63049</c:v>
                </c:pt>
                <c:pt idx="1075">
                  <c:v>62072</c:v>
                </c:pt>
                <c:pt idx="1076">
                  <c:v>63538</c:v>
                </c:pt>
                <c:pt idx="1077">
                  <c:v>62561</c:v>
                </c:pt>
                <c:pt idx="1078">
                  <c:v>62561</c:v>
                </c:pt>
                <c:pt idx="1079">
                  <c:v>63049</c:v>
                </c:pt>
                <c:pt idx="1080">
                  <c:v>63538</c:v>
                </c:pt>
                <c:pt idx="1081">
                  <c:v>62561</c:v>
                </c:pt>
                <c:pt idx="1082">
                  <c:v>63049</c:v>
                </c:pt>
                <c:pt idx="1083">
                  <c:v>62561</c:v>
                </c:pt>
                <c:pt idx="1084">
                  <c:v>63049</c:v>
                </c:pt>
                <c:pt idx="1085">
                  <c:v>62561</c:v>
                </c:pt>
                <c:pt idx="1086">
                  <c:v>63049</c:v>
                </c:pt>
                <c:pt idx="1087">
                  <c:v>62561</c:v>
                </c:pt>
                <c:pt idx="1088">
                  <c:v>62561</c:v>
                </c:pt>
                <c:pt idx="1089">
                  <c:v>63049</c:v>
                </c:pt>
                <c:pt idx="1090">
                  <c:v>62561</c:v>
                </c:pt>
                <c:pt idx="1091">
                  <c:v>62561</c:v>
                </c:pt>
                <c:pt idx="1092">
                  <c:v>62561</c:v>
                </c:pt>
                <c:pt idx="1093">
                  <c:v>63049</c:v>
                </c:pt>
                <c:pt idx="1094">
                  <c:v>63538</c:v>
                </c:pt>
                <c:pt idx="1095">
                  <c:v>63049</c:v>
                </c:pt>
                <c:pt idx="1096">
                  <c:v>63049</c:v>
                </c:pt>
                <c:pt idx="1097">
                  <c:v>63538</c:v>
                </c:pt>
                <c:pt idx="1098">
                  <c:v>63538</c:v>
                </c:pt>
                <c:pt idx="1099">
                  <c:v>63049</c:v>
                </c:pt>
                <c:pt idx="1100">
                  <c:v>62561</c:v>
                </c:pt>
                <c:pt idx="1101">
                  <c:v>62561</c:v>
                </c:pt>
                <c:pt idx="1102">
                  <c:v>62561</c:v>
                </c:pt>
                <c:pt idx="1103">
                  <c:v>63049</c:v>
                </c:pt>
                <c:pt idx="1104">
                  <c:v>63538</c:v>
                </c:pt>
                <c:pt idx="1105">
                  <c:v>63049</c:v>
                </c:pt>
                <c:pt idx="1106">
                  <c:v>62561</c:v>
                </c:pt>
                <c:pt idx="1107">
                  <c:v>63049</c:v>
                </c:pt>
                <c:pt idx="1108">
                  <c:v>63049</c:v>
                </c:pt>
                <c:pt idx="1109">
                  <c:v>63049</c:v>
                </c:pt>
                <c:pt idx="1110">
                  <c:v>62561</c:v>
                </c:pt>
                <c:pt idx="1111">
                  <c:v>63049</c:v>
                </c:pt>
                <c:pt idx="1112">
                  <c:v>62561</c:v>
                </c:pt>
                <c:pt idx="1113">
                  <c:v>63049</c:v>
                </c:pt>
                <c:pt idx="1114">
                  <c:v>63049</c:v>
                </c:pt>
                <c:pt idx="1115">
                  <c:v>63049</c:v>
                </c:pt>
                <c:pt idx="1116">
                  <c:v>63538</c:v>
                </c:pt>
                <c:pt idx="1117">
                  <c:v>63538</c:v>
                </c:pt>
                <c:pt idx="1118">
                  <c:v>62561</c:v>
                </c:pt>
                <c:pt idx="1119">
                  <c:v>62561</c:v>
                </c:pt>
                <c:pt idx="1120">
                  <c:v>63049</c:v>
                </c:pt>
                <c:pt idx="1121">
                  <c:v>63049</c:v>
                </c:pt>
                <c:pt idx="1122">
                  <c:v>63538</c:v>
                </c:pt>
                <c:pt idx="1123">
                  <c:v>63049</c:v>
                </c:pt>
                <c:pt idx="1124">
                  <c:v>63538</c:v>
                </c:pt>
                <c:pt idx="1125">
                  <c:v>63049</c:v>
                </c:pt>
                <c:pt idx="1126">
                  <c:v>63049</c:v>
                </c:pt>
                <c:pt idx="1127">
                  <c:v>62561</c:v>
                </c:pt>
                <c:pt idx="1128">
                  <c:v>63049</c:v>
                </c:pt>
                <c:pt idx="1129">
                  <c:v>63538</c:v>
                </c:pt>
                <c:pt idx="1130">
                  <c:v>63049</c:v>
                </c:pt>
                <c:pt idx="1131">
                  <c:v>62561</c:v>
                </c:pt>
                <c:pt idx="1132">
                  <c:v>63538</c:v>
                </c:pt>
                <c:pt idx="1133">
                  <c:v>63049</c:v>
                </c:pt>
                <c:pt idx="1134">
                  <c:v>62561</c:v>
                </c:pt>
                <c:pt idx="1135">
                  <c:v>62561</c:v>
                </c:pt>
                <c:pt idx="1136">
                  <c:v>62561</c:v>
                </c:pt>
                <c:pt idx="1137">
                  <c:v>62561</c:v>
                </c:pt>
                <c:pt idx="1138">
                  <c:v>63538</c:v>
                </c:pt>
                <c:pt idx="1139">
                  <c:v>62561</c:v>
                </c:pt>
                <c:pt idx="1140">
                  <c:v>62561</c:v>
                </c:pt>
                <c:pt idx="1141">
                  <c:v>63049</c:v>
                </c:pt>
                <c:pt idx="1142">
                  <c:v>63538</c:v>
                </c:pt>
                <c:pt idx="1143">
                  <c:v>63049</c:v>
                </c:pt>
                <c:pt idx="1144">
                  <c:v>63538</c:v>
                </c:pt>
                <c:pt idx="1145">
                  <c:v>63049</c:v>
                </c:pt>
                <c:pt idx="1146">
                  <c:v>63538</c:v>
                </c:pt>
                <c:pt idx="1147">
                  <c:v>64027</c:v>
                </c:pt>
                <c:pt idx="1148">
                  <c:v>62561</c:v>
                </c:pt>
                <c:pt idx="1149">
                  <c:v>63538</c:v>
                </c:pt>
                <c:pt idx="1150">
                  <c:v>63049</c:v>
                </c:pt>
                <c:pt idx="1151">
                  <c:v>63049</c:v>
                </c:pt>
                <c:pt idx="1152">
                  <c:v>63049</c:v>
                </c:pt>
                <c:pt idx="1153">
                  <c:v>62561</c:v>
                </c:pt>
                <c:pt idx="1154">
                  <c:v>62561</c:v>
                </c:pt>
                <c:pt idx="1155">
                  <c:v>62561</c:v>
                </c:pt>
                <c:pt idx="1156">
                  <c:v>64027</c:v>
                </c:pt>
                <c:pt idx="1157">
                  <c:v>62561</c:v>
                </c:pt>
                <c:pt idx="1158">
                  <c:v>63049</c:v>
                </c:pt>
                <c:pt idx="1159">
                  <c:v>63538</c:v>
                </c:pt>
                <c:pt idx="1160">
                  <c:v>64027</c:v>
                </c:pt>
                <c:pt idx="1161">
                  <c:v>63538</c:v>
                </c:pt>
                <c:pt idx="1162">
                  <c:v>64027</c:v>
                </c:pt>
                <c:pt idx="1163">
                  <c:v>63538</c:v>
                </c:pt>
                <c:pt idx="1164">
                  <c:v>63049</c:v>
                </c:pt>
                <c:pt idx="1165">
                  <c:v>63049</c:v>
                </c:pt>
                <c:pt idx="1166">
                  <c:v>63049</c:v>
                </c:pt>
                <c:pt idx="1167">
                  <c:v>63049</c:v>
                </c:pt>
                <c:pt idx="1168">
                  <c:v>63049</c:v>
                </c:pt>
                <c:pt idx="1169">
                  <c:v>64027</c:v>
                </c:pt>
                <c:pt idx="1170">
                  <c:v>64027</c:v>
                </c:pt>
                <c:pt idx="1171">
                  <c:v>63049</c:v>
                </c:pt>
                <c:pt idx="1172">
                  <c:v>63049</c:v>
                </c:pt>
                <c:pt idx="1173">
                  <c:v>62561</c:v>
                </c:pt>
                <c:pt idx="1174">
                  <c:v>63049</c:v>
                </c:pt>
                <c:pt idx="1175">
                  <c:v>63049</c:v>
                </c:pt>
                <c:pt idx="1176">
                  <c:v>63538</c:v>
                </c:pt>
                <c:pt idx="1177">
                  <c:v>64027</c:v>
                </c:pt>
                <c:pt idx="1178">
                  <c:v>63049</c:v>
                </c:pt>
                <c:pt idx="1179">
                  <c:v>64027</c:v>
                </c:pt>
                <c:pt idx="1180">
                  <c:v>63049</c:v>
                </c:pt>
                <c:pt idx="1181">
                  <c:v>64027</c:v>
                </c:pt>
                <c:pt idx="1182">
                  <c:v>63538</c:v>
                </c:pt>
                <c:pt idx="1183">
                  <c:v>63049</c:v>
                </c:pt>
                <c:pt idx="1184">
                  <c:v>64027</c:v>
                </c:pt>
                <c:pt idx="1185">
                  <c:v>64027</c:v>
                </c:pt>
                <c:pt idx="1186">
                  <c:v>63049</c:v>
                </c:pt>
                <c:pt idx="1187">
                  <c:v>63538</c:v>
                </c:pt>
                <c:pt idx="1188">
                  <c:v>63049</c:v>
                </c:pt>
                <c:pt idx="1189">
                  <c:v>63538</c:v>
                </c:pt>
                <c:pt idx="1190">
                  <c:v>64027</c:v>
                </c:pt>
                <c:pt idx="1191">
                  <c:v>63049</c:v>
                </c:pt>
                <c:pt idx="1192">
                  <c:v>63049</c:v>
                </c:pt>
                <c:pt idx="1193">
                  <c:v>64027</c:v>
                </c:pt>
                <c:pt idx="1194">
                  <c:v>63049</c:v>
                </c:pt>
                <c:pt idx="1195">
                  <c:v>64027</c:v>
                </c:pt>
                <c:pt idx="1196">
                  <c:v>63049</c:v>
                </c:pt>
                <c:pt idx="1197">
                  <c:v>64027</c:v>
                </c:pt>
                <c:pt idx="1198">
                  <c:v>63538</c:v>
                </c:pt>
                <c:pt idx="1199">
                  <c:v>64516</c:v>
                </c:pt>
                <c:pt idx="1200">
                  <c:v>64027</c:v>
                </c:pt>
                <c:pt idx="1201">
                  <c:v>63049</c:v>
                </c:pt>
                <c:pt idx="1202">
                  <c:v>64027</c:v>
                </c:pt>
                <c:pt idx="1203">
                  <c:v>63538</c:v>
                </c:pt>
                <c:pt idx="1204">
                  <c:v>64027</c:v>
                </c:pt>
                <c:pt idx="1205">
                  <c:v>63538</c:v>
                </c:pt>
                <c:pt idx="1206">
                  <c:v>64027</c:v>
                </c:pt>
                <c:pt idx="1207">
                  <c:v>63538</c:v>
                </c:pt>
                <c:pt idx="1208">
                  <c:v>64516</c:v>
                </c:pt>
                <c:pt idx="1209">
                  <c:v>63049</c:v>
                </c:pt>
                <c:pt idx="1210">
                  <c:v>63049</c:v>
                </c:pt>
                <c:pt idx="1211">
                  <c:v>63049</c:v>
                </c:pt>
                <c:pt idx="1212">
                  <c:v>63049</c:v>
                </c:pt>
                <c:pt idx="1213">
                  <c:v>63049</c:v>
                </c:pt>
                <c:pt idx="1214">
                  <c:v>63049</c:v>
                </c:pt>
                <c:pt idx="1215">
                  <c:v>64027</c:v>
                </c:pt>
                <c:pt idx="1216">
                  <c:v>64027</c:v>
                </c:pt>
                <c:pt idx="1217">
                  <c:v>63538</c:v>
                </c:pt>
                <c:pt idx="1218">
                  <c:v>63538</c:v>
                </c:pt>
                <c:pt idx="1219">
                  <c:v>63538</c:v>
                </c:pt>
                <c:pt idx="1220">
                  <c:v>64027</c:v>
                </c:pt>
                <c:pt idx="1221">
                  <c:v>63538</c:v>
                </c:pt>
                <c:pt idx="1222">
                  <c:v>64516</c:v>
                </c:pt>
                <c:pt idx="1223">
                  <c:v>64027</c:v>
                </c:pt>
                <c:pt idx="1224">
                  <c:v>64516</c:v>
                </c:pt>
                <c:pt idx="1225">
                  <c:v>63538</c:v>
                </c:pt>
                <c:pt idx="1226">
                  <c:v>63538</c:v>
                </c:pt>
                <c:pt idx="1227">
                  <c:v>63049</c:v>
                </c:pt>
                <c:pt idx="1228">
                  <c:v>64027</c:v>
                </c:pt>
                <c:pt idx="1229">
                  <c:v>64027</c:v>
                </c:pt>
                <c:pt idx="1230">
                  <c:v>63538</c:v>
                </c:pt>
                <c:pt idx="1231">
                  <c:v>64027</c:v>
                </c:pt>
                <c:pt idx="1232">
                  <c:v>63538</c:v>
                </c:pt>
                <c:pt idx="1233">
                  <c:v>63538</c:v>
                </c:pt>
                <c:pt idx="1234">
                  <c:v>63538</c:v>
                </c:pt>
                <c:pt idx="1235">
                  <c:v>64516</c:v>
                </c:pt>
                <c:pt idx="1236">
                  <c:v>64027</c:v>
                </c:pt>
                <c:pt idx="1237">
                  <c:v>63538</c:v>
                </c:pt>
                <c:pt idx="1238">
                  <c:v>64027</c:v>
                </c:pt>
                <c:pt idx="1239">
                  <c:v>64516</c:v>
                </c:pt>
                <c:pt idx="1240">
                  <c:v>63538</c:v>
                </c:pt>
                <c:pt idx="1241">
                  <c:v>64027</c:v>
                </c:pt>
                <c:pt idx="1242">
                  <c:v>63049</c:v>
                </c:pt>
                <c:pt idx="1243">
                  <c:v>63538</c:v>
                </c:pt>
                <c:pt idx="1244">
                  <c:v>63538</c:v>
                </c:pt>
                <c:pt idx="1245">
                  <c:v>64027</c:v>
                </c:pt>
                <c:pt idx="1246">
                  <c:v>64027</c:v>
                </c:pt>
                <c:pt idx="1247">
                  <c:v>63538</c:v>
                </c:pt>
                <c:pt idx="1248">
                  <c:v>63538</c:v>
                </c:pt>
                <c:pt idx="1249">
                  <c:v>64516</c:v>
                </c:pt>
                <c:pt idx="1250">
                  <c:v>63538</c:v>
                </c:pt>
                <c:pt idx="1251">
                  <c:v>63538</c:v>
                </c:pt>
                <c:pt idx="1252">
                  <c:v>63538</c:v>
                </c:pt>
                <c:pt idx="1253">
                  <c:v>64027</c:v>
                </c:pt>
                <c:pt idx="1254">
                  <c:v>64516</c:v>
                </c:pt>
                <c:pt idx="1255">
                  <c:v>64516</c:v>
                </c:pt>
                <c:pt idx="1256">
                  <c:v>64516</c:v>
                </c:pt>
                <c:pt idx="1257">
                  <c:v>63538</c:v>
                </c:pt>
                <c:pt idx="1258">
                  <c:v>63538</c:v>
                </c:pt>
                <c:pt idx="1259">
                  <c:v>64516</c:v>
                </c:pt>
                <c:pt idx="1260">
                  <c:v>63538</c:v>
                </c:pt>
                <c:pt idx="1261">
                  <c:v>63538</c:v>
                </c:pt>
                <c:pt idx="1262">
                  <c:v>64027</c:v>
                </c:pt>
                <c:pt idx="1263">
                  <c:v>64027</c:v>
                </c:pt>
                <c:pt idx="1264">
                  <c:v>64027</c:v>
                </c:pt>
                <c:pt idx="1265">
                  <c:v>64516</c:v>
                </c:pt>
                <c:pt idx="1266">
                  <c:v>64027</c:v>
                </c:pt>
                <c:pt idx="1267">
                  <c:v>64027</c:v>
                </c:pt>
                <c:pt idx="1268">
                  <c:v>64027</c:v>
                </c:pt>
                <c:pt idx="1269">
                  <c:v>63538</c:v>
                </c:pt>
                <c:pt idx="1270">
                  <c:v>63538</c:v>
                </c:pt>
                <c:pt idx="1271">
                  <c:v>63538</c:v>
                </c:pt>
                <c:pt idx="1272">
                  <c:v>64516</c:v>
                </c:pt>
                <c:pt idx="1273">
                  <c:v>64027</c:v>
                </c:pt>
                <c:pt idx="1274">
                  <c:v>64027</c:v>
                </c:pt>
                <c:pt idx="1275">
                  <c:v>63538</c:v>
                </c:pt>
                <c:pt idx="1276">
                  <c:v>64027</c:v>
                </c:pt>
                <c:pt idx="1277">
                  <c:v>64027</c:v>
                </c:pt>
                <c:pt idx="1278">
                  <c:v>64516</c:v>
                </c:pt>
                <c:pt idx="1279">
                  <c:v>64027</c:v>
                </c:pt>
                <c:pt idx="1280">
                  <c:v>64516</c:v>
                </c:pt>
                <c:pt idx="1281">
                  <c:v>64027</c:v>
                </c:pt>
                <c:pt idx="1282">
                  <c:v>64027</c:v>
                </c:pt>
                <c:pt idx="1283">
                  <c:v>64027</c:v>
                </c:pt>
                <c:pt idx="1284">
                  <c:v>63538</c:v>
                </c:pt>
                <c:pt idx="1285">
                  <c:v>64516</c:v>
                </c:pt>
                <c:pt idx="1286">
                  <c:v>64516</c:v>
                </c:pt>
                <c:pt idx="1287">
                  <c:v>63538</c:v>
                </c:pt>
                <c:pt idx="1288">
                  <c:v>64027</c:v>
                </c:pt>
                <c:pt idx="1289">
                  <c:v>65004</c:v>
                </c:pt>
                <c:pt idx="1290">
                  <c:v>64027</c:v>
                </c:pt>
                <c:pt idx="1291">
                  <c:v>64027</c:v>
                </c:pt>
                <c:pt idx="1292">
                  <c:v>64027</c:v>
                </c:pt>
                <c:pt idx="1293">
                  <c:v>64027</c:v>
                </c:pt>
                <c:pt idx="1294">
                  <c:v>64516</c:v>
                </c:pt>
                <c:pt idx="1295">
                  <c:v>64516</c:v>
                </c:pt>
                <c:pt idx="1296">
                  <c:v>64027</c:v>
                </c:pt>
                <c:pt idx="1297">
                  <c:v>64027</c:v>
                </c:pt>
                <c:pt idx="1298">
                  <c:v>63538</c:v>
                </c:pt>
                <c:pt idx="1299">
                  <c:v>64027</c:v>
                </c:pt>
                <c:pt idx="1300">
                  <c:v>64027</c:v>
                </c:pt>
                <c:pt idx="1301">
                  <c:v>64027</c:v>
                </c:pt>
                <c:pt idx="1302">
                  <c:v>63538</c:v>
                </c:pt>
                <c:pt idx="1303">
                  <c:v>64027</c:v>
                </c:pt>
                <c:pt idx="1304">
                  <c:v>64516</c:v>
                </c:pt>
                <c:pt idx="1305">
                  <c:v>63538</c:v>
                </c:pt>
                <c:pt idx="1306">
                  <c:v>64027</c:v>
                </c:pt>
                <c:pt idx="1307">
                  <c:v>64027</c:v>
                </c:pt>
                <c:pt idx="1308">
                  <c:v>64027</c:v>
                </c:pt>
                <c:pt idx="1309">
                  <c:v>63538</c:v>
                </c:pt>
                <c:pt idx="1310">
                  <c:v>64027</c:v>
                </c:pt>
                <c:pt idx="1311">
                  <c:v>64027</c:v>
                </c:pt>
                <c:pt idx="1312">
                  <c:v>64516</c:v>
                </c:pt>
                <c:pt idx="1313">
                  <c:v>64027</c:v>
                </c:pt>
                <c:pt idx="1314">
                  <c:v>64027</c:v>
                </c:pt>
                <c:pt idx="1315">
                  <c:v>64027</c:v>
                </c:pt>
                <c:pt idx="1316">
                  <c:v>63538</c:v>
                </c:pt>
                <c:pt idx="1317">
                  <c:v>64027</c:v>
                </c:pt>
                <c:pt idx="1318">
                  <c:v>64516</c:v>
                </c:pt>
                <c:pt idx="1319">
                  <c:v>64516</c:v>
                </c:pt>
                <c:pt idx="1320">
                  <c:v>64027</c:v>
                </c:pt>
                <c:pt idx="1321">
                  <c:v>64027</c:v>
                </c:pt>
                <c:pt idx="1322">
                  <c:v>64516</c:v>
                </c:pt>
                <c:pt idx="1323">
                  <c:v>64516</c:v>
                </c:pt>
                <c:pt idx="1324">
                  <c:v>63538</c:v>
                </c:pt>
                <c:pt idx="1325">
                  <c:v>64027</c:v>
                </c:pt>
                <c:pt idx="1326">
                  <c:v>64516</c:v>
                </c:pt>
                <c:pt idx="1327">
                  <c:v>64516</c:v>
                </c:pt>
                <c:pt idx="1328">
                  <c:v>64027</c:v>
                </c:pt>
                <c:pt idx="1329">
                  <c:v>63538</c:v>
                </c:pt>
                <c:pt idx="1330">
                  <c:v>63538</c:v>
                </c:pt>
                <c:pt idx="1331">
                  <c:v>64516</c:v>
                </c:pt>
                <c:pt idx="1332">
                  <c:v>64516</c:v>
                </c:pt>
                <c:pt idx="1333">
                  <c:v>63538</c:v>
                </c:pt>
                <c:pt idx="1334">
                  <c:v>64027</c:v>
                </c:pt>
                <c:pt idx="1335">
                  <c:v>64027</c:v>
                </c:pt>
                <c:pt idx="1336">
                  <c:v>63538</c:v>
                </c:pt>
                <c:pt idx="1337">
                  <c:v>64027</c:v>
                </c:pt>
                <c:pt idx="1338">
                  <c:v>64027</c:v>
                </c:pt>
                <c:pt idx="1339">
                  <c:v>64027</c:v>
                </c:pt>
                <c:pt idx="1340">
                  <c:v>63538</c:v>
                </c:pt>
                <c:pt idx="1341">
                  <c:v>63538</c:v>
                </c:pt>
                <c:pt idx="1342">
                  <c:v>64516</c:v>
                </c:pt>
                <c:pt idx="1343">
                  <c:v>63538</c:v>
                </c:pt>
                <c:pt idx="1344">
                  <c:v>63538</c:v>
                </c:pt>
                <c:pt idx="1345">
                  <c:v>64027</c:v>
                </c:pt>
                <c:pt idx="1346">
                  <c:v>64027</c:v>
                </c:pt>
                <c:pt idx="1347">
                  <c:v>64516</c:v>
                </c:pt>
                <c:pt idx="1348">
                  <c:v>64027</c:v>
                </c:pt>
                <c:pt idx="1349">
                  <c:v>64516</c:v>
                </c:pt>
                <c:pt idx="1350">
                  <c:v>65004</c:v>
                </c:pt>
                <c:pt idx="1351">
                  <c:v>65004</c:v>
                </c:pt>
                <c:pt idx="1352">
                  <c:v>64027</c:v>
                </c:pt>
                <c:pt idx="1353">
                  <c:v>64516</c:v>
                </c:pt>
                <c:pt idx="1354">
                  <c:v>64516</c:v>
                </c:pt>
                <c:pt idx="1355">
                  <c:v>64027</c:v>
                </c:pt>
                <c:pt idx="1356">
                  <c:v>63538</c:v>
                </c:pt>
                <c:pt idx="1357">
                  <c:v>64516</c:v>
                </c:pt>
                <c:pt idx="1358">
                  <c:v>64516</c:v>
                </c:pt>
                <c:pt idx="1359">
                  <c:v>65004</c:v>
                </c:pt>
                <c:pt idx="1360">
                  <c:v>64027</c:v>
                </c:pt>
                <c:pt idx="1361">
                  <c:v>64516</c:v>
                </c:pt>
                <c:pt idx="1362">
                  <c:v>63538</c:v>
                </c:pt>
                <c:pt idx="1363">
                  <c:v>63538</c:v>
                </c:pt>
                <c:pt idx="1364">
                  <c:v>64516</c:v>
                </c:pt>
                <c:pt idx="1365">
                  <c:v>64027</c:v>
                </c:pt>
                <c:pt idx="1366">
                  <c:v>64516</c:v>
                </c:pt>
                <c:pt idx="1367">
                  <c:v>65004</c:v>
                </c:pt>
                <c:pt idx="1368">
                  <c:v>64027</c:v>
                </c:pt>
                <c:pt idx="1369">
                  <c:v>63538</c:v>
                </c:pt>
                <c:pt idx="1370">
                  <c:v>64516</c:v>
                </c:pt>
                <c:pt idx="1371">
                  <c:v>64516</c:v>
                </c:pt>
                <c:pt idx="1372">
                  <c:v>64516</c:v>
                </c:pt>
                <c:pt idx="1373">
                  <c:v>64027</c:v>
                </c:pt>
                <c:pt idx="1374">
                  <c:v>64516</c:v>
                </c:pt>
                <c:pt idx="1375">
                  <c:v>64027</c:v>
                </c:pt>
                <c:pt idx="1376">
                  <c:v>64027</c:v>
                </c:pt>
                <c:pt idx="1377">
                  <c:v>64027</c:v>
                </c:pt>
                <c:pt idx="1378">
                  <c:v>64027</c:v>
                </c:pt>
                <c:pt idx="1379">
                  <c:v>64516</c:v>
                </c:pt>
                <c:pt idx="1380">
                  <c:v>63538</c:v>
                </c:pt>
                <c:pt idx="1381">
                  <c:v>63538</c:v>
                </c:pt>
                <c:pt idx="1382">
                  <c:v>64027</c:v>
                </c:pt>
                <c:pt idx="1383">
                  <c:v>64027</c:v>
                </c:pt>
                <c:pt idx="1384">
                  <c:v>64027</c:v>
                </c:pt>
                <c:pt idx="1385">
                  <c:v>64027</c:v>
                </c:pt>
                <c:pt idx="1386">
                  <c:v>64027</c:v>
                </c:pt>
                <c:pt idx="1387">
                  <c:v>64516</c:v>
                </c:pt>
                <c:pt idx="1388">
                  <c:v>64027</c:v>
                </c:pt>
                <c:pt idx="1389">
                  <c:v>64516</c:v>
                </c:pt>
                <c:pt idx="1390">
                  <c:v>64516</c:v>
                </c:pt>
                <c:pt idx="1391">
                  <c:v>64027</c:v>
                </c:pt>
                <c:pt idx="1392">
                  <c:v>64516</c:v>
                </c:pt>
                <c:pt idx="1393">
                  <c:v>64516</c:v>
                </c:pt>
                <c:pt idx="1394">
                  <c:v>64027</c:v>
                </c:pt>
                <c:pt idx="1395">
                  <c:v>64027</c:v>
                </c:pt>
                <c:pt idx="1396">
                  <c:v>64027</c:v>
                </c:pt>
                <c:pt idx="1397">
                  <c:v>64516</c:v>
                </c:pt>
                <c:pt idx="1398">
                  <c:v>64027</c:v>
                </c:pt>
                <c:pt idx="1399">
                  <c:v>64027</c:v>
                </c:pt>
                <c:pt idx="1400">
                  <c:v>64027</c:v>
                </c:pt>
                <c:pt idx="1401">
                  <c:v>63538</c:v>
                </c:pt>
                <c:pt idx="1402">
                  <c:v>63538</c:v>
                </c:pt>
                <c:pt idx="1403">
                  <c:v>63538</c:v>
                </c:pt>
                <c:pt idx="1404">
                  <c:v>64027</c:v>
                </c:pt>
                <c:pt idx="1405">
                  <c:v>64516</c:v>
                </c:pt>
                <c:pt idx="1406">
                  <c:v>64027</c:v>
                </c:pt>
                <c:pt idx="1407">
                  <c:v>63538</c:v>
                </c:pt>
                <c:pt idx="1408">
                  <c:v>63538</c:v>
                </c:pt>
                <c:pt idx="1409">
                  <c:v>64516</c:v>
                </c:pt>
                <c:pt idx="1410">
                  <c:v>64027</c:v>
                </c:pt>
                <c:pt idx="1411">
                  <c:v>64516</c:v>
                </c:pt>
                <c:pt idx="1412">
                  <c:v>64516</c:v>
                </c:pt>
                <c:pt idx="1413">
                  <c:v>64027</c:v>
                </c:pt>
                <c:pt idx="1414">
                  <c:v>63538</c:v>
                </c:pt>
                <c:pt idx="1415">
                  <c:v>64027</c:v>
                </c:pt>
                <c:pt idx="1416">
                  <c:v>64027</c:v>
                </c:pt>
                <c:pt idx="1417">
                  <c:v>64027</c:v>
                </c:pt>
                <c:pt idx="1418">
                  <c:v>64027</c:v>
                </c:pt>
                <c:pt idx="1419">
                  <c:v>64027</c:v>
                </c:pt>
                <c:pt idx="1420">
                  <c:v>64027</c:v>
                </c:pt>
                <c:pt idx="1421">
                  <c:v>65004</c:v>
                </c:pt>
                <c:pt idx="1422">
                  <c:v>63538</c:v>
                </c:pt>
                <c:pt idx="1423">
                  <c:v>64027</c:v>
                </c:pt>
                <c:pt idx="1424">
                  <c:v>64516</c:v>
                </c:pt>
                <c:pt idx="1425">
                  <c:v>63538</c:v>
                </c:pt>
                <c:pt idx="1426">
                  <c:v>64027</c:v>
                </c:pt>
                <c:pt idx="1427">
                  <c:v>63538</c:v>
                </c:pt>
                <c:pt idx="1428">
                  <c:v>64516</c:v>
                </c:pt>
                <c:pt idx="1429">
                  <c:v>63538</c:v>
                </c:pt>
                <c:pt idx="1430">
                  <c:v>64027</c:v>
                </c:pt>
                <c:pt idx="1431">
                  <c:v>64027</c:v>
                </c:pt>
                <c:pt idx="1432">
                  <c:v>65004</c:v>
                </c:pt>
                <c:pt idx="1433">
                  <c:v>64027</c:v>
                </c:pt>
                <c:pt idx="1434">
                  <c:v>64027</c:v>
                </c:pt>
                <c:pt idx="1435">
                  <c:v>64516</c:v>
                </c:pt>
                <c:pt idx="1436">
                  <c:v>64027</c:v>
                </c:pt>
                <c:pt idx="1437">
                  <c:v>65004</c:v>
                </c:pt>
                <c:pt idx="1438">
                  <c:v>64027</c:v>
                </c:pt>
                <c:pt idx="1439">
                  <c:v>64027</c:v>
                </c:pt>
                <c:pt idx="1440">
                  <c:v>65004</c:v>
                </c:pt>
                <c:pt idx="1441">
                  <c:v>63538</c:v>
                </c:pt>
                <c:pt idx="1442">
                  <c:v>64516</c:v>
                </c:pt>
                <c:pt idx="1443">
                  <c:v>64027</c:v>
                </c:pt>
                <c:pt idx="1444">
                  <c:v>64516</c:v>
                </c:pt>
                <c:pt idx="1445">
                  <c:v>64027</c:v>
                </c:pt>
                <c:pt idx="1446">
                  <c:v>64027</c:v>
                </c:pt>
                <c:pt idx="1447">
                  <c:v>63538</c:v>
                </c:pt>
                <c:pt idx="1448">
                  <c:v>65004</c:v>
                </c:pt>
                <c:pt idx="1449">
                  <c:v>64516</c:v>
                </c:pt>
                <c:pt idx="1450">
                  <c:v>64516</c:v>
                </c:pt>
                <c:pt idx="1451">
                  <c:v>64516</c:v>
                </c:pt>
                <c:pt idx="1452">
                  <c:v>65004</c:v>
                </c:pt>
                <c:pt idx="1453">
                  <c:v>64027</c:v>
                </c:pt>
                <c:pt idx="1454">
                  <c:v>64516</c:v>
                </c:pt>
                <c:pt idx="1455">
                  <c:v>64027</c:v>
                </c:pt>
                <c:pt idx="1456">
                  <c:v>64516</c:v>
                </c:pt>
                <c:pt idx="1457">
                  <c:v>64516</c:v>
                </c:pt>
                <c:pt idx="1458">
                  <c:v>64516</c:v>
                </c:pt>
                <c:pt idx="1459">
                  <c:v>65004</c:v>
                </c:pt>
                <c:pt idx="1460">
                  <c:v>64516</c:v>
                </c:pt>
                <c:pt idx="1461">
                  <c:v>64027</c:v>
                </c:pt>
                <c:pt idx="1462">
                  <c:v>64027</c:v>
                </c:pt>
                <c:pt idx="1463">
                  <c:v>64027</c:v>
                </c:pt>
                <c:pt idx="1464">
                  <c:v>64027</c:v>
                </c:pt>
                <c:pt idx="1465">
                  <c:v>64027</c:v>
                </c:pt>
                <c:pt idx="1466">
                  <c:v>65004</c:v>
                </c:pt>
                <c:pt idx="1467">
                  <c:v>64027</c:v>
                </c:pt>
                <c:pt idx="1468">
                  <c:v>64027</c:v>
                </c:pt>
                <c:pt idx="1469">
                  <c:v>65004</c:v>
                </c:pt>
                <c:pt idx="1470">
                  <c:v>65004</c:v>
                </c:pt>
                <c:pt idx="1471">
                  <c:v>65004</c:v>
                </c:pt>
                <c:pt idx="1472">
                  <c:v>65004</c:v>
                </c:pt>
                <c:pt idx="1473">
                  <c:v>64516</c:v>
                </c:pt>
                <c:pt idx="1474">
                  <c:v>64027</c:v>
                </c:pt>
                <c:pt idx="1475">
                  <c:v>64516</c:v>
                </c:pt>
                <c:pt idx="1476">
                  <c:v>64516</c:v>
                </c:pt>
                <c:pt idx="1477">
                  <c:v>64027</c:v>
                </c:pt>
                <c:pt idx="1478">
                  <c:v>64516</c:v>
                </c:pt>
                <c:pt idx="1479">
                  <c:v>65004</c:v>
                </c:pt>
                <c:pt idx="1480">
                  <c:v>65004</c:v>
                </c:pt>
                <c:pt idx="1481">
                  <c:v>64027</c:v>
                </c:pt>
                <c:pt idx="1482">
                  <c:v>64027</c:v>
                </c:pt>
                <c:pt idx="1483">
                  <c:v>64027</c:v>
                </c:pt>
                <c:pt idx="1484">
                  <c:v>64027</c:v>
                </c:pt>
                <c:pt idx="1485">
                  <c:v>64027</c:v>
                </c:pt>
                <c:pt idx="1486">
                  <c:v>64516</c:v>
                </c:pt>
                <c:pt idx="1487">
                  <c:v>64516</c:v>
                </c:pt>
                <c:pt idx="1488">
                  <c:v>65004</c:v>
                </c:pt>
                <c:pt idx="1489">
                  <c:v>65004</c:v>
                </c:pt>
                <c:pt idx="1490">
                  <c:v>64516</c:v>
                </c:pt>
                <c:pt idx="1491">
                  <c:v>64516</c:v>
                </c:pt>
                <c:pt idx="1492">
                  <c:v>64516</c:v>
                </c:pt>
                <c:pt idx="1493">
                  <c:v>64516</c:v>
                </c:pt>
                <c:pt idx="1494">
                  <c:v>65004</c:v>
                </c:pt>
                <c:pt idx="1495">
                  <c:v>65004</c:v>
                </c:pt>
                <c:pt idx="1496">
                  <c:v>64516</c:v>
                </c:pt>
                <c:pt idx="1497">
                  <c:v>64027</c:v>
                </c:pt>
                <c:pt idx="1498">
                  <c:v>65004</c:v>
                </c:pt>
                <c:pt idx="1499">
                  <c:v>64516</c:v>
                </c:pt>
                <c:pt idx="1500">
                  <c:v>64027</c:v>
                </c:pt>
                <c:pt idx="1501">
                  <c:v>64027</c:v>
                </c:pt>
                <c:pt idx="1502">
                  <c:v>64027</c:v>
                </c:pt>
                <c:pt idx="1503">
                  <c:v>64027</c:v>
                </c:pt>
                <c:pt idx="1504">
                  <c:v>64516</c:v>
                </c:pt>
                <c:pt idx="1505">
                  <c:v>65004</c:v>
                </c:pt>
                <c:pt idx="1506">
                  <c:v>65004</c:v>
                </c:pt>
                <c:pt idx="1507">
                  <c:v>64027</c:v>
                </c:pt>
                <c:pt idx="1508">
                  <c:v>64516</c:v>
                </c:pt>
                <c:pt idx="1509">
                  <c:v>65004</c:v>
                </c:pt>
                <c:pt idx="1510">
                  <c:v>65004</c:v>
                </c:pt>
                <c:pt idx="1511">
                  <c:v>64516</c:v>
                </c:pt>
                <c:pt idx="1512">
                  <c:v>64027</c:v>
                </c:pt>
                <c:pt idx="1513">
                  <c:v>65004</c:v>
                </c:pt>
                <c:pt idx="1514">
                  <c:v>65004</c:v>
                </c:pt>
                <c:pt idx="1515">
                  <c:v>64516</c:v>
                </c:pt>
                <c:pt idx="1516">
                  <c:v>64516</c:v>
                </c:pt>
                <c:pt idx="1517">
                  <c:v>65004</c:v>
                </c:pt>
                <c:pt idx="1518">
                  <c:v>65004</c:v>
                </c:pt>
                <c:pt idx="1519">
                  <c:v>64516</c:v>
                </c:pt>
                <c:pt idx="1520">
                  <c:v>64516</c:v>
                </c:pt>
                <c:pt idx="1521">
                  <c:v>64516</c:v>
                </c:pt>
                <c:pt idx="1522">
                  <c:v>64516</c:v>
                </c:pt>
                <c:pt idx="1523">
                  <c:v>64027</c:v>
                </c:pt>
                <c:pt idx="1524">
                  <c:v>64027</c:v>
                </c:pt>
                <c:pt idx="1525">
                  <c:v>64516</c:v>
                </c:pt>
                <c:pt idx="1526">
                  <c:v>65004</c:v>
                </c:pt>
                <c:pt idx="1527">
                  <c:v>64516</c:v>
                </c:pt>
                <c:pt idx="1528">
                  <c:v>64516</c:v>
                </c:pt>
                <c:pt idx="1529">
                  <c:v>65004</c:v>
                </c:pt>
                <c:pt idx="1530">
                  <c:v>65493</c:v>
                </c:pt>
                <c:pt idx="1531">
                  <c:v>64516</c:v>
                </c:pt>
                <c:pt idx="1532">
                  <c:v>65004</c:v>
                </c:pt>
                <c:pt idx="1533">
                  <c:v>65004</c:v>
                </c:pt>
                <c:pt idx="1534">
                  <c:v>64516</c:v>
                </c:pt>
                <c:pt idx="1535">
                  <c:v>64516</c:v>
                </c:pt>
                <c:pt idx="1536">
                  <c:v>65004</c:v>
                </c:pt>
                <c:pt idx="1537">
                  <c:v>65004</c:v>
                </c:pt>
                <c:pt idx="1538">
                  <c:v>64027</c:v>
                </c:pt>
                <c:pt idx="1539">
                  <c:v>65004</c:v>
                </c:pt>
                <c:pt idx="1540">
                  <c:v>64027</c:v>
                </c:pt>
                <c:pt idx="1541">
                  <c:v>64027</c:v>
                </c:pt>
                <c:pt idx="1542">
                  <c:v>64027</c:v>
                </c:pt>
                <c:pt idx="1543">
                  <c:v>64516</c:v>
                </c:pt>
                <c:pt idx="1544">
                  <c:v>64516</c:v>
                </c:pt>
                <c:pt idx="1545">
                  <c:v>65004</c:v>
                </c:pt>
                <c:pt idx="1546">
                  <c:v>65004</c:v>
                </c:pt>
                <c:pt idx="1547">
                  <c:v>65004</c:v>
                </c:pt>
                <c:pt idx="1548">
                  <c:v>65004</c:v>
                </c:pt>
                <c:pt idx="1549">
                  <c:v>64516</c:v>
                </c:pt>
                <c:pt idx="1550">
                  <c:v>65493</c:v>
                </c:pt>
                <c:pt idx="1551">
                  <c:v>65004</c:v>
                </c:pt>
                <c:pt idx="1552">
                  <c:v>64516</c:v>
                </c:pt>
                <c:pt idx="1553">
                  <c:v>64516</c:v>
                </c:pt>
                <c:pt idx="1554">
                  <c:v>65004</c:v>
                </c:pt>
                <c:pt idx="1555">
                  <c:v>65004</c:v>
                </c:pt>
                <c:pt idx="1556">
                  <c:v>64516</c:v>
                </c:pt>
                <c:pt idx="1557">
                  <c:v>64516</c:v>
                </c:pt>
                <c:pt idx="1558">
                  <c:v>65004</c:v>
                </c:pt>
                <c:pt idx="1559">
                  <c:v>64516</c:v>
                </c:pt>
                <c:pt idx="1560">
                  <c:v>65004</c:v>
                </c:pt>
                <c:pt idx="1561">
                  <c:v>64027</c:v>
                </c:pt>
                <c:pt idx="1562">
                  <c:v>65004</c:v>
                </c:pt>
                <c:pt idx="1563">
                  <c:v>64516</c:v>
                </c:pt>
                <c:pt idx="1564">
                  <c:v>65004</c:v>
                </c:pt>
                <c:pt idx="1565">
                  <c:v>64027</c:v>
                </c:pt>
                <c:pt idx="1566">
                  <c:v>64516</c:v>
                </c:pt>
                <c:pt idx="1567">
                  <c:v>64027</c:v>
                </c:pt>
                <c:pt idx="1568">
                  <c:v>64027</c:v>
                </c:pt>
                <c:pt idx="1569">
                  <c:v>64516</c:v>
                </c:pt>
                <c:pt idx="1570">
                  <c:v>64027</c:v>
                </c:pt>
                <c:pt idx="1571">
                  <c:v>65004</c:v>
                </c:pt>
                <c:pt idx="1572">
                  <c:v>64516</c:v>
                </c:pt>
                <c:pt idx="1573">
                  <c:v>64516</c:v>
                </c:pt>
                <c:pt idx="1574">
                  <c:v>65004</c:v>
                </c:pt>
                <c:pt idx="1575">
                  <c:v>64516</c:v>
                </c:pt>
                <c:pt idx="1576">
                  <c:v>65004</c:v>
                </c:pt>
                <c:pt idx="1577">
                  <c:v>64516</c:v>
                </c:pt>
                <c:pt idx="1578">
                  <c:v>65004</c:v>
                </c:pt>
                <c:pt idx="1579">
                  <c:v>64027</c:v>
                </c:pt>
                <c:pt idx="1580">
                  <c:v>64516</c:v>
                </c:pt>
                <c:pt idx="1581">
                  <c:v>64516</c:v>
                </c:pt>
                <c:pt idx="1582">
                  <c:v>64027</c:v>
                </c:pt>
                <c:pt idx="1583">
                  <c:v>64516</c:v>
                </c:pt>
                <c:pt idx="1584">
                  <c:v>64027</c:v>
                </c:pt>
                <c:pt idx="1585">
                  <c:v>64516</c:v>
                </c:pt>
                <c:pt idx="1586">
                  <c:v>64516</c:v>
                </c:pt>
                <c:pt idx="1587">
                  <c:v>64516</c:v>
                </c:pt>
                <c:pt idx="1588">
                  <c:v>64516</c:v>
                </c:pt>
                <c:pt idx="1589">
                  <c:v>64516</c:v>
                </c:pt>
                <c:pt idx="1590">
                  <c:v>65004</c:v>
                </c:pt>
                <c:pt idx="1591">
                  <c:v>65004</c:v>
                </c:pt>
                <c:pt idx="1592">
                  <c:v>64516</c:v>
                </c:pt>
                <c:pt idx="1593">
                  <c:v>64516</c:v>
                </c:pt>
                <c:pt idx="1594">
                  <c:v>64516</c:v>
                </c:pt>
                <c:pt idx="1595">
                  <c:v>64516</c:v>
                </c:pt>
                <c:pt idx="1596">
                  <c:v>64516</c:v>
                </c:pt>
                <c:pt idx="1597">
                  <c:v>64516</c:v>
                </c:pt>
                <c:pt idx="1598">
                  <c:v>65004</c:v>
                </c:pt>
                <c:pt idx="1599">
                  <c:v>65493</c:v>
                </c:pt>
                <c:pt idx="1600">
                  <c:v>64516</c:v>
                </c:pt>
                <c:pt idx="1601">
                  <c:v>64516</c:v>
                </c:pt>
                <c:pt idx="1602">
                  <c:v>65004</c:v>
                </c:pt>
                <c:pt idx="1603">
                  <c:v>64516</c:v>
                </c:pt>
                <c:pt idx="1604">
                  <c:v>64516</c:v>
                </c:pt>
                <c:pt idx="1605">
                  <c:v>64027</c:v>
                </c:pt>
                <c:pt idx="1606">
                  <c:v>65004</c:v>
                </c:pt>
                <c:pt idx="1607">
                  <c:v>65004</c:v>
                </c:pt>
                <c:pt idx="1608">
                  <c:v>65004</c:v>
                </c:pt>
                <c:pt idx="1609">
                  <c:v>64516</c:v>
                </c:pt>
                <c:pt idx="1610">
                  <c:v>64027</c:v>
                </c:pt>
                <c:pt idx="1611">
                  <c:v>64027</c:v>
                </c:pt>
                <c:pt idx="1612">
                  <c:v>65004</c:v>
                </c:pt>
                <c:pt idx="1613">
                  <c:v>64516</c:v>
                </c:pt>
                <c:pt idx="1614">
                  <c:v>65004</c:v>
                </c:pt>
                <c:pt idx="1615">
                  <c:v>64516</c:v>
                </c:pt>
                <c:pt idx="1616">
                  <c:v>64516</c:v>
                </c:pt>
                <c:pt idx="1617">
                  <c:v>65004</c:v>
                </c:pt>
                <c:pt idx="1618">
                  <c:v>64516</c:v>
                </c:pt>
                <c:pt idx="1619">
                  <c:v>65493</c:v>
                </c:pt>
                <c:pt idx="1620">
                  <c:v>65004</c:v>
                </c:pt>
                <c:pt idx="1621">
                  <c:v>64516</c:v>
                </c:pt>
                <c:pt idx="1622">
                  <c:v>64516</c:v>
                </c:pt>
                <c:pt idx="1623">
                  <c:v>65004</c:v>
                </c:pt>
                <c:pt idx="1624">
                  <c:v>64516</c:v>
                </c:pt>
                <c:pt idx="1625">
                  <c:v>64027</c:v>
                </c:pt>
                <c:pt idx="1626">
                  <c:v>64516</c:v>
                </c:pt>
                <c:pt idx="1627">
                  <c:v>64516</c:v>
                </c:pt>
                <c:pt idx="1628">
                  <c:v>64027</c:v>
                </c:pt>
                <c:pt idx="1629">
                  <c:v>65004</c:v>
                </c:pt>
                <c:pt idx="1630">
                  <c:v>64516</c:v>
                </c:pt>
                <c:pt idx="1631">
                  <c:v>65493</c:v>
                </c:pt>
                <c:pt idx="1632">
                  <c:v>64516</c:v>
                </c:pt>
                <c:pt idx="1633">
                  <c:v>64027</c:v>
                </c:pt>
                <c:pt idx="1634">
                  <c:v>65004</c:v>
                </c:pt>
                <c:pt idx="1635">
                  <c:v>65004</c:v>
                </c:pt>
                <c:pt idx="1636">
                  <c:v>65493</c:v>
                </c:pt>
                <c:pt idx="1637">
                  <c:v>65004</c:v>
                </c:pt>
                <c:pt idx="1638">
                  <c:v>65004</c:v>
                </c:pt>
                <c:pt idx="1639">
                  <c:v>65493</c:v>
                </c:pt>
                <c:pt idx="1640">
                  <c:v>65493</c:v>
                </c:pt>
                <c:pt idx="1641">
                  <c:v>64516</c:v>
                </c:pt>
                <c:pt idx="1642">
                  <c:v>64516</c:v>
                </c:pt>
                <c:pt idx="1643">
                  <c:v>65004</c:v>
                </c:pt>
                <c:pt idx="1644">
                  <c:v>65004</c:v>
                </c:pt>
                <c:pt idx="1645">
                  <c:v>64516</c:v>
                </c:pt>
                <c:pt idx="1646">
                  <c:v>65004</c:v>
                </c:pt>
                <c:pt idx="1647">
                  <c:v>64516</c:v>
                </c:pt>
                <c:pt idx="1648">
                  <c:v>65004</c:v>
                </c:pt>
                <c:pt idx="1649">
                  <c:v>64027</c:v>
                </c:pt>
                <c:pt idx="1650">
                  <c:v>64516</c:v>
                </c:pt>
                <c:pt idx="1651">
                  <c:v>64027</c:v>
                </c:pt>
                <c:pt idx="1652">
                  <c:v>64516</c:v>
                </c:pt>
                <c:pt idx="1653">
                  <c:v>64027</c:v>
                </c:pt>
                <c:pt idx="1654">
                  <c:v>64027</c:v>
                </c:pt>
                <c:pt idx="1655">
                  <c:v>65004</c:v>
                </c:pt>
                <c:pt idx="1656">
                  <c:v>65004</c:v>
                </c:pt>
                <c:pt idx="1657">
                  <c:v>64027</c:v>
                </c:pt>
                <c:pt idx="1658">
                  <c:v>64516</c:v>
                </c:pt>
                <c:pt idx="1659">
                  <c:v>65004</c:v>
                </c:pt>
                <c:pt idx="1660">
                  <c:v>65004</c:v>
                </c:pt>
                <c:pt idx="1661">
                  <c:v>64516</c:v>
                </c:pt>
                <c:pt idx="1662">
                  <c:v>65004</c:v>
                </c:pt>
                <c:pt idx="1663">
                  <c:v>64516</c:v>
                </c:pt>
                <c:pt idx="1664">
                  <c:v>65004</c:v>
                </c:pt>
                <c:pt idx="1665">
                  <c:v>64027</c:v>
                </c:pt>
                <c:pt idx="1666">
                  <c:v>64516</c:v>
                </c:pt>
                <c:pt idx="1667">
                  <c:v>64027</c:v>
                </c:pt>
                <c:pt idx="1668">
                  <c:v>64516</c:v>
                </c:pt>
                <c:pt idx="1669">
                  <c:v>64516</c:v>
                </c:pt>
                <c:pt idx="1670">
                  <c:v>65004</c:v>
                </c:pt>
                <c:pt idx="1671">
                  <c:v>64516</c:v>
                </c:pt>
                <c:pt idx="1672">
                  <c:v>64027</c:v>
                </c:pt>
                <c:pt idx="1673">
                  <c:v>64027</c:v>
                </c:pt>
                <c:pt idx="1674">
                  <c:v>65004</c:v>
                </c:pt>
                <c:pt idx="1675">
                  <c:v>63538</c:v>
                </c:pt>
                <c:pt idx="1676">
                  <c:v>63538</c:v>
                </c:pt>
                <c:pt idx="1677">
                  <c:v>64027</c:v>
                </c:pt>
                <c:pt idx="1678">
                  <c:v>65004</c:v>
                </c:pt>
                <c:pt idx="1679">
                  <c:v>64516</c:v>
                </c:pt>
                <c:pt idx="1680">
                  <c:v>65004</c:v>
                </c:pt>
                <c:pt idx="1681">
                  <c:v>65004</c:v>
                </c:pt>
                <c:pt idx="1682">
                  <c:v>64516</c:v>
                </c:pt>
                <c:pt idx="1683">
                  <c:v>65004</c:v>
                </c:pt>
                <c:pt idx="1684">
                  <c:v>64516</c:v>
                </c:pt>
                <c:pt idx="1685">
                  <c:v>64516</c:v>
                </c:pt>
                <c:pt idx="1686">
                  <c:v>65004</c:v>
                </c:pt>
                <c:pt idx="1687">
                  <c:v>65004</c:v>
                </c:pt>
                <c:pt idx="1688">
                  <c:v>64516</c:v>
                </c:pt>
                <c:pt idx="1689">
                  <c:v>64516</c:v>
                </c:pt>
                <c:pt idx="1690">
                  <c:v>64027</c:v>
                </c:pt>
                <c:pt idx="1691">
                  <c:v>64027</c:v>
                </c:pt>
                <c:pt idx="1692">
                  <c:v>64516</c:v>
                </c:pt>
                <c:pt idx="1693">
                  <c:v>64027</c:v>
                </c:pt>
                <c:pt idx="1694">
                  <c:v>64516</c:v>
                </c:pt>
                <c:pt idx="1695">
                  <c:v>64516</c:v>
                </c:pt>
                <c:pt idx="1696">
                  <c:v>64516</c:v>
                </c:pt>
                <c:pt idx="1697">
                  <c:v>64516</c:v>
                </c:pt>
                <c:pt idx="1698">
                  <c:v>64516</c:v>
                </c:pt>
                <c:pt idx="1699">
                  <c:v>64516</c:v>
                </c:pt>
                <c:pt idx="1700">
                  <c:v>64516</c:v>
                </c:pt>
                <c:pt idx="1701">
                  <c:v>64516</c:v>
                </c:pt>
                <c:pt idx="1702">
                  <c:v>65004</c:v>
                </c:pt>
                <c:pt idx="1703">
                  <c:v>64027</c:v>
                </c:pt>
                <c:pt idx="1704">
                  <c:v>65004</c:v>
                </c:pt>
                <c:pt idx="1705">
                  <c:v>65004</c:v>
                </c:pt>
                <c:pt idx="1706">
                  <c:v>64516</c:v>
                </c:pt>
                <c:pt idx="1707">
                  <c:v>64027</c:v>
                </c:pt>
                <c:pt idx="1708">
                  <c:v>64516</c:v>
                </c:pt>
                <c:pt idx="1709">
                  <c:v>64516</c:v>
                </c:pt>
                <c:pt idx="1710">
                  <c:v>64027</c:v>
                </c:pt>
                <c:pt idx="1711">
                  <c:v>64516</c:v>
                </c:pt>
                <c:pt idx="1712">
                  <c:v>64516</c:v>
                </c:pt>
                <c:pt idx="1713">
                  <c:v>64516</c:v>
                </c:pt>
                <c:pt idx="1714">
                  <c:v>64027</c:v>
                </c:pt>
                <c:pt idx="1715">
                  <c:v>64516</c:v>
                </c:pt>
                <c:pt idx="1716">
                  <c:v>64027</c:v>
                </c:pt>
                <c:pt idx="1717">
                  <c:v>64027</c:v>
                </c:pt>
                <c:pt idx="1718">
                  <c:v>65004</c:v>
                </c:pt>
                <c:pt idx="1719">
                  <c:v>64027</c:v>
                </c:pt>
                <c:pt idx="1720">
                  <c:v>64027</c:v>
                </c:pt>
                <c:pt idx="1721">
                  <c:v>64027</c:v>
                </c:pt>
                <c:pt idx="1722">
                  <c:v>64027</c:v>
                </c:pt>
                <c:pt idx="1723">
                  <c:v>64027</c:v>
                </c:pt>
                <c:pt idx="1724">
                  <c:v>64516</c:v>
                </c:pt>
                <c:pt idx="1725">
                  <c:v>64027</c:v>
                </c:pt>
                <c:pt idx="1726">
                  <c:v>64516</c:v>
                </c:pt>
                <c:pt idx="1727">
                  <c:v>64027</c:v>
                </c:pt>
                <c:pt idx="1728">
                  <c:v>64516</c:v>
                </c:pt>
                <c:pt idx="1729">
                  <c:v>64516</c:v>
                </c:pt>
                <c:pt idx="1730">
                  <c:v>65004</c:v>
                </c:pt>
                <c:pt idx="1731">
                  <c:v>64027</c:v>
                </c:pt>
                <c:pt idx="1732">
                  <c:v>64516</c:v>
                </c:pt>
                <c:pt idx="1733">
                  <c:v>64516</c:v>
                </c:pt>
                <c:pt idx="1734">
                  <c:v>64516</c:v>
                </c:pt>
                <c:pt idx="1735">
                  <c:v>65004</c:v>
                </c:pt>
                <c:pt idx="1736">
                  <c:v>64516</c:v>
                </c:pt>
                <c:pt idx="1737">
                  <c:v>64516</c:v>
                </c:pt>
                <c:pt idx="1738">
                  <c:v>64516</c:v>
                </c:pt>
                <c:pt idx="1739">
                  <c:v>64516</c:v>
                </c:pt>
                <c:pt idx="1740">
                  <c:v>64027</c:v>
                </c:pt>
                <c:pt idx="1741">
                  <c:v>63538</c:v>
                </c:pt>
                <c:pt idx="1742">
                  <c:v>64027</c:v>
                </c:pt>
                <c:pt idx="1743">
                  <c:v>64516</c:v>
                </c:pt>
                <c:pt idx="1744">
                  <c:v>65004</c:v>
                </c:pt>
                <c:pt idx="1745">
                  <c:v>64027</c:v>
                </c:pt>
                <c:pt idx="1746">
                  <c:v>64027</c:v>
                </c:pt>
                <c:pt idx="1747">
                  <c:v>64516</c:v>
                </c:pt>
                <c:pt idx="1748">
                  <c:v>65004</c:v>
                </c:pt>
                <c:pt idx="1749">
                  <c:v>65004</c:v>
                </c:pt>
                <c:pt idx="1750">
                  <c:v>64516</c:v>
                </c:pt>
                <c:pt idx="1751">
                  <c:v>65004</c:v>
                </c:pt>
                <c:pt idx="1752">
                  <c:v>64516</c:v>
                </c:pt>
                <c:pt idx="1753">
                  <c:v>65004</c:v>
                </c:pt>
                <c:pt idx="1754">
                  <c:v>65004</c:v>
                </c:pt>
                <c:pt idx="1755">
                  <c:v>65004</c:v>
                </c:pt>
                <c:pt idx="1756">
                  <c:v>64516</c:v>
                </c:pt>
                <c:pt idx="1757">
                  <c:v>64516</c:v>
                </c:pt>
                <c:pt idx="1758">
                  <c:v>64516</c:v>
                </c:pt>
                <c:pt idx="1759">
                  <c:v>64027</c:v>
                </c:pt>
                <c:pt idx="1760">
                  <c:v>65004</c:v>
                </c:pt>
                <c:pt idx="1761">
                  <c:v>64516</c:v>
                </c:pt>
                <c:pt idx="1762">
                  <c:v>65004</c:v>
                </c:pt>
                <c:pt idx="1763">
                  <c:v>65004</c:v>
                </c:pt>
                <c:pt idx="1764">
                  <c:v>64516</c:v>
                </c:pt>
                <c:pt idx="1765">
                  <c:v>64516</c:v>
                </c:pt>
                <c:pt idx="1766">
                  <c:v>64516</c:v>
                </c:pt>
                <c:pt idx="1767">
                  <c:v>65004</c:v>
                </c:pt>
                <c:pt idx="1768">
                  <c:v>65004</c:v>
                </c:pt>
                <c:pt idx="1769">
                  <c:v>64516</c:v>
                </c:pt>
                <c:pt idx="1770">
                  <c:v>66471</c:v>
                </c:pt>
                <c:pt idx="1771">
                  <c:v>65493</c:v>
                </c:pt>
                <c:pt idx="1772">
                  <c:v>64516</c:v>
                </c:pt>
                <c:pt idx="1773">
                  <c:v>65004</c:v>
                </c:pt>
                <c:pt idx="1774">
                  <c:v>64027</c:v>
                </c:pt>
                <c:pt idx="1775">
                  <c:v>64516</c:v>
                </c:pt>
                <c:pt idx="1776">
                  <c:v>65004</c:v>
                </c:pt>
                <c:pt idx="1777">
                  <c:v>64516</c:v>
                </c:pt>
                <c:pt idx="1778">
                  <c:v>64516</c:v>
                </c:pt>
                <c:pt idx="1779">
                  <c:v>64027</c:v>
                </c:pt>
                <c:pt idx="1780">
                  <c:v>64027</c:v>
                </c:pt>
                <c:pt idx="1781">
                  <c:v>64516</c:v>
                </c:pt>
                <c:pt idx="1782">
                  <c:v>64027</c:v>
                </c:pt>
                <c:pt idx="1783">
                  <c:v>64516</c:v>
                </c:pt>
                <c:pt idx="1784">
                  <c:v>64516</c:v>
                </c:pt>
                <c:pt idx="1785">
                  <c:v>64516</c:v>
                </c:pt>
                <c:pt idx="1786">
                  <c:v>64516</c:v>
                </c:pt>
                <c:pt idx="1787">
                  <c:v>64027</c:v>
                </c:pt>
                <c:pt idx="1788">
                  <c:v>65004</c:v>
                </c:pt>
                <c:pt idx="1789">
                  <c:v>63538</c:v>
                </c:pt>
                <c:pt idx="1790">
                  <c:v>64027</c:v>
                </c:pt>
                <c:pt idx="1791">
                  <c:v>64027</c:v>
                </c:pt>
                <c:pt idx="1792">
                  <c:v>64516</c:v>
                </c:pt>
                <c:pt idx="1793">
                  <c:v>64027</c:v>
                </c:pt>
                <c:pt idx="1794">
                  <c:v>64516</c:v>
                </c:pt>
                <c:pt idx="1795">
                  <c:v>64516</c:v>
                </c:pt>
                <c:pt idx="1796">
                  <c:v>64516</c:v>
                </c:pt>
                <c:pt idx="1797">
                  <c:v>64516</c:v>
                </c:pt>
                <c:pt idx="1798">
                  <c:v>65004</c:v>
                </c:pt>
                <c:pt idx="1799">
                  <c:v>64027</c:v>
                </c:pt>
                <c:pt idx="1800">
                  <c:v>64516</c:v>
                </c:pt>
                <c:pt idx="1801">
                  <c:v>64027</c:v>
                </c:pt>
                <c:pt idx="1802">
                  <c:v>65004</c:v>
                </c:pt>
                <c:pt idx="1803">
                  <c:v>65004</c:v>
                </c:pt>
                <c:pt idx="1804">
                  <c:v>64027</c:v>
                </c:pt>
                <c:pt idx="1805">
                  <c:v>65004</c:v>
                </c:pt>
                <c:pt idx="1806">
                  <c:v>64027</c:v>
                </c:pt>
                <c:pt idx="1807">
                  <c:v>64516</c:v>
                </c:pt>
                <c:pt idx="1808">
                  <c:v>64027</c:v>
                </c:pt>
                <c:pt idx="1809">
                  <c:v>63538</c:v>
                </c:pt>
                <c:pt idx="1810">
                  <c:v>64027</c:v>
                </c:pt>
                <c:pt idx="1811">
                  <c:v>64027</c:v>
                </c:pt>
                <c:pt idx="1812">
                  <c:v>64516</c:v>
                </c:pt>
                <c:pt idx="1813">
                  <c:v>65004</c:v>
                </c:pt>
                <c:pt idx="1814">
                  <c:v>64516</c:v>
                </c:pt>
                <c:pt idx="1815">
                  <c:v>64027</c:v>
                </c:pt>
                <c:pt idx="1816">
                  <c:v>64516</c:v>
                </c:pt>
                <c:pt idx="1817">
                  <c:v>65004</c:v>
                </c:pt>
                <c:pt idx="1818">
                  <c:v>65004</c:v>
                </c:pt>
                <c:pt idx="1819">
                  <c:v>65004</c:v>
                </c:pt>
                <c:pt idx="1820">
                  <c:v>65004</c:v>
                </c:pt>
                <c:pt idx="1821">
                  <c:v>64027</c:v>
                </c:pt>
                <c:pt idx="1822">
                  <c:v>65004</c:v>
                </c:pt>
                <c:pt idx="1823">
                  <c:v>65493</c:v>
                </c:pt>
                <c:pt idx="1824">
                  <c:v>64027</c:v>
                </c:pt>
                <c:pt idx="1825">
                  <c:v>63538</c:v>
                </c:pt>
                <c:pt idx="1826">
                  <c:v>65004</c:v>
                </c:pt>
                <c:pt idx="1827">
                  <c:v>64516</c:v>
                </c:pt>
                <c:pt idx="1828">
                  <c:v>65004</c:v>
                </c:pt>
                <c:pt idx="1829">
                  <c:v>64027</c:v>
                </c:pt>
                <c:pt idx="1830">
                  <c:v>65004</c:v>
                </c:pt>
                <c:pt idx="1831">
                  <c:v>64027</c:v>
                </c:pt>
                <c:pt idx="1832">
                  <c:v>64516</c:v>
                </c:pt>
                <c:pt idx="1833">
                  <c:v>64516</c:v>
                </c:pt>
                <c:pt idx="1834">
                  <c:v>65004</c:v>
                </c:pt>
                <c:pt idx="1835">
                  <c:v>64516</c:v>
                </c:pt>
                <c:pt idx="1836">
                  <c:v>65004</c:v>
                </c:pt>
                <c:pt idx="1837">
                  <c:v>65004</c:v>
                </c:pt>
                <c:pt idx="1838">
                  <c:v>65004</c:v>
                </c:pt>
                <c:pt idx="1839">
                  <c:v>65004</c:v>
                </c:pt>
                <c:pt idx="1840">
                  <c:v>65004</c:v>
                </c:pt>
                <c:pt idx="1841">
                  <c:v>65004</c:v>
                </c:pt>
                <c:pt idx="1842">
                  <c:v>64516</c:v>
                </c:pt>
                <c:pt idx="1843">
                  <c:v>65004</c:v>
                </c:pt>
                <c:pt idx="1844">
                  <c:v>64027</c:v>
                </c:pt>
                <c:pt idx="1845">
                  <c:v>64516</c:v>
                </c:pt>
                <c:pt idx="1846">
                  <c:v>64027</c:v>
                </c:pt>
                <c:pt idx="1847">
                  <c:v>64516</c:v>
                </c:pt>
                <c:pt idx="1848">
                  <c:v>64027</c:v>
                </c:pt>
                <c:pt idx="1849">
                  <c:v>64516</c:v>
                </c:pt>
                <c:pt idx="1850">
                  <c:v>65004</c:v>
                </c:pt>
                <c:pt idx="1851">
                  <c:v>65004</c:v>
                </c:pt>
                <c:pt idx="1852">
                  <c:v>64027</c:v>
                </c:pt>
                <c:pt idx="1853">
                  <c:v>64027</c:v>
                </c:pt>
                <c:pt idx="1854">
                  <c:v>64027</c:v>
                </c:pt>
                <c:pt idx="1855">
                  <c:v>64027</c:v>
                </c:pt>
                <c:pt idx="1856">
                  <c:v>64027</c:v>
                </c:pt>
                <c:pt idx="1857">
                  <c:v>64027</c:v>
                </c:pt>
                <c:pt idx="1858">
                  <c:v>64027</c:v>
                </c:pt>
                <c:pt idx="1859">
                  <c:v>64516</c:v>
                </c:pt>
                <c:pt idx="1860">
                  <c:v>65004</c:v>
                </c:pt>
                <c:pt idx="1861">
                  <c:v>65493</c:v>
                </c:pt>
                <c:pt idx="1862">
                  <c:v>65004</c:v>
                </c:pt>
                <c:pt idx="1863">
                  <c:v>65004</c:v>
                </c:pt>
                <c:pt idx="1864">
                  <c:v>64027</c:v>
                </c:pt>
                <c:pt idx="1865">
                  <c:v>64516</c:v>
                </c:pt>
                <c:pt idx="1866">
                  <c:v>65004</c:v>
                </c:pt>
                <c:pt idx="1867">
                  <c:v>64516</c:v>
                </c:pt>
                <c:pt idx="1868">
                  <c:v>64027</c:v>
                </c:pt>
                <c:pt idx="1869">
                  <c:v>64027</c:v>
                </c:pt>
                <c:pt idx="1870">
                  <c:v>64516</c:v>
                </c:pt>
                <c:pt idx="1871">
                  <c:v>64027</c:v>
                </c:pt>
                <c:pt idx="1872">
                  <c:v>64027</c:v>
                </c:pt>
                <c:pt idx="1873">
                  <c:v>63049</c:v>
                </c:pt>
                <c:pt idx="1874">
                  <c:v>63538</c:v>
                </c:pt>
                <c:pt idx="1875">
                  <c:v>63538</c:v>
                </c:pt>
                <c:pt idx="1876">
                  <c:v>63538</c:v>
                </c:pt>
                <c:pt idx="1877">
                  <c:v>64516</c:v>
                </c:pt>
                <c:pt idx="1878">
                  <c:v>65004</c:v>
                </c:pt>
                <c:pt idx="1879">
                  <c:v>64027</c:v>
                </c:pt>
                <c:pt idx="1880">
                  <c:v>64516</c:v>
                </c:pt>
                <c:pt idx="1881">
                  <c:v>64516</c:v>
                </c:pt>
                <c:pt idx="1882">
                  <c:v>65004</c:v>
                </c:pt>
                <c:pt idx="1883">
                  <c:v>65004</c:v>
                </c:pt>
                <c:pt idx="1884">
                  <c:v>64516</c:v>
                </c:pt>
                <c:pt idx="1885">
                  <c:v>65004</c:v>
                </c:pt>
                <c:pt idx="1886">
                  <c:v>65004</c:v>
                </c:pt>
                <c:pt idx="1887">
                  <c:v>64027</c:v>
                </c:pt>
                <c:pt idx="1888">
                  <c:v>63538</c:v>
                </c:pt>
                <c:pt idx="1889">
                  <c:v>64027</c:v>
                </c:pt>
                <c:pt idx="1890">
                  <c:v>64027</c:v>
                </c:pt>
                <c:pt idx="1891">
                  <c:v>63538</c:v>
                </c:pt>
                <c:pt idx="1892">
                  <c:v>63538</c:v>
                </c:pt>
                <c:pt idx="1893">
                  <c:v>64027</c:v>
                </c:pt>
                <c:pt idx="1894">
                  <c:v>64027</c:v>
                </c:pt>
                <c:pt idx="1895">
                  <c:v>64027</c:v>
                </c:pt>
                <c:pt idx="1896">
                  <c:v>64027</c:v>
                </c:pt>
                <c:pt idx="1897">
                  <c:v>64027</c:v>
                </c:pt>
                <c:pt idx="1898">
                  <c:v>64027</c:v>
                </c:pt>
                <c:pt idx="1899">
                  <c:v>64027</c:v>
                </c:pt>
                <c:pt idx="1900">
                  <c:v>65004</c:v>
                </c:pt>
                <c:pt idx="1901">
                  <c:v>65004</c:v>
                </c:pt>
                <c:pt idx="1902">
                  <c:v>64516</c:v>
                </c:pt>
                <c:pt idx="1903">
                  <c:v>64027</c:v>
                </c:pt>
                <c:pt idx="1904">
                  <c:v>64516</c:v>
                </c:pt>
                <c:pt idx="1905">
                  <c:v>64027</c:v>
                </c:pt>
                <c:pt idx="1906">
                  <c:v>65004</c:v>
                </c:pt>
                <c:pt idx="1907">
                  <c:v>64027</c:v>
                </c:pt>
                <c:pt idx="1908">
                  <c:v>64027</c:v>
                </c:pt>
                <c:pt idx="1909">
                  <c:v>65004</c:v>
                </c:pt>
                <c:pt idx="1910">
                  <c:v>64516</c:v>
                </c:pt>
                <c:pt idx="1911">
                  <c:v>65004</c:v>
                </c:pt>
                <c:pt idx="1912">
                  <c:v>64027</c:v>
                </c:pt>
                <c:pt idx="1913">
                  <c:v>64027</c:v>
                </c:pt>
                <c:pt idx="1914">
                  <c:v>64516</c:v>
                </c:pt>
              </c:numCache>
            </c:numRef>
          </c:yVal>
          <c:smooth val="1"/>
          <c:extLst xmlns:c16r2="http://schemas.microsoft.com/office/drawing/2015/06/chart">
            <c:ext xmlns:c16="http://schemas.microsoft.com/office/drawing/2014/chart" uri="{C3380CC4-5D6E-409C-BE32-E72D297353CC}">
              <c16:uniqueId val="{00000000-2AA4-4E66-B6EB-EC196B303DB5}"/>
            </c:ext>
          </c:extLst>
        </c:ser>
        <c:dLbls>
          <c:showLegendKey val="0"/>
          <c:showVal val="0"/>
          <c:showCatName val="0"/>
          <c:showSerName val="0"/>
          <c:showPercent val="0"/>
          <c:showBubbleSize val="0"/>
        </c:dLbls>
        <c:axId val="139201920"/>
        <c:axId val="139204096"/>
      </c:scatterChart>
      <c:scatterChart>
        <c:scatterStyle val="smoothMarker"/>
        <c:varyColors val="0"/>
        <c:ser>
          <c:idx val="1"/>
          <c:order val="1"/>
          <c:tx>
            <c:v>flow rate</c:v>
          </c:tx>
          <c:spPr>
            <a:ln w="19050" cap="rnd">
              <a:solidFill>
                <a:schemeClr val="accent2"/>
              </a:solidFill>
              <a:round/>
            </a:ln>
            <a:effectLst/>
          </c:spPr>
          <c:marker>
            <c:symbol val="none"/>
          </c:marker>
          <c:yVal>
            <c:numRef>
              <c:f>flowmetertest1!$A$1:$A$1915</c:f>
              <c:numCache>
                <c:formatCode>General</c:formatCode>
                <c:ptCount val="1915"/>
                <c:pt idx="0">
                  <c:v>16</c:v>
                </c:pt>
                <c:pt idx="1">
                  <c:v>15</c:v>
                </c:pt>
                <c:pt idx="2">
                  <c:v>13</c:v>
                </c:pt>
                <c:pt idx="3">
                  <c:v>17</c:v>
                </c:pt>
                <c:pt idx="4">
                  <c:v>18</c:v>
                </c:pt>
                <c:pt idx="5">
                  <c:v>17</c:v>
                </c:pt>
                <c:pt idx="6">
                  <c:v>17</c:v>
                </c:pt>
                <c:pt idx="7">
                  <c:v>17</c:v>
                </c:pt>
                <c:pt idx="8">
                  <c:v>17</c:v>
                </c:pt>
                <c:pt idx="9">
                  <c:v>14</c:v>
                </c:pt>
                <c:pt idx="10">
                  <c:v>13</c:v>
                </c:pt>
                <c:pt idx="11">
                  <c:v>14</c:v>
                </c:pt>
                <c:pt idx="12">
                  <c:v>13</c:v>
                </c:pt>
                <c:pt idx="13">
                  <c:v>13</c:v>
                </c:pt>
                <c:pt idx="14">
                  <c:v>13</c:v>
                </c:pt>
                <c:pt idx="15">
                  <c:v>12</c:v>
                </c:pt>
                <c:pt idx="16">
                  <c:v>14</c:v>
                </c:pt>
                <c:pt idx="17">
                  <c:v>12</c:v>
                </c:pt>
                <c:pt idx="18">
                  <c:v>12</c:v>
                </c:pt>
                <c:pt idx="19">
                  <c:v>14</c:v>
                </c:pt>
                <c:pt idx="20">
                  <c:v>14</c:v>
                </c:pt>
                <c:pt idx="21">
                  <c:v>14</c:v>
                </c:pt>
                <c:pt idx="22">
                  <c:v>14</c:v>
                </c:pt>
                <c:pt idx="23">
                  <c:v>17</c:v>
                </c:pt>
                <c:pt idx="24">
                  <c:v>15</c:v>
                </c:pt>
                <c:pt idx="25">
                  <c:v>16</c:v>
                </c:pt>
                <c:pt idx="26">
                  <c:v>15</c:v>
                </c:pt>
                <c:pt idx="27">
                  <c:v>11</c:v>
                </c:pt>
                <c:pt idx="28">
                  <c:v>12</c:v>
                </c:pt>
                <c:pt idx="29">
                  <c:v>13</c:v>
                </c:pt>
                <c:pt idx="30">
                  <c:v>12</c:v>
                </c:pt>
                <c:pt idx="31">
                  <c:v>16</c:v>
                </c:pt>
                <c:pt idx="32">
                  <c:v>18</c:v>
                </c:pt>
                <c:pt idx="33">
                  <c:v>15</c:v>
                </c:pt>
                <c:pt idx="34">
                  <c:v>14</c:v>
                </c:pt>
                <c:pt idx="35">
                  <c:v>15</c:v>
                </c:pt>
                <c:pt idx="36">
                  <c:v>12</c:v>
                </c:pt>
                <c:pt idx="37">
                  <c:v>13</c:v>
                </c:pt>
                <c:pt idx="38">
                  <c:v>14</c:v>
                </c:pt>
                <c:pt idx="39">
                  <c:v>11</c:v>
                </c:pt>
                <c:pt idx="40">
                  <c:v>13</c:v>
                </c:pt>
                <c:pt idx="41">
                  <c:v>13</c:v>
                </c:pt>
                <c:pt idx="42">
                  <c:v>12</c:v>
                </c:pt>
                <c:pt idx="43">
                  <c:v>13</c:v>
                </c:pt>
                <c:pt idx="44">
                  <c:v>12</c:v>
                </c:pt>
                <c:pt idx="45">
                  <c:v>15</c:v>
                </c:pt>
                <c:pt idx="46">
                  <c:v>15</c:v>
                </c:pt>
                <c:pt idx="47">
                  <c:v>15</c:v>
                </c:pt>
                <c:pt idx="48">
                  <c:v>15</c:v>
                </c:pt>
                <c:pt idx="49">
                  <c:v>16</c:v>
                </c:pt>
                <c:pt idx="50">
                  <c:v>14</c:v>
                </c:pt>
                <c:pt idx="51">
                  <c:v>13</c:v>
                </c:pt>
                <c:pt idx="52">
                  <c:v>15</c:v>
                </c:pt>
                <c:pt idx="53">
                  <c:v>13</c:v>
                </c:pt>
                <c:pt idx="54">
                  <c:v>16</c:v>
                </c:pt>
                <c:pt idx="55">
                  <c:v>16</c:v>
                </c:pt>
                <c:pt idx="56">
                  <c:v>15</c:v>
                </c:pt>
                <c:pt idx="57">
                  <c:v>14</c:v>
                </c:pt>
                <c:pt idx="58">
                  <c:v>16</c:v>
                </c:pt>
                <c:pt idx="59">
                  <c:v>13</c:v>
                </c:pt>
                <c:pt idx="60">
                  <c:v>14</c:v>
                </c:pt>
                <c:pt idx="61">
                  <c:v>15</c:v>
                </c:pt>
                <c:pt idx="62">
                  <c:v>14</c:v>
                </c:pt>
                <c:pt idx="63">
                  <c:v>13</c:v>
                </c:pt>
                <c:pt idx="64">
                  <c:v>19</c:v>
                </c:pt>
                <c:pt idx="65">
                  <c:v>19</c:v>
                </c:pt>
                <c:pt idx="66">
                  <c:v>18</c:v>
                </c:pt>
                <c:pt idx="67">
                  <c:v>17</c:v>
                </c:pt>
                <c:pt idx="68">
                  <c:v>16</c:v>
                </c:pt>
                <c:pt idx="69">
                  <c:v>15</c:v>
                </c:pt>
                <c:pt idx="70">
                  <c:v>14</c:v>
                </c:pt>
                <c:pt idx="71">
                  <c:v>13</c:v>
                </c:pt>
                <c:pt idx="72">
                  <c:v>12</c:v>
                </c:pt>
                <c:pt idx="73">
                  <c:v>12</c:v>
                </c:pt>
                <c:pt idx="74">
                  <c:v>14</c:v>
                </c:pt>
                <c:pt idx="75">
                  <c:v>14</c:v>
                </c:pt>
                <c:pt idx="76">
                  <c:v>17</c:v>
                </c:pt>
                <c:pt idx="77">
                  <c:v>17</c:v>
                </c:pt>
                <c:pt idx="78">
                  <c:v>14</c:v>
                </c:pt>
                <c:pt idx="79">
                  <c:v>12</c:v>
                </c:pt>
                <c:pt idx="80">
                  <c:v>14</c:v>
                </c:pt>
                <c:pt idx="81">
                  <c:v>12</c:v>
                </c:pt>
                <c:pt idx="82">
                  <c:v>13</c:v>
                </c:pt>
                <c:pt idx="83">
                  <c:v>14</c:v>
                </c:pt>
                <c:pt idx="84">
                  <c:v>19</c:v>
                </c:pt>
                <c:pt idx="85">
                  <c:v>18</c:v>
                </c:pt>
                <c:pt idx="86">
                  <c:v>13</c:v>
                </c:pt>
                <c:pt idx="87">
                  <c:v>12</c:v>
                </c:pt>
                <c:pt idx="88">
                  <c:v>17</c:v>
                </c:pt>
                <c:pt idx="89">
                  <c:v>18</c:v>
                </c:pt>
                <c:pt idx="90">
                  <c:v>17</c:v>
                </c:pt>
                <c:pt idx="91">
                  <c:v>19</c:v>
                </c:pt>
                <c:pt idx="92">
                  <c:v>16</c:v>
                </c:pt>
                <c:pt idx="93">
                  <c:v>14</c:v>
                </c:pt>
                <c:pt idx="94">
                  <c:v>18</c:v>
                </c:pt>
                <c:pt idx="95">
                  <c:v>15</c:v>
                </c:pt>
                <c:pt idx="96">
                  <c:v>15</c:v>
                </c:pt>
                <c:pt idx="97">
                  <c:v>14</c:v>
                </c:pt>
                <c:pt idx="98">
                  <c:v>18</c:v>
                </c:pt>
                <c:pt idx="99">
                  <c:v>16</c:v>
                </c:pt>
                <c:pt idx="100">
                  <c:v>18</c:v>
                </c:pt>
                <c:pt idx="101">
                  <c:v>15</c:v>
                </c:pt>
                <c:pt idx="102">
                  <c:v>15</c:v>
                </c:pt>
                <c:pt idx="103">
                  <c:v>16</c:v>
                </c:pt>
                <c:pt idx="104">
                  <c:v>14</c:v>
                </c:pt>
                <c:pt idx="105">
                  <c:v>14</c:v>
                </c:pt>
                <c:pt idx="106">
                  <c:v>14</c:v>
                </c:pt>
                <c:pt idx="107">
                  <c:v>15</c:v>
                </c:pt>
                <c:pt idx="108">
                  <c:v>16</c:v>
                </c:pt>
                <c:pt idx="109">
                  <c:v>14</c:v>
                </c:pt>
                <c:pt idx="110">
                  <c:v>14</c:v>
                </c:pt>
                <c:pt idx="111">
                  <c:v>17</c:v>
                </c:pt>
                <c:pt idx="112">
                  <c:v>15</c:v>
                </c:pt>
                <c:pt idx="113">
                  <c:v>15</c:v>
                </c:pt>
                <c:pt idx="114">
                  <c:v>14</c:v>
                </c:pt>
                <c:pt idx="115">
                  <c:v>16</c:v>
                </c:pt>
                <c:pt idx="116">
                  <c:v>14</c:v>
                </c:pt>
                <c:pt idx="117">
                  <c:v>15</c:v>
                </c:pt>
                <c:pt idx="118">
                  <c:v>13</c:v>
                </c:pt>
                <c:pt idx="119">
                  <c:v>15</c:v>
                </c:pt>
                <c:pt idx="120">
                  <c:v>17</c:v>
                </c:pt>
                <c:pt idx="121">
                  <c:v>19</c:v>
                </c:pt>
                <c:pt idx="122">
                  <c:v>18</c:v>
                </c:pt>
                <c:pt idx="123">
                  <c:v>18</c:v>
                </c:pt>
                <c:pt idx="124">
                  <c:v>15</c:v>
                </c:pt>
                <c:pt idx="125">
                  <c:v>18</c:v>
                </c:pt>
                <c:pt idx="126">
                  <c:v>14</c:v>
                </c:pt>
                <c:pt idx="127">
                  <c:v>13</c:v>
                </c:pt>
                <c:pt idx="128">
                  <c:v>15</c:v>
                </c:pt>
                <c:pt idx="129">
                  <c:v>16</c:v>
                </c:pt>
                <c:pt idx="130">
                  <c:v>18</c:v>
                </c:pt>
                <c:pt idx="131">
                  <c:v>15</c:v>
                </c:pt>
                <c:pt idx="132">
                  <c:v>14</c:v>
                </c:pt>
                <c:pt idx="133">
                  <c:v>13</c:v>
                </c:pt>
                <c:pt idx="134">
                  <c:v>15</c:v>
                </c:pt>
                <c:pt idx="135">
                  <c:v>14</c:v>
                </c:pt>
                <c:pt idx="136">
                  <c:v>14</c:v>
                </c:pt>
                <c:pt idx="137">
                  <c:v>13</c:v>
                </c:pt>
                <c:pt idx="138">
                  <c:v>13</c:v>
                </c:pt>
                <c:pt idx="139">
                  <c:v>12</c:v>
                </c:pt>
                <c:pt idx="140">
                  <c:v>14</c:v>
                </c:pt>
                <c:pt idx="141">
                  <c:v>12</c:v>
                </c:pt>
                <c:pt idx="142">
                  <c:v>13</c:v>
                </c:pt>
                <c:pt idx="143">
                  <c:v>12</c:v>
                </c:pt>
                <c:pt idx="144">
                  <c:v>12</c:v>
                </c:pt>
                <c:pt idx="145">
                  <c:v>12</c:v>
                </c:pt>
                <c:pt idx="146">
                  <c:v>13</c:v>
                </c:pt>
                <c:pt idx="147">
                  <c:v>11</c:v>
                </c:pt>
                <c:pt idx="148">
                  <c:v>14</c:v>
                </c:pt>
                <c:pt idx="149">
                  <c:v>12</c:v>
                </c:pt>
                <c:pt idx="150">
                  <c:v>11</c:v>
                </c:pt>
                <c:pt idx="151">
                  <c:v>11</c:v>
                </c:pt>
                <c:pt idx="152">
                  <c:v>14</c:v>
                </c:pt>
                <c:pt idx="153">
                  <c:v>13</c:v>
                </c:pt>
                <c:pt idx="154">
                  <c:v>12</c:v>
                </c:pt>
                <c:pt idx="155">
                  <c:v>15</c:v>
                </c:pt>
                <c:pt idx="156">
                  <c:v>13</c:v>
                </c:pt>
                <c:pt idx="157">
                  <c:v>14</c:v>
                </c:pt>
                <c:pt idx="158">
                  <c:v>13</c:v>
                </c:pt>
                <c:pt idx="159">
                  <c:v>12</c:v>
                </c:pt>
                <c:pt idx="160">
                  <c:v>13</c:v>
                </c:pt>
                <c:pt idx="161">
                  <c:v>13</c:v>
                </c:pt>
                <c:pt idx="162">
                  <c:v>15</c:v>
                </c:pt>
                <c:pt idx="163">
                  <c:v>15</c:v>
                </c:pt>
                <c:pt idx="164">
                  <c:v>14</c:v>
                </c:pt>
                <c:pt idx="165">
                  <c:v>19</c:v>
                </c:pt>
                <c:pt idx="166">
                  <c:v>16</c:v>
                </c:pt>
                <c:pt idx="167">
                  <c:v>13</c:v>
                </c:pt>
                <c:pt idx="168">
                  <c:v>13</c:v>
                </c:pt>
                <c:pt idx="169">
                  <c:v>15</c:v>
                </c:pt>
                <c:pt idx="170">
                  <c:v>12</c:v>
                </c:pt>
                <c:pt idx="171">
                  <c:v>13</c:v>
                </c:pt>
                <c:pt idx="172">
                  <c:v>14</c:v>
                </c:pt>
                <c:pt idx="173">
                  <c:v>15</c:v>
                </c:pt>
                <c:pt idx="174">
                  <c:v>15</c:v>
                </c:pt>
                <c:pt idx="175">
                  <c:v>13</c:v>
                </c:pt>
                <c:pt idx="176">
                  <c:v>13</c:v>
                </c:pt>
                <c:pt idx="177">
                  <c:v>12</c:v>
                </c:pt>
                <c:pt idx="178">
                  <c:v>12</c:v>
                </c:pt>
                <c:pt idx="179">
                  <c:v>13</c:v>
                </c:pt>
                <c:pt idx="180">
                  <c:v>12</c:v>
                </c:pt>
                <c:pt idx="181">
                  <c:v>12</c:v>
                </c:pt>
                <c:pt idx="182">
                  <c:v>11</c:v>
                </c:pt>
                <c:pt idx="183">
                  <c:v>13</c:v>
                </c:pt>
                <c:pt idx="184">
                  <c:v>12</c:v>
                </c:pt>
                <c:pt idx="185">
                  <c:v>16</c:v>
                </c:pt>
                <c:pt idx="186">
                  <c:v>14</c:v>
                </c:pt>
                <c:pt idx="187">
                  <c:v>12</c:v>
                </c:pt>
                <c:pt idx="188">
                  <c:v>11</c:v>
                </c:pt>
                <c:pt idx="189">
                  <c:v>10</c:v>
                </c:pt>
                <c:pt idx="190">
                  <c:v>10</c:v>
                </c:pt>
                <c:pt idx="191">
                  <c:v>11</c:v>
                </c:pt>
                <c:pt idx="192">
                  <c:v>10</c:v>
                </c:pt>
                <c:pt idx="193">
                  <c:v>10</c:v>
                </c:pt>
                <c:pt idx="194">
                  <c:v>10</c:v>
                </c:pt>
                <c:pt idx="195">
                  <c:v>10</c:v>
                </c:pt>
                <c:pt idx="196">
                  <c:v>10</c:v>
                </c:pt>
                <c:pt idx="197">
                  <c:v>10</c:v>
                </c:pt>
                <c:pt idx="198">
                  <c:v>10</c:v>
                </c:pt>
                <c:pt idx="199">
                  <c:v>10</c:v>
                </c:pt>
                <c:pt idx="200">
                  <c:v>10</c:v>
                </c:pt>
                <c:pt idx="201">
                  <c:v>10</c:v>
                </c:pt>
                <c:pt idx="202">
                  <c:v>10</c:v>
                </c:pt>
                <c:pt idx="203">
                  <c:v>11</c:v>
                </c:pt>
                <c:pt idx="204">
                  <c:v>11</c:v>
                </c:pt>
                <c:pt idx="205">
                  <c:v>14</c:v>
                </c:pt>
                <c:pt idx="206">
                  <c:v>13</c:v>
                </c:pt>
                <c:pt idx="207">
                  <c:v>12</c:v>
                </c:pt>
                <c:pt idx="208">
                  <c:v>13</c:v>
                </c:pt>
                <c:pt idx="209">
                  <c:v>13</c:v>
                </c:pt>
                <c:pt idx="210">
                  <c:v>15</c:v>
                </c:pt>
                <c:pt idx="211">
                  <c:v>16</c:v>
                </c:pt>
                <c:pt idx="212">
                  <c:v>14</c:v>
                </c:pt>
                <c:pt idx="213">
                  <c:v>11</c:v>
                </c:pt>
                <c:pt idx="214">
                  <c:v>12</c:v>
                </c:pt>
                <c:pt idx="215">
                  <c:v>12</c:v>
                </c:pt>
                <c:pt idx="216">
                  <c:v>16</c:v>
                </c:pt>
                <c:pt idx="217">
                  <c:v>14</c:v>
                </c:pt>
                <c:pt idx="218">
                  <c:v>14</c:v>
                </c:pt>
                <c:pt idx="219">
                  <c:v>10</c:v>
                </c:pt>
                <c:pt idx="220">
                  <c:v>12</c:v>
                </c:pt>
                <c:pt idx="221">
                  <c:v>13</c:v>
                </c:pt>
                <c:pt idx="222">
                  <c:v>12</c:v>
                </c:pt>
                <c:pt idx="223">
                  <c:v>11</c:v>
                </c:pt>
                <c:pt idx="224">
                  <c:v>13</c:v>
                </c:pt>
                <c:pt idx="225">
                  <c:v>12</c:v>
                </c:pt>
                <c:pt idx="226">
                  <c:v>12</c:v>
                </c:pt>
                <c:pt idx="227">
                  <c:v>13</c:v>
                </c:pt>
                <c:pt idx="228">
                  <c:v>13</c:v>
                </c:pt>
                <c:pt idx="229">
                  <c:v>14</c:v>
                </c:pt>
                <c:pt idx="230">
                  <c:v>15</c:v>
                </c:pt>
                <c:pt idx="231">
                  <c:v>13</c:v>
                </c:pt>
                <c:pt idx="232">
                  <c:v>14</c:v>
                </c:pt>
                <c:pt idx="233">
                  <c:v>10</c:v>
                </c:pt>
                <c:pt idx="234">
                  <c:v>10</c:v>
                </c:pt>
                <c:pt idx="235">
                  <c:v>11</c:v>
                </c:pt>
                <c:pt idx="236">
                  <c:v>10</c:v>
                </c:pt>
                <c:pt idx="237">
                  <c:v>10</c:v>
                </c:pt>
                <c:pt idx="238">
                  <c:v>10</c:v>
                </c:pt>
                <c:pt idx="239">
                  <c:v>12</c:v>
                </c:pt>
                <c:pt idx="240">
                  <c:v>10</c:v>
                </c:pt>
                <c:pt idx="241">
                  <c:v>12</c:v>
                </c:pt>
                <c:pt idx="242">
                  <c:v>13</c:v>
                </c:pt>
                <c:pt idx="243">
                  <c:v>13</c:v>
                </c:pt>
                <c:pt idx="244">
                  <c:v>11</c:v>
                </c:pt>
                <c:pt idx="245">
                  <c:v>14</c:v>
                </c:pt>
                <c:pt idx="246">
                  <c:v>11</c:v>
                </c:pt>
                <c:pt idx="247">
                  <c:v>11</c:v>
                </c:pt>
                <c:pt idx="248">
                  <c:v>13</c:v>
                </c:pt>
                <c:pt idx="249">
                  <c:v>11</c:v>
                </c:pt>
                <c:pt idx="250">
                  <c:v>12</c:v>
                </c:pt>
                <c:pt idx="251">
                  <c:v>11</c:v>
                </c:pt>
                <c:pt idx="252">
                  <c:v>10</c:v>
                </c:pt>
                <c:pt idx="253">
                  <c:v>11</c:v>
                </c:pt>
                <c:pt idx="254">
                  <c:v>11</c:v>
                </c:pt>
                <c:pt idx="255">
                  <c:v>11</c:v>
                </c:pt>
                <c:pt idx="256">
                  <c:v>14</c:v>
                </c:pt>
                <c:pt idx="257">
                  <c:v>11</c:v>
                </c:pt>
                <c:pt idx="258">
                  <c:v>11</c:v>
                </c:pt>
                <c:pt idx="259">
                  <c:v>14</c:v>
                </c:pt>
                <c:pt idx="260">
                  <c:v>12</c:v>
                </c:pt>
                <c:pt idx="261">
                  <c:v>12</c:v>
                </c:pt>
                <c:pt idx="262">
                  <c:v>11</c:v>
                </c:pt>
                <c:pt idx="263">
                  <c:v>12</c:v>
                </c:pt>
                <c:pt idx="264">
                  <c:v>11</c:v>
                </c:pt>
                <c:pt idx="265">
                  <c:v>11</c:v>
                </c:pt>
                <c:pt idx="266">
                  <c:v>13</c:v>
                </c:pt>
                <c:pt idx="267">
                  <c:v>14</c:v>
                </c:pt>
                <c:pt idx="268">
                  <c:v>11</c:v>
                </c:pt>
                <c:pt idx="269">
                  <c:v>11</c:v>
                </c:pt>
                <c:pt idx="270">
                  <c:v>13</c:v>
                </c:pt>
                <c:pt idx="271">
                  <c:v>15</c:v>
                </c:pt>
                <c:pt idx="272">
                  <c:v>13</c:v>
                </c:pt>
                <c:pt idx="273">
                  <c:v>15</c:v>
                </c:pt>
                <c:pt idx="274">
                  <c:v>14</c:v>
                </c:pt>
                <c:pt idx="275">
                  <c:v>12</c:v>
                </c:pt>
                <c:pt idx="276">
                  <c:v>12</c:v>
                </c:pt>
                <c:pt idx="277">
                  <c:v>14</c:v>
                </c:pt>
                <c:pt idx="278">
                  <c:v>13</c:v>
                </c:pt>
                <c:pt idx="279">
                  <c:v>13</c:v>
                </c:pt>
                <c:pt idx="280">
                  <c:v>12</c:v>
                </c:pt>
                <c:pt idx="281">
                  <c:v>12</c:v>
                </c:pt>
                <c:pt idx="282">
                  <c:v>14</c:v>
                </c:pt>
                <c:pt idx="283">
                  <c:v>13</c:v>
                </c:pt>
                <c:pt idx="284">
                  <c:v>14</c:v>
                </c:pt>
                <c:pt idx="285">
                  <c:v>12</c:v>
                </c:pt>
                <c:pt idx="286">
                  <c:v>15</c:v>
                </c:pt>
                <c:pt idx="287">
                  <c:v>15</c:v>
                </c:pt>
                <c:pt idx="288">
                  <c:v>15</c:v>
                </c:pt>
                <c:pt idx="289">
                  <c:v>13</c:v>
                </c:pt>
                <c:pt idx="290">
                  <c:v>11</c:v>
                </c:pt>
                <c:pt idx="291">
                  <c:v>12</c:v>
                </c:pt>
                <c:pt idx="292">
                  <c:v>11</c:v>
                </c:pt>
                <c:pt idx="293">
                  <c:v>11</c:v>
                </c:pt>
                <c:pt idx="294">
                  <c:v>13</c:v>
                </c:pt>
                <c:pt idx="295">
                  <c:v>13</c:v>
                </c:pt>
                <c:pt idx="296">
                  <c:v>13</c:v>
                </c:pt>
                <c:pt idx="297">
                  <c:v>13</c:v>
                </c:pt>
                <c:pt idx="298">
                  <c:v>14</c:v>
                </c:pt>
                <c:pt idx="299">
                  <c:v>13</c:v>
                </c:pt>
                <c:pt idx="300">
                  <c:v>13</c:v>
                </c:pt>
                <c:pt idx="301">
                  <c:v>11</c:v>
                </c:pt>
                <c:pt idx="302">
                  <c:v>13</c:v>
                </c:pt>
                <c:pt idx="303">
                  <c:v>11</c:v>
                </c:pt>
                <c:pt idx="304">
                  <c:v>13</c:v>
                </c:pt>
                <c:pt idx="305">
                  <c:v>11</c:v>
                </c:pt>
                <c:pt idx="306">
                  <c:v>13</c:v>
                </c:pt>
                <c:pt idx="307">
                  <c:v>13</c:v>
                </c:pt>
                <c:pt idx="308">
                  <c:v>11</c:v>
                </c:pt>
                <c:pt idx="309">
                  <c:v>12</c:v>
                </c:pt>
                <c:pt idx="310">
                  <c:v>12</c:v>
                </c:pt>
                <c:pt idx="311">
                  <c:v>15</c:v>
                </c:pt>
                <c:pt idx="312">
                  <c:v>14</c:v>
                </c:pt>
                <c:pt idx="313">
                  <c:v>12</c:v>
                </c:pt>
                <c:pt idx="314">
                  <c:v>15</c:v>
                </c:pt>
                <c:pt idx="315">
                  <c:v>14</c:v>
                </c:pt>
                <c:pt idx="316">
                  <c:v>13</c:v>
                </c:pt>
                <c:pt idx="317">
                  <c:v>12</c:v>
                </c:pt>
                <c:pt idx="318">
                  <c:v>11</c:v>
                </c:pt>
                <c:pt idx="319">
                  <c:v>10</c:v>
                </c:pt>
                <c:pt idx="320">
                  <c:v>10</c:v>
                </c:pt>
                <c:pt idx="321">
                  <c:v>13</c:v>
                </c:pt>
                <c:pt idx="322">
                  <c:v>13</c:v>
                </c:pt>
                <c:pt idx="323">
                  <c:v>12</c:v>
                </c:pt>
                <c:pt idx="324">
                  <c:v>12</c:v>
                </c:pt>
                <c:pt idx="325">
                  <c:v>10</c:v>
                </c:pt>
                <c:pt idx="326">
                  <c:v>11</c:v>
                </c:pt>
                <c:pt idx="327">
                  <c:v>10</c:v>
                </c:pt>
                <c:pt idx="328">
                  <c:v>13</c:v>
                </c:pt>
                <c:pt idx="329">
                  <c:v>10</c:v>
                </c:pt>
                <c:pt idx="330">
                  <c:v>13</c:v>
                </c:pt>
                <c:pt idx="331">
                  <c:v>10</c:v>
                </c:pt>
                <c:pt idx="332">
                  <c:v>13</c:v>
                </c:pt>
                <c:pt idx="333">
                  <c:v>12</c:v>
                </c:pt>
                <c:pt idx="334">
                  <c:v>11</c:v>
                </c:pt>
                <c:pt idx="335">
                  <c:v>14</c:v>
                </c:pt>
                <c:pt idx="336">
                  <c:v>11</c:v>
                </c:pt>
                <c:pt idx="337">
                  <c:v>11</c:v>
                </c:pt>
                <c:pt idx="338">
                  <c:v>13</c:v>
                </c:pt>
                <c:pt idx="339">
                  <c:v>13</c:v>
                </c:pt>
                <c:pt idx="340">
                  <c:v>10</c:v>
                </c:pt>
                <c:pt idx="341">
                  <c:v>10</c:v>
                </c:pt>
                <c:pt idx="342">
                  <c:v>11</c:v>
                </c:pt>
                <c:pt idx="343">
                  <c:v>9</c:v>
                </c:pt>
                <c:pt idx="344">
                  <c:v>12</c:v>
                </c:pt>
                <c:pt idx="345">
                  <c:v>12</c:v>
                </c:pt>
                <c:pt idx="346">
                  <c:v>11</c:v>
                </c:pt>
                <c:pt idx="347">
                  <c:v>13</c:v>
                </c:pt>
                <c:pt idx="348">
                  <c:v>11</c:v>
                </c:pt>
                <c:pt idx="349">
                  <c:v>10</c:v>
                </c:pt>
                <c:pt idx="350">
                  <c:v>12</c:v>
                </c:pt>
                <c:pt idx="351">
                  <c:v>12</c:v>
                </c:pt>
                <c:pt idx="352">
                  <c:v>12</c:v>
                </c:pt>
                <c:pt idx="353">
                  <c:v>13</c:v>
                </c:pt>
                <c:pt idx="354">
                  <c:v>10</c:v>
                </c:pt>
                <c:pt idx="355">
                  <c:v>11</c:v>
                </c:pt>
                <c:pt idx="356">
                  <c:v>11</c:v>
                </c:pt>
                <c:pt idx="357">
                  <c:v>11</c:v>
                </c:pt>
                <c:pt idx="358">
                  <c:v>11</c:v>
                </c:pt>
                <c:pt idx="359">
                  <c:v>13</c:v>
                </c:pt>
                <c:pt idx="360">
                  <c:v>13</c:v>
                </c:pt>
                <c:pt idx="361">
                  <c:v>10</c:v>
                </c:pt>
                <c:pt idx="362">
                  <c:v>12</c:v>
                </c:pt>
                <c:pt idx="363">
                  <c:v>9</c:v>
                </c:pt>
                <c:pt idx="364">
                  <c:v>13</c:v>
                </c:pt>
                <c:pt idx="365">
                  <c:v>13</c:v>
                </c:pt>
                <c:pt idx="366">
                  <c:v>13</c:v>
                </c:pt>
                <c:pt idx="367">
                  <c:v>12</c:v>
                </c:pt>
                <c:pt idx="368">
                  <c:v>12</c:v>
                </c:pt>
                <c:pt idx="369">
                  <c:v>13</c:v>
                </c:pt>
                <c:pt idx="370">
                  <c:v>10</c:v>
                </c:pt>
                <c:pt idx="371">
                  <c:v>10</c:v>
                </c:pt>
                <c:pt idx="372">
                  <c:v>14</c:v>
                </c:pt>
                <c:pt idx="373">
                  <c:v>9</c:v>
                </c:pt>
                <c:pt idx="374">
                  <c:v>11</c:v>
                </c:pt>
                <c:pt idx="375">
                  <c:v>12</c:v>
                </c:pt>
                <c:pt idx="376">
                  <c:v>12</c:v>
                </c:pt>
                <c:pt idx="377">
                  <c:v>11</c:v>
                </c:pt>
                <c:pt idx="378">
                  <c:v>10</c:v>
                </c:pt>
                <c:pt idx="379">
                  <c:v>11</c:v>
                </c:pt>
                <c:pt idx="380">
                  <c:v>13</c:v>
                </c:pt>
                <c:pt idx="381">
                  <c:v>11</c:v>
                </c:pt>
                <c:pt idx="382">
                  <c:v>9</c:v>
                </c:pt>
                <c:pt idx="383">
                  <c:v>11</c:v>
                </c:pt>
                <c:pt idx="384">
                  <c:v>10</c:v>
                </c:pt>
                <c:pt idx="385">
                  <c:v>11</c:v>
                </c:pt>
                <c:pt idx="386">
                  <c:v>10</c:v>
                </c:pt>
                <c:pt idx="387">
                  <c:v>11</c:v>
                </c:pt>
                <c:pt idx="388">
                  <c:v>12</c:v>
                </c:pt>
                <c:pt idx="389">
                  <c:v>12</c:v>
                </c:pt>
                <c:pt idx="390">
                  <c:v>11</c:v>
                </c:pt>
                <c:pt idx="391">
                  <c:v>13</c:v>
                </c:pt>
                <c:pt idx="392">
                  <c:v>14</c:v>
                </c:pt>
                <c:pt idx="393">
                  <c:v>13</c:v>
                </c:pt>
                <c:pt idx="394">
                  <c:v>11</c:v>
                </c:pt>
                <c:pt idx="395">
                  <c:v>10</c:v>
                </c:pt>
                <c:pt idx="396">
                  <c:v>9</c:v>
                </c:pt>
                <c:pt idx="397">
                  <c:v>9</c:v>
                </c:pt>
                <c:pt idx="398">
                  <c:v>12</c:v>
                </c:pt>
                <c:pt idx="399">
                  <c:v>10</c:v>
                </c:pt>
                <c:pt idx="400">
                  <c:v>10</c:v>
                </c:pt>
                <c:pt idx="401">
                  <c:v>11</c:v>
                </c:pt>
                <c:pt idx="402">
                  <c:v>9</c:v>
                </c:pt>
                <c:pt idx="403">
                  <c:v>10</c:v>
                </c:pt>
                <c:pt idx="404">
                  <c:v>11</c:v>
                </c:pt>
                <c:pt idx="405">
                  <c:v>12</c:v>
                </c:pt>
                <c:pt idx="406">
                  <c:v>11</c:v>
                </c:pt>
                <c:pt idx="407">
                  <c:v>10</c:v>
                </c:pt>
                <c:pt idx="408">
                  <c:v>11</c:v>
                </c:pt>
                <c:pt idx="409">
                  <c:v>11</c:v>
                </c:pt>
                <c:pt idx="410">
                  <c:v>12</c:v>
                </c:pt>
                <c:pt idx="411">
                  <c:v>13</c:v>
                </c:pt>
                <c:pt idx="412">
                  <c:v>11</c:v>
                </c:pt>
                <c:pt idx="413">
                  <c:v>11</c:v>
                </c:pt>
                <c:pt idx="414">
                  <c:v>8</c:v>
                </c:pt>
                <c:pt idx="415">
                  <c:v>10</c:v>
                </c:pt>
                <c:pt idx="416">
                  <c:v>10</c:v>
                </c:pt>
                <c:pt idx="417">
                  <c:v>10</c:v>
                </c:pt>
                <c:pt idx="418">
                  <c:v>12</c:v>
                </c:pt>
                <c:pt idx="419">
                  <c:v>9</c:v>
                </c:pt>
                <c:pt idx="420">
                  <c:v>9</c:v>
                </c:pt>
                <c:pt idx="421">
                  <c:v>10</c:v>
                </c:pt>
                <c:pt idx="422">
                  <c:v>11</c:v>
                </c:pt>
                <c:pt idx="423">
                  <c:v>12</c:v>
                </c:pt>
                <c:pt idx="424">
                  <c:v>12</c:v>
                </c:pt>
                <c:pt idx="425">
                  <c:v>8</c:v>
                </c:pt>
                <c:pt idx="426">
                  <c:v>9</c:v>
                </c:pt>
                <c:pt idx="427">
                  <c:v>9</c:v>
                </c:pt>
                <c:pt idx="428">
                  <c:v>8</c:v>
                </c:pt>
                <c:pt idx="429">
                  <c:v>9</c:v>
                </c:pt>
                <c:pt idx="430">
                  <c:v>10</c:v>
                </c:pt>
                <c:pt idx="431">
                  <c:v>8</c:v>
                </c:pt>
                <c:pt idx="432">
                  <c:v>8</c:v>
                </c:pt>
                <c:pt idx="433">
                  <c:v>9</c:v>
                </c:pt>
                <c:pt idx="434">
                  <c:v>9</c:v>
                </c:pt>
                <c:pt idx="435">
                  <c:v>9</c:v>
                </c:pt>
                <c:pt idx="436">
                  <c:v>9</c:v>
                </c:pt>
                <c:pt idx="437">
                  <c:v>9</c:v>
                </c:pt>
                <c:pt idx="438">
                  <c:v>8</c:v>
                </c:pt>
                <c:pt idx="439">
                  <c:v>9</c:v>
                </c:pt>
                <c:pt idx="440">
                  <c:v>13</c:v>
                </c:pt>
                <c:pt idx="441">
                  <c:v>11</c:v>
                </c:pt>
                <c:pt idx="442">
                  <c:v>9</c:v>
                </c:pt>
                <c:pt idx="443">
                  <c:v>9</c:v>
                </c:pt>
                <c:pt idx="444">
                  <c:v>8</c:v>
                </c:pt>
                <c:pt idx="445">
                  <c:v>10</c:v>
                </c:pt>
                <c:pt idx="446">
                  <c:v>8</c:v>
                </c:pt>
                <c:pt idx="447">
                  <c:v>12</c:v>
                </c:pt>
                <c:pt idx="448">
                  <c:v>8</c:v>
                </c:pt>
                <c:pt idx="449">
                  <c:v>7</c:v>
                </c:pt>
                <c:pt idx="450">
                  <c:v>9</c:v>
                </c:pt>
                <c:pt idx="451">
                  <c:v>9</c:v>
                </c:pt>
                <c:pt idx="452">
                  <c:v>9</c:v>
                </c:pt>
                <c:pt idx="453">
                  <c:v>9</c:v>
                </c:pt>
                <c:pt idx="454">
                  <c:v>11</c:v>
                </c:pt>
                <c:pt idx="455">
                  <c:v>10</c:v>
                </c:pt>
                <c:pt idx="456">
                  <c:v>9</c:v>
                </c:pt>
                <c:pt idx="457">
                  <c:v>10</c:v>
                </c:pt>
                <c:pt idx="458">
                  <c:v>8</c:v>
                </c:pt>
                <c:pt idx="459">
                  <c:v>8</c:v>
                </c:pt>
                <c:pt idx="460">
                  <c:v>10</c:v>
                </c:pt>
                <c:pt idx="461">
                  <c:v>10</c:v>
                </c:pt>
                <c:pt idx="462">
                  <c:v>9</c:v>
                </c:pt>
                <c:pt idx="463">
                  <c:v>12</c:v>
                </c:pt>
                <c:pt idx="464">
                  <c:v>12</c:v>
                </c:pt>
                <c:pt idx="465">
                  <c:v>13</c:v>
                </c:pt>
                <c:pt idx="466">
                  <c:v>10</c:v>
                </c:pt>
                <c:pt idx="467">
                  <c:v>9</c:v>
                </c:pt>
                <c:pt idx="468">
                  <c:v>10</c:v>
                </c:pt>
                <c:pt idx="469">
                  <c:v>8</c:v>
                </c:pt>
                <c:pt idx="470">
                  <c:v>9</c:v>
                </c:pt>
                <c:pt idx="471">
                  <c:v>9</c:v>
                </c:pt>
                <c:pt idx="472">
                  <c:v>8</c:v>
                </c:pt>
                <c:pt idx="473">
                  <c:v>7</c:v>
                </c:pt>
                <c:pt idx="474">
                  <c:v>9</c:v>
                </c:pt>
                <c:pt idx="475">
                  <c:v>9</c:v>
                </c:pt>
                <c:pt idx="476">
                  <c:v>8</c:v>
                </c:pt>
                <c:pt idx="477">
                  <c:v>8</c:v>
                </c:pt>
                <c:pt idx="478">
                  <c:v>11</c:v>
                </c:pt>
                <c:pt idx="479">
                  <c:v>11</c:v>
                </c:pt>
                <c:pt idx="480">
                  <c:v>9</c:v>
                </c:pt>
                <c:pt idx="481">
                  <c:v>7</c:v>
                </c:pt>
                <c:pt idx="482">
                  <c:v>8</c:v>
                </c:pt>
                <c:pt idx="483">
                  <c:v>8</c:v>
                </c:pt>
                <c:pt idx="484">
                  <c:v>7</c:v>
                </c:pt>
                <c:pt idx="485">
                  <c:v>8</c:v>
                </c:pt>
                <c:pt idx="486">
                  <c:v>7</c:v>
                </c:pt>
                <c:pt idx="487">
                  <c:v>9</c:v>
                </c:pt>
                <c:pt idx="488">
                  <c:v>8</c:v>
                </c:pt>
                <c:pt idx="489">
                  <c:v>9</c:v>
                </c:pt>
                <c:pt idx="490">
                  <c:v>8</c:v>
                </c:pt>
                <c:pt idx="491">
                  <c:v>9</c:v>
                </c:pt>
                <c:pt idx="492">
                  <c:v>11</c:v>
                </c:pt>
                <c:pt idx="493">
                  <c:v>7</c:v>
                </c:pt>
                <c:pt idx="494">
                  <c:v>8</c:v>
                </c:pt>
                <c:pt idx="495">
                  <c:v>9</c:v>
                </c:pt>
                <c:pt idx="496">
                  <c:v>9</c:v>
                </c:pt>
                <c:pt idx="497">
                  <c:v>12</c:v>
                </c:pt>
                <c:pt idx="498">
                  <c:v>8</c:v>
                </c:pt>
                <c:pt idx="499">
                  <c:v>8</c:v>
                </c:pt>
                <c:pt idx="500">
                  <c:v>10</c:v>
                </c:pt>
                <c:pt idx="501">
                  <c:v>8</c:v>
                </c:pt>
                <c:pt idx="502">
                  <c:v>10</c:v>
                </c:pt>
                <c:pt idx="503">
                  <c:v>10</c:v>
                </c:pt>
                <c:pt idx="504">
                  <c:v>8</c:v>
                </c:pt>
                <c:pt idx="505">
                  <c:v>8</c:v>
                </c:pt>
                <c:pt idx="506">
                  <c:v>8</c:v>
                </c:pt>
                <c:pt idx="507">
                  <c:v>8</c:v>
                </c:pt>
                <c:pt idx="508">
                  <c:v>9</c:v>
                </c:pt>
                <c:pt idx="509">
                  <c:v>11</c:v>
                </c:pt>
                <c:pt idx="510">
                  <c:v>9</c:v>
                </c:pt>
                <c:pt idx="511">
                  <c:v>9</c:v>
                </c:pt>
                <c:pt idx="512">
                  <c:v>11</c:v>
                </c:pt>
                <c:pt idx="513">
                  <c:v>10</c:v>
                </c:pt>
                <c:pt idx="514">
                  <c:v>8</c:v>
                </c:pt>
                <c:pt idx="515">
                  <c:v>10</c:v>
                </c:pt>
                <c:pt idx="516">
                  <c:v>9</c:v>
                </c:pt>
                <c:pt idx="517">
                  <c:v>8</c:v>
                </c:pt>
                <c:pt idx="518">
                  <c:v>8</c:v>
                </c:pt>
                <c:pt idx="519">
                  <c:v>7</c:v>
                </c:pt>
                <c:pt idx="520">
                  <c:v>7</c:v>
                </c:pt>
                <c:pt idx="521">
                  <c:v>7</c:v>
                </c:pt>
                <c:pt idx="522">
                  <c:v>10</c:v>
                </c:pt>
                <c:pt idx="523">
                  <c:v>10</c:v>
                </c:pt>
                <c:pt idx="524">
                  <c:v>8</c:v>
                </c:pt>
                <c:pt idx="525">
                  <c:v>9</c:v>
                </c:pt>
                <c:pt idx="526">
                  <c:v>7</c:v>
                </c:pt>
                <c:pt idx="527">
                  <c:v>10</c:v>
                </c:pt>
                <c:pt idx="528">
                  <c:v>9</c:v>
                </c:pt>
                <c:pt idx="529">
                  <c:v>9</c:v>
                </c:pt>
                <c:pt idx="530">
                  <c:v>9</c:v>
                </c:pt>
                <c:pt idx="531">
                  <c:v>8</c:v>
                </c:pt>
                <c:pt idx="532">
                  <c:v>10</c:v>
                </c:pt>
                <c:pt idx="533">
                  <c:v>11</c:v>
                </c:pt>
                <c:pt idx="534">
                  <c:v>9</c:v>
                </c:pt>
                <c:pt idx="535">
                  <c:v>10</c:v>
                </c:pt>
                <c:pt idx="536">
                  <c:v>9</c:v>
                </c:pt>
                <c:pt idx="537">
                  <c:v>11</c:v>
                </c:pt>
                <c:pt idx="538">
                  <c:v>11</c:v>
                </c:pt>
                <c:pt idx="539">
                  <c:v>12</c:v>
                </c:pt>
                <c:pt idx="540">
                  <c:v>10</c:v>
                </c:pt>
                <c:pt idx="541">
                  <c:v>10</c:v>
                </c:pt>
                <c:pt idx="542">
                  <c:v>13</c:v>
                </c:pt>
                <c:pt idx="543">
                  <c:v>10</c:v>
                </c:pt>
                <c:pt idx="544">
                  <c:v>10</c:v>
                </c:pt>
                <c:pt idx="545">
                  <c:v>12</c:v>
                </c:pt>
                <c:pt idx="546">
                  <c:v>10</c:v>
                </c:pt>
                <c:pt idx="547">
                  <c:v>11</c:v>
                </c:pt>
                <c:pt idx="548">
                  <c:v>11</c:v>
                </c:pt>
                <c:pt idx="549">
                  <c:v>9</c:v>
                </c:pt>
                <c:pt idx="550">
                  <c:v>13</c:v>
                </c:pt>
                <c:pt idx="551">
                  <c:v>11</c:v>
                </c:pt>
                <c:pt idx="552">
                  <c:v>11</c:v>
                </c:pt>
                <c:pt idx="553">
                  <c:v>11</c:v>
                </c:pt>
                <c:pt idx="554">
                  <c:v>8</c:v>
                </c:pt>
                <c:pt idx="555">
                  <c:v>8</c:v>
                </c:pt>
                <c:pt idx="556">
                  <c:v>9</c:v>
                </c:pt>
                <c:pt idx="557">
                  <c:v>7</c:v>
                </c:pt>
                <c:pt idx="558">
                  <c:v>7</c:v>
                </c:pt>
                <c:pt idx="559">
                  <c:v>9</c:v>
                </c:pt>
                <c:pt idx="560">
                  <c:v>7</c:v>
                </c:pt>
                <c:pt idx="561">
                  <c:v>7</c:v>
                </c:pt>
                <c:pt idx="562">
                  <c:v>8</c:v>
                </c:pt>
                <c:pt idx="563">
                  <c:v>9</c:v>
                </c:pt>
                <c:pt idx="564">
                  <c:v>10</c:v>
                </c:pt>
                <c:pt idx="565">
                  <c:v>10</c:v>
                </c:pt>
                <c:pt idx="566">
                  <c:v>11</c:v>
                </c:pt>
                <c:pt idx="567">
                  <c:v>7</c:v>
                </c:pt>
                <c:pt idx="568">
                  <c:v>8</c:v>
                </c:pt>
                <c:pt idx="569">
                  <c:v>11</c:v>
                </c:pt>
                <c:pt idx="570">
                  <c:v>9</c:v>
                </c:pt>
                <c:pt idx="571">
                  <c:v>12</c:v>
                </c:pt>
                <c:pt idx="572">
                  <c:v>10</c:v>
                </c:pt>
                <c:pt idx="573">
                  <c:v>8</c:v>
                </c:pt>
                <c:pt idx="574">
                  <c:v>8</c:v>
                </c:pt>
                <c:pt idx="575">
                  <c:v>7</c:v>
                </c:pt>
                <c:pt idx="576">
                  <c:v>7</c:v>
                </c:pt>
                <c:pt idx="577">
                  <c:v>10</c:v>
                </c:pt>
                <c:pt idx="578">
                  <c:v>8</c:v>
                </c:pt>
                <c:pt idx="579">
                  <c:v>9</c:v>
                </c:pt>
                <c:pt idx="580">
                  <c:v>8</c:v>
                </c:pt>
                <c:pt idx="581">
                  <c:v>7</c:v>
                </c:pt>
                <c:pt idx="582">
                  <c:v>7</c:v>
                </c:pt>
                <c:pt idx="583">
                  <c:v>7</c:v>
                </c:pt>
                <c:pt idx="584">
                  <c:v>9</c:v>
                </c:pt>
                <c:pt idx="585">
                  <c:v>9</c:v>
                </c:pt>
                <c:pt idx="586">
                  <c:v>9</c:v>
                </c:pt>
                <c:pt idx="587">
                  <c:v>7</c:v>
                </c:pt>
                <c:pt idx="588">
                  <c:v>8</c:v>
                </c:pt>
                <c:pt idx="589">
                  <c:v>9</c:v>
                </c:pt>
                <c:pt idx="590">
                  <c:v>9</c:v>
                </c:pt>
                <c:pt idx="591">
                  <c:v>8</c:v>
                </c:pt>
                <c:pt idx="592">
                  <c:v>7</c:v>
                </c:pt>
                <c:pt idx="593">
                  <c:v>7</c:v>
                </c:pt>
                <c:pt idx="594">
                  <c:v>8</c:v>
                </c:pt>
                <c:pt idx="595">
                  <c:v>6</c:v>
                </c:pt>
                <c:pt idx="596">
                  <c:v>7</c:v>
                </c:pt>
                <c:pt idx="597">
                  <c:v>10</c:v>
                </c:pt>
                <c:pt idx="598">
                  <c:v>6</c:v>
                </c:pt>
                <c:pt idx="599">
                  <c:v>7</c:v>
                </c:pt>
                <c:pt idx="600">
                  <c:v>7</c:v>
                </c:pt>
                <c:pt idx="601">
                  <c:v>6</c:v>
                </c:pt>
                <c:pt idx="602">
                  <c:v>6</c:v>
                </c:pt>
                <c:pt idx="603">
                  <c:v>7</c:v>
                </c:pt>
                <c:pt idx="604">
                  <c:v>8</c:v>
                </c:pt>
                <c:pt idx="605">
                  <c:v>7</c:v>
                </c:pt>
                <c:pt idx="606">
                  <c:v>6</c:v>
                </c:pt>
                <c:pt idx="607">
                  <c:v>6</c:v>
                </c:pt>
                <c:pt idx="608">
                  <c:v>7</c:v>
                </c:pt>
                <c:pt idx="609">
                  <c:v>7</c:v>
                </c:pt>
                <c:pt idx="610">
                  <c:v>9</c:v>
                </c:pt>
                <c:pt idx="611">
                  <c:v>8</c:v>
                </c:pt>
                <c:pt idx="612">
                  <c:v>8</c:v>
                </c:pt>
                <c:pt idx="613">
                  <c:v>10</c:v>
                </c:pt>
                <c:pt idx="614">
                  <c:v>9</c:v>
                </c:pt>
                <c:pt idx="615">
                  <c:v>8</c:v>
                </c:pt>
                <c:pt idx="616">
                  <c:v>8</c:v>
                </c:pt>
                <c:pt idx="617">
                  <c:v>8</c:v>
                </c:pt>
                <c:pt idx="618">
                  <c:v>8</c:v>
                </c:pt>
                <c:pt idx="619">
                  <c:v>6</c:v>
                </c:pt>
                <c:pt idx="620">
                  <c:v>9</c:v>
                </c:pt>
                <c:pt idx="621">
                  <c:v>6</c:v>
                </c:pt>
                <c:pt idx="622">
                  <c:v>6</c:v>
                </c:pt>
                <c:pt idx="623">
                  <c:v>7</c:v>
                </c:pt>
                <c:pt idx="624">
                  <c:v>8</c:v>
                </c:pt>
                <c:pt idx="625">
                  <c:v>7</c:v>
                </c:pt>
                <c:pt idx="626">
                  <c:v>6</c:v>
                </c:pt>
                <c:pt idx="627">
                  <c:v>6</c:v>
                </c:pt>
                <c:pt idx="628">
                  <c:v>7</c:v>
                </c:pt>
                <c:pt idx="629">
                  <c:v>7</c:v>
                </c:pt>
                <c:pt idx="630">
                  <c:v>7</c:v>
                </c:pt>
                <c:pt idx="631">
                  <c:v>9</c:v>
                </c:pt>
                <c:pt idx="632">
                  <c:v>6</c:v>
                </c:pt>
                <c:pt idx="633">
                  <c:v>8</c:v>
                </c:pt>
                <c:pt idx="634">
                  <c:v>11</c:v>
                </c:pt>
                <c:pt idx="635">
                  <c:v>12</c:v>
                </c:pt>
                <c:pt idx="636">
                  <c:v>9</c:v>
                </c:pt>
                <c:pt idx="637">
                  <c:v>10</c:v>
                </c:pt>
                <c:pt idx="638">
                  <c:v>10</c:v>
                </c:pt>
                <c:pt idx="639">
                  <c:v>9</c:v>
                </c:pt>
                <c:pt idx="640">
                  <c:v>9</c:v>
                </c:pt>
                <c:pt idx="641">
                  <c:v>7</c:v>
                </c:pt>
                <c:pt idx="642">
                  <c:v>7</c:v>
                </c:pt>
                <c:pt idx="643">
                  <c:v>10</c:v>
                </c:pt>
                <c:pt idx="644">
                  <c:v>8</c:v>
                </c:pt>
                <c:pt idx="646">
                  <c:v>11</c:v>
                </c:pt>
                <c:pt idx="647">
                  <c:v>10</c:v>
                </c:pt>
                <c:pt idx="648">
                  <c:v>10</c:v>
                </c:pt>
                <c:pt idx="649">
                  <c:v>9</c:v>
                </c:pt>
                <c:pt idx="650">
                  <c:v>8</c:v>
                </c:pt>
                <c:pt idx="651">
                  <c:v>8</c:v>
                </c:pt>
                <c:pt idx="652">
                  <c:v>6</c:v>
                </c:pt>
                <c:pt idx="653">
                  <c:v>6</c:v>
                </c:pt>
                <c:pt idx="654">
                  <c:v>6</c:v>
                </c:pt>
                <c:pt idx="655">
                  <c:v>6</c:v>
                </c:pt>
                <c:pt idx="656">
                  <c:v>7</c:v>
                </c:pt>
                <c:pt idx="657">
                  <c:v>9</c:v>
                </c:pt>
                <c:pt idx="658">
                  <c:v>6</c:v>
                </c:pt>
                <c:pt idx="659">
                  <c:v>6</c:v>
                </c:pt>
                <c:pt idx="660">
                  <c:v>5</c:v>
                </c:pt>
                <c:pt idx="661">
                  <c:v>6</c:v>
                </c:pt>
                <c:pt idx="662">
                  <c:v>5</c:v>
                </c:pt>
                <c:pt idx="663">
                  <c:v>7</c:v>
                </c:pt>
                <c:pt idx="664">
                  <c:v>6</c:v>
                </c:pt>
                <c:pt idx="665">
                  <c:v>7</c:v>
                </c:pt>
                <c:pt idx="666">
                  <c:v>6</c:v>
                </c:pt>
                <c:pt idx="667">
                  <c:v>6</c:v>
                </c:pt>
                <c:pt idx="668">
                  <c:v>7</c:v>
                </c:pt>
                <c:pt idx="669">
                  <c:v>6</c:v>
                </c:pt>
                <c:pt idx="670">
                  <c:v>6</c:v>
                </c:pt>
                <c:pt idx="671">
                  <c:v>7</c:v>
                </c:pt>
                <c:pt idx="672">
                  <c:v>8</c:v>
                </c:pt>
                <c:pt idx="673">
                  <c:v>7</c:v>
                </c:pt>
                <c:pt idx="674">
                  <c:v>7</c:v>
                </c:pt>
                <c:pt idx="675">
                  <c:v>9</c:v>
                </c:pt>
                <c:pt idx="676">
                  <c:v>10</c:v>
                </c:pt>
                <c:pt idx="677">
                  <c:v>9</c:v>
                </c:pt>
                <c:pt idx="678">
                  <c:v>10</c:v>
                </c:pt>
                <c:pt idx="679">
                  <c:v>10</c:v>
                </c:pt>
                <c:pt idx="680">
                  <c:v>12</c:v>
                </c:pt>
                <c:pt idx="681">
                  <c:v>11</c:v>
                </c:pt>
                <c:pt idx="682">
                  <c:v>11</c:v>
                </c:pt>
                <c:pt idx="683">
                  <c:v>10</c:v>
                </c:pt>
                <c:pt idx="684">
                  <c:v>13</c:v>
                </c:pt>
                <c:pt idx="685">
                  <c:v>11</c:v>
                </c:pt>
                <c:pt idx="686">
                  <c:v>9</c:v>
                </c:pt>
                <c:pt idx="687">
                  <c:v>6</c:v>
                </c:pt>
                <c:pt idx="688">
                  <c:v>10</c:v>
                </c:pt>
                <c:pt idx="689">
                  <c:v>10</c:v>
                </c:pt>
                <c:pt idx="690">
                  <c:v>7</c:v>
                </c:pt>
                <c:pt idx="691">
                  <c:v>7</c:v>
                </c:pt>
                <c:pt idx="692">
                  <c:v>10</c:v>
                </c:pt>
                <c:pt idx="693">
                  <c:v>11</c:v>
                </c:pt>
                <c:pt idx="694">
                  <c:v>10</c:v>
                </c:pt>
                <c:pt idx="695">
                  <c:v>12</c:v>
                </c:pt>
                <c:pt idx="696">
                  <c:v>9</c:v>
                </c:pt>
                <c:pt idx="697">
                  <c:v>8</c:v>
                </c:pt>
                <c:pt idx="698">
                  <c:v>12</c:v>
                </c:pt>
                <c:pt idx="699">
                  <c:v>9</c:v>
                </c:pt>
                <c:pt idx="700">
                  <c:v>7</c:v>
                </c:pt>
                <c:pt idx="701">
                  <c:v>11</c:v>
                </c:pt>
                <c:pt idx="702">
                  <c:v>10</c:v>
                </c:pt>
                <c:pt idx="703">
                  <c:v>8</c:v>
                </c:pt>
                <c:pt idx="704">
                  <c:v>6</c:v>
                </c:pt>
                <c:pt idx="705">
                  <c:v>12</c:v>
                </c:pt>
                <c:pt idx="706">
                  <c:v>7</c:v>
                </c:pt>
                <c:pt idx="707">
                  <c:v>12</c:v>
                </c:pt>
                <c:pt idx="708">
                  <c:v>7</c:v>
                </c:pt>
                <c:pt idx="709">
                  <c:v>12</c:v>
                </c:pt>
                <c:pt idx="710">
                  <c:v>7</c:v>
                </c:pt>
                <c:pt idx="711">
                  <c:v>9</c:v>
                </c:pt>
                <c:pt idx="712">
                  <c:v>6</c:v>
                </c:pt>
                <c:pt idx="713">
                  <c:v>8</c:v>
                </c:pt>
                <c:pt idx="714">
                  <c:v>6</c:v>
                </c:pt>
                <c:pt idx="715">
                  <c:v>6</c:v>
                </c:pt>
                <c:pt idx="716">
                  <c:v>8</c:v>
                </c:pt>
                <c:pt idx="717">
                  <c:v>6</c:v>
                </c:pt>
                <c:pt idx="718">
                  <c:v>8</c:v>
                </c:pt>
                <c:pt idx="719">
                  <c:v>7</c:v>
                </c:pt>
                <c:pt idx="720">
                  <c:v>9</c:v>
                </c:pt>
                <c:pt idx="721">
                  <c:v>12</c:v>
                </c:pt>
                <c:pt idx="722">
                  <c:v>5</c:v>
                </c:pt>
                <c:pt idx="723">
                  <c:v>9</c:v>
                </c:pt>
                <c:pt idx="724">
                  <c:v>6</c:v>
                </c:pt>
                <c:pt idx="725">
                  <c:v>7</c:v>
                </c:pt>
                <c:pt idx="726">
                  <c:v>10</c:v>
                </c:pt>
                <c:pt idx="727">
                  <c:v>5</c:v>
                </c:pt>
                <c:pt idx="728">
                  <c:v>10</c:v>
                </c:pt>
                <c:pt idx="729">
                  <c:v>7</c:v>
                </c:pt>
                <c:pt idx="730">
                  <c:v>8</c:v>
                </c:pt>
                <c:pt idx="731">
                  <c:v>9</c:v>
                </c:pt>
                <c:pt idx="732">
                  <c:v>7</c:v>
                </c:pt>
                <c:pt idx="733">
                  <c:v>8</c:v>
                </c:pt>
                <c:pt idx="734">
                  <c:v>8</c:v>
                </c:pt>
                <c:pt idx="735">
                  <c:v>8</c:v>
                </c:pt>
                <c:pt idx="736">
                  <c:v>10</c:v>
                </c:pt>
                <c:pt idx="737">
                  <c:v>9</c:v>
                </c:pt>
                <c:pt idx="738">
                  <c:v>8</c:v>
                </c:pt>
                <c:pt idx="739">
                  <c:v>12</c:v>
                </c:pt>
                <c:pt idx="740">
                  <c:v>7</c:v>
                </c:pt>
                <c:pt idx="741">
                  <c:v>6</c:v>
                </c:pt>
                <c:pt idx="742">
                  <c:v>5</c:v>
                </c:pt>
                <c:pt idx="743">
                  <c:v>5</c:v>
                </c:pt>
                <c:pt idx="744">
                  <c:v>4</c:v>
                </c:pt>
                <c:pt idx="745">
                  <c:v>5</c:v>
                </c:pt>
                <c:pt idx="746">
                  <c:v>4</c:v>
                </c:pt>
                <c:pt idx="747">
                  <c:v>5</c:v>
                </c:pt>
                <c:pt idx="748">
                  <c:v>4</c:v>
                </c:pt>
                <c:pt idx="749">
                  <c:v>5</c:v>
                </c:pt>
                <c:pt idx="750">
                  <c:v>6</c:v>
                </c:pt>
                <c:pt idx="751">
                  <c:v>6</c:v>
                </c:pt>
                <c:pt idx="752">
                  <c:v>5</c:v>
                </c:pt>
                <c:pt idx="753">
                  <c:v>7</c:v>
                </c:pt>
                <c:pt idx="754">
                  <c:v>6</c:v>
                </c:pt>
                <c:pt idx="755">
                  <c:v>5</c:v>
                </c:pt>
                <c:pt idx="756">
                  <c:v>7</c:v>
                </c:pt>
                <c:pt idx="757">
                  <c:v>5</c:v>
                </c:pt>
                <c:pt idx="758">
                  <c:v>6</c:v>
                </c:pt>
                <c:pt idx="759">
                  <c:v>5</c:v>
                </c:pt>
                <c:pt idx="760">
                  <c:v>5</c:v>
                </c:pt>
                <c:pt idx="761">
                  <c:v>6</c:v>
                </c:pt>
                <c:pt idx="762">
                  <c:v>6</c:v>
                </c:pt>
                <c:pt idx="763">
                  <c:v>5</c:v>
                </c:pt>
                <c:pt idx="764">
                  <c:v>6</c:v>
                </c:pt>
                <c:pt idx="765">
                  <c:v>7</c:v>
                </c:pt>
                <c:pt idx="766">
                  <c:v>6</c:v>
                </c:pt>
                <c:pt idx="767">
                  <c:v>7</c:v>
                </c:pt>
                <c:pt idx="768">
                  <c:v>5</c:v>
                </c:pt>
                <c:pt idx="769">
                  <c:v>5</c:v>
                </c:pt>
                <c:pt idx="770">
                  <c:v>6</c:v>
                </c:pt>
                <c:pt idx="771">
                  <c:v>5</c:v>
                </c:pt>
                <c:pt idx="772">
                  <c:v>5</c:v>
                </c:pt>
                <c:pt idx="773">
                  <c:v>6</c:v>
                </c:pt>
                <c:pt idx="774">
                  <c:v>6</c:v>
                </c:pt>
                <c:pt idx="775">
                  <c:v>4</c:v>
                </c:pt>
                <c:pt idx="776">
                  <c:v>5</c:v>
                </c:pt>
                <c:pt idx="777">
                  <c:v>5</c:v>
                </c:pt>
                <c:pt idx="778">
                  <c:v>5</c:v>
                </c:pt>
                <c:pt idx="779">
                  <c:v>7</c:v>
                </c:pt>
                <c:pt idx="780">
                  <c:v>5</c:v>
                </c:pt>
                <c:pt idx="781">
                  <c:v>4</c:v>
                </c:pt>
                <c:pt idx="782">
                  <c:v>4</c:v>
                </c:pt>
                <c:pt idx="783">
                  <c:v>5</c:v>
                </c:pt>
                <c:pt idx="784">
                  <c:v>4</c:v>
                </c:pt>
                <c:pt idx="785">
                  <c:v>5</c:v>
                </c:pt>
                <c:pt idx="786">
                  <c:v>5</c:v>
                </c:pt>
                <c:pt idx="787">
                  <c:v>5</c:v>
                </c:pt>
                <c:pt idx="788">
                  <c:v>5</c:v>
                </c:pt>
                <c:pt idx="789">
                  <c:v>5</c:v>
                </c:pt>
                <c:pt idx="790">
                  <c:v>5</c:v>
                </c:pt>
                <c:pt idx="791">
                  <c:v>5</c:v>
                </c:pt>
                <c:pt idx="792">
                  <c:v>6</c:v>
                </c:pt>
                <c:pt idx="793">
                  <c:v>8</c:v>
                </c:pt>
                <c:pt idx="794">
                  <c:v>7</c:v>
                </c:pt>
                <c:pt idx="795">
                  <c:v>6</c:v>
                </c:pt>
                <c:pt idx="796">
                  <c:v>6</c:v>
                </c:pt>
                <c:pt idx="797">
                  <c:v>5</c:v>
                </c:pt>
                <c:pt idx="798">
                  <c:v>6</c:v>
                </c:pt>
                <c:pt idx="799">
                  <c:v>6</c:v>
                </c:pt>
                <c:pt idx="800">
                  <c:v>5</c:v>
                </c:pt>
                <c:pt idx="801">
                  <c:v>5</c:v>
                </c:pt>
                <c:pt idx="802">
                  <c:v>4</c:v>
                </c:pt>
                <c:pt idx="803">
                  <c:v>4</c:v>
                </c:pt>
                <c:pt idx="804">
                  <c:v>5</c:v>
                </c:pt>
                <c:pt idx="805">
                  <c:v>4</c:v>
                </c:pt>
                <c:pt idx="806">
                  <c:v>4</c:v>
                </c:pt>
                <c:pt idx="807">
                  <c:v>4</c:v>
                </c:pt>
                <c:pt idx="808">
                  <c:v>5</c:v>
                </c:pt>
                <c:pt idx="809">
                  <c:v>4</c:v>
                </c:pt>
                <c:pt idx="810">
                  <c:v>5</c:v>
                </c:pt>
                <c:pt idx="811">
                  <c:v>5</c:v>
                </c:pt>
                <c:pt idx="812">
                  <c:v>4</c:v>
                </c:pt>
                <c:pt idx="813">
                  <c:v>6</c:v>
                </c:pt>
                <c:pt idx="814">
                  <c:v>5</c:v>
                </c:pt>
                <c:pt idx="815">
                  <c:v>6</c:v>
                </c:pt>
                <c:pt idx="816">
                  <c:v>5</c:v>
                </c:pt>
                <c:pt idx="817">
                  <c:v>4</c:v>
                </c:pt>
                <c:pt idx="818">
                  <c:v>5</c:v>
                </c:pt>
                <c:pt idx="819">
                  <c:v>5</c:v>
                </c:pt>
                <c:pt idx="820">
                  <c:v>4</c:v>
                </c:pt>
                <c:pt idx="821">
                  <c:v>5</c:v>
                </c:pt>
                <c:pt idx="822">
                  <c:v>4</c:v>
                </c:pt>
                <c:pt idx="823">
                  <c:v>5</c:v>
                </c:pt>
                <c:pt idx="824">
                  <c:v>6</c:v>
                </c:pt>
                <c:pt idx="825">
                  <c:v>5</c:v>
                </c:pt>
                <c:pt idx="826">
                  <c:v>6</c:v>
                </c:pt>
                <c:pt idx="827">
                  <c:v>5</c:v>
                </c:pt>
                <c:pt idx="828">
                  <c:v>5</c:v>
                </c:pt>
                <c:pt idx="829">
                  <c:v>5</c:v>
                </c:pt>
                <c:pt idx="830">
                  <c:v>5</c:v>
                </c:pt>
                <c:pt idx="831">
                  <c:v>9</c:v>
                </c:pt>
                <c:pt idx="832">
                  <c:v>7</c:v>
                </c:pt>
                <c:pt idx="833">
                  <c:v>7</c:v>
                </c:pt>
                <c:pt idx="834">
                  <c:v>7</c:v>
                </c:pt>
                <c:pt idx="835">
                  <c:v>6</c:v>
                </c:pt>
                <c:pt idx="836">
                  <c:v>8</c:v>
                </c:pt>
                <c:pt idx="837">
                  <c:v>8</c:v>
                </c:pt>
                <c:pt idx="838">
                  <c:v>7</c:v>
                </c:pt>
                <c:pt idx="839">
                  <c:v>9</c:v>
                </c:pt>
                <c:pt idx="840">
                  <c:v>6</c:v>
                </c:pt>
                <c:pt idx="841">
                  <c:v>8</c:v>
                </c:pt>
                <c:pt idx="842">
                  <c:v>7</c:v>
                </c:pt>
                <c:pt idx="843">
                  <c:v>6</c:v>
                </c:pt>
                <c:pt idx="844">
                  <c:v>5</c:v>
                </c:pt>
                <c:pt idx="845">
                  <c:v>6</c:v>
                </c:pt>
                <c:pt idx="846">
                  <c:v>6</c:v>
                </c:pt>
                <c:pt idx="847">
                  <c:v>6</c:v>
                </c:pt>
                <c:pt idx="848">
                  <c:v>6</c:v>
                </c:pt>
                <c:pt idx="849">
                  <c:v>7</c:v>
                </c:pt>
                <c:pt idx="850">
                  <c:v>6</c:v>
                </c:pt>
                <c:pt idx="851">
                  <c:v>6</c:v>
                </c:pt>
                <c:pt idx="852">
                  <c:v>5</c:v>
                </c:pt>
                <c:pt idx="853">
                  <c:v>5</c:v>
                </c:pt>
                <c:pt idx="854">
                  <c:v>7</c:v>
                </c:pt>
                <c:pt idx="855">
                  <c:v>4</c:v>
                </c:pt>
                <c:pt idx="856">
                  <c:v>7</c:v>
                </c:pt>
                <c:pt idx="857">
                  <c:v>5</c:v>
                </c:pt>
                <c:pt idx="858">
                  <c:v>6</c:v>
                </c:pt>
                <c:pt idx="859">
                  <c:v>5</c:v>
                </c:pt>
                <c:pt idx="860">
                  <c:v>6</c:v>
                </c:pt>
                <c:pt idx="861">
                  <c:v>5</c:v>
                </c:pt>
                <c:pt idx="862">
                  <c:v>4</c:v>
                </c:pt>
                <c:pt idx="863">
                  <c:v>6</c:v>
                </c:pt>
                <c:pt idx="864">
                  <c:v>6</c:v>
                </c:pt>
                <c:pt idx="865">
                  <c:v>6</c:v>
                </c:pt>
                <c:pt idx="866">
                  <c:v>4</c:v>
                </c:pt>
                <c:pt idx="867">
                  <c:v>5</c:v>
                </c:pt>
                <c:pt idx="868">
                  <c:v>4</c:v>
                </c:pt>
                <c:pt idx="869">
                  <c:v>4</c:v>
                </c:pt>
                <c:pt idx="870">
                  <c:v>4</c:v>
                </c:pt>
                <c:pt idx="871">
                  <c:v>5</c:v>
                </c:pt>
                <c:pt idx="872">
                  <c:v>5</c:v>
                </c:pt>
                <c:pt idx="873">
                  <c:v>5</c:v>
                </c:pt>
                <c:pt idx="874">
                  <c:v>4</c:v>
                </c:pt>
                <c:pt idx="875">
                  <c:v>4</c:v>
                </c:pt>
                <c:pt idx="876">
                  <c:v>4</c:v>
                </c:pt>
                <c:pt idx="877">
                  <c:v>6</c:v>
                </c:pt>
                <c:pt idx="878">
                  <c:v>4</c:v>
                </c:pt>
                <c:pt idx="879">
                  <c:v>4</c:v>
                </c:pt>
                <c:pt idx="880">
                  <c:v>5</c:v>
                </c:pt>
                <c:pt idx="881">
                  <c:v>4</c:v>
                </c:pt>
                <c:pt idx="882">
                  <c:v>4</c:v>
                </c:pt>
                <c:pt idx="883">
                  <c:v>4</c:v>
                </c:pt>
                <c:pt idx="884">
                  <c:v>7</c:v>
                </c:pt>
                <c:pt idx="885">
                  <c:v>4</c:v>
                </c:pt>
                <c:pt idx="886">
                  <c:v>4</c:v>
                </c:pt>
                <c:pt idx="887">
                  <c:v>4</c:v>
                </c:pt>
                <c:pt idx="888">
                  <c:v>4</c:v>
                </c:pt>
                <c:pt idx="889">
                  <c:v>4</c:v>
                </c:pt>
                <c:pt idx="890">
                  <c:v>4</c:v>
                </c:pt>
                <c:pt idx="891">
                  <c:v>4</c:v>
                </c:pt>
                <c:pt idx="892">
                  <c:v>4</c:v>
                </c:pt>
                <c:pt idx="893">
                  <c:v>4</c:v>
                </c:pt>
                <c:pt idx="894">
                  <c:v>4</c:v>
                </c:pt>
                <c:pt idx="895">
                  <c:v>4</c:v>
                </c:pt>
                <c:pt idx="896">
                  <c:v>4</c:v>
                </c:pt>
                <c:pt idx="897">
                  <c:v>4</c:v>
                </c:pt>
                <c:pt idx="898">
                  <c:v>4</c:v>
                </c:pt>
                <c:pt idx="899">
                  <c:v>4</c:v>
                </c:pt>
                <c:pt idx="900">
                  <c:v>4</c:v>
                </c:pt>
                <c:pt idx="901">
                  <c:v>4</c:v>
                </c:pt>
                <c:pt idx="902">
                  <c:v>4</c:v>
                </c:pt>
                <c:pt idx="903">
                  <c:v>4</c:v>
                </c:pt>
                <c:pt idx="904">
                  <c:v>4</c:v>
                </c:pt>
                <c:pt idx="905">
                  <c:v>4</c:v>
                </c:pt>
                <c:pt idx="906">
                  <c:v>4</c:v>
                </c:pt>
                <c:pt idx="907">
                  <c:v>4</c:v>
                </c:pt>
                <c:pt idx="908">
                  <c:v>4</c:v>
                </c:pt>
                <c:pt idx="909">
                  <c:v>4</c:v>
                </c:pt>
                <c:pt idx="910">
                  <c:v>3</c:v>
                </c:pt>
                <c:pt idx="911">
                  <c:v>4</c:v>
                </c:pt>
                <c:pt idx="912">
                  <c:v>4</c:v>
                </c:pt>
                <c:pt idx="913">
                  <c:v>4</c:v>
                </c:pt>
                <c:pt idx="914">
                  <c:v>4</c:v>
                </c:pt>
                <c:pt idx="915">
                  <c:v>4</c:v>
                </c:pt>
                <c:pt idx="916">
                  <c:v>4</c:v>
                </c:pt>
                <c:pt idx="917">
                  <c:v>4</c:v>
                </c:pt>
                <c:pt idx="918">
                  <c:v>4</c:v>
                </c:pt>
                <c:pt idx="919">
                  <c:v>4</c:v>
                </c:pt>
                <c:pt idx="920">
                  <c:v>3</c:v>
                </c:pt>
                <c:pt idx="921">
                  <c:v>4</c:v>
                </c:pt>
                <c:pt idx="922">
                  <c:v>4</c:v>
                </c:pt>
                <c:pt idx="923">
                  <c:v>4</c:v>
                </c:pt>
                <c:pt idx="924">
                  <c:v>3</c:v>
                </c:pt>
                <c:pt idx="925">
                  <c:v>4</c:v>
                </c:pt>
                <c:pt idx="926">
                  <c:v>4</c:v>
                </c:pt>
                <c:pt idx="927">
                  <c:v>3</c:v>
                </c:pt>
                <c:pt idx="928">
                  <c:v>4</c:v>
                </c:pt>
                <c:pt idx="929">
                  <c:v>4</c:v>
                </c:pt>
                <c:pt idx="930">
                  <c:v>3</c:v>
                </c:pt>
                <c:pt idx="931">
                  <c:v>4</c:v>
                </c:pt>
                <c:pt idx="932">
                  <c:v>4</c:v>
                </c:pt>
                <c:pt idx="933">
                  <c:v>4</c:v>
                </c:pt>
                <c:pt idx="934">
                  <c:v>4</c:v>
                </c:pt>
                <c:pt idx="935">
                  <c:v>4</c:v>
                </c:pt>
                <c:pt idx="936">
                  <c:v>3</c:v>
                </c:pt>
                <c:pt idx="937">
                  <c:v>3</c:v>
                </c:pt>
                <c:pt idx="938">
                  <c:v>3</c:v>
                </c:pt>
                <c:pt idx="939">
                  <c:v>3</c:v>
                </c:pt>
                <c:pt idx="940">
                  <c:v>3</c:v>
                </c:pt>
                <c:pt idx="941">
                  <c:v>4</c:v>
                </c:pt>
                <c:pt idx="942">
                  <c:v>3</c:v>
                </c:pt>
                <c:pt idx="943">
                  <c:v>4</c:v>
                </c:pt>
                <c:pt idx="944">
                  <c:v>5</c:v>
                </c:pt>
                <c:pt idx="945">
                  <c:v>3</c:v>
                </c:pt>
                <c:pt idx="946">
                  <c:v>3</c:v>
                </c:pt>
                <c:pt idx="947">
                  <c:v>4</c:v>
                </c:pt>
                <c:pt idx="948">
                  <c:v>4</c:v>
                </c:pt>
                <c:pt idx="949">
                  <c:v>4</c:v>
                </c:pt>
                <c:pt idx="950">
                  <c:v>4</c:v>
                </c:pt>
                <c:pt idx="951">
                  <c:v>6</c:v>
                </c:pt>
                <c:pt idx="952">
                  <c:v>4</c:v>
                </c:pt>
                <c:pt idx="953">
                  <c:v>5</c:v>
                </c:pt>
                <c:pt idx="954">
                  <c:v>4</c:v>
                </c:pt>
                <c:pt idx="955">
                  <c:v>3</c:v>
                </c:pt>
                <c:pt idx="956">
                  <c:v>5</c:v>
                </c:pt>
                <c:pt idx="957">
                  <c:v>4</c:v>
                </c:pt>
                <c:pt idx="958">
                  <c:v>6</c:v>
                </c:pt>
                <c:pt idx="959">
                  <c:v>6</c:v>
                </c:pt>
                <c:pt idx="960">
                  <c:v>5</c:v>
                </c:pt>
                <c:pt idx="961">
                  <c:v>4</c:v>
                </c:pt>
                <c:pt idx="962">
                  <c:v>7</c:v>
                </c:pt>
                <c:pt idx="963">
                  <c:v>6</c:v>
                </c:pt>
                <c:pt idx="964">
                  <c:v>4</c:v>
                </c:pt>
                <c:pt idx="965">
                  <c:v>4</c:v>
                </c:pt>
                <c:pt idx="966">
                  <c:v>5</c:v>
                </c:pt>
                <c:pt idx="967">
                  <c:v>5</c:v>
                </c:pt>
                <c:pt idx="968">
                  <c:v>4</c:v>
                </c:pt>
                <c:pt idx="969">
                  <c:v>6</c:v>
                </c:pt>
                <c:pt idx="970">
                  <c:v>5</c:v>
                </c:pt>
                <c:pt idx="971">
                  <c:v>5</c:v>
                </c:pt>
                <c:pt idx="972">
                  <c:v>5</c:v>
                </c:pt>
                <c:pt idx="973">
                  <c:v>4</c:v>
                </c:pt>
                <c:pt idx="974">
                  <c:v>6</c:v>
                </c:pt>
                <c:pt idx="975">
                  <c:v>5</c:v>
                </c:pt>
                <c:pt idx="976">
                  <c:v>4</c:v>
                </c:pt>
                <c:pt idx="977">
                  <c:v>5</c:v>
                </c:pt>
                <c:pt idx="978">
                  <c:v>5</c:v>
                </c:pt>
                <c:pt idx="979">
                  <c:v>3</c:v>
                </c:pt>
                <c:pt idx="980">
                  <c:v>3</c:v>
                </c:pt>
                <c:pt idx="981">
                  <c:v>3</c:v>
                </c:pt>
                <c:pt idx="982">
                  <c:v>4</c:v>
                </c:pt>
                <c:pt idx="983">
                  <c:v>3</c:v>
                </c:pt>
                <c:pt idx="984">
                  <c:v>4</c:v>
                </c:pt>
                <c:pt idx="985">
                  <c:v>4</c:v>
                </c:pt>
                <c:pt idx="986">
                  <c:v>4</c:v>
                </c:pt>
                <c:pt idx="987">
                  <c:v>5</c:v>
                </c:pt>
                <c:pt idx="988">
                  <c:v>5</c:v>
                </c:pt>
                <c:pt idx="989">
                  <c:v>4</c:v>
                </c:pt>
                <c:pt idx="990">
                  <c:v>4</c:v>
                </c:pt>
                <c:pt idx="991">
                  <c:v>5</c:v>
                </c:pt>
                <c:pt idx="992">
                  <c:v>5</c:v>
                </c:pt>
                <c:pt idx="993">
                  <c:v>4</c:v>
                </c:pt>
                <c:pt idx="994">
                  <c:v>6</c:v>
                </c:pt>
                <c:pt idx="995">
                  <c:v>4</c:v>
                </c:pt>
                <c:pt idx="996">
                  <c:v>5</c:v>
                </c:pt>
                <c:pt idx="997">
                  <c:v>4</c:v>
                </c:pt>
                <c:pt idx="998">
                  <c:v>7</c:v>
                </c:pt>
                <c:pt idx="999">
                  <c:v>3</c:v>
                </c:pt>
                <c:pt idx="1000">
                  <c:v>4</c:v>
                </c:pt>
                <c:pt idx="1001">
                  <c:v>3</c:v>
                </c:pt>
                <c:pt idx="1002">
                  <c:v>3</c:v>
                </c:pt>
                <c:pt idx="1003">
                  <c:v>3</c:v>
                </c:pt>
                <c:pt idx="1004">
                  <c:v>5</c:v>
                </c:pt>
                <c:pt idx="1005">
                  <c:v>5</c:v>
                </c:pt>
                <c:pt idx="1006">
                  <c:v>4</c:v>
                </c:pt>
                <c:pt idx="1007">
                  <c:v>5</c:v>
                </c:pt>
                <c:pt idx="1008">
                  <c:v>4</c:v>
                </c:pt>
                <c:pt idx="1009">
                  <c:v>4</c:v>
                </c:pt>
                <c:pt idx="1010">
                  <c:v>3</c:v>
                </c:pt>
                <c:pt idx="1011">
                  <c:v>4</c:v>
                </c:pt>
                <c:pt idx="1012">
                  <c:v>6</c:v>
                </c:pt>
                <c:pt idx="1013">
                  <c:v>6</c:v>
                </c:pt>
                <c:pt idx="1014">
                  <c:v>5</c:v>
                </c:pt>
                <c:pt idx="1015">
                  <c:v>6</c:v>
                </c:pt>
                <c:pt idx="1016">
                  <c:v>6</c:v>
                </c:pt>
                <c:pt idx="1017">
                  <c:v>5</c:v>
                </c:pt>
                <c:pt idx="1018">
                  <c:v>6</c:v>
                </c:pt>
                <c:pt idx="1019">
                  <c:v>5</c:v>
                </c:pt>
                <c:pt idx="1020">
                  <c:v>6</c:v>
                </c:pt>
                <c:pt idx="1021">
                  <c:v>6</c:v>
                </c:pt>
                <c:pt idx="1022">
                  <c:v>7</c:v>
                </c:pt>
                <c:pt idx="1023">
                  <c:v>7</c:v>
                </c:pt>
                <c:pt idx="1024">
                  <c:v>7</c:v>
                </c:pt>
                <c:pt idx="1025">
                  <c:v>6</c:v>
                </c:pt>
                <c:pt idx="1026">
                  <c:v>6</c:v>
                </c:pt>
                <c:pt idx="1027">
                  <c:v>4</c:v>
                </c:pt>
                <c:pt idx="1028">
                  <c:v>3</c:v>
                </c:pt>
                <c:pt idx="1029">
                  <c:v>6</c:v>
                </c:pt>
                <c:pt idx="1030">
                  <c:v>4</c:v>
                </c:pt>
                <c:pt idx="1031">
                  <c:v>4</c:v>
                </c:pt>
                <c:pt idx="1032">
                  <c:v>4</c:v>
                </c:pt>
                <c:pt idx="1033">
                  <c:v>4</c:v>
                </c:pt>
                <c:pt idx="1034">
                  <c:v>3</c:v>
                </c:pt>
                <c:pt idx="1035">
                  <c:v>3</c:v>
                </c:pt>
                <c:pt idx="1036">
                  <c:v>5</c:v>
                </c:pt>
                <c:pt idx="1037">
                  <c:v>3</c:v>
                </c:pt>
                <c:pt idx="1038">
                  <c:v>3</c:v>
                </c:pt>
                <c:pt idx="1039">
                  <c:v>4</c:v>
                </c:pt>
                <c:pt idx="1040">
                  <c:v>3</c:v>
                </c:pt>
                <c:pt idx="1041">
                  <c:v>3</c:v>
                </c:pt>
                <c:pt idx="1042">
                  <c:v>4</c:v>
                </c:pt>
                <c:pt idx="1043">
                  <c:v>3</c:v>
                </c:pt>
                <c:pt idx="1044">
                  <c:v>3</c:v>
                </c:pt>
                <c:pt idx="1045">
                  <c:v>3</c:v>
                </c:pt>
                <c:pt idx="1046">
                  <c:v>3</c:v>
                </c:pt>
                <c:pt idx="1047">
                  <c:v>3</c:v>
                </c:pt>
                <c:pt idx="1048">
                  <c:v>3</c:v>
                </c:pt>
                <c:pt idx="1049">
                  <c:v>3</c:v>
                </c:pt>
                <c:pt idx="1050">
                  <c:v>4</c:v>
                </c:pt>
                <c:pt idx="1051">
                  <c:v>3</c:v>
                </c:pt>
                <c:pt idx="1052">
                  <c:v>3</c:v>
                </c:pt>
                <c:pt idx="1053">
                  <c:v>3</c:v>
                </c:pt>
                <c:pt idx="1054">
                  <c:v>4</c:v>
                </c:pt>
                <c:pt idx="1055">
                  <c:v>3</c:v>
                </c:pt>
                <c:pt idx="1056">
                  <c:v>3</c:v>
                </c:pt>
                <c:pt idx="1057">
                  <c:v>3</c:v>
                </c:pt>
                <c:pt idx="1058">
                  <c:v>3</c:v>
                </c:pt>
                <c:pt idx="1059">
                  <c:v>6</c:v>
                </c:pt>
                <c:pt idx="1060">
                  <c:v>3</c:v>
                </c:pt>
                <c:pt idx="1061">
                  <c:v>3</c:v>
                </c:pt>
                <c:pt idx="1062">
                  <c:v>3</c:v>
                </c:pt>
                <c:pt idx="1063">
                  <c:v>4</c:v>
                </c:pt>
                <c:pt idx="1064">
                  <c:v>4</c:v>
                </c:pt>
                <c:pt idx="1065">
                  <c:v>5</c:v>
                </c:pt>
                <c:pt idx="1066">
                  <c:v>3</c:v>
                </c:pt>
                <c:pt idx="1067">
                  <c:v>6</c:v>
                </c:pt>
                <c:pt idx="1068">
                  <c:v>4</c:v>
                </c:pt>
                <c:pt idx="1069">
                  <c:v>4</c:v>
                </c:pt>
                <c:pt idx="1070">
                  <c:v>5</c:v>
                </c:pt>
                <c:pt idx="1071">
                  <c:v>4</c:v>
                </c:pt>
                <c:pt idx="1072">
                  <c:v>5</c:v>
                </c:pt>
                <c:pt idx="1073">
                  <c:v>4</c:v>
                </c:pt>
                <c:pt idx="1074">
                  <c:v>4</c:v>
                </c:pt>
                <c:pt idx="1075">
                  <c:v>4</c:v>
                </c:pt>
                <c:pt idx="1076">
                  <c:v>4</c:v>
                </c:pt>
                <c:pt idx="1077">
                  <c:v>4</c:v>
                </c:pt>
                <c:pt idx="1078">
                  <c:v>3</c:v>
                </c:pt>
                <c:pt idx="1079">
                  <c:v>4</c:v>
                </c:pt>
                <c:pt idx="1080">
                  <c:v>3</c:v>
                </c:pt>
                <c:pt idx="1081">
                  <c:v>3</c:v>
                </c:pt>
                <c:pt idx="1082">
                  <c:v>3</c:v>
                </c:pt>
                <c:pt idx="1083">
                  <c:v>3</c:v>
                </c:pt>
                <c:pt idx="1084">
                  <c:v>3</c:v>
                </c:pt>
                <c:pt idx="1085">
                  <c:v>3</c:v>
                </c:pt>
                <c:pt idx="1086">
                  <c:v>4</c:v>
                </c:pt>
                <c:pt idx="1087">
                  <c:v>4</c:v>
                </c:pt>
                <c:pt idx="1088">
                  <c:v>3</c:v>
                </c:pt>
                <c:pt idx="1089">
                  <c:v>4</c:v>
                </c:pt>
                <c:pt idx="1090">
                  <c:v>3</c:v>
                </c:pt>
                <c:pt idx="1091">
                  <c:v>3</c:v>
                </c:pt>
                <c:pt idx="1092">
                  <c:v>3</c:v>
                </c:pt>
                <c:pt idx="1093">
                  <c:v>3</c:v>
                </c:pt>
                <c:pt idx="1094">
                  <c:v>3</c:v>
                </c:pt>
                <c:pt idx="1095">
                  <c:v>3</c:v>
                </c:pt>
                <c:pt idx="1096">
                  <c:v>3</c:v>
                </c:pt>
                <c:pt idx="1097">
                  <c:v>3</c:v>
                </c:pt>
                <c:pt idx="1098">
                  <c:v>3</c:v>
                </c:pt>
                <c:pt idx="1099">
                  <c:v>5</c:v>
                </c:pt>
                <c:pt idx="1100">
                  <c:v>3</c:v>
                </c:pt>
                <c:pt idx="1101">
                  <c:v>3</c:v>
                </c:pt>
                <c:pt idx="1102">
                  <c:v>3</c:v>
                </c:pt>
                <c:pt idx="1103">
                  <c:v>3</c:v>
                </c:pt>
                <c:pt idx="1104">
                  <c:v>3</c:v>
                </c:pt>
                <c:pt idx="1105">
                  <c:v>3</c:v>
                </c:pt>
                <c:pt idx="1106">
                  <c:v>3</c:v>
                </c:pt>
                <c:pt idx="1107">
                  <c:v>3</c:v>
                </c:pt>
                <c:pt idx="1108">
                  <c:v>3</c:v>
                </c:pt>
                <c:pt idx="1109">
                  <c:v>3</c:v>
                </c:pt>
                <c:pt idx="1110">
                  <c:v>3</c:v>
                </c:pt>
                <c:pt idx="1111">
                  <c:v>3</c:v>
                </c:pt>
                <c:pt idx="1112">
                  <c:v>3</c:v>
                </c:pt>
                <c:pt idx="1113">
                  <c:v>3</c:v>
                </c:pt>
                <c:pt idx="1114">
                  <c:v>3</c:v>
                </c:pt>
                <c:pt idx="1115">
                  <c:v>3</c:v>
                </c:pt>
                <c:pt idx="1116">
                  <c:v>4</c:v>
                </c:pt>
                <c:pt idx="1117">
                  <c:v>3</c:v>
                </c:pt>
                <c:pt idx="1118">
                  <c:v>3</c:v>
                </c:pt>
                <c:pt idx="1119">
                  <c:v>5</c:v>
                </c:pt>
                <c:pt idx="1120">
                  <c:v>6</c:v>
                </c:pt>
                <c:pt idx="1121">
                  <c:v>3</c:v>
                </c:pt>
                <c:pt idx="1122">
                  <c:v>3</c:v>
                </c:pt>
                <c:pt idx="1123">
                  <c:v>3</c:v>
                </c:pt>
                <c:pt idx="1124">
                  <c:v>3</c:v>
                </c:pt>
                <c:pt idx="1125">
                  <c:v>3</c:v>
                </c:pt>
                <c:pt idx="1126">
                  <c:v>3</c:v>
                </c:pt>
                <c:pt idx="1127">
                  <c:v>3</c:v>
                </c:pt>
                <c:pt idx="1128">
                  <c:v>3</c:v>
                </c:pt>
                <c:pt idx="1129">
                  <c:v>4</c:v>
                </c:pt>
                <c:pt idx="1130">
                  <c:v>3</c:v>
                </c:pt>
                <c:pt idx="1131">
                  <c:v>3</c:v>
                </c:pt>
                <c:pt idx="1132">
                  <c:v>4</c:v>
                </c:pt>
                <c:pt idx="1133">
                  <c:v>4</c:v>
                </c:pt>
                <c:pt idx="1134">
                  <c:v>3</c:v>
                </c:pt>
                <c:pt idx="1135">
                  <c:v>3</c:v>
                </c:pt>
                <c:pt idx="1136">
                  <c:v>3</c:v>
                </c:pt>
                <c:pt idx="1137">
                  <c:v>3</c:v>
                </c:pt>
                <c:pt idx="1138">
                  <c:v>3</c:v>
                </c:pt>
                <c:pt idx="1139">
                  <c:v>3</c:v>
                </c:pt>
                <c:pt idx="1140">
                  <c:v>3</c:v>
                </c:pt>
                <c:pt idx="1141">
                  <c:v>3</c:v>
                </c:pt>
                <c:pt idx="1142">
                  <c:v>3</c:v>
                </c:pt>
                <c:pt idx="1143">
                  <c:v>3</c:v>
                </c:pt>
                <c:pt idx="1144">
                  <c:v>3</c:v>
                </c:pt>
                <c:pt idx="1145">
                  <c:v>3</c:v>
                </c:pt>
                <c:pt idx="1146">
                  <c:v>3</c:v>
                </c:pt>
                <c:pt idx="1147">
                  <c:v>3</c:v>
                </c:pt>
                <c:pt idx="1148">
                  <c:v>3</c:v>
                </c:pt>
                <c:pt idx="1149">
                  <c:v>3</c:v>
                </c:pt>
                <c:pt idx="1150">
                  <c:v>3</c:v>
                </c:pt>
                <c:pt idx="1151">
                  <c:v>3</c:v>
                </c:pt>
                <c:pt idx="1152">
                  <c:v>3</c:v>
                </c:pt>
                <c:pt idx="1153">
                  <c:v>3</c:v>
                </c:pt>
                <c:pt idx="1154">
                  <c:v>3</c:v>
                </c:pt>
                <c:pt idx="1155">
                  <c:v>3</c:v>
                </c:pt>
                <c:pt idx="1156">
                  <c:v>3</c:v>
                </c:pt>
                <c:pt idx="1157">
                  <c:v>3</c:v>
                </c:pt>
                <c:pt idx="1158">
                  <c:v>3</c:v>
                </c:pt>
                <c:pt idx="1159">
                  <c:v>3</c:v>
                </c:pt>
                <c:pt idx="1160">
                  <c:v>3</c:v>
                </c:pt>
                <c:pt idx="1161">
                  <c:v>3</c:v>
                </c:pt>
                <c:pt idx="1162">
                  <c:v>3</c:v>
                </c:pt>
                <c:pt idx="1163">
                  <c:v>3</c:v>
                </c:pt>
                <c:pt idx="1164">
                  <c:v>3</c:v>
                </c:pt>
                <c:pt idx="1165">
                  <c:v>3</c:v>
                </c:pt>
                <c:pt idx="1166">
                  <c:v>3</c:v>
                </c:pt>
                <c:pt idx="1167">
                  <c:v>3</c:v>
                </c:pt>
                <c:pt idx="1168">
                  <c:v>3</c:v>
                </c:pt>
                <c:pt idx="1169">
                  <c:v>3</c:v>
                </c:pt>
                <c:pt idx="1170">
                  <c:v>3</c:v>
                </c:pt>
                <c:pt idx="1171">
                  <c:v>3</c:v>
                </c:pt>
                <c:pt idx="1172">
                  <c:v>3</c:v>
                </c:pt>
                <c:pt idx="1173">
                  <c:v>3</c:v>
                </c:pt>
                <c:pt idx="1174">
                  <c:v>3</c:v>
                </c:pt>
                <c:pt idx="1175">
                  <c:v>3</c:v>
                </c:pt>
                <c:pt idx="1176">
                  <c:v>3</c:v>
                </c:pt>
                <c:pt idx="1177">
                  <c:v>3</c:v>
                </c:pt>
                <c:pt idx="1178">
                  <c:v>3</c:v>
                </c:pt>
                <c:pt idx="1179">
                  <c:v>3</c:v>
                </c:pt>
                <c:pt idx="1180">
                  <c:v>3</c:v>
                </c:pt>
                <c:pt idx="1181">
                  <c:v>3</c:v>
                </c:pt>
                <c:pt idx="1182">
                  <c:v>3</c:v>
                </c:pt>
                <c:pt idx="1183">
                  <c:v>3</c:v>
                </c:pt>
                <c:pt idx="1184">
                  <c:v>3</c:v>
                </c:pt>
                <c:pt idx="1185">
                  <c:v>3</c:v>
                </c:pt>
                <c:pt idx="1186">
                  <c:v>3</c:v>
                </c:pt>
                <c:pt idx="1187">
                  <c:v>3</c:v>
                </c:pt>
                <c:pt idx="1188">
                  <c:v>3</c:v>
                </c:pt>
                <c:pt idx="1189">
                  <c:v>3</c:v>
                </c:pt>
                <c:pt idx="1190">
                  <c:v>3</c:v>
                </c:pt>
                <c:pt idx="1191">
                  <c:v>4</c:v>
                </c:pt>
                <c:pt idx="1192">
                  <c:v>3</c:v>
                </c:pt>
                <c:pt idx="1193">
                  <c:v>3</c:v>
                </c:pt>
                <c:pt idx="1194">
                  <c:v>3</c:v>
                </c:pt>
                <c:pt idx="1195">
                  <c:v>3</c:v>
                </c:pt>
                <c:pt idx="1196">
                  <c:v>3</c:v>
                </c:pt>
                <c:pt idx="1197">
                  <c:v>3</c:v>
                </c:pt>
                <c:pt idx="1198">
                  <c:v>3</c:v>
                </c:pt>
                <c:pt idx="1199">
                  <c:v>3</c:v>
                </c:pt>
                <c:pt idx="1200">
                  <c:v>3</c:v>
                </c:pt>
                <c:pt idx="1201">
                  <c:v>3</c:v>
                </c:pt>
                <c:pt idx="1202">
                  <c:v>3</c:v>
                </c:pt>
                <c:pt idx="1203">
                  <c:v>4</c:v>
                </c:pt>
                <c:pt idx="1204">
                  <c:v>4</c:v>
                </c:pt>
                <c:pt idx="1205">
                  <c:v>5</c:v>
                </c:pt>
                <c:pt idx="1206">
                  <c:v>5</c:v>
                </c:pt>
                <c:pt idx="1207">
                  <c:v>4</c:v>
                </c:pt>
                <c:pt idx="1208">
                  <c:v>4</c:v>
                </c:pt>
                <c:pt idx="1209">
                  <c:v>3</c:v>
                </c:pt>
                <c:pt idx="1210">
                  <c:v>3</c:v>
                </c:pt>
                <c:pt idx="1211">
                  <c:v>3</c:v>
                </c:pt>
                <c:pt idx="1212">
                  <c:v>3</c:v>
                </c:pt>
                <c:pt idx="1213">
                  <c:v>3</c:v>
                </c:pt>
                <c:pt idx="1214">
                  <c:v>3</c:v>
                </c:pt>
                <c:pt idx="1215">
                  <c:v>3</c:v>
                </c:pt>
                <c:pt idx="1216">
                  <c:v>3</c:v>
                </c:pt>
                <c:pt idx="1217">
                  <c:v>3</c:v>
                </c:pt>
                <c:pt idx="1218">
                  <c:v>3</c:v>
                </c:pt>
                <c:pt idx="1219">
                  <c:v>3</c:v>
                </c:pt>
                <c:pt idx="1220">
                  <c:v>3</c:v>
                </c:pt>
                <c:pt idx="1221">
                  <c:v>3</c:v>
                </c:pt>
                <c:pt idx="1222">
                  <c:v>3</c:v>
                </c:pt>
                <c:pt idx="1223">
                  <c:v>3</c:v>
                </c:pt>
                <c:pt idx="1224">
                  <c:v>3</c:v>
                </c:pt>
                <c:pt idx="1225">
                  <c:v>3</c:v>
                </c:pt>
                <c:pt idx="1226">
                  <c:v>3</c:v>
                </c:pt>
                <c:pt idx="1227">
                  <c:v>3</c:v>
                </c:pt>
                <c:pt idx="1228">
                  <c:v>3</c:v>
                </c:pt>
                <c:pt idx="1229">
                  <c:v>3</c:v>
                </c:pt>
                <c:pt idx="1230">
                  <c:v>3</c:v>
                </c:pt>
                <c:pt idx="1231">
                  <c:v>3</c:v>
                </c:pt>
                <c:pt idx="1232">
                  <c:v>3</c:v>
                </c:pt>
                <c:pt idx="1233">
                  <c:v>3</c:v>
                </c:pt>
                <c:pt idx="1234">
                  <c:v>3</c:v>
                </c:pt>
                <c:pt idx="1235">
                  <c:v>3</c:v>
                </c:pt>
                <c:pt idx="1236">
                  <c:v>3</c:v>
                </c:pt>
                <c:pt idx="1237">
                  <c:v>3</c:v>
                </c:pt>
                <c:pt idx="1238">
                  <c:v>3</c:v>
                </c:pt>
                <c:pt idx="1239">
                  <c:v>3</c:v>
                </c:pt>
                <c:pt idx="1240">
                  <c:v>3</c:v>
                </c:pt>
                <c:pt idx="1241">
                  <c:v>3</c:v>
                </c:pt>
                <c:pt idx="1242">
                  <c:v>3</c:v>
                </c:pt>
                <c:pt idx="1243">
                  <c:v>3</c:v>
                </c:pt>
                <c:pt idx="1244">
                  <c:v>3</c:v>
                </c:pt>
                <c:pt idx="1245">
                  <c:v>3</c:v>
                </c:pt>
                <c:pt idx="1246">
                  <c:v>3</c:v>
                </c:pt>
                <c:pt idx="1247">
                  <c:v>3</c:v>
                </c:pt>
                <c:pt idx="1248">
                  <c:v>4</c:v>
                </c:pt>
                <c:pt idx="1249">
                  <c:v>3</c:v>
                </c:pt>
                <c:pt idx="1250">
                  <c:v>3</c:v>
                </c:pt>
                <c:pt idx="1251">
                  <c:v>3</c:v>
                </c:pt>
                <c:pt idx="1252">
                  <c:v>3</c:v>
                </c:pt>
                <c:pt idx="1253">
                  <c:v>3</c:v>
                </c:pt>
                <c:pt idx="1254">
                  <c:v>3</c:v>
                </c:pt>
                <c:pt idx="1255">
                  <c:v>3</c:v>
                </c:pt>
                <c:pt idx="1256">
                  <c:v>3</c:v>
                </c:pt>
                <c:pt idx="1257">
                  <c:v>3</c:v>
                </c:pt>
                <c:pt idx="1258">
                  <c:v>3</c:v>
                </c:pt>
                <c:pt idx="1259">
                  <c:v>3</c:v>
                </c:pt>
                <c:pt idx="1260">
                  <c:v>3</c:v>
                </c:pt>
                <c:pt idx="1261">
                  <c:v>3</c:v>
                </c:pt>
                <c:pt idx="1262">
                  <c:v>3</c:v>
                </c:pt>
                <c:pt idx="1263">
                  <c:v>3</c:v>
                </c:pt>
                <c:pt idx="1264">
                  <c:v>3</c:v>
                </c:pt>
                <c:pt idx="1265">
                  <c:v>3</c:v>
                </c:pt>
                <c:pt idx="1266">
                  <c:v>4</c:v>
                </c:pt>
                <c:pt idx="1267">
                  <c:v>3</c:v>
                </c:pt>
                <c:pt idx="1268">
                  <c:v>4</c:v>
                </c:pt>
                <c:pt idx="1269">
                  <c:v>4</c:v>
                </c:pt>
                <c:pt idx="1270">
                  <c:v>3</c:v>
                </c:pt>
                <c:pt idx="1271">
                  <c:v>3</c:v>
                </c:pt>
                <c:pt idx="1272">
                  <c:v>3</c:v>
                </c:pt>
                <c:pt idx="1273">
                  <c:v>3</c:v>
                </c:pt>
                <c:pt idx="1274">
                  <c:v>3</c:v>
                </c:pt>
                <c:pt idx="1275">
                  <c:v>3</c:v>
                </c:pt>
                <c:pt idx="1276">
                  <c:v>3</c:v>
                </c:pt>
                <c:pt idx="1277">
                  <c:v>3</c:v>
                </c:pt>
                <c:pt idx="1278">
                  <c:v>3</c:v>
                </c:pt>
                <c:pt idx="1279">
                  <c:v>3</c:v>
                </c:pt>
                <c:pt idx="1280">
                  <c:v>3</c:v>
                </c:pt>
                <c:pt idx="1281">
                  <c:v>3</c:v>
                </c:pt>
                <c:pt idx="1282">
                  <c:v>3</c:v>
                </c:pt>
                <c:pt idx="1283">
                  <c:v>3</c:v>
                </c:pt>
                <c:pt idx="1284">
                  <c:v>3</c:v>
                </c:pt>
                <c:pt idx="1285">
                  <c:v>3</c:v>
                </c:pt>
                <c:pt idx="1286">
                  <c:v>3</c:v>
                </c:pt>
                <c:pt idx="1287">
                  <c:v>3</c:v>
                </c:pt>
                <c:pt idx="1288">
                  <c:v>4</c:v>
                </c:pt>
                <c:pt idx="1289">
                  <c:v>3</c:v>
                </c:pt>
                <c:pt idx="1290">
                  <c:v>4</c:v>
                </c:pt>
                <c:pt idx="1291">
                  <c:v>5</c:v>
                </c:pt>
                <c:pt idx="1292">
                  <c:v>4</c:v>
                </c:pt>
                <c:pt idx="1293">
                  <c:v>5</c:v>
                </c:pt>
                <c:pt idx="1294">
                  <c:v>5</c:v>
                </c:pt>
                <c:pt idx="1295">
                  <c:v>5</c:v>
                </c:pt>
                <c:pt idx="1296">
                  <c:v>7</c:v>
                </c:pt>
                <c:pt idx="1297">
                  <c:v>4</c:v>
                </c:pt>
                <c:pt idx="1298">
                  <c:v>5</c:v>
                </c:pt>
                <c:pt idx="1299">
                  <c:v>5</c:v>
                </c:pt>
                <c:pt idx="1300">
                  <c:v>4</c:v>
                </c:pt>
                <c:pt idx="1301">
                  <c:v>4</c:v>
                </c:pt>
                <c:pt idx="1302">
                  <c:v>4</c:v>
                </c:pt>
                <c:pt idx="1303">
                  <c:v>5</c:v>
                </c:pt>
                <c:pt idx="1304">
                  <c:v>3</c:v>
                </c:pt>
                <c:pt idx="1305">
                  <c:v>3</c:v>
                </c:pt>
                <c:pt idx="1306">
                  <c:v>3</c:v>
                </c:pt>
                <c:pt idx="1307">
                  <c:v>3</c:v>
                </c:pt>
                <c:pt idx="1308">
                  <c:v>3</c:v>
                </c:pt>
                <c:pt idx="1309">
                  <c:v>3</c:v>
                </c:pt>
                <c:pt idx="1310">
                  <c:v>3</c:v>
                </c:pt>
                <c:pt idx="1311">
                  <c:v>3</c:v>
                </c:pt>
                <c:pt idx="1312">
                  <c:v>3</c:v>
                </c:pt>
                <c:pt idx="1313">
                  <c:v>3</c:v>
                </c:pt>
                <c:pt idx="1314">
                  <c:v>3</c:v>
                </c:pt>
                <c:pt idx="1315">
                  <c:v>3</c:v>
                </c:pt>
                <c:pt idx="1316">
                  <c:v>3</c:v>
                </c:pt>
                <c:pt idx="1317">
                  <c:v>3</c:v>
                </c:pt>
                <c:pt idx="1318">
                  <c:v>3</c:v>
                </c:pt>
                <c:pt idx="1319">
                  <c:v>3</c:v>
                </c:pt>
                <c:pt idx="1320">
                  <c:v>3</c:v>
                </c:pt>
                <c:pt idx="1321">
                  <c:v>3</c:v>
                </c:pt>
                <c:pt idx="1322">
                  <c:v>3</c:v>
                </c:pt>
                <c:pt idx="1323">
                  <c:v>3</c:v>
                </c:pt>
                <c:pt idx="1324">
                  <c:v>3</c:v>
                </c:pt>
                <c:pt idx="1325">
                  <c:v>3</c:v>
                </c:pt>
                <c:pt idx="1326">
                  <c:v>3</c:v>
                </c:pt>
                <c:pt idx="1327">
                  <c:v>3</c:v>
                </c:pt>
                <c:pt idx="1328">
                  <c:v>3</c:v>
                </c:pt>
                <c:pt idx="1329">
                  <c:v>3</c:v>
                </c:pt>
                <c:pt idx="1330">
                  <c:v>3</c:v>
                </c:pt>
                <c:pt idx="1331">
                  <c:v>3</c:v>
                </c:pt>
                <c:pt idx="1332">
                  <c:v>3</c:v>
                </c:pt>
                <c:pt idx="1333">
                  <c:v>3</c:v>
                </c:pt>
                <c:pt idx="1334">
                  <c:v>3</c:v>
                </c:pt>
                <c:pt idx="1335">
                  <c:v>3</c:v>
                </c:pt>
                <c:pt idx="1336">
                  <c:v>3</c:v>
                </c:pt>
                <c:pt idx="1337">
                  <c:v>3</c:v>
                </c:pt>
                <c:pt idx="1338">
                  <c:v>3</c:v>
                </c:pt>
                <c:pt idx="1339">
                  <c:v>3</c:v>
                </c:pt>
                <c:pt idx="1340">
                  <c:v>3</c:v>
                </c:pt>
                <c:pt idx="1341">
                  <c:v>3</c:v>
                </c:pt>
                <c:pt idx="1342">
                  <c:v>3</c:v>
                </c:pt>
                <c:pt idx="1343">
                  <c:v>3</c:v>
                </c:pt>
                <c:pt idx="1344">
                  <c:v>3</c:v>
                </c:pt>
                <c:pt idx="1345">
                  <c:v>3</c:v>
                </c:pt>
                <c:pt idx="1346">
                  <c:v>3</c:v>
                </c:pt>
                <c:pt idx="1347">
                  <c:v>3</c:v>
                </c:pt>
                <c:pt idx="1348">
                  <c:v>3</c:v>
                </c:pt>
                <c:pt idx="1349">
                  <c:v>3</c:v>
                </c:pt>
                <c:pt idx="1350">
                  <c:v>3</c:v>
                </c:pt>
                <c:pt idx="1351">
                  <c:v>3</c:v>
                </c:pt>
                <c:pt idx="1352">
                  <c:v>3</c:v>
                </c:pt>
                <c:pt idx="1353">
                  <c:v>3</c:v>
                </c:pt>
                <c:pt idx="1354">
                  <c:v>3</c:v>
                </c:pt>
                <c:pt idx="1355">
                  <c:v>3</c:v>
                </c:pt>
                <c:pt idx="1356">
                  <c:v>3</c:v>
                </c:pt>
                <c:pt idx="1357">
                  <c:v>3</c:v>
                </c:pt>
                <c:pt idx="1358">
                  <c:v>3</c:v>
                </c:pt>
                <c:pt idx="1359">
                  <c:v>3</c:v>
                </c:pt>
                <c:pt idx="1360">
                  <c:v>3</c:v>
                </c:pt>
                <c:pt idx="1361">
                  <c:v>3</c:v>
                </c:pt>
                <c:pt idx="1362">
                  <c:v>3</c:v>
                </c:pt>
                <c:pt idx="1363">
                  <c:v>3</c:v>
                </c:pt>
                <c:pt idx="1364">
                  <c:v>3</c:v>
                </c:pt>
                <c:pt idx="1365">
                  <c:v>3</c:v>
                </c:pt>
                <c:pt idx="1366">
                  <c:v>3</c:v>
                </c:pt>
                <c:pt idx="1367">
                  <c:v>3</c:v>
                </c:pt>
                <c:pt idx="1368">
                  <c:v>3</c:v>
                </c:pt>
                <c:pt idx="1369">
                  <c:v>3</c:v>
                </c:pt>
                <c:pt idx="1370">
                  <c:v>3</c:v>
                </c:pt>
                <c:pt idx="1371">
                  <c:v>3</c:v>
                </c:pt>
                <c:pt idx="1372">
                  <c:v>3</c:v>
                </c:pt>
                <c:pt idx="1373">
                  <c:v>3</c:v>
                </c:pt>
                <c:pt idx="1374">
                  <c:v>3</c:v>
                </c:pt>
                <c:pt idx="1375">
                  <c:v>3</c:v>
                </c:pt>
                <c:pt idx="1376">
                  <c:v>3</c:v>
                </c:pt>
                <c:pt idx="1377">
                  <c:v>3</c:v>
                </c:pt>
                <c:pt idx="1378">
                  <c:v>3</c:v>
                </c:pt>
                <c:pt idx="1379">
                  <c:v>3</c:v>
                </c:pt>
                <c:pt idx="1380">
                  <c:v>3</c:v>
                </c:pt>
                <c:pt idx="1381">
                  <c:v>3</c:v>
                </c:pt>
                <c:pt idx="1382">
                  <c:v>3</c:v>
                </c:pt>
                <c:pt idx="1383">
                  <c:v>4</c:v>
                </c:pt>
                <c:pt idx="1384">
                  <c:v>3</c:v>
                </c:pt>
                <c:pt idx="1385">
                  <c:v>3</c:v>
                </c:pt>
                <c:pt idx="1386">
                  <c:v>4</c:v>
                </c:pt>
                <c:pt idx="1387">
                  <c:v>3</c:v>
                </c:pt>
                <c:pt idx="1388">
                  <c:v>3</c:v>
                </c:pt>
                <c:pt idx="1389">
                  <c:v>3</c:v>
                </c:pt>
                <c:pt idx="1390">
                  <c:v>3</c:v>
                </c:pt>
                <c:pt idx="1391">
                  <c:v>3</c:v>
                </c:pt>
                <c:pt idx="1392">
                  <c:v>3</c:v>
                </c:pt>
                <c:pt idx="1393">
                  <c:v>3</c:v>
                </c:pt>
                <c:pt idx="1394">
                  <c:v>3</c:v>
                </c:pt>
                <c:pt idx="1395">
                  <c:v>3</c:v>
                </c:pt>
                <c:pt idx="1396">
                  <c:v>3</c:v>
                </c:pt>
                <c:pt idx="1397">
                  <c:v>3</c:v>
                </c:pt>
                <c:pt idx="1398">
                  <c:v>3</c:v>
                </c:pt>
                <c:pt idx="1399">
                  <c:v>3</c:v>
                </c:pt>
                <c:pt idx="1400">
                  <c:v>3</c:v>
                </c:pt>
                <c:pt idx="1401">
                  <c:v>3</c:v>
                </c:pt>
                <c:pt idx="1402">
                  <c:v>3</c:v>
                </c:pt>
                <c:pt idx="1403">
                  <c:v>3</c:v>
                </c:pt>
                <c:pt idx="1404">
                  <c:v>3</c:v>
                </c:pt>
                <c:pt idx="1405">
                  <c:v>3</c:v>
                </c:pt>
                <c:pt idx="1406">
                  <c:v>3</c:v>
                </c:pt>
                <c:pt idx="1407">
                  <c:v>3</c:v>
                </c:pt>
                <c:pt idx="1408">
                  <c:v>3</c:v>
                </c:pt>
                <c:pt idx="1409">
                  <c:v>3</c:v>
                </c:pt>
                <c:pt idx="1410">
                  <c:v>3</c:v>
                </c:pt>
                <c:pt idx="1411">
                  <c:v>3</c:v>
                </c:pt>
                <c:pt idx="1412">
                  <c:v>3</c:v>
                </c:pt>
                <c:pt idx="1413">
                  <c:v>3</c:v>
                </c:pt>
                <c:pt idx="1414">
                  <c:v>3</c:v>
                </c:pt>
                <c:pt idx="1415">
                  <c:v>3</c:v>
                </c:pt>
                <c:pt idx="1416">
                  <c:v>3</c:v>
                </c:pt>
                <c:pt idx="1417">
                  <c:v>3</c:v>
                </c:pt>
                <c:pt idx="1418">
                  <c:v>3</c:v>
                </c:pt>
                <c:pt idx="1419">
                  <c:v>3</c:v>
                </c:pt>
                <c:pt idx="1420">
                  <c:v>3</c:v>
                </c:pt>
                <c:pt idx="1421">
                  <c:v>3</c:v>
                </c:pt>
                <c:pt idx="1422">
                  <c:v>3</c:v>
                </c:pt>
                <c:pt idx="1423">
                  <c:v>3</c:v>
                </c:pt>
                <c:pt idx="1424">
                  <c:v>3</c:v>
                </c:pt>
                <c:pt idx="1425">
                  <c:v>3</c:v>
                </c:pt>
                <c:pt idx="1426">
                  <c:v>3</c:v>
                </c:pt>
                <c:pt idx="1427">
                  <c:v>3</c:v>
                </c:pt>
                <c:pt idx="1428">
                  <c:v>3</c:v>
                </c:pt>
                <c:pt idx="1429">
                  <c:v>3</c:v>
                </c:pt>
                <c:pt idx="1430">
                  <c:v>3</c:v>
                </c:pt>
                <c:pt idx="1431">
                  <c:v>3</c:v>
                </c:pt>
                <c:pt idx="1432">
                  <c:v>3</c:v>
                </c:pt>
                <c:pt idx="1433">
                  <c:v>3</c:v>
                </c:pt>
                <c:pt idx="1434">
                  <c:v>3</c:v>
                </c:pt>
                <c:pt idx="1435">
                  <c:v>3</c:v>
                </c:pt>
                <c:pt idx="1436">
                  <c:v>3</c:v>
                </c:pt>
                <c:pt idx="1437">
                  <c:v>3</c:v>
                </c:pt>
                <c:pt idx="1438">
                  <c:v>3</c:v>
                </c:pt>
                <c:pt idx="1439">
                  <c:v>3</c:v>
                </c:pt>
                <c:pt idx="1440">
                  <c:v>3</c:v>
                </c:pt>
                <c:pt idx="1441">
                  <c:v>3</c:v>
                </c:pt>
                <c:pt idx="1442">
                  <c:v>3</c:v>
                </c:pt>
                <c:pt idx="1443">
                  <c:v>3</c:v>
                </c:pt>
                <c:pt idx="1444">
                  <c:v>3</c:v>
                </c:pt>
                <c:pt idx="1445">
                  <c:v>3</c:v>
                </c:pt>
                <c:pt idx="1446">
                  <c:v>3</c:v>
                </c:pt>
                <c:pt idx="1447">
                  <c:v>3</c:v>
                </c:pt>
                <c:pt idx="1448">
                  <c:v>3</c:v>
                </c:pt>
                <c:pt idx="1449">
                  <c:v>3</c:v>
                </c:pt>
                <c:pt idx="1450">
                  <c:v>3</c:v>
                </c:pt>
                <c:pt idx="1451">
                  <c:v>3</c:v>
                </c:pt>
                <c:pt idx="1452">
                  <c:v>3</c:v>
                </c:pt>
                <c:pt idx="1453">
                  <c:v>3</c:v>
                </c:pt>
                <c:pt idx="1454">
                  <c:v>3</c:v>
                </c:pt>
                <c:pt idx="1455">
                  <c:v>3</c:v>
                </c:pt>
                <c:pt idx="1456">
                  <c:v>3</c:v>
                </c:pt>
                <c:pt idx="1457">
                  <c:v>3</c:v>
                </c:pt>
                <c:pt idx="1458">
                  <c:v>3</c:v>
                </c:pt>
                <c:pt idx="1459">
                  <c:v>3</c:v>
                </c:pt>
                <c:pt idx="1460">
                  <c:v>3</c:v>
                </c:pt>
                <c:pt idx="1461">
                  <c:v>3</c:v>
                </c:pt>
                <c:pt idx="1462">
                  <c:v>3</c:v>
                </c:pt>
                <c:pt idx="1463">
                  <c:v>3</c:v>
                </c:pt>
                <c:pt idx="1464">
                  <c:v>3</c:v>
                </c:pt>
                <c:pt idx="1465">
                  <c:v>3</c:v>
                </c:pt>
                <c:pt idx="1466">
                  <c:v>3</c:v>
                </c:pt>
                <c:pt idx="1467">
                  <c:v>3</c:v>
                </c:pt>
                <c:pt idx="1468">
                  <c:v>3</c:v>
                </c:pt>
                <c:pt idx="1469">
                  <c:v>3</c:v>
                </c:pt>
                <c:pt idx="1470">
                  <c:v>3</c:v>
                </c:pt>
                <c:pt idx="1471">
                  <c:v>3</c:v>
                </c:pt>
                <c:pt idx="1472">
                  <c:v>3</c:v>
                </c:pt>
                <c:pt idx="1473">
                  <c:v>3</c:v>
                </c:pt>
                <c:pt idx="1474">
                  <c:v>3</c:v>
                </c:pt>
                <c:pt idx="1475">
                  <c:v>3</c:v>
                </c:pt>
                <c:pt idx="1476">
                  <c:v>3</c:v>
                </c:pt>
                <c:pt idx="1477">
                  <c:v>3</c:v>
                </c:pt>
                <c:pt idx="1478">
                  <c:v>3</c:v>
                </c:pt>
                <c:pt idx="1479">
                  <c:v>3</c:v>
                </c:pt>
                <c:pt idx="1480">
                  <c:v>3</c:v>
                </c:pt>
                <c:pt idx="1481">
                  <c:v>3</c:v>
                </c:pt>
                <c:pt idx="1482">
                  <c:v>3</c:v>
                </c:pt>
                <c:pt idx="1483">
                  <c:v>3</c:v>
                </c:pt>
                <c:pt idx="1484">
                  <c:v>3</c:v>
                </c:pt>
                <c:pt idx="1485">
                  <c:v>3</c:v>
                </c:pt>
                <c:pt idx="1486">
                  <c:v>3</c:v>
                </c:pt>
                <c:pt idx="1487">
                  <c:v>3</c:v>
                </c:pt>
                <c:pt idx="1488">
                  <c:v>3</c:v>
                </c:pt>
                <c:pt idx="1489">
                  <c:v>3</c:v>
                </c:pt>
                <c:pt idx="1490">
                  <c:v>3</c:v>
                </c:pt>
                <c:pt idx="1491">
                  <c:v>3</c:v>
                </c:pt>
                <c:pt idx="1492">
                  <c:v>3</c:v>
                </c:pt>
                <c:pt idx="1493">
                  <c:v>3</c:v>
                </c:pt>
                <c:pt idx="1494">
                  <c:v>3</c:v>
                </c:pt>
                <c:pt idx="1495">
                  <c:v>3</c:v>
                </c:pt>
                <c:pt idx="1496">
                  <c:v>3</c:v>
                </c:pt>
                <c:pt idx="1497">
                  <c:v>3</c:v>
                </c:pt>
                <c:pt idx="1498">
                  <c:v>3</c:v>
                </c:pt>
                <c:pt idx="1499">
                  <c:v>3</c:v>
                </c:pt>
                <c:pt idx="1500">
                  <c:v>3</c:v>
                </c:pt>
                <c:pt idx="1501">
                  <c:v>3</c:v>
                </c:pt>
                <c:pt idx="1502">
                  <c:v>3</c:v>
                </c:pt>
                <c:pt idx="1503">
                  <c:v>3</c:v>
                </c:pt>
                <c:pt idx="1504">
                  <c:v>3</c:v>
                </c:pt>
                <c:pt idx="1505">
                  <c:v>3</c:v>
                </c:pt>
                <c:pt idx="1506">
                  <c:v>3</c:v>
                </c:pt>
                <c:pt idx="1507">
                  <c:v>3</c:v>
                </c:pt>
                <c:pt idx="1508">
                  <c:v>3</c:v>
                </c:pt>
                <c:pt idx="1509">
                  <c:v>3</c:v>
                </c:pt>
                <c:pt idx="1510">
                  <c:v>3</c:v>
                </c:pt>
                <c:pt idx="1511">
                  <c:v>3</c:v>
                </c:pt>
                <c:pt idx="1512">
                  <c:v>3</c:v>
                </c:pt>
                <c:pt idx="1513">
                  <c:v>3</c:v>
                </c:pt>
                <c:pt idx="1514">
                  <c:v>3</c:v>
                </c:pt>
                <c:pt idx="1515">
                  <c:v>3</c:v>
                </c:pt>
                <c:pt idx="1516">
                  <c:v>3</c:v>
                </c:pt>
                <c:pt idx="1517">
                  <c:v>3</c:v>
                </c:pt>
                <c:pt idx="1518">
                  <c:v>3</c:v>
                </c:pt>
                <c:pt idx="1519">
                  <c:v>3</c:v>
                </c:pt>
                <c:pt idx="1520">
                  <c:v>3</c:v>
                </c:pt>
                <c:pt idx="1521">
                  <c:v>3</c:v>
                </c:pt>
                <c:pt idx="1522">
                  <c:v>3</c:v>
                </c:pt>
                <c:pt idx="1523">
                  <c:v>3</c:v>
                </c:pt>
                <c:pt idx="1524">
                  <c:v>3</c:v>
                </c:pt>
                <c:pt idx="1525">
                  <c:v>3</c:v>
                </c:pt>
                <c:pt idx="1526">
                  <c:v>3</c:v>
                </c:pt>
                <c:pt idx="1527">
                  <c:v>3</c:v>
                </c:pt>
                <c:pt idx="1528">
                  <c:v>2</c:v>
                </c:pt>
                <c:pt idx="1529">
                  <c:v>3</c:v>
                </c:pt>
                <c:pt idx="1530">
                  <c:v>3</c:v>
                </c:pt>
                <c:pt idx="1531">
                  <c:v>3</c:v>
                </c:pt>
                <c:pt idx="1532">
                  <c:v>3</c:v>
                </c:pt>
                <c:pt idx="1533">
                  <c:v>3</c:v>
                </c:pt>
                <c:pt idx="1534">
                  <c:v>3</c:v>
                </c:pt>
                <c:pt idx="1535">
                  <c:v>3</c:v>
                </c:pt>
                <c:pt idx="1536">
                  <c:v>3</c:v>
                </c:pt>
                <c:pt idx="1537">
                  <c:v>3</c:v>
                </c:pt>
                <c:pt idx="1538">
                  <c:v>3</c:v>
                </c:pt>
                <c:pt idx="1539">
                  <c:v>2</c:v>
                </c:pt>
                <c:pt idx="1540">
                  <c:v>3</c:v>
                </c:pt>
                <c:pt idx="1541">
                  <c:v>3</c:v>
                </c:pt>
                <c:pt idx="1542">
                  <c:v>3</c:v>
                </c:pt>
                <c:pt idx="1543">
                  <c:v>3</c:v>
                </c:pt>
                <c:pt idx="1544">
                  <c:v>3</c:v>
                </c:pt>
                <c:pt idx="1545">
                  <c:v>3</c:v>
                </c:pt>
                <c:pt idx="1546">
                  <c:v>3</c:v>
                </c:pt>
                <c:pt idx="1547">
                  <c:v>2</c:v>
                </c:pt>
                <c:pt idx="1548">
                  <c:v>3</c:v>
                </c:pt>
                <c:pt idx="1549">
                  <c:v>3</c:v>
                </c:pt>
                <c:pt idx="1550">
                  <c:v>2</c:v>
                </c:pt>
                <c:pt idx="1551">
                  <c:v>3</c:v>
                </c:pt>
                <c:pt idx="1552">
                  <c:v>2</c:v>
                </c:pt>
                <c:pt idx="1553">
                  <c:v>3</c:v>
                </c:pt>
                <c:pt idx="1554">
                  <c:v>3</c:v>
                </c:pt>
                <c:pt idx="1555">
                  <c:v>2</c:v>
                </c:pt>
                <c:pt idx="1556">
                  <c:v>3</c:v>
                </c:pt>
                <c:pt idx="1557">
                  <c:v>3</c:v>
                </c:pt>
                <c:pt idx="1558">
                  <c:v>2</c:v>
                </c:pt>
                <c:pt idx="1559">
                  <c:v>3</c:v>
                </c:pt>
                <c:pt idx="1560">
                  <c:v>3</c:v>
                </c:pt>
                <c:pt idx="1561">
                  <c:v>3</c:v>
                </c:pt>
                <c:pt idx="1562">
                  <c:v>2</c:v>
                </c:pt>
                <c:pt idx="1563">
                  <c:v>3</c:v>
                </c:pt>
                <c:pt idx="1564">
                  <c:v>3</c:v>
                </c:pt>
                <c:pt idx="1565">
                  <c:v>3</c:v>
                </c:pt>
                <c:pt idx="1566">
                  <c:v>3</c:v>
                </c:pt>
                <c:pt idx="1567">
                  <c:v>2</c:v>
                </c:pt>
                <c:pt idx="1568">
                  <c:v>3</c:v>
                </c:pt>
                <c:pt idx="1569">
                  <c:v>3</c:v>
                </c:pt>
                <c:pt idx="1570">
                  <c:v>3</c:v>
                </c:pt>
                <c:pt idx="1571">
                  <c:v>2</c:v>
                </c:pt>
                <c:pt idx="1572">
                  <c:v>3</c:v>
                </c:pt>
                <c:pt idx="1573">
                  <c:v>3</c:v>
                </c:pt>
                <c:pt idx="1574">
                  <c:v>2</c:v>
                </c:pt>
                <c:pt idx="1575">
                  <c:v>3</c:v>
                </c:pt>
                <c:pt idx="1576">
                  <c:v>3</c:v>
                </c:pt>
                <c:pt idx="1577">
                  <c:v>3</c:v>
                </c:pt>
                <c:pt idx="1578">
                  <c:v>3</c:v>
                </c:pt>
                <c:pt idx="1579">
                  <c:v>3</c:v>
                </c:pt>
                <c:pt idx="1580">
                  <c:v>3</c:v>
                </c:pt>
                <c:pt idx="1581">
                  <c:v>2</c:v>
                </c:pt>
                <c:pt idx="1582">
                  <c:v>3</c:v>
                </c:pt>
                <c:pt idx="1583">
                  <c:v>3</c:v>
                </c:pt>
                <c:pt idx="1584">
                  <c:v>3</c:v>
                </c:pt>
                <c:pt idx="1585">
                  <c:v>3</c:v>
                </c:pt>
                <c:pt idx="1586">
                  <c:v>3</c:v>
                </c:pt>
                <c:pt idx="1587">
                  <c:v>3</c:v>
                </c:pt>
                <c:pt idx="1588">
                  <c:v>3</c:v>
                </c:pt>
                <c:pt idx="1589">
                  <c:v>3</c:v>
                </c:pt>
                <c:pt idx="1590">
                  <c:v>3</c:v>
                </c:pt>
                <c:pt idx="1591">
                  <c:v>2</c:v>
                </c:pt>
                <c:pt idx="1592">
                  <c:v>3</c:v>
                </c:pt>
                <c:pt idx="1593">
                  <c:v>3</c:v>
                </c:pt>
                <c:pt idx="1594">
                  <c:v>3</c:v>
                </c:pt>
                <c:pt idx="1595">
                  <c:v>3</c:v>
                </c:pt>
                <c:pt idx="1596">
                  <c:v>3</c:v>
                </c:pt>
                <c:pt idx="1597">
                  <c:v>3</c:v>
                </c:pt>
                <c:pt idx="1598">
                  <c:v>3</c:v>
                </c:pt>
                <c:pt idx="1599">
                  <c:v>2</c:v>
                </c:pt>
                <c:pt idx="1600">
                  <c:v>3</c:v>
                </c:pt>
                <c:pt idx="1601">
                  <c:v>3</c:v>
                </c:pt>
                <c:pt idx="1602">
                  <c:v>2</c:v>
                </c:pt>
                <c:pt idx="1603">
                  <c:v>3</c:v>
                </c:pt>
                <c:pt idx="1604">
                  <c:v>3</c:v>
                </c:pt>
                <c:pt idx="1605">
                  <c:v>3</c:v>
                </c:pt>
                <c:pt idx="1606">
                  <c:v>3</c:v>
                </c:pt>
                <c:pt idx="1607">
                  <c:v>3</c:v>
                </c:pt>
                <c:pt idx="1608">
                  <c:v>3</c:v>
                </c:pt>
                <c:pt idx="1609">
                  <c:v>2</c:v>
                </c:pt>
                <c:pt idx="1610">
                  <c:v>3</c:v>
                </c:pt>
                <c:pt idx="1611">
                  <c:v>3</c:v>
                </c:pt>
                <c:pt idx="1612">
                  <c:v>3</c:v>
                </c:pt>
                <c:pt idx="1613">
                  <c:v>2</c:v>
                </c:pt>
                <c:pt idx="1614">
                  <c:v>3</c:v>
                </c:pt>
                <c:pt idx="1615">
                  <c:v>3</c:v>
                </c:pt>
                <c:pt idx="1616">
                  <c:v>3</c:v>
                </c:pt>
                <c:pt idx="1617">
                  <c:v>3</c:v>
                </c:pt>
                <c:pt idx="1618">
                  <c:v>3</c:v>
                </c:pt>
                <c:pt idx="1619">
                  <c:v>3</c:v>
                </c:pt>
                <c:pt idx="1620">
                  <c:v>3</c:v>
                </c:pt>
                <c:pt idx="1621">
                  <c:v>3</c:v>
                </c:pt>
                <c:pt idx="1622">
                  <c:v>2</c:v>
                </c:pt>
                <c:pt idx="1623">
                  <c:v>3</c:v>
                </c:pt>
                <c:pt idx="1624">
                  <c:v>3</c:v>
                </c:pt>
                <c:pt idx="1625">
                  <c:v>3</c:v>
                </c:pt>
                <c:pt idx="1626">
                  <c:v>2</c:v>
                </c:pt>
                <c:pt idx="1627">
                  <c:v>3</c:v>
                </c:pt>
                <c:pt idx="1628">
                  <c:v>2</c:v>
                </c:pt>
                <c:pt idx="1629">
                  <c:v>3</c:v>
                </c:pt>
                <c:pt idx="1630">
                  <c:v>2</c:v>
                </c:pt>
                <c:pt idx="1631">
                  <c:v>3</c:v>
                </c:pt>
                <c:pt idx="1632">
                  <c:v>3</c:v>
                </c:pt>
                <c:pt idx="1633">
                  <c:v>2</c:v>
                </c:pt>
                <c:pt idx="1634">
                  <c:v>3</c:v>
                </c:pt>
                <c:pt idx="1635">
                  <c:v>3</c:v>
                </c:pt>
                <c:pt idx="1636">
                  <c:v>3</c:v>
                </c:pt>
                <c:pt idx="1637">
                  <c:v>3</c:v>
                </c:pt>
                <c:pt idx="1638">
                  <c:v>2</c:v>
                </c:pt>
                <c:pt idx="1639">
                  <c:v>3</c:v>
                </c:pt>
                <c:pt idx="1640">
                  <c:v>2</c:v>
                </c:pt>
                <c:pt idx="1641">
                  <c:v>3</c:v>
                </c:pt>
                <c:pt idx="1642">
                  <c:v>3</c:v>
                </c:pt>
                <c:pt idx="1643">
                  <c:v>2</c:v>
                </c:pt>
                <c:pt idx="1644">
                  <c:v>3</c:v>
                </c:pt>
                <c:pt idx="1645">
                  <c:v>2</c:v>
                </c:pt>
                <c:pt idx="1646">
                  <c:v>3</c:v>
                </c:pt>
                <c:pt idx="1647">
                  <c:v>2</c:v>
                </c:pt>
                <c:pt idx="1648">
                  <c:v>3</c:v>
                </c:pt>
                <c:pt idx="1649">
                  <c:v>3</c:v>
                </c:pt>
                <c:pt idx="1650">
                  <c:v>2</c:v>
                </c:pt>
                <c:pt idx="1651">
                  <c:v>3</c:v>
                </c:pt>
                <c:pt idx="1652">
                  <c:v>2</c:v>
                </c:pt>
                <c:pt idx="1653">
                  <c:v>3</c:v>
                </c:pt>
                <c:pt idx="1654">
                  <c:v>2</c:v>
                </c:pt>
                <c:pt idx="1655">
                  <c:v>3</c:v>
                </c:pt>
                <c:pt idx="1656">
                  <c:v>2</c:v>
                </c:pt>
                <c:pt idx="1657">
                  <c:v>3</c:v>
                </c:pt>
                <c:pt idx="1658">
                  <c:v>3</c:v>
                </c:pt>
                <c:pt idx="1659">
                  <c:v>2</c:v>
                </c:pt>
                <c:pt idx="1660">
                  <c:v>3</c:v>
                </c:pt>
                <c:pt idx="1661">
                  <c:v>2</c:v>
                </c:pt>
                <c:pt idx="1662">
                  <c:v>3</c:v>
                </c:pt>
                <c:pt idx="1663">
                  <c:v>2</c:v>
                </c:pt>
                <c:pt idx="1664">
                  <c:v>2</c:v>
                </c:pt>
                <c:pt idx="1665">
                  <c:v>3</c:v>
                </c:pt>
                <c:pt idx="1666">
                  <c:v>2</c:v>
                </c:pt>
                <c:pt idx="1667">
                  <c:v>2</c:v>
                </c:pt>
                <c:pt idx="1668">
                  <c:v>3</c:v>
                </c:pt>
                <c:pt idx="1669">
                  <c:v>3</c:v>
                </c:pt>
                <c:pt idx="1670">
                  <c:v>2</c:v>
                </c:pt>
                <c:pt idx="1671">
                  <c:v>2</c:v>
                </c:pt>
                <c:pt idx="1672">
                  <c:v>3</c:v>
                </c:pt>
                <c:pt idx="1673">
                  <c:v>3</c:v>
                </c:pt>
                <c:pt idx="1674">
                  <c:v>2</c:v>
                </c:pt>
                <c:pt idx="1675">
                  <c:v>3</c:v>
                </c:pt>
                <c:pt idx="1676">
                  <c:v>2</c:v>
                </c:pt>
                <c:pt idx="1677">
                  <c:v>3</c:v>
                </c:pt>
                <c:pt idx="1678">
                  <c:v>2</c:v>
                </c:pt>
                <c:pt idx="1679">
                  <c:v>3</c:v>
                </c:pt>
                <c:pt idx="1680">
                  <c:v>2</c:v>
                </c:pt>
                <c:pt idx="1681">
                  <c:v>3</c:v>
                </c:pt>
                <c:pt idx="1682">
                  <c:v>2</c:v>
                </c:pt>
                <c:pt idx="1683">
                  <c:v>3</c:v>
                </c:pt>
                <c:pt idx="1684">
                  <c:v>2</c:v>
                </c:pt>
                <c:pt idx="1685">
                  <c:v>2</c:v>
                </c:pt>
                <c:pt idx="1686">
                  <c:v>3</c:v>
                </c:pt>
                <c:pt idx="1687">
                  <c:v>2</c:v>
                </c:pt>
                <c:pt idx="1688">
                  <c:v>3</c:v>
                </c:pt>
                <c:pt idx="1689">
                  <c:v>2</c:v>
                </c:pt>
                <c:pt idx="1690">
                  <c:v>2</c:v>
                </c:pt>
                <c:pt idx="1691">
                  <c:v>3</c:v>
                </c:pt>
                <c:pt idx="1692">
                  <c:v>2</c:v>
                </c:pt>
                <c:pt idx="1693">
                  <c:v>2</c:v>
                </c:pt>
                <c:pt idx="1694">
                  <c:v>3</c:v>
                </c:pt>
                <c:pt idx="1695">
                  <c:v>2</c:v>
                </c:pt>
                <c:pt idx="1696">
                  <c:v>2</c:v>
                </c:pt>
                <c:pt idx="1697">
                  <c:v>3</c:v>
                </c:pt>
                <c:pt idx="1698">
                  <c:v>2</c:v>
                </c:pt>
                <c:pt idx="1699">
                  <c:v>3</c:v>
                </c:pt>
                <c:pt idx="1700">
                  <c:v>3</c:v>
                </c:pt>
                <c:pt idx="1701">
                  <c:v>2</c:v>
                </c:pt>
                <c:pt idx="1702">
                  <c:v>2</c:v>
                </c:pt>
                <c:pt idx="1703">
                  <c:v>2</c:v>
                </c:pt>
                <c:pt idx="1704">
                  <c:v>3</c:v>
                </c:pt>
                <c:pt idx="1705">
                  <c:v>2</c:v>
                </c:pt>
                <c:pt idx="1706">
                  <c:v>3</c:v>
                </c:pt>
                <c:pt idx="1707">
                  <c:v>2</c:v>
                </c:pt>
                <c:pt idx="1708">
                  <c:v>2</c:v>
                </c:pt>
                <c:pt idx="1709">
                  <c:v>3</c:v>
                </c:pt>
                <c:pt idx="1710">
                  <c:v>2</c:v>
                </c:pt>
                <c:pt idx="1711">
                  <c:v>3</c:v>
                </c:pt>
                <c:pt idx="1712">
                  <c:v>2</c:v>
                </c:pt>
                <c:pt idx="1713">
                  <c:v>2</c:v>
                </c:pt>
                <c:pt idx="1714">
                  <c:v>2</c:v>
                </c:pt>
                <c:pt idx="1715">
                  <c:v>2</c:v>
                </c:pt>
                <c:pt idx="1716">
                  <c:v>3</c:v>
                </c:pt>
                <c:pt idx="1717">
                  <c:v>2</c:v>
                </c:pt>
                <c:pt idx="1718">
                  <c:v>3</c:v>
                </c:pt>
                <c:pt idx="1719">
                  <c:v>2</c:v>
                </c:pt>
                <c:pt idx="1720">
                  <c:v>2</c:v>
                </c:pt>
                <c:pt idx="1721">
                  <c:v>3</c:v>
                </c:pt>
                <c:pt idx="1722">
                  <c:v>2</c:v>
                </c:pt>
                <c:pt idx="1723">
                  <c:v>2</c:v>
                </c:pt>
                <c:pt idx="1724">
                  <c:v>3</c:v>
                </c:pt>
                <c:pt idx="1725">
                  <c:v>2</c:v>
                </c:pt>
                <c:pt idx="1726">
                  <c:v>2</c:v>
                </c:pt>
                <c:pt idx="1727">
                  <c:v>2</c:v>
                </c:pt>
                <c:pt idx="1728">
                  <c:v>2</c:v>
                </c:pt>
                <c:pt idx="1729">
                  <c:v>2</c:v>
                </c:pt>
                <c:pt idx="1730">
                  <c:v>3</c:v>
                </c:pt>
                <c:pt idx="1731">
                  <c:v>2</c:v>
                </c:pt>
                <c:pt idx="1732">
                  <c:v>2</c:v>
                </c:pt>
                <c:pt idx="1733">
                  <c:v>2</c:v>
                </c:pt>
                <c:pt idx="1734">
                  <c:v>3</c:v>
                </c:pt>
                <c:pt idx="1735">
                  <c:v>2</c:v>
                </c:pt>
                <c:pt idx="1736">
                  <c:v>2</c:v>
                </c:pt>
                <c:pt idx="1737">
                  <c:v>3</c:v>
                </c:pt>
                <c:pt idx="1738">
                  <c:v>2</c:v>
                </c:pt>
                <c:pt idx="1739">
                  <c:v>2</c:v>
                </c:pt>
                <c:pt idx="1740">
                  <c:v>2</c:v>
                </c:pt>
                <c:pt idx="1741">
                  <c:v>2</c:v>
                </c:pt>
                <c:pt idx="1742">
                  <c:v>2</c:v>
                </c:pt>
                <c:pt idx="1743">
                  <c:v>3</c:v>
                </c:pt>
                <c:pt idx="1744">
                  <c:v>2</c:v>
                </c:pt>
                <c:pt idx="1745">
                  <c:v>2</c:v>
                </c:pt>
                <c:pt idx="1746">
                  <c:v>2</c:v>
                </c:pt>
                <c:pt idx="1747">
                  <c:v>2</c:v>
                </c:pt>
                <c:pt idx="1748">
                  <c:v>3</c:v>
                </c:pt>
                <c:pt idx="1749">
                  <c:v>2</c:v>
                </c:pt>
                <c:pt idx="1750">
                  <c:v>2</c:v>
                </c:pt>
                <c:pt idx="1751">
                  <c:v>2</c:v>
                </c:pt>
                <c:pt idx="1752">
                  <c:v>2</c:v>
                </c:pt>
                <c:pt idx="1753">
                  <c:v>2</c:v>
                </c:pt>
                <c:pt idx="1754">
                  <c:v>2</c:v>
                </c:pt>
                <c:pt idx="1755">
                  <c:v>2</c:v>
                </c:pt>
                <c:pt idx="1756">
                  <c:v>2</c:v>
                </c:pt>
                <c:pt idx="1757">
                  <c:v>2</c:v>
                </c:pt>
                <c:pt idx="1758">
                  <c:v>2</c:v>
                </c:pt>
                <c:pt idx="1759">
                  <c:v>3</c:v>
                </c:pt>
                <c:pt idx="1760">
                  <c:v>2</c:v>
                </c:pt>
                <c:pt idx="1761">
                  <c:v>2</c:v>
                </c:pt>
                <c:pt idx="1762">
                  <c:v>2</c:v>
                </c:pt>
                <c:pt idx="1763">
                  <c:v>2</c:v>
                </c:pt>
                <c:pt idx="1764">
                  <c:v>2</c:v>
                </c:pt>
                <c:pt idx="1765">
                  <c:v>3</c:v>
                </c:pt>
                <c:pt idx="1766">
                  <c:v>2</c:v>
                </c:pt>
                <c:pt idx="1767">
                  <c:v>2</c:v>
                </c:pt>
                <c:pt idx="1768">
                  <c:v>2</c:v>
                </c:pt>
                <c:pt idx="1769">
                  <c:v>2</c:v>
                </c:pt>
                <c:pt idx="1770">
                  <c:v>2</c:v>
                </c:pt>
                <c:pt idx="1771">
                  <c:v>2</c:v>
                </c:pt>
                <c:pt idx="1772">
                  <c:v>2</c:v>
                </c:pt>
                <c:pt idx="1773">
                  <c:v>2</c:v>
                </c:pt>
                <c:pt idx="1774">
                  <c:v>2</c:v>
                </c:pt>
                <c:pt idx="1775">
                  <c:v>2</c:v>
                </c:pt>
                <c:pt idx="1776">
                  <c:v>2</c:v>
                </c:pt>
                <c:pt idx="1777">
                  <c:v>2</c:v>
                </c:pt>
                <c:pt idx="1778">
                  <c:v>2</c:v>
                </c:pt>
                <c:pt idx="1779">
                  <c:v>2</c:v>
                </c:pt>
                <c:pt idx="1780">
                  <c:v>2</c:v>
                </c:pt>
                <c:pt idx="1781">
                  <c:v>2</c:v>
                </c:pt>
                <c:pt idx="1782">
                  <c:v>2</c:v>
                </c:pt>
                <c:pt idx="1783">
                  <c:v>2</c:v>
                </c:pt>
                <c:pt idx="1784">
                  <c:v>2</c:v>
                </c:pt>
                <c:pt idx="1785">
                  <c:v>2</c:v>
                </c:pt>
                <c:pt idx="1786">
                  <c:v>2</c:v>
                </c:pt>
                <c:pt idx="1787">
                  <c:v>2</c:v>
                </c:pt>
                <c:pt idx="1788">
                  <c:v>2</c:v>
                </c:pt>
                <c:pt idx="1789">
                  <c:v>2</c:v>
                </c:pt>
                <c:pt idx="1790">
                  <c:v>2</c:v>
                </c:pt>
                <c:pt idx="1791">
                  <c:v>2</c:v>
                </c:pt>
                <c:pt idx="1792">
                  <c:v>2</c:v>
                </c:pt>
                <c:pt idx="1793">
                  <c:v>2</c:v>
                </c:pt>
                <c:pt idx="1794">
                  <c:v>2</c:v>
                </c:pt>
                <c:pt idx="1795">
                  <c:v>3</c:v>
                </c:pt>
                <c:pt idx="1796">
                  <c:v>2</c:v>
                </c:pt>
                <c:pt idx="1797">
                  <c:v>2</c:v>
                </c:pt>
                <c:pt idx="1798">
                  <c:v>3</c:v>
                </c:pt>
                <c:pt idx="1799">
                  <c:v>2</c:v>
                </c:pt>
                <c:pt idx="1800">
                  <c:v>2</c:v>
                </c:pt>
                <c:pt idx="1801">
                  <c:v>3</c:v>
                </c:pt>
                <c:pt idx="1802">
                  <c:v>2</c:v>
                </c:pt>
                <c:pt idx="1803">
                  <c:v>2</c:v>
                </c:pt>
                <c:pt idx="1804">
                  <c:v>2</c:v>
                </c:pt>
                <c:pt idx="1805">
                  <c:v>2</c:v>
                </c:pt>
                <c:pt idx="1806">
                  <c:v>2</c:v>
                </c:pt>
                <c:pt idx="1807">
                  <c:v>2</c:v>
                </c:pt>
                <c:pt idx="1808">
                  <c:v>2</c:v>
                </c:pt>
                <c:pt idx="1809">
                  <c:v>2</c:v>
                </c:pt>
                <c:pt idx="1810">
                  <c:v>2</c:v>
                </c:pt>
                <c:pt idx="1811">
                  <c:v>2</c:v>
                </c:pt>
                <c:pt idx="1812">
                  <c:v>2</c:v>
                </c:pt>
                <c:pt idx="1813">
                  <c:v>2</c:v>
                </c:pt>
                <c:pt idx="1814">
                  <c:v>2</c:v>
                </c:pt>
                <c:pt idx="1815">
                  <c:v>2</c:v>
                </c:pt>
                <c:pt idx="1816">
                  <c:v>2</c:v>
                </c:pt>
                <c:pt idx="1817">
                  <c:v>2</c:v>
                </c:pt>
                <c:pt idx="1818">
                  <c:v>2</c:v>
                </c:pt>
                <c:pt idx="1819">
                  <c:v>2</c:v>
                </c:pt>
                <c:pt idx="1820">
                  <c:v>2</c:v>
                </c:pt>
                <c:pt idx="1821">
                  <c:v>2</c:v>
                </c:pt>
                <c:pt idx="1822">
                  <c:v>2</c:v>
                </c:pt>
                <c:pt idx="1823">
                  <c:v>2</c:v>
                </c:pt>
                <c:pt idx="1824">
                  <c:v>2</c:v>
                </c:pt>
                <c:pt idx="1825">
                  <c:v>2</c:v>
                </c:pt>
                <c:pt idx="1826">
                  <c:v>2</c:v>
                </c:pt>
                <c:pt idx="1827">
                  <c:v>2</c:v>
                </c:pt>
                <c:pt idx="1828">
                  <c:v>2</c:v>
                </c:pt>
                <c:pt idx="1829">
                  <c:v>2</c:v>
                </c:pt>
                <c:pt idx="1830">
                  <c:v>2</c:v>
                </c:pt>
                <c:pt idx="1831">
                  <c:v>2</c:v>
                </c:pt>
                <c:pt idx="1832">
                  <c:v>2</c:v>
                </c:pt>
                <c:pt idx="1833">
                  <c:v>2</c:v>
                </c:pt>
                <c:pt idx="1834">
                  <c:v>2</c:v>
                </c:pt>
                <c:pt idx="1835">
                  <c:v>2</c:v>
                </c:pt>
                <c:pt idx="1836">
                  <c:v>2</c:v>
                </c:pt>
                <c:pt idx="1837">
                  <c:v>2</c:v>
                </c:pt>
                <c:pt idx="1838">
                  <c:v>2</c:v>
                </c:pt>
                <c:pt idx="1839">
                  <c:v>2</c:v>
                </c:pt>
                <c:pt idx="1840">
                  <c:v>2</c:v>
                </c:pt>
                <c:pt idx="1841">
                  <c:v>2</c:v>
                </c:pt>
                <c:pt idx="1842">
                  <c:v>2</c:v>
                </c:pt>
                <c:pt idx="1843">
                  <c:v>2</c:v>
                </c:pt>
                <c:pt idx="1844">
                  <c:v>2</c:v>
                </c:pt>
                <c:pt idx="1845">
                  <c:v>2</c:v>
                </c:pt>
                <c:pt idx="1846">
                  <c:v>2</c:v>
                </c:pt>
                <c:pt idx="1847">
                  <c:v>2</c:v>
                </c:pt>
                <c:pt idx="1848">
                  <c:v>2</c:v>
                </c:pt>
                <c:pt idx="1849">
                  <c:v>2</c:v>
                </c:pt>
                <c:pt idx="1850">
                  <c:v>2</c:v>
                </c:pt>
                <c:pt idx="1851">
                  <c:v>2</c:v>
                </c:pt>
                <c:pt idx="1852">
                  <c:v>2</c:v>
                </c:pt>
                <c:pt idx="1853">
                  <c:v>2</c:v>
                </c:pt>
                <c:pt idx="1854">
                  <c:v>2</c:v>
                </c:pt>
                <c:pt idx="1855">
                  <c:v>2</c:v>
                </c:pt>
                <c:pt idx="1856">
                  <c:v>2</c:v>
                </c:pt>
                <c:pt idx="1857">
                  <c:v>2</c:v>
                </c:pt>
                <c:pt idx="1858">
                  <c:v>3</c:v>
                </c:pt>
                <c:pt idx="1859">
                  <c:v>2</c:v>
                </c:pt>
                <c:pt idx="1860">
                  <c:v>2</c:v>
                </c:pt>
                <c:pt idx="1861">
                  <c:v>2</c:v>
                </c:pt>
                <c:pt idx="1862">
                  <c:v>2</c:v>
                </c:pt>
                <c:pt idx="1863">
                  <c:v>2</c:v>
                </c:pt>
                <c:pt idx="1864">
                  <c:v>2</c:v>
                </c:pt>
                <c:pt idx="1865">
                  <c:v>3</c:v>
                </c:pt>
                <c:pt idx="1866">
                  <c:v>2</c:v>
                </c:pt>
                <c:pt idx="1867">
                  <c:v>2</c:v>
                </c:pt>
                <c:pt idx="1868">
                  <c:v>2</c:v>
                </c:pt>
                <c:pt idx="1869">
                  <c:v>2</c:v>
                </c:pt>
                <c:pt idx="1870">
                  <c:v>2</c:v>
                </c:pt>
                <c:pt idx="1871">
                  <c:v>2</c:v>
                </c:pt>
                <c:pt idx="1872">
                  <c:v>2</c:v>
                </c:pt>
                <c:pt idx="1873">
                  <c:v>2</c:v>
                </c:pt>
                <c:pt idx="1874">
                  <c:v>2</c:v>
                </c:pt>
                <c:pt idx="1875">
                  <c:v>2</c:v>
                </c:pt>
                <c:pt idx="1876">
                  <c:v>2</c:v>
                </c:pt>
                <c:pt idx="1877">
                  <c:v>2</c:v>
                </c:pt>
                <c:pt idx="1878">
                  <c:v>2</c:v>
                </c:pt>
                <c:pt idx="1879">
                  <c:v>2</c:v>
                </c:pt>
                <c:pt idx="1880">
                  <c:v>2</c:v>
                </c:pt>
                <c:pt idx="1881">
                  <c:v>2</c:v>
                </c:pt>
                <c:pt idx="1882">
                  <c:v>2</c:v>
                </c:pt>
                <c:pt idx="1883">
                  <c:v>2</c:v>
                </c:pt>
                <c:pt idx="1884">
                  <c:v>2</c:v>
                </c:pt>
                <c:pt idx="1885">
                  <c:v>2</c:v>
                </c:pt>
                <c:pt idx="1886">
                  <c:v>2</c:v>
                </c:pt>
                <c:pt idx="1887">
                  <c:v>2</c:v>
                </c:pt>
                <c:pt idx="1888">
                  <c:v>2</c:v>
                </c:pt>
                <c:pt idx="1889">
                  <c:v>2</c:v>
                </c:pt>
                <c:pt idx="1890">
                  <c:v>2</c:v>
                </c:pt>
                <c:pt idx="1891">
                  <c:v>2</c:v>
                </c:pt>
                <c:pt idx="1892">
                  <c:v>2</c:v>
                </c:pt>
                <c:pt idx="1893">
                  <c:v>2</c:v>
                </c:pt>
                <c:pt idx="1894">
                  <c:v>2</c:v>
                </c:pt>
                <c:pt idx="1895">
                  <c:v>2</c:v>
                </c:pt>
                <c:pt idx="1896">
                  <c:v>2</c:v>
                </c:pt>
                <c:pt idx="1897">
                  <c:v>2</c:v>
                </c:pt>
                <c:pt idx="1898">
                  <c:v>2</c:v>
                </c:pt>
                <c:pt idx="1899">
                  <c:v>2</c:v>
                </c:pt>
                <c:pt idx="1900">
                  <c:v>2</c:v>
                </c:pt>
                <c:pt idx="1901">
                  <c:v>2</c:v>
                </c:pt>
                <c:pt idx="1902">
                  <c:v>2</c:v>
                </c:pt>
                <c:pt idx="1903">
                  <c:v>2</c:v>
                </c:pt>
                <c:pt idx="1904">
                  <c:v>2</c:v>
                </c:pt>
                <c:pt idx="1905">
                  <c:v>2</c:v>
                </c:pt>
                <c:pt idx="1906">
                  <c:v>2</c:v>
                </c:pt>
                <c:pt idx="1907">
                  <c:v>2</c:v>
                </c:pt>
                <c:pt idx="1908">
                  <c:v>2</c:v>
                </c:pt>
                <c:pt idx="1909">
                  <c:v>2</c:v>
                </c:pt>
                <c:pt idx="1910">
                  <c:v>2</c:v>
                </c:pt>
                <c:pt idx="1911">
                  <c:v>2</c:v>
                </c:pt>
                <c:pt idx="1912">
                  <c:v>2</c:v>
                </c:pt>
                <c:pt idx="1913">
                  <c:v>2</c:v>
                </c:pt>
                <c:pt idx="1914">
                  <c:v>2</c:v>
                </c:pt>
              </c:numCache>
            </c:numRef>
          </c:yVal>
          <c:smooth val="1"/>
          <c:extLst xmlns:c16r2="http://schemas.microsoft.com/office/drawing/2015/06/chart">
            <c:ext xmlns:c16="http://schemas.microsoft.com/office/drawing/2014/chart" uri="{C3380CC4-5D6E-409C-BE32-E72D297353CC}">
              <c16:uniqueId val="{00000001-2AA4-4E66-B6EB-EC196B303DB5}"/>
            </c:ext>
          </c:extLst>
        </c:ser>
        <c:dLbls>
          <c:showLegendKey val="0"/>
          <c:showVal val="0"/>
          <c:showCatName val="0"/>
          <c:showSerName val="0"/>
          <c:showPercent val="0"/>
          <c:showBubbleSize val="0"/>
        </c:dLbls>
        <c:axId val="139220480"/>
        <c:axId val="139206016"/>
      </c:scatterChart>
      <c:valAx>
        <c:axId val="139201920"/>
        <c:scaling>
          <c:orientation val="minMax"/>
          <c:max val="2000"/>
        </c:scaling>
        <c:delete val="0"/>
        <c:axPos val="b"/>
        <c:title>
          <c:tx>
            <c:rich>
              <a:bodyPr rot="0" spcFirstLastPara="1" vertOverflow="ellipsis" vert="horz" wrap="square" anchor="ctr" anchorCtr="1"/>
              <a:lstStyle/>
              <a:p>
                <a:pPr>
                  <a:defRPr sz="10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Time, sec</a:t>
                </a:r>
              </a:p>
            </c:rich>
          </c:tx>
          <c:overlay val="0"/>
          <c:spPr>
            <a:noFill/>
            <a:ln>
              <a:noFill/>
            </a:ln>
            <a:effectLst/>
          </c:spPr>
        </c:title>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204096"/>
        <c:crosses val="autoZero"/>
        <c:crossBetween val="midCat"/>
        <c:minorUnit val="50"/>
      </c:valAx>
      <c:valAx>
        <c:axId val="139204096"/>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Differential Pressure, Pa</a:t>
                </a:r>
              </a:p>
            </c:rich>
          </c:tx>
          <c:overlay val="0"/>
          <c:spPr>
            <a:noFill/>
            <a:ln>
              <a:noFill/>
            </a:ln>
            <a:effectLst/>
          </c:spPr>
        </c:title>
        <c:numFmt formatCode="General" sourceLinked="1"/>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201920"/>
        <c:crosses val="autoZero"/>
        <c:crossBetween val="midCat"/>
      </c:valAx>
      <c:valAx>
        <c:axId val="139206016"/>
        <c:scaling>
          <c:orientation val="minMax"/>
        </c:scaling>
        <c:delete val="0"/>
        <c:axPos val="r"/>
        <c:title>
          <c:tx>
            <c:rich>
              <a:bodyPr rot="-5400000" spcFirstLastPara="1" vertOverflow="ellipsis" vert="horz" wrap="square" anchor="ctr" anchorCtr="1"/>
              <a:lstStyle/>
              <a:p>
                <a:pPr>
                  <a:defRPr sz="10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Flow Rate, mL/sec</a:t>
                </a:r>
              </a:p>
            </c:rich>
          </c:tx>
          <c:overlay val="0"/>
          <c:spPr>
            <a:noFill/>
            <a:ln>
              <a:noFill/>
            </a:ln>
            <a:effectLst/>
          </c:spPr>
        </c:title>
        <c:numFmt formatCode="General" sourceLinked="1"/>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220480"/>
        <c:crosses val="max"/>
        <c:crossBetween val="midCat"/>
      </c:valAx>
      <c:valAx>
        <c:axId val="139220480"/>
        <c:scaling>
          <c:orientation val="minMax"/>
        </c:scaling>
        <c:delete val="1"/>
        <c:axPos val="b"/>
        <c:majorTickMark val="out"/>
        <c:minorTickMark val="none"/>
        <c:tickLblPos val="nextTo"/>
        <c:crossAx val="139206016"/>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solidFill>
            <a:schemeClr val="tx2"/>
          </a:solidFill>
          <a:latin typeface="Times New Roman" panose="02020603050405020304" pitchFamily="18" charset="0"/>
          <a:cs typeface="Times New Roman" panose="02020603050405020304" pitchFamily="18" charset="0"/>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Filter Performance Based On Turbidity Over Multiple Backwash Cycles</a:t>
            </a:r>
          </a:p>
        </c:rich>
      </c:tx>
      <c:overlay val="0"/>
      <c:spPr>
        <a:noFill/>
        <a:ln>
          <a:noFill/>
        </a:ln>
        <a:effectLst/>
      </c:spPr>
    </c:title>
    <c:autoTitleDeleted val="0"/>
    <c:plotArea>
      <c:layout/>
      <c:scatterChart>
        <c:scatterStyle val="smoothMarker"/>
        <c:varyColors val="0"/>
        <c:ser>
          <c:idx val="0"/>
          <c:order val="0"/>
          <c:tx>
            <c:v>fresh filter</c:v>
          </c:tx>
          <c:spPr>
            <a:ln w="9525" cap="rnd">
              <a:solidFill>
                <a:schemeClr val="accent1"/>
              </a:solidFill>
              <a:round/>
            </a:ln>
            <a:effectLst>
              <a:outerShdw blurRad="40000" dist="23000" dir="5400000" rotWithShape="0">
                <a:srgbClr val="000000">
                  <a:alpha val="35000"/>
                </a:srgbClr>
              </a:outerShdw>
            </a:effectLst>
          </c:spPr>
          <c:marker>
            <c:symbol val="none"/>
          </c:marker>
          <c:xVal>
            <c:numRef>
              <c:f>'run2'!$C$12:$C$151</c:f>
              <c:numCache>
                <c:formatCode>General</c:formatCode>
                <c:ptCount val="14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numCache>
            </c:numRef>
          </c:xVal>
          <c:yVal>
            <c:numRef>
              <c:f>'run2'!$E$12:$E$151</c:f>
              <c:numCache>
                <c:formatCode>General</c:formatCode>
                <c:ptCount val="140"/>
                <c:pt idx="0">
                  <c:v>4294.4333884242005</c:v>
                </c:pt>
                <c:pt idx="1">
                  <c:v>4294.4333884242005</c:v>
                </c:pt>
                <c:pt idx="2">
                  <c:v>4294.4333884242005</c:v>
                </c:pt>
                <c:pt idx="3">
                  <c:v>4294.4333884242005</c:v>
                </c:pt>
                <c:pt idx="4">
                  <c:v>4294.4333884242005</c:v>
                </c:pt>
                <c:pt idx="5">
                  <c:v>4294.4333884242005</c:v>
                </c:pt>
                <c:pt idx="6">
                  <c:v>4294.4333884242005</c:v>
                </c:pt>
                <c:pt idx="7">
                  <c:v>4198.9693856255999</c:v>
                </c:pt>
                <c:pt idx="8">
                  <c:v>4294.4333884242005</c:v>
                </c:pt>
                <c:pt idx="9">
                  <c:v>4294.4333884242005</c:v>
                </c:pt>
                <c:pt idx="10">
                  <c:v>4198.9693856255999</c:v>
                </c:pt>
                <c:pt idx="11">
                  <c:v>4294.4333884242005</c:v>
                </c:pt>
                <c:pt idx="12">
                  <c:v>4294.4333884242005</c:v>
                </c:pt>
                <c:pt idx="13">
                  <c:v>4294.4333884242005</c:v>
                </c:pt>
                <c:pt idx="14">
                  <c:v>4198.9693856255999</c:v>
                </c:pt>
                <c:pt idx="15">
                  <c:v>4294.4333884242005</c:v>
                </c:pt>
                <c:pt idx="16">
                  <c:v>4198.9693856255999</c:v>
                </c:pt>
                <c:pt idx="17">
                  <c:v>4294.4333884242005</c:v>
                </c:pt>
                <c:pt idx="18">
                  <c:v>4294.4333884242005</c:v>
                </c:pt>
                <c:pt idx="19">
                  <c:v>4198.9693856255999</c:v>
                </c:pt>
                <c:pt idx="20">
                  <c:v>4198.9693856255999</c:v>
                </c:pt>
                <c:pt idx="21">
                  <c:v>4198.9693856255999</c:v>
                </c:pt>
                <c:pt idx="22">
                  <c:v>4294.4333884242005</c:v>
                </c:pt>
                <c:pt idx="23">
                  <c:v>4294.4333884242005</c:v>
                </c:pt>
                <c:pt idx="24">
                  <c:v>4198.9693856255999</c:v>
                </c:pt>
                <c:pt idx="25">
                  <c:v>4198.9693856255999</c:v>
                </c:pt>
                <c:pt idx="26">
                  <c:v>4198.9693856255999</c:v>
                </c:pt>
                <c:pt idx="27">
                  <c:v>4198.9693856255999</c:v>
                </c:pt>
                <c:pt idx="28">
                  <c:v>4198.9693856255999</c:v>
                </c:pt>
                <c:pt idx="29">
                  <c:v>4198.9693856255999</c:v>
                </c:pt>
                <c:pt idx="30">
                  <c:v>4102.9417968750004</c:v>
                </c:pt>
                <c:pt idx="31">
                  <c:v>4102.9417968750004</c:v>
                </c:pt>
                <c:pt idx="32">
                  <c:v>4198.9693856255999</c:v>
                </c:pt>
                <c:pt idx="33">
                  <c:v>4102.9417968750004</c:v>
                </c:pt>
                <c:pt idx="34">
                  <c:v>4198.9693856255999</c:v>
                </c:pt>
                <c:pt idx="35">
                  <c:v>4198.9693856255999</c:v>
                </c:pt>
                <c:pt idx="36">
                  <c:v>4102.9417968750004</c:v>
                </c:pt>
                <c:pt idx="37">
                  <c:v>4198.9693856255999</c:v>
                </c:pt>
                <c:pt idx="38">
                  <c:v>4006.5259902143998</c:v>
                </c:pt>
                <c:pt idx="39">
                  <c:v>4198.9693856255999</c:v>
                </c:pt>
                <c:pt idx="40">
                  <c:v>4006.5259902143998</c:v>
                </c:pt>
                <c:pt idx="41">
                  <c:v>4006.5259902143998</c:v>
                </c:pt>
                <c:pt idx="42">
                  <c:v>4006.5259902143998</c:v>
                </c:pt>
                <c:pt idx="43">
                  <c:v>4006.5259902143998</c:v>
                </c:pt>
                <c:pt idx="44">
                  <c:v>3909.8894687658003</c:v>
                </c:pt>
                <c:pt idx="45">
                  <c:v>3909.8894687658003</c:v>
                </c:pt>
                <c:pt idx="46">
                  <c:v>3909.8894687658003</c:v>
                </c:pt>
                <c:pt idx="47">
                  <c:v>3909.8894687658003</c:v>
                </c:pt>
                <c:pt idx="48">
                  <c:v>3909.8894687658003</c:v>
                </c:pt>
                <c:pt idx="49">
                  <c:v>3813.1920110592</c:v>
                </c:pt>
                <c:pt idx="50">
                  <c:v>3813.1920110592</c:v>
                </c:pt>
                <c:pt idx="51">
                  <c:v>3813.1920110592</c:v>
                </c:pt>
                <c:pt idx="52">
                  <c:v>3716.5858113606005</c:v>
                </c:pt>
                <c:pt idx="53">
                  <c:v>3716.5858113606005</c:v>
                </c:pt>
                <c:pt idx="54">
                  <c:v>3716.5858113606005</c:v>
                </c:pt>
                <c:pt idx="55">
                  <c:v>3909.8894687658003</c:v>
                </c:pt>
                <c:pt idx="56">
                  <c:v>3813.1920110592</c:v>
                </c:pt>
                <c:pt idx="57">
                  <c:v>3909.8894687658003</c:v>
                </c:pt>
                <c:pt idx="58">
                  <c:v>3813.1920110592</c:v>
                </c:pt>
                <c:pt idx="59">
                  <c:v>3620.2156200000009</c:v>
                </c:pt>
                <c:pt idx="60">
                  <c:v>3620.2156200000009</c:v>
                </c:pt>
                <c:pt idx="61">
                  <c:v>3716.5858113606005</c:v>
                </c:pt>
                <c:pt idx="62">
                  <c:v>3620.2156200000009</c:v>
                </c:pt>
                <c:pt idx="63">
                  <c:v>3620.2156200000009</c:v>
                </c:pt>
                <c:pt idx="64">
                  <c:v>3620.2156200000009</c:v>
                </c:pt>
                <c:pt idx="65">
                  <c:v>3620.2156200000009</c:v>
                </c:pt>
                <c:pt idx="66">
                  <c:v>3524.2188836994001</c:v>
                </c:pt>
                <c:pt idx="67">
                  <c:v>3524.2188836994001</c:v>
                </c:pt>
                <c:pt idx="68">
                  <c:v>3428.7258859008007</c:v>
                </c:pt>
                <c:pt idx="69">
                  <c:v>3524.2188836994001</c:v>
                </c:pt>
                <c:pt idx="70">
                  <c:v>3524.2188836994001</c:v>
                </c:pt>
                <c:pt idx="71">
                  <c:v>3333.8598870942001</c:v>
                </c:pt>
                <c:pt idx="72">
                  <c:v>3428.7258859008007</c:v>
                </c:pt>
                <c:pt idx="73">
                  <c:v>3428.7258859008007</c:v>
                </c:pt>
                <c:pt idx="74">
                  <c:v>3428.7258859008007</c:v>
                </c:pt>
                <c:pt idx="75">
                  <c:v>3428.7258859008007</c:v>
                </c:pt>
                <c:pt idx="76">
                  <c:v>3428.7258859008007</c:v>
                </c:pt>
                <c:pt idx="77">
                  <c:v>3428.7258859008007</c:v>
                </c:pt>
                <c:pt idx="78">
                  <c:v>3428.7258859008007</c:v>
                </c:pt>
                <c:pt idx="79">
                  <c:v>3428.7258859008007</c:v>
                </c:pt>
                <c:pt idx="80">
                  <c:v>3428.7258859008007</c:v>
                </c:pt>
                <c:pt idx="81">
                  <c:v>3333.8598870942001</c:v>
                </c:pt>
                <c:pt idx="82">
                  <c:v>3333.8598870942001</c:v>
                </c:pt>
                <c:pt idx="83">
                  <c:v>3333.8598870942001</c:v>
                </c:pt>
                <c:pt idx="84">
                  <c:v>3333.8598870942001</c:v>
                </c:pt>
                <c:pt idx="85">
                  <c:v>3239.7372651455998</c:v>
                </c:pt>
                <c:pt idx="86">
                  <c:v>3333.8598870942001</c:v>
                </c:pt>
                <c:pt idx="87">
                  <c:v>3428.7258859008007</c:v>
                </c:pt>
                <c:pt idx="88">
                  <c:v>3333.8598870942001</c:v>
                </c:pt>
                <c:pt idx="89">
                  <c:v>3333.8598870942001</c:v>
                </c:pt>
                <c:pt idx="90">
                  <c:v>3239.7372651455998</c:v>
                </c:pt>
                <c:pt idx="91">
                  <c:v>3239.7372651455998</c:v>
                </c:pt>
                <c:pt idx="92">
                  <c:v>3239.7372651455998</c:v>
                </c:pt>
                <c:pt idx="93">
                  <c:v>3146.4676556249997</c:v>
                </c:pt>
                <c:pt idx="94">
                  <c:v>3239.7372651455998</c:v>
                </c:pt>
                <c:pt idx="95">
                  <c:v>3333.8598870942001</c:v>
                </c:pt>
                <c:pt idx="96">
                  <c:v>3239.7372651455998</c:v>
                </c:pt>
                <c:pt idx="97">
                  <c:v>3239.7372651455998</c:v>
                </c:pt>
                <c:pt idx="98">
                  <c:v>3333.8598870942001</c:v>
                </c:pt>
                <c:pt idx="99">
                  <c:v>3239.7372651455998</c:v>
                </c:pt>
                <c:pt idx="100">
                  <c:v>3333.8598870942001</c:v>
                </c:pt>
                <c:pt idx="101">
                  <c:v>3146.4676556249997</c:v>
                </c:pt>
                <c:pt idx="102">
                  <c:v>3239.7372651455998</c:v>
                </c:pt>
                <c:pt idx="103">
                  <c:v>3333.8598870942001</c:v>
                </c:pt>
                <c:pt idx="104">
                  <c:v>3239.7372651455998</c:v>
                </c:pt>
                <c:pt idx="105">
                  <c:v>3146.4676556249997</c:v>
                </c:pt>
                <c:pt idx="106">
                  <c:v>3146.4676556249997</c:v>
                </c:pt>
                <c:pt idx="107">
                  <c:v>3333.8598870942001</c:v>
                </c:pt>
                <c:pt idx="108">
                  <c:v>3239.7372651455998</c:v>
                </c:pt>
                <c:pt idx="109">
                  <c:v>3333.8598870942001</c:v>
                </c:pt>
                <c:pt idx="110">
                  <c:v>3239.7372651455998</c:v>
                </c:pt>
                <c:pt idx="111">
                  <c:v>3239.7372651455998</c:v>
                </c:pt>
                <c:pt idx="112">
                  <c:v>3239.7372651455998</c:v>
                </c:pt>
                <c:pt idx="113">
                  <c:v>3239.7372651455998</c:v>
                </c:pt>
                <c:pt idx="114">
                  <c:v>3239.7372651455998</c:v>
                </c:pt>
                <c:pt idx="115">
                  <c:v>3146.4676556249997</c:v>
                </c:pt>
                <c:pt idx="116">
                  <c:v>3239.7372651455998</c:v>
                </c:pt>
                <c:pt idx="117">
                  <c:v>3146.4676556249997</c:v>
                </c:pt>
                <c:pt idx="118">
                  <c:v>3146.4676556249997</c:v>
                </c:pt>
                <c:pt idx="119">
                  <c:v>3239.7372651455998</c:v>
                </c:pt>
                <c:pt idx="120">
                  <c:v>3239.7372651455998</c:v>
                </c:pt>
                <c:pt idx="121">
                  <c:v>3239.7372651455998</c:v>
                </c:pt>
                <c:pt idx="122">
                  <c:v>3333.8598870942001</c:v>
                </c:pt>
                <c:pt idx="123">
                  <c:v>3146.4676556249997</c:v>
                </c:pt>
                <c:pt idx="124">
                  <c:v>3054.1540921343999</c:v>
                </c:pt>
                <c:pt idx="125">
                  <c:v>3054.1540921343999</c:v>
                </c:pt>
                <c:pt idx="126">
                  <c:v>3146.4676556249997</c:v>
                </c:pt>
                <c:pt idx="127">
                  <c:v>3146.4676556249997</c:v>
                </c:pt>
                <c:pt idx="128">
                  <c:v>3239.7372651455998</c:v>
                </c:pt>
                <c:pt idx="129">
                  <c:v>3333.8598870942001</c:v>
                </c:pt>
                <c:pt idx="130">
                  <c:v>3146.4676556249997</c:v>
                </c:pt>
                <c:pt idx="131">
                  <c:v>3146.4676556249997</c:v>
                </c:pt>
                <c:pt idx="132">
                  <c:v>3239.7372651455998</c:v>
                </c:pt>
                <c:pt idx="133">
                  <c:v>3239.7372651455998</c:v>
                </c:pt>
                <c:pt idx="134">
                  <c:v>3146.4676556249997</c:v>
                </c:pt>
                <c:pt idx="135">
                  <c:v>3146.4676556249997</c:v>
                </c:pt>
                <c:pt idx="136">
                  <c:v>3146.4676556249997</c:v>
                </c:pt>
                <c:pt idx="137">
                  <c:v>3239.7372651455998</c:v>
                </c:pt>
                <c:pt idx="138">
                  <c:v>3146.4676556249997</c:v>
                </c:pt>
                <c:pt idx="139">
                  <c:v>3239.7372651455998</c:v>
                </c:pt>
              </c:numCache>
            </c:numRef>
          </c:yVal>
          <c:smooth val="1"/>
          <c:extLst xmlns:c16r2="http://schemas.microsoft.com/office/drawing/2015/06/chart">
            <c:ext xmlns:c16="http://schemas.microsoft.com/office/drawing/2014/chart" uri="{C3380CC4-5D6E-409C-BE32-E72D297353CC}">
              <c16:uniqueId val="{00000000-2FC6-40F2-A5A5-32DC8C387DCC}"/>
            </c:ext>
          </c:extLst>
        </c:ser>
        <c:ser>
          <c:idx val="1"/>
          <c:order val="1"/>
          <c:tx>
            <c:v>1 Backwash</c:v>
          </c:tx>
          <c:spPr>
            <a:ln w="9525" cap="rnd">
              <a:solidFill>
                <a:schemeClr val="accent2"/>
              </a:solidFill>
              <a:round/>
            </a:ln>
            <a:effectLst>
              <a:outerShdw blurRad="40000" dist="23000" dir="5400000" rotWithShape="0">
                <a:srgbClr val="000000">
                  <a:alpha val="35000"/>
                </a:srgbClr>
              </a:outerShdw>
            </a:effectLst>
          </c:spPr>
          <c:marker>
            <c:symbol val="none"/>
          </c:marker>
          <c:xVal>
            <c:numRef>
              <c:f>'run2'!$C$152:$C$339</c:f>
              <c:numCache>
                <c:formatCode>General</c:formatCode>
                <c:ptCount val="188"/>
                <c:pt idx="0">
                  <c:v>141</c:v>
                </c:pt>
                <c:pt idx="1">
                  <c:v>142</c:v>
                </c:pt>
                <c:pt idx="2">
                  <c:v>143</c:v>
                </c:pt>
                <c:pt idx="3">
                  <c:v>144</c:v>
                </c:pt>
                <c:pt idx="4">
                  <c:v>145</c:v>
                </c:pt>
                <c:pt idx="5">
                  <c:v>146</c:v>
                </c:pt>
                <c:pt idx="6">
                  <c:v>147</c:v>
                </c:pt>
                <c:pt idx="7">
                  <c:v>148</c:v>
                </c:pt>
                <c:pt idx="8">
                  <c:v>149</c:v>
                </c:pt>
                <c:pt idx="9">
                  <c:v>150</c:v>
                </c:pt>
                <c:pt idx="10">
                  <c:v>151</c:v>
                </c:pt>
                <c:pt idx="11">
                  <c:v>152</c:v>
                </c:pt>
                <c:pt idx="12">
                  <c:v>153</c:v>
                </c:pt>
                <c:pt idx="13">
                  <c:v>154</c:v>
                </c:pt>
                <c:pt idx="14">
                  <c:v>155</c:v>
                </c:pt>
                <c:pt idx="15">
                  <c:v>156</c:v>
                </c:pt>
                <c:pt idx="16">
                  <c:v>157</c:v>
                </c:pt>
                <c:pt idx="17">
                  <c:v>158</c:v>
                </c:pt>
                <c:pt idx="18">
                  <c:v>159</c:v>
                </c:pt>
                <c:pt idx="19">
                  <c:v>160</c:v>
                </c:pt>
                <c:pt idx="20">
                  <c:v>161</c:v>
                </c:pt>
                <c:pt idx="21">
                  <c:v>162</c:v>
                </c:pt>
                <c:pt idx="22">
                  <c:v>163</c:v>
                </c:pt>
                <c:pt idx="23">
                  <c:v>164</c:v>
                </c:pt>
                <c:pt idx="24">
                  <c:v>165</c:v>
                </c:pt>
                <c:pt idx="25">
                  <c:v>166</c:v>
                </c:pt>
                <c:pt idx="26">
                  <c:v>167</c:v>
                </c:pt>
                <c:pt idx="27">
                  <c:v>168</c:v>
                </c:pt>
                <c:pt idx="28">
                  <c:v>169</c:v>
                </c:pt>
                <c:pt idx="29">
                  <c:v>170</c:v>
                </c:pt>
                <c:pt idx="30">
                  <c:v>171</c:v>
                </c:pt>
                <c:pt idx="31">
                  <c:v>172</c:v>
                </c:pt>
                <c:pt idx="32">
                  <c:v>173</c:v>
                </c:pt>
                <c:pt idx="33">
                  <c:v>174</c:v>
                </c:pt>
                <c:pt idx="34">
                  <c:v>175</c:v>
                </c:pt>
                <c:pt idx="35">
                  <c:v>176</c:v>
                </c:pt>
                <c:pt idx="36">
                  <c:v>177</c:v>
                </c:pt>
                <c:pt idx="37">
                  <c:v>178</c:v>
                </c:pt>
                <c:pt idx="38">
                  <c:v>179</c:v>
                </c:pt>
                <c:pt idx="39">
                  <c:v>180</c:v>
                </c:pt>
                <c:pt idx="40">
                  <c:v>181</c:v>
                </c:pt>
                <c:pt idx="41">
                  <c:v>182</c:v>
                </c:pt>
                <c:pt idx="42">
                  <c:v>183</c:v>
                </c:pt>
                <c:pt idx="43">
                  <c:v>184</c:v>
                </c:pt>
                <c:pt idx="44">
                  <c:v>185</c:v>
                </c:pt>
                <c:pt idx="45">
                  <c:v>186</c:v>
                </c:pt>
                <c:pt idx="46">
                  <c:v>187</c:v>
                </c:pt>
                <c:pt idx="47">
                  <c:v>188</c:v>
                </c:pt>
                <c:pt idx="48">
                  <c:v>189</c:v>
                </c:pt>
                <c:pt idx="49">
                  <c:v>190</c:v>
                </c:pt>
                <c:pt idx="50">
                  <c:v>191</c:v>
                </c:pt>
                <c:pt idx="51">
                  <c:v>192</c:v>
                </c:pt>
                <c:pt idx="52">
                  <c:v>193</c:v>
                </c:pt>
                <c:pt idx="53">
                  <c:v>194</c:v>
                </c:pt>
                <c:pt idx="54">
                  <c:v>195</c:v>
                </c:pt>
                <c:pt idx="55">
                  <c:v>196</c:v>
                </c:pt>
                <c:pt idx="56">
                  <c:v>197</c:v>
                </c:pt>
                <c:pt idx="57">
                  <c:v>198</c:v>
                </c:pt>
                <c:pt idx="58">
                  <c:v>199</c:v>
                </c:pt>
                <c:pt idx="59">
                  <c:v>200</c:v>
                </c:pt>
                <c:pt idx="60">
                  <c:v>201</c:v>
                </c:pt>
                <c:pt idx="61">
                  <c:v>202</c:v>
                </c:pt>
                <c:pt idx="62">
                  <c:v>203</c:v>
                </c:pt>
                <c:pt idx="63">
                  <c:v>204</c:v>
                </c:pt>
                <c:pt idx="64">
                  <c:v>205</c:v>
                </c:pt>
                <c:pt idx="65">
                  <c:v>206</c:v>
                </c:pt>
                <c:pt idx="66">
                  <c:v>207</c:v>
                </c:pt>
                <c:pt idx="67">
                  <c:v>208</c:v>
                </c:pt>
                <c:pt idx="68">
                  <c:v>209</c:v>
                </c:pt>
                <c:pt idx="69">
                  <c:v>210</c:v>
                </c:pt>
                <c:pt idx="70">
                  <c:v>211</c:v>
                </c:pt>
                <c:pt idx="71">
                  <c:v>212</c:v>
                </c:pt>
                <c:pt idx="72">
                  <c:v>213</c:v>
                </c:pt>
                <c:pt idx="73">
                  <c:v>214</c:v>
                </c:pt>
                <c:pt idx="74">
                  <c:v>215</c:v>
                </c:pt>
                <c:pt idx="75">
                  <c:v>216</c:v>
                </c:pt>
                <c:pt idx="76">
                  <c:v>217</c:v>
                </c:pt>
                <c:pt idx="77">
                  <c:v>218</c:v>
                </c:pt>
                <c:pt idx="78">
                  <c:v>219</c:v>
                </c:pt>
                <c:pt idx="79">
                  <c:v>220</c:v>
                </c:pt>
                <c:pt idx="80">
                  <c:v>221</c:v>
                </c:pt>
                <c:pt idx="81">
                  <c:v>222</c:v>
                </c:pt>
                <c:pt idx="82">
                  <c:v>223</c:v>
                </c:pt>
                <c:pt idx="83">
                  <c:v>224</c:v>
                </c:pt>
                <c:pt idx="84">
                  <c:v>225</c:v>
                </c:pt>
                <c:pt idx="85">
                  <c:v>226</c:v>
                </c:pt>
                <c:pt idx="86">
                  <c:v>227</c:v>
                </c:pt>
                <c:pt idx="87">
                  <c:v>228</c:v>
                </c:pt>
                <c:pt idx="88">
                  <c:v>229</c:v>
                </c:pt>
                <c:pt idx="89">
                  <c:v>230</c:v>
                </c:pt>
                <c:pt idx="90">
                  <c:v>231</c:v>
                </c:pt>
                <c:pt idx="91">
                  <c:v>232</c:v>
                </c:pt>
                <c:pt idx="92">
                  <c:v>233</c:v>
                </c:pt>
                <c:pt idx="93">
                  <c:v>234</c:v>
                </c:pt>
                <c:pt idx="94">
                  <c:v>235</c:v>
                </c:pt>
                <c:pt idx="95">
                  <c:v>236</c:v>
                </c:pt>
                <c:pt idx="96">
                  <c:v>237</c:v>
                </c:pt>
                <c:pt idx="97">
                  <c:v>238</c:v>
                </c:pt>
                <c:pt idx="98">
                  <c:v>239</c:v>
                </c:pt>
                <c:pt idx="99">
                  <c:v>240</c:v>
                </c:pt>
                <c:pt idx="100">
                  <c:v>241</c:v>
                </c:pt>
                <c:pt idx="101">
                  <c:v>242</c:v>
                </c:pt>
                <c:pt idx="102">
                  <c:v>243</c:v>
                </c:pt>
                <c:pt idx="103">
                  <c:v>244</c:v>
                </c:pt>
                <c:pt idx="104">
                  <c:v>245</c:v>
                </c:pt>
                <c:pt idx="105">
                  <c:v>246</c:v>
                </c:pt>
                <c:pt idx="106">
                  <c:v>247</c:v>
                </c:pt>
                <c:pt idx="107">
                  <c:v>248</c:v>
                </c:pt>
                <c:pt idx="108">
                  <c:v>249</c:v>
                </c:pt>
                <c:pt idx="109">
                  <c:v>250</c:v>
                </c:pt>
                <c:pt idx="110">
                  <c:v>251</c:v>
                </c:pt>
                <c:pt idx="111">
                  <c:v>252</c:v>
                </c:pt>
                <c:pt idx="112">
                  <c:v>253</c:v>
                </c:pt>
                <c:pt idx="113">
                  <c:v>254</c:v>
                </c:pt>
                <c:pt idx="114">
                  <c:v>255</c:v>
                </c:pt>
                <c:pt idx="115">
                  <c:v>256</c:v>
                </c:pt>
                <c:pt idx="116">
                  <c:v>257</c:v>
                </c:pt>
                <c:pt idx="117">
                  <c:v>258</c:v>
                </c:pt>
                <c:pt idx="118">
                  <c:v>259</c:v>
                </c:pt>
                <c:pt idx="119">
                  <c:v>260</c:v>
                </c:pt>
                <c:pt idx="120">
                  <c:v>261</c:v>
                </c:pt>
                <c:pt idx="121">
                  <c:v>262</c:v>
                </c:pt>
                <c:pt idx="122">
                  <c:v>263</c:v>
                </c:pt>
                <c:pt idx="123">
                  <c:v>264</c:v>
                </c:pt>
                <c:pt idx="124">
                  <c:v>265</c:v>
                </c:pt>
                <c:pt idx="125">
                  <c:v>266</c:v>
                </c:pt>
                <c:pt idx="126">
                  <c:v>267</c:v>
                </c:pt>
                <c:pt idx="127">
                  <c:v>268</c:v>
                </c:pt>
                <c:pt idx="128">
                  <c:v>269</c:v>
                </c:pt>
                <c:pt idx="129">
                  <c:v>270</c:v>
                </c:pt>
                <c:pt idx="130">
                  <c:v>271</c:v>
                </c:pt>
                <c:pt idx="131">
                  <c:v>272</c:v>
                </c:pt>
                <c:pt idx="132">
                  <c:v>273</c:v>
                </c:pt>
                <c:pt idx="133">
                  <c:v>274</c:v>
                </c:pt>
                <c:pt idx="134">
                  <c:v>275</c:v>
                </c:pt>
                <c:pt idx="135">
                  <c:v>276</c:v>
                </c:pt>
                <c:pt idx="136">
                  <c:v>277</c:v>
                </c:pt>
                <c:pt idx="137">
                  <c:v>278</c:v>
                </c:pt>
                <c:pt idx="138">
                  <c:v>279</c:v>
                </c:pt>
                <c:pt idx="139">
                  <c:v>280</c:v>
                </c:pt>
                <c:pt idx="140">
                  <c:v>281</c:v>
                </c:pt>
                <c:pt idx="141">
                  <c:v>282</c:v>
                </c:pt>
                <c:pt idx="142">
                  <c:v>283</c:v>
                </c:pt>
                <c:pt idx="143">
                  <c:v>284</c:v>
                </c:pt>
                <c:pt idx="144">
                  <c:v>285</c:v>
                </c:pt>
                <c:pt idx="145">
                  <c:v>286</c:v>
                </c:pt>
                <c:pt idx="146">
                  <c:v>287</c:v>
                </c:pt>
                <c:pt idx="147">
                  <c:v>288</c:v>
                </c:pt>
                <c:pt idx="148">
                  <c:v>289</c:v>
                </c:pt>
                <c:pt idx="149">
                  <c:v>290</c:v>
                </c:pt>
                <c:pt idx="150">
                  <c:v>291</c:v>
                </c:pt>
                <c:pt idx="151">
                  <c:v>292</c:v>
                </c:pt>
                <c:pt idx="152">
                  <c:v>293</c:v>
                </c:pt>
                <c:pt idx="153">
                  <c:v>294</c:v>
                </c:pt>
                <c:pt idx="154">
                  <c:v>295</c:v>
                </c:pt>
                <c:pt idx="155">
                  <c:v>296</c:v>
                </c:pt>
                <c:pt idx="156">
                  <c:v>297</c:v>
                </c:pt>
                <c:pt idx="157">
                  <c:v>298</c:v>
                </c:pt>
                <c:pt idx="158">
                  <c:v>299</c:v>
                </c:pt>
                <c:pt idx="159">
                  <c:v>300</c:v>
                </c:pt>
                <c:pt idx="160">
                  <c:v>301</c:v>
                </c:pt>
                <c:pt idx="161">
                  <c:v>302</c:v>
                </c:pt>
                <c:pt idx="162">
                  <c:v>303</c:v>
                </c:pt>
                <c:pt idx="163">
                  <c:v>304</c:v>
                </c:pt>
                <c:pt idx="164">
                  <c:v>305</c:v>
                </c:pt>
                <c:pt idx="165">
                  <c:v>306</c:v>
                </c:pt>
                <c:pt idx="166">
                  <c:v>307</c:v>
                </c:pt>
                <c:pt idx="167">
                  <c:v>308</c:v>
                </c:pt>
                <c:pt idx="168">
                  <c:v>309</c:v>
                </c:pt>
                <c:pt idx="169">
                  <c:v>310</c:v>
                </c:pt>
                <c:pt idx="170">
                  <c:v>311</c:v>
                </c:pt>
                <c:pt idx="171">
                  <c:v>312</c:v>
                </c:pt>
                <c:pt idx="172">
                  <c:v>313</c:v>
                </c:pt>
                <c:pt idx="173">
                  <c:v>314</c:v>
                </c:pt>
                <c:pt idx="174">
                  <c:v>315</c:v>
                </c:pt>
                <c:pt idx="175">
                  <c:v>316</c:v>
                </c:pt>
                <c:pt idx="176">
                  <c:v>317</c:v>
                </c:pt>
                <c:pt idx="177">
                  <c:v>318</c:v>
                </c:pt>
                <c:pt idx="178">
                  <c:v>319</c:v>
                </c:pt>
                <c:pt idx="179">
                  <c:v>320</c:v>
                </c:pt>
                <c:pt idx="180">
                  <c:v>321</c:v>
                </c:pt>
                <c:pt idx="181">
                  <c:v>322</c:v>
                </c:pt>
                <c:pt idx="182">
                  <c:v>323</c:v>
                </c:pt>
                <c:pt idx="183">
                  <c:v>324</c:v>
                </c:pt>
                <c:pt idx="184">
                  <c:v>325</c:v>
                </c:pt>
                <c:pt idx="185">
                  <c:v>326</c:v>
                </c:pt>
                <c:pt idx="186">
                  <c:v>327</c:v>
                </c:pt>
                <c:pt idx="187">
                  <c:v>328</c:v>
                </c:pt>
              </c:numCache>
            </c:numRef>
          </c:xVal>
          <c:yVal>
            <c:numRef>
              <c:f>'run2'!$E$152:$E$339</c:f>
              <c:numCache>
                <c:formatCode>General</c:formatCode>
                <c:ptCount val="188"/>
                <c:pt idx="0">
                  <c:v>3146.4676556249997</c:v>
                </c:pt>
                <c:pt idx="1">
                  <c:v>3239.7372651455998</c:v>
                </c:pt>
                <c:pt idx="2">
                  <c:v>3054.1540921343999</c:v>
                </c:pt>
                <c:pt idx="3">
                  <c:v>3054.1540921343999</c:v>
                </c:pt>
                <c:pt idx="4">
                  <c:v>3054.1540921343999</c:v>
                </c:pt>
                <c:pt idx="5">
                  <c:v>3239.7372651455998</c:v>
                </c:pt>
                <c:pt idx="6">
                  <c:v>3146.4676556249997</c:v>
                </c:pt>
                <c:pt idx="7">
                  <c:v>3054.1540921343999</c:v>
                </c:pt>
                <c:pt idx="8">
                  <c:v>3146.4676556249997</c:v>
                </c:pt>
                <c:pt idx="9">
                  <c:v>3054.1540921343999</c:v>
                </c:pt>
                <c:pt idx="10">
                  <c:v>3146.4676556249997</c:v>
                </c:pt>
                <c:pt idx="11">
                  <c:v>3146.4676556249997</c:v>
                </c:pt>
                <c:pt idx="12">
                  <c:v>3146.4676556249997</c:v>
                </c:pt>
                <c:pt idx="13">
                  <c:v>3054.1540921343999</c:v>
                </c:pt>
                <c:pt idx="14">
                  <c:v>3054.1540921343999</c:v>
                </c:pt>
                <c:pt idx="15">
                  <c:v>3054.1540921343999</c:v>
                </c:pt>
                <c:pt idx="16">
                  <c:v>3239.7372651455998</c:v>
                </c:pt>
                <c:pt idx="17">
                  <c:v>3146.4676556249997</c:v>
                </c:pt>
                <c:pt idx="18">
                  <c:v>3146.4676556249997</c:v>
                </c:pt>
                <c:pt idx="19">
                  <c:v>3239.7372651455998</c:v>
                </c:pt>
                <c:pt idx="20">
                  <c:v>3146.4676556249997</c:v>
                </c:pt>
                <c:pt idx="21">
                  <c:v>3146.4676556249997</c:v>
                </c:pt>
                <c:pt idx="22">
                  <c:v>3054.1540921343999</c:v>
                </c:pt>
                <c:pt idx="23">
                  <c:v>3239.7372651455998</c:v>
                </c:pt>
                <c:pt idx="24">
                  <c:v>3146.4676556249997</c:v>
                </c:pt>
                <c:pt idx="25">
                  <c:v>3146.4676556249997</c:v>
                </c:pt>
                <c:pt idx="26">
                  <c:v>3146.4676556249997</c:v>
                </c:pt>
                <c:pt idx="27">
                  <c:v>3239.7372651455998</c:v>
                </c:pt>
                <c:pt idx="28">
                  <c:v>3054.1540921343999</c:v>
                </c:pt>
                <c:pt idx="29">
                  <c:v>3146.4676556249997</c:v>
                </c:pt>
                <c:pt idx="30">
                  <c:v>3146.4676556249997</c:v>
                </c:pt>
                <c:pt idx="31">
                  <c:v>3146.4676556249997</c:v>
                </c:pt>
                <c:pt idx="32">
                  <c:v>3146.4676556249997</c:v>
                </c:pt>
                <c:pt idx="33">
                  <c:v>3054.1540921343999</c:v>
                </c:pt>
                <c:pt idx="34">
                  <c:v>3054.1540921343999</c:v>
                </c:pt>
                <c:pt idx="35">
                  <c:v>2962.8931466357999</c:v>
                </c:pt>
                <c:pt idx="36">
                  <c:v>3054.1540921343999</c:v>
                </c:pt>
                <c:pt idx="37">
                  <c:v>3054.1540921343999</c:v>
                </c:pt>
                <c:pt idx="38">
                  <c:v>3054.1540921343999</c:v>
                </c:pt>
                <c:pt idx="39">
                  <c:v>3054.1540921343999</c:v>
                </c:pt>
                <c:pt idx="40">
                  <c:v>3054.1540921343999</c:v>
                </c:pt>
                <c:pt idx="41">
                  <c:v>2962.8931466357999</c:v>
                </c:pt>
                <c:pt idx="42">
                  <c:v>3239.7372651455998</c:v>
                </c:pt>
                <c:pt idx="43">
                  <c:v>3054.1540921343999</c:v>
                </c:pt>
                <c:pt idx="44">
                  <c:v>2962.8931466357999</c:v>
                </c:pt>
                <c:pt idx="45">
                  <c:v>3054.1540921343999</c:v>
                </c:pt>
                <c:pt idx="46">
                  <c:v>3054.1540921343999</c:v>
                </c:pt>
                <c:pt idx="47">
                  <c:v>3054.1540921343999</c:v>
                </c:pt>
                <c:pt idx="48">
                  <c:v>3054.1540921343999</c:v>
                </c:pt>
                <c:pt idx="49">
                  <c:v>3054.1540921343999</c:v>
                </c:pt>
                <c:pt idx="50">
                  <c:v>2962.8931466357999</c:v>
                </c:pt>
                <c:pt idx="51">
                  <c:v>2962.8931466357999</c:v>
                </c:pt>
                <c:pt idx="52">
                  <c:v>3146.4676556249997</c:v>
                </c:pt>
                <c:pt idx="53">
                  <c:v>3054.1540921343999</c:v>
                </c:pt>
                <c:pt idx="54">
                  <c:v>2962.8931466357999</c:v>
                </c:pt>
                <c:pt idx="55">
                  <c:v>2962.8931466357999</c:v>
                </c:pt>
                <c:pt idx="56">
                  <c:v>2962.8931466357999</c:v>
                </c:pt>
                <c:pt idx="57">
                  <c:v>2962.8931466357999</c:v>
                </c:pt>
                <c:pt idx="58">
                  <c:v>2962.8931466357999</c:v>
                </c:pt>
                <c:pt idx="59">
                  <c:v>2783.8839312306</c:v>
                </c:pt>
                <c:pt idx="60">
                  <c:v>2783.8839312306</c:v>
                </c:pt>
                <c:pt idx="61">
                  <c:v>2783.8839312306</c:v>
                </c:pt>
                <c:pt idx="62">
                  <c:v>2872.7750697792003</c:v>
                </c:pt>
                <c:pt idx="63">
                  <c:v>2696.297759999999</c:v>
                </c:pt>
                <c:pt idx="64">
                  <c:v>2783.8839312306</c:v>
                </c:pt>
                <c:pt idx="65">
                  <c:v>2783.8839312306</c:v>
                </c:pt>
                <c:pt idx="66">
                  <c:v>2783.8839312306</c:v>
                </c:pt>
                <c:pt idx="67">
                  <c:v>2783.8839312306</c:v>
                </c:pt>
                <c:pt idx="68">
                  <c:v>2696.297759999999</c:v>
                </c:pt>
                <c:pt idx="69">
                  <c:v>2696.297759999999</c:v>
                </c:pt>
                <c:pt idx="70">
                  <c:v>2610.0886847694001</c:v>
                </c:pt>
                <c:pt idx="71">
                  <c:v>2696.297759999999</c:v>
                </c:pt>
                <c:pt idx="72">
                  <c:v>2696.297759999999</c:v>
                </c:pt>
                <c:pt idx="73">
                  <c:v>2610.0886847694001</c:v>
                </c:pt>
                <c:pt idx="74">
                  <c:v>2610.0886847694001</c:v>
                </c:pt>
                <c:pt idx="75">
                  <c:v>2442.0616773642009</c:v>
                </c:pt>
                <c:pt idx="76">
                  <c:v>2442.0616773642009</c:v>
                </c:pt>
                <c:pt idx="77">
                  <c:v>2360.3597638655997</c:v>
                </c:pt>
                <c:pt idx="78">
                  <c:v>2610.0886847694001</c:v>
                </c:pt>
                <c:pt idx="79">
                  <c:v>2610.0886847694001</c:v>
                </c:pt>
                <c:pt idx="80">
                  <c:v>2442.0616773642009</c:v>
                </c:pt>
                <c:pt idx="81">
                  <c:v>2442.0616773642009</c:v>
                </c:pt>
                <c:pt idx="82">
                  <c:v>2442.0616773642009</c:v>
                </c:pt>
                <c:pt idx="83">
                  <c:v>2525.3230742208007</c:v>
                </c:pt>
                <c:pt idx="84">
                  <c:v>2525.3230742208007</c:v>
                </c:pt>
                <c:pt idx="85">
                  <c:v>2442.0616773642009</c:v>
                </c:pt>
                <c:pt idx="86">
                  <c:v>2442.0616773642009</c:v>
                </c:pt>
                <c:pt idx="87">
                  <c:v>2442.0616773642009</c:v>
                </c:pt>
                <c:pt idx="88">
                  <c:v>2360.3597638655997</c:v>
                </c:pt>
                <c:pt idx="89">
                  <c:v>2360.3597638655997</c:v>
                </c:pt>
                <c:pt idx="90">
                  <c:v>2442.0616773642009</c:v>
                </c:pt>
                <c:pt idx="91">
                  <c:v>2360.3597638655997</c:v>
                </c:pt>
                <c:pt idx="92">
                  <c:v>2360.3597638655997</c:v>
                </c:pt>
                <c:pt idx="93">
                  <c:v>2525.3230742208007</c:v>
                </c:pt>
                <c:pt idx="94">
                  <c:v>2442.0616773642009</c:v>
                </c:pt>
                <c:pt idx="95">
                  <c:v>2360.3597638655997</c:v>
                </c:pt>
                <c:pt idx="96">
                  <c:v>2360.3597638655997</c:v>
                </c:pt>
                <c:pt idx="97">
                  <c:v>2280.2672643750007</c:v>
                </c:pt>
                <c:pt idx="98">
                  <c:v>2280.2672643750007</c:v>
                </c:pt>
                <c:pt idx="99">
                  <c:v>2360.3597638655997</c:v>
                </c:pt>
                <c:pt idx="100">
                  <c:v>2442.0616773642009</c:v>
                </c:pt>
                <c:pt idx="101">
                  <c:v>2360.3597638655997</c:v>
                </c:pt>
                <c:pt idx="102">
                  <c:v>2125.0843769057992</c:v>
                </c:pt>
                <c:pt idx="103">
                  <c:v>2360.3597638655997</c:v>
                </c:pt>
                <c:pt idx="104">
                  <c:v>2360.3597638655997</c:v>
                </c:pt>
                <c:pt idx="105">
                  <c:v>2442.0616773642009</c:v>
                </c:pt>
                <c:pt idx="106">
                  <c:v>2280.2672643750007</c:v>
                </c:pt>
                <c:pt idx="107">
                  <c:v>2442.0616773642009</c:v>
                </c:pt>
                <c:pt idx="108">
                  <c:v>2280.2672643750007</c:v>
                </c:pt>
                <c:pt idx="109">
                  <c:v>2201.8289108544004</c:v>
                </c:pt>
                <c:pt idx="110">
                  <c:v>2442.0616773642009</c:v>
                </c:pt>
                <c:pt idx="111">
                  <c:v>2280.2672643750007</c:v>
                </c:pt>
                <c:pt idx="112">
                  <c:v>2280.2672643750007</c:v>
                </c:pt>
                <c:pt idx="113">
                  <c:v>2280.2672643750007</c:v>
                </c:pt>
                <c:pt idx="114">
                  <c:v>2280.2672643750007</c:v>
                </c:pt>
                <c:pt idx="115">
                  <c:v>2280.2672643750007</c:v>
                </c:pt>
                <c:pt idx="116">
                  <c:v>2280.2672643750007</c:v>
                </c:pt>
                <c:pt idx="117">
                  <c:v>2280.2672643750007</c:v>
                </c:pt>
                <c:pt idx="118">
                  <c:v>2280.2672643750007</c:v>
                </c:pt>
                <c:pt idx="119">
                  <c:v>2201.8289108544004</c:v>
                </c:pt>
                <c:pt idx="120">
                  <c:v>2201.8289108544004</c:v>
                </c:pt>
                <c:pt idx="121">
                  <c:v>2360.3597638655997</c:v>
                </c:pt>
                <c:pt idx="122">
                  <c:v>2280.2672643750007</c:v>
                </c:pt>
                <c:pt idx="123">
                  <c:v>2201.8289108544004</c:v>
                </c:pt>
                <c:pt idx="124">
                  <c:v>2201.8289108544004</c:v>
                </c:pt>
                <c:pt idx="125">
                  <c:v>2280.2672643750007</c:v>
                </c:pt>
                <c:pt idx="126">
                  <c:v>2201.8289108544004</c:v>
                </c:pt>
                <c:pt idx="127">
                  <c:v>2125.0843769057992</c:v>
                </c:pt>
                <c:pt idx="128">
                  <c:v>2201.8289108544004</c:v>
                </c:pt>
                <c:pt idx="129">
                  <c:v>2280.2672643750007</c:v>
                </c:pt>
                <c:pt idx="130">
                  <c:v>2360.3597638655997</c:v>
                </c:pt>
                <c:pt idx="131">
                  <c:v>2125.0843769057992</c:v>
                </c:pt>
                <c:pt idx="132">
                  <c:v>2201.8289108544004</c:v>
                </c:pt>
                <c:pt idx="133">
                  <c:v>2125.0843769057992</c:v>
                </c:pt>
                <c:pt idx="134">
                  <c:v>2201.8289108544004</c:v>
                </c:pt>
                <c:pt idx="135">
                  <c:v>2201.8289108544004</c:v>
                </c:pt>
                <c:pt idx="136">
                  <c:v>2201.8289108544004</c:v>
                </c:pt>
                <c:pt idx="137">
                  <c:v>2125.0843769057992</c:v>
                </c:pt>
                <c:pt idx="138">
                  <c:v>2201.8289108544004</c:v>
                </c:pt>
                <c:pt idx="139">
                  <c:v>2201.8289108544004</c:v>
                </c:pt>
                <c:pt idx="140">
                  <c:v>2125.0843769057992</c:v>
                </c:pt>
                <c:pt idx="141">
                  <c:v>2360.3597638655997</c:v>
                </c:pt>
                <c:pt idx="142">
                  <c:v>2201.8289108544004</c:v>
                </c:pt>
                <c:pt idx="143">
                  <c:v>2125.0843769057992</c:v>
                </c:pt>
                <c:pt idx="144">
                  <c:v>2201.8289108544004</c:v>
                </c:pt>
                <c:pt idx="145">
                  <c:v>2280.2672643750007</c:v>
                </c:pt>
                <c:pt idx="146">
                  <c:v>2201.8289108544004</c:v>
                </c:pt>
                <c:pt idx="147">
                  <c:v>2125.0843769057992</c:v>
                </c:pt>
                <c:pt idx="148">
                  <c:v>2125.0843769057992</c:v>
                </c:pt>
                <c:pt idx="149">
                  <c:v>2280.2672643750007</c:v>
                </c:pt>
                <c:pt idx="150">
                  <c:v>2201.8289108544004</c:v>
                </c:pt>
                <c:pt idx="151">
                  <c:v>2201.8289108544004</c:v>
                </c:pt>
                <c:pt idx="152">
                  <c:v>2201.8289108544004</c:v>
                </c:pt>
                <c:pt idx="153">
                  <c:v>2125.0843769057992</c:v>
                </c:pt>
                <c:pt idx="154">
                  <c:v>2201.8289108544004</c:v>
                </c:pt>
                <c:pt idx="155">
                  <c:v>2050.0684180992012</c:v>
                </c:pt>
                <c:pt idx="156">
                  <c:v>2125.0843769057992</c:v>
                </c:pt>
                <c:pt idx="157">
                  <c:v>2050.0684180992012</c:v>
                </c:pt>
                <c:pt idx="158">
                  <c:v>2050.0684180992012</c:v>
                </c:pt>
                <c:pt idx="159">
                  <c:v>2201.8289108544004</c:v>
                </c:pt>
                <c:pt idx="160">
                  <c:v>2201.8289108544004</c:v>
                </c:pt>
                <c:pt idx="161">
                  <c:v>2050.0684180992012</c:v>
                </c:pt>
                <c:pt idx="162">
                  <c:v>2125.0843769057992</c:v>
                </c:pt>
                <c:pt idx="163">
                  <c:v>2201.8289108544004</c:v>
                </c:pt>
                <c:pt idx="164">
                  <c:v>2050.0684180992012</c:v>
                </c:pt>
                <c:pt idx="165">
                  <c:v>2050.0684180992012</c:v>
                </c:pt>
                <c:pt idx="166">
                  <c:v>2125.0843769057992</c:v>
                </c:pt>
                <c:pt idx="167">
                  <c:v>2201.8289108544004</c:v>
                </c:pt>
                <c:pt idx="168">
                  <c:v>2201.8289108544004</c:v>
                </c:pt>
                <c:pt idx="169">
                  <c:v>2125.0843769057992</c:v>
                </c:pt>
                <c:pt idx="170">
                  <c:v>2201.8289108544004</c:v>
                </c:pt>
                <c:pt idx="171">
                  <c:v>2125.0843769057992</c:v>
                </c:pt>
                <c:pt idx="172">
                  <c:v>2201.8289108544004</c:v>
                </c:pt>
                <c:pt idx="173">
                  <c:v>2201.8289108544004</c:v>
                </c:pt>
                <c:pt idx="174">
                  <c:v>2125.0843769057992</c:v>
                </c:pt>
                <c:pt idx="175">
                  <c:v>2125.0843769057992</c:v>
                </c:pt>
                <c:pt idx="176">
                  <c:v>2125.0843769057992</c:v>
                </c:pt>
                <c:pt idx="177">
                  <c:v>2125.0843769057992</c:v>
                </c:pt>
                <c:pt idx="178">
                  <c:v>2125.0843769057992</c:v>
                </c:pt>
                <c:pt idx="179">
                  <c:v>2125.0843769057992</c:v>
                </c:pt>
                <c:pt idx="180">
                  <c:v>2050.0684180992012</c:v>
                </c:pt>
                <c:pt idx="181">
                  <c:v>2050.0684180992012</c:v>
                </c:pt>
                <c:pt idx="182">
                  <c:v>2125.0843769057992</c:v>
                </c:pt>
                <c:pt idx="183">
                  <c:v>2280.2672643750007</c:v>
                </c:pt>
                <c:pt idx="184">
                  <c:v>2125.0843769057992</c:v>
                </c:pt>
                <c:pt idx="185">
                  <c:v>2125.0843769057992</c:v>
                </c:pt>
                <c:pt idx="186">
                  <c:v>2125.0843769057992</c:v>
                </c:pt>
                <c:pt idx="187">
                  <c:v>2125.0843769057992</c:v>
                </c:pt>
              </c:numCache>
            </c:numRef>
          </c:yVal>
          <c:smooth val="1"/>
          <c:extLst xmlns:c16r2="http://schemas.microsoft.com/office/drawing/2015/06/chart">
            <c:ext xmlns:c16="http://schemas.microsoft.com/office/drawing/2014/chart" uri="{C3380CC4-5D6E-409C-BE32-E72D297353CC}">
              <c16:uniqueId val="{00000001-2FC6-40F2-A5A5-32DC8C387DCC}"/>
            </c:ext>
          </c:extLst>
        </c:ser>
        <c:ser>
          <c:idx val="2"/>
          <c:order val="2"/>
          <c:tx>
            <c:v>2 Backwash</c:v>
          </c:tx>
          <c:spPr>
            <a:ln w="9525" cap="rnd">
              <a:solidFill>
                <a:schemeClr val="accent3"/>
              </a:solidFill>
              <a:round/>
            </a:ln>
            <a:effectLst>
              <a:outerShdw blurRad="40000" dist="23000" dir="5400000" rotWithShape="0">
                <a:srgbClr val="000000">
                  <a:alpha val="35000"/>
                </a:srgbClr>
              </a:outerShdw>
            </a:effectLst>
          </c:spPr>
          <c:marker>
            <c:symbol val="none"/>
          </c:marker>
          <c:xVal>
            <c:numRef>
              <c:f>'run2'!$C$340:$C$558</c:f>
              <c:numCache>
                <c:formatCode>General</c:formatCode>
                <c:ptCount val="219"/>
                <c:pt idx="0">
                  <c:v>329</c:v>
                </c:pt>
                <c:pt idx="1">
                  <c:v>330</c:v>
                </c:pt>
                <c:pt idx="2">
                  <c:v>331</c:v>
                </c:pt>
                <c:pt idx="3">
                  <c:v>332</c:v>
                </c:pt>
                <c:pt idx="4">
                  <c:v>333</c:v>
                </c:pt>
                <c:pt idx="5">
                  <c:v>334</c:v>
                </c:pt>
                <c:pt idx="6">
                  <c:v>335</c:v>
                </c:pt>
                <c:pt idx="7">
                  <c:v>336</c:v>
                </c:pt>
                <c:pt idx="8">
                  <c:v>337</c:v>
                </c:pt>
                <c:pt idx="9">
                  <c:v>338</c:v>
                </c:pt>
                <c:pt idx="10">
                  <c:v>339</c:v>
                </c:pt>
                <c:pt idx="11">
                  <c:v>340</c:v>
                </c:pt>
                <c:pt idx="12">
                  <c:v>341</c:v>
                </c:pt>
                <c:pt idx="13">
                  <c:v>342</c:v>
                </c:pt>
                <c:pt idx="14">
                  <c:v>343</c:v>
                </c:pt>
                <c:pt idx="15">
                  <c:v>344</c:v>
                </c:pt>
                <c:pt idx="16">
                  <c:v>345</c:v>
                </c:pt>
                <c:pt idx="17">
                  <c:v>346</c:v>
                </c:pt>
                <c:pt idx="18">
                  <c:v>347</c:v>
                </c:pt>
                <c:pt idx="19">
                  <c:v>348</c:v>
                </c:pt>
                <c:pt idx="20">
                  <c:v>349</c:v>
                </c:pt>
                <c:pt idx="21">
                  <c:v>350</c:v>
                </c:pt>
                <c:pt idx="22">
                  <c:v>351</c:v>
                </c:pt>
                <c:pt idx="23">
                  <c:v>352</c:v>
                </c:pt>
                <c:pt idx="24">
                  <c:v>353</c:v>
                </c:pt>
                <c:pt idx="25">
                  <c:v>354</c:v>
                </c:pt>
                <c:pt idx="26">
                  <c:v>355</c:v>
                </c:pt>
                <c:pt idx="27">
                  <c:v>356</c:v>
                </c:pt>
                <c:pt idx="28">
                  <c:v>357</c:v>
                </c:pt>
                <c:pt idx="29">
                  <c:v>358</c:v>
                </c:pt>
                <c:pt idx="30">
                  <c:v>359</c:v>
                </c:pt>
                <c:pt idx="31">
                  <c:v>360</c:v>
                </c:pt>
                <c:pt idx="32">
                  <c:v>361</c:v>
                </c:pt>
                <c:pt idx="33">
                  <c:v>362</c:v>
                </c:pt>
                <c:pt idx="34">
                  <c:v>363</c:v>
                </c:pt>
                <c:pt idx="35">
                  <c:v>364</c:v>
                </c:pt>
                <c:pt idx="36">
                  <c:v>365</c:v>
                </c:pt>
                <c:pt idx="37">
                  <c:v>366</c:v>
                </c:pt>
                <c:pt idx="38">
                  <c:v>367</c:v>
                </c:pt>
                <c:pt idx="39">
                  <c:v>368</c:v>
                </c:pt>
                <c:pt idx="40">
                  <c:v>369</c:v>
                </c:pt>
                <c:pt idx="41">
                  <c:v>370</c:v>
                </c:pt>
                <c:pt idx="42">
                  <c:v>371</c:v>
                </c:pt>
                <c:pt idx="43">
                  <c:v>372</c:v>
                </c:pt>
                <c:pt idx="44">
                  <c:v>373</c:v>
                </c:pt>
                <c:pt idx="45">
                  <c:v>374</c:v>
                </c:pt>
                <c:pt idx="46">
                  <c:v>375</c:v>
                </c:pt>
                <c:pt idx="47">
                  <c:v>376</c:v>
                </c:pt>
                <c:pt idx="48">
                  <c:v>377</c:v>
                </c:pt>
                <c:pt idx="49">
                  <c:v>378</c:v>
                </c:pt>
                <c:pt idx="50">
                  <c:v>379</c:v>
                </c:pt>
                <c:pt idx="51">
                  <c:v>380</c:v>
                </c:pt>
                <c:pt idx="52">
                  <c:v>381</c:v>
                </c:pt>
                <c:pt idx="53">
                  <c:v>382</c:v>
                </c:pt>
                <c:pt idx="54">
                  <c:v>383</c:v>
                </c:pt>
                <c:pt idx="55">
                  <c:v>384</c:v>
                </c:pt>
                <c:pt idx="56">
                  <c:v>385</c:v>
                </c:pt>
                <c:pt idx="57">
                  <c:v>386</c:v>
                </c:pt>
                <c:pt idx="58">
                  <c:v>387</c:v>
                </c:pt>
                <c:pt idx="59">
                  <c:v>388</c:v>
                </c:pt>
                <c:pt idx="60">
                  <c:v>389</c:v>
                </c:pt>
                <c:pt idx="61">
                  <c:v>390</c:v>
                </c:pt>
                <c:pt idx="62">
                  <c:v>391</c:v>
                </c:pt>
                <c:pt idx="63">
                  <c:v>392</c:v>
                </c:pt>
                <c:pt idx="64">
                  <c:v>393</c:v>
                </c:pt>
                <c:pt idx="65">
                  <c:v>394</c:v>
                </c:pt>
                <c:pt idx="66">
                  <c:v>395</c:v>
                </c:pt>
                <c:pt idx="67">
                  <c:v>396</c:v>
                </c:pt>
                <c:pt idx="68">
                  <c:v>397</c:v>
                </c:pt>
                <c:pt idx="69">
                  <c:v>398</c:v>
                </c:pt>
                <c:pt idx="70">
                  <c:v>399</c:v>
                </c:pt>
                <c:pt idx="71">
                  <c:v>400</c:v>
                </c:pt>
                <c:pt idx="72">
                  <c:v>401</c:v>
                </c:pt>
                <c:pt idx="73">
                  <c:v>402</c:v>
                </c:pt>
                <c:pt idx="74">
                  <c:v>403</c:v>
                </c:pt>
                <c:pt idx="75">
                  <c:v>404</c:v>
                </c:pt>
                <c:pt idx="76">
                  <c:v>405</c:v>
                </c:pt>
                <c:pt idx="77">
                  <c:v>406</c:v>
                </c:pt>
                <c:pt idx="78">
                  <c:v>407</c:v>
                </c:pt>
                <c:pt idx="79">
                  <c:v>408</c:v>
                </c:pt>
                <c:pt idx="80">
                  <c:v>409</c:v>
                </c:pt>
                <c:pt idx="81">
                  <c:v>410</c:v>
                </c:pt>
                <c:pt idx="82">
                  <c:v>411</c:v>
                </c:pt>
                <c:pt idx="83">
                  <c:v>412</c:v>
                </c:pt>
                <c:pt idx="84">
                  <c:v>413</c:v>
                </c:pt>
                <c:pt idx="85">
                  <c:v>414</c:v>
                </c:pt>
                <c:pt idx="86">
                  <c:v>415</c:v>
                </c:pt>
                <c:pt idx="87">
                  <c:v>416</c:v>
                </c:pt>
                <c:pt idx="88">
                  <c:v>417</c:v>
                </c:pt>
                <c:pt idx="89">
                  <c:v>418</c:v>
                </c:pt>
                <c:pt idx="90">
                  <c:v>419</c:v>
                </c:pt>
                <c:pt idx="91">
                  <c:v>420</c:v>
                </c:pt>
                <c:pt idx="92">
                  <c:v>421</c:v>
                </c:pt>
                <c:pt idx="93">
                  <c:v>422</c:v>
                </c:pt>
                <c:pt idx="94">
                  <c:v>423</c:v>
                </c:pt>
                <c:pt idx="95">
                  <c:v>424</c:v>
                </c:pt>
                <c:pt idx="96">
                  <c:v>425</c:v>
                </c:pt>
                <c:pt idx="97">
                  <c:v>426</c:v>
                </c:pt>
                <c:pt idx="98">
                  <c:v>427</c:v>
                </c:pt>
                <c:pt idx="99">
                  <c:v>428</c:v>
                </c:pt>
                <c:pt idx="100">
                  <c:v>429</c:v>
                </c:pt>
                <c:pt idx="101">
                  <c:v>430</c:v>
                </c:pt>
                <c:pt idx="102">
                  <c:v>431</c:v>
                </c:pt>
                <c:pt idx="103">
                  <c:v>432</c:v>
                </c:pt>
                <c:pt idx="104">
                  <c:v>433</c:v>
                </c:pt>
                <c:pt idx="105">
                  <c:v>434</c:v>
                </c:pt>
                <c:pt idx="106">
                  <c:v>435</c:v>
                </c:pt>
                <c:pt idx="107">
                  <c:v>436</c:v>
                </c:pt>
                <c:pt idx="108">
                  <c:v>437</c:v>
                </c:pt>
                <c:pt idx="109">
                  <c:v>438</c:v>
                </c:pt>
                <c:pt idx="110">
                  <c:v>439</c:v>
                </c:pt>
                <c:pt idx="111">
                  <c:v>440</c:v>
                </c:pt>
                <c:pt idx="112">
                  <c:v>441</c:v>
                </c:pt>
                <c:pt idx="113">
                  <c:v>442</c:v>
                </c:pt>
                <c:pt idx="114">
                  <c:v>443</c:v>
                </c:pt>
                <c:pt idx="115">
                  <c:v>444</c:v>
                </c:pt>
                <c:pt idx="116">
                  <c:v>445</c:v>
                </c:pt>
                <c:pt idx="117">
                  <c:v>446</c:v>
                </c:pt>
                <c:pt idx="118">
                  <c:v>447</c:v>
                </c:pt>
                <c:pt idx="119">
                  <c:v>448</c:v>
                </c:pt>
                <c:pt idx="120">
                  <c:v>449</c:v>
                </c:pt>
                <c:pt idx="121">
                  <c:v>450</c:v>
                </c:pt>
                <c:pt idx="122">
                  <c:v>451</c:v>
                </c:pt>
                <c:pt idx="123">
                  <c:v>452</c:v>
                </c:pt>
                <c:pt idx="124">
                  <c:v>453</c:v>
                </c:pt>
                <c:pt idx="125">
                  <c:v>454</c:v>
                </c:pt>
                <c:pt idx="126">
                  <c:v>455</c:v>
                </c:pt>
                <c:pt idx="127">
                  <c:v>456</c:v>
                </c:pt>
                <c:pt idx="128">
                  <c:v>457</c:v>
                </c:pt>
                <c:pt idx="129">
                  <c:v>458</c:v>
                </c:pt>
                <c:pt idx="130">
                  <c:v>459</c:v>
                </c:pt>
                <c:pt idx="131">
                  <c:v>460</c:v>
                </c:pt>
                <c:pt idx="132">
                  <c:v>461</c:v>
                </c:pt>
                <c:pt idx="133">
                  <c:v>462</c:v>
                </c:pt>
                <c:pt idx="134">
                  <c:v>463</c:v>
                </c:pt>
                <c:pt idx="135">
                  <c:v>464</c:v>
                </c:pt>
                <c:pt idx="136">
                  <c:v>465</c:v>
                </c:pt>
                <c:pt idx="137">
                  <c:v>466</c:v>
                </c:pt>
                <c:pt idx="138">
                  <c:v>467</c:v>
                </c:pt>
                <c:pt idx="139">
                  <c:v>468</c:v>
                </c:pt>
                <c:pt idx="140">
                  <c:v>469</c:v>
                </c:pt>
                <c:pt idx="141">
                  <c:v>470</c:v>
                </c:pt>
                <c:pt idx="142">
                  <c:v>471</c:v>
                </c:pt>
                <c:pt idx="143">
                  <c:v>472</c:v>
                </c:pt>
                <c:pt idx="144">
                  <c:v>473</c:v>
                </c:pt>
                <c:pt idx="145">
                  <c:v>474</c:v>
                </c:pt>
                <c:pt idx="146">
                  <c:v>475</c:v>
                </c:pt>
                <c:pt idx="147">
                  <c:v>476</c:v>
                </c:pt>
                <c:pt idx="148">
                  <c:v>477</c:v>
                </c:pt>
                <c:pt idx="149">
                  <c:v>478</c:v>
                </c:pt>
                <c:pt idx="150">
                  <c:v>479</c:v>
                </c:pt>
                <c:pt idx="151">
                  <c:v>480</c:v>
                </c:pt>
                <c:pt idx="152">
                  <c:v>481</c:v>
                </c:pt>
                <c:pt idx="153">
                  <c:v>482</c:v>
                </c:pt>
                <c:pt idx="154">
                  <c:v>483</c:v>
                </c:pt>
                <c:pt idx="155">
                  <c:v>484</c:v>
                </c:pt>
                <c:pt idx="156">
                  <c:v>485</c:v>
                </c:pt>
                <c:pt idx="157">
                  <c:v>486</c:v>
                </c:pt>
                <c:pt idx="158">
                  <c:v>487</c:v>
                </c:pt>
                <c:pt idx="159">
                  <c:v>488</c:v>
                </c:pt>
                <c:pt idx="160">
                  <c:v>489</c:v>
                </c:pt>
                <c:pt idx="161">
                  <c:v>490</c:v>
                </c:pt>
                <c:pt idx="162">
                  <c:v>491</c:v>
                </c:pt>
                <c:pt idx="163">
                  <c:v>492</c:v>
                </c:pt>
                <c:pt idx="164">
                  <c:v>493</c:v>
                </c:pt>
                <c:pt idx="165">
                  <c:v>494</c:v>
                </c:pt>
                <c:pt idx="166">
                  <c:v>495</c:v>
                </c:pt>
                <c:pt idx="167">
                  <c:v>496</c:v>
                </c:pt>
                <c:pt idx="168">
                  <c:v>497</c:v>
                </c:pt>
                <c:pt idx="169">
                  <c:v>498</c:v>
                </c:pt>
                <c:pt idx="170">
                  <c:v>499</c:v>
                </c:pt>
                <c:pt idx="171">
                  <c:v>500</c:v>
                </c:pt>
                <c:pt idx="172">
                  <c:v>501</c:v>
                </c:pt>
                <c:pt idx="173">
                  <c:v>502</c:v>
                </c:pt>
                <c:pt idx="174">
                  <c:v>503</c:v>
                </c:pt>
                <c:pt idx="175">
                  <c:v>504</c:v>
                </c:pt>
                <c:pt idx="176">
                  <c:v>505</c:v>
                </c:pt>
                <c:pt idx="177">
                  <c:v>506</c:v>
                </c:pt>
                <c:pt idx="178">
                  <c:v>507</c:v>
                </c:pt>
                <c:pt idx="179">
                  <c:v>508</c:v>
                </c:pt>
                <c:pt idx="180">
                  <c:v>509</c:v>
                </c:pt>
                <c:pt idx="181">
                  <c:v>510</c:v>
                </c:pt>
                <c:pt idx="182">
                  <c:v>511</c:v>
                </c:pt>
                <c:pt idx="183">
                  <c:v>512</c:v>
                </c:pt>
                <c:pt idx="184">
                  <c:v>513</c:v>
                </c:pt>
                <c:pt idx="185">
                  <c:v>514</c:v>
                </c:pt>
                <c:pt idx="186">
                  <c:v>515</c:v>
                </c:pt>
                <c:pt idx="187">
                  <c:v>516</c:v>
                </c:pt>
                <c:pt idx="188">
                  <c:v>517</c:v>
                </c:pt>
                <c:pt idx="189">
                  <c:v>518</c:v>
                </c:pt>
                <c:pt idx="190">
                  <c:v>519</c:v>
                </c:pt>
                <c:pt idx="191">
                  <c:v>520</c:v>
                </c:pt>
                <c:pt idx="192">
                  <c:v>521</c:v>
                </c:pt>
                <c:pt idx="193">
                  <c:v>522</c:v>
                </c:pt>
                <c:pt idx="194">
                  <c:v>523</c:v>
                </c:pt>
                <c:pt idx="195">
                  <c:v>524</c:v>
                </c:pt>
                <c:pt idx="196">
                  <c:v>525</c:v>
                </c:pt>
                <c:pt idx="197">
                  <c:v>526</c:v>
                </c:pt>
                <c:pt idx="198">
                  <c:v>527</c:v>
                </c:pt>
                <c:pt idx="199">
                  <c:v>528</c:v>
                </c:pt>
                <c:pt idx="200">
                  <c:v>529</c:v>
                </c:pt>
                <c:pt idx="201">
                  <c:v>530</c:v>
                </c:pt>
                <c:pt idx="202">
                  <c:v>531</c:v>
                </c:pt>
                <c:pt idx="203">
                  <c:v>532</c:v>
                </c:pt>
                <c:pt idx="204">
                  <c:v>533</c:v>
                </c:pt>
                <c:pt idx="205">
                  <c:v>534</c:v>
                </c:pt>
                <c:pt idx="206">
                  <c:v>535</c:v>
                </c:pt>
                <c:pt idx="207">
                  <c:v>536</c:v>
                </c:pt>
                <c:pt idx="208">
                  <c:v>537</c:v>
                </c:pt>
                <c:pt idx="209">
                  <c:v>538</c:v>
                </c:pt>
                <c:pt idx="210">
                  <c:v>539</c:v>
                </c:pt>
                <c:pt idx="211">
                  <c:v>540</c:v>
                </c:pt>
                <c:pt idx="212">
                  <c:v>541</c:v>
                </c:pt>
                <c:pt idx="213">
                  <c:v>542</c:v>
                </c:pt>
                <c:pt idx="214">
                  <c:v>543</c:v>
                </c:pt>
                <c:pt idx="215">
                  <c:v>544</c:v>
                </c:pt>
                <c:pt idx="216">
                  <c:v>545</c:v>
                </c:pt>
                <c:pt idx="217">
                  <c:v>546</c:v>
                </c:pt>
                <c:pt idx="218">
                  <c:v>547</c:v>
                </c:pt>
              </c:numCache>
            </c:numRef>
          </c:xVal>
          <c:yVal>
            <c:numRef>
              <c:f>'run2'!$E$340:$E$558</c:f>
              <c:numCache>
                <c:formatCode>General</c:formatCode>
                <c:ptCount val="219"/>
                <c:pt idx="0">
                  <c:v>2125.0843769057992</c:v>
                </c:pt>
                <c:pt idx="1">
                  <c:v>2125.0843769057992</c:v>
                </c:pt>
                <c:pt idx="2">
                  <c:v>2280.2672643750007</c:v>
                </c:pt>
                <c:pt idx="3">
                  <c:v>2125.0843769057992</c:v>
                </c:pt>
                <c:pt idx="4">
                  <c:v>2125.0843769057992</c:v>
                </c:pt>
                <c:pt idx="5">
                  <c:v>1976.8110123006004</c:v>
                </c:pt>
                <c:pt idx="6">
                  <c:v>2125.0843769057992</c:v>
                </c:pt>
                <c:pt idx="7">
                  <c:v>2050.0684180992012</c:v>
                </c:pt>
                <c:pt idx="8">
                  <c:v>2050.0684180992012</c:v>
                </c:pt>
                <c:pt idx="9">
                  <c:v>2201.8289108544004</c:v>
                </c:pt>
                <c:pt idx="10">
                  <c:v>2125.0843769057992</c:v>
                </c:pt>
                <c:pt idx="11">
                  <c:v>2125.0843769057992</c:v>
                </c:pt>
                <c:pt idx="12">
                  <c:v>2050.0684180992012</c:v>
                </c:pt>
                <c:pt idx="13">
                  <c:v>2050.0684180992012</c:v>
                </c:pt>
                <c:pt idx="14">
                  <c:v>2050.0684180992012</c:v>
                </c:pt>
                <c:pt idx="15">
                  <c:v>2050.0684180992012</c:v>
                </c:pt>
                <c:pt idx="16">
                  <c:v>2050.0684180992012</c:v>
                </c:pt>
                <c:pt idx="17">
                  <c:v>2201.8289108544004</c:v>
                </c:pt>
                <c:pt idx="18">
                  <c:v>2125.0843769057992</c:v>
                </c:pt>
                <c:pt idx="19">
                  <c:v>2125.0843769057992</c:v>
                </c:pt>
                <c:pt idx="20">
                  <c:v>2201.8289108544004</c:v>
                </c:pt>
                <c:pt idx="21">
                  <c:v>2125.0843769057992</c:v>
                </c:pt>
                <c:pt idx="22">
                  <c:v>2125.0843769057992</c:v>
                </c:pt>
                <c:pt idx="23">
                  <c:v>2125.0843769057992</c:v>
                </c:pt>
                <c:pt idx="24">
                  <c:v>2201.8289108544004</c:v>
                </c:pt>
                <c:pt idx="25">
                  <c:v>2280.2672643750007</c:v>
                </c:pt>
                <c:pt idx="26">
                  <c:v>2125.0843769057992</c:v>
                </c:pt>
                <c:pt idx="27">
                  <c:v>2125.0843769057992</c:v>
                </c:pt>
                <c:pt idx="28">
                  <c:v>2201.8289108544004</c:v>
                </c:pt>
                <c:pt idx="29">
                  <c:v>2201.8289108544004</c:v>
                </c:pt>
                <c:pt idx="30">
                  <c:v>2201.8289108544004</c:v>
                </c:pt>
                <c:pt idx="31">
                  <c:v>2201.8289108544004</c:v>
                </c:pt>
                <c:pt idx="32">
                  <c:v>2125.0843769057992</c:v>
                </c:pt>
                <c:pt idx="33">
                  <c:v>2050.0684180992012</c:v>
                </c:pt>
                <c:pt idx="34">
                  <c:v>2201.8289108544004</c:v>
                </c:pt>
                <c:pt idx="35">
                  <c:v>2125.0843769057992</c:v>
                </c:pt>
                <c:pt idx="36">
                  <c:v>2201.8289108544004</c:v>
                </c:pt>
                <c:pt idx="37">
                  <c:v>1905.3375000000001</c:v>
                </c:pt>
                <c:pt idx="38">
                  <c:v>1976.8110123006004</c:v>
                </c:pt>
                <c:pt idx="39">
                  <c:v>1976.8110123006004</c:v>
                </c:pt>
                <c:pt idx="40">
                  <c:v>1835.6687246394013</c:v>
                </c:pt>
                <c:pt idx="41">
                  <c:v>1976.8110123006004</c:v>
                </c:pt>
                <c:pt idx="42">
                  <c:v>1835.6687246394013</c:v>
                </c:pt>
                <c:pt idx="43">
                  <c:v>1976.8110123006004</c:v>
                </c:pt>
                <c:pt idx="44">
                  <c:v>1905.3375000000001</c:v>
                </c:pt>
                <c:pt idx="45">
                  <c:v>1767.8211729408004</c:v>
                </c:pt>
                <c:pt idx="46">
                  <c:v>1905.3375000000001</c:v>
                </c:pt>
                <c:pt idx="47">
                  <c:v>1835.6687246394013</c:v>
                </c:pt>
                <c:pt idx="48">
                  <c:v>1835.6687246394013</c:v>
                </c:pt>
                <c:pt idx="49">
                  <c:v>1976.8110123006004</c:v>
                </c:pt>
                <c:pt idx="50">
                  <c:v>1905.3375000000001</c:v>
                </c:pt>
                <c:pt idx="51">
                  <c:v>1701.8071152342009</c:v>
                </c:pt>
                <c:pt idx="52">
                  <c:v>1835.6687246394013</c:v>
                </c:pt>
                <c:pt idx="53">
                  <c:v>1835.6687246394013</c:v>
                </c:pt>
                <c:pt idx="54">
                  <c:v>1835.6687246394013</c:v>
                </c:pt>
                <c:pt idx="55">
                  <c:v>1835.6687246394013</c:v>
                </c:pt>
                <c:pt idx="56">
                  <c:v>1637.6347457856</c:v>
                </c:pt>
                <c:pt idx="57">
                  <c:v>1701.8071152342009</c:v>
                </c:pt>
                <c:pt idx="58">
                  <c:v>1637.6347457856</c:v>
                </c:pt>
                <c:pt idx="59">
                  <c:v>1637.6347457856</c:v>
                </c:pt>
                <c:pt idx="60">
                  <c:v>1767.8211729408004</c:v>
                </c:pt>
                <c:pt idx="61">
                  <c:v>1637.6347457856</c:v>
                </c:pt>
                <c:pt idx="62">
                  <c:v>1637.6347457856</c:v>
                </c:pt>
                <c:pt idx="63">
                  <c:v>1637.6347457856</c:v>
                </c:pt>
                <c:pt idx="64">
                  <c:v>1575.308323125003</c:v>
                </c:pt>
                <c:pt idx="65">
                  <c:v>1701.8071152342009</c:v>
                </c:pt>
                <c:pt idx="66">
                  <c:v>1575.308323125003</c:v>
                </c:pt>
                <c:pt idx="67">
                  <c:v>1767.8211729408004</c:v>
                </c:pt>
                <c:pt idx="68">
                  <c:v>1701.8071152342009</c:v>
                </c:pt>
                <c:pt idx="69">
                  <c:v>1701.8071152342009</c:v>
                </c:pt>
                <c:pt idx="70">
                  <c:v>1637.6347457856</c:v>
                </c:pt>
                <c:pt idx="71">
                  <c:v>1514.8283103744016</c:v>
                </c:pt>
                <c:pt idx="72">
                  <c:v>1575.308323125003</c:v>
                </c:pt>
                <c:pt idx="73">
                  <c:v>1637.6347457856</c:v>
                </c:pt>
                <c:pt idx="74">
                  <c:v>1637.6347457856</c:v>
                </c:pt>
                <c:pt idx="75">
                  <c:v>1701.8071152342009</c:v>
                </c:pt>
                <c:pt idx="76">
                  <c:v>1514.8283103744016</c:v>
                </c:pt>
                <c:pt idx="77">
                  <c:v>1575.308323125003</c:v>
                </c:pt>
                <c:pt idx="78">
                  <c:v>1637.6347457856</c:v>
                </c:pt>
                <c:pt idx="79">
                  <c:v>1575.308323125003</c:v>
                </c:pt>
                <c:pt idx="80">
                  <c:v>1575.308323125003</c:v>
                </c:pt>
                <c:pt idx="81">
                  <c:v>1575.308323125003</c:v>
                </c:pt>
                <c:pt idx="82">
                  <c:v>1637.6347457856</c:v>
                </c:pt>
                <c:pt idx="83">
                  <c:v>1701.8071152342009</c:v>
                </c:pt>
                <c:pt idx="84">
                  <c:v>1575.308323125003</c:v>
                </c:pt>
                <c:pt idx="85">
                  <c:v>1575.308323125003</c:v>
                </c:pt>
                <c:pt idx="86">
                  <c:v>1514.8283103744016</c:v>
                </c:pt>
                <c:pt idx="87">
                  <c:v>1575.308323125003</c:v>
                </c:pt>
                <c:pt idx="88">
                  <c:v>1514.8283103744016</c:v>
                </c:pt>
                <c:pt idx="89">
                  <c:v>1514.8283103744016</c:v>
                </c:pt>
                <c:pt idx="90">
                  <c:v>1637.6347457856</c:v>
                </c:pt>
                <c:pt idx="91">
                  <c:v>1456.1915155758015</c:v>
                </c:pt>
                <c:pt idx="92">
                  <c:v>1701.8071152342009</c:v>
                </c:pt>
                <c:pt idx="93">
                  <c:v>1637.6347457856</c:v>
                </c:pt>
                <c:pt idx="94">
                  <c:v>1575.308323125003</c:v>
                </c:pt>
                <c:pt idx="95">
                  <c:v>1456.1915155758015</c:v>
                </c:pt>
                <c:pt idx="96">
                  <c:v>1456.1915155758015</c:v>
                </c:pt>
                <c:pt idx="97">
                  <c:v>1514.8283103744016</c:v>
                </c:pt>
                <c:pt idx="98">
                  <c:v>1514.8283103744016</c:v>
                </c:pt>
                <c:pt idx="99">
                  <c:v>1456.1915155758015</c:v>
                </c:pt>
                <c:pt idx="100">
                  <c:v>1456.1915155758015</c:v>
                </c:pt>
                <c:pt idx="101">
                  <c:v>1456.1915155758015</c:v>
                </c:pt>
                <c:pt idx="102">
                  <c:v>1514.8283103744016</c:v>
                </c:pt>
                <c:pt idx="103">
                  <c:v>1514.8283103744016</c:v>
                </c:pt>
                <c:pt idx="104">
                  <c:v>1514.8283103744016</c:v>
                </c:pt>
                <c:pt idx="105">
                  <c:v>1456.1915155758015</c:v>
                </c:pt>
                <c:pt idx="106">
                  <c:v>1456.1915155758015</c:v>
                </c:pt>
                <c:pt idx="107">
                  <c:v>1514.8283103744016</c:v>
                </c:pt>
                <c:pt idx="108">
                  <c:v>1456.1915155758015</c:v>
                </c:pt>
                <c:pt idx="109">
                  <c:v>1456.1915155758015</c:v>
                </c:pt>
                <c:pt idx="110">
                  <c:v>1514.8283103744016</c:v>
                </c:pt>
                <c:pt idx="111">
                  <c:v>1456.1915155758015</c:v>
                </c:pt>
                <c:pt idx="112">
                  <c:v>1456.1915155758015</c:v>
                </c:pt>
                <c:pt idx="113">
                  <c:v>1399.3912320192012</c:v>
                </c:pt>
                <c:pt idx="114">
                  <c:v>1514.8283103744016</c:v>
                </c:pt>
                <c:pt idx="115">
                  <c:v>1514.8283103744016</c:v>
                </c:pt>
                <c:pt idx="116">
                  <c:v>1456.1915155758015</c:v>
                </c:pt>
                <c:pt idx="117">
                  <c:v>1399.3912320192012</c:v>
                </c:pt>
                <c:pt idx="118">
                  <c:v>1456.1915155758015</c:v>
                </c:pt>
                <c:pt idx="119">
                  <c:v>1399.3912320192012</c:v>
                </c:pt>
                <c:pt idx="120">
                  <c:v>1456.1915155758015</c:v>
                </c:pt>
                <c:pt idx="121">
                  <c:v>1456.1915155758015</c:v>
                </c:pt>
                <c:pt idx="122">
                  <c:v>1456.1915155758015</c:v>
                </c:pt>
                <c:pt idx="123">
                  <c:v>1456.1915155758015</c:v>
                </c:pt>
                <c:pt idx="124">
                  <c:v>1399.3912320192012</c:v>
                </c:pt>
                <c:pt idx="125">
                  <c:v>1399.3912320192012</c:v>
                </c:pt>
                <c:pt idx="126">
                  <c:v>1456.1915155758015</c:v>
                </c:pt>
                <c:pt idx="127">
                  <c:v>1456.1915155758015</c:v>
                </c:pt>
                <c:pt idx="128">
                  <c:v>1399.3912320192012</c:v>
                </c:pt>
                <c:pt idx="129">
                  <c:v>1399.3912320192012</c:v>
                </c:pt>
                <c:pt idx="130">
                  <c:v>1456.1915155758015</c:v>
                </c:pt>
                <c:pt idx="131">
                  <c:v>1344.4173785705989</c:v>
                </c:pt>
                <c:pt idx="132">
                  <c:v>1399.3912320192012</c:v>
                </c:pt>
                <c:pt idx="133">
                  <c:v>1399.3912320192012</c:v>
                </c:pt>
                <c:pt idx="134">
                  <c:v>1399.3912320192012</c:v>
                </c:pt>
                <c:pt idx="135">
                  <c:v>1399.3912320192012</c:v>
                </c:pt>
                <c:pt idx="136">
                  <c:v>1344.4173785705989</c:v>
                </c:pt>
                <c:pt idx="137">
                  <c:v>1344.4173785705989</c:v>
                </c:pt>
                <c:pt idx="138">
                  <c:v>1456.1915155758015</c:v>
                </c:pt>
                <c:pt idx="139">
                  <c:v>1514.8283103744016</c:v>
                </c:pt>
                <c:pt idx="140">
                  <c:v>1399.3912320192012</c:v>
                </c:pt>
                <c:pt idx="141">
                  <c:v>1399.3912320192012</c:v>
                </c:pt>
                <c:pt idx="142">
                  <c:v>1399.3912320192012</c:v>
                </c:pt>
                <c:pt idx="143">
                  <c:v>1399.3912320192012</c:v>
                </c:pt>
                <c:pt idx="144">
                  <c:v>1291.2566400000023</c:v>
                </c:pt>
                <c:pt idx="145">
                  <c:v>1344.4173785705989</c:v>
                </c:pt>
                <c:pt idx="146">
                  <c:v>1456.1915155758015</c:v>
                </c:pt>
                <c:pt idx="147">
                  <c:v>1399.3912320192012</c:v>
                </c:pt>
                <c:pt idx="148">
                  <c:v>1344.4173785705989</c:v>
                </c:pt>
                <c:pt idx="149">
                  <c:v>1399.3912320192012</c:v>
                </c:pt>
                <c:pt idx="150">
                  <c:v>1456.1915155758015</c:v>
                </c:pt>
                <c:pt idx="151">
                  <c:v>1456.1915155758015</c:v>
                </c:pt>
                <c:pt idx="152">
                  <c:v>1344.4173785705989</c:v>
                </c:pt>
                <c:pt idx="153">
                  <c:v>1344.4173785705989</c:v>
                </c:pt>
                <c:pt idx="154">
                  <c:v>1399.3912320192012</c:v>
                </c:pt>
                <c:pt idx="155">
                  <c:v>1399.3912320192012</c:v>
                </c:pt>
                <c:pt idx="156">
                  <c:v>1456.1915155758015</c:v>
                </c:pt>
                <c:pt idx="157">
                  <c:v>1399.3912320192012</c:v>
                </c:pt>
                <c:pt idx="158">
                  <c:v>1456.1915155758015</c:v>
                </c:pt>
                <c:pt idx="159">
                  <c:v>1399.3912320192012</c:v>
                </c:pt>
                <c:pt idx="160">
                  <c:v>1344.4173785705989</c:v>
                </c:pt>
                <c:pt idx="161">
                  <c:v>1344.4173785705989</c:v>
                </c:pt>
                <c:pt idx="162">
                  <c:v>1399.3912320192012</c:v>
                </c:pt>
                <c:pt idx="163">
                  <c:v>1456.1915155758015</c:v>
                </c:pt>
                <c:pt idx="164">
                  <c:v>1291.2566400000023</c:v>
                </c:pt>
                <c:pt idx="165">
                  <c:v>1344.4173785705989</c:v>
                </c:pt>
                <c:pt idx="166">
                  <c:v>1399.3912320192012</c:v>
                </c:pt>
                <c:pt idx="167">
                  <c:v>1344.4173785705989</c:v>
                </c:pt>
                <c:pt idx="168">
                  <c:v>1514.8283103744016</c:v>
                </c:pt>
                <c:pt idx="169">
                  <c:v>1344.4173785705989</c:v>
                </c:pt>
                <c:pt idx="170">
                  <c:v>1344.4173785705989</c:v>
                </c:pt>
                <c:pt idx="171">
                  <c:v>1399.3912320192012</c:v>
                </c:pt>
                <c:pt idx="172">
                  <c:v>1344.4173785705989</c:v>
                </c:pt>
                <c:pt idx="173">
                  <c:v>1291.2566400000023</c:v>
                </c:pt>
                <c:pt idx="174">
                  <c:v>1291.2566400000023</c:v>
                </c:pt>
                <c:pt idx="175">
                  <c:v>1456.1915155758015</c:v>
                </c:pt>
                <c:pt idx="176">
                  <c:v>1344.4173785705989</c:v>
                </c:pt>
                <c:pt idx="177">
                  <c:v>1344.4173785705989</c:v>
                </c:pt>
                <c:pt idx="178">
                  <c:v>1399.3912320192012</c:v>
                </c:pt>
                <c:pt idx="179">
                  <c:v>1456.1915155758015</c:v>
                </c:pt>
                <c:pt idx="180">
                  <c:v>1344.4173785705989</c:v>
                </c:pt>
                <c:pt idx="181">
                  <c:v>1344.4173785705989</c:v>
                </c:pt>
                <c:pt idx="182">
                  <c:v>1344.4173785705989</c:v>
                </c:pt>
                <c:pt idx="183">
                  <c:v>1291.2566400000023</c:v>
                </c:pt>
                <c:pt idx="184">
                  <c:v>1456.1915155758015</c:v>
                </c:pt>
                <c:pt idx="185">
                  <c:v>1344.4173785705989</c:v>
                </c:pt>
                <c:pt idx="186">
                  <c:v>1456.1915155758015</c:v>
                </c:pt>
                <c:pt idx="187">
                  <c:v>1456.1915155758015</c:v>
                </c:pt>
                <c:pt idx="188">
                  <c:v>1344.4173785705989</c:v>
                </c:pt>
                <c:pt idx="189">
                  <c:v>1291.2566400000023</c:v>
                </c:pt>
                <c:pt idx="190">
                  <c:v>1344.4173785705989</c:v>
                </c:pt>
                <c:pt idx="191">
                  <c:v>1344.4173785705989</c:v>
                </c:pt>
                <c:pt idx="192">
                  <c:v>1399.3912320192012</c:v>
                </c:pt>
                <c:pt idx="193">
                  <c:v>1291.2566400000023</c:v>
                </c:pt>
                <c:pt idx="194">
                  <c:v>1344.4173785705989</c:v>
                </c:pt>
                <c:pt idx="195">
                  <c:v>1291.2566400000023</c:v>
                </c:pt>
                <c:pt idx="196">
                  <c:v>1239.8926073094035</c:v>
                </c:pt>
                <c:pt idx="197">
                  <c:v>1456.1915155758015</c:v>
                </c:pt>
                <c:pt idx="198">
                  <c:v>1291.2566400000023</c:v>
                </c:pt>
                <c:pt idx="199">
                  <c:v>1291.2566400000023</c:v>
                </c:pt>
                <c:pt idx="200">
                  <c:v>1291.2566400000023</c:v>
                </c:pt>
                <c:pt idx="201">
                  <c:v>1291.2566400000023</c:v>
                </c:pt>
                <c:pt idx="202">
                  <c:v>1291.2566400000023</c:v>
                </c:pt>
                <c:pt idx="203">
                  <c:v>1344.4173785705989</c:v>
                </c:pt>
                <c:pt idx="204">
                  <c:v>1344.4173785705989</c:v>
                </c:pt>
                <c:pt idx="205">
                  <c:v>1344.4173785705989</c:v>
                </c:pt>
                <c:pt idx="206">
                  <c:v>1239.8926073094035</c:v>
                </c:pt>
                <c:pt idx="207">
                  <c:v>1399.3912320192012</c:v>
                </c:pt>
                <c:pt idx="208">
                  <c:v>1399.3912320192012</c:v>
                </c:pt>
                <c:pt idx="209">
                  <c:v>1399.3912320192012</c:v>
                </c:pt>
                <c:pt idx="210">
                  <c:v>1344.4173785705989</c:v>
                </c:pt>
                <c:pt idx="211">
                  <c:v>1291.2566400000023</c:v>
                </c:pt>
                <c:pt idx="212">
                  <c:v>1456.1915155758015</c:v>
                </c:pt>
                <c:pt idx="213">
                  <c:v>1344.4173785705989</c:v>
                </c:pt>
                <c:pt idx="214">
                  <c:v>1399.3912320192012</c:v>
                </c:pt>
                <c:pt idx="215">
                  <c:v>1291.2566400000023</c:v>
                </c:pt>
                <c:pt idx="216">
                  <c:v>1291.2566400000023</c:v>
                </c:pt>
                <c:pt idx="217">
                  <c:v>1399.3912320192012</c:v>
                </c:pt>
                <c:pt idx="218">
                  <c:v>1399.3912320192012</c:v>
                </c:pt>
              </c:numCache>
            </c:numRef>
          </c:yVal>
          <c:smooth val="1"/>
          <c:extLst xmlns:c16r2="http://schemas.microsoft.com/office/drawing/2015/06/chart">
            <c:ext xmlns:c16="http://schemas.microsoft.com/office/drawing/2014/chart" uri="{C3380CC4-5D6E-409C-BE32-E72D297353CC}">
              <c16:uniqueId val="{00000002-2FC6-40F2-A5A5-32DC8C387DCC}"/>
            </c:ext>
          </c:extLst>
        </c:ser>
        <c:ser>
          <c:idx val="3"/>
          <c:order val="3"/>
          <c:tx>
            <c:v>3 Backwash</c:v>
          </c:tx>
          <c:spPr>
            <a:ln w="9525" cap="rnd">
              <a:solidFill>
                <a:schemeClr val="accent4"/>
              </a:solidFill>
              <a:round/>
            </a:ln>
            <a:effectLst>
              <a:outerShdw blurRad="40000" dist="23000" dir="5400000" rotWithShape="0">
                <a:srgbClr val="000000">
                  <a:alpha val="35000"/>
                </a:srgbClr>
              </a:outerShdw>
            </a:effectLst>
          </c:spPr>
          <c:marker>
            <c:symbol val="none"/>
          </c:marker>
          <c:xVal>
            <c:numRef>
              <c:f>'run2'!$C$559:$C$1060</c:f>
              <c:numCache>
                <c:formatCode>General</c:formatCode>
                <c:ptCount val="502"/>
                <c:pt idx="0">
                  <c:v>548</c:v>
                </c:pt>
                <c:pt idx="1">
                  <c:v>549</c:v>
                </c:pt>
                <c:pt idx="2">
                  <c:v>550</c:v>
                </c:pt>
                <c:pt idx="3">
                  <c:v>551</c:v>
                </c:pt>
                <c:pt idx="4">
                  <c:v>552</c:v>
                </c:pt>
                <c:pt idx="5">
                  <c:v>553</c:v>
                </c:pt>
                <c:pt idx="6">
                  <c:v>554</c:v>
                </c:pt>
                <c:pt idx="7">
                  <c:v>555</c:v>
                </c:pt>
                <c:pt idx="8">
                  <c:v>556</c:v>
                </c:pt>
                <c:pt idx="9">
                  <c:v>557</c:v>
                </c:pt>
                <c:pt idx="10">
                  <c:v>558</c:v>
                </c:pt>
                <c:pt idx="11">
                  <c:v>559</c:v>
                </c:pt>
                <c:pt idx="12">
                  <c:v>560</c:v>
                </c:pt>
                <c:pt idx="13">
                  <c:v>561</c:v>
                </c:pt>
                <c:pt idx="14">
                  <c:v>562</c:v>
                </c:pt>
                <c:pt idx="15">
                  <c:v>563</c:v>
                </c:pt>
                <c:pt idx="16">
                  <c:v>564</c:v>
                </c:pt>
                <c:pt idx="17">
                  <c:v>565</c:v>
                </c:pt>
                <c:pt idx="18">
                  <c:v>566</c:v>
                </c:pt>
                <c:pt idx="19">
                  <c:v>567</c:v>
                </c:pt>
                <c:pt idx="20">
                  <c:v>568</c:v>
                </c:pt>
                <c:pt idx="21">
                  <c:v>569</c:v>
                </c:pt>
                <c:pt idx="22">
                  <c:v>570</c:v>
                </c:pt>
                <c:pt idx="23">
                  <c:v>571</c:v>
                </c:pt>
                <c:pt idx="24">
                  <c:v>572</c:v>
                </c:pt>
                <c:pt idx="25">
                  <c:v>573</c:v>
                </c:pt>
                <c:pt idx="26">
                  <c:v>574</c:v>
                </c:pt>
                <c:pt idx="27">
                  <c:v>575</c:v>
                </c:pt>
                <c:pt idx="28">
                  <c:v>576</c:v>
                </c:pt>
                <c:pt idx="29">
                  <c:v>577</c:v>
                </c:pt>
                <c:pt idx="30">
                  <c:v>578</c:v>
                </c:pt>
                <c:pt idx="31">
                  <c:v>579</c:v>
                </c:pt>
                <c:pt idx="32">
                  <c:v>580</c:v>
                </c:pt>
                <c:pt idx="33">
                  <c:v>581</c:v>
                </c:pt>
                <c:pt idx="34">
                  <c:v>582</c:v>
                </c:pt>
                <c:pt idx="35">
                  <c:v>583</c:v>
                </c:pt>
                <c:pt idx="36">
                  <c:v>584</c:v>
                </c:pt>
                <c:pt idx="37">
                  <c:v>585</c:v>
                </c:pt>
                <c:pt idx="38">
                  <c:v>586</c:v>
                </c:pt>
                <c:pt idx="39">
                  <c:v>587</c:v>
                </c:pt>
                <c:pt idx="40">
                  <c:v>588</c:v>
                </c:pt>
                <c:pt idx="41">
                  <c:v>589</c:v>
                </c:pt>
                <c:pt idx="42">
                  <c:v>590</c:v>
                </c:pt>
                <c:pt idx="43">
                  <c:v>591</c:v>
                </c:pt>
                <c:pt idx="44">
                  <c:v>592</c:v>
                </c:pt>
                <c:pt idx="45">
                  <c:v>593</c:v>
                </c:pt>
                <c:pt idx="46">
                  <c:v>594</c:v>
                </c:pt>
                <c:pt idx="47">
                  <c:v>595</c:v>
                </c:pt>
                <c:pt idx="48">
                  <c:v>596</c:v>
                </c:pt>
                <c:pt idx="49">
                  <c:v>597</c:v>
                </c:pt>
                <c:pt idx="50">
                  <c:v>598</c:v>
                </c:pt>
                <c:pt idx="51">
                  <c:v>599</c:v>
                </c:pt>
                <c:pt idx="52">
                  <c:v>600</c:v>
                </c:pt>
                <c:pt idx="53">
                  <c:v>601</c:v>
                </c:pt>
                <c:pt idx="54">
                  <c:v>602</c:v>
                </c:pt>
                <c:pt idx="55">
                  <c:v>603</c:v>
                </c:pt>
                <c:pt idx="56">
                  <c:v>604</c:v>
                </c:pt>
                <c:pt idx="57">
                  <c:v>605</c:v>
                </c:pt>
                <c:pt idx="58">
                  <c:v>606</c:v>
                </c:pt>
                <c:pt idx="59">
                  <c:v>607</c:v>
                </c:pt>
                <c:pt idx="60">
                  <c:v>608</c:v>
                </c:pt>
                <c:pt idx="61">
                  <c:v>609</c:v>
                </c:pt>
                <c:pt idx="62">
                  <c:v>610</c:v>
                </c:pt>
                <c:pt idx="63">
                  <c:v>611</c:v>
                </c:pt>
                <c:pt idx="64">
                  <c:v>612</c:v>
                </c:pt>
                <c:pt idx="65">
                  <c:v>613</c:v>
                </c:pt>
                <c:pt idx="66">
                  <c:v>614</c:v>
                </c:pt>
                <c:pt idx="67">
                  <c:v>615</c:v>
                </c:pt>
                <c:pt idx="68">
                  <c:v>616</c:v>
                </c:pt>
                <c:pt idx="69">
                  <c:v>617</c:v>
                </c:pt>
                <c:pt idx="70">
                  <c:v>618</c:v>
                </c:pt>
                <c:pt idx="71">
                  <c:v>619</c:v>
                </c:pt>
                <c:pt idx="72">
                  <c:v>620</c:v>
                </c:pt>
                <c:pt idx="73">
                  <c:v>621</c:v>
                </c:pt>
                <c:pt idx="74">
                  <c:v>622</c:v>
                </c:pt>
                <c:pt idx="75">
                  <c:v>623</c:v>
                </c:pt>
                <c:pt idx="76">
                  <c:v>624</c:v>
                </c:pt>
                <c:pt idx="77">
                  <c:v>625</c:v>
                </c:pt>
                <c:pt idx="78">
                  <c:v>626</c:v>
                </c:pt>
                <c:pt idx="79">
                  <c:v>627</c:v>
                </c:pt>
                <c:pt idx="80">
                  <c:v>628</c:v>
                </c:pt>
                <c:pt idx="81">
                  <c:v>629</c:v>
                </c:pt>
                <c:pt idx="82">
                  <c:v>630</c:v>
                </c:pt>
                <c:pt idx="83">
                  <c:v>631</c:v>
                </c:pt>
                <c:pt idx="84">
                  <c:v>632</c:v>
                </c:pt>
                <c:pt idx="85">
                  <c:v>633</c:v>
                </c:pt>
                <c:pt idx="86">
                  <c:v>634</c:v>
                </c:pt>
                <c:pt idx="87">
                  <c:v>635</c:v>
                </c:pt>
                <c:pt idx="88">
                  <c:v>636</c:v>
                </c:pt>
                <c:pt idx="89">
                  <c:v>637</c:v>
                </c:pt>
                <c:pt idx="90">
                  <c:v>638</c:v>
                </c:pt>
                <c:pt idx="91">
                  <c:v>639</c:v>
                </c:pt>
                <c:pt idx="92">
                  <c:v>640</c:v>
                </c:pt>
                <c:pt idx="93">
                  <c:v>641</c:v>
                </c:pt>
                <c:pt idx="94">
                  <c:v>642</c:v>
                </c:pt>
                <c:pt idx="95">
                  <c:v>643</c:v>
                </c:pt>
                <c:pt idx="96">
                  <c:v>644</c:v>
                </c:pt>
                <c:pt idx="97">
                  <c:v>645</c:v>
                </c:pt>
                <c:pt idx="98">
                  <c:v>646</c:v>
                </c:pt>
                <c:pt idx="99">
                  <c:v>647</c:v>
                </c:pt>
                <c:pt idx="100">
                  <c:v>648</c:v>
                </c:pt>
                <c:pt idx="101">
                  <c:v>649</c:v>
                </c:pt>
                <c:pt idx="102">
                  <c:v>650</c:v>
                </c:pt>
                <c:pt idx="103">
                  <c:v>651</c:v>
                </c:pt>
                <c:pt idx="104">
                  <c:v>652</c:v>
                </c:pt>
                <c:pt idx="105">
                  <c:v>653</c:v>
                </c:pt>
                <c:pt idx="106">
                  <c:v>654</c:v>
                </c:pt>
                <c:pt idx="107">
                  <c:v>655</c:v>
                </c:pt>
                <c:pt idx="108">
                  <c:v>656</c:v>
                </c:pt>
                <c:pt idx="109">
                  <c:v>657</c:v>
                </c:pt>
                <c:pt idx="110">
                  <c:v>658</c:v>
                </c:pt>
                <c:pt idx="111">
                  <c:v>659</c:v>
                </c:pt>
                <c:pt idx="112">
                  <c:v>660</c:v>
                </c:pt>
                <c:pt idx="113">
                  <c:v>661</c:v>
                </c:pt>
                <c:pt idx="114">
                  <c:v>662</c:v>
                </c:pt>
                <c:pt idx="115">
                  <c:v>663</c:v>
                </c:pt>
                <c:pt idx="116">
                  <c:v>664</c:v>
                </c:pt>
                <c:pt idx="117">
                  <c:v>665</c:v>
                </c:pt>
                <c:pt idx="118">
                  <c:v>666</c:v>
                </c:pt>
                <c:pt idx="119">
                  <c:v>667</c:v>
                </c:pt>
                <c:pt idx="120">
                  <c:v>668</c:v>
                </c:pt>
                <c:pt idx="121">
                  <c:v>669</c:v>
                </c:pt>
                <c:pt idx="122">
                  <c:v>670</c:v>
                </c:pt>
                <c:pt idx="123">
                  <c:v>671</c:v>
                </c:pt>
                <c:pt idx="124">
                  <c:v>672</c:v>
                </c:pt>
                <c:pt idx="125">
                  <c:v>673</c:v>
                </c:pt>
                <c:pt idx="126">
                  <c:v>674</c:v>
                </c:pt>
                <c:pt idx="127">
                  <c:v>675</c:v>
                </c:pt>
                <c:pt idx="128">
                  <c:v>676</c:v>
                </c:pt>
                <c:pt idx="129">
                  <c:v>677</c:v>
                </c:pt>
                <c:pt idx="130">
                  <c:v>678</c:v>
                </c:pt>
                <c:pt idx="131">
                  <c:v>679</c:v>
                </c:pt>
                <c:pt idx="132">
                  <c:v>680</c:v>
                </c:pt>
                <c:pt idx="133">
                  <c:v>681</c:v>
                </c:pt>
                <c:pt idx="134">
                  <c:v>682</c:v>
                </c:pt>
                <c:pt idx="135">
                  <c:v>683</c:v>
                </c:pt>
                <c:pt idx="136">
                  <c:v>684</c:v>
                </c:pt>
                <c:pt idx="137">
                  <c:v>685</c:v>
                </c:pt>
                <c:pt idx="138">
                  <c:v>686</c:v>
                </c:pt>
                <c:pt idx="139">
                  <c:v>687</c:v>
                </c:pt>
                <c:pt idx="140">
                  <c:v>688</c:v>
                </c:pt>
                <c:pt idx="141">
                  <c:v>689</c:v>
                </c:pt>
                <c:pt idx="142">
                  <c:v>690</c:v>
                </c:pt>
                <c:pt idx="143">
                  <c:v>691</c:v>
                </c:pt>
                <c:pt idx="144">
                  <c:v>692</c:v>
                </c:pt>
                <c:pt idx="145">
                  <c:v>693</c:v>
                </c:pt>
                <c:pt idx="146">
                  <c:v>694</c:v>
                </c:pt>
                <c:pt idx="147">
                  <c:v>695</c:v>
                </c:pt>
                <c:pt idx="148">
                  <c:v>696</c:v>
                </c:pt>
                <c:pt idx="149">
                  <c:v>697</c:v>
                </c:pt>
                <c:pt idx="150">
                  <c:v>698</c:v>
                </c:pt>
                <c:pt idx="151">
                  <c:v>699</c:v>
                </c:pt>
                <c:pt idx="152">
                  <c:v>700</c:v>
                </c:pt>
                <c:pt idx="153">
                  <c:v>701</c:v>
                </c:pt>
                <c:pt idx="154">
                  <c:v>702</c:v>
                </c:pt>
                <c:pt idx="155">
                  <c:v>703</c:v>
                </c:pt>
                <c:pt idx="156">
                  <c:v>704</c:v>
                </c:pt>
                <c:pt idx="157">
                  <c:v>705</c:v>
                </c:pt>
                <c:pt idx="158">
                  <c:v>706</c:v>
                </c:pt>
                <c:pt idx="159">
                  <c:v>707</c:v>
                </c:pt>
                <c:pt idx="160">
                  <c:v>708</c:v>
                </c:pt>
                <c:pt idx="161">
                  <c:v>709</c:v>
                </c:pt>
                <c:pt idx="162">
                  <c:v>710</c:v>
                </c:pt>
                <c:pt idx="163">
                  <c:v>711</c:v>
                </c:pt>
                <c:pt idx="164">
                  <c:v>712</c:v>
                </c:pt>
                <c:pt idx="165">
                  <c:v>713</c:v>
                </c:pt>
                <c:pt idx="166">
                  <c:v>714</c:v>
                </c:pt>
                <c:pt idx="167">
                  <c:v>715</c:v>
                </c:pt>
                <c:pt idx="168">
                  <c:v>716</c:v>
                </c:pt>
                <c:pt idx="169">
                  <c:v>717</c:v>
                </c:pt>
                <c:pt idx="170">
                  <c:v>718</c:v>
                </c:pt>
                <c:pt idx="171">
                  <c:v>719</c:v>
                </c:pt>
                <c:pt idx="172">
                  <c:v>720</c:v>
                </c:pt>
                <c:pt idx="173">
                  <c:v>721</c:v>
                </c:pt>
                <c:pt idx="174">
                  <c:v>722</c:v>
                </c:pt>
                <c:pt idx="175">
                  <c:v>723</c:v>
                </c:pt>
                <c:pt idx="176">
                  <c:v>724</c:v>
                </c:pt>
                <c:pt idx="177">
                  <c:v>725</c:v>
                </c:pt>
                <c:pt idx="178">
                  <c:v>726</c:v>
                </c:pt>
                <c:pt idx="179">
                  <c:v>727</c:v>
                </c:pt>
                <c:pt idx="180">
                  <c:v>728</c:v>
                </c:pt>
                <c:pt idx="181">
                  <c:v>729</c:v>
                </c:pt>
                <c:pt idx="182">
                  <c:v>730</c:v>
                </c:pt>
                <c:pt idx="183">
                  <c:v>731</c:v>
                </c:pt>
                <c:pt idx="184">
                  <c:v>732</c:v>
                </c:pt>
                <c:pt idx="185">
                  <c:v>733</c:v>
                </c:pt>
                <c:pt idx="186">
                  <c:v>734</c:v>
                </c:pt>
                <c:pt idx="187">
                  <c:v>735</c:v>
                </c:pt>
                <c:pt idx="188">
                  <c:v>736</c:v>
                </c:pt>
                <c:pt idx="189">
                  <c:v>737</c:v>
                </c:pt>
                <c:pt idx="190">
                  <c:v>738</c:v>
                </c:pt>
                <c:pt idx="191">
                  <c:v>739</c:v>
                </c:pt>
                <c:pt idx="192">
                  <c:v>740</c:v>
                </c:pt>
                <c:pt idx="193">
                  <c:v>741</c:v>
                </c:pt>
                <c:pt idx="194">
                  <c:v>742</c:v>
                </c:pt>
                <c:pt idx="195">
                  <c:v>743</c:v>
                </c:pt>
                <c:pt idx="196">
                  <c:v>744</c:v>
                </c:pt>
                <c:pt idx="197">
                  <c:v>745</c:v>
                </c:pt>
                <c:pt idx="198">
                  <c:v>746</c:v>
                </c:pt>
                <c:pt idx="199">
                  <c:v>747</c:v>
                </c:pt>
                <c:pt idx="200">
                  <c:v>748</c:v>
                </c:pt>
                <c:pt idx="201">
                  <c:v>749</c:v>
                </c:pt>
                <c:pt idx="202">
                  <c:v>750</c:v>
                </c:pt>
                <c:pt idx="203">
                  <c:v>751</c:v>
                </c:pt>
                <c:pt idx="204">
                  <c:v>752</c:v>
                </c:pt>
                <c:pt idx="205">
                  <c:v>753</c:v>
                </c:pt>
                <c:pt idx="206">
                  <c:v>754</c:v>
                </c:pt>
                <c:pt idx="207">
                  <c:v>755</c:v>
                </c:pt>
                <c:pt idx="208">
                  <c:v>756</c:v>
                </c:pt>
                <c:pt idx="209">
                  <c:v>757</c:v>
                </c:pt>
                <c:pt idx="210">
                  <c:v>758</c:v>
                </c:pt>
                <c:pt idx="211">
                  <c:v>759</c:v>
                </c:pt>
                <c:pt idx="212">
                  <c:v>760</c:v>
                </c:pt>
                <c:pt idx="213">
                  <c:v>761</c:v>
                </c:pt>
                <c:pt idx="214">
                  <c:v>762</c:v>
                </c:pt>
                <c:pt idx="215">
                  <c:v>763</c:v>
                </c:pt>
                <c:pt idx="216">
                  <c:v>764</c:v>
                </c:pt>
                <c:pt idx="217">
                  <c:v>765</c:v>
                </c:pt>
                <c:pt idx="218">
                  <c:v>766</c:v>
                </c:pt>
                <c:pt idx="219">
                  <c:v>767</c:v>
                </c:pt>
                <c:pt idx="220">
                  <c:v>768</c:v>
                </c:pt>
                <c:pt idx="221">
                  <c:v>769</c:v>
                </c:pt>
                <c:pt idx="222">
                  <c:v>770</c:v>
                </c:pt>
                <c:pt idx="223">
                  <c:v>771</c:v>
                </c:pt>
                <c:pt idx="224">
                  <c:v>772</c:v>
                </c:pt>
                <c:pt idx="225">
                  <c:v>773</c:v>
                </c:pt>
                <c:pt idx="226">
                  <c:v>774</c:v>
                </c:pt>
                <c:pt idx="227">
                  <c:v>775</c:v>
                </c:pt>
                <c:pt idx="228">
                  <c:v>776</c:v>
                </c:pt>
                <c:pt idx="229">
                  <c:v>777</c:v>
                </c:pt>
                <c:pt idx="230">
                  <c:v>778</c:v>
                </c:pt>
                <c:pt idx="231">
                  <c:v>779</c:v>
                </c:pt>
                <c:pt idx="232">
                  <c:v>780</c:v>
                </c:pt>
                <c:pt idx="233">
                  <c:v>781</c:v>
                </c:pt>
                <c:pt idx="234">
                  <c:v>782</c:v>
                </c:pt>
                <c:pt idx="235">
                  <c:v>783</c:v>
                </c:pt>
                <c:pt idx="236">
                  <c:v>784</c:v>
                </c:pt>
                <c:pt idx="237">
                  <c:v>785</c:v>
                </c:pt>
                <c:pt idx="238">
                  <c:v>786</c:v>
                </c:pt>
                <c:pt idx="239">
                  <c:v>787</c:v>
                </c:pt>
                <c:pt idx="240">
                  <c:v>788</c:v>
                </c:pt>
                <c:pt idx="241">
                  <c:v>789</c:v>
                </c:pt>
                <c:pt idx="242">
                  <c:v>790</c:v>
                </c:pt>
                <c:pt idx="243">
                  <c:v>791</c:v>
                </c:pt>
                <c:pt idx="244">
                  <c:v>792</c:v>
                </c:pt>
                <c:pt idx="245">
                  <c:v>793</c:v>
                </c:pt>
                <c:pt idx="246">
                  <c:v>794</c:v>
                </c:pt>
                <c:pt idx="247">
                  <c:v>795</c:v>
                </c:pt>
                <c:pt idx="248">
                  <c:v>796</c:v>
                </c:pt>
                <c:pt idx="249">
                  <c:v>797</c:v>
                </c:pt>
                <c:pt idx="250">
                  <c:v>798</c:v>
                </c:pt>
                <c:pt idx="251">
                  <c:v>799</c:v>
                </c:pt>
                <c:pt idx="252">
                  <c:v>800</c:v>
                </c:pt>
                <c:pt idx="253">
                  <c:v>801</c:v>
                </c:pt>
                <c:pt idx="254">
                  <c:v>802</c:v>
                </c:pt>
                <c:pt idx="255">
                  <c:v>803</c:v>
                </c:pt>
                <c:pt idx="256">
                  <c:v>804</c:v>
                </c:pt>
                <c:pt idx="257">
                  <c:v>805</c:v>
                </c:pt>
                <c:pt idx="258">
                  <c:v>806</c:v>
                </c:pt>
                <c:pt idx="259">
                  <c:v>807</c:v>
                </c:pt>
                <c:pt idx="260">
                  <c:v>808</c:v>
                </c:pt>
                <c:pt idx="261">
                  <c:v>809</c:v>
                </c:pt>
                <c:pt idx="262">
                  <c:v>810</c:v>
                </c:pt>
                <c:pt idx="263">
                  <c:v>811</c:v>
                </c:pt>
                <c:pt idx="264">
                  <c:v>812</c:v>
                </c:pt>
                <c:pt idx="265">
                  <c:v>813</c:v>
                </c:pt>
                <c:pt idx="266">
                  <c:v>814</c:v>
                </c:pt>
                <c:pt idx="267">
                  <c:v>815</c:v>
                </c:pt>
                <c:pt idx="268">
                  <c:v>816</c:v>
                </c:pt>
                <c:pt idx="269">
                  <c:v>817</c:v>
                </c:pt>
                <c:pt idx="270">
                  <c:v>818</c:v>
                </c:pt>
                <c:pt idx="271">
                  <c:v>819</c:v>
                </c:pt>
                <c:pt idx="272">
                  <c:v>820</c:v>
                </c:pt>
                <c:pt idx="273">
                  <c:v>821</c:v>
                </c:pt>
                <c:pt idx="274">
                  <c:v>822</c:v>
                </c:pt>
                <c:pt idx="275">
                  <c:v>823</c:v>
                </c:pt>
                <c:pt idx="276">
                  <c:v>824</c:v>
                </c:pt>
                <c:pt idx="277">
                  <c:v>825</c:v>
                </c:pt>
                <c:pt idx="278">
                  <c:v>826</c:v>
                </c:pt>
                <c:pt idx="279">
                  <c:v>827</c:v>
                </c:pt>
                <c:pt idx="280">
                  <c:v>828</c:v>
                </c:pt>
                <c:pt idx="281">
                  <c:v>829</c:v>
                </c:pt>
                <c:pt idx="282">
                  <c:v>830</c:v>
                </c:pt>
                <c:pt idx="283">
                  <c:v>831</c:v>
                </c:pt>
                <c:pt idx="284">
                  <c:v>832</c:v>
                </c:pt>
                <c:pt idx="285">
                  <c:v>833</c:v>
                </c:pt>
                <c:pt idx="286">
                  <c:v>834</c:v>
                </c:pt>
                <c:pt idx="287">
                  <c:v>835</c:v>
                </c:pt>
                <c:pt idx="288">
                  <c:v>836</c:v>
                </c:pt>
                <c:pt idx="289">
                  <c:v>837</c:v>
                </c:pt>
                <c:pt idx="290">
                  <c:v>838</c:v>
                </c:pt>
                <c:pt idx="291">
                  <c:v>839</c:v>
                </c:pt>
                <c:pt idx="292">
                  <c:v>840</c:v>
                </c:pt>
                <c:pt idx="293">
                  <c:v>841</c:v>
                </c:pt>
                <c:pt idx="294">
                  <c:v>842</c:v>
                </c:pt>
                <c:pt idx="295">
                  <c:v>843</c:v>
                </c:pt>
                <c:pt idx="296">
                  <c:v>844</c:v>
                </c:pt>
                <c:pt idx="297">
                  <c:v>845</c:v>
                </c:pt>
                <c:pt idx="298">
                  <c:v>846</c:v>
                </c:pt>
                <c:pt idx="299">
                  <c:v>847</c:v>
                </c:pt>
                <c:pt idx="300">
                  <c:v>848</c:v>
                </c:pt>
                <c:pt idx="301">
                  <c:v>849</c:v>
                </c:pt>
                <c:pt idx="302">
                  <c:v>850</c:v>
                </c:pt>
                <c:pt idx="303">
                  <c:v>851</c:v>
                </c:pt>
                <c:pt idx="304">
                  <c:v>852</c:v>
                </c:pt>
                <c:pt idx="305">
                  <c:v>853</c:v>
                </c:pt>
                <c:pt idx="306">
                  <c:v>854</c:v>
                </c:pt>
                <c:pt idx="307">
                  <c:v>855</c:v>
                </c:pt>
                <c:pt idx="308">
                  <c:v>856</c:v>
                </c:pt>
                <c:pt idx="309">
                  <c:v>857</c:v>
                </c:pt>
                <c:pt idx="310">
                  <c:v>858</c:v>
                </c:pt>
                <c:pt idx="311">
                  <c:v>859</c:v>
                </c:pt>
                <c:pt idx="312">
                  <c:v>860</c:v>
                </c:pt>
                <c:pt idx="313">
                  <c:v>861</c:v>
                </c:pt>
                <c:pt idx="314">
                  <c:v>862</c:v>
                </c:pt>
                <c:pt idx="315">
                  <c:v>863</c:v>
                </c:pt>
                <c:pt idx="316">
                  <c:v>864</c:v>
                </c:pt>
                <c:pt idx="317">
                  <c:v>865</c:v>
                </c:pt>
                <c:pt idx="318">
                  <c:v>866</c:v>
                </c:pt>
                <c:pt idx="319">
                  <c:v>867</c:v>
                </c:pt>
                <c:pt idx="320">
                  <c:v>868</c:v>
                </c:pt>
                <c:pt idx="321">
                  <c:v>869</c:v>
                </c:pt>
                <c:pt idx="322">
                  <c:v>870</c:v>
                </c:pt>
                <c:pt idx="323">
                  <c:v>871</c:v>
                </c:pt>
                <c:pt idx="324">
                  <c:v>872</c:v>
                </c:pt>
                <c:pt idx="325">
                  <c:v>873</c:v>
                </c:pt>
                <c:pt idx="326">
                  <c:v>874</c:v>
                </c:pt>
                <c:pt idx="327">
                  <c:v>875</c:v>
                </c:pt>
                <c:pt idx="328">
                  <c:v>876</c:v>
                </c:pt>
                <c:pt idx="329">
                  <c:v>877</c:v>
                </c:pt>
                <c:pt idx="330">
                  <c:v>878</c:v>
                </c:pt>
                <c:pt idx="331">
                  <c:v>879</c:v>
                </c:pt>
                <c:pt idx="332">
                  <c:v>880</c:v>
                </c:pt>
                <c:pt idx="333">
                  <c:v>881</c:v>
                </c:pt>
                <c:pt idx="334">
                  <c:v>882</c:v>
                </c:pt>
                <c:pt idx="335">
                  <c:v>883</c:v>
                </c:pt>
                <c:pt idx="336">
                  <c:v>884</c:v>
                </c:pt>
                <c:pt idx="337">
                  <c:v>885</c:v>
                </c:pt>
                <c:pt idx="338">
                  <c:v>886</c:v>
                </c:pt>
                <c:pt idx="339">
                  <c:v>887</c:v>
                </c:pt>
                <c:pt idx="340">
                  <c:v>888</c:v>
                </c:pt>
                <c:pt idx="341">
                  <c:v>889</c:v>
                </c:pt>
                <c:pt idx="342">
                  <c:v>890</c:v>
                </c:pt>
                <c:pt idx="343">
                  <c:v>891</c:v>
                </c:pt>
                <c:pt idx="344">
                  <c:v>892</c:v>
                </c:pt>
                <c:pt idx="345">
                  <c:v>893</c:v>
                </c:pt>
                <c:pt idx="346">
                  <c:v>894</c:v>
                </c:pt>
                <c:pt idx="347">
                  <c:v>895</c:v>
                </c:pt>
                <c:pt idx="348">
                  <c:v>896</c:v>
                </c:pt>
                <c:pt idx="349">
                  <c:v>897</c:v>
                </c:pt>
                <c:pt idx="350">
                  <c:v>898</c:v>
                </c:pt>
                <c:pt idx="351">
                  <c:v>899</c:v>
                </c:pt>
                <c:pt idx="352">
                  <c:v>900</c:v>
                </c:pt>
                <c:pt idx="353">
                  <c:v>901</c:v>
                </c:pt>
                <c:pt idx="354">
                  <c:v>902</c:v>
                </c:pt>
                <c:pt idx="355">
                  <c:v>903</c:v>
                </c:pt>
                <c:pt idx="356">
                  <c:v>904</c:v>
                </c:pt>
                <c:pt idx="357">
                  <c:v>905</c:v>
                </c:pt>
                <c:pt idx="358">
                  <c:v>906</c:v>
                </c:pt>
                <c:pt idx="359">
                  <c:v>907</c:v>
                </c:pt>
                <c:pt idx="360">
                  <c:v>908</c:v>
                </c:pt>
                <c:pt idx="361">
                  <c:v>909</c:v>
                </c:pt>
                <c:pt idx="362">
                  <c:v>910</c:v>
                </c:pt>
                <c:pt idx="363">
                  <c:v>911</c:v>
                </c:pt>
                <c:pt idx="364">
                  <c:v>912</c:v>
                </c:pt>
                <c:pt idx="365">
                  <c:v>913</c:v>
                </c:pt>
                <c:pt idx="366">
                  <c:v>914</c:v>
                </c:pt>
                <c:pt idx="367">
                  <c:v>915</c:v>
                </c:pt>
                <c:pt idx="368">
                  <c:v>916</c:v>
                </c:pt>
                <c:pt idx="369">
                  <c:v>917</c:v>
                </c:pt>
                <c:pt idx="370">
                  <c:v>918</c:v>
                </c:pt>
                <c:pt idx="371">
                  <c:v>919</c:v>
                </c:pt>
                <c:pt idx="372">
                  <c:v>920</c:v>
                </c:pt>
                <c:pt idx="373">
                  <c:v>921</c:v>
                </c:pt>
                <c:pt idx="374">
                  <c:v>922</c:v>
                </c:pt>
                <c:pt idx="375">
                  <c:v>923</c:v>
                </c:pt>
                <c:pt idx="376">
                  <c:v>924</c:v>
                </c:pt>
                <c:pt idx="377">
                  <c:v>925</c:v>
                </c:pt>
                <c:pt idx="378">
                  <c:v>926</c:v>
                </c:pt>
                <c:pt idx="379">
                  <c:v>927</c:v>
                </c:pt>
                <c:pt idx="380">
                  <c:v>928</c:v>
                </c:pt>
                <c:pt idx="381">
                  <c:v>929</c:v>
                </c:pt>
                <c:pt idx="382">
                  <c:v>930</c:v>
                </c:pt>
                <c:pt idx="383">
                  <c:v>931</c:v>
                </c:pt>
                <c:pt idx="384">
                  <c:v>932</c:v>
                </c:pt>
                <c:pt idx="385">
                  <c:v>933</c:v>
                </c:pt>
                <c:pt idx="386">
                  <c:v>934</c:v>
                </c:pt>
                <c:pt idx="387">
                  <c:v>935</c:v>
                </c:pt>
                <c:pt idx="388">
                  <c:v>936</c:v>
                </c:pt>
                <c:pt idx="389">
                  <c:v>937</c:v>
                </c:pt>
                <c:pt idx="390">
                  <c:v>938</c:v>
                </c:pt>
                <c:pt idx="391">
                  <c:v>939</c:v>
                </c:pt>
                <c:pt idx="392">
                  <c:v>940</c:v>
                </c:pt>
                <c:pt idx="393">
                  <c:v>941</c:v>
                </c:pt>
                <c:pt idx="394">
                  <c:v>942</c:v>
                </c:pt>
                <c:pt idx="395">
                  <c:v>943</c:v>
                </c:pt>
                <c:pt idx="396">
                  <c:v>944</c:v>
                </c:pt>
                <c:pt idx="397">
                  <c:v>945</c:v>
                </c:pt>
                <c:pt idx="398">
                  <c:v>946</c:v>
                </c:pt>
                <c:pt idx="399">
                  <c:v>947</c:v>
                </c:pt>
                <c:pt idx="400">
                  <c:v>948</c:v>
                </c:pt>
                <c:pt idx="401">
                  <c:v>949</c:v>
                </c:pt>
                <c:pt idx="402">
                  <c:v>950</c:v>
                </c:pt>
                <c:pt idx="403">
                  <c:v>951</c:v>
                </c:pt>
                <c:pt idx="404">
                  <c:v>952</c:v>
                </c:pt>
                <c:pt idx="405">
                  <c:v>953</c:v>
                </c:pt>
                <c:pt idx="406">
                  <c:v>954</c:v>
                </c:pt>
                <c:pt idx="407">
                  <c:v>955</c:v>
                </c:pt>
                <c:pt idx="408">
                  <c:v>956</c:v>
                </c:pt>
                <c:pt idx="409">
                  <c:v>957</c:v>
                </c:pt>
                <c:pt idx="410">
                  <c:v>958</c:v>
                </c:pt>
                <c:pt idx="411">
                  <c:v>959</c:v>
                </c:pt>
                <c:pt idx="412">
                  <c:v>960</c:v>
                </c:pt>
                <c:pt idx="413">
                  <c:v>961</c:v>
                </c:pt>
                <c:pt idx="414">
                  <c:v>962</c:v>
                </c:pt>
                <c:pt idx="415">
                  <c:v>963</c:v>
                </c:pt>
                <c:pt idx="416">
                  <c:v>964</c:v>
                </c:pt>
                <c:pt idx="417">
                  <c:v>965</c:v>
                </c:pt>
                <c:pt idx="418">
                  <c:v>966</c:v>
                </c:pt>
                <c:pt idx="419">
                  <c:v>967</c:v>
                </c:pt>
                <c:pt idx="420">
                  <c:v>968</c:v>
                </c:pt>
                <c:pt idx="421">
                  <c:v>969</c:v>
                </c:pt>
                <c:pt idx="422">
                  <c:v>970</c:v>
                </c:pt>
                <c:pt idx="423">
                  <c:v>971</c:v>
                </c:pt>
                <c:pt idx="424">
                  <c:v>972</c:v>
                </c:pt>
                <c:pt idx="425">
                  <c:v>973</c:v>
                </c:pt>
                <c:pt idx="426">
                  <c:v>974</c:v>
                </c:pt>
                <c:pt idx="427">
                  <c:v>975</c:v>
                </c:pt>
                <c:pt idx="428">
                  <c:v>976</c:v>
                </c:pt>
                <c:pt idx="429">
                  <c:v>977</c:v>
                </c:pt>
                <c:pt idx="430">
                  <c:v>978</c:v>
                </c:pt>
                <c:pt idx="431">
                  <c:v>979</c:v>
                </c:pt>
                <c:pt idx="432">
                  <c:v>980</c:v>
                </c:pt>
                <c:pt idx="433">
                  <c:v>981</c:v>
                </c:pt>
                <c:pt idx="434">
                  <c:v>982</c:v>
                </c:pt>
                <c:pt idx="435">
                  <c:v>983</c:v>
                </c:pt>
                <c:pt idx="436">
                  <c:v>984</c:v>
                </c:pt>
                <c:pt idx="437">
                  <c:v>985</c:v>
                </c:pt>
                <c:pt idx="438">
                  <c:v>986</c:v>
                </c:pt>
                <c:pt idx="439">
                  <c:v>987</c:v>
                </c:pt>
                <c:pt idx="440">
                  <c:v>988</c:v>
                </c:pt>
                <c:pt idx="441">
                  <c:v>989</c:v>
                </c:pt>
                <c:pt idx="442">
                  <c:v>990</c:v>
                </c:pt>
                <c:pt idx="443">
                  <c:v>991</c:v>
                </c:pt>
                <c:pt idx="444">
                  <c:v>992</c:v>
                </c:pt>
                <c:pt idx="445">
                  <c:v>993</c:v>
                </c:pt>
                <c:pt idx="446">
                  <c:v>994</c:v>
                </c:pt>
                <c:pt idx="447">
                  <c:v>995</c:v>
                </c:pt>
                <c:pt idx="448">
                  <c:v>996</c:v>
                </c:pt>
                <c:pt idx="449">
                  <c:v>997</c:v>
                </c:pt>
                <c:pt idx="450">
                  <c:v>998</c:v>
                </c:pt>
                <c:pt idx="451">
                  <c:v>999</c:v>
                </c:pt>
                <c:pt idx="452">
                  <c:v>1000</c:v>
                </c:pt>
                <c:pt idx="453">
                  <c:v>1001</c:v>
                </c:pt>
                <c:pt idx="454">
                  <c:v>1002</c:v>
                </c:pt>
                <c:pt idx="455">
                  <c:v>1003</c:v>
                </c:pt>
                <c:pt idx="456">
                  <c:v>1004</c:v>
                </c:pt>
                <c:pt idx="457">
                  <c:v>1005</c:v>
                </c:pt>
                <c:pt idx="458">
                  <c:v>1006</c:v>
                </c:pt>
                <c:pt idx="459">
                  <c:v>1007</c:v>
                </c:pt>
                <c:pt idx="460">
                  <c:v>1008</c:v>
                </c:pt>
                <c:pt idx="461">
                  <c:v>1009</c:v>
                </c:pt>
                <c:pt idx="462">
                  <c:v>1010</c:v>
                </c:pt>
                <c:pt idx="463">
                  <c:v>1011</c:v>
                </c:pt>
                <c:pt idx="464">
                  <c:v>1012</c:v>
                </c:pt>
                <c:pt idx="465">
                  <c:v>1013</c:v>
                </c:pt>
                <c:pt idx="466">
                  <c:v>1014</c:v>
                </c:pt>
                <c:pt idx="467">
                  <c:v>1015</c:v>
                </c:pt>
                <c:pt idx="468">
                  <c:v>1016</c:v>
                </c:pt>
                <c:pt idx="469">
                  <c:v>1017</c:v>
                </c:pt>
                <c:pt idx="470">
                  <c:v>1018</c:v>
                </c:pt>
                <c:pt idx="471">
                  <c:v>1019</c:v>
                </c:pt>
                <c:pt idx="472">
                  <c:v>1020</c:v>
                </c:pt>
                <c:pt idx="473">
                  <c:v>1021</c:v>
                </c:pt>
                <c:pt idx="474">
                  <c:v>1022</c:v>
                </c:pt>
                <c:pt idx="475">
                  <c:v>1023</c:v>
                </c:pt>
                <c:pt idx="476">
                  <c:v>1024</c:v>
                </c:pt>
                <c:pt idx="477">
                  <c:v>1025</c:v>
                </c:pt>
                <c:pt idx="478">
                  <c:v>1026</c:v>
                </c:pt>
                <c:pt idx="479">
                  <c:v>1027</c:v>
                </c:pt>
                <c:pt idx="480">
                  <c:v>1028</c:v>
                </c:pt>
                <c:pt idx="481">
                  <c:v>1029</c:v>
                </c:pt>
                <c:pt idx="482">
                  <c:v>1030</c:v>
                </c:pt>
                <c:pt idx="483">
                  <c:v>1031</c:v>
                </c:pt>
                <c:pt idx="484">
                  <c:v>1032</c:v>
                </c:pt>
                <c:pt idx="485">
                  <c:v>1033</c:v>
                </c:pt>
                <c:pt idx="486">
                  <c:v>1034</c:v>
                </c:pt>
                <c:pt idx="487">
                  <c:v>1035</c:v>
                </c:pt>
                <c:pt idx="488">
                  <c:v>1036</c:v>
                </c:pt>
                <c:pt idx="489">
                  <c:v>1037</c:v>
                </c:pt>
                <c:pt idx="490">
                  <c:v>1038</c:v>
                </c:pt>
                <c:pt idx="491">
                  <c:v>1039</c:v>
                </c:pt>
                <c:pt idx="492">
                  <c:v>1040</c:v>
                </c:pt>
                <c:pt idx="493">
                  <c:v>1041</c:v>
                </c:pt>
                <c:pt idx="494">
                  <c:v>1042</c:v>
                </c:pt>
                <c:pt idx="495">
                  <c:v>1043</c:v>
                </c:pt>
                <c:pt idx="496">
                  <c:v>1044</c:v>
                </c:pt>
                <c:pt idx="497">
                  <c:v>1045</c:v>
                </c:pt>
                <c:pt idx="498">
                  <c:v>1046</c:v>
                </c:pt>
                <c:pt idx="499">
                  <c:v>1047</c:v>
                </c:pt>
                <c:pt idx="500">
                  <c:v>1048</c:v>
                </c:pt>
                <c:pt idx="501">
                  <c:v>1049</c:v>
                </c:pt>
              </c:numCache>
            </c:numRef>
          </c:xVal>
          <c:yVal>
            <c:numRef>
              <c:f>'run2'!$E$559:$E$1060</c:f>
              <c:numCache>
                <c:formatCode>General</c:formatCode>
                <c:ptCount val="502"/>
                <c:pt idx="0">
                  <c:v>1291.2566400000023</c:v>
                </c:pt>
                <c:pt idx="1">
                  <c:v>1291.2566400000023</c:v>
                </c:pt>
                <c:pt idx="2">
                  <c:v>1239.8926073094035</c:v>
                </c:pt>
                <c:pt idx="3">
                  <c:v>1399.3912320192012</c:v>
                </c:pt>
                <c:pt idx="4">
                  <c:v>1344.4173785705989</c:v>
                </c:pt>
                <c:pt idx="5">
                  <c:v>1456.1915155758015</c:v>
                </c:pt>
                <c:pt idx="6">
                  <c:v>1456.1915155758015</c:v>
                </c:pt>
                <c:pt idx="7">
                  <c:v>1291.2566400000023</c:v>
                </c:pt>
                <c:pt idx="8">
                  <c:v>1344.4173785705989</c:v>
                </c:pt>
                <c:pt idx="9">
                  <c:v>1291.2566400000023</c:v>
                </c:pt>
                <c:pt idx="10">
                  <c:v>1291.2566400000023</c:v>
                </c:pt>
                <c:pt idx="11">
                  <c:v>1344.4173785705989</c:v>
                </c:pt>
                <c:pt idx="12">
                  <c:v>1344.4173785705989</c:v>
                </c:pt>
                <c:pt idx="13">
                  <c:v>1344.4173785705989</c:v>
                </c:pt>
                <c:pt idx="14">
                  <c:v>1239.8926073094035</c:v>
                </c:pt>
                <c:pt idx="15">
                  <c:v>1291.2566400000023</c:v>
                </c:pt>
                <c:pt idx="16">
                  <c:v>1456.1915155758015</c:v>
                </c:pt>
                <c:pt idx="17">
                  <c:v>1344.4173785705989</c:v>
                </c:pt>
                <c:pt idx="18">
                  <c:v>1344.4173785705989</c:v>
                </c:pt>
                <c:pt idx="19">
                  <c:v>1239.8926073094035</c:v>
                </c:pt>
                <c:pt idx="20">
                  <c:v>1239.8926073094035</c:v>
                </c:pt>
                <c:pt idx="21">
                  <c:v>1291.2566400000023</c:v>
                </c:pt>
                <c:pt idx="22">
                  <c:v>1190.3059180608006</c:v>
                </c:pt>
                <c:pt idx="23">
                  <c:v>1344.4173785705989</c:v>
                </c:pt>
                <c:pt idx="24">
                  <c:v>1291.2566400000023</c:v>
                </c:pt>
                <c:pt idx="25">
                  <c:v>1399.3912320192012</c:v>
                </c:pt>
                <c:pt idx="26">
                  <c:v>1291.2566400000023</c:v>
                </c:pt>
                <c:pt idx="27">
                  <c:v>1344.4173785705989</c:v>
                </c:pt>
                <c:pt idx="28">
                  <c:v>1344.4173785705989</c:v>
                </c:pt>
                <c:pt idx="29">
                  <c:v>1344.4173785705989</c:v>
                </c:pt>
                <c:pt idx="30">
                  <c:v>1514.8283103744016</c:v>
                </c:pt>
                <c:pt idx="31">
                  <c:v>1291.2566400000023</c:v>
                </c:pt>
                <c:pt idx="32">
                  <c:v>1344.4173785705989</c:v>
                </c:pt>
                <c:pt idx="33">
                  <c:v>1291.2566400000023</c:v>
                </c:pt>
                <c:pt idx="34">
                  <c:v>1344.4173785705989</c:v>
                </c:pt>
                <c:pt idx="35">
                  <c:v>1291.2566400000023</c:v>
                </c:pt>
                <c:pt idx="36">
                  <c:v>1399.3912320192012</c:v>
                </c:pt>
                <c:pt idx="37">
                  <c:v>1344.4173785705989</c:v>
                </c:pt>
                <c:pt idx="38">
                  <c:v>1291.2566400000023</c:v>
                </c:pt>
                <c:pt idx="39">
                  <c:v>1239.8926073094035</c:v>
                </c:pt>
                <c:pt idx="40">
                  <c:v>1291.2566400000023</c:v>
                </c:pt>
                <c:pt idx="41">
                  <c:v>1399.3912320192012</c:v>
                </c:pt>
                <c:pt idx="42">
                  <c:v>1344.4173785705989</c:v>
                </c:pt>
                <c:pt idx="43">
                  <c:v>1399.3912320192012</c:v>
                </c:pt>
                <c:pt idx="44">
                  <c:v>1291.2566400000023</c:v>
                </c:pt>
                <c:pt idx="45">
                  <c:v>1344.4173785705989</c:v>
                </c:pt>
                <c:pt idx="46">
                  <c:v>1344.4173785705989</c:v>
                </c:pt>
                <c:pt idx="47">
                  <c:v>1239.8926073094035</c:v>
                </c:pt>
                <c:pt idx="48">
                  <c:v>1239.8926073094035</c:v>
                </c:pt>
                <c:pt idx="49">
                  <c:v>1239.8926073094035</c:v>
                </c:pt>
                <c:pt idx="50">
                  <c:v>1239.8926073094035</c:v>
                </c:pt>
                <c:pt idx="51">
                  <c:v>1142.4743967041986</c:v>
                </c:pt>
                <c:pt idx="52">
                  <c:v>1142.4743967041986</c:v>
                </c:pt>
                <c:pt idx="53">
                  <c:v>1291.2566400000023</c:v>
                </c:pt>
                <c:pt idx="54">
                  <c:v>1291.2566400000023</c:v>
                </c:pt>
                <c:pt idx="55">
                  <c:v>1190.3059180608006</c:v>
                </c:pt>
                <c:pt idx="56">
                  <c:v>1096.3731949056028</c:v>
                </c:pt>
                <c:pt idx="57">
                  <c:v>1190.3059180608006</c:v>
                </c:pt>
                <c:pt idx="58">
                  <c:v>1142.4743967041986</c:v>
                </c:pt>
                <c:pt idx="59">
                  <c:v>1096.3731949056028</c:v>
                </c:pt>
                <c:pt idx="60">
                  <c:v>1142.4743967041986</c:v>
                </c:pt>
                <c:pt idx="61">
                  <c:v>1096.3731949056028</c:v>
                </c:pt>
                <c:pt idx="62">
                  <c:v>1096.3731949056028</c:v>
                </c:pt>
                <c:pt idx="63">
                  <c:v>1051.9749318750028</c:v>
                </c:pt>
                <c:pt idx="64">
                  <c:v>1142.4743967041986</c:v>
                </c:pt>
                <c:pt idx="65">
                  <c:v>1239.8926073094035</c:v>
                </c:pt>
                <c:pt idx="66">
                  <c:v>1142.4743967041986</c:v>
                </c:pt>
                <c:pt idx="67">
                  <c:v>1096.3731949056028</c:v>
                </c:pt>
                <c:pt idx="68">
                  <c:v>1142.4743967041986</c:v>
                </c:pt>
                <c:pt idx="69">
                  <c:v>1096.3731949056028</c:v>
                </c:pt>
                <c:pt idx="70">
                  <c:v>1051.9749318750028</c:v>
                </c:pt>
                <c:pt idx="71">
                  <c:v>1009.2498346944012</c:v>
                </c:pt>
                <c:pt idx="72">
                  <c:v>1096.3731949056028</c:v>
                </c:pt>
                <c:pt idx="73">
                  <c:v>968.16587864580106</c:v>
                </c:pt>
                <c:pt idx="74">
                  <c:v>1009.2498346944012</c:v>
                </c:pt>
                <c:pt idx="75">
                  <c:v>1051.9749318750028</c:v>
                </c:pt>
                <c:pt idx="76">
                  <c:v>1096.3731949056028</c:v>
                </c:pt>
                <c:pt idx="77">
                  <c:v>1009.2498346944012</c:v>
                </c:pt>
                <c:pt idx="78">
                  <c:v>1009.2498346944012</c:v>
                </c:pt>
                <c:pt idx="79">
                  <c:v>928.68892753919863</c:v>
                </c:pt>
                <c:pt idx="80">
                  <c:v>928.68892753919863</c:v>
                </c:pt>
                <c:pt idx="81">
                  <c:v>1009.2498346944012</c:v>
                </c:pt>
                <c:pt idx="82">
                  <c:v>968.16587864580106</c:v>
                </c:pt>
                <c:pt idx="83">
                  <c:v>1009.2498346944012</c:v>
                </c:pt>
                <c:pt idx="84">
                  <c:v>1051.9749318750028</c:v>
                </c:pt>
                <c:pt idx="85">
                  <c:v>1096.3731949056028</c:v>
                </c:pt>
                <c:pt idx="86">
                  <c:v>854.40977999999905</c:v>
                </c:pt>
                <c:pt idx="87">
                  <c:v>890.78287404060393</c:v>
                </c:pt>
                <c:pt idx="88">
                  <c:v>968.16587864580106</c:v>
                </c:pt>
                <c:pt idx="89">
                  <c:v>928.68892753919863</c:v>
                </c:pt>
                <c:pt idx="90">
                  <c:v>928.68892753919863</c:v>
                </c:pt>
                <c:pt idx="91">
                  <c:v>968.16587864580106</c:v>
                </c:pt>
                <c:pt idx="92">
                  <c:v>928.68892753919863</c:v>
                </c:pt>
                <c:pt idx="93">
                  <c:v>928.68892753919863</c:v>
                </c:pt>
                <c:pt idx="94">
                  <c:v>1051.9749318750028</c:v>
                </c:pt>
                <c:pt idx="95">
                  <c:v>928.68892753919863</c:v>
                </c:pt>
                <c:pt idx="96">
                  <c:v>890.78287404060393</c:v>
                </c:pt>
                <c:pt idx="97">
                  <c:v>928.68892753919863</c:v>
                </c:pt>
                <c:pt idx="98">
                  <c:v>890.78287404060393</c:v>
                </c:pt>
                <c:pt idx="99">
                  <c:v>1051.9749318750028</c:v>
                </c:pt>
                <c:pt idx="100">
                  <c:v>819.5300167794021</c:v>
                </c:pt>
                <c:pt idx="101">
                  <c:v>854.40977999999905</c:v>
                </c:pt>
                <c:pt idx="102">
                  <c:v>968.16587864580106</c:v>
                </c:pt>
                <c:pt idx="103">
                  <c:v>928.68892753919863</c:v>
                </c:pt>
                <c:pt idx="104">
                  <c:v>928.68892753919863</c:v>
                </c:pt>
                <c:pt idx="105">
                  <c:v>890.78287404060393</c:v>
                </c:pt>
                <c:pt idx="106">
                  <c:v>854.40977999999905</c:v>
                </c:pt>
                <c:pt idx="107">
                  <c:v>968.16587864580106</c:v>
                </c:pt>
                <c:pt idx="108">
                  <c:v>968.16587864580106</c:v>
                </c:pt>
                <c:pt idx="109">
                  <c:v>928.68892753919863</c:v>
                </c:pt>
                <c:pt idx="110">
                  <c:v>854.40977999999905</c:v>
                </c:pt>
                <c:pt idx="111">
                  <c:v>819.5300167794021</c:v>
                </c:pt>
                <c:pt idx="112">
                  <c:v>890.78287404060393</c:v>
                </c:pt>
                <c:pt idx="113">
                  <c:v>819.5300167794021</c:v>
                </c:pt>
                <c:pt idx="114">
                  <c:v>854.40977999999905</c:v>
                </c:pt>
                <c:pt idx="115">
                  <c:v>854.40977999999905</c:v>
                </c:pt>
                <c:pt idx="116">
                  <c:v>786.1024055807984</c:v>
                </c:pt>
                <c:pt idx="117">
                  <c:v>890.78287404060393</c:v>
                </c:pt>
                <c:pt idx="118">
                  <c:v>819.5300167794021</c:v>
                </c:pt>
                <c:pt idx="119">
                  <c:v>854.40977999999905</c:v>
                </c:pt>
                <c:pt idx="120">
                  <c:v>819.5300167794021</c:v>
                </c:pt>
                <c:pt idx="121">
                  <c:v>928.68892753919863</c:v>
                </c:pt>
                <c:pt idx="122">
                  <c:v>890.78287404060393</c:v>
                </c:pt>
                <c:pt idx="123">
                  <c:v>890.78287404060393</c:v>
                </c:pt>
                <c:pt idx="124">
                  <c:v>819.5300167794021</c:v>
                </c:pt>
                <c:pt idx="125">
                  <c:v>854.40977999999905</c:v>
                </c:pt>
                <c:pt idx="126">
                  <c:v>819.5300167794021</c:v>
                </c:pt>
                <c:pt idx="127">
                  <c:v>854.40977999999905</c:v>
                </c:pt>
                <c:pt idx="128">
                  <c:v>854.40977999999905</c:v>
                </c:pt>
                <c:pt idx="129">
                  <c:v>819.5300167794021</c:v>
                </c:pt>
                <c:pt idx="130">
                  <c:v>819.5300167794021</c:v>
                </c:pt>
                <c:pt idx="131">
                  <c:v>819.5300167794021</c:v>
                </c:pt>
                <c:pt idx="132">
                  <c:v>786.1024055807984</c:v>
                </c:pt>
                <c:pt idx="133">
                  <c:v>854.40977999999905</c:v>
                </c:pt>
                <c:pt idx="134">
                  <c:v>786.1024055807984</c:v>
                </c:pt>
                <c:pt idx="135">
                  <c:v>819.5300167794021</c:v>
                </c:pt>
                <c:pt idx="136">
                  <c:v>754.08435777420254</c:v>
                </c:pt>
                <c:pt idx="137">
                  <c:v>754.08435777420254</c:v>
                </c:pt>
                <c:pt idx="138">
                  <c:v>723.43201522559957</c:v>
                </c:pt>
                <c:pt idx="139">
                  <c:v>890.78287404060393</c:v>
                </c:pt>
                <c:pt idx="140">
                  <c:v>786.1024055807984</c:v>
                </c:pt>
                <c:pt idx="141">
                  <c:v>786.1024055807984</c:v>
                </c:pt>
                <c:pt idx="142">
                  <c:v>754.08435777420254</c:v>
                </c:pt>
                <c:pt idx="143">
                  <c:v>854.40977999999905</c:v>
                </c:pt>
                <c:pt idx="144">
                  <c:v>754.08435777420254</c:v>
                </c:pt>
                <c:pt idx="145">
                  <c:v>786.1024055807984</c:v>
                </c:pt>
                <c:pt idx="146">
                  <c:v>786.1024055807984</c:v>
                </c:pt>
                <c:pt idx="147">
                  <c:v>819.5300167794021</c:v>
                </c:pt>
                <c:pt idx="148">
                  <c:v>723.43201522559957</c:v>
                </c:pt>
                <c:pt idx="149">
                  <c:v>786.1024055807984</c:v>
                </c:pt>
                <c:pt idx="150">
                  <c:v>754.08435777420254</c:v>
                </c:pt>
                <c:pt idx="151">
                  <c:v>754.08435777420254</c:v>
                </c:pt>
                <c:pt idx="152">
                  <c:v>754.08435777420254</c:v>
                </c:pt>
                <c:pt idx="153">
                  <c:v>754.08435777420254</c:v>
                </c:pt>
                <c:pt idx="154">
                  <c:v>723.43201522559957</c:v>
                </c:pt>
                <c:pt idx="155">
                  <c:v>819.5300167794021</c:v>
                </c:pt>
                <c:pt idx="156">
                  <c:v>819.5300167794021</c:v>
                </c:pt>
                <c:pt idx="157">
                  <c:v>723.43201522559957</c:v>
                </c:pt>
                <c:pt idx="158">
                  <c:v>786.1024055807984</c:v>
                </c:pt>
                <c:pt idx="159">
                  <c:v>723.43201522559957</c:v>
                </c:pt>
                <c:pt idx="160">
                  <c:v>754.08435777420254</c:v>
                </c:pt>
                <c:pt idx="161">
                  <c:v>754.08435777420254</c:v>
                </c:pt>
                <c:pt idx="162">
                  <c:v>723.43201522559957</c:v>
                </c:pt>
                <c:pt idx="163">
                  <c:v>723.43201522559957</c:v>
                </c:pt>
                <c:pt idx="164">
                  <c:v>723.43201522559957</c:v>
                </c:pt>
                <c:pt idx="165">
                  <c:v>723.43201522559957</c:v>
                </c:pt>
                <c:pt idx="166">
                  <c:v>723.43201522559957</c:v>
                </c:pt>
                <c:pt idx="167">
                  <c:v>694.10039062499982</c:v>
                </c:pt>
                <c:pt idx="168">
                  <c:v>723.43201522559957</c:v>
                </c:pt>
                <c:pt idx="169">
                  <c:v>694.10039062499982</c:v>
                </c:pt>
                <c:pt idx="170">
                  <c:v>786.1024055807984</c:v>
                </c:pt>
                <c:pt idx="171">
                  <c:v>754.08435777420254</c:v>
                </c:pt>
                <c:pt idx="172">
                  <c:v>754.08435777420254</c:v>
                </c:pt>
                <c:pt idx="173">
                  <c:v>723.43201522559957</c:v>
                </c:pt>
                <c:pt idx="174">
                  <c:v>694.10039062499982</c:v>
                </c:pt>
                <c:pt idx="175">
                  <c:v>723.43201522559957</c:v>
                </c:pt>
                <c:pt idx="176">
                  <c:v>754.08435777420254</c:v>
                </c:pt>
                <c:pt idx="177">
                  <c:v>666.04350781440371</c:v>
                </c:pt>
                <c:pt idx="178">
                  <c:v>723.43201522559957</c:v>
                </c:pt>
                <c:pt idx="179">
                  <c:v>754.08435777420254</c:v>
                </c:pt>
                <c:pt idx="180">
                  <c:v>754.08435777420254</c:v>
                </c:pt>
                <c:pt idx="181">
                  <c:v>723.43201522559957</c:v>
                </c:pt>
                <c:pt idx="182">
                  <c:v>754.08435777420254</c:v>
                </c:pt>
                <c:pt idx="183">
                  <c:v>723.43201522559957</c:v>
                </c:pt>
                <c:pt idx="184">
                  <c:v>694.10039062499982</c:v>
                </c:pt>
                <c:pt idx="185">
                  <c:v>723.43201522559957</c:v>
                </c:pt>
                <c:pt idx="186">
                  <c:v>723.43201522559957</c:v>
                </c:pt>
                <c:pt idx="187">
                  <c:v>723.43201522559957</c:v>
                </c:pt>
                <c:pt idx="188">
                  <c:v>723.43201522559957</c:v>
                </c:pt>
                <c:pt idx="189">
                  <c:v>786.1024055807984</c:v>
                </c:pt>
                <c:pt idx="190">
                  <c:v>666.04350781440371</c:v>
                </c:pt>
                <c:pt idx="191">
                  <c:v>723.43201522559957</c:v>
                </c:pt>
                <c:pt idx="192">
                  <c:v>754.08435777420254</c:v>
                </c:pt>
                <c:pt idx="193">
                  <c:v>694.10039062499982</c:v>
                </c:pt>
                <c:pt idx="194">
                  <c:v>694.10039062499982</c:v>
                </c:pt>
                <c:pt idx="195">
                  <c:v>666.04350781440371</c:v>
                </c:pt>
                <c:pt idx="196">
                  <c:v>723.43201522559957</c:v>
                </c:pt>
                <c:pt idx="197">
                  <c:v>694.10039062499982</c:v>
                </c:pt>
                <c:pt idx="198">
                  <c:v>694.10039062499982</c:v>
                </c:pt>
                <c:pt idx="199">
                  <c:v>723.43201522559957</c:v>
                </c:pt>
                <c:pt idx="200">
                  <c:v>666.04350781440371</c:v>
                </c:pt>
                <c:pt idx="201">
                  <c:v>694.10039062499982</c:v>
                </c:pt>
                <c:pt idx="202">
                  <c:v>666.04350781440371</c:v>
                </c:pt>
                <c:pt idx="203">
                  <c:v>666.04350781440371</c:v>
                </c:pt>
                <c:pt idx="204">
                  <c:v>723.43201522559957</c:v>
                </c:pt>
                <c:pt idx="205">
                  <c:v>666.04350781440371</c:v>
                </c:pt>
                <c:pt idx="206">
                  <c:v>819.5300167794021</c:v>
                </c:pt>
                <c:pt idx="207">
                  <c:v>666.04350781440371</c:v>
                </c:pt>
                <c:pt idx="208">
                  <c:v>819.5300167794021</c:v>
                </c:pt>
                <c:pt idx="209">
                  <c:v>694.10039062499982</c:v>
                </c:pt>
                <c:pt idx="210">
                  <c:v>666.04350781440371</c:v>
                </c:pt>
                <c:pt idx="211">
                  <c:v>639.21454211580567</c:v>
                </c:pt>
                <c:pt idx="212">
                  <c:v>639.21454211580567</c:v>
                </c:pt>
                <c:pt idx="213">
                  <c:v>754.08435777420254</c:v>
                </c:pt>
                <c:pt idx="214">
                  <c:v>723.43201522559957</c:v>
                </c:pt>
                <c:pt idx="215">
                  <c:v>786.1024055807984</c:v>
                </c:pt>
                <c:pt idx="216">
                  <c:v>694.10039062499982</c:v>
                </c:pt>
                <c:pt idx="217">
                  <c:v>639.21454211580567</c:v>
                </c:pt>
                <c:pt idx="218">
                  <c:v>694.10039062499982</c:v>
                </c:pt>
                <c:pt idx="219">
                  <c:v>694.10039062499982</c:v>
                </c:pt>
                <c:pt idx="220">
                  <c:v>666.04350781440371</c:v>
                </c:pt>
                <c:pt idx="221">
                  <c:v>666.04350781440371</c:v>
                </c:pt>
                <c:pt idx="222">
                  <c:v>694.10039062499982</c:v>
                </c:pt>
                <c:pt idx="223">
                  <c:v>666.04350781440371</c:v>
                </c:pt>
                <c:pt idx="224">
                  <c:v>694.10039062499982</c:v>
                </c:pt>
                <c:pt idx="225">
                  <c:v>694.10039062499982</c:v>
                </c:pt>
                <c:pt idx="226">
                  <c:v>694.10039062499982</c:v>
                </c:pt>
                <c:pt idx="227">
                  <c:v>819.5300167794021</c:v>
                </c:pt>
                <c:pt idx="228">
                  <c:v>666.04350781440371</c:v>
                </c:pt>
                <c:pt idx="229">
                  <c:v>694.10039062499982</c:v>
                </c:pt>
                <c:pt idx="230">
                  <c:v>666.04350781440371</c:v>
                </c:pt>
                <c:pt idx="231">
                  <c:v>754.08435777420254</c:v>
                </c:pt>
                <c:pt idx="232">
                  <c:v>639.21454211580567</c:v>
                </c:pt>
                <c:pt idx="233">
                  <c:v>694.10039062499982</c:v>
                </c:pt>
                <c:pt idx="234">
                  <c:v>694.10039062499982</c:v>
                </c:pt>
                <c:pt idx="235">
                  <c:v>723.43201522559957</c:v>
                </c:pt>
                <c:pt idx="236">
                  <c:v>666.04350781440371</c:v>
                </c:pt>
                <c:pt idx="237">
                  <c:v>666.04350781440371</c:v>
                </c:pt>
                <c:pt idx="238">
                  <c:v>666.04350781440371</c:v>
                </c:pt>
                <c:pt idx="239">
                  <c:v>639.21454211580567</c:v>
                </c:pt>
                <c:pt idx="240">
                  <c:v>613.56596065919803</c:v>
                </c:pt>
                <c:pt idx="241">
                  <c:v>639.21454211580567</c:v>
                </c:pt>
                <c:pt idx="242">
                  <c:v>639.21454211580567</c:v>
                </c:pt>
                <c:pt idx="243">
                  <c:v>639.21454211580567</c:v>
                </c:pt>
                <c:pt idx="244">
                  <c:v>666.04350781440371</c:v>
                </c:pt>
                <c:pt idx="245">
                  <c:v>613.56596065919803</c:v>
                </c:pt>
                <c:pt idx="246">
                  <c:v>666.04350781440371</c:v>
                </c:pt>
                <c:pt idx="247">
                  <c:v>639.21454211580567</c:v>
                </c:pt>
                <c:pt idx="248">
                  <c:v>613.56596065919803</c:v>
                </c:pt>
                <c:pt idx="249">
                  <c:v>639.21454211580567</c:v>
                </c:pt>
                <c:pt idx="250">
                  <c:v>694.10039062499982</c:v>
                </c:pt>
                <c:pt idx="251">
                  <c:v>613.56596065919803</c:v>
                </c:pt>
                <c:pt idx="252">
                  <c:v>694.10039062499982</c:v>
                </c:pt>
                <c:pt idx="253">
                  <c:v>639.21454211580567</c:v>
                </c:pt>
                <c:pt idx="254">
                  <c:v>694.10039062499982</c:v>
                </c:pt>
                <c:pt idx="255">
                  <c:v>666.04350781440371</c:v>
                </c:pt>
                <c:pt idx="256">
                  <c:v>589.04966271059675</c:v>
                </c:pt>
                <c:pt idx="257">
                  <c:v>613.56596065919803</c:v>
                </c:pt>
                <c:pt idx="258">
                  <c:v>639.21454211580567</c:v>
                </c:pt>
                <c:pt idx="259">
                  <c:v>666.04350781440371</c:v>
                </c:pt>
                <c:pt idx="260">
                  <c:v>666.04350781440371</c:v>
                </c:pt>
                <c:pt idx="261">
                  <c:v>639.21454211580567</c:v>
                </c:pt>
                <c:pt idx="262">
                  <c:v>613.56596065919803</c:v>
                </c:pt>
                <c:pt idx="263">
                  <c:v>694.10039062499982</c:v>
                </c:pt>
                <c:pt idx="264">
                  <c:v>639.21454211580567</c:v>
                </c:pt>
                <c:pt idx="265">
                  <c:v>639.21454211580567</c:v>
                </c:pt>
                <c:pt idx="266">
                  <c:v>639.21454211580567</c:v>
                </c:pt>
                <c:pt idx="267">
                  <c:v>694.10039062499982</c:v>
                </c:pt>
                <c:pt idx="268">
                  <c:v>613.56596065919803</c:v>
                </c:pt>
                <c:pt idx="269">
                  <c:v>613.56596065919803</c:v>
                </c:pt>
                <c:pt idx="270">
                  <c:v>639.21454211580567</c:v>
                </c:pt>
                <c:pt idx="271">
                  <c:v>694.10039062499982</c:v>
                </c:pt>
                <c:pt idx="272">
                  <c:v>639.21454211580567</c:v>
                </c:pt>
                <c:pt idx="273">
                  <c:v>639.21454211580567</c:v>
                </c:pt>
                <c:pt idx="274">
                  <c:v>639.21454211580567</c:v>
                </c:pt>
                <c:pt idx="275">
                  <c:v>613.56596065919803</c:v>
                </c:pt>
                <c:pt idx="276">
                  <c:v>639.21454211580567</c:v>
                </c:pt>
                <c:pt idx="277">
                  <c:v>694.10039062499982</c:v>
                </c:pt>
                <c:pt idx="278">
                  <c:v>613.56596065919803</c:v>
                </c:pt>
                <c:pt idx="279">
                  <c:v>613.56596065919803</c:v>
                </c:pt>
                <c:pt idx="280">
                  <c:v>639.21454211580567</c:v>
                </c:pt>
                <c:pt idx="281">
                  <c:v>589.04966271059675</c:v>
                </c:pt>
                <c:pt idx="282">
                  <c:v>723.43201522559957</c:v>
                </c:pt>
                <c:pt idx="283">
                  <c:v>639.21454211580567</c:v>
                </c:pt>
                <c:pt idx="284">
                  <c:v>639.21454211580567</c:v>
                </c:pt>
                <c:pt idx="285">
                  <c:v>694.10039062499982</c:v>
                </c:pt>
                <c:pt idx="286">
                  <c:v>639.21454211580567</c:v>
                </c:pt>
                <c:pt idx="287">
                  <c:v>666.04350781440371</c:v>
                </c:pt>
                <c:pt idx="288">
                  <c:v>666.04350781440371</c:v>
                </c:pt>
                <c:pt idx="289">
                  <c:v>694.10039062499982</c:v>
                </c:pt>
                <c:pt idx="290">
                  <c:v>666.04350781440371</c:v>
                </c:pt>
                <c:pt idx="291">
                  <c:v>639.21454211580567</c:v>
                </c:pt>
                <c:pt idx="292">
                  <c:v>613.56596065919803</c:v>
                </c:pt>
                <c:pt idx="293">
                  <c:v>613.56596065919803</c:v>
                </c:pt>
                <c:pt idx="294">
                  <c:v>694.10039062499982</c:v>
                </c:pt>
                <c:pt idx="295">
                  <c:v>639.21454211580567</c:v>
                </c:pt>
                <c:pt idx="296">
                  <c:v>613.56596065919803</c:v>
                </c:pt>
                <c:pt idx="297">
                  <c:v>613.56596065919803</c:v>
                </c:pt>
                <c:pt idx="298">
                  <c:v>589.04966271059675</c:v>
                </c:pt>
                <c:pt idx="299">
                  <c:v>589.04966271059675</c:v>
                </c:pt>
                <c:pt idx="300">
                  <c:v>666.04350781440371</c:v>
                </c:pt>
                <c:pt idx="301">
                  <c:v>666.04350781440371</c:v>
                </c:pt>
                <c:pt idx="302">
                  <c:v>589.04966271059675</c:v>
                </c:pt>
                <c:pt idx="303">
                  <c:v>639.21454211580567</c:v>
                </c:pt>
                <c:pt idx="304">
                  <c:v>666.04350781440371</c:v>
                </c:pt>
                <c:pt idx="305">
                  <c:v>639.21454211580567</c:v>
                </c:pt>
                <c:pt idx="306">
                  <c:v>613.56596065919803</c:v>
                </c:pt>
                <c:pt idx="307">
                  <c:v>639.21454211580567</c:v>
                </c:pt>
                <c:pt idx="308">
                  <c:v>639.21454211580567</c:v>
                </c:pt>
                <c:pt idx="309">
                  <c:v>639.21454211580567</c:v>
                </c:pt>
                <c:pt idx="310">
                  <c:v>666.04350781440371</c:v>
                </c:pt>
                <c:pt idx="311">
                  <c:v>639.21454211580567</c:v>
                </c:pt>
                <c:pt idx="312">
                  <c:v>639.21454211580567</c:v>
                </c:pt>
                <c:pt idx="313">
                  <c:v>666.04350781440371</c:v>
                </c:pt>
                <c:pt idx="314">
                  <c:v>639.21454211580567</c:v>
                </c:pt>
                <c:pt idx="315">
                  <c:v>639.21454211580567</c:v>
                </c:pt>
                <c:pt idx="316">
                  <c:v>666.04350781440371</c:v>
                </c:pt>
                <c:pt idx="317">
                  <c:v>639.21454211580567</c:v>
                </c:pt>
                <c:pt idx="318">
                  <c:v>589.04966271059675</c:v>
                </c:pt>
                <c:pt idx="319">
                  <c:v>589.04966271059675</c:v>
                </c:pt>
                <c:pt idx="320">
                  <c:v>613.56596065919803</c:v>
                </c:pt>
                <c:pt idx="321">
                  <c:v>639.21454211580567</c:v>
                </c:pt>
                <c:pt idx="322">
                  <c:v>589.04966271059675</c:v>
                </c:pt>
                <c:pt idx="323">
                  <c:v>589.04966271059675</c:v>
                </c:pt>
                <c:pt idx="324">
                  <c:v>589.04966271059675</c:v>
                </c:pt>
                <c:pt idx="325">
                  <c:v>613.56596065919803</c:v>
                </c:pt>
                <c:pt idx="326">
                  <c:v>589.04966271059675</c:v>
                </c:pt>
                <c:pt idx="327">
                  <c:v>666.04350781440371</c:v>
                </c:pt>
                <c:pt idx="328">
                  <c:v>666.04350781440371</c:v>
                </c:pt>
                <c:pt idx="329">
                  <c:v>613.56596065919803</c:v>
                </c:pt>
                <c:pt idx="330">
                  <c:v>589.04966271059675</c:v>
                </c:pt>
                <c:pt idx="331">
                  <c:v>694.10039062499982</c:v>
                </c:pt>
                <c:pt idx="332">
                  <c:v>613.56596065919803</c:v>
                </c:pt>
                <c:pt idx="333">
                  <c:v>613.56596065919803</c:v>
                </c:pt>
                <c:pt idx="334">
                  <c:v>565.61711999999534</c:v>
                </c:pt>
                <c:pt idx="335">
                  <c:v>589.04966271059675</c:v>
                </c:pt>
                <c:pt idx="336">
                  <c:v>589.04966271059675</c:v>
                </c:pt>
                <c:pt idx="337">
                  <c:v>639.21454211580567</c:v>
                </c:pt>
                <c:pt idx="338">
                  <c:v>589.04966271059675</c:v>
                </c:pt>
                <c:pt idx="339">
                  <c:v>639.21454211580567</c:v>
                </c:pt>
                <c:pt idx="340">
                  <c:v>613.56596065919803</c:v>
                </c:pt>
                <c:pt idx="341">
                  <c:v>639.21454211580567</c:v>
                </c:pt>
                <c:pt idx="342">
                  <c:v>666.04350781440371</c:v>
                </c:pt>
                <c:pt idx="343">
                  <c:v>589.04966271059675</c:v>
                </c:pt>
                <c:pt idx="344">
                  <c:v>694.10039062499982</c:v>
                </c:pt>
                <c:pt idx="345">
                  <c:v>639.21454211580567</c:v>
                </c:pt>
                <c:pt idx="346">
                  <c:v>565.61711999999534</c:v>
                </c:pt>
                <c:pt idx="347">
                  <c:v>613.56596065919803</c:v>
                </c:pt>
                <c:pt idx="348">
                  <c:v>666.04350781440371</c:v>
                </c:pt>
                <c:pt idx="349">
                  <c:v>589.04966271059675</c:v>
                </c:pt>
                <c:pt idx="350">
                  <c:v>639.21454211580567</c:v>
                </c:pt>
                <c:pt idx="351">
                  <c:v>613.56596065919803</c:v>
                </c:pt>
                <c:pt idx="352">
                  <c:v>694.10039062499982</c:v>
                </c:pt>
                <c:pt idx="353">
                  <c:v>565.61711999999534</c:v>
                </c:pt>
                <c:pt idx="354">
                  <c:v>639.21454211580567</c:v>
                </c:pt>
                <c:pt idx="355">
                  <c:v>589.04966271059675</c:v>
                </c:pt>
                <c:pt idx="356">
                  <c:v>565.61711999999534</c:v>
                </c:pt>
                <c:pt idx="357">
                  <c:v>639.21454211580567</c:v>
                </c:pt>
                <c:pt idx="358">
                  <c:v>589.04966271059675</c:v>
                </c:pt>
                <c:pt idx="359">
                  <c:v>613.56596065919803</c:v>
                </c:pt>
                <c:pt idx="360">
                  <c:v>613.56596065919803</c:v>
                </c:pt>
                <c:pt idx="361">
                  <c:v>589.04966271059675</c:v>
                </c:pt>
                <c:pt idx="362">
                  <c:v>589.04966271059675</c:v>
                </c:pt>
                <c:pt idx="363">
                  <c:v>639.21454211580567</c:v>
                </c:pt>
                <c:pt idx="364">
                  <c:v>589.04966271059675</c:v>
                </c:pt>
                <c:pt idx="365">
                  <c:v>639.21454211580567</c:v>
                </c:pt>
                <c:pt idx="366">
                  <c:v>613.56596065919803</c:v>
                </c:pt>
                <c:pt idx="367">
                  <c:v>589.04966271059675</c:v>
                </c:pt>
                <c:pt idx="368">
                  <c:v>613.56596065919803</c:v>
                </c:pt>
                <c:pt idx="369">
                  <c:v>613.56596065919803</c:v>
                </c:pt>
                <c:pt idx="370">
                  <c:v>639.21454211580567</c:v>
                </c:pt>
                <c:pt idx="371">
                  <c:v>613.56596065919803</c:v>
                </c:pt>
                <c:pt idx="372">
                  <c:v>589.04966271059675</c:v>
                </c:pt>
                <c:pt idx="373">
                  <c:v>589.04966271059675</c:v>
                </c:pt>
                <c:pt idx="374">
                  <c:v>613.56596065919803</c:v>
                </c:pt>
                <c:pt idx="375">
                  <c:v>613.56596065919803</c:v>
                </c:pt>
                <c:pt idx="376">
                  <c:v>565.61711999999534</c:v>
                </c:pt>
                <c:pt idx="377">
                  <c:v>589.04966271059675</c:v>
                </c:pt>
                <c:pt idx="378">
                  <c:v>666.04350781440371</c:v>
                </c:pt>
                <c:pt idx="379">
                  <c:v>589.04966271059675</c:v>
                </c:pt>
                <c:pt idx="380">
                  <c:v>589.04966271059675</c:v>
                </c:pt>
                <c:pt idx="381">
                  <c:v>613.56596065919803</c:v>
                </c:pt>
                <c:pt idx="382">
                  <c:v>613.56596065919803</c:v>
                </c:pt>
                <c:pt idx="383">
                  <c:v>613.56596065919803</c:v>
                </c:pt>
                <c:pt idx="384">
                  <c:v>565.61711999999534</c:v>
                </c:pt>
                <c:pt idx="385">
                  <c:v>666.04350781440371</c:v>
                </c:pt>
                <c:pt idx="386">
                  <c:v>565.61711999999534</c:v>
                </c:pt>
                <c:pt idx="387">
                  <c:v>565.61711999999534</c:v>
                </c:pt>
                <c:pt idx="388">
                  <c:v>639.21454211580567</c:v>
                </c:pt>
                <c:pt idx="389">
                  <c:v>589.04966271059675</c:v>
                </c:pt>
                <c:pt idx="390">
                  <c:v>589.04966271059675</c:v>
                </c:pt>
                <c:pt idx="391">
                  <c:v>694.10039062499982</c:v>
                </c:pt>
                <c:pt idx="392">
                  <c:v>589.04966271059675</c:v>
                </c:pt>
                <c:pt idx="393">
                  <c:v>565.61711999999534</c:v>
                </c:pt>
                <c:pt idx="394">
                  <c:v>589.04966271059675</c:v>
                </c:pt>
                <c:pt idx="395">
                  <c:v>589.04966271059675</c:v>
                </c:pt>
                <c:pt idx="396">
                  <c:v>565.61711999999534</c:v>
                </c:pt>
                <c:pt idx="397">
                  <c:v>589.04966271059675</c:v>
                </c:pt>
                <c:pt idx="398">
                  <c:v>613.56596065919803</c:v>
                </c:pt>
                <c:pt idx="399">
                  <c:v>565.61711999999534</c:v>
                </c:pt>
                <c:pt idx="400">
                  <c:v>565.61711999999534</c:v>
                </c:pt>
                <c:pt idx="401">
                  <c:v>613.56596065919803</c:v>
                </c:pt>
                <c:pt idx="402">
                  <c:v>666.04350781440371</c:v>
                </c:pt>
                <c:pt idx="403">
                  <c:v>613.56596065919803</c:v>
                </c:pt>
                <c:pt idx="404">
                  <c:v>565.61711999999534</c:v>
                </c:pt>
                <c:pt idx="405">
                  <c:v>639.21454211580567</c:v>
                </c:pt>
                <c:pt idx="406">
                  <c:v>589.04966271059675</c:v>
                </c:pt>
                <c:pt idx="407">
                  <c:v>565.61711999999534</c:v>
                </c:pt>
                <c:pt idx="408">
                  <c:v>565.61711999999534</c:v>
                </c:pt>
                <c:pt idx="409">
                  <c:v>639.21454211580567</c:v>
                </c:pt>
                <c:pt idx="410">
                  <c:v>589.04966271059675</c:v>
                </c:pt>
                <c:pt idx="411">
                  <c:v>565.61711999999534</c:v>
                </c:pt>
                <c:pt idx="412">
                  <c:v>589.04966271059675</c:v>
                </c:pt>
                <c:pt idx="413">
                  <c:v>565.61711999999534</c:v>
                </c:pt>
                <c:pt idx="414">
                  <c:v>589.04966271059675</c:v>
                </c:pt>
                <c:pt idx="415">
                  <c:v>543.21951704940238</c:v>
                </c:pt>
                <c:pt idx="416">
                  <c:v>589.04966271059675</c:v>
                </c:pt>
                <c:pt idx="417">
                  <c:v>613.56596065919803</c:v>
                </c:pt>
                <c:pt idx="418">
                  <c:v>589.04966271059675</c:v>
                </c:pt>
                <c:pt idx="419">
                  <c:v>589.04966271059675</c:v>
                </c:pt>
                <c:pt idx="420">
                  <c:v>639.21454211580567</c:v>
                </c:pt>
                <c:pt idx="421">
                  <c:v>565.61711999999534</c:v>
                </c:pt>
                <c:pt idx="422">
                  <c:v>613.56596065919803</c:v>
                </c:pt>
                <c:pt idx="423">
                  <c:v>639.21454211580567</c:v>
                </c:pt>
                <c:pt idx="424">
                  <c:v>613.56596065919803</c:v>
                </c:pt>
                <c:pt idx="425">
                  <c:v>639.21454211580567</c:v>
                </c:pt>
                <c:pt idx="426">
                  <c:v>613.56596065919803</c:v>
                </c:pt>
                <c:pt idx="427">
                  <c:v>565.61711999999534</c:v>
                </c:pt>
                <c:pt idx="428">
                  <c:v>639.21454211580567</c:v>
                </c:pt>
                <c:pt idx="429">
                  <c:v>565.61711999999534</c:v>
                </c:pt>
                <c:pt idx="430">
                  <c:v>589.04966271059675</c:v>
                </c:pt>
                <c:pt idx="431">
                  <c:v>565.61711999999534</c:v>
                </c:pt>
                <c:pt idx="432">
                  <c:v>565.61711999999534</c:v>
                </c:pt>
                <c:pt idx="433">
                  <c:v>543.21951704940238</c:v>
                </c:pt>
                <c:pt idx="434">
                  <c:v>613.56596065919803</c:v>
                </c:pt>
                <c:pt idx="435">
                  <c:v>589.04966271059675</c:v>
                </c:pt>
                <c:pt idx="436">
                  <c:v>521.80789150079454</c:v>
                </c:pt>
                <c:pt idx="437">
                  <c:v>589.04966271059675</c:v>
                </c:pt>
                <c:pt idx="438">
                  <c:v>589.04966271059675</c:v>
                </c:pt>
                <c:pt idx="439">
                  <c:v>565.61711999999534</c:v>
                </c:pt>
                <c:pt idx="440">
                  <c:v>521.80789150079454</c:v>
                </c:pt>
                <c:pt idx="441">
                  <c:v>565.61711999999534</c:v>
                </c:pt>
                <c:pt idx="442">
                  <c:v>543.21951704940238</c:v>
                </c:pt>
                <c:pt idx="443">
                  <c:v>639.21454211580567</c:v>
                </c:pt>
                <c:pt idx="444">
                  <c:v>666.04350781440371</c:v>
                </c:pt>
                <c:pt idx="445">
                  <c:v>589.04966271059675</c:v>
                </c:pt>
                <c:pt idx="446">
                  <c:v>565.61711999999534</c:v>
                </c:pt>
                <c:pt idx="447">
                  <c:v>565.61711999999534</c:v>
                </c:pt>
                <c:pt idx="448">
                  <c:v>565.61711999999534</c:v>
                </c:pt>
                <c:pt idx="449">
                  <c:v>543.21951704940238</c:v>
                </c:pt>
                <c:pt idx="450">
                  <c:v>589.04966271059675</c:v>
                </c:pt>
                <c:pt idx="451">
                  <c:v>565.61711999999534</c:v>
                </c:pt>
                <c:pt idx="452">
                  <c:v>613.56596065919803</c:v>
                </c:pt>
                <c:pt idx="453">
                  <c:v>565.61711999999534</c:v>
                </c:pt>
                <c:pt idx="454">
                  <c:v>543.21951704940238</c:v>
                </c:pt>
                <c:pt idx="455">
                  <c:v>565.61711999999534</c:v>
                </c:pt>
                <c:pt idx="456">
                  <c:v>565.61711999999534</c:v>
                </c:pt>
                <c:pt idx="457">
                  <c:v>589.04966271059675</c:v>
                </c:pt>
                <c:pt idx="458">
                  <c:v>589.04966271059675</c:v>
                </c:pt>
                <c:pt idx="459">
                  <c:v>543.21951704940238</c:v>
                </c:pt>
                <c:pt idx="460">
                  <c:v>589.04966271059675</c:v>
                </c:pt>
                <c:pt idx="461">
                  <c:v>589.04966271059675</c:v>
                </c:pt>
                <c:pt idx="462">
                  <c:v>613.56596065919803</c:v>
                </c:pt>
                <c:pt idx="463">
                  <c:v>543.21951704940238</c:v>
                </c:pt>
                <c:pt idx="464">
                  <c:v>589.04966271059675</c:v>
                </c:pt>
                <c:pt idx="465">
                  <c:v>613.56596065919803</c:v>
                </c:pt>
                <c:pt idx="466">
                  <c:v>565.61711999999534</c:v>
                </c:pt>
                <c:pt idx="467">
                  <c:v>589.04966271059675</c:v>
                </c:pt>
                <c:pt idx="468">
                  <c:v>565.61711999999534</c:v>
                </c:pt>
                <c:pt idx="469">
                  <c:v>639.21454211580567</c:v>
                </c:pt>
                <c:pt idx="470">
                  <c:v>589.04966271059675</c:v>
                </c:pt>
                <c:pt idx="471">
                  <c:v>543.21951704940238</c:v>
                </c:pt>
                <c:pt idx="472">
                  <c:v>589.04966271059675</c:v>
                </c:pt>
                <c:pt idx="473">
                  <c:v>589.04966271059675</c:v>
                </c:pt>
                <c:pt idx="474">
                  <c:v>543.21951704940238</c:v>
                </c:pt>
                <c:pt idx="475">
                  <c:v>543.21951704940238</c:v>
                </c:pt>
                <c:pt idx="476">
                  <c:v>565.61711999999534</c:v>
                </c:pt>
                <c:pt idx="477">
                  <c:v>565.61711999999534</c:v>
                </c:pt>
                <c:pt idx="478">
                  <c:v>565.61711999999534</c:v>
                </c:pt>
                <c:pt idx="479">
                  <c:v>565.61711999999534</c:v>
                </c:pt>
                <c:pt idx="480">
                  <c:v>565.61711999999534</c:v>
                </c:pt>
                <c:pt idx="481">
                  <c:v>543.21951704940238</c:v>
                </c:pt>
                <c:pt idx="482">
                  <c:v>543.21951704940238</c:v>
                </c:pt>
                <c:pt idx="483">
                  <c:v>565.61711999999534</c:v>
                </c:pt>
                <c:pt idx="484">
                  <c:v>543.21951704940238</c:v>
                </c:pt>
                <c:pt idx="485">
                  <c:v>543.21951704940238</c:v>
                </c:pt>
                <c:pt idx="486">
                  <c:v>543.21951704940238</c:v>
                </c:pt>
                <c:pt idx="487">
                  <c:v>543.21951704940238</c:v>
                </c:pt>
                <c:pt idx="488">
                  <c:v>589.04966271059675</c:v>
                </c:pt>
                <c:pt idx="489">
                  <c:v>565.61711999999534</c:v>
                </c:pt>
                <c:pt idx="490">
                  <c:v>543.21951704940238</c:v>
                </c:pt>
                <c:pt idx="491">
                  <c:v>521.80789150079454</c:v>
                </c:pt>
                <c:pt idx="492">
                  <c:v>543.21951704940238</c:v>
                </c:pt>
                <c:pt idx="493">
                  <c:v>521.80789150079454</c:v>
                </c:pt>
                <c:pt idx="494">
                  <c:v>565.61711999999534</c:v>
                </c:pt>
                <c:pt idx="495">
                  <c:v>565.61711999999534</c:v>
                </c:pt>
                <c:pt idx="496">
                  <c:v>565.61711999999534</c:v>
                </c:pt>
                <c:pt idx="497">
                  <c:v>589.04966271059675</c:v>
                </c:pt>
                <c:pt idx="498">
                  <c:v>565.61711999999534</c:v>
                </c:pt>
                <c:pt idx="499">
                  <c:v>543.21951704940238</c:v>
                </c:pt>
                <c:pt idx="500">
                  <c:v>565.61711999999534</c:v>
                </c:pt>
                <c:pt idx="501">
                  <c:v>543.21951704940238</c:v>
                </c:pt>
              </c:numCache>
            </c:numRef>
          </c:yVal>
          <c:smooth val="1"/>
          <c:extLst xmlns:c16r2="http://schemas.microsoft.com/office/drawing/2015/06/chart">
            <c:ext xmlns:c16="http://schemas.microsoft.com/office/drawing/2014/chart" uri="{C3380CC4-5D6E-409C-BE32-E72D297353CC}">
              <c16:uniqueId val="{00000003-2FC6-40F2-A5A5-32DC8C387DCC}"/>
            </c:ext>
          </c:extLst>
        </c:ser>
        <c:ser>
          <c:idx val="4"/>
          <c:order val="4"/>
          <c:tx>
            <c:v>4 Backwash</c:v>
          </c:tx>
          <c:spPr>
            <a:ln w="9525" cap="rnd">
              <a:solidFill>
                <a:schemeClr val="accent5"/>
              </a:solidFill>
              <a:round/>
            </a:ln>
            <a:effectLst>
              <a:outerShdw blurRad="40000" dist="23000" dir="5400000" rotWithShape="0">
                <a:srgbClr val="000000">
                  <a:alpha val="35000"/>
                </a:srgbClr>
              </a:outerShdw>
            </a:effectLst>
          </c:spPr>
          <c:marker>
            <c:symbol val="none"/>
          </c:marker>
          <c:xVal>
            <c:numRef>
              <c:f>'run2'!$C$1061:$C$1687</c:f>
              <c:numCache>
                <c:formatCode>General</c:formatCode>
                <c:ptCount val="627"/>
                <c:pt idx="0">
                  <c:v>1050</c:v>
                </c:pt>
                <c:pt idx="1">
                  <c:v>1051</c:v>
                </c:pt>
                <c:pt idx="2">
                  <c:v>1052</c:v>
                </c:pt>
                <c:pt idx="3">
                  <c:v>1053</c:v>
                </c:pt>
                <c:pt idx="4">
                  <c:v>1054</c:v>
                </c:pt>
                <c:pt idx="5">
                  <c:v>1055</c:v>
                </c:pt>
                <c:pt idx="6">
                  <c:v>1056</c:v>
                </c:pt>
                <c:pt idx="7">
                  <c:v>1057</c:v>
                </c:pt>
                <c:pt idx="8">
                  <c:v>1058</c:v>
                </c:pt>
                <c:pt idx="9">
                  <c:v>1059</c:v>
                </c:pt>
                <c:pt idx="10">
                  <c:v>1060</c:v>
                </c:pt>
                <c:pt idx="11">
                  <c:v>1061</c:v>
                </c:pt>
                <c:pt idx="12">
                  <c:v>1062</c:v>
                </c:pt>
                <c:pt idx="13">
                  <c:v>1063</c:v>
                </c:pt>
                <c:pt idx="14">
                  <c:v>1064</c:v>
                </c:pt>
                <c:pt idx="15">
                  <c:v>1065</c:v>
                </c:pt>
                <c:pt idx="16">
                  <c:v>1066</c:v>
                </c:pt>
                <c:pt idx="17">
                  <c:v>1067</c:v>
                </c:pt>
                <c:pt idx="18">
                  <c:v>1068</c:v>
                </c:pt>
                <c:pt idx="19">
                  <c:v>1069</c:v>
                </c:pt>
                <c:pt idx="20">
                  <c:v>1070</c:v>
                </c:pt>
                <c:pt idx="21">
                  <c:v>1071</c:v>
                </c:pt>
                <c:pt idx="22">
                  <c:v>1072</c:v>
                </c:pt>
                <c:pt idx="23">
                  <c:v>1073</c:v>
                </c:pt>
                <c:pt idx="24">
                  <c:v>1074</c:v>
                </c:pt>
                <c:pt idx="25">
                  <c:v>1075</c:v>
                </c:pt>
                <c:pt idx="26">
                  <c:v>1076</c:v>
                </c:pt>
                <c:pt idx="27">
                  <c:v>1077</c:v>
                </c:pt>
                <c:pt idx="28">
                  <c:v>1078</c:v>
                </c:pt>
                <c:pt idx="29">
                  <c:v>1079</c:v>
                </c:pt>
                <c:pt idx="30">
                  <c:v>1080</c:v>
                </c:pt>
                <c:pt idx="31">
                  <c:v>1081</c:v>
                </c:pt>
                <c:pt idx="32">
                  <c:v>1082</c:v>
                </c:pt>
                <c:pt idx="33">
                  <c:v>1083</c:v>
                </c:pt>
                <c:pt idx="34">
                  <c:v>1084</c:v>
                </c:pt>
                <c:pt idx="35">
                  <c:v>1085</c:v>
                </c:pt>
                <c:pt idx="36">
                  <c:v>1086</c:v>
                </c:pt>
                <c:pt idx="37">
                  <c:v>1087</c:v>
                </c:pt>
                <c:pt idx="38">
                  <c:v>1088</c:v>
                </c:pt>
                <c:pt idx="39">
                  <c:v>1089</c:v>
                </c:pt>
                <c:pt idx="40">
                  <c:v>1090</c:v>
                </c:pt>
                <c:pt idx="41">
                  <c:v>1091</c:v>
                </c:pt>
                <c:pt idx="42">
                  <c:v>1092</c:v>
                </c:pt>
                <c:pt idx="43">
                  <c:v>1093</c:v>
                </c:pt>
                <c:pt idx="44">
                  <c:v>1094</c:v>
                </c:pt>
                <c:pt idx="45">
                  <c:v>1095</c:v>
                </c:pt>
                <c:pt idx="46">
                  <c:v>1096</c:v>
                </c:pt>
                <c:pt idx="47">
                  <c:v>1097</c:v>
                </c:pt>
                <c:pt idx="48">
                  <c:v>1098</c:v>
                </c:pt>
                <c:pt idx="49">
                  <c:v>1099</c:v>
                </c:pt>
                <c:pt idx="50">
                  <c:v>1100</c:v>
                </c:pt>
                <c:pt idx="51">
                  <c:v>1101</c:v>
                </c:pt>
                <c:pt idx="52">
                  <c:v>1102</c:v>
                </c:pt>
                <c:pt idx="53">
                  <c:v>1103</c:v>
                </c:pt>
                <c:pt idx="54">
                  <c:v>1104</c:v>
                </c:pt>
                <c:pt idx="55">
                  <c:v>1105</c:v>
                </c:pt>
                <c:pt idx="56">
                  <c:v>1106</c:v>
                </c:pt>
                <c:pt idx="57">
                  <c:v>1107</c:v>
                </c:pt>
                <c:pt idx="58">
                  <c:v>1108</c:v>
                </c:pt>
                <c:pt idx="59">
                  <c:v>1109</c:v>
                </c:pt>
                <c:pt idx="60">
                  <c:v>1110</c:v>
                </c:pt>
                <c:pt idx="61">
                  <c:v>1111</c:v>
                </c:pt>
                <c:pt idx="62">
                  <c:v>1112</c:v>
                </c:pt>
                <c:pt idx="63">
                  <c:v>1113</c:v>
                </c:pt>
                <c:pt idx="64">
                  <c:v>1114</c:v>
                </c:pt>
                <c:pt idx="65">
                  <c:v>1115</c:v>
                </c:pt>
                <c:pt idx="66">
                  <c:v>1116</c:v>
                </c:pt>
                <c:pt idx="67">
                  <c:v>1117</c:v>
                </c:pt>
                <c:pt idx="68">
                  <c:v>1118</c:v>
                </c:pt>
                <c:pt idx="69">
                  <c:v>1119</c:v>
                </c:pt>
                <c:pt idx="70">
                  <c:v>1120</c:v>
                </c:pt>
                <c:pt idx="71">
                  <c:v>1121</c:v>
                </c:pt>
                <c:pt idx="72">
                  <c:v>1122</c:v>
                </c:pt>
                <c:pt idx="73">
                  <c:v>1123</c:v>
                </c:pt>
                <c:pt idx="74">
                  <c:v>1124</c:v>
                </c:pt>
                <c:pt idx="75">
                  <c:v>1125</c:v>
                </c:pt>
                <c:pt idx="76">
                  <c:v>1126</c:v>
                </c:pt>
                <c:pt idx="77">
                  <c:v>1127</c:v>
                </c:pt>
                <c:pt idx="78">
                  <c:v>1128</c:v>
                </c:pt>
                <c:pt idx="79">
                  <c:v>1129</c:v>
                </c:pt>
                <c:pt idx="80">
                  <c:v>1130</c:v>
                </c:pt>
                <c:pt idx="81">
                  <c:v>1131</c:v>
                </c:pt>
                <c:pt idx="82">
                  <c:v>1132</c:v>
                </c:pt>
                <c:pt idx="83">
                  <c:v>1133</c:v>
                </c:pt>
                <c:pt idx="84">
                  <c:v>1134</c:v>
                </c:pt>
                <c:pt idx="85">
                  <c:v>1135</c:v>
                </c:pt>
                <c:pt idx="86">
                  <c:v>1136</c:v>
                </c:pt>
                <c:pt idx="87">
                  <c:v>1137</c:v>
                </c:pt>
                <c:pt idx="88">
                  <c:v>1138</c:v>
                </c:pt>
                <c:pt idx="89">
                  <c:v>1139</c:v>
                </c:pt>
                <c:pt idx="90">
                  <c:v>1140</c:v>
                </c:pt>
                <c:pt idx="91">
                  <c:v>1141</c:v>
                </c:pt>
                <c:pt idx="92">
                  <c:v>1142</c:v>
                </c:pt>
                <c:pt idx="93">
                  <c:v>1143</c:v>
                </c:pt>
                <c:pt idx="94">
                  <c:v>1144</c:v>
                </c:pt>
                <c:pt idx="95">
                  <c:v>1145</c:v>
                </c:pt>
                <c:pt idx="96">
                  <c:v>1146</c:v>
                </c:pt>
                <c:pt idx="97">
                  <c:v>1147</c:v>
                </c:pt>
                <c:pt idx="98">
                  <c:v>1148</c:v>
                </c:pt>
                <c:pt idx="99">
                  <c:v>1149</c:v>
                </c:pt>
                <c:pt idx="100">
                  <c:v>1150</c:v>
                </c:pt>
                <c:pt idx="101">
                  <c:v>1151</c:v>
                </c:pt>
                <c:pt idx="102">
                  <c:v>1152</c:v>
                </c:pt>
                <c:pt idx="103">
                  <c:v>1153</c:v>
                </c:pt>
                <c:pt idx="104">
                  <c:v>1154</c:v>
                </c:pt>
                <c:pt idx="105">
                  <c:v>1155</c:v>
                </c:pt>
                <c:pt idx="106">
                  <c:v>1156</c:v>
                </c:pt>
                <c:pt idx="107">
                  <c:v>1157</c:v>
                </c:pt>
                <c:pt idx="108">
                  <c:v>1158</c:v>
                </c:pt>
                <c:pt idx="109">
                  <c:v>1159</c:v>
                </c:pt>
                <c:pt idx="110">
                  <c:v>1160</c:v>
                </c:pt>
                <c:pt idx="111">
                  <c:v>1161</c:v>
                </c:pt>
                <c:pt idx="112">
                  <c:v>1162</c:v>
                </c:pt>
                <c:pt idx="113">
                  <c:v>1163</c:v>
                </c:pt>
                <c:pt idx="114">
                  <c:v>1164</c:v>
                </c:pt>
                <c:pt idx="115">
                  <c:v>1165</c:v>
                </c:pt>
                <c:pt idx="116">
                  <c:v>1166</c:v>
                </c:pt>
                <c:pt idx="117">
                  <c:v>1167</c:v>
                </c:pt>
                <c:pt idx="118">
                  <c:v>1168</c:v>
                </c:pt>
                <c:pt idx="119">
                  <c:v>1169</c:v>
                </c:pt>
                <c:pt idx="120">
                  <c:v>1170</c:v>
                </c:pt>
                <c:pt idx="121">
                  <c:v>1171</c:v>
                </c:pt>
                <c:pt idx="122">
                  <c:v>1172</c:v>
                </c:pt>
                <c:pt idx="123">
                  <c:v>1173</c:v>
                </c:pt>
                <c:pt idx="124">
                  <c:v>1174</c:v>
                </c:pt>
                <c:pt idx="125">
                  <c:v>1175</c:v>
                </c:pt>
                <c:pt idx="126">
                  <c:v>1176</c:v>
                </c:pt>
                <c:pt idx="127">
                  <c:v>1177</c:v>
                </c:pt>
                <c:pt idx="128">
                  <c:v>1178</c:v>
                </c:pt>
                <c:pt idx="129">
                  <c:v>1179</c:v>
                </c:pt>
                <c:pt idx="130">
                  <c:v>1180</c:v>
                </c:pt>
                <c:pt idx="131">
                  <c:v>1181</c:v>
                </c:pt>
                <c:pt idx="132">
                  <c:v>1182</c:v>
                </c:pt>
                <c:pt idx="133">
                  <c:v>1183</c:v>
                </c:pt>
                <c:pt idx="134">
                  <c:v>1184</c:v>
                </c:pt>
                <c:pt idx="135">
                  <c:v>1185</c:v>
                </c:pt>
                <c:pt idx="136">
                  <c:v>1186</c:v>
                </c:pt>
                <c:pt idx="137">
                  <c:v>1187</c:v>
                </c:pt>
                <c:pt idx="138">
                  <c:v>1188</c:v>
                </c:pt>
                <c:pt idx="139">
                  <c:v>1189</c:v>
                </c:pt>
                <c:pt idx="140">
                  <c:v>1190</c:v>
                </c:pt>
                <c:pt idx="141">
                  <c:v>1191</c:v>
                </c:pt>
                <c:pt idx="142">
                  <c:v>1192</c:v>
                </c:pt>
                <c:pt idx="143">
                  <c:v>1193</c:v>
                </c:pt>
                <c:pt idx="144">
                  <c:v>1194</c:v>
                </c:pt>
                <c:pt idx="145">
                  <c:v>1195</c:v>
                </c:pt>
                <c:pt idx="146">
                  <c:v>1196</c:v>
                </c:pt>
                <c:pt idx="147">
                  <c:v>1197</c:v>
                </c:pt>
                <c:pt idx="148">
                  <c:v>1198</c:v>
                </c:pt>
                <c:pt idx="149">
                  <c:v>1199</c:v>
                </c:pt>
                <c:pt idx="150">
                  <c:v>1200</c:v>
                </c:pt>
                <c:pt idx="151">
                  <c:v>1201</c:v>
                </c:pt>
                <c:pt idx="152">
                  <c:v>1202</c:v>
                </c:pt>
                <c:pt idx="153">
                  <c:v>1203</c:v>
                </c:pt>
                <c:pt idx="154">
                  <c:v>1204</c:v>
                </c:pt>
                <c:pt idx="155">
                  <c:v>1205</c:v>
                </c:pt>
                <c:pt idx="156">
                  <c:v>1206</c:v>
                </c:pt>
                <c:pt idx="157">
                  <c:v>1207</c:v>
                </c:pt>
                <c:pt idx="158">
                  <c:v>1208</c:v>
                </c:pt>
                <c:pt idx="159">
                  <c:v>1209</c:v>
                </c:pt>
                <c:pt idx="160">
                  <c:v>1210</c:v>
                </c:pt>
                <c:pt idx="161">
                  <c:v>1211</c:v>
                </c:pt>
                <c:pt idx="162">
                  <c:v>1212</c:v>
                </c:pt>
                <c:pt idx="163">
                  <c:v>1213</c:v>
                </c:pt>
                <c:pt idx="164">
                  <c:v>1214</c:v>
                </c:pt>
                <c:pt idx="165">
                  <c:v>1215</c:v>
                </c:pt>
                <c:pt idx="166">
                  <c:v>1216</c:v>
                </c:pt>
                <c:pt idx="167">
                  <c:v>1217</c:v>
                </c:pt>
                <c:pt idx="168">
                  <c:v>1218</c:v>
                </c:pt>
                <c:pt idx="169">
                  <c:v>1219</c:v>
                </c:pt>
                <c:pt idx="170">
                  <c:v>1220</c:v>
                </c:pt>
                <c:pt idx="171">
                  <c:v>1221</c:v>
                </c:pt>
                <c:pt idx="172">
                  <c:v>1222</c:v>
                </c:pt>
                <c:pt idx="173">
                  <c:v>1223</c:v>
                </c:pt>
                <c:pt idx="174">
                  <c:v>1224</c:v>
                </c:pt>
                <c:pt idx="175">
                  <c:v>1225</c:v>
                </c:pt>
                <c:pt idx="176">
                  <c:v>1226</c:v>
                </c:pt>
                <c:pt idx="177">
                  <c:v>1227</c:v>
                </c:pt>
                <c:pt idx="178">
                  <c:v>1228</c:v>
                </c:pt>
                <c:pt idx="179">
                  <c:v>1229</c:v>
                </c:pt>
                <c:pt idx="180">
                  <c:v>1230</c:v>
                </c:pt>
                <c:pt idx="181">
                  <c:v>1231</c:v>
                </c:pt>
                <c:pt idx="182">
                  <c:v>1232</c:v>
                </c:pt>
                <c:pt idx="183">
                  <c:v>1233</c:v>
                </c:pt>
                <c:pt idx="184">
                  <c:v>1234</c:v>
                </c:pt>
                <c:pt idx="185">
                  <c:v>1235</c:v>
                </c:pt>
                <c:pt idx="186">
                  <c:v>1236</c:v>
                </c:pt>
                <c:pt idx="187">
                  <c:v>1237</c:v>
                </c:pt>
                <c:pt idx="188">
                  <c:v>1238</c:v>
                </c:pt>
                <c:pt idx="189">
                  <c:v>1239</c:v>
                </c:pt>
                <c:pt idx="190">
                  <c:v>1240</c:v>
                </c:pt>
                <c:pt idx="191">
                  <c:v>1241</c:v>
                </c:pt>
                <c:pt idx="192">
                  <c:v>1242</c:v>
                </c:pt>
                <c:pt idx="193">
                  <c:v>1243</c:v>
                </c:pt>
                <c:pt idx="194">
                  <c:v>1244</c:v>
                </c:pt>
                <c:pt idx="195">
                  <c:v>1245</c:v>
                </c:pt>
                <c:pt idx="196">
                  <c:v>1246</c:v>
                </c:pt>
                <c:pt idx="197">
                  <c:v>1247</c:v>
                </c:pt>
                <c:pt idx="198">
                  <c:v>1248</c:v>
                </c:pt>
                <c:pt idx="199">
                  <c:v>1249</c:v>
                </c:pt>
                <c:pt idx="200">
                  <c:v>1250</c:v>
                </c:pt>
                <c:pt idx="201">
                  <c:v>1251</c:v>
                </c:pt>
                <c:pt idx="202">
                  <c:v>1252</c:v>
                </c:pt>
                <c:pt idx="203">
                  <c:v>1253</c:v>
                </c:pt>
                <c:pt idx="204">
                  <c:v>1254</c:v>
                </c:pt>
                <c:pt idx="205">
                  <c:v>1255</c:v>
                </c:pt>
                <c:pt idx="206">
                  <c:v>1256</c:v>
                </c:pt>
                <c:pt idx="207">
                  <c:v>1257</c:v>
                </c:pt>
                <c:pt idx="208">
                  <c:v>1258</c:v>
                </c:pt>
                <c:pt idx="209">
                  <c:v>1259</c:v>
                </c:pt>
                <c:pt idx="210">
                  <c:v>1260</c:v>
                </c:pt>
                <c:pt idx="211">
                  <c:v>1261</c:v>
                </c:pt>
                <c:pt idx="212">
                  <c:v>1262</c:v>
                </c:pt>
                <c:pt idx="213">
                  <c:v>1263</c:v>
                </c:pt>
                <c:pt idx="214">
                  <c:v>1264</c:v>
                </c:pt>
                <c:pt idx="215">
                  <c:v>1265</c:v>
                </c:pt>
                <c:pt idx="216">
                  <c:v>1266</c:v>
                </c:pt>
                <c:pt idx="217">
                  <c:v>1267</c:v>
                </c:pt>
                <c:pt idx="218">
                  <c:v>1268</c:v>
                </c:pt>
                <c:pt idx="219">
                  <c:v>1269</c:v>
                </c:pt>
                <c:pt idx="220">
                  <c:v>1270</c:v>
                </c:pt>
                <c:pt idx="221">
                  <c:v>1271</c:v>
                </c:pt>
                <c:pt idx="222">
                  <c:v>1272</c:v>
                </c:pt>
                <c:pt idx="223">
                  <c:v>1273</c:v>
                </c:pt>
                <c:pt idx="224">
                  <c:v>1274</c:v>
                </c:pt>
                <c:pt idx="225">
                  <c:v>1275</c:v>
                </c:pt>
                <c:pt idx="226">
                  <c:v>1276</c:v>
                </c:pt>
                <c:pt idx="227">
                  <c:v>1277</c:v>
                </c:pt>
                <c:pt idx="228">
                  <c:v>1278</c:v>
                </c:pt>
                <c:pt idx="229">
                  <c:v>1279</c:v>
                </c:pt>
                <c:pt idx="230">
                  <c:v>1280</c:v>
                </c:pt>
                <c:pt idx="231">
                  <c:v>1281</c:v>
                </c:pt>
                <c:pt idx="232">
                  <c:v>1282</c:v>
                </c:pt>
                <c:pt idx="233">
                  <c:v>1283</c:v>
                </c:pt>
                <c:pt idx="234">
                  <c:v>1284</c:v>
                </c:pt>
                <c:pt idx="235">
                  <c:v>1285</c:v>
                </c:pt>
                <c:pt idx="236">
                  <c:v>1286</c:v>
                </c:pt>
                <c:pt idx="237">
                  <c:v>1287</c:v>
                </c:pt>
                <c:pt idx="238">
                  <c:v>1288</c:v>
                </c:pt>
                <c:pt idx="239">
                  <c:v>1289</c:v>
                </c:pt>
                <c:pt idx="240">
                  <c:v>1290</c:v>
                </c:pt>
                <c:pt idx="241">
                  <c:v>1291</c:v>
                </c:pt>
                <c:pt idx="242">
                  <c:v>1292</c:v>
                </c:pt>
                <c:pt idx="243">
                  <c:v>1293</c:v>
                </c:pt>
                <c:pt idx="244">
                  <c:v>1294</c:v>
                </c:pt>
                <c:pt idx="245">
                  <c:v>1295</c:v>
                </c:pt>
                <c:pt idx="246">
                  <c:v>1296</c:v>
                </c:pt>
                <c:pt idx="247">
                  <c:v>1297</c:v>
                </c:pt>
                <c:pt idx="248">
                  <c:v>1298</c:v>
                </c:pt>
                <c:pt idx="249">
                  <c:v>1299</c:v>
                </c:pt>
                <c:pt idx="250">
                  <c:v>1300</c:v>
                </c:pt>
                <c:pt idx="251">
                  <c:v>1301</c:v>
                </c:pt>
                <c:pt idx="252">
                  <c:v>1302</c:v>
                </c:pt>
                <c:pt idx="253">
                  <c:v>1303</c:v>
                </c:pt>
                <c:pt idx="254">
                  <c:v>1304</c:v>
                </c:pt>
                <c:pt idx="255">
                  <c:v>1305</c:v>
                </c:pt>
                <c:pt idx="256">
                  <c:v>1306</c:v>
                </c:pt>
                <c:pt idx="257">
                  <c:v>1307</c:v>
                </c:pt>
                <c:pt idx="258">
                  <c:v>1308</c:v>
                </c:pt>
                <c:pt idx="259">
                  <c:v>1309</c:v>
                </c:pt>
                <c:pt idx="260">
                  <c:v>1310</c:v>
                </c:pt>
                <c:pt idx="261">
                  <c:v>1311</c:v>
                </c:pt>
                <c:pt idx="262">
                  <c:v>1312</c:v>
                </c:pt>
                <c:pt idx="263">
                  <c:v>1313</c:v>
                </c:pt>
                <c:pt idx="264">
                  <c:v>1314</c:v>
                </c:pt>
                <c:pt idx="265">
                  <c:v>1315</c:v>
                </c:pt>
                <c:pt idx="266">
                  <c:v>1316</c:v>
                </c:pt>
                <c:pt idx="267">
                  <c:v>1317</c:v>
                </c:pt>
                <c:pt idx="268">
                  <c:v>1318</c:v>
                </c:pt>
                <c:pt idx="269">
                  <c:v>1319</c:v>
                </c:pt>
                <c:pt idx="270">
                  <c:v>1320</c:v>
                </c:pt>
                <c:pt idx="271">
                  <c:v>1321</c:v>
                </c:pt>
                <c:pt idx="272">
                  <c:v>1322</c:v>
                </c:pt>
                <c:pt idx="273">
                  <c:v>1323</c:v>
                </c:pt>
                <c:pt idx="274">
                  <c:v>1324</c:v>
                </c:pt>
                <c:pt idx="275">
                  <c:v>1325</c:v>
                </c:pt>
                <c:pt idx="276">
                  <c:v>1326</c:v>
                </c:pt>
                <c:pt idx="277">
                  <c:v>1327</c:v>
                </c:pt>
                <c:pt idx="278">
                  <c:v>1328</c:v>
                </c:pt>
                <c:pt idx="279">
                  <c:v>1329</c:v>
                </c:pt>
                <c:pt idx="280">
                  <c:v>1330</c:v>
                </c:pt>
                <c:pt idx="281">
                  <c:v>1331</c:v>
                </c:pt>
                <c:pt idx="282">
                  <c:v>1332</c:v>
                </c:pt>
                <c:pt idx="283">
                  <c:v>1333</c:v>
                </c:pt>
                <c:pt idx="284">
                  <c:v>1334</c:v>
                </c:pt>
                <c:pt idx="285">
                  <c:v>1335</c:v>
                </c:pt>
                <c:pt idx="286">
                  <c:v>1336</c:v>
                </c:pt>
                <c:pt idx="287">
                  <c:v>1337</c:v>
                </c:pt>
                <c:pt idx="288">
                  <c:v>1338</c:v>
                </c:pt>
                <c:pt idx="289">
                  <c:v>1339</c:v>
                </c:pt>
                <c:pt idx="290">
                  <c:v>1340</c:v>
                </c:pt>
                <c:pt idx="291">
                  <c:v>1341</c:v>
                </c:pt>
                <c:pt idx="292">
                  <c:v>1342</c:v>
                </c:pt>
                <c:pt idx="293">
                  <c:v>1343</c:v>
                </c:pt>
                <c:pt idx="294">
                  <c:v>1344</c:v>
                </c:pt>
                <c:pt idx="295">
                  <c:v>1345</c:v>
                </c:pt>
                <c:pt idx="296">
                  <c:v>1346</c:v>
                </c:pt>
                <c:pt idx="297">
                  <c:v>1347</c:v>
                </c:pt>
                <c:pt idx="298">
                  <c:v>1348</c:v>
                </c:pt>
                <c:pt idx="299">
                  <c:v>1349</c:v>
                </c:pt>
                <c:pt idx="300">
                  <c:v>1350</c:v>
                </c:pt>
                <c:pt idx="301">
                  <c:v>1351</c:v>
                </c:pt>
                <c:pt idx="302">
                  <c:v>1352</c:v>
                </c:pt>
                <c:pt idx="303">
                  <c:v>1353</c:v>
                </c:pt>
                <c:pt idx="304">
                  <c:v>1354</c:v>
                </c:pt>
                <c:pt idx="305">
                  <c:v>1355</c:v>
                </c:pt>
                <c:pt idx="306">
                  <c:v>1356</c:v>
                </c:pt>
                <c:pt idx="307">
                  <c:v>1357</c:v>
                </c:pt>
                <c:pt idx="308">
                  <c:v>1358</c:v>
                </c:pt>
                <c:pt idx="309">
                  <c:v>1359</c:v>
                </c:pt>
                <c:pt idx="310">
                  <c:v>1360</c:v>
                </c:pt>
                <c:pt idx="311">
                  <c:v>1361</c:v>
                </c:pt>
                <c:pt idx="312">
                  <c:v>1362</c:v>
                </c:pt>
                <c:pt idx="313">
                  <c:v>1363</c:v>
                </c:pt>
                <c:pt idx="314">
                  <c:v>1364</c:v>
                </c:pt>
                <c:pt idx="315">
                  <c:v>1365</c:v>
                </c:pt>
                <c:pt idx="316">
                  <c:v>1366</c:v>
                </c:pt>
                <c:pt idx="317">
                  <c:v>1367</c:v>
                </c:pt>
                <c:pt idx="318">
                  <c:v>1368</c:v>
                </c:pt>
                <c:pt idx="319">
                  <c:v>1369</c:v>
                </c:pt>
                <c:pt idx="320">
                  <c:v>1370</c:v>
                </c:pt>
                <c:pt idx="321">
                  <c:v>1371</c:v>
                </c:pt>
                <c:pt idx="322">
                  <c:v>1372</c:v>
                </c:pt>
                <c:pt idx="323">
                  <c:v>1373</c:v>
                </c:pt>
                <c:pt idx="324">
                  <c:v>1374</c:v>
                </c:pt>
                <c:pt idx="325">
                  <c:v>1375</c:v>
                </c:pt>
                <c:pt idx="326">
                  <c:v>1376</c:v>
                </c:pt>
                <c:pt idx="327">
                  <c:v>1377</c:v>
                </c:pt>
                <c:pt idx="328">
                  <c:v>1378</c:v>
                </c:pt>
                <c:pt idx="329">
                  <c:v>1379</c:v>
                </c:pt>
                <c:pt idx="330">
                  <c:v>1380</c:v>
                </c:pt>
                <c:pt idx="331">
                  <c:v>1381</c:v>
                </c:pt>
                <c:pt idx="332">
                  <c:v>1382</c:v>
                </c:pt>
                <c:pt idx="333">
                  <c:v>1383</c:v>
                </c:pt>
                <c:pt idx="334">
                  <c:v>1384</c:v>
                </c:pt>
                <c:pt idx="335">
                  <c:v>1385</c:v>
                </c:pt>
                <c:pt idx="336">
                  <c:v>1386</c:v>
                </c:pt>
                <c:pt idx="337">
                  <c:v>1387</c:v>
                </c:pt>
                <c:pt idx="338">
                  <c:v>1388</c:v>
                </c:pt>
                <c:pt idx="339">
                  <c:v>1389</c:v>
                </c:pt>
                <c:pt idx="340">
                  <c:v>1390</c:v>
                </c:pt>
                <c:pt idx="341">
                  <c:v>1391</c:v>
                </c:pt>
                <c:pt idx="342">
                  <c:v>1392</c:v>
                </c:pt>
                <c:pt idx="343">
                  <c:v>1393</c:v>
                </c:pt>
                <c:pt idx="344">
                  <c:v>1394</c:v>
                </c:pt>
                <c:pt idx="345">
                  <c:v>1395</c:v>
                </c:pt>
                <c:pt idx="346">
                  <c:v>1396</c:v>
                </c:pt>
                <c:pt idx="347">
                  <c:v>1397</c:v>
                </c:pt>
                <c:pt idx="348">
                  <c:v>1398</c:v>
                </c:pt>
                <c:pt idx="349">
                  <c:v>1399</c:v>
                </c:pt>
                <c:pt idx="350">
                  <c:v>1400</c:v>
                </c:pt>
                <c:pt idx="351">
                  <c:v>1401</c:v>
                </c:pt>
                <c:pt idx="352">
                  <c:v>1402</c:v>
                </c:pt>
                <c:pt idx="353">
                  <c:v>1403</c:v>
                </c:pt>
                <c:pt idx="354">
                  <c:v>1404</c:v>
                </c:pt>
                <c:pt idx="355">
                  <c:v>1405</c:v>
                </c:pt>
                <c:pt idx="356">
                  <c:v>1406</c:v>
                </c:pt>
                <c:pt idx="357">
                  <c:v>1407</c:v>
                </c:pt>
                <c:pt idx="358">
                  <c:v>1408</c:v>
                </c:pt>
                <c:pt idx="359">
                  <c:v>1409</c:v>
                </c:pt>
                <c:pt idx="360">
                  <c:v>1410</c:v>
                </c:pt>
                <c:pt idx="361">
                  <c:v>1411</c:v>
                </c:pt>
                <c:pt idx="362">
                  <c:v>1412</c:v>
                </c:pt>
                <c:pt idx="363">
                  <c:v>1413</c:v>
                </c:pt>
                <c:pt idx="364">
                  <c:v>1414</c:v>
                </c:pt>
                <c:pt idx="365">
                  <c:v>1415</c:v>
                </c:pt>
                <c:pt idx="366">
                  <c:v>1416</c:v>
                </c:pt>
                <c:pt idx="367">
                  <c:v>1417</c:v>
                </c:pt>
                <c:pt idx="368">
                  <c:v>1418</c:v>
                </c:pt>
                <c:pt idx="369">
                  <c:v>1419</c:v>
                </c:pt>
                <c:pt idx="370">
                  <c:v>1420</c:v>
                </c:pt>
                <c:pt idx="371">
                  <c:v>1421</c:v>
                </c:pt>
                <c:pt idx="372">
                  <c:v>1422</c:v>
                </c:pt>
                <c:pt idx="373">
                  <c:v>1423</c:v>
                </c:pt>
                <c:pt idx="374">
                  <c:v>1424</c:v>
                </c:pt>
                <c:pt idx="375">
                  <c:v>1425</c:v>
                </c:pt>
                <c:pt idx="376">
                  <c:v>1426</c:v>
                </c:pt>
                <c:pt idx="377">
                  <c:v>1427</c:v>
                </c:pt>
                <c:pt idx="378">
                  <c:v>1428</c:v>
                </c:pt>
                <c:pt idx="379">
                  <c:v>1429</c:v>
                </c:pt>
                <c:pt idx="380">
                  <c:v>1430</c:v>
                </c:pt>
                <c:pt idx="381">
                  <c:v>1431</c:v>
                </c:pt>
                <c:pt idx="382">
                  <c:v>1432</c:v>
                </c:pt>
                <c:pt idx="383">
                  <c:v>1433</c:v>
                </c:pt>
                <c:pt idx="384">
                  <c:v>1434</c:v>
                </c:pt>
                <c:pt idx="385">
                  <c:v>1435</c:v>
                </c:pt>
                <c:pt idx="386">
                  <c:v>1436</c:v>
                </c:pt>
                <c:pt idx="387">
                  <c:v>1437</c:v>
                </c:pt>
                <c:pt idx="388">
                  <c:v>1438</c:v>
                </c:pt>
                <c:pt idx="389">
                  <c:v>1439</c:v>
                </c:pt>
                <c:pt idx="390">
                  <c:v>1440</c:v>
                </c:pt>
                <c:pt idx="391">
                  <c:v>1441</c:v>
                </c:pt>
                <c:pt idx="392">
                  <c:v>1442</c:v>
                </c:pt>
                <c:pt idx="393">
                  <c:v>1443</c:v>
                </c:pt>
                <c:pt idx="394">
                  <c:v>1444</c:v>
                </c:pt>
                <c:pt idx="395">
                  <c:v>1445</c:v>
                </c:pt>
                <c:pt idx="396">
                  <c:v>1446</c:v>
                </c:pt>
                <c:pt idx="397">
                  <c:v>1447</c:v>
                </c:pt>
                <c:pt idx="398">
                  <c:v>1448</c:v>
                </c:pt>
                <c:pt idx="399">
                  <c:v>1449</c:v>
                </c:pt>
                <c:pt idx="400">
                  <c:v>1450</c:v>
                </c:pt>
                <c:pt idx="401">
                  <c:v>1451</c:v>
                </c:pt>
                <c:pt idx="402">
                  <c:v>1452</c:v>
                </c:pt>
                <c:pt idx="403">
                  <c:v>1453</c:v>
                </c:pt>
                <c:pt idx="404">
                  <c:v>1454</c:v>
                </c:pt>
                <c:pt idx="405">
                  <c:v>1455</c:v>
                </c:pt>
                <c:pt idx="406">
                  <c:v>1456</c:v>
                </c:pt>
                <c:pt idx="407">
                  <c:v>1457</c:v>
                </c:pt>
                <c:pt idx="408">
                  <c:v>1458</c:v>
                </c:pt>
                <c:pt idx="409">
                  <c:v>1459</c:v>
                </c:pt>
                <c:pt idx="410">
                  <c:v>1460</c:v>
                </c:pt>
                <c:pt idx="411">
                  <c:v>1461</c:v>
                </c:pt>
                <c:pt idx="412">
                  <c:v>1462</c:v>
                </c:pt>
                <c:pt idx="413">
                  <c:v>1463</c:v>
                </c:pt>
                <c:pt idx="414">
                  <c:v>1464</c:v>
                </c:pt>
                <c:pt idx="415">
                  <c:v>1465</c:v>
                </c:pt>
                <c:pt idx="416">
                  <c:v>1466</c:v>
                </c:pt>
                <c:pt idx="417">
                  <c:v>1467</c:v>
                </c:pt>
                <c:pt idx="418">
                  <c:v>1468</c:v>
                </c:pt>
                <c:pt idx="419">
                  <c:v>1469</c:v>
                </c:pt>
                <c:pt idx="420">
                  <c:v>1470</c:v>
                </c:pt>
                <c:pt idx="421">
                  <c:v>1471</c:v>
                </c:pt>
                <c:pt idx="422">
                  <c:v>1472</c:v>
                </c:pt>
                <c:pt idx="423">
                  <c:v>1473</c:v>
                </c:pt>
                <c:pt idx="424">
                  <c:v>1474</c:v>
                </c:pt>
                <c:pt idx="425">
                  <c:v>1475</c:v>
                </c:pt>
                <c:pt idx="426">
                  <c:v>1476</c:v>
                </c:pt>
                <c:pt idx="427">
                  <c:v>1477</c:v>
                </c:pt>
                <c:pt idx="428">
                  <c:v>1478</c:v>
                </c:pt>
                <c:pt idx="429">
                  <c:v>1479</c:v>
                </c:pt>
                <c:pt idx="430">
                  <c:v>1480</c:v>
                </c:pt>
                <c:pt idx="431">
                  <c:v>1481</c:v>
                </c:pt>
                <c:pt idx="432">
                  <c:v>1482</c:v>
                </c:pt>
                <c:pt idx="433">
                  <c:v>1483</c:v>
                </c:pt>
                <c:pt idx="434">
                  <c:v>1484</c:v>
                </c:pt>
                <c:pt idx="435">
                  <c:v>1485</c:v>
                </c:pt>
                <c:pt idx="436">
                  <c:v>1486</c:v>
                </c:pt>
                <c:pt idx="437">
                  <c:v>1487</c:v>
                </c:pt>
                <c:pt idx="438">
                  <c:v>1488</c:v>
                </c:pt>
                <c:pt idx="439">
                  <c:v>1489</c:v>
                </c:pt>
                <c:pt idx="440">
                  <c:v>1490</c:v>
                </c:pt>
                <c:pt idx="441">
                  <c:v>1491</c:v>
                </c:pt>
                <c:pt idx="442">
                  <c:v>1492</c:v>
                </c:pt>
                <c:pt idx="443">
                  <c:v>1493</c:v>
                </c:pt>
                <c:pt idx="444">
                  <c:v>1494</c:v>
                </c:pt>
                <c:pt idx="445">
                  <c:v>1495</c:v>
                </c:pt>
                <c:pt idx="446">
                  <c:v>1496</c:v>
                </c:pt>
                <c:pt idx="447">
                  <c:v>1497</c:v>
                </c:pt>
                <c:pt idx="448">
                  <c:v>1498</c:v>
                </c:pt>
                <c:pt idx="449">
                  <c:v>1499</c:v>
                </c:pt>
                <c:pt idx="450">
                  <c:v>1500</c:v>
                </c:pt>
                <c:pt idx="451">
                  <c:v>1501</c:v>
                </c:pt>
                <c:pt idx="452">
                  <c:v>1502</c:v>
                </c:pt>
                <c:pt idx="453">
                  <c:v>1503</c:v>
                </c:pt>
                <c:pt idx="454">
                  <c:v>1504</c:v>
                </c:pt>
                <c:pt idx="455">
                  <c:v>1505</c:v>
                </c:pt>
                <c:pt idx="456">
                  <c:v>1506</c:v>
                </c:pt>
                <c:pt idx="457">
                  <c:v>1507</c:v>
                </c:pt>
                <c:pt idx="458">
                  <c:v>1508</c:v>
                </c:pt>
                <c:pt idx="459">
                  <c:v>1509</c:v>
                </c:pt>
                <c:pt idx="460">
                  <c:v>1510</c:v>
                </c:pt>
                <c:pt idx="461">
                  <c:v>1511</c:v>
                </c:pt>
                <c:pt idx="462">
                  <c:v>1512</c:v>
                </c:pt>
                <c:pt idx="463">
                  <c:v>1513</c:v>
                </c:pt>
                <c:pt idx="464">
                  <c:v>1514</c:v>
                </c:pt>
                <c:pt idx="465">
                  <c:v>1515</c:v>
                </c:pt>
                <c:pt idx="466">
                  <c:v>1516</c:v>
                </c:pt>
                <c:pt idx="467">
                  <c:v>1517</c:v>
                </c:pt>
                <c:pt idx="468">
                  <c:v>1518</c:v>
                </c:pt>
                <c:pt idx="469">
                  <c:v>1519</c:v>
                </c:pt>
                <c:pt idx="470">
                  <c:v>1520</c:v>
                </c:pt>
                <c:pt idx="471">
                  <c:v>1521</c:v>
                </c:pt>
                <c:pt idx="472">
                  <c:v>1522</c:v>
                </c:pt>
                <c:pt idx="473">
                  <c:v>1523</c:v>
                </c:pt>
                <c:pt idx="474">
                  <c:v>1524</c:v>
                </c:pt>
                <c:pt idx="475">
                  <c:v>1525</c:v>
                </c:pt>
                <c:pt idx="476">
                  <c:v>1526</c:v>
                </c:pt>
                <c:pt idx="477">
                  <c:v>1527</c:v>
                </c:pt>
                <c:pt idx="478">
                  <c:v>1528</c:v>
                </c:pt>
                <c:pt idx="479">
                  <c:v>1529</c:v>
                </c:pt>
                <c:pt idx="480">
                  <c:v>1530</c:v>
                </c:pt>
                <c:pt idx="481">
                  <c:v>1531</c:v>
                </c:pt>
                <c:pt idx="482">
                  <c:v>1532</c:v>
                </c:pt>
                <c:pt idx="483">
                  <c:v>1533</c:v>
                </c:pt>
                <c:pt idx="484">
                  <c:v>1534</c:v>
                </c:pt>
                <c:pt idx="485">
                  <c:v>1535</c:v>
                </c:pt>
                <c:pt idx="486">
                  <c:v>1536</c:v>
                </c:pt>
                <c:pt idx="487">
                  <c:v>1537</c:v>
                </c:pt>
                <c:pt idx="488">
                  <c:v>1538</c:v>
                </c:pt>
                <c:pt idx="489">
                  <c:v>1539</c:v>
                </c:pt>
                <c:pt idx="490">
                  <c:v>1540</c:v>
                </c:pt>
                <c:pt idx="491">
                  <c:v>1541</c:v>
                </c:pt>
                <c:pt idx="492">
                  <c:v>1542</c:v>
                </c:pt>
                <c:pt idx="493">
                  <c:v>1543</c:v>
                </c:pt>
                <c:pt idx="494">
                  <c:v>1544</c:v>
                </c:pt>
                <c:pt idx="495">
                  <c:v>1545</c:v>
                </c:pt>
                <c:pt idx="496">
                  <c:v>1546</c:v>
                </c:pt>
                <c:pt idx="497">
                  <c:v>1547</c:v>
                </c:pt>
                <c:pt idx="498">
                  <c:v>1548</c:v>
                </c:pt>
                <c:pt idx="499">
                  <c:v>1549</c:v>
                </c:pt>
                <c:pt idx="500">
                  <c:v>1550</c:v>
                </c:pt>
                <c:pt idx="501">
                  <c:v>1551</c:v>
                </c:pt>
                <c:pt idx="502">
                  <c:v>1552</c:v>
                </c:pt>
                <c:pt idx="503">
                  <c:v>1553</c:v>
                </c:pt>
                <c:pt idx="504">
                  <c:v>1554</c:v>
                </c:pt>
                <c:pt idx="505">
                  <c:v>1555</c:v>
                </c:pt>
                <c:pt idx="506">
                  <c:v>1556</c:v>
                </c:pt>
                <c:pt idx="507">
                  <c:v>1557</c:v>
                </c:pt>
                <c:pt idx="508">
                  <c:v>1558</c:v>
                </c:pt>
                <c:pt idx="509">
                  <c:v>1559</c:v>
                </c:pt>
                <c:pt idx="510">
                  <c:v>1560</c:v>
                </c:pt>
                <c:pt idx="511">
                  <c:v>1561</c:v>
                </c:pt>
                <c:pt idx="512">
                  <c:v>1562</c:v>
                </c:pt>
                <c:pt idx="513">
                  <c:v>1563</c:v>
                </c:pt>
                <c:pt idx="514">
                  <c:v>1564</c:v>
                </c:pt>
                <c:pt idx="515">
                  <c:v>1565</c:v>
                </c:pt>
                <c:pt idx="516">
                  <c:v>1566</c:v>
                </c:pt>
                <c:pt idx="517">
                  <c:v>1567</c:v>
                </c:pt>
                <c:pt idx="518">
                  <c:v>1568</c:v>
                </c:pt>
                <c:pt idx="519">
                  <c:v>1569</c:v>
                </c:pt>
                <c:pt idx="520">
                  <c:v>1570</c:v>
                </c:pt>
                <c:pt idx="521">
                  <c:v>1571</c:v>
                </c:pt>
                <c:pt idx="522">
                  <c:v>1572</c:v>
                </c:pt>
                <c:pt idx="523">
                  <c:v>1573</c:v>
                </c:pt>
                <c:pt idx="524">
                  <c:v>1574</c:v>
                </c:pt>
                <c:pt idx="525">
                  <c:v>1575</c:v>
                </c:pt>
                <c:pt idx="526">
                  <c:v>1576</c:v>
                </c:pt>
                <c:pt idx="527">
                  <c:v>1577</c:v>
                </c:pt>
                <c:pt idx="528">
                  <c:v>1578</c:v>
                </c:pt>
                <c:pt idx="529">
                  <c:v>1579</c:v>
                </c:pt>
                <c:pt idx="530">
                  <c:v>1580</c:v>
                </c:pt>
                <c:pt idx="531">
                  <c:v>1581</c:v>
                </c:pt>
                <c:pt idx="532">
                  <c:v>1582</c:v>
                </c:pt>
                <c:pt idx="533">
                  <c:v>1583</c:v>
                </c:pt>
                <c:pt idx="534">
                  <c:v>1584</c:v>
                </c:pt>
                <c:pt idx="535">
                  <c:v>1585</c:v>
                </c:pt>
                <c:pt idx="536">
                  <c:v>1586</c:v>
                </c:pt>
                <c:pt idx="537">
                  <c:v>1587</c:v>
                </c:pt>
                <c:pt idx="538">
                  <c:v>1588</c:v>
                </c:pt>
                <c:pt idx="539">
                  <c:v>1589</c:v>
                </c:pt>
                <c:pt idx="540">
                  <c:v>1590</c:v>
                </c:pt>
                <c:pt idx="541">
                  <c:v>1591</c:v>
                </c:pt>
                <c:pt idx="542">
                  <c:v>1592</c:v>
                </c:pt>
                <c:pt idx="543">
                  <c:v>1593</c:v>
                </c:pt>
                <c:pt idx="544">
                  <c:v>1594</c:v>
                </c:pt>
                <c:pt idx="545">
                  <c:v>1595</c:v>
                </c:pt>
                <c:pt idx="546">
                  <c:v>1596</c:v>
                </c:pt>
                <c:pt idx="547">
                  <c:v>1597</c:v>
                </c:pt>
                <c:pt idx="548">
                  <c:v>1598</c:v>
                </c:pt>
                <c:pt idx="549">
                  <c:v>1599</c:v>
                </c:pt>
                <c:pt idx="550">
                  <c:v>1600</c:v>
                </c:pt>
                <c:pt idx="551">
                  <c:v>1601</c:v>
                </c:pt>
                <c:pt idx="552">
                  <c:v>1602</c:v>
                </c:pt>
                <c:pt idx="553">
                  <c:v>1603</c:v>
                </c:pt>
                <c:pt idx="554">
                  <c:v>1604</c:v>
                </c:pt>
                <c:pt idx="555">
                  <c:v>1605</c:v>
                </c:pt>
                <c:pt idx="556">
                  <c:v>1606</c:v>
                </c:pt>
                <c:pt idx="557">
                  <c:v>1607</c:v>
                </c:pt>
                <c:pt idx="558">
                  <c:v>1608</c:v>
                </c:pt>
                <c:pt idx="559">
                  <c:v>1609</c:v>
                </c:pt>
                <c:pt idx="560">
                  <c:v>1610</c:v>
                </c:pt>
                <c:pt idx="561">
                  <c:v>1611</c:v>
                </c:pt>
                <c:pt idx="562">
                  <c:v>1612</c:v>
                </c:pt>
                <c:pt idx="563">
                  <c:v>1613</c:v>
                </c:pt>
                <c:pt idx="564">
                  <c:v>1614</c:v>
                </c:pt>
                <c:pt idx="565">
                  <c:v>1615</c:v>
                </c:pt>
                <c:pt idx="566">
                  <c:v>1616</c:v>
                </c:pt>
                <c:pt idx="567">
                  <c:v>1617</c:v>
                </c:pt>
                <c:pt idx="568">
                  <c:v>1618</c:v>
                </c:pt>
                <c:pt idx="569">
                  <c:v>1619</c:v>
                </c:pt>
                <c:pt idx="570">
                  <c:v>1620</c:v>
                </c:pt>
                <c:pt idx="571">
                  <c:v>1621</c:v>
                </c:pt>
                <c:pt idx="572">
                  <c:v>1622</c:v>
                </c:pt>
                <c:pt idx="573">
                  <c:v>1623</c:v>
                </c:pt>
                <c:pt idx="574">
                  <c:v>1624</c:v>
                </c:pt>
                <c:pt idx="575">
                  <c:v>1625</c:v>
                </c:pt>
                <c:pt idx="576">
                  <c:v>1626</c:v>
                </c:pt>
                <c:pt idx="577">
                  <c:v>1627</c:v>
                </c:pt>
                <c:pt idx="578">
                  <c:v>1628</c:v>
                </c:pt>
                <c:pt idx="579">
                  <c:v>1629</c:v>
                </c:pt>
                <c:pt idx="580">
                  <c:v>1630</c:v>
                </c:pt>
                <c:pt idx="581">
                  <c:v>1631</c:v>
                </c:pt>
                <c:pt idx="582">
                  <c:v>1632</c:v>
                </c:pt>
                <c:pt idx="583">
                  <c:v>1633</c:v>
                </c:pt>
                <c:pt idx="584">
                  <c:v>1634</c:v>
                </c:pt>
                <c:pt idx="585">
                  <c:v>1635</c:v>
                </c:pt>
                <c:pt idx="586">
                  <c:v>1636</c:v>
                </c:pt>
                <c:pt idx="587">
                  <c:v>1637</c:v>
                </c:pt>
                <c:pt idx="588">
                  <c:v>1638</c:v>
                </c:pt>
                <c:pt idx="589">
                  <c:v>1639</c:v>
                </c:pt>
                <c:pt idx="590">
                  <c:v>1640</c:v>
                </c:pt>
                <c:pt idx="591">
                  <c:v>1641</c:v>
                </c:pt>
                <c:pt idx="592">
                  <c:v>1642</c:v>
                </c:pt>
                <c:pt idx="593">
                  <c:v>1643</c:v>
                </c:pt>
                <c:pt idx="594">
                  <c:v>1644</c:v>
                </c:pt>
                <c:pt idx="595">
                  <c:v>1645</c:v>
                </c:pt>
                <c:pt idx="596">
                  <c:v>1646</c:v>
                </c:pt>
                <c:pt idx="597">
                  <c:v>1647</c:v>
                </c:pt>
                <c:pt idx="598">
                  <c:v>1648</c:v>
                </c:pt>
                <c:pt idx="599">
                  <c:v>1649</c:v>
                </c:pt>
                <c:pt idx="600">
                  <c:v>1650</c:v>
                </c:pt>
                <c:pt idx="601">
                  <c:v>1651</c:v>
                </c:pt>
                <c:pt idx="602">
                  <c:v>1652</c:v>
                </c:pt>
                <c:pt idx="603">
                  <c:v>1653</c:v>
                </c:pt>
                <c:pt idx="604">
                  <c:v>1654</c:v>
                </c:pt>
                <c:pt idx="605">
                  <c:v>1655</c:v>
                </c:pt>
                <c:pt idx="606">
                  <c:v>1656</c:v>
                </c:pt>
                <c:pt idx="607">
                  <c:v>1657</c:v>
                </c:pt>
                <c:pt idx="608">
                  <c:v>1658</c:v>
                </c:pt>
                <c:pt idx="609">
                  <c:v>1659</c:v>
                </c:pt>
                <c:pt idx="610">
                  <c:v>1660</c:v>
                </c:pt>
                <c:pt idx="611">
                  <c:v>1661</c:v>
                </c:pt>
                <c:pt idx="612">
                  <c:v>1662</c:v>
                </c:pt>
                <c:pt idx="613">
                  <c:v>1663</c:v>
                </c:pt>
                <c:pt idx="614">
                  <c:v>1664</c:v>
                </c:pt>
                <c:pt idx="615">
                  <c:v>1665</c:v>
                </c:pt>
                <c:pt idx="616">
                  <c:v>1666</c:v>
                </c:pt>
                <c:pt idx="617">
                  <c:v>1667</c:v>
                </c:pt>
                <c:pt idx="618">
                  <c:v>1668</c:v>
                </c:pt>
                <c:pt idx="619">
                  <c:v>1669</c:v>
                </c:pt>
                <c:pt idx="620">
                  <c:v>1670</c:v>
                </c:pt>
                <c:pt idx="621">
                  <c:v>1671</c:v>
                </c:pt>
                <c:pt idx="622">
                  <c:v>1672</c:v>
                </c:pt>
                <c:pt idx="623">
                  <c:v>1673</c:v>
                </c:pt>
                <c:pt idx="624">
                  <c:v>1674</c:v>
                </c:pt>
                <c:pt idx="625">
                  <c:v>1675</c:v>
                </c:pt>
                <c:pt idx="626">
                  <c:v>1676</c:v>
                </c:pt>
              </c:numCache>
            </c:numRef>
          </c:xVal>
          <c:yVal>
            <c:numRef>
              <c:f>'run2'!$E$1061:$E$1687</c:f>
              <c:numCache>
                <c:formatCode>General</c:formatCode>
                <c:ptCount val="627"/>
                <c:pt idx="0">
                  <c:v>565.61711999999534</c:v>
                </c:pt>
                <c:pt idx="1">
                  <c:v>639.21454211580567</c:v>
                </c:pt>
                <c:pt idx="2">
                  <c:v>613.56596065919803</c:v>
                </c:pt>
                <c:pt idx="3">
                  <c:v>666.04350781440371</c:v>
                </c:pt>
                <c:pt idx="4">
                  <c:v>589.04966271059675</c:v>
                </c:pt>
                <c:pt idx="5">
                  <c:v>613.56596065919803</c:v>
                </c:pt>
                <c:pt idx="6">
                  <c:v>543.21951704940238</c:v>
                </c:pt>
                <c:pt idx="7">
                  <c:v>543.21951704940238</c:v>
                </c:pt>
                <c:pt idx="8">
                  <c:v>565.61711999999534</c:v>
                </c:pt>
                <c:pt idx="9">
                  <c:v>565.61711999999534</c:v>
                </c:pt>
                <c:pt idx="10">
                  <c:v>589.04966271059675</c:v>
                </c:pt>
                <c:pt idx="11">
                  <c:v>589.04966271059675</c:v>
                </c:pt>
                <c:pt idx="12">
                  <c:v>565.61711999999534</c:v>
                </c:pt>
                <c:pt idx="13">
                  <c:v>589.04966271059675</c:v>
                </c:pt>
                <c:pt idx="14">
                  <c:v>565.61711999999534</c:v>
                </c:pt>
                <c:pt idx="15">
                  <c:v>589.04966271059675</c:v>
                </c:pt>
                <c:pt idx="16">
                  <c:v>639.21454211580567</c:v>
                </c:pt>
                <c:pt idx="17">
                  <c:v>639.21454211580567</c:v>
                </c:pt>
                <c:pt idx="18">
                  <c:v>565.61711999999534</c:v>
                </c:pt>
                <c:pt idx="19">
                  <c:v>565.61711999999534</c:v>
                </c:pt>
                <c:pt idx="20">
                  <c:v>543.21951704940238</c:v>
                </c:pt>
                <c:pt idx="21">
                  <c:v>565.61711999999534</c:v>
                </c:pt>
                <c:pt idx="22">
                  <c:v>589.04966271059675</c:v>
                </c:pt>
                <c:pt idx="23">
                  <c:v>543.21951704940238</c:v>
                </c:pt>
                <c:pt idx="24">
                  <c:v>589.04966271059675</c:v>
                </c:pt>
                <c:pt idx="25">
                  <c:v>565.61711999999534</c:v>
                </c:pt>
                <c:pt idx="26">
                  <c:v>589.04966271059675</c:v>
                </c:pt>
                <c:pt idx="27">
                  <c:v>613.56596065919803</c:v>
                </c:pt>
                <c:pt idx="28">
                  <c:v>565.61711999999534</c:v>
                </c:pt>
                <c:pt idx="29">
                  <c:v>543.21951704940238</c:v>
                </c:pt>
                <c:pt idx="30">
                  <c:v>589.04966271059675</c:v>
                </c:pt>
                <c:pt idx="31">
                  <c:v>565.61711999999534</c:v>
                </c:pt>
                <c:pt idx="32">
                  <c:v>589.04966271059675</c:v>
                </c:pt>
                <c:pt idx="33">
                  <c:v>565.61711999999534</c:v>
                </c:pt>
                <c:pt idx="34">
                  <c:v>666.04350781440371</c:v>
                </c:pt>
                <c:pt idx="35">
                  <c:v>589.04966271059675</c:v>
                </c:pt>
                <c:pt idx="36">
                  <c:v>589.04966271059675</c:v>
                </c:pt>
                <c:pt idx="37">
                  <c:v>565.61711999999534</c:v>
                </c:pt>
                <c:pt idx="38">
                  <c:v>543.21951704940238</c:v>
                </c:pt>
                <c:pt idx="39">
                  <c:v>521.80789150079454</c:v>
                </c:pt>
                <c:pt idx="40">
                  <c:v>501.33327444420229</c:v>
                </c:pt>
                <c:pt idx="41">
                  <c:v>501.33327444420229</c:v>
                </c:pt>
                <c:pt idx="42">
                  <c:v>501.33327444420229</c:v>
                </c:pt>
                <c:pt idx="43">
                  <c:v>565.61711999999534</c:v>
                </c:pt>
                <c:pt idx="44">
                  <c:v>481.74683074560107</c:v>
                </c:pt>
                <c:pt idx="45">
                  <c:v>501.33327444420229</c:v>
                </c:pt>
                <c:pt idx="46">
                  <c:v>462.99999937499979</c:v>
                </c:pt>
                <c:pt idx="47">
                  <c:v>481.74683074560107</c:v>
                </c:pt>
                <c:pt idx="48">
                  <c:v>462.99999937499979</c:v>
                </c:pt>
                <c:pt idx="49">
                  <c:v>462.99999937499979</c:v>
                </c:pt>
                <c:pt idx="50">
                  <c:v>481.74683074560107</c:v>
                </c:pt>
                <c:pt idx="51">
                  <c:v>462.99999937499979</c:v>
                </c:pt>
                <c:pt idx="52">
                  <c:v>445.04463373440558</c:v>
                </c:pt>
                <c:pt idx="53">
                  <c:v>462.99999937499979</c:v>
                </c:pt>
                <c:pt idx="54">
                  <c:v>481.74683074560107</c:v>
                </c:pt>
                <c:pt idx="55">
                  <c:v>445.04463373440558</c:v>
                </c:pt>
                <c:pt idx="56">
                  <c:v>445.04463373440558</c:v>
                </c:pt>
                <c:pt idx="57">
                  <c:v>501.33327444420229</c:v>
                </c:pt>
                <c:pt idx="58">
                  <c:v>501.33327444420229</c:v>
                </c:pt>
                <c:pt idx="59">
                  <c:v>445.04463373440558</c:v>
                </c:pt>
                <c:pt idx="60">
                  <c:v>462.99999937499979</c:v>
                </c:pt>
                <c:pt idx="61">
                  <c:v>445.04463373440558</c:v>
                </c:pt>
                <c:pt idx="62">
                  <c:v>427.83314198579865</c:v>
                </c:pt>
                <c:pt idx="63">
                  <c:v>462.99999937499979</c:v>
                </c:pt>
                <c:pt idx="64">
                  <c:v>501.33327444420229</c:v>
                </c:pt>
                <c:pt idx="65">
                  <c:v>445.04463373440558</c:v>
                </c:pt>
                <c:pt idx="66">
                  <c:v>411.31862737919619</c:v>
                </c:pt>
                <c:pt idx="67">
                  <c:v>445.04463373440558</c:v>
                </c:pt>
                <c:pt idx="68">
                  <c:v>427.83314198579865</c:v>
                </c:pt>
                <c:pt idx="69">
                  <c:v>462.99999937499979</c:v>
                </c:pt>
                <c:pt idx="70">
                  <c:v>427.83314198579865</c:v>
                </c:pt>
                <c:pt idx="71">
                  <c:v>427.83314198579865</c:v>
                </c:pt>
                <c:pt idx="72">
                  <c:v>411.31862737919619</c:v>
                </c:pt>
                <c:pt idx="73">
                  <c:v>462.99999937499979</c:v>
                </c:pt>
                <c:pt idx="74">
                  <c:v>427.83314198579865</c:v>
                </c:pt>
                <c:pt idx="75">
                  <c:v>427.83314198579865</c:v>
                </c:pt>
                <c:pt idx="76">
                  <c:v>395.45502858059808</c:v>
                </c:pt>
                <c:pt idx="77">
                  <c:v>365.50135211940415</c:v>
                </c:pt>
                <c:pt idx="78">
                  <c:v>395.45502858059808</c:v>
                </c:pt>
                <c:pt idx="79">
                  <c:v>427.83314198579865</c:v>
                </c:pt>
                <c:pt idx="80">
                  <c:v>411.31862737919619</c:v>
                </c:pt>
                <c:pt idx="81">
                  <c:v>380.19726000000264</c:v>
                </c:pt>
                <c:pt idx="82">
                  <c:v>380.19726000000264</c:v>
                </c:pt>
                <c:pt idx="83">
                  <c:v>395.45502858059808</c:v>
                </c:pt>
                <c:pt idx="84">
                  <c:v>395.45502858059808</c:v>
                </c:pt>
                <c:pt idx="85">
                  <c:v>395.45502858059808</c:v>
                </c:pt>
                <c:pt idx="86">
                  <c:v>380.19726000000264</c:v>
                </c:pt>
                <c:pt idx="87">
                  <c:v>380.19726000000264</c:v>
                </c:pt>
                <c:pt idx="88">
                  <c:v>427.83314198579865</c:v>
                </c:pt>
                <c:pt idx="89">
                  <c:v>395.45502858059808</c:v>
                </c:pt>
                <c:pt idx="90">
                  <c:v>395.45502858059808</c:v>
                </c:pt>
                <c:pt idx="91">
                  <c:v>365.50135211940415</c:v>
                </c:pt>
                <c:pt idx="92">
                  <c:v>365.50135211940415</c:v>
                </c:pt>
                <c:pt idx="93">
                  <c:v>395.45502858059808</c:v>
                </c:pt>
                <c:pt idx="94">
                  <c:v>411.31862737919619</c:v>
                </c:pt>
                <c:pt idx="95">
                  <c:v>380.19726000000264</c:v>
                </c:pt>
                <c:pt idx="96">
                  <c:v>411.31862737919619</c:v>
                </c:pt>
                <c:pt idx="97">
                  <c:v>427.83314198579865</c:v>
                </c:pt>
                <c:pt idx="98">
                  <c:v>365.50135211940415</c:v>
                </c:pt>
                <c:pt idx="99">
                  <c:v>380.19726000000264</c:v>
                </c:pt>
                <c:pt idx="100">
                  <c:v>395.45502858059808</c:v>
                </c:pt>
                <c:pt idx="101">
                  <c:v>427.83314198579865</c:v>
                </c:pt>
                <c:pt idx="102">
                  <c:v>365.50135211940415</c:v>
                </c:pt>
                <c:pt idx="103">
                  <c:v>380.19726000000264</c:v>
                </c:pt>
                <c:pt idx="104">
                  <c:v>427.83314198579865</c:v>
                </c:pt>
                <c:pt idx="105">
                  <c:v>427.83314198579865</c:v>
                </c:pt>
                <c:pt idx="106">
                  <c:v>411.31862737919619</c:v>
                </c:pt>
                <c:pt idx="107">
                  <c:v>395.45502858059808</c:v>
                </c:pt>
                <c:pt idx="108">
                  <c:v>380.19726000000264</c:v>
                </c:pt>
                <c:pt idx="109">
                  <c:v>395.45502858059808</c:v>
                </c:pt>
                <c:pt idx="110">
                  <c:v>380.19726000000264</c:v>
                </c:pt>
                <c:pt idx="111">
                  <c:v>365.50135211940415</c:v>
                </c:pt>
                <c:pt idx="112">
                  <c:v>380.19726000000264</c:v>
                </c:pt>
                <c:pt idx="113">
                  <c:v>365.50135211940415</c:v>
                </c:pt>
                <c:pt idx="114">
                  <c:v>365.50135211940415</c:v>
                </c:pt>
                <c:pt idx="115">
                  <c:v>365.50135211940415</c:v>
                </c:pt>
                <c:pt idx="116">
                  <c:v>351.32459182080402</c:v>
                </c:pt>
                <c:pt idx="117">
                  <c:v>411.31862737919619</c:v>
                </c:pt>
                <c:pt idx="118">
                  <c:v>351.32459182080402</c:v>
                </c:pt>
                <c:pt idx="119">
                  <c:v>395.45502858059808</c:v>
                </c:pt>
                <c:pt idx="120">
                  <c:v>395.45502858059808</c:v>
                </c:pt>
                <c:pt idx="121">
                  <c:v>380.19726000000264</c:v>
                </c:pt>
                <c:pt idx="122">
                  <c:v>351.32459182080402</c:v>
                </c:pt>
                <c:pt idx="123">
                  <c:v>351.32459182080402</c:v>
                </c:pt>
                <c:pt idx="124">
                  <c:v>351.32459182080402</c:v>
                </c:pt>
                <c:pt idx="125">
                  <c:v>351.32459182080402</c:v>
                </c:pt>
                <c:pt idx="126">
                  <c:v>351.32459182080402</c:v>
                </c:pt>
                <c:pt idx="127">
                  <c:v>365.50135211940415</c:v>
                </c:pt>
                <c:pt idx="128">
                  <c:v>365.50135211940415</c:v>
                </c:pt>
                <c:pt idx="129">
                  <c:v>351.32459182080402</c:v>
                </c:pt>
                <c:pt idx="130">
                  <c:v>351.32459182080402</c:v>
                </c:pt>
                <c:pt idx="131">
                  <c:v>365.50135211940415</c:v>
                </c:pt>
                <c:pt idx="132">
                  <c:v>337.62566271419837</c:v>
                </c:pt>
                <c:pt idx="133">
                  <c:v>351.32459182080402</c:v>
                </c:pt>
                <c:pt idx="134">
                  <c:v>380.19726000000264</c:v>
                </c:pt>
                <c:pt idx="135">
                  <c:v>365.50135211940415</c:v>
                </c:pt>
                <c:pt idx="136">
                  <c:v>351.32459182080402</c:v>
                </c:pt>
                <c:pt idx="137">
                  <c:v>351.32459182080402</c:v>
                </c:pt>
                <c:pt idx="138">
                  <c:v>351.32459182080402</c:v>
                </c:pt>
                <c:pt idx="139">
                  <c:v>365.50135211940415</c:v>
                </c:pt>
                <c:pt idx="140">
                  <c:v>337.62566271419837</c:v>
                </c:pt>
                <c:pt idx="141">
                  <c:v>337.62566271419837</c:v>
                </c:pt>
                <c:pt idx="142">
                  <c:v>351.32459182080402</c:v>
                </c:pt>
                <c:pt idx="143">
                  <c:v>337.62566271419837</c:v>
                </c:pt>
                <c:pt idx="144">
                  <c:v>365.50135211940415</c:v>
                </c:pt>
                <c:pt idx="145">
                  <c:v>337.62566271419837</c:v>
                </c:pt>
                <c:pt idx="146">
                  <c:v>337.62566271419837</c:v>
                </c:pt>
                <c:pt idx="147">
                  <c:v>337.62566271419837</c:v>
                </c:pt>
                <c:pt idx="148">
                  <c:v>351.32459182080402</c:v>
                </c:pt>
                <c:pt idx="149">
                  <c:v>337.62566271419837</c:v>
                </c:pt>
                <c:pt idx="150">
                  <c:v>351.32459182080402</c:v>
                </c:pt>
                <c:pt idx="151">
                  <c:v>337.62566271419837</c:v>
                </c:pt>
                <c:pt idx="152">
                  <c:v>337.62566271419837</c:v>
                </c:pt>
                <c:pt idx="153">
                  <c:v>365.50135211940415</c:v>
                </c:pt>
                <c:pt idx="154">
                  <c:v>337.62566271419837</c:v>
                </c:pt>
                <c:pt idx="155">
                  <c:v>324.36478546559283</c:v>
                </c:pt>
                <c:pt idx="156">
                  <c:v>351.32459182080402</c:v>
                </c:pt>
                <c:pt idx="157">
                  <c:v>324.36478546559283</c:v>
                </c:pt>
                <c:pt idx="158">
                  <c:v>311.50385812498916</c:v>
                </c:pt>
                <c:pt idx="159">
                  <c:v>365.50135211940415</c:v>
                </c:pt>
                <c:pt idx="160">
                  <c:v>324.36478546559283</c:v>
                </c:pt>
                <c:pt idx="161">
                  <c:v>351.32459182080402</c:v>
                </c:pt>
                <c:pt idx="162">
                  <c:v>311.50385812498916</c:v>
                </c:pt>
                <c:pt idx="163">
                  <c:v>337.62566271419837</c:v>
                </c:pt>
                <c:pt idx="164">
                  <c:v>324.36478546559283</c:v>
                </c:pt>
                <c:pt idx="165">
                  <c:v>324.36478546559283</c:v>
                </c:pt>
                <c:pt idx="166">
                  <c:v>337.62566271419837</c:v>
                </c:pt>
                <c:pt idx="167">
                  <c:v>380.19726000000264</c:v>
                </c:pt>
                <c:pt idx="168">
                  <c:v>365.50135211940415</c:v>
                </c:pt>
                <c:pt idx="169">
                  <c:v>324.36478546559283</c:v>
                </c:pt>
                <c:pt idx="170">
                  <c:v>324.36478546559283</c:v>
                </c:pt>
                <c:pt idx="171">
                  <c:v>324.36478546559283</c:v>
                </c:pt>
                <c:pt idx="172">
                  <c:v>337.62566271419837</c:v>
                </c:pt>
                <c:pt idx="173">
                  <c:v>324.36478546559283</c:v>
                </c:pt>
                <c:pt idx="174">
                  <c:v>351.32459182080402</c:v>
                </c:pt>
                <c:pt idx="175">
                  <c:v>351.32459182080402</c:v>
                </c:pt>
                <c:pt idx="176">
                  <c:v>311.50385812498916</c:v>
                </c:pt>
                <c:pt idx="177">
                  <c:v>380.19726000000264</c:v>
                </c:pt>
                <c:pt idx="178">
                  <c:v>324.36478546559283</c:v>
                </c:pt>
                <c:pt idx="179">
                  <c:v>324.36478546559283</c:v>
                </c:pt>
                <c:pt idx="180">
                  <c:v>337.62566271419837</c:v>
                </c:pt>
                <c:pt idx="181">
                  <c:v>337.62566271419837</c:v>
                </c:pt>
                <c:pt idx="182">
                  <c:v>337.62566271419837</c:v>
                </c:pt>
                <c:pt idx="183">
                  <c:v>324.36478546559283</c:v>
                </c:pt>
                <c:pt idx="184">
                  <c:v>365.50135211940415</c:v>
                </c:pt>
                <c:pt idx="185">
                  <c:v>299.00659645440373</c:v>
                </c:pt>
                <c:pt idx="186">
                  <c:v>337.62566271419837</c:v>
                </c:pt>
                <c:pt idx="187">
                  <c:v>311.50385812498916</c:v>
                </c:pt>
                <c:pt idx="188">
                  <c:v>324.36478546559283</c:v>
                </c:pt>
                <c:pt idx="189">
                  <c:v>299.00659645440373</c:v>
                </c:pt>
                <c:pt idx="190">
                  <c:v>311.50385812498916</c:v>
                </c:pt>
                <c:pt idx="191">
                  <c:v>324.36478546559283</c:v>
                </c:pt>
                <c:pt idx="192">
                  <c:v>311.50385812498916</c:v>
                </c:pt>
                <c:pt idx="193">
                  <c:v>324.36478546559283</c:v>
                </c:pt>
                <c:pt idx="194">
                  <c:v>324.36478546559283</c:v>
                </c:pt>
                <c:pt idx="195">
                  <c:v>324.36478546559283</c:v>
                </c:pt>
                <c:pt idx="196">
                  <c:v>311.50385812498916</c:v>
                </c:pt>
                <c:pt idx="197">
                  <c:v>324.36478546559283</c:v>
                </c:pt>
                <c:pt idx="198">
                  <c:v>311.50385812498916</c:v>
                </c:pt>
                <c:pt idx="199">
                  <c:v>337.62566271419837</c:v>
                </c:pt>
                <c:pt idx="200">
                  <c:v>299.00659645440373</c:v>
                </c:pt>
                <c:pt idx="201">
                  <c:v>311.50385812498916</c:v>
                </c:pt>
                <c:pt idx="202">
                  <c:v>324.36478546559283</c:v>
                </c:pt>
                <c:pt idx="203">
                  <c:v>311.50385812498916</c:v>
                </c:pt>
                <c:pt idx="204">
                  <c:v>337.62566271419837</c:v>
                </c:pt>
                <c:pt idx="205">
                  <c:v>299.00659645440373</c:v>
                </c:pt>
                <c:pt idx="206">
                  <c:v>311.50385812498916</c:v>
                </c:pt>
                <c:pt idx="207">
                  <c:v>299.00659645440373</c:v>
                </c:pt>
                <c:pt idx="208">
                  <c:v>324.36478546559283</c:v>
                </c:pt>
                <c:pt idx="209">
                  <c:v>311.50385812498916</c:v>
                </c:pt>
                <c:pt idx="210">
                  <c:v>311.50385812498916</c:v>
                </c:pt>
                <c:pt idx="211">
                  <c:v>311.50385812498916</c:v>
                </c:pt>
                <c:pt idx="212">
                  <c:v>337.62566271419837</c:v>
                </c:pt>
                <c:pt idx="213">
                  <c:v>311.50385812498916</c:v>
                </c:pt>
                <c:pt idx="214">
                  <c:v>311.50385812498916</c:v>
                </c:pt>
                <c:pt idx="215">
                  <c:v>324.36478546559283</c:v>
                </c:pt>
                <c:pt idx="216">
                  <c:v>311.50385812498916</c:v>
                </c:pt>
                <c:pt idx="217">
                  <c:v>311.50385812498916</c:v>
                </c:pt>
                <c:pt idx="218">
                  <c:v>311.50385812498916</c:v>
                </c:pt>
                <c:pt idx="219">
                  <c:v>299.00659645440373</c:v>
                </c:pt>
                <c:pt idx="220">
                  <c:v>365.50135211940415</c:v>
                </c:pt>
                <c:pt idx="221">
                  <c:v>311.50385812498916</c:v>
                </c:pt>
                <c:pt idx="222">
                  <c:v>299.00659645440373</c:v>
                </c:pt>
                <c:pt idx="223">
                  <c:v>286.83867425580684</c:v>
                </c:pt>
                <c:pt idx="224">
                  <c:v>299.00659645440373</c:v>
                </c:pt>
                <c:pt idx="225">
                  <c:v>299.00659645440373</c:v>
                </c:pt>
                <c:pt idx="226">
                  <c:v>311.50385812498916</c:v>
                </c:pt>
                <c:pt idx="227">
                  <c:v>286.83867425580684</c:v>
                </c:pt>
                <c:pt idx="228">
                  <c:v>324.36478546559283</c:v>
                </c:pt>
                <c:pt idx="229">
                  <c:v>311.50385812498916</c:v>
                </c:pt>
                <c:pt idx="230">
                  <c:v>311.50385812498916</c:v>
                </c:pt>
                <c:pt idx="231">
                  <c:v>286.83867425580684</c:v>
                </c:pt>
                <c:pt idx="232">
                  <c:v>311.50385812498916</c:v>
                </c:pt>
                <c:pt idx="233">
                  <c:v>311.50385812498916</c:v>
                </c:pt>
                <c:pt idx="234">
                  <c:v>324.36478546559283</c:v>
                </c:pt>
                <c:pt idx="235">
                  <c:v>299.00659645440373</c:v>
                </c:pt>
                <c:pt idx="236">
                  <c:v>286.83867425580684</c:v>
                </c:pt>
                <c:pt idx="237">
                  <c:v>286.83867425580684</c:v>
                </c:pt>
                <c:pt idx="238">
                  <c:v>299.00659645440373</c:v>
                </c:pt>
                <c:pt idx="239">
                  <c:v>274.96786369920301</c:v>
                </c:pt>
                <c:pt idx="240">
                  <c:v>299.00659645440373</c:v>
                </c:pt>
                <c:pt idx="241">
                  <c:v>299.00659645440373</c:v>
                </c:pt>
                <c:pt idx="242">
                  <c:v>286.83867425580684</c:v>
                </c:pt>
                <c:pt idx="243">
                  <c:v>324.36478546559283</c:v>
                </c:pt>
                <c:pt idx="244">
                  <c:v>299.00659645440373</c:v>
                </c:pt>
                <c:pt idx="245">
                  <c:v>299.00659645440373</c:v>
                </c:pt>
                <c:pt idx="246">
                  <c:v>299.00659645440373</c:v>
                </c:pt>
                <c:pt idx="247">
                  <c:v>299.00659645440373</c:v>
                </c:pt>
                <c:pt idx="248">
                  <c:v>286.83867425580684</c:v>
                </c:pt>
                <c:pt idx="249">
                  <c:v>286.83867425580684</c:v>
                </c:pt>
                <c:pt idx="250">
                  <c:v>311.50385812498916</c:v>
                </c:pt>
                <c:pt idx="251">
                  <c:v>311.50385812498916</c:v>
                </c:pt>
                <c:pt idx="252">
                  <c:v>286.83867425580684</c:v>
                </c:pt>
                <c:pt idx="253">
                  <c:v>311.50385812498916</c:v>
                </c:pt>
                <c:pt idx="254">
                  <c:v>299.00659645440373</c:v>
                </c:pt>
                <c:pt idx="255">
                  <c:v>286.83867425580684</c:v>
                </c:pt>
                <c:pt idx="256">
                  <c:v>311.50385812498916</c:v>
                </c:pt>
                <c:pt idx="257">
                  <c:v>311.50385812498916</c:v>
                </c:pt>
                <c:pt idx="258">
                  <c:v>299.00659645440373</c:v>
                </c:pt>
                <c:pt idx="259">
                  <c:v>274.96786369920301</c:v>
                </c:pt>
                <c:pt idx="260">
                  <c:v>299.00659645440373</c:v>
                </c:pt>
                <c:pt idx="261">
                  <c:v>286.83867425580684</c:v>
                </c:pt>
                <c:pt idx="262">
                  <c:v>286.83867425580684</c:v>
                </c:pt>
                <c:pt idx="263">
                  <c:v>299.00659645440373</c:v>
                </c:pt>
                <c:pt idx="264">
                  <c:v>299.00659645440373</c:v>
                </c:pt>
                <c:pt idx="265">
                  <c:v>286.83867425580684</c:v>
                </c:pt>
                <c:pt idx="266">
                  <c:v>286.83867425580684</c:v>
                </c:pt>
                <c:pt idx="267">
                  <c:v>286.83867425580684</c:v>
                </c:pt>
                <c:pt idx="268">
                  <c:v>311.50385812498916</c:v>
                </c:pt>
                <c:pt idx="269">
                  <c:v>299.00659645440373</c:v>
                </c:pt>
                <c:pt idx="270">
                  <c:v>299.00659645440373</c:v>
                </c:pt>
                <c:pt idx="271">
                  <c:v>299.00659645440373</c:v>
                </c:pt>
                <c:pt idx="272">
                  <c:v>286.83867425580684</c:v>
                </c:pt>
                <c:pt idx="273">
                  <c:v>286.83867425580684</c:v>
                </c:pt>
                <c:pt idx="274">
                  <c:v>299.00659645440373</c:v>
                </c:pt>
                <c:pt idx="275">
                  <c:v>299.00659645440373</c:v>
                </c:pt>
                <c:pt idx="276">
                  <c:v>311.50385812498916</c:v>
                </c:pt>
                <c:pt idx="277">
                  <c:v>286.83867425580684</c:v>
                </c:pt>
                <c:pt idx="278">
                  <c:v>286.83867425580684</c:v>
                </c:pt>
                <c:pt idx="279">
                  <c:v>274.96786369920301</c:v>
                </c:pt>
                <c:pt idx="280">
                  <c:v>299.00659645440373</c:v>
                </c:pt>
                <c:pt idx="281">
                  <c:v>299.00659645440373</c:v>
                </c:pt>
                <c:pt idx="282">
                  <c:v>286.83867425580684</c:v>
                </c:pt>
                <c:pt idx="283">
                  <c:v>311.50385812498916</c:v>
                </c:pt>
                <c:pt idx="284">
                  <c:v>299.00659645440373</c:v>
                </c:pt>
                <c:pt idx="285">
                  <c:v>274.96786369920301</c:v>
                </c:pt>
                <c:pt idx="286">
                  <c:v>274.96786369920301</c:v>
                </c:pt>
                <c:pt idx="287">
                  <c:v>274.96786369920301</c:v>
                </c:pt>
                <c:pt idx="288">
                  <c:v>311.50385812498916</c:v>
                </c:pt>
                <c:pt idx="289">
                  <c:v>299.00659645440373</c:v>
                </c:pt>
                <c:pt idx="290">
                  <c:v>286.83867425580684</c:v>
                </c:pt>
                <c:pt idx="291">
                  <c:v>274.96786369920301</c:v>
                </c:pt>
                <c:pt idx="292">
                  <c:v>299.00659645440373</c:v>
                </c:pt>
                <c:pt idx="293">
                  <c:v>299.00659645440373</c:v>
                </c:pt>
                <c:pt idx="294">
                  <c:v>274.96786369920301</c:v>
                </c:pt>
                <c:pt idx="295">
                  <c:v>263.36417565059674</c:v>
                </c:pt>
                <c:pt idx="296">
                  <c:v>286.83867425580684</c:v>
                </c:pt>
                <c:pt idx="297">
                  <c:v>263.36417565059674</c:v>
                </c:pt>
                <c:pt idx="298">
                  <c:v>299.00659645440373</c:v>
                </c:pt>
                <c:pt idx="299">
                  <c:v>274.96786369920301</c:v>
                </c:pt>
                <c:pt idx="300">
                  <c:v>286.83867425580684</c:v>
                </c:pt>
                <c:pt idx="301">
                  <c:v>286.83867425580684</c:v>
                </c:pt>
                <c:pt idx="302">
                  <c:v>286.83867425580684</c:v>
                </c:pt>
                <c:pt idx="303">
                  <c:v>274.96786369920301</c:v>
                </c:pt>
                <c:pt idx="304">
                  <c:v>274.96786369920301</c:v>
                </c:pt>
                <c:pt idx="305">
                  <c:v>274.96786369920301</c:v>
                </c:pt>
                <c:pt idx="306">
                  <c:v>286.83867425580684</c:v>
                </c:pt>
                <c:pt idx="307">
                  <c:v>286.83867425580684</c:v>
                </c:pt>
                <c:pt idx="308">
                  <c:v>274.96786369920301</c:v>
                </c:pt>
                <c:pt idx="309">
                  <c:v>263.36417565059674</c:v>
                </c:pt>
                <c:pt idx="310">
                  <c:v>299.00659645440373</c:v>
                </c:pt>
                <c:pt idx="311">
                  <c:v>274.96786369920301</c:v>
                </c:pt>
                <c:pt idx="312">
                  <c:v>286.83867425580684</c:v>
                </c:pt>
                <c:pt idx="313">
                  <c:v>274.96786369920301</c:v>
                </c:pt>
                <c:pt idx="314">
                  <c:v>286.83867425580684</c:v>
                </c:pt>
                <c:pt idx="315">
                  <c:v>299.00659645440373</c:v>
                </c:pt>
                <c:pt idx="316">
                  <c:v>286.83867425580684</c:v>
                </c:pt>
                <c:pt idx="317">
                  <c:v>263.36417565059674</c:v>
                </c:pt>
                <c:pt idx="318">
                  <c:v>274.96786369920301</c:v>
                </c:pt>
                <c:pt idx="319">
                  <c:v>263.36417565059674</c:v>
                </c:pt>
                <c:pt idx="320">
                  <c:v>274.96786369920301</c:v>
                </c:pt>
                <c:pt idx="321">
                  <c:v>274.96786369920301</c:v>
                </c:pt>
                <c:pt idx="322">
                  <c:v>274.96786369920301</c:v>
                </c:pt>
                <c:pt idx="323">
                  <c:v>274.96786369920301</c:v>
                </c:pt>
                <c:pt idx="324">
                  <c:v>274.96786369920301</c:v>
                </c:pt>
                <c:pt idx="325">
                  <c:v>274.96786369920301</c:v>
                </c:pt>
                <c:pt idx="326">
                  <c:v>286.83867425580684</c:v>
                </c:pt>
                <c:pt idx="327">
                  <c:v>263.36417565059674</c:v>
                </c:pt>
                <c:pt idx="328">
                  <c:v>263.36417565059674</c:v>
                </c:pt>
                <c:pt idx="329">
                  <c:v>263.36417565059674</c:v>
                </c:pt>
                <c:pt idx="330">
                  <c:v>263.36417565059674</c:v>
                </c:pt>
                <c:pt idx="331">
                  <c:v>299.00659645440373</c:v>
                </c:pt>
                <c:pt idx="332">
                  <c:v>286.83867425580684</c:v>
                </c:pt>
                <c:pt idx="333">
                  <c:v>286.83867425580684</c:v>
                </c:pt>
                <c:pt idx="334">
                  <c:v>299.00659645440373</c:v>
                </c:pt>
                <c:pt idx="335">
                  <c:v>299.00659645440373</c:v>
                </c:pt>
                <c:pt idx="336">
                  <c:v>286.83867425580684</c:v>
                </c:pt>
                <c:pt idx="337">
                  <c:v>263.36417565059674</c:v>
                </c:pt>
                <c:pt idx="338">
                  <c:v>299.00659645440373</c:v>
                </c:pt>
                <c:pt idx="339">
                  <c:v>286.83867425580684</c:v>
                </c:pt>
                <c:pt idx="340">
                  <c:v>286.83867425580684</c:v>
                </c:pt>
                <c:pt idx="341">
                  <c:v>286.83867425580684</c:v>
                </c:pt>
                <c:pt idx="342">
                  <c:v>274.96786369920301</c:v>
                </c:pt>
                <c:pt idx="343">
                  <c:v>274.96786369920301</c:v>
                </c:pt>
                <c:pt idx="344">
                  <c:v>274.96786369920301</c:v>
                </c:pt>
                <c:pt idx="345">
                  <c:v>263.36417565059674</c:v>
                </c:pt>
                <c:pt idx="346">
                  <c:v>286.83867425580684</c:v>
                </c:pt>
                <c:pt idx="347">
                  <c:v>286.83867425580684</c:v>
                </c:pt>
                <c:pt idx="348">
                  <c:v>263.36417565059674</c:v>
                </c:pt>
                <c:pt idx="349">
                  <c:v>274.96786369920301</c:v>
                </c:pt>
                <c:pt idx="350">
                  <c:v>263.36417565059674</c:v>
                </c:pt>
                <c:pt idx="351">
                  <c:v>274.96786369920301</c:v>
                </c:pt>
                <c:pt idx="352">
                  <c:v>286.83867425580684</c:v>
                </c:pt>
                <c:pt idx="353">
                  <c:v>274.96786369920301</c:v>
                </c:pt>
                <c:pt idx="354">
                  <c:v>263.36417565059674</c:v>
                </c:pt>
                <c:pt idx="355">
                  <c:v>286.83867425580684</c:v>
                </c:pt>
                <c:pt idx="356">
                  <c:v>263.36417565059674</c:v>
                </c:pt>
                <c:pt idx="357">
                  <c:v>263.36417565059674</c:v>
                </c:pt>
                <c:pt idx="358">
                  <c:v>263.36417565059674</c:v>
                </c:pt>
                <c:pt idx="359">
                  <c:v>274.96786369920301</c:v>
                </c:pt>
                <c:pt idx="360">
                  <c:v>274.96786369920301</c:v>
                </c:pt>
                <c:pt idx="361">
                  <c:v>263.36417565059674</c:v>
                </c:pt>
                <c:pt idx="362">
                  <c:v>263.36417565059674</c:v>
                </c:pt>
                <c:pt idx="363">
                  <c:v>263.36417565059674</c:v>
                </c:pt>
                <c:pt idx="364">
                  <c:v>274.96786369920301</c:v>
                </c:pt>
                <c:pt idx="365">
                  <c:v>274.96786369920301</c:v>
                </c:pt>
                <c:pt idx="366">
                  <c:v>252</c:v>
                </c:pt>
                <c:pt idx="367">
                  <c:v>263.36417565059674</c:v>
                </c:pt>
                <c:pt idx="368">
                  <c:v>286.83867425580684</c:v>
                </c:pt>
                <c:pt idx="369">
                  <c:v>286.83867425580684</c:v>
                </c:pt>
                <c:pt idx="370">
                  <c:v>263.36417565059674</c:v>
                </c:pt>
                <c:pt idx="371">
                  <c:v>274.96786369920301</c:v>
                </c:pt>
                <c:pt idx="372">
                  <c:v>263.36417565059674</c:v>
                </c:pt>
                <c:pt idx="373">
                  <c:v>263.36417565059674</c:v>
                </c:pt>
                <c:pt idx="374">
                  <c:v>263.36417565059674</c:v>
                </c:pt>
                <c:pt idx="375">
                  <c:v>263.36417565059674</c:v>
                </c:pt>
                <c:pt idx="376">
                  <c:v>274.96786369920301</c:v>
                </c:pt>
                <c:pt idx="377">
                  <c:v>274.96786369920301</c:v>
                </c:pt>
                <c:pt idx="378">
                  <c:v>274.96786369920301</c:v>
                </c:pt>
                <c:pt idx="379">
                  <c:v>263.36417565059674</c:v>
                </c:pt>
                <c:pt idx="380">
                  <c:v>274.96786369920301</c:v>
                </c:pt>
                <c:pt idx="381">
                  <c:v>263.36417565059674</c:v>
                </c:pt>
                <c:pt idx="382">
                  <c:v>299.00659645440373</c:v>
                </c:pt>
                <c:pt idx="383">
                  <c:v>263.36417565059674</c:v>
                </c:pt>
                <c:pt idx="384">
                  <c:v>274.96786369920301</c:v>
                </c:pt>
                <c:pt idx="385">
                  <c:v>263.36417565059674</c:v>
                </c:pt>
                <c:pt idx="386">
                  <c:v>274.96786369920301</c:v>
                </c:pt>
                <c:pt idx="387">
                  <c:v>252</c:v>
                </c:pt>
                <c:pt idx="388">
                  <c:v>263.36417565059674</c:v>
                </c:pt>
                <c:pt idx="389">
                  <c:v>252</c:v>
                </c:pt>
                <c:pt idx="390">
                  <c:v>263.36417565059674</c:v>
                </c:pt>
                <c:pt idx="391">
                  <c:v>274.96786369920301</c:v>
                </c:pt>
                <c:pt idx="392">
                  <c:v>263.36417565059674</c:v>
                </c:pt>
                <c:pt idx="393">
                  <c:v>252</c:v>
                </c:pt>
                <c:pt idx="394">
                  <c:v>240.85024598938708</c:v>
                </c:pt>
                <c:pt idx="395">
                  <c:v>263.36417565059674</c:v>
                </c:pt>
                <c:pt idx="396">
                  <c:v>274.96786369920301</c:v>
                </c:pt>
                <c:pt idx="397">
                  <c:v>263.36417565059674</c:v>
                </c:pt>
                <c:pt idx="398">
                  <c:v>286.83867425580684</c:v>
                </c:pt>
                <c:pt idx="399">
                  <c:v>252</c:v>
                </c:pt>
                <c:pt idx="400">
                  <c:v>263.36417565059674</c:v>
                </c:pt>
                <c:pt idx="401">
                  <c:v>299.00659645440373</c:v>
                </c:pt>
                <c:pt idx="402">
                  <c:v>252</c:v>
                </c:pt>
                <c:pt idx="403">
                  <c:v>274.96786369920301</c:v>
                </c:pt>
                <c:pt idx="404">
                  <c:v>274.96786369920301</c:v>
                </c:pt>
                <c:pt idx="405">
                  <c:v>252</c:v>
                </c:pt>
                <c:pt idx="406">
                  <c:v>286.83867425580684</c:v>
                </c:pt>
                <c:pt idx="407">
                  <c:v>286.83867425580684</c:v>
                </c:pt>
                <c:pt idx="408">
                  <c:v>274.96786369920301</c:v>
                </c:pt>
                <c:pt idx="409">
                  <c:v>274.96786369920301</c:v>
                </c:pt>
                <c:pt idx="410">
                  <c:v>263.36417565059674</c:v>
                </c:pt>
                <c:pt idx="411">
                  <c:v>274.96786369920301</c:v>
                </c:pt>
                <c:pt idx="412">
                  <c:v>240.85024598938708</c:v>
                </c:pt>
                <c:pt idx="413">
                  <c:v>274.96786369920301</c:v>
                </c:pt>
                <c:pt idx="414">
                  <c:v>240.85024598938708</c:v>
                </c:pt>
                <c:pt idx="415">
                  <c:v>263.36417565059674</c:v>
                </c:pt>
                <c:pt idx="416">
                  <c:v>252</c:v>
                </c:pt>
                <c:pt idx="417">
                  <c:v>263.36417565059674</c:v>
                </c:pt>
                <c:pt idx="418">
                  <c:v>263.36417565059674</c:v>
                </c:pt>
                <c:pt idx="419">
                  <c:v>263.36417565059674</c:v>
                </c:pt>
                <c:pt idx="420">
                  <c:v>252</c:v>
                </c:pt>
                <c:pt idx="421">
                  <c:v>252</c:v>
                </c:pt>
                <c:pt idx="422">
                  <c:v>263.36417565059674</c:v>
                </c:pt>
                <c:pt idx="423">
                  <c:v>252</c:v>
                </c:pt>
                <c:pt idx="424">
                  <c:v>252</c:v>
                </c:pt>
                <c:pt idx="425">
                  <c:v>240.85024598938708</c:v>
                </c:pt>
                <c:pt idx="426">
                  <c:v>263.36417565059674</c:v>
                </c:pt>
                <c:pt idx="427">
                  <c:v>263.36417565059674</c:v>
                </c:pt>
                <c:pt idx="428">
                  <c:v>286.83867425580684</c:v>
                </c:pt>
                <c:pt idx="429">
                  <c:v>252</c:v>
                </c:pt>
                <c:pt idx="430">
                  <c:v>240.85024598938708</c:v>
                </c:pt>
                <c:pt idx="431">
                  <c:v>252</c:v>
                </c:pt>
                <c:pt idx="432">
                  <c:v>274.96786369920301</c:v>
                </c:pt>
                <c:pt idx="433">
                  <c:v>252</c:v>
                </c:pt>
                <c:pt idx="434">
                  <c:v>240.85024598938708</c:v>
                </c:pt>
                <c:pt idx="435">
                  <c:v>240.85024598938708</c:v>
                </c:pt>
                <c:pt idx="436">
                  <c:v>263.36417565059674</c:v>
                </c:pt>
                <c:pt idx="437">
                  <c:v>274.96786369920301</c:v>
                </c:pt>
                <c:pt idx="438">
                  <c:v>263.36417565059674</c:v>
                </c:pt>
                <c:pt idx="439">
                  <c:v>229.89248254080394</c:v>
                </c:pt>
                <c:pt idx="440">
                  <c:v>263.36417565059674</c:v>
                </c:pt>
                <c:pt idx="441">
                  <c:v>240.85024598938708</c:v>
                </c:pt>
                <c:pt idx="442">
                  <c:v>263.36417565059674</c:v>
                </c:pt>
                <c:pt idx="443">
                  <c:v>252</c:v>
                </c:pt>
                <c:pt idx="444">
                  <c:v>240.85024598938708</c:v>
                </c:pt>
                <c:pt idx="445">
                  <c:v>240.85024598938708</c:v>
                </c:pt>
                <c:pt idx="446">
                  <c:v>240.85024598938708</c:v>
                </c:pt>
                <c:pt idx="447">
                  <c:v>240.85024598938708</c:v>
                </c:pt>
                <c:pt idx="448">
                  <c:v>263.36417565059674</c:v>
                </c:pt>
                <c:pt idx="449">
                  <c:v>229.89248254080394</c:v>
                </c:pt>
                <c:pt idx="450">
                  <c:v>263.36417565059674</c:v>
                </c:pt>
                <c:pt idx="451">
                  <c:v>252</c:v>
                </c:pt>
                <c:pt idx="452">
                  <c:v>252</c:v>
                </c:pt>
                <c:pt idx="453">
                  <c:v>252</c:v>
                </c:pt>
                <c:pt idx="454">
                  <c:v>263.36417565059674</c:v>
                </c:pt>
                <c:pt idx="455">
                  <c:v>252</c:v>
                </c:pt>
                <c:pt idx="456">
                  <c:v>252</c:v>
                </c:pt>
                <c:pt idx="457">
                  <c:v>240.85024598938708</c:v>
                </c:pt>
                <c:pt idx="458">
                  <c:v>286.83867425580684</c:v>
                </c:pt>
                <c:pt idx="459">
                  <c:v>229.89248254080394</c:v>
                </c:pt>
                <c:pt idx="460">
                  <c:v>240.85024598938708</c:v>
                </c:pt>
                <c:pt idx="461">
                  <c:v>229.89248254080394</c:v>
                </c:pt>
                <c:pt idx="462">
                  <c:v>252</c:v>
                </c:pt>
                <c:pt idx="463">
                  <c:v>240.85024598938708</c:v>
                </c:pt>
                <c:pt idx="464">
                  <c:v>252</c:v>
                </c:pt>
                <c:pt idx="465">
                  <c:v>274.96786369920301</c:v>
                </c:pt>
                <c:pt idx="466">
                  <c:v>252</c:v>
                </c:pt>
                <c:pt idx="467">
                  <c:v>240.85024598938708</c:v>
                </c:pt>
                <c:pt idx="468">
                  <c:v>263.36417565059674</c:v>
                </c:pt>
                <c:pt idx="469">
                  <c:v>252</c:v>
                </c:pt>
                <c:pt idx="470">
                  <c:v>263.36417565059674</c:v>
                </c:pt>
                <c:pt idx="471">
                  <c:v>240.85024598938708</c:v>
                </c:pt>
                <c:pt idx="472">
                  <c:v>240.85024598938708</c:v>
                </c:pt>
                <c:pt idx="473">
                  <c:v>263.36417565059674</c:v>
                </c:pt>
                <c:pt idx="474">
                  <c:v>274.96786369920301</c:v>
                </c:pt>
                <c:pt idx="475">
                  <c:v>252</c:v>
                </c:pt>
                <c:pt idx="476">
                  <c:v>240.85024598938708</c:v>
                </c:pt>
                <c:pt idx="477">
                  <c:v>229.89248254080394</c:v>
                </c:pt>
                <c:pt idx="478">
                  <c:v>240.85024598938708</c:v>
                </c:pt>
                <c:pt idx="479">
                  <c:v>240.85024598938708</c:v>
                </c:pt>
                <c:pt idx="480">
                  <c:v>240.85024598938708</c:v>
                </c:pt>
                <c:pt idx="481">
                  <c:v>240.85024598938708</c:v>
                </c:pt>
                <c:pt idx="482">
                  <c:v>240.85024598938708</c:v>
                </c:pt>
                <c:pt idx="483">
                  <c:v>252</c:v>
                </c:pt>
                <c:pt idx="484">
                  <c:v>240.85024598938708</c:v>
                </c:pt>
                <c:pt idx="485">
                  <c:v>252</c:v>
                </c:pt>
                <c:pt idx="486">
                  <c:v>263.36417565059674</c:v>
                </c:pt>
                <c:pt idx="487">
                  <c:v>229.89248254080394</c:v>
                </c:pt>
                <c:pt idx="488">
                  <c:v>240.85024598938708</c:v>
                </c:pt>
                <c:pt idx="489">
                  <c:v>240.85024598938708</c:v>
                </c:pt>
                <c:pt idx="490">
                  <c:v>240.85024598938708</c:v>
                </c:pt>
                <c:pt idx="491">
                  <c:v>252</c:v>
                </c:pt>
                <c:pt idx="492">
                  <c:v>252</c:v>
                </c:pt>
                <c:pt idx="493">
                  <c:v>219.10707858421029</c:v>
                </c:pt>
                <c:pt idx="494">
                  <c:v>229.89248254080394</c:v>
                </c:pt>
                <c:pt idx="495">
                  <c:v>240.85024598938708</c:v>
                </c:pt>
                <c:pt idx="496">
                  <c:v>240.85024598938708</c:v>
                </c:pt>
                <c:pt idx="497">
                  <c:v>252</c:v>
                </c:pt>
                <c:pt idx="498">
                  <c:v>252</c:v>
                </c:pt>
                <c:pt idx="499">
                  <c:v>240.85024598938708</c:v>
                </c:pt>
                <c:pt idx="500">
                  <c:v>240.85024598938708</c:v>
                </c:pt>
                <c:pt idx="501">
                  <c:v>240.85024598938708</c:v>
                </c:pt>
                <c:pt idx="502">
                  <c:v>229.89248254080394</c:v>
                </c:pt>
                <c:pt idx="503">
                  <c:v>252</c:v>
                </c:pt>
                <c:pt idx="504">
                  <c:v>240.85024598938708</c:v>
                </c:pt>
                <c:pt idx="505">
                  <c:v>252</c:v>
                </c:pt>
                <c:pt idx="506">
                  <c:v>229.89248254080394</c:v>
                </c:pt>
                <c:pt idx="507">
                  <c:v>229.89248254080394</c:v>
                </c:pt>
                <c:pt idx="508">
                  <c:v>240.85024598938708</c:v>
                </c:pt>
                <c:pt idx="509">
                  <c:v>240.85024598938708</c:v>
                </c:pt>
                <c:pt idx="510">
                  <c:v>263.36417565059674</c:v>
                </c:pt>
                <c:pt idx="511">
                  <c:v>229.89248254080394</c:v>
                </c:pt>
                <c:pt idx="512">
                  <c:v>229.89248254080394</c:v>
                </c:pt>
                <c:pt idx="513">
                  <c:v>240.85024598938708</c:v>
                </c:pt>
                <c:pt idx="514">
                  <c:v>252</c:v>
                </c:pt>
                <c:pt idx="515">
                  <c:v>274.96786369920301</c:v>
                </c:pt>
                <c:pt idx="516">
                  <c:v>240.85024598938708</c:v>
                </c:pt>
                <c:pt idx="517">
                  <c:v>240.85024598938708</c:v>
                </c:pt>
                <c:pt idx="518">
                  <c:v>229.89248254080394</c:v>
                </c:pt>
                <c:pt idx="519">
                  <c:v>263.36417565059674</c:v>
                </c:pt>
                <c:pt idx="520">
                  <c:v>240.85024598938708</c:v>
                </c:pt>
                <c:pt idx="521">
                  <c:v>240.85024598938708</c:v>
                </c:pt>
                <c:pt idx="522">
                  <c:v>252</c:v>
                </c:pt>
                <c:pt idx="523">
                  <c:v>219.10707858421029</c:v>
                </c:pt>
                <c:pt idx="524">
                  <c:v>229.89248254080394</c:v>
                </c:pt>
                <c:pt idx="525">
                  <c:v>240.85024598938708</c:v>
                </c:pt>
                <c:pt idx="526">
                  <c:v>240.85024598938708</c:v>
                </c:pt>
                <c:pt idx="527">
                  <c:v>240.85024598938708</c:v>
                </c:pt>
                <c:pt idx="528">
                  <c:v>240.85024598938708</c:v>
                </c:pt>
                <c:pt idx="529">
                  <c:v>229.89248254080394</c:v>
                </c:pt>
                <c:pt idx="530">
                  <c:v>252</c:v>
                </c:pt>
                <c:pt idx="531">
                  <c:v>263.36417565059674</c:v>
                </c:pt>
                <c:pt idx="532">
                  <c:v>240.85024598938708</c:v>
                </c:pt>
                <c:pt idx="533">
                  <c:v>219.10707858421029</c:v>
                </c:pt>
                <c:pt idx="534">
                  <c:v>240.85024598938708</c:v>
                </c:pt>
                <c:pt idx="535">
                  <c:v>252</c:v>
                </c:pt>
                <c:pt idx="536">
                  <c:v>252</c:v>
                </c:pt>
                <c:pt idx="537">
                  <c:v>219.10707858421029</c:v>
                </c:pt>
                <c:pt idx="538">
                  <c:v>240.85024598938708</c:v>
                </c:pt>
                <c:pt idx="539">
                  <c:v>252</c:v>
                </c:pt>
                <c:pt idx="540">
                  <c:v>229.89248254080394</c:v>
                </c:pt>
                <c:pt idx="541">
                  <c:v>252</c:v>
                </c:pt>
                <c:pt idx="542">
                  <c:v>263.36417565059674</c:v>
                </c:pt>
                <c:pt idx="543">
                  <c:v>252</c:v>
                </c:pt>
                <c:pt idx="544">
                  <c:v>240.85024598938708</c:v>
                </c:pt>
                <c:pt idx="545">
                  <c:v>229.89248254080394</c:v>
                </c:pt>
                <c:pt idx="546">
                  <c:v>229.89248254080394</c:v>
                </c:pt>
                <c:pt idx="547">
                  <c:v>252</c:v>
                </c:pt>
                <c:pt idx="548">
                  <c:v>252</c:v>
                </c:pt>
                <c:pt idx="549">
                  <c:v>240.85024598938708</c:v>
                </c:pt>
                <c:pt idx="550">
                  <c:v>219.10707858421029</c:v>
                </c:pt>
                <c:pt idx="551">
                  <c:v>252</c:v>
                </c:pt>
                <c:pt idx="552">
                  <c:v>229.89248254080394</c:v>
                </c:pt>
                <c:pt idx="553">
                  <c:v>229.89248254080394</c:v>
                </c:pt>
                <c:pt idx="554">
                  <c:v>240.85024598938708</c:v>
                </c:pt>
                <c:pt idx="555">
                  <c:v>240.85024598938708</c:v>
                </c:pt>
                <c:pt idx="556">
                  <c:v>240.85024598938708</c:v>
                </c:pt>
                <c:pt idx="557">
                  <c:v>263.36417565059674</c:v>
                </c:pt>
                <c:pt idx="558">
                  <c:v>229.89248254080394</c:v>
                </c:pt>
                <c:pt idx="559">
                  <c:v>240.85024598938708</c:v>
                </c:pt>
                <c:pt idx="560">
                  <c:v>240.85024598938708</c:v>
                </c:pt>
                <c:pt idx="561">
                  <c:v>240.85024598938708</c:v>
                </c:pt>
                <c:pt idx="562">
                  <c:v>229.89248254080394</c:v>
                </c:pt>
                <c:pt idx="563">
                  <c:v>219.10707858421029</c:v>
                </c:pt>
                <c:pt idx="564">
                  <c:v>229.89248254080394</c:v>
                </c:pt>
                <c:pt idx="565">
                  <c:v>229.89248254080394</c:v>
                </c:pt>
                <c:pt idx="566">
                  <c:v>229.89248254080394</c:v>
                </c:pt>
                <c:pt idx="567">
                  <c:v>240.85024598938708</c:v>
                </c:pt>
                <c:pt idx="568">
                  <c:v>240.85024598938708</c:v>
                </c:pt>
                <c:pt idx="569">
                  <c:v>252</c:v>
                </c:pt>
                <c:pt idx="570">
                  <c:v>263.36417565059674</c:v>
                </c:pt>
                <c:pt idx="571">
                  <c:v>229.89248254080394</c:v>
                </c:pt>
                <c:pt idx="572">
                  <c:v>252</c:v>
                </c:pt>
                <c:pt idx="573">
                  <c:v>219.10707858421029</c:v>
                </c:pt>
                <c:pt idx="574">
                  <c:v>229.89248254080394</c:v>
                </c:pt>
                <c:pt idx="575">
                  <c:v>229.89248254080394</c:v>
                </c:pt>
                <c:pt idx="576">
                  <c:v>219.10707858421029</c:v>
                </c:pt>
                <c:pt idx="577">
                  <c:v>229.89248254080394</c:v>
                </c:pt>
                <c:pt idx="578">
                  <c:v>240.85024598938708</c:v>
                </c:pt>
                <c:pt idx="579">
                  <c:v>229.89248254080394</c:v>
                </c:pt>
                <c:pt idx="580">
                  <c:v>229.89248254080394</c:v>
                </c:pt>
                <c:pt idx="581">
                  <c:v>240.85024598938708</c:v>
                </c:pt>
                <c:pt idx="582">
                  <c:v>263.36417565059674</c:v>
                </c:pt>
                <c:pt idx="583">
                  <c:v>219.10707858421029</c:v>
                </c:pt>
                <c:pt idx="584">
                  <c:v>229.89248254080394</c:v>
                </c:pt>
                <c:pt idx="585">
                  <c:v>219.10707858421029</c:v>
                </c:pt>
                <c:pt idx="586">
                  <c:v>240.85024598938708</c:v>
                </c:pt>
                <c:pt idx="587">
                  <c:v>229.89248254080394</c:v>
                </c:pt>
                <c:pt idx="588">
                  <c:v>229.89248254080394</c:v>
                </c:pt>
                <c:pt idx="589">
                  <c:v>219.10707858421029</c:v>
                </c:pt>
                <c:pt idx="590">
                  <c:v>240.85024598938708</c:v>
                </c:pt>
                <c:pt idx="591">
                  <c:v>229.89248254080394</c:v>
                </c:pt>
                <c:pt idx="592">
                  <c:v>240.85024598938708</c:v>
                </c:pt>
                <c:pt idx="593">
                  <c:v>229.89248254080394</c:v>
                </c:pt>
                <c:pt idx="594">
                  <c:v>229.89248254080394</c:v>
                </c:pt>
                <c:pt idx="595">
                  <c:v>229.89248254080394</c:v>
                </c:pt>
                <c:pt idx="596">
                  <c:v>219.10707858421029</c:v>
                </c:pt>
                <c:pt idx="597">
                  <c:v>240.85024598938708</c:v>
                </c:pt>
                <c:pt idx="598">
                  <c:v>229.89248254080394</c:v>
                </c:pt>
                <c:pt idx="599">
                  <c:v>229.89248254080394</c:v>
                </c:pt>
                <c:pt idx="600">
                  <c:v>240.85024598938708</c:v>
                </c:pt>
                <c:pt idx="601">
                  <c:v>229.89248254080394</c:v>
                </c:pt>
                <c:pt idx="602">
                  <c:v>229.89248254080394</c:v>
                </c:pt>
                <c:pt idx="603">
                  <c:v>229.89248254080394</c:v>
                </c:pt>
                <c:pt idx="604">
                  <c:v>229.89248254080394</c:v>
                </c:pt>
                <c:pt idx="605">
                  <c:v>240.85024598938708</c:v>
                </c:pt>
                <c:pt idx="606">
                  <c:v>229.89248254080394</c:v>
                </c:pt>
                <c:pt idx="607">
                  <c:v>229.89248254080394</c:v>
                </c:pt>
                <c:pt idx="608">
                  <c:v>229.89248254080394</c:v>
                </c:pt>
                <c:pt idx="609">
                  <c:v>219.10707858421029</c:v>
                </c:pt>
                <c:pt idx="610">
                  <c:v>229.89248254080394</c:v>
                </c:pt>
                <c:pt idx="611">
                  <c:v>219.10707858421029</c:v>
                </c:pt>
                <c:pt idx="612">
                  <c:v>229.89248254080394</c:v>
                </c:pt>
                <c:pt idx="613">
                  <c:v>219.10707858421029</c:v>
                </c:pt>
                <c:pt idx="614">
                  <c:v>240.85024598938708</c:v>
                </c:pt>
                <c:pt idx="615">
                  <c:v>229.89248254080394</c:v>
                </c:pt>
                <c:pt idx="616">
                  <c:v>229.89248254080394</c:v>
                </c:pt>
                <c:pt idx="617">
                  <c:v>219.10707858421029</c:v>
                </c:pt>
                <c:pt idx="618">
                  <c:v>219.10707858421029</c:v>
                </c:pt>
                <c:pt idx="619">
                  <c:v>240.85024598938708</c:v>
                </c:pt>
                <c:pt idx="620">
                  <c:v>229.89248254080394</c:v>
                </c:pt>
                <c:pt idx="621">
                  <c:v>229.89248254080394</c:v>
                </c:pt>
                <c:pt idx="622">
                  <c:v>229.89248254080394</c:v>
                </c:pt>
                <c:pt idx="623">
                  <c:v>219.10707858421029</c:v>
                </c:pt>
                <c:pt idx="624">
                  <c:v>229.89248254080394</c:v>
                </c:pt>
                <c:pt idx="625">
                  <c:v>229.89248254080394</c:v>
                </c:pt>
                <c:pt idx="626">
                  <c:v>240.85024598938708</c:v>
                </c:pt>
              </c:numCache>
            </c:numRef>
          </c:yVal>
          <c:smooth val="1"/>
          <c:extLst xmlns:c16r2="http://schemas.microsoft.com/office/drawing/2015/06/chart">
            <c:ext xmlns:c16="http://schemas.microsoft.com/office/drawing/2014/chart" uri="{C3380CC4-5D6E-409C-BE32-E72D297353CC}">
              <c16:uniqueId val="{00000004-2FC6-40F2-A5A5-32DC8C387DCC}"/>
            </c:ext>
          </c:extLst>
        </c:ser>
        <c:ser>
          <c:idx val="5"/>
          <c:order val="5"/>
          <c:tx>
            <c:v>5 Backwash</c:v>
          </c:tx>
          <c:spPr>
            <a:ln w="9525" cap="rnd">
              <a:solidFill>
                <a:schemeClr val="accent6"/>
              </a:solidFill>
              <a:round/>
            </a:ln>
            <a:effectLst>
              <a:outerShdw blurRad="40000" dist="23000" dir="5400000" rotWithShape="0">
                <a:srgbClr val="000000">
                  <a:alpha val="35000"/>
                </a:srgbClr>
              </a:outerShdw>
            </a:effectLst>
          </c:spPr>
          <c:marker>
            <c:symbol val="none"/>
          </c:marker>
          <c:xVal>
            <c:numRef>
              <c:f>'run2'!$C$1688:$C$3669</c:f>
              <c:numCache>
                <c:formatCode>General</c:formatCode>
                <c:ptCount val="1982"/>
                <c:pt idx="0">
                  <c:v>1677</c:v>
                </c:pt>
                <c:pt idx="1">
                  <c:v>1678</c:v>
                </c:pt>
                <c:pt idx="2">
                  <c:v>1679</c:v>
                </c:pt>
                <c:pt idx="3">
                  <c:v>1680</c:v>
                </c:pt>
                <c:pt idx="4">
                  <c:v>1681</c:v>
                </c:pt>
                <c:pt idx="5">
                  <c:v>1682</c:v>
                </c:pt>
                <c:pt idx="6">
                  <c:v>1683</c:v>
                </c:pt>
                <c:pt idx="7">
                  <c:v>1684</c:v>
                </c:pt>
                <c:pt idx="8">
                  <c:v>1685</c:v>
                </c:pt>
                <c:pt idx="9">
                  <c:v>1686</c:v>
                </c:pt>
                <c:pt idx="10">
                  <c:v>1687</c:v>
                </c:pt>
                <c:pt idx="11">
                  <c:v>1688</c:v>
                </c:pt>
                <c:pt idx="12">
                  <c:v>1689</c:v>
                </c:pt>
                <c:pt idx="13">
                  <c:v>1690</c:v>
                </c:pt>
                <c:pt idx="14">
                  <c:v>1691</c:v>
                </c:pt>
                <c:pt idx="15">
                  <c:v>1692</c:v>
                </c:pt>
                <c:pt idx="16">
                  <c:v>1693</c:v>
                </c:pt>
                <c:pt idx="17">
                  <c:v>1694</c:v>
                </c:pt>
                <c:pt idx="18">
                  <c:v>1695</c:v>
                </c:pt>
                <c:pt idx="19">
                  <c:v>1696</c:v>
                </c:pt>
                <c:pt idx="20">
                  <c:v>1697</c:v>
                </c:pt>
                <c:pt idx="21">
                  <c:v>1698</c:v>
                </c:pt>
                <c:pt idx="22">
                  <c:v>1699</c:v>
                </c:pt>
                <c:pt idx="23">
                  <c:v>1700</c:v>
                </c:pt>
                <c:pt idx="24">
                  <c:v>1701</c:v>
                </c:pt>
                <c:pt idx="25">
                  <c:v>1702</c:v>
                </c:pt>
                <c:pt idx="26">
                  <c:v>1703</c:v>
                </c:pt>
                <c:pt idx="27">
                  <c:v>1704</c:v>
                </c:pt>
                <c:pt idx="28">
                  <c:v>1705</c:v>
                </c:pt>
                <c:pt idx="29">
                  <c:v>1706</c:v>
                </c:pt>
                <c:pt idx="30">
                  <c:v>1707</c:v>
                </c:pt>
                <c:pt idx="31">
                  <c:v>1708</c:v>
                </c:pt>
                <c:pt idx="32">
                  <c:v>1709</c:v>
                </c:pt>
                <c:pt idx="33">
                  <c:v>1710</c:v>
                </c:pt>
                <c:pt idx="34">
                  <c:v>1711</c:v>
                </c:pt>
                <c:pt idx="35">
                  <c:v>1712</c:v>
                </c:pt>
                <c:pt idx="36">
                  <c:v>1713</c:v>
                </c:pt>
                <c:pt idx="37">
                  <c:v>1714</c:v>
                </c:pt>
                <c:pt idx="38">
                  <c:v>1715</c:v>
                </c:pt>
                <c:pt idx="39">
                  <c:v>1716</c:v>
                </c:pt>
                <c:pt idx="40">
                  <c:v>1717</c:v>
                </c:pt>
                <c:pt idx="41">
                  <c:v>1718</c:v>
                </c:pt>
                <c:pt idx="42">
                  <c:v>1719</c:v>
                </c:pt>
                <c:pt idx="43">
                  <c:v>1720</c:v>
                </c:pt>
                <c:pt idx="44">
                  <c:v>1721</c:v>
                </c:pt>
                <c:pt idx="45">
                  <c:v>1722</c:v>
                </c:pt>
                <c:pt idx="46">
                  <c:v>1723</c:v>
                </c:pt>
                <c:pt idx="47">
                  <c:v>1724</c:v>
                </c:pt>
                <c:pt idx="48">
                  <c:v>1725</c:v>
                </c:pt>
                <c:pt idx="49">
                  <c:v>1726</c:v>
                </c:pt>
                <c:pt idx="50">
                  <c:v>1727</c:v>
                </c:pt>
                <c:pt idx="51">
                  <c:v>1728</c:v>
                </c:pt>
                <c:pt idx="52">
                  <c:v>1729</c:v>
                </c:pt>
                <c:pt idx="53">
                  <c:v>1730</c:v>
                </c:pt>
                <c:pt idx="54">
                  <c:v>1731</c:v>
                </c:pt>
                <c:pt idx="55">
                  <c:v>1732</c:v>
                </c:pt>
                <c:pt idx="56">
                  <c:v>1733</c:v>
                </c:pt>
                <c:pt idx="57">
                  <c:v>1734</c:v>
                </c:pt>
                <c:pt idx="58">
                  <c:v>1735</c:v>
                </c:pt>
                <c:pt idx="59">
                  <c:v>1736</c:v>
                </c:pt>
                <c:pt idx="60">
                  <c:v>1737</c:v>
                </c:pt>
                <c:pt idx="61">
                  <c:v>1738</c:v>
                </c:pt>
                <c:pt idx="62">
                  <c:v>1739</c:v>
                </c:pt>
                <c:pt idx="63">
                  <c:v>1740</c:v>
                </c:pt>
                <c:pt idx="64">
                  <c:v>1741</c:v>
                </c:pt>
                <c:pt idx="65">
                  <c:v>1742</c:v>
                </c:pt>
                <c:pt idx="66">
                  <c:v>1743</c:v>
                </c:pt>
                <c:pt idx="67">
                  <c:v>1744</c:v>
                </c:pt>
                <c:pt idx="68">
                  <c:v>1745</c:v>
                </c:pt>
                <c:pt idx="69">
                  <c:v>1746</c:v>
                </c:pt>
                <c:pt idx="70">
                  <c:v>1747</c:v>
                </c:pt>
                <c:pt idx="71">
                  <c:v>1748</c:v>
                </c:pt>
                <c:pt idx="72">
                  <c:v>1749</c:v>
                </c:pt>
                <c:pt idx="73">
                  <c:v>1750</c:v>
                </c:pt>
                <c:pt idx="74">
                  <c:v>1751</c:v>
                </c:pt>
                <c:pt idx="75">
                  <c:v>1752</c:v>
                </c:pt>
                <c:pt idx="76">
                  <c:v>1753</c:v>
                </c:pt>
                <c:pt idx="77">
                  <c:v>1754</c:v>
                </c:pt>
                <c:pt idx="78">
                  <c:v>1755</c:v>
                </c:pt>
                <c:pt idx="79">
                  <c:v>1756</c:v>
                </c:pt>
                <c:pt idx="80">
                  <c:v>1757</c:v>
                </c:pt>
                <c:pt idx="81">
                  <c:v>1758</c:v>
                </c:pt>
                <c:pt idx="82">
                  <c:v>1759</c:v>
                </c:pt>
                <c:pt idx="83">
                  <c:v>1760</c:v>
                </c:pt>
                <c:pt idx="84">
                  <c:v>1761</c:v>
                </c:pt>
                <c:pt idx="85">
                  <c:v>1762</c:v>
                </c:pt>
                <c:pt idx="86">
                  <c:v>1763</c:v>
                </c:pt>
                <c:pt idx="87">
                  <c:v>1764</c:v>
                </c:pt>
                <c:pt idx="88">
                  <c:v>1765</c:v>
                </c:pt>
                <c:pt idx="89">
                  <c:v>1766</c:v>
                </c:pt>
                <c:pt idx="90">
                  <c:v>1767</c:v>
                </c:pt>
                <c:pt idx="91">
                  <c:v>1768</c:v>
                </c:pt>
                <c:pt idx="92">
                  <c:v>1769</c:v>
                </c:pt>
                <c:pt idx="93">
                  <c:v>1770</c:v>
                </c:pt>
                <c:pt idx="94">
                  <c:v>1771</c:v>
                </c:pt>
                <c:pt idx="95">
                  <c:v>1772</c:v>
                </c:pt>
                <c:pt idx="96">
                  <c:v>1773</c:v>
                </c:pt>
                <c:pt idx="97">
                  <c:v>1774</c:v>
                </c:pt>
                <c:pt idx="98">
                  <c:v>1775</c:v>
                </c:pt>
                <c:pt idx="99">
                  <c:v>1776</c:v>
                </c:pt>
                <c:pt idx="100">
                  <c:v>1777</c:v>
                </c:pt>
                <c:pt idx="101">
                  <c:v>1778</c:v>
                </c:pt>
                <c:pt idx="102">
                  <c:v>1779</c:v>
                </c:pt>
                <c:pt idx="103">
                  <c:v>1780</c:v>
                </c:pt>
                <c:pt idx="104">
                  <c:v>1781</c:v>
                </c:pt>
                <c:pt idx="105">
                  <c:v>1782</c:v>
                </c:pt>
                <c:pt idx="106">
                  <c:v>1783</c:v>
                </c:pt>
                <c:pt idx="107">
                  <c:v>1784</c:v>
                </c:pt>
                <c:pt idx="108">
                  <c:v>1785</c:v>
                </c:pt>
                <c:pt idx="109">
                  <c:v>1786</c:v>
                </c:pt>
                <c:pt idx="110">
                  <c:v>1787</c:v>
                </c:pt>
                <c:pt idx="111">
                  <c:v>1788</c:v>
                </c:pt>
                <c:pt idx="112">
                  <c:v>1789</c:v>
                </c:pt>
                <c:pt idx="113">
                  <c:v>1790</c:v>
                </c:pt>
                <c:pt idx="114">
                  <c:v>1791</c:v>
                </c:pt>
                <c:pt idx="115">
                  <c:v>1792</c:v>
                </c:pt>
                <c:pt idx="116">
                  <c:v>1793</c:v>
                </c:pt>
                <c:pt idx="117">
                  <c:v>1794</c:v>
                </c:pt>
                <c:pt idx="118">
                  <c:v>1795</c:v>
                </c:pt>
                <c:pt idx="119">
                  <c:v>1796</c:v>
                </c:pt>
                <c:pt idx="120">
                  <c:v>1797</c:v>
                </c:pt>
                <c:pt idx="121">
                  <c:v>1798</c:v>
                </c:pt>
                <c:pt idx="122">
                  <c:v>1799</c:v>
                </c:pt>
                <c:pt idx="123">
                  <c:v>1800</c:v>
                </c:pt>
                <c:pt idx="124">
                  <c:v>1801</c:v>
                </c:pt>
                <c:pt idx="125">
                  <c:v>1802</c:v>
                </c:pt>
                <c:pt idx="126">
                  <c:v>1803</c:v>
                </c:pt>
                <c:pt idx="127">
                  <c:v>1804</c:v>
                </c:pt>
                <c:pt idx="128">
                  <c:v>1805</c:v>
                </c:pt>
                <c:pt idx="129">
                  <c:v>1806</c:v>
                </c:pt>
                <c:pt idx="130">
                  <c:v>1807</c:v>
                </c:pt>
                <c:pt idx="131">
                  <c:v>1808</c:v>
                </c:pt>
                <c:pt idx="132">
                  <c:v>1809</c:v>
                </c:pt>
                <c:pt idx="133">
                  <c:v>1810</c:v>
                </c:pt>
                <c:pt idx="134">
                  <c:v>1811</c:v>
                </c:pt>
                <c:pt idx="135">
                  <c:v>1812</c:v>
                </c:pt>
                <c:pt idx="136">
                  <c:v>1813</c:v>
                </c:pt>
                <c:pt idx="137">
                  <c:v>1814</c:v>
                </c:pt>
                <c:pt idx="138">
                  <c:v>1815</c:v>
                </c:pt>
                <c:pt idx="139">
                  <c:v>1816</c:v>
                </c:pt>
                <c:pt idx="140">
                  <c:v>1817</c:v>
                </c:pt>
                <c:pt idx="141">
                  <c:v>1818</c:v>
                </c:pt>
                <c:pt idx="142">
                  <c:v>1819</c:v>
                </c:pt>
                <c:pt idx="143">
                  <c:v>1820</c:v>
                </c:pt>
                <c:pt idx="144">
                  <c:v>1821</c:v>
                </c:pt>
                <c:pt idx="145">
                  <c:v>1822</c:v>
                </c:pt>
                <c:pt idx="146">
                  <c:v>1823</c:v>
                </c:pt>
                <c:pt idx="147">
                  <c:v>1824</c:v>
                </c:pt>
                <c:pt idx="148">
                  <c:v>1825</c:v>
                </c:pt>
                <c:pt idx="149">
                  <c:v>1826</c:v>
                </c:pt>
                <c:pt idx="150">
                  <c:v>1827</c:v>
                </c:pt>
                <c:pt idx="151">
                  <c:v>1828</c:v>
                </c:pt>
                <c:pt idx="152">
                  <c:v>1829</c:v>
                </c:pt>
                <c:pt idx="153">
                  <c:v>1830</c:v>
                </c:pt>
                <c:pt idx="154">
                  <c:v>1831</c:v>
                </c:pt>
                <c:pt idx="155">
                  <c:v>1832</c:v>
                </c:pt>
                <c:pt idx="156">
                  <c:v>1833</c:v>
                </c:pt>
                <c:pt idx="157">
                  <c:v>1834</c:v>
                </c:pt>
                <c:pt idx="158">
                  <c:v>1835</c:v>
                </c:pt>
                <c:pt idx="159">
                  <c:v>1836</c:v>
                </c:pt>
                <c:pt idx="160">
                  <c:v>1837</c:v>
                </c:pt>
                <c:pt idx="161">
                  <c:v>1838</c:v>
                </c:pt>
                <c:pt idx="162">
                  <c:v>1839</c:v>
                </c:pt>
                <c:pt idx="163">
                  <c:v>1840</c:v>
                </c:pt>
                <c:pt idx="164">
                  <c:v>1841</c:v>
                </c:pt>
                <c:pt idx="165">
                  <c:v>1842</c:v>
                </c:pt>
                <c:pt idx="166">
                  <c:v>1843</c:v>
                </c:pt>
                <c:pt idx="167">
                  <c:v>1844</c:v>
                </c:pt>
                <c:pt idx="168">
                  <c:v>1845</c:v>
                </c:pt>
                <c:pt idx="169">
                  <c:v>1846</c:v>
                </c:pt>
                <c:pt idx="170">
                  <c:v>1847</c:v>
                </c:pt>
                <c:pt idx="171">
                  <c:v>1848</c:v>
                </c:pt>
                <c:pt idx="172">
                  <c:v>1849</c:v>
                </c:pt>
                <c:pt idx="173">
                  <c:v>1850</c:v>
                </c:pt>
                <c:pt idx="174">
                  <c:v>1851</c:v>
                </c:pt>
                <c:pt idx="175">
                  <c:v>1852</c:v>
                </c:pt>
                <c:pt idx="176">
                  <c:v>1853</c:v>
                </c:pt>
                <c:pt idx="177">
                  <c:v>1854</c:v>
                </c:pt>
                <c:pt idx="178">
                  <c:v>1855</c:v>
                </c:pt>
                <c:pt idx="179">
                  <c:v>1856</c:v>
                </c:pt>
                <c:pt idx="180">
                  <c:v>1857</c:v>
                </c:pt>
                <c:pt idx="181">
                  <c:v>1858</c:v>
                </c:pt>
                <c:pt idx="182">
                  <c:v>1859</c:v>
                </c:pt>
                <c:pt idx="183">
                  <c:v>1860</c:v>
                </c:pt>
                <c:pt idx="184">
                  <c:v>1861</c:v>
                </c:pt>
                <c:pt idx="185">
                  <c:v>1862</c:v>
                </c:pt>
                <c:pt idx="186">
                  <c:v>1863</c:v>
                </c:pt>
                <c:pt idx="187">
                  <c:v>1864</c:v>
                </c:pt>
                <c:pt idx="188">
                  <c:v>1865</c:v>
                </c:pt>
                <c:pt idx="189">
                  <c:v>1866</c:v>
                </c:pt>
                <c:pt idx="190">
                  <c:v>1867</c:v>
                </c:pt>
                <c:pt idx="191">
                  <c:v>1868</c:v>
                </c:pt>
                <c:pt idx="192">
                  <c:v>1869</c:v>
                </c:pt>
                <c:pt idx="193">
                  <c:v>1870</c:v>
                </c:pt>
                <c:pt idx="194">
                  <c:v>1871</c:v>
                </c:pt>
                <c:pt idx="195">
                  <c:v>1872</c:v>
                </c:pt>
                <c:pt idx="196">
                  <c:v>1873</c:v>
                </c:pt>
                <c:pt idx="197">
                  <c:v>1874</c:v>
                </c:pt>
                <c:pt idx="198">
                  <c:v>1875</c:v>
                </c:pt>
                <c:pt idx="199">
                  <c:v>1876</c:v>
                </c:pt>
                <c:pt idx="200">
                  <c:v>1877</c:v>
                </c:pt>
                <c:pt idx="201">
                  <c:v>1878</c:v>
                </c:pt>
                <c:pt idx="202">
                  <c:v>1879</c:v>
                </c:pt>
                <c:pt idx="203">
                  <c:v>1880</c:v>
                </c:pt>
                <c:pt idx="204">
                  <c:v>1881</c:v>
                </c:pt>
                <c:pt idx="205">
                  <c:v>1882</c:v>
                </c:pt>
                <c:pt idx="206">
                  <c:v>1883</c:v>
                </c:pt>
                <c:pt idx="207">
                  <c:v>1884</c:v>
                </c:pt>
                <c:pt idx="208">
                  <c:v>1885</c:v>
                </c:pt>
                <c:pt idx="209">
                  <c:v>1886</c:v>
                </c:pt>
                <c:pt idx="210">
                  <c:v>1887</c:v>
                </c:pt>
                <c:pt idx="211">
                  <c:v>1888</c:v>
                </c:pt>
                <c:pt idx="212">
                  <c:v>1889</c:v>
                </c:pt>
                <c:pt idx="213">
                  <c:v>1890</c:v>
                </c:pt>
                <c:pt idx="214">
                  <c:v>1891</c:v>
                </c:pt>
                <c:pt idx="215">
                  <c:v>1892</c:v>
                </c:pt>
                <c:pt idx="216">
                  <c:v>1893</c:v>
                </c:pt>
                <c:pt idx="217">
                  <c:v>1894</c:v>
                </c:pt>
                <c:pt idx="218">
                  <c:v>1895</c:v>
                </c:pt>
                <c:pt idx="219">
                  <c:v>1896</c:v>
                </c:pt>
                <c:pt idx="220">
                  <c:v>1897</c:v>
                </c:pt>
                <c:pt idx="221">
                  <c:v>1898</c:v>
                </c:pt>
                <c:pt idx="222">
                  <c:v>1899</c:v>
                </c:pt>
                <c:pt idx="223">
                  <c:v>1900</c:v>
                </c:pt>
                <c:pt idx="224">
                  <c:v>1901</c:v>
                </c:pt>
                <c:pt idx="225">
                  <c:v>1902</c:v>
                </c:pt>
                <c:pt idx="226">
                  <c:v>1903</c:v>
                </c:pt>
                <c:pt idx="227">
                  <c:v>1904</c:v>
                </c:pt>
                <c:pt idx="228">
                  <c:v>1905</c:v>
                </c:pt>
                <c:pt idx="229">
                  <c:v>1906</c:v>
                </c:pt>
                <c:pt idx="230">
                  <c:v>1907</c:v>
                </c:pt>
                <c:pt idx="231">
                  <c:v>1908</c:v>
                </c:pt>
                <c:pt idx="232">
                  <c:v>1909</c:v>
                </c:pt>
                <c:pt idx="233">
                  <c:v>1910</c:v>
                </c:pt>
                <c:pt idx="234">
                  <c:v>1911</c:v>
                </c:pt>
                <c:pt idx="235">
                  <c:v>1912</c:v>
                </c:pt>
                <c:pt idx="236">
                  <c:v>1913</c:v>
                </c:pt>
                <c:pt idx="237">
                  <c:v>1914</c:v>
                </c:pt>
                <c:pt idx="238">
                  <c:v>1915</c:v>
                </c:pt>
                <c:pt idx="239">
                  <c:v>1916</c:v>
                </c:pt>
                <c:pt idx="240">
                  <c:v>1917</c:v>
                </c:pt>
                <c:pt idx="241">
                  <c:v>1918</c:v>
                </c:pt>
                <c:pt idx="242">
                  <c:v>1919</c:v>
                </c:pt>
                <c:pt idx="243">
                  <c:v>1920</c:v>
                </c:pt>
                <c:pt idx="244">
                  <c:v>1921</c:v>
                </c:pt>
                <c:pt idx="245">
                  <c:v>1922</c:v>
                </c:pt>
                <c:pt idx="246">
                  <c:v>1923</c:v>
                </c:pt>
                <c:pt idx="247">
                  <c:v>1924</c:v>
                </c:pt>
                <c:pt idx="248">
                  <c:v>1925</c:v>
                </c:pt>
                <c:pt idx="249">
                  <c:v>1926</c:v>
                </c:pt>
                <c:pt idx="250">
                  <c:v>1927</c:v>
                </c:pt>
                <c:pt idx="251">
                  <c:v>1928</c:v>
                </c:pt>
                <c:pt idx="252">
                  <c:v>1929</c:v>
                </c:pt>
                <c:pt idx="253">
                  <c:v>1930</c:v>
                </c:pt>
                <c:pt idx="254">
                  <c:v>1931</c:v>
                </c:pt>
                <c:pt idx="255">
                  <c:v>1932</c:v>
                </c:pt>
                <c:pt idx="256">
                  <c:v>1933</c:v>
                </c:pt>
                <c:pt idx="257">
                  <c:v>1934</c:v>
                </c:pt>
                <c:pt idx="258">
                  <c:v>1935</c:v>
                </c:pt>
                <c:pt idx="259">
                  <c:v>1936</c:v>
                </c:pt>
                <c:pt idx="260">
                  <c:v>1937</c:v>
                </c:pt>
                <c:pt idx="261">
                  <c:v>1938</c:v>
                </c:pt>
                <c:pt idx="262">
                  <c:v>1939</c:v>
                </c:pt>
                <c:pt idx="263">
                  <c:v>1940</c:v>
                </c:pt>
                <c:pt idx="264">
                  <c:v>1941</c:v>
                </c:pt>
                <c:pt idx="265">
                  <c:v>1942</c:v>
                </c:pt>
                <c:pt idx="266">
                  <c:v>1943</c:v>
                </c:pt>
                <c:pt idx="267">
                  <c:v>1944</c:v>
                </c:pt>
                <c:pt idx="268">
                  <c:v>1945</c:v>
                </c:pt>
                <c:pt idx="269">
                  <c:v>1946</c:v>
                </c:pt>
                <c:pt idx="270">
                  <c:v>1947</c:v>
                </c:pt>
                <c:pt idx="271">
                  <c:v>1948</c:v>
                </c:pt>
                <c:pt idx="272">
                  <c:v>1949</c:v>
                </c:pt>
                <c:pt idx="273">
                  <c:v>1950</c:v>
                </c:pt>
                <c:pt idx="274">
                  <c:v>1951</c:v>
                </c:pt>
                <c:pt idx="275">
                  <c:v>1952</c:v>
                </c:pt>
                <c:pt idx="276">
                  <c:v>1953</c:v>
                </c:pt>
                <c:pt idx="277">
                  <c:v>1954</c:v>
                </c:pt>
                <c:pt idx="278">
                  <c:v>1955</c:v>
                </c:pt>
                <c:pt idx="279">
                  <c:v>1956</c:v>
                </c:pt>
                <c:pt idx="280">
                  <c:v>1957</c:v>
                </c:pt>
                <c:pt idx="281">
                  <c:v>1958</c:v>
                </c:pt>
                <c:pt idx="282">
                  <c:v>1959</c:v>
                </c:pt>
                <c:pt idx="283">
                  <c:v>1960</c:v>
                </c:pt>
                <c:pt idx="284">
                  <c:v>1961</c:v>
                </c:pt>
                <c:pt idx="285">
                  <c:v>1962</c:v>
                </c:pt>
                <c:pt idx="286">
                  <c:v>1963</c:v>
                </c:pt>
                <c:pt idx="287">
                  <c:v>1964</c:v>
                </c:pt>
                <c:pt idx="288">
                  <c:v>1965</c:v>
                </c:pt>
                <c:pt idx="289">
                  <c:v>1966</c:v>
                </c:pt>
                <c:pt idx="290">
                  <c:v>1967</c:v>
                </c:pt>
                <c:pt idx="291">
                  <c:v>1968</c:v>
                </c:pt>
                <c:pt idx="292">
                  <c:v>1969</c:v>
                </c:pt>
                <c:pt idx="293">
                  <c:v>1970</c:v>
                </c:pt>
                <c:pt idx="294">
                  <c:v>1971</c:v>
                </c:pt>
                <c:pt idx="295">
                  <c:v>1972</c:v>
                </c:pt>
                <c:pt idx="296">
                  <c:v>1973</c:v>
                </c:pt>
                <c:pt idx="297">
                  <c:v>1974</c:v>
                </c:pt>
                <c:pt idx="298">
                  <c:v>1975</c:v>
                </c:pt>
                <c:pt idx="299">
                  <c:v>1976</c:v>
                </c:pt>
                <c:pt idx="300">
                  <c:v>1977</c:v>
                </c:pt>
                <c:pt idx="301">
                  <c:v>1978</c:v>
                </c:pt>
                <c:pt idx="302">
                  <c:v>1979</c:v>
                </c:pt>
                <c:pt idx="303">
                  <c:v>1980</c:v>
                </c:pt>
                <c:pt idx="304">
                  <c:v>1981</c:v>
                </c:pt>
                <c:pt idx="305">
                  <c:v>1982</c:v>
                </c:pt>
                <c:pt idx="306">
                  <c:v>1983</c:v>
                </c:pt>
                <c:pt idx="307">
                  <c:v>1984</c:v>
                </c:pt>
                <c:pt idx="308">
                  <c:v>1985</c:v>
                </c:pt>
                <c:pt idx="309">
                  <c:v>1986</c:v>
                </c:pt>
                <c:pt idx="310">
                  <c:v>1987</c:v>
                </c:pt>
                <c:pt idx="311">
                  <c:v>1988</c:v>
                </c:pt>
                <c:pt idx="312">
                  <c:v>1989</c:v>
                </c:pt>
                <c:pt idx="313">
                  <c:v>1990</c:v>
                </c:pt>
                <c:pt idx="314">
                  <c:v>1991</c:v>
                </c:pt>
                <c:pt idx="315">
                  <c:v>1992</c:v>
                </c:pt>
                <c:pt idx="316">
                  <c:v>1993</c:v>
                </c:pt>
                <c:pt idx="317">
                  <c:v>1994</c:v>
                </c:pt>
                <c:pt idx="318">
                  <c:v>1995</c:v>
                </c:pt>
                <c:pt idx="319">
                  <c:v>1996</c:v>
                </c:pt>
                <c:pt idx="320">
                  <c:v>1997</c:v>
                </c:pt>
                <c:pt idx="321">
                  <c:v>1998</c:v>
                </c:pt>
                <c:pt idx="322">
                  <c:v>1999</c:v>
                </c:pt>
                <c:pt idx="323">
                  <c:v>2000</c:v>
                </c:pt>
                <c:pt idx="324">
                  <c:v>2001</c:v>
                </c:pt>
                <c:pt idx="325">
                  <c:v>2002</c:v>
                </c:pt>
                <c:pt idx="326">
                  <c:v>2003</c:v>
                </c:pt>
                <c:pt idx="327">
                  <c:v>2004</c:v>
                </c:pt>
                <c:pt idx="328">
                  <c:v>2005</c:v>
                </c:pt>
                <c:pt idx="329">
                  <c:v>2006</c:v>
                </c:pt>
                <c:pt idx="330">
                  <c:v>2007</c:v>
                </c:pt>
                <c:pt idx="331">
                  <c:v>2008</c:v>
                </c:pt>
                <c:pt idx="332">
                  <c:v>2009</c:v>
                </c:pt>
                <c:pt idx="333">
                  <c:v>2010</c:v>
                </c:pt>
                <c:pt idx="334">
                  <c:v>2011</c:v>
                </c:pt>
                <c:pt idx="335">
                  <c:v>2012</c:v>
                </c:pt>
                <c:pt idx="336">
                  <c:v>2013</c:v>
                </c:pt>
                <c:pt idx="337">
                  <c:v>2014</c:v>
                </c:pt>
                <c:pt idx="338">
                  <c:v>2015</c:v>
                </c:pt>
                <c:pt idx="339">
                  <c:v>2016</c:v>
                </c:pt>
                <c:pt idx="340">
                  <c:v>2017</c:v>
                </c:pt>
                <c:pt idx="341">
                  <c:v>2018</c:v>
                </c:pt>
                <c:pt idx="342">
                  <c:v>2019</c:v>
                </c:pt>
                <c:pt idx="343">
                  <c:v>2020</c:v>
                </c:pt>
                <c:pt idx="344">
                  <c:v>2021</c:v>
                </c:pt>
                <c:pt idx="345">
                  <c:v>2022</c:v>
                </c:pt>
                <c:pt idx="346">
                  <c:v>2023</c:v>
                </c:pt>
                <c:pt idx="347">
                  <c:v>2024</c:v>
                </c:pt>
                <c:pt idx="348">
                  <c:v>2025</c:v>
                </c:pt>
                <c:pt idx="349">
                  <c:v>2026</c:v>
                </c:pt>
                <c:pt idx="350">
                  <c:v>2027</c:v>
                </c:pt>
                <c:pt idx="351">
                  <c:v>2028</c:v>
                </c:pt>
                <c:pt idx="352">
                  <c:v>2029</c:v>
                </c:pt>
                <c:pt idx="353">
                  <c:v>2030</c:v>
                </c:pt>
                <c:pt idx="354">
                  <c:v>2031</c:v>
                </c:pt>
                <c:pt idx="355">
                  <c:v>2032</c:v>
                </c:pt>
                <c:pt idx="356">
                  <c:v>2033</c:v>
                </c:pt>
                <c:pt idx="357">
                  <c:v>2034</c:v>
                </c:pt>
                <c:pt idx="358">
                  <c:v>2035</c:v>
                </c:pt>
                <c:pt idx="359">
                  <c:v>2036</c:v>
                </c:pt>
                <c:pt idx="360">
                  <c:v>2037</c:v>
                </c:pt>
                <c:pt idx="361">
                  <c:v>2038</c:v>
                </c:pt>
                <c:pt idx="362">
                  <c:v>2039</c:v>
                </c:pt>
                <c:pt idx="363">
                  <c:v>2040</c:v>
                </c:pt>
                <c:pt idx="364">
                  <c:v>2041</c:v>
                </c:pt>
                <c:pt idx="365">
                  <c:v>2042</c:v>
                </c:pt>
                <c:pt idx="366">
                  <c:v>2043</c:v>
                </c:pt>
                <c:pt idx="367">
                  <c:v>2044</c:v>
                </c:pt>
                <c:pt idx="368">
                  <c:v>2045</c:v>
                </c:pt>
                <c:pt idx="369">
                  <c:v>2046</c:v>
                </c:pt>
                <c:pt idx="370">
                  <c:v>2047</c:v>
                </c:pt>
                <c:pt idx="371">
                  <c:v>2048</c:v>
                </c:pt>
                <c:pt idx="372">
                  <c:v>2049</c:v>
                </c:pt>
                <c:pt idx="373">
                  <c:v>2050</c:v>
                </c:pt>
                <c:pt idx="374">
                  <c:v>2051</c:v>
                </c:pt>
                <c:pt idx="375">
                  <c:v>2052</c:v>
                </c:pt>
                <c:pt idx="376">
                  <c:v>2053</c:v>
                </c:pt>
                <c:pt idx="377">
                  <c:v>2054</c:v>
                </c:pt>
                <c:pt idx="378">
                  <c:v>2055</c:v>
                </c:pt>
                <c:pt idx="379">
                  <c:v>2056</c:v>
                </c:pt>
                <c:pt idx="380">
                  <c:v>2057</c:v>
                </c:pt>
                <c:pt idx="381">
                  <c:v>2058</c:v>
                </c:pt>
                <c:pt idx="382">
                  <c:v>2059</c:v>
                </c:pt>
                <c:pt idx="383">
                  <c:v>2060</c:v>
                </c:pt>
                <c:pt idx="384">
                  <c:v>2061</c:v>
                </c:pt>
                <c:pt idx="385">
                  <c:v>2062</c:v>
                </c:pt>
                <c:pt idx="386">
                  <c:v>2063</c:v>
                </c:pt>
                <c:pt idx="387">
                  <c:v>2064</c:v>
                </c:pt>
                <c:pt idx="388">
                  <c:v>2065</c:v>
                </c:pt>
                <c:pt idx="389">
                  <c:v>2066</c:v>
                </c:pt>
                <c:pt idx="390">
                  <c:v>2067</c:v>
                </c:pt>
                <c:pt idx="391">
                  <c:v>2068</c:v>
                </c:pt>
                <c:pt idx="392">
                  <c:v>2069</c:v>
                </c:pt>
                <c:pt idx="393">
                  <c:v>2070</c:v>
                </c:pt>
                <c:pt idx="394">
                  <c:v>2071</c:v>
                </c:pt>
                <c:pt idx="395">
                  <c:v>2072</c:v>
                </c:pt>
                <c:pt idx="396">
                  <c:v>2073</c:v>
                </c:pt>
                <c:pt idx="397">
                  <c:v>2074</c:v>
                </c:pt>
                <c:pt idx="398">
                  <c:v>2075</c:v>
                </c:pt>
                <c:pt idx="399">
                  <c:v>2076</c:v>
                </c:pt>
                <c:pt idx="400">
                  <c:v>2077</c:v>
                </c:pt>
                <c:pt idx="401">
                  <c:v>2078</c:v>
                </c:pt>
                <c:pt idx="402">
                  <c:v>2079</c:v>
                </c:pt>
                <c:pt idx="403">
                  <c:v>2080</c:v>
                </c:pt>
                <c:pt idx="404">
                  <c:v>2081</c:v>
                </c:pt>
                <c:pt idx="405">
                  <c:v>2082</c:v>
                </c:pt>
                <c:pt idx="406">
                  <c:v>2083</c:v>
                </c:pt>
                <c:pt idx="407">
                  <c:v>2084</c:v>
                </c:pt>
                <c:pt idx="408">
                  <c:v>2085</c:v>
                </c:pt>
                <c:pt idx="409">
                  <c:v>2086</c:v>
                </c:pt>
                <c:pt idx="410">
                  <c:v>2087</c:v>
                </c:pt>
                <c:pt idx="411">
                  <c:v>2088</c:v>
                </c:pt>
                <c:pt idx="412">
                  <c:v>2089</c:v>
                </c:pt>
                <c:pt idx="413">
                  <c:v>2090</c:v>
                </c:pt>
                <c:pt idx="414">
                  <c:v>2091</c:v>
                </c:pt>
                <c:pt idx="415">
                  <c:v>2092</c:v>
                </c:pt>
                <c:pt idx="416">
                  <c:v>2093</c:v>
                </c:pt>
                <c:pt idx="417">
                  <c:v>2094</c:v>
                </c:pt>
                <c:pt idx="418">
                  <c:v>2095</c:v>
                </c:pt>
                <c:pt idx="419">
                  <c:v>2096</c:v>
                </c:pt>
                <c:pt idx="420">
                  <c:v>2097</c:v>
                </c:pt>
                <c:pt idx="421">
                  <c:v>2098</c:v>
                </c:pt>
                <c:pt idx="422">
                  <c:v>2099</c:v>
                </c:pt>
                <c:pt idx="423">
                  <c:v>2100</c:v>
                </c:pt>
                <c:pt idx="424">
                  <c:v>2101</c:v>
                </c:pt>
                <c:pt idx="425">
                  <c:v>2102</c:v>
                </c:pt>
                <c:pt idx="426">
                  <c:v>2103</c:v>
                </c:pt>
                <c:pt idx="427">
                  <c:v>2104</c:v>
                </c:pt>
                <c:pt idx="428">
                  <c:v>2105</c:v>
                </c:pt>
                <c:pt idx="429">
                  <c:v>2106</c:v>
                </c:pt>
                <c:pt idx="430">
                  <c:v>2107</c:v>
                </c:pt>
                <c:pt idx="431">
                  <c:v>2108</c:v>
                </c:pt>
                <c:pt idx="432">
                  <c:v>2109</c:v>
                </c:pt>
                <c:pt idx="433">
                  <c:v>2110</c:v>
                </c:pt>
                <c:pt idx="434">
                  <c:v>2111</c:v>
                </c:pt>
                <c:pt idx="435">
                  <c:v>2112</c:v>
                </c:pt>
                <c:pt idx="436">
                  <c:v>2113</c:v>
                </c:pt>
                <c:pt idx="437">
                  <c:v>2114</c:v>
                </c:pt>
                <c:pt idx="438">
                  <c:v>2115</c:v>
                </c:pt>
                <c:pt idx="439">
                  <c:v>2116</c:v>
                </c:pt>
                <c:pt idx="440">
                  <c:v>2117</c:v>
                </c:pt>
                <c:pt idx="441">
                  <c:v>2118</c:v>
                </c:pt>
                <c:pt idx="442">
                  <c:v>2119</c:v>
                </c:pt>
                <c:pt idx="443">
                  <c:v>2120</c:v>
                </c:pt>
                <c:pt idx="444">
                  <c:v>2121</c:v>
                </c:pt>
                <c:pt idx="445">
                  <c:v>2122</c:v>
                </c:pt>
                <c:pt idx="446">
                  <c:v>2123</c:v>
                </c:pt>
                <c:pt idx="447">
                  <c:v>2124</c:v>
                </c:pt>
                <c:pt idx="448">
                  <c:v>2125</c:v>
                </c:pt>
                <c:pt idx="449">
                  <c:v>2126</c:v>
                </c:pt>
                <c:pt idx="450">
                  <c:v>2127</c:v>
                </c:pt>
                <c:pt idx="451">
                  <c:v>2128</c:v>
                </c:pt>
                <c:pt idx="452">
                  <c:v>2129</c:v>
                </c:pt>
                <c:pt idx="453">
                  <c:v>2130</c:v>
                </c:pt>
                <c:pt idx="454">
                  <c:v>2131</c:v>
                </c:pt>
                <c:pt idx="455">
                  <c:v>2132</c:v>
                </c:pt>
                <c:pt idx="456">
                  <c:v>2133</c:v>
                </c:pt>
                <c:pt idx="457">
                  <c:v>2134</c:v>
                </c:pt>
                <c:pt idx="458">
                  <c:v>2135</c:v>
                </c:pt>
                <c:pt idx="459">
                  <c:v>2136</c:v>
                </c:pt>
                <c:pt idx="460">
                  <c:v>2137</c:v>
                </c:pt>
                <c:pt idx="461">
                  <c:v>2138</c:v>
                </c:pt>
                <c:pt idx="462">
                  <c:v>2139</c:v>
                </c:pt>
                <c:pt idx="463">
                  <c:v>2140</c:v>
                </c:pt>
                <c:pt idx="464">
                  <c:v>2141</c:v>
                </c:pt>
                <c:pt idx="465">
                  <c:v>2142</c:v>
                </c:pt>
                <c:pt idx="466">
                  <c:v>2143</c:v>
                </c:pt>
                <c:pt idx="467">
                  <c:v>2144</c:v>
                </c:pt>
                <c:pt idx="468">
                  <c:v>2145</c:v>
                </c:pt>
                <c:pt idx="469">
                  <c:v>2146</c:v>
                </c:pt>
                <c:pt idx="470">
                  <c:v>2147</c:v>
                </c:pt>
                <c:pt idx="471">
                  <c:v>2148</c:v>
                </c:pt>
                <c:pt idx="472">
                  <c:v>2149</c:v>
                </c:pt>
                <c:pt idx="473">
                  <c:v>2150</c:v>
                </c:pt>
                <c:pt idx="474">
                  <c:v>2151</c:v>
                </c:pt>
                <c:pt idx="475">
                  <c:v>2152</c:v>
                </c:pt>
                <c:pt idx="476">
                  <c:v>2153</c:v>
                </c:pt>
                <c:pt idx="477">
                  <c:v>2154</c:v>
                </c:pt>
                <c:pt idx="478">
                  <c:v>2155</c:v>
                </c:pt>
                <c:pt idx="479">
                  <c:v>2156</c:v>
                </c:pt>
                <c:pt idx="480">
                  <c:v>2157</c:v>
                </c:pt>
                <c:pt idx="481">
                  <c:v>2158</c:v>
                </c:pt>
                <c:pt idx="482">
                  <c:v>2159</c:v>
                </c:pt>
                <c:pt idx="483">
                  <c:v>2160</c:v>
                </c:pt>
                <c:pt idx="484">
                  <c:v>2161</c:v>
                </c:pt>
                <c:pt idx="485">
                  <c:v>2162</c:v>
                </c:pt>
                <c:pt idx="486">
                  <c:v>2163</c:v>
                </c:pt>
                <c:pt idx="487">
                  <c:v>2164</c:v>
                </c:pt>
                <c:pt idx="488">
                  <c:v>2165</c:v>
                </c:pt>
                <c:pt idx="489">
                  <c:v>2166</c:v>
                </c:pt>
                <c:pt idx="490">
                  <c:v>2167</c:v>
                </c:pt>
                <c:pt idx="491">
                  <c:v>2168</c:v>
                </c:pt>
                <c:pt idx="492">
                  <c:v>2169</c:v>
                </c:pt>
                <c:pt idx="493">
                  <c:v>2170</c:v>
                </c:pt>
                <c:pt idx="494">
                  <c:v>2171</c:v>
                </c:pt>
                <c:pt idx="495">
                  <c:v>2172</c:v>
                </c:pt>
                <c:pt idx="496">
                  <c:v>2173</c:v>
                </c:pt>
                <c:pt idx="497">
                  <c:v>2174</c:v>
                </c:pt>
                <c:pt idx="498">
                  <c:v>2175</c:v>
                </c:pt>
                <c:pt idx="499">
                  <c:v>2176</c:v>
                </c:pt>
                <c:pt idx="500">
                  <c:v>2177</c:v>
                </c:pt>
                <c:pt idx="501">
                  <c:v>2178</c:v>
                </c:pt>
                <c:pt idx="502">
                  <c:v>2179</c:v>
                </c:pt>
                <c:pt idx="503">
                  <c:v>2180</c:v>
                </c:pt>
                <c:pt idx="504">
                  <c:v>2181</c:v>
                </c:pt>
                <c:pt idx="505">
                  <c:v>2182</c:v>
                </c:pt>
                <c:pt idx="506">
                  <c:v>2183</c:v>
                </c:pt>
                <c:pt idx="507">
                  <c:v>2184</c:v>
                </c:pt>
                <c:pt idx="508">
                  <c:v>2185</c:v>
                </c:pt>
                <c:pt idx="509">
                  <c:v>2186</c:v>
                </c:pt>
                <c:pt idx="510">
                  <c:v>2187</c:v>
                </c:pt>
                <c:pt idx="511">
                  <c:v>2188</c:v>
                </c:pt>
                <c:pt idx="512">
                  <c:v>2189</c:v>
                </c:pt>
                <c:pt idx="513">
                  <c:v>2190</c:v>
                </c:pt>
                <c:pt idx="514">
                  <c:v>2191</c:v>
                </c:pt>
                <c:pt idx="515">
                  <c:v>2192</c:v>
                </c:pt>
                <c:pt idx="516">
                  <c:v>2193</c:v>
                </c:pt>
                <c:pt idx="517">
                  <c:v>2194</c:v>
                </c:pt>
                <c:pt idx="518">
                  <c:v>2195</c:v>
                </c:pt>
                <c:pt idx="519">
                  <c:v>2196</c:v>
                </c:pt>
                <c:pt idx="520">
                  <c:v>2197</c:v>
                </c:pt>
                <c:pt idx="521">
                  <c:v>2198</c:v>
                </c:pt>
                <c:pt idx="522">
                  <c:v>2199</c:v>
                </c:pt>
                <c:pt idx="523">
                  <c:v>2200</c:v>
                </c:pt>
                <c:pt idx="524">
                  <c:v>2201</c:v>
                </c:pt>
                <c:pt idx="525">
                  <c:v>2202</c:v>
                </c:pt>
                <c:pt idx="526">
                  <c:v>2203</c:v>
                </c:pt>
                <c:pt idx="527">
                  <c:v>2204</c:v>
                </c:pt>
                <c:pt idx="528">
                  <c:v>2205</c:v>
                </c:pt>
                <c:pt idx="529">
                  <c:v>2206</c:v>
                </c:pt>
                <c:pt idx="530">
                  <c:v>2207</c:v>
                </c:pt>
                <c:pt idx="531">
                  <c:v>2208</c:v>
                </c:pt>
                <c:pt idx="532">
                  <c:v>2209</c:v>
                </c:pt>
                <c:pt idx="533">
                  <c:v>2210</c:v>
                </c:pt>
                <c:pt idx="534">
                  <c:v>2211</c:v>
                </c:pt>
                <c:pt idx="535">
                  <c:v>2212</c:v>
                </c:pt>
                <c:pt idx="536">
                  <c:v>2213</c:v>
                </c:pt>
                <c:pt idx="537">
                  <c:v>2214</c:v>
                </c:pt>
                <c:pt idx="538">
                  <c:v>2215</c:v>
                </c:pt>
                <c:pt idx="539">
                  <c:v>2216</c:v>
                </c:pt>
                <c:pt idx="540">
                  <c:v>2217</c:v>
                </c:pt>
                <c:pt idx="541">
                  <c:v>2218</c:v>
                </c:pt>
                <c:pt idx="542">
                  <c:v>2219</c:v>
                </c:pt>
                <c:pt idx="543">
                  <c:v>2220</c:v>
                </c:pt>
                <c:pt idx="544">
                  <c:v>2221</c:v>
                </c:pt>
                <c:pt idx="545">
                  <c:v>2222</c:v>
                </c:pt>
                <c:pt idx="546">
                  <c:v>2223</c:v>
                </c:pt>
                <c:pt idx="547">
                  <c:v>2224</c:v>
                </c:pt>
                <c:pt idx="548">
                  <c:v>2225</c:v>
                </c:pt>
                <c:pt idx="549">
                  <c:v>2226</c:v>
                </c:pt>
                <c:pt idx="550">
                  <c:v>2227</c:v>
                </c:pt>
                <c:pt idx="551">
                  <c:v>2228</c:v>
                </c:pt>
                <c:pt idx="552">
                  <c:v>2229</c:v>
                </c:pt>
                <c:pt idx="553">
                  <c:v>2230</c:v>
                </c:pt>
                <c:pt idx="554">
                  <c:v>2231</c:v>
                </c:pt>
                <c:pt idx="555">
                  <c:v>2232</c:v>
                </c:pt>
                <c:pt idx="556">
                  <c:v>2233</c:v>
                </c:pt>
                <c:pt idx="557">
                  <c:v>2234</c:v>
                </c:pt>
                <c:pt idx="558">
                  <c:v>2235</c:v>
                </c:pt>
                <c:pt idx="559">
                  <c:v>2236</c:v>
                </c:pt>
                <c:pt idx="560">
                  <c:v>2237</c:v>
                </c:pt>
                <c:pt idx="561">
                  <c:v>2238</c:v>
                </c:pt>
                <c:pt idx="562">
                  <c:v>2239</c:v>
                </c:pt>
                <c:pt idx="563">
                  <c:v>2240</c:v>
                </c:pt>
                <c:pt idx="564">
                  <c:v>2241</c:v>
                </c:pt>
                <c:pt idx="565">
                  <c:v>2242</c:v>
                </c:pt>
                <c:pt idx="566">
                  <c:v>2243</c:v>
                </c:pt>
                <c:pt idx="567">
                  <c:v>2244</c:v>
                </c:pt>
                <c:pt idx="568">
                  <c:v>2245</c:v>
                </c:pt>
                <c:pt idx="569">
                  <c:v>2246</c:v>
                </c:pt>
                <c:pt idx="570">
                  <c:v>2247</c:v>
                </c:pt>
                <c:pt idx="571">
                  <c:v>2248</c:v>
                </c:pt>
                <c:pt idx="572">
                  <c:v>2249</c:v>
                </c:pt>
                <c:pt idx="573">
                  <c:v>2250</c:v>
                </c:pt>
                <c:pt idx="574">
                  <c:v>2251</c:v>
                </c:pt>
                <c:pt idx="575">
                  <c:v>2252</c:v>
                </c:pt>
                <c:pt idx="576">
                  <c:v>2253</c:v>
                </c:pt>
                <c:pt idx="577">
                  <c:v>2254</c:v>
                </c:pt>
                <c:pt idx="578">
                  <c:v>2255</c:v>
                </c:pt>
                <c:pt idx="579">
                  <c:v>2256</c:v>
                </c:pt>
                <c:pt idx="580">
                  <c:v>2257</c:v>
                </c:pt>
                <c:pt idx="581">
                  <c:v>2258</c:v>
                </c:pt>
                <c:pt idx="582">
                  <c:v>2259</c:v>
                </c:pt>
                <c:pt idx="583">
                  <c:v>2260</c:v>
                </c:pt>
                <c:pt idx="584">
                  <c:v>2261</c:v>
                </c:pt>
                <c:pt idx="585">
                  <c:v>2262</c:v>
                </c:pt>
                <c:pt idx="586">
                  <c:v>2263</c:v>
                </c:pt>
                <c:pt idx="587">
                  <c:v>2264</c:v>
                </c:pt>
                <c:pt idx="588">
                  <c:v>2265</c:v>
                </c:pt>
                <c:pt idx="589">
                  <c:v>2266</c:v>
                </c:pt>
                <c:pt idx="590">
                  <c:v>2267</c:v>
                </c:pt>
                <c:pt idx="591">
                  <c:v>2268</c:v>
                </c:pt>
                <c:pt idx="592">
                  <c:v>2269</c:v>
                </c:pt>
                <c:pt idx="593">
                  <c:v>2270</c:v>
                </c:pt>
                <c:pt idx="594">
                  <c:v>2271</c:v>
                </c:pt>
                <c:pt idx="595">
                  <c:v>2272</c:v>
                </c:pt>
                <c:pt idx="596">
                  <c:v>2273</c:v>
                </c:pt>
                <c:pt idx="597">
                  <c:v>2274</c:v>
                </c:pt>
                <c:pt idx="598">
                  <c:v>2275</c:v>
                </c:pt>
                <c:pt idx="599">
                  <c:v>2276</c:v>
                </c:pt>
                <c:pt idx="600">
                  <c:v>2277</c:v>
                </c:pt>
                <c:pt idx="601">
                  <c:v>2278</c:v>
                </c:pt>
                <c:pt idx="602">
                  <c:v>2279</c:v>
                </c:pt>
                <c:pt idx="603">
                  <c:v>2280</c:v>
                </c:pt>
                <c:pt idx="604">
                  <c:v>2281</c:v>
                </c:pt>
                <c:pt idx="605">
                  <c:v>2282</c:v>
                </c:pt>
                <c:pt idx="606">
                  <c:v>2283</c:v>
                </c:pt>
                <c:pt idx="607">
                  <c:v>2284</c:v>
                </c:pt>
                <c:pt idx="608">
                  <c:v>2285</c:v>
                </c:pt>
                <c:pt idx="609">
                  <c:v>2286</c:v>
                </c:pt>
                <c:pt idx="610">
                  <c:v>2287</c:v>
                </c:pt>
                <c:pt idx="611">
                  <c:v>2288</c:v>
                </c:pt>
                <c:pt idx="612">
                  <c:v>2289</c:v>
                </c:pt>
                <c:pt idx="613">
                  <c:v>2290</c:v>
                </c:pt>
                <c:pt idx="614">
                  <c:v>2291</c:v>
                </c:pt>
                <c:pt idx="615">
                  <c:v>2292</c:v>
                </c:pt>
                <c:pt idx="616">
                  <c:v>2293</c:v>
                </c:pt>
                <c:pt idx="617">
                  <c:v>2294</c:v>
                </c:pt>
                <c:pt idx="618">
                  <c:v>2295</c:v>
                </c:pt>
                <c:pt idx="619">
                  <c:v>2296</c:v>
                </c:pt>
                <c:pt idx="620">
                  <c:v>2297</c:v>
                </c:pt>
                <c:pt idx="621">
                  <c:v>2298</c:v>
                </c:pt>
                <c:pt idx="622">
                  <c:v>2299</c:v>
                </c:pt>
                <c:pt idx="623">
                  <c:v>2300</c:v>
                </c:pt>
                <c:pt idx="624">
                  <c:v>2301</c:v>
                </c:pt>
                <c:pt idx="625">
                  <c:v>2302</c:v>
                </c:pt>
                <c:pt idx="626">
                  <c:v>2303</c:v>
                </c:pt>
                <c:pt idx="627">
                  <c:v>2304</c:v>
                </c:pt>
                <c:pt idx="628">
                  <c:v>2305</c:v>
                </c:pt>
                <c:pt idx="629">
                  <c:v>2306</c:v>
                </c:pt>
                <c:pt idx="630">
                  <c:v>2307</c:v>
                </c:pt>
                <c:pt idx="631">
                  <c:v>2308</c:v>
                </c:pt>
                <c:pt idx="632">
                  <c:v>2309</c:v>
                </c:pt>
                <c:pt idx="633">
                  <c:v>2310</c:v>
                </c:pt>
                <c:pt idx="634">
                  <c:v>2311</c:v>
                </c:pt>
                <c:pt idx="635">
                  <c:v>2312</c:v>
                </c:pt>
                <c:pt idx="636">
                  <c:v>2313</c:v>
                </c:pt>
                <c:pt idx="637">
                  <c:v>2314</c:v>
                </c:pt>
                <c:pt idx="638">
                  <c:v>2315</c:v>
                </c:pt>
                <c:pt idx="639">
                  <c:v>2316</c:v>
                </c:pt>
                <c:pt idx="640">
                  <c:v>2317</c:v>
                </c:pt>
                <c:pt idx="641">
                  <c:v>2318</c:v>
                </c:pt>
                <c:pt idx="642">
                  <c:v>2319</c:v>
                </c:pt>
                <c:pt idx="643">
                  <c:v>2320</c:v>
                </c:pt>
                <c:pt idx="644">
                  <c:v>2321</c:v>
                </c:pt>
                <c:pt idx="645">
                  <c:v>2322</c:v>
                </c:pt>
                <c:pt idx="646">
                  <c:v>2323</c:v>
                </c:pt>
                <c:pt idx="647">
                  <c:v>2324</c:v>
                </c:pt>
                <c:pt idx="648">
                  <c:v>2325</c:v>
                </c:pt>
                <c:pt idx="649">
                  <c:v>2326</c:v>
                </c:pt>
                <c:pt idx="650">
                  <c:v>2327</c:v>
                </c:pt>
                <c:pt idx="651">
                  <c:v>2328</c:v>
                </c:pt>
                <c:pt idx="652">
                  <c:v>2329</c:v>
                </c:pt>
                <c:pt idx="653">
                  <c:v>2330</c:v>
                </c:pt>
                <c:pt idx="654">
                  <c:v>2331</c:v>
                </c:pt>
                <c:pt idx="655">
                  <c:v>2332</c:v>
                </c:pt>
                <c:pt idx="656">
                  <c:v>2333</c:v>
                </c:pt>
                <c:pt idx="657">
                  <c:v>2334</c:v>
                </c:pt>
                <c:pt idx="658">
                  <c:v>2335</c:v>
                </c:pt>
                <c:pt idx="659">
                  <c:v>2336</c:v>
                </c:pt>
                <c:pt idx="660">
                  <c:v>2337</c:v>
                </c:pt>
                <c:pt idx="661">
                  <c:v>2338</c:v>
                </c:pt>
                <c:pt idx="662">
                  <c:v>2339</c:v>
                </c:pt>
                <c:pt idx="663">
                  <c:v>2340</c:v>
                </c:pt>
                <c:pt idx="664">
                  <c:v>2341</c:v>
                </c:pt>
                <c:pt idx="665">
                  <c:v>2342</c:v>
                </c:pt>
                <c:pt idx="666">
                  <c:v>2343</c:v>
                </c:pt>
                <c:pt idx="667">
                  <c:v>2344</c:v>
                </c:pt>
                <c:pt idx="668">
                  <c:v>2345</c:v>
                </c:pt>
                <c:pt idx="669">
                  <c:v>2346</c:v>
                </c:pt>
                <c:pt idx="670">
                  <c:v>2347</c:v>
                </c:pt>
                <c:pt idx="671">
                  <c:v>2348</c:v>
                </c:pt>
                <c:pt idx="672">
                  <c:v>2349</c:v>
                </c:pt>
                <c:pt idx="673">
                  <c:v>2350</c:v>
                </c:pt>
                <c:pt idx="674">
                  <c:v>2351</c:v>
                </c:pt>
                <c:pt idx="675">
                  <c:v>2352</c:v>
                </c:pt>
                <c:pt idx="676">
                  <c:v>2353</c:v>
                </c:pt>
                <c:pt idx="677">
                  <c:v>2354</c:v>
                </c:pt>
                <c:pt idx="678">
                  <c:v>2355</c:v>
                </c:pt>
                <c:pt idx="679">
                  <c:v>2356</c:v>
                </c:pt>
                <c:pt idx="680">
                  <c:v>2357</c:v>
                </c:pt>
                <c:pt idx="681">
                  <c:v>2358</c:v>
                </c:pt>
                <c:pt idx="682">
                  <c:v>2359</c:v>
                </c:pt>
                <c:pt idx="683">
                  <c:v>2360</c:v>
                </c:pt>
                <c:pt idx="684">
                  <c:v>2361</c:v>
                </c:pt>
                <c:pt idx="685">
                  <c:v>2362</c:v>
                </c:pt>
                <c:pt idx="686">
                  <c:v>2363</c:v>
                </c:pt>
                <c:pt idx="687">
                  <c:v>2364</c:v>
                </c:pt>
                <c:pt idx="688">
                  <c:v>2365</c:v>
                </c:pt>
                <c:pt idx="689">
                  <c:v>2366</c:v>
                </c:pt>
                <c:pt idx="690">
                  <c:v>2367</c:v>
                </c:pt>
                <c:pt idx="691">
                  <c:v>2368</c:v>
                </c:pt>
                <c:pt idx="692">
                  <c:v>2369</c:v>
                </c:pt>
                <c:pt idx="693">
                  <c:v>2370</c:v>
                </c:pt>
                <c:pt idx="694">
                  <c:v>2371</c:v>
                </c:pt>
                <c:pt idx="695">
                  <c:v>2372</c:v>
                </c:pt>
                <c:pt idx="696">
                  <c:v>2373</c:v>
                </c:pt>
                <c:pt idx="697">
                  <c:v>2374</c:v>
                </c:pt>
                <c:pt idx="698">
                  <c:v>2375</c:v>
                </c:pt>
                <c:pt idx="699">
                  <c:v>2376</c:v>
                </c:pt>
                <c:pt idx="700">
                  <c:v>2377</c:v>
                </c:pt>
                <c:pt idx="701">
                  <c:v>2378</c:v>
                </c:pt>
                <c:pt idx="702">
                  <c:v>2379</c:v>
                </c:pt>
                <c:pt idx="703">
                  <c:v>2380</c:v>
                </c:pt>
                <c:pt idx="704">
                  <c:v>2381</c:v>
                </c:pt>
                <c:pt idx="705">
                  <c:v>2382</c:v>
                </c:pt>
                <c:pt idx="706">
                  <c:v>2383</c:v>
                </c:pt>
                <c:pt idx="707">
                  <c:v>2384</c:v>
                </c:pt>
                <c:pt idx="708">
                  <c:v>2385</c:v>
                </c:pt>
                <c:pt idx="709">
                  <c:v>2386</c:v>
                </c:pt>
                <c:pt idx="710">
                  <c:v>2387</c:v>
                </c:pt>
                <c:pt idx="711">
                  <c:v>2388</c:v>
                </c:pt>
                <c:pt idx="712">
                  <c:v>2389</c:v>
                </c:pt>
                <c:pt idx="713">
                  <c:v>2390</c:v>
                </c:pt>
                <c:pt idx="714">
                  <c:v>2391</c:v>
                </c:pt>
                <c:pt idx="715">
                  <c:v>2392</c:v>
                </c:pt>
                <c:pt idx="716">
                  <c:v>2393</c:v>
                </c:pt>
                <c:pt idx="717">
                  <c:v>2394</c:v>
                </c:pt>
                <c:pt idx="718">
                  <c:v>2395</c:v>
                </c:pt>
                <c:pt idx="719">
                  <c:v>2396</c:v>
                </c:pt>
                <c:pt idx="720">
                  <c:v>2397</c:v>
                </c:pt>
                <c:pt idx="721">
                  <c:v>2398</c:v>
                </c:pt>
                <c:pt idx="722">
                  <c:v>2399</c:v>
                </c:pt>
                <c:pt idx="723">
                  <c:v>2400</c:v>
                </c:pt>
                <c:pt idx="724">
                  <c:v>2401</c:v>
                </c:pt>
                <c:pt idx="725">
                  <c:v>2402</c:v>
                </c:pt>
                <c:pt idx="726">
                  <c:v>2403</c:v>
                </c:pt>
                <c:pt idx="727">
                  <c:v>2404</c:v>
                </c:pt>
                <c:pt idx="728">
                  <c:v>2405</c:v>
                </c:pt>
                <c:pt idx="729">
                  <c:v>2406</c:v>
                </c:pt>
                <c:pt idx="730">
                  <c:v>2407</c:v>
                </c:pt>
                <c:pt idx="731">
                  <c:v>2408</c:v>
                </c:pt>
                <c:pt idx="732">
                  <c:v>2409</c:v>
                </c:pt>
                <c:pt idx="733">
                  <c:v>2410</c:v>
                </c:pt>
                <c:pt idx="734">
                  <c:v>2411</c:v>
                </c:pt>
                <c:pt idx="735">
                  <c:v>2412</c:v>
                </c:pt>
                <c:pt idx="736">
                  <c:v>2413</c:v>
                </c:pt>
                <c:pt idx="737">
                  <c:v>2414</c:v>
                </c:pt>
                <c:pt idx="738">
                  <c:v>2415</c:v>
                </c:pt>
                <c:pt idx="739">
                  <c:v>2416</c:v>
                </c:pt>
                <c:pt idx="740">
                  <c:v>2417</c:v>
                </c:pt>
                <c:pt idx="741">
                  <c:v>2418</c:v>
                </c:pt>
                <c:pt idx="742">
                  <c:v>2419</c:v>
                </c:pt>
                <c:pt idx="743">
                  <c:v>2420</c:v>
                </c:pt>
                <c:pt idx="744">
                  <c:v>2421</c:v>
                </c:pt>
                <c:pt idx="745">
                  <c:v>2422</c:v>
                </c:pt>
                <c:pt idx="746">
                  <c:v>2423</c:v>
                </c:pt>
                <c:pt idx="747">
                  <c:v>2424</c:v>
                </c:pt>
                <c:pt idx="748">
                  <c:v>2425</c:v>
                </c:pt>
                <c:pt idx="749">
                  <c:v>2426</c:v>
                </c:pt>
                <c:pt idx="750">
                  <c:v>2427</c:v>
                </c:pt>
                <c:pt idx="751">
                  <c:v>2428</c:v>
                </c:pt>
                <c:pt idx="752">
                  <c:v>2429</c:v>
                </c:pt>
                <c:pt idx="753">
                  <c:v>2430</c:v>
                </c:pt>
                <c:pt idx="754">
                  <c:v>2431</c:v>
                </c:pt>
                <c:pt idx="755">
                  <c:v>2432</c:v>
                </c:pt>
                <c:pt idx="756">
                  <c:v>2433</c:v>
                </c:pt>
                <c:pt idx="757">
                  <c:v>2434</c:v>
                </c:pt>
                <c:pt idx="758">
                  <c:v>2435</c:v>
                </c:pt>
                <c:pt idx="759">
                  <c:v>2436</c:v>
                </c:pt>
                <c:pt idx="760">
                  <c:v>2437</c:v>
                </c:pt>
                <c:pt idx="761">
                  <c:v>2438</c:v>
                </c:pt>
                <c:pt idx="762">
                  <c:v>2439</c:v>
                </c:pt>
                <c:pt idx="763">
                  <c:v>2440</c:v>
                </c:pt>
                <c:pt idx="764">
                  <c:v>2441</c:v>
                </c:pt>
                <c:pt idx="765">
                  <c:v>2442</c:v>
                </c:pt>
                <c:pt idx="766">
                  <c:v>2443</c:v>
                </c:pt>
                <c:pt idx="767">
                  <c:v>2444</c:v>
                </c:pt>
                <c:pt idx="768">
                  <c:v>2445</c:v>
                </c:pt>
                <c:pt idx="769">
                  <c:v>2446</c:v>
                </c:pt>
                <c:pt idx="770">
                  <c:v>2447</c:v>
                </c:pt>
                <c:pt idx="771">
                  <c:v>2448</c:v>
                </c:pt>
                <c:pt idx="772">
                  <c:v>2449</c:v>
                </c:pt>
                <c:pt idx="773">
                  <c:v>2450</c:v>
                </c:pt>
                <c:pt idx="774">
                  <c:v>2451</c:v>
                </c:pt>
                <c:pt idx="775">
                  <c:v>2452</c:v>
                </c:pt>
                <c:pt idx="776">
                  <c:v>2453</c:v>
                </c:pt>
                <c:pt idx="777">
                  <c:v>2454</c:v>
                </c:pt>
                <c:pt idx="778">
                  <c:v>2455</c:v>
                </c:pt>
                <c:pt idx="779">
                  <c:v>2456</c:v>
                </c:pt>
                <c:pt idx="780">
                  <c:v>2457</c:v>
                </c:pt>
                <c:pt idx="781">
                  <c:v>2458</c:v>
                </c:pt>
                <c:pt idx="782">
                  <c:v>2459</c:v>
                </c:pt>
                <c:pt idx="783">
                  <c:v>2460</c:v>
                </c:pt>
                <c:pt idx="784">
                  <c:v>2461</c:v>
                </c:pt>
                <c:pt idx="785">
                  <c:v>2462</c:v>
                </c:pt>
                <c:pt idx="786">
                  <c:v>2463</c:v>
                </c:pt>
                <c:pt idx="787">
                  <c:v>2464</c:v>
                </c:pt>
                <c:pt idx="788">
                  <c:v>2465</c:v>
                </c:pt>
                <c:pt idx="789">
                  <c:v>2466</c:v>
                </c:pt>
                <c:pt idx="790">
                  <c:v>2467</c:v>
                </c:pt>
                <c:pt idx="791">
                  <c:v>2468</c:v>
                </c:pt>
                <c:pt idx="792">
                  <c:v>2469</c:v>
                </c:pt>
                <c:pt idx="793">
                  <c:v>2470</c:v>
                </c:pt>
                <c:pt idx="794">
                  <c:v>2471</c:v>
                </c:pt>
                <c:pt idx="795">
                  <c:v>2472</c:v>
                </c:pt>
                <c:pt idx="796">
                  <c:v>2473</c:v>
                </c:pt>
                <c:pt idx="797">
                  <c:v>2474</c:v>
                </c:pt>
                <c:pt idx="798">
                  <c:v>2475</c:v>
                </c:pt>
                <c:pt idx="799">
                  <c:v>2476</c:v>
                </c:pt>
                <c:pt idx="800">
                  <c:v>2477</c:v>
                </c:pt>
                <c:pt idx="801">
                  <c:v>2478</c:v>
                </c:pt>
                <c:pt idx="802">
                  <c:v>2479</c:v>
                </c:pt>
                <c:pt idx="803">
                  <c:v>2480</c:v>
                </c:pt>
                <c:pt idx="804">
                  <c:v>2481</c:v>
                </c:pt>
                <c:pt idx="805">
                  <c:v>2482</c:v>
                </c:pt>
                <c:pt idx="806">
                  <c:v>2483</c:v>
                </c:pt>
                <c:pt idx="807">
                  <c:v>2484</c:v>
                </c:pt>
                <c:pt idx="808">
                  <c:v>2485</c:v>
                </c:pt>
                <c:pt idx="809">
                  <c:v>2486</c:v>
                </c:pt>
                <c:pt idx="810">
                  <c:v>2487</c:v>
                </c:pt>
                <c:pt idx="811">
                  <c:v>2488</c:v>
                </c:pt>
                <c:pt idx="812">
                  <c:v>2489</c:v>
                </c:pt>
                <c:pt idx="813">
                  <c:v>2490</c:v>
                </c:pt>
                <c:pt idx="814">
                  <c:v>2491</c:v>
                </c:pt>
                <c:pt idx="815">
                  <c:v>2492</c:v>
                </c:pt>
                <c:pt idx="816">
                  <c:v>2493</c:v>
                </c:pt>
                <c:pt idx="817">
                  <c:v>2494</c:v>
                </c:pt>
                <c:pt idx="818">
                  <c:v>2495</c:v>
                </c:pt>
                <c:pt idx="819">
                  <c:v>2496</c:v>
                </c:pt>
                <c:pt idx="820">
                  <c:v>2497</c:v>
                </c:pt>
                <c:pt idx="821">
                  <c:v>2498</c:v>
                </c:pt>
                <c:pt idx="822">
                  <c:v>2499</c:v>
                </c:pt>
                <c:pt idx="823">
                  <c:v>2500</c:v>
                </c:pt>
                <c:pt idx="824">
                  <c:v>2501</c:v>
                </c:pt>
                <c:pt idx="825">
                  <c:v>2502</c:v>
                </c:pt>
                <c:pt idx="826">
                  <c:v>2503</c:v>
                </c:pt>
                <c:pt idx="827">
                  <c:v>2504</c:v>
                </c:pt>
                <c:pt idx="828">
                  <c:v>2505</c:v>
                </c:pt>
                <c:pt idx="829">
                  <c:v>2506</c:v>
                </c:pt>
                <c:pt idx="830">
                  <c:v>2507</c:v>
                </c:pt>
                <c:pt idx="831">
                  <c:v>2508</c:v>
                </c:pt>
                <c:pt idx="832">
                  <c:v>2509</c:v>
                </c:pt>
                <c:pt idx="833">
                  <c:v>2510</c:v>
                </c:pt>
                <c:pt idx="834">
                  <c:v>2511</c:v>
                </c:pt>
                <c:pt idx="835">
                  <c:v>2512</c:v>
                </c:pt>
                <c:pt idx="836">
                  <c:v>2513</c:v>
                </c:pt>
                <c:pt idx="837">
                  <c:v>2514</c:v>
                </c:pt>
                <c:pt idx="838">
                  <c:v>2515</c:v>
                </c:pt>
                <c:pt idx="839">
                  <c:v>2516</c:v>
                </c:pt>
                <c:pt idx="840">
                  <c:v>2517</c:v>
                </c:pt>
                <c:pt idx="841">
                  <c:v>2518</c:v>
                </c:pt>
                <c:pt idx="842">
                  <c:v>2519</c:v>
                </c:pt>
                <c:pt idx="843">
                  <c:v>2520</c:v>
                </c:pt>
                <c:pt idx="844">
                  <c:v>2521</c:v>
                </c:pt>
                <c:pt idx="845">
                  <c:v>2522</c:v>
                </c:pt>
                <c:pt idx="846">
                  <c:v>2523</c:v>
                </c:pt>
                <c:pt idx="847">
                  <c:v>2524</c:v>
                </c:pt>
                <c:pt idx="848">
                  <c:v>2525</c:v>
                </c:pt>
                <c:pt idx="849">
                  <c:v>2526</c:v>
                </c:pt>
                <c:pt idx="850">
                  <c:v>2527</c:v>
                </c:pt>
                <c:pt idx="851">
                  <c:v>2528</c:v>
                </c:pt>
                <c:pt idx="852">
                  <c:v>2529</c:v>
                </c:pt>
                <c:pt idx="853">
                  <c:v>2530</c:v>
                </c:pt>
                <c:pt idx="854">
                  <c:v>2531</c:v>
                </c:pt>
                <c:pt idx="855">
                  <c:v>2532</c:v>
                </c:pt>
                <c:pt idx="856">
                  <c:v>2533</c:v>
                </c:pt>
                <c:pt idx="857">
                  <c:v>2534</c:v>
                </c:pt>
                <c:pt idx="858">
                  <c:v>2535</c:v>
                </c:pt>
                <c:pt idx="859">
                  <c:v>2536</c:v>
                </c:pt>
                <c:pt idx="860">
                  <c:v>2537</c:v>
                </c:pt>
                <c:pt idx="861">
                  <c:v>2538</c:v>
                </c:pt>
                <c:pt idx="862">
                  <c:v>2539</c:v>
                </c:pt>
                <c:pt idx="863">
                  <c:v>2540</c:v>
                </c:pt>
                <c:pt idx="864">
                  <c:v>2541</c:v>
                </c:pt>
                <c:pt idx="865">
                  <c:v>2542</c:v>
                </c:pt>
                <c:pt idx="866">
                  <c:v>2543</c:v>
                </c:pt>
                <c:pt idx="867">
                  <c:v>2544</c:v>
                </c:pt>
                <c:pt idx="868">
                  <c:v>2545</c:v>
                </c:pt>
                <c:pt idx="869">
                  <c:v>2546</c:v>
                </c:pt>
                <c:pt idx="870">
                  <c:v>2547</c:v>
                </c:pt>
                <c:pt idx="871">
                  <c:v>2548</c:v>
                </c:pt>
                <c:pt idx="872">
                  <c:v>2549</c:v>
                </c:pt>
                <c:pt idx="873">
                  <c:v>2550</c:v>
                </c:pt>
                <c:pt idx="874">
                  <c:v>2551</c:v>
                </c:pt>
                <c:pt idx="875">
                  <c:v>2552</c:v>
                </c:pt>
                <c:pt idx="876">
                  <c:v>2553</c:v>
                </c:pt>
                <c:pt idx="877">
                  <c:v>2554</c:v>
                </c:pt>
                <c:pt idx="878">
                  <c:v>2555</c:v>
                </c:pt>
                <c:pt idx="879">
                  <c:v>2556</c:v>
                </c:pt>
                <c:pt idx="880">
                  <c:v>2557</c:v>
                </c:pt>
                <c:pt idx="881">
                  <c:v>2558</c:v>
                </c:pt>
                <c:pt idx="882">
                  <c:v>2559</c:v>
                </c:pt>
                <c:pt idx="883">
                  <c:v>2560</c:v>
                </c:pt>
                <c:pt idx="884">
                  <c:v>2561</c:v>
                </c:pt>
                <c:pt idx="885">
                  <c:v>2562</c:v>
                </c:pt>
                <c:pt idx="886">
                  <c:v>2563</c:v>
                </c:pt>
                <c:pt idx="887">
                  <c:v>2564</c:v>
                </c:pt>
                <c:pt idx="888">
                  <c:v>2565</c:v>
                </c:pt>
                <c:pt idx="889">
                  <c:v>2566</c:v>
                </c:pt>
                <c:pt idx="890">
                  <c:v>2567</c:v>
                </c:pt>
                <c:pt idx="891">
                  <c:v>2568</c:v>
                </c:pt>
                <c:pt idx="892">
                  <c:v>2569</c:v>
                </c:pt>
                <c:pt idx="893">
                  <c:v>2570</c:v>
                </c:pt>
                <c:pt idx="894">
                  <c:v>2571</c:v>
                </c:pt>
                <c:pt idx="895">
                  <c:v>2572</c:v>
                </c:pt>
                <c:pt idx="896">
                  <c:v>2573</c:v>
                </c:pt>
                <c:pt idx="897">
                  <c:v>2574</c:v>
                </c:pt>
                <c:pt idx="898">
                  <c:v>2575</c:v>
                </c:pt>
                <c:pt idx="899">
                  <c:v>2576</c:v>
                </c:pt>
                <c:pt idx="900">
                  <c:v>2577</c:v>
                </c:pt>
                <c:pt idx="901">
                  <c:v>2578</c:v>
                </c:pt>
                <c:pt idx="902">
                  <c:v>2579</c:v>
                </c:pt>
                <c:pt idx="903">
                  <c:v>2580</c:v>
                </c:pt>
                <c:pt idx="904">
                  <c:v>2581</c:v>
                </c:pt>
                <c:pt idx="905">
                  <c:v>2582</c:v>
                </c:pt>
                <c:pt idx="906">
                  <c:v>2583</c:v>
                </c:pt>
                <c:pt idx="907">
                  <c:v>2584</c:v>
                </c:pt>
                <c:pt idx="908">
                  <c:v>2585</c:v>
                </c:pt>
                <c:pt idx="909">
                  <c:v>2586</c:v>
                </c:pt>
                <c:pt idx="910">
                  <c:v>2587</c:v>
                </c:pt>
                <c:pt idx="911">
                  <c:v>2588</c:v>
                </c:pt>
                <c:pt idx="912">
                  <c:v>2589</c:v>
                </c:pt>
                <c:pt idx="913">
                  <c:v>2590</c:v>
                </c:pt>
                <c:pt idx="914">
                  <c:v>2591</c:v>
                </c:pt>
                <c:pt idx="915">
                  <c:v>2592</c:v>
                </c:pt>
                <c:pt idx="916">
                  <c:v>2593</c:v>
                </c:pt>
                <c:pt idx="917">
                  <c:v>2594</c:v>
                </c:pt>
                <c:pt idx="918">
                  <c:v>2595</c:v>
                </c:pt>
                <c:pt idx="919">
                  <c:v>2596</c:v>
                </c:pt>
                <c:pt idx="920">
                  <c:v>2597</c:v>
                </c:pt>
                <c:pt idx="921">
                  <c:v>2598</c:v>
                </c:pt>
                <c:pt idx="922">
                  <c:v>2599</c:v>
                </c:pt>
                <c:pt idx="923">
                  <c:v>2600</c:v>
                </c:pt>
                <c:pt idx="924">
                  <c:v>2601</c:v>
                </c:pt>
                <c:pt idx="925">
                  <c:v>2602</c:v>
                </c:pt>
                <c:pt idx="926">
                  <c:v>2603</c:v>
                </c:pt>
                <c:pt idx="927">
                  <c:v>2604</c:v>
                </c:pt>
                <c:pt idx="928">
                  <c:v>2605</c:v>
                </c:pt>
                <c:pt idx="929">
                  <c:v>2606</c:v>
                </c:pt>
                <c:pt idx="930">
                  <c:v>2607</c:v>
                </c:pt>
                <c:pt idx="931">
                  <c:v>2608</c:v>
                </c:pt>
                <c:pt idx="932">
                  <c:v>2609</c:v>
                </c:pt>
                <c:pt idx="933">
                  <c:v>2610</c:v>
                </c:pt>
                <c:pt idx="934">
                  <c:v>2611</c:v>
                </c:pt>
                <c:pt idx="935">
                  <c:v>2612</c:v>
                </c:pt>
                <c:pt idx="936">
                  <c:v>2613</c:v>
                </c:pt>
                <c:pt idx="937">
                  <c:v>2614</c:v>
                </c:pt>
                <c:pt idx="938">
                  <c:v>2615</c:v>
                </c:pt>
                <c:pt idx="939">
                  <c:v>2616</c:v>
                </c:pt>
                <c:pt idx="940">
                  <c:v>2617</c:v>
                </c:pt>
                <c:pt idx="941">
                  <c:v>2618</c:v>
                </c:pt>
                <c:pt idx="942">
                  <c:v>2619</c:v>
                </c:pt>
                <c:pt idx="943">
                  <c:v>2620</c:v>
                </c:pt>
                <c:pt idx="944">
                  <c:v>2621</c:v>
                </c:pt>
                <c:pt idx="945">
                  <c:v>2622</c:v>
                </c:pt>
                <c:pt idx="946">
                  <c:v>2623</c:v>
                </c:pt>
                <c:pt idx="947">
                  <c:v>2624</c:v>
                </c:pt>
                <c:pt idx="948">
                  <c:v>2625</c:v>
                </c:pt>
                <c:pt idx="949">
                  <c:v>2626</c:v>
                </c:pt>
                <c:pt idx="950">
                  <c:v>2627</c:v>
                </c:pt>
                <c:pt idx="951">
                  <c:v>2628</c:v>
                </c:pt>
                <c:pt idx="952">
                  <c:v>2629</c:v>
                </c:pt>
                <c:pt idx="953">
                  <c:v>2630</c:v>
                </c:pt>
                <c:pt idx="954">
                  <c:v>2631</c:v>
                </c:pt>
                <c:pt idx="955">
                  <c:v>2632</c:v>
                </c:pt>
                <c:pt idx="956">
                  <c:v>2633</c:v>
                </c:pt>
                <c:pt idx="957">
                  <c:v>2634</c:v>
                </c:pt>
                <c:pt idx="958">
                  <c:v>2635</c:v>
                </c:pt>
                <c:pt idx="959">
                  <c:v>2636</c:v>
                </c:pt>
                <c:pt idx="960">
                  <c:v>2637</c:v>
                </c:pt>
                <c:pt idx="961">
                  <c:v>2638</c:v>
                </c:pt>
                <c:pt idx="962">
                  <c:v>2639</c:v>
                </c:pt>
                <c:pt idx="963">
                  <c:v>2640</c:v>
                </c:pt>
                <c:pt idx="964">
                  <c:v>2641</c:v>
                </c:pt>
                <c:pt idx="965">
                  <c:v>2642</c:v>
                </c:pt>
                <c:pt idx="966">
                  <c:v>2643</c:v>
                </c:pt>
                <c:pt idx="967">
                  <c:v>2644</c:v>
                </c:pt>
                <c:pt idx="968">
                  <c:v>2645</c:v>
                </c:pt>
                <c:pt idx="969">
                  <c:v>2646</c:v>
                </c:pt>
                <c:pt idx="970">
                  <c:v>2647</c:v>
                </c:pt>
                <c:pt idx="971">
                  <c:v>2648</c:v>
                </c:pt>
                <c:pt idx="972">
                  <c:v>2649</c:v>
                </c:pt>
                <c:pt idx="973">
                  <c:v>2650</c:v>
                </c:pt>
                <c:pt idx="974">
                  <c:v>2651</c:v>
                </c:pt>
                <c:pt idx="975">
                  <c:v>2652</c:v>
                </c:pt>
                <c:pt idx="976">
                  <c:v>2653</c:v>
                </c:pt>
                <c:pt idx="977">
                  <c:v>2654</c:v>
                </c:pt>
                <c:pt idx="978">
                  <c:v>2655</c:v>
                </c:pt>
                <c:pt idx="979">
                  <c:v>2656</c:v>
                </c:pt>
                <c:pt idx="980">
                  <c:v>2657</c:v>
                </c:pt>
                <c:pt idx="981">
                  <c:v>2658</c:v>
                </c:pt>
                <c:pt idx="982">
                  <c:v>2659</c:v>
                </c:pt>
                <c:pt idx="983">
                  <c:v>2660</c:v>
                </c:pt>
                <c:pt idx="984">
                  <c:v>2661</c:v>
                </c:pt>
                <c:pt idx="985">
                  <c:v>2662</c:v>
                </c:pt>
                <c:pt idx="986">
                  <c:v>2663</c:v>
                </c:pt>
                <c:pt idx="987">
                  <c:v>2664</c:v>
                </c:pt>
                <c:pt idx="988">
                  <c:v>2665</c:v>
                </c:pt>
                <c:pt idx="989">
                  <c:v>2666</c:v>
                </c:pt>
                <c:pt idx="990">
                  <c:v>2667</c:v>
                </c:pt>
                <c:pt idx="991">
                  <c:v>2668</c:v>
                </c:pt>
                <c:pt idx="992">
                  <c:v>2669</c:v>
                </c:pt>
                <c:pt idx="993">
                  <c:v>2670</c:v>
                </c:pt>
                <c:pt idx="994">
                  <c:v>2671</c:v>
                </c:pt>
                <c:pt idx="995">
                  <c:v>2672</c:v>
                </c:pt>
                <c:pt idx="996">
                  <c:v>2673</c:v>
                </c:pt>
                <c:pt idx="997">
                  <c:v>2674</c:v>
                </c:pt>
                <c:pt idx="998">
                  <c:v>2675</c:v>
                </c:pt>
                <c:pt idx="999">
                  <c:v>2676</c:v>
                </c:pt>
                <c:pt idx="1000">
                  <c:v>2677</c:v>
                </c:pt>
                <c:pt idx="1001">
                  <c:v>2678</c:v>
                </c:pt>
                <c:pt idx="1002">
                  <c:v>2679</c:v>
                </c:pt>
                <c:pt idx="1003">
                  <c:v>2680</c:v>
                </c:pt>
                <c:pt idx="1004">
                  <c:v>2681</c:v>
                </c:pt>
                <c:pt idx="1005">
                  <c:v>2682</c:v>
                </c:pt>
                <c:pt idx="1006">
                  <c:v>2683</c:v>
                </c:pt>
                <c:pt idx="1007">
                  <c:v>2684</c:v>
                </c:pt>
                <c:pt idx="1008">
                  <c:v>2685</c:v>
                </c:pt>
                <c:pt idx="1009">
                  <c:v>2686</c:v>
                </c:pt>
                <c:pt idx="1010">
                  <c:v>2687</c:v>
                </c:pt>
                <c:pt idx="1011">
                  <c:v>2688</c:v>
                </c:pt>
                <c:pt idx="1012">
                  <c:v>2689</c:v>
                </c:pt>
                <c:pt idx="1013">
                  <c:v>2690</c:v>
                </c:pt>
                <c:pt idx="1014">
                  <c:v>2691</c:v>
                </c:pt>
                <c:pt idx="1015">
                  <c:v>2692</c:v>
                </c:pt>
                <c:pt idx="1016">
                  <c:v>2693</c:v>
                </c:pt>
                <c:pt idx="1017">
                  <c:v>2694</c:v>
                </c:pt>
                <c:pt idx="1018">
                  <c:v>2695</c:v>
                </c:pt>
                <c:pt idx="1019">
                  <c:v>2696</c:v>
                </c:pt>
                <c:pt idx="1020">
                  <c:v>2697</c:v>
                </c:pt>
                <c:pt idx="1021">
                  <c:v>2698</c:v>
                </c:pt>
                <c:pt idx="1022">
                  <c:v>2699</c:v>
                </c:pt>
                <c:pt idx="1023">
                  <c:v>2700</c:v>
                </c:pt>
                <c:pt idx="1024">
                  <c:v>2701</c:v>
                </c:pt>
                <c:pt idx="1025">
                  <c:v>2702</c:v>
                </c:pt>
                <c:pt idx="1026">
                  <c:v>2703</c:v>
                </c:pt>
                <c:pt idx="1027">
                  <c:v>2704</c:v>
                </c:pt>
                <c:pt idx="1028">
                  <c:v>2705</c:v>
                </c:pt>
                <c:pt idx="1029">
                  <c:v>2706</c:v>
                </c:pt>
                <c:pt idx="1030">
                  <c:v>2707</c:v>
                </c:pt>
                <c:pt idx="1031">
                  <c:v>2708</c:v>
                </c:pt>
                <c:pt idx="1032">
                  <c:v>2709</c:v>
                </c:pt>
                <c:pt idx="1033">
                  <c:v>2710</c:v>
                </c:pt>
                <c:pt idx="1034">
                  <c:v>2711</c:v>
                </c:pt>
                <c:pt idx="1035">
                  <c:v>2712</c:v>
                </c:pt>
                <c:pt idx="1036">
                  <c:v>2713</c:v>
                </c:pt>
                <c:pt idx="1037">
                  <c:v>2714</c:v>
                </c:pt>
                <c:pt idx="1038">
                  <c:v>2715</c:v>
                </c:pt>
                <c:pt idx="1039">
                  <c:v>2716</c:v>
                </c:pt>
                <c:pt idx="1040">
                  <c:v>2717</c:v>
                </c:pt>
                <c:pt idx="1041">
                  <c:v>2718</c:v>
                </c:pt>
                <c:pt idx="1042">
                  <c:v>2719</c:v>
                </c:pt>
                <c:pt idx="1043">
                  <c:v>2720</c:v>
                </c:pt>
                <c:pt idx="1044">
                  <c:v>2721</c:v>
                </c:pt>
                <c:pt idx="1045">
                  <c:v>2722</c:v>
                </c:pt>
                <c:pt idx="1046">
                  <c:v>2723</c:v>
                </c:pt>
                <c:pt idx="1047">
                  <c:v>2724</c:v>
                </c:pt>
                <c:pt idx="1048">
                  <c:v>2725</c:v>
                </c:pt>
                <c:pt idx="1049">
                  <c:v>2726</c:v>
                </c:pt>
                <c:pt idx="1050">
                  <c:v>2727</c:v>
                </c:pt>
                <c:pt idx="1051">
                  <c:v>2728</c:v>
                </c:pt>
                <c:pt idx="1052">
                  <c:v>2729</c:v>
                </c:pt>
                <c:pt idx="1053">
                  <c:v>2730</c:v>
                </c:pt>
                <c:pt idx="1054">
                  <c:v>2731</c:v>
                </c:pt>
                <c:pt idx="1055">
                  <c:v>2732</c:v>
                </c:pt>
                <c:pt idx="1056">
                  <c:v>2733</c:v>
                </c:pt>
                <c:pt idx="1057">
                  <c:v>2734</c:v>
                </c:pt>
                <c:pt idx="1058">
                  <c:v>2735</c:v>
                </c:pt>
                <c:pt idx="1059">
                  <c:v>2736</c:v>
                </c:pt>
                <c:pt idx="1060">
                  <c:v>2737</c:v>
                </c:pt>
                <c:pt idx="1061">
                  <c:v>2738</c:v>
                </c:pt>
                <c:pt idx="1062">
                  <c:v>2739</c:v>
                </c:pt>
                <c:pt idx="1063">
                  <c:v>2740</c:v>
                </c:pt>
                <c:pt idx="1064">
                  <c:v>2741</c:v>
                </c:pt>
                <c:pt idx="1065">
                  <c:v>2742</c:v>
                </c:pt>
                <c:pt idx="1066">
                  <c:v>2743</c:v>
                </c:pt>
                <c:pt idx="1067">
                  <c:v>2744</c:v>
                </c:pt>
                <c:pt idx="1068">
                  <c:v>2745</c:v>
                </c:pt>
                <c:pt idx="1069">
                  <c:v>2746</c:v>
                </c:pt>
                <c:pt idx="1070">
                  <c:v>2747</c:v>
                </c:pt>
                <c:pt idx="1071">
                  <c:v>2748</c:v>
                </c:pt>
                <c:pt idx="1072">
                  <c:v>2749</c:v>
                </c:pt>
                <c:pt idx="1073">
                  <c:v>2750</c:v>
                </c:pt>
                <c:pt idx="1074">
                  <c:v>2751</c:v>
                </c:pt>
                <c:pt idx="1075">
                  <c:v>2752</c:v>
                </c:pt>
                <c:pt idx="1076">
                  <c:v>2753</c:v>
                </c:pt>
                <c:pt idx="1077">
                  <c:v>2754</c:v>
                </c:pt>
                <c:pt idx="1078">
                  <c:v>2755</c:v>
                </c:pt>
                <c:pt idx="1079">
                  <c:v>2756</c:v>
                </c:pt>
                <c:pt idx="1080">
                  <c:v>2757</c:v>
                </c:pt>
                <c:pt idx="1081">
                  <c:v>2758</c:v>
                </c:pt>
                <c:pt idx="1082">
                  <c:v>2759</c:v>
                </c:pt>
                <c:pt idx="1083">
                  <c:v>2760</c:v>
                </c:pt>
                <c:pt idx="1084">
                  <c:v>2761</c:v>
                </c:pt>
                <c:pt idx="1085">
                  <c:v>2762</c:v>
                </c:pt>
                <c:pt idx="1086">
                  <c:v>2763</c:v>
                </c:pt>
                <c:pt idx="1087">
                  <c:v>2764</c:v>
                </c:pt>
                <c:pt idx="1088">
                  <c:v>2765</c:v>
                </c:pt>
                <c:pt idx="1089">
                  <c:v>2766</c:v>
                </c:pt>
                <c:pt idx="1090">
                  <c:v>2767</c:v>
                </c:pt>
                <c:pt idx="1091">
                  <c:v>2768</c:v>
                </c:pt>
                <c:pt idx="1092">
                  <c:v>2769</c:v>
                </c:pt>
                <c:pt idx="1093">
                  <c:v>2770</c:v>
                </c:pt>
                <c:pt idx="1094">
                  <c:v>2771</c:v>
                </c:pt>
                <c:pt idx="1095">
                  <c:v>2772</c:v>
                </c:pt>
                <c:pt idx="1096">
                  <c:v>2773</c:v>
                </c:pt>
                <c:pt idx="1097">
                  <c:v>2774</c:v>
                </c:pt>
                <c:pt idx="1098">
                  <c:v>2775</c:v>
                </c:pt>
                <c:pt idx="1099">
                  <c:v>2776</c:v>
                </c:pt>
                <c:pt idx="1100">
                  <c:v>2777</c:v>
                </c:pt>
                <c:pt idx="1101">
                  <c:v>2778</c:v>
                </c:pt>
                <c:pt idx="1102">
                  <c:v>2779</c:v>
                </c:pt>
                <c:pt idx="1103">
                  <c:v>2780</c:v>
                </c:pt>
                <c:pt idx="1104">
                  <c:v>2781</c:v>
                </c:pt>
                <c:pt idx="1105">
                  <c:v>2782</c:v>
                </c:pt>
                <c:pt idx="1106">
                  <c:v>2783</c:v>
                </c:pt>
                <c:pt idx="1107">
                  <c:v>2784</c:v>
                </c:pt>
                <c:pt idx="1108">
                  <c:v>2785</c:v>
                </c:pt>
                <c:pt idx="1109">
                  <c:v>2786</c:v>
                </c:pt>
                <c:pt idx="1110">
                  <c:v>2787</c:v>
                </c:pt>
                <c:pt idx="1111">
                  <c:v>2788</c:v>
                </c:pt>
                <c:pt idx="1112">
                  <c:v>2789</c:v>
                </c:pt>
                <c:pt idx="1113">
                  <c:v>2790</c:v>
                </c:pt>
                <c:pt idx="1114">
                  <c:v>2791</c:v>
                </c:pt>
                <c:pt idx="1115">
                  <c:v>2792</c:v>
                </c:pt>
                <c:pt idx="1116">
                  <c:v>2793</c:v>
                </c:pt>
                <c:pt idx="1117">
                  <c:v>2794</c:v>
                </c:pt>
                <c:pt idx="1118">
                  <c:v>2795</c:v>
                </c:pt>
                <c:pt idx="1119">
                  <c:v>2796</c:v>
                </c:pt>
                <c:pt idx="1120">
                  <c:v>2797</c:v>
                </c:pt>
                <c:pt idx="1121">
                  <c:v>2798</c:v>
                </c:pt>
                <c:pt idx="1122">
                  <c:v>2799</c:v>
                </c:pt>
                <c:pt idx="1123">
                  <c:v>2800</c:v>
                </c:pt>
                <c:pt idx="1124">
                  <c:v>2801</c:v>
                </c:pt>
                <c:pt idx="1125">
                  <c:v>2802</c:v>
                </c:pt>
                <c:pt idx="1126">
                  <c:v>2803</c:v>
                </c:pt>
                <c:pt idx="1127">
                  <c:v>2804</c:v>
                </c:pt>
                <c:pt idx="1128">
                  <c:v>2805</c:v>
                </c:pt>
                <c:pt idx="1129">
                  <c:v>2806</c:v>
                </c:pt>
                <c:pt idx="1130">
                  <c:v>2807</c:v>
                </c:pt>
                <c:pt idx="1131">
                  <c:v>2808</c:v>
                </c:pt>
                <c:pt idx="1132">
                  <c:v>2809</c:v>
                </c:pt>
                <c:pt idx="1133">
                  <c:v>2810</c:v>
                </c:pt>
                <c:pt idx="1134">
                  <c:v>2811</c:v>
                </c:pt>
                <c:pt idx="1135">
                  <c:v>2812</c:v>
                </c:pt>
                <c:pt idx="1136">
                  <c:v>2813</c:v>
                </c:pt>
                <c:pt idx="1137">
                  <c:v>2814</c:v>
                </c:pt>
                <c:pt idx="1138">
                  <c:v>2815</c:v>
                </c:pt>
                <c:pt idx="1139">
                  <c:v>2816</c:v>
                </c:pt>
                <c:pt idx="1140">
                  <c:v>2817</c:v>
                </c:pt>
                <c:pt idx="1141">
                  <c:v>2818</c:v>
                </c:pt>
                <c:pt idx="1142">
                  <c:v>2819</c:v>
                </c:pt>
                <c:pt idx="1143">
                  <c:v>2820</c:v>
                </c:pt>
                <c:pt idx="1144">
                  <c:v>2821</c:v>
                </c:pt>
                <c:pt idx="1145">
                  <c:v>2822</c:v>
                </c:pt>
                <c:pt idx="1146">
                  <c:v>2823</c:v>
                </c:pt>
                <c:pt idx="1147">
                  <c:v>2824</c:v>
                </c:pt>
                <c:pt idx="1148">
                  <c:v>2825</c:v>
                </c:pt>
                <c:pt idx="1149">
                  <c:v>2826</c:v>
                </c:pt>
                <c:pt idx="1150">
                  <c:v>2827</c:v>
                </c:pt>
                <c:pt idx="1151">
                  <c:v>2828</c:v>
                </c:pt>
                <c:pt idx="1152">
                  <c:v>2829</c:v>
                </c:pt>
                <c:pt idx="1153">
                  <c:v>2830</c:v>
                </c:pt>
                <c:pt idx="1154">
                  <c:v>2831</c:v>
                </c:pt>
                <c:pt idx="1155">
                  <c:v>2832</c:v>
                </c:pt>
                <c:pt idx="1156">
                  <c:v>2833</c:v>
                </c:pt>
                <c:pt idx="1157">
                  <c:v>2834</c:v>
                </c:pt>
                <c:pt idx="1158">
                  <c:v>2835</c:v>
                </c:pt>
                <c:pt idx="1159">
                  <c:v>2836</c:v>
                </c:pt>
                <c:pt idx="1160">
                  <c:v>2837</c:v>
                </c:pt>
                <c:pt idx="1161">
                  <c:v>2838</c:v>
                </c:pt>
                <c:pt idx="1162">
                  <c:v>2839</c:v>
                </c:pt>
                <c:pt idx="1163">
                  <c:v>2840</c:v>
                </c:pt>
                <c:pt idx="1164">
                  <c:v>2841</c:v>
                </c:pt>
                <c:pt idx="1165">
                  <c:v>2842</c:v>
                </c:pt>
                <c:pt idx="1166">
                  <c:v>2843</c:v>
                </c:pt>
                <c:pt idx="1167">
                  <c:v>2844</c:v>
                </c:pt>
                <c:pt idx="1168">
                  <c:v>2845</c:v>
                </c:pt>
                <c:pt idx="1169">
                  <c:v>2846</c:v>
                </c:pt>
                <c:pt idx="1170">
                  <c:v>2847</c:v>
                </c:pt>
                <c:pt idx="1171">
                  <c:v>2848</c:v>
                </c:pt>
                <c:pt idx="1172">
                  <c:v>2849</c:v>
                </c:pt>
                <c:pt idx="1173">
                  <c:v>2850</c:v>
                </c:pt>
                <c:pt idx="1174">
                  <c:v>2851</c:v>
                </c:pt>
                <c:pt idx="1175">
                  <c:v>2852</c:v>
                </c:pt>
                <c:pt idx="1176">
                  <c:v>2853</c:v>
                </c:pt>
                <c:pt idx="1177">
                  <c:v>2854</c:v>
                </c:pt>
                <c:pt idx="1178">
                  <c:v>2855</c:v>
                </c:pt>
                <c:pt idx="1179">
                  <c:v>2856</c:v>
                </c:pt>
                <c:pt idx="1180">
                  <c:v>2857</c:v>
                </c:pt>
                <c:pt idx="1181">
                  <c:v>2858</c:v>
                </c:pt>
                <c:pt idx="1182">
                  <c:v>2859</c:v>
                </c:pt>
                <c:pt idx="1183">
                  <c:v>2860</c:v>
                </c:pt>
                <c:pt idx="1184">
                  <c:v>2861</c:v>
                </c:pt>
                <c:pt idx="1185">
                  <c:v>2862</c:v>
                </c:pt>
                <c:pt idx="1186">
                  <c:v>2863</c:v>
                </c:pt>
                <c:pt idx="1187">
                  <c:v>2864</c:v>
                </c:pt>
                <c:pt idx="1188">
                  <c:v>2865</c:v>
                </c:pt>
                <c:pt idx="1189">
                  <c:v>2866</c:v>
                </c:pt>
                <c:pt idx="1190">
                  <c:v>2867</c:v>
                </c:pt>
                <c:pt idx="1191">
                  <c:v>2868</c:v>
                </c:pt>
                <c:pt idx="1192">
                  <c:v>2869</c:v>
                </c:pt>
                <c:pt idx="1193">
                  <c:v>2870</c:v>
                </c:pt>
                <c:pt idx="1194">
                  <c:v>2871</c:v>
                </c:pt>
                <c:pt idx="1195">
                  <c:v>2872</c:v>
                </c:pt>
                <c:pt idx="1196">
                  <c:v>2873</c:v>
                </c:pt>
                <c:pt idx="1197">
                  <c:v>2874</c:v>
                </c:pt>
                <c:pt idx="1198">
                  <c:v>2875</c:v>
                </c:pt>
                <c:pt idx="1199">
                  <c:v>2876</c:v>
                </c:pt>
                <c:pt idx="1200">
                  <c:v>2877</c:v>
                </c:pt>
                <c:pt idx="1201">
                  <c:v>2878</c:v>
                </c:pt>
                <c:pt idx="1202">
                  <c:v>2879</c:v>
                </c:pt>
                <c:pt idx="1203">
                  <c:v>2880</c:v>
                </c:pt>
                <c:pt idx="1204">
                  <c:v>2881</c:v>
                </c:pt>
                <c:pt idx="1205">
                  <c:v>2882</c:v>
                </c:pt>
                <c:pt idx="1206">
                  <c:v>2883</c:v>
                </c:pt>
                <c:pt idx="1207">
                  <c:v>2884</c:v>
                </c:pt>
                <c:pt idx="1208">
                  <c:v>2885</c:v>
                </c:pt>
                <c:pt idx="1209">
                  <c:v>2886</c:v>
                </c:pt>
                <c:pt idx="1210">
                  <c:v>2887</c:v>
                </c:pt>
                <c:pt idx="1211">
                  <c:v>2888</c:v>
                </c:pt>
                <c:pt idx="1212">
                  <c:v>2889</c:v>
                </c:pt>
                <c:pt idx="1213">
                  <c:v>2890</c:v>
                </c:pt>
                <c:pt idx="1214">
                  <c:v>2891</c:v>
                </c:pt>
                <c:pt idx="1215">
                  <c:v>2892</c:v>
                </c:pt>
                <c:pt idx="1216">
                  <c:v>2893</c:v>
                </c:pt>
                <c:pt idx="1217">
                  <c:v>2894</c:v>
                </c:pt>
                <c:pt idx="1218">
                  <c:v>2895</c:v>
                </c:pt>
                <c:pt idx="1219">
                  <c:v>2896</c:v>
                </c:pt>
                <c:pt idx="1220">
                  <c:v>2897</c:v>
                </c:pt>
                <c:pt idx="1221">
                  <c:v>2898</c:v>
                </c:pt>
                <c:pt idx="1222">
                  <c:v>2899</c:v>
                </c:pt>
                <c:pt idx="1223">
                  <c:v>2900</c:v>
                </c:pt>
                <c:pt idx="1224">
                  <c:v>2901</c:v>
                </c:pt>
                <c:pt idx="1225">
                  <c:v>2902</c:v>
                </c:pt>
                <c:pt idx="1226">
                  <c:v>2903</c:v>
                </c:pt>
                <c:pt idx="1227">
                  <c:v>2904</c:v>
                </c:pt>
                <c:pt idx="1228">
                  <c:v>2905</c:v>
                </c:pt>
                <c:pt idx="1229">
                  <c:v>2906</c:v>
                </c:pt>
                <c:pt idx="1230">
                  <c:v>2907</c:v>
                </c:pt>
                <c:pt idx="1231">
                  <c:v>2908</c:v>
                </c:pt>
                <c:pt idx="1232">
                  <c:v>2909</c:v>
                </c:pt>
                <c:pt idx="1233">
                  <c:v>2910</c:v>
                </c:pt>
                <c:pt idx="1234">
                  <c:v>2911</c:v>
                </c:pt>
                <c:pt idx="1235">
                  <c:v>2912</c:v>
                </c:pt>
                <c:pt idx="1236">
                  <c:v>2913</c:v>
                </c:pt>
                <c:pt idx="1237">
                  <c:v>2914</c:v>
                </c:pt>
                <c:pt idx="1238">
                  <c:v>2915</c:v>
                </c:pt>
                <c:pt idx="1239">
                  <c:v>2916</c:v>
                </c:pt>
                <c:pt idx="1240">
                  <c:v>2917</c:v>
                </c:pt>
                <c:pt idx="1241">
                  <c:v>2918</c:v>
                </c:pt>
                <c:pt idx="1242">
                  <c:v>2919</c:v>
                </c:pt>
                <c:pt idx="1243">
                  <c:v>2920</c:v>
                </c:pt>
                <c:pt idx="1244">
                  <c:v>2921</c:v>
                </c:pt>
                <c:pt idx="1245">
                  <c:v>2922</c:v>
                </c:pt>
                <c:pt idx="1246">
                  <c:v>2923</c:v>
                </c:pt>
                <c:pt idx="1247">
                  <c:v>2924</c:v>
                </c:pt>
                <c:pt idx="1248">
                  <c:v>2925</c:v>
                </c:pt>
                <c:pt idx="1249">
                  <c:v>2926</c:v>
                </c:pt>
                <c:pt idx="1250">
                  <c:v>2927</c:v>
                </c:pt>
                <c:pt idx="1251">
                  <c:v>2928</c:v>
                </c:pt>
                <c:pt idx="1252">
                  <c:v>2929</c:v>
                </c:pt>
                <c:pt idx="1253">
                  <c:v>2930</c:v>
                </c:pt>
                <c:pt idx="1254">
                  <c:v>2931</c:v>
                </c:pt>
                <c:pt idx="1255">
                  <c:v>2932</c:v>
                </c:pt>
                <c:pt idx="1256">
                  <c:v>2933</c:v>
                </c:pt>
                <c:pt idx="1257">
                  <c:v>2934</c:v>
                </c:pt>
                <c:pt idx="1258">
                  <c:v>2935</c:v>
                </c:pt>
                <c:pt idx="1259">
                  <c:v>2936</c:v>
                </c:pt>
                <c:pt idx="1260">
                  <c:v>2937</c:v>
                </c:pt>
                <c:pt idx="1261">
                  <c:v>2938</c:v>
                </c:pt>
                <c:pt idx="1262">
                  <c:v>2939</c:v>
                </c:pt>
                <c:pt idx="1263">
                  <c:v>2940</c:v>
                </c:pt>
                <c:pt idx="1264">
                  <c:v>2941</c:v>
                </c:pt>
                <c:pt idx="1265">
                  <c:v>2942</c:v>
                </c:pt>
                <c:pt idx="1266">
                  <c:v>2943</c:v>
                </c:pt>
                <c:pt idx="1267">
                  <c:v>2944</c:v>
                </c:pt>
                <c:pt idx="1268">
                  <c:v>2945</c:v>
                </c:pt>
                <c:pt idx="1269">
                  <c:v>2946</c:v>
                </c:pt>
                <c:pt idx="1270">
                  <c:v>2947</c:v>
                </c:pt>
                <c:pt idx="1271">
                  <c:v>2948</c:v>
                </c:pt>
                <c:pt idx="1272">
                  <c:v>2949</c:v>
                </c:pt>
                <c:pt idx="1273">
                  <c:v>2950</c:v>
                </c:pt>
                <c:pt idx="1274">
                  <c:v>2951</c:v>
                </c:pt>
                <c:pt idx="1275">
                  <c:v>2952</c:v>
                </c:pt>
                <c:pt idx="1276">
                  <c:v>2953</c:v>
                </c:pt>
                <c:pt idx="1277">
                  <c:v>2954</c:v>
                </c:pt>
                <c:pt idx="1278">
                  <c:v>2955</c:v>
                </c:pt>
                <c:pt idx="1279">
                  <c:v>2956</c:v>
                </c:pt>
                <c:pt idx="1280">
                  <c:v>2957</c:v>
                </c:pt>
                <c:pt idx="1281">
                  <c:v>2958</c:v>
                </c:pt>
                <c:pt idx="1282">
                  <c:v>2959</c:v>
                </c:pt>
                <c:pt idx="1283">
                  <c:v>2960</c:v>
                </c:pt>
                <c:pt idx="1284">
                  <c:v>2961</c:v>
                </c:pt>
                <c:pt idx="1285">
                  <c:v>2962</c:v>
                </c:pt>
                <c:pt idx="1286">
                  <c:v>2963</c:v>
                </c:pt>
                <c:pt idx="1287">
                  <c:v>2964</c:v>
                </c:pt>
                <c:pt idx="1288">
                  <c:v>2965</c:v>
                </c:pt>
                <c:pt idx="1289">
                  <c:v>2966</c:v>
                </c:pt>
                <c:pt idx="1290">
                  <c:v>2967</c:v>
                </c:pt>
                <c:pt idx="1291">
                  <c:v>2968</c:v>
                </c:pt>
                <c:pt idx="1292">
                  <c:v>2969</c:v>
                </c:pt>
                <c:pt idx="1293">
                  <c:v>2970</c:v>
                </c:pt>
                <c:pt idx="1294">
                  <c:v>2971</c:v>
                </c:pt>
                <c:pt idx="1295">
                  <c:v>2972</c:v>
                </c:pt>
                <c:pt idx="1296">
                  <c:v>2973</c:v>
                </c:pt>
                <c:pt idx="1297">
                  <c:v>2974</c:v>
                </c:pt>
                <c:pt idx="1298">
                  <c:v>2975</c:v>
                </c:pt>
                <c:pt idx="1299">
                  <c:v>2976</c:v>
                </c:pt>
                <c:pt idx="1300">
                  <c:v>2977</c:v>
                </c:pt>
                <c:pt idx="1301">
                  <c:v>2978</c:v>
                </c:pt>
                <c:pt idx="1302">
                  <c:v>2979</c:v>
                </c:pt>
                <c:pt idx="1303">
                  <c:v>2980</c:v>
                </c:pt>
                <c:pt idx="1304">
                  <c:v>2981</c:v>
                </c:pt>
                <c:pt idx="1305">
                  <c:v>2982</c:v>
                </c:pt>
                <c:pt idx="1306">
                  <c:v>2983</c:v>
                </c:pt>
                <c:pt idx="1307">
                  <c:v>2984</c:v>
                </c:pt>
                <c:pt idx="1308">
                  <c:v>2985</c:v>
                </c:pt>
                <c:pt idx="1309">
                  <c:v>2986</c:v>
                </c:pt>
                <c:pt idx="1310">
                  <c:v>2987</c:v>
                </c:pt>
                <c:pt idx="1311">
                  <c:v>2988</c:v>
                </c:pt>
                <c:pt idx="1312">
                  <c:v>2989</c:v>
                </c:pt>
                <c:pt idx="1313">
                  <c:v>2990</c:v>
                </c:pt>
                <c:pt idx="1314">
                  <c:v>2991</c:v>
                </c:pt>
                <c:pt idx="1315">
                  <c:v>2992</c:v>
                </c:pt>
                <c:pt idx="1316">
                  <c:v>2993</c:v>
                </c:pt>
                <c:pt idx="1317">
                  <c:v>2994</c:v>
                </c:pt>
                <c:pt idx="1318">
                  <c:v>2995</c:v>
                </c:pt>
                <c:pt idx="1319">
                  <c:v>2996</c:v>
                </c:pt>
                <c:pt idx="1320">
                  <c:v>2997</c:v>
                </c:pt>
                <c:pt idx="1321">
                  <c:v>2998</c:v>
                </c:pt>
                <c:pt idx="1322">
                  <c:v>2999</c:v>
                </c:pt>
                <c:pt idx="1323">
                  <c:v>3000</c:v>
                </c:pt>
                <c:pt idx="1324">
                  <c:v>3001</c:v>
                </c:pt>
                <c:pt idx="1325">
                  <c:v>3002</c:v>
                </c:pt>
                <c:pt idx="1326">
                  <c:v>3003</c:v>
                </c:pt>
                <c:pt idx="1327">
                  <c:v>3004</c:v>
                </c:pt>
                <c:pt idx="1328">
                  <c:v>3005</c:v>
                </c:pt>
                <c:pt idx="1329">
                  <c:v>3006</c:v>
                </c:pt>
                <c:pt idx="1330">
                  <c:v>3007</c:v>
                </c:pt>
                <c:pt idx="1331">
                  <c:v>3008</c:v>
                </c:pt>
                <c:pt idx="1332">
                  <c:v>3009</c:v>
                </c:pt>
                <c:pt idx="1333">
                  <c:v>3010</c:v>
                </c:pt>
                <c:pt idx="1334">
                  <c:v>3011</c:v>
                </c:pt>
                <c:pt idx="1335">
                  <c:v>3012</c:v>
                </c:pt>
                <c:pt idx="1336">
                  <c:v>3013</c:v>
                </c:pt>
                <c:pt idx="1337">
                  <c:v>3014</c:v>
                </c:pt>
                <c:pt idx="1338">
                  <c:v>3015</c:v>
                </c:pt>
                <c:pt idx="1339">
                  <c:v>3016</c:v>
                </c:pt>
                <c:pt idx="1340">
                  <c:v>3017</c:v>
                </c:pt>
                <c:pt idx="1341">
                  <c:v>3018</c:v>
                </c:pt>
                <c:pt idx="1342">
                  <c:v>3019</c:v>
                </c:pt>
                <c:pt idx="1343">
                  <c:v>3020</c:v>
                </c:pt>
                <c:pt idx="1344">
                  <c:v>3021</c:v>
                </c:pt>
                <c:pt idx="1345">
                  <c:v>3022</c:v>
                </c:pt>
                <c:pt idx="1346">
                  <c:v>3023</c:v>
                </c:pt>
                <c:pt idx="1347">
                  <c:v>3024</c:v>
                </c:pt>
                <c:pt idx="1348">
                  <c:v>3025</c:v>
                </c:pt>
                <c:pt idx="1349">
                  <c:v>3026</c:v>
                </c:pt>
                <c:pt idx="1350">
                  <c:v>3027</c:v>
                </c:pt>
                <c:pt idx="1351">
                  <c:v>3028</c:v>
                </c:pt>
                <c:pt idx="1352">
                  <c:v>3029</c:v>
                </c:pt>
                <c:pt idx="1353">
                  <c:v>3030</c:v>
                </c:pt>
                <c:pt idx="1354">
                  <c:v>3031</c:v>
                </c:pt>
                <c:pt idx="1355">
                  <c:v>3032</c:v>
                </c:pt>
                <c:pt idx="1356">
                  <c:v>3033</c:v>
                </c:pt>
                <c:pt idx="1357">
                  <c:v>3034</c:v>
                </c:pt>
                <c:pt idx="1358">
                  <c:v>3035</c:v>
                </c:pt>
                <c:pt idx="1359">
                  <c:v>3036</c:v>
                </c:pt>
                <c:pt idx="1360">
                  <c:v>3037</c:v>
                </c:pt>
                <c:pt idx="1361">
                  <c:v>3038</c:v>
                </c:pt>
                <c:pt idx="1362">
                  <c:v>3039</c:v>
                </c:pt>
                <c:pt idx="1363">
                  <c:v>3040</c:v>
                </c:pt>
                <c:pt idx="1364">
                  <c:v>3041</c:v>
                </c:pt>
                <c:pt idx="1365">
                  <c:v>3042</c:v>
                </c:pt>
                <c:pt idx="1366">
                  <c:v>3043</c:v>
                </c:pt>
                <c:pt idx="1367">
                  <c:v>3044</c:v>
                </c:pt>
                <c:pt idx="1368">
                  <c:v>3045</c:v>
                </c:pt>
                <c:pt idx="1369">
                  <c:v>3046</c:v>
                </c:pt>
                <c:pt idx="1370">
                  <c:v>3047</c:v>
                </c:pt>
                <c:pt idx="1371">
                  <c:v>3048</c:v>
                </c:pt>
                <c:pt idx="1372">
                  <c:v>3049</c:v>
                </c:pt>
                <c:pt idx="1373">
                  <c:v>3050</c:v>
                </c:pt>
                <c:pt idx="1374">
                  <c:v>3051</c:v>
                </c:pt>
                <c:pt idx="1375">
                  <c:v>3052</c:v>
                </c:pt>
                <c:pt idx="1376">
                  <c:v>3053</c:v>
                </c:pt>
                <c:pt idx="1377">
                  <c:v>3054</c:v>
                </c:pt>
                <c:pt idx="1378">
                  <c:v>3055</c:v>
                </c:pt>
                <c:pt idx="1379">
                  <c:v>3056</c:v>
                </c:pt>
                <c:pt idx="1380">
                  <c:v>3057</c:v>
                </c:pt>
                <c:pt idx="1381">
                  <c:v>3058</c:v>
                </c:pt>
                <c:pt idx="1382">
                  <c:v>3059</c:v>
                </c:pt>
                <c:pt idx="1383">
                  <c:v>3060</c:v>
                </c:pt>
                <c:pt idx="1384">
                  <c:v>3061</c:v>
                </c:pt>
                <c:pt idx="1385">
                  <c:v>3062</c:v>
                </c:pt>
                <c:pt idx="1386">
                  <c:v>3063</c:v>
                </c:pt>
                <c:pt idx="1387">
                  <c:v>3064</c:v>
                </c:pt>
                <c:pt idx="1388">
                  <c:v>3065</c:v>
                </c:pt>
                <c:pt idx="1389">
                  <c:v>3066</c:v>
                </c:pt>
                <c:pt idx="1390">
                  <c:v>3067</c:v>
                </c:pt>
                <c:pt idx="1391">
                  <c:v>3068</c:v>
                </c:pt>
                <c:pt idx="1392">
                  <c:v>3069</c:v>
                </c:pt>
                <c:pt idx="1393">
                  <c:v>3070</c:v>
                </c:pt>
                <c:pt idx="1394">
                  <c:v>3071</c:v>
                </c:pt>
                <c:pt idx="1395">
                  <c:v>3072</c:v>
                </c:pt>
                <c:pt idx="1396">
                  <c:v>3073</c:v>
                </c:pt>
                <c:pt idx="1397">
                  <c:v>3074</c:v>
                </c:pt>
                <c:pt idx="1398">
                  <c:v>3075</c:v>
                </c:pt>
                <c:pt idx="1399">
                  <c:v>3076</c:v>
                </c:pt>
                <c:pt idx="1400">
                  <c:v>3077</c:v>
                </c:pt>
                <c:pt idx="1401">
                  <c:v>3078</c:v>
                </c:pt>
                <c:pt idx="1402">
                  <c:v>3079</c:v>
                </c:pt>
                <c:pt idx="1403">
                  <c:v>3080</c:v>
                </c:pt>
                <c:pt idx="1404">
                  <c:v>3081</c:v>
                </c:pt>
                <c:pt idx="1405">
                  <c:v>3082</c:v>
                </c:pt>
                <c:pt idx="1406">
                  <c:v>3083</c:v>
                </c:pt>
                <c:pt idx="1407">
                  <c:v>3084</c:v>
                </c:pt>
                <c:pt idx="1408">
                  <c:v>3085</c:v>
                </c:pt>
                <c:pt idx="1409">
                  <c:v>3086</c:v>
                </c:pt>
                <c:pt idx="1410">
                  <c:v>3087</c:v>
                </c:pt>
                <c:pt idx="1411">
                  <c:v>3088</c:v>
                </c:pt>
                <c:pt idx="1412">
                  <c:v>3089</c:v>
                </c:pt>
                <c:pt idx="1413">
                  <c:v>3090</c:v>
                </c:pt>
                <c:pt idx="1414">
                  <c:v>3091</c:v>
                </c:pt>
                <c:pt idx="1415">
                  <c:v>3092</c:v>
                </c:pt>
                <c:pt idx="1416">
                  <c:v>3093</c:v>
                </c:pt>
                <c:pt idx="1417">
                  <c:v>3094</c:v>
                </c:pt>
                <c:pt idx="1418">
                  <c:v>3095</c:v>
                </c:pt>
                <c:pt idx="1419">
                  <c:v>3096</c:v>
                </c:pt>
                <c:pt idx="1420">
                  <c:v>3097</c:v>
                </c:pt>
                <c:pt idx="1421">
                  <c:v>3098</c:v>
                </c:pt>
                <c:pt idx="1422">
                  <c:v>3099</c:v>
                </c:pt>
                <c:pt idx="1423">
                  <c:v>3100</c:v>
                </c:pt>
                <c:pt idx="1424">
                  <c:v>3101</c:v>
                </c:pt>
                <c:pt idx="1425">
                  <c:v>3102</c:v>
                </c:pt>
                <c:pt idx="1426">
                  <c:v>3103</c:v>
                </c:pt>
                <c:pt idx="1427">
                  <c:v>3104</c:v>
                </c:pt>
                <c:pt idx="1428">
                  <c:v>3105</c:v>
                </c:pt>
                <c:pt idx="1429">
                  <c:v>3106</c:v>
                </c:pt>
                <c:pt idx="1430">
                  <c:v>3107</c:v>
                </c:pt>
                <c:pt idx="1431">
                  <c:v>3108</c:v>
                </c:pt>
                <c:pt idx="1432">
                  <c:v>3109</c:v>
                </c:pt>
                <c:pt idx="1433">
                  <c:v>3110</c:v>
                </c:pt>
                <c:pt idx="1434">
                  <c:v>3111</c:v>
                </c:pt>
                <c:pt idx="1435">
                  <c:v>3112</c:v>
                </c:pt>
                <c:pt idx="1436">
                  <c:v>3113</c:v>
                </c:pt>
                <c:pt idx="1437">
                  <c:v>3114</c:v>
                </c:pt>
                <c:pt idx="1438">
                  <c:v>3115</c:v>
                </c:pt>
                <c:pt idx="1439">
                  <c:v>3116</c:v>
                </c:pt>
                <c:pt idx="1440">
                  <c:v>3117</c:v>
                </c:pt>
                <c:pt idx="1441">
                  <c:v>3118</c:v>
                </c:pt>
                <c:pt idx="1442">
                  <c:v>3119</c:v>
                </c:pt>
                <c:pt idx="1443">
                  <c:v>3120</c:v>
                </c:pt>
                <c:pt idx="1444">
                  <c:v>3121</c:v>
                </c:pt>
                <c:pt idx="1445">
                  <c:v>3122</c:v>
                </c:pt>
                <c:pt idx="1446">
                  <c:v>3123</c:v>
                </c:pt>
                <c:pt idx="1447">
                  <c:v>3124</c:v>
                </c:pt>
                <c:pt idx="1448">
                  <c:v>3125</c:v>
                </c:pt>
                <c:pt idx="1449">
                  <c:v>3126</c:v>
                </c:pt>
                <c:pt idx="1450">
                  <c:v>3127</c:v>
                </c:pt>
                <c:pt idx="1451">
                  <c:v>3128</c:v>
                </c:pt>
                <c:pt idx="1452">
                  <c:v>3129</c:v>
                </c:pt>
                <c:pt idx="1453">
                  <c:v>3130</c:v>
                </c:pt>
                <c:pt idx="1454">
                  <c:v>3131</c:v>
                </c:pt>
                <c:pt idx="1455">
                  <c:v>3132</c:v>
                </c:pt>
                <c:pt idx="1456">
                  <c:v>3133</c:v>
                </c:pt>
                <c:pt idx="1457">
                  <c:v>3134</c:v>
                </c:pt>
                <c:pt idx="1458">
                  <c:v>3135</c:v>
                </c:pt>
                <c:pt idx="1459">
                  <c:v>3136</c:v>
                </c:pt>
                <c:pt idx="1460">
                  <c:v>3137</c:v>
                </c:pt>
                <c:pt idx="1461">
                  <c:v>3138</c:v>
                </c:pt>
                <c:pt idx="1462">
                  <c:v>3139</c:v>
                </c:pt>
                <c:pt idx="1463">
                  <c:v>3140</c:v>
                </c:pt>
                <c:pt idx="1464">
                  <c:v>3141</c:v>
                </c:pt>
                <c:pt idx="1465">
                  <c:v>3142</c:v>
                </c:pt>
                <c:pt idx="1466">
                  <c:v>3143</c:v>
                </c:pt>
                <c:pt idx="1467">
                  <c:v>3144</c:v>
                </c:pt>
                <c:pt idx="1468">
                  <c:v>3145</c:v>
                </c:pt>
                <c:pt idx="1469">
                  <c:v>3146</c:v>
                </c:pt>
                <c:pt idx="1470">
                  <c:v>3147</c:v>
                </c:pt>
                <c:pt idx="1471">
                  <c:v>3148</c:v>
                </c:pt>
                <c:pt idx="1472">
                  <c:v>3149</c:v>
                </c:pt>
                <c:pt idx="1473">
                  <c:v>3150</c:v>
                </c:pt>
                <c:pt idx="1474">
                  <c:v>3151</c:v>
                </c:pt>
                <c:pt idx="1475">
                  <c:v>3152</c:v>
                </c:pt>
                <c:pt idx="1476">
                  <c:v>3153</c:v>
                </c:pt>
                <c:pt idx="1477">
                  <c:v>3154</c:v>
                </c:pt>
                <c:pt idx="1478">
                  <c:v>3155</c:v>
                </c:pt>
                <c:pt idx="1479">
                  <c:v>3156</c:v>
                </c:pt>
                <c:pt idx="1480">
                  <c:v>3157</c:v>
                </c:pt>
                <c:pt idx="1481">
                  <c:v>3158</c:v>
                </c:pt>
                <c:pt idx="1482">
                  <c:v>3159</c:v>
                </c:pt>
                <c:pt idx="1483">
                  <c:v>3160</c:v>
                </c:pt>
                <c:pt idx="1484">
                  <c:v>3161</c:v>
                </c:pt>
                <c:pt idx="1485">
                  <c:v>3162</c:v>
                </c:pt>
                <c:pt idx="1486">
                  <c:v>3163</c:v>
                </c:pt>
                <c:pt idx="1487">
                  <c:v>3164</c:v>
                </c:pt>
                <c:pt idx="1488">
                  <c:v>3165</c:v>
                </c:pt>
                <c:pt idx="1489">
                  <c:v>3166</c:v>
                </c:pt>
                <c:pt idx="1490">
                  <c:v>3167</c:v>
                </c:pt>
                <c:pt idx="1491">
                  <c:v>3168</c:v>
                </c:pt>
                <c:pt idx="1492">
                  <c:v>3169</c:v>
                </c:pt>
                <c:pt idx="1493">
                  <c:v>3170</c:v>
                </c:pt>
                <c:pt idx="1494">
                  <c:v>3171</c:v>
                </c:pt>
                <c:pt idx="1495">
                  <c:v>3172</c:v>
                </c:pt>
                <c:pt idx="1496">
                  <c:v>3173</c:v>
                </c:pt>
                <c:pt idx="1497">
                  <c:v>3174</c:v>
                </c:pt>
                <c:pt idx="1498">
                  <c:v>3175</c:v>
                </c:pt>
                <c:pt idx="1499">
                  <c:v>3176</c:v>
                </c:pt>
                <c:pt idx="1500">
                  <c:v>3177</c:v>
                </c:pt>
                <c:pt idx="1501">
                  <c:v>3178</c:v>
                </c:pt>
                <c:pt idx="1502">
                  <c:v>3179</c:v>
                </c:pt>
                <c:pt idx="1503">
                  <c:v>3180</c:v>
                </c:pt>
                <c:pt idx="1504">
                  <c:v>3181</c:v>
                </c:pt>
                <c:pt idx="1505">
                  <c:v>3182</c:v>
                </c:pt>
                <c:pt idx="1506">
                  <c:v>3183</c:v>
                </c:pt>
                <c:pt idx="1507">
                  <c:v>3184</c:v>
                </c:pt>
                <c:pt idx="1508">
                  <c:v>3185</c:v>
                </c:pt>
                <c:pt idx="1509">
                  <c:v>3186</c:v>
                </c:pt>
                <c:pt idx="1510">
                  <c:v>3187</c:v>
                </c:pt>
                <c:pt idx="1511">
                  <c:v>3188</c:v>
                </c:pt>
                <c:pt idx="1512">
                  <c:v>3189</c:v>
                </c:pt>
                <c:pt idx="1513">
                  <c:v>3190</c:v>
                </c:pt>
                <c:pt idx="1514">
                  <c:v>3191</c:v>
                </c:pt>
                <c:pt idx="1515">
                  <c:v>3192</c:v>
                </c:pt>
                <c:pt idx="1516">
                  <c:v>3193</c:v>
                </c:pt>
                <c:pt idx="1517">
                  <c:v>3194</c:v>
                </c:pt>
                <c:pt idx="1518">
                  <c:v>3195</c:v>
                </c:pt>
                <c:pt idx="1519">
                  <c:v>3196</c:v>
                </c:pt>
                <c:pt idx="1520">
                  <c:v>3197</c:v>
                </c:pt>
                <c:pt idx="1521">
                  <c:v>3198</c:v>
                </c:pt>
                <c:pt idx="1522">
                  <c:v>3199</c:v>
                </c:pt>
                <c:pt idx="1523">
                  <c:v>3200</c:v>
                </c:pt>
                <c:pt idx="1524">
                  <c:v>3201</c:v>
                </c:pt>
                <c:pt idx="1525">
                  <c:v>3202</c:v>
                </c:pt>
                <c:pt idx="1526">
                  <c:v>3203</c:v>
                </c:pt>
                <c:pt idx="1527">
                  <c:v>3204</c:v>
                </c:pt>
                <c:pt idx="1528">
                  <c:v>3205</c:v>
                </c:pt>
                <c:pt idx="1529">
                  <c:v>3206</c:v>
                </c:pt>
                <c:pt idx="1530">
                  <c:v>3207</c:v>
                </c:pt>
                <c:pt idx="1531">
                  <c:v>3208</c:v>
                </c:pt>
                <c:pt idx="1532">
                  <c:v>3209</c:v>
                </c:pt>
                <c:pt idx="1533">
                  <c:v>3210</c:v>
                </c:pt>
                <c:pt idx="1534">
                  <c:v>3211</c:v>
                </c:pt>
                <c:pt idx="1535">
                  <c:v>3212</c:v>
                </c:pt>
                <c:pt idx="1536">
                  <c:v>3213</c:v>
                </c:pt>
                <c:pt idx="1537">
                  <c:v>3214</c:v>
                </c:pt>
                <c:pt idx="1538">
                  <c:v>3215</c:v>
                </c:pt>
                <c:pt idx="1539">
                  <c:v>3216</c:v>
                </c:pt>
                <c:pt idx="1540">
                  <c:v>3217</c:v>
                </c:pt>
                <c:pt idx="1541">
                  <c:v>3218</c:v>
                </c:pt>
                <c:pt idx="1542">
                  <c:v>3219</c:v>
                </c:pt>
                <c:pt idx="1543">
                  <c:v>3220</c:v>
                </c:pt>
                <c:pt idx="1544">
                  <c:v>3221</c:v>
                </c:pt>
                <c:pt idx="1545">
                  <c:v>3222</c:v>
                </c:pt>
                <c:pt idx="1546">
                  <c:v>3223</c:v>
                </c:pt>
                <c:pt idx="1547">
                  <c:v>3224</c:v>
                </c:pt>
                <c:pt idx="1548">
                  <c:v>3225</c:v>
                </c:pt>
                <c:pt idx="1549">
                  <c:v>3226</c:v>
                </c:pt>
                <c:pt idx="1550">
                  <c:v>3227</c:v>
                </c:pt>
                <c:pt idx="1551">
                  <c:v>3228</c:v>
                </c:pt>
                <c:pt idx="1552">
                  <c:v>3229</c:v>
                </c:pt>
                <c:pt idx="1553">
                  <c:v>3230</c:v>
                </c:pt>
                <c:pt idx="1554">
                  <c:v>3231</c:v>
                </c:pt>
                <c:pt idx="1555">
                  <c:v>3232</c:v>
                </c:pt>
                <c:pt idx="1556">
                  <c:v>3233</c:v>
                </c:pt>
                <c:pt idx="1557">
                  <c:v>3234</c:v>
                </c:pt>
                <c:pt idx="1558">
                  <c:v>3235</c:v>
                </c:pt>
                <c:pt idx="1559">
                  <c:v>3236</c:v>
                </c:pt>
                <c:pt idx="1560">
                  <c:v>3237</c:v>
                </c:pt>
                <c:pt idx="1561">
                  <c:v>3238</c:v>
                </c:pt>
                <c:pt idx="1562">
                  <c:v>3239</c:v>
                </c:pt>
                <c:pt idx="1563">
                  <c:v>3240</c:v>
                </c:pt>
                <c:pt idx="1564">
                  <c:v>3241</c:v>
                </c:pt>
                <c:pt idx="1565">
                  <c:v>3242</c:v>
                </c:pt>
                <c:pt idx="1566">
                  <c:v>3243</c:v>
                </c:pt>
                <c:pt idx="1567">
                  <c:v>3244</c:v>
                </c:pt>
                <c:pt idx="1568">
                  <c:v>3245</c:v>
                </c:pt>
                <c:pt idx="1569">
                  <c:v>3246</c:v>
                </c:pt>
                <c:pt idx="1570">
                  <c:v>3247</c:v>
                </c:pt>
                <c:pt idx="1571">
                  <c:v>3248</c:v>
                </c:pt>
                <c:pt idx="1572">
                  <c:v>3249</c:v>
                </c:pt>
                <c:pt idx="1573">
                  <c:v>3250</c:v>
                </c:pt>
                <c:pt idx="1574">
                  <c:v>3251</c:v>
                </c:pt>
                <c:pt idx="1575">
                  <c:v>3252</c:v>
                </c:pt>
                <c:pt idx="1576">
                  <c:v>3253</c:v>
                </c:pt>
                <c:pt idx="1577">
                  <c:v>3254</c:v>
                </c:pt>
                <c:pt idx="1578">
                  <c:v>3255</c:v>
                </c:pt>
                <c:pt idx="1579">
                  <c:v>3256</c:v>
                </c:pt>
                <c:pt idx="1580">
                  <c:v>3257</c:v>
                </c:pt>
                <c:pt idx="1581">
                  <c:v>3258</c:v>
                </c:pt>
                <c:pt idx="1582">
                  <c:v>3259</c:v>
                </c:pt>
                <c:pt idx="1583">
                  <c:v>3260</c:v>
                </c:pt>
                <c:pt idx="1584">
                  <c:v>3261</c:v>
                </c:pt>
                <c:pt idx="1585">
                  <c:v>3262</c:v>
                </c:pt>
                <c:pt idx="1586">
                  <c:v>3263</c:v>
                </c:pt>
                <c:pt idx="1587">
                  <c:v>3264</c:v>
                </c:pt>
                <c:pt idx="1588">
                  <c:v>3265</c:v>
                </c:pt>
                <c:pt idx="1589">
                  <c:v>3266</c:v>
                </c:pt>
                <c:pt idx="1590">
                  <c:v>3267</c:v>
                </c:pt>
                <c:pt idx="1591">
                  <c:v>3268</c:v>
                </c:pt>
                <c:pt idx="1592">
                  <c:v>3269</c:v>
                </c:pt>
                <c:pt idx="1593">
                  <c:v>3270</c:v>
                </c:pt>
                <c:pt idx="1594">
                  <c:v>3271</c:v>
                </c:pt>
                <c:pt idx="1595">
                  <c:v>3272</c:v>
                </c:pt>
                <c:pt idx="1596">
                  <c:v>3273</c:v>
                </c:pt>
                <c:pt idx="1597">
                  <c:v>3274</c:v>
                </c:pt>
                <c:pt idx="1598">
                  <c:v>3275</c:v>
                </c:pt>
                <c:pt idx="1599">
                  <c:v>3276</c:v>
                </c:pt>
                <c:pt idx="1600">
                  <c:v>3277</c:v>
                </c:pt>
                <c:pt idx="1601">
                  <c:v>3278</c:v>
                </c:pt>
                <c:pt idx="1602">
                  <c:v>3279</c:v>
                </c:pt>
                <c:pt idx="1603">
                  <c:v>3280</c:v>
                </c:pt>
                <c:pt idx="1604">
                  <c:v>3281</c:v>
                </c:pt>
                <c:pt idx="1605">
                  <c:v>3282</c:v>
                </c:pt>
                <c:pt idx="1606">
                  <c:v>3283</c:v>
                </c:pt>
                <c:pt idx="1607">
                  <c:v>3284</c:v>
                </c:pt>
                <c:pt idx="1608">
                  <c:v>3285</c:v>
                </c:pt>
                <c:pt idx="1609">
                  <c:v>3286</c:v>
                </c:pt>
                <c:pt idx="1610">
                  <c:v>3287</c:v>
                </c:pt>
                <c:pt idx="1611">
                  <c:v>3288</c:v>
                </c:pt>
                <c:pt idx="1612">
                  <c:v>3289</c:v>
                </c:pt>
                <c:pt idx="1613">
                  <c:v>3290</c:v>
                </c:pt>
                <c:pt idx="1614">
                  <c:v>3291</c:v>
                </c:pt>
                <c:pt idx="1615">
                  <c:v>3292</c:v>
                </c:pt>
                <c:pt idx="1616">
                  <c:v>3293</c:v>
                </c:pt>
                <c:pt idx="1617">
                  <c:v>3294</c:v>
                </c:pt>
                <c:pt idx="1618">
                  <c:v>3295</c:v>
                </c:pt>
                <c:pt idx="1619">
                  <c:v>3296</c:v>
                </c:pt>
                <c:pt idx="1620">
                  <c:v>3297</c:v>
                </c:pt>
                <c:pt idx="1621">
                  <c:v>3298</c:v>
                </c:pt>
                <c:pt idx="1622">
                  <c:v>3299</c:v>
                </c:pt>
                <c:pt idx="1623">
                  <c:v>3300</c:v>
                </c:pt>
                <c:pt idx="1624">
                  <c:v>3301</c:v>
                </c:pt>
                <c:pt idx="1625">
                  <c:v>3302</c:v>
                </c:pt>
                <c:pt idx="1626">
                  <c:v>3303</c:v>
                </c:pt>
                <c:pt idx="1627">
                  <c:v>3304</c:v>
                </c:pt>
                <c:pt idx="1628">
                  <c:v>3305</c:v>
                </c:pt>
                <c:pt idx="1629">
                  <c:v>3306</c:v>
                </c:pt>
                <c:pt idx="1630">
                  <c:v>3307</c:v>
                </c:pt>
                <c:pt idx="1631">
                  <c:v>3308</c:v>
                </c:pt>
                <c:pt idx="1632">
                  <c:v>3309</c:v>
                </c:pt>
                <c:pt idx="1633">
                  <c:v>3310</c:v>
                </c:pt>
                <c:pt idx="1634">
                  <c:v>3311</c:v>
                </c:pt>
                <c:pt idx="1635">
                  <c:v>3312</c:v>
                </c:pt>
                <c:pt idx="1636">
                  <c:v>3313</c:v>
                </c:pt>
                <c:pt idx="1637">
                  <c:v>3314</c:v>
                </c:pt>
                <c:pt idx="1638">
                  <c:v>3315</c:v>
                </c:pt>
                <c:pt idx="1639">
                  <c:v>3316</c:v>
                </c:pt>
                <c:pt idx="1640">
                  <c:v>3317</c:v>
                </c:pt>
                <c:pt idx="1641">
                  <c:v>3318</c:v>
                </c:pt>
                <c:pt idx="1642">
                  <c:v>3319</c:v>
                </c:pt>
                <c:pt idx="1643">
                  <c:v>3320</c:v>
                </c:pt>
                <c:pt idx="1644">
                  <c:v>3321</c:v>
                </c:pt>
                <c:pt idx="1645">
                  <c:v>3322</c:v>
                </c:pt>
                <c:pt idx="1646">
                  <c:v>3323</c:v>
                </c:pt>
                <c:pt idx="1647">
                  <c:v>3324</c:v>
                </c:pt>
                <c:pt idx="1648">
                  <c:v>3325</c:v>
                </c:pt>
                <c:pt idx="1649">
                  <c:v>3326</c:v>
                </c:pt>
                <c:pt idx="1650">
                  <c:v>3327</c:v>
                </c:pt>
                <c:pt idx="1651">
                  <c:v>3328</c:v>
                </c:pt>
                <c:pt idx="1652">
                  <c:v>3329</c:v>
                </c:pt>
                <c:pt idx="1653">
                  <c:v>3330</c:v>
                </c:pt>
                <c:pt idx="1654">
                  <c:v>3331</c:v>
                </c:pt>
                <c:pt idx="1655">
                  <c:v>3332</c:v>
                </c:pt>
                <c:pt idx="1656">
                  <c:v>3333</c:v>
                </c:pt>
                <c:pt idx="1657">
                  <c:v>3334</c:v>
                </c:pt>
                <c:pt idx="1658">
                  <c:v>3335</c:v>
                </c:pt>
                <c:pt idx="1659">
                  <c:v>3336</c:v>
                </c:pt>
                <c:pt idx="1660">
                  <c:v>3337</c:v>
                </c:pt>
                <c:pt idx="1661">
                  <c:v>3338</c:v>
                </c:pt>
                <c:pt idx="1662">
                  <c:v>3339</c:v>
                </c:pt>
                <c:pt idx="1663">
                  <c:v>3340</c:v>
                </c:pt>
                <c:pt idx="1664">
                  <c:v>3341</c:v>
                </c:pt>
                <c:pt idx="1665">
                  <c:v>3342</c:v>
                </c:pt>
                <c:pt idx="1666">
                  <c:v>3343</c:v>
                </c:pt>
                <c:pt idx="1667">
                  <c:v>3344</c:v>
                </c:pt>
                <c:pt idx="1668">
                  <c:v>3345</c:v>
                </c:pt>
                <c:pt idx="1669">
                  <c:v>3346</c:v>
                </c:pt>
                <c:pt idx="1670">
                  <c:v>3347</c:v>
                </c:pt>
                <c:pt idx="1671">
                  <c:v>3348</c:v>
                </c:pt>
                <c:pt idx="1672">
                  <c:v>3349</c:v>
                </c:pt>
                <c:pt idx="1673">
                  <c:v>3350</c:v>
                </c:pt>
                <c:pt idx="1674">
                  <c:v>3351</c:v>
                </c:pt>
                <c:pt idx="1675">
                  <c:v>3352</c:v>
                </c:pt>
                <c:pt idx="1676">
                  <c:v>3353</c:v>
                </c:pt>
                <c:pt idx="1677">
                  <c:v>3354</c:v>
                </c:pt>
                <c:pt idx="1678">
                  <c:v>3355</c:v>
                </c:pt>
                <c:pt idx="1679">
                  <c:v>3356</c:v>
                </c:pt>
                <c:pt idx="1680">
                  <c:v>3357</c:v>
                </c:pt>
                <c:pt idx="1681">
                  <c:v>3358</c:v>
                </c:pt>
                <c:pt idx="1682">
                  <c:v>3359</c:v>
                </c:pt>
                <c:pt idx="1683">
                  <c:v>3360</c:v>
                </c:pt>
                <c:pt idx="1684">
                  <c:v>3361</c:v>
                </c:pt>
                <c:pt idx="1685">
                  <c:v>3362</c:v>
                </c:pt>
                <c:pt idx="1686">
                  <c:v>3363</c:v>
                </c:pt>
                <c:pt idx="1687">
                  <c:v>3364</c:v>
                </c:pt>
                <c:pt idx="1688">
                  <c:v>3365</c:v>
                </c:pt>
                <c:pt idx="1689">
                  <c:v>3366</c:v>
                </c:pt>
                <c:pt idx="1690">
                  <c:v>3367</c:v>
                </c:pt>
                <c:pt idx="1691">
                  <c:v>3368</c:v>
                </c:pt>
                <c:pt idx="1692">
                  <c:v>3369</c:v>
                </c:pt>
                <c:pt idx="1693">
                  <c:v>3370</c:v>
                </c:pt>
                <c:pt idx="1694">
                  <c:v>3371</c:v>
                </c:pt>
                <c:pt idx="1695">
                  <c:v>3372</c:v>
                </c:pt>
                <c:pt idx="1696">
                  <c:v>3373</c:v>
                </c:pt>
                <c:pt idx="1697">
                  <c:v>3374</c:v>
                </c:pt>
                <c:pt idx="1698">
                  <c:v>3375</c:v>
                </c:pt>
                <c:pt idx="1699">
                  <c:v>3376</c:v>
                </c:pt>
                <c:pt idx="1700">
                  <c:v>3377</c:v>
                </c:pt>
                <c:pt idx="1701">
                  <c:v>3378</c:v>
                </c:pt>
                <c:pt idx="1702">
                  <c:v>3379</c:v>
                </c:pt>
                <c:pt idx="1703">
                  <c:v>3380</c:v>
                </c:pt>
                <c:pt idx="1704">
                  <c:v>3381</c:v>
                </c:pt>
                <c:pt idx="1705">
                  <c:v>3382</c:v>
                </c:pt>
                <c:pt idx="1706">
                  <c:v>3383</c:v>
                </c:pt>
                <c:pt idx="1707">
                  <c:v>3384</c:v>
                </c:pt>
                <c:pt idx="1708">
                  <c:v>3385</c:v>
                </c:pt>
                <c:pt idx="1709">
                  <c:v>3386</c:v>
                </c:pt>
                <c:pt idx="1710">
                  <c:v>3387</c:v>
                </c:pt>
                <c:pt idx="1711">
                  <c:v>3388</c:v>
                </c:pt>
                <c:pt idx="1712">
                  <c:v>3389</c:v>
                </c:pt>
                <c:pt idx="1713">
                  <c:v>3390</c:v>
                </c:pt>
                <c:pt idx="1714">
                  <c:v>3391</c:v>
                </c:pt>
                <c:pt idx="1715">
                  <c:v>3392</c:v>
                </c:pt>
                <c:pt idx="1716">
                  <c:v>3393</c:v>
                </c:pt>
                <c:pt idx="1717">
                  <c:v>3394</c:v>
                </c:pt>
                <c:pt idx="1718">
                  <c:v>3395</c:v>
                </c:pt>
                <c:pt idx="1719">
                  <c:v>3396</c:v>
                </c:pt>
                <c:pt idx="1720">
                  <c:v>3397</c:v>
                </c:pt>
                <c:pt idx="1721">
                  <c:v>3398</c:v>
                </c:pt>
                <c:pt idx="1722">
                  <c:v>3399</c:v>
                </c:pt>
                <c:pt idx="1723">
                  <c:v>3400</c:v>
                </c:pt>
                <c:pt idx="1724">
                  <c:v>3401</c:v>
                </c:pt>
                <c:pt idx="1725">
                  <c:v>3402</c:v>
                </c:pt>
                <c:pt idx="1726">
                  <c:v>3403</c:v>
                </c:pt>
                <c:pt idx="1727">
                  <c:v>3404</c:v>
                </c:pt>
                <c:pt idx="1728">
                  <c:v>3405</c:v>
                </c:pt>
                <c:pt idx="1729">
                  <c:v>3406</c:v>
                </c:pt>
                <c:pt idx="1730">
                  <c:v>3407</c:v>
                </c:pt>
                <c:pt idx="1731">
                  <c:v>3408</c:v>
                </c:pt>
                <c:pt idx="1732">
                  <c:v>3409</c:v>
                </c:pt>
                <c:pt idx="1733">
                  <c:v>3410</c:v>
                </c:pt>
                <c:pt idx="1734">
                  <c:v>3411</c:v>
                </c:pt>
                <c:pt idx="1735">
                  <c:v>3412</c:v>
                </c:pt>
                <c:pt idx="1736">
                  <c:v>3413</c:v>
                </c:pt>
                <c:pt idx="1737">
                  <c:v>3414</c:v>
                </c:pt>
                <c:pt idx="1738">
                  <c:v>3415</c:v>
                </c:pt>
                <c:pt idx="1739">
                  <c:v>3416</c:v>
                </c:pt>
                <c:pt idx="1740">
                  <c:v>3417</c:v>
                </c:pt>
                <c:pt idx="1741">
                  <c:v>3418</c:v>
                </c:pt>
                <c:pt idx="1742">
                  <c:v>3419</c:v>
                </c:pt>
                <c:pt idx="1743">
                  <c:v>3420</c:v>
                </c:pt>
                <c:pt idx="1744">
                  <c:v>3421</c:v>
                </c:pt>
                <c:pt idx="1745">
                  <c:v>3422</c:v>
                </c:pt>
                <c:pt idx="1746">
                  <c:v>3423</c:v>
                </c:pt>
                <c:pt idx="1747">
                  <c:v>3424</c:v>
                </c:pt>
                <c:pt idx="1748">
                  <c:v>3425</c:v>
                </c:pt>
                <c:pt idx="1749">
                  <c:v>3426</c:v>
                </c:pt>
                <c:pt idx="1750">
                  <c:v>3427</c:v>
                </c:pt>
                <c:pt idx="1751">
                  <c:v>3428</c:v>
                </c:pt>
                <c:pt idx="1752">
                  <c:v>3429</c:v>
                </c:pt>
                <c:pt idx="1753">
                  <c:v>3430</c:v>
                </c:pt>
                <c:pt idx="1754">
                  <c:v>3431</c:v>
                </c:pt>
                <c:pt idx="1755">
                  <c:v>3432</c:v>
                </c:pt>
                <c:pt idx="1756">
                  <c:v>3433</c:v>
                </c:pt>
                <c:pt idx="1757">
                  <c:v>3434</c:v>
                </c:pt>
                <c:pt idx="1758">
                  <c:v>3435</c:v>
                </c:pt>
                <c:pt idx="1759">
                  <c:v>3436</c:v>
                </c:pt>
                <c:pt idx="1760">
                  <c:v>3437</c:v>
                </c:pt>
                <c:pt idx="1761">
                  <c:v>3438</c:v>
                </c:pt>
                <c:pt idx="1762">
                  <c:v>3439</c:v>
                </c:pt>
                <c:pt idx="1763">
                  <c:v>3440</c:v>
                </c:pt>
                <c:pt idx="1764">
                  <c:v>3441</c:v>
                </c:pt>
                <c:pt idx="1765">
                  <c:v>3442</c:v>
                </c:pt>
                <c:pt idx="1766">
                  <c:v>3443</c:v>
                </c:pt>
                <c:pt idx="1767">
                  <c:v>3444</c:v>
                </c:pt>
                <c:pt idx="1768">
                  <c:v>3445</c:v>
                </c:pt>
                <c:pt idx="1769">
                  <c:v>3446</c:v>
                </c:pt>
                <c:pt idx="1770">
                  <c:v>3447</c:v>
                </c:pt>
                <c:pt idx="1771">
                  <c:v>3448</c:v>
                </c:pt>
                <c:pt idx="1772">
                  <c:v>3449</c:v>
                </c:pt>
                <c:pt idx="1773">
                  <c:v>3450</c:v>
                </c:pt>
                <c:pt idx="1774">
                  <c:v>3451</c:v>
                </c:pt>
                <c:pt idx="1775">
                  <c:v>3452</c:v>
                </c:pt>
                <c:pt idx="1776">
                  <c:v>3453</c:v>
                </c:pt>
                <c:pt idx="1777">
                  <c:v>3454</c:v>
                </c:pt>
                <c:pt idx="1778">
                  <c:v>3455</c:v>
                </c:pt>
                <c:pt idx="1779">
                  <c:v>3456</c:v>
                </c:pt>
                <c:pt idx="1780">
                  <c:v>3457</c:v>
                </c:pt>
                <c:pt idx="1781">
                  <c:v>3458</c:v>
                </c:pt>
                <c:pt idx="1782">
                  <c:v>3459</c:v>
                </c:pt>
                <c:pt idx="1783">
                  <c:v>3460</c:v>
                </c:pt>
                <c:pt idx="1784">
                  <c:v>3461</c:v>
                </c:pt>
                <c:pt idx="1785">
                  <c:v>3462</c:v>
                </c:pt>
                <c:pt idx="1786">
                  <c:v>3463</c:v>
                </c:pt>
                <c:pt idx="1787">
                  <c:v>3464</c:v>
                </c:pt>
                <c:pt idx="1788">
                  <c:v>3465</c:v>
                </c:pt>
                <c:pt idx="1789">
                  <c:v>3466</c:v>
                </c:pt>
                <c:pt idx="1790">
                  <c:v>3467</c:v>
                </c:pt>
                <c:pt idx="1791">
                  <c:v>3468</c:v>
                </c:pt>
                <c:pt idx="1792">
                  <c:v>3469</c:v>
                </c:pt>
                <c:pt idx="1793">
                  <c:v>3470</c:v>
                </c:pt>
                <c:pt idx="1794">
                  <c:v>3471</c:v>
                </c:pt>
                <c:pt idx="1795">
                  <c:v>3472</c:v>
                </c:pt>
                <c:pt idx="1796">
                  <c:v>3473</c:v>
                </c:pt>
                <c:pt idx="1797">
                  <c:v>3474</c:v>
                </c:pt>
                <c:pt idx="1798">
                  <c:v>3475</c:v>
                </c:pt>
                <c:pt idx="1799">
                  <c:v>3476</c:v>
                </c:pt>
                <c:pt idx="1800">
                  <c:v>3477</c:v>
                </c:pt>
                <c:pt idx="1801">
                  <c:v>3478</c:v>
                </c:pt>
                <c:pt idx="1802">
                  <c:v>3479</c:v>
                </c:pt>
                <c:pt idx="1803">
                  <c:v>3480</c:v>
                </c:pt>
                <c:pt idx="1804">
                  <c:v>3481</c:v>
                </c:pt>
                <c:pt idx="1805">
                  <c:v>3482</c:v>
                </c:pt>
                <c:pt idx="1806">
                  <c:v>3483</c:v>
                </c:pt>
                <c:pt idx="1807">
                  <c:v>3484</c:v>
                </c:pt>
                <c:pt idx="1808">
                  <c:v>3485</c:v>
                </c:pt>
                <c:pt idx="1809">
                  <c:v>3486</c:v>
                </c:pt>
                <c:pt idx="1810">
                  <c:v>3487</c:v>
                </c:pt>
                <c:pt idx="1811">
                  <c:v>3488</c:v>
                </c:pt>
                <c:pt idx="1812">
                  <c:v>3489</c:v>
                </c:pt>
                <c:pt idx="1813">
                  <c:v>3490</c:v>
                </c:pt>
                <c:pt idx="1814">
                  <c:v>3491</c:v>
                </c:pt>
                <c:pt idx="1815">
                  <c:v>3492</c:v>
                </c:pt>
                <c:pt idx="1816">
                  <c:v>3493</c:v>
                </c:pt>
                <c:pt idx="1817">
                  <c:v>3494</c:v>
                </c:pt>
                <c:pt idx="1818">
                  <c:v>3495</c:v>
                </c:pt>
                <c:pt idx="1819">
                  <c:v>3496</c:v>
                </c:pt>
                <c:pt idx="1820">
                  <c:v>3497</c:v>
                </c:pt>
                <c:pt idx="1821">
                  <c:v>3498</c:v>
                </c:pt>
                <c:pt idx="1822">
                  <c:v>3499</c:v>
                </c:pt>
                <c:pt idx="1823">
                  <c:v>3500</c:v>
                </c:pt>
                <c:pt idx="1824">
                  <c:v>3501</c:v>
                </c:pt>
                <c:pt idx="1825">
                  <c:v>3502</c:v>
                </c:pt>
                <c:pt idx="1826">
                  <c:v>3503</c:v>
                </c:pt>
                <c:pt idx="1827">
                  <c:v>3504</c:v>
                </c:pt>
                <c:pt idx="1828">
                  <c:v>3505</c:v>
                </c:pt>
                <c:pt idx="1829">
                  <c:v>3506</c:v>
                </c:pt>
                <c:pt idx="1830">
                  <c:v>3507</c:v>
                </c:pt>
                <c:pt idx="1831">
                  <c:v>3508</c:v>
                </c:pt>
                <c:pt idx="1832">
                  <c:v>3509</c:v>
                </c:pt>
                <c:pt idx="1833">
                  <c:v>3510</c:v>
                </c:pt>
                <c:pt idx="1834">
                  <c:v>3511</c:v>
                </c:pt>
                <c:pt idx="1835">
                  <c:v>3512</c:v>
                </c:pt>
                <c:pt idx="1836">
                  <c:v>3513</c:v>
                </c:pt>
                <c:pt idx="1837">
                  <c:v>3514</c:v>
                </c:pt>
                <c:pt idx="1838">
                  <c:v>3515</c:v>
                </c:pt>
                <c:pt idx="1839">
                  <c:v>3516</c:v>
                </c:pt>
                <c:pt idx="1840">
                  <c:v>3517</c:v>
                </c:pt>
                <c:pt idx="1841">
                  <c:v>3518</c:v>
                </c:pt>
                <c:pt idx="1842">
                  <c:v>3519</c:v>
                </c:pt>
                <c:pt idx="1843">
                  <c:v>3520</c:v>
                </c:pt>
                <c:pt idx="1844">
                  <c:v>3521</c:v>
                </c:pt>
                <c:pt idx="1845">
                  <c:v>3522</c:v>
                </c:pt>
                <c:pt idx="1846">
                  <c:v>3523</c:v>
                </c:pt>
                <c:pt idx="1847">
                  <c:v>3524</c:v>
                </c:pt>
                <c:pt idx="1848">
                  <c:v>3525</c:v>
                </c:pt>
                <c:pt idx="1849">
                  <c:v>3526</c:v>
                </c:pt>
                <c:pt idx="1850">
                  <c:v>3527</c:v>
                </c:pt>
                <c:pt idx="1851">
                  <c:v>3528</c:v>
                </c:pt>
                <c:pt idx="1852">
                  <c:v>3529</c:v>
                </c:pt>
                <c:pt idx="1853">
                  <c:v>3530</c:v>
                </c:pt>
                <c:pt idx="1854">
                  <c:v>3531</c:v>
                </c:pt>
                <c:pt idx="1855">
                  <c:v>3532</c:v>
                </c:pt>
                <c:pt idx="1856">
                  <c:v>3533</c:v>
                </c:pt>
                <c:pt idx="1857">
                  <c:v>3534</c:v>
                </c:pt>
                <c:pt idx="1858">
                  <c:v>3535</c:v>
                </c:pt>
                <c:pt idx="1859">
                  <c:v>3536</c:v>
                </c:pt>
                <c:pt idx="1860">
                  <c:v>3537</c:v>
                </c:pt>
                <c:pt idx="1861">
                  <c:v>3538</c:v>
                </c:pt>
                <c:pt idx="1862">
                  <c:v>3539</c:v>
                </c:pt>
                <c:pt idx="1863">
                  <c:v>3540</c:v>
                </c:pt>
                <c:pt idx="1864">
                  <c:v>3541</c:v>
                </c:pt>
                <c:pt idx="1865">
                  <c:v>3542</c:v>
                </c:pt>
                <c:pt idx="1866">
                  <c:v>3543</c:v>
                </c:pt>
                <c:pt idx="1867">
                  <c:v>3544</c:v>
                </c:pt>
                <c:pt idx="1868">
                  <c:v>3545</c:v>
                </c:pt>
                <c:pt idx="1869">
                  <c:v>3546</c:v>
                </c:pt>
                <c:pt idx="1870">
                  <c:v>3547</c:v>
                </c:pt>
                <c:pt idx="1871">
                  <c:v>3548</c:v>
                </c:pt>
                <c:pt idx="1872">
                  <c:v>3549</c:v>
                </c:pt>
                <c:pt idx="1873">
                  <c:v>3550</c:v>
                </c:pt>
                <c:pt idx="1874">
                  <c:v>3551</c:v>
                </c:pt>
                <c:pt idx="1875">
                  <c:v>3552</c:v>
                </c:pt>
                <c:pt idx="1876">
                  <c:v>3553</c:v>
                </c:pt>
                <c:pt idx="1877">
                  <c:v>3554</c:v>
                </c:pt>
                <c:pt idx="1878">
                  <c:v>3555</c:v>
                </c:pt>
                <c:pt idx="1879">
                  <c:v>3556</c:v>
                </c:pt>
                <c:pt idx="1880">
                  <c:v>3557</c:v>
                </c:pt>
                <c:pt idx="1881">
                  <c:v>3558</c:v>
                </c:pt>
                <c:pt idx="1882">
                  <c:v>3559</c:v>
                </c:pt>
                <c:pt idx="1883">
                  <c:v>3560</c:v>
                </c:pt>
                <c:pt idx="1884">
                  <c:v>3561</c:v>
                </c:pt>
                <c:pt idx="1885">
                  <c:v>3562</c:v>
                </c:pt>
                <c:pt idx="1886">
                  <c:v>3563</c:v>
                </c:pt>
                <c:pt idx="1887">
                  <c:v>3564</c:v>
                </c:pt>
                <c:pt idx="1888">
                  <c:v>3565</c:v>
                </c:pt>
                <c:pt idx="1889">
                  <c:v>3566</c:v>
                </c:pt>
                <c:pt idx="1890">
                  <c:v>3567</c:v>
                </c:pt>
                <c:pt idx="1891">
                  <c:v>3568</c:v>
                </c:pt>
                <c:pt idx="1892">
                  <c:v>3569</c:v>
                </c:pt>
                <c:pt idx="1893">
                  <c:v>3570</c:v>
                </c:pt>
                <c:pt idx="1894">
                  <c:v>3571</c:v>
                </c:pt>
                <c:pt idx="1895">
                  <c:v>3572</c:v>
                </c:pt>
                <c:pt idx="1896">
                  <c:v>3573</c:v>
                </c:pt>
                <c:pt idx="1897">
                  <c:v>3574</c:v>
                </c:pt>
                <c:pt idx="1898">
                  <c:v>3575</c:v>
                </c:pt>
                <c:pt idx="1899">
                  <c:v>3576</c:v>
                </c:pt>
                <c:pt idx="1900">
                  <c:v>3577</c:v>
                </c:pt>
                <c:pt idx="1901">
                  <c:v>3578</c:v>
                </c:pt>
                <c:pt idx="1902">
                  <c:v>3579</c:v>
                </c:pt>
                <c:pt idx="1903">
                  <c:v>3580</c:v>
                </c:pt>
                <c:pt idx="1904">
                  <c:v>3581</c:v>
                </c:pt>
                <c:pt idx="1905">
                  <c:v>3582</c:v>
                </c:pt>
                <c:pt idx="1906">
                  <c:v>3583</c:v>
                </c:pt>
                <c:pt idx="1907">
                  <c:v>3584</c:v>
                </c:pt>
                <c:pt idx="1908">
                  <c:v>3585</c:v>
                </c:pt>
                <c:pt idx="1909">
                  <c:v>3586</c:v>
                </c:pt>
                <c:pt idx="1910">
                  <c:v>3587</c:v>
                </c:pt>
                <c:pt idx="1911">
                  <c:v>3588</c:v>
                </c:pt>
                <c:pt idx="1912">
                  <c:v>3589</c:v>
                </c:pt>
                <c:pt idx="1913">
                  <c:v>3590</c:v>
                </c:pt>
                <c:pt idx="1914">
                  <c:v>3591</c:v>
                </c:pt>
                <c:pt idx="1915">
                  <c:v>3592</c:v>
                </c:pt>
                <c:pt idx="1916">
                  <c:v>3593</c:v>
                </c:pt>
                <c:pt idx="1917">
                  <c:v>3594</c:v>
                </c:pt>
                <c:pt idx="1918">
                  <c:v>3595</c:v>
                </c:pt>
                <c:pt idx="1919">
                  <c:v>3596</c:v>
                </c:pt>
                <c:pt idx="1920">
                  <c:v>3597</c:v>
                </c:pt>
                <c:pt idx="1921">
                  <c:v>3598</c:v>
                </c:pt>
                <c:pt idx="1922">
                  <c:v>3599</c:v>
                </c:pt>
                <c:pt idx="1923">
                  <c:v>3600</c:v>
                </c:pt>
                <c:pt idx="1924">
                  <c:v>3601</c:v>
                </c:pt>
                <c:pt idx="1925">
                  <c:v>3602</c:v>
                </c:pt>
                <c:pt idx="1926">
                  <c:v>3603</c:v>
                </c:pt>
                <c:pt idx="1927">
                  <c:v>3604</c:v>
                </c:pt>
                <c:pt idx="1928">
                  <c:v>3605</c:v>
                </c:pt>
                <c:pt idx="1929">
                  <c:v>3606</c:v>
                </c:pt>
                <c:pt idx="1930">
                  <c:v>3607</c:v>
                </c:pt>
                <c:pt idx="1931">
                  <c:v>3608</c:v>
                </c:pt>
                <c:pt idx="1932">
                  <c:v>3609</c:v>
                </c:pt>
                <c:pt idx="1933">
                  <c:v>3610</c:v>
                </c:pt>
                <c:pt idx="1934">
                  <c:v>3611</c:v>
                </c:pt>
                <c:pt idx="1935">
                  <c:v>3612</c:v>
                </c:pt>
                <c:pt idx="1936">
                  <c:v>3613</c:v>
                </c:pt>
                <c:pt idx="1937">
                  <c:v>3614</c:v>
                </c:pt>
                <c:pt idx="1938">
                  <c:v>3615</c:v>
                </c:pt>
                <c:pt idx="1939">
                  <c:v>3616</c:v>
                </c:pt>
                <c:pt idx="1940">
                  <c:v>3617</c:v>
                </c:pt>
                <c:pt idx="1941">
                  <c:v>3618</c:v>
                </c:pt>
                <c:pt idx="1942">
                  <c:v>3619</c:v>
                </c:pt>
                <c:pt idx="1943">
                  <c:v>3620</c:v>
                </c:pt>
                <c:pt idx="1944">
                  <c:v>3621</c:v>
                </c:pt>
                <c:pt idx="1945">
                  <c:v>3622</c:v>
                </c:pt>
                <c:pt idx="1946">
                  <c:v>3623</c:v>
                </c:pt>
                <c:pt idx="1947">
                  <c:v>3624</c:v>
                </c:pt>
                <c:pt idx="1948">
                  <c:v>3625</c:v>
                </c:pt>
                <c:pt idx="1949">
                  <c:v>3626</c:v>
                </c:pt>
                <c:pt idx="1950">
                  <c:v>3627</c:v>
                </c:pt>
                <c:pt idx="1951">
                  <c:v>3628</c:v>
                </c:pt>
                <c:pt idx="1952">
                  <c:v>3629</c:v>
                </c:pt>
                <c:pt idx="1953">
                  <c:v>3630</c:v>
                </c:pt>
                <c:pt idx="1954">
                  <c:v>3631</c:v>
                </c:pt>
                <c:pt idx="1955">
                  <c:v>3632</c:v>
                </c:pt>
                <c:pt idx="1956">
                  <c:v>3633</c:v>
                </c:pt>
                <c:pt idx="1957">
                  <c:v>3634</c:v>
                </c:pt>
                <c:pt idx="1958">
                  <c:v>3635</c:v>
                </c:pt>
                <c:pt idx="1959">
                  <c:v>3636</c:v>
                </c:pt>
                <c:pt idx="1960">
                  <c:v>3637</c:v>
                </c:pt>
                <c:pt idx="1961">
                  <c:v>3638</c:v>
                </c:pt>
                <c:pt idx="1962">
                  <c:v>3639</c:v>
                </c:pt>
                <c:pt idx="1963">
                  <c:v>3640</c:v>
                </c:pt>
                <c:pt idx="1964">
                  <c:v>3641</c:v>
                </c:pt>
                <c:pt idx="1965">
                  <c:v>3642</c:v>
                </c:pt>
                <c:pt idx="1966">
                  <c:v>3643</c:v>
                </c:pt>
                <c:pt idx="1967">
                  <c:v>3644</c:v>
                </c:pt>
                <c:pt idx="1968">
                  <c:v>3645</c:v>
                </c:pt>
                <c:pt idx="1969">
                  <c:v>3646</c:v>
                </c:pt>
                <c:pt idx="1970">
                  <c:v>3647</c:v>
                </c:pt>
                <c:pt idx="1971">
                  <c:v>3648</c:v>
                </c:pt>
                <c:pt idx="1972">
                  <c:v>3649</c:v>
                </c:pt>
                <c:pt idx="1973">
                  <c:v>3650</c:v>
                </c:pt>
                <c:pt idx="1974">
                  <c:v>3651</c:v>
                </c:pt>
                <c:pt idx="1975">
                  <c:v>3652</c:v>
                </c:pt>
                <c:pt idx="1976">
                  <c:v>3653</c:v>
                </c:pt>
                <c:pt idx="1977">
                  <c:v>3654</c:v>
                </c:pt>
                <c:pt idx="1978">
                  <c:v>3655</c:v>
                </c:pt>
                <c:pt idx="1979">
                  <c:v>3656</c:v>
                </c:pt>
                <c:pt idx="1980">
                  <c:v>3657</c:v>
                </c:pt>
                <c:pt idx="1981">
                  <c:v>3658</c:v>
                </c:pt>
              </c:numCache>
            </c:numRef>
          </c:xVal>
          <c:yVal>
            <c:numRef>
              <c:f>'run2'!$E$1688:$E$3669</c:f>
              <c:numCache>
                <c:formatCode>General</c:formatCode>
                <c:ptCount val="1982"/>
                <c:pt idx="0">
                  <c:v>219.10707858421029</c:v>
                </c:pt>
                <c:pt idx="1">
                  <c:v>240.85024598938708</c:v>
                </c:pt>
                <c:pt idx="2">
                  <c:v>229.89248254080394</c:v>
                </c:pt>
                <c:pt idx="3">
                  <c:v>219.10707858421029</c:v>
                </c:pt>
                <c:pt idx="4">
                  <c:v>219.10707858421029</c:v>
                </c:pt>
                <c:pt idx="5">
                  <c:v>229.89248254080394</c:v>
                </c:pt>
                <c:pt idx="6">
                  <c:v>229.89248254080394</c:v>
                </c:pt>
                <c:pt idx="7">
                  <c:v>229.89248254080394</c:v>
                </c:pt>
                <c:pt idx="8">
                  <c:v>240.85024598938708</c:v>
                </c:pt>
                <c:pt idx="9">
                  <c:v>240.85024598938708</c:v>
                </c:pt>
                <c:pt idx="10">
                  <c:v>252</c:v>
                </c:pt>
                <c:pt idx="11">
                  <c:v>229.89248254080394</c:v>
                </c:pt>
                <c:pt idx="12">
                  <c:v>229.89248254080394</c:v>
                </c:pt>
                <c:pt idx="13">
                  <c:v>229.89248254080394</c:v>
                </c:pt>
                <c:pt idx="14">
                  <c:v>229.89248254080394</c:v>
                </c:pt>
                <c:pt idx="15">
                  <c:v>229.89248254080394</c:v>
                </c:pt>
                <c:pt idx="16">
                  <c:v>229.89248254080394</c:v>
                </c:pt>
                <c:pt idx="17">
                  <c:v>240.85024598938708</c:v>
                </c:pt>
                <c:pt idx="18">
                  <c:v>229.89248254080394</c:v>
                </c:pt>
                <c:pt idx="19">
                  <c:v>229.89248254080394</c:v>
                </c:pt>
                <c:pt idx="20">
                  <c:v>252</c:v>
                </c:pt>
                <c:pt idx="21">
                  <c:v>263.36417565059674</c:v>
                </c:pt>
                <c:pt idx="22">
                  <c:v>286.83867425580684</c:v>
                </c:pt>
                <c:pt idx="23">
                  <c:v>263.36417565059674</c:v>
                </c:pt>
                <c:pt idx="24">
                  <c:v>252</c:v>
                </c:pt>
                <c:pt idx="25">
                  <c:v>252</c:v>
                </c:pt>
                <c:pt idx="26">
                  <c:v>240.85024598938708</c:v>
                </c:pt>
                <c:pt idx="27">
                  <c:v>252</c:v>
                </c:pt>
                <c:pt idx="28">
                  <c:v>240.85024598938708</c:v>
                </c:pt>
                <c:pt idx="29">
                  <c:v>274.96786369920301</c:v>
                </c:pt>
                <c:pt idx="30">
                  <c:v>252</c:v>
                </c:pt>
                <c:pt idx="31">
                  <c:v>252</c:v>
                </c:pt>
                <c:pt idx="32">
                  <c:v>263.36417565059674</c:v>
                </c:pt>
                <c:pt idx="33">
                  <c:v>252</c:v>
                </c:pt>
                <c:pt idx="34">
                  <c:v>263.36417565059674</c:v>
                </c:pt>
                <c:pt idx="35">
                  <c:v>263.36417565059674</c:v>
                </c:pt>
                <c:pt idx="36">
                  <c:v>299.00659645440373</c:v>
                </c:pt>
                <c:pt idx="37">
                  <c:v>252</c:v>
                </c:pt>
                <c:pt idx="38">
                  <c:v>263.36417565059674</c:v>
                </c:pt>
                <c:pt idx="39">
                  <c:v>263.36417565059674</c:v>
                </c:pt>
                <c:pt idx="40">
                  <c:v>240.85024598938708</c:v>
                </c:pt>
                <c:pt idx="41">
                  <c:v>219.10707858421029</c:v>
                </c:pt>
                <c:pt idx="42">
                  <c:v>240.85024598938708</c:v>
                </c:pt>
                <c:pt idx="43">
                  <c:v>240.85024598938708</c:v>
                </c:pt>
                <c:pt idx="44">
                  <c:v>240.85024598938708</c:v>
                </c:pt>
                <c:pt idx="45">
                  <c:v>229.89248254080394</c:v>
                </c:pt>
                <c:pt idx="46">
                  <c:v>240.85024598938708</c:v>
                </c:pt>
                <c:pt idx="47">
                  <c:v>229.89248254080394</c:v>
                </c:pt>
                <c:pt idx="48">
                  <c:v>229.89248254080394</c:v>
                </c:pt>
                <c:pt idx="49">
                  <c:v>229.89248254080394</c:v>
                </c:pt>
                <c:pt idx="50">
                  <c:v>252</c:v>
                </c:pt>
                <c:pt idx="51">
                  <c:v>229.89248254080394</c:v>
                </c:pt>
                <c:pt idx="52">
                  <c:v>240.85024598938708</c:v>
                </c:pt>
                <c:pt idx="53">
                  <c:v>240.85024598938708</c:v>
                </c:pt>
                <c:pt idx="54">
                  <c:v>229.89248254080394</c:v>
                </c:pt>
                <c:pt idx="55">
                  <c:v>240.85024598938708</c:v>
                </c:pt>
                <c:pt idx="56">
                  <c:v>229.89248254080394</c:v>
                </c:pt>
                <c:pt idx="57">
                  <c:v>229.89248254080394</c:v>
                </c:pt>
                <c:pt idx="58">
                  <c:v>229.89248254080394</c:v>
                </c:pt>
                <c:pt idx="59">
                  <c:v>229.89248254080394</c:v>
                </c:pt>
                <c:pt idx="60">
                  <c:v>252</c:v>
                </c:pt>
                <c:pt idx="61">
                  <c:v>240.85024598938708</c:v>
                </c:pt>
                <c:pt idx="62">
                  <c:v>229.89248254080394</c:v>
                </c:pt>
                <c:pt idx="63">
                  <c:v>240.85024598938708</c:v>
                </c:pt>
                <c:pt idx="64">
                  <c:v>229.89248254080394</c:v>
                </c:pt>
                <c:pt idx="65">
                  <c:v>219.10707858421029</c:v>
                </c:pt>
                <c:pt idx="66">
                  <c:v>240.85024598938708</c:v>
                </c:pt>
                <c:pt idx="67">
                  <c:v>219.10707858421029</c:v>
                </c:pt>
                <c:pt idx="68">
                  <c:v>240.85024598938708</c:v>
                </c:pt>
                <c:pt idx="69">
                  <c:v>219.10707858421029</c:v>
                </c:pt>
                <c:pt idx="70">
                  <c:v>219.10707858421029</c:v>
                </c:pt>
                <c:pt idx="71">
                  <c:v>219.10707858421029</c:v>
                </c:pt>
                <c:pt idx="72">
                  <c:v>229.89248254080394</c:v>
                </c:pt>
                <c:pt idx="73">
                  <c:v>208.47734338559621</c:v>
                </c:pt>
                <c:pt idx="74">
                  <c:v>229.89248254080394</c:v>
                </c:pt>
                <c:pt idx="75">
                  <c:v>197.98966687500888</c:v>
                </c:pt>
                <c:pt idx="76">
                  <c:v>229.89248254080394</c:v>
                </c:pt>
                <c:pt idx="77">
                  <c:v>219.10707858421029</c:v>
                </c:pt>
                <c:pt idx="78">
                  <c:v>208.47734338559621</c:v>
                </c:pt>
                <c:pt idx="79">
                  <c:v>208.47734338559621</c:v>
                </c:pt>
                <c:pt idx="80">
                  <c:v>208.47734338559621</c:v>
                </c:pt>
                <c:pt idx="81">
                  <c:v>208.47734338559621</c:v>
                </c:pt>
                <c:pt idx="82">
                  <c:v>208.47734338559621</c:v>
                </c:pt>
                <c:pt idx="83">
                  <c:v>229.89248254080394</c:v>
                </c:pt>
                <c:pt idx="84">
                  <c:v>219.10707858421029</c:v>
                </c:pt>
                <c:pt idx="85">
                  <c:v>197.98966687500888</c:v>
                </c:pt>
                <c:pt idx="86">
                  <c:v>197.98966687500888</c:v>
                </c:pt>
                <c:pt idx="87">
                  <c:v>208.47734338559621</c:v>
                </c:pt>
                <c:pt idx="88">
                  <c:v>208.47734338559621</c:v>
                </c:pt>
                <c:pt idx="89">
                  <c:v>187.63365997441088</c:v>
                </c:pt>
                <c:pt idx="90">
                  <c:v>197.98966687500888</c:v>
                </c:pt>
                <c:pt idx="91">
                  <c:v>187.63365997441088</c:v>
                </c:pt>
                <c:pt idx="92">
                  <c:v>177.40229492580784</c:v>
                </c:pt>
                <c:pt idx="93">
                  <c:v>197.98966687500888</c:v>
                </c:pt>
                <c:pt idx="94">
                  <c:v>187.63365997441088</c:v>
                </c:pt>
                <c:pt idx="95">
                  <c:v>229.89248254080394</c:v>
                </c:pt>
                <c:pt idx="96">
                  <c:v>197.98966687500888</c:v>
                </c:pt>
                <c:pt idx="97">
                  <c:v>187.63365997441088</c:v>
                </c:pt>
                <c:pt idx="98">
                  <c:v>208.47734338559621</c:v>
                </c:pt>
                <c:pt idx="99">
                  <c:v>187.63365997441088</c:v>
                </c:pt>
                <c:pt idx="100">
                  <c:v>187.63365997441088</c:v>
                </c:pt>
                <c:pt idx="101">
                  <c:v>187.63365997441088</c:v>
                </c:pt>
                <c:pt idx="102">
                  <c:v>187.63365997441088</c:v>
                </c:pt>
                <c:pt idx="103">
                  <c:v>177.40229492580784</c:v>
                </c:pt>
                <c:pt idx="104">
                  <c:v>197.98966687500888</c:v>
                </c:pt>
                <c:pt idx="105">
                  <c:v>187.63365997441088</c:v>
                </c:pt>
                <c:pt idx="106">
                  <c:v>187.63365997441088</c:v>
                </c:pt>
                <c:pt idx="107">
                  <c:v>197.98966687500888</c:v>
                </c:pt>
                <c:pt idx="108">
                  <c:v>187.63365997441088</c:v>
                </c:pt>
                <c:pt idx="109">
                  <c:v>187.63365997441088</c:v>
                </c:pt>
                <c:pt idx="110">
                  <c:v>187.63365997441088</c:v>
                </c:pt>
                <c:pt idx="111">
                  <c:v>187.63365997441088</c:v>
                </c:pt>
                <c:pt idx="112">
                  <c:v>167.29204561920233</c:v>
                </c:pt>
                <c:pt idx="113">
                  <c:v>187.63365997441088</c:v>
                </c:pt>
                <c:pt idx="114">
                  <c:v>167.29204561920233</c:v>
                </c:pt>
                <c:pt idx="115">
                  <c:v>167.29204561920233</c:v>
                </c:pt>
                <c:pt idx="116">
                  <c:v>187.63365997441088</c:v>
                </c:pt>
                <c:pt idx="117">
                  <c:v>177.40229492580784</c:v>
                </c:pt>
                <c:pt idx="118">
                  <c:v>167.29204561920233</c:v>
                </c:pt>
                <c:pt idx="119">
                  <c:v>187.63365997441088</c:v>
                </c:pt>
                <c:pt idx="120">
                  <c:v>177.40229492580784</c:v>
                </c:pt>
                <c:pt idx="121">
                  <c:v>187.63365997441088</c:v>
                </c:pt>
                <c:pt idx="122">
                  <c:v>187.63365997441088</c:v>
                </c:pt>
                <c:pt idx="123">
                  <c:v>187.63365997441088</c:v>
                </c:pt>
                <c:pt idx="124">
                  <c:v>157.30302792060138</c:v>
                </c:pt>
                <c:pt idx="125">
                  <c:v>177.40229492580784</c:v>
                </c:pt>
                <c:pt idx="126">
                  <c:v>197.98966687500888</c:v>
                </c:pt>
                <c:pt idx="127">
                  <c:v>177.40229492580784</c:v>
                </c:pt>
                <c:pt idx="128">
                  <c:v>177.40229492580784</c:v>
                </c:pt>
                <c:pt idx="129">
                  <c:v>167.29204561920233</c:v>
                </c:pt>
                <c:pt idx="130">
                  <c:v>167.29204561920233</c:v>
                </c:pt>
                <c:pt idx="131">
                  <c:v>157.30302792060138</c:v>
                </c:pt>
                <c:pt idx="132">
                  <c:v>167.29204561920233</c:v>
                </c:pt>
                <c:pt idx="133">
                  <c:v>167.29204561920233</c:v>
                </c:pt>
                <c:pt idx="134">
                  <c:v>187.63365997441088</c:v>
                </c:pt>
                <c:pt idx="135">
                  <c:v>167.29204561920233</c:v>
                </c:pt>
                <c:pt idx="136">
                  <c:v>167.29204561920233</c:v>
                </c:pt>
                <c:pt idx="137">
                  <c:v>167.29204561920233</c:v>
                </c:pt>
                <c:pt idx="138">
                  <c:v>157.30302792060138</c:v>
                </c:pt>
                <c:pt idx="139">
                  <c:v>167.29204561920233</c:v>
                </c:pt>
                <c:pt idx="140">
                  <c:v>177.40229492580784</c:v>
                </c:pt>
                <c:pt idx="141">
                  <c:v>167.29204561920233</c:v>
                </c:pt>
                <c:pt idx="142">
                  <c:v>157.30302792060138</c:v>
                </c:pt>
                <c:pt idx="143">
                  <c:v>167.29204561920233</c:v>
                </c:pt>
                <c:pt idx="144">
                  <c:v>157.30302792060138</c:v>
                </c:pt>
                <c:pt idx="145">
                  <c:v>167.29204561920233</c:v>
                </c:pt>
                <c:pt idx="146">
                  <c:v>157.30302792060138</c:v>
                </c:pt>
                <c:pt idx="147">
                  <c:v>177.40229492580784</c:v>
                </c:pt>
                <c:pt idx="148">
                  <c:v>157.30302792060138</c:v>
                </c:pt>
                <c:pt idx="149">
                  <c:v>157.30302792060138</c:v>
                </c:pt>
                <c:pt idx="150">
                  <c:v>157.30302792060138</c:v>
                </c:pt>
                <c:pt idx="151">
                  <c:v>167.29204561920233</c:v>
                </c:pt>
                <c:pt idx="152">
                  <c:v>167.29204561920233</c:v>
                </c:pt>
                <c:pt idx="153">
                  <c:v>157.30302792060138</c:v>
                </c:pt>
                <c:pt idx="154">
                  <c:v>157.30302792060138</c:v>
                </c:pt>
                <c:pt idx="155">
                  <c:v>157.30302792060138</c:v>
                </c:pt>
                <c:pt idx="156">
                  <c:v>157.30302792060138</c:v>
                </c:pt>
                <c:pt idx="157">
                  <c:v>157.30302792060138</c:v>
                </c:pt>
                <c:pt idx="158">
                  <c:v>147.4391400000186</c:v>
                </c:pt>
                <c:pt idx="159">
                  <c:v>147.4391400000186</c:v>
                </c:pt>
                <c:pt idx="160">
                  <c:v>157.30302792060138</c:v>
                </c:pt>
                <c:pt idx="161">
                  <c:v>147.4391400000186</c:v>
                </c:pt>
                <c:pt idx="162">
                  <c:v>157.30302792060138</c:v>
                </c:pt>
                <c:pt idx="163">
                  <c:v>147.4391400000186</c:v>
                </c:pt>
                <c:pt idx="164">
                  <c:v>147.4391400000186</c:v>
                </c:pt>
                <c:pt idx="165">
                  <c:v>157.30302792060138</c:v>
                </c:pt>
                <c:pt idx="166">
                  <c:v>137.70820265940165</c:v>
                </c:pt>
                <c:pt idx="167">
                  <c:v>157.30302792060138</c:v>
                </c:pt>
                <c:pt idx="168">
                  <c:v>157.30302792060138</c:v>
                </c:pt>
                <c:pt idx="169">
                  <c:v>157.30302792060138</c:v>
                </c:pt>
                <c:pt idx="170">
                  <c:v>147.4391400000186</c:v>
                </c:pt>
                <c:pt idx="171">
                  <c:v>147.4391400000186</c:v>
                </c:pt>
                <c:pt idx="172">
                  <c:v>157.30302792060138</c:v>
                </c:pt>
                <c:pt idx="173">
                  <c:v>167.29204561920233</c:v>
                </c:pt>
                <c:pt idx="174">
                  <c:v>147.4391400000186</c:v>
                </c:pt>
                <c:pt idx="175">
                  <c:v>137.70820265940165</c:v>
                </c:pt>
                <c:pt idx="176">
                  <c:v>137.70820265940165</c:v>
                </c:pt>
                <c:pt idx="177">
                  <c:v>147.4391400000186</c:v>
                </c:pt>
                <c:pt idx="178">
                  <c:v>147.4391400000186</c:v>
                </c:pt>
                <c:pt idx="179">
                  <c:v>147.4391400000186</c:v>
                </c:pt>
                <c:pt idx="180">
                  <c:v>147.4391400000186</c:v>
                </c:pt>
                <c:pt idx="181">
                  <c:v>147.4391400000186</c:v>
                </c:pt>
                <c:pt idx="182">
                  <c:v>147.4391400000186</c:v>
                </c:pt>
                <c:pt idx="183">
                  <c:v>147.4391400000186</c:v>
                </c:pt>
                <c:pt idx="184">
                  <c:v>157.30302792060138</c:v>
                </c:pt>
                <c:pt idx="185">
                  <c:v>137.70820265940165</c:v>
                </c:pt>
                <c:pt idx="186">
                  <c:v>137.70820265940165</c:v>
                </c:pt>
                <c:pt idx="187">
                  <c:v>157.30302792060138</c:v>
                </c:pt>
                <c:pt idx="188">
                  <c:v>167.29204561920233</c:v>
                </c:pt>
                <c:pt idx="189">
                  <c:v>157.30302792060138</c:v>
                </c:pt>
                <c:pt idx="190">
                  <c:v>137.70820265940165</c:v>
                </c:pt>
                <c:pt idx="191">
                  <c:v>147.4391400000186</c:v>
                </c:pt>
                <c:pt idx="192">
                  <c:v>128.12209966080536</c:v>
                </c:pt>
                <c:pt idx="193">
                  <c:v>147.4391400000186</c:v>
                </c:pt>
                <c:pt idx="194">
                  <c:v>137.70820265940165</c:v>
                </c:pt>
                <c:pt idx="195">
                  <c:v>147.4391400000186</c:v>
                </c:pt>
                <c:pt idx="196">
                  <c:v>147.4391400000186</c:v>
                </c:pt>
                <c:pt idx="197">
                  <c:v>147.4391400000186</c:v>
                </c:pt>
                <c:pt idx="198">
                  <c:v>137.70820265940165</c:v>
                </c:pt>
                <c:pt idx="199">
                  <c:v>147.4391400000186</c:v>
                </c:pt>
                <c:pt idx="200">
                  <c:v>147.4391400000186</c:v>
                </c:pt>
                <c:pt idx="201">
                  <c:v>147.4391400000186</c:v>
                </c:pt>
                <c:pt idx="202">
                  <c:v>147.4391400000186</c:v>
                </c:pt>
                <c:pt idx="203">
                  <c:v>128.12209966080536</c:v>
                </c:pt>
                <c:pt idx="204">
                  <c:v>137.70820265940165</c:v>
                </c:pt>
                <c:pt idx="205">
                  <c:v>137.70820265940165</c:v>
                </c:pt>
                <c:pt idx="206">
                  <c:v>147.4391400000186</c:v>
                </c:pt>
                <c:pt idx="207">
                  <c:v>128.12209966080536</c:v>
                </c:pt>
                <c:pt idx="208">
                  <c:v>147.4391400000186</c:v>
                </c:pt>
                <c:pt idx="209">
                  <c:v>137.70820265940165</c:v>
                </c:pt>
                <c:pt idx="210">
                  <c:v>147.4391400000186</c:v>
                </c:pt>
                <c:pt idx="211">
                  <c:v>137.70820265940165</c:v>
                </c:pt>
                <c:pt idx="212">
                  <c:v>137.70820265940165</c:v>
                </c:pt>
                <c:pt idx="213">
                  <c:v>128.12209966080536</c:v>
                </c:pt>
                <c:pt idx="214">
                  <c:v>157.30302792060138</c:v>
                </c:pt>
                <c:pt idx="215">
                  <c:v>137.70820265940165</c:v>
                </c:pt>
                <c:pt idx="216">
                  <c:v>147.4391400000186</c:v>
                </c:pt>
                <c:pt idx="217">
                  <c:v>137.70820265940165</c:v>
                </c:pt>
                <c:pt idx="218">
                  <c:v>137.70820265940165</c:v>
                </c:pt>
                <c:pt idx="219">
                  <c:v>137.70820265940165</c:v>
                </c:pt>
                <c:pt idx="220">
                  <c:v>137.70820265940165</c:v>
                </c:pt>
                <c:pt idx="221">
                  <c:v>137.70820265940165</c:v>
                </c:pt>
                <c:pt idx="222">
                  <c:v>128.12209966080536</c:v>
                </c:pt>
                <c:pt idx="223">
                  <c:v>137.70820265940165</c:v>
                </c:pt>
                <c:pt idx="224">
                  <c:v>137.70820265940165</c:v>
                </c:pt>
                <c:pt idx="225">
                  <c:v>137.70820265940165</c:v>
                </c:pt>
                <c:pt idx="226">
                  <c:v>118.69691805418825</c:v>
                </c:pt>
                <c:pt idx="227">
                  <c:v>137.70820265940165</c:v>
                </c:pt>
                <c:pt idx="228">
                  <c:v>137.70820265940165</c:v>
                </c:pt>
                <c:pt idx="229">
                  <c:v>147.4391400000186</c:v>
                </c:pt>
                <c:pt idx="230">
                  <c:v>137.70820265940165</c:v>
                </c:pt>
                <c:pt idx="231">
                  <c:v>118.69691805418825</c:v>
                </c:pt>
                <c:pt idx="232">
                  <c:v>128.12209966080536</c:v>
                </c:pt>
                <c:pt idx="233">
                  <c:v>137.70820265940165</c:v>
                </c:pt>
                <c:pt idx="234">
                  <c:v>118.69691805418825</c:v>
                </c:pt>
                <c:pt idx="235">
                  <c:v>128.12209966080536</c:v>
                </c:pt>
                <c:pt idx="236">
                  <c:v>147.4391400000186</c:v>
                </c:pt>
                <c:pt idx="237">
                  <c:v>128.12209966080536</c:v>
                </c:pt>
                <c:pt idx="238">
                  <c:v>137.70820265940165</c:v>
                </c:pt>
                <c:pt idx="239">
                  <c:v>109.4530885055965</c:v>
                </c:pt>
                <c:pt idx="240">
                  <c:v>137.70820265940165</c:v>
                </c:pt>
                <c:pt idx="241">
                  <c:v>128.12209966080536</c:v>
                </c:pt>
                <c:pt idx="242">
                  <c:v>128.12209966080536</c:v>
                </c:pt>
                <c:pt idx="243">
                  <c:v>128.12209966080536</c:v>
                </c:pt>
                <c:pt idx="244">
                  <c:v>118.69691805418825</c:v>
                </c:pt>
                <c:pt idx="245">
                  <c:v>128.12209966080536</c:v>
                </c:pt>
                <c:pt idx="246">
                  <c:v>118.69691805418825</c:v>
                </c:pt>
                <c:pt idx="247">
                  <c:v>128.12209966080536</c:v>
                </c:pt>
                <c:pt idx="248">
                  <c:v>128.12209966080536</c:v>
                </c:pt>
                <c:pt idx="249">
                  <c:v>128.12209966080536</c:v>
                </c:pt>
                <c:pt idx="250">
                  <c:v>128.12209966080536</c:v>
                </c:pt>
                <c:pt idx="251">
                  <c:v>128.12209966080536</c:v>
                </c:pt>
                <c:pt idx="252">
                  <c:v>128.12209966080536</c:v>
                </c:pt>
                <c:pt idx="253">
                  <c:v>137.70820265940165</c:v>
                </c:pt>
                <c:pt idx="254">
                  <c:v>128.12209966080536</c:v>
                </c:pt>
                <c:pt idx="255">
                  <c:v>118.69691805418825</c:v>
                </c:pt>
                <c:pt idx="256">
                  <c:v>128.12209966080536</c:v>
                </c:pt>
                <c:pt idx="257">
                  <c:v>128.12209966080536</c:v>
                </c:pt>
                <c:pt idx="258">
                  <c:v>118.69691805418825</c:v>
                </c:pt>
                <c:pt idx="259">
                  <c:v>128.12209966080536</c:v>
                </c:pt>
                <c:pt idx="260">
                  <c:v>128.12209966080536</c:v>
                </c:pt>
                <c:pt idx="261">
                  <c:v>128.12209966080536</c:v>
                </c:pt>
                <c:pt idx="262">
                  <c:v>118.69691805418825</c:v>
                </c:pt>
                <c:pt idx="263">
                  <c:v>128.12209966080536</c:v>
                </c:pt>
                <c:pt idx="264">
                  <c:v>128.12209966080536</c:v>
                </c:pt>
                <c:pt idx="265">
                  <c:v>128.12209966080536</c:v>
                </c:pt>
                <c:pt idx="266">
                  <c:v>118.69691805418825</c:v>
                </c:pt>
                <c:pt idx="267">
                  <c:v>128.12209966080536</c:v>
                </c:pt>
                <c:pt idx="268">
                  <c:v>128.12209966080536</c:v>
                </c:pt>
                <c:pt idx="269">
                  <c:v>118.69691805418825</c:v>
                </c:pt>
                <c:pt idx="270">
                  <c:v>128.12209966080536</c:v>
                </c:pt>
                <c:pt idx="271">
                  <c:v>137.70820265940165</c:v>
                </c:pt>
                <c:pt idx="272">
                  <c:v>137.70820265940165</c:v>
                </c:pt>
                <c:pt idx="273">
                  <c:v>118.69691805418825</c:v>
                </c:pt>
                <c:pt idx="274">
                  <c:v>128.12209966080536</c:v>
                </c:pt>
                <c:pt idx="275">
                  <c:v>128.12209966080536</c:v>
                </c:pt>
                <c:pt idx="276">
                  <c:v>128.12209966080536</c:v>
                </c:pt>
                <c:pt idx="277">
                  <c:v>118.69691805418825</c:v>
                </c:pt>
                <c:pt idx="278">
                  <c:v>118.69691805418825</c:v>
                </c:pt>
                <c:pt idx="279">
                  <c:v>118.69691805418825</c:v>
                </c:pt>
                <c:pt idx="280">
                  <c:v>118.69691805418825</c:v>
                </c:pt>
                <c:pt idx="281">
                  <c:v>118.69691805418825</c:v>
                </c:pt>
                <c:pt idx="282">
                  <c:v>100.41552562498964</c:v>
                </c:pt>
                <c:pt idx="283">
                  <c:v>118.69691805418825</c:v>
                </c:pt>
                <c:pt idx="284">
                  <c:v>109.4530885055965</c:v>
                </c:pt>
                <c:pt idx="285">
                  <c:v>109.4530885055965</c:v>
                </c:pt>
                <c:pt idx="286">
                  <c:v>128.12209966080536</c:v>
                </c:pt>
                <c:pt idx="287">
                  <c:v>118.69691805418825</c:v>
                </c:pt>
                <c:pt idx="288">
                  <c:v>118.69691805418825</c:v>
                </c:pt>
                <c:pt idx="289">
                  <c:v>118.69691805418825</c:v>
                </c:pt>
                <c:pt idx="290">
                  <c:v>118.69691805418825</c:v>
                </c:pt>
                <c:pt idx="291">
                  <c:v>128.12209966080536</c:v>
                </c:pt>
                <c:pt idx="292">
                  <c:v>109.4530885055965</c:v>
                </c:pt>
                <c:pt idx="293">
                  <c:v>109.4530885055965</c:v>
                </c:pt>
                <c:pt idx="294">
                  <c:v>118.69691805418825</c:v>
                </c:pt>
                <c:pt idx="295">
                  <c:v>100.41552562498964</c:v>
                </c:pt>
                <c:pt idx="296">
                  <c:v>109.4530885055965</c:v>
                </c:pt>
                <c:pt idx="297">
                  <c:v>118.69691805418825</c:v>
                </c:pt>
                <c:pt idx="298">
                  <c:v>109.4530885055965</c:v>
                </c:pt>
                <c:pt idx="299">
                  <c:v>118.69691805418825</c:v>
                </c:pt>
                <c:pt idx="300">
                  <c:v>109.4530885055965</c:v>
                </c:pt>
                <c:pt idx="301">
                  <c:v>109.4530885055965</c:v>
                </c:pt>
                <c:pt idx="302">
                  <c:v>109.4530885055965</c:v>
                </c:pt>
                <c:pt idx="303">
                  <c:v>118.69691805418825</c:v>
                </c:pt>
                <c:pt idx="304">
                  <c:v>109.4530885055965</c:v>
                </c:pt>
                <c:pt idx="305">
                  <c:v>109.4530885055965</c:v>
                </c:pt>
                <c:pt idx="306">
                  <c:v>109.4530885055965</c:v>
                </c:pt>
                <c:pt idx="307">
                  <c:v>118.69691805418825</c:v>
                </c:pt>
                <c:pt idx="308">
                  <c:v>128.12209966080536</c:v>
                </c:pt>
                <c:pt idx="309">
                  <c:v>109.4530885055965</c:v>
                </c:pt>
                <c:pt idx="310">
                  <c:v>137.70820265940165</c:v>
                </c:pt>
                <c:pt idx="311">
                  <c:v>109.4530885055965</c:v>
                </c:pt>
                <c:pt idx="312">
                  <c:v>100.41552562498964</c:v>
                </c:pt>
                <c:pt idx="313">
                  <c:v>118.69691805418825</c:v>
                </c:pt>
                <c:pt idx="314">
                  <c:v>109.4530885055965</c:v>
                </c:pt>
                <c:pt idx="315">
                  <c:v>109.4530885055965</c:v>
                </c:pt>
                <c:pt idx="316">
                  <c:v>118.69691805418825</c:v>
                </c:pt>
                <c:pt idx="317">
                  <c:v>118.69691805418825</c:v>
                </c:pt>
                <c:pt idx="318">
                  <c:v>118.69691805418825</c:v>
                </c:pt>
                <c:pt idx="319">
                  <c:v>118.69691805418825</c:v>
                </c:pt>
                <c:pt idx="320">
                  <c:v>109.4530885055965</c:v>
                </c:pt>
                <c:pt idx="321">
                  <c:v>118.69691805418825</c:v>
                </c:pt>
                <c:pt idx="322">
                  <c:v>109.4530885055965</c:v>
                </c:pt>
                <c:pt idx="323">
                  <c:v>109.4530885055965</c:v>
                </c:pt>
                <c:pt idx="324">
                  <c:v>100.41552562498964</c:v>
                </c:pt>
                <c:pt idx="325">
                  <c:v>109.4530885055965</c:v>
                </c:pt>
                <c:pt idx="326">
                  <c:v>118.69691805418825</c:v>
                </c:pt>
                <c:pt idx="327">
                  <c:v>118.69691805418825</c:v>
                </c:pt>
                <c:pt idx="328">
                  <c:v>109.4530885055965</c:v>
                </c:pt>
                <c:pt idx="329">
                  <c:v>118.69691805418825</c:v>
                </c:pt>
                <c:pt idx="330">
                  <c:v>128.12209966080536</c:v>
                </c:pt>
                <c:pt idx="331">
                  <c:v>118.69691805418825</c:v>
                </c:pt>
                <c:pt idx="332">
                  <c:v>91.613768294405418</c:v>
                </c:pt>
                <c:pt idx="333">
                  <c:v>100.41552562498964</c:v>
                </c:pt>
                <c:pt idx="334">
                  <c:v>109.4530885055965</c:v>
                </c:pt>
                <c:pt idx="335">
                  <c:v>109.4530885055965</c:v>
                </c:pt>
                <c:pt idx="336">
                  <c:v>118.69691805418825</c:v>
                </c:pt>
                <c:pt idx="337">
                  <c:v>109.4530885055965</c:v>
                </c:pt>
                <c:pt idx="338">
                  <c:v>109.4530885055965</c:v>
                </c:pt>
                <c:pt idx="339">
                  <c:v>109.4530885055965</c:v>
                </c:pt>
                <c:pt idx="340">
                  <c:v>109.4530885055965</c:v>
                </c:pt>
                <c:pt idx="341">
                  <c:v>109.4530885055965</c:v>
                </c:pt>
                <c:pt idx="342">
                  <c:v>118.69691805418825</c:v>
                </c:pt>
                <c:pt idx="343">
                  <c:v>109.4530885055965</c:v>
                </c:pt>
                <c:pt idx="344">
                  <c:v>109.4530885055965</c:v>
                </c:pt>
                <c:pt idx="345">
                  <c:v>118.69691805418825</c:v>
                </c:pt>
                <c:pt idx="346">
                  <c:v>109.4530885055965</c:v>
                </c:pt>
                <c:pt idx="347">
                  <c:v>118.69691805418825</c:v>
                </c:pt>
                <c:pt idx="348">
                  <c:v>118.69691805418825</c:v>
                </c:pt>
                <c:pt idx="349">
                  <c:v>118.69691805418825</c:v>
                </c:pt>
                <c:pt idx="350">
                  <c:v>118.69691805418825</c:v>
                </c:pt>
                <c:pt idx="351">
                  <c:v>109.4530885055965</c:v>
                </c:pt>
                <c:pt idx="352">
                  <c:v>109.4530885055965</c:v>
                </c:pt>
                <c:pt idx="353">
                  <c:v>109.4530885055965</c:v>
                </c:pt>
                <c:pt idx="354">
                  <c:v>100.41552562498964</c:v>
                </c:pt>
                <c:pt idx="355">
                  <c:v>100.41552562498964</c:v>
                </c:pt>
                <c:pt idx="356">
                  <c:v>91.613768294405418</c:v>
                </c:pt>
                <c:pt idx="357">
                  <c:v>91.613768294405418</c:v>
                </c:pt>
                <c:pt idx="358">
                  <c:v>91.613768294405418</c:v>
                </c:pt>
                <c:pt idx="359">
                  <c:v>91.613768294405418</c:v>
                </c:pt>
                <c:pt idx="360">
                  <c:v>109.4530885055965</c:v>
                </c:pt>
                <c:pt idx="361">
                  <c:v>100.41552562498964</c:v>
                </c:pt>
                <c:pt idx="362">
                  <c:v>100.41552562498964</c:v>
                </c:pt>
                <c:pt idx="363">
                  <c:v>109.4530885055965</c:v>
                </c:pt>
                <c:pt idx="364">
                  <c:v>109.4530885055965</c:v>
                </c:pt>
                <c:pt idx="365">
                  <c:v>91.613768294405418</c:v>
                </c:pt>
                <c:pt idx="366">
                  <c:v>100.41552562498964</c:v>
                </c:pt>
                <c:pt idx="367">
                  <c:v>118.69691805418825</c:v>
                </c:pt>
                <c:pt idx="368">
                  <c:v>109.4530885055965</c:v>
                </c:pt>
                <c:pt idx="369">
                  <c:v>109.4530885055965</c:v>
                </c:pt>
                <c:pt idx="370">
                  <c:v>100.41552562498964</c:v>
                </c:pt>
                <c:pt idx="371">
                  <c:v>109.4530885055965</c:v>
                </c:pt>
                <c:pt idx="372">
                  <c:v>109.4530885055965</c:v>
                </c:pt>
                <c:pt idx="373">
                  <c:v>109.4530885055965</c:v>
                </c:pt>
                <c:pt idx="374">
                  <c:v>100.41552562498964</c:v>
                </c:pt>
                <c:pt idx="375">
                  <c:v>100.41552562498964</c:v>
                </c:pt>
                <c:pt idx="376">
                  <c:v>100.41552562498964</c:v>
                </c:pt>
                <c:pt idx="377">
                  <c:v>109.4530885055965</c:v>
                </c:pt>
                <c:pt idx="378">
                  <c:v>100.41552562498964</c:v>
                </c:pt>
                <c:pt idx="379">
                  <c:v>100.41552562498964</c:v>
                </c:pt>
                <c:pt idx="380">
                  <c:v>100.41552562498964</c:v>
                </c:pt>
                <c:pt idx="381">
                  <c:v>100.41552562498964</c:v>
                </c:pt>
                <c:pt idx="382">
                  <c:v>100.41552562498964</c:v>
                </c:pt>
                <c:pt idx="383">
                  <c:v>91.613768294405418</c:v>
                </c:pt>
                <c:pt idx="384">
                  <c:v>91.613768294405418</c:v>
                </c:pt>
                <c:pt idx="385">
                  <c:v>109.4530885055965</c:v>
                </c:pt>
                <c:pt idx="386">
                  <c:v>100.41552562498964</c:v>
                </c:pt>
                <c:pt idx="387">
                  <c:v>91.613768294405418</c:v>
                </c:pt>
                <c:pt idx="388">
                  <c:v>100.41552562498964</c:v>
                </c:pt>
                <c:pt idx="389">
                  <c:v>100.41552562498964</c:v>
                </c:pt>
                <c:pt idx="390">
                  <c:v>91.613768294405418</c:v>
                </c:pt>
                <c:pt idx="391">
                  <c:v>100.41552562498964</c:v>
                </c:pt>
                <c:pt idx="392">
                  <c:v>100.41552562498964</c:v>
                </c:pt>
                <c:pt idx="393">
                  <c:v>100.41552562498964</c:v>
                </c:pt>
                <c:pt idx="394">
                  <c:v>91.613768294405418</c:v>
                </c:pt>
                <c:pt idx="395">
                  <c:v>91.613768294405418</c:v>
                </c:pt>
                <c:pt idx="396">
                  <c:v>100.41552562498964</c:v>
                </c:pt>
                <c:pt idx="397">
                  <c:v>91.613768294405418</c:v>
                </c:pt>
                <c:pt idx="398">
                  <c:v>91.613768294405418</c:v>
                </c:pt>
                <c:pt idx="399">
                  <c:v>91.613768294405418</c:v>
                </c:pt>
                <c:pt idx="400">
                  <c:v>91.613768294405418</c:v>
                </c:pt>
                <c:pt idx="401">
                  <c:v>91.613768294405418</c:v>
                </c:pt>
                <c:pt idx="402">
                  <c:v>91.613768294405418</c:v>
                </c:pt>
                <c:pt idx="403">
                  <c:v>91.613768294405418</c:v>
                </c:pt>
                <c:pt idx="404">
                  <c:v>91.613768294405418</c:v>
                </c:pt>
                <c:pt idx="405">
                  <c:v>91.613768294405418</c:v>
                </c:pt>
                <c:pt idx="406">
                  <c:v>91.613768294405418</c:v>
                </c:pt>
                <c:pt idx="407">
                  <c:v>91.613768294405418</c:v>
                </c:pt>
                <c:pt idx="408">
                  <c:v>83.082119995803623</c:v>
                </c:pt>
                <c:pt idx="409">
                  <c:v>91.613768294405418</c:v>
                </c:pt>
                <c:pt idx="410">
                  <c:v>91.613768294405418</c:v>
                </c:pt>
                <c:pt idx="411">
                  <c:v>83.082119995803623</c:v>
                </c:pt>
                <c:pt idx="412">
                  <c:v>91.613768294405418</c:v>
                </c:pt>
                <c:pt idx="413">
                  <c:v>83.082119995803623</c:v>
                </c:pt>
                <c:pt idx="414">
                  <c:v>83.082119995803623</c:v>
                </c:pt>
                <c:pt idx="415">
                  <c:v>83.082119995803623</c:v>
                </c:pt>
                <c:pt idx="416">
                  <c:v>83.082119995803623</c:v>
                </c:pt>
                <c:pt idx="417">
                  <c:v>83.082119995803623</c:v>
                </c:pt>
                <c:pt idx="418">
                  <c:v>91.613768294405418</c:v>
                </c:pt>
                <c:pt idx="419">
                  <c:v>83.082119995803623</c:v>
                </c:pt>
                <c:pt idx="420">
                  <c:v>83.082119995803623</c:v>
                </c:pt>
                <c:pt idx="421">
                  <c:v>83.082119995803623</c:v>
                </c:pt>
                <c:pt idx="422">
                  <c:v>83.082119995803623</c:v>
                </c:pt>
                <c:pt idx="423">
                  <c:v>83.082119995803623</c:v>
                </c:pt>
                <c:pt idx="424">
                  <c:v>83.082119995803623</c:v>
                </c:pt>
                <c:pt idx="425">
                  <c:v>83.082119995803623</c:v>
                </c:pt>
                <c:pt idx="426">
                  <c:v>91.613768294405418</c:v>
                </c:pt>
                <c:pt idx="427">
                  <c:v>83.082119995803623</c:v>
                </c:pt>
                <c:pt idx="428">
                  <c:v>83.082119995803623</c:v>
                </c:pt>
                <c:pt idx="429">
                  <c:v>83.082119995803623</c:v>
                </c:pt>
                <c:pt idx="430">
                  <c:v>83.082119995803623</c:v>
                </c:pt>
                <c:pt idx="431">
                  <c:v>83.082119995803623</c:v>
                </c:pt>
                <c:pt idx="432">
                  <c:v>83.082119995803623</c:v>
                </c:pt>
                <c:pt idx="433">
                  <c:v>91.613768294405418</c:v>
                </c:pt>
                <c:pt idx="434">
                  <c:v>83.082119995803623</c:v>
                </c:pt>
                <c:pt idx="435">
                  <c:v>83.082119995803623</c:v>
                </c:pt>
                <c:pt idx="436">
                  <c:v>91.613768294405418</c:v>
                </c:pt>
                <c:pt idx="437">
                  <c:v>91.613768294405418</c:v>
                </c:pt>
                <c:pt idx="438">
                  <c:v>91.613768294405418</c:v>
                </c:pt>
                <c:pt idx="439">
                  <c:v>83.082119995803623</c:v>
                </c:pt>
                <c:pt idx="440">
                  <c:v>83.082119995803623</c:v>
                </c:pt>
                <c:pt idx="441">
                  <c:v>91.613768294405418</c:v>
                </c:pt>
                <c:pt idx="442">
                  <c:v>83.082119995803623</c:v>
                </c:pt>
                <c:pt idx="443">
                  <c:v>83.082119995803623</c:v>
                </c:pt>
                <c:pt idx="444">
                  <c:v>83.082119995803623</c:v>
                </c:pt>
                <c:pt idx="445">
                  <c:v>83.082119995803623</c:v>
                </c:pt>
                <c:pt idx="446">
                  <c:v>91.613768294405418</c:v>
                </c:pt>
                <c:pt idx="447">
                  <c:v>83.082119995803623</c:v>
                </c:pt>
                <c:pt idx="448">
                  <c:v>83.082119995803623</c:v>
                </c:pt>
                <c:pt idx="449">
                  <c:v>83.082119995803623</c:v>
                </c:pt>
                <c:pt idx="450">
                  <c:v>83.082119995803623</c:v>
                </c:pt>
                <c:pt idx="451">
                  <c:v>91.613768294405418</c:v>
                </c:pt>
                <c:pt idx="452">
                  <c:v>74.859789139201894</c:v>
                </c:pt>
                <c:pt idx="453">
                  <c:v>83.082119995803623</c:v>
                </c:pt>
                <c:pt idx="454">
                  <c:v>74.859789139201894</c:v>
                </c:pt>
                <c:pt idx="455">
                  <c:v>83.082119995803623</c:v>
                </c:pt>
                <c:pt idx="456">
                  <c:v>83.082119995803623</c:v>
                </c:pt>
                <c:pt idx="457">
                  <c:v>83.082119995803623</c:v>
                </c:pt>
                <c:pt idx="458">
                  <c:v>74.859789139201894</c:v>
                </c:pt>
                <c:pt idx="459">
                  <c:v>83.082119995803623</c:v>
                </c:pt>
                <c:pt idx="460">
                  <c:v>83.082119995803623</c:v>
                </c:pt>
                <c:pt idx="461">
                  <c:v>91.613768294405418</c:v>
                </c:pt>
                <c:pt idx="462">
                  <c:v>74.859789139201894</c:v>
                </c:pt>
                <c:pt idx="463">
                  <c:v>83.082119995803623</c:v>
                </c:pt>
                <c:pt idx="464">
                  <c:v>91.613768294405418</c:v>
                </c:pt>
                <c:pt idx="465">
                  <c:v>74.859789139201894</c:v>
                </c:pt>
                <c:pt idx="466">
                  <c:v>83.082119995803623</c:v>
                </c:pt>
                <c:pt idx="467">
                  <c:v>83.082119995803623</c:v>
                </c:pt>
                <c:pt idx="468">
                  <c:v>83.082119995803623</c:v>
                </c:pt>
                <c:pt idx="469">
                  <c:v>74.859789139201894</c:v>
                </c:pt>
                <c:pt idx="470">
                  <c:v>83.082119995803623</c:v>
                </c:pt>
                <c:pt idx="471">
                  <c:v>74.859789139201894</c:v>
                </c:pt>
                <c:pt idx="472">
                  <c:v>66.991029390610493</c:v>
                </c:pt>
                <c:pt idx="473">
                  <c:v>74.859789139201894</c:v>
                </c:pt>
                <c:pt idx="474">
                  <c:v>74.859789139201894</c:v>
                </c:pt>
                <c:pt idx="475">
                  <c:v>83.082119995803623</c:v>
                </c:pt>
                <c:pt idx="476">
                  <c:v>74.859789139201894</c:v>
                </c:pt>
                <c:pt idx="477">
                  <c:v>74.859789139201894</c:v>
                </c:pt>
                <c:pt idx="478">
                  <c:v>66.991029390610493</c:v>
                </c:pt>
                <c:pt idx="479">
                  <c:v>83.082119995803623</c:v>
                </c:pt>
                <c:pt idx="480">
                  <c:v>83.082119995803623</c:v>
                </c:pt>
                <c:pt idx="481">
                  <c:v>83.082119995803623</c:v>
                </c:pt>
                <c:pt idx="482">
                  <c:v>83.082119995803623</c:v>
                </c:pt>
                <c:pt idx="483">
                  <c:v>74.859789139201894</c:v>
                </c:pt>
                <c:pt idx="484">
                  <c:v>91.613768294405418</c:v>
                </c:pt>
                <c:pt idx="485">
                  <c:v>74.859789139201894</c:v>
                </c:pt>
                <c:pt idx="486">
                  <c:v>83.082119995803623</c:v>
                </c:pt>
                <c:pt idx="487">
                  <c:v>83.082119995803623</c:v>
                </c:pt>
                <c:pt idx="488">
                  <c:v>74.859789139201894</c:v>
                </c:pt>
                <c:pt idx="489">
                  <c:v>83.082119995803623</c:v>
                </c:pt>
                <c:pt idx="490">
                  <c:v>74.859789139201894</c:v>
                </c:pt>
                <c:pt idx="491">
                  <c:v>66.991029390610493</c:v>
                </c:pt>
                <c:pt idx="492">
                  <c:v>83.082119995803623</c:v>
                </c:pt>
                <c:pt idx="493">
                  <c:v>83.082119995803623</c:v>
                </c:pt>
                <c:pt idx="494">
                  <c:v>74.859789139201894</c:v>
                </c:pt>
                <c:pt idx="495">
                  <c:v>74.859789139201894</c:v>
                </c:pt>
                <c:pt idx="496">
                  <c:v>74.859789139201894</c:v>
                </c:pt>
                <c:pt idx="497">
                  <c:v>74.859789139201894</c:v>
                </c:pt>
                <c:pt idx="498">
                  <c:v>83.082119995803623</c:v>
                </c:pt>
                <c:pt idx="499">
                  <c:v>74.859789139201894</c:v>
                </c:pt>
                <c:pt idx="500">
                  <c:v>74.859789139201894</c:v>
                </c:pt>
                <c:pt idx="501">
                  <c:v>83.082119995803623</c:v>
                </c:pt>
                <c:pt idx="502">
                  <c:v>83.082119995803623</c:v>
                </c:pt>
                <c:pt idx="503">
                  <c:v>83.082119995803623</c:v>
                </c:pt>
                <c:pt idx="504">
                  <c:v>74.859789139201894</c:v>
                </c:pt>
                <c:pt idx="505">
                  <c:v>83.082119995803623</c:v>
                </c:pt>
                <c:pt idx="506">
                  <c:v>83.082119995803623</c:v>
                </c:pt>
                <c:pt idx="507">
                  <c:v>83.082119995803623</c:v>
                </c:pt>
                <c:pt idx="508">
                  <c:v>83.082119995803623</c:v>
                </c:pt>
                <c:pt idx="509">
                  <c:v>83.082119995803623</c:v>
                </c:pt>
                <c:pt idx="510">
                  <c:v>83.082119995803623</c:v>
                </c:pt>
                <c:pt idx="511">
                  <c:v>83.082119995803623</c:v>
                </c:pt>
                <c:pt idx="512">
                  <c:v>83.082119995803623</c:v>
                </c:pt>
                <c:pt idx="513">
                  <c:v>74.859789139201894</c:v>
                </c:pt>
                <c:pt idx="514">
                  <c:v>74.859789139201894</c:v>
                </c:pt>
                <c:pt idx="515">
                  <c:v>74.859789139201894</c:v>
                </c:pt>
                <c:pt idx="516">
                  <c:v>83.082119995803623</c:v>
                </c:pt>
                <c:pt idx="517">
                  <c:v>74.859789139201894</c:v>
                </c:pt>
                <c:pt idx="518">
                  <c:v>74.859789139201894</c:v>
                </c:pt>
                <c:pt idx="519">
                  <c:v>74.859789139201894</c:v>
                </c:pt>
                <c:pt idx="520">
                  <c:v>83.082119995803623</c:v>
                </c:pt>
                <c:pt idx="521">
                  <c:v>74.859789139201894</c:v>
                </c:pt>
                <c:pt idx="522">
                  <c:v>74.859789139201894</c:v>
                </c:pt>
                <c:pt idx="523">
                  <c:v>83.082119995803623</c:v>
                </c:pt>
                <c:pt idx="524">
                  <c:v>83.082119995803623</c:v>
                </c:pt>
                <c:pt idx="525">
                  <c:v>74.859789139201894</c:v>
                </c:pt>
                <c:pt idx="526">
                  <c:v>74.859789139201894</c:v>
                </c:pt>
                <c:pt idx="527">
                  <c:v>74.859789139201894</c:v>
                </c:pt>
                <c:pt idx="528">
                  <c:v>74.859789139201894</c:v>
                </c:pt>
                <c:pt idx="529">
                  <c:v>74.859789139201894</c:v>
                </c:pt>
                <c:pt idx="530">
                  <c:v>66.991029390610493</c:v>
                </c:pt>
                <c:pt idx="531">
                  <c:v>66.991029390610493</c:v>
                </c:pt>
                <c:pt idx="532">
                  <c:v>66.991029390610493</c:v>
                </c:pt>
                <c:pt idx="533">
                  <c:v>74.859789139201894</c:v>
                </c:pt>
                <c:pt idx="534">
                  <c:v>74.859789139201894</c:v>
                </c:pt>
                <c:pt idx="535">
                  <c:v>74.859789139201894</c:v>
                </c:pt>
                <c:pt idx="536">
                  <c:v>66.991029390610493</c:v>
                </c:pt>
                <c:pt idx="537">
                  <c:v>74.859789139201894</c:v>
                </c:pt>
                <c:pt idx="538">
                  <c:v>74.859789139201894</c:v>
                </c:pt>
                <c:pt idx="539">
                  <c:v>66.991029390610493</c:v>
                </c:pt>
                <c:pt idx="540">
                  <c:v>66.991029390610493</c:v>
                </c:pt>
                <c:pt idx="541">
                  <c:v>74.859789139201894</c:v>
                </c:pt>
                <c:pt idx="542">
                  <c:v>74.859789139201894</c:v>
                </c:pt>
                <c:pt idx="543">
                  <c:v>66.991029390610493</c:v>
                </c:pt>
                <c:pt idx="544">
                  <c:v>74.859789139201894</c:v>
                </c:pt>
                <c:pt idx="545">
                  <c:v>66.991029390610493</c:v>
                </c:pt>
                <c:pt idx="546">
                  <c:v>74.859789139201894</c:v>
                </c:pt>
                <c:pt idx="547">
                  <c:v>74.859789139201894</c:v>
                </c:pt>
                <c:pt idx="548">
                  <c:v>66.991029390610493</c:v>
                </c:pt>
                <c:pt idx="549">
                  <c:v>66.991029390610493</c:v>
                </c:pt>
                <c:pt idx="550">
                  <c:v>74.859789139201894</c:v>
                </c:pt>
                <c:pt idx="551">
                  <c:v>66.991029390610493</c:v>
                </c:pt>
                <c:pt idx="552">
                  <c:v>66.991029390610493</c:v>
                </c:pt>
                <c:pt idx="553">
                  <c:v>74.859789139201894</c:v>
                </c:pt>
                <c:pt idx="554">
                  <c:v>66.991029390610493</c:v>
                </c:pt>
                <c:pt idx="555">
                  <c:v>66.991029390610493</c:v>
                </c:pt>
                <c:pt idx="556">
                  <c:v>74.859789139201894</c:v>
                </c:pt>
                <c:pt idx="557">
                  <c:v>66.991029390610493</c:v>
                </c:pt>
                <c:pt idx="558">
                  <c:v>74.859789139201894</c:v>
                </c:pt>
                <c:pt idx="559">
                  <c:v>66.991029390610493</c:v>
                </c:pt>
                <c:pt idx="560">
                  <c:v>74.859789139201894</c:v>
                </c:pt>
                <c:pt idx="561">
                  <c:v>66.991029390610493</c:v>
                </c:pt>
                <c:pt idx="562">
                  <c:v>74.859789139201894</c:v>
                </c:pt>
                <c:pt idx="563">
                  <c:v>74.859789139201894</c:v>
                </c:pt>
                <c:pt idx="564">
                  <c:v>66.991029390610493</c:v>
                </c:pt>
                <c:pt idx="565">
                  <c:v>66.991029390610493</c:v>
                </c:pt>
                <c:pt idx="566">
                  <c:v>66.991029390610493</c:v>
                </c:pt>
                <c:pt idx="567">
                  <c:v>66.991029390610493</c:v>
                </c:pt>
                <c:pt idx="568">
                  <c:v>74.859789139201894</c:v>
                </c:pt>
                <c:pt idx="569">
                  <c:v>66.991029390610493</c:v>
                </c:pt>
                <c:pt idx="570">
                  <c:v>66.991029390610493</c:v>
                </c:pt>
                <c:pt idx="571">
                  <c:v>66.991029390610493</c:v>
                </c:pt>
                <c:pt idx="572">
                  <c:v>74.859789139201894</c:v>
                </c:pt>
                <c:pt idx="573">
                  <c:v>74.859789139201894</c:v>
                </c:pt>
                <c:pt idx="574">
                  <c:v>66.991029390610493</c:v>
                </c:pt>
                <c:pt idx="575">
                  <c:v>66.991029390610493</c:v>
                </c:pt>
                <c:pt idx="576">
                  <c:v>66.991029390610493</c:v>
                </c:pt>
                <c:pt idx="577">
                  <c:v>66.991029390610493</c:v>
                </c:pt>
                <c:pt idx="578">
                  <c:v>66.991029390610493</c:v>
                </c:pt>
                <c:pt idx="579">
                  <c:v>59.525280000019848</c:v>
                </c:pt>
                <c:pt idx="580">
                  <c:v>59.525280000019848</c:v>
                </c:pt>
                <c:pt idx="581">
                  <c:v>66.991029390610493</c:v>
                </c:pt>
                <c:pt idx="582">
                  <c:v>74.859789139201894</c:v>
                </c:pt>
                <c:pt idx="583">
                  <c:v>66.991029390610493</c:v>
                </c:pt>
                <c:pt idx="584">
                  <c:v>83.082119995803623</c:v>
                </c:pt>
                <c:pt idx="585">
                  <c:v>74.859789139201894</c:v>
                </c:pt>
                <c:pt idx="586">
                  <c:v>66.991029390610493</c:v>
                </c:pt>
                <c:pt idx="587">
                  <c:v>74.859789139201894</c:v>
                </c:pt>
                <c:pt idx="588">
                  <c:v>74.859789139201894</c:v>
                </c:pt>
                <c:pt idx="589">
                  <c:v>66.991029390610493</c:v>
                </c:pt>
                <c:pt idx="590">
                  <c:v>74.859789139201894</c:v>
                </c:pt>
                <c:pt idx="591">
                  <c:v>74.859789139201894</c:v>
                </c:pt>
                <c:pt idx="592">
                  <c:v>66.991029390610493</c:v>
                </c:pt>
                <c:pt idx="593">
                  <c:v>74.859789139201894</c:v>
                </c:pt>
                <c:pt idx="594">
                  <c:v>74.859789139201894</c:v>
                </c:pt>
                <c:pt idx="595">
                  <c:v>74.859789139201894</c:v>
                </c:pt>
                <c:pt idx="596">
                  <c:v>66.991029390610493</c:v>
                </c:pt>
                <c:pt idx="597">
                  <c:v>66.991029390610493</c:v>
                </c:pt>
                <c:pt idx="598">
                  <c:v>66.991029390610493</c:v>
                </c:pt>
                <c:pt idx="599">
                  <c:v>66.991029390610493</c:v>
                </c:pt>
                <c:pt idx="600">
                  <c:v>66.991029390610493</c:v>
                </c:pt>
                <c:pt idx="601">
                  <c:v>66.991029390610493</c:v>
                </c:pt>
                <c:pt idx="602">
                  <c:v>66.991029390610493</c:v>
                </c:pt>
                <c:pt idx="603">
                  <c:v>66.991029390610493</c:v>
                </c:pt>
                <c:pt idx="604">
                  <c:v>66.991029390610493</c:v>
                </c:pt>
                <c:pt idx="605">
                  <c:v>66.991029390610493</c:v>
                </c:pt>
                <c:pt idx="606">
                  <c:v>66.991029390610493</c:v>
                </c:pt>
                <c:pt idx="607">
                  <c:v>59.525280000019848</c:v>
                </c:pt>
                <c:pt idx="608">
                  <c:v>59.525280000019848</c:v>
                </c:pt>
                <c:pt idx="609">
                  <c:v>66.991029390610493</c:v>
                </c:pt>
                <c:pt idx="610">
                  <c:v>66.991029390610493</c:v>
                </c:pt>
                <c:pt idx="611">
                  <c:v>59.525280000019848</c:v>
                </c:pt>
                <c:pt idx="612">
                  <c:v>59.525280000019848</c:v>
                </c:pt>
                <c:pt idx="613">
                  <c:v>59.525280000019848</c:v>
                </c:pt>
                <c:pt idx="614">
                  <c:v>66.991029390610493</c:v>
                </c:pt>
                <c:pt idx="615">
                  <c:v>66.991029390610493</c:v>
                </c:pt>
                <c:pt idx="616">
                  <c:v>59.525280000019848</c:v>
                </c:pt>
                <c:pt idx="617">
                  <c:v>66.991029390610493</c:v>
                </c:pt>
                <c:pt idx="618">
                  <c:v>66.991029390610493</c:v>
                </c:pt>
                <c:pt idx="619">
                  <c:v>59.525280000019848</c:v>
                </c:pt>
                <c:pt idx="620">
                  <c:v>74.859789139201894</c:v>
                </c:pt>
                <c:pt idx="621">
                  <c:v>74.859789139201894</c:v>
                </c:pt>
                <c:pt idx="622">
                  <c:v>66.991029390610493</c:v>
                </c:pt>
                <c:pt idx="623">
                  <c:v>66.991029390610493</c:v>
                </c:pt>
                <c:pt idx="624">
                  <c:v>66.991029390610493</c:v>
                </c:pt>
                <c:pt idx="625">
                  <c:v>74.859789139201894</c:v>
                </c:pt>
                <c:pt idx="626">
                  <c:v>66.991029390610493</c:v>
                </c:pt>
                <c:pt idx="627">
                  <c:v>59.525280000019848</c:v>
                </c:pt>
                <c:pt idx="628">
                  <c:v>74.859789139201894</c:v>
                </c:pt>
                <c:pt idx="629">
                  <c:v>66.991029390610493</c:v>
                </c:pt>
                <c:pt idx="630">
                  <c:v>66.991029390610493</c:v>
                </c:pt>
                <c:pt idx="631">
                  <c:v>59.525280000019848</c:v>
                </c:pt>
                <c:pt idx="632">
                  <c:v>66.991029390610493</c:v>
                </c:pt>
                <c:pt idx="633">
                  <c:v>66.991029390610493</c:v>
                </c:pt>
                <c:pt idx="634">
                  <c:v>66.991029390610493</c:v>
                </c:pt>
                <c:pt idx="635">
                  <c:v>66.991029390610493</c:v>
                </c:pt>
                <c:pt idx="636">
                  <c:v>59.525280000019848</c:v>
                </c:pt>
                <c:pt idx="637">
                  <c:v>66.991029390610493</c:v>
                </c:pt>
                <c:pt idx="638">
                  <c:v>66.991029390610493</c:v>
                </c:pt>
                <c:pt idx="639">
                  <c:v>66.991029390610493</c:v>
                </c:pt>
                <c:pt idx="640">
                  <c:v>66.991029390610493</c:v>
                </c:pt>
                <c:pt idx="641">
                  <c:v>66.991029390610493</c:v>
                </c:pt>
                <c:pt idx="642">
                  <c:v>74.859789139201894</c:v>
                </c:pt>
                <c:pt idx="643">
                  <c:v>66.991029390610493</c:v>
                </c:pt>
                <c:pt idx="644">
                  <c:v>66.991029390610493</c:v>
                </c:pt>
                <c:pt idx="645">
                  <c:v>66.991029390610493</c:v>
                </c:pt>
                <c:pt idx="646">
                  <c:v>66.991029390610493</c:v>
                </c:pt>
                <c:pt idx="647">
                  <c:v>66.991029390610493</c:v>
                </c:pt>
                <c:pt idx="648">
                  <c:v>66.991029390610493</c:v>
                </c:pt>
                <c:pt idx="649">
                  <c:v>66.991029390610493</c:v>
                </c:pt>
                <c:pt idx="650">
                  <c:v>59.525280000019848</c:v>
                </c:pt>
                <c:pt idx="651">
                  <c:v>66.991029390610493</c:v>
                </c:pt>
                <c:pt idx="652">
                  <c:v>59.525280000019848</c:v>
                </c:pt>
                <c:pt idx="653">
                  <c:v>59.525280000019848</c:v>
                </c:pt>
                <c:pt idx="654">
                  <c:v>74.859789139201894</c:v>
                </c:pt>
                <c:pt idx="655">
                  <c:v>66.991029390610493</c:v>
                </c:pt>
                <c:pt idx="656">
                  <c:v>66.991029390610493</c:v>
                </c:pt>
                <c:pt idx="657">
                  <c:v>59.525280000019848</c:v>
                </c:pt>
                <c:pt idx="658">
                  <c:v>66.991029390610493</c:v>
                </c:pt>
                <c:pt idx="659">
                  <c:v>59.525280000019848</c:v>
                </c:pt>
                <c:pt idx="660">
                  <c:v>66.991029390610493</c:v>
                </c:pt>
                <c:pt idx="661">
                  <c:v>66.991029390610493</c:v>
                </c:pt>
                <c:pt idx="662">
                  <c:v>59.525280000019848</c:v>
                </c:pt>
                <c:pt idx="663">
                  <c:v>59.525280000019848</c:v>
                </c:pt>
                <c:pt idx="664">
                  <c:v>59.525280000019848</c:v>
                </c:pt>
                <c:pt idx="665">
                  <c:v>59.525280000019848</c:v>
                </c:pt>
                <c:pt idx="666">
                  <c:v>66.991029390610493</c:v>
                </c:pt>
                <c:pt idx="667">
                  <c:v>66.991029390610493</c:v>
                </c:pt>
                <c:pt idx="668">
                  <c:v>66.991029390610493</c:v>
                </c:pt>
                <c:pt idx="669">
                  <c:v>59.525280000019848</c:v>
                </c:pt>
                <c:pt idx="670">
                  <c:v>66.991029390610493</c:v>
                </c:pt>
                <c:pt idx="671">
                  <c:v>59.525280000019848</c:v>
                </c:pt>
                <c:pt idx="672">
                  <c:v>59.525280000019848</c:v>
                </c:pt>
                <c:pt idx="673">
                  <c:v>59.525280000019848</c:v>
                </c:pt>
                <c:pt idx="674">
                  <c:v>59.525280000019848</c:v>
                </c:pt>
                <c:pt idx="675">
                  <c:v>59.525280000019848</c:v>
                </c:pt>
                <c:pt idx="676">
                  <c:v>59.525280000019848</c:v>
                </c:pt>
                <c:pt idx="677">
                  <c:v>66.991029390610493</c:v>
                </c:pt>
                <c:pt idx="678">
                  <c:v>59.525280000019848</c:v>
                </c:pt>
                <c:pt idx="679">
                  <c:v>66.991029390610493</c:v>
                </c:pt>
                <c:pt idx="680">
                  <c:v>74.859789139201894</c:v>
                </c:pt>
                <c:pt idx="681">
                  <c:v>66.991029390610493</c:v>
                </c:pt>
                <c:pt idx="682">
                  <c:v>66.991029390610493</c:v>
                </c:pt>
                <c:pt idx="683">
                  <c:v>66.991029390610493</c:v>
                </c:pt>
                <c:pt idx="684">
                  <c:v>66.991029390610493</c:v>
                </c:pt>
                <c:pt idx="685">
                  <c:v>59.525280000019848</c:v>
                </c:pt>
                <c:pt idx="686">
                  <c:v>59.525280000019848</c:v>
                </c:pt>
                <c:pt idx="687">
                  <c:v>59.525280000019848</c:v>
                </c:pt>
                <c:pt idx="688">
                  <c:v>74.859789139201894</c:v>
                </c:pt>
                <c:pt idx="689">
                  <c:v>66.991029390610493</c:v>
                </c:pt>
                <c:pt idx="690">
                  <c:v>66.991029390610493</c:v>
                </c:pt>
                <c:pt idx="691">
                  <c:v>66.991029390610493</c:v>
                </c:pt>
                <c:pt idx="692">
                  <c:v>66.991029390610493</c:v>
                </c:pt>
                <c:pt idx="693">
                  <c:v>59.525280000019848</c:v>
                </c:pt>
                <c:pt idx="694">
                  <c:v>66.991029390610493</c:v>
                </c:pt>
                <c:pt idx="695">
                  <c:v>59.525280000019848</c:v>
                </c:pt>
                <c:pt idx="696">
                  <c:v>66.991029390610493</c:v>
                </c:pt>
                <c:pt idx="697">
                  <c:v>66.991029390610493</c:v>
                </c:pt>
                <c:pt idx="698">
                  <c:v>66.991029390610493</c:v>
                </c:pt>
                <c:pt idx="699">
                  <c:v>66.991029390610493</c:v>
                </c:pt>
                <c:pt idx="700">
                  <c:v>66.991029390610493</c:v>
                </c:pt>
                <c:pt idx="701">
                  <c:v>59.525280000019848</c:v>
                </c:pt>
                <c:pt idx="702">
                  <c:v>66.991029390610493</c:v>
                </c:pt>
                <c:pt idx="703">
                  <c:v>66.991029390610493</c:v>
                </c:pt>
                <c:pt idx="704">
                  <c:v>59.525280000019848</c:v>
                </c:pt>
                <c:pt idx="705">
                  <c:v>66.991029390610493</c:v>
                </c:pt>
                <c:pt idx="706">
                  <c:v>59.525280000019848</c:v>
                </c:pt>
                <c:pt idx="707">
                  <c:v>66.991029390610493</c:v>
                </c:pt>
                <c:pt idx="708">
                  <c:v>66.991029390610493</c:v>
                </c:pt>
                <c:pt idx="709">
                  <c:v>66.991029390610493</c:v>
                </c:pt>
                <c:pt idx="710">
                  <c:v>74.859789139201894</c:v>
                </c:pt>
                <c:pt idx="711">
                  <c:v>66.991029390610493</c:v>
                </c:pt>
                <c:pt idx="712">
                  <c:v>66.991029390610493</c:v>
                </c:pt>
                <c:pt idx="713">
                  <c:v>66.991029390610493</c:v>
                </c:pt>
                <c:pt idx="714">
                  <c:v>59.525280000019848</c:v>
                </c:pt>
                <c:pt idx="715">
                  <c:v>66.991029390610493</c:v>
                </c:pt>
                <c:pt idx="716">
                  <c:v>66.991029390610493</c:v>
                </c:pt>
                <c:pt idx="717">
                  <c:v>66.991029390610493</c:v>
                </c:pt>
                <c:pt idx="718">
                  <c:v>74.859789139201894</c:v>
                </c:pt>
                <c:pt idx="719">
                  <c:v>66.991029390610493</c:v>
                </c:pt>
                <c:pt idx="720">
                  <c:v>66.991029390610493</c:v>
                </c:pt>
                <c:pt idx="721">
                  <c:v>66.991029390610493</c:v>
                </c:pt>
                <c:pt idx="722">
                  <c:v>66.991029390610493</c:v>
                </c:pt>
                <c:pt idx="723">
                  <c:v>66.991029390610493</c:v>
                </c:pt>
                <c:pt idx="724">
                  <c:v>66.991029390610493</c:v>
                </c:pt>
                <c:pt idx="725">
                  <c:v>74.859789139201894</c:v>
                </c:pt>
                <c:pt idx="726">
                  <c:v>66.991029390610493</c:v>
                </c:pt>
                <c:pt idx="727">
                  <c:v>74.859789139201894</c:v>
                </c:pt>
                <c:pt idx="728">
                  <c:v>66.991029390610493</c:v>
                </c:pt>
                <c:pt idx="729">
                  <c:v>66.991029390610493</c:v>
                </c:pt>
                <c:pt idx="730">
                  <c:v>66.991029390610493</c:v>
                </c:pt>
                <c:pt idx="731">
                  <c:v>59.525280000019848</c:v>
                </c:pt>
                <c:pt idx="732">
                  <c:v>66.991029390610493</c:v>
                </c:pt>
                <c:pt idx="733">
                  <c:v>74.859789139201894</c:v>
                </c:pt>
                <c:pt idx="734">
                  <c:v>59.525280000019848</c:v>
                </c:pt>
                <c:pt idx="735">
                  <c:v>59.525280000019848</c:v>
                </c:pt>
                <c:pt idx="736">
                  <c:v>59.525280000019848</c:v>
                </c:pt>
                <c:pt idx="737">
                  <c:v>59.525280000019848</c:v>
                </c:pt>
                <c:pt idx="738">
                  <c:v>59.525280000019848</c:v>
                </c:pt>
                <c:pt idx="739">
                  <c:v>59.525280000019848</c:v>
                </c:pt>
                <c:pt idx="740">
                  <c:v>59.525280000019848</c:v>
                </c:pt>
                <c:pt idx="741">
                  <c:v>59.525280000019848</c:v>
                </c:pt>
                <c:pt idx="742">
                  <c:v>59.525280000019848</c:v>
                </c:pt>
                <c:pt idx="743">
                  <c:v>66.991029390610493</c:v>
                </c:pt>
                <c:pt idx="744">
                  <c:v>59.525280000019848</c:v>
                </c:pt>
                <c:pt idx="745">
                  <c:v>74.859789139201894</c:v>
                </c:pt>
                <c:pt idx="746">
                  <c:v>74.859789139201894</c:v>
                </c:pt>
                <c:pt idx="747">
                  <c:v>66.991029390610493</c:v>
                </c:pt>
                <c:pt idx="748">
                  <c:v>66.991029390610493</c:v>
                </c:pt>
                <c:pt idx="749">
                  <c:v>66.991029390610493</c:v>
                </c:pt>
                <c:pt idx="750">
                  <c:v>66.991029390610493</c:v>
                </c:pt>
                <c:pt idx="751">
                  <c:v>59.525280000019848</c:v>
                </c:pt>
                <c:pt idx="752">
                  <c:v>66.991029390610493</c:v>
                </c:pt>
                <c:pt idx="753">
                  <c:v>66.991029390610493</c:v>
                </c:pt>
                <c:pt idx="754">
                  <c:v>66.991029390610493</c:v>
                </c:pt>
                <c:pt idx="755">
                  <c:v>59.525280000019848</c:v>
                </c:pt>
                <c:pt idx="756">
                  <c:v>59.525280000019848</c:v>
                </c:pt>
                <c:pt idx="757">
                  <c:v>59.525280000019848</c:v>
                </c:pt>
                <c:pt idx="758">
                  <c:v>59.525280000019848</c:v>
                </c:pt>
                <c:pt idx="759">
                  <c:v>66.991029390610493</c:v>
                </c:pt>
                <c:pt idx="760">
                  <c:v>59.525280000019848</c:v>
                </c:pt>
                <c:pt idx="761">
                  <c:v>66.991029390610493</c:v>
                </c:pt>
                <c:pt idx="762">
                  <c:v>74.859789139201894</c:v>
                </c:pt>
                <c:pt idx="763">
                  <c:v>66.991029390610493</c:v>
                </c:pt>
                <c:pt idx="764">
                  <c:v>59.525280000019848</c:v>
                </c:pt>
                <c:pt idx="765">
                  <c:v>66.991029390610493</c:v>
                </c:pt>
                <c:pt idx="766">
                  <c:v>66.991029390610493</c:v>
                </c:pt>
                <c:pt idx="767">
                  <c:v>74.859789139201894</c:v>
                </c:pt>
                <c:pt idx="768">
                  <c:v>52.517306129400822</c:v>
                </c:pt>
                <c:pt idx="769">
                  <c:v>52.517306129400822</c:v>
                </c:pt>
                <c:pt idx="770">
                  <c:v>66.991029390610493</c:v>
                </c:pt>
                <c:pt idx="771">
                  <c:v>59.525280000019848</c:v>
                </c:pt>
                <c:pt idx="772">
                  <c:v>59.525280000019848</c:v>
                </c:pt>
                <c:pt idx="773">
                  <c:v>66.991029390610493</c:v>
                </c:pt>
                <c:pt idx="774">
                  <c:v>66.991029390610493</c:v>
                </c:pt>
                <c:pt idx="775">
                  <c:v>66.991029390610493</c:v>
                </c:pt>
                <c:pt idx="776">
                  <c:v>66.991029390610493</c:v>
                </c:pt>
                <c:pt idx="777">
                  <c:v>66.991029390610493</c:v>
                </c:pt>
                <c:pt idx="778">
                  <c:v>59.525280000019848</c:v>
                </c:pt>
                <c:pt idx="779">
                  <c:v>66.991029390610493</c:v>
                </c:pt>
                <c:pt idx="780">
                  <c:v>59.525280000019848</c:v>
                </c:pt>
                <c:pt idx="781">
                  <c:v>66.991029390610493</c:v>
                </c:pt>
                <c:pt idx="782">
                  <c:v>66.991029390610493</c:v>
                </c:pt>
                <c:pt idx="783">
                  <c:v>66.991029390610493</c:v>
                </c:pt>
                <c:pt idx="784">
                  <c:v>59.525280000019848</c:v>
                </c:pt>
                <c:pt idx="785">
                  <c:v>59.525280000019848</c:v>
                </c:pt>
                <c:pt idx="786">
                  <c:v>66.991029390610493</c:v>
                </c:pt>
                <c:pt idx="787">
                  <c:v>66.991029390610493</c:v>
                </c:pt>
                <c:pt idx="788">
                  <c:v>66.991029390610493</c:v>
                </c:pt>
                <c:pt idx="789">
                  <c:v>59.525280000019848</c:v>
                </c:pt>
                <c:pt idx="790">
                  <c:v>59.525280000019848</c:v>
                </c:pt>
                <c:pt idx="791">
                  <c:v>66.991029390610493</c:v>
                </c:pt>
                <c:pt idx="792">
                  <c:v>66.991029390610493</c:v>
                </c:pt>
                <c:pt idx="793">
                  <c:v>66.991029390610493</c:v>
                </c:pt>
                <c:pt idx="794">
                  <c:v>59.525280000019848</c:v>
                </c:pt>
                <c:pt idx="795">
                  <c:v>66.991029390610493</c:v>
                </c:pt>
                <c:pt idx="796">
                  <c:v>66.991029390610493</c:v>
                </c:pt>
                <c:pt idx="797">
                  <c:v>59.525280000019848</c:v>
                </c:pt>
                <c:pt idx="798">
                  <c:v>66.991029390610493</c:v>
                </c:pt>
                <c:pt idx="799">
                  <c:v>66.991029390610493</c:v>
                </c:pt>
                <c:pt idx="800">
                  <c:v>66.991029390610493</c:v>
                </c:pt>
                <c:pt idx="801">
                  <c:v>59.525280000019848</c:v>
                </c:pt>
                <c:pt idx="802">
                  <c:v>59.525280000019848</c:v>
                </c:pt>
                <c:pt idx="803">
                  <c:v>66.991029390610493</c:v>
                </c:pt>
                <c:pt idx="804">
                  <c:v>66.991029390610493</c:v>
                </c:pt>
                <c:pt idx="805">
                  <c:v>59.525280000019848</c:v>
                </c:pt>
                <c:pt idx="806">
                  <c:v>59.525280000019848</c:v>
                </c:pt>
                <c:pt idx="807">
                  <c:v>59.525280000019848</c:v>
                </c:pt>
                <c:pt idx="808">
                  <c:v>66.991029390610493</c:v>
                </c:pt>
                <c:pt idx="809">
                  <c:v>66.991029390610493</c:v>
                </c:pt>
                <c:pt idx="810">
                  <c:v>52.517306129400822</c:v>
                </c:pt>
                <c:pt idx="811">
                  <c:v>59.525280000019848</c:v>
                </c:pt>
                <c:pt idx="812">
                  <c:v>59.525280000019848</c:v>
                </c:pt>
                <c:pt idx="813">
                  <c:v>66.991029390610493</c:v>
                </c:pt>
                <c:pt idx="814">
                  <c:v>66.991029390610493</c:v>
                </c:pt>
                <c:pt idx="815">
                  <c:v>59.525280000019848</c:v>
                </c:pt>
                <c:pt idx="816">
                  <c:v>66.991029390610493</c:v>
                </c:pt>
                <c:pt idx="817">
                  <c:v>66.991029390610493</c:v>
                </c:pt>
                <c:pt idx="818">
                  <c:v>59.525280000019848</c:v>
                </c:pt>
                <c:pt idx="819">
                  <c:v>66.991029390610493</c:v>
                </c:pt>
                <c:pt idx="820">
                  <c:v>59.525280000019848</c:v>
                </c:pt>
                <c:pt idx="821">
                  <c:v>59.525280000019848</c:v>
                </c:pt>
                <c:pt idx="822">
                  <c:v>59.525280000019848</c:v>
                </c:pt>
                <c:pt idx="823">
                  <c:v>59.525280000019848</c:v>
                </c:pt>
                <c:pt idx="824">
                  <c:v>66.991029390610493</c:v>
                </c:pt>
                <c:pt idx="825">
                  <c:v>59.525280000019848</c:v>
                </c:pt>
                <c:pt idx="826">
                  <c:v>59.525280000019848</c:v>
                </c:pt>
                <c:pt idx="827">
                  <c:v>59.525280000019848</c:v>
                </c:pt>
                <c:pt idx="828">
                  <c:v>59.525280000019848</c:v>
                </c:pt>
                <c:pt idx="829">
                  <c:v>59.525280000019848</c:v>
                </c:pt>
                <c:pt idx="830">
                  <c:v>59.525280000019848</c:v>
                </c:pt>
                <c:pt idx="831">
                  <c:v>66.991029390610493</c:v>
                </c:pt>
                <c:pt idx="832">
                  <c:v>66.991029390610493</c:v>
                </c:pt>
                <c:pt idx="833">
                  <c:v>59.525280000019848</c:v>
                </c:pt>
                <c:pt idx="834">
                  <c:v>66.991029390610493</c:v>
                </c:pt>
                <c:pt idx="835">
                  <c:v>66.991029390610493</c:v>
                </c:pt>
                <c:pt idx="836">
                  <c:v>66.991029390610493</c:v>
                </c:pt>
                <c:pt idx="837">
                  <c:v>66.991029390610493</c:v>
                </c:pt>
                <c:pt idx="838">
                  <c:v>59.525280000019848</c:v>
                </c:pt>
                <c:pt idx="839">
                  <c:v>59.525280000019848</c:v>
                </c:pt>
                <c:pt idx="840">
                  <c:v>59.525280000019848</c:v>
                </c:pt>
                <c:pt idx="841">
                  <c:v>59.525280000019848</c:v>
                </c:pt>
                <c:pt idx="842">
                  <c:v>59.525280000019848</c:v>
                </c:pt>
                <c:pt idx="843">
                  <c:v>59.525280000019848</c:v>
                </c:pt>
                <c:pt idx="844">
                  <c:v>59.525280000019848</c:v>
                </c:pt>
                <c:pt idx="845">
                  <c:v>59.525280000019848</c:v>
                </c:pt>
                <c:pt idx="846">
                  <c:v>59.525280000019848</c:v>
                </c:pt>
                <c:pt idx="847">
                  <c:v>59.525280000019848</c:v>
                </c:pt>
                <c:pt idx="848">
                  <c:v>66.991029390610493</c:v>
                </c:pt>
                <c:pt idx="849">
                  <c:v>59.525280000019848</c:v>
                </c:pt>
                <c:pt idx="850">
                  <c:v>59.525280000019848</c:v>
                </c:pt>
                <c:pt idx="851">
                  <c:v>59.525280000019848</c:v>
                </c:pt>
                <c:pt idx="852">
                  <c:v>59.525280000019848</c:v>
                </c:pt>
                <c:pt idx="853">
                  <c:v>59.525280000019848</c:v>
                </c:pt>
                <c:pt idx="854">
                  <c:v>66.991029390610493</c:v>
                </c:pt>
                <c:pt idx="855">
                  <c:v>59.525280000019848</c:v>
                </c:pt>
                <c:pt idx="856">
                  <c:v>59.525280000019848</c:v>
                </c:pt>
                <c:pt idx="857">
                  <c:v>59.525280000019848</c:v>
                </c:pt>
                <c:pt idx="858">
                  <c:v>59.525280000019848</c:v>
                </c:pt>
                <c:pt idx="859">
                  <c:v>59.525280000019848</c:v>
                </c:pt>
                <c:pt idx="860">
                  <c:v>59.525280000019848</c:v>
                </c:pt>
                <c:pt idx="861">
                  <c:v>59.525280000019848</c:v>
                </c:pt>
                <c:pt idx="862">
                  <c:v>59.525280000019848</c:v>
                </c:pt>
                <c:pt idx="863">
                  <c:v>59.525280000019848</c:v>
                </c:pt>
                <c:pt idx="864">
                  <c:v>59.525280000019848</c:v>
                </c:pt>
                <c:pt idx="865">
                  <c:v>59.525280000019848</c:v>
                </c:pt>
                <c:pt idx="866">
                  <c:v>59.525280000019848</c:v>
                </c:pt>
                <c:pt idx="867">
                  <c:v>59.525280000019848</c:v>
                </c:pt>
                <c:pt idx="868">
                  <c:v>66.991029390610493</c:v>
                </c:pt>
                <c:pt idx="869">
                  <c:v>66.991029390610493</c:v>
                </c:pt>
                <c:pt idx="870">
                  <c:v>52.517306129400822</c:v>
                </c:pt>
                <c:pt idx="871">
                  <c:v>52.517306129400822</c:v>
                </c:pt>
                <c:pt idx="872">
                  <c:v>66.991029390610493</c:v>
                </c:pt>
                <c:pt idx="873">
                  <c:v>66.991029390610493</c:v>
                </c:pt>
                <c:pt idx="874">
                  <c:v>59.525280000019848</c:v>
                </c:pt>
                <c:pt idx="875">
                  <c:v>66.991029390610493</c:v>
                </c:pt>
                <c:pt idx="876">
                  <c:v>66.991029390610493</c:v>
                </c:pt>
                <c:pt idx="877">
                  <c:v>52.517306129400822</c:v>
                </c:pt>
                <c:pt idx="878">
                  <c:v>59.525280000019848</c:v>
                </c:pt>
                <c:pt idx="879">
                  <c:v>52.517306129400822</c:v>
                </c:pt>
                <c:pt idx="880">
                  <c:v>59.525280000019848</c:v>
                </c:pt>
                <c:pt idx="881">
                  <c:v>59.525280000019848</c:v>
                </c:pt>
                <c:pt idx="882">
                  <c:v>52.517306129400822</c:v>
                </c:pt>
                <c:pt idx="883">
                  <c:v>59.525280000019848</c:v>
                </c:pt>
                <c:pt idx="884">
                  <c:v>59.525280000019848</c:v>
                </c:pt>
                <c:pt idx="885">
                  <c:v>59.525280000019848</c:v>
                </c:pt>
                <c:pt idx="886">
                  <c:v>59.525280000019848</c:v>
                </c:pt>
                <c:pt idx="887">
                  <c:v>59.525280000019848</c:v>
                </c:pt>
                <c:pt idx="888">
                  <c:v>59.525280000019848</c:v>
                </c:pt>
                <c:pt idx="889">
                  <c:v>59.525280000019848</c:v>
                </c:pt>
                <c:pt idx="890">
                  <c:v>59.525280000019848</c:v>
                </c:pt>
                <c:pt idx="891">
                  <c:v>52.517306129400822</c:v>
                </c:pt>
                <c:pt idx="892">
                  <c:v>59.525280000019848</c:v>
                </c:pt>
                <c:pt idx="893">
                  <c:v>59.525280000019848</c:v>
                </c:pt>
                <c:pt idx="894">
                  <c:v>66.991029390610493</c:v>
                </c:pt>
                <c:pt idx="895">
                  <c:v>66.991029390610493</c:v>
                </c:pt>
                <c:pt idx="896">
                  <c:v>59.525280000019848</c:v>
                </c:pt>
                <c:pt idx="897">
                  <c:v>59.525280000019848</c:v>
                </c:pt>
                <c:pt idx="898">
                  <c:v>59.525280000019848</c:v>
                </c:pt>
                <c:pt idx="899">
                  <c:v>52.517306129400822</c:v>
                </c:pt>
                <c:pt idx="900">
                  <c:v>66.991029390610493</c:v>
                </c:pt>
                <c:pt idx="901">
                  <c:v>66.991029390610493</c:v>
                </c:pt>
                <c:pt idx="902">
                  <c:v>59.525280000019848</c:v>
                </c:pt>
                <c:pt idx="903">
                  <c:v>59.525280000019848</c:v>
                </c:pt>
                <c:pt idx="904">
                  <c:v>59.525280000019848</c:v>
                </c:pt>
                <c:pt idx="905">
                  <c:v>66.991029390610493</c:v>
                </c:pt>
                <c:pt idx="906">
                  <c:v>59.525280000019848</c:v>
                </c:pt>
                <c:pt idx="907">
                  <c:v>59.525280000019848</c:v>
                </c:pt>
                <c:pt idx="908">
                  <c:v>59.525280000019848</c:v>
                </c:pt>
                <c:pt idx="909">
                  <c:v>59.525280000019848</c:v>
                </c:pt>
                <c:pt idx="910">
                  <c:v>52.517306129400822</c:v>
                </c:pt>
                <c:pt idx="911">
                  <c:v>59.525280000019848</c:v>
                </c:pt>
                <c:pt idx="912">
                  <c:v>59.525280000019848</c:v>
                </c:pt>
                <c:pt idx="913">
                  <c:v>59.525280000019848</c:v>
                </c:pt>
                <c:pt idx="914">
                  <c:v>59.525280000019848</c:v>
                </c:pt>
                <c:pt idx="915">
                  <c:v>59.525280000019848</c:v>
                </c:pt>
                <c:pt idx="916">
                  <c:v>59.525280000019848</c:v>
                </c:pt>
                <c:pt idx="917">
                  <c:v>59.525280000019848</c:v>
                </c:pt>
                <c:pt idx="918">
                  <c:v>59.525280000019848</c:v>
                </c:pt>
                <c:pt idx="919">
                  <c:v>59.525280000019848</c:v>
                </c:pt>
                <c:pt idx="920">
                  <c:v>59.525280000019848</c:v>
                </c:pt>
                <c:pt idx="921">
                  <c:v>59.525280000019848</c:v>
                </c:pt>
                <c:pt idx="922">
                  <c:v>52.517306129400822</c:v>
                </c:pt>
                <c:pt idx="923">
                  <c:v>59.525280000019848</c:v>
                </c:pt>
                <c:pt idx="924">
                  <c:v>52.517306129400822</c:v>
                </c:pt>
                <c:pt idx="925">
                  <c:v>66.991029390610493</c:v>
                </c:pt>
                <c:pt idx="926">
                  <c:v>59.525280000019848</c:v>
                </c:pt>
                <c:pt idx="927">
                  <c:v>59.525280000019848</c:v>
                </c:pt>
                <c:pt idx="928">
                  <c:v>52.517306129400822</c:v>
                </c:pt>
                <c:pt idx="929">
                  <c:v>52.517306129400822</c:v>
                </c:pt>
                <c:pt idx="930">
                  <c:v>59.525280000019848</c:v>
                </c:pt>
                <c:pt idx="931">
                  <c:v>59.525280000019848</c:v>
                </c:pt>
                <c:pt idx="932">
                  <c:v>59.525280000019848</c:v>
                </c:pt>
                <c:pt idx="933">
                  <c:v>59.525280000019848</c:v>
                </c:pt>
                <c:pt idx="934">
                  <c:v>59.525280000019848</c:v>
                </c:pt>
                <c:pt idx="935">
                  <c:v>59.525280000019848</c:v>
                </c:pt>
                <c:pt idx="936">
                  <c:v>52.517306129400822</c:v>
                </c:pt>
                <c:pt idx="937">
                  <c:v>52.517306129400822</c:v>
                </c:pt>
                <c:pt idx="938">
                  <c:v>59.525280000019848</c:v>
                </c:pt>
                <c:pt idx="939">
                  <c:v>59.525280000019848</c:v>
                </c:pt>
                <c:pt idx="940">
                  <c:v>52.517306129400822</c:v>
                </c:pt>
                <c:pt idx="941">
                  <c:v>59.525280000019848</c:v>
                </c:pt>
                <c:pt idx="942">
                  <c:v>59.525280000019848</c:v>
                </c:pt>
                <c:pt idx="943">
                  <c:v>59.525280000019848</c:v>
                </c:pt>
                <c:pt idx="944">
                  <c:v>52.517306129400822</c:v>
                </c:pt>
                <c:pt idx="945">
                  <c:v>59.525280000019848</c:v>
                </c:pt>
                <c:pt idx="946">
                  <c:v>59.525280000019848</c:v>
                </c:pt>
                <c:pt idx="947">
                  <c:v>59.525280000019848</c:v>
                </c:pt>
                <c:pt idx="948">
                  <c:v>52.517306129400822</c:v>
                </c:pt>
                <c:pt idx="949">
                  <c:v>59.525280000019848</c:v>
                </c:pt>
                <c:pt idx="950">
                  <c:v>59.525280000019848</c:v>
                </c:pt>
                <c:pt idx="951">
                  <c:v>59.525280000019848</c:v>
                </c:pt>
                <c:pt idx="952">
                  <c:v>59.525280000019848</c:v>
                </c:pt>
                <c:pt idx="953">
                  <c:v>59.525280000019848</c:v>
                </c:pt>
                <c:pt idx="954">
                  <c:v>59.525280000019848</c:v>
                </c:pt>
                <c:pt idx="955">
                  <c:v>59.525280000019848</c:v>
                </c:pt>
                <c:pt idx="956">
                  <c:v>59.525280000019848</c:v>
                </c:pt>
                <c:pt idx="957">
                  <c:v>59.525280000019848</c:v>
                </c:pt>
                <c:pt idx="958">
                  <c:v>59.525280000019848</c:v>
                </c:pt>
                <c:pt idx="959">
                  <c:v>52.517306129400822</c:v>
                </c:pt>
                <c:pt idx="960">
                  <c:v>59.525280000019848</c:v>
                </c:pt>
                <c:pt idx="961">
                  <c:v>52.517306129400822</c:v>
                </c:pt>
                <c:pt idx="962">
                  <c:v>52.517306129400822</c:v>
                </c:pt>
                <c:pt idx="963">
                  <c:v>59.525280000019848</c:v>
                </c:pt>
                <c:pt idx="964">
                  <c:v>59.525280000019848</c:v>
                </c:pt>
                <c:pt idx="965">
                  <c:v>59.525280000019848</c:v>
                </c:pt>
                <c:pt idx="966">
                  <c:v>52.517306129400822</c:v>
                </c:pt>
                <c:pt idx="967">
                  <c:v>59.525280000019848</c:v>
                </c:pt>
                <c:pt idx="968">
                  <c:v>59.525280000019848</c:v>
                </c:pt>
                <c:pt idx="969">
                  <c:v>52.517306129400822</c:v>
                </c:pt>
                <c:pt idx="970">
                  <c:v>59.525280000019848</c:v>
                </c:pt>
                <c:pt idx="971">
                  <c:v>59.525280000019848</c:v>
                </c:pt>
                <c:pt idx="972">
                  <c:v>59.525280000019848</c:v>
                </c:pt>
                <c:pt idx="973">
                  <c:v>52.517306129400822</c:v>
                </c:pt>
                <c:pt idx="974">
                  <c:v>59.525280000019848</c:v>
                </c:pt>
                <c:pt idx="975">
                  <c:v>59.525280000019848</c:v>
                </c:pt>
                <c:pt idx="976">
                  <c:v>59.525280000019848</c:v>
                </c:pt>
                <c:pt idx="977">
                  <c:v>52.517306129400822</c:v>
                </c:pt>
                <c:pt idx="978">
                  <c:v>52.517306129400822</c:v>
                </c:pt>
                <c:pt idx="979">
                  <c:v>52.517306129400822</c:v>
                </c:pt>
                <c:pt idx="980">
                  <c:v>52.517306129400822</c:v>
                </c:pt>
                <c:pt idx="981">
                  <c:v>52.517306129400822</c:v>
                </c:pt>
                <c:pt idx="982">
                  <c:v>52.517306129400822</c:v>
                </c:pt>
                <c:pt idx="983">
                  <c:v>59.525280000019848</c:v>
                </c:pt>
                <c:pt idx="984">
                  <c:v>59.525280000019848</c:v>
                </c:pt>
                <c:pt idx="985">
                  <c:v>59.525280000019848</c:v>
                </c:pt>
                <c:pt idx="986">
                  <c:v>59.525280000019848</c:v>
                </c:pt>
                <c:pt idx="987">
                  <c:v>59.525280000019848</c:v>
                </c:pt>
                <c:pt idx="988">
                  <c:v>59.525280000019848</c:v>
                </c:pt>
                <c:pt idx="989">
                  <c:v>59.525280000019848</c:v>
                </c:pt>
                <c:pt idx="990">
                  <c:v>59.525280000019848</c:v>
                </c:pt>
                <c:pt idx="991">
                  <c:v>59.525280000019848</c:v>
                </c:pt>
                <c:pt idx="992">
                  <c:v>59.525280000019848</c:v>
                </c:pt>
                <c:pt idx="993">
                  <c:v>59.525280000019848</c:v>
                </c:pt>
                <c:pt idx="994">
                  <c:v>59.525280000019848</c:v>
                </c:pt>
                <c:pt idx="995">
                  <c:v>59.525280000019848</c:v>
                </c:pt>
                <c:pt idx="996">
                  <c:v>59.525280000019848</c:v>
                </c:pt>
                <c:pt idx="997">
                  <c:v>59.525280000019848</c:v>
                </c:pt>
                <c:pt idx="998">
                  <c:v>59.525280000019848</c:v>
                </c:pt>
                <c:pt idx="999">
                  <c:v>52.517306129400822</c:v>
                </c:pt>
                <c:pt idx="1000">
                  <c:v>52.517306129400822</c:v>
                </c:pt>
                <c:pt idx="1001">
                  <c:v>59.525280000019848</c:v>
                </c:pt>
                <c:pt idx="1002">
                  <c:v>59.525280000019848</c:v>
                </c:pt>
                <c:pt idx="1003">
                  <c:v>52.517306129400822</c:v>
                </c:pt>
                <c:pt idx="1004">
                  <c:v>52.517306129400822</c:v>
                </c:pt>
                <c:pt idx="1005">
                  <c:v>52.517306129400822</c:v>
                </c:pt>
                <c:pt idx="1006">
                  <c:v>59.525280000019848</c:v>
                </c:pt>
                <c:pt idx="1007">
                  <c:v>52.517306129400822</c:v>
                </c:pt>
                <c:pt idx="1008">
                  <c:v>59.525280000019848</c:v>
                </c:pt>
                <c:pt idx="1009">
                  <c:v>52.517306129400822</c:v>
                </c:pt>
                <c:pt idx="1010">
                  <c:v>46.027339180826857</c:v>
                </c:pt>
                <c:pt idx="1011">
                  <c:v>52.517306129400822</c:v>
                </c:pt>
                <c:pt idx="1012">
                  <c:v>52.517306129400822</c:v>
                </c:pt>
                <c:pt idx="1013">
                  <c:v>59.525280000019848</c:v>
                </c:pt>
                <c:pt idx="1014">
                  <c:v>59.525280000019848</c:v>
                </c:pt>
                <c:pt idx="1015">
                  <c:v>59.525280000019848</c:v>
                </c:pt>
                <c:pt idx="1016">
                  <c:v>59.525280000019848</c:v>
                </c:pt>
                <c:pt idx="1017">
                  <c:v>59.525280000019848</c:v>
                </c:pt>
                <c:pt idx="1018">
                  <c:v>59.525280000019848</c:v>
                </c:pt>
                <c:pt idx="1019">
                  <c:v>59.525280000019848</c:v>
                </c:pt>
                <c:pt idx="1020">
                  <c:v>59.525280000019848</c:v>
                </c:pt>
                <c:pt idx="1021">
                  <c:v>59.525280000019848</c:v>
                </c:pt>
                <c:pt idx="1022">
                  <c:v>59.525280000019848</c:v>
                </c:pt>
                <c:pt idx="1023">
                  <c:v>52.517306129400822</c:v>
                </c:pt>
                <c:pt idx="1024">
                  <c:v>46.027339180826857</c:v>
                </c:pt>
                <c:pt idx="1025">
                  <c:v>52.517306129400822</c:v>
                </c:pt>
                <c:pt idx="1026">
                  <c:v>46.027339180826857</c:v>
                </c:pt>
                <c:pt idx="1027">
                  <c:v>59.525280000019848</c:v>
                </c:pt>
                <c:pt idx="1028">
                  <c:v>52.517306129400822</c:v>
                </c:pt>
                <c:pt idx="1029">
                  <c:v>52.517306129400822</c:v>
                </c:pt>
                <c:pt idx="1030">
                  <c:v>59.525280000019848</c:v>
                </c:pt>
                <c:pt idx="1031">
                  <c:v>59.525280000019848</c:v>
                </c:pt>
                <c:pt idx="1032">
                  <c:v>59.525280000019848</c:v>
                </c:pt>
                <c:pt idx="1033">
                  <c:v>46.027339180826857</c:v>
                </c:pt>
                <c:pt idx="1034">
                  <c:v>52.517306129400822</c:v>
                </c:pt>
                <c:pt idx="1035">
                  <c:v>52.517306129400822</c:v>
                </c:pt>
                <c:pt idx="1036">
                  <c:v>52.517306129400822</c:v>
                </c:pt>
                <c:pt idx="1037">
                  <c:v>46.027339180826857</c:v>
                </c:pt>
                <c:pt idx="1038">
                  <c:v>52.517306129400822</c:v>
                </c:pt>
                <c:pt idx="1039">
                  <c:v>52.517306129400822</c:v>
                </c:pt>
                <c:pt idx="1040">
                  <c:v>59.525280000019848</c:v>
                </c:pt>
                <c:pt idx="1041">
                  <c:v>59.525280000019848</c:v>
                </c:pt>
                <c:pt idx="1042">
                  <c:v>52.517306129400822</c:v>
                </c:pt>
                <c:pt idx="1043">
                  <c:v>59.525280000019848</c:v>
                </c:pt>
                <c:pt idx="1044">
                  <c:v>59.525280000019848</c:v>
                </c:pt>
                <c:pt idx="1045">
                  <c:v>52.517306129400822</c:v>
                </c:pt>
                <c:pt idx="1046">
                  <c:v>59.525280000019848</c:v>
                </c:pt>
                <c:pt idx="1047">
                  <c:v>52.517306129400822</c:v>
                </c:pt>
                <c:pt idx="1048">
                  <c:v>59.525280000019848</c:v>
                </c:pt>
                <c:pt idx="1049">
                  <c:v>52.517306129400822</c:v>
                </c:pt>
                <c:pt idx="1050">
                  <c:v>52.517306129400822</c:v>
                </c:pt>
                <c:pt idx="1051">
                  <c:v>59.525280000019848</c:v>
                </c:pt>
                <c:pt idx="1052">
                  <c:v>52.517306129400822</c:v>
                </c:pt>
                <c:pt idx="1053">
                  <c:v>52.517306129400822</c:v>
                </c:pt>
                <c:pt idx="1054">
                  <c:v>59.525280000019848</c:v>
                </c:pt>
                <c:pt idx="1055">
                  <c:v>52.517306129400822</c:v>
                </c:pt>
                <c:pt idx="1056">
                  <c:v>59.525280000019848</c:v>
                </c:pt>
                <c:pt idx="1057">
                  <c:v>59.525280000019848</c:v>
                </c:pt>
                <c:pt idx="1058">
                  <c:v>59.525280000019848</c:v>
                </c:pt>
                <c:pt idx="1059">
                  <c:v>59.525280000019848</c:v>
                </c:pt>
                <c:pt idx="1060">
                  <c:v>59.525280000019848</c:v>
                </c:pt>
                <c:pt idx="1061">
                  <c:v>59.525280000019848</c:v>
                </c:pt>
                <c:pt idx="1062">
                  <c:v>66.991029390610493</c:v>
                </c:pt>
                <c:pt idx="1063">
                  <c:v>46.027339180826857</c:v>
                </c:pt>
                <c:pt idx="1064">
                  <c:v>52.517306129400822</c:v>
                </c:pt>
                <c:pt idx="1065">
                  <c:v>52.517306129400822</c:v>
                </c:pt>
                <c:pt idx="1066">
                  <c:v>59.525280000019848</c:v>
                </c:pt>
                <c:pt idx="1067">
                  <c:v>46.027339180826857</c:v>
                </c:pt>
                <c:pt idx="1068">
                  <c:v>59.525280000019848</c:v>
                </c:pt>
                <c:pt idx="1069">
                  <c:v>59.525280000019848</c:v>
                </c:pt>
                <c:pt idx="1070">
                  <c:v>59.525280000019848</c:v>
                </c:pt>
                <c:pt idx="1071">
                  <c:v>52.517306129400822</c:v>
                </c:pt>
                <c:pt idx="1072">
                  <c:v>59.525280000019848</c:v>
                </c:pt>
                <c:pt idx="1073">
                  <c:v>52.517306129400822</c:v>
                </c:pt>
                <c:pt idx="1074">
                  <c:v>52.517306129400822</c:v>
                </c:pt>
                <c:pt idx="1075">
                  <c:v>59.525280000019848</c:v>
                </c:pt>
                <c:pt idx="1076">
                  <c:v>52.517306129400822</c:v>
                </c:pt>
                <c:pt idx="1077">
                  <c:v>52.517306129400822</c:v>
                </c:pt>
                <c:pt idx="1078">
                  <c:v>52.517306129400822</c:v>
                </c:pt>
                <c:pt idx="1079">
                  <c:v>59.525280000019848</c:v>
                </c:pt>
                <c:pt idx="1080">
                  <c:v>52.517306129400822</c:v>
                </c:pt>
                <c:pt idx="1081">
                  <c:v>52.517306129400822</c:v>
                </c:pt>
                <c:pt idx="1082">
                  <c:v>52.517306129400822</c:v>
                </c:pt>
                <c:pt idx="1083">
                  <c:v>46.027339180826857</c:v>
                </c:pt>
                <c:pt idx="1084">
                  <c:v>52.517306129400822</c:v>
                </c:pt>
                <c:pt idx="1085">
                  <c:v>59.525280000019848</c:v>
                </c:pt>
                <c:pt idx="1086">
                  <c:v>59.525280000019848</c:v>
                </c:pt>
                <c:pt idx="1087">
                  <c:v>46.027339180826857</c:v>
                </c:pt>
                <c:pt idx="1088">
                  <c:v>52.517306129400822</c:v>
                </c:pt>
                <c:pt idx="1089">
                  <c:v>59.525280000019848</c:v>
                </c:pt>
                <c:pt idx="1090">
                  <c:v>52.517306129400822</c:v>
                </c:pt>
                <c:pt idx="1091">
                  <c:v>52.517306129400822</c:v>
                </c:pt>
                <c:pt idx="1092">
                  <c:v>52.517306129400822</c:v>
                </c:pt>
                <c:pt idx="1093">
                  <c:v>59.525280000019848</c:v>
                </c:pt>
                <c:pt idx="1094">
                  <c:v>59.525280000019848</c:v>
                </c:pt>
                <c:pt idx="1095">
                  <c:v>59.525280000019848</c:v>
                </c:pt>
                <c:pt idx="1096">
                  <c:v>59.525280000019848</c:v>
                </c:pt>
                <c:pt idx="1097">
                  <c:v>52.517306129400822</c:v>
                </c:pt>
                <c:pt idx="1098">
                  <c:v>52.517306129400822</c:v>
                </c:pt>
                <c:pt idx="1099">
                  <c:v>59.525280000019848</c:v>
                </c:pt>
                <c:pt idx="1100">
                  <c:v>59.525280000019848</c:v>
                </c:pt>
                <c:pt idx="1101">
                  <c:v>52.517306129400822</c:v>
                </c:pt>
                <c:pt idx="1102">
                  <c:v>52.517306129400822</c:v>
                </c:pt>
                <c:pt idx="1103">
                  <c:v>52.517306129400822</c:v>
                </c:pt>
                <c:pt idx="1104">
                  <c:v>59.525280000019848</c:v>
                </c:pt>
                <c:pt idx="1105">
                  <c:v>52.517306129400822</c:v>
                </c:pt>
                <c:pt idx="1106">
                  <c:v>52.517306129400822</c:v>
                </c:pt>
                <c:pt idx="1107">
                  <c:v>59.525280000019848</c:v>
                </c:pt>
                <c:pt idx="1108">
                  <c:v>59.525280000019848</c:v>
                </c:pt>
                <c:pt idx="1109">
                  <c:v>52.517306129400822</c:v>
                </c:pt>
                <c:pt idx="1110">
                  <c:v>52.517306129400822</c:v>
                </c:pt>
                <c:pt idx="1111">
                  <c:v>52.517306129400822</c:v>
                </c:pt>
                <c:pt idx="1112">
                  <c:v>52.517306129400822</c:v>
                </c:pt>
                <c:pt idx="1113">
                  <c:v>52.517306129400822</c:v>
                </c:pt>
                <c:pt idx="1114">
                  <c:v>59.525280000019848</c:v>
                </c:pt>
                <c:pt idx="1115">
                  <c:v>52.517306129400822</c:v>
                </c:pt>
                <c:pt idx="1116">
                  <c:v>52.517306129400822</c:v>
                </c:pt>
                <c:pt idx="1117">
                  <c:v>52.517306129400822</c:v>
                </c:pt>
                <c:pt idx="1118">
                  <c:v>52.517306129400822</c:v>
                </c:pt>
                <c:pt idx="1119">
                  <c:v>52.517306129400822</c:v>
                </c:pt>
                <c:pt idx="1120">
                  <c:v>59.525280000019848</c:v>
                </c:pt>
                <c:pt idx="1121">
                  <c:v>59.525280000019848</c:v>
                </c:pt>
                <c:pt idx="1122">
                  <c:v>59.525280000019848</c:v>
                </c:pt>
                <c:pt idx="1123">
                  <c:v>46.027339180826857</c:v>
                </c:pt>
                <c:pt idx="1124">
                  <c:v>52.517306129400822</c:v>
                </c:pt>
                <c:pt idx="1125">
                  <c:v>59.525280000019848</c:v>
                </c:pt>
                <c:pt idx="1126">
                  <c:v>52.517306129400822</c:v>
                </c:pt>
                <c:pt idx="1127">
                  <c:v>52.517306129400822</c:v>
                </c:pt>
                <c:pt idx="1128">
                  <c:v>52.517306129400822</c:v>
                </c:pt>
                <c:pt idx="1129">
                  <c:v>59.525280000019848</c:v>
                </c:pt>
                <c:pt idx="1130">
                  <c:v>52.517306129400822</c:v>
                </c:pt>
                <c:pt idx="1131">
                  <c:v>59.525280000019848</c:v>
                </c:pt>
                <c:pt idx="1132">
                  <c:v>52.517306129400822</c:v>
                </c:pt>
                <c:pt idx="1133">
                  <c:v>59.525280000019848</c:v>
                </c:pt>
                <c:pt idx="1134">
                  <c:v>52.517306129400822</c:v>
                </c:pt>
                <c:pt idx="1135">
                  <c:v>59.525280000019848</c:v>
                </c:pt>
                <c:pt idx="1136">
                  <c:v>46.027339180826857</c:v>
                </c:pt>
                <c:pt idx="1137">
                  <c:v>52.517306129400822</c:v>
                </c:pt>
                <c:pt idx="1138">
                  <c:v>52.517306129400822</c:v>
                </c:pt>
                <c:pt idx="1139">
                  <c:v>52.517306129400822</c:v>
                </c:pt>
                <c:pt idx="1140">
                  <c:v>46.027339180826857</c:v>
                </c:pt>
                <c:pt idx="1141">
                  <c:v>46.027339180826857</c:v>
                </c:pt>
                <c:pt idx="1142">
                  <c:v>52.517306129400822</c:v>
                </c:pt>
                <c:pt idx="1143">
                  <c:v>59.525280000019848</c:v>
                </c:pt>
                <c:pt idx="1144">
                  <c:v>52.517306129400822</c:v>
                </c:pt>
                <c:pt idx="1145">
                  <c:v>46.027339180826857</c:v>
                </c:pt>
                <c:pt idx="1146">
                  <c:v>52.517306129400822</c:v>
                </c:pt>
                <c:pt idx="1147">
                  <c:v>59.525280000019848</c:v>
                </c:pt>
                <c:pt idx="1148">
                  <c:v>52.517306129400822</c:v>
                </c:pt>
                <c:pt idx="1149">
                  <c:v>52.517306129400822</c:v>
                </c:pt>
                <c:pt idx="1150">
                  <c:v>52.517306129400822</c:v>
                </c:pt>
                <c:pt idx="1151">
                  <c:v>52.517306129400822</c:v>
                </c:pt>
                <c:pt idx="1152">
                  <c:v>59.525280000019848</c:v>
                </c:pt>
                <c:pt idx="1153">
                  <c:v>52.517306129400822</c:v>
                </c:pt>
                <c:pt idx="1154">
                  <c:v>59.525280000019848</c:v>
                </c:pt>
                <c:pt idx="1155">
                  <c:v>59.525280000019848</c:v>
                </c:pt>
                <c:pt idx="1156">
                  <c:v>52.517306129400822</c:v>
                </c:pt>
                <c:pt idx="1157">
                  <c:v>52.517306129400822</c:v>
                </c:pt>
                <c:pt idx="1158">
                  <c:v>59.525280000019848</c:v>
                </c:pt>
                <c:pt idx="1159">
                  <c:v>52.517306129400822</c:v>
                </c:pt>
                <c:pt idx="1160">
                  <c:v>52.517306129400822</c:v>
                </c:pt>
                <c:pt idx="1161">
                  <c:v>52.517306129400822</c:v>
                </c:pt>
                <c:pt idx="1162">
                  <c:v>52.517306129400822</c:v>
                </c:pt>
                <c:pt idx="1163">
                  <c:v>46.027339180826857</c:v>
                </c:pt>
                <c:pt idx="1164">
                  <c:v>52.517306129400822</c:v>
                </c:pt>
                <c:pt idx="1165">
                  <c:v>52.517306129400822</c:v>
                </c:pt>
                <c:pt idx="1166">
                  <c:v>52.517306129400822</c:v>
                </c:pt>
                <c:pt idx="1167">
                  <c:v>52.517306129400822</c:v>
                </c:pt>
                <c:pt idx="1168">
                  <c:v>46.027339180826857</c:v>
                </c:pt>
                <c:pt idx="1169">
                  <c:v>46.027339180826857</c:v>
                </c:pt>
                <c:pt idx="1170">
                  <c:v>46.027339180826857</c:v>
                </c:pt>
                <c:pt idx="1171">
                  <c:v>52.517306129400822</c:v>
                </c:pt>
                <c:pt idx="1172">
                  <c:v>52.517306129400822</c:v>
                </c:pt>
                <c:pt idx="1173">
                  <c:v>52.517306129400822</c:v>
                </c:pt>
                <c:pt idx="1174">
                  <c:v>52.517306129400822</c:v>
                </c:pt>
                <c:pt idx="1175">
                  <c:v>52.517306129400822</c:v>
                </c:pt>
                <c:pt idx="1176">
                  <c:v>52.517306129400822</c:v>
                </c:pt>
                <c:pt idx="1177">
                  <c:v>52.517306129400822</c:v>
                </c:pt>
                <c:pt idx="1178">
                  <c:v>52.517306129400822</c:v>
                </c:pt>
                <c:pt idx="1179">
                  <c:v>52.517306129400822</c:v>
                </c:pt>
                <c:pt idx="1180">
                  <c:v>52.517306129400822</c:v>
                </c:pt>
                <c:pt idx="1181">
                  <c:v>52.517306129400822</c:v>
                </c:pt>
                <c:pt idx="1182">
                  <c:v>59.525280000019848</c:v>
                </c:pt>
                <c:pt idx="1183">
                  <c:v>46.027339180826857</c:v>
                </c:pt>
                <c:pt idx="1184">
                  <c:v>52.517306129400822</c:v>
                </c:pt>
                <c:pt idx="1185">
                  <c:v>52.517306129400822</c:v>
                </c:pt>
                <c:pt idx="1186">
                  <c:v>52.517306129400822</c:v>
                </c:pt>
                <c:pt idx="1187">
                  <c:v>52.517306129400822</c:v>
                </c:pt>
                <c:pt idx="1188">
                  <c:v>52.517306129400822</c:v>
                </c:pt>
                <c:pt idx="1189">
                  <c:v>46.027339180826857</c:v>
                </c:pt>
                <c:pt idx="1190">
                  <c:v>46.027339180826857</c:v>
                </c:pt>
                <c:pt idx="1191">
                  <c:v>52.517306129400822</c:v>
                </c:pt>
                <c:pt idx="1192">
                  <c:v>59.525280000019848</c:v>
                </c:pt>
                <c:pt idx="1193">
                  <c:v>59.525280000019848</c:v>
                </c:pt>
                <c:pt idx="1194">
                  <c:v>59.525280000019848</c:v>
                </c:pt>
                <c:pt idx="1195">
                  <c:v>52.517306129400822</c:v>
                </c:pt>
                <c:pt idx="1196">
                  <c:v>52.517306129400822</c:v>
                </c:pt>
                <c:pt idx="1197">
                  <c:v>52.517306129400822</c:v>
                </c:pt>
                <c:pt idx="1198">
                  <c:v>52.517306129400822</c:v>
                </c:pt>
                <c:pt idx="1199">
                  <c:v>59.525280000019848</c:v>
                </c:pt>
                <c:pt idx="1200">
                  <c:v>59.525280000019848</c:v>
                </c:pt>
                <c:pt idx="1201">
                  <c:v>52.517306129400822</c:v>
                </c:pt>
                <c:pt idx="1202">
                  <c:v>52.517306129400822</c:v>
                </c:pt>
                <c:pt idx="1203">
                  <c:v>52.517306129400822</c:v>
                </c:pt>
                <c:pt idx="1204">
                  <c:v>52.517306129400822</c:v>
                </c:pt>
                <c:pt idx="1205">
                  <c:v>59.525280000019848</c:v>
                </c:pt>
                <c:pt idx="1206">
                  <c:v>52.517306129400822</c:v>
                </c:pt>
                <c:pt idx="1207">
                  <c:v>52.517306129400822</c:v>
                </c:pt>
                <c:pt idx="1208">
                  <c:v>46.027339180826857</c:v>
                </c:pt>
                <c:pt idx="1209">
                  <c:v>52.517306129400822</c:v>
                </c:pt>
                <c:pt idx="1210">
                  <c:v>52.517306129400822</c:v>
                </c:pt>
                <c:pt idx="1211">
                  <c:v>52.517306129400822</c:v>
                </c:pt>
                <c:pt idx="1212">
                  <c:v>59.525280000019848</c:v>
                </c:pt>
                <c:pt idx="1213">
                  <c:v>52.517306129400822</c:v>
                </c:pt>
                <c:pt idx="1214">
                  <c:v>52.517306129400822</c:v>
                </c:pt>
                <c:pt idx="1215">
                  <c:v>52.517306129400822</c:v>
                </c:pt>
                <c:pt idx="1216">
                  <c:v>46.027339180826857</c:v>
                </c:pt>
                <c:pt idx="1217">
                  <c:v>52.517306129400822</c:v>
                </c:pt>
                <c:pt idx="1218">
                  <c:v>52.517306129400822</c:v>
                </c:pt>
                <c:pt idx="1219">
                  <c:v>52.517306129400822</c:v>
                </c:pt>
                <c:pt idx="1220">
                  <c:v>52.517306129400822</c:v>
                </c:pt>
                <c:pt idx="1221">
                  <c:v>52.517306129400822</c:v>
                </c:pt>
                <c:pt idx="1222">
                  <c:v>59.525280000019848</c:v>
                </c:pt>
                <c:pt idx="1223">
                  <c:v>52.517306129400822</c:v>
                </c:pt>
                <c:pt idx="1224">
                  <c:v>52.517306129400822</c:v>
                </c:pt>
                <c:pt idx="1225">
                  <c:v>52.517306129400822</c:v>
                </c:pt>
                <c:pt idx="1226">
                  <c:v>52.517306129400822</c:v>
                </c:pt>
                <c:pt idx="1227">
                  <c:v>52.517306129400822</c:v>
                </c:pt>
                <c:pt idx="1228">
                  <c:v>52.517306129400822</c:v>
                </c:pt>
                <c:pt idx="1229">
                  <c:v>52.517306129400822</c:v>
                </c:pt>
                <c:pt idx="1230">
                  <c:v>52.517306129400822</c:v>
                </c:pt>
                <c:pt idx="1231">
                  <c:v>59.525280000019848</c:v>
                </c:pt>
                <c:pt idx="1232">
                  <c:v>59.525280000019848</c:v>
                </c:pt>
                <c:pt idx="1233">
                  <c:v>52.517306129400822</c:v>
                </c:pt>
                <c:pt idx="1234">
                  <c:v>52.517306129400822</c:v>
                </c:pt>
                <c:pt idx="1235">
                  <c:v>52.517306129400822</c:v>
                </c:pt>
                <c:pt idx="1236">
                  <c:v>52.517306129400822</c:v>
                </c:pt>
                <c:pt idx="1237">
                  <c:v>46.027339180826857</c:v>
                </c:pt>
                <c:pt idx="1238">
                  <c:v>52.517306129400822</c:v>
                </c:pt>
                <c:pt idx="1239">
                  <c:v>52.517306129400822</c:v>
                </c:pt>
                <c:pt idx="1240">
                  <c:v>46.027339180826857</c:v>
                </c:pt>
                <c:pt idx="1241">
                  <c:v>52.517306129400822</c:v>
                </c:pt>
                <c:pt idx="1242">
                  <c:v>52.517306129400822</c:v>
                </c:pt>
                <c:pt idx="1243">
                  <c:v>59.525280000019848</c:v>
                </c:pt>
                <c:pt idx="1244">
                  <c:v>52.517306129400822</c:v>
                </c:pt>
                <c:pt idx="1245">
                  <c:v>52.517306129400822</c:v>
                </c:pt>
                <c:pt idx="1246">
                  <c:v>46.027339180826857</c:v>
                </c:pt>
                <c:pt idx="1247">
                  <c:v>46.027339180826857</c:v>
                </c:pt>
                <c:pt idx="1248">
                  <c:v>46.027339180826857</c:v>
                </c:pt>
                <c:pt idx="1249">
                  <c:v>52.517306129400822</c:v>
                </c:pt>
                <c:pt idx="1250">
                  <c:v>46.027339180826857</c:v>
                </c:pt>
                <c:pt idx="1251">
                  <c:v>52.517306129400822</c:v>
                </c:pt>
                <c:pt idx="1252">
                  <c:v>52.517306129400822</c:v>
                </c:pt>
                <c:pt idx="1253">
                  <c:v>52.517306129400822</c:v>
                </c:pt>
                <c:pt idx="1254">
                  <c:v>52.517306129400822</c:v>
                </c:pt>
                <c:pt idx="1255">
                  <c:v>59.525280000019848</c:v>
                </c:pt>
                <c:pt idx="1256">
                  <c:v>52.517306129400822</c:v>
                </c:pt>
                <c:pt idx="1257">
                  <c:v>52.517306129400822</c:v>
                </c:pt>
                <c:pt idx="1258">
                  <c:v>52.517306129400822</c:v>
                </c:pt>
                <c:pt idx="1259">
                  <c:v>52.517306129400822</c:v>
                </c:pt>
                <c:pt idx="1260">
                  <c:v>52.517306129400822</c:v>
                </c:pt>
                <c:pt idx="1261">
                  <c:v>46.027339180826857</c:v>
                </c:pt>
                <c:pt idx="1262">
                  <c:v>52.517306129400822</c:v>
                </c:pt>
                <c:pt idx="1263">
                  <c:v>52.517306129400822</c:v>
                </c:pt>
                <c:pt idx="1264">
                  <c:v>52.517306129400822</c:v>
                </c:pt>
                <c:pt idx="1265">
                  <c:v>52.517306129400822</c:v>
                </c:pt>
                <c:pt idx="1266">
                  <c:v>46.027339180826857</c:v>
                </c:pt>
                <c:pt idx="1267">
                  <c:v>52.517306129400822</c:v>
                </c:pt>
                <c:pt idx="1268">
                  <c:v>46.027339180826857</c:v>
                </c:pt>
                <c:pt idx="1269">
                  <c:v>52.517306129400822</c:v>
                </c:pt>
                <c:pt idx="1270">
                  <c:v>59.525280000019848</c:v>
                </c:pt>
                <c:pt idx="1271">
                  <c:v>52.517306129400822</c:v>
                </c:pt>
                <c:pt idx="1272">
                  <c:v>52.517306129400822</c:v>
                </c:pt>
                <c:pt idx="1273">
                  <c:v>52.517306129400822</c:v>
                </c:pt>
                <c:pt idx="1274">
                  <c:v>52.517306129400822</c:v>
                </c:pt>
                <c:pt idx="1275">
                  <c:v>52.517306129400822</c:v>
                </c:pt>
                <c:pt idx="1276">
                  <c:v>52.517306129400822</c:v>
                </c:pt>
                <c:pt idx="1277">
                  <c:v>52.517306129400822</c:v>
                </c:pt>
                <c:pt idx="1278">
                  <c:v>46.027339180826857</c:v>
                </c:pt>
                <c:pt idx="1279">
                  <c:v>52.517306129400822</c:v>
                </c:pt>
                <c:pt idx="1280">
                  <c:v>52.517306129400822</c:v>
                </c:pt>
                <c:pt idx="1281">
                  <c:v>52.517306129400822</c:v>
                </c:pt>
                <c:pt idx="1282">
                  <c:v>52.517306129400822</c:v>
                </c:pt>
                <c:pt idx="1283">
                  <c:v>52.517306129400822</c:v>
                </c:pt>
                <c:pt idx="1284">
                  <c:v>52.517306129400822</c:v>
                </c:pt>
                <c:pt idx="1285">
                  <c:v>52.517306129400822</c:v>
                </c:pt>
                <c:pt idx="1286">
                  <c:v>59.525280000019848</c:v>
                </c:pt>
                <c:pt idx="1287">
                  <c:v>40.12121712419048</c:v>
                </c:pt>
                <c:pt idx="1288">
                  <c:v>52.517306129400822</c:v>
                </c:pt>
                <c:pt idx="1289">
                  <c:v>46.027339180826857</c:v>
                </c:pt>
                <c:pt idx="1290">
                  <c:v>52.517306129400822</c:v>
                </c:pt>
                <c:pt idx="1291">
                  <c:v>52.517306129400822</c:v>
                </c:pt>
                <c:pt idx="1292">
                  <c:v>52.517306129400822</c:v>
                </c:pt>
                <c:pt idx="1293">
                  <c:v>52.517306129400822</c:v>
                </c:pt>
                <c:pt idx="1294">
                  <c:v>46.027339180826857</c:v>
                </c:pt>
                <c:pt idx="1295">
                  <c:v>52.517306129400822</c:v>
                </c:pt>
                <c:pt idx="1296">
                  <c:v>46.027339180826857</c:v>
                </c:pt>
                <c:pt idx="1297">
                  <c:v>46.027339180826857</c:v>
                </c:pt>
                <c:pt idx="1298">
                  <c:v>52.517306129400822</c:v>
                </c:pt>
                <c:pt idx="1299">
                  <c:v>52.517306129400822</c:v>
                </c:pt>
                <c:pt idx="1300">
                  <c:v>52.517306129400822</c:v>
                </c:pt>
                <c:pt idx="1301">
                  <c:v>52.517306129400822</c:v>
                </c:pt>
                <c:pt idx="1302">
                  <c:v>52.517306129400822</c:v>
                </c:pt>
                <c:pt idx="1303">
                  <c:v>40.12121712419048</c:v>
                </c:pt>
                <c:pt idx="1304">
                  <c:v>46.027339180826857</c:v>
                </c:pt>
                <c:pt idx="1305">
                  <c:v>52.517306129400822</c:v>
                </c:pt>
                <c:pt idx="1306">
                  <c:v>52.517306129400822</c:v>
                </c:pt>
                <c:pt idx="1307">
                  <c:v>52.517306129400822</c:v>
                </c:pt>
                <c:pt idx="1308">
                  <c:v>52.517306129400822</c:v>
                </c:pt>
                <c:pt idx="1309">
                  <c:v>52.517306129400822</c:v>
                </c:pt>
                <c:pt idx="1310">
                  <c:v>52.517306129400822</c:v>
                </c:pt>
                <c:pt idx="1311">
                  <c:v>52.517306129400822</c:v>
                </c:pt>
                <c:pt idx="1312">
                  <c:v>52.517306129400822</c:v>
                </c:pt>
                <c:pt idx="1313">
                  <c:v>52.517306129400822</c:v>
                </c:pt>
                <c:pt idx="1314">
                  <c:v>52.517306129400822</c:v>
                </c:pt>
                <c:pt idx="1315">
                  <c:v>52.517306129400822</c:v>
                </c:pt>
                <c:pt idx="1316">
                  <c:v>52.517306129400822</c:v>
                </c:pt>
                <c:pt idx="1317">
                  <c:v>52.517306129400822</c:v>
                </c:pt>
                <c:pt idx="1318">
                  <c:v>52.517306129400822</c:v>
                </c:pt>
                <c:pt idx="1319">
                  <c:v>52.517306129400822</c:v>
                </c:pt>
                <c:pt idx="1320">
                  <c:v>52.517306129400822</c:v>
                </c:pt>
                <c:pt idx="1321">
                  <c:v>52.517306129400822</c:v>
                </c:pt>
                <c:pt idx="1322">
                  <c:v>52.517306129400822</c:v>
                </c:pt>
                <c:pt idx="1323">
                  <c:v>52.517306129400822</c:v>
                </c:pt>
                <c:pt idx="1324">
                  <c:v>52.517306129400822</c:v>
                </c:pt>
                <c:pt idx="1325">
                  <c:v>52.517306129400822</c:v>
                </c:pt>
                <c:pt idx="1326">
                  <c:v>52.517306129400822</c:v>
                </c:pt>
                <c:pt idx="1327">
                  <c:v>46.027339180826857</c:v>
                </c:pt>
                <c:pt idx="1328">
                  <c:v>59.525280000019848</c:v>
                </c:pt>
                <c:pt idx="1329">
                  <c:v>46.027339180826857</c:v>
                </c:pt>
                <c:pt idx="1330">
                  <c:v>52.517306129400822</c:v>
                </c:pt>
                <c:pt idx="1331">
                  <c:v>52.517306129400822</c:v>
                </c:pt>
                <c:pt idx="1332">
                  <c:v>46.027339180826857</c:v>
                </c:pt>
                <c:pt idx="1333">
                  <c:v>46.027339180826857</c:v>
                </c:pt>
                <c:pt idx="1334">
                  <c:v>52.517306129400822</c:v>
                </c:pt>
                <c:pt idx="1335">
                  <c:v>46.027339180826857</c:v>
                </c:pt>
                <c:pt idx="1336">
                  <c:v>52.517306129400822</c:v>
                </c:pt>
                <c:pt idx="1337">
                  <c:v>46.027339180826857</c:v>
                </c:pt>
                <c:pt idx="1338">
                  <c:v>59.525280000019848</c:v>
                </c:pt>
                <c:pt idx="1339">
                  <c:v>52.517306129400822</c:v>
                </c:pt>
                <c:pt idx="1340">
                  <c:v>52.517306129400822</c:v>
                </c:pt>
                <c:pt idx="1341">
                  <c:v>52.517306129400822</c:v>
                </c:pt>
                <c:pt idx="1342">
                  <c:v>52.517306129400822</c:v>
                </c:pt>
                <c:pt idx="1343">
                  <c:v>52.517306129400822</c:v>
                </c:pt>
                <c:pt idx="1344">
                  <c:v>52.517306129400822</c:v>
                </c:pt>
                <c:pt idx="1345">
                  <c:v>52.517306129400822</c:v>
                </c:pt>
                <c:pt idx="1346">
                  <c:v>46.027339180826857</c:v>
                </c:pt>
                <c:pt idx="1347">
                  <c:v>59.525280000019848</c:v>
                </c:pt>
                <c:pt idx="1348">
                  <c:v>52.517306129400822</c:v>
                </c:pt>
                <c:pt idx="1349">
                  <c:v>46.027339180826857</c:v>
                </c:pt>
                <c:pt idx="1350">
                  <c:v>52.517306129400822</c:v>
                </c:pt>
                <c:pt idx="1351">
                  <c:v>52.517306129400822</c:v>
                </c:pt>
                <c:pt idx="1352">
                  <c:v>59.525280000019848</c:v>
                </c:pt>
                <c:pt idx="1353">
                  <c:v>52.517306129400822</c:v>
                </c:pt>
                <c:pt idx="1354">
                  <c:v>52.517306129400822</c:v>
                </c:pt>
                <c:pt idx="1355">
                  <c:v>46.027339180826857</c:v>
                </c:pt>
                <c:pt idx="1356">
                  <c:v>46.027339180826857</c:v>
                </c:pt>
                <c:pt idx="1357">
                  <c:v>46.027339180826857</c:v>
                </c:pt>
                <c:pt idx="1358">
                  <c:v>40.12121712419048</c:v>
                </c:pt>
                <c:pt idx="1359">
                  <c:v>52.517306129400822</c:v>
                </c:pt>
                <c:pt idx="1360">
                  <c:v>46.027339180826857</c:v>
                </c:pt>
                <c:pt idx="1361">
                  <c:v>52.517306129400822</c:v>
                </c:pt>
                <c:pt idx="1362">
                  <c:v>52.517306129400822</c:v>
                </c:pt>
                <c:pt idx="1363">
                  <c:v>52.517306129400822</c:v>
                </c:pt>
                <c:pt idx="1364">
                  <c:v>46.027339180826857</c:v>
                </c:pt>
                <c:pt idx="1365">
                  <c:v>52.517306129400822</c:v>
                </c:pt>
                <c:pt idx="1366">
                  <c:v>52.517306129400822</c:v>
                </c:pt>
                <c:pt idx="1367">
                  <c:v>52.517306129400822</c:v>
                </c:pt>
                <c:pt idx="1368">
                  <c:v>52.517306129400822</c:v>
                </c:pt>
                <c:pt idx="1369">
                  <c:v>52.517306129400822</c:v>
                </c:pt>
                <c:pt idx="1370">
                  <c:v>52.517306129400822</c:v>
                </c:pt>
                <c:pt idx="1371">
                  <c:v>52.517306129400822</c:v>
                </c:pt>
                <c:pt idx="1372">
                  <c:v>52.517306129400822</c:v>
                </c:pt>
                <c:pt idx="1373">
                  <c:v>52.517306129400822</c:v>
                </c:pt>
                <c:pt idx="1374">
                  <c:v>52.517306129400822</c:v>
                </c:pt>
                <c:pt idx="1375">
                  <c:v>52.517306129400822</c:v>
                </c:pt>
                <c:pt idx="1376">
                  <c:v>52.517306129400822</c:v>
                </c:pt>
                <c:pt idx="1377">
                  <c:v>46.027339180826857</c:v>
                </c:pt>
                <c:pt idx="1378">
                  <c:v>52.517306129400822</c:v>
                </c:pt>
                <c:pt idx="1379">
                  <c:v>46.027339180826857</c:v>
                </c:pt>
                <c:pt idx="1380">
                  <c:v>52.517306129400822</c:v>
                </c:pt>
                <c:pt idx="1381">
                  <c:v>46.027339180826857</c:v>
                </c:pt>
                <c:pt idx="1382">
                  <c:v>52.517306129400822</c:v>
                </c:pt>
                <c:pt idx="1383">
                  <c:v>46.027339180826857</c:v>
                </c:pt>
                <c:pt idx="1384">
                  <c:v>46.027339180826857</c:v>
                </c:pt>
                <c:pt idx="1385">
                  <c:v>46.027339180826857</c:v>
                </c:pt>
                <c:pt idx="1386">
                  <c:v>52.517306129400822</c:v>
                </c:pt>
                <c:pt idx="1387">
                  <c:v>52.517306129400822</c:v>
                </c:pt>
                <c:pt idx="1388">
                  <c:v>52.517306129400822</c:v>
                </c:pt>
                <c:pt idx="1389">
                  <c:v>52.517306129400822</c:v>
                </c:pt>
                <c:pt idx="1390">
                  <c:v>59.525280000019848</c:v>
                </c:pt>
                <c:pt idx="1391">
                  <c:v>52.517306129400822</c:v>
                </c:pt>
                <c:pt idx="1392">
                  <c:v>52.517306129400822</c:v>
                </c:pt>
                <c:pt idx="1393">
                  <c:v>52.517306129400822</c:v>
                </c:pt>
                <c:pt idx="1394">
                  <c:v>46.027339180826857</c:v>
                </c:pt>
                <c:pt idx="1395">
                  <c:v>46.027339180826857</c:v>
                </c:pt>
                <c:pt idx="1396">
                  <c:v>46.027339180826857</c:v>
                </c:pt>
                <c:pt idx="1397">
                  <c:v>40.12121712419048</c:v>
                </c:pt>
                <c:pt idx="1398">
                  <c:v>52.517306129400822</c:v>
                </c:pt>
                <c:pt idx="1399">
                  <c:v>52.517306129400822</c:v>
                </c:pt>
                <c:pt idx="1400">
                  <c:v>52.517306129400822</c:v>
                </c:pt>
                <c:pt idx="1401">
                  <c:v>52.517306129400822</c:v>
                </c:pt>
                <c:pt idx="1402">
                  <c:v>59.525280000019848</c:v>
                </c:pt>
                <c:pt idx="1403">
                  <c:v>52.517306129400822</c:v>
                </c:pt>
                <c:pt idx="1404">
                  <c:v>46.027339180826857</c:v>
                </c:pt>
                <c:pt idx="1405">
                  <c:v>40.12121712419048</c:v>
                </c:pt>
                <c:pt idx="1406">
                  <c:v>46.027339180826857</c:v>
                </c:pt>
                <c:pt idx="1407">
                  <c:v>52.517306129400822</c:v>
                </c:pt>
                <c:pt idx="1408">
                  <c:v>52.517306129400822</c:v>
                </c:pt>
                <c:pt idx="1409">
                  <c:v>52.517306129400822</c:v>
                </c:pt>
                <c:pt idx="1410">
                  <c:v>46.027339180826857</c:v>
                </c:pt>
                <c:pt idx="1411">
                  <c:v>46.027339180826857</c:v>
                </c:pt>
                <c:pt idx="1412">
                  <c:v>52.517306129400822</c:v>
                </c:pt>
                <c:pt idx="1413">
                  <c:v>52.517306129400822</c:v>
                </c:pt>
                <c:pt idx="1414">
                  <c:v>52.517306129400822</c:v>
                </c:pt>
                <c:pt idx="1415">
                  <c:v>52.517306129400822</c:v>
                </c:pt>
                <c:pt idx="1416">
                  <c:v>52.517306129400822</c:v>
                </c:pt>
                <c:pt idx="1417">
                  <c:v>46.027339180826857</c:v>
                </c:pt>
                <c:pt idx="1418">
                  <c:v>52.517306129400822</c:v>
                </c:pt>
                <c:pt idx="1419">
                  <c:v>46.027339180826857</c:v>
                </c:pt>
                <c:pt idx="1420">
                  <c:v>46.027339180826857</c:v>
                </c:pt>
                <c:pt idx="1421">
                  <c:v>46.027339180826857</c:v>
                </c:pt>
                <c:pt idx="1422">
                  <c:v>46.027339180826857</c:v>
                </c:pt>
                <c:pt idx="1423">
                  <c:v>46.027339180826857</c:v>
                </c:pt>
                <c:pt idx="1424">
                  <c:v>52.517306129400822</c:v>
                </c:pt>
                <c:pt idx="1425">
                  <c:v>52.517306129400822</c:v>
                </c:pt>
                <c:pt idx="1426">
                  <c:v>52.517306129400822</c:v>
                </c:pt>
                <c:pt idx="1427">
                  <c:v>40.12121712419048</c:v>
                </c:pt>
                <c:pt idx="1428">
                  <c:v>52.517306129400822</c:v>
                </c:pt>
                <c:pt idx="1429">
                  <c:v>52.517306129400822</c:v>
                </c:pt>
                <c:pt idx="1430">
                  <c:v>52.517306129400822</c:v>
                </c:pt>
                <c:pt idx="1431">
                  <c:v>52.517306129400822</c:v>
                </c:pt>
                <c:pt idx="1432">
                  <c:v>52.517306129400822</c:v>
                </c:pt>
                <c:pt idx="1433">
                  <c:v>52.517306129400822</c:v>
                </c:pt>
                <c:pt idx="1434">
                  <c:v>52.517306129400822</c:v>
                </c:pt>
                <c:pt idx="1435">
                  <c:v>40.12121712419048</c:v>
                </c:pt>
                <c:pt idx="1436">
                  <c:v>46.027339180826857</c:v>
                </c:pt>
                <c:pt idx="1437">
                  <c:v>46.027339180826857</c:v>
                </c:pt>
                <c:pt idx="1438">
                  <c:v>52.517306129400822</c:v>
                </c:pt>
                <c:pt idx="1439">
                  <c:v>46.027339180826857</c:v>
                </c:pt>
                <c:pt idx="1440">
                  <c:v>52.517306129400822</c:v>
                </c:pt>
                <c:pt idx="1441">
                  <c:v>52.517306129400822</c:v>
                </c:pt>
                <c:pt idx="1442">
                  <c:v>52.517306129400822</c:v>
                </c:pt>
                <c:pt idx="1443">
                  <c:v>52.517306129400822</c:v>
                </c:pt>
                <c:pt idx="1444">
                  <c:v>52.517306129400822</c:v>
                </c:pt>
                <c:pt idx="1445">
                  <c:v>52.517306129400822</c:v>
                </c:pt>
                <c:pt idx="1446">
                  <c:v>52.517306129400822</c:v>
                </c:pt>
                <c:pt idx="1447">
                  <c:v>52.517306129400822</c:v>
                </c:pt>
                <c:pt idx="1448">
                  <c:v>46.027339180826857</c:v>
                </c:pt>
                <c:pt idx="1449">
                  <c:v>52.517306129400822</c:v>
                </c:pt>
                <c:pt idx="1450">
                  <c:v>46.027339180826857</c:v>
                </c:pt>
                <c:pt idx="1451">
                  <c:v>46.027339180826857</c:v>
                </c:pt>
                <c:pt idx="1452">
                  <c:v>52.517306129400822</c:v>
                </c:pt>
                <c:pt idx="1453">
                  <c:v>52.517306129400822</c:v>
                </c:pt>
                <c:pt idx="1454">
                  <c:v>52.517306129400822</c:v>
                </c:pt>
                <c:pt idx="1455">
                  <c:v>52.517306129400822</c:v>
                </c:pt>
                <c:pt idx="1456">
                  <c:v>52.517306129400822</c:v>
                </c:pt>
                <c:pt idx="1457">
                  <c:v>52.517306129400822</c:v>
                </c:pt>
                <c:pt idx="1458">
                  <c:v>52.517306129400822</c:v>
                </c:pt>
                <c:pt idx="1459">
                  <c:v>46.027339180826857</c:v>
                </c:pt>
                <c:pt idx="1460">
                  <c:v>52.517306129400822</c:v>
                </c:pt>
                <c:pt idx="1461">
                  <c:v>52.517306129400822</c:v>
                </c:pt>
                <c:pt idx="1462">
                  <c:v>52.517306129400822</c:v>
                </c:pt>
                <c:pt idx="1463">
                  <c:v>52.517306129400822</c:v>
                </c:pt>
                <c:pt idx="1464">
                  <c:v>46.027339180826857</c:v>
                </c:pt>
                <c:pt idx="1465">
                  <c:v>59.525280000019848</c:v>
                </c:pt>
                <c:pt idx="1466">
                  <c:v>46.027339180826857</c:v>
                </c:pt>
                <c:pt idx="1467">
                  <c:v>52.517306129400822</c:v>
                </c:pt>
                <c:pt idx="1468">
                  <c:v>46.027339180826857</c:v>
                </c:pt>
                <c:pt idx="1469">
                  <c:v>46.027339180826857</c:v>
                </c:pt>
                <c:pt idx="1470">
                  <c:v>46.027339180826857</c:v>
                </c:pt>
                <c:pt idx="1471">
                  <c:v>40.12121712419048</c:v>
                </c:pt>
                <c:pt idx="1472">
                  <c:v>46.027339180826857</c:v>
                </c:pt>
                <c:pt idx="1473">
                  <c:v>46.027339180826857</c:v>
                </c:pt>
                <c:pt idx="1474">
                  <c:v>52.517306129400822</c:v>
                </c:pt>
                <c:pt idx="1475">
                  <c:v>46.027339180826857</c:v>
                </c:pt>
                <c:pt idx="1476">
                  <c:v>46.027339180826857</c:v>
                </c:pt>
                <c:pt idx="1477">
                  <c:v>46.027339180826857</c:v>
                </c:pt>
                <c:pt idx="1478">
                  <c:v>46.027339180826857</c:v>
                </c:pt>
                <c:pt idx="1479">
                  <c:v>46.027339180826857</c:v>
                </c:pt>
                <c:pt idx="1480">
                  <c:v>52.517306129400822</c:v>
                </c:pt>
                <c:pt idx="1481">
                  <c:v>52.517306129400822</c:v>
                </c:pt>
                <c:pt idx="1482">
                  <c:v>46.027339180826857</c:v>
                </c:pt>
                <c:pt idx="1483">
                  <c:v>52.517306129400822</c:v>
                </c:pt>
                <c:pt idx="1484">
                  <c:v>46.027339180826857</c:v>
                </c:pt>
                <c:pt idx="1485">
                  <c:v>52.517306129400822</c:v>
                </c:pt>
                <c:pt idx="1486">
                  <c:v>52.517306129400822</c:v>
                </c:pt>
                <c:pt idx="1487">
                  <c:v>52.517306129400822</c:v>
                </c:pt>
                <c:pt idx="1488">
                  <c:v>59.525280000019848</c:v>
                </c:pt>
                <c:pt idx="1489">
                  <c:v>46.027339180826857</c:v>
                </c:pt>
                <c:pt idx="1490">
                  <c:v>52.517306129400822</c:v>
                </c:pt>
                <c:pt idx="1491">
                  <c:v>46.027339180826857</c:v>
                </c:pt>
                <c:pt idx="1492">
                  <c:v>46.027339180826857</c:v>
                </c:pt>
                <c:pt idx="1493">
                  <c:v>52.517306129400822</c:v>
                </c:pt>
                <c:pt idx="1494">
                  <c:v>46.027339180826857</c:v>
                </c:pt>
                <c:pt idx="1495">
                  <c:v>52.517306129400822</c:v>
                </c:pt>
                <c:pt idx="1496">
                  <c:v>52.517306129400822</c:v>
                </c:pt>
                <c:pt idx="1497">
                  <c:v>52.517306129400822</c:v>
                </c:pt>
                <c:pt idx="1498">
                  <c:v>52.517306129400822</c:v>
                </c:pt>
                <c:pt idx="1499">
                  <c:v>52.517306129400822</c:v>
                </c:pt>
                <c:pt idx="1500">
                  <c:v>52.517306129400822</c:v>
                </c:pt>
                <c:pt idx="1501">
                  <c:v>52.517306129400822</c:v>
                </c:pt>
                <c:pt idx="1502">
                  <c:v>46.027339180826857</c:v>
                </c:pt>
                <c:pt idx="1503">
                  <c:v>52.517306129400822</c:v>
                </c:pt>
                <c:pt idx="1504">
                  <c:v>46.027339180826857</c:v>
                </c:pt>
                <c:pt idx="1505">
                  <c:v>52.517306129400822</c:v>
                </c:pt>
                <c:pt idx="1506">
                  <c:v>52.517306129400822</c:v>
                </c:pt>
                <c:pt idx="1507">
                  <c:v>46.027339180826857</c:v>
                </c:pt>
                <c:pt idx="1508">
                  <c:v>40.12121712419048</c:v>
                </c:pt>
                <c:pt idx="1509">
                  <c:v>46.027339180826857</c:v>
                </c:pt>
                <c:pt idx="1510">
                  <c:v>46.027339180826857</c:v>
                </c:pt>
                <c:pt idx="1511">
                  <c:v>46.027339180826857</c:v>
                </c:pt>
                <c:pt idx="1512">
                  <c:v>46.027339180826857</c:v>
                </c:pt>
                <c:pt idx="1513">
                  <c:v>46.027339180826857</c:v>
                </c:pt>
                <c:pt idx="1514">
                  <c:v>46.027339180826857</c:v>
                </c:pt>
                <c:pt idx="1515">
                  <c:v>46.027339180826857</c:v>
                </c:pt>
                <c:pt idx="1516">
                  <c:v>46.027339180826857</c:v>
                </c:pt>
                <c:pt idx="1517">
                  <c:v>46.027339180826857</c:v>
                </c:pt>
                <c:pt idx="1518">
                  <c:v>46.027339180826857</c:v>
                </c:pt>
                <c:pt idx="1519">
                  <c:v>46.027339180826857</c:v>
                </c:pt>
                <c:pt idx="1520">
                  <c:v>46.027339180826857</c:v>
                </c:pt>
                <c:pt idx="1521">
                  <c:v>46.027339180826857</c:v>
                </c:pt>
                <c:pt idx="1522">
                  <c:v>46.027339180826857</c:v>
                </c:pt>
                <c:pt idx="1523">
                  <c:v>46.027339180826857</c:v>
                </c:pt>
                <c:pt idx="1524">
                  <c:v>46.027339180826857</c:v>
                </c:pt>
                <c:pt idx="1525">
                  <c:v>40.12121712419048</c:v>
                </c:pt>
                <c:pt idx="1526">
                  <c:v>40.12121712419048</c:v>
                </c:pt>
                <c:pt idx="1527">
                  <c:v>40.12121712419048</c:v>
                </c:pt>
                <c:pt idx="1528">
                  <c:v>40.12121712419048</c:v>
                </c:pt>
                <c:pt idx="1529">
                  <c:v>46.027339180826857</c:v>
                </c:pt>
                <c:pt idx="1530">
                  <c:v>46.027339180826857</c:v>
                </c:pt>
                <c:pt idx="1531">
                  <c:v>40.12121712419048</c:v>
                </c:pt>
                <c:pt idx="1532">
                  <c:v>46.027339180826857</c:v>
                </c:pt>
                <c:pt idx="1533">
                  <c:v>46.027339180826857</c:v>
                </c:pt>
                <c:pt idx="1534">
                  <c:v>46.027339180826857</c:v>
                </c:pt>
                <c:pt idx="1535">
                  <c:v>46.027339180826857</c:v>
                </c:pt>
                <c:pt idx="1536">
                  <c:v>46.027339180826857</c:v>
                </c:pt>
                <c:pt idx="1537">
                  <c:v>46.027339180826857</c:v>
                </c:pt>
                <c:pt idx="1538">
                  <c:v>40.12121712419048</c:v>
                </c:pt>
                <c:pt idx="1539">
                  <c:v>46.027339180826857</c:v>
                </c:pt>
                <c:pt idx="1540">
                  <c:v>46.027339180826857</c:v>
                </c:pt>
                <c:pt idx="1541">
                  <c:v>40.12121712419048</c:v>
                </c:pt>
                <c:pt idx="1542">
                  <c:v>46.027339180826857</c:v>
                </c:pt>
                <c:pt idx="1543">
                  <c:v>40.12121712419048</c:v>
                </c:pt>
                <c:pt idx="1544">
                  <c:v>40.12121712419048</c:v>
                </c:pt>
                <c:pt idx="1545">
                  <c:v>46.027339180826857</c:v>
                </c:pt>
                <c:pt idx="1546">
                  <c:v>52.517306129400822</c:v>
                </c:pt>
                <c:pt idx="1547">
                  <c:v>40.12121712419048</c:v>
                </c:pt>
                <c:pt idx="1548">
                  <c:v>40.12121712419048</c:v>
                </c:pt>
                <c:pt idx="1549">
                  <c:v>46.027339180826857</c:v>
                </c:pt>
                <c:pt idx="1550">
                  <c:v>46.027339180826857</c:v>
                </c:pt>
                <c:pt idx="1551">
                  <c:v>46.027339180826857</c:v>
                </c:pt>
                <c:pt idx="1552">
                  <c:v>46.027339180826857</c:v>
                </c:pt>
                <c:pt idx="1553">
                  <c:v>46.027339180826857</c:v>
                </c:pt>
                <c:pt idx="1554">
                  <c:v>46.027339180826857</c:v>
                </c:pt>
                <c:pt idx="1555">
                  <c:v>46.027339180826857</c:v>
                </c:pt>
                <c:pt idx="1556">
                  <c:v>46.027339180826857</c:v>
                </c:pt>
                <c:pt idx="1557">
                  <c:v>46.027339180826857</c:v>
                </c:pt>
                <c:pt idx="1558">
                  <c:v>46.027339180826857</c:v>
                </c:pt>
                <c:pt idx="1559">
                  <c:v>40.12121712419048</c:v>
                </c:pt>
                <c:pt idx="1560">
                  <c:v>46.027339180826857</c:v>
                </c:pt>
                <c:pt idx="1561">
                  <c:v>40.12121712419048</c:v>
                </c:pt>
                <c:pt idx="1562">
                  <c:v>46.027339180826857</c:v>
                </c:pt>
                <c:pt idx="1563">
                  <c:v>46.027339180826857</c:v>
                </c:pt>
                <c:pt idx="1564">
                  <c:v>46.027339180826857</c:v>
                </c:pt>
                <c:pt idx="1565">
                  <c:v>46.027339180826857</c:v>
                </c:pt>
                <c:pt idx="1566">
                  <c:v>46.027339180826857</c:v>
                </c:pt>
                <c:pt idx="1567">
                  <c:v>46.027339180826857</c:v>
                </c:pt>
                <c:pt idx="1568">
                  <c:v>46.027339180826857</c:v>
                </c:pt>
                <c:pt idx="1569">
                  <c:v>46.027339180826857</c:v>
                </c:pt>
                <c:pt idx="1570">
                  <c:v>40.12121712419048</c:v>
                </c:pt>
                <c:pt idx="1571">
                  <c:v>46.027339180826857</c:v>
                </c:pt>
                <c:pt idx="1572">
                  <c:v>46.027339180826857</c:v>
                </c:pt>
                <c:pt idx="1573">
                  <c:v>46.027339180826857</c:v>
                </c:pt>
                <c:pt idx="1574">
                  <c:v>46.027339180826857</c:v>
                </c:pt>
                <c:pt idx="1575">
                  <c:v>46.027339180826857</c:v>
                </c:pt>
                <c:pt idx="1576">
                  <c:v>46.027339180826857</c:v>
                </c:pt>
                <c:pt idx="1577">
                  <c:v>46.027339180826857</c:v>
                </c:pt>
                <c:pt idx="1578">
                  <c:v>46.027339180826857</c:v>
                </c:pt>
                <c:pt idx="1579">
                  <c:v>46.027339180826857</c:v>
                </c:pt>
                <c:pt idx="1580">
                  <c:v>46.027339180826857</c:v>
                </c:pt>
                <c:pt idx="1581">
                  <c:v>46.027339180826857</c:v>
                </c:pt>
                <c:pt idx="1582">
                  <c:v>46.027339180826857</c:v>
                </c:pt>
                <c:pt idx="1583">
                  <c:v>46.027339180826857</c:v>
                </c:pt>
                <c:pt idx="1584">
                  <c:v>46.027339180826857</c:v>
                </c:pt>
                <c:pt idx="1585">
                  <c:v>46.027339180826857</c:v>
                </c:pt>
                <c:pt idx="1586">
                  <c:v>46.027339180826857</c:v>
                </c:pt>
                <c:pt idx="1587">
                  <c:v>40.12121712419048</c:v>
                </c:pt>
                <c:pt idx="1588">
                  <c:v>46.027339180826857</c:v>
                </c:pt>
                <c:pt idx="1589">
                  <c:v>46.027339180826857</c:v>
                </c:pt>
                <c:pt idx="1590">
                  <c:v>52.517306129400822</c:v>
                </c:pt>
                <c:pt idx="1591">
                  <c:v>46.027339180826857</c:v>
                </c:pt>
                <c:pt idx="1592">
                  <c:v>46.027339180826857</c:v>
                </c:pt>
                <c:pt idx="1593">
                  <c:v>46.027339180826857</c:v>
                </c:pt>
                <c:pt idx="1594">
                  <c:v>46.027339180826857</c:v>
                </c:pt>
                <c:pt idx="1595">
                  <c:v>46.027339180826857</c:v>
                </c:pt>
                <c:pt idx="1596">
                  <c:v>52.517306129400822</c:v>
                </c:pt>
                <c:pt idx="1597">
                  <c:v>46.027339180826857</c:v>
                </c:pt>
                <c:pt idx="1598">
                  <c:v>46.027339180826857</c:v>
                </c:pt>
                <c:pt idx="1599">
                  <c:v>46.027339180826857</c:v>
                </c:pt>
                <c:pt idx="1600">
                  <c:v>46.027339180826857</c:v>
                </c:pt>
                <c:pt idx="1601">
                  <c:v>46.027339180826857</c:v>
                </c:pt>
                <c:pt idx="1602">
                  <c:v>46.027339180826857</c:v>
                </c:pt>
                <c:pt idx="1603">
                  <c:v>46.027339180826857</c:v>
                </c:pt>
                <c:pt idx="1604">
                  <c:v>46.027339180826857</c:v>
                </c:pt>
                <c:pt idx="1605">
                  <c:v>40.12121712419048</c:v>
                </c:pt>
                <c:pt idx="1606">
                  <c:v>46.027339180826857</c:v>
                </c:pt>
                <c:pt idx="1607">
                  <c:v>52.517306129400822</c:v>
                </c:pt>
                <c:pt idx="1608">
                  <c:v>46.027339180826857</c:v>
                </c:pt>
                <c:pt idx="1609">
                  <c:v>46.027339180826857</c:v>
                </c:pt>
                <c:pt idx="1610">
                  <c:v>46.027339180826857</c:v>
                </c:pt>
                <c:pt idx="1611">
                  <c:v>46.027339180826857</c:v>
                </c:pt>
                <c:pt idx="1612">
                  <c:v>46.027339180826857</c:v>
                </c:pt>
                <c:pt idx="1613">
                  <c:v>46.027339180826857</c:v>
                </c:pt>
                <c:pt idx="1614">
                  <c:v>46.027339180826857</c:v>
                </c:pt>
                <c:pt idx="1615">
                  <c:v>46.027339180826857</c:v>
                </c:pt>
                <c:pt idx="1616">
                  <c:v>46.027339180826857</c:v>
                </c:pt>
                <c:pt idx="1617">
                  <c:v>46.027339180826857</c:v>
                </c:pt>
                <c:pt idx="1618">
                  <c:v>46.027339180826857</c:v>
                </c:pt>
                <c:pt idx="1619">
                  <c:v>52.517306129400822</c:v>
                </c:pt>
                <c:pt idx="1620">
                  <c:v>46.027339180826857</c:v>
                </c:pt>
                <c:pt idx="1621">
                  <c:v>46.027339180826857</c:v>
                </c:pt>
                <c:pt idx="1622">
                  <c:v>46.027339180826857</c:v>
                </c:pt>
                <c:pt idx="1623">
                  <c:v>52.517306129400822</c:v>
                </c:pt>
                <c:pt idx="1624">
                  <c:v>46.027339180826857</c:v>
                </c:pt>
                <c:pt idx="1625">
                  <c:v>46.027339180826857</c:v>
                </c:pt>
                <c:pt idx="1626">
                  <c:v>46.027339180826857</c:v>
                </c:pt>
                <c:pt idx="1627">
                  <c:v>46.027339180826857</c:v>
                </c:pt>
                <c:pt idx="1628">
                  <c:v>46.027339180826857</c:v>
                </c:pt>
                <c:pt idx="1629">
                  <c:v>46.027339180826857</c:v>
                </c:pt>
                <c:pt idx="1630">
                  <c:v>46.027339180826857</c:v>
                </c:pt>
                <c:pt idx="1631">
                  <c:v>46.027339180826857</c:v>
                </c:pt>
                <c:pt idx="1632">
                  <c:v>46.027339180826857</c:v>
                </c:pt>
                <c:pt idx="1633">
                  <c:v>46.027339180826857</c:v>
                </c:pt>
                <c:pt idx="1634">
                  <c:v>46.027339180826857</c:v>
                </c:pt>
                <c:pt idx="1635">
                  <c:v>52.517306129400822</c:v>
                </c:pt>
                <c:pt idx="1636">
                  <c:v>52.517306129400822</c:v>
                </c:pt>
                <c:pt idx="1637">
                  <c:v>46.027339180826857</c:v>
                </c:pt>
                <c:pt idx="1638">
                  <c:v>46.027339180826857</c:v>
                </c:pt>
                <c:pt idx="1639">
                  <c:v>46.027339180826857</c:v>
                </c:pt>
                <c:pt idx="1640">
                  <c:v>46.027339180826857</c:v>
                </c:pt>
                <c:pt idx="1641">
                  <c:v>52.517306129400822</c:v>
                </c:pt>
                <c:pt idx="1642">
                  <c:v>46.027339180826857</c:v>
                </c:pt>
                <c:pt idx="1643">
                  <c:v>46.027339180826857</c:v>
                </c:pt>
                <c:pt idx="1644">
                  <c:v>46.027339180826857</c:v>
                </c:pt>
                <c:pt idx="1645">
                  <c:v>46.027339180826857</c:v>
                </c:pt>
                <c:pt idx="1646">
                  <c:v>52.517306129400822</c:v>
                </c:pt>
                <c:pt idx="1647">
                  <c:v>46.027339180826857</c:v>
                </c:pt>
                <c:pt idx="1648">
                  <c:v>46.027339180826857</c:v>
                </c:pt>
                <c:pt idx="1649">
                  <c:v>46.027339180826857</c:v>
                </c:pt>
                <c:pt idx="1650">
                  <c:v>46.027339180826857</c:v>
                </c:pt>
                <c:pt idx="1651">
                  <c:v>46.027339180826857</c:v>
                </c:pt>
                <c:pt idx="1652">
                  <c:v>46.027339180826857</c:v>
                </c:pt>
                <c:pt idx="1653">
                  <c:v>46.027339180826857</c:v>
                </c:pt>
                <c:pt idx="1654">
                  <c:v>52.517306129400822</c:v>
                </c:pt>
                <c:pt idx="1655">
                  <c:v>52.517306129400822</c:v>
                </c:pt>
                <c:pt idx="1656">
                  <c:v>46.027339180826857</c:v>
                </c:pt>
                <c:pt idx="1657">
                  <c:v>46.027339180826857</c:v>
                </c:pt>
                <c:pt idx="1658">
                  <c:v>46.027339180826857</c:v>
                </c:pt>
                <c:pt idx="1659">
                  <c:v>46.027339180826857</c:v>
                </c:pt>
                <c:pt idx="1660">
                  <c:v>46.027339180826857</c:v>
                </c:pt>
                <c:pt idx="1661">
                  <c:v>52.517306129400822</c:v>
                </c:pt>
                <c:pt idx="1662">
                  <c:v>52.517306129400822</c:v>
                </c:pt>
                <c:pt idx="1663">
                  <c:v>52.517306129400822</c:v>
                </c:pt>
                <c:pt idx="1664">
                  <c:v>46.027339180826857</c:v>
                </c:pt>
                <c:pt idx="1665">
                  <c:v>46.027339180826857</c:v>
                </c:pt>
                <c:pt idx="1666">
                  <c:v>52.517306129400822</c:v>
                </c:pt>
                <c:pt idx="1667">
                  <c:v>52.517306129400822</c:v>
                </c:pt>
                <c:pt idx="1668">
                  <c:v>46.027339180826857</c:v>
                </c:pt>
                <c:pt idx="1669">
                  <c:v>46.027339180826857</c:v>
                </c:pt>
                <c:pt idx="1670">
                  <c:v>46.027339180826857</c:v>
                </c:pt>
                <c:pt idx="1671">
                  <c:v>52.517306129400822</c:v>
                </c:pt>
                <c:pt idx="1672">
                  <c:v>46.027339180826857</c:v>
                </c:pt>
                <c:pt idx="1673">
                  <c:v>46.027339180826857</c:v>
                </c:pt>
                <c:pt idx="1674">
                  <c:v>52.517306129400822</c:v>
                </c:pt>
                <c:pt idx="1675">
                  <c:v>46.027339180826857</c:v>
                </c:pt>
                <c:pt idx="1676">
                  <c:v>46.027339180826857</c:v>
                </c:pt>
                <c:pt idx="1677">
                  <c:v>52.517306129400822</c:v>
                </c:pt>
                <c:pt idx="1678">
                  <c:v>46.027339180826857</c:v>
                </c:pt>
                <c:pt idx="1679">
                  <c:v>46.027339180826857</c:v>
                </c:pt>
                <c:pt idx="1680">
                  <c:v>46.027339180826857</c:v>
                </c:pt>
                <c:pt idx="1681">
                  <c:v>46.027339180826857</c:v>
                </c:pt>
                <c:pt idx="1682">
                  <c:v>59.525280000019848</c:v>
                </c:pt>
                <c:pt idx="1683">
                  <c:v>46.027339180826857</c:v>
                </c:pt>
                <c:pt idx="1684">
                  <c:v>52.517306129400822</c:v>
                </c:pt>
                <c:pt idx="1685">
                  <c:v>46.027339180826857</c:v>
                </c:pt>
                <c:pt idx="1686">
                  <c:v>46.027339180826857</c:v>
                </c:pt>
                <c:pt idx="1687">
                  <c:v>46.027339180826857</c:v>
                </c:pt>
                <c:pt idx="1688">
                  <c:v>46.027339180826857</c:v>
                </c:pt>
                <c:pt idx="1689">
                  <c:v>46.027339180826857</c:v>
                </c:pt>
                <c:pt idx="1690">
                  <c:v>52.517306129400822</c:v>
                </c:pt>
                <c:pt idx="1691">
                  <c:v>46.027339180826857</c:v>
                </c:pt>
                <c:pt idx="1692">
                  <c:v>46.027339180826857</c:v>
                </c:pt>
                <c:pt idx="1693">
                  <c:v>46.027339180826857</c:v>
                </c:pt>
                <c:pt idx="1694">
                  <c:v>46.027339180826857</c:v>
                </c:pt>
                <c:pt idx="1695">
                  <c:v>46.027339180826857</c:v>
                </c:pt>
                <c:pt idx="1696">
                  <c:v>46.027339180826857</c:v>
                </c:pt>
                <c:pt idx="1697">
                  <c:v>46.027339180826857</c:v>
                </c:pt>
                <c:pt idx="1698">
                  <c:v>46.027339180826857</c:v>
                </c:pt>
                <c:pt idx="1699">
                  <c:v>52.517306129400822</c:v>
                </c:pt>
                <c:pt idx="1700">
                  <c:v>46.027339180826857</c:v>
                </c:pt>
                <c:pt idx="1701">
                  <c:v>46.027339180826857</c:v>
                </c:pt>
                <c:pt idx="1702">
                  <c:v>46.027339180826857</c:v>
                </c:pt>
                <c:pt idx="1703">
                  <c:v>46.027339180826857</c:v>
                </c:pt>
                <c:pt idx="1704">
                  <c:v>46.027339180826857</c:v>
                </c:pt>
                <c:pt idx="1705">
                  <c:v>46.027339180826857</c:v>
                </c:pt>
                <c:pt idx="1706">
                  <c:v>46.027339180826857</c:v>
                </c:pt>
                <c:pt idx="1707">
                  <c:v>46.027339180826857</c:v>
                </c:pt>
                <c:pt idx="1708">
                  <c:v>46.027339180826857</c:v>
                </c:pt>
                <c:pt idx="1709">
                  <c:v>52.517306129400822</c:v>
                </c:pt>
                <c:pt idx="1710">
                  <c:v>46.027339180826857</c:v>
                </c:pt>
                <c:pt idx="1711">
                  <c:v>46.027339180826857</c:v>
                </c:pt>
                <c:pt idx="1712">
                  <c:v>46.027339180826857</c:v>
                </c:pt>
                <c:pt idx="1713">
                  <c:v>46.027339180826857</c:v>
                </c:pt>
                <c:pt idx="1714">
                  <c:v>46.027339180826857</c:v>
                </c:pt>
                <c:pt idx="1715">
                  <c:v>46.027339180826857</c:v>
                </c:pt>
                <c:pt idx="1716">
                  <c:v>46.027339180826857</c:v>
                </c:pt>
                <c:pt idx="1717">
                  <c:v>46.027339180826857</c:v>
                </c:pt>
                <c:pt idx="1718">
                  <c:v>46.027339180826857</c:v>
                </c:pt>
                <c:pt idx="1719">
                  <c:v>46.027339180826857</c:v>
                </c:pt>
                <c:pt idx="1720">
                  <c:v>46.027339180826857</c:v>
                </c:pt>
                <c:pt idx="1721">
                  <c:v>46.027339180826857</c:v>
                </c:pt>
                <c:pt idx="1722">
                  <c:v>52.517306129400822</c:v>
                </c:pt>
                <c:pt idx="1723">
                  <c:v>46.027339180826857</c:v>
                </c:pt>
                <c:pt idx="1724">
                  <c:v>46.027339180826857</c:v>
                </c:pt>
                <c:pt idx="1725">
                  <c:v>46.027339180826857</c:v>
                </c:pt>
                <c:pt idx="1726">
                  <c:v>40.12121712419048</c:v>
                </c:pt>
                <c:pt idx="1727">
                  <c:v>46.027339180826857</c:v>
                </c:pt>
                <c:pt idx="1728">
                  <c:v>40.12121712419048</c:v>
                </c:pt>
                <c:pt idx="1729">
                  <c:v>46.027339180826857</c:v>
                </c:pt>
                <c:pt idx="1730">
                  <c:v>40.12121712419048</c:v>
                </c:pt>
                <c:pt idx="1731">
                  <c:v>40.12121712419048</c:v>
                </c:pt>
                <c:pt idx="1732">
                  <c:v>46.027339180826857</c:v>
                </c:pt>
                <c:pt idx="1733">
                  <c:v>40.12121712419048</c:v>
                </c:pt>
                <c:pt idx="1734">
                  <c:v>46.027339180826857</c:v>
                </c:pt>
                <c:pt idx="1735">
                  <c:v>40.12121712419048</c:v>
                </c:pt>
                <c:pt idx="1736">
                  <c:v>40.12121712419048</c:v>
                </c:pt>
                <c:pt idx="1737">
                  <c:v>46.027339180826857</c:v>
                </c:pt>
                <c:pt idx="1738">
                  <c:v>40.12121712419048</c:v>
                </c:pt>
                <c:pt idx="1739">
                  <c:v>46.027339180826857</c:v>
                </c:pt>
                <c:pt idx="1740">
                  <c:v>40.12121712419048</c:v>
                </c:pt>
                <c:pt idx="1741">
                  <c:v>46.027339180826857</c:v>
                </c:pt>
                <c:pt idx="1742">
                  <c:v>46.027339180826857</c:v>
                </c:pt>
                <c:pt idx="1743">
                  <c:v>46.027339180826857</c:v>
                </c:pt>
                <c:pt idx="1744">
                  <c:v>46.027339180826857</c:v>
                </c:pt>
                <c:pt idx="1745">
                  <c:v>52.517306129400822</c:v>
                </c:pt>
                <c:pt idx="1746">
                  <c:v>46.027339180826857</c:v>
                </c:pt>
                <c:pt idx="1747">
                  <c:v>52.517306129400822</c:v>
                </c:pt>
                <c:pt idx="1748">
                  <c:v>46.027339180826857</c:v>
                </c:pt>
                <c:pt idx="1749">
                  <c:v>40.12121712419048</c:v>
                </c:pt>
                <c:pt idx="1750">
                  <c:v>46.027339180826857</c:v>
                </c:pt>
                <c:pt idx="1751">
                  <c:v>46.027339180826857</c:v>
                </c:pt>
                <c:pt idx="1752">
                  <c:v>46.027339180826857</c:v>
                </c:pt>
                <c:pt idx="1753">
                  <c:v>46.027339180826857</c:v>
                </c:pt>
                <c:pt idx="1754">
                  <c:v>46.027339180826857</c:v>
                </c:pt>
                <c:pt idx="1755">
                  <c:v>46.027339180826857</c:v>
                </c:pt>
                <c:pt idx="1756">
                  <c:v>46.027339180826857</c:v>
                </c:pt>
                <c:pt idx="1757">
                  <c:v>46.027339180826857</c:v>
                </c:pt>
                <c:pt idx="1758">
                  <c:v>46.027339180826857</c:v>
                </c:pt>
                <c:pt idx="1759">
                  <c:v>46.027339180826857</c:v>
                </c:pt>
                <c:pt idx="1760">
                  <c:v>46.027339180826857</c:v>
                </c:pt>
                <c:pt idx="1761">
                  <c:v>46.027339180826857</c:v>
                </c:pt>
                <c:pt idx="1762">
                  <c:v>46.027339180826857</c:v>
                </c:pt>
                <c:pt idx="1763">
                  <c:v>46.027339180826857</c:v>
                </c:pt>
                <c:pt idx="1764">
                  <c:v>46.027339180826857</c:v>
                </c:pt>
                <c:pt idx="1765">
                  <c:v>52.517306129400822</c:v>
                </c:pt>
                <c:pt idx="1766">
                  <c:v>46.027339180826857</c:v>
                </c:pt>
                <c:pt idx="1767">
                  <c:v>46.027339180826857</c:v>
                </c:pt>
                <c:pt idx="1768">
                  <c:v>46.027339180826857</c:v>
                </c:pt>
                <c:pt idx="1769">
                  <c:v>46.027339180826857</c:v>
                </c:pt>
                <c:pt idx="1770">
                  <c:v>46.027339180826857</c:v>
                </c:pt>
                <c:pt idx="1771">
                  <c:v>46.027339180826857</c:v>
                </c:pt>
                <c:pt idx="1772">
                  <c:v>52.517306129400822</c:v>
                </c:pt>
                <c:pt idx="1773">
                  <c:v>46.027339180826857</c:v>
                </c:pt>
                <c:pt idx="1774">
                  <c:v>46.027339180826857</c:v>
                </c:pt>
                <c:pt idx="1775">
                  <c:v>46.027339180826857</c:v>
                </c:pt>
                <c:pt idx="1776">
                  <c:v>46.027339180826857</c:v>
                </c:pt>
                <c:pt idx="1777">
                  <c:v>46.027339180826857</c:v>
                </c:pt>
                <c:pt idx="1778">
                  <c:v>46.027339180826857</c:v>
                </c:pt>
                <c:pt idx="1779">
                  <c:v>46.027339180826857</c:v>
                </c:pt>
                <c:pt idx="1780">
                  <c:v>46.027339180826857</c:v>
                </c:pt>
                <c:pt idx="1781">
                  <c:v>46.027339180826857</c:v>
                </c:pt>
                <c:pt idx="1782">
                  <c:v>46.027339180826857</c:v>
                </c:pt>
                <c:pt idx="1783">
                  <c:v>46.027339180826857</c:v>
                </c:pt>
                <c:pt idx="1784">
                  <c:v>46.027339180826857</c:v>
                </c:pt>
                <c:pt idx="1785">
                  <c:v>52.517306129400822</c:v>
                </c:pt>
                <c:pt idx="1786">
                  <c:v>52.517306129400822</c:v>
                </c:pt>
                <c:pt idx="1787">
                  <c:v>52.517306129400822</c:v>
                </c:pt>
                <c:pt idx="1788">
                  <c:v>46.027339180826857</c:v>
                </c:pt>
                <c:pt idx="1789">
                  <c:v>46.027339180826857</c:v>
                </c:pt>
                <c:pt idx="1790">
                  <c:v>46.027339180826857</c:v>
                </c:pt>
                <c:pt idx="1791">
                  <c:v>46.027339180826857</c:v>
                </c:pt>
                <c:pt idx="1792">
                  <c:v>40.12121712419048</c:v>
                </c:pt>
                <c:pt idx="1793">
                  <c:v>40.12121712419048</c:v>
                </c:pt>
                <c:pt idx="1794">
                  <c:v>40.12121712419048</c:v>
                </c:pt>
                <c:pt idx="1795">
                  <c:v>46.027339180826857</c:v>
                </c:pt>
                <c:pt idx="1796">
                  <c:v>46.027339180826857</c:v>
                </c:pt>
                <c:pt idx="1797">
                  <c:v>46.027339180826857</c:v>
                </c:pt>
                <c:pt idx="1798">
                  <c:v>46.027339180826857</c:v>
                </c:pt>
                <c:pt idx="1799">
                  <c:v>46.027339180826857</c:v>
                </c:pt>
                <c:pt idx="1800">
                  <c:v>46.027339180826857</c:v>
                </c:pt>
                <c:pt idx="1801">
                  <c:v>46.027339180826857</c:v>
                </c:pt>
                <c:pt idx="1802">
                  <c:v>46.027339180826857</c:v>
                </c:pt>
                <c:pt idx="1803">
                  <c:v>46.027339180826857</c:v>
                </c:pt>
                <c:pt idx="1804">
                  <c:v>46.027339180826857</c:v>
                </c:pt>
                <c:pt idx="1805">
                  <c:v>40.12121712419048</c:v>
                </c:pt>
                <c:pt idx="1806">
                  <c:v>46.027339180826857</c:v>
                </c:pt>
                <c:pt idx="1807">
                  <c:v>52.517306129400822</c:v>
                </c:pt>
                <c:pt idx="1808">
                  <c:v>46.027339180826857</c:v>
                </c:pt>
                <c:pt idx="1809">
                  <c:v>40.12121712419048</c:v>
                </c:pt>
                <c:pt idx="1810">
                  <c:v>46.027339180826857</c:v>
                </c:pt>
                <c:pt idx="1811">
                  <c:v>40.12121712419048</c:v>
                </c:pt>
                <c:pt idx="1812">
                  <c:v>40.12121712419048</c:v>
                </c:pt>
                <c:pt idx="1813">
                  <c:v>40.12121712419048</c:v>
                </c:pt>
                <c:pt idx="1814">
                  <c:v>46.027339180826857</c:v>
                </c:pt>
                <c:pt idx="1815">
                  <c:v>40.12121712419048</c:v>
                </c:pt>
                <c:pt idx="1816">
                  <c:v>46.027339180826857</c:v>
                </c:pt>
                <c:pt idx="1817">
                  <c:v>40.12121712419048</c:v>
                </c:pt>
                <c:pt idx="1818">
                  <c:v>40.12121712419048</c:v>
                </c:pt>
                <c:pt idx="1819">
                  <c:v>40.12121712419048</c:v>
                </c:pt>
                <c:pt idx="1820">
                  <c:v>46.027339180826857</c:v>
                </c:pt>
                <c:pt idx="1821">
                  <c:v>46.027339180826857</c:v>
                </c:pt>
                <c:pt idx="1822">
                  <c:v>46.027339180826857</c:v>
                </c:pt>
                <c:pt idx="1823">
                  <c:v>46.027339180826857</c:v>
                </c:pt>
                <c:pt idx="1824">
                  <c:v>46.027339180826857</c:v>
                </c:pt>
                <c:pt idx="1825">
                  <c:v>40.12121712419048</c:v>
                </c:pt>
                <c:pt idx="1826">
                  <c:v>46.027339180826857</c:v>
                </c:pt>
                <c:pt idx="1827">
                  <c:v>46.027339180826857</c:v>
                </c:pt>
                <c:pt idx="1828">
                  <c:v>46.027339180826857</c:v>
                </c:pt>
                <c:pt idx="1829">
                  <c:v>46.027339180826857</c:v>
                </c:pt>
                <c:pt idx="1830">
                  <c:v>40.12121712419048</c:v>
                </c:pt>
                <c:pt idx="1831">
                  <c:v>46.027339180826857</c:v>
                </c:pt>
                <c:pt idx="1832">
                  <c:v>46.027339180826857</c:v>
                </c:pt>
                <c:pt idx="1833">
                  <c:v>46.027339180826857</c:v>
                </c:pt>
                <c:pt idx="1834">
                  <c:v>46.027339180826857</c:v>
                </c:pt>
                <c:pt idx="1835">
                  <c:v>46.027339180826857</c:v>
                </c:pt>
                <c:pt idx="1836">
                  <c:v>46.027339180826857</c:v>
                </c:pt>
                <c:pt idx="1837">
                  <c:v>46.027339180826857</c:v>
                </c:pt>
                <c:pt idx="1838">
                  <c:v>46.027339180826857</c:v>
                </c:pt>
                <c:pt idx="1839">
                  <c:v>46.027339180826857</c:v>
                </c:pt>
                <c:pt idx="1840">
                  <c:v>46.027339180826857</c:v>
                </c:pt>
                <c:pt idx="1841">
                  <c:v>46.027339180826857</c:v>
                </c:pt>
                <c:pt idx="1842">
                  <c:v>46.027339180826857</c:v>
                </c:pt>
                <c:pt idx="1843">
                  <c:v>40.12121712419048</c:v>
                </c:pt>
                <c:pt idx="1844">
                  <c:v>46.027339180826857</c:v>
                </c:pt>
                <c:pt idx="1845">
                  <c:v>46.027339180826857</c:v>
                </c:pt>
                <c:pt idx="1846">
                  <c:v>46.027339180826857</c:v>
                </c:pt>
                <c:pt idx="1847">
                  <c:v>46.027339180826857</c:v>
                </c:pt>
                <c:pt idx="1848">
                  <c:v>46.027339180826857</c:v>
                </c:pt>
                <c:pt idx="1849">
                  <c:v>46.027339180826857</c:v>
                </c:pt>
                <c:pt idx="1850">
                  <c:v>46.027339180826857</c:v>
                </c:pt>
                <c:pt idx="1851">
                  <c:v>46.027339180826857</c:v>
                </c:pt>
                <c:pt idx="1852">
                  <c:v>46.027339180826857</c:v>
                </c:pt>
                <c:pt idx="1853">
                  <c:v>46.027339180826857</c:v>
                </c:pt>
                <c:pt idx="1854">
                  <c:v>46.027339180826857</c:v>
                </c:pt>
                <c:pt idx="1855">
                  <c:v>46.027339180826857</c:v>
                </c:pt>
                <c:pt idx="1856">
                  <c:v>46.027339180826857</c:v>
                </c:pt>
                <c:pt idx="1857">
                  <c:v>46.027339180826857</c:v>
                </c:pt>
                <c:pt idx="1858">
                  <c:v>46.027339180826857</c:v>
                </c:pt>
                <c:pt idx="1859">
                  <c:v>46.027339180826857</c:v>
                </c:pt>
                <c:pt idx="1860">
                  <c:v>46.027339180826857</c:v>
                </c:pt>
                <c:pt idx="1861">
                  <c:v>46.027339180826857</c:v>
                </c:pt>
                <c:pt idx="1862">
                  <c:v>46.027339180826857</c:v>
                </c:pt>
                <c:pt idx="1863">
                  <c:v>46.027339180826857</c:v>
                </c:pt>
                <c:pt idx="1864">
                  <c:v>46.027339180826857</c:v>
                </c:pt>
                <c:pt idx="1865">
                  <c:v>40.12121712419048</c:v>
                </c:pt>
                <c:pt idx="1866">
                  <c:v>40.12121712419048</c:v>
                </c:pt>
                <c:pt idx="1867">
                  <c:v>40.12121712419048</c:v>
                </c:pt>
                <c:pt idx="1868">
                  <c:v>46.027339180826857</c:v>
                </c:pt>
                <c:pt idx="1869">
                  <c:v>46.027339180826857</c:v>
                </c:pt>
                <c:pt idx="1870">
                  <c:v>46.027339180826857</c:v>
                </c:pt>
                <c:pt idx="1871">
                  <c:v>46.027339180826857</c:v>
                </c:pt>
                <c:pt idx="1872">
                  <c:v>46.027339180826857</c:v>
                </c:pt>
                <c:pt idx="1873">
                  <c:v>46.027339180826857</c:v>
                </c:pt>
                <c:pt idx="1874">
                  <c:v>46.027339180826857</c:v>
                </c:pt>
                <c:pt idx="1875">
                  <c:v>40.12121712419048</c:v>
                </c:pt>
                <c:pt idx="1876">
                  <c:v>46.027339180826857</c:v>
                </c:pt>
                <c:pt idx="1877">
                  <c:v>46.027339180826857</c:v>
                </c:pt>
                <c:pt idx="1878">
                  <c:v>46.027339180826857</c:v>
                </c:pt>
                <c:pt idx="1879">
                  <c:v>46.027339180826857</c:v>
                </c:pt>
                <c:pt idx="1880">
                  <c:v>40.12121712419048</c:v>
                </c:pt>
                <c:pt idx="1881">
                  <c:v>46.027339180826857</c:v>
                </c:pt>
                <c:pt idx="1882">
                  <c:v>46.027339180826857</c:v>
                </c:pt>
                <c:pt idx="1883">
                  <c:v>46.027339180826857</c:v>
                </c:pt>
                <c:pt idx="1884">
                  <c:v>46.027339180826857</c:v>
                </c:pt>
                <c:pt idx="1885">
                  <c:v>40.12121712419048</c:v>
                </c:pt>
                <c:pt idx="1886">
                  <c:v>46.027339180826857</c:v>
                </c:pt>
                <c:pt idx="1887">
                  <c:v>40.12121712419048</c:v>
                </c:pt>
                <c:pt idx="1888">
                  <c:v>46.027339180826857</c:v>
                </c:pt>
                <c:pt idx="1889">
                  <c:v>40.12121712419048</c:v>
                </c:pt>
                <c:pt idx="1890">
                  <c:v>46.027339180826857</c:v>
                </c:pt>
                <c:pt idx="1891">
                  <c:v>46.027339180826857</c:v>
                </c:pt>
                <c:pt idx="1892">
                  <c:v>40.12121712419048</c:v>
                </c:pt>
                <c:pt idx="1893">
                  <c:v>40.12121712419048</c:v>
                </c:pt>
                <c:pt idx="1894">
                  <c:v>46.027339180826857</c:v>
                </c:pt>
                <c:pt idx="1895">
                  <c:v>40.12121712419048</c:v>
                </c:pt>
                <c:pt idx="1896">
                  <c:v>40.12121712419048</c:v>
                </c:pt>
                <c:pt idx="1897">
                  <c:v>46.027339180826857</c:v>
                </c:pt>
                <c:pt idx="1898">
                  <c:v>40.12121712419048</c:v>
                </c:pt>
                <c:pt idx="1899">
                  <c:v>46.027339180826857</c:v>
                </c:pt>
                <c:pt idx="1900">
                  <c:v>40.12121712419048</c:v>
                </c:pt>
                <c:pt idx="1901">
                  <c:v>40.12121712419048</c:v>
                </c:pt>
                <c:pt idx="1902">
                  <c:v>40.12121712419048</c:v>
                </c:pt>
                <c:pt idx="1903">
                  <c:v>46.027339180826857</c:v>
                </c:pt>
                <c:pt idx="1904">
                  <c:v>40.12121712419048</c:v>
                </c:pt>
                <c:pt idx="1905">
                  <c:v>46.027339180826857</c:v>
                </c:pt>
                <c:pt idx="1906">
                  <c:v>46.027339180826857</c:v>
                </c:pt>
                <c:pt idx="1907">
                  <c:v>46.027339180826857</c:v>
                </c:pt>
                <c:pt idx="1908">
                  <c:v>46.027339180826857</c:v>
                </c:pt>
                <c:pt idx="1909">
                  <c:v>40.12121712419048</c:v>
                </c:pt>
                <c:pt idx="1910">
                  <c:v>46.027339180826857</c:v>
                </c:pt>
                <c:pt idx="1911">
                  <c:v>46.027339180826857</c:v>
                </c:pt>
                <c:pt idx="1912">
                  <c:v>46.027339180826857</c:v>
                </c:pt>
                <c:pt idx="1913">
                  <c:v>40.12121712419048</c:v>
                </c:pt>
                <c:pt idx="1914">
                  <c:v>46.027339180826857</c:v>
                </c:pt>
                <c:pt idx="1915">
                  <c:v>40.12121712419048</c:v>
                </c:pt>
                <c:pt idx="1916">
                  <c:v>46.027339180826857</c:v>
                </c:pt>
                <c:pt idx="1917">
                  <c:v>40.12121712419048</c:v>
                </c:pt>
                <c:pt idx="1918">
                  <c:v>46.027339180826857</c:v>
                </c:pt>
                <c:pt idx="1919">
                  <c:v>40.12121712419048</c:v>
                </c:pt>
                <c:pt idx="1920">
                  <c:v>46.027339180826857</c:v>
                </c:pt>
                <c:pt idx="1921">
                  <c:v>40.12121712419048</c:v>
                </c:pt>
                <c:pt idx="1922">
                  <c:v>46.027339180826857</c:v>
                </c:pt>
                <c:pt idx="1923">
                  <c:v>46.027339180826857</c:v>
                </c:pt>
                <c:pt idx="1924">
                  <c:v>40.12121712419048</c:v>
                </c:pt>
                <c:pt idx="1925">
                  <c:v>40.12121712419048</c:v>
                </c:pt>
                <c:pt idx="1926">
                  <c:v>40.12121712419048</c:v>
                </c:pt>
                <c:pt idx="1927">
                  <c:v>40.12121712419048</c:v>
                </c:pt>
                <c:pt idx="1928">
                  <c:v>46.027339180826857</c:v>
                </c:pt>
                <c:pt idx="1929">
                  <c:v>40.12121712419048</c:v>
                </c:pt>
                <c:pt idx="1930">
                  <c:v>46.027339180826857</c:v>
                </c:pt>
                <c:pt idx="1931">
                  <c:v>40.12121712419048</c:v>
                </c:pt>
                <c:pt idx="1932">
                  <c:v>40.12121712419048</c:v>
                </c:pt>
                <c:pt idx="1933">
                  <c:v>40.12121712419048</c:v>
                </c:pt>
                <c:pt idx="1934">
                  <c:v>40.12121712419048</c:v>
                </c:pt>
                <c:pt idx="1935">
                  <c:v>40.12121712419048</c:v>
                </c:pt>
                <c:pt idx="1936">
                  <c:v>40.12121712419048</c:v>
                </c:pt>
                <c:pt idx="1937">
                  <c:v>40.12121712419048</c:v>
                </c:pt>
                <c:pt idx="1938">
                  <c:v>40.12121712419048</c:v>
                </c:pt>
                <c:pt idx="1939">
                  <c:v>40.12121712419048</c:v>
                </c:pt>
                <c:pt idx="1940">
                  <c:v>46.027339180826857</c:v>
                </c:pt>
                <c:pt idx="1941">
                  <c:v>46.027339180826857</c:v>
                </c:pt>
                <c:pt idx="1942">
                  <c:v>40.12121712419048</c:v>
                </c:pt>
                <c:pt idx="1943">
                  <c:v>40.12121712419048</c:v>
                </c:pt>
                <c:pt idx="1944">
                  <c:v>40.12121712419048</c:v>
                </c:pt>
                <c:pt idx="1945">
                  <c:v>46.027339180826857</c:v>
                </c:pt>
                <c:pt idx="1946">
                  <c:v>46.027339180826857</c:v>
                </c:pt>
                <c:pt idx="1947">
                  <c:v>40.12121712419048</c:v>
                </c:pt>
                <c:pt idx="1948">
                  <c:v>46.027339180826857</c:v>
                </c:pt>
                <c:pt idx="1949">
                  <c:v>40.12121712419048</c:v>
                </c:pt>
                <c:pt idx="1950">
                  <c:v>46.027339180826857</c:v>
                </c:pt>
                <c:pt idx="1951">
                  <c:v>40.12121712419048</c:v>
                </c:pt>
                <c:pt idx="1952">
                  <c:v>40.12121712419048</c:v>
                </c:pt>
                <c:pt idx="1953">
                  <c:v>46.027339180826857</c:v>
                </c:pt>
                <c:pt idx="1954">
                  <c:v>46.027339180826857</c:v>
                </c:pt>
                <c:pt idx="1955">
                  <c:v>46.027339180826857</c:v>
                </c:pt>
                <c:pt idx="1956">
                  <c:v>46.027339180826857</c:v>
                </c:pt>
                <c:pt idx="1957">
                  <c:v>46.027339180826857</c:v>
                </c:pt>
                <c:pt idx="1958">
                  <c:v>40.12121712419048</c:v>
                </c:pt>
                <c:pt idx="1959">
                  <c:v>46.027339180826857</c:v>
                </c:pt>
                <c:pt idx="1960">
                  <c:v>46.027339180826857</c:v>
                </c:pt>
                <c:pt idx="1961">
                  <c:v>46.027339180826857</c:v>
                </c:pt>
                <c:pt idx="1962">
                  <c:v>46.027339180826857</c:v>
                </c:pt>
                <c:pt idx="1963">
                  <c:v>46.027339180826857</c:v>
                </c:pt>
                <c:pt idx="1964">
                  <c:v>46.027339180826857</c:v>
                </c:pt>
                <c:pt idx="1965">
                  <c:v>46.027339180826857</c:v>
                </c:pt>
                <c:pt idx="1966">
                  <c:v>46.027339180826857</c:v>
                </c:pt>
                <c:pt idx="1967">
                  <c:v>46.027339180826857</c:v>
                </c:pt>
                <c:pt idx="1968">
                  <c:v>46.027339180826857</c:v>
                </c:pt>
                <c:pt idx="1969">
                  <c:v>46.027339180826857</c:v>
                </c:pt>
                <c:pt idx="1970">
                  <c:v>46.027339180826857</c:v>
                </c:pt>
                <c:pt idx="1971">
                  <c:v>46.027339180826857</c:v>
                </c:pt>
                <c:pt idx="1972">
                  <c:v>46.027339180826857</c:v>
                </c:pt>
                <c:pt idx="1973">
                  <c:v>46.027339180826857</c:v>
                </c:pt>
                <c:pt idx="1974">
                  <c:v>46.027339180826857</c:v>
                </c:pt>
                <c:pt idx="1975">
                  <c:v>46.027339180826857</c:v>
                </c:pt>
                <c:pt idx="1976">
                  <c:v>46.027339180826857</c:v>
                </c:pt>
                <c:pt idx="1977">
                  <c:v>46.027339180826857</c:v>
                </c:pt>
                <c:pt idx="1978">
                  <c:v>46.027339180826857</c:v>
                </c:pt>
                <c:pt idx="1979">
                  <c:v>40.12121712419048</c:v>
                </c:pt>
                <c:pt idx="1980">
                  <c:v>46.027339180826857</c:v>
                </c:pt>
                <c:pt idx="1981">
                  <c:v>46.027339180826857</c:v>
                </c:pt>
              </c:numCache>
            </c:numRef>
          </c:yVal>
          <c:smooth val="1"/>
          <c:extLst xmlns:c16r2="http://schemas.microsoft.com/office/drawing/2015/06/chart">
            <c:ext xmlns:c16="http://schemas.microsoft.com/office/drawing/2014/chart" uri="{C3380CC4-5D6E-409C-BE32-E72D297353CC}">
              <c16:uniqueId val="{00000005-2FC6-40F2-A5A5-32DC8C387DCC}"/>
            </c:ext>
          </c:extLst>
        </c:ser>
        <c:dLbls>
          <c:showLegendKey val="0"/>
          <c:showVal val="0"/>
          <c:showCatName val="0"/>
          <c:showSerName val="0"/>
          <c:showPercent val="0"/>
          <c:showBubbleSize val="0"/>
        </c:dLbls>
        <c:axId val="139276672"/>
        <c:axId val="139278592"/>
      </c:scatterChart>
      <c:valAx>
        <c:axId val="13927667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Time, sec</a:t>
                </a:r>
              </a:p>
            </c:rich>
          </c:tx>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278592"/>
        <c:crosses val="autoZero"/>
        <c:crossBetween val="midCat"/>
      </c:valAx>
      <c:valAx>
        <c:axId val="139278592"/>
        <c:scaling>
          <c:orientation val="minMax"/>
          <c:max val="4500"/>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Turbidity, NTU</a:t>
                </a:r>
              </a:p>
            </c:rich>
          </c:tx>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27667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Filter Performance Based On Differential Pressure Over Multiple Backwash Cycles</a:t>
            </a:r>
          </a:p>
        </c:rich>
      </c:tx>
      <c:layout/>
      <c:overlay val="0"/>
      <c:spPr>
        <a:noFill/>
        <a:ln>
          <a:noFill/>
        </a:ln>
        <a:effectLst/>
      </c:spPr>
    </c:title>
    <c:autoTitleDeleted val="0"/>
    <c:plotArea>
      <c:layout/>
      <c:scatterChart>
        <c:scatterStyle val="smoothMarker"/>
        <c:varyColors val="0"/>
        <c:ser>
          <c:idx val="0"/>
          <c:order val="0"/>
          <c:tx>
            <c:v>Fresh Filter</c:v>
          </c:tx>
          <c:spPr>
            <a:ln w="9525" cap="rnd">
              <a:solidFill>
                <a:schemeClr val="accent1"/>
              </a:solidFill>
              <a:round/>
            </a:ln>
            <a:effectLst>
              <a:outerShdw blurRad="40000" dist="23000" dir="5400000" rotWithShape="0">
                <a:srgbClr val="000000">
                  <a:alpha val="35000"/>
                </a:srgbClr>
              </a:outerShdw>
            </a:effectLst>
          </c:spPr>
          <c:marker>
            <c:symbol val="none"/>
          </c:marker>
          <c:yVal>
            <c:numRef>
              <c:f>NOBW!$E$2:$E$163</c:f>
              <c:numCache>
                <c:formatCode>General</c:formatCode>
                <c:ptCount val="162"/>
                <c:pt idx="0">
                  <c:v>45943</c:v>
                </c:pt>
                <c:pt idx="1">
                  <c:v>46920</c:v>
                </c:pt>
                <c:pt idx="2">
                  <c:v>47898</c:v>
                </c:pt>
                <c:pt idx="3">
                  <c:v>47898</c:v>
                </c:pt>
                <c:pt idx="4">
                  <c:v>46920</c:v>
                </c:pt>
                <c:pt idx="5">
                  <c:v>47409</c:v>
                </c:pt>
                <c:pt idx="6">
                  <c:v>48387</c:v>
                </c:pt>
                <c:pt idx="7">
                  <c:v>48387</c:v>
                </c:pt>
                <c:pt idx="8">
                  <c:v>47898</c:v>
                </c:pt>
                <c:pt idx="9">
                  <c:v>48387</c:v>
                </c:pt>
                <c:pt idx="10">
                  <c:v>48387</c:v>
                </c:pt>
                <c:pt idx="11">
                  <c:v>48875</c:v>
                </c:pt>
                <c:pt idx="12">
                  <c:v>48875</c:v>
                </c:pt>
                <c:pt idx="13">
                  <c:v>49364</c:v>
                </c:pt>
                <c:pt idx="14">
                  <c:v>50342</c:v>
                </c:pt>
                <c:pt idx="15">
                  <c:v>50342</c:v>
                </c:pt>
                <c:pt idx="16">
                  <c:v>50830</c:v>
                </c:pt>
                <c:pt idx="17">
                  <c:v>52297</c:v>
                </c:pt>
                <c:pt idx="18">
                  <c:v>52785</c:v>
                </c:pt>
                <c:pt idx="19">
                  <c:v>52785</c:v>
                </c:pt>
                <c:pt idx="20">
                  <c:v>53274</c:v>
                </c:pt>
                <c:pt idx="21">
                  <c:v>53763</c:v>
                </c:pt>
                <c:pt idx="22">
                  <c:v>54740</c:v>
                </c:pt>
                <c:pt idx="23">
                  <c:v>55718</c:v>
                </c:pt>
                <c:pt idx="24">
                  <c:v>56207</c:v>
                </c:pt>
                <c:pt idx="25">
                  <c:v>57673</c:v>
                </c:pt>
                <c:pt idx="26">
                  <c:v>58162</c:v>
                </c:pt>
                <c:pt idx="27">
                  <c:v>58651</c:v>
                </c:pt>
                <c:pt idx="28">
                  <c:v>59628</c:v>
                </c:pt>
                <c:pt idx="29">
                  <c:v>61583</c:v>
                </c:pt>
                <c:pt idx="30">
                  <c:v>62072</c:v>
                </c:pt>
                <c:pt idx="31">
                  <c:v>63049</c:v>
                </c:pt>
                <c:pt idx="32">
                  <c:v>64516</c:v>
                </c:pt>
                <c:pt idx="33">
                  <c:v>65982</c:v>
                </c:pt>
                <c:pt idx="34">
                  <c:v>66471</c:v>
                </c:pt>
                <c:pt idx="35">
                  <c:v>67937</c:v>
                </c:pt>
                <c:pt idx="36">
                  <c:v>69892</c:v>
                </c:pt>
                <c:pt idx="37">
                  <c:v>70869</c:v>
                </c:pt>
                <c:pt idx="38">
                  <c:v>72825</c:v>
                </c:pt>
                <c:pt idx="39">
                  <c:v>74291</c:v>
                </c:pt>
                <c:pt idx="40">
                  <c:v>75757</c:v>
                </c:pt>
                <c:pt idx="41">
                  <c:v>77223</c:v>
                </c:pt>
                <c:pt idx="42">
                  <c:v>79178</c:v>
                </c:pt>
                <c:pt idx="43">
                  <c:v>80645</c:v>
                </c:pt>
                <c:pt idx="44">
                  <c:v>83088</c:v>
                </c:pt>
                <c:pt idx="45">
                  <c:v>84066</c:v>
                </c:pt>
                <c:pt idx="46">
                  <c:v>86510</c:v>
                </c:pt>
                <c:pt idx="47">
                  <c:v>87487</c:v>
                </c:pt>
                <c:pt idx="48">
                  <c:v>89442</c:v>
                </c:pt>
                <c:pt idx="49">
                  <c:v>90420</c:v>
                </c:pt>
                <c:pt idx="50">
                  <c:v>92375</c:v>
                </c:pt>
                <c:pt idx="51">
                  <c:v>93352</c:v>
                </c:pt>
                <c:pt idx="52">
                  <c:v>94819</c:v>
                </c:pt>
                <c:pt idx="53">
                  <c:v>96774</c:v>
                </c:pt>
                <c:pt idx="54">
                  <c:v>96774</c:v>
                </c:pt>
                <c:pt idx="55">
                  <c:v>98240</c:v>
                </c:pt>
                <c:pt idx="56">
                  <c:v>100195</c:v>
                </c:pt>
                <c:pt idx="57">
                  <c:v>100195</c:v>
                </c:pt>
                <c:pt idx="58">
                  <c:v>102150</c:v>
                </c:pt>
                <c:pt idx="59">
                  <c:v>102150</c:v>
                </c:pt>
                <c:pt idx="60">
                  <c:v>102639</c:v>
                </c:pt>
                <c:pt idx="61">
                  <c:v>104105</c:v>
                </c:pt>
                <c:pt idx="62">
                  <c:v>104594</c:v>
                </c:pt>
                <c:pt idx="63">
                  <c:v>106060</c:v>
                </c:pt>
                <c:pt idx="64">
                  <c:v>107038</c:v>
                </c:pt>
                <c:pt idx="65">
                  <c:v>106549</c:v>
                </c:pt>
                <c:pt idx="66">
                  <c:v>108015</c:v>
                </c:pt>
                <c:pt idx="67">
                  <c:v>108015</c:v>
                </c:pt>
                <c:pt idx="68">
                  <c:v>108993</c:v>
                </c:pt>
                <c:pt idx="69">
                  <c:v>108993</c:v>
                </c:pt>
                <c:pt idx="70">
                  <c:v>110459</c:v>
                </c:pt>
                <c:pt idx="71">
                  <c:v>110459</c:v>
                </c:pt>
                <c:pt idx="72">
                  <c:v>110948</c:v>
                </c:pt>
                <c:pt idx="73">
                  <c:v>111436</c:v>
                </c:pt>
                <c:pt idx="74">
                  <c:v>111925</c:v>
                </c:pt>
                <c:pt idx="75">
                  <c:v>111925</c:v>
                </c:pt>
                <c:pt idx="76">
                  <c:v>112414</c:v>
                </c:pt>
                <c:pt idx="77">
                  <c:v>112414</c:v>
                </c:pt>
                <c:pt idx="78">
                  <c:v>112414</c:v>
                </c:pt>
                <c:pt idx="79">
                  <c:v>112903</c:v>
                </c:pt>
                <c:pt idx="80">
                  <c:v>113391</c:v>
                </c:pt>
                <c:pt idx="81">
                  <c:v>113880</c:v>
                </c:pt>
                <c:pt idx="82">
                  <c:v>114369</c:v>
                </c:pt>
                <c:pt idx="83">
                  <c:v>114369</c:v>
                </c:pt>
                <c:pt idx="84">
                  <c:v>114369</c:v>
                </c:pt>
                <c:pt idx="85">
                  <c:v>114369</c:v>
                </c:pt>
                <c:pt idx="86">
                  <c:v>113880</c:v>
                </c:pt>
                <c:pt idx="87">
                  <c:v>114369</c:v>
                </c:pt>
                <c:pt idx="88">
                  <c:v>114369</c:v>
                </c:pt>
                <c:pt idx="89">
                  <c:v>114858</c:v>
                </c:pt>
                <c:pt idx="90">
                  <c:v>115347</c:v>
                </c:pt>
                <c:pt idx="91">
                  <c:v>114858</c:v>
                </c:pt>
                <c:pt idx="92">
                  <c:v>115835</c:v>
                </c:pt>
                <c:pt idx="93">
                  <c:v>115347</c:v>
                </c:pt>
                <c:pt idx="94">
                  <c:v>115835</c:v>
                </c:pt>
                <c:pt idx="95">
                  <c:v>115347</c:v>
                </c:pt>
                <c:pt idx="96">
                  <c:v>116324</c:v>
                </c:pt>
                <c:pt idx="97">
                  <c:v>115835</c:v>
                </c:pt>
                <c:pt idx="98">
                  <c:v>116324</c:v>
                </c:pt>
                <c:pt idx="99">
                  <c:v>115835</c:v>
                </c:pt>
                <c:pt idx="100">
                  <c:v>116324</c:v>
                </c:pt>
                <c:pt idx="101">
                  <c:v>115347</c:v>
                </c:pt>
                <c:pt idx="102">
                  <c:v>115347</c:v>
                </c:pt>
                <c:pt idx="103">
                  <c:v>116324</c:v>
                </c:pt>
                <c:pt idx="104">
                  <c:v>116324</c:v>
                </c:pt>
                <c:pt idx="105">
                  <c:v>116324</c:v>
                </c:pt>
                <c:pt idx="106">
                  <c:v>116324</c:v>
                </c:pt>
                <c:pt idx="107">
                  <c:v>115835</c:v>
                </c:pt>
                <c:pt idx="108">
                  <c:v>116324</c:v>
                </c:pt>
                <c:pt idx="109">
                  <c:v>116324</c:v>
                </c:pt>
                <c:pt idx="110">
                  <c:v>116813</c:v>
                </c:pt>
                <c:pt idx="111">
                  <c:v>116813</c:v>
                </c:pt>
                <c:pt idx="112">
                  <c:v>116324</c:v>
                </c:pt>
                <c:pt idx="113">
                  <c:v>116324</c:v>
                </c:pt>
                <c:pt idx="114">
                  <c:v>116324</c:v>
                </c:pt>
                <c:pt idx="115">
                  <c:v>116324</c:v>
                </c:pt>
                <c:pt idx="116">
                  <c:v>116813</c:v>
                </c:pt>
                <c:pt idx="117">
                  <c:v>116324</c:v>
                </c:pt>
                <c:pt idx="118">
                  <c:v>116324</c:v>
                </c:pt>
                <c:pt idx="119">
                  <c:v>116813</c:v>
                </c:pt>
                <c:pt idx="120">
                  <c:v>116813</c:v>
                </c:pt>
                <c:pt idx="121">
                  <c:v>116324</c:v>
                </c:pt>
                <c:pt idx="122">
                  <c:v>116324</c:v>
                </c:pt>
                <c:pt idx="123">
                  <c:v>116813</c:v>
                </c:pt>
                <c:pt idx="124">
                  <c:v>116813</c:v>
                </c:pt>
                <c:pt idx="125">
                  <c:v>116324</c:v>
                </c:pt>
                <c:pt idx="126">
                  <c:v>116324</c:v>
                </c:pt>
                <c:pt idx="127">
                  <c:v>116324</c:v>
                </c:pt>
                <c:pt idx="128">
                  <c:v>116324</c:v>
                </c:pt>
                <c:pt idx="129">
                  <c:v>116324</c:v>
                </c:pt>
                <c:pt idx="130">
                  <c:v>116324</c:v>
                </c:pt>
                <c:pt idx="131">
                  <c:v>116324</c:v>
                </c:pt>
                <c:pt idx="132">
                  <c:v>116324</c:v>
                </c:pt>
                <c:pt idx="133">
                  <c:v>116813</c:v>
                </c:pt>
                <c:pt idx="134">
                  <c:v>116813</c:v>
                </c:pt>
                <c:pt idx="135">
                  <c:v>116813</c:v>
                </c:pt>
                <c:pt idx="136">
                  <c:v>116324</c:v>
                </c:pt>
                <c:pt idx="137">
                  <c:v>116324</c:v>
                </c:pt>
                <c:pt idx="138">
                  <c:v>116324</c:v>
                </c:pt>
                <c:pt idx="139">
                  <c:v>116813</c:v>
                </c:pt>
                <c:pt idx="140">
                  <c:v>116324</c:v>
                </c:pt>
                <c:pt idx="141">
                  <c:v>116324</c:v>
                </c:pt>
                <c:pt idx="142">
                  <c:v>116324</c:v>
                </c:pt>
                <c:pt idx="143">
                  <c:v>116324</c:v>
                </c:pt>
                <c:pt idx="144">
                  <c:v>116324</c:v>
                </c:pt>
                <c:pt idx="145">
                  <c:v>116813</c:v>
                </c:pt>
                <c:pt idx="146">
                  <c:v>116813</c:v>
                </c:pt>
                <c:pt idx="147">
                  <c:v>116324</c:v>
                </c:pt>
                <c:pt idx="148">
                  <c:v>116813</c:v>
                </c:pt>
                <c:pt idx="149">
                  <c:v>116324</c:v>
                </c:pt>
                <c:pt idx="150">
                  <c:v>116324</c:v>
                </c:pt>
                <c:pt idx="151">
                  <c:v>116813</c:v>
                </c:pt>
                <c:pt idx="152">
                  <c:v>116813</c:v>
                </c:pt>
                <c:pt idx="153">
                  <c:v>116324</c:v>
                </c:pt>
                <c:pt idx="154">
                  <c:v>116813</c:v>
                </c:pt>
                <c:pt idx="155">
                  <c:v>116324</c:v>
                </c:pt>
                <c:pt idx="156">
                  <c:v>116324</c:v>
                </c:pt>
                <c:pt idx="157">
                  <c:v>116813</c:v>
                </c:pt>
                <c:pt idx="158">
                  <c:v>116324</c:v>
                </c:pt>
                <c:pt idx="159">
                  <c:v>116324</c:v>
                </c:pt>
                <c:pt idx="160">
                  <c:v>116324</c:v>
                </c:pt>
                <c:pt idx="161">
                  <c:v>116324</c:v>
                </c:pt>
              </c:numCache>
            </c:numRef>
          </c:yVal>
          <c:smooth val="1"/>
          <c:extLst xmlns:c16r2="http://schemas.microsoft.com/office/drawing/2015/06/chart">
            <c:ext xmlns:c16="http://schemas.microsoft.com/office/drawing/2014/chart" uri="{C3380CC4-5D6E-409C-BE32-E72D297353CC}">
              <c16:uniqueId val="{00000000-59EF-4B62-B7C7-4E9ABE06B4AD}"/>
            </c:ext>
          </c:extLst>
        </c:ser>
        <c:ser>
          <c:idx val="1"/>
          <c:order val="1"/>
          <c:tx>
            <c:v>1 Backwash</c:v>
          </c:tx>
          <c:spPr>
            <a:ln w="9525" cap="rnd">
              <a:solidFill>
                <a:schemeClr val="accent2"/>
              </a:solidFill>
              <a:round/>
            </a:ln>
            <a:effectLst>
              <a:outerShdw blurRad="40000" dist="23000" dir="5400000" rotWithShape="0">
                <a:srgbClr val="000000">
                  <a:alpha val="35000"/>
                </a:srgbClr>
              </a:outerShdw>
            </a:effectLst>
          </c:spPr>
          <c:marker>
            <c:symbol val="none"/>
          </c:marker>
          <c:yVal>
            <c:numRef>
              <c:f>'1BW'!$E$2:$E$227</c:f>
              <c:numCache>
                <c:formatCode>General</c:formatCode>
                <c:ptCount val="226"/>
                <c:pt idx="0">
                  <c:v>54252</c:v>
                </c:pt>
                <c:pt idx="1">
                  <c:v>54740</c:v>
                </c:pt>
                <c:pt idx="2">
                  <c:v>55718</c:v>
                </c:pt>
                <c:pt idx="3">
                  <c:v>57673</c:v>
                </c:pt>
                <c:pt idx="4">
                  <c:v>58651</c:v>
                </c:pt>
                <c:pt idx="5">
                  <c:v>58651</c:v>
                </c:pt>
                <c:pt idx="6">
                  <c:v>59628</c:v>
                </c:pt>
                <c:pt idx="7">
                  <c:v>60606</c:v>
                </c:pt>
                <c:pt idx="8">
                  <c:v>61094</c:v>
                </c:pt>
                <c:pt idx="9">
                  <c:v>61583</c:v>
                </c:pt>
                <c:pt idx="10">
                  <c:v>62072</c:v>
                </c:pt>
                <c:pt idx="11">
                  <c:v>62561</c:v>
                </c:pt>
                <c:pt idx="12">
                  <c:v>62561</c:v>
                </c:pt>
                <c:pt idx="13">
                  <c:v>63049</c:v>
                </c:pt>
                <c:pt idx="14">
                  <c:v>63049</c:v>
                </c:pt>
                <c:pt idx="15">
                  <c:v>64516</c:v>
                </c:pt>
                <c:pt idx="16">
                  <c:v>65493</c:v>
                </c:pt>
                <c:pt idx="17">
                  <c:v>65004</c:v>
                </c:pt>
                <c:pt idx="18">
                  <c:v>65982</c:v>
                </c:pt>
                <c:pt idx="19">
                  <c:v>66471</c:v>
                </c:pt>
                <c:pt idx="20">
                  <c:v>66959</c:v>
                </c:pt>
                <c:pt idx="21">
                  <c:v>67448</c:v>
                </c:pt>
                <c:pt idx="22">
                  <c:v>67937</c:v>
                </c:pt>
                <c:pt idx="23">
                  <c:v>68426</c:v>
                </c:pt>
                <c:pt idx="24">
                  <c:v>69892</c:v>
                </c:pt>
                <c:pt idx="25">
                  <c:v>70381</c:v>
                </c:pt>
                <c:pt idx="26">
                  <c:v>71358</c:v>
                </c:pt>
                <c:pt idx="27">
                  <c:v>71847</c:v>
                </c:pt>
                <c:pt idx="28">
                  <c:v>72825</c:v>
                </c:pt>
                <c:pt idx="29">
                  <c:v>73313</c:v>
                </c:pt>
                <c:pt idx="30">
                  <c:v>74291</c:v>
                </c:pt>
                <c:pt idx="31">
                  <c:v>74780</c:v>
                </c:pt>
                <c:pt idx="32">
                  <c:v>76246</c:v>
                </c:pt>
                <c:pt idx="33">
                  <c:v>76735</c:v>
                </c:pt>
                <c:pt idx="34">
                  <c:v>77223</c:v>
                </c:pt>
                <c:pt idx="35">
                  <c:v>78690</c:v>
                </c:pt>
                <c:pt idx="36">
                  <c:v>79178</c:v>
                </c:pt>
                <c:pt idx="37">
                  <c:v>80645</c:v>
                </c:pt>
                <c:pt idx="38">
                  <c:v>82600</c:v>
                </c:pt>
                <c:pt idx="39">
                  <c:v>82600</c:v>
                </c:pt>
                <c:pt idx="40">
                  <c:v>84555</c:v>
                </c:pt>
                <c:pt idx="41">
                  <c:v>85043</c:v>
                </c:pt>
                <c:pt idx="42">
                  <c:v>86510</c:v>
                </c:pt>
                <c:pt idx="43">
                  <c:v>86999</c:v>
                </c:pt>
                <c:pt idx="44">
                  <c:v>87976</c:v>
                </c:pt>
                <c:pt idx="45">
                  <c:v>89442</c:v>
                </c:pt>
                <c:pt idx="46">
                  <c:v>90909</c:v>
                </c:pt>
                <c:pt idx="47">
                  <c:v>92375</c:v>
                </c:pt>
                <c:pt idx="48">
                  <c:v>92864</c:v>
                </c:pt>
                <c:pt idx="49">
                  <c:v>94330</c:v>
                </c:pt>
                <c:pt idx="50">
                  <c:v>94819</c:v>
                </c:pt>
                <c:pt idx="51">
                  <c:v>96285</c:v>
                </c:pt>
                <c:pt idx="52">
                  <c:v>97262</c:v>
                </c:pt>
                <c:pt idx="53">
                  <c:v>98729</c:v>
                </c:pt>
                <c:pt idx="54">
                  <c:v>99217</c:v>
                </c:pt>
                <c:pt idx="55">
                  <c:v>100195</c:v>
                </c:pt>
                <c:pt idx="56">
                  <c:v>100684</c:v>
                </c:pt>
                <c:pt idx="57">
                  <c:v>102150</c:v>
                </c:pt>
                <c:pt idx="58">
                  <c:v>102639</c:v>
                </c:pt>
                <c:pt idx="59">
                  <c:v>103128</c:v>
                </c:pt>
                <c:pt idx="60">
                  <c:v>103616</c:v>
                </c:pt>
                <c:pt idx="61">
                  <c:v>105083</c:v>
                </c:pt>
                <c:pt idx="62">
                  <c:v>105571</c:v>
                </c:pt>
                <c:pt idx="63">
                  <c:v>106060</c:v>
                </c:pt>
                <c:pt idx="64">
                  <c:v>107038</c:v>
                </c:pt>
                <c:pt idx="65">
                  <c:v>107526</c:v>
                </c:pt>
                <c:pt idx="66">
                  <c:v>107526</c:v>
                </c:pt>
                <c:pt idx="67">
                  <c:v>108504</c:v>
                </c:pt>
                <c:pt idx="68">
                  <c:v>108993</c:v>
                </c:pt>
                <c:pt idx="69">
                  <c:v>109970</c:v>
                </c:pt>
                <c:pt idx="70">
                  <c:v>109970</c:v>
                </c:pt>
                <c:pt idx="71">
                  <c:v>111436</c:v>
                </c:pt>
                <c:pt idx="72">
                  <c:v>111925</c:v>
                </c:pt>
                <c:pt idx="73">
                  <c:v>111925</c:v>
                </c:pt>
                <c:pt idx="74">
                  <c:v>112414</c:v>
                </c:pt>
                <c:pt idx="75">
                  <c:v>113391</c:v>
                </c:pt>
                <c:pt idx="76">
                  <c:v>113391</c:v>
                </c:pt>
                <c:pt idx="77">
                  <c:v>113880</c:v>
                </c:pt>
                <c:pt idx="78">
                  <c:v>114858</c:v>
                </c:pt>
                <c:pt idx="79">
                  <c:v>114858</c:v>
                </c:pt>
                <c:pt idx="80">
                  <c:v>114858</c:v>
                </c:pt>
                <c:pt idx="81">
                  <c:v>115835</c:v>
                </c:pt>
                <c:pt idx="82">
                  <c:v>116324</c:v>
                </c:pt>
                <c:pt idx="83">
                  <c:v>115835</c:v>
                </c:pt>
                <c:pt idx="84">
                  <c:v>117302</c:v>
                </c:pt>
                <c:pt idx="85">
                  <c:v>116813</c:v>
                </c:pt>
                <c:pt idx="86">
                  <c:v>116813</c:v>
                </c:pt>
                <c:pt idx="87">
                  <c:v>117302</c:v>
                </c:pt>
                <c:pt idx="88">
                  <c:v>117302</c:v>
                </c:pt>
                <c:pt idx="89">
                  <c:v>117302</c:v>
                </c:pt>
                <c:pt idx="90">
                  <c:v>117302</c:v>
                </c:pt>
                <c:pt idx="91">
                  <c:v>117790</c:v>
                </c:pt>
                <c:pt idx="92">
                  <c:v>118279</c:v>
                </c:pt>
                <c:pt idx="93">
                  <c:v>118768</c:v>
                </c:pt>
                <c:pt idx="94">
                  <c:v>119257</c:v>
                </c:pt>
                <c:pt idx="95">
                  <c:v>118768</c:v>
                </c:pt>
                <c:pt idx="96">
                  <c:v>119257</c:v>
                </c:pt>
                <c:pt idx="97">
                  <c:v>119745</c:v>
                </c:pt>
                <c:pt idx="98">
                  <c:v>119745</c:v>
                </c:pt>
                <c:pt idx="99">
                  <c:v>119745</c:v>
                </c:pt>
                <c:pt idx="100">
                  <c:v>119745</c:v>
                </c:pt>
                <c:pt idx="101">
                  <c:v>119745</c:v>
                </c:pt>
                <c:pt idx="102">
                  <c:v>120723</c:v>
                </c:pt>
                <c:pt idx="103">
                  <c:v>120723</c:v>
                </c:pt>
                <c:pt idx="104">
                  <c:v>121212</c:v>
                </c:pt>
                <c:pt idx="105">
                  <c:v>120234</c:v>
                </c:pt>
                <c:pt idx="106">
                  <c:v>120723</c:v>
                </c:pt>
                <c:pt idx="107">
                  <c:v>120723</c:v>
                </c:pt>
                <c:pt idx="108">
                  <c:v>121212</c:v>
                </c:pt>
                <c:pt idx="109">
                  <c:v>120723</c:v>
                </c:pt>
                <c:pt idx="110">
                  <c:v>120723</c:v>
                </c:pt>
                <c:pt idx="111">
                  <c:v>121700</c:v>
                </c:pt>
                <c:pt idx="112">
                  <c:v>121212</c:v>
                </c:pt>
                <c:pt idx="113">
                  <c:v>121212</c:v>
                </c:pt>
                <c:pt idx="114">
                  <c:v>121212</c:v>
                </c:pt>
                <c:pt idx="115">
                  <c:v>121700</c:v>
                </c:pt>
                <c:pt idx="116">
                  <c:v>121700</c:v>
                </c:pt>
                <c:pt idx="117">
                  <c:v>121700</c:v>
                </c:pt>
                <c:pt idx="118">
                  <c:v>122189</c:v>
                </c:pt>
                <c:pt idx="119">
                  <c:v>122189</c:v>
                </c:pt>
                <c:pt idx="120">
                  <c:v>121700</c:v>
                </c:pt>
                <c:pt idx="121">
                  <c:v>121700</c:v>
                </c:pt>
                <c:pt idx="122">
                  <c:v>122678</c:v>
                </c:pt>
                <c:pt idx="123">
                  <c:v>122189</c:v>
                </c:pt>
                <c:pt idx="124">
                  <c:v>122189</c:v>
                </c:pt>
                <c:pt idx="125">
                  <c:v>122189</c:v>
                </c:pt>
                <c:pt idx="126">
                  <c:v>122189</c:v>
                </c:pt>
                <c:pt idx="127">
                  <c:v>122678</c:v>
                </c:pt>
                <c:pt idx="128">
                  <c:v>122189</c:v>
                </c:pt>
                <c:pt idx="129">
                  <c:v>122678</c:v>
                </c:pt>
                <c:pt idx="130">
                  <c:v>123167</c:v>
                </c:pt>
                <c:pt idx="131">
                  <c:v>123167</c:v>
                </c:pt>
                <c:pt idx="132">
                  <c:v>122189</c:v>
                </c:pt>
                <c:pt idx="133">
                  <c:v>123167</c:v>
                </c:pt>
                <c:pt idx="134">
                  <c:v>122678</c:v>
                </c:pt>
                <c:pt idx="135">
                  <c:v>122678</c:v>
                </c:pt>
                <c:pt idx="136">
                  <c:v>122678</c:v>
                </c:pt>
                <c:pt idx="137">
                  <c:v>122678</c:v>
                </c:pt>
                <c:pt idx="138">
                  <c:v>122678</c:v>
                </c:pt>
                <c:pt idx="139">
                  <c:v>123167</c:v>
                </c:pt>
                <c:pt idx="140">
                  <c:v>122678</c:v>
                </c:pt>
                <c:pt idx="141">
                  <c:v>122678</c:v>
                </c:pt>
                <c:pt idx="142">
                  <c:v>122678</c:v>
                </c:pt>
                <c:pt idx="143">
                  <c:v>123167</c:v>
                </c:pt>
                <c:pt idx="144">
                  <c:v>123167</c:v>
                </c:pt>
                <c:pt idx="145">
                  <c:v>123167</c:v>
                </c:pt>
                <c:pt idx="146">
                  <c:v>123167</c:v>
                </c:pt>
                <c:pt idx="147">
                  <c:v>123167</c:v>
                </c:pt>
                <c:pt idx="148">
                  <c:v>123167</c:v>
                </c:pt>
                <c:pt idx="149">
                  <c:v>123167</c:v>
                </c:pt>
                <c:pt idx="150">
                  <c:v>123167</c:v>
                </c:pt>
                <c:pt idx="151">
                  <c:v>123167</c:v>
                </c:pt>
                <c:pt idx="152">
                  <c:v>123167</c:v>
                </c:pt>
                <c:pt idx="153">
                  <c:v>123167</c:v>
                </c:pt>
                <c:pt idx="154">
                  <c:v>123167</c:v>
                </c:pt>
                <c:pt idx="155">
                  <c:v>123167</c:v>
                </c:pt>
                <c:pt idx="156">
                  <c:v>123167</c:v>
                </c:pt>
                <c:pt idx="157">
                  <c:v>123167</c:v>
                </c:pt>
                <c:pt idx="158">
                  <c:v>123655</c:v>
                </c:pt>
                <c:pt idx="159">
                  <c:v>123167</c:v>
                </c:pt>
                <c:pt idx="160">
                  <c:v>123655</c:v>
                </c:pt>
                <c:pt idx="161">
                  <c:v>123167</c:v>
                </c:pt>
                <c:pt idx="162">
                  <c:v>123167</c:v>
                </c:pt>
                <c:pt idx="163">
                  <c:v>123167</c:v>
                </c:pt>
                <c:pt idx="164">
                  <c:v>123655</c:v>
                </c:pt>
                <c:pt idx="165">
                  <c:v>123167</c:v>
                </c:pt>
                <c:pt idx="166">
                  <c:v>123167</c:v>
                </c:pt>
                <c:pt idx="167">
                  <c:v>124144</c:v>
                </c:pt>
                <c:pt idx="168">
                  <c:v>122678</c:v>
                </c:pt>
                <c:pt idx="169">
                  <c:v>122678</c:v>
                </c:pt>
                <c:pt idx="170">
                  <c:v>124144</c:v>
                </c:pt>
                <c:pt idx="171">
                  <c:v>123655</c:v>
                </c:pt>
                <c:pt idx="172">
                  <c:v>123655</c:v>
                </c:pt>
                <c:pt idx="173">
                  <c:v>123167</c:v>
                </c:pt>
                <c:pt idx="174">
                  <c:v>123655</c:v>
                </c:pt>
                <c:pt idx="175">
                  <c:v>123167</c:v>
                </c:pt>
                <c:pt idx="176">
                  <c:v>123167</c:v>
                </c:pt>
                <c:pt idx="177">
                  <c:v>123167</c:v>
                </c:pt>
                <c:pt idx="178">
                  <c:v>123655</c:v>
                </c:pt>
                <c:pt idx="179">
                  <c:v>123655</c:v>
                </c:pt>
                <c:pt idx="180">
                  <c:v>124144</c:v>
                </c:pt>
                <c:pt idx="181">
                  <c:v>123167</c:v>
                </c:pt>
                <c:pt idx="182">
                  <c:v>123655</c:v>
                </c:pt>
                <c:pt idx="183">
                  <c:v>123655</c:v>
                </c:pt>
                <c:pt idx="184">
                  <c:v>124144</c:v>
                </c:pt>
                <c:pt idx="185">
                  <c:v>123655</c:v>
                </c:pt>
                <c:pt idx="186">
                  <c:v>123167</c:v>
                </c:pt>
                <c:pt idx="187">
                  <c:v>123167</c:v>
                </c:pt>
                <c:pt idx="188">
                  <c:v>123655</c:v>
                </c:pt>
                <c:pt idx="189">
                  <c:v>123655</c:v>
                </c:pt>
                <c:pt idx="190">
                  <c:v>124144</c:v>
                </c:pt>
                <c:pt idx="191">
                  <c:v>123655</c:v>
                </c:pt>
                <c:pt idx="192">
                  <c:v>123655</c:v>
                </c:pt>
                <c:pt idx="193">
                  <c:v>123655</c:v>
                </c:pt>
                <c:pt idx="194">
                  <c:v>124144</c:v>
                </c:pt>
                <c:pt idx="195">
                  <c:v>124144</c:v>
                </c:pt>
                <c:pt idx="196">
                  <c:v>123167</c:v>
                </c:pt>
                <c:pt idx="197">
                  <c:v>123655</c:v>
                </c:pt>
                <c:pt idx="198">
                  <c:v>123655</c:v>
                </c:pt>
                <c:pt idx="199">
                  <c:v>124144</c:v>
                </c:pt>
                <c:pt idx="200">
                  <c:v>124144</c:v>
                </c:pt>
                <c:pt idx="201">
                  <c:v>124144</c:v>
                </c:pt>
                <c:pt idx="202">
                  <c:v>124144</c:v>
                </c:pt>
                <c:pt idx="203">
                  <c:v>123655</c:v>
                </c:pt>
                <c:pt idx="204">
                  <c:v>123655</c:v>
                </c:pt>
                <c:pt idx="205">
                  <c:v>124144</c:v>
                </c:pt>
                <c:pt idx="206">
                  <c:v>124144</c:v>
                </c:pt>
                <c:pt idx="207">
                  <c:v>123655</c:v>
                </c:pt>
                <c:pt idx="208">
                  <c:v>124144</c:v>
                </c:pt>
                <c:pt idx="209">
                  <c:v>124144</c:v>
                </c:pt>
                <c:pt idx="210">
                  <c:v>123655</c:v>
                </c:pt>
                <c:pt idx="211">
                  <c:v>124144</c:v>
                </c:pt>
                <c:pt idx="212">
                  <c:v>124144</c:v>
                </c:pt>
                <c:pt idx="213">
                  <c:v>123655</c:v>
                </c:pt>
                <c:pt idx="214">
                  <c:v>124144</c:v>
                </c:pt>
                <c:pt idx="215">
                  <c:v>124144</c:v>
                </c:pt>
                <c:pt idx="216">
                  <c:v>124144</c:v>
                </c:pt>
                <c:pt idx="217">
                  <c:v>123655</c:v>
                </c:pt>
                <c:pt idx="218">
                  <c:v>124144</c:v>
                </c:pt>
                <c:pt idx="219">
                  <c:v>124144</c:v>
                </c:pt>
                <c:pt idx="220">
                  <c:v>124144</c:v>
                </c:pt>
                <c:pt idx="221">
                  <c:v>123655</c:v>
                </c:pt>
                <c:pt idx="222">
                  <c:v>123655</c:v>
                </c:pt>
                <c:pt idx="223">
                  <c:v>124144</c:v>
                </c:pt>
                <c:pt idx="224">
                  <c:v>124144</c:v>
                </c:pt>
                <c:pt idx="225">
                  <c:v>124144</c:v>
                </c:pt>
              </c:numCache>
            </c:numRef>
          </c:yVal>
          <c:smooth val="1"/>
          <c:extLst xmlns:c16r2="http://schemas.microsoft.com/office/drawing/2015/06/chart">
            <c:ext xmlns:c16="http://schemas.microsoft.com/office/drawing/2014/chart" uri="{C3380CC4-5D6E-409C-BE32-E72D297353CC}">
              <c16:uniqueId val="{00000001-59EF-4B62-B7C7-4E9ABE06B4AD}"/>
            </c:ext>
          </c:extLst>
        </c:ser>
        <c:ser>
          <c:idx val="2"/>
          <c:order val="2"/>
          <c:tx>
            <c:v>2 Backwash</c:v>
          </c:tx>
          <c:spPr>
            <a:ln w="9525" cap="rnd">
              <a:solidFill>
                <a:schemeClr val="accent3"/>
              </a:solidFill>
              <a:round/>
            </a:ln>
            <a:effectLst>
              <a:outerShdw blurRad="40000" dist="23000" dir="5400000" rotWithShape="0">
                <a:srgbClr val="000000">
                  <a:alpha val="35000"/>
                </a:srgbClr>
              </a:outerShdw>
            </a:effectLst>
          </c:spPr>
          <c:marker>
            <c:symbol val="none"/>
          </c:marker>
          <c:yVal>
            <c:numRef>
              <c:f>'2BW'!$E$2:$E$409</c:f>
              <c:numCache>
                <c:formatCode>General</c:formatCode>
                <c:ptCount val="408"/>
                <c:pt idx="0">
                  <c:v>56695</c:v>
                </c:pt>
                <c:pt idx="1">
                  <c:v>57673</c:v>
                </c:pt>
                <c:pt idx="2">
                  <c:v>58162</c:v>
                </c:pt>
                <c:pt idx="3">
                  <c:v>58651</c:v>
                </c:pt>
                <c:pt idx="4">
                  <c:v>56207</c:v>
                </c:pt>
                <c:pt idx="5">
                  <c:v>57673</c:v>
                </c:pt>
                <c:pt idx="6">
                  <c:v>59139</c:v>
                </c:pt>
                <c:pt idx="7">
                  <c:v>60606</c:v>
                </c:pt>
                <c:pt idx="8">
                  <c:v>62561</c:v>
                </c:pt>
                <c:pt idx="9">
                  <c:v>62561</c:v>
                </c:pt>
                <c:pt idx="10">
                  <c:v>64516</c:v>
                </c:pt>
                <c:pt idx="11">
                  <c:v>65004</c:v>
                </c:pt>
                <c:pt idx="12">
                  <c:v>65982</c:v>
                </c:pt>
                <c:pt idx="13">
                  <c:v>66959</c:v>
                </c:pt>
                <c:pt idx="14">
                  <c:v>67937</c:v>
                </c:pt>
                <c:pt idx="15">
                  <c:v>69403</c:v>
                </c:pt>
                <c:pt idx="16">
                  <c:v>68914</c:v>
                </c:pt>
                <c:pt idx="17">
                  <c:v>70381</c:v>
                </c:pt>
                <c:pt idx="18">
                  <c:v>70869</c:v>
                </c:pt>
                <c:pt idx="19">
                  <c:v>71358</c:v>
                </c:pt>
                <c:pt idx="20">
                  <c:v>72336</c:v>
                </c:pt>
                <c:pt idx="21">
                  <c:v>72825</c:v>
                </c:pt>
                <c:pt idx="22">
                  <c:v>73802</c:v>
                </c:pt>
                <c:pt idx="23">
                  <c:v>75268</c:v>
                </c:pt>
                <c:pt idx="24">
                  <c:v>75757</c:v>
                </c:pt>
                <c:pt idx="25">
                  <c:v>76735</c:v>
                </c:pt>
                <c:pt idx="26">
                  <c:v>77712</c:v>
                </c:pt>
                <c:pt idx="27">
                  <c:v>78201</c:v>
                </c:pt>
                <c:pt idx="28">
                  <c:v>78201</c:v>
                </c:pt>
                <c:pt idx="29">
                  <c:v>79178</c:v>
                </c:pt>
                <c:pt idx="30">
                  <c:v>80156</c:v>
                </c:pt>
                <c:pt idx="31">
                  <c:v>81133</c:v>
                </c:pt>
                <c:pt idx="32">
                  <c:v>81622</c:v>
                </c:pt>
                <c:pt idx="33">
                  <c:v>82600</c:v>
                </c:pt>
                <c:pt idx="34">
                  <c:v>83088</c:v>
                </c:pt>
                <c:pt idx="35">
                  <c:v>84066</c:v>
                </c:pt>
                <c:pt idx="36">
                  <c:v>85043</c:v>
                </c:pt>
                <c:pt idx="37">
                  <c:v>86021</c:v>
                </c:pt>
                <c:pt idx="38">
                  <c:v>86999</c:v>
                </c:pt>
                <c:pt idx="39">
                  <c:v>86999</c:v>
                </c:pt>
                <c:pt idx="40">
                  <c:v>87976</c:v>
                </c:pt>
                <c:pt idx="41">
                  <c:v>88954</c:v>
                </c:pt>
                <c:pt idx="42">
                  <c:v>90420</c:v>
                </c:pt>
                <c:pt idx="43">
                  <c:v>90909</c:v>
                </c:pt>
                <c:pt idx="44">
                  <c:v>91397</c:v>
                </c:pt>
                <c:pt idx="45">
                  <c:v>91397</c:v>
                </c:pt>
                <c:pt idx="46">
                  <c:v>92375</c:v>
                </c:pt>
                <c:pt idx="47">
                  <c:v>93841</c:v>
                </c:pt>
                <c:pt idx="48">
                  <c:v>93841</c:v>
                </c:pt>
                <c:pt idx="49">
                  <c:v>94330</c:v>
                </c:pt>
                <c:pt idx="50">
                  <c:v>95307</c:v>
                </c:pt>
                <c:pt idx="51">
                  <c:v>96285</c:v>
                </c:pt>
                <c:pt idx="52">
                  <c:v>96774</c:v>
                </c:pt>
                <c:pt idx="53">
                  <c:v>96774</c:v>
                </c:pt>
                <c:pt idx="54">
                  <c:v>97751</c:v>
                </c:pt>
                <c:pt idx="55">
                  <c:v>98240</c:v>
                </c:pt>
                <c:pt idx="56">
                  <c:v>99706</c:v>
                </c:pt>
                <c:pt idx="57">
                  <c:v>100195</c:v>
                </c:pt>
                <c:pt idx="58">
                  <c:v>100195</c:v>
                </c:pt>
                <c:pt idx="59">
                  <c:v>100684</c:v>
                </c:pt>
                <c:pt idx="60">
                  <c:v>100684</c:v>
                </c:pt>
                <c:pt idx="61">
                  <c:v>102150</c:v>
                </c:pt>
                <c:pt idx="62">
                  <c:v>102150</c:v>
                </c:pt>
                <c:pt idx="63">
                  <c:v>103128</c:v>
                </c:pt>
                <c:pt idx="64">
                  <c:v>103616</c:v>
                </c:pt>
                <c:pt idx="65">
                  <c:v>104105</c:v>
                </c:pt>
                <c:pt idx="66">
                  <c:v>104594</c:v>
                </c:pt>
                <c:pt idx="67">
                  <c:v>105083</c:v>
                </c:pt>
                <c:pt idx="68">
                  <c:v>105083</c:v>
                </c:pt>
                <c:pt idx="69">
                  <c:v>106060</c:v>
                </c:pt>
                <c:pt idx="70">
                  <c:v>106549</c:v>
                </c:pt>
                <c:pt idx="71">
                  <c:v>107038</c:v>
                </c:pt>
                <c:pt idx="72">
                  <c:v>107526</c:v>
                </c:pt>
                <c:pt idx="73">
                  <c:v>107038</c:v>
                </c:pt>
                <c:pt idx="74">
                  <c:v>108015</c:v>
                </c:pt>
                <c:pt idx="75">
                  <c:v>108993</c:v>
                </c:pt>
                <c:pt idx="76">
                  <c:v>108504</c:v>
                </c:pt>
                <c:pt idx="77">
                  <c:v>108504</c:v>
                </c:pt>
                <c:pt idx="78">
                  <c:v>109481</c:v>
                </c:pt>
                <c:pt idx="79">
                  <c:v>109481</c:v>
                </c:pt>
                <c:pt idx="80">
                  <c:v>109970</c:v>
                </c:pt>
                <c:pt idx="81">
                  <c:v>109970</c:v>
                </c:pt>
                <c:pt idx="82">
                  <c:v>110948</c:v>
                </c:pt>
                <c:pt idx="83">
                  <c:v>110948</c:v>
                </c:pt>
                <c:pt idx="84">
                  <c:v>111925</c:v>
                </c:pt>
                <c:pt idx="85">
                  <c:v>111436</c:v>
                </c:pt>
                <c:pt idx="86">
                  <c:v>111925</c:v>
                </c:pt>
                <c:pt idx="87">
                  <c:v>112414</c:v>
                </c:pt>
                <c:pt idx="88">
                  <c:v>112414</c:v>
                </c:pt>
                <c:pt idx="89">
                  <c:v>112414</c:v>
                </c:pt>
                <c:pt idx="90">
                  <c:v>112414</c:v>
                </c:pt>
                <c:pt idx="91">
                  <c:v>113391</c:v>
                </c:pt>
                <c:pt idx="92">
                  <c:v>113391</c:v>
                </c:pt>
                <c:pt idx="93">
                  <c:v>113391</c:v>
                </c:pt>
                <c:pt idx="94">
                  <c:v>113880</c:v>
                </c:pt>
                <c:pt idx="95">
                  <c:v>114369</c:v>
                </c:pt>
                <c:pt idx="96">
                  <c:v>114369</c:v>
                </c:pt>
                <c:pt idx="97">
                  <c:v>114369</c:v>
                </c:pt>
                <c:pt idx="98">
                  <c:v>114858</c:v>
                </c:pt>
                <c:pt idx="99">
                  <c:v>114858</c:v>
                </c:pt>
                <c:pt idx="100">
                  <c:v>115347</c:v>
                </c:pt>
                <c:pt idx="101">
                  <c:v>115835</c:v>
                </c:pt>
                <c:pt idx="102">
                  <c:v>115347</c:v>
                </c:pt>
                <c:pt idx="103">
                  <c:v>115835</c:v>
                </c:pt>
                <c:pt idx="104">
                  <c:v>115835</c:v>
                </c:pt>
                <c:pt idx="105">
                  <c:v>116813</c:v>
                </c:pt>
                <c:pt idx="106">
                  <c:v>116324</c:v>
                </c:pt>
                <c:pt idx="107">
                  <c:v>116813</c:v>
                </c:pt>
                <c:pt idx="108">
                  <c:v>116813</c:v>
                </c:pt>
                <c:pt idx="109">
                  <c:v>116813</c:v>
                </c:pt>
                <c:pt idx="110">
                  <c:v>116813</c:v>
                </c:pt>
                <c:pt idx="111">
                  <c:v>117302</c:v>
                </c:pt>
                <c:pt idx="112">
                  <c:v>116813</c:v>
                </c:pt>
                <c:pt idx="113">
                  <c:v>116813</c:v>
                </c:pt>
                <c:pt idx="114">
                  <c:v>117302</c:v>
                </c:pt>
                <c:pt idx="115">
                  <c:v>118279</c:v>
                </c:pt>
                <c:pt idx="116">
                  <c:v>118279</c:v>
                </c:pt>
                <c:pt idx="117">
                  <c:v>117790</c:v>
                </c:pt>
                <c:pt idx="118">
                  <c:v>118279</c:v>
                </c:pt>
                <c:pt idx="119">
                  <c:v>118279</c:v>
                </c:pt>
                <c:pt idx="120">
                  <c:v>119257</c:v>
                </c:pt>
                <c:pt idx="121">
                  <c:v>119257</c:v>
                </c:pt>
                <c:pt idx="122">
                  <c:v>118768</c:v>
                </c:pt>
                <c:pt idx="123">
                  <c:v>118768</c:v>
                </c:pt>
                <c:pt idx="124">
                  <c:v>118768</c:v>
                </c:pt>
                <c:pt idx="125">
                  <c:v>119257</c:v>
                </c:pt>
                <c:pt idx="126">
                  <c:v>119745</c:v>
                </c:pt>
                <c:pt idx="127">
                  <c:v>118768</c:v>
                </c:pt>
                <c:pt idx="128">
                  <c:v>119745</c:v>
                </c:pt>
                <c:pt idx="129">
                  <c:v>119257</c:v>
                </c:pt>
                <c:pt idx="130">
                  <c:v>119745</c:v>
                </c:pt>
                <c:pt idx="131">
                  <c:v>119745</c:v>
                </c:pt>
                <c:pt idx="132">
                  <c:v>119745</c:v>
                </c:pt>
                <c:pt idx="133">
                  <c:v>119745</c:v>
                </c:pt>
                <c:pt idx="134">
                  <c:v>119745</c:v>
                </c:pt>
                <c:pt idx="135">
                  <c:v>119745</c:v>
                </c:pt>
                <c:pt idx="136">
                  <c:v>120234</c:v>
                </c:pt>
                <c:pt idx="137">
                  <c:v>120723</c:v>
                </c:pt>
                <c:pt idx="138">
                  <c:v>120723</c:v>
                </c:pt>
                <c:pt idx="139">
                  <c:v>120234</c:v>
                </c:pt>
                <c:pt idx="140">
                  <c:v>120723</c:v>
                </c:pt>
                <c:pt idx="141">
                  <c:v>120723</c:v>
                </c:pt>
                <c:pt idx="142">
                  <c:v>120723</c:v>
                </c:pt>
                <c:pt idx="143">
                  <c:v>120723</c:v>
                </c:pt>
                <c:pt idx="144">
                  <c:v>120723</c:v>
                </c:pt>
                <c:pt idx="145">
                  <c:v>121212</c:v>
                </c:pt>
                <c:pt idx="146">
                  <c:v>121212</c:v>
                </c:pt>
                <c:pt idx="147">
                  <c:v>121212</c:v>
                </c:pt>
                <c:pt idx="148">
                  <c:v>121212</c:v>
                </c:pt>
                <c:pt idx="149">
                  <c:v>121212</c:v>
                </c:pt>
                <c:pt idx="150">
                  <c:v>121212</c:v>
                </c:pt>
                <c:pt idx="151">
                  <c:v>121212</c:v>
                </c:pt>
                <c:pt idx="152">
                  <c:v>121212</c:v>
                </c:pt>
                <c:pt idx="153">
                  <c:v>122189</c:v>
                </c:pt>
                <c:pt idx="154">
                  <c:v>121212</c:v>
                </c:pt>
                <c:pt idx="155">
                  <c:v>122189</c:v>
                </c:pt>
                <c:pt idx="156">
                  <c:v>121212</c:v>
                </c:pt>
                <c:pt idx="157">
                  <c:v>121700</c:v>
                </c:pt>
                <c:pt idx="158">
                  <c:v>121212</c:v>
                </c:pt>
                <c:pt idx="159">
                  <c:v>122189</c:v>
                </c:pt>
                <c:pt idx="160">
                  <c:v>122189</c:v>
                </c:pt>
                <c:pt idx="161">
                  <c:v>122678</c:v>
                </c:pt>
                <c:pt idx="162">
                  <c:v>122189</c:v>
                </c:pt>
                <c:pt idx="163">
                  <c:v>122189</c:v>
                </c:pt>
                <c:pt idx="164">
                  <c:v>122189</c:v>
                </c:pt>
                <c:pt idx="165">
                  <c:v>122678</c:v>
                </c:pt>
                <c:pt idx="166">
                  <c:v>123167</c:v>
                </c:pt>
                <c:pt idx="167">
                  <c:v>122189</c:v>
                </c:pt>
                <c:pt idx="168">
                  <c:v>122678</c:v>
                </c:pt>
                <c:pt idx="169">
                  <c:v>122189</c:v>
                </c:pt>
                <c:pt idx="170">
                  <c:v>122678</c:v>
                </c:pt>
                <c:pt idx="171">
                  <c:v>123167</c:v>
                </c:pt>
                <c:pt idx="172">
                  <c:v>123167</c:v>
                </c:pt>
                <c:pt idx="173">
                  <c:v>122189</c:v>
                </c:pt>
                <c:pt idx="174">
                  <c:v>122189</c:v>
                </c:pt>
                <c:pt idx="175">
                  <c:v>122678</c:v>
                </c:pt>
                <c:pt idx="176">
                  <c:v>123167</c:v>
                </c:pt>
                <c:pt idx="177">
                  <c:v>122678</c:v>
                </c:pt>
                <c:pt idx="178">
                  <c:v>122678</c:v>
                </c:pt>
                <c:pt idx="179">
                  <c:v>123167</c:v>
                </c:pt>
                <c:pt idx="180">
                  <c:v>122678</c:v>
                </c:pt>
                <c:pt idx="181">
                  <c:v>123167</c:v>
                </c:pt>
                <c:pt idx="182">
                  <c:v>123167</c:v>
                </c:pt>
                <c:pt idx="183">
                  <c:v>123655</c:v>
                </c:pt>
                <c:pt idx="184">
                  <c:v>123167</c:v>
                </c:pt>
                <c:pt idx="185">
                  <c:v>123167</c:v>
                </c:pt>
                <c:pt idx="186">
                  <c:v>123655</c:v>
                </c:pt>
                <c:pt idx="187">
                  <c:v>123655</c:v>
                </c:pt>
                <c:pt idx="188">
                  <c:v>123167</c:v>
                </c:pt>
                <c:pt idx="189">
                  <c:v>123655</c:v>
                </c:pt>
                <c:pt idx="190">
                  <c:v>123167</c:v>
                </c:pt>
                <c:pt idx="191">
                  <c:v>123655</c:v>
                </c:pt>
                <c:pt idx="192">
                  <c:v>123655</c:v>
                </c:pt>
                <c:pt idx="193">
                  <c:v>123167</c:v>
                </c:pt>
                <c:pt idx="194">
                  <c:v>123167</c:v>
                </c:pt>
                <c:pt idx="195">
                  <c:v>124144</c:v>
                </c:pt>
                <c:pt idx="196">
                  <c:v>123167</c:v>
                </c:pt>
                <c:pt idx="197">
                  <c:v>123167</c:v>
                </c:pt>
                <c:pt idx="198">
                  <c:v>124144</c:v>
                </c:pt>
                <c:pt idx="199">
                  <c:v>124144</c:v>
                </c:pt>
                <c:pt idx="200">
                  <c:v>124144</c:v>
                </c:pt>
                <c:pt idx="201">
                  <c:v>123655</c:v>
                </c:pt>
                <c:pt idx="202">
                  <c:v>123655</c:v>
                </c:pt>
                <c:pt idx="203">
                  <c:v>123655</c:v>
                </c:pt>
                <c:pt idx="204">
                  <c:v>124144</c:v>
                </c:pt>
                <c:pt idx="205">
                  <c:v>124144</c:v>
                </c:pt>
                <c:pt idx="206">
                  <c:v>124144</c:v>
                </c:pt>
                <c:pt idx="207">
                  <c:v>123655</c:v>
                </c:pt>
                <c:pt idx="208">
                  <c:v>124633</c:v>
                </c:pt>
                <c:pt idx="209">
                  <c:v>124144</c:v>
                </c:pt>
                <c:pt idx="210">
                  <c:v>123655</c:v>
                </c:pt>
                <c:pt idx="211">
                  <c:v>123655</c:v>
                </c:pt>
                <c:pt idx="212">
                  <c:v>123655</c:v>
                </c:pt>
                <c:pt idx="213">
                  <c:v>123655</c:v>
                </c:pt>
                <c:pt idx="214">
                  <c:v>124144</c:v>
                </c:pt>
                <c:pt idx="215">
                  <c:v>123655</c:v>
                </c:pt>
                <c:pt idx="216">
                  <c:v>124633</c:v>
                </c:pt>
                <c:pt idx="217">
                  <c:v>124633</c:v>
                </c:pt>
                <c:pt idx="218">
                  <c:v>123655</c:v>
                </c:pt>
                <c:pt idx="219">
                  <c:v>124633</c:v>
                </c:pt>
                <c:pt idx="220">
                  <c:v>124144</c:v>
                </c:pt>
                <c:pt idx="221">
                  <c:v>123655</c:v>
                </c:pt>
                <c:pt idx="222">
                  <c:v>124144</c:v>
                </c:pt>
                <c:pt idx="223">
                  <c:v>124633</c:v>
                </c:pt>
                <c:pt idx="224">
                  <c:v>124633</c:v>
                </c:pt>
                <c:pt idx="225">
                  <c:v>124144</c:v>
                </c:pt>
                <c:pt idx="226">
                  <c:v>124144</c:v>
                </c:pt>
                <c:pt idx="227">
                  <c:v>124144</c:v>
                </c:pt>
                <c:pt idx="228">
                  <c:v>124633</c:v>
                </c:pt>
                <c:pt idx="229">
                  <c:v>124144</c:v>
                </c:pt>
                <c:pt idx="230">
                  <c:v>124144</c:v>
                </c:pt>
                <c:pt idx="231">
                  <c:v>124144</c:v>
                </c:pt>
                <c:pt idx="232">
                  <c:v>124144</c:v>
                </c:pt>
                <c:pt idx="233">
                  <c:v>124144</c:v>
                </c:pt>
                <c:pt idx="234">
                  <c:v>124633</c:v>
                </c:pt>
                <c:pt idx="235">
                  <c:v>124144</c:v>
                </c:pt>
                <c:pt idx="236">
                  <c:v>124633</c:v>
                </c:pt>
                <c:pt idx="237">
                  <c:v>124633</c:v>
                </c:pt>
                <c:pt idx="238">
                  <c:v>124144</c:v>
                </c:pt>
                <c:pt idx="239">
                  <c:v>124144</c:v>
                </c:pt>
                <c:pt idx="240">
                  <c:v>125122</c:v>
                </c:pt>
                <c:pt idx="241">
                  <c:v>124633</c:v>
                </c:pt>
                <c:pt idx="242">
                  <c:v>124144</c:v>
                </c:pt>
                <c:pt idx="243">
                  <c:v>124633</c:v>
                </c:pt>
                <c:pt idx="244">
                  <c:v>124633</c:v>
                </c:pt>
                <c:pt idx="245">
                  <c:v>125122</c:v>
                </c:pt>
                <c:pt idx="246">
                  <c:v>124633</c:v>
                </c:pt>
                <c:pt idx="247">
                  <c:v>125122</c:v>
                </c:pt>
                <c:pt idx="248">
                  <c:v>124633</c:v>
                </c:pt>
                <c:pt idx="249">
                  <c:v>125122</c:v>
                </c:pt>
                <c:pt idx="250">
                  <c:v>125122</c:v>
                </c:pt>
                <c:pt idx="251">
                  <c:v>125122</c:v>
                </c:pt>
                <c:pt idx="252">
                  <c:v>124633</c:v>
                </c:pt>
                <c:pt idx="253">
                  <c:v>124633</c:v>
                </c:pt>
                <c:pt idx="254">
                  <c:v>124633</c:v>
                </c:pt>
                <c:pt idx="255">
                  <c:v>124633</c:v>
                </c:pt>
                <c:pt idx="256">
                  <c:v>124633</c:v>
                </c:pt>
                <c:pt idx="257">
                  <c:v>125122</c:v>
                </c:pt>
                <c:pt idx="258">
                  <c:v>125122</c:v>
                </c:pt>
                <c:pt idx="259">
                  <c:v>125122</c:v>
                </c:pt>
                <c:pt idx="260">
                  <c:v>124633</c:v>
                </c:pt>
                <c:pt idx="261">
                  <c:v>125122</c:v>
                </c:pt>
                <c:pt idx="262">
                  <c:v>125122</c:v>
                </c:pt>
                <c:pt idx="263">
                  <c:v>124633</c:v>
                </c:pt>
                <c:pt idx="264">
                  <c:v>125122</c:v>
                </c:pt>
                <c:pt idx="265">
                  <c:v>124633</c:v>
                </c:pt>
                <c:pt idx="266">
                  <c:v>125122</c:v>
                </c:pt>
                <c:pt idx="267">
                  <c:v>125122</c:v>
                </c:pt>
                <c:pt idx="268">
                  <c:v>125122</c:v>
                </c:pt>
                <c:pt idx="269">
                  <c:v>124633</c:v>
                </c:pt>
                <c:pt idx="270">
                  <c:v>125122</c:v>
                </c:pt>
                <c:pt idx="271">
                  <c:v>124633</c:v>
                </c:pt>
                <c:pt idx="272">
                  <c:v>125122</c:v>
                </c:pt>
                <c:pt idx="273">
                  <c:v>125122</c:v>
                </c:pt>
                <c:pt idx="274">
                  <c:v>125610</c:v>
                </c:pt>
                <c:pt idx="275">
                  <c:v>124633</c:v>
                </c:pt>
                <c:pt idx="276">
                  <c:v>125122</c:v>
                </c:pt>
                <c:pt idx="277">
                  <c:v>124633</c:v>
                </c:pt>
                <c:pt idx="278">
                  <c:v>124633</c:v>
                </c:pt>
                <c:pt idx="279">
                  <c:v>124633</c:v>
                </c:pt>
                <c:pt idx="280">
                  <c:v>125610</c:v>
                </c:pt>
                <c:pt idx="281">
                  <c:v>125122</c:v>
                </c:pt>
                <c:pt idx="282">
                  <c:v>125122</c:v>
                </c:pt>
                <c:pt idx="283">
                  <c:v>125610</c:v>
                </c:pt>
                <c:pt idx="284">
                  <c:v>125610</c:v>
                </c:pt>
                <c:pt idx="285">
                  <c:v>125122</c:v>
                </c:pt>
                <c:pt idx="286">
                  <c:v>124633</c:v>
                </c:pt>
                <c:pt idx="287">
                  <c:v>125122</c:v>
                </c:pt>
                <c:pt idx="288">
                  <c:v>125610</c:v>
                </c:pt>
                <c:pt idx="289">
                  <c:v>124633</c:v>
                </c:pt>
                <c:pt idx="290">
                  <c:v>125122</c:v>
                </c:pt>
                <c:pt idx="291">
                  <c:v>125122</c:v>
                </c:pt>
                <c:pt idx="292">
                  <c:v>124633</c:v>
                </c:pt>
                <c:pt idx="293">
                  <c:v>125122</c:v>
                </c:pt>
                <c:pt idx="294">
                  <c:v>125122</c:v>
                </c:pt>
                <c:pt idx="295">
                  <c:v>125122</c:v>
                </c:pt>
                <c:pt idx="296">
                  <c:v>125122</c:v>
                </c:pt>
                <c:pt idx="297">
                  <c:v>125610</c:v>
                </c:pt>
                <c:pt idx="298">
                  <c:v>125610</c:v>
                </c:pt>
                <c:pt idx="299">
                  <c:v>125610</c:v>
                </c:pt>
                <c:pt idx="300">
                  <c:v>125610</c:v>
                </c:pt>
                <c:pt idx="301">
                  <c:v>125122</c:v>
                </c:pt>
                <c:pt idx="302">
                  <c:v>125122</c:v>
                </c:pt>
                <c:pt idx="303">
                  <c:v>125122</c:v>
                </c:pt>
                <c:pt idx="304">
                  <c:v>125122</c:v>
                </c:pt>
                <c:pt idx="305">
                  <c:v>125610</c:v>
                </c:pt>
                <c:pt idx="306">
                  <c:v>125122</c:v>
                </c:pt>
                <c:pt idx="307">
                  <c:v>125122</c:v>
                </c:pt>
                <c:pt idx="308">
                  <c:v>125122</c:v>
                </c:pt>
                <c:pt idx="309">
                  <c:v>125610</c:v>
                </c:pt>
                <c:pt idx="310">
                  <c:v>125122</c:v>
                </c:pt>
                <c:pt idx="311">
                  <c:v>125122</c:v>
                </c:pt>
                <c:pt idx="312">
                  <c:v>125122</c:v>
                </c:pt>
                <c:pt idx="313">
                  <c:v>125610</c:v>
                </c:pt>
                <c:pt idx="314">
                  <c:v>125610</c:v>
                </c:pt>
                <c:pt idx="315">
                  <c:v>125122</c:v>
                </c:pt>
                <c:pt idx="316">
                  <c:v>125610</c:v>
                </c:pt>
                <c:pt idx="317">
                  <c:v>125122</c:v>
                </c:pt>
                <c:pt idx="318">
                  <c:v>125122</c:v>
                </c:pt>
                <c:pt idx="319">
                  <c:v>125122</c:v>
                </c:pt>
                <c:pt idx="320">
                  <c:v>125122</c:v>
                </c:pt>
                <c:pt idx="321">
                  <c:v>125610</c:v>
                </c:pt>
                <c:pt idx="322">
                  <c:v>125610</c:v>
                </c:pt>
                <c:pt idx="323">
                  <c:v>125122</c:v>
                </c:pt>
                <c:pt idx="324">
                  <c:v>125122</c:v>
                </c:pt>
                <c:pt idx="325">
                  <c:v>125610</c:v>
                </c:pt>
                <c:pt idx="326">
                  <c:v>125122</c:v>
                </c:pt>
                <c:pt idx="327">
                  <c:v>125122</c:v>
                </c:pt>
                <c:pt idx="328">
                  <c:v>125610</c:v>
                </c:pt>
                <c:pt idx="329">
                  <c:v>126099</c:v>
                </c:pt>
                <c:pt idx="330">
                  <c:v>125122</c:v>
                </c:pt>
                <c:pt idx="331">
                  <c:v>125122</c:v>
                </c:pt>
                <c:pt idx="332">
                  <c:v>125610</c:v>
                </c:pt>
                <c:pt idx="333">
                  <c:v>125122</c:v>
                </c:pt>
                <c:pt idx="334">
                  <c:v>125610</c:v>
                </c:pt>
                <c:pt idx="335">
                  <c:v>125122</c:v>
                </c:pt>
                <c:pt idx="336">
                  <c:v>125610</c:v>
                </c:pt>
                <c:pt idx="337">
                  <c:v>125122</c:v>
                </c:pt>
                <c:pt idx="338">
                  <c:v>125122</c:v>
                </c:pt>
                <c:pt idx="339">
                  <c:v>125610</c:v>
                </c:pt>
                <c:pt idx="340">
                  <c:v>125122</c:v>
                </c:pt>
                <c:pt idx="341">
                  <c:v>125610</c:v>
                </c:pt>
                <c:pt idx="342">
                  <c:v>125122</c:v>
                </c:pt>
                <c:pt idx="343">
                  <c:v>126099</c:v>
                </c:pt>
                <c:pt idx="344">
                  <c:v>125610</c:v>
                </c:pt>
                <c:pt idx="345">
                  <c:v>125610</c:v>
                </c:pt>
                <c:pt idx="346">
                  <c:v>125122</c:v>
                </c:pt>
                <c:pt idx="347">
                  <c:v>125610</c:v>
                </c:pt>
                <c:pt idx="348">
                  <c:v>126099</c:v>
                </c:pt>
                <c:pt idx="349">
                  <c:v>125610</c:v>
                </c:pt>
                <c:pt idx="350">
                  <c:v>125610</c:v>
                </c:pt>
                <c:pt idx="351">
                  <c:v>125122</c:v>
                </c:pt>
                <c:pt idx="352">
                  <c:v>125610</c:v>
                </c:pt>
                <c:pt idx="353">
                  <c:v>125122</c:v>
                </c:pt>
                <c:pt idx="354">
                  <c:v>125610</c:v>
                </c:pt>
                <c:pt idx="355">
                  <c:v>125610</c:v>
                </c:pt>
                <c:pt idx="356">
                  <c:v>126099</c:v>
                </c:pt>
                <c:pt idx="357">
                  <c:v>125122</c:v>
                </c:pt>
                <c:pt idx="358">
                  <c:v>125610</c:v>
                </c:pt>
                <c:pt idx="359">
                  <c:v>126099</c:v>
                </c:pt>
                <c:pt idx="360">
                  <c:v>125122</c:v>
                </c:pt>
                <c:pt idx="361">
                  <c:v>125610</c:v>
                </c:pt>
                <c:pt idx="362">
                  <c:v>125610</c:v>
                </c:pt>
                <c:pt idx="363">
                  <c:v>125610</c:v>
                </c:pt>
                <c:pt idx="364">
                  <c:v>125610</c:v>
                </c:pt>
                <c:pt idx="365">
                  <c:v>126099</c:v>
                </c:pt>
                <c:pt idx="366">
                  <c:v>126099</c:v>
                </c:pt>
                <c:pt idx="367">
                  <c:v>125610</c:v>
                </c:pt>
                <c:pt idx="368">
                  <c:v>125610</c:v>
                </c:pt>
                <c:pt idx="369">
                  <c:v>125122</c:v>
                </c:pt>
                <c:pt idx="370">
                  <c:v>125610</c:v>
                </c:pt>
                <c:pt idx="371">
                  <c:v>125610</c:v>
                </c:pt>
                <c:pt idx="372">
                  <c:v>125122</c:v>
                </c:pt>
                <c:pt idx="373">
                  <c:v>125122</c:v>
                </c:pt>
                <c:pt idx="374">
                  <c:v>125122</c:v>
                </c:pt>
                <c:pt idx="375">
                  <c:v>125122</c:v>
                </c:pt>
                <c:pt idx="376">
                  <c:v>125610</c:v>
                </c:pt>
                <c:pt idx="377">
                  <c:v>125610</c:v>
                </c:pt>
                <c:pt idx="378">
                  <c:v>125610</c:v>
                </c:pt>
                <c:pt idx="379">
                  <c:v>125610</c:v>
                </c:pt>
                <c:pt idx="380">
                  <c:v>126099</c:v>
                </c:pt>
                <c:pt idx="381">
                  <c:v>126099</c:v>
                </c:pt>
                <c:pt idx="382">
                  <c:v>126099</c:v>
                </c:pt>
                <c:pt idx="383">
                  <c:v>126099</c:v>
                </c:pt>
                <c:pt idx="384">
                  <c:v>125610</c:v>
                </c:pt>
                <c:pt idx="385">
                  <c:v>125610</c:v>
                </c:pt>
                <c:pt idx="386">
                  <c:v>125610</c:v>
                </c:pt>
                <c:pt idx="387">
                  <c:v>126099</c:v>
                </c:pt>
                <c:pt idx="388">
                  <c:v>125610</c:v>
                </c:pt>
                <c:pt idx="389">
                  <c:v>125610</c:v>
                </c:pt>
                <c:pt idx="390">
                  <c:v>125122</c:v>
                </c:pt>
                <c:pt idx="391">
                  <c:v>125610</c:v>
                </c:pt>
                <c:pt idx="392">
                  <c:v>125122</c:v>
                </c:pt>
                <c:pt idx="393">
                  <c:v>125610</c:v>
                </c:pt>
                <c:pt idx="394">
                  <c:v>125610</c:v>
                </c:pt>
                <c:pt idx="395">
                  <c:v>125610</c:v>
                </c:pt>
                <c:pt idx="396">
                  <c:v>125610</c:v>
                </c:pt>
                <c:pt idx="397">
                  <c:v>125610</c:v>
                </c:pt>
                <c:pt idx="398">
                  <c:v>125610</c:v>
                </c:pt>
                <c:pt idx="399">
                  <c:v>125610</c:v>
                </c:pt>
                <c:pt idx="400">
                  <c:v>125610</c:v>
                </c:pt>
                <c:pt idx="401">
                  <c:v>125610</c:v>
                </c:pt>
                <c:pt idx="402">
                  <c:v>125610</c:v>
                </c:pt>
                <c:pt idx="403">
                  <c:v>126099</c:v>
                </c:pt>
                <c:pt idx="404">
                  <c:v>125610</c:v>
                </c:pt>
                <c:pt idx="405">
                  <c:v>125610</c:v>
                </c:pt>
                <c:pt idx="406">
                  <c:v>125610</c:v>
                </c:pt>
                <c:pt idx="407">
                  <c:v>126099</c:v>
                </c:pt>
              </c:numCache>
            </c:numRef>
          </c:yVal>
          <c:smooth val="1"/>
          <c:extLst xmlns:c16r2="http://schemas.microsoft.com/office/drawing/2015/06/chart">
            <c:ext xmlns:c16="http://schemas.microsoft.com/office/drawing/2014/chart" uri="{C3380CC4-5D6E-409C-BE32-E72D297353CC}">
              <c16:uniqueId val="{00000002-59EF-4B62-B7C7-4E9ABE06B4AD}"/>
            </c:ext>
          </c:extLst>
        </c:ser>
        <c:ser>
          <c:idx val="3"/>
          <c:order val="3"/>
          <c:tx>
            <c:v>3 Backwash</c:v>
          </c:tx>
          <c:spPr>
            <a:ln w="9525" cap="rnd">
              <a:solidFill>
                <a:schemeClr val="accent4"/>
              </a:solidFill>
              <a:round/>
            </a:ln>
            <a:effectLst>
              <a:outerShdw blurRad="40000" dist="23000" dir="5400000" rotWithShape="0">
                <a:srgbClr val="000000">
                  <a:alpha val="35000"/>
                </a:srgbClr>
              </a:outerShdw>
            </a:effectLst>
          </c:spPr>
          <c:marker>
            <c:symbol val="none"/>
          </c:marker>
          <c:yVal>
            <c:numRef>
              <c:f>'3BW'!$E$2:$E$626</c:f>
              <c:numCache>
                <c:formatCode>General</c:formatCode>
                <c:ptCount val="625"/>
                <c:pt idx="0">
                  <c:v>56207</c:v>
                </c:pt>
                <c:pt idx="1">
                  <c:v>57184</c:v>
                </c:pt>
                <c:pt idx="2">
                  <c:v>58162</c:v>
                </c:pt>
                <c:pt idx="3">
                  <c:v>59139</c:v>
                </c:pt>
                <c:pt idx="4">
                  <c:v>59139</c:v>
                </c:pt>
                <c:pt idx="5">
                  <c:v>60606</c:v>
                </c:pt>
                <c:pt idx="6">
                  <c:v>60606</c:v>
                </c:pt>
                <c:pt idx="7">
                  <c:v>62072</c:v>
                </c:pt>
                <c:pt idx="8">
                  <c:v>62561</c:v>
                </c:pt>
                <c:pt idx="9">
                  <c:v>62561</c:v>
                </c:pt>
                <c:pt idx="10">
                  <c:v>63049</c:v>
                </c:pt>
                <c:pt idx="11">
                  <c:v>63538</c:v>
                </c:pt>
                <c:pt idx="12">
                  <c:v>64027</c:v>
                </c:pt>
                <c:pt idx="13">
                  <c:v>65004</c:v>
                </c:pt>
                <c:pt idx="14">
                  <c:v>65493</c:v>
                </c:pt>
                <c:pt idx="15">
                  <c:v>65493</c:v>
                </c:pt>
                <c:pt idx="16">
                  <c:v>66959</c:v>
                </c:pt>
                <c:pt idx="17">
                  <c:v>66959</c:v>
                </c:pt>
                <c:pt idx="18">
                  <c:v>67448</c:v>
                </c:pt>
                <c:pt idx="19">
                  <c:v>67937</c:v>
                </c:pt>
                <c:pt idx="20">
                  <c:v>68426</c:v>
                </c:pt>
                <c:pt idx="21">
                  <c:v>69892</c:v>
                </c:pt>
                <c:pt idx="22">
                  <c:v>69892</c:v>
                </c:pt>
                <c:pt idx="23">
                  <c:v>70869</c:v>
                </c:pt>
                <c:pt idx="24">
                  <c:v>71358</c:v>
                </c:pt>
                <c:pt idx="25">
                  <c:v>70869</c:v>
                </c:pt>
                <c:pt idx="26">
                  <c:v>72336</c:v>
                </c:pt>
                <c:pt idx="27">
                  <c:v>71847</c:v>
                </c:pt>
                <c:pt idx="28">
                  <c:v>72336</c:v>
                </c:pt>
                <c:pt idx="29">
                  <c:v>72336</c:v>
                </c:pt>
                <c:pt idx="30">
                  <c:v>74291</c:v>
                </c:pt>
                <c:pt idx="31">
                  <c:v>73313</c:v>
                </c:pt>
                <c:pt idx="32">
                  <c:v>74291</c:v>
                </c:pt>
                <c:pt idx="33">
                  <c:v>75268</c:v>
                </c:pt>
                <c:pt idx="34">
                  <c:v>74780</c:v>
                </c:pt>
                <c:pt idx="35">
                  <c:v>75757</c:v>
                </c:pt>
                <c:pt idx="36">
                  <c:v>75757</c:v>
                </c:pt>
                <c:pt idx="37">
                  <c:v>76735</c:v>
                </c:pt>
                <c:pt idx="38">
                  <c:v>77223</c:v>
                </c:pt>
                <c:pt idx="39">
                  <c:v>77223</c:v>
                </c:pt>
                <c:pt idx="40">
                  <c:v>77712</c:v>
                </c:pt>
                <c:pt idx="41">
                  <c:v>78690</c:v>
                </c:pt>
                <c:pt idx="42">
                  <c:v>77712</c:v>
                </c:pt>
                <c:pt idx="43">
                  <c:v>78690</c:v>
                </c:pt>
                <c:pt idx="44">
                  <c:v>79178</c:v>
                </c:pt>
                <c:pt idx="45">
                  <c:v>79178</c:v>
                </c:pt>
                <c:pt idx="46">
                  <c:v>79667</c:v>
                </c:pt>
                <c:pt idx="47">
                  <c:v>80156</c:v>
                </c:pt>
                <c:pt idx="48">
                  <c:v>81133</c:v>
                </c:pt>
                <c:pt idx="49">
                  <c:v>81133</c:v>
                </c:pt>
                <c:pt idx="50">
                  <c:v>81622</c:v>
                </c:pt>
                <c:pt idx="51">
                  <c:v>82600</c:v>
                </c:pt>
                <c:pt idx="52">
                  <c:v>83088</c:v>
                </c:pt>
                <c:pt idx="53">
                  <c:v>82600</c:v>
                </c:pt>
                <c:pt idx="54">
                  <c:v>83577</c:v>
                </c:pt>
                <c:pt idx="55">
                  <c:v>83577</c:v>
                </c:pt>
                <c:pt idx="56">
                  <c:v>84066</c:v>
                </c:pt>
                <c:pt idx="57">
                  <c:v>84066</c:v>
                </c:pt>
                <c:pt idx="58">
                  <c:v>84066</c:v>
                </c:pt>
                <c:pt idx="59">
                  <c:v>84555</c:v>
                </c:pt>
                <c:pt idx="60">
                  <c:v>85043</c:v>
                </c:pt>
                <c:pt idx="61">
                  <c:v>85043</c:v>
                </c:pt>
                <c:pt idx="62">
                  <c:v>86510</c:v>
                </c:pt>
                <c:pt idx="63">
                  <c:v>86021</c:v>
                </c:pt>
                <c:pt idx="64">
                  <c:v>86021</c:v>
                </c:pt>
                <c:pt idx="65">
                  <c:v>87487</c:v>
                </c:pt>
                <c:pt idx="66">
                  <c:v>86999</c:v>
                </c:pt>
                <c:pt idx="67">
                  <c:v>87487</c:v>
                </c:pt>
                <c:pt idx="68">
                  <c:v>87487</c:v>
                </c:pt>
                <c:pt idx="69">
                  <c:v>87487</c:v>
                </c:pt>
                <c:pt idx="70">
                  <c:v>88465</c:v>
                </c:pt>
                <c:pt idx="71">
                  <c:v>87976</c:v>
                </c:pt>
                <c:pt idx="72">
                  <c:v>88465</c:v>
                </c:pt>
                <c:pt idx="73">
                  <c:v>88954</c:v>
                </c:pt>
                <c:pt idx="74">
                  <c:v>88954</c:v>
                </c:pt>
                <c:pt idx="75">
                  <c:v>89931</c:v>
                </c:pt>
                <c:pt idx="76">
                  <c:v>90420</c:v>
                </c:pt>
                <c:pt idx="77">
                  <c:v>89931</c:v>
                </c:pt>
                <c:pt idx="78">
                  <c:v>90420</c:v>
                </c:pt>
                <c:pt idx="79">
                  <c:v>90420</c:v>
                </c:pt>
                <c:pt idx="80">
                  <c:v>90909</c:v>
                </c:pt>
                <c:pt idx="81">
                  <c:v>90909</c:v>
                </c:pt>
                <c:pt idx="82">
                  <c:v>91397</c:v>
                </c:pt>
                <c:pt idx="83">
                  <c:v>91397</c:v>
                </c:pt>
                <c:pt idx="84">
                  <c:v>91886</c:v>
                </c:pt>
                <c:pt idx="85">
                  <c:v>91886</c:v>
                </c:pt>
                <c:pt idx="86">
                  <c:v>92375</c:v>
                </c:pt>
                <c:pt idx="87">
                  <c:v>92375</c:v>
                </c:pt>
                <c:pt idx="88">
                  <c:v>93352</c:v>
                </c:pt>
                <c:pt idx="89">
                  <c:v>92864</c:v>
                </c:pt>
                <c:pt idx="90">
                  <c:v>93841</c:v>
                </c:pt>
                <c:pt idx="91">
                  <c:v>93352</c:v>
                </c:pt>
                <c:pt idx="92">
                  <c:v>93841</c:v>
                </c:pt>
                <c:pt idx="93">
                  <c:v>94330</c:v>
                </c:pt>
                <c:pt idx="94">
                  <c:v>93841</c:v>
                </c:pt>
                <c:pt idx="95">
                  <c:v>93841</c:v>
                </c:pt>
                <c:pt idx="96">
                  <c:v>94819</c:v>
                </c:pt>
                <c:pt idx="97">
                  <c:v>95307</c:v>
                </c:pt>
                <c:pt idx="98">
                  <c:v>95307</c:v>
                </c:pt>
                <c:pt idx="99">
                  <c:v>95307</c:v>
                </c:pt>
                <c:pt idx="100">
                  <c:v>95307</c:v>
                </c:pt>
                <c:pt idx="101">
                  <c:v>95796</c:v>
                </c:pt>
                <c:pt idx="102">
                  <c:v>95796</c:v>
                </c:pt>
                <c:pt idx="103">
                  <c:v>96774</c:v>
                </c:pt>
                <c:pt idx="104">
                  <c:v>96774</c:v>
                </c:pt>
                <c:pt idx="105">
                  <c:v>96285</c:v>
                </c:pt>
                <c:pt idx="106">
                  <c:v>96285</c:v>
                </c:pt>
                <c:pt idx="107">
                  <c:v>96774</c:v>
                </c:pt>
                <c:pt idx="108">
                  <c:v>97262</c:v>
                </c:pt>
                <c:pt idx="109">
                  <c:v>96774</c:v>
                </c:pt>
                <c:pt idx="110">
                  <c:v>97262</c:v>
                </c:pt>
                <c:pt idx="111">
                  <c:v>97262</c:v>
                </c:pt>
                <c:pt idx="112">
                  <c:v>97751</c:v>
                </c:pt>
                <c:pt idx="113">
                  <c:v>98240</c:v>
                </c:pt>
                <c:pt idx="114">
                  <c:v>98240</c:v>
                </c:pt>
                <c:pt idx="115">
                  <c:v>98240</c:v>
                </c:pt>
                <c:pt idx="116">
                  <c:v>98240</c:v>
                </c:pt>
                <c:pt idx="117">
                  <c:v>98729</c:v>
                </c:pt>
                <c:pt idx="118">
                  <c:v>98240</c:v>
                </c:pt>
                <c:pt idx="119">
                  <c:v>98729</c:v>
                </c:pt>
                <c:pt idx="120">
                  <c:v>99217</c:v>
                </c:pt>
                <c:pt idx="121">
                  <c:v>99706</c:v>
                </c:pt>
                <c:pt idx="122">
                  <c:v>98729</c:v>
                </c:pt>
                <c:pt idx="123">
                  <c:v>99217</c:v>
                </c:pt>
                <c:pt idx="124">
                  <c:v>99217</c:v>
                </c:pt>
                <c:pt idx="125">
                  <c:v>100195</c:v>
                </c:pt>
                <c:pt idx="126">
                  <c:v>99706</c:v>
                </c:pt>
                <c:pt idx="127">
                  <c:v>100195</c:v>
                </c:pt>
                <c:pt idx="128">
                  <c:v>100195</c:v>
                </c:pt>
                <c:pt idx="129">
                  <c:v>100195</c:v>
                </c:pt>
                <c:pt idx="130">
                  <c:v>99706</c:v>
                </c:pt>
                <c:pt idx="131">
                  <c:v>100684</c:v>
                </c:pt>
                <c:pt idx="132">
                  <c:v>100684</c:v>
                </c:pt>
                <c:pt idx="133">
                  <c:v>100684</c:v>
                </c:pt>
                <c:pt idx="134">
                  <c:v>100684</c:v>
                </c:pt>
                <c:pt idx="135">
                  <c:v>100684</c:v>
                </c:pt>
                <c:pt idx="136">
                  <c:v>101173</c:v>
                </c:pt>
                <c:pt idx="137">
                  <c:v>101173</c:v>
                </c:pt>
                <c:pt idx="138">
                  <c:v>101173</c:v>
                </c:pt>
                <c:pt idx="139">
                  <c:v>101661</c:v>
                </c:pt>
                <c:pt idx="140">
                  <c:v>102150</c:v>
                </c:pt>
                <c:pt idx="141">
                  <c:v>102150</c:v>
                </c:pt>
                <c:pt idx="142">
                  <c:v>101661</c:v>
                </c:pt>
                <c:pt idx="143">
                  <c:v>102639</c:v>
                </c:pt>
                <c:pt idx="144">
                  <c:v>101661</c:v>
                </c:pt>
                <c:pt idx="145">
                  <c:v>101661</c:v>
                </c:pt>
                <c:pt idx="146">
                  <c:v>102639</c:v>
                </c:pt>
                <c:pt idx="147">
                  <c:v>102150</c:v>
                </c:pt>
                <c:pt idx="148">
                  <c:v>102150</c:v>
                </c:pt>
                <c:pt idx="149">
                  <c:v>102639</c:v>
                </c:pt>
                <c:pt idx="150">
                  <c:v>103128</c:v>
                </c:pt>
                <c:pt idx="151">
                  <c:v>103128</c:v>
                </c:pt>
                <c:pt idx="152">
                  <c:v>103616</c:v>
                </c:pt>
                <c:pt idx="153">
                  <c:v>102639</c:v>
                </c:pt>
                <c:pt idx="154">
                  <c:v>103128</c:v>
                </c:pt>
                <c:pt idx="155">
                  <c:v>103128</c:v>
                </c:pt>
                <c:pt idx="156">
                  <c:v>103128</c:v>
                </c:pt>
                <c:pt idx="157">
                  <c:v>104105</c:v>
                </c:pt>
                <c:pt idx="158">
                  <c:v>103616</c:v>
                </c:pt>
                <c:pt idx="159">
                  <c:v>103128</c:v>
                </c:pt>
                <c:pt idx="160">
                  <c:v>104105</c:v>
                </c:pt>
                <c:pt idx="161">
                  <c:v>104105</c:v>
                </c:pt>
                <c:pt idx="162">
                  <c:v>104105</c:v>
                </c:pt>
                <c:pt idx="163">
                  <c:v>103616</c:v>
                </c:pt>
                <c:pt idx="164">
                  <c:v>103616</c:v>
                </c:pt>
                <c:pt idx="165">
                  <c:v>104105</c:v>
                </c:pt>
                <c:pt idx="166">
                  <c:v>104594</c:v>
                </c:pt>
                <c:pt idx="167">
                  <c:v>104105</c:v>
                </c:pt>
                <c:pt idx="168">
                  <c:v>104594</c:v>
                </c:pt>
                <c:pt idx="169">
                  <c:v>104105</c:v>
                </c:pt>
                <c:pt idx="170">
                  <c:v>104594</c:v>
                </c:pt>
                <c:pt idx="171">
                  <c:v>104594</c:v>
                </c:pt>
                <c:pt idx="172">
                  <c:v>105083</c:v>
                </c:pt>
                <c:pt idx="173">
                  <c:v>105083</c:v>
                </c:pt>
                <c:pt idx="174">
                  <c:v>105083</c:v>
                </c:pt>
                <c:pt idx="175">
                  <c:v>105083</c:v>
                </c:pt>
                <c:pt idx="176">
                  <c:v>105083</c:v>
                </c:pt>
                <c:pt idx="177">
                  <c:v>105083</c:v>
                </c:pt>
                <c:pt idx="178">
                  <c:v>105083</c:v>
                </c:pt>
                <c:pt idx="179">
                  <c:v>105083</c:v>
                </c:pt>
                <c:pt idx="180">
                  <c:v>105571</c:v>
                </c:pt>
                <c:pt idx="181">
                  <c:v>105571</c:v>
                </c:pt>
                <c:pt idx="182">
                  <c:v>105571</c:v>
                </c:pt>
                <c:pt idx="183">
                  <c:v>106060</c:v>
                </c:pt>
                <c:pt idx="184">
                  <c:v>106060</c:v>
                </c:pt>
                <c:pt idx="185">
                  <c:v>106060</c:v>
                </c:pt>
                <c:pt idx="186">
                  <c:v>105571</c:v>
                </c:pt>
                <c:pt idx="187">
                  <c:v>106549</c:v>
                </c:pt>
                <c:pt idx="188">
                  <c:v>106549</c:v>
                </c:pt>
                <c:pt idx="189">
                  <c:v>106060</c:v>
                </c:pt>
                <c:pt idx="190">
                  <c:v>106060</c:v>
                </c:pt>
                <c:pt idx="191">
                  <c:v>105571</c:v>
                </c:pt>
                <c:pt idx="192">
                  <c:v>106060</c:v>
                </c:pt>
                <c:pt idx="193">
                  <c:v>106060</c:v>
                </c:pt>
                <c:pt idx="194">
                  <c:v>107038</c:v>
                </c:pt>
                <c:pt idx="195">
                  <c:v>107038</c:v>
                </c:pt>
                <c:pt idx="196">
                  <c:v>106549</c:v>
                </c:pt>
                <c:pt idx="197">
                  <c:v>107038</c:v>
                </c:pt>
                <c:pt idx="198">
                  <c:v>106549</c:v>
                </c:pt>
                <c:pt idx="199">
                  <c:v>107038</c:v>
                </c:pt>
                <c:pt idx="200">
                  <c:v>106549</c:v>
                </c:pt>
                <c:pt idx="201">
                  <c:v>106549</c:v>
                </c:pt>
                <c:pt idx="202">
                  <c:v>107038</c:v>
                </c:pt>
                <c:pt idx="203">
                  <c:v>107038</c:v>
                </c:pt>
                <c:pt idx="204">
                  <c:v>107038</c:v>
                </c:pt>
                <c:pt idx="205">
                  <c:v>107526</c:v>
                </c:pt>
                <c:pt idx="206">
                  <c:v>107038</c:v>
                </c:pt>
                <c:pt idx="207">
                  <c:v>106549</c:v>
                </c:pt>
                <c:pt idx="208">
                  <c:v>107038</c:v>
                </c:pt>
                <c:pt idx="209">
                  <c:v>107038</c:v>
                </c:pt>
                <c:pt idx="210">
                  <c:v>108015</c:v>
                </c:pt>
                <c:pt idx="211">
                  <c:v>107038</c:v>
                </c:pt>
                <c:pt idx="212">
                  <c:v>107526</c:v>
                </c:pt>
                <c:pt idx="213">
                  <c:v>107526</c:v>
                </c:pt>
                <c:pt idx="214">
                  <c:v>107526</c:v>
                </c:pt>
                <c:pt idx="215">
                  <c:v>108015</c:v>
                </c:pt>
                <c:pt idx="216">
                  <c:v>108015</c:v>
                </c:pt>
                <c:pt idx="217">
                  <c:v>107526</c:v>
                </c:pt>
                <c:pt idx="218">
                  <c:v>107526</c:v>
                </c:pt>
                <c:pt idx="219">
                  <c:v>108015</c:v>
                </c:pt>
                <c:pt idx="220">
                  <c:v>108015</c:v>
                </c:pt>
                <c:pt idx="221">
                  <c:v>107526</c:v>
                </c:pt>
                <c:pt idx="222">
                  <c:v>107526</c:v>
                </c:pt>
                <c:pt idx="223">
                  <c:v>108015</c:v>
                </c:pt>
                <c:pt idx="224">
                  <c:v>108015</c:v>
                </c:pt>
                <c:pt idx="225">
                  <c:v>108504</c:v>
                </c:pt>
                <c:pt idx="226">
                  <c:v>108504</c:v>
                </c:pt>
                <c:pt idx="227">
                  <c:v>108504</c:v>
                </c:pt>
                <c:pt idx="228">
                  <c:v>108504</c:v>
                </c:pt>
                <c:pt idx="229">
                  <c:v>108015</c:v>
                </c:pt>
                <c:pt idx="230">
                  <c:v>108504</c:v>
                </c:pt>
                <c:pt idx="231">
                  <c:v>108504</c:v>
                </c:pt>
                <c:pt idx="232">
                  <c:v>108504</c:v>
                </c:pt>
                <c:pt idx="233">
                  <c:v>108993</c:v>
                </c:pt>
                <c:pt idx="234">
                  <c:v>108993</c:v>
                </c:pt>
                <c:pt idx="235">
                  <c:v>108993</c:v>
                </c:pt>
                <c:pt idx="236">
                  <c:v>108504</c:v>
                </c:pt>
                <c:pt idx="237">
                  <c:v>108504</c:v>
                </c:pt>
                <c:pt idx="238">
                  <c:v>108504</c:v>
                </c:pt>
                <c:pt idx="239">
                  <c:v>108504</c:v>
                </c:pt>
                <c:pt idx="240">
                  <c:v>108993</c:v>
                </c:pt>
                <c:pt idx="241">
                  <c:v>108504</c:v>
                </c:pt>
                <c:pt idx="242">
                  <c:v>108504</c:v>
                </c:pt>
                <c:pt idx="243">
                  <c:v>108993</c:v>
                </c:pt>
                <c:pt idx="244">
                  <c:v>108993</c:v>
                </c:pt>
                <c:pt idx="245">
                  <c:v>109481</c:v>
                </c:pt>
                <c:pt idx="246">
                  <c:v>108993</c:v>
                </c:pt>
                <c:pt idx="247">
                  <c:v>109481</c:v>
                </c:pt>
                <c:pt idx="248">
                  <c:v>109481</c:v>
                </c:pt>
                <c:pt idx="249">
                  <c:v>109481</c:v>
                </c:pt>
                <c:pt idx="250">
                  <c:v>109481</c:v>
                </c:pt>
                <c:pt idx="251">
                  <c:v>109481</c:v>
                </c:pt>
                <c:pt idx="252">
                  <c:v>108993</c:v>
                </c:pt>
                <c:pt idx="253">
                  <c:v>108993</c:v>
                </c:pt>
                <c:pt idx="254">
                  <c:v>109970</c:v>
                </c:pt>
                <c:pt idx="255">
                  <c:v>109481</c:v>
                </c:pt>
                <c:pt idx="256">
                  <c:v>109970</c:v>
                </c:pt>
                <c:pt idx="257">
                  <c:v>109481</c:v>
                </c:pt>
                <c:pt idx="258">
                  <c:v>109970</c:v>
                </c:pt>
                <c:pt idx="259">
                  <c:v>108993</c:v>
                </c:pt>
                <c:pt idx="260">
                  <c:v>109970</c:v>
                </c:pt>
                <c:pt idx="261">
                  <c:v>109970</c:v>
                </c:pt>
                <c:pt idx="262">
                  <c:v>109481</c:v>
                </c:pt>
                <c:pt idx="263">
                  <c:v>109481</c:v>
                </c:pt>
                <c:pt idx="264">
                  <c:v>109970</c:v>
                </c:pt>
                <c:pt idx="265">
                  <c:v>109481</c:v>
                </c:pt>
                <c:pt idx="266">
                  <c:v>109970</c:v>
                </c:pt>
                <c:pt idx="267">
                  <c:v>109970</c:v>
                </c:pt>
                <c:pt idx="268">
                  <c:v>109970</c:v>
                </c:pt>
                <c:pt idx="269">
                  <c:v>110459</c:v>
                </c:pt>
                <c:pt idx="270">
                  <c:v>110459</c:v>
                </c:pt>
                <c:pt idx="271">
                  <c:v>110459</c:v>
                </c:pt>
                <c:pt idx="272">
                  <c:v>109970</c:v>
                </c:pt>
                <c:pt idx="273">
                  <c:v>109970</c:v>
                </c:pt>
                <c:pt idx="274">
                  <c:v>109970</c:v>
                </c:pt>
                <c:pt idx="275">
                  <c:v>110459</c:v>
                </c:pt>
                <c:pt idx="276">
                  <c:v>110459</c:v>
                </c:pt>
                <c:pt idx="277">
                  <c:v>110459</c:v>
                </c:pt>
                <c:pt idx="278">
                  <c:v>109970</c:v>
                </c:pt>
                <c:pt idx="279">
                  <c:v>110459</c:v>
                </c:pt>
                <c:pt idx="280">
                  <c:v>109970</c:v>
                </c:pt>
                <c:pt idx="281">
                  <c:v>110459</c:v>
                </c:pt>
                <c:pt idx="282">
                  <c:v>110948</c:v>
                </c:pt>
                <c:pt idx="283">
                  <c:v>110459</c:v>
                </c:pt>
                <c:pt idx="284">
                  <c:v>110948</c:v>
                </c:pt>
                <c:pt idx="285">
                  <c:v>110459</c:v>
                </c:pt>
                <c:pt idx="286">
                  <c:v>110948</c:v>
                </c:pt>
                <c:pt idx="287">
                  <c:v>110459</c:v>
                </c:pt>
                <c:pt idx="288">
                  <c:v>110948</c:v>
                </c:pt>
                <c:pt idx="289">
                  <c:v>110459</c:v>
                </c:pt>
                <c:pt idx="290">
                  <c:v>110459</c:v>
                </c:pt>
                <c:pt idx="291">
                  <c:v>110459</c:v>
                </c:pt>
                <c:pt idx="292">
                  <c:v>110948</c:v>
                </c:pt>
                <c:pt idx="293">
                  <c:v>110459</c:v>
                </c:pt>
                <c:pt idx="294">
                  <c:v>110948</c:v>
                </c:pt>
                <c:pt idx="295">
                  <c:v>110948</c:v>
                </c:pt>
                <c:pt idx="296">
                  <c:v>110948</c:v>
                </c:pt>
                <c:pt idx="297">
                  <c:v>111436</c:v>
                </c:pt>
                <c:pt idx="298">
                  <c:v>110948</c:v>
                </c:pt>
                <c:pt idx="299">
                  <c:v>110948</c:v>
                </c:pt>
                <c:pt idx="300">
                  <c:v>110948</c:v>
                </c:pt>
                <c:pt idx="301">
                  <c:v>110948</c:v>
                </c:pt>
                <c:pt idx="302">
                  <c:v>110948</c:v>
                </c:pt>
                <c:pt idx="303">
                  <c:v>110459</c:v>
                </c:pt>
                <c:pt idx="304">
                  <c:v>111436</c:v>
                </c:pt>
                <c:pt idx="305">
                  <c:v>110948</c:v>
                </c:pt>
                <c:pt idx="306">
                  <c:v>110948</c:v>
                </c:pt>
                <c:pt idx="307">
                  <c:v>110948</c:v>
                </c:pt>
                <c:pt idx="308">
                  <c:v>111436</c:v>
                </c:pt>
                <c:pt idx="309">
                  <c:v>111436</c:v>
                </c:pt>
                <c:pt idx="310">
                  <c:v>111436</c:v>
                </c:pt>
                <c:pt idx="311">
                  <c:v>110948</c:v>
                </c:pt>
                <c:pt idx="312">
                  <c:v>111436</c:v>
                </c:pt>
                <c:pt idx="313">
                  <c:v>111925</c:v>
                </c:pt>
                <c:pt idx="314">
                  <c:v>111436</c:v>
                </c:pt>
                <c:pt idx="315">
                  <c:v>111925</c:v>
                </c:pt>
                <c:pt idx="316">
                  <c:v>111436</c:v>
                </c:pt>
                <c:pt idx="317">
                  <c:v>111436</c:v>
                </c:pt>
                <c:pt idx="318">
                  <c:v>111436</c:v>
                </c:pt>
                <c:pt idx="319">
                  <c:v>111925</c:v>
                </c:pt>
                <c:pt idx="320">
                  <c:v>111436</c:v>
                </c:pt>
                <c:pt idx="321">
                  <c:v>111436</c:v>
                </c:pt>
                <c:pt idx="322">
                  <c:v>111436</c:v>
                </c:pt>
                <c:pt idx="323">
                  <c:v>111925</c:v>
                </c:pt>
                <c:pt idx="324">
                  <c:v>111925</c:v>
                </c:pt>
                <c:pt idx="325">
                  <c:v>112414</c:v>
                </c:pt>
                <c:pt idx="326">
                  <c:v>111925</c:v>
                </c:pt>
                <c:pt idx="327">
                  <c:v>111436</c:v>
                </c:pt>
                <c:pt idx="328">
                  <c:v>111436</c:v>
                </c:pt>
                <c:pt idx="329">
                  <c:v>111436</c:v>
                </c:pt>
                <c:pt idx="330">
                  <c:v>111436</c:v>
                </c:pt>
                <c:pt idx="331">
                  <c:v>111925</c:v>
                </c:pt>
                <c:pt idx="332">
                  <c:v>111436</c:v>
                </c:pt>
                <c:pt idx="333">
                  <c:v>110948</c:v>
                </c:pt>
                <c:pt idx="334">
                  <c:v>111925</c:v>
                </c:pt>
                <c:pt idx="335">
                  <c:v>112414</c:v>
                </c:pt>
                <c:pt idx="336">
                  <c:v>111436</c:v>
                </c:pt>
                <c:pt idx="337">
                  <c:v>111925</c:v>
                </c:pt>
                <c:pt idx="338">
                  <c:v>111925</c:v>
                </c:pt>
                <c:pt idx="339">
                  <c:v>111925</c:v>
                </c:pt>
                <c:pt idx="340">
                  <c:v>112414</c:v>
                </c:pt>
                <c:pt idx="341">
                  <c:v>112414</c:v>
                </c:pt>
                <c:pt idx="342">
                  <c:v>112414</c:v>
                </c:pt>
                <c:pt idx="343">
                  <c:v>112414</c:v>
                </c:pt>
                <c:pt idx="344">
                  <c:v>111925</c:v>
                </c:pt>
                <c:pt idx="345">
                  <c:v>111925</c:v>
                </c:pt>
                <c:pt idx="346">
                  <c:v>112414</c:v>
                </c:pt>
                <c:pt idx="347">
                  <c:v>112903</c:v>
                </c:pt>
                <c:pt idx="348">
                  <c:v>111925</c:v>
                </c:pt>
                <c:pt idx="349">
                  <c:v>112414</c:v>
                </c:pt>
                <c:pt idx="350">
                  <c:v>112414</c:v>
                </c:pt>
                <c:pt idx="351">
                  <c:v>111925</c:v>
                </c:pt>
                <c:pt idx="352">
                  <c:v>111925</c:v>
                </c:pt>
                <c:pt idx="353">
                  <c:v>112414</c:v>
                </c:pt>
                <c:pt idx="354">
                  <c:v>111925</c:v>
                </c:pt>
                <c:pt idx="355">
                  <c:v>111925</c:v>
                </c:pt>
                <c:pt idx="356">
                  <c:v>112414</c:v>
                </c:pt>
                <c:pt idx="357">
                  <c:v>111925</c:v>
                </c:pt>
                <c:pt idx="358">
                  <c:v>112903</c:v>
                </c:pt>
                <c:pt idx="359">
                  <c:v>112903</c:v>
                </c:pt>
                <c:pt idx="360">
                  <c:v>112414</c:v>
                </c:pt>
                <c:pt idx="361">
                  <c:v>112414</c:v>
                </c:pt>
                <c:pt idx="362">
                  <c:v>112414</c:v>
                </c:pt>
                <c:pt idx="363">
                  <c:v>111925</c:v>
                </c:pt>
                <c:pt idx="364">
                  <c:v>112903</c:v>
                </c:pt>
                <c:pt idx="365">
                  <c:v>112414</c:v>
                </c:pt>
                <c:pt idx="366">
                  <c:v>111925</c:v>
                </c:pt>
                <c:pt idx="367">
                  <c:v>112414</c:v>
                </c:pt>
                <c:pt idx="368">
                  <c:v>112414</c:v>
                </c:pt>
                <c:pt idx="369">
                  <c:v>112903</c:v>
                </c:pt>
                <c:pt idx="370">
                  <c:v>113391</c:v>
                </c:pt>
                <c:pt idx="371">
                  <c:v>112414</c:v>
                </c:pt>
                <c:pt idx="372">
                  <c:v>112903</c:v>
                </c:pt>
                <c:pt idx="373">
                  <c:v>112414</c:v>
                </c:pt>
                <c:pt idx="374">
                  <c:v>112414</c:v>
                </c:pt>
                <c:pt idx="375">
                  <c:v>112903</c:v>
                </c:pt>
                <c:pt idx="376">
                  <c:v>112414</c:v>
                </c:pt>
                <c:pt idx="377">
                  <c:v>112414</c:v>
                </c:pt>
                <c:pt idx="378">
                  <c:v>112414</c:v>
                </c:pt>
                <c:pt idx="379">
                  <c:v>112903</c:v>
                </c:pt>
                <c:pt idx="380">
                  <c:v>112903</c:v>
                </c:pt>
                <c:pt idx="381">
                  <c:v>112903</c:v>
                </c:pt>
                <c:pt idx="382">
                  <c:v>112903</c:v>
                </c:pt>
                <c:pt idx="383">
                  <c:v>112414</c:v>
                </c:pt>
                <c:pt idx="384">
                  <c:v>112903</c:v>
                </c:pt>
                <c:pt idx="385">
                  <c:v>112903</c:v>
                </c:pt>
                <c:pt idx="386">
                  <c:v>112414</c:v>
                </c:pt>
                <c:pt idx="387">
                  <c:v>112903</c:v>
                </c:pt>
                <c:pt idx="388">
                  <c:v>112903</c:v>
                </c:pt>
                <c:pt idx="389">
                  <c:v>112903</c:v>
                </c:pt>
                <c:pt idx="390">
                  <c:v>112903</c:v>
                </c:pt>
                <c:pt idx="391">
                  <c:v>112903</c:v>
                </c:pt>
                <c:pt idx="392">
                  <c:v>112903</c:v>
                </c:pt>
                <c:pt idx="393">
                  <c:v>112903</c:v>
                </c:pt>
                <c:pt idx="394">
                  <c:v>112903</c:v>
                </c:pt>
                <c:pt idx="395">
                  <c:v>112903</c:v>
                </c:pt>
                <c:pt idx="396">
                  <c:v>112414</c:v>
                </c:pt>
                <c:pt idx="397">
                  <c:v>112903</c:v>
                </c:pt>
                <c:pt idx="398">
                  <c:v>112903</c:v>
                </c:pt>
                <c:pt idx="399">
                  <c:v>112903</c:v>
                </c:pt>
                <c:pt idx="400">
                  <c:v>112903</c:v>
                </c:pt>
                <c:pt idx="401">
                  <c:v>112903</c:v>
                </c:pt>
                <c:pt idx="402">
                  <c:v>112903</c:v>
                </c:pt>
                <c:pt idx="403">
                  <c:v>112903</c:v>
                </c:pt>
                <c:pt idx="404">
                  <c:v>113391</c:v>
                </c:pt>
                <c:pt idx="405">
                  <c:v>113391</c:v>
                </c:pt>
                <c:pt idx="406">
                  <c:v>113391</c:v>
                </c:pt>
                <c:pt idx="407">
                  <c:v>113391</c:v>
                </c:pt>
                <c:pt idx="408">
                  <c:v>112903</c:v>
                </c:pt>
                <c:pt idx="409">
                  <c:v>112903</c:v>
                </c:pt>
                <c:pt idx="410">
                  <c:v>113391</c:v>
                </c:pt>
                <c:pt idx="411">
                  <c:v>112903</c:v>
                </c:pt>
                <c:pt idx="412">
                  <c:v>113391</c:v>
                </c:pt>
                <c:pt idx="413">
                  <c:v>113391</c:v>
                </c:pt>
                <c:pt idx="414">
                  <c:v>113391</c:v>
                </c:pt>
                <c:pt idx="415">
                  <c:v>112903</c:v>
                </c:pt>
                <c:pt idx="416">
                  <c:v>113391</c:v>
                </c:pt>
                <c:pt idx="417">
                  <c:v>113391</c:v>
                </c:pt>
                <c:pt idx="418">
                  <c:v>113391</c:v>
                </c:pt>
                <c:pt idx="419">
                  <c:v>113391</c:v>
                </c:pt>
                <c:pt idx="420">
                  <c:v>113391</c:v>
                </c:pt>
                <c:pt idx="421">
                  <c:v>113391</c:v>
                </c:pt>
                <c:pt idx="422">
                  <c:v>113391</c:v>
                </c:pt>
                <c:pt idx="423">
                  <c:v>113391</c:v>
                </c:pt>
                <c:pt idx="424">
                  <c:v>113391</c:v>
                </c:pt>
                <c:pt idx="425">
                  <c:v>113391</c:v>
                </c:pt>
                <c:pt idx="426">
                  <c:v>113880</c:v>
                </c:pt>
                <c:pt idx="427">
                  <c:v>113880</c:v>
                </c:pt>
                <c:pt idx="428">
                  <c:v>113880</c:v>
                </c:pt>
                <c:pt idx="429">
                  <c:v>113391</c:v>
                </c:pt>
                <c:pt idx="430">
                  <c:v>113391</c:v>
                </c:pt>
                <c:pt idx="431">
                  <c:v>113880</c:v>
                </c:pt>
                <c:pt idx="432">
                  <c:v>113880</c:v>
                </c:pt>
                <c:pt idx="433">
                  <c:v>113880</c:v>
                </c:pt>
                <c:pt idx="434">
                  <c:v>113880</c:v>
                </c:pt>
                <c:pt idx="435">
                  <c:v>113391</c:v>
                </c:pt>
                <c:pt idx="436">
                  <c:v>113880</c:v>
                </c:pt>
                <c:pt idx="437">
                  <c:v>114369</c:v>
                </c:pt>
                <c:pt idx="438">
                  <c:v>113391</c:v>
                </c:pt>
                <c:pt idx="439">
                  <c:v>113391</c:v>
                </c:pt>
                <c:pt idx="440">
                  <c:v>113880</c:v>
                </c:pt>
                <c:pt idx="441">
                  <c:v>113391</c:v>
                </c:pt>
                <c:pt idx="442">
                  <c:v>113391</c:v>
                </c:pt>
                <c:pt idx="443">
                  <c:v>113880</c:v>
                </c:pt>
                <c:pt idx="444">
                  <c:v>113880</c:v>
                </c:pt>
                <c:pt idx="445">
                  <c:v>113880</c:v>
                </c:pt>
                <c:pt idx="446">
                  <c:v>113880</c:v>
                </c:pt>
                <c:pt idx="447">
                  <c:v>113880</c:v>
                </c:pt>
                <c:pt idx="448">
                  <c:v>113880</c:v>
                </c:pt>
                <c:pt idx="449">
                  <c:v>113391</c:v>
                </c:pt>
                <c:pt idx="450">
                  <c:v>113880</c:v>
                </c:pt>
                <c:pt idx="451">
                  <c:v>113880</c:v>
                </c:pt>
                <c:pt idx="452">
                  <c:v>113391</c:v>
                </c:pt>
                <c:pt idx="453">
                  <c:v>114369</c:v>
                </c:pt>
                <c:pt idx="454">
                  <c:v>113880</c:v>
                </c:pt>
                <c:pt idx="455">
                  <c:v>113391</c:v>
                </c:pt>
                <c:pt idx="456">
                  <c:v>113880</c:v>
                </c:pt>
                <c:pt idx="457">
                  <c:v>113391</c:v>
                </c:pt>
                <c:pt idx="458">
                  <c:v>113880</c:v>
                </c:pt>
                <c:pt idx="459">
                  <c:v>114369</c:v>
                </c:pt>
                <c:pt idx="460">
                  <c:v>113880</c:v>
                </c:pt>
                <c:pt idx="461">
                  <c:v>114369</c:v>
                </c:pt>
                <c:pt idx="462">
                  <c:v>113880</c:v>
                </c:pt>
                <c:pt idx="463">
                  <c:v>113391</c:v>
                </c:pt>
                <c:pt idx="464">
                  <c:v>113391</c:v>
                </c:pt>
                <c:pt idx="465">
                  <c:v>114369</c:v>
                </c:pt>
                <c:pt idx="466">
                  <c:v>113391</c:v>
                </c:pt>
                <c:pt idx="467">
                  <c:v>113391</c:v>
                </c:pt>
                <c:pt idx="468">
                  <c:v>113880</c:v>
                </c:pt>
                <c:pt idx="469">
                  <c:v>113391</c:v>
                </c:pt>
                <c:pt idx="470">
                  <c:v>113880</c:v>
                </c:pt>
                <c:pt idx="471">
                  <c:v>113391</c:v>
                </c:pt>
                <c:pt idx="472">
                  <c:v>113391</c:v>
                </c:pt>
                <c:pt idx="473">
                  <c:v>113391</c:v>
                </c:pt>
                <c:pt idx="474">
                  <c:v>113880</c:v>
                </c:pt>
                <c:pt idx="475">
                  <c:v>114369</c:v>
                </c:pt>
                <c:pt idx="476">
                  <c:v>113880</c:v>
                </c:pt>
                <c:pt idx="477">
                  <c:v>114369</c:v>
                </c:pt>
                <c:pt idx="478">
                  <c:v>113880</c:v>
                </c:pt>
                <c:pt idx="479">
                  <c:v>113880</c:v>
                </c:pt>
                <c:pt idx="480">
                  <c:v>113880</c:v>
                </c:pt>
                <c:pt idx="481">
                  <c:v>113880</c:v>
                </c:pt>
                <c:pt idx="482">
                  <c:v>114369</c:v>
                </c:pt>
                <c:pt idx="483">
                  <c:v>113880</c:v>
                </c:pt>
                <c:pt idx="484">
                  <c:v>113391</c:v>
                </c:pt>
                <c:pt idx="485">
                  <c:v>114369</c:v>
                </c:pt>
                <c:pt idx="486">
                  <c:v>114369</c:v>
                </c:pt>
                <c:pt idx="487">
                  <c:v>114369</c:v>
                </c:pt>
                <c:pt idx="488">
                  <c:v>113391</c:v>
                </c:pt>
                <c:pt idx="489">
                  <c:v>113880</c:v>
                </c:pt>
                <c:pt idx="490">
                  <c:v>113880</c:v>
                </c:pt>
                <c:pt idx="491">
                  <c:v>113880</c:v>
                </c:pt>
                <c:pt idx="492">
                  <c:v>113880</c:v>
                </c:pt>
                <c:pt idx="493">
                  <c:v>114369</c:v>
                </c:pt>
                <c:pt idx="494">
                  <c:v>114369</c:v>
                </c:pt>
                <c:pt idx="495">
                  <c:v>114369</c:v>
                </c:pt>
                <c:pt idx="496">
                  <c:v>114369</c:v>
                </c:pt>
                <c:pt idx="497">
                  <c:v>114369</c:v>
                </c:pt>
                <c:pt idx="498">
                  <c:v>113880</c:v>
                </c:pt>
                <c:pt idx="499">
                  <c:v>114369</c:v>
                </c:pt>
                <c:pt idx="500">
                  <c:v>113880</c:v>
                </c:pt>
                <c:pt idx="501">
                  <c:v>113880</c:v>
                </c:pt>
                <c:pt idx="502">
                  <c:v>113880</c:v>
                </c:pt>
                <c:pt idx="503">
                  <c:v>114369</c:v>
                </c:pt>
                <c:pt idx="504">
                  <c:v>113880</c:v>
                </c:pt>
                <c:pt idx="505">
                  <c:v>113880</c:v>
                </c:pt>
                <c:pt idx="506">
                  <c:v>113880</c:v>
                </c:pt>
                <c:pt idx="507">
                  <c:v>114369</c:v>
                </c:pt>
                <c:pt idx="508">
                  <c:v>113880</c:v>
                </c:pt>
                <c:pt idx="509">
                  <c:v>113880</c:v>
                </c:pt>
                <c:pt idx="510">
                  <c:v>113880</c:v>
                </c:pt>
                <c:pt idx="511">
                  <c:v>113880</c:v>
                </c:pt>
                <c:pt idx="512">
                  <c:v>113880</c:v>
                </c:pt>
                <c:pt idx="513">
                  <c:v>114369</c:v>
                </c:pt>
                <c:pt idx="514">
                  <c:v>114369</c:v>
                </c:pt>
                <c:pt idx="515">
                  <c:v>113880</c:v>
                </c:pt>
                <c:pt idx="516">
                  <c:v>114369</c:v>
                </c:pt>
                <c:pt idx="517">
                  <c:v>113880</c:v>
                </c:pt>
                <c:pt idx="518">
                  <c:v>114369</c:v>
                </c:pt>
                <c:pt idx="519">
                  <c:v>114369</c:v>
                </c:pt>
                <c:pt idx="520">
                  <c:v>113880</c:v>
                </c:pt>
                <c:pt idx="521">
                  <c:v>113880</c:v>
                </c:pt>
                <c:pt idx="522">
                  <c:v>114369</c:v>
                </c:pt>
                <c:pt idx="523">
                  <c:v>114858</c:v>
                </c:pt>
                <c:pt idx="524">
                  <c:v>113880</c:v>
                </c:pt>
                <c:pt idx="525">
                  <c:v>114369</c:v>
                </c:pt>
                <c:pt idx="526">
                  <c:v>114858</c:v>
                </c:pt>
                <c:pt idx="527">
                  <c:v>114858</c:v>
                </c:pt>
                <c:pt idx="528">
                  <c:v>114369</c:v>
                </c:pt>
                <c:pt idx="529">
                  <c:v>114369</c:v>
                </c:pt>
                <c:pt idx="530">
                  <c:v>114858</c:v>
                </c:pt>
                <c:pt idx="531">
                  <c:v>114858</c:v>
                </c:pt>
                <c:pt idx="532">
                  <c:v>113880</c:v>
                </c:pt>
                <c:pt idx="533">
                  <c:v>114858</c:v>
                </c:pt>
                <c:pt idx="534">
                  <c:v>114858</c:v>
                </c:pt>
                <c:pt idx="535">
                  <c:v>114858</c:v>
                </c:pt>
                <c:pt idx="536">
                  <c:v>114858</c:v>
                </c:pt>
                <c:pt idx="537">
                  <c:v>114858</c:v>
                </c:pt>
                <c:pt idx="538">
                  <c:v>113880</c:v>
                </c:pt>
                <c:pt idx="539">
                  <c:v>114369</c:v>
                </c:pt>
                <c:pt idx="540">
                  <c:v>114369</c:v>
                </c:pt>
                <c:pt idx="541">
                  <c:v>114369</c:v>
                </c:pt>
                <c:pt idx="542">
                  <c:v>113880</c:v>
                </c:pt>
                <c:pt idx="543">
                  <c:v>114369</c:v>
                </c:pt>
                <c:pt idx="544">
                  <c:v>114858</c:v>
                </c:pt>
                <c:pt idx="545">
                  <c:v>114369</c:v>
                </c:pt>
                <c:pt idx="546">
                  <c:v>114369</c:v>
                </c:pt>
                <c:pt idx="547">
                  <c:v>113880</c:v>
                </c:pt>
                <c:pt idx="548">
                  <c:v>114369</c:v>
                </c:pt>
                <c:pt idx="549">
                  <c:v>113880</c:v>
                </c:pt>
                <c:pt idx="550">
                  <c:v>114858</c:v>
                </c:pt>
                <c:pt idx="551">
                  <c:v>113880</c:v>
                </c:pt>
                <c:pt idx="552">
                  <c:v>114369</c:v>
                </c:pt>
                <c:pt idx="553">
                  <c:v>114858</c:v>
                </c:pt>
                <c:pt idx="554">
                  <c:v>114369</c:v>
                </c:pt>
                <c:pt idx="555">
                  <c:v>114858</c:v>
                </c:pt>
                <c:pt idx="556">
                  <c:v>114858</c:v>
                </c:pt>
                <c:pt idx="557">
                  <c:v>114369</c:v>
                </c:pt>
                <c:pt idx="558">
                  <c:v>114858</c:v>
                </c:pt>
                <c:pt idx="559">
                  <c:v>114369</c:v>
                </c:pt>
                <c:pt idx="560">
                  <c:v>114858</c:v>
                </c:pt>
                <c:pt idx="561">
                  <c:v>114858</c:v>
                </c:pt>
                <c:pt idx="562">
                  <c:v>114858</c:v>
                </c:pt>
                <c:pt idx="563">
                  <c:v>114369</c:v>
                </c:pt>
                <c:pt idx="564">
                  <c:v>114858</c:v>
                </c:pt>
                <c:pt idx="565">
                  <c:v>114858</c:v>
                </c:pt>
                <c:pt idx="566">
                  <c:v>114369</c:v>
                </c:pt>
                <c:pt idx="567">
                  <c:v>114858</c:v>
                </c:pt>
                <c:pt idx="568">
                  <c:v>114858</c:v>
                </c:pt>
                <c:pt idx="569">
                  <c:v>114369</c:v>
                </c:pt>
                <c:pt idx="570">
                  <c:v>114858</c:v>
                </c:pt>
                <c:pt idx="571">
                  <c:v>114858</c:v>
                </c:pt>
                <c:pt idx="572">
                  <c:v>114369</c:v>
                </c:pt>
                <c:pt idx="573">
                  <c:v>114858</c:v>
                </c:pt>
                <c:pt idx="574">
                  <c:v>114858</c:v>
                </c:pt>
                <c:pt idx="575">
                  <c:v>115347</c:v>
                </c:pt>
                <c:pt idx="576">
                  <c:v>115347</c:v>
                </c:pt>
                <c:pt idx="577">
                  <c:v>114858</c:v>
                </c:pt>
                <c:pt idx="578">
                  <c:v>115347</c:v>
                </c:pt>
                <c:pt idx="579">
                  <c:v>114369</c:v>
                </c:pt>
                <c:pt idx="580">
                  <c:v>114858</c:v>
                </c:pt>
                <c:pt idx="581">
                  <c:v>114369</c:v>
                </c:pt>
                <c:pt idx="582">
                  <c:v>114858</c:v>
                </c:pt>
                <c:pt idx="583">
                  <c:v>115347</c:v>
                </c:pt>
                <c:pt idx="584">
                  <c:v>115347</c:v>
                </c:pt>
                <c:pt idx="585">
                  <c:v>114858</c:v>
                </c:pt>
                <c:pt idx="586">
                  <c:v>114858</c:v>
                </c:pt>
                <c:pt idx="587">
                  <c:v>114369</c:v>
                </c:pt>
                <c:pt idx="588">
                  <c:v>114369</c:v>
                </c:pt>
                <c:pt idx="589">
                  <c:v>114858</c:v>
                </c:pt>
                <c:pt idx="590">
                  <c:v>114858</c:v>
                </c:pt>
                <c:pt idx="591">
                  <c:v>114858</c:v>
                </c:pt>
                <c:pt idx="592">
                  <c:v>114369</c:v>
                </c:pt>
                <c:pt idx="593">
                  <c:v>114858</c:v>
                </c:pt>
                <c:pt idx="594">
                  <c:v>115347</c:v>
                </c:pt>
                <c:pt idx="595">
                  <c:v>114858</c:v>
                </c:pt>
                <c:pt idx="596">
                  <c:v>114858</c:v>
                </c:pt>
                <c:pt idx="597">
                  <c:v>114858</c:v>
                </c:pt>
                <c:pt idx="598">
                  <c:v>115347</c:v>
                </c:pt>
                <c:pt idx="599">
                  <c:v>115347</c:v>
                </c:pt>
                <c:pt idx="600">
                  <c:v>114369</c:v>
                </c:pt>
                <c:pt idx="601">
                  <c:v>114369</c:v>
                </c:pt>
                <c:pt idx="602">
                  <c:v>114858</c:v>
                </c:pt>
                <c:pt idx="603">
                  <c:v>114858</c:v>
                </c:pt>
                <c:pt idx="604">
                  <c:v>114858</c:v>
                </c:pt>
                <c:pt idx="605">
                  <c:v>114858</c:v>
                </c:pt>
                <c:pt idx="606">
                  <c:v>115347</c:v>
                </c:pt>
                <c:pt idx="607">
                  <c:v>114858</c:v>
                </c:pt>
                <c:pt idx="608">
                  <c:v>114858</c:v>
                </c:pt>
                <c:pt idx="609">
                  <c:v>114858</c:v>
                </c:pt>
                <c:pt idx="610">
                  <c:v>114858</c:v>
                </c:pt>
                <c:pt idx="611">
                  <c:v>114369</c:v>
                </c:pt>
                <c:pt idx="612">
                  <c:v>114369</c:v>
                </c:pt>
                <c:pt idx="613">
                  <c:v>114858</c:v>
                </c:pt>
                <c:pt idx="614">
                  <c:v>114369</c:v>
                </c:pt>
                <c:pt idx="615">
                  <c:v>115347</c:v>
                </c:pt>
                <c:pt idx="616">
                  <c:v>114858</c:v>
                </c:pt>
                <c:pt idx="617">
                  <c:v>114369</c:v>
                </c:pt>
                <c:pt idx="618">
                  <c:v>114858</c:v>
                </c:pt>
                <c:pt idx="619">
                  <c:v>114858</c:v>
                </c:pt>
                <c:pt idx="620">
                  <c:v>114858</c:v>
                </c:pt>
                <c:pt idx="621">
                  <c:v>114858</c:v>
                </c:pt>
                <c:pt idx="622">
                  <c:v>114858</c:v>
                </c:pt>
                <c:pt idx="623">
                  <c:v>114858</c:v>
                </c:pt>
                <c:pt idx="624">
                  <c:v>115347</c:v>
                </c:pt>
              </c:numCache>
            </c:numRef>
          </c:yVal>
          <c:smooth val="1"/>
          <c:extLst xmlns:c16r2="http://schemas.microsoft.com/office/drawing/2015/06/chart">
            <c:ext xmlns:c16="http://schemas.microsoft.com/office/drawing/2014/chart" uri="{C3380CC4-5D6E-409C-BE32-E72D297353CC}">
              <c16:uniqueId val="{00000003-59EF-4B62-B7C7-4E9ABE06B4AD}"/>
            </c:ext>
          </c:extLst>
        </c:ser>
        <c:ser>
          <c:idx val="4"/>
          <c:order val="4"/>
          <c:tx>
            <c:v>4 Backwash</c:v>
          </c:tx>
          <c:spPr>
            <a:ln w="9525" cap="rnd">
              <a:solidFill>
                <a:schemeClr val="accent5"/>
              </a:solidFill>
              <a:round/>
            </a:ln>
            <a:effectLst>
              <a:outerShdw blurRad="40000" dist="23000" dir="5400000" rotWithShape="0">
                <a:srgbClr val="000000">
                  <a:alpha val="35000"/>
                </a:srgbClr>
              </a:outerShdw>
            </a:effectLst>
          </c:spPr>
          <c:marker>
            <c:symbol val="none"/>
          </c:marker>
          <c:yVal>
            <c:numRef>
              <c:f>'4BW'!$E$2:$E$883</c:f>
              <c:numCache>
                <c:formatCode>General</c:formatCode>
                <c:ptCount val="882"/>
                <c:pt idx="0">
                  <c:v>56207</c:v>
                </c:pt>
                <c:pt idx="1">
                  <c:v>57184</c:v>
                </c:pt>
                <c:pt idx="2">
                  <c:v>57673</c:v>
                </c:pt>
                <c:pt idx="3">
                  <c:v>58162</c:v>
                </c:pt>
                <c:pt idx="4">
                  <c:v>58651</c:v>
                </c:pt>
                <c:pt idx="5">
                  <c:v>59139</c:v>
                </c:pt>
                <c:pt idx="6">
                  <c:v>58651</c:v>
                </c:pt>
                <c:pt idx="7">
                  <c:v>58162</c:v>
                </c:pt>
                <c:pt idx="8">
                  <c:v>58162</c:v>
                </c:pt>
                <c:pt idx="9">
                  <c:v>58651</c:v>
                </c:pt>
                <c:pt idx="10">
                  <c:v>59628</c:v>
                </c:pt>
                <c:pt idx="11">
                  <c:v>58651</c:v>
                </c:pt>
                <c:pt idx="12">
                  <c:v>60117</c:v>
                </c:pt>
                <c:pt idx="13">
                  <c:v>59139</c:v>
                </c:pt>
                <c:pt idx="14">
                  <c:v>59139</c:v>
                </c:pt>
                <c:pt idx="15">
                  <c:v>60606</c:v>
                </c:pt>
                <c:pt idx="16">
                  <c:v>59628</c:v>
                </c:pt>
                <c:pt idx="17">
                  <c:v>58651</c:v>
                </c:pt>
                <c:pt idx="18">
                  <c:v>59139</c:v>
                </c:pt>
                <c:pt idx="19">
                  <c:v>60117</c:v>
                </c:pt>
                <c:pt idx="20">
                  <c:v>59139</c:v>
                </c:pt>
                <c:pt idx="21">
                  <c:v>60117</c:v>
                </c:pt>
                <c:pt idx="22">
                  <c:v>60117</c:v>
                </c:pt>
                <c:pt idx="23">
                  <c:v>59628</c:v>
                </c:pt>
                <c:pt idx="24">
                  <c:v>61094</c:v>
                </c:pt>
                <c:pt idx="25">
                  <c:v>59628</c:v>
                </c:pt>
                <c:pt idx="26">
                  <c:v>60117</c:v>
                </c:pt>
                <c:pt idx="27">
                  <c:v>60606</c:v>
                </c:pt>
                <c:pt idx="28">
                  <c:v>60606</c:v>
                </c:pt>
                <c:pt idx="29">
                  <c:v>61094</c:v>
                </c:pt>
                <c:pt idx="30">
                  <c:v>61094</c:v>
                </c:pt>
                <c:pt idx="31">
                  <c:v>61583</c:v>
                </c:pt>
                <c:pt idx="32">
                  <c:v>62072</c:v>
                </c:pt>
                <c:pt idx="33">
                  <c:v>61094</c:v>
                </c:pt>
                <c:pt idx="34">
                  <c:v>62072</c:v>
                </c:pt>
                <c:pt idx="35">
                  <c:v>61583</c:v>
                </c:pt>
                <c:pt idx="36">
                  <c:v>62561</c:v>
                </c:pt>
                <c:pt idx="37">
                  <c:v>62561</c:v>
                </c:pt>
                <c:pt idx="38">
                  <c:v>62072</c:v>
                </c:pt>
                <c:pt idx="39">
                  <c:v>63049</c:v>
                </c:pt>
                <c:pt idx="40">
                  <c:v>62561</c:v>
                </c:pt>
                <c:pt idx="41">
                  <c:v>63538</c:v>
                </c:pt>
                <c:pt idx="42">
                  <c:v>62561</c:v>
                </c:pt>
                <c:pt idx="43">
                  <c:v>64027</c:v>
                </c:pt>
                <c:pt idx="44">
                  <c:v>64027</c:v>
                </c:pt>
                <c:pt idx="45">
                  <c:v>64027</c:v>
                </c:pt>
                <c:pt idx="46">
                  <c:v>64027</c:v>
                </c:pt>
                <c:pt idx="47">
                  <c:v>64027</c:v>
                </c:pt>
                <c:pt idx="48">
                  <c:v>64027</c:v>
                </c:pt>
                <c:pt idx="49">
                  <c:v>65004</c:v>
                </c:pt>
                <c:pt idx="50">
                  <c:v>64516</c:v>
                </c:pt>
                <c:pt idx="51">
                  <c:v>64516</c:v>
                </c:pt>
                <c:pt idx="52">
                  <c:v>64516</c:v>
                </c:pt>
                <c:pt idx="53">
                  <c:v>65004</c:v>
                </c:pt>
                <c:pt idx="54">
                  <c:v>65004</c:v>
                </c:pt>
                <c:pt idx="55">
                  <c:v>65493</c:v>
                </c:pt>
                <c:pt idx="56">
                  <c:v>65982</c:v>
                </c:pt>
                <c:pt idx="57">
                  <c:v>65493</c:v>
                </c:pt>
                <c:pt idx="58">
                  <c:v>65982</c:v>
                </c:pt>
                <c:pt idx="59">
                  <c:v>65982</c:v>
                </c:pt>
                <c:pt idx="60">
                  <c:v>66959</c:v>
                </c:pt>
                <c:pt idx="61">
                  <c:v>66471</c:v>
                </c:pt>
                <c:pt idx="62">
                  <c:v>66471</c:v>
                </c:pt>
                <c:pt idx="63">
                  <c:v>66471</c:v>
                </c:pt>
                <c:pt idx="64">
                  <c:v>67448</c:v>
                </c:pt>
                <c:pt idx="65">
                  <c:v>66959</c:v>
                </c:pt>
                <c:pt idx="66">
                  <c:v>67937</c:v>
                </c:pt>
                <c:pt idx="67">
                  <c:v>67448</c:v>
                </c:pt>
                <c:pt idx="68">
                  <c:v>67937</c:v>
                </c:pt>
                <c:pt idx="69">
                  <c:v>67937</c:v>
                </c:pt>
                <c:pt idx="70">
                  <c:v>67937</c:v>
                </c:pt>
                <c:pt idx="71">
                  <c:v>67937</c:v>
                </c:pt>
                <c:pt idx="72">
                  <c:v>68426</c:v>
                </c:pt>
                <c:pt idx="73">
                  <c:v>68426</c:v>
                </c:pt>
                <c:pt idx="74">
                  <c:v>68914</c:v>
                </c:pt>
                <c:pt idx="75">
                  <c:v>69403</c:v>
                </c:pt>
                <c:pt idx="76">
                  <c:v>68914</c:v>
                </c:pt>
                <c:pt idx="77">
                  <c:v>69403</c:v>
                </c:pt>
                <c:pt idx="78">
                  <c:v>68914</c:v>
                </c:pt>
                <c:pt idx="79">
                  <c:v>69892</c:v>
                </c:pt>
                <c:pt idx="80">
                  <c:v>70381</c:v>
                </c:pt>
                <c:pt idx="81">
                  <c:v>69403</c:v>
                </c:pt>
                <c:pt idx="82">
                  <c:v>69403</c:v>
                </c:pt>
                <c:pt idx="83">
                  <c:v>69403</c:v>
                </c:pt>
                <c:pt idx="84">
                  <c:v>69892</c:v>
                </c:pt>
                <c:pt idx="85">
                  <c:v>70869</c:v>
                </c:pt>
                <c:pt idx="86">
                  <c:v>69892</c:v>
                </c:pt>
                <c:pt idx="87">
                  <c:v>70869</c:v>
                </c:pt>
                <c:pt idx="88">
                  <c:v>70381</c:v>
                </c:pt>
                <c:pt idx="89">
                  <c:v>70869</c:v>
                </c:pt>
                <c:pt idx="90">
                  <c:v>71358</c:v>
                </c:pt>
                <c:pt idx="91">
                  <c:v>71358</c:v>
                </c:pt>
                <c:pt idx="92">
                  <c:v>71358</c:v>
                </c:pt>
                <c:pt idx="93">
                  <c:v>70381</c:v>
                </c:pt>
                <c:pt idx="94">
                  <c:v>71358</c:v>
                </c:pt>
                <c:pt idx="95">
                  <c:v>70869</c:v>
                </c:pt>
                <c:pt idx="96">
                  <c:v>71847</c:v>
                </c:pt>
                <c:pt idx="97">
                  <c:v>71847</c:v>
                </c:pt>
                <c:pt idx="98">
                  <c:v>71847</c:v>
                </c:pt>
                <c:pt idx="99">
                  <c:v>70869</c:v>
                </c:pt>
                <c:pt idx="100">
                  <c:v>72336</c:v>
                </c:pt>
                <c:pt idx="101">
                  <c:v>71847</c:v>
                </c:pt>
                <c:pt idx="102">
                  <c:v>71358</c:v>
                </c:pt>
                <c:pt idx="103">
                  <c:v>71847</c:v>
                </c:pt>
                <c:pt idx="104">
                  <c:v>71847</c:v>
                </c:pt>
                <c:pt idx="105">
                  <c:v>72825</c:v>
                </c:pt>
                <c:pt idx="106">
                  <c:v>72825</c:v>
                </c:pt>
                <c:pt idx="107">
                  <c:v>72825</c:v>
                </c:pt>
                <c:pt idx="108">
                  <c:v>72336</c:v>
                </c:pt>
                <c:pt idx="109">
                  <c:v>72825</c:v>
                </c:pt>
                <c:pt idx="110">
                  <c:v>73313</c:v>
                </c:pt>
                <c:pt idx="111">
                  <c:v>72825</c:v>
                </c:pt>
                <c:pt idx="112">
                  <c:v>72825</c:v>
                </c:pt>
                <c:pt idx="113">
                  <c:v>73313</c:v>
                </c:pt>
                <c:pt idx="114">
                  <c:v>73313</c:v>
                </c:pt>
                <c:pt idx="115">
                  <c:v>73313</c:v>
                </c:pt>
                <c:pt idx="116">
                  <c:v>73313</c:v>
                </c:pt>
                <c:pt idx="117">
                  <c:v>73802</c:v>
                </c:pt>
                <c:pt idx="118">
                  <c:v>73802</c:v>
                </c:pt>
                <c:pt idx="119">
                  <c:v>73802</c:v>
                </c:pt>
                <c:pt idx="120">
                  <c:v>73802</c:v>
                </c:pt>
                <c:pt idx="121">
                  <c:v>74291</c:v>
                </c:pt>
                <c:pt idx="122">
                  <c:v>74291</c:v>
                </c:pt>
                <c:pt idx="123">
                  <c:v>74780</c:v>
                </c:pt>
                <c:pt idx="124">
                  <c:v>74780</c:v>
                </c:pt>
                <c:pt idx="125">
                  <c:v>74780</c:v>
                </c:pt>
                <c:pt idx="126">
                  <c:v>74780</c:v>
                </c:pt>
                <c:pt idx="127">
                  <c:v>74780</c:v>
                </c:pt>
                <c:pt idx="128">
                  <c:v>74291</c:v>
                </c:pt>
                <c:pt idx="129">
                  <c:v>74780</c:v>
                </c:pt>
                <c:pt idx="130">
                  <c:v>74780</c:v>
                </c:pt>
                <c:pt idx="131">
                  <c:v>74780</c:v>
                </c:pt>
                <c:pt idx="132">
                  <c:v>75268</c:v>
                </c:pt>
                <c:pt idx="133">
                  <c:v>75268</c:v>
                </c:pt>
                <c:pt idx="134">
                  <c:v>75268</c:v>
                </c:pt>
                <c:pt idx="135">
                  <c:v>74780</c:v>
                </c:pt>
                <c:pt idx="136">
                  <c:v>74780</c:v>
                </c:pt>
                <c:pt idx="137">
                  <c:v>75268</c:v>
                </c:pt>
                <c:pt idx="138">
                  <c:v>74780</c:v>
                </c:pt>
                <c:pt idx="139">
                  <c:v>76246</c:v>
                </c:pt>
                <c:pt idx="140">
                  <c:v>74780</c:v>
                </c:pt>
                <c:pt idx="141">
                  <c:v>75757</c:v>
                </c:pt>
                <c:pt idx="142">
                  <c:v>75268</c:v>
                </c:pt>
                <c:pt idx="143">
                  <c:v>75268</c:v>
                </c:pt>
                <c:pt idx="144">
                  <c:v>75757</c:v>
                </c:pt>
                <c:pt idx="145">
                  <c:v>75757</c:v>
                </c:pt>
                <c:pt idx="146">
                  <c:v>75757</c:v>
                </c:pt>
                <c:pt idx="147">
                  <c:v>75757</c:v>
                </c:pt>
                <c:pt idx="148">
                  <c:v>76735</c:v>
                </c:pt>
                <c:pt idx="149">
                  <c:v>76735</c:v>
                </c:pt>
                <c:pt idx="150">
                  <c:v>76246</c:v>
                </c:pt>
                <c:pt idx="151">
                  <c:v>76246</c:v>
                </c:pt>
                <c:pt idx="152">
                  <c:v>76246</c:v>
                </c:pt>
                <c:pt idx="153">
                  <c:v>76246</c:v>
                </c:pt>
                <c:pt idx="154">
                  <c:v>76735</c:v>
                </c:pt>
                <c:pt idx="155">
                  <c:v>76735</c:v>
                </c:pt>
                <c:pt idx="156">
                  <c:v>77223</c:v>
                </c:pt>
                <c:pt idx="157">
                  <c:v>76735</c:v>
                </c:pt>
                <c:pt idx="158">
                  <c:v>76735</c:v>
                </c:pt>
                <c:pt idx="159">
                  <c:v>76735</c:v>
                </c:pt>
                <c:pt idx="160">
                  <c:v>76735</c:v>
                </c:pt>
                <c:pt idx="161">
                  <c:v>76735</c:v>
                </c:pt>
                <c:pt idx="162">
                  <c:v>76735</c:v>
                </c:pt>
                <c:pt idx="163">
                  <c:v>77223</c:v>
                </c:pt>
                <c:pt idx="164">
                  <c:v>77712</c:v>
                </c:pt>
                <c:pt idx="165">
                  <c:v>77712</c:v>
                </c:pt>
                <c:pt idx="166">
                  <c:v>77223</c:v>
                </c:pt>
                <c:pt idx="167">
                  <c:v>77223</c:v>
                </c:pt>
                <c:pt idx="168">
                  <c:v>77712</c:v>
                </c:pt>
                <c:pt idx="169">
                  <c:v>77223</c:v>
                </c:pt>
                <c:pt idx="170">
                  <c:v>77712</c:v>
                </c:pt>
                <c:pt idx="171">
                  <c:v>77223</c:v>
                </c:pt>
                <c:pt idx="172">
                  <c:v>77223</c:v>
                </c:pt>
                <c:pt idx="173">
                  <c:v>77712</c:v>
                </c:pt>
                <c:pt idx="174">
                  <c:v>77712</c:v>
                </c:pt>
                <c:pt idx="175">
                  <c:v>78201</c:v>
                </c:pt>
                <c:pt idx="176">
                  <c:v>78201</c:v>
                </c:pt>
                <c:pt idx="177">
                  <c:v>77712</c:v>
                </c:pt>
                <c:pt idx="178">
                  <c:v>77712</c:v>
                </c:pt>
                <c:pt idx="179">
                  <c:v>78690</c:v>
                </c:pt>
                <c:pt idx="180">
                  <c:v>78201</c:v>
                </c:pt>
                <c:pt idx="181">
                  <c:v>78690</c:v>
                </c:pt>
                <c:pt idx="182">
                  <c:v>77712</c:v>
                </c:pt>
                <c:pt idx="183">
                  <c:v>78690</c:v>
                </c:pt>
                <c:pt idx="184">
                  <c:v>78690</c:v>
                </c:pt>
                <c:pt idx="185">
                  <c:v>78201</c:v>
                </c:pt>
                <c:pt idx="186">
                  <c:v>78690</c:v>
                </c:pt>
                <c:pt idx="187">
                  <c:v>79178</c:v>
                </c:pt>
                <c:pt idx="188">
                  <c:v>78690</c:v>
                </c:pt>
                <c:pt idx="189">
                  <c:v>79178</c:v>
                </c:pt>
                <c:pt idx="190">
                  <c:v>79178</c:v>
                </c:pt>
                <c:pt idx="191">
                  <c:v>79667</c:v>
                </c:pt>
                <c:pt idx="192">
                  <c:v>79178</c:v>
                </c:pt>
                <c:pt idx="193">
                  <c:v>79667</c:v>
                </c:pt>
                <c:pt idx="194">
                  <c:v>78690</c:v>
                </c:pt>
                <c:pt idx="195">
                  <c:v>78690</c:v>
                </c:pt>
                <c:pt idx="196">
                  <c:v>79178</c:v>
                </c:pt>
                <c:pt idx="197">
                  <c:v>80156</c:v>
                </c:pt>
                <c:pt idx="198">
                  <c:v>79178</c:v>
                </c:pt>
                <c:pt idx="199">
                  <c:v>80156</c:v>
                </c:pt>
                <c:pt idx="200">
                  <c:v>79178</c:v>
                </c:pt>
                <c:pt idx="201">
                  <c:v>79667</c:v>
                </c:pt>
                <c:pt idx="202">
                  <c:v>79178</c:v>
                </c:pt>
                <c:pt idx="203">
                  <c:v>79178</c:v>
                </c:pt>
                <c:pt idx="204">
                  <c:v>80156</c:v>
                </c:pt>
                <c:pt idx="205">
                  <c:v>79178</c:v>
                </c:pt>
                <c:pt idx="206">
                  <c:v>79667</c:v>
                </c:pt>
                <c:pt idx="207">
                  <c:v>79667</c:v>
                </c:pt>
                <c:pt idx="208">
                  <c:v>79667</c:v>
                </c:pt>
                <c:pt idx="209">
                  <c:v>79178</c:v>
                </c:pt>
                <c:pt idx="210">
                  <c:v>80156</c:v>
                </c:pt>
                <c:pt idx="211">
                  <c:v>79667</c:v>
                </c:pt>
                <c:pt idx="212">
                  <c:v>79667</c:v>
                </c:pt>
                <c:pt idx="213">
                  <c:v>79667</c:v>
                </c:pt>
                <c:pt idx="214">
                  <c:v>79667</c:v>
                </c:pt>
                <c:pt idx="215">
                  <c:v>80645</c:v>
                </c:pt>
                <c:pt idx="216">
                  <c:v>79667</c:v>
                </c:pt>
                <c:pt idx="217">
                  <c:v>79667</c:v>
                </c:pt>
                <c:pt idx="218">
                  <c:v>80156</c:v>
                </c:pt>
                <c:pt idx="219">
                  <c:v>79667</c:v>
                </c:pt>
                <c:pt idx="220">
                  <c:v>80156</c:v>
                </c:pt>
                <c:pt idx="221">
                  <c:v>80156</c:v>
                </c:pt>
                <c:pt idx="222">
                  <c:v>80645</c:v>
                </c:pt>
                <c:pt idx="223">
                  <c:v>80156</c:v>
                </c:pt>
                <c:pt idx="224">
                  <c:v>80156</c:v>
                </c:pt>
                <c:pt idx="225">
                  <c:v>80156</c:v>
                </c:pt>
                <c:pt idx="226">
                  <c:v>80156</c:v>
                </c:pt>
                <c:pt idx="227">
                  <c:v>80156</c:v>
                </c:pt>
                <c:pt idx="228">
                  <c:v>80645</c:v>
                </c:pt>
                <c:pt idx="229">
                  <c:v>80156</c:v>
                </c:pt>
                <c:pt idx="230">
                  <c:v>80645</c:v>
                </c:pt>
                <c:pt idx="231">
                  <c:v>80645</c:v>
                </c:pt>
                <c:pt idx="232">
                  <c:v>80645</c:v>
                </c:pt>
                <c:pt idx="233">
                  <c:v>80645</c:v>
                </c:pt>
                <c:pt idx="234">
                  <c:v>80645</c:v>
                </c:pt>
                <c:pt idx="235">
                  <c:v>82111</c:v>
                </c:pt>
                <c:pt idx="236">
                  <c:v>81622</c:v>
                </c:pt>
                <c:pt idx="237">
                  <c:v>81133</c:v>
                </c:pt>
                <c:pt idx="238">
                  <c:v>81622</c:v>
                </c:pt>
                <c:pt idx="239">
                  <c:v>81133</c:v>
                </c:pt>
                <c:pt idx="240">
                  <c:v>81622</c:v>
                </c:pt>
                <c:pt idx="241">
                  <c:v>81133</c:v>
                </c:pt>
                <c:pt idx="242">
                  <c:v>81133</c:v>
                </c:pt>
                <c:pt idx="243">
                  <c:v>81133</c:v>
                </c:pt>
                <c:pt idx="244">
                  <c:v>81622</c:v>
                </c:pt>
                <c:pt idx="245">
                  <c:v>81133</c:v>
                </c:pt>
                <c:pt idx="246">
                  <c:v>81622</c:v>
                </c:pt>
                <c:pt idx="247">
                  <c:v>81622</c:v>
                </c:pt>
                <c:pt idx="248">
                  <c:v>81133</c:v>
                </c:pt>
                <c:pt idx="249">
                  <c:v>82111</c:v>
                </c:pt>
                <c:pt idx="250">
                  <c:v>81622</c:v>
                </c:pt>
                <c:pt idx="251">
                  <c:v>81622</c:v>
                </c:pt>
                <c:pt idx="252">
                  <c:v>81622</c:v>
                </c:pt>
                <c:pt idx="253">
                  <c:v>81622</c:v>
                </c:pt>
                <c:pt idx="254">
                  <c:v>81622</c:v>
                </c:pt>
                <c:pt idx="255">
                  <c:v>81622</c:v>
                </c:pt>
                <c:pt idx="256">
                  <c:v>82111</c:v>
                </c:pt>
                <c:pt idx="257">
                  <c:v>82111</c:v>
                </c:pt>
                <c:pt idx="258">
                  <c:v>81622</c:v>
                </c:pt>
                <c:pt idx="259">
                  <c:v>82111</c:v>
                </c:pt>
                <c:pt idx="260">
                  <c:v>82600</c:v>
                </c:pt>
                <c:pt idx="261">
                  <c:v>82600</c:v>
                </c:pt>
                <c:pt idx="262">
                  <c:v>81622</c:v>
                </c:pt>
                <c:pt idx="263">
                  <c:v>82111</c:v>
                </c:pt>
                <c:pt idx="264">
                  <c:v>82111</c:v>
                </c:pt>
                <c:pt idx="265">
                  <c:v>82111</c:v>
                </c:pt>
                <c:pt idx="266">
                  <c:v>82600</c:v>
                </c:pt>
                <c:pt idx="267">
                  <c:v>82111</c:v>
                </c:pt>
                <c:pt idx="268">
                  <c:v>82600</c:v>
                </c:pt>
                <c:pt idx="269">
                  <c:v>82111</c:v>
                </c:pt>
                <c:pt idx="270">
                  <c:v>83577</c:v>
                </c:pt>
                <c:pt idx="271">
                  <c:v>83088</c:v>
                </c:pt>
                <c:pt idx="272">
                  <c:v>82600</c:v>
                </c:pt>
                <c:pt idx="273">
                  <c:v>83088</c:v>
                </c:pt>
                <c:pt idx="274">
                  <c:v>82600</c:v>
                </c:pt>
                <c:pt idx="275">
                  <c:v>83088</c:v>
                </c:pt>
                <c:pt idx="276">
                  <c:v>83088</c:v>
                </c:pt>
                <c:pt idx="277">
                  <c:v>83088</c:v>
                </c:pt>
                <c:pt idx="278">
                  <c:v>83088</c:v>
                </c:pt>
                <c:pt idx="279">
                  <c:v>82600</c:v>
                </c:pt>
                <c:pt idx="280">
                  <c:v>82600</c:v>
                </c:pt>
                <c:pt idx="281">
                  <c:v>82600</c:v>
                </c:pt>
                <c:pt idx="282">
                  <c:v>83088</c:v>
                </c:pt>
                <c:pt idx="283">
                  <c:v>82600</c:v>
                </c:pt>
                <c:pt idx="284">
                  <c:v>82600</c:v>
                </c:pt>
                <c:pt idx="285">
                  <c:v>82600</c:v>
                </c:pt>
                <c:pt idx="286">
                  <c:v>83088</c:v>
                </c:pt>
                <c:pt idx="287">
                  <c:v>83577</c:v>
                </c:pt>
                <c:pt idx="288">
                  <c:v>83577</c:v>
                </c:pt>
                <c:pt idx="289">
                  <c:v>83577</c:v>
                </c:pt>
                <c:pt idx="290">
                  <c:v>83088</c:v>
                </c:pt>
                <c:pt idx="291">
                  <c:v>83088</c:v>
                </c:pt>
                <c:pt idx="292">
                  <c:v>83088</c:v>
                </c:pt>
                <c:pt idx="293">
                  <c:v>83088</c:v>
                </c:pt>
                <c:pt idx="294">
                  <c:v>84066</c:v>
                </c:pt>
                <c:pt idx="295">
                  <c:v>83577</c:v>
                </c:pt>
                <c:pt idx="296">
                  <c:v>83088</c:v>
                </c:pt>
                <c:pt idx="297">
                  <c:v>83577</c:v>
                </c:pt>
                <c:pt idx="298">
                  <c:v>83577</c:v>
                </c:pt>
                <c:pt idx="299">
                  <c:v>83577</c:v>
                </c:pt>
                <c:pt idx="300">
                  <c:v>83577</c:v>
                </c:pt>
                <c:pt idx="301">
                  <c:v>84066</c:v>
                </c:pt>
                <c:pt idx="302">
                  <c:v>84066</c:v>
                </c:pt>
                <c:pt idx="303">
                  <c:v>83577</c:v>
                </c:pt>
                <c:pt idx="304">
                  <c:v>83577</c:v>
                </c:pt>
                <c:pt idx="305">
                  <c:v>83577</c:v>
                </c:pt>
                <c:pt idx="306">
                  <c:v>83088</c:v>
                </c:pt>
                <c:pt idx="307">
                  <c:v>84066</c:v>
                </c:pt>
                <c:pt idx="308">
                  <c:v>83577</c:v>
                </c:pt>
                <c:pt idx="309">
                  <c:v>83577</c:v>
                </c:pt>
                <c:pt idx="310">
                  <c:v>84555</c:v>
                </c:pt>
                <c:pt idx="311">
                  <c:v>84555</c:v>
                </c:pt>
                <c:pt idx="312">
                  <c:v>84066</c:v>
                </c:pt>
                <c:pt idx="313">
                  <c:v>84066</c:v>
                </c:pt>
                <c:pt idx="314">
                  <c:v>84555</c:v>
                </c:pt>
                <c:pt idx="315">
                  <c:v>84555</c:v>
                </c:pt>
                <c:pt idx="316">
                  <c:v>84066</c:v>
                </c:pt>
                <c:pt idx="317">
                  <c:v>84555</c:v>
                </c:pt>
                <c:pt idx="318">
                  <c:v>84555</c:v>
                </c:pt>
                <c:pt idx="319">
                  <c:v>84555</c:v>
                </c:pt>
                <c:pt idx="320">
                  <c:v>84066</c:v>
                </c:pt>
                <c:pt idx="321">
                  <c:v>84555</c:v>
                </c:pt>
                <c:pt idx="322">
                  <c:v>84066</c:v>
                </c:pt>
                <c:pt idx="323">
                  <c:v>84066</c:v>
                </c:pt>
                <c:pt idx="324">
                  <c:v>84066</c:v>
                </c:pt>
                <c:pt idx="325">
                  <c:v>84555</c:v>
                </c:pt>
                <c:pt idx="326">
                  <c:v>84066</c:v>
                </c:pt>
                <c:pt idx="327">
                  <c:v>84555</c:v>
                </c:pt>
                <c:pt idx="328">
                  <c:v>85043</c:v>
                </c:pt>
                <c:pt idx="329">
                  <c:v>84555</c:v>
                </c:pt>
                <c:pt idx="330">
                  <c:v>85043</c:v>
                </c:pt>
                <c:pt idx="331">
                  <c:v>84555</c:v>
                </c:pt>
                <c:pt idx="332">
                  <c:v>84066</c:v>
                </c:pt>
                <c:pt idx="333">
                  <c:v>84555</c:v>
                </c:pt>
                <c:pt idx="334">
                  <c:v>84555</c:v>
                </c:pt>
                <c:pt idx="335">
                  <c:v>84555</c:v>
                </c:pt>
                <c:pt idx="336">
                  <c:v>84555</c:v>
                </c:pt>
                <c:pt idx="337">
                  <c:v>84555</c:v>
                </c:pt>
                <c:pt idx="338">
                  <c:v>84555</c:v>
                </c:pt>
                <c:pt idx="339">
                  <c:v>85043</c:v>
                </c:pt>
                <c:pt idx="340">
                  <c:v>84555</c:v>
                </c:pt>
                <c:pt idx="341">
                  <c:v>85043</c:v>
                </c:pt>
                <c:pt idx="342">
                  <c:v>84555</c:v>
                </c:pt>
                <c:pt idx="343">
                  <c:v>85043</c:v>
                </c:pt>
                <c:pt idx="344">
                  <c:v>85532</c:v>
                </c:pt>
                <c:pt idx="345">
                  <c:v>84555</c:v>
                </c:pt>
                <c:pt idx="346">
                  <c:v>85532</c:v>
                </c:pt>
                <c:pt idx="347">
                  <c:v>85532</c:v>
                </c:pt>
                <c:pt idx="348">
                  <c:v>85532</c:v>
                </c:pt>
                <c:pt idx="349">
                  <c:v>84555</c:v>
                </c:pt>
                <c:pt idx="350">
                  <c:v>85043</c:v>
                </c:pt>
                <c:pt idx="351">
                  <c:v>85532</c:v>
                </c:pt>
                <c:pt idx="352">
                  <c:v>84555</c:v>
                </c:pt>
                <c:pt idx="353">
                  <c:v>85532</c:v>
                </c:pt>
                <c:pt idx="354">
                  <c:v>85532</c:v>
                </c:pt>
                <c:pt idx="355">
                  <c:v>85532</c:v>
                </c:pt>
                <c:pt idx="356">
                  <c:v>85532</c:v>
                </c:pt>
                <c:pt idx="357">
                  <c:v>86021</c:v>
                </c:pt>
                <c:pt idx="358">
                  <c:v>85532</c:v>
                </c:pt>
                <c:pt idx="359">
                  <c:v>85532</c:v>
                </c:pt>
                <c:pt idx="360">
                  <c:v>85532</c:v>
                </c:pt>
                <c:pt idx="361">
                  <c:v>85043</c:v>
                </c:pt>
                <c:pt idx="362">
                  <c:v>85532</c:v>
                </c:pt>
                <c:pt idx="363">
                  <c:v>85043</c:v>
                </c:pt>
                <c:pt idx="364">
                  <c:v>85532</c:v>
                </c:pt>
                <c:pt idx="365">
                  <c:v>85532</c:v>
                </c:pt>
                <c:pt idx="366">
                  <c:v>85532</c:v>
                </c:pt>
                <c:pt idx="367">
                  <c:v>85532</c:v>
                </c:pt>
                <c:pt idx="368">
                  <c:v>86021</c:v>
                </c:pt>
                <c:pt idx="369">
                  <c:v>85532</c:v>
                </c:pt>
                <c:pt idx="370">
                  <c:v>86021</c:v>
                </c:pt>
                <c:pt idx="371">
                  <c:v>86021</c:v>
                </c:pt>
                <c:pt idx="372">
                  <c:v>85532</c:v>
                </c:pt>
                <c:pt idx="373">
                  <c:v>85532</c:v>
                </c:pt>
                <c:pt idx="374">
                  <c:v>86021</c:v>
                </c:pt>
                <c:pt idx="375">
                  <c:v>85532</c:v>
                </c:pt>
                <c:pt idx="376">
                  <c:v>85532</c:v>
                </c:pt>
                <c:pt idx="377">
                  <c:v>86021</c:v>
                </c:pt>
                <c:pt idx="378">
                  <c:v>86021</c:v>
                </c:pt>
                <c:pt idx="379">
                  <c:v>86021</c:v>
                </c:pt>
                <c:pt idx="380">
                  <c:v>86510</c:v>
                </c:pt>
                <c:pt idx="381">
                  <c:v>86021</c:v>
                </c:pt>
                <c:pt idx="382">
                  <c:v>86021</c:v>
                </c:pt>
                <c:pt idx="383">
                  <c:v>86510</c:v>
                </c:pt>
                <c:pt idx="384">
                  <c:v>86021</c:v>
                </c:pt>
                <c:pt idx="385">
                  <c:v>86021</c:v>
                </c:pt>
                <c:pt idx="386">
                  <c:v>86021</c:v>
                </c:pt>
                <c:pt idx="387">
                  <c:v>86510</c:v>
                </c:pt>
                <c:pt idx="388">
                  <c:v>86021</c:v>
                </c:pt>
                <c:pt idx="389">
                  <c:v>86021</c:v>
                </c:pt>
                <c:pt idx="390">
                  <c:v>86021</c:v>
                </c:pt>
                <c:pt idx="391">
                  <c:v>85532</c:v>
                </c:pt>
                <c:pt idx="392">
                  <c:v>85532</c:v>
                </c:pt>
                <c:pt idx="393">
                  <c:v>86021</c:v>
                </c:pt>
                <c:pt idx="394">
                  <c:v>86021</c:v>
                </c:pt>
                <c:pt idx="395">
                  <c:v>85532</c:v>
                </c:pt>
                <c:pt idx="396">
                  <c:v>86021</c:v>
                </c:pt>
                <c:pt idx="397">
                  <c:v>85532</c:v>
                </c:pt>
                <c:pt idx="398">
                  <c:v>85532</c:v>
                </c:pt>
                <c:pt idx="399">
                  <c:v>86021</c:v>
                </c:pt>
                <c:pt idx="400">
                  <c:v>85532</c:v>
                </c:pt>
                <c:pt idx="401">
                  <c:v>86021</c:v>
                </c:pt>
                <c:pt idx="402">
                  <c:v>86021</c:v>
                </c:pt>
                <c:pt idx="403">
                  <c:v>86021</c:v>
                </c:pt>
                <c:pt idx="404">
                  <c:v>86021</c:v>
                </c:pt>
                <c:pt idx="405">
                  <c:v>86021</c:v>
                </c:pt>
                <c:pt idx="406">
                  <c:v>86021</c:v>
                </c:pt>
                <c:pt idx="407">
                  <c:v>86021</c:v>
                </c:pt>
                <c:pt idx="408">
                  <c:v>86021</c:v>
                </c:pt>
                <c:pt idx="409">
                  <c:v>86021</c:v>
                </c:pt>
                <c:pt idx="410">
                  <c:v>86510</c:v>
                </c:pt>
                <c:pt idx="411">
                  <c:v>86021</c:v>
                </c:pt>
                <c:pt idx="412">
                  <c:v>85532</c:v>
                </c:pt>
                <c:pt idx="413">
                  <c:v>86021</c:v>
                </c:pt>
                <c:pt idx="414">
                  <c:v>86021</c:v>
                </c:pt>
                <c:pt idx="415">
                  <c:v>86999</c:v>
                </c:pt>
                <c:pt idx="416">
                  <c:v>86021</c:v>
                </c:pt>
                <c:pt idx="417">
                  <c:v>85532</c:v>
                </c:pt>
                <c:pt idx="418">
                  <c:v>86021</c:v>
                </c:pt>
                <c:pt idx="419">
                  <c:v>86021</c:v>
                </c:pt>
                <c:pt idx="420">
                  <c:v>86021</c:v>
                </c:pt>
                <c:pt idx="421">
                  <c:v>86021</c:v>
                </c:pt>
                <c:pt idx="422">
                  <c:v>85532</c:v>
                </c:pt>
                <c:pt idx="423">
                  <c:v>85532</c:v>
                </c:pt>
                <c:pt idx="424">
                  <c:v>86021</c:v>
                </c:pt>
                <c:pt idx="425">
                  <c:v>86021</c:v>
                </c:pt>
                <c:pt idx="426">
                  <c:v>85043</c:v>
                </c:pt>
                <c:pt idx="427">
                  <c:v>86021</c:v>
                </c:pt>
                <c:pt idx="428">
                  <c:v>85532</c:v>
                </c:pt>
                <c:pt idx="429">
                  <c:v>86021</c:v>
                </c:pt>
                <c:pt idx="430">
                  <c:v>86021</c:v>
                </c:pt>
                <c:pt idx="431">
                  <c:v>86021</c:v>
                </c:pt>
                <c:pt idx="432">
                  <c:v>85532</c:v>
                </c:pt>
                <c:pt idx="433">
                  <c:v>86021</c:v>
                </c:pt>
                <c:pt idx="434">
                  <c:v>85532</c:v>
                </c:pt>
                <c:pt idx="435">
                  <c:v>85043</c:v>
                </c:pt>
                <c:pt idx="436">
                  <c:v>86510</c:v>
                </c:pt>
                <c:pt idx="437">
                  <c:v>86510</c:v>
                </c:pt>
                <c:pt idx="438">
                  <c:v>86510</c:v>
                </c:pt>
                <c:pt idx="439">
                  <c:v>86510</c:v>
                </c:pt>
                <c:pt idx="440">
                  <c:v>85532</c:v>
                </c:pt>
                <c:pt idx="441">
                  <c:v>85532</c:v>
                </c:pt>
                <c:pt idx="442">
                  <c:v>86510</c:v>
                </c:pt>
                <c:pt idx="443">
                  <c:v>86510</c:v>
                </c:pt>
                <c:pt idx="444">
                  <c:v>86510</c:v>
                </c:pt>
                <c:pt idx="445">
                  <c:v>86510</c:v>
                </c:pt>
                <c:pt idx="446">
                  <c:v>86510</c:v>
                </c:pt>
                <c:pt idx="447">
                  <c:v>86021</c:v>
                </c:pt>
                <c:pt idx="448">
                  <c:v>86510</c:v>
                </c:pt>
                <c:pt idx="449">
                  <c:v>86021</c:v>
                </c:pt>
                <c:pt idx="450">
                  <c:v>86021</c:v>
                </c:pt>
                <c:pt idx="451">
                  <c:v>86510</c:v>
                </c:pt>
                <c:pt idx="452">
                  <c:v>86021</c:v>
                </c:pt>
                <c:pt idx="453">
                  <c:v>85532</c:v>
                </c:pt>
                <c:pt idx="454">
                  <c:v>86510</c:v>
                </c:pt>
                <c:pt idx="455">
                  <c:v>86510</c:v>
                </c:pt>
                <c:pt idx="456">
                  <c:v>85532</c:v>
                </c:pt>
                <c:pt idx="457">
                  <c:v>86510</c:v>
                </c:pt>
                <c:pt idx="458">
                  <c:v>86510</c:v>
                </c:pt>
                <c:pt idx="459">
                  <c:v>86510</c:v>
                </c:pt>
                <c:pt idx="460">
                  <c:v>86510</c:v>
                </c:pt>
                <c:pt idx="461">
                  <c:v>86021</c:v>
                </c:pt>
                <c:pt idx="462">
                  <c:v>86510</c:v>
                </c:pt>
                <c:pt idx="463">
                  <c:v>86510</c:v>
                </c:pt>
                <c:pt idx="464">
                  <c:v>86510</c:v>
                </c:pt>
                <c:pt idx="465">
                  <c:v>86510</c:v>
                </c:pt>
                <c:pt idx="466">
                  <c:v>86021</c:v>
                </c:pt>
                <c:pt idx="467">
                  <c:v>86999</c:v>
                </c:pt>
                <c:pt idx="468">
                  <c:v>86021</c:v>
                </c:pt>
                <c:pt idx="469">
                  <c:v>86021</c:v>
                </c:pt>
                <c:pt idx="470">
                  <c:v>86510</c:v>
                </c:pt>
                <c:pt idx="471">
                  <c:v>86510</c:v>
                </c:pt>
                <c:pt idx="472">
                  <c:v>86510</c:v>
                </c:pt>
                <c:pt idx="473">
                  <c:v>86021</c:v>
                </c:pt>
                <c:pt idx="474">
                  <c:v>86999</c:v>
                </c:pt>
                <c:pt idx="475">
                  <c:v>86510</c:v>
                </c:pt>
                <c:pt idx="476">
                  <c:v>86021</c:v>
                </c:pt>
                <c:pt idx="477">
                  <c:v>86021</c:v>
                </c:pt>
                <c:pt idx="478">
                  <c:v>86510</c:v>
                </c:pt>
                <c:pt idx="479">
                  <c:v>86021</c:v>
                </c:pt>
                <c:pt idx="480">
                  <c:v>86021</c:v>
                </c:pt>
                <c:pt idx="481">
                  <c:v>86021</c:v>
                </c:pt>
                <c:pt idx="482">
                  <c:v>86999</c:v>
                </c:pt>
                <c:pt idx="483">
                  <c:v>86999</c:v>
                </c:pt>
                <c:pt idx="484">
                  <c:v>86999</c:v>
                </c:pt>
                <c:pt idx="485">
                  <c:v>86999</c:v>
                </c:pt>
                <c:pt idx="486">
                  <c:v>86510</c:v>
                </c:pt>
                <c:pt idx="487">
                  <c:v>86021</c:v>
                </c:pt>
                <c:pt idx="488">
                  <c:v>86021</c:v>
                </c:pt>
                <c:pt idx="489">
                  <c:v>86999</c:v>
                </c:pt>
                <c:pt idx="490">
                  <c:v>86999</c:v>
                </c:pt>
                <c:pt idx="491">
                  <c:v>86021</c:v>
                </c:pt>
                <c:pt idx="492">
                  <c:v>86021</c:v>
                </c:pt>
                <c:pt idx="493">
                  <c:v>86510</c:v>
                </c:pt>
                <c:pt idx="494">
                  <c:v>86021</c:v>
                </c:pt>
                <c:pt idx="495">
                  <c:v>86021</c:v>
                </c:pt>
                <c:pt idx="496">
                  <c:v>86021</c:v>
                </c:pt>
                <c:pt idx="497">
                  <c:v>86999</c:v>
                </c:pt>
                <c:pt idx="498">
                  <c:v>86021</c:v>
                </c:pt>
                <c:pt idx="499">
                  <c:v>86021</c:v>
                </c:pt>
                <c:pt idx="500">
                  <c:v>86510</c:v>
                </c:pt>
                <c:pt idx="501">
                  <c:v>86510</c:v>
                </c:pt>
                <c:pt idx="502">
                  <c:v>86510</c:v>
                </c:pt>
                <c:pt idx="503">
                  <c:v>86510</c:v>
                </c:pt>
                <c:pt idx="504">
                  <c:v>86510</c:v>
                </c:pt>
                <c:pt idx="505">
                  <c:v>86999</c:v>
                </c:pt>
                <c:pt idx="506">
                  <c:v>86999</c:v>
                </c:pt>
                <c:pt idx="507">
                  <c:v>86999</c:v>
                </c:pt>
                <c:pt idx="508">
                  <c:v>86021</c:v>
                </c:pt>
                <c:pt idx="509">
                  <c:v>86999</c:v>
                </c:pt>
                <c:pt idx="510">
                  <c:v>86510</c:v>
                </c:pt>
                <c:pt idx="511">
                  <c:v>86510</c:v>
                </c:pt>
                <c:pt idx="512">
                  <c:v>86999</c:v>
                </c:pt>
                <c:pt idx="513">
                  <c:v>86510</c:v>
                </c:pt>
                <c:pt idx="514">
                  <c:v>86510</c:v>
                </c:pt>
                <c:pt idx="515">
                  <c:v>86510</c:v>
                </c:pt>
                <c:pt idx="516">
                  <c:v>86021</c:v>
                </c:pt>
                <c:pt idx="517">
                  <c:v>86510</c:v>
                </c:pt>
                <c:pt idx="518">
                  <c:v>86510</c:v>
                </c:pt>
                <c:pt idx="519">
                  <c:v>86510</c:v>
                </c:pt>
                <c:pt idx="520">
                  <c:v>86999</c:v>
                </c:pt>
                <c:pt idx="521">
                  <c:v>86999</c:v>
                </c:pt>
                <c:pt idx="522">
                  <c:v>86999</c:v>
                </c:pt>
                <c:pt idx="523">
                  <c:v>86999</c:v>
                </c:pt>
                <c:pt idx="524">
                  <c:v>86510</c:v>
                </c:pt>
                <c:pt idx="525">
                  <c:v>86510</c:v>
                </c:pt>
                <c:pt idx="526">
                  <c:v>87487</c:v>
                </c:pt>
                <c:pt idx="527">
                  <c:v>86999</c:v>
                </c:pt>
                <c:pt idx="528">
                  <c:v>86999</c:v>
                </c:pt>
                <c:pt idx="529">
                  <c:v>86999</c:v>
                </c:pt>
                <c:pt idx="530">
                  <c:v>86510</c:v>
                </c:pt>
                <c:pt idx="531">
                  <c:v>86510</c:v>
                </c:pt>
                <c:pt idx="532">
                  <c:v>87487</c:v>
                </c:pt>
                <c:pt idx="533">
                  <c:v>87487</c:v>
                </c:pt>
                <c:pt idx="534">
                  <c:v>86999</c:v>
                </c:pt>
                <c:pt idx="535">
                  <c:v>86510</c:v>
                </c:pt>
                <c:pt idx="536">
                  <c:v>86510</c:v>
                </c:pt>
                <c:pt idx="537">
                  <c:v>86510</c:v>
                </c:pt>
                <c:pt idx="538">
                  <c:v>86510</c:v>
                </c:pt>
                <c:pt idx="539">
                  <c:v>86510</c:v>
                </c:pt>
                <c:pt idx="540">
                  <c:v>86999</c:v>
                </c:pt>
                <c:pt idx="541">
                  <c:v>87487</c:v>
                </c:pt>
                <c:pt idx="542">
                  <c:v>86510</c:v>
                </c:pt>
                <c:pt idx="543">
                  <c:v>87487</c:v>
                </c:pt>
                <c:pt idx="544">
                  <c:v>86510</c:v>
                </c:pt>
                <c:pt idx="545">
                  <c:v>87487</c:v>
                </c:pt>
                <c:pt idx="546">
                  <c:v>86510</c:v>
                </c:pt>
                <c:pt idx="547">
                  <c:v>87487</c:v>
                </c:pt>
                <c:pt idx="548">
                  <c:v>86510</c:v>
                </c:pt>
                <c:pt idx="549">
                  <c:v>86999</c:v>
                </c:pt>
                <c:pt idx="550">
                  <c:v>86999</c:v>
                </c:pt>
                <c:pt idx="551">
                  <c:v>87976</c:v>
                </c:pt>
                <c:pt idx="552">
                  <c:v>86510</c:v>
                </c:pt>
                <c:pt idx="553">
                  <c:v>87487</c:v>
                </c:pt>
                <c:pt idx="554">
                  <c:v>86999</c:v>
                </c:pt>
                <c:pt idx="555">
                  <c:v>86999</c:v>
                </c:pt>
                <c:pt idx="556">
                  <c:v>87487</c:v>
                </c:pt>
                <c:pt idx="557">
                  <c:v>87487</c:v>
                </c:pt>
                <c:pt idx="558">
                  <c:v>86999</c:v>
                </c:pt>
                <c:pt idx="559">
                  <c:v>87976</c:v>
                </c:pt>
                <c:pt idx="560">
                  <c:v>86999</c:v>
                </c:pt>
                <c:pt idx="561">
                  <c:v>86510</c:v>
                </c:pt>
                <c:pt idx="562">
                  <c:v>87487</c:v>
                </c:pt>
                <c:pt idx="563">
                  <c:v>86999</c:v>
                </c:pt>
                <c:pt idx="564">
                  <c:v>87487</c:v>
                </c:pt>
                <c:pt idx="565">
                  <c:v>87487</c:v>
                </c:pt>
                <c:pt idx="566">
                  <c:v>86999</c:v>
                </c:pt>
                <c:pt idx="567">
                  <c:v>86999</c:v>
                </c:pt>
                <c:pt idx="568">
                  <c:v>87487</c:v>
                </c:pt>
                <c:pt idx="569">
                  <c:v>86999</c:v>
                </c:pt>
                <c:pt idx="570">
                  <c:v>86999</c:v>
                </c:pt>
                <c:pt idx="571">
                  <c:v>86999</c:v>
                </c:pt>
                <c:pt idx="572">
                  <c:v>86999</c:v>
                </c:pt>
                <c:pt idx="573">
                  <c:v>87487</c:v>
                </c:pt>
                <c:pt idx="574">
                  <c:v>87487</c:v>
                </c:pt>
                <c:pt idx="575">
                  <c:v>86510</c:v>
                </c:pt>
                <c:pt idx="576">
                  <c:v>87487</c:v>
                </c:pt>
                <c:pt idx="577">
                  <c:v>86999</c:v>
                </c:pt>
                <c:pt idx="578">
                  <c:v>87487</c:v>
                </c:pt>
                <c:pt idx="579">
                  <c:v>86999</c:v>
                </c:pt>
                <c:pt idx="580">
                  <c:v>87487</c:v>
                </c:pt>
                <c:pt idx="581">
                  <c:v>87976</c:v>
                </c:pt>
                <c:pt idx="582">
                  <c:v>87487</c:v>
                </c:pt>
                <c:pt idx="583">
                  <c:v>86999</c:v>
                </c:pt>
                <c:pt idx="584">
                  <c:v>87487</c:v>
                </c:pt>
                <c:pt idx="585">
                  <c:v>86999</c:v>
                </c:pt>
                <c:pt idx="586">
                  <c:v>87487</c:v>
                </c:pt>
                <c:pt idx="587">
                  <c:v>86999</c:v>
                </c:pt>
                <c:pt idx="588">
                  <c:v>87487</c:v>
                </c:pt>
                <c:pt idx="589">
                  <c:v>86999</c:v>
                </c:pt>
                <c:pt idx="590">
                  <c:v>87487</c:v>
                </c:pt>
                <c:pt idx="591">
                  <c:v>86999</c:v>
                </c:pt>
                <c:pt idx="592">
                  <c:v>87487</c:v>
                </c:pt>
                <c:pt idx="593">
                  <c:v>87487</c:v>
                </c:pt>
                <c:pt idx="594">
                  <c:v>87487</c:v>
                </c:pt>
                <c:pt idx="595">
                  <c:v>87487</c:v>
                </c:pt>
                <c:pt idx="596">
                  <c:v>86999</c:v>
                </c:pt>
                <c:pt idx="597">
                  <c:v>87487</c:v>
                </c:pt>
                <c:pt idx="598">
                  <c:v>87487</c:v>
                </c:pt>
                <c:pt idx="599">
                  <c:v>86510</c:v>
                </c:pt>
                <c:pt idx="600">
                  <c:v>87976</c:v>
                </c:pt>
                <c:pt idx="601">
                  <c:v>87487</c:v>
                </c:pt>
                <c:pt idx="602">
                  <c:v>87487</c:v>
                </c:pt>
                <c:pt idx="603">
                  <c:v>87976</c:v>
                </c:pt>
                <c:pt idx="604">
                  <c:v>87487</c:v>
                </c:pt>
                <c:pt idx="605">
                  <c:v>87487</c:v>
                </c:pt>
                <c:pt idx="606">
                  <c:v>87487</c:v>
                </c:pt>
                <c:pt idx="607">
                  <c:v>86999</c:v>
                </c:pt>
                <c:pt idx="608">
                  <c:v>87487</c:v>
                </c:pt>
                <c:pt idx="609">
                  <c:v>86999</c:v>
                </c:pt>
                <c:pt idx="610">
                  <c:v>87487</c:v>
                </c:pt>
                <c:pt idx="611">
                  <c:v>87487</c:v>
                </c:pt>
                <c:pt idx="612">
                  <c:v>86999</c:v>
                </c:pt>
                <c:pt idx="613">
                  <c:v>87976</c:v>
                </c:pt>
                <c:pt idx="614">
                  <c:v>86999</c:v>
                </c:pt>
                <c:pt idx="615">
                  <c:v>87487</c:v>
                </c:pt>
                <c:pt idx="616">
                  <c:v>87487</c:v>
                </c:pt>
                <c:pt idx="617">
                  <c:v>87487</c:v>
                </c:pt>
                <c:pt idx="618">
                  <c:v>87487</c:v>
                </c:pt>
                <c:pt idx="619">
                  <c:v>87487</c:v>
                </c:pt>
                <c:pt idx="620">
                  <c:v>87487</c:v>
                </c:pt>
                <c:pt idx="621">
                  <c:v>87487</c:v>
                </c:pt>
                <c:pt idx="622">
                  <c:v>87976</c:v>
                </c:pt>
                <c:pt idx="623">
                  <c:v>87487</c:v>
                </c:pt>
                <c:pt idx="624">
                  <c:v>87487</c:v>
                </c:pt>
                <c:pt idx="625">
                  <c:v>87487</c:v>
                </c:pt>
                <c:pt idx="626">
                  <c:v>87976</c:v>
                </c:pt>
                <c:pt idx="627">
                  <c:v>87487</c:v>
                </c:pt>
                <c:pt idx="628">
                  <c:v>87487</c:v>
                </c:pt>
                <c:pt idx="629">
                  <c:v>87976</c:v>
                </c:pt>
                <c:pt idx="630">
                  <c:v>87487</c:v>
                </c:pt>
                <c:pt idx="631">
                  <c:v>87487</c:v>
                </c:pt>
                <c:pt idx="632">
                  <c:v>87487</c:v>
                </c:pt>
                <c:pt idx="633">
                  <c:v>87487</c:v>
                </c:pt>
                <c:pt idx="634">
                  <c:v>87976</c:v>
                </c:pt>
                <c:pt idx="635">
                  <c:v>87487</c:v>
                </c:pt>
                <c:pt idx="636">
                  <c:v>87487</c:v>
                </c:pt>
                <c:pt idx="637">
                  <c:v>86999</c:v>
                </c:pt>
                <c:pt idx="638">
                  <c:v>86999</c:v>
                </c:pt>
                <c:pt idx="639">
                  <c:v>87976</c:v>
                </c:pt>
                <c:pt idx="640">
                  <c:v>87976</c:v>
                </c:pt>
                <c:pt idx="641">
                  <c:v>87976</c:v>
                </c:pt>
                <c:pt idx="642">
                  <c:v>86999</c:v>
                </c:pt>
                <c:pt idx="643">
                  <c:v>87487</c:v>
                </c:pt>
                <c:pt idx="644">
                  <c:v>87976</c:v>
                </c:pt>
                <c:pt idx="645">
                  <c:v>87487</c:v>
                </c:pt>
                <c:pt idx="646">
                  <c:v>87487</c:v>
                </c:pt>
                <c:pt idx="647">
                  <c:v>87487</c:v>
                </c:pt>
                <c:pt idx="648">
                  <c:v>87487</c:v>
                </c:pt>
                <c:pt idx="649">
                  <c:v>87976</c:v>
                </c:pt>
                <c:pt idx="650">
                  <c:v>87487</c:v>
                </c:pt>
                <c:pt idx="651">
                  <c:v>87487</c:v>
                </c:pt>
                <c:pt idx="652">
                  <c:v>87487</c:v>
                </c:pt>
                <c:pt idx="653">
                  <c:v>87487</c:v>
                </c:pt>
                <c:pt idx="654">
                  <c:v>87976</c:v>
                </c:pt>
                <c:pt idx="655">
                  <c:v>87487</c:v>
                </c:pt>
                <c:pt idx="656">
                  <c:v>87976</c:v>
                </c:pt>
                <c:pt idx="657">
                  <c:v>87487</c:v>
                </c:pt>
                <c:pt idx="658">
                  <c:v>87976</c:v>
                </c:pt>
                <c:pt idx="659">
                  <c:v>87487</c:v>
                </c:pt>
                <c:pt idx="660">
                  <c:v>87976</c:v>
                </c:pt>
                <c:pt idx="661">
                  <c:v>87976</c:v>
                </c:pt>
                <c:pt idx="662">
                  <c:v>87487</c:v>
                </c:pt>
                <c:pt idx="663">
                  <c:v>87976</c:v>
                </c:pt>
                <c:pt idx="664">
                  <c:v>87487</c:v>
                </c:pt>
                <c:pt idx="665">
                  <c:v>88465</c:v>
                </c:pt>
                <c:pt idx="666">
                  <c:v>87487</c:v>
                </c:pt>
                <c:pt idx="667">
                  <c:v>88465</c:v>
                </c:pt>
                <c:pt idx="668">
                  <c:v>87976</c:v>
                </c:pt>
                <c:pt idx="669">
                  <c:v>87487</c:v>
                </c:pt>
                <c:pt idx="670">
                  <c:v>88465</c:v>
                </c:pt>
                <c:pt idx="671">
                  <c:v>87976</c:v>
                </c:pt>
                <c:pt idx="672">
                  <c:v>87487</c:v>
                </c:pt>
                <c:pt idx="673">
                  <c:v>87976</c:v>
                </c:pt>
                <c:pt idx="674">
                  <c:v>87976</c:v>
                </c:pt>
                <c:pt idx="675">
                  <c:v>87487</c:v>
                </c:pt>
                <c:pt idx="676">
                  <c:v>87487</c:v>
                </c:pt>
                <c:pt idx="677">
                  <c:v>87487</c:v>
                </c:pt>
                <c:pt idx="678">
                  <c:v>87976</c:v>
                </c:pt>
                <c:pt idx="679">
                  <c:v>87487</c:v>
                </c:pt>
                <c:pt idx="680">
                  <c:v>87487</c:v>
                </c:pt>
                <c:pt idx="681">
                  <c:v>87976</c:v>
                </c:pt>
                <c:pt idx="682">
                  <c:v>87976</c:v>
                </c:pt>
                <c:pt idx="683">
                  <c:v>87487</c:v>
                </c:pt>
                <c:pt idx="684">
                  <c:v>87487</c:v>
                </c:pt>
                <c:pt idx="685">
                  <c:v>87487</c:v>
                </c:pt>
                <c:pt idx="686">
                  <c:v>87487</c:v>
                </c:pt>
                <c:pt idx="687">
                  <c:v>87976</c:v>
                </c:pt>
                <c:pt idx="688">
                  <c:v>88465</c:v>
                </c:pt>
                <c:pt idx="689">
                  <c:v>87976</c:v>
                </c:pt>
                <c:pt idx="690">
                  <c:v>88465</c:v>
                </c:pt>
                <c:pt idx="691">
                  <c:v>88465</c:v>
                </c:pt>
                <c:pt idx="692">
                  <c:v>88465</c:v>
                </c:pt>
                <c:pt idx="693">
                  <c:v>87976</c:v>
                </c:pt>
                <c:pt idx="694">
                  <c:v>88954</c:v>
                </c:pt>
                <c:pt idx="695">
                  <c:v>88465</c:v>
                </c:pt>
                <c:pt idx="696">
                  <c:v>88954</c:v>
                </c:pt>
                <c:pt idx="697">
                  <c:v>87976</c:v>
                </c:pt>
                <c:pt idx="698">
                  <c:v>87976</c:v>
                </c:pt>
                <c:pt idx="699">
                  <c:v>88465</c:v>
                </c:pt>
                <c:pt idx="700">
                  <c:v>88465</c:v>
                </c:pt>
                <c:pt idx="701">
                  <c:v>87976</c:v>
                </c:pt>
                <c:pt idx="702">
                  <c:v>88954</c:v>
                </c:pt>
                <c:pt idx="703">
                  <c:v>87976</c:v>
                </c:pt>
                <c:pt idx="704">
                  <c:v>88465</c:v>
                </c:pt>
                <c:pt idx="705">
                  <c:v>87976</c:v>
                </c:pt>
                <c:pt idx="706">
                  <c:v>87487</c:v>
                </c:pt>
                <c:pt idx="707">
                  <c:v>87976</c:v>
                </c:pt>
                <c:pt idx="708">
                  <c:v>87976</c:v>
                </c:pt>
                <c:pt idx="709">
                  <c:v>87976</c:v>
                </c:pt>
                <c:pt idx="710">
                  <c:v>88465</c:v>
                </c:pt>
                <c:pt idx="711">
                  <c:v>87976</c:v>
                </c:pt>
                <c:pt idx="712">
                  <c:v>88465</c:v>
                </c:pt>
                <c:pt idx="713">
                  <c:v>87976</c:v>
                </c:pt>
                <c:pt idx="714">
                  <c:v>87976</c:v>
                </c:pt>
                <c:pt idx="715">
                  <c:v>87976</c:v>
                </c:pt>
                <c:pt idx="716">
                  <c:v>87976</c:v>
                </c:pt>
                <c:pt idx="717">
                  <c:v>88465</c:v>
                </c:pt>
                <c:pt idx="718">
                  <c:v>88465</c:v>
                </c:pt>
                <c:pt idx="719">
                  <c:v>87976</c:v>
                </c:pt>
                <c:pt idx="720">
                  <c:v>87976</c:v>
                </c:pt>
                <c:pt idx="721">
                  <c:v>88465</c:v>
                </c:pt>
                <c:pt idx="722">
                  <c:v>87976</c:v>
                </c:pt>
                <c:pt idx="723">
                  <c:v>88465</c:v>
                </c:pt>
                <c:pt idx="724">
                  <c:v>87976</c:v>
                </c:pt>
                <c:pt idx="725">
                  <c:v>87976</c:v>
                </c:pt>
                <c:pt idx="726">
                  <c:v>87976</c:v>
                </c:pt>
                <c:pt idx="727">
                  <c:v>87976</c:v>
                </c:pt>
                <c:pt idx="728">
                  <c:v>88465</c:v>
                </c:pt>
                <c:pt idx="729">
                  <c:v>87976</c:v>
                </c:pt>
                <c:pt idx="730">
                  <c:v>88465</c:v>
                </c:pt>
                <c:pt idx="731">
                  <c:v>87976</c:v>
                </c:pt>
                <c:pt idx="732">
                  <c:v>88465</c:v>
                </c:pt>
                <c:pt idx="733">
                  <c:v>88954</c:v>
                </c:pt>
                <c:pt idx="734">
                  <c:v>88465</c:v>
                </c:pt>
                <c:pt idx="735">
                  <c:v>87976</c:v>
                </c:pt>
                <c:pt idx="736">
                  <c:v>88954</c:v>
                </c:pt>
                <c:pt idx="737">
                  <c:v>88954</c:v>
                </c:pt>
                <c:pt idx="738">
                  <c:v>88465</c:v>
                </c:pt>
                <c:pt idx="739">
                  <c:v>87976</c:v>
                </c:pt>
                <c:pt idx="740">
                  <c:v>88954</c:v>
                </c:pt>
                <c:pt idx="741">
                  <c:v>87976</c:v>
                </c:pt>
                <c:pt idx="742">
                  <c:v>87976</c:v>
                </c:pt>
                <c:pt idx="743">
                  <c:v>87976</c:v>
                </c:pt>
                <c:pt idx="744">
                  <c:v>87976</c:v>
                </c:pt>
                <c:pt idx="745">
                  <c:v>87487</c:v>
                </c:pt>
                <c:pt idx="746">
                  <c:v>87976</c:v>
                </c:pt>
                <c:pt idx="747">
                  <c:v>88465</c:v>
                </c:pt>
                <c:pt idx="748">
                  <c:v>88465</c:v>
                </c:pt>
                <c:pt idx="749">
                  <c:v>87976</c:v>
                </c:pt>
                <c:pt idx="750">
                  <c:v>88465</c:v>
                </c:pt>
                <c:pt idx="751">
                  <c:v>88465</c:v>
                </c:pt>
                <c:pt idx="752">
                  <c:v>87976</c:v>
                </c:pt>
                <c:pt idx="753">
                  <c:v>87976</c:v>
                </c:pt>
                <c:pt idx="754">
                  <c:v>87976</c:v>
                </c:pt>
                <c:pt idx="755">
                  <c:v>88465</c:v>
                </c:pt>
                <c:pt idx="756">
                  <c:v>87976</c:v>
                </c:pt>
                <c:pt idx="757">
                  <c:v>87976</c:v>
                </c:pt>
                <c:pt idx="758">
                  <c:v>87976</c:v>
                </c:pt>
                <c:pt idx="759">
                  <c:v>88465</c:v>
                </c:pt>
                <c:pt idx="760">
                  <c:v>88465</c:v>
                </c:pt>
                <c:pt idx="761">
                  <c:v>88465</c:v>
                </c:pt>
                <c:pt idx="762">
                  <c:v>87976</c:v>
                </c:pt>
                <c:pt idx="763">
                  <c:v>88465</c:v>
                </c:pt>
                <c:pt idx="764">
                  <c:v>88465</c:v>
                </c:pt>
                <c:pt idx="765">
                  <c:v>88954</c:v>
                </c:pt>
                <c:pt idx="766">
                  <c:v>88465</c:v>
                </c:pt>
                <c:pt idx="767">
                  <c:v>87976</c:v>
                </c:pt>
                <c:pt idx="768">
                  <c:v>88954</c:v>
                </c:pt>
                <c:pt idx="769">
                  <c:v>87976</c:v>
                </c:pt>
                <c:pt idx="770">
                  <c:v>88954</c:v>
                </c:pt>
                <c:pt idx="771">
                  <c:v>88954</c:v>
                </c:pt>
                <c:pt idx="772">
                  <c:v>88954</c:v>
                </c:pt>
                <c:pt idx="773">
                  <c:v>88465</c:v>
                </c:pt>
                <c:pt idx="774">
                  <c:v>88465</c:v>
                </c:pt>
                <c:pt idx="775">
                  <c:v>87487</c:v>
                </c:pt>
                <c:pt idx="776">
                  <c:v>87976</c:v>
                </c:pt>
                <c:pt idx="777">
                  <c:v>88954</c:v>
                </c:pt>
                <c:pt idx="778">
                  <c:v>87976</c:v>
                </c:pt>
                <c:pt idx="779">
                  <c:v>88954</c:v>
                </c:pt>
                <c:pt idx="780">
                  <c:v>88465</c:v>
                </c:pt>
                <c:pt idx="781">
                  <c:v>88465</c:v>
                </c:pt>
                <c:pt idx="782">
                  <c:v>87487</c:v>
                </c:pt>
                <c:pt idx="783">
                  <c:v>87487</c:v>
                </c:pt>
                <c:pt idx="784">
                  <c:v>87976</c:v>
                </c:pt>
                <c:pt idx="785">
                  <c:v>88954</c:v>
                </c:pt>
                <c:pt idx="786">
                  <c:v>88465</c:v>
                </c:pt>
                <c:pt idx="787">
                  <c:v>88465</c:v>
                </c:pt>
                <c:pt idx="788">
                  <c:v>87976</c:v>
                </c:pt>
                <c:pt idx="789">
                  <c:v>87976</c:v>
                </c:pt>
                <c:pt idx="790">
                  <c:v>87976</c:v>
                </c:pt>
                <c:pt idx="791">
                  <c:v>88465</c:v>
                </c:pt>
                <c:pt idx="792">
                  <c:v>88465</c:v>
                </c:pt>
                <c:pt idx="793">
                  <c:v>87976</c:v>
                </c:pt>
                <c:pt idx="794">
                  <c:v>88465</c:v>
                </c:pt>
                <c:pt idx="795">
                  <c:v>88465</c:v>
                </c:pt>
                <c:pt idx="796">
                  <c:v>87976</c:v>
                </c:pt>
                <c:pt idx="797">
                  <c:v>88465</c:v>
                </c:pt>
                <c:pt idx="798">
                  <c:v>87976</c:v>
                </c:pt>
                <c:pt idx="799">
                  <c:v>88465</c:v>
                </c:pt>
                <c:pt idx="800">
                  <c:v>88465</c:v>
                </c:pt>
                <c:pt idx="801">
                  <c:v>88465</c:v>
                </c:pt>
                <c:pt idx="802">
                  <c:v>88465</c:v>
                </c:pt>
                <c:pt idx="803">
                  <c:v>87976</c:v>
                </c:pt>
                <c:pt idx="804">
                  <c:v>88465</c:v>
                </c:pt>
                <c:pt idx="805">
                  <c:v>88465</c:v>
                </c:pt>
                <c:pt idx="806">
                  <c:v>87976</c:v>
                </c:pt>
                <c:pt idx="807">
                  <c:v>87976</c:v>
                </c:pt>
                <c:pt idx="808">
                  <c:v>88465</c:v>
                </c:pt>
                <c:pt idx="809">
                  <c:v>88954</c:v>
                </c:pt>
                <c:pt idx="810">
                  <c:v>88465</c:v>
                </c:pt>
                <c:pt idx="811">
                  <c:v>88954</c:v>
                </c:pt>
                <c:pt idx="812">
                  <c:v>88954</c:v>
                </c:pt>
                <c:pt idx="813">
                  <c:v>87976</c:v>
                </c:pt>
                <c:pt idx="814">
                  <c:v>87976</c:v>
                </c:pt>
                <c:pt idx="815">
                  <c:v>88954</c:v>
                </c:pt>
                <c:pt idx="816">
                  <c:v>88954</c:v>
                </c:pt>
                <c:pt idx="817">
                  <c:v>87976</c:v>
                </c:pt>
                <c:pt idx="818">
                  <c:v>87976</c:v>
                </c:pt>
                <c:pt idx="819">
                  <c:v>87976</c:v>
                </c:pt>
                <c:pt idx="820">
                  <c:v>87976</c:v>
                </c:pt>
                <c:pt idx="821">
                  <c:v>87976</c:v>
                </c:pt>
                <c:pt idx="822">
                  <c:v>87976</c:v>
                </c:pt>
                <c:pt idx="823">
                  <c:v>88465</c:v>
                </c:pt>
                <c:pt idx="824">
                  <c:v>88465</c:v>
                </c:pt>
                <c:pt idx="825">
                  <c:v>88465</c:v>
                </c:pt>
                <c:pt idx="826">
                  <c:v>87976</c:v>
                </c:pt>
                <c:pt idx="827">
                  <c:v>88465</c:v>
                </c:pt>
                <c:pt idx="828">
                  <c:v>87976</c:v>
                </c:pt>
                <c:pt idx="829">
                  <c:v>88465</c:v>
                </c:pt>
                <c:pt idx="830">
                  <c:v>87976</c:v>
                </c:pt>
                <c:pt idx="831">
                  <c:v>87976</c:v>
                </c:pt>
                <c:pt idx="832">
                  <c:v>87976</c:v>
                </c:pt>
                <c:pt idx="833">
                  <c:v>88954</c:v>
                </c:pt>
                <c:pt idx="834">
                  <c:v>88954</c:v>
                </c:pt>
                <c:pt idx="835">
                  <c:v>88954</c:v>
                </c:pt>
                <c:pt idx="836">
                  <c:v>88465</c:v>
                </c:pt>
                <c:pt idx="837">
                  <c:v>87487</c:v>
                </c:pt>
                <c:pt idx="838">
                  <c:v>87976</c:v>
                </c:pt>
                <c:pt idx="839">
                  <c:v>88954</c:v>
                </c:pt>
                <c:pt idx="840">
                  <c:v>88954</c:v>
                </c:pt>
                <c:pt idx="841">
                  <c:v>88465</c:v>
                </c:pt>
                <c:pt idx="842">
                  <c:v>87976</c:v>
                </c:pt>
                <c:pt idx="843">
                  <c:v>88465</c:v>
                </c:pt>
                <c:pt idx="844">
                  <c:v>87976</c:v>
                </c:pt>
                <c:pt idx="845">
                  <c:v>88954</c:v>
                </c:pt>
                <c:pt idx="846">
                  <c:v>88465</c:v>
                </c:pt>
                <c:pt idx="847">
                  <c:v>87976</c:v>
                </c:pt>
                <c:pt idx="848">
                  <c:v>88954</c:v>
                </c:pt>
                <c:pt idx="849">
                  <c:v>88954</c:v>
                </c:pt>
                <c:pt idx="850">
                  <c:v>88465</c:v>
                </c:pt>
                <c:pt idx="851">
                  <c:v>88954</c:v>
                </c:pt>
                <c:pt idx="852">
                  <c:v>88465</c:v>
                </c:pt>
                <c:pt idx="853">
                  <c:v>88954</c:v>
                </c:pt>
                <c:pt idx="854">
                  <c:v>88465</c:v>
                </c:pt>
                <c:pt idx="855">
                  <c:v>87976</c:v>
                </c:pt>
                <c:pt idx="856">
                  <c:v>88954</c:v>
                </c:pt>
                <c:pt idx="857">
                  <c:v>87976</c:v>
                </c:pt>
                <c:pt idx="858">
                  <c:v>87976</c:v>
                </c:pt>
                <c:pt idx="859">
                  <c:v>88465</c:v>
                </c:pt>
                <c:pt idx="860">
                  <c:v>88465</c:v>
                </c:pt>
                <c:pt idx="861">
                  <c:v>88954</c:v>
                </c:pt>
                <c:pt idx="862">
                  <c:v>87976</c:v>
                </c:pt>
                <c:pt idx="863">
                  <c:v>88465</c:v>
                </c:pt>
                <c:pt idx="864">
                  <c:v>88954</c:v>
                </c:pt>
                <c:pt idx="865">
                  <c:v>88465</c:v>
                </c:pt>
                <c:pt idx="866">
                  <c:v>87976</c:v>
                </c:pt>
                <c:pt idx="867">
                  <c:v>88465</c:v>
                </c:pt>
                <c:pt idx="868">
                  <c:v>88465</c:v>
                </c:pt>
                <c:pt idx="869">
                  <c:v>87976</c:v>
                </c:pt>
                <c:pt idx="870">
                  <c:v>88465</c:v>
                </c:pt>
                <c:pt idx="871">
                  <c:v>88465</c:v>
                </c:pt>
                <c:pt idx="872">
                  <c:v>88465</c:v>
                </c:pt>
                <c:pt idx="873">
                  <c:v>88465</c:v>
                </c:pt>
                <c:pt idx="874">
                  <c:v>88465</c:v>
                </c:pt>
                <c:pt idx="875">
                  <c:v>88954</c:v>
                </c:pt>
                <c:pt idx="876">
                  <c:v>87976</c:v>
                </c:pt>
                <c:pt idx="877">
                  <c:v>88954</c:v>
                </c:pt>
                <c:pt idx="878">
                  <c:v>88954</c:v>
                </c:pt>
                <c:pt idx="879">
                  <c:v>88465</c:v>
                </c:pt>
                <c:pt idx="880">
                  <c:v>87976</c:v>
                </c:pt>
                <c:pt idx="881">
                  <c:v>88465</c:v>
                </c:pt>
              </c:numCache>
            </c:numRef>
          </c:yVal>
          <c:smooth val="1"/>
          <c:extLst xmlns:c16r2="http://schemas.microsoft.com/office/drawing/2015/06/chart">
            <c:ext xmlns:c16="http://schemas.microsoft.com/office/drawing/2014/chart" uri="{C3380CC4-5D6E-409C-BE32-E72D297353CC}">
              <c16:uniqueId val="{00000004-59EF-4B62-B7C7-4E9ABE06B4AD}"/>
            </c:ext>
          </c:extLst>
        </c:ser>
        <c:dLbls>
          <c:showLegendKey val="0"/>
          <c:showVal val="0"/>
          <c:showCatName val="0"/>
          <c:showSerName val="0"/>
          <c:showPercent val="0"/>
          <c:showBubbleSize val="0"/>
        </c:dLbls>
        <c:axId val="139133312"/>
        <c:axId val="139135232"/>
      </c:scatterChart>
      <c:valAx>
        <c:axId val="139133312"/>
        <c:scaling>
          <c:orientation val="minMax"/>
          <c:max val="9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Time, sec</a:t>
                </a:r>
              </a:p>
            </c:rich>
          </c:tx>
          <c:layout/>
          <c:overlay val="0"/>
          <c:spPr>
            <a:noFill/>
            <a:ln>
              <a:noFill/>
            </a:ln>
            <a:effectLst/>
          </c:spPr>
        </c:title>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135232"/>
        <c:crosses val="autoZero"/>
        <c:crossBetween val="midCat"/>
      </c:valAx>
      <c:valAx>
        <c:axId val="139135232"/>
        <c:scaling>
          <c:orientation val="minMax"/>
          <c:max val="130000"/>
          <c:min val="40000"/>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Differential Pressure, Pa</a:t>
                </a:r>
              </a:p>
            </c:rich>
          </c:tx>
          <c:layout/>
          <c:overlay val="0"/>
          <c:spPr>
            <a:noFill/>
            <a:ln>
              <a:noFill/>
            </a:ln>
            <a:effectLst/>
          </c:spPr>
        </c:title>
        <c:numFmt formatCode="General" sourceLinked="1"/>
        <c:majorTickMark val="cross"/>
        <c:minorTickMark val="out"/>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133312"/>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Upper Control Limits of Differential Pressure</a:t>
            </a:r>
          </a:p>
        </c:rich>
      </c:tx>
      <c:layout/>
      <c:overlay val="0"/>
      <c:spPr>
        <a:noFill/>
        <a:ln>
          <a:noFill/>
        </a:ln>
        <a:effectLst/>
      </c:spPr>
    </c:title>
    <c:autoTitleDeleted val="0"/>
    <c:plotArea>
      <c:layout/>
      <c:lineChart>
        <c:grouping val="standard"/>
        <c:varyColors val="0"/>
        <c:ser>
          <c:idx val="1"/>
          <c:order val="0"/>
          <c:spPr>
            <a:ln w="31750" cap="rnd">
              <a:solidFill>
                <a:schemeClr val="accent2"/>
              </a:solidFill>
              <a:round/>
            </a:ln>
            <a:effectLst>
              <a:outerShdw blurRad="40000" dist="23000" dir="5400000" rotWithShape="0">
                <a:srgbClr val="000000">
                  <a:alpha val="35000"/>
                </a:srgbClr>
              </a:outerShdw>
            </a:effectLst>
          </c:spPr>
          <c:marker>
            <c:symbol val="circle"/>
            <c:size val="6"/>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w="12700">
                <a:solidFill>
                  <a:schemeClr val="lt2"/>
                </a:solidFill>
                <a:round/>
              </a:ln>
              <a:effectLst>
                <a:outerShdw blurRad="40000" dist="23000" dir="5400000" rotWithShape="0">
                  <a:srgbClr val="000000">
                    <a:alpha val="35000"/>
                  </a:srgbClr>
                </a:outerShdw>
              </a:effectLst>
            </c:spPr>
          </c:marker>
          <c:cat>
            <c:numRef>
              <c:f>'run2'!$N$9:$N$13</c:f>
              <c:numCache>
                <c:formatCode>General</c:formatCode>
                <c:ptCount val="5"/>
                <c:pt idx="0">
                  <c:v>0</c:v>
                </c:pt>
                <c:pt idx="1">
                  <c:v>1</c:v>
                </c:pt>
                <c:pt idx="2">
                  <c:v>2</c:v>
                </c:pt>
                <c:pt idx="3">
                  <c:v>3</c:v>
                </c:pt>
                <c:pt idx="4">
                  <c:v>4</c:v>
                </c:pt>
              </c:numCache>
            </c:numRef>
          </c:cat>
          <c:val>
            <c:numRef>
              <c:f>'run2'!$P$9:$P$13</c:f>
              <c:numCache>
                <c:formatCode>General</c:formatCode>
                <c:ptCount val="5"/>
                <c:pt idx="0">
                  <c:v>116324</c:v>
                </c:pt>
                <c:pt idx="1">
                  <c:v>124144</c:v>
                </c:pt>
                <c:pt idx="2">
                  <c:v>126099</c:v>
                </c:pt>
                <c:pt idx="3">
                  <c:v>115347</c:v>
                </c:pt>
                <c:pt idx="4">
                  <c:v>88465</c:v>
                </c:pt>
              </c:numCache>
            </c:numRef>
          </c:val>
          <c:smooth val="0"/>
          <c:extLst xmlns:c16r2="http://schemas.microsoft.com/office/drawing/2015/06/chart">
            <c:ext xmlns:c16="http://schemas.microsoft.com/office/drawing/2014/chart" uri="{C3380CC4-5D6E-409C-BE32-E72D297353CC}">
              <c16:uniqueId val="{00000000-A7C3-47A8-8F45-F948F23E9B8E}"/>
            </c:ext>
          </c:extLst>
        </c:ser>
        <c:dLbls>
          <c:showLegendKey val="0"/>
          <c:showVal val="0"/>
          <c:showCatName val="0"/>
          <c:showSerName val="0"/>
          <c:showPercent val="0"/>
          <c:showBubbleSize val="0"/>
        </c:dLbls>
        <c:marker val="1"/>
        <c:smooth val="0"/>
        <c:axId val="139076736"/>
        <c:axId val="139074176"/>
      </c:lineChart>
      <c:valAx>
        <c:axId val="139074176"/>
        <c:scaling>
          <c:orientation val="minMax"/>
          <c:min val="80000"/>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Differential Pressure, Pa</a:t>
                </a:r>
              </a:p>
            </c:rich>
          </c:tx>
          <c:layout/>
          <c:overlay val="0"/>
          <c:spPr>
            <a:noFill/>
            <a:ln>
              <a:noFill/>
            </a:ln>
            <a:effectLst/>
          </c:spPr>
        </c:title>
        <c:numFmt formatCode="General" sourceLinked="1"/>
        <c:majorTickMark val="cross"/>
        <c:minorTickMark val="out"/>
        <c:tickLblPos val="nextTo"/>
        <c:spPr>
          <a:noFill/>
          <a:ln>
            <a:solidFill>
              <a:schemeClr val="accent1"/>
            </a:solid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076736"/>
        <c:crosses val="autoZero"/>
        <c:crossBetween val="between"/>
      </c:valAx>
      <c:catAx>
        <c:axId val="13907673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Number of Backwashes</a:t>
                </a:r>
              </a:p>
            </c:rich>
          </c:tx>
          <c:layout/>
          <c:overlay val="0"/>
          <c:spPr>
            <a:noFill/>
            <a:ln>
              <a:noFill/>
            </a:ln>
            <a:effectLst/>
          </c:spPr>
        </c:title>
        <c:numFmt formatCode="General" sourceLinked="1"/>
        <c:majorTickMark val="cross"/>
        <c:minorTickMark val="out"/>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3907417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b="1">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0.21764</cdr:x>
      <cdr:y>0.25424</cdr:y>
    </cdr:from>
    <cdr:to>
      <cdr:x>0.34534</cdr:x>
      <cdr:y>0.25553</cdr:y>
    </cdr:to>
    <cdr:cxnSp macro="">
      <cdr:nvCxnSpPr>
        <cdr:cNvPr id="3" name="Straight Arrow Connector 2">
          <a:extLst xmlns:a="http://schemas.openxmlformats.org/drawingml/2006/main">
            <a:ext uri="{FF2B5EF4-FFF2-40B4-BE49-F238E27FC236}">
              <a16:creationId xmlns:a16="http://schemas.microsoft.com/office/drawing/2014/main" xmlns="" id="{87EF6D76-9661-44F7-926A-D398A519BB35}"/>
            </a:ext>
          </a:extLst>
        </cdr:cNvPr>
        <cdr:cNvCxnSpPr/>
      </cdr:nvCxnSpPr>
      <cdr:spPr>
        <a:xfrm xmlns:a="http://schemas.openxmlformats.org/drawingml/2006/main" flipH="1">
          <a:off x="1114463" y="944921"/>
          <a:ext cx="653906" cy="4795"/>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0.6183</cdr:x>
      <cdr:y>0.61036</cdr:y>
    </cdr:from>
    <cdr:to>
      <cdr:x>0.81266</cdr:x>
      <cdr:y>0.61166</cdr:y>
    </cdr:to>
    <cdr:cxnSp macro="">
      <cdr:nvCxnSpPr>
        <cdr:cNvPr id="6" name="Straight Arrow Connector 5">
          <a:extLst xmlns:a="http://schemas.openxmlformats.org/drawingml/2006/main">
            <a:ext uri="{FF2B5EF4-FFF2-40B4-BE49-F238E27FC236}">
              <a16:creationId xmlns:a16="http://schemas.microsoft.com/office/drawing/2014/main" xmlns="" id="{A53EFD8B-BBAC-460C-BBCE-D2E9E3924A16}"/>
            </a:ext>
          </a:extLst>
        </cdr:cNvPr>
        <cdr:cNvCxnSpPr/>
      </cdr:nvCxnSpPr>
      <cdr:spPr>
        <a:xfrm xmlns:a="http://schemas.openxmlformats.org/drawingml/2006/main" flipV="1">
          <a:off x="3166108" y="2268490"/>
          <a:ext cx="995248" cy="4831"/>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0.16862</cdr:x>
      <cdr:y>0.23841</cdr:y>
    </cdr:from>
    <cdr:to>
      <cdr:x>0.2428</cdr:x>
      <cdr:y>0.23841</cdr:y>
    </cdr:to>
    <cdr:cxnSp macro="">
      <cdr:nvCxnSpPr>
        <cdr:cNvPr id="3" name="Straight Arrow Connector 2">
          <a:extLst xmlns:a="http://schemas.openxmlformats.org/drawingml/2006/main">
            <a:ext uri="{FF2B5EF4-FFF2-40B4-BE49-F238E27FC236}">
              <a16:creationId xmlns:a16="http://schemas.microsoft.com/office/drawing/2014/main" xmlns="" id="{93017A2A-19F9-41F4-AE58-C69A2EFE9136}"/>
            </a:ext>
          </a:extLst>
        </cdr:cNvPr>
        <cdr:cNvCxnSpPr/>
      </cdr:nvCxnSpPr>
      <cdr:spPr>
        <a:xfrm xmlns:a="http://schemas.openxmlformats.org/drawingml/2006/main" flipH="1">
          <a:off x="863456" y="886863"/>
          <a:ext cx="379849"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0.72757</cdr:x>
      <cdr:y>0.6852</cdr:y>
    </cdr:from>
    <cdr:to>
      <cdr:x>0.85246</cdr:x>
      <cdr:y>0.6852</cdr:y>
    </cdr:to>
    <cdr:cxnSp macro="">
      <cdr:nvCxnSpPr>
        <cdr:cNvPr id="5" name="Straight Arrow Connector 4">
          <a:extLst xmlns:a="http://schemas.openxmlformats.org/drawingml/2006/main">
            <a:ext uri="{FF2B5EF4-FFF2-40B4-BE49-F238E27FC236}">
              <a16:creationId xmlns:a16="http://schemas.microsoft.com/office/drawing/2014/main" xmlns="" id="{76C614B9-E4BC-404A-B918-DD95C2286185}"/>
            </a:ext>
          </a:extLst>
        </cdr:cNvPr>
        <cdr:cNvCxnSpPr/>
      </cdr:nvCxnSpPr>
      <cdr:spPr>
        <a:xfrm xmlns:a="http://schemas.openxmlformats.org/drawingml/2006/main">
          <a:off x="3725628" y="2548830"/>
          <a:ext cx="639517" cy="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Ska14</b:Tag>
    <b:SourceType>JournalArticle</b:SourceType>
    <b:Guid>{0162E994-664A-41CC-829A-04D5F04AE4A5}</b:Guid>
    <b:Author>
      <b:Author>
        <b:NameList>
          <b:Person>
            <b:Last>Halldorsson</b:Last>
            <b:First>S.</b:First>
          </b:Person>
          <b:Person>
            <b:Last>Lucumi</b:Last>
            <b:First>E.</b:First>
          </b:Person>
          <b:Person>
            <b:Last>Gómez-Sjöberg</b:Last>
            <b:First>R</b:First>
          </b:Person>
          <b:Person>
            <b:Last>Fleming</b:Last>
            <b:First>R.</b:First>
          </b:Person>
        </b:NameList>
      </b:Author>
    </b:Author>
    <b:Title>Advantages and challenges of microfluidic cell culture in polydimethylsiloxane devices</b:Title>
    <b:JournalName>Biosensors and Bioelectronics</b:JournalName>
    <b:Year>2015</b:Year>
    <b:Pages>63: 218-231</b:Pages>
    <b:RefOrder>3</b:RefOrder>
  </b:Source>
  <b:Source>
    <b:Tag>Rya10</b:Tag>
    <b:SourceType>JournalArticle</b:SourceType>
    <b:Guid>{39B8F336-6281-458C-8270-E425A9A85321}</b:Guid>
    <b:Author>
      <b:Author>
        <b:NameList>
          <b:Person>
            <b:Last>McCoy</b:Last>
            <b:First>R.</b:First>
            <b:Middle>J.</b:Middle>
          </b:Person>
          <b:Person>
            <b:Last>O'Brien</b:Last>
            <b:First>F.J.</b:First>
          </b:Person>
        </b:NameList>
      </b:Author>
    </b:Author>
    <b:Title>Influence of shear stress in perfusion bioreactor cultures for the development of three-dimensional bone tissue constructs: a review</b:Title>
    <b:JournalName>Tissue Engineering Part B: Reviews</b:JournalName>
    <b:Year>2010</b:Year>
    <b:Pages>16:6</b:Pages>
    <b:RefOrder>4</b:RefOrder>
  </b:Source>
  <b:Source>
    <b:Tag>And11</b:Tag>
    <b:SourceType>JournalArticle</b:SourceType>
    <b:Guid>{624E9733-2023-4C3B-8408-AF39CE925DCB}</b:Guid>
    <b:Author>
      <b:Author>
        <b:NameList>
          <b:Person>
            <b:Last>Yeatts</b:Last>
            <b:First>A.B.,</b:First>
            <b:Middle>Fisher, J.P.</b:Middle>
          </b:Person>
        </b:NameList>
      </b:Author>
    </b:Author>
    <b:Title>Bone tissue enineering bioreactors: dynamic culture and the influence of shear stress</b:Title>
    <b:JournalName>Bone</b:JournalName>
    <b:Year>2011</b:Year>
    <b:Pages>48:1, 171-181</b:Pages>
    <b:RefOrder>7</b:RefOrder>
  </b:Source>
  <b:Source>
    <b:Tag>Bau11</b:Tag>
    <b:SourceType>JournalArticle</b:SourceType>
    <b:Guid>{87D35C4C-955F-49F4-927F-458D99F7EE17}</b:Guid>
    <b:Author>
      <b:Author>
        <b:NameList>
          <b:Person>
            <b:Last>Baudoin</b:Last>
            <b:First>R.,</b:First>
            <b:Middle>Griscom, L., Prot, J.M., Legallais, C., and Leclerc, E.</b:Middle>
          </b:Person>
        </b:NameList>
      </b:Author>
    </b:Author>
    <b:Title>Behavior of HepG2/C3A cell cultures in a microfluidic bioreactor</b:Title>
    <b:JournalName>Biochem</b:JournalName>
    <b:Year>2011</b:Year>
    <b:Pages>53, 172-181</b:Pages>
    <b:RefOrder>5</b:RefOrder>
  </b:Source>
  <b:Source>
    <b:Tag>Pul07</b:Tag>
    <b:SourceType>JournalArticle</b:SourceType>
    <b:Guid>{A5161A75-9606-423B-8766-591E57319CBC}</b:Guid>
    <b:Author>
      <b:Author>
        <b:NameList>
          <b:Person>
            <b:Last>Puleo</b:Last>
            <b:First>C.M.</b:First>
          </b:Person>
          <b:Person>
            <b:Last>Yeh</b:Last>
            <b:First>H.</b:First>
          </b:Person>
          <b:Person>
            <b:Last>Wang</b:Last>
            <b:First>T.H</b:First>
          </b:Person>
        </b:NameList>
      </b:Author>
    </b:Author>
    <b:Title>Applciations of MEMS technologies in tissue engineering</b:Title>
    <b:JournalName>Tissue Engineering</b:JournalName>
    <b:Year>2007</b:Year>
    <b:Pages>13:12, 2839-2854</b:Pages>
    <b:RefOrder>6</b:RefOrder>
  </b:Source>
  <b:Source>
    <b:Tag>JWM15</b:Tag>
    <b:SourceType>JournalArticle</b:SourceType>
    <b:Guid>{8040E61D-EECF-4D82-8D98-B4D662563E8F}</b:Guid>
    <b:Author>
      <b:Author>
        <b:NameList>
          <b:Person>
            <b:Last>Wikswo</b:Last>
            <b:First>J.P.</b:First>
          </b:Person>
          <b:Person>
            <b:Last>McKenzie</b:Last>
            <b:First>J.W.</b:First>
          </b:Person>
          <b:Person>
            <b:Last>Cliffel</b:Last>
            <b:First>D.E.</b:First>
          </b:Person>
        </b:NameList>
      </b:Author>
    </b:Author>
    <b:JournalName>IEEE Trans. Biomed Eng.</b:JournalName>
    <b:Year>2013</b:Year>
    <b:Title>Engineering challenges for instrumenting and controlling integrated organ-on-a-chip systems,</b:Title>
    <b:Pages>60, 682-690, 2013</b:Pages>
    <b:RefOrder>8</b:RefOrder>
  </b:Source>
  <b:Source>
    <b:Tag>Lab181</b:Tag>
    <b:SourceType>InternetSite</b:SourceType>
    <b:Guid>{49374255-4183-43E3-8E05-37957593967F}</b:Guid>
    <b:Year>2018</b:Year>
    <b:Author>
      <b:Author>
        <b:Corporate>Basic Microfluidic Education Kit</b:Corporate>
      </b:Author>
    </b:Author>
    <b:JournalName>LabSmith News</b:JournalName>
    <b:Title>LabSmith News</b:Title>
    <b:URL>http://labsmith.com/education/demo/</b:URL>
    <b:YearAccessed>2019</b:YearAccessed>
    <b:MonthAccessed>January</b:MonthAccessed>
    <b:RefOrder>9</b:RefOrder>
  </b:Source>
  <b:Source>
    <b:Tag>Val19</b:Tag>
    <b:SourceType>DocumentFromInternetSite</b:SourceType>
    <b:Guid>{7795B305-9322-41D6-B178-A4EE237A1653}</b:Guid>
    <b:Title>Valco VICI Microelectric Valve Actuator</b:Title>
    <b:MonthAccessed>April</b:MonthAccessed>
    <b:URL>https://www.ebay.com/itm/Lot-of-4-Valco-VICI-EMHMA-CE-Microelectric-Valve-Actuator-W-CHEMINERT-10-Port/273778250061?hash=item3fbe74914d:g:zYsAAOSwImRYdsCJ</b:URL>
    <b:Year>2019</b:Year>
    <b:Month>April</b:Month>
    <b:YearAccessed>2019</b:YearAccessed>
    <b:Day>4</b:Day>
    <b:DayAccessed>11</b:DayAccessed>
    <b:RefOrder>11</b:RefOrder>
  </b:Source>
  <b:Source>
    <b:Tag>KLO19</b:Tag>
    <b:SourceType>DocumentFromInternetSite</b:SourceType>
    <b:Guid>{F480AB5B-BC01-4656-9429-91DDF91C31DD}</b:Guid>
    <b:Title>Kloehn Syringe Pump V8 Multi-Channel Syringe Pump</b:Title>
    <b:Year>2019</b:Year>
    <b:Month>February</b:Month>
    <b:Day>27</b:Day>
    <b:YearAccessed>2019</b:YearAccessed>
    <b:MonthAccessed>April</b:MonthAccessed>
    <b:DayAccessed>16</b:DayAccessed>
    <b:URL>https://www.ebay.com/itm/KLOEHN-SYRINGE-PUMP-V8-Multi-Channel-Syringe-Pump-p-n-30488/273685108040?hash=item3fb8e75548:g:jLMAAOSwkV5ab-D6</b:URL>
    <b:RefOrder>12</b:RefOrder>
  </b:Source>
  <b:Source>
    <b:Tag>Kro</b:Tag>
    <b:SourceType>JournalArticle</b:SourceType>
    <b:Guid>{9460C6A2-7FC0-4042-9EA8-3635B7C94DE0}</b:Guid>
    <b:Author>
      <b:Author>
        <b:NameList>
          <b:Person>
            <b:Last>Kroemer</b:Last>
            <b:First>G</b:First>
          </b:Person>
          <b:Person>
            <b:Last>Galluzzi</b:Last>
            <b:First>L</b:First>
          </b:Person>
          <b:Person>
            <b:Last>Vandanabeele</b:Last>
            <b:First>P</b:First>
          </b:Person>
          <b:Person>
            <b:Last>Abrams</b:Last>
            <b:First>J</b:First>
          </b:Person>
          <b:Person>
            <b:Last>Alnemri</b:Last>
            <b:First>ES</b:First>
          </b:Person>
          <b:Person>
            <b:Last>Baehrecke</b:Last>
            <b:First>EH</b:First>
          </b:Person>
          <b:Person>
            <b:Last>Blagosklonny</b:Last>
            <b:First>MV</b:First>
          </b:Person>
          <b:Person>
            <b:Last>El-Deiry</b:Last>
            <b:First>WS</b:First>
          </b:Person>
          <b:Person>
            <b:Last>Golstein</b:Last>
            <b:First>P</b:First>
          </b:Person>
          <b:Person>
            <b:Last>Green</b:Last>
            <b:First>DR</b:First>
          </b:Person>
          <b:Person>
            <b:Last>Hengartner</b:Last>
            <b:First>M</b:First>
          </b:Person>
          <b:Person>
            <b:Last>Knight</b:Last>
            <b:First>RA</b:First>
          </b:Person>
          <b:Person>
            <b:Last>Kumar</b:Last>
            <b:First>S</b:First>
          </b:Person>
          <b:Person>
            <b:Last>Lipton</b:Last>
            <b:First>SA</b:First>
          </b:Person>
          <b:Person>
            <b:Last>Malorni</b:Last>
            <b:First>W</b:First>
          </b:Person>
          <b:Person>
            <b:Last>Nunez</b:Last>
            <b:First>G</b:First>
          </b:Person>
          <b:Person>
            <b:Last>Peter</b:Last>
            <b:First>ME</b:First>
          </b:Person>
          <b:Person>
            <b:Last>Tschopp</b:Last>
            <b:First>J</b:First>
          </b:Person>
          <b:Person>
            <b:Last>Yuan</b:Last>
            <b:First>J</b:First>
          </b:Person>
          <b:Person>
            <b:Last>Piacentini</b:Last>
            <b:First>M</b:First>
          </b:Person>
        </b:NameList>
      </b:Author>
    </b:Author>
    <b:Title>Classification of cell death: recommendations of the nomenclature committee on cell death 2009</b:Title>
    <b:JournalName>Cell Death and Differentiation, (16)</b:JournalName>
    <b:Year>2009</b:Year>
    <b:Pages>3-11</b:Pages>
    <b:RefOrder>23</b:RefOrder>
  </b:Source>
  <b:Source>
    <b:Tag>Roc08</b:Tag>
    <b:SourceType>JournalArticle</b:SourceType>
    <b:Guid>{FBA0E0B9-4B32-47BC-BC24-CA3ADFFA3584}</b:Guid>
    <b:Author>
      <b:Author>
        <b:NameList>
          <b:Person>
            <b:Last>Rock</b:Last>
            <b:First>KL</b:First>
          </b:Person>
          <b:Person>
            <b:Last>Kono</b:Last>
            <b:First>H</b:First>
          </b:Person>
        </b:NameList>
      </b:Author>
    </b:Author>
    <b:Title>The inflammatory response to cell death</b:Title>
    <b:JournalName>Annu Rev Pathol,(3)</b:JournalName>
    <b:Year>2008</b:Year>
    <b:Pages>99-126</b:Pages>
    <b:RefOrder>24</b:RefOrder>
  </b:Source>
  <b:Source>
    <b:Tag>Mar05</b:Tag>
    <b:SourceType>JournalArticle</b:SourceType>
    <b:Guid>{54C7E4DF-BF9A-47C3-9718-FF0E103D4EA4}</b:Guid>
    <b:Author>
      <b:Author>
        <b:NameList>
          <b:Person>
            <b:Last>Martin</b:Last>
            <b:First>P</b:First>
          </b:Person>
          <b:Person>
            <b:Last>Leibovich</b:Last>
            <b:First>J</b:First>
          </b:Person>
        </b:NameList>
      </b:Author>
    </b:Author>
    <b:Title>Inflammatory cells during wound repair: the good, the bad and the ugly</b:Title>
    <b:JournalName>Trends in Cell Biology, (15)11</b:JournalName>
    <b:Year>2005</b:Year>
    <b:Pages>599-607</b:Pages>
    <b:RefOrder>25</b:RefOrder>
  </b:Source>
  <b:Source>
    <b:Tag>Abd98</b:Tag>
    <b:SourceType>JournalArticle</b:SourceType>
    <b:Guid>{45AFC22D-F350-4409-99DE-8DB1276DB3BA}</b:Guid>
    <b:Author>
      <b:Author>
        <b:NameList>
          <b:Person>
            <b:Last>Abd El Aleem</b:Last>
            <b:First>FA</b:First>
          </b:Person>
          <b:Person>
            <b:Last>Al-Sugair</b:Last>
            <b:First>KA</b:First>
          </b:Person>
          <b:Person>
            <b:Last>Alahmad</b:Last>
            <b:First>MI</b:First>
          </b:Person>
        </b:NameList>
      </b:Author>
    </b:Author>
    <b:Title>Biofouling problems in membrane processes for water desalination and reuse in Saudi Arabia</b:Title>
    <b:JournalName>International Biodeterioration &amp; Biodegradation (41)1</b:JournalName>
    <b:Year>1998</b:Year>
    <b:Pages>19-23</b:Pages>
    <b:RefOrder>26</b:RefOrder>
  </b:Source>
  <b:Source>
    <b:Tag>Her07</b:Tag>
    <b:SourceType>JournalArticle</b:SourceType>
    <b:Guid>{AEAF982B-55B1-4CB5-BB4E-5417C9CD9EDB}</b:Guid>
    <b:Author>
      <b:Author>
        <b:NameList>
          <b:Person>
            <b:Last>Herzberg</b:Last>
            <b:First>M</b:First>
          </b:Person>
          <b:Person>
            <b:Last>Elimelech</b:Last>
            <b:First>M</b:First>
          </b:Person>
        </b:NameList>
      </b:Author>
    </b:Author>
    <b:Title>Biofouling of reverse osmosis membranes: Role of biofilm-enhanced osmotic pressure</b:Title>
    <b:JournalName>Journal of Membrane Science, (295)1-2</b:JournalName>
    <b:Year>2007</b:Year>
    <b:Pages>11-20</b:Pages>
    <b:RefOrder>27</b:RefOrder>
  </b:Source>
  <b:Source>
    <b:Tag>Ngu12</b:Tag>
    <b:SourceType>JournalArticle</b:SourceType>
    <b:Guid>{76520C1D-4F07-4523-BFD5-B40FAD6B7DD2}</b:Guid>
    <b:Author>
      <b:Author>
        <b:NameList>
          <b:Person>
            <b:Last>Nguyen</b:Last>
            <b:First>T</b:First>
          </b:Person>
          <b:Person>
            <b:Last>Roddick</b:Last>
            <b:First>F</b:First>
          </b:Person>
          <b:Person>
            <b:Last>Fan</b:Last>
            <b:First>L</b:First>
          </b:Person>
        </b:NameList>
      </b:Author>
    </b:Author>
    <b:Title>Biofouling of water treatment membranes: a review of the underlying causes, monitoring techniques and control measures</b:Title>
    <b:JournalName>Membranes, (2)</b:JournalName>
    <b:Year>2012</b:Year>
    <b:Pages>804-840</b:Pages>
    <b:RefOrder>28</b:RefOrder>
  </b:Source>
  <b:Source>
    <b:Tag>Che97</b:Tag>
    <b:SourceType>JournalArticle</b:SourceType>
    <b:Guid>{B0FCC568-B2E2-4050-8D44-A289BFE56D0C}</b:Guid>
    <b:Author>
      <b:Author>
        <b:NameList>
          <b:Person>
            <b:Last>Chen</b:Last>
            <b:First>V</b:First>
          </b:Person>
          <b:Person>
            <b:Last>Fane</b:Last>
            <b:First>AG</b:First>
          </b:Person>
          <b:Person>
            <b:Last>Madaeni</b:Last>
            <b:First>S</b:First>
          </b:Person>
          <b:Person>
            <b:Last>Wenten</b:Last>
            <b:First>IG</b:First>
          </b:Person>
        </b:NameList>
      </b:Author>
    </b:Author>
    <b:Title>Particle deposition during membrane filtration of colloids: transition between concentration polarization and cake formation</b:Title>
    <b:JournalName>Journal of Membrane Science, (125)</b:JournalName>
    <b:Year>1997</b:Year>
    <b:Pages>109-122</b:Pages>
    <b:RefOrder>18</b:RefOrder>
  </b:Source>
  <b:Source>
    <b:Tag>Elm09</b:Tag>
    <b:SourceType>JournalArticle</b:SourceType>
    <b:Guid>{A1973FE6-DD04-437C-A4C2-BFAA45FBD2B3}</b:Guid>
    <b:Author>
      <b:Author>
        <b:NameList>
          <b:Person>
            <b:Last>Elmoe</b:Last>
            <b:First>TD</b:First>
          </b:Person>
          <b:Person>
            <b:Last>Tricoli</b:Last>
            <b:First>A</b:First>
          </b:Person>
          <b:Person>
            <b:Last>Grunwaldt</b:Last>
            <b:First>JD</b:First>
          </b:Person>
          <b:Person>
            <b:Last>Pratsinis</b:Last>
            <b:First>S</b:First>
          </b:Person>
        </b:NameList>
      </b:Author>
    </b:Author>
    <b:Title>Filtration of nanoparticles: Evolution of cake structure and pressure-drop</b:Title>
    <b:JournalName>Journal of Aerosol Science, (40)</b:JournalName>
    <b:Year>2009</b:Year>
    <b:Pages>965-981</b:Pages>
    <b:RefOrder>19</b:RefOrder>
  </b:Source>
  <b:Source>
    <b:Tag>Erd15</b:Tag>
    <b:SourceType>JournalArticle</b:SourceType>
    <b:Guid>{2CE305D7-504E-448B-AFD6-564DFA2C83CB}</b:Guid>
    <b:Author>
      <b:Author>
        <b:NameList>
          <b:Person>
            <b:Last>Erdim</b:Last>
            <b:First>E</b:First>
          </b:Person>
          <b:Person>
            <b:Last>Akgiray</b:Last>
            <b:First>O</b:First>
          </b:Person>
          <b:Person>
            <b:Last>Demir</b:Last>
            <b:First>I</b:First>
          </b:Person>
        </b:NameList>
      </b:Author>
    </b:Author>
    <b:Title>A revisit of pressure drop-flow rate correlations for packed bed of spheres</b:Title>
    <b:Year>2015</b:Year>
    <b:JournalName>Powder Technology, (283)</b:JournalName>
    <b:Pages>488-504</b:Pages>
    <b:RefOrder>20</b:RefOrder>
  </b:Source>
  <b:Source>
    <b:Tag>McK15</b:Tag>
    <b:SourceType>JournalArticle</b:SourceType>
    <b:Guid>{A07AF092-F6D9-4E95-82B8-659D8ED68592}</b:Guid>
    <b:Author>
      <b:Author>
        <b:NameList>
          <b:Person>
            <b:Last>Wikswo</b:Last>
            <b:First>J</b:First>
          </b:Person>
          <b:Person>
            <b:Last>Block</b:Last>
            <b:First>F</b:First>
          </b:Person>
          <b:Person>
            <b:Last>Cliffel</b:Last>
            <b:First>D</b:First>
          </b:Person>
          <b:Person>
            <b:Last>Goodwin</b:Last>
            <b:First>C</b:First>
          </b:Person>
          <b:Person>
            <b:Last>Marasco</b:Last>
            <b:First>C</b:First>
          </b:Person>
          <b:Person>
            <b:Last>Markov</b:Last>
            <b:First>D</b:First>
          </b:Person>
          <b:Person>
            <b:Last>McLean</b:Last>
            <b:First>D</b:First>
          </b:Person>
          <b:Person>
            <b:Last>McLean</b:Last>
            <b:First>J</b:First>
          </b:Person>
          <b:Person>
            <b:Last>McKenzie</b:Last>
            <b:First>J</b:First>
          </b:Person>
          <b:Person>
            <b:Last>Reiserer</b:Last>
            <b:First>R</b:First>
          </b:Person>
          <b:Person>
            <b:Last>Samson</b:Last>
            <b:First>P</b:First>
          </b:Person>
          <b:Person>
            <b:Last>Schaffer</b:Last>
            <b:First>D</b:First>
          </b:Person>
          <b:Person>
            <b:Last>Seale</b:Last>
            <b:First>K</b:First>
          </b:Person>
          <b:Person>
            <b:Last>Sherrod</b:Last>
            <b:First>S</b:First>
          </b:Person>
        </b:NameList>
      </b:Author>
    </b:Author>
    <b:Title>Engineering challenges for instrumenting and controlling integrated organ-on-a-chip systems</b:Title>
    <b:JournalName>IEEE Transactions on Biomedical Engineering, (60)3</b:JournalName>
    <b:Year>2013</b:Year>
    <b:Pages>682-690</b:Pages>
    <b:RefOrder>10</b:RefOrder>
  </b:Source>
  <b:Source>
    <b:Tag>Anir15</b:Tag>
    <b:SourceType>JournalArticle</b:SourceType>
    <b:Guid>{A48EBC41-2CAE-457B-A899-343FAB9E2543}</b:Guid>
    <b:Author>
      <b:Author>
        <b:NameList>
          <b:Person>
            <b:Last>Anirban Roy</b:Last>
            <b:First>Sirshendu</b:First>
            <b:Middle>De</b:Middle>
          </b:Person>
        </b:NameList>
      </b:Author>
    </b:Author>
    <b:Title>Resistance-in-series model for flux decline and optimal conditions of Stevia extract during ultrafiltration using novel CAP-PAN blend membranes</b:Title>
    <b:JournalName>Food and Bioproducts Processing, 94</b:JournalName>
    <b:Year>2015</b:Year>
    <b:Pages>489-499</b:Pages>
    <b:RefOrder>21</b:RefOrder>
  </b:Source>
  <b:Source>
    <b:Tag>Iri14</b:Tag>
    <b:SourceType>JournalArticle</b:SourceType>
    <b:Guid>{14501120-4AC4-45DE-8DCC-960B21B8795A}</b:Guid>
    <b:Author>
      <b:Author>
        <b:NameList>
          <b:Person>
            <b:Last>Iritani</b:Last>
            <b:First>E</b:First>
          </b:Person>
          <b:Person>
            <b:Last>Katagiri</b:Last>
            <b:First>N</b:First>
          </b:Person>
          <b:Person>
            <b:Last>Tsukamoto</b:Last>
            <b:First>M</b:First>
          </b:Person>
          <b:Person>
            <b:Last>Hwang</b:Last>
            <b:First>K</b:First>
          </b:Person>
        </b:NameList>
      </b:Author>
    </b:Author>
    <b:Title>Determination of cake properties in ultrafiltration of nano-colloids based on single step-up pressure filtration test</b:Title>
    <b:JournalName>AIChE Journal, (60)1</b:JournalName>
    <b:Year>2014</b:Year>
    <b:Pages>289-299</b:Pages>
    <b:RefOrder>22</b:RefOrder>
  </b:Source>
  <b:Source>
    <b:Tag>IOR19</b:Tag>
    <b:SourceType>InternetSite</b:SourceType>
    <b:Guid>{00A684A5-A223-459D-AD1A-EC57E49D6A6A}</b:Guid>
    <b:Title>IO Rodeo Smart Lab Technology</b:Title>
    <b:Year>2019</b:Year>
    <b:Author>
      <b:Author>
        <b:Corporate>IORodeo</b:Corporate>
      </b:Author>
    </b:Author>
    <b:InternetSiteTitle>IORodeo.com</b:InternetSiteTitle>
    <b:URL>https://iorodeo.com/</b:URL>
    <b:RefOrder>13</b:RefOrder>
  </b:Source>
  <b:Source>
    <b:Tag>Niv14</b:Tag>
    <b:SourceType>Book</b:SourceType>
    <b:Guid>{E041576D-C1BC-41D8-AF3F-3DBF32397AB5}</b:Guid>
    <b:Author>
      <b:Author>
        <b:NameList>
          <b:Person>
            <b:Last>Tro</b:Last>
            <b:First>N.</b:First>
            <b:Middle>J.</b:Middle>
          </b:Person>
        </b:NameList>
      </b:Author>
    </b:Author>
    <b:Title>Chemistry: A Molecular Approach</b:Title>
    <b:Year>2014</b:Year>
    <b:Publisher>Pearson</b:Publisher>
    <b:City>3rd ed., London</b:City>
    <b:RefOrder>14</b:RefOrder>
  </b:Source>
  <b:Source>
    <b:Tag>Int09</b:Tag>
    <b:SourceType>InternetSite</b:SourceType>
    <b:Guid>{37EFDF23-979E-4168-AC6F-71E314A5F3FF}</b:Guid>
    <b:Title>Freescale Semiconductor</b:Title>
    <b:InternetSiteTitle>NXP</b:InternetSiteTitle>
    <b:Year>2009</b:Year>
    <b:Month>September</b:Month>
    <b:URL>https://www.nxp.com/docs/en/data-sheet/MPX5500.pdf</b:URL>
    <b:RefOrder>16</b:RefOrder>
  </b:Source>
  <b:Source>
    <b:Tag>dfr19</b:Tag>
    <b:SourceType>InternetSite</b:SourceType>
    <b:Guid>{9194C80C-3519-4AC5-AD73-E8BE91159737}</b:Guid>
    <b:Title>DFRobot</b:Title>
    <b:InternetSiteTitle>DFRobot</b:InternetSiteTitle>
    <b:Year>2019</b:Year>
    <b:URL>https://wiki.dfrobot.com/Turbidity_sensor_SKU__SEN0189</b:URL>
    <b:RefOrder>17</b:RefOrder>
  </b:Source>
  <b:Source>
    <b:Tag>dfr191</b:Tag>
    <b:SourceType>InternetSite</b:SourceType>
    <b:Guid>{F3D249F9-80A6-4998-A13B-CFE3D2C48204}</b:Guid>
    <b:Title>DFRobot</b:Title>
    <b:InternetSiteTitle>DFRobot</b:InternetSiteTitle>
    <b:Year>2019</b:Year>
    <b:URL>https://wiki.dfrobot.com/Water_Flow_Sensor_-_1_8__SKU__SEN0216</b:URL>
    <b:RefOrder>15</b:RefOrder>
  </b:Source>
  <b:Source>
    <b:Tag>eba19</b:Tag>
    <b:SourceType>InternetSite</b:SourceType>
    <b:Guid>{4E6AF53C-5CC1-4701-80F7-9A1C88CE305A}</b:Guid>
    <b:Title>EBay capsule filter</b:Title>
    <b:InternetSiteTitle>EBay</b:InternetSiteTitle>
    <b:Year>2019</b:Year>
    <b:URL>https://www.ebay.com/itm/5-micron-Capsule-Ink-Filter-for-LIYU-JHF-Myjet-Allwin-DGI-Printers/172475309276?ssPageName=STRK%3AMEBIDX%3AIT&amp;_trksid=p2057872.m2749.l2649</b:URL>
    <b:RefOrder>29</b:RefOrder>
  </b:Source>
  <b:Source>
    <b:Tag>eba191</b:Tag>
    <b:SourceType>InternetSite</b:SourceType>
    <b:Guid>{86AED951-CC88-43A1-A487-47735F3AE614}</b:Guid>
    <b:Title>EBay diaphragm pump</b:Title>
    <b:InternetSiteTitle>EBay</b:InternetSiteTitle>
    <b:Year>2019</b:Year>
    <b:URL>https://www.ebay.com/itm/Peristaltic-Pump-Diaphram-Pump-Submersible-for-Arduino-Raspberry-Pi-Projects/183034848690?ssPageName=STRK%3AMEBIDX%3AIT&amp;_trksid=p2057872.m2749.l2649</b:URL>
    <b:RefOrder>30</b:RefOrder>
  </b:Source>
  <b:Source>
    <b:Tag>Dra11</b:Tag>
    <b:SourceType>JournalArticle</b:SourceType>
    <b:Guid>{3C38663F-712B-4D2A-B40B-AC803F82E0DB}</b:Guid>
    <b:Title>On the particle size distributions of diatomaceous earth and perlite granulations</b:Title>
    <b:Year>2011</b:Year>
    <b:Author>
      <b:Author>
        <b:NameList>
          <b:Person>
            <b:Last>Dragan Petrovic</b:Last>
            <b:First>Caslav</b:First>
            <b:Middle>Mitrovic, Natasa Trisovic, Zorana Golubovic</b:Middle>
          </b:Person>
        </b:NameList>
      </b:Author>
    </b:Author>
    <b:JournalName>Strojniski vestnik</b:JournalName>
    <b:Pages>843-850</b:Pages>
    <b:RefOrder>31</b:RefOrder>
  </b:Source>
  <b:Source>
    <b:Tag>HSc16</b:Tag>
    <b:SourceType>Book</b:SourceType>
    <b:Guid>{8D95E21C-4EB6-4878-94E5-B74188EC2F19}</b:Guid>
    <b:Title>Elements of Chemical Reaction Engineering</b:Title>
    <b:Year>2016</b:Year>
    <b:Author>
      <b:Author>
        <b:NameList>
          <b:Person>
            <b:Last>Fogler</b:Last>
            <b:First>S.H.</b:First>
          </b:Person>
        </b:NameList>
      </b:Author>
    </b:Author>
    <b:City>Englewood Cliffs</b:City>
    <b:Publisher>Pearson Education</b:Publisher>
    <b:StateProvince>NJ</b:StateProvince>
    <b:CountryRegion>United States</b:CountryRegion>
    <b:Edition>5th ed.</b:Edition>
    <b:RefOrder>32</b:RefOrder>
  </b:Source>
  <b:Source>
    <b:Tag>Rel19</b:Tag>
    <b:SourceType>DocumentFromInternetSite</b:SourceType>
    <b:Guid>{ED19B5F7-EFA4-4B43-A2A2-79062FA5873E}</b:Guid>
    <b:Year>2019</b:Year>
    <b:Month>April</b:Month>
    <b:Day>22</b:Day>
    <b:YearAccessed>2019</b:YearAccessed>
    <b:MonthAccessed>April</b:MonthAccessed>
    <b:DayAccessed>22</b:DayAccessed>
    <b:URL>https://www.walmart.com/ip/ReliOn-Prime-Blood-Glucose-Monitoring-System-Red/20752267?wmlspartner=wlpa&amp;selectedSellerId=0&amp;wl13=974&amp;adid=22222222227015223232&amp;wl0=&amp;wl1=g&amp;wl2=c&amp;wl3=40754015672&amp;wl4=pla-78606320192&amp;wl5=9011817&amp;wl6=&amp;wl7=&amp;wl8=&amp;wl9=pla&amp;wl10=817503</b:URL>
    <b:Title>ReliOn Prime Bllod Glucose Monitoring System</b:Title>
    <b:RefOrder>33</b:RefOrder>
  </b:Source>
  <b:Source>
    <b:Tag>Che19</b:Tag>
    <b:SourceType>DocumentFromInternetSite</b:SourceType>
    <b:Guid>{09E84F95-E2F4-4A77-A7BD-E1A991B0157D}</b:Guid>
    <b:Author>
      <b:Author>
        <b:Corporate>Chemglass Life Sciences</b:Corporate>
      </b:Author>
    </b:Author>
    <b:Year>2019</b:Year>
    <b:Month>April</b:Month>
    <b:Day>22</b:Day>
    <b:YearAccessed>2019</b:YearAccessed>
    <b:MonthAccessed>April</b:MonthAccessed>
    <b:DayAccessed>2019</b:DayAccessed>
    <b:URL>https://chemglass.com/gluccell-glucose-monitoring-system?AspxAutoDetectCookieSupport=1</b:URL>
    <b:Title>GluCell Glucose Monitoring System</b:Title>
    <b:RefOrder>34</b:RefOrder>
  </b:Source>
  <b:Source>
    <b:Tag>Xia13</b:Tag>
    <b:SourceType>JournalArticle</b:SourceType>
    <b:Guid>{A63F8E16-D82F-40D8-850C-9CBDB5A1C1E0}</b:Guid>
    <b:Author>
      <b:Author>
        <b:NameList>
          <b:Person>
            <b:Last>Xiao</b:Last>
            <b:First>X.-F.</b:First>
          </b:Person>
          <b:Person>
            <b:Last>Jiang</b:Last>
            <b:First>X.-Q.</b:First>
          </b:Person>
          <b:Person>
            <b:Last>Zhou</b:Last>
            <b:First>L.-J.</b:First>
          </b:Person>
        </b:NameList>
      </b:Author>
    </b:Author>
    <b:Title>Surface modification of poly ethylene glycol to resist nonspecific adsorption of proteins</b:Title>
    <b:JournalName>Chinese Journal of Analytical Chemistry</b:JournalName>
    <b:Year>2013</b:Year>
    <b:Pages>41:3, 445-453</b:Pages>
    <b:RefOrder>35</b:RefOrder>
  </b:Source>
  <b:Source>
    <b:Tag>UNO19</b:Tag>
    <b:SourceType>DocumentFromInternetSite</b:SourceType>
    <b:Guid>{0A8A142A-E563-4E81-940E-E7FD5A29AEC8}</b:Guid>
    <b:Title>UNO R3 Board with USB Cable for Arduino</b:Title>
    <b:Year>2019</b:Year>
    <b:Month>March</b:Month>
    <b:Day>10</b:Day>
    <b:YearAccessed>2019</b:YearAccessed>
    <b:MonthAccessed>April</b:MonthAccessed>
    <b:DayAccessed>11</b:DayAccessed>
    <b:URL>https://www.ebay.com/itm/New-ATmega328P-CH340G-UNO-R3-Board-USB-Cable-Compatible-with-Arduino/381350929204?ssPageName=STRK%3AMEBIDX%3AIT&amp;_trksid=p2057872.m2749.l2649</b:URL>
    <b:RefOrder>48</b:RefOrder>
  </b:Source>
  <b:Source>
    <b:Tag>Dia19</b:Tag>
    <b:SourceType>DocumentFromInternetSite</b:SourceType>
    <b:Guid>{B0E0445E-5276-4B86-AC24-DB6FE19D8643}</b:Guid>
    <b:Year>2019</b:Year>
    <b:Month>March</b:Month>
    <b:Day>15</b:Day>
    <b:YearAccessed>2019</b:YearAccessed>
    <b:MonthAccessed>April</b:MonthAccessed>
    <b:DayAccessed>11</b:DayAccessed>
    <b:URL>https://www.ebay.com/itm/Peristaltic-Pump-Diaphram-Pump-Submersible-for-Arduino-Raspberry-Pi-Projects/183034848690?ssPageName=STRK%3AMEBIDX%3AIT&amp;_trksid=p2057872.m2749.l2649</b:URL>
    <b:Title>Diaphragm Pump for Arduino Projects</b:Title>
    <b:RefOrder>1</b:RefOrder>
  </b:Source>
  <b:Source>
    <b:Tag>Flo19</b:Tag>
    <b:SourceType>DocumentFromInternetSite</b:SourceType>
    <b:Guid>{B1108543-B5C9-443F-9739-C31AAA9DD3F4}</b:Guid>
    <b:Title>Flow Sensor Switch Meter</b:Title>
    <b:Year>2019</b:Year>
    <b:Month>March</b:Month>
    <b:Day>7</b:Day>
    <b:YearAccessed>2019</b:YearAccessed>
    <b:MonthAccessed>April</b:MonthAccessed>
    <b:DayAccessed>11</b:DayAccessed>
    <b:URL>https://www.ebay.com/itm/6mm-Water-Flow-Sensor-Switch-Meter-Flowmeter-0-15-1-5L-min-with-340mm-Cable/163236231684?ssPageName=STRK%3AMEBIDX%3AIT&amp;_trksid=p2057872.m2749.l2649</b:URL>
    <b:RefOrder>2</b:RefOrder>
  </b:Source>
  <b:Source>
    <b:Tag>Cer19</b:Tag>
    <b:SourceType>DocumentFromInternetSite</b:SourceType>
    <b:Guid>{0FA111D4-BE78-4F69-BB2E-A6B7835641D2}</b:Guid>
    <b:Title>Cereal and Dry Food Storage Container</b:Title>
    <b:Year>2019</b:Year>
    <b:Month>April</b:Month>
    <b:Day>11</b:Day>
    <b:YearAccessed>2019</b:YearAccessed>
    <b:MonthAccessed>April</b:MonthAccessed>
    <b:DayAccessed>11</b:DayAccessed>
    <b:URL>https://www.ebay.com/itm/Set-of-4-Cereal-Dry-Food-Storage-Container-16-9-Cup-135-2oz-FREE-Chalkb-/153216576441</b:URL>
    <b:RefOrder>38</b:RefOrder>
  </b:Source>
  <b:Source>
    <b:Tag>Ver19</b:Tag>
    <b:SourceType>DocumentFromInternetSite</b:SourceType>
    <b:Guid>{F09D41B4-EFCE-4AF9-9DCE-E5037A56B90F}</b:Guid>
    <b:Author>
      <b:Author>
        <b:NameList>
          <b:Person>
            <b:Last>Vernier</b:Last>
          </b:Person>
        </b:NameList>
      </b:Author>
    </b:Author>
    <b:Title>LabQuest 2 Hardware</b:Title>
    <b:Year>2019</b:Year>
    <b:YearAccessed>2019</b:YearAccessed>
    <b:MonthAccessed>April </b:MonthAccessed>
    <b:DayAccessed>11</b:DayAccessed>
    <b:URL>https://www.vernier.com/products/interfaces/labq2/hardware/</b:URL>
    <b:RefOrder>36</b:RefOrder>
  </b:Source>
  <b:Source>
    <b:Tag>Ver191</b:Tag>
    <b:SourceType>DocumentFromInternetSite</b:SourceType>
    <b:Guid>{8D2621D7-71D7-422F-9349-603E2BA1BE9D}</b:Guid>
    <b:Author>
      <b:Author>
        <b:Corporate>Vernier</b:Corporate>
      </b:Author>
    </b:Author>
    <b:Title>SpectroVis Plus Spectrophotometer</b:Title>
    <b:Year>2019</b:Year>
    <b:YearAccessed>2019</b:YearAccessed>
    <b:MonthAccessed>April</b:MonthAccessed>
    <b:DayAccessed>11</b:DayAccessed>
    <b:URL>https://www.vernier.com/products/sensors/spectrometers/visible-range/svis-pl/</b:URL>
    <b:RefOrder>37</b:RefOrder>
  </b:Source>
  <b:Source>
    <b:Tag>Tyg19</b:Tag>
    <b:SourceType>DocumentFromInternetSite</b:SourceType>
    <b:Guid>{17CFFCB4-EB37-468A-82FF-2DAAADE7381C}</b:Guid>
    <b:Title>Tygon Tubing</b:Title>
    <b:Year>2019</b:Year>
    <b:Month>April </b:Month>
    <b:Day>3</b:Day>
    <b:YearAccessed>2019</b:YearAccessed>
    <b:MonthAccessed>April </b:MonthAccessed>
    <b:DayAccessed>11</b:DayAccessed>
    <b:URL>https://www.ebay.com/itm/TYGON-Tubing-4mm-I-D-49-ft-Clear-Flexible-ACF1S1518/253727657982?ssPageName=STRK%3AMEBIDX%3AIT&amp;_trksid=p2057872.m2749.l2649</b:URL>
    <b:RefOrder>39</b:RefOrder>
  </b:Source>
  <b:Source>
    <b:Tag>Sil19</b:Tag>
    <b:SourceType>DocumentFromInternetSite</b:SourceType>
    <b:Guid>{DA85CD97-FD61-4331-BC1A-B12A9CA1D13C}</b:Guid>
    <b:Title>Silicone Tubing Clear Food Pharmaceautical Grade</b:Title>
    <b:Year>2019</b:Year>
    <b:Month>March</b:Month>
    <b:Day>27</b:Day>
    <b:YearAccessed>2019</b:YearAccessed>
    <b:MonthAccessed>April</b:MonthAccessed>
    <b:DayAccessed>11</b:DayAccessed>
    <b:URL>https://www.ebay.com/itm/Silicone-Tubing-Clear-Food-Pharmaceutical-Grade-Peristaltic-Pump-Hose-All-Sizes/113411717461?ssPageName=STRK%3AMEBIDX%3AIT&amp;_trksid=p2057872.m2749.l2649</b:URL>
    <b:RefOrder>40</b:RefOrder>
  </b:Source>
  <b:Source>
    <b:Tag>Uni19</b:Tag>
    <b:SourceType>DocumentFromInternetSite</b:SourceType>
    <b:Guid>{2A7AE30C-983E-4776-9DC3-1FBB9FB87F24}</b:Guid>
    <b:Title>Union Hose Barb Fitting Connector</b:Title>
    <b:Year>2019</b:Year>
    <b:Month>April</b:Month>
    <b:Day>8</b:Day>
    <b:YearAccessed>2019</b:YearAccessed>
    <b:MonthAccessed>April</b:MonthAccessed>
    <b:DayAccessed>13</b:DayAccessed>
    <b:URL>https://www.ebay.com/itm/1-8-to-1-4-4mm-6mm-Plastic-Straight-Union-Hose-Barb-Fitting-Connector-Reducer/323483672449?hash=item4b51211f81&amp;enc=AQADAAADIFjVrDbVsZ8oH%2F8PNHtt9VX4%2Fw7FZcmMuqsX8uaFEduVcwN%2BwivWRaw4bNHA4BApm59cqPfao%2F4ts9ZZJ84NGViw9TNokSUcxKT</b:URL>
    <b:RefOrder>41</b:RefOrder>
  </b:Source>
  <b:Source>
    <b:Tag>Nat19</b:Tag>
    <b:SourceType>DocumentFromInternetSite</b:SourceType>
    <b:Guid>{C2D29191-9079-443B-B6EB-260899376C15}</b:Guid>
    <b:Title>National Instruments SC-2054 Module</b:Title>
    <b:Year>2019</b:Year>
    <b:Month>March</b:Month>
    <b:Day>31</b:Day>
    <b:YearAccessed>2019</b:YearAccessed>
    <b:MonthAccessed>April</b:MonthAccessed>
    <b:DayAccessed>11</b:DayAccessed>
    <b:URL>https://www.ebay.com/itm/National-Instruments-SC-2054-Module-Used/332695822243?epid=1955618879&amp;hash=item4d76375fa3:g:JbEAAOSwlHJbLa~T</b:URL>
    <b:RefOrder>42</b:RefOrder>
  </b:Source>
  <b:Source>
    <b:Tag>DAQ98</b:Tag>
    <b:SourceType>DocumentFromInternetSite</b:SourceType>
    <b:Guid>{988912BE-B81D-46F8-98F5-CE4D7759E6E5}</b:Guid>
    <b:Title>DAQ SC-205X Series User Manual </b:Title>
    <b:Year>1998</b:Year>
    <b:YearAccessed>2019</b:YearAccessed>
    <b:MonthAccessed>4</b:MonthAccessed>
    <b:DayAccessed>11</b:DayAccessed>
    <b:URL>http://www.ni.com/pdf/manuals/371176a.pdf</b:URL>
    <b:RefOrder>43</b:RefOrder>
  </b:Source>
  <b:Source>
    <b:Tag>Nat18</b:Tag>
    <b:SourceType>DocumentFromInternetSite</b:SourceType>
    <b:Guid>{39449A9D-17C6-4669-968B-6DED0D512C56}</b:Guid>
    <b:Title>National Instruments R1005050 Ribbon Cable</b:Title>
    <b:Year>2018</b:Year>
    <b:Month>September</b:Month>
    <b:Day>12</b:Day>
    <b:YearAccessed>2019</b:YearAccessed>
    <b:MonthAccessed>April</b:MonthAccessed>
    <b:DayAccessed>11</b:DayAccessed>
    <b:URL>https://www.ebay.com/itm/National-Instruments-R1005050-Ribbon-Cable-182762-02-2M/253685193690?epid=1423788303&amp;hash=item3b10d0dbda:g:SOQAAOSwdm1bHydF&amp;frcectupt=true</b:URL>
    <b:RefOrder>44</b:RefOrder>
  </b:Source>
  <b:Source>
    <b:Tag>26P19</b:Tag>
    <b:SourceType>DocumentFromInternetSite</b:SourceType>
    <b:Guid>{A4981393-1A39-4703-AE7E-2B1B333B20E8}</b:Guid>
    <b:Title>26 Pin 26 Way F/F Connector IDC Flat Rainbow Ribbon Cable</b:Title>
    <b:Year>2019</b:Year>
    <b:Month>March</b:Month>
    <b:Day>23</b:Day>
    <b:YearAccessed>2019</b:YearAccessed>
    <b:MonthAccessed>April</b:MonthAccessed>
    <b:DayAccessed>11</b:DayAccessed>
    <b:URL>https://www.ebay.com/itm/1-4ft-26-Pin-26-Way-F-F-Connector-IDC-Flat-Rainbow-Ribbon-Cable/312535453305?epid=1567752965&amp;hash=item48c4908e79:g:YVQAAOSwqctcloAx</b:URL>
    <b:RefOrder>45</b:RefOrder>
  </b:Source>
  <b:Source>
    <b:Tag>Mul00</b:Tag>
    <b:SourceType>DocumentFromInternetSite</b:SourceType>
    <b:Guid>{C0A64EC0-E972-4255-BCAA-826F1E615DA4}</b:Guid>
    <b:Title>Multiposition Electric Actuator Instruction Manual</b:Title>
    <b:Year>2000</b:Year>
    <b:YearAccessed>2019</b:YearAccessed>
    <b:MonthAccessed>April</b:MonthAccessed>
    <b:DayAccessed>11</b:DayAccessed>
    <b:URL>https://www.vici.com/support/manuals/mpact.pdf</b:URL>
    <b:RefOrder>46</b:RefOrder>
  </b:Source>
  <b:Source xmlns:b="http://schemas.openxmlformats.org/officeDocument/2006/bibliography">
    <b:Tag>Ful19</b:Tag>
    <b:SourceType>DocumentFromInternetSite</b:SourceType>
    <b:Guid>{4B75A34B-C6F5-4C5B-AC45-8336D4FB3E1E}</b:Guid>
    <b:Title>Full Tested PCI-DIO-96</b:Title>
    <b:YearAccessed>2019</b:YearAccessed>
    <b:MonthAccessed>April</b:MonthAccessed>
    <b:DayAccessed>11</b:DayAccessed>
    <b:URL>https://www.ebay.com/itm/Full-Tested-PCI-DIO-96-60-Day-Warranty-vpu/323653381446?hash=item4b5b3ead46:g:NyQAAOSw8PJcQF~J</b:URL>
    <b:Year>2019</b:Year>
    <b:RefOrder>47</b:RefOrder>
  </b:Source>
  <b:Source>
    <b:Tag>Bir16</b:Tag>
    <b:SourceType>JournalArticle</b:SourceType>
    <b:Guid>{90BFF8AD-4FF5-4EF0-8155-6DC86C8568C8}</b:Guid>
    <b:Title>Collagen incorporation within electrospun conduits reduces lipid oxidation and impacts conduit mechanics</b:Title>
    <b:Year>2016</b:Year>
    <b:Author>
      <b:Author>
        <b:NameList>
          <b:Person>
            <b:Last>Birthare</b:Last>
            <b:First>K.</b:First>
          </b:Person>
          <b:Person>
            <b:Last>Shojaee</b:Last>
            <b:First>M.</b:First>
          </b:Person>
          <b:Person>
            <b:Last>Jones</b:Last>
            <b:First>C.G.</b:First>
          </b:Person>
          <b:Person>
            <b:Last>Brenner</b:Last>
            <b:First>J.R.</b:First>
          </b:Person>
          <b:Person>
            <b:Last>Bashur</b:Last>
            <b:First>C.A</b:First>
          </b:Person>
        </b:NameList>
      </b:Author>
    </b:Author>
    <b:JournalName>Biomedical Materials</b:JournalName>
    <b:Pages>11(2): 025019.</b:Pages>
    <b:RefOrder>49</b:RefOrder>
  </b:Source>
  <b:Source>
    <b:Tag>HYo03</b:Tag>
    <b:SourceType>JournalArticle</b:SourceType>
    <b:Guid>{F2F84978-7984-4F86-93FE-8F6F134A7176}</b:Guid>
    <b:Author>
      <b:Author>
        <b:NameList>
          <b:Person>
            <b:Last>Yoshimotoa</b:Last>
            <b:First>H.</b:First>
          </b:Person>
          <b:Person>
            <b:Last>Shina</b:Last>
            <b:First>Y.M.</b:First>
          </b:Person>
          <b:Person>
            <b:Last>Teraia</b:Last>
            <b:First>H.</b:First>
          </b:Person>
          <b:Person>
            <b:Last>Vacanti</b:Last>
            <b:First>J.P.</b:First>
          </b:Person>
        </b:NameList>
      </b:Author>
    </b:Author>
    <b:Title>A biodegradable nanofiber scaffold by electrospinning and its potential for bone tissue engineering</b:Title>
    <b:JournalName>Biomaterials</b:JournalName>
    <b:Year>2003</b:Year>
    <b:Pages>24:12, 2077-2082</b:Pages>
    <b:RefOrder>50</b:RefOrder>
  </b:Source>
  <b:Source>
    <b:Tag>JAi05</b:Tag>
    <b:SourceType>JournalArticle</b:SourceType>
    <b:Guid>{A89C119F-5693-46B5-BCC1-0E66F25A91E1}</b:Guid>
    <b:Year>2005</b:Year>
    <b:Author>
      <b:Author>
        <b:NameList>
          <b:Person>
            <b:Last>Aizenberg</b:Last>
            <b:First>J.</b:First>
          </b:Person>
          <b:Person>
            <b:Last>Weaver</b:Last>
            <b:First>J.</b:First>
          </b:Person>
          <b:Person>
            <b:Last>Thanawala</b:Last>
            <b:First>M.</b:First>
          </b:Person>
          <b:Person>
            <b:Last>Sundar</b:Last>
            <b:First>V.</b:First>
          </b:Person>
          <b:Person>
            <b:Last>Morse</b:Last>
            <b:First>D.</b:First>
          </b:Person>
          <b:Person>
            <b:Last>Fratzl</b:Last>
            <b:First>P</b:First>
          </b:Person>
        </b:NameList>
      </b:Author>
    </b:Author>
    <b:Pages>309:5732, 275-278</b:Pages>
    <b:Title>Skeleton of euplectella sp.: Structural hierarchy from the nanoscale to the macroscale</b:Title>
    <b:JournalName>Science</b:JournalName>
    <b:RefOrder>51</b:RefOrder>
  </b:Source>
  <b:Source>
    <b:Tag>Bur89</b:Tag>
    <b:SourceType>JournalArticle</b:SourceType>
    <b:Guid>{D550165C-50F9-4254-B1F9-59551803453A}</b:Guid>
    <b:Author>
      <b:Author>
        <b:NameList>
          <b:Person>
            <b:Last>Burgess</b:Last>
            <b:First>W.H.</b:First>
          </b:Person>
          <b:Person>
            <b:Last>Maciag</b:Last>
            <b:First>T.</b:First>
          </b:Person>
        </b:NameList>
      </b:Author>
    </b:Author>
    <b:Title>The heparin-binding (fibroblast) growth factor family of proteins</b:Title>
    <b:JournalName>Annual Review of Biochemistry</b:JournalName>
    <b:Year>1989</b:Year>
    <b:Pages>58:1, 576-606</b:Pages>
    <b:RefOrder>52</b:RefOrder>
  </b:Source>
  <b:Source>
    <b:Tag>FaM16</b:Tag>
    <b:SourceType>JournalArticle</b:SourceType>
    <b:Guid>{21025D79-27C2-4A9F-B80C-B60E5B38848A}</b:Guid>
    <b:Title>Advancing biomaterials of human origin for tissue engineering</b:Title>
    <b:Year>2016</b:Year>
    <b:Author>
      <b:Author>
        <b:NameList>
          <b:Person>
            <b:Last>Chen</b:Last>
            <b:First>F.-M.</b:First>
          </b:Person>
          <b:Person>
            <b:Last>Liu</b:Last>
            <b:First>X.</b:First>
          </b:Person>
        </b:NameList>
      </b:Author>
    </b:Author>
    <b:JournalName>Polymer Science</b:JournalName>
    <b:Pages>53:1, 86-168</b:Pages>
    <b:RefOrder>53</b:RefOrder>
  </b:Source>
  <b:Source>
    <b:Tag>Iva041</b:Tag>
    <b:SourceType>JournalArticle</b:SourceType>
    <b:Guid>{FF3B2327-A19C-432D-B0B5-AE3A8F1D7055}</b:Guid>
    <b:Author>
      <b:Author>
        <b:NameList>
          <b:Person>
            <b:Last>Martin</b:Last>
            <b:First>I.</b:First>
          </b:Person>
          <b:Person>
            <b:Last>Wendit</b:Last>
            <b:First>D.</b:First>
          </b:Person>
          <b:Person>
            <b:Last>Heberer</b:Last>
            <b:First>M.</b:First>
          </b:Person>
        </b:NameList>
      </b:Author>
    </b:Author>
    <b:Title>The role of bioreactors in tissue engineering</b:Title>
    <b:JournalName>TRENDS in Biotechnology</b:JournalName>
    <b:Year>2004</b:Year>
    <b:Pages>22:2, 80-86</b:Pages>
    <b:RefOrder>54</b:RefOrder>
  </b:Source>
  <b:Source>
    <b:Tag>Ire15</b:Tag>
    <b:SourceType>JournalArticle</b:SourceType>
    <b:Guid>{2D82DC90-AA41-49E1-8B6E-6EED627C7A8F}</b:Guid>
    <b:Author>
      <b:Author>
        <b:NameList>
          <b:Person>
            <b:Last>Mencía C.</b:Last>
            <b:First>Irene</b:First>
          </b:Person>
          <b:Person>
            <b:Last>Curtin</b:Last>
            <b:First>C.M.</b:First>
          </b:Person>
          <b:Person>
            <b:Last>Shawd</b:Last>
            <b:First>G.</b:First>
          </b:Person>
          <b:Person>
            <b:Last>Murphy</b:Last>
            <b:First>J.M.</b:First>
          </b:Person>
          <b:Person>
            <b:Last>Duffy</b:Last>
            <b:First>G.</b:First>
            <b:Middle>P</b:Middle>
          </b:Person>
          <b:Person>
            <b:Last>O'Brien</b:Last>
            <b:First>F.</b:First>
            <b:Middle>J.</b:Middle>
          </b:Person>
        </b:NameList>
      </b:Author>
    </b:Author>
    <b:Title>A novel collagen-nanohydroxyapatite microRNA-activated scaffold for tissue engineering applications capable of efficient delivery of both miR-mimics and antagomiRs to human mesenchymal stem cells</b:Title>
    <b:JournalName>Journal of Controlled Release</b:JournalName>
    <b:Year>2015</b:Year>
    <b:Pages>200:1, 42,51</b:Pages>
    <b:RefOrder>55</b:RefOrder>
  </b:Source>
  <b:Source>
    <b:Tag>Dav96</b:Tag>
    <b:SourceType>JournalArticle</b:SourceType>
    <b:Guid>{8624415F-E6BD-4B13-9160-70C0CABE210A}</b:Guid>
    <b:Author>
      <b:Author>
        <b:NameList>
          <b:Person>
            <b:Last>Orntiz</b:Last>
            <b:First>D.</b:First>
          </b:Person>
          <b:Person>
            <b:Last>Xu</b:Last>
            <b:First>J.</b:First>
          </b:Person>
          <b:Person>
            <b:Last>Colvin</b:Last>
            <b:First>J.</b:First>
            <b:Middle>S.</b:Middle>
          </b:Person>
          <b:Person>
            <b:Last>McEwen</b:Last>
            <b:First>D.G.</b:First>
          </b:Person>
          <b:Person>
            <b:Last>MacArthur</b:Last>
            <b:First>C.A.</b:First>
          </b:Person>
          <b:Person>
            <b:Last>Coulier</b:Last>
            <b:First>G.</b:First>
          </b:Person>
        </b:NameList>
      </b:Author>
    </b:Author>
    <b:Title>Receptor Specificity of the Fibroblast Growth Factor Family</b:Title>
    <b:Year>1996</b:Year>
    <b:JournalName>Journal of Biological Chemistry</b:JournalName>
    <b:Pages>271:25, 15292-15297</b:Pages>
    <b:RefOrder>56</b:RefOrder>
  </b:Source>
  <b:Source>
    <b:Tag>Mil09</b:Tag>
    <b:SourceType>JournalArticle</b:SourceType>
    <b:Guid>{816971FD-0F02-4EBF-AEC4-583812AE630A}</b:Guid>
    <b:Author>
      <b:Author>
        <b:NameList>
          <b:Person>
            <b:Last>Radisic</b:Last>
            <b:First>M.</b:First>
          </b:Person>
          <b:Person>
            <b:Last>Marsano</b:Last>
            <b:First>A.</b:First>
          </b:Person>
          <b:Person>
            <b:Last>Maidhof</b:Last>
            <b:First>R.</b:First>
          </b:Person>
          <b:Person>
            <b:Last>Wang</b:Last>
            <b:First>Y.</b:First>
          </b:Person>
          <b:Person>
            <b:Last>Vunjak-Novakovic</b:Last>
            <b:First>G.</b:First>
          </b:Person>
        </b:NameList>
      </b:Author>
    </b:Author>
    <b:Title>Cardiac tissue engineering using perfusion bioreactor systems</b:Title>
    <b:JournalName>Nature Protocols</b:JournalName>
    <b:Year>2008</b:Year>
    <b:Pages>3:1, 719-738</b:Pages>
    <b:RefOrder>57</b:RefOrder>
  </b:Source>
  <b:Source>
    <b:Tag>KAE99</b:Tag>
    <b:SourceType>Book</b:SourceType>
    <b:Guid>{E44DC679-ADC1-44DC-8A33-8D00197EF0C4}</b:Guid>
    <b:Title>Angiogenesis and Cardovascular Disease</b:Title>
    <b:Year>1999</b:Year>
    <b:Author>
      <b:Author>
        <b:NameList>
          <b:Person>
            <b:Last>Engelka</b:Last>
            <b:First>K.A.,</b:First>
            <b:Middle>Maciag, T</b:Middle>
          </b:Person>
        </b:NameList>
      </b:Author>
    </b:Author>
    <b:City>New York</b:City>
    <b:Publisher>Oxford Univeristy Press</b:Publisher>
    <b:RefOrder>58</b:RefOrder>
  </b:Source>
  <b:Source>
    <b:Tag>Bio18</b:Tag>
    <b:SourceType>InternetSite</b:SourceType>
    <b:Guid>{88EA5470-339C-4CC0-8890-6DAA70431232}</b:Guid>
    <b:Title>Tissue Engineering and Regenerative Medicine</b:Title>
    <b:Year>2018</b:Year>
    <b:Publisher>Nationnal Institute of Biomedical Imaging and Bioengineering</b:Publisher>
    <b:URL>https://www.nibib.nih.gov/science-education/science-topics/tissue-engineering-and-regenerative-medicine</b:URL>
    <b:Author>
      <b:Author>
        <b:Corporate>National Institute of Biomedical Imaging and Bioengineering</b:Corporate>
      </b:Author>
    </b:Author>
    <b:RefOrder>59</b:RefOrder>
  </b:Source>
  <b:Source>
    <b:Tag>GKr91</b:Tag>
    <b:SourceType>JournalArticle</b:SourceType>
    <b:Guid>{C9CC5447-8AF4-494D-AE07-B259D01FCDE6}</b:Guid>
    <b:Author>
      <b:Author>
        <b:NameList>
          <b:Person>
            <b:Last>Schügerl</b:Last>
            <b:First>K.,</b:First>
            <b:Middle>and Kretzmer, G.</b:Middle>
          </b:Person>
        </b:NameList>
      </b:Author>
    </b:Author>
    <b:Title>Response of mammalian cells to shear stress</b:Title>
    <b:JournalName>Applied Microbiology and Biotechnology</b:JournalName>
    <b:Year>1991</b:Year>
    <b:Pages>Volume 34, Issue 5, pp 613–616</b:Pages>
    <b:RefOrder>60</b:RefOrder>
  </b:Source>
  <b:Source>
    <b:Tag>Sho17</b:Tag>
    <b:SourceType>JournalArticle</b:SourceType>
    <b:Guid>{0E3BF72B-8386-424F-8EFF-D4AF28C2D80D}</b:Guid>
    <b:Author>
      <b:Author>
        <b:NameList>
          <b:Person>
            <b:Last>Shojaee</b:Last>
            <b:First>M.,</b:First>
            <b:Middle>K.B. Wood, L.K. Moore, and C.A Bashur</b:Middle>
          </b:Person>
        </b:NameList>
      </b:Author>
    </b:Author>
    <b:Title>Peritoneal pre-conditioning reduces macrophage marker expression in collagen-containing engineered vascular grafts</b:Title>
    <b:JournalName>Acta Biomaterialia</b:JournalName>
    <b:Year>2017</b:Year>
    <b:Pages>64:80</b:Pages>
    <b:RefOrder>61</b:RefOrder>
  </b:Source>
  <b:Source>
    <b:Tag>Jin09</b:Tag>
    <b:SourceType>JournalArticle</b:SourceType>
    <b:Guid>{7D323871-D7F2-44F1-B0E2-7DB18018D39C}</b:Guid>
    <b:Author>
      <b:Author>
        <b:NameList>
          <b:Person>
            <b:Last>Ruan</b:Last>
            <b:First>J.</b:First>
          </b:Person>
          <b:Person>
            <b:Last>Wang</b:Last>
            <b:First>L.</b:First>
          </b:Person>
          <b:Person>
            <b:Last>Xu</b:Last>
            <b:First>M.</b:First>
          </b:Person>
          <b:Person>
            <b:Last>Cui</b:Last>
            <b:First>D.</b:First>
          </b:Person>
          <b:Person>
            <b:Last>Zhou</b:Last>
            <b:First>X.</b:First>
          </b:Person>
          <b:Person>
            <b:Last>Liu</b:Last>
            <b:First>D.</b:First>
          </b:Person>
        </b:NameList>
      </b:Author>
    </b:Author>
    <b:Title>Fabrication of a microfluidic chip containing dam, weirs and gradient generator for studying cellular response to chemical modulation</b:Title>
    <b:JournalName>Materials Science and Engineering C</b:JournalName>
    <b:Year>2009</b:Year>
    <b:Pages>29:3, 674-679</b:Pages>
    <b:RefOrder>62</b:RefOrder>
  </b:Source>
  <b:Source>
    <b:Tag>CAB17</b:Tag>
    <b:SourceType>JournalArticle</b:SourceType>
    <b:Guid>{37CD1F60-D5C5-485C-AE64-A6CC1BFDCADE}</b:Guid>
    <b:Title>Compositions including synthetic and natural blends for integration and structural integrity: engineered for different vascular graft applications</b:Title>
    <b:Year>2017</b:Year>
    <b:Author>
      <b:Author>
        <b:NameList>
          <b:Person>
            <b:Last>Bashur</b:Last>
            <b:First>C.A.</b:First>
          </b:Person>
          <b:Person>
            <b:Last>Shojaee</b:Last>
            <b:First>M.</b:First>
          </b:Person>
        </b:NameList>
      </b:Author>
    </b:Author>
    <b:JournalName>Advanced Healthcare Materials</b:JournalName>
    <b:Pages>6(12)</b:Pages>
    <b:RefOrder>63</b:RefOrder>
  </b:Source>
  <b:Source>
    <b:Tag>Kev14</b:Tag>
    <b:SourceType>JournalArticle</b:SourceType>
    <b:Guid>{6BCC4B0B-FD4F-45E2-9BE3-3C5E075D6075}</b:Guid>
    <b:Author>
      <b:Author>
        <b:NameList>
          <b:Person>
            <b:Last>Chen</b:Last>
            <b:First>K.</b:First>
            <b:Middle>G.</b:Middle>
          </b:Person>
          <b:Person>
            <b:Last>Mallon</b:Last>
            <b:First>B.</b:First>
            <b:Middle>S.</b:Middle>
          </b:Person>
          <b:Person>
            <b:Last>McKay</b:Last>
            <b:First>R.</b:First>
            <b:Middle>D. G</b:Middle>
          </b:Person>
          <b:Person>
            <b:Last>Robey</b:Last>
            <b:First>P.</b:First>
            <b:Middle>G.</b:Middle>
          </b:Person>
        </b:NameList>
      </b:Author>
    </b:Author>
    <b:Title>Human pluripotent stem cell culture: considerations for maintenance, expansion, and therapeutics</b:Title>
    <b:JournalName>Cell Stem Cell</b:JournalName>
    <b:Year>2014</b:Year>
    <b:Pages>14:1, 13-26</b:Pages>
    <b:RefOrder>64</b:RefOrder>
  </b:Source>
  <b:Source>
    <b:Tag>Del14</b:Tag>
    <b:SourceType>JournalArticle</b:SourceType>
    <b:Guid>{DD4DD9A2-94EA-49A6-9465-74593A4BD7C1}</b:Guid>
    <b:Author>
      <b:Author>
        <b:NameList>
          <b:Person>
            <b:Last>Antoni</b:Last>
            <b:First>D.</b:First>
          </b:Person>
          <b:Person>
            <b:Last>Burckel</b:Last>
            <b:First>H.</b:First>
          </b:Person>
          <b:Person>
            <b:Last>Josset</b:Last>
            <b:First>E.</b:First>
          </b:Person>
          <b:Person>
            <b:Last>Noel</b:Last>
            <b:First>G.</b:First>
          </b:Person>
        </b:NameList>
      </b:Author>
    </b:Author>
    <b:Title>Three-dimensional cell culture: a breakthrough in vivo</b:Title>
    <b:JournalName>The International Journal of Molecular Sciences</b:JournalName>
    <b:Year>2015</b:Year>
    <b:Pages>16:1, 5517-5527</b:Pages>
    <b:RefOrder>65</b:RefOrder>
  </b:Source>
  <b:Source>
    <b:Tag>Sim11</b:Tag>
    <b:SourceType>JournalArticle</b:SourceType>
    <b:Guid>{62ED9457-9222-4B01-989A-250F862C8604}</b:Guid>
    <b:Author>
      <b:Author>
        <b:NameList>
          <b:Person>
            <b:Last>Sprio</b:Last>
            <b:First>S.</b:First>
          </b:Person>
          <b:Person>
            <b:Last>Ruffini</b:Last>
            <b:First>A.</b:First>
          </b:Person>
          <b:Person>
            <b:Last>Valentini</b:Last>
            <b:First>F.</b:First>
          </b:Person>
          <b:Person>
            <b:Last>D’Alessandro</b:Last>
            <b:First>T.</b:First>
          </b:Person>
          <b:Person>
            <b:Last>Sandri</b:Last>
            <b:First>M.</b:First>
          </b:Person>
          <b:Person>
            <b:Last>Panseri</b:Last>
            <b:First>S.</b:First>
          </b:Person>
        </b:NameList>
      </b:Author>
    </b:Author>
    <b:Title>Biomimesis and biomorphic transformations: new concepts applied to bone regeneration</b:Title>
    <b:JournalName>Journal of Biotechnology</b:JournalName>
    <b:Year>2011</b:Year>
    <b:Pages>156:1, 347-355</b:Pages>
    <b:RefOrder>66</b:RefOrder>
  </b:Source>
  <b:Source>
    <b:Tag>Mat15</b:Tag>
    <b:SourceType>JournalArticle</b:SourceType>
    <b:Guid>{0401E665-9790-4E91-8174-37878AB43816}</b:Guid>
    <b:Author>
      <b:Author>
        <b:NameList>
          <b:Person>
            <b:Last>Webber</b:Last>
            <b:First>M.J.,</b:First>
            <b:Middle>Khan, O.F.</b:Middle>
          </b:Person>
          <b:Person>
            <b:Last>Sydlik</b:Last>
            <b:First>S.A.</b:First>
          </b:Person>
          <b:Person>
            <b:Last>Tang</b:Last>
            <b:First>B.C.</b:First>
          </b:Person>
          <b:Person>
            <b:Last>Langer</b:Last>
            <b:First>R.</b:First>
          </b:Person>
        </b:NameList>
      </b:Author>
    </b:Author>
    <b:Title>A perspective on the clinical translation of scaffolds for tissue engineering</b:Title>
    <b:Year>2015</b:Year>
    <b:JournalName>Annals of Biomedical Engineering</b:JournalName>
    <b:Pages>43:3, 641-656</b:Pages>
    <b:RefOrder>67</b:RefOrder>
  </b:Source>
  <b:Source>
    <b:Tag>Bas06</b:Tag>
    <b:SourceType>JournalArticle</b:SourceType>
    <b:Guid>{AEAF72CD-1C2F-4CDB-AC16-051720845BF9}</b:Guid>
    <b:Author>
      <b:Author>
        <b:NameList>
          <b:Person>
            <b:Last>Bashur</b:Last>
            <b:First>C.A.</b:First>
          </b:Person>
          <b:Person>
            <b:Last>Dahlgren</b:Last>
            <b:First>L.A.</b:First>
          </b:Person>
          <b:Person>
            <b:Last>Goldstein</b:Last>
            <b:First>and</b:First>
            <b:Middle>A.S.</b:Middle>
          </b:Person>
        </b:NameList>
      </b:Author>
    </b:Author>
    <b:Title>Effect of fiber diameter and orientation on fibroblast morphology and proliferation on electrospun poly(D,L-lactic-co-glycolic acid) meshes</b:Title>
    <b:Year>2006</b:Year>
    <b:Publisher>Biomaterials</b:Publisher>
    <b:Pages>27(33): p. 5681-5688</b:Pages>
    <b:RefOrder>68</b:RefOrder>
  </b:Source>
  <b:Source>
    <b:Tag>Sve16</b:Tag>
    <b:SourceType>JournalArticle</b:SourceType>
    <b:Guid>{46CB99FE-73ED-406B-9B1B-48F9F745FE0A}</b:Guid>
    <b:Author>
      <b:Author>
        <b:NameList>
          <b:Person>
            <b:Last>Hinderer</b:Last>
            <b:First>S.</b:First>
          </b:Person>
          <b:Person>
            <b:Last>Lee-Layland</b:Last>
            <b:First>S.</b:First>
          </b:Person>
          <b:Person>
            <b:Last>Schenke-Layland</b:Last>
            <b:First>K.</b:First>
          </b:Person>
        </b:NameList>
      </b:Author>
    </b:Author>
    <b:Title>ECM and ECM-like materials — Biomaterials for applications in regenerative medicine and cancer therapy</b:Title>
    <b:JournalName>Advanced Drug Delivery Reviews</b:JournalName>
    <b:Year>2016</b:Year>
    <b:Pages>97:1, 260-269</b:Pages>
    <b:RefOrder>69</b:RefOrder>
  </b:Source>
  <b:Source>
    <b:Tag>Kim17</b:Tag>
    <b:SourceType>DocumentFromInternetSite</b:SourceType>
    <b:Guid>{F721E7E0-FAE2-42A4-86BE-C1C161EEBA22}</b:Guid>
    <b:Author>
      <b:Author>
        <b:NameList>
          <b:Person>
            <b:Last>Kimball</b:Last>
            <b:First>J.W.</b:First>
          </b:Person>
        </b:NameList>
      </b:Author>
    </b:Author>
    <b:Title>Biology</b:Title>
    <b:Year>2017</b:Year>
    <b:Publisher>Creative Commons Attribution</b:Publisher>
    <b:URL>https://bio.libretexts.org/Bookshelves/Introductory_and_General_Biology/Book%3A_Biology_(Kimball)/Unit_03%3A_The_Cellular_Basis_of_Life/3.15%3A_Junctions_between_Cells</b:URL>
    <b:YearAccessed>2019</b:YearAccessed>
    <b:MonthAccessed>April</b:MonthAccessed>
    <b:InternetSiteTitle>Creative Commons Attribution</b:InternetSiteTitle>
    <b:DayAccessed>9</b:DayAccessed>
    <b:RefOrder>70</b:RefOrder>
  </b:Source>
  <b:Source>
    <b:Tag>Placeholder1</b:Tag>
    <b:SourceType>JournalArticle</b:SourceType>
    <b:Guid>{684875BB-29EA-46B9-A4E2-D58B37EB0062}</b:Guid>
    <b:Author>
      <b:Author>
        <b:NameList>
          <b:Person>
            <b:Last>McKenzie</b:Last>
            <b:First>J.W.</b:First>
          </b:Person>
          <b:Person>
            <b:Last>Cognata</b:Last>
            <b:First>A.C.</b:First>
          </b:Person>
          <b:Person>
            <b:Last>Davis</b:Last>
            <b:First>A.N.</b:First>
          </b:Person>
          <b:Person>
            <b:Last>Wikswo</b:Last>
            <b:First>J.P.</b:First>
          </b:Person>
        </b:NameList>
      </b:Author>
    </b:Author>
    <b:Title>Real-time monitoring of cellular bioenergetics with a multianalyte screen-printed electrode</b:Title>
    <b:JournalName>Anal. Chem.</b:JournalName>
    <b:Year>2015</b:Year>
    <b:Pages>87, 7857-7864</b:Pages>
    <b:RefOrder>71</b:RefOrder>
  </b:Source>
  <b:Source>
    <b:Tag>Wag98</b:Tag>
    <b:SourceType>DocumentFromInternetSite</b:SourceType>
    <b:Guid>{E5B7C716-B463-4C1C-897A-9CE548EC827B}</b:Guid>
    <b:Title>Blood vessels - endothelial tight junction</b:Title>
    <b:Year>1998</b:Year>
    <b:YearAccessed>2019</b:YearAccessed>
    <b:MonthAccessed>April</b:MonthAccessed>
    <b:URL>http://udspace.udel.edu/handle/19716/1640</b:URL>
    <b:Author>
      <b:Author>
        <b:NameList>
          <b:Person>
            <b:Last>Wagner</b:Last>
            <b:First>R.C.</b:First>
          </b:Person>
          <b:Person>
            <b:Last>Hosler</b:Last>
            <b:First>F.E.</b:First>
          </b:Person>
        </b:NameList>
      </b:Author>
    </b:Author>
    <b:RefOrder>72</b:RefOrder>
  </b:Source>
  <b:Source>
    <b:Tag>San15</b:Tag>
    <b:SourceType>JournalArticle</b:SourceType>
    <b:Guid>{2FEC4BE5-9BEE-4F37-BE93-83A1B9CB0262}</b:Guid>
    <b:Author>
      <b:Author>
        <b:NameList>
          <b:Person>
            <b:Last>Reis</b:Last>
            <b:First>R.L.</b:First>
          </b:Person>
          <b:Person>
            <b:Last>Pina</b:Last>
            <b:First>S.</b:First>
          </b:Person>
          <b:Person>
            <b:Last>Oliveira</b:Last>
            <b:First>J.M.</b:First>
          </b:Person>
        </b:NameList>
      </b:Author>
    </b:Author>
    <b:Title>Natural based nanocomposites for bone tissue engineering and regenerative medicine: a review</b:Title>
    <b:JournalName>Advanced Materials</b:JournalName>
    <b:Year>2015</b:Year>
    <b:Pages>27:7, 1143-1169</b:Pages>
    <b:RefOrder>73</b:RefOrder>
  </b:Source>
  <b:Source>
    <b:Tag>Dav15</b:Tag>
    <b:SourceType>InternetSite</b:SourceType>
    <b:Guid>{1DC18ACF-1C0F-4344-A21B-A8D2DB161A6E}</b:Guid>
    <b:Title>Cell Structure</b:Title>
    <b:Year>2015</b:Year>
    <b:Author>
      <b:Author>
        <b:NameList>
          <b:Person>
            <b:Last>Davidson</b:Last>
            <b:First>M.</b:First>
          </b:Person>
        </b:NameList>
      </b:Author>
    </b:Author>
    <b:Month>November</b:Month>
    <b:Day>13</b:Day>
    <b:YearAccessed>2019</b:YearAccessed>
    <b:MonthAccessed>April</b:MonthAccessed>
    <b:DayAccessed>24</b:DayAccessed>
    <b:URL>https://micro.magnet.fsu.edu/cells/index.html</b:URL>
    <b:RefOrder>74</b:RefOrder>
  </b:Source>
  <b:Source>
    <b:Tag>Lab</b:Tag>
    <b:SourceType>InternetSite</b:SourceType>
    <b:Guid>{6E36B2BD-0E26-4CF6-83E1-6338D167E625}</b:Guid>
    <b:Title>"Basic Microfluidic Education Kit"</b:Title>
    <b:Author>
      <b:Author>
        <b:NameList>
          <b:Person>
            <b:Last>LabSmith</b:Last>
          </b:Person>
        </b:NameList>
      </b:Author>
    </b:Author>
    <b:URL>http://labsmith.com/education/demo/</b:URL>
    <b:Year>2018</b:Year>
    <b:RefOrder>75</b:RefOrder>
  </b:Source>
  <b:Source>
    <b:Tag>Tie13</b:Tag>
    <b:SourceType>JournalArticle</b:SourceType>
    <b:Guid>{2B4D4C7D-4400-4D0F-942F-A8E3C68BD7AB}</b:Guid>
    <b:Author>
      <b:Author>
        <b:NameList>
          <b:Person>
            <b:Last>Tien</b:Last>
            <b:First>C</b:First>
          </b:Person>
          <b:Person>
            <b:Last>Ramarao</b:Last>
            <b:First>BV</b:First>
          </b:Person>
        </b:NameList>
      </b:Author>
    </b:Author>
    <b:Title>Can filter cake porosity be estimated based on the Kozeny-Carman equation?</b:Title>
    <b:JournalName>Powder Technology, (237)</b:JournalName>
    <b:Year>2013</b:Year>
    <b:Pages>233-240</b:Pages>
    <b:RefOrder>76</b:RefOrder>
  </b:Source>
  <b:Source>
    <b:Tag>Fot11</b:Tag>
    <b:SourceType>JournalArticle</b:SourceType>
    <b:Guid>{3476ED12-9819-4EF2-9578-303584492B37}</b:Guid>
    <b:Author>
      <b:Author>
        <b:NameList>
          <b:Person>
            <b:Last>Fotovati</b:Last>
            <b:First>S</b:First>
          </b:Person>
          <b:Person>
            <b:Last>Hosseini</b:Last>
            <b:First>SA</b:First>
          </b:Person>
          <b:Person>
            <b:Last>Tafreshi</b:Last>
            <b:First>HV</b:First>
          </b:Person>
          <b:Person>
            <b:Last>Pourdeyhimi</b:Last>
            <b:First>B</b:First>
          </b:Person>
        </b:NameList>
      </b:Author>
    </b:Author>
    <b:Title>Modeling instantaneous pressure drop of pleated thin filter media during dust loading</b:Title>
    <b:JournalName>Chemical Engineering Science, (66)</b:JournalName>
    <b:Year>2011</b:Year>
    <b:Pages>4036-4046</b:Pages>
    <b:RefOrder>77</b:RefOrder>
  </b:Source>
  <b:Source>
    <b:Tag>Ost16</b:Tag>
    <b:SourceType>JournalArticle</b:SourceType>
    <b:Guid>{E0BCBF24-DFB3-4B27-B3DA-1E770E5A0A78}</b:Guid>
    <b:Author>
      <b:Author>
        <b:NameList>
          <b:Person>
            <b:Last>Osterroth</b:Last>
            <b:First>S</b:First>
          </b:Person>
          <b:Person>
            <b:Last>Preston</b:Last>
            <b:First>C</b:First>
          </b:Person>
          <b:Person>
            <b:Last>Markicevic</b:Last>
            <b:First>B</b:First>
          </b:Person>
          <b:Person>
            <b:Last>Iliev</b:Last>
            <b:First>O</b:First>
          </b:Person>
          <b:Person>
            <b:Last>Hurwitz</b:Last>
            <b:First>M</b:First>
          </b:Person>
        </b:NameList>
      </b:Author>
    </b:Author>
    <b:Title>The permeability prediction of beds of poly-disperse spheres with applicability to the cake filtration</b:Title>
    <b:JournalName>Separation and Purfication Technology, (165)</b:JournalName>
    <b:Year>2016</b:Year>
    <b:Pages>114-122</b:Pages>
    <b:RefOrder>78</b:RefOrder>
  </b:Source>
  <b:Source>
    <b:Tag>Ben17</b:Tag>
    <b:SourceType>JournalArticle</b:SourceType>
    <b:Guid>{92A27D60-F072-4CAF-A9F9-2660731EE67F}</b:Guid>
    <b:Author>
      <b:Author>
        <b:NameList>
          <b:Person>
            <b:Last>Benet</b:Last>
            <b:First>E</b:First>
          </b:Person>
          <b:Person>
            <b:Last>Badran</b:Last>
            <b:First>A</b:First>
          </b:Person>
          <b:Person>
            <b:Last>Pellegrino</b:Last>
            <b:First>J</b:First>
          </b:Person>
          <b:Person>
            <b:Last>Vernerey</b:Last>
            <b:First>F</b:First>
          </b:Person>
        </b:NameList>
      </b:Author>
    </b:Author>
    <b:Title>The porous media's effect on the permeation of elastic (soft) particles</b:Title>
    <b:JournalName>Journal of Membrane Science, (535)</b:JournalName>
    <b:Year>2017</b:Year>
    <b:Pages>10-19</b:Pages>
    <b:RefOrder>79</b:RefOrder>
  </b:Source>
  <b:Source>
    <b:Tag>Tom05</b:Tag>
    <b:SourceType>JournalArticle</b:SourceType>
    <b:Guid>{1B2E6B1B-F64B-4B00-B94A-1B67DAB96BE0}</b:Guid>
    <b:Author>
      <b:Author>
        <b:NameList>
          <b:Person>
            <b:Last>Tomadakis</b:Last>
            <b:First>M</b:First>
          </b:Person>
          <b:Person>
            <b:Last>Robertson</b:Last>
            <b:First>T</b:First>
          </b:Person>
        </b:NameList>
      </b:Author>
    </b:Author>
    <b:Title>Viscous permeability of random fiber structures: comparison of electrical and diffusional estimates with experimental and analytical results</b:Title>
    <b:JournalName>Journal of Composite Materials, (39)2</b:JournalName>
    <b:Year>2005</b:Year>
    <b:Pages>163-187</b:Pages>
    <b:RefOrder>80</b:RefOrder>
  </b:Source>
  <b:Source>
    <b:Tag>Tom93</b:Tag>
    <b:SourceType>JournalArticle</b:SourceType>
    <b:Guid>{653E463D-8B46-4BB1-B73F-813FEDD057B0}</b:Guid>
    <b:Author>
      <b:Author>
        <b:NameList>
          <b:Person>
            <b:Last>Tomadakis</b:Last>
            <b:First>M</b:First>
          </b:Person>
          <b:Person>
            <b:Last>Sotirchos</b:Last>
            <b:First>S</b:First>
          </b:Person>
        </b:NameList>
      </b:Author>
    </b:Author>
    <b:Title>Ordinary and transition regime diffusion in random fiber structures</b:Title>
    <b:JournalName>AIChE Journal, (39)3</b:JournalName>
    <b:Year>1993</b:Year>
    <b:Pages>397-412</b:Pages>
    <b:RefOrder>81</b:RefOrder>
  </b:Source>
</b:Sources>
</file>

<file path=customXml/itemProps1.xml><?xml version="1.0" encoding="utf-8"?>
<ds:datastoreItem xmlns:ds="http://schemas.openxmlformats.org/officeDocument/2006/customXml" ds:itemID="{28A61DEA-0B40-45C2-89D6-E306A9364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6709</TotalTime>
  <Pages>462</Pages>
  <Words>67490</Words>
  <Characters>384697</Characters>
  <Application>Microsoft Office Word</Application>
  <DocSecurity>0</DocSecurity>
  <Lines>3205</Lines>
  <Paragraphs>902</Paragraphs>
  <ScaleCrop>false</ScaleCrop>
  <HeadingPairs>
    <vt:vector size="2" baseType="variant">
      <vt:variant>
        <vt:lpstr>Title</vt:lpstr>
      </vt:variant>
      <vt:variant>
        <vt:i4>1</vt:i4>
      </vt:variant>
    </vt:vector>
  </HeadingPairs>
  <TitlesOfParts>
    <vt:vector size="1" baseType="lpstr">
      <vt:lpstr/>
    </vt:vector>
  </TitlesOfParts>
  <Company>Florida Institute of Technology</Company>
  <LinksUpToDate>false</LinksUpToDate>
  <CharactersWithSpaces>451285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Moboluwaduro Princess Akande</dc:creator>
  <cp:keywords/>
  <dc:description/>
  <cp:lastModifiedBy>James Brenner</cp:lastModifiedBy>
  <cp:revision>12</cp:revision>
  <cp:lastPrinted>2019-06-24T21:08:00Z</cp:lastPrinted>
  <dcterms:created xsi:type="dcterms:W3CDTF">2019-07-04T23:25:00Z</dcterms:created>
  <dcterms:modified xsi:type="dcterms:W3CDTF">2019-11-12T17:46:00Z</dcterms:modified>
</cp:coreProperties>
</file>